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CB6E21" w14:textId="77777777" w:rsidR="00BF04B5" w:rsidRPr="00476F6D" w:rsidRDefault="00BF04B5" w:rsidP="00BF04B5">
      <w:pPr>
        <w:spacing w:before="212"/>
        <w:jc w:val="center"/>
        <w:rPr>
          <w:rFonts w:asciiTheme="minorBidi" w:hAnsiTheme="minorBidi"/>
          <w:b/>
          <w:sz w:val="56"/>
          <w:szCs w:val="56"/>
        </w:rPr>
      </w:pPr>
      <w:r w:rsidRPr="00476F6D">
        <w:rPr>
          <w:rFonts w:asciiTheme="minorBidi" w:hAnsiTheme="minorBidi"/>
          <w:noProof/>
        </w:rPr>
        <w:drawing>
          <wp:inline distT="0" distB="0" distL="0" distR="0" wp14:anchorId="75A62DC4" wp14:editId="3F772C81">
            <wp:extent cx="2980602" cy="1188188"/>
            <wp:effectExtent l="0" t="0" r="0" b="0"/>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634CC858" w14:textId="77777777" w:rsidR="00BF04B5" w:rsidRPr="00476F6D" w:rsidRDefault="00BF04B5" w:rsidP="00BF04B5">
      <w:pPr>
        <w:spacing w:before="212"/>
        <w:rPr>
          <w:rFonts w:asciiTheme="minorBidi" w:hAnsiTheme="minorBidi"/>
          <w:b/>
          <w:sz w:val="56"/>
        </w:rPr>
      </w:pPr>
    </w:p>
    <w:p w14:paraId="13AEC870" w14:textId="114424D4" w:rsidR="00BF04B5" w:rsidRPr="00476F6D" w:rsidRDefault="00BF04B5" w:rsidP="00BF04B5">
      <w:pPr>
        <w:spacing w:before="212"/>
        <w:rPr>
          <w:rFonts w:asciiTheme="minorBidi" w:hAnsiTheme="minorBidi"/>
          <w:b/>
          <w:sz w:val="40"/>
          <w:szCs w:val="40"/>
          <w:highlight w:val="yellow"/>
          <w:lang w:val="fr-FR"/>
        </w:rPr>
      </w:pPr>
      <w:r w:rsidRPr="00476F6D">
        <w:rPr>
          <w:rFonts w:asciiTheme="minorBidi" w:hAnsiTheme="minorBidi"/>
          <w:b/>
          <w:bCs/>
          <w:sz w:val="48"/>
          <w:szCs w:val="48"/>
          <w:lang w:val="fr-FR"/>
        </w:rPr>
        <w:t xml:space="preserve">MODULE </w:t>
      </w:r>
      <w:proofErr w:type="gramStart"/>
      <w:r w:rsidRPr="00476F6D">
        <w:rPr>
          <w:rFonts w:asciiTheme="minorBidi" w:hAnsiTheme="minorBidi"/>
          <w:b/>
          <w:bCs/>
          <w:sz w:val="48"/>
          <w:szCs w:val="48"/>
          <w:lang w:val="fr-FR"/>
        </w:rPr>
        <w:t>CODE:</w:t>
      </w:r>
      <w:proofErr w:type="gramEnd"/>
      <w:r w:rsidRPr="00476F6D">
        <w:rPr>
          <w:rFonts w:asciiTheme="minorBidi" w:hAnsiTheme="minorBidi"/>
          <w:b/>
          <w:bCs/>
          <w:sz w:val="48"/>
          <w:szCs w:val="48"/>
          <w:lang w:val="fr-FR"/>
        </w:rPr>
        <w:t xml:space="preserve"> ECPT600</w:t>
      </w:r>
      <w:r>
        <w:rPr>
          <w:rFonts w:asciiTheme="minorBidi" w:hAnsiTheme="minorBidi"/>
          <w:b/>
          <w:bCs/>
          <w:sz w:val="48"/>
          <w:szCs w:val="48"/>
          <w:lang w:val="fr-FR"/>
        </w:rPr>
        <w:t>9</w:t>
      </w:r>
    </w:p>
    <w:p w14:paraId="334C3CD1" w14:textId="77777777" w:rsidR="00BF04B5" w:rsidRPr="00476F6D" w:rsidRDefault="00BF04B5" w:rsidP="00BF04B5">
      <w:pPr>
        <w:spacing w:before="212"/>
        <w:rPr>
          <w:rFonts w:asciiTheme="minorBidi" w:hAnsiTheme="minorBidi"/>
          <w:b/>
          <w:sz w:val="48"/>
          <w:szCs w:val="48"/>
          <w:lang w:val="fr-FR"/>
        </w:rPr>
      </w:pPr>
    </w:p>
    <w:p w14:paraId="0EC5E663" w14:textId="2DB478B8" w:rsidR="00BF04B5" w:rsidRPr="00476F6D" w:rsidRDefault="00BF04B5" w:rsidP="00BF04B5">
      <w:pPr>
        <w:spacing w:before="212"/>
        <w:rPr>
          <w:rFonts w:asciiTheme="minorBidi" w:hAnsiTheme="minorBidi"/>
          <w:b/>
          <w:sz w:val="48"/>
          <w:szCs w:val="48"/>
          <w:lang w:val="fr-FR"/>
        </w:rPr>
      </w:pPr>
      <w:r w:rsidRPr="00476F6D">
        <w:rPr>
          <w:rFonts w:asciiTheme="minorBidi" w:hAnsiTheme="minorBidi"/>
          <w:b/>
          <w:sz w:val="48"/>
          <w:szCs w:val="48"/>
          <w:lang w:val="fr-FR"/>
        </w:rPr>
        <w:t xml:space="preserve">ASSESSMENT </w:t>
      </w:r>
      <w:proofErr w:type="gramStart"/>
      <w:r w:rsidRPr="00476F6D">
        <w:rPr>
          <w:rFonts w:asciiTheme="minorBidi" w:hAnsiTheme="minorBidi"/>
          <w:b/>
          <w:sz w:val="48"/>
          <w:szCs w:val="48"/>
          <w:lang w:val="fr-FR"/>
        </w:rPr>
        <w:t>COMPONENT:</w:t>
      </w:r>
      <w:proofErr w:type="gramEnd"/>
      <w:r w:rsidRPr="00476F6D">
        <w:rPr>
          <w:rFonts w:asciiTheme="minorBidi" w:hAnsiTheme="minorBidi"/>
          <w:b/>
          <w:bCs/>
          <w:sz w:val="48"/>
          <w:szCs w:val="48"/>
          <w:lang w:val="fr-FR"/>
        </w:rPr>
        <w:t xml:space="preserve"> 1 – </w:t>
      </w:r>
      <w:r>
        <w:rPr>
          <w:rFonts w:asciiTheme="minorBidi" w:hAnsiTheme="minorBidi"/>
          <w:b/>
          <w:bCs/>
          <w:sz w:val="48"/>
          <w:szCs w:val="48"/>
        </w:rPr>
        <w:t>Action Research Project</w:t>
      </w:r>
    </w:p>
    <w:p w14:paraId="592409E1" w14:textId="77777777" w:rsidR="00BF04B5" w:rsidRPr="00476F6D" w:rsidRDefault="00BF04B5" w:rsidP="00BF04B5">
      <w:pPr>
        <w:spacing w:before="7"/>
        <w:jc w:val="center"/>
        <w:rPr>
          <w:rFonts w:asciiTheme="minorBidi" w:hAnsiTheme="minorBidi"/>
          <w:b/>
          <w:sz w:val="44"/>
        </w:rPr>
      </w:pPr>
    </w:p>
    <w:p w14:paraId="569BD321" w14:textId="77777777" w:rsidR="00BF04B5" w:rsidRPr="00476F6D" w:rsidRDefault="00BF04B5" w:rsidP="00BF04B5">
      <w:pPr>
        <w:spacing w:before="3"/>
        <w:rPr>
          <w:rFonts w:asciiTheme="minorBidi" w:hAnsiTheme="minorBidi"/>
          <w:b/>
          <w:sz w:val="48"/>
          <w:szCs w:val="48"/>
        </w:rPr>
      </w:pPr>
      <w:r w:rsidRPr="00476F6D">
        <w:rPr>
          <w:rFonts w:asciiTheme="minorBidi" w:hAnsiTheme="minorBidi"/>
          <w:b/>
          <w:sz w:val="48"/>
          <w:szCs w:val="48"/>
        </w:rPr>
        <w:t>STUDENT NAME:</w:t>
      </w:r>
      <w:r>
        <w:rPr>
          <w:rFonts w:asciiTheme="minorBidi" w:hAnsiTheme="minorBidi"/>
          <w:b/>
          <w:sz w:val="48"/>
          <w:szCs w:val="48"/>
        </w:rPr>
        <w:t xml:space="preserve"> Georgia Crahart</w:t>
      </w:r>
    </w:p>
    <w:p w14:paraId="32FF8363" w14:textId="77777777" w:rsidR="00BF04B5" w:rsidRPr="00476F6D" w:rsidRDefault="00BF04B5" w:rsidP="00BF04B5">
      <w:pPr>
        <w:spacing w:before="3"/>
        <w:rPr>
          <w:rFonts w:asciiTheme="minorBidi" w:hAnsiTheme="minorBidi"/>
          <w:b/>
          <w:sz w:val="48"/>
          <w:szCs w:val="48"/>
        </w:rPr>
      </w:pPr>
    </w:p>
    <w:p w14:paraId="0F60441C" w14:textId="77777777" w:rsidR="00BF04B5" w:rsidRPr="00476F6D" w:rsidRDefault="00BF04B5" w:rsidP="00BF04B5">
      <w:pPr>
        <w:spacing w:before="3"/>
        <w:rPr>
          <w:rFonts w:asciiTheme="minorBidi" w:hAnsiTheme="minorBidi"/>
          <w:b/>
          <w:sz w:val="48"/>
          <w:szCs w:val="48"/>
        </w:rPr>
      </w:pPr>
      <w:r w:rsidRPr="00476F6D">
        <w:rPr>
          <w:rFonts w:asciiTheme="minorBidi" w:hAnsiTheme="minorBidi"/>
          <w:b/>
          <w:sz w:val="48"/>
          <w:szCs w:val="48"/>
        </w:rPr>
        <w:t>STUDENT NUMBER:</w:t>
      </w:r>
      <w:r>
        <w:rPr>
          <w:rFonts w:asciiTheme="minorBidi" w:hAnsiTheme="minorBidi"/>
          <w:b/>
          <w:sz w:val="48"/>
          <w:szCs w:val="48"/>
        </w:rPr>
        <w:t xml:space="preserve"> 2405864</w:t>
      </w:r>
    </w:p>
    <w:p w14:paraId="7B21A329" w14:textId="77777777" w:rsidR="00BF04B5" w:rsidRPr="00476F6D" w:rsidRDefault="00BF04B5" w:rsidP="00BF04B5">
      <w:pPr>
        <w:rPr>
          <w:rFonts w:asciiTheme="minorBidi" w:hAnsiTheme="minorBidi"/>
          <w:b/>
          <w:sz w:val="47"/>
        </w:rPr>
      </w:pPr>
    </w:p>
    <w:p w14:paraId="547D568D" w14:textId="77777777" w:rsidR="00BF04B5" w:rsidRPr="00476F6D" w:rsidRDefault="00BF04B5" w:rsidP="00BF04B5">
      <w:pPr>
        <w:ind w:left="100"/>
        <w:jc w:val="center"/>
        <w:rPr>
          <w:rFonts w:asciiTheme="minorBidi" w:hAnsiTheme="minorBidi"/>
          <w:b/>
          <w:sz w:val="47"/>
        </w:rPr>
      </w:pPr>
    </w:p>
    <w:p w14:paraId="676E4666" w14:textId="77777777" w:rsidR="00BF04B5" w:rsidRPr="00476F6D" w:rsidRDefault="00BF04B5" w:rsidP="00BF04B5">
      <w:pPr>
        <w:ind w:left="100"/>
        <w:rPr>
          <w:rFonts w:asciiTheme="minorBidi" w:hAnsiTheme="minorBidi"/>
          <w:b/>
          <w:sz w:val="47"/>
          <w:szCs w:val="47"/>
        </w:rPr>
      </w:pPr>
    </w:p>
    <w:p w14:paraId="0C8F9578" w14:textId="77777777" w:rsidR="00BF04B5" w:rsidRPr="00476F6D" w:rsidRDefault="00BF04B5" w:rsidP="00BF04B5">
      <w:pPr>
        <w:ind w:left="100"/>
        <w:rPr>
          <w:rFonts w:asciiTheme="minorBidi" w:hAnsiTheme="minorBidi"/>
          <w:b/>
          <w:sz w:val="47"/>
          <w:szCs w:val="47"/>
        </w:rPr>
      </w:pPr>
    </w:p>
    <w:p w14:paraId="7B65CAF9" w14:textId="77777777" w:rsidR="00BF04B5" w:rsidRPr="00476F6D" w:rsidRDefault="00BF04B5" w:rsidP="00BF04B5">
      <w:pPr>
        <w:ind w:left="90"/>
        <w:jc w:val="both"/>
        <w:textAlignment w:val="baseline"/>
        <w:rPr>
          <w:rFonts w:asciiTheme="minorBidi" w:hAnsiTheme="minorBidi"/>
          <w:b/>
          <w:sz w:val="47"/>
        </w:rPr>
      </w:pPr>
    </w:p>
    <w:p w14:paraId="0B289D02" w14:textId="77777777" w:rsidR="00BF04B5" w:rsidRPr="00476F6D" w:rsidRDefault="00BF04B5" w:rsidP="00BF04B5">
      <w:pPr>
        <w:ind w:left="90"/>
        <w:jc w:val="both"/>
        <w:textAlignment w:val="baseline"/>
        <w:rPr>
          <w:rFonts w:asciiTheme="minorBidi" w:hAnsiTheme="minorBidi"/>
          <w:b/>
          <w:sz w:val="47"/>
        </w:rPr>
      </w:pPr>
    </w:p>
    <w:p w14:paraId="303426F1" w14:textId="71B51456" w:rsidR="00BF04B5" w:rsidRDefault="00BF04B5" w:rsidP="00BF04B5">
      <w:pPr>
        <w:ind w:left="90"/>
        <w:jc w:val="both"/>
        <w:textAlignment w:val="baseline"/>
        <w:rPr>
          <w:rFonts w:asciiTheme="minorBidi" w:hAnsiTheme="minorBidi"/>
          <w:b/>
        </w:rPr>
      </w:pPr>
    </w:p>
    <w:p w14:paraId="2C818519" w14:textId="77777777" w:rsidR="00BF04B5" w:rsidRDefault="00BF04B5" w:rsidP="00BF04B5">
      <w:pPr>
        <w:ind w:left="90"/>
        <w:jc w:val="both"/>
        <w:textAlignment w:val="baseline"/>
        <w:rPr>
          <w:rFonts w:asciiTheme="minorBidi" w:hAnsiTheme="minorBidi"/>
          <w:b/>
        </w:rPr>
      </w:pPr>
    </w:p>
    <w:p w14:paraId="31650305" w14:textId="77777777" w:rsidR="00BF04B5" w:rsidRDefault="00BF04B5" w:rsidP="00BF04B5">
      <w:pPr>
        <w:ind w:left="90"/>
        <w:jc w:val="both"/>
        <w:textAlignment w:val="baseline"/>
        <w:rPr>
          <w:rFonts w:asciiTheme="minorBidi" w:hAnsiTheme="minorBidi"/>
          <w:b/>
        </w:rPr>
      </w:pPr>
    </w:p>
    <w:p w14:paraId="0D10A62C" w14:textId="77777777" w:rsidR="00BF04B5" w:rsidRDefault="00BF04B5" w:rsidP="00BF04B5">
      <w:pPr>
        <w:ind w:left="90"/>
        <w:jc w:val="both"/>
        <w:textAlignment w:val="baseline"/>
        <w:rPr>
          <w:rFonts w:asciiTheme="minorBidi" w:hAnsiTheme="minorBidi"/>
          <w:b/>
        </w:rPr>
      </w:pPr>
    </w:p>
    <w:p w14:paraId="344D9C44" w14:textId="77777777" w:rsidR="00BF04B5" w:rsidRDefault="00BF04B5" w:rsidP="00BF04B5">
      <w:pPr>
        <w:ind w:left="90"/>
        <w:jc w:val="both"/>
        <w:textAlignment w:val="baseline"/>
        <w:rPr>
          <w:rFonts w:asciiTheme="minorBidi" w:hAnsiTheme="minorBidi"/>
          <w:b/>
        </w:rPr>
      </w:pPr>
    </w:p>
    <w:p w14:paraId="1CA5205D" w14:textId="77777777" w:rsidR="00BF04B5" w:rsidRDefault="00BF04B5" w:rsidP="00BF04B5">
      <w:pPr>
        <w:ind w:left="90"/>
        <w:jc w:val="both"/>
        <w:textAlignment w:val="baseline"/>
        <w:rPr>
          <w:rFonts w:asciiTheme="minorBidi" w:hAnsiTheme="minorBidi"/>
          <w:b/>
        </w:rPr>
      </w:pPr>
    </w:p>
    <w:p w14:paraId="3092181D" w14:textId="77777777" w:rsidR="00BF04B5" w:rsidRDefault="00BF04B5" w:rsidP="00BF04B5">
      <w:pPr>
        <w:ind w:left="90"/>
        <w:jc w:val="both"/>
        <w:textAlignment w:val="baseline"/>
        <w:rPr>
          <w:rFonts w:asciiTheme="minorBidi" w:hAnsiTheme="minorBidi"/>
          <w:b/>
        </w:rPr>
      </w:pPr>
    </w:p>
    <w:p w14:paraId="62280E15" w14:textId="77777777" w:rsidR="00BF04B5" w:rsidRDefault="00BF04B5" w:rsidP="00BF04B5">
      <w:pPr>
        <w:ind w:left="90"/>
        <w:jc w:val="both"/>
        <w:textAlignment w:val="baseline"/>
        <w:rPr>
          <w:rFonts w:asciiTheme="minorBidi" w:hAnsiTheme="minorBidi"/>
          <w:b/>
        </w:rPr>
      </w:pPr>
    </w:p>
    <w:p w14:paraId="68AACA92" w14:textId="77777777" w:rsidR="00BF04B5" w:rsidRPr="00476F6D" w:rsidRDefault="00BF04B5" w:rsidP="00BF04B5">
      <w:pPr>
        <w:ind w:left="90"/>
        <w:jc w:val="both"/>
        <w:textAlignment w:val="baseline"/>
        <w:rPr>
          <w:rFonts w:asciiTheme="minorBidi" w:hAnsiTheme="minorBidi"/>
          <w:b/>
        </w:rPr>
      </w:pPr>
    </w:p>
    <w:p w14:paraId="404ECDE8" w14:textId="77777777" w:rsidR="00BF04B5" w:rsidRPr="00476F6D" w:rsidRDefault="00BF04B5" w:rsidP="00BF04B5">
      <w:pPr>
        <w:ind w:left="90"/>
        <w:jc w:val="both"/>
        <w:textAlignment w:val="baseline"/>
        <w:rPr>
          <w:rFonts w:asciiTheme="minorBidi" w:hAnsiTheme="minorBidi"/>
          <w:color w:val="000000"/>
        </w:rPr>
      </w:pPr>
      <w:r w:rsidRPr="00476F6D">
        <w:rPr>
          <w:rFonts w:asciiTheme="minorBidi" w:hAnsiTheme="minorBidi"/>
          <w:b/>
          <w:bCs/>
          <w:color w:val="000000"/>
        </w:rPr>
        <w:lastRenderedPageBreak/>
        <w:t>Use of Generative AI in Assessment</w:t>
      </w:r>
      <w:r w:rsidRPr="00476F6D">
        <w:rPr>
          <w:rFonts w:asciiTheme="minorBidi" w:hAnsiTheme="minorBidi"/>
          <w:color w:val="000000"/>
        </w:rPr>
        <w:t> </w:t>
      </w:r>
    </w:p>
    <w:p w14:paraId="2A3E0A16" w14:textId="77777777" w:rsidR="00BF04B5" w:rsidRPr="00476F6D" w:rsidRDefault="00BF04B5" w:rsidP="00BF04B5">
      <w:pPr>
        <w:ind w:left="90"/>
        <w:jc w:val="both"/>
        <w:textAlignment w:val="baseline"/>
        <w:rPr>
          <w:rFonts w:asciiTheme="minorBidi" w:hAnsiTheme="minorBidi"/>
          <w:color w:val="0F4761"/>
        </w:rPr>
      </w:pPr>
    </w:p>
    <w:p w14:paraId="2915A870" w14:textId="77777777" w:rsidR="00BF04B5" w:rsidRPr="00476F6D" w:rsidRDefault="00BF04B5" w:rsidP="00BF04B5">
      <w:pPr>
        <w:ind w:left="90"/>
        <w:jc w:val="both"/>
        <w:textAlignment w:val="baseline"/>
        <w:rPr>
          <w:rFonts w:asciiTheme="minorBidi" w:hAnsiTheme="minorBidi"/>
          <w:color w:val="0F4761"/>
        </w:rPr>
      </w:pPr>
    </w:p>
    <w:p w14:paraId="3EEB9E3D" w14:textId="77777777" w:rsidR="00BF04B5" w:rsidRPr="00476F6D" w:rsidRDefault="00BF04B5" w:rsidP="00BF04B5">
      <w:pPr>
        <w:textAlignment w:val="baseline"/>
        <w:rPr>
          <w:rFonts w:asciiTheme="minorBidi" w:hAnsiTheme="minorBidi"/>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4"/>
        <w:gridCol w:w="4911"/>
        <w:gridCol w:w="1305"/>
      </w:tblGrid>
      <w:tr w:rsidR="00BF04B5" w:rsidRPr="00476F6D" w14:paraId="0FD1E011" w14:textId="77777777" w:rsidTr="00070C57">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702263EC"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726045CC"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7262A70E"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Yes  </w:t>
            </w:r>
            <w:sdt>
              <w:sdtPr>
                <w:rPr>
                  <w:rFonts w:asciiTheme="minorBidi" w:hAnsiTheme="minorBidi"/>
                  <w:color w:val="000000"/>
                </w:rPr>
                <w:id w:val="-847630336"/>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p w14:paraId="4DAFBF58"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w:t>
            </w:r>
          </w:p>
          <w:p w14:paraId="6A4C652A"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No   </w:t>
            </w:r>
            <w:sdt>
              <w:sdtPr>
                <w:rPr>
                  <w:rFonts w:asciiTheme="minorBidi" w:hAnsiTheme="minorBidi"/>
                  <w:color w:val="000000"/>
                </w:rPr>
                <w:id w:val="60912764"/>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tc>
      </w:tr>
      <w:tr w:rsidR="00BF04B5" w:rsidRPr="00476F6D" w14:paraId="6D440361" w14:textId="77777777" w:rsidTr="00070C57">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18D9D8F"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0E21EF6"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DCA9D0E"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Yes  </w:t>
            </w:r>
            <w:sdt>
              <w:sdtPr>
                <w:rPr>
                  <w:rFonts w:asciiTheme="minorBidi" w:hAnsiTheme="minorBidi"/>
                  <w:color w:val="000000"/>
                </w:rPr>
                <w:id w:val="-1275852430"/>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p w14:paraId="10F817B0"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w:t>
            </w:r>
          </w:p>
          <w:p w14:paraId="18B184E5"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No   </w:t>
            </w:r>
            <w:sdt>
              <w:sdtPr>
                <w:rPr>
                  <w:rFonts w:asciiTheme="minorBidi" w:hAnsiTheme="minorBidi"/>
                  <w:color w:val="000000"/>
                </w:rPr>
                <w:id w:val="-1479833366"/>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tc>
      </w:tr>
      <w:tr w:rsidR="00BF04B5" w:rsidRPr="00476F6D" w14:paraId="4D906E67" w14:textId="77777777" w:rsidTr="00070C57">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6542974C"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6B33093"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35B5BCE"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Yes  </w:t>
            </w:r>
            <w:sdt>
              <w:sdtPr>
                <w:rPr>
                  <w:rFonts w:asciiTheme="minorBidi" w:hAnsiTheme="minorBidi"/>
                  <w:color w:val="000000"/>
                </w:rPr>
                <w:id w:val="-689367090"/>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p w14:paraId="42DDD6F6"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w:t>
            </w:r>
          </w:p>
          <w:p w14:paraId="538C6F23"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No   </w:t>
            </w:r>
            <w:sdt>
              <w:sdtPr>
                <w:rPr>
                  <w:rFonts w:asciiTheme="minorBidi" w:hAnsiTheme="minorBidi"/>
                  <w:color w:val="000000"/>
                </w:rPr>
                <w:id w:val="-2131775216"/>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tc>
      </w:tr>
      <w:tr w:rsidR="00BF04B5" w:rsidRPr="00476F6D" w14:paraId="642E4EDA" w14:textId="77777777" w:rsidTr="00070C57">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38E83358"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F068D36"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79642D13"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Yes  </w:t>
            </w:r>
            <w:sdt>
              <w:sdtPr>
                <w:rPr>
                  <w:rFonts w:asciiTheme="minorBidi" w:hAnsiTheme="minorBidi"/>
                  <w:color w:val="000000"/>
                </w:rPr>
                <w:id w:val="-1109736992"/>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p w14:paraId="132237A7"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w:t>
            </w:r>
          </w:p>
          <w:p w14:paraId="22BDBDFD"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No   </w:t>
            </w:r>
            <w:sdt>
              <w:sdtPr>
                <w:rPr>
                  <w:rFonts w:asciiTheme="minorBidi" w:hAnsiTheme="minorBidi"/>
                  <w:color w:val="000000"/>
                </w:rPr>
                <w:id w:val="222023032"/>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tc>
      </w:tr>
      <w:tr w:rsidR="00BF04B5" w:rsidRPr="00476F6D" w14:paraId="5720295E" w14:textId="77777777" w:rsidTr="00070C57">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F93E705"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812A540"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E5A5A73"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Yes  </w:t>
            </w:r>
            <w:sdt>
              <w:sdtPr>
                <w:rPr>
                  <w:rFonts w:asciiTheme="minorBidi" w:hAnsiTheme="minorBidi"/>
                  <w:color w:val="000000"/>
                </w:rPr>
                <w:id w:val="-2087532028"/>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p w14:paraId="3B4CAB38"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w:t>
            </w:r>
          </w:p>
          <w:p w14:paraId="07515B17"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No   </w:t>
            </w:r>
            <w:sdt>
              <w:sdtPr>
                <w:rPr>
                  <w:rFonts w:asciiTheme="minorBidi" w:hAnsiTheme="minorBidi"/>
                  <w:color w:val="000000"/>
                </w:rPr>
                <w:id w:val="1815298599"/>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tc>
      </w:tr>
      <w:tr w:rsidR="00BF04B5" w:rsidRPr="00476F6D" w14:paraId="78276969" w14:textId="77777777" w:rsidTr="00070C57">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7DFD4D7"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0F4FFD8"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207BCBD"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Yes  </w:t>
            </w:r>
            <w:sdt>
              <w:sdtPr>
                <w:rPr>
                  <w:rFonts w:asciiTheme="minorBidi" w:hAnsiTheme="minorBidi"/>
                  <w:color w:val="000000"/>
                </w:rPr>
                <w:id w:val="1812363312"/>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p w14:paraId="3DE06C23"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w:t>
            </w:r>
          </w:p>
          <w:p w14:paraId="65A14D82"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No   </w:t>
            </w:r>
            <w:sdt>
              <w:sdtPr>
                <w:rPr>
                  <w:rFonts w:asciiTheme="minorBidi" w:hAnsiTheme="minorBidi"/>
                  <w:color w:val="000000"/>
                </w:rPr>
                <w:id w:val="781853610"/>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tc>
      </w:tr>
      <w:tr w:rsidR="00BF04B5" w:rsidRPr="00476F6D" w14:paraId="51B01B6F" w14:textId="77777777" w:rsidTr="00070C57">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1B03E4A5"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7F675F63"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For this assessment, you are not allowed to use </w:t>
            </w:r>
            <w:r w:rsidRPr="00476F6D">
              <w:rPr>
                <w:rFonts w:asciiTheme="minorBidi" w:hAnsiTheme="minorBidi"/>
                <w:b/>
                <w:bCs/>
                <w:color w:val="000000"/>
              </w:rPr>
              <w:t>any</w:t>
            </w:r>
            <w:r w:rsidRPr="00476F6D">
              <w:rPr>
                <w:rFonts w:asciiTheme="minorBidi" w:hAnsiTheme="minorBidi"/>
                <w:color w:val="000000"/>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3BC343D0"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Yes  </w:t>
            </w:r>
            <w:sdt>
              <w:sdtPr>
                <w:rPr>
                  <w:rFonts w:asciiTheme="minorBidi" w:hAnsiTheme="minorBidi"/>
                  <w:color w:val="000000"/>
                </w:rPr>
                <w:id w:val="-92322400"/>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p w14:paraId="4D0D5D4D"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w:t>
            </w:r>
          </w:p>
          <w:p w14:paraId="14C12B8A" w14:textId="77777777" w:rsidR="00BF04B5" w:rsidRPr="00476F6D" w:rsidRDefault="00BF04B5" w:rsidP="00070C57">
            <w:pPr>
              <w:textAlignment w:val="baseline"/>
              <w:rPr>
                <w:rFonts w:asciiTheme="minorBidi" w:hAnsiTheme="minorBidi"/>
              </w:rPr>
            </w:pPr>
            <w:r w:rsidRPr="00476F6D">
              <w:rPr>
                <w:rFonts w:asciiTheme="minorBidi" w:hAnsiTheme="minorBidi"/>
                <w:color w:val="000000"/>
              </w:rPr>
              <w:t xml:space="preserve">No   </w:t>
            </w:r>
            <w:sdt>
              <w:sdtPr>
                <w:rPr>
                  <w:rFonts w:asciiTheme="minorBidi" w:hAnsiTheme="minorBidi"/>
                  <w:color w:val="000000"/>
                </w:rPr>
                <w:id w:val="1538934146"/>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tc>
      </w:tr>
    </w:tbl>
    <w:p w14:paraId="6C19440B" w14:textId="77777777" w:rsidR="00BF04B5" w:rsidRPr="00476F6D" w:rsidRDefault="00BF04B5" w:rsidP="00BF04B5">
      <w:pPr>
        <w:textAlignment w:val="baseline"/>
        <w:rPr>
          <w:rFonts w:asciiTheme="minorBidi" w:hAnsiTheme="minorBidi"/>
        </w:rPr>
      </w:pPr>
      <w:r w:rsidRPr="00476F6D">
        <w:rPr>
          <w:rFonts w:asciiTheme="minorBidi" w:hAnsiTheme="minorBidi"/>
        </w:rPr>
        <w:t> </w:t>
      </w:r>
    </w:p>
    <w:p w14:paraId="20544838" w14:textId="77777777" w:rsidR="00BF04B5" w:rsidRPr="00476F6D" w:rsidRDefault="00BF04B5" w:rsidP="00BF04B5">
      <w:pPr>
        <w:rPr>
          <w:rFonts w:asciiTheme="minorBidi" w:hAnsiTheme="minorBidi"/>
          <w:b/>
          <w:u w:val="single"/>
        </w:rPr>
      </w:pPr>
    </w:p>
    <w:p w14:paraId="5C634750" w14:textId="77777777" w:rsidR="00BF04B5" w:rsidRPr="00476F6D" w:rsidRDefault="00BF04B5" w:rsidP="00BF04B5">
      <w:pPr>
        <w:rPr>
          <w:rFonts w:asciiTheme="minorBidi" w:hAnsiTheme="minorBidi"/>
          <w:b/>
          <w:u w:val="single"/>
        </w:rPr>
      </w:pPr>
    </w:p>
    <w:p w14:paraId="67B3A007" w14:textId="77777777" w:rsidR="00BF04B5" w:rsidRPr="00476F6D" w:rsidRDefault="00BF04B5" w:rsidP="00BF04B5">
      <w:pPr>
        <w:rPr>
          <w:rFonts w:asciiTheme="minorBidi" w:hAnsiTheme="minorBidi"/>
          <w:b/>
          <w:u w:val="single"/>
        </w:rPr>
      </w:pPr>
    </w:p>
    <w:p w14:paraId="710F0FD2" w14:textId="77777777" w:rsidR="00BF04B5" w:rsidRPr="00476F6D" w:rsidRDefault="00BF04B5" w:rsidP="00BF04B5">
      <w:pPr>
        <w:rPr>
          <w:rFonts w:asciiTheme="minorBidi" w:hAnsiTheme="minorBidi"/>
          <w:b/>
          <w:u w:val="single"/>
        </w:rPr>
      </w:pPr>
    </w:p>
    <w:p w14:paraId="69DEDEFA" w14:textId="77777777" w:rsidR="00BF04B5" w:rsidRPr="00476F6D" w:rsidRDefault="00BF04B5" w:rsidP="00BF04B5">
      <w:pPr>
        <w:rPr>
          <w:rFonts w:asciiTheme="minorBidi" w:hAnsiTheme="minorBidi"/>
          <w:b/>
          <w:u w:val="single"/>
        </w:rPr>
      </w:pPr>
    </w:p>
    <w:p w14:paraId="261D080B" w14:textId="77777777" w:rsidR="00BF04B5" w:rsidRPr="00476F6D" w:rsidRDefault="00BF04B5" w:rsidP="00BF04B5">
      <w:pPr>
        <w:rPr>
          <w:rFonts w:asciiTheme="minorBidi" w:hAnsiTheme="minorBidi"/>
          <w:b/>
          <w:u w:val="single"/>
        </w:rPr>
      </w:pPr>
    </w:p>
    <w:p w14:paraId="42CA6510" w14:textId="77777777" w:rsidR="00BF04B5" w:rsidRDefault="00BF04B5" w:rsidP="00BF04B5">
      <w:pPr>
        <w:rPr>
          <w:rFonts w:asciiTheme="minorBidi" w:hAnsiTheme="minorBidi"/>
          <w:b/>
          <w:u w:val="single"/>
        </w:rPr>
      </w:pPr>
    </w:p>
    <w:p w14:paraId="1B96DEE9" w14:textId="77777777" w:rsidR="00BF04B5" w:rsidRDefault="00BF04B5" w:rsidP="00BF04B5">
      <w:pPr>
        <w:rPr>
          <w:rFonts w:asciiTheme="minorBidi" w:hAnsiTheme="minorBidi"/>
          <w:b/>
          <w:u w:val="single"/>
        </w:rPr>
      </w:pPr>
    </w:p>
    <w:p w14:paraId="3BE11747" w14:textId="77777777" w:rsidR="00BF04B5" w:rsidRDefault="00BF04B5" w:rsidP="00BF04B5">
      <w:pPr>
        <w:rPr>
          <w:rFonts w:asciiTheme="minorBidi" w:hAnsiTheme="minorBidi"/>
          <w:b/>
          <w:u w:val="single"/>
        </w:rPr>
      </w:pPr>
    </w:p>
    <w:p w14:paraId="47FD6707" w14:textId="77777777" w:rsidR="00BF04B5" w:rsidRDefault="00BF04B5" w:rsidP="00BF04B5">
      <w:pPr>
        <w:rPr>
          <w:rFonts w:asciiTheme="minorBidi" w:hAnsiTheme="minorBidi"/>
          <w:b/>
          <w:u w:val="single"/>
        </w:rPr>
      </w:pPr>
    </w:p>
    <w:p w14:paraId="7175837B" w14:textId="77777777" w:rsidR="00BF04B5" w:rsidRDefault="00BF04B5" w:rsidP="00BF04B5">
      <w:pPr>
        <w:rPr>
          <w:rFonts w:asciiTheme="minorBidi" w:hAnsiTheme="minorBidi"/>
          <w:b/>
          <w:u w:val="single"/>
        </w:rPr>
      </w:pPr>
    </w:p>
    <w:p w14:paraId="31A40156" w14:textId="77777777" w:rsidR="00BF04B5" w:rsidRDefault="00BF04B5" w:rsidP="00BF04B5">
      <w:pPr>
        <w:rPr>
          <w:rFonts w:asciiTheme="minorBidi" w:hAnsiTheme="minorBidi"/>
          <w:b/>
          <w:u w:val="single"/>
        </w:rPr>
      </w:pPr>
    </w:p>
    <w:p w14:paraId="1238D1F8" w14:textId="77777777" w:rsidR="00BF04B5" w:rsidRDefault="00BF04B5" w:rsidP="00BF04B5">
      <w:pPr>
        <w:rPr>
          <w:rFonts w:asciiTheme="minorBidi" w:hAnsiTheme="minorBidi"/>
          <w:b/>
          <w:u w:val="single"/>
        </w:rPr>
      </w:pPr>
    </w:p>
    <w:p w14:paraId="140B084C" w14:textId="77777777" w:rsidR="00BF04B5" w:rsidRDefault="00BF04B5" w:rsidP="00BF04B5">
      <w:pPr>
        <w:rPr>
          <w:rFonts w:asciiTheme="minorBidi" w:hAnsiTheme="minorBidi"/>
          <w:b/>
          <w:u w:val="single"/>
        </w:rPr>
      </w:pPr>
    </w:p>
    <w:p w14:paraId="63AE53EA" w14:textId="77777777" w:rsidR="00BF04B5" w:rsidRDefault="00BF04B5" w:rsidP="00BF04B5">
      <w:pPr>
        <w:rPr>
          <w:rFonts w:asciiTheme="minorBidi" w:hAnsiTheme="minorBidi"/>
          <w:b/>
          <w:u w:val="single"/>
        </w:rPr>
      </w:pPr>
    </w:p>
    <w:p w14:paraId="012ECD31" w14:textId="77777777" w:rsidR="00BF04B5" w:rsidRDefault="00BF04B5" w:rsidP="00BF04B5">
      <w:pPr>
        <w:rPr>
          <w:rFonts w:asciiTheme="minorBidi" w:hAnsiTheme="minorBidi"/>
          <w:b/>
          <w:u w:val="single"/>
        </w:rPr>
      </w:pPr>
    </w:p>
    <w:p w14:paraId="585BB200" w14:textId="77777777" w:rsidR="00BF04B5" w:rsidRPr="00476F6D" w:rsidRDefault="00BF04B5" w:rsidP="00BF04B5">
      <w:pPr>
        <w:rPr>
          <w:rFonts w:asciiTheme="minorBidi" w:hAnsiTheme="minorBidi"/>
          <w:b/>
          <w:u w:val="single"/>
        </w:rPr>
      </w:pPr>
    </w:p>
    <w:p w14:paraId="6993F332" w14:textId="77777777" w:rsidR="00BF04B5" w:rsidRPr="00476F6D" w:rsidRDefault="00BF04B5" w:rsidP="00BF04B5">
      <w:pPr>
        <w:rPr>
          <w:rFonts w:asciiTheme="minorBidi" w:hAnsiTheme="minorBidi"/>
          <w:b/>
          <w:u w:val="single"/>
        </w:rPr>
      </w:pPr>
    </w:p>
    <w:p w14:paraId="6BE5C3F1" w14:textId="77777777" w:rsidR="00BF04B5" w:rsidRPr="00476F6D" w:rsidRDefault="00BF04B5" w:rsidP="00BF04B5">
      <w:pPr>
        <w:rPr>
          <w:rFonts w:asciiTheme="minorBidi" w:hAnsiTheme="minorBidi"/>
          <w:b/>
          <w:bCs/>
          <w:u w:val="single"/>
        </w:rPr>
      </w:pPr>
      <w:r w:rsidRPr="00476F6D">
        <w:rPr>
          <w:rFonts w:asciiTheme="minorBidi" w:hAnsiTheme="minorBidi"/>
          <w:b/>
          <w:bCs/>
          <w:u w:val="single"/>
        </w:rPr>
        <w:lastRenderedPageBreak/>
        <w:t xml:space="preserve">AI Acknowledgement  </w:t>
      </w:r>
    </w:p>
    <w:p w14:paraId="689ADB46" w14:textId="77777777" w:rsidR="00BF04B5" w:rsidRPr="00476F6D" w:rsidRDefault="00BF04B5" w:rsidP="00BF04B5">
      <w:pPr>
        <w:rPr>
          <w:rFonts w:asciiTheme="minorBidi" w:hAnsiTheme="minorBidi"/>
        </w:rPr>
      </w:pPr>
      <w:r>
        <w:rPr>
          <w:rFonts w:asciiTheme="minorBidi" w:hAnsiTheme="minorBidi"/>
          <w:b/>
          <w:bCs/>
        </w:rPr>
        <w:t>Either:</w:t>
      </w:r>
    </w:p>
    <w:p w14:paraId="17DB0DD5" w14:textId="77777777" w:rsidR="00BF04B5" w:rsidRPr="00476F6D" w:rsidRDefault="00BF04B5" w:rsidP="00BF04B5">
      <w:pPr>
        <w:rPr>
          <w:rFonts w:asciiTheme="minorBidi" w:hAnsiTheme="minorBidi"/>
        </w:rPr>
      </w:pPr>
      <w:r w:rsidRPr="00476F6D">
        <w:rPr>
          <w:rFonts w:asciiTheme="minorBidi" w:hAnsiTheme="minorBidi"/>
        </w:rPr>
        <w:t xml:space="preserve">I confirm that I have not used any AI tools in the research and creation of this assignment. </w:t>
      </w:r>
    </w:p>
    <w:p w14:paraId="49AE7274" w14:textId="77777777" w:rsidR="00BF04B5" w:rsidRPr="00476F6D" w:rsidRDefault="00BF04B5" w:rsidP="00BF04B5">
      <w:pPr>
        <w:rPr>
          <w:rFonts w:asciiTheme="minorBidi" w:hAnsiTheme="minorBidi"/>
        </w:rPr>
      </w:pPr>
      <w:r w:rsidRPr="00476F6D">
        <w:rPr>
          <w:rFonts w:asciiTheme="minorBidi" w:hAnsiTheme="minorBidi"/>
        </w:rPr>
        <w:t xml:space="preserve">I confirm that I have not presented any AI generated materials as my own work. </w:t>
      </w:r>
    </w:p>
    <w:p w14:paraId="4469B052" w14:textId="77777777" w:rsidR="00BF04B5" w:rsidRPr="00476F6D" w:rsidRDefault="00BF04B5" w:rsidP="00BF04B5">
      <w:pPr>
        <w:rPr>
          <w:rFonts w:asciiTheme="minorBidi" w:hAnsiTheme="minorBidi"/>
        </w:rPr>
      </w:pPr>
      <w:r w:rsidRPr="00476F6D">
        <w:rPr>
          <w:rFonts w:asciiTheme="minorBidi" w:hAnsiTheme="minorBidi"/>
        </w:rPr>
        <w:t>I confirm that I have copies of my drafts, notes, and other resources I used, which I may be asked to provide in evidence.</w:t>
      </w:r>
    </w:p>
    <w:p w14:paraId="259E0E03" w14:textId="77777777" w:rsidR="00BF04B5" w:rsidRPr="00476F6D" w:rsidRDefault="00BF04B5" w:rsidP="00BF04B5">
      <w:pPr>
        <w:rPr>
          <w:rFonts w:asciiTheme="minorBidi" w:hAnsiTheme="minorBidi"/>
        </w:rPr>
      </w:pPr>
    </w:p>
    <w:p w14:paraId="5BC90377" w14:textId="77777777" w:rsidR="00BF04B5" w:rsidRDefault="00BF04B5" w:rsidP="00BF04B5">
      <w:pPr>
        <w:rPr>
          <w:rFonts w:asciiTheme="minorBidi" w:hAnsiTheme="minorBidi"/>
          <w:b/>
          <w:bCs/>
        </w:rPr>
      </w:pPr>
    </w:p>
    <w:p w14:paraId="4996C312" w14:textId="7DFD0206" w:rsidR="00BF04B5" w:rsidRDefault="00BF04B5" w:rsidP="00BF04B5">
      <w:pPr>
        <w:rPr>
          <w:rFonts w:asciiTheme="minorBidi" w:hAnsiTheme="minorBidi"/>
          <w:b/>
          <w:bCs/>
        </w:rPr>
      </w:pPr>
      <w:r>
        <w:rPr>
          <w:rFonts w:asciiTheme="minorBidi" w:hAnsiTheme="minorBidi"/>
          <w:b/>
          <w:bCs/>
        </w:rPr>
        <w:t>Word Count: 3750</w:t>
      </w:r>
    </w:p>
    <w:p w14:paraId="37C67762" w14:textId="77777777" w:rsidR="00BF04B5" w:rsidRDefault="00BF04B5" w:rsidP="00BF04B5">
      <w:pPr>
        <w:rPr>
          <w:rFonts w:asciiTheme="minorBidi" w:hAnsiTheme="minorBidi"/>
          <w:b/>
          <w:bCs/>
        </w:rPr>
      </w:pPr>
    </w:p>
    <w:p w14:paraId="53DECF61" w14:textId="77777777" w:rsidR="00BF04B5" w:rsidRDefault="00BF04B5" w:rsidP="00BF04B5">
      <w:pPr>
        <w:rPr>
          <w:rFonts w:asciiTheme="minorBidi" w:hAnsiTheme="minorBidi"/>
          <w:b/>
          <w:bCs/>
        </w:rPr>
      </w:pPr>
    </w:p>
    <w:p w14:paraId="25C6A1D8" w14:textId="77777777" w:rsidR="00BF04B5" w:rsidRDefault="00BF04B5" w:rsidP="00BF04B5">
      <w:pPr>
        <w:rPr>
          <w:rFonts w:asciiTheme="minorBidi" w:hAnsiTheme="minorBidi"/>
          <w:b/>
          <w:bCs/>
        </w:rPr>
      </w:pPr>
    </w:p>
    <w:p w14:paraId="503B9AA2" w14:textId="77777777" w:rsidR="00BF04B5" w:rsidRDefault="00BF04B5" w:rsidP="00BF04B5">
      <w:pPr>
        <w:rPr>
          <w:rFonts w:asciiTheme="minorBidi" w:hAnsiTheme="minorBidi"/>
          <w:b/>
          <w:bCs/>
        </w:rPr>
      </w:pPr>
    </w:p>
    <w:p w14:paraId="19A8176A" w14:textId="77777777" w:rsidR="00BF04B5" w:rsidRDefault="00BF04B5" w:rsidP="00BF04B5">
      <w:pPr>
        <w:rPr>
          <w:rFonts w:asciiTheme="minorBidi" w:hAnsiTheme="minorBidi"/>
          <w:b/>
          <w:bCs/>
        </w:rPr>
      </w:pPr>
    </w:p>
    <w:p w14:paraId="6096F9D3" w14:textId="77777777" w:rsidR="00BF04B5" w:rsidRDefault="00BF04B5" w:rsidP="00BF04B5">
      <w:pPr>
        <w:rPr>
          <w:rFonts w:asciiTheme="minorBidi" w:hAnsiTheme="minorBidi"/>
          <w:b/>
          <w:bCs/>
        </w:rPr>
      </w:pPr>
    </w:p>
    <w:p w14:paraId="1AFAF5F6" w14:textId="77777777" w:rsidR="00BF04B5" w:rsidRDefault="00BF04B5" w:rsidP="00BF04B5">
      <w:pPr>
        <w:rPr>
          <w:rFonts w:asciiTheme="minorBidi" w:hAnsiTheme="minorBidi"/>
          <w:b/>
          <w:bCs/>
        </w:rPr>
      </w:pPr>
    </w:p>
    <w:p w14:paraId="28BA9DD5" w14:textId="77777777" w:rsidR="00BF04B5" w:rsidRDefault="00BF04B5" w:rsidP="00BF04B5">
      <w:pPr>
        <w:rPr>
          <w:rFonts w:asciiTheme="minorBidi" w:hAnsiTheme="minorBidi"/>
          <w:b/>
          <w:bCs/>
        </w:rPr>
      </w:pPr>
    </w:p>
    <w:p w14:paraId="1A45C873" w14:textId="77777777" w:rsidR="00BF04B5" w:rsidRDefault="00BF04B5" w:rsidP="00BF04B5">
      <w:pPr>
        <w:rPr>
          <w:rFonts w:asciiTheme="minorBidi" w:hAnsiTheme="minorBidi"/>
          <w:b/>
          <w:bCs/>
        </w:rPr>
      </w:pPr>
    </w:p>
    <w:p w14:paraId="0227B5FA" w14:textId="77777777" w:rsidR="00BF04B5" w:rsidRDefault="00BF04B5" w:rsidP="00BF04B5">
      <w:pPr>
        <w:rPr>
          <w:rFonts w:asciiTheme="minorBidi" w:hAnsiTheme="minorBidi"/>
          <w:b/>
          <w:bCs/>
        </w:rPr>
      </w:pPr>
    </w:p>
    <w:p w14:paraId="487CF543" w14:textId="77777777" w:rsidR="00BF04B5" w:rsidRDefault="00BF04B5" w:rsidP="00BF04B5">
      <w:pPr>
        <w:rPr>
          <w:rFonts w:asciiTheme="minorBidi" w:hAnsiTheme="minorBidi"/>
          <w:b/>
          <w:bCs/>
        </w:rPr>
      </w:pPr>
    </w:p>
    <w:p w14:paraId="7CD9E314" w14:textId="77777777" w:rsidR="00BF04B5" w:rsidRDefault="00BF04B5" w:rsidP="00BF04B5">
      <w:pPr>
        <w:rPr>
          <w:rFonts w:asciiTheme="minorBidi" w:hAnsiTheme="minorBidi"/>
          <w:b/>
          <w:bCs/>
        </w:rPr>
      </w:pPr>
    </w:p>
    <w:p w14:paraId="4DE98202" w14:textId="77777777" w:rsidR="00BF04B5" w:rsidRDefault="00BF04B5" w:rsidP="00BF04B5">
      <w:pPr>
        <w:rPr>
          <w:rFonts w:asciiTheme="minorBidi" w:hAnsiTheme="minorBidi"/>
          <w:b/>
          <w:bCs/>
        </w:rPr>
      </w:pPr>
    </w:p>
    <w:p w14:paraId="122D576D" w14:textId="77777777" w:rsidR="00BF04B5" w:rsidRDefault="00BF04B5" w:rsidP="00BF04B5">
      <w:pPr>
        <w:rPr>
          <w:rFonts w:asciiTheme="minorBidi" w:hAnsiTheme="minorBidi"/>
          <w:b/>
          <w:bCs/>
        </w:rPr>
      </w:pPr>
    </w:p>
    <w:p w14:paraId="707FBC1F" w14:textId="77777777" w:rsidR="00BF04B5" w:rsidRDefault="00BF04B5" w:rsidP="00BF04B5">
      <w:pPr>
        <w:rPr>
          <w:rFonts w:asciiTheme="minorBidi" w:hAnsiTheme="minorBidi"/>
          <w:b/>
          <w:bCs/>
        </w:rPr>
      </w:pPr>
    </w:p>
    <w:p w14:paraId="6F60F50F" w14:textId="77777777" w:rsidR="00BF04B5" w:rsidRDefault="00BF04B5" w:rsidP="00BF04B5">
      <w:pPr>
        <w:rPr>
          <w:rFonts w:asciiTheme="minorBidi" w:hAnsiTheme="minorBidi"/>
          <w:b/>
          <w:bCs/>
        </w:rPr>
      </w:pPr>
    </w:p>
    <w:p w14:paraId="39A447B0" w14:textId="77777777" w:rsidR="00BF04B5" w:rsidRDefault="00BF04B5" w:rsidP="00BF04B5">
      <w:pPr>
        <w:rPr>
          <w:rFonts w:asciiTheme="minorBidi" w:hAnsiTheme="minorBidi"/>
          <w:b/>
          <w:bCs/>
        </w:rPr>
      </w:pPr>
    </w:p>
    <w:p w14:paraId="4F218E23" w14:textId="77777777" w:rsidR="00BF04B5" w:rsidRDefault="00BF04B5" w:rsidP="00BF04B5">
      <w:pPr>
        <w:rPr>
          <w:rFonts w:asciiTheme="minorBidi" w:hAnsiTheme="minorBidi"/>
          <w:b/>
          <w:bCs/>
        </w:rPr>
      </w:pPr>
    </w:p>
    <w:p w14:paraId="78765AA3" w14:textId="77777777" w:rsidR="00BF04B5" w:rsidRDefault="00BF04B5" w:rsidP="00BF04B5">
      <w:pPr>
        <w:rPr>
          <w:rFonts w:asciiTheme="minorBidi" w:hAnsiTheme="minorBidi"/>
          <w:b/>
          <w:bCs/>
        </w:rPr>
      </w:pPr>
    </w:p>
    <w:p w14:paraId="1E0C029C" w14:textId="77777777" w:rsidR="00BF04B5" w:rsidRDefault="00BF04B5" w:rsidP="00BF04B5">
      <w:pPr>
        <w:rPr>
          <w:rFonts w:asciiTheme="minorBidi" w:hAnsiTheme="minorBidi"/>
          <w:b/>
          <w:bCs/>
        </w:rPr>
      </w:pPr>
    </w:p>
    <w:p w14:paraId="44722076" w14:textId="77777777" w:rsidR="00BF04B5" w:rsidRDefault="00BF04B5" w:rsidP="00BF04B5">
      <w:pPr>
        <w:rPr>
          <w:rFonts w:asciiTheme="minorBidi" w:hAnsiTheme="minorBidi"/>
          <w:b/>
          <w:bCs/>
        </w:rPr>
      </w:pPr>
    </w:p>
    <w:p w14:paraId="5B740764" w14:textId="77777777" w:rsidR="00BF04B5" w:rsidRDefault="00BF04B5" w:rsidP="00BF04B5">
      <w:pPr>
        <w:rPr>
          <w:rFonts w:asciiTheme="minorBidi" w:hAnsiTheme="minorBidi"/>
          <w:b/>
          <w:bCs/>
        </w:rPr>
      </w:pPr>
    </w:p>
    <w:p w14:paraId="499C993C" w14:textId="77777777" w:rsidR="00BF04B5" w:rsidRDefault="00BF04B5" w:rsidP="00BF04B5">
      <w:pPr>
        <w:rPr>
          <w:rFonts w:asciiTheme="minorBidi" w:hAnsiTheme="minorBidi"/>
          <w:b/>
          <w:bCs/>
        </w:rPr>
      </w:pPr>
    </w:p>
    <w:p w14:paraId="430C56AD" w14:textId="77777777" w:rsidR="00BF04B5" w:rsidRDefault="00BF04B5" w:rsidP="00BF04B5">
      <w:pPr>
        <w:rPr>
          <w:rFonts w:asciiTheme="minorBidi" w:hAnsiTheme="minorBidi"/>
          <w:b/>
          <w:bCs/>
        </w:rPr>
      </w:pPr>
    </w:p>
    <w:p w14:paraId="234A6B8F" w14:textId="77777777" w:rsidR="00BF04B5" w:rsidRDefault="00BF04B5" w:rsidP="00BF04B5">
      <w:pPr>
        <w:rPr>
          <w:rFonts w:asciiTheme="minorBidi" w:hAnsiTheme="minorBidi"/>
          <w:b/>
          <w:bCs/>
        </w:rPr>
      </w:pPr>
    </w:p>
    <w:p w14:paraId="082E69B7" w14:textId="77777777" w:rsidR="00BF04B5" w:rsidRDefault="00BF04B5" w:rsidP="00BF04B5">
      <w:pPr>
        <w:rPr>
          <w:rFonts w:asciiTheme="minorBidi" w:hAnsiTheme="minorBidi"/>
          <w:b/>
          <w:bCs/>
        </w:rPr>
      </w:pPr>
    </w:p>
    <w:p w14:paraId="738545FC" w14:textId="77777777" w:rsidR="00BF04B5" w:rsidRDefault="00BF04B5" w:rsidP="00BF04B5">
      <w:pPr>
        <w:rPr>
          <w:rFonts w:asciiTheme="minorBidi" w:hAnsiTheme="minorBidi"/>
          <w:b/>
          <w:bCs/>
        </w:rPr>
      </w:pPr>
    </w:p>
    <w:p w14:paraId="168E2D9B" w14:textId="77777777" w:rsidR="00BF04B5" w:rsidRDefault="00BF04B5" w:rsidP="00BF04B5">
      <w:pPr>
        <w:rPr>
          <w:rFonts w:asciiTheme="minorBidi" w:hAnsiTheme="minorBidi"/>
          <w:b/>
          <w:bCs/>
        </w:rPr>
      </w:pPr>
    </w:p>
    <w:p w14:paraId="0D73F0DB" w14:textId="77777777" w:rsidR="00BF04B5" w:rsidRDefault="00BF04B5" w:rsidP="00BF04B5">
      <w:pPr>
        <w:rPr>
          <w:rFonts w:asciiTheme="minorBidi" w:hAnsiTheme="minorBidi"/>
          <w:b/>
          <w:bCs/>
        </w:rPr>
      </w:pPr>
    </w:p>
    <w:p w14:paraId="77642B38" w14:textId="77777777" w:rsidR="00BF04B5" w:rsidRDefault="00BF04B5" w:rsidP="00BF04B5">
      <w:pPr>
        <w:rPr>
          <w:rFonts w:asciiTheme="minorBidi" w:hAnsiTheme="minorBidi"/>
          <w:b/>
          <w:bCs/>
        </w:rPr>
      </w:pPr>
    </w:p>
    <w:p w14:paraId="640D1039" w14:textId="77777777" w:rsidR="00BF04B5" w:rsidRDefault="00BF04B5" w:rsidP="00BF04B5">
      <w:pPr>
        <w:rPr>
          <w:rFonts w:asciiTheme="minorBidi" w:hAnsiTheme="minorBidi"/>
          <w:b/>
          <w:bCs/>
        </w:rPr>
      </w:pPr>
    </w:p>
    <w:p w14:paraId="46401D73" w14:textId="77777777" w:rsidR="00BF04B5" w:rsidRDefault="00BF04B5" w:rsidP="00BF04B5">
      <w:pPr>
        <w:rPr>
          <w:rFonts w:asciiTheme="minorBidi" w:hAnsiTheme="minorBidi"/>
          <w:b/>
          <w:bCs/>
        </w:rPr>
      </w:pPr>
    </w:p>
    <w:p w14:paraId="0A63626E" w14:textId="77777777" w:rsidR="00BF04B5" w:rsidRDefault="00BF04B5" w:rsidP="00BF04B5">
      <w:pPr>
        <w:rPr>
          <w:rFonts w:asciiTheme="minorBidi" w:hAnsiTheme="minorBidi"/>
          <w:b/>
          <w:bCs/>
        </w:rPr>
      </w:pPr>
    </w:p>
    <w:p w14:paraId="7138A6A8" w14:textId="77777777" w:rsidR="00BF04B5" w:rsidRDefault="00BF04B5" w:rsidP="00BF04B5">
      <w:pPr>
        <w:rPr>
          <w:rFonts w:asciiTheme="minorBidi" w:hAnsiTheme="minorBidi"/>
          <w:b/>
          <w:bCs/>
        </w:rPr>
      </w:pPr>
    </w:p>
    <w:p w14:paraId="319F8184" w14:textId="77777777" w:rsidR="00BF04B5" w:rsidRDefault="00BF04B5" w:rsidP="00BF04B5">
      <w:pPr>
        <w:rPr>
          <w:rFonts w:asciiTheme="minorBidi" w:hAnsiTheme="minorBidi"/>
          <w:b/>
          <w:bCs/>
        </w:rPr>
      </w:pPr>
    </w:p>
    <w:p w14:paraId="45F79CD3" w14:textId="77777777" w:rsidR="00BF04B5" w:rsidRDefault="00BF04B5" w:rsidP="00BF04B5">
      <w:pPr>
        <w:rPr>
          <w:rFonts w:asciiTheme="minorBidi" w:hAnsiTheme="minorBidi"/>
          <w:b/>
          <w:bCs/>
        </w:rPr>
      </w:pPr>
    </w:p>
    <w:p w14:paraId="32DB47E8" w14:textId="77777777" w:rsidR="00BF04B5" w:rsidRDefault="00BF04B5" w:rsidP="00BF04B5">
      <w:pPr>
        <w:rPr>
          <w:rFonts w:asciiTheme="minorBidi" w:hAnsiTheme="minorBidi"/>
          <w:b/>
          <w:bCs/>
        </w:rPr>
      </w:pPr>
    </w:p>
    <w:p w14:paraId="301CA76D" w14:textId="77777777" w:rsidR="00BF04B5" w:rsidRDefault="00BF04B5" w:rsidP="00BF04B5">
      <w:pPr>
        <w:rPr>
          <w:rFonts w:asciiTheme="minorBidi" w:hAnsiTheme="minorBidi"/>
          <w:b/>
          <w:bCs/>
        </w:rPr>
      </w:pPr>
    </w:p>
    <w:p w14:paraId="4EA46191" w14:textId="77777777" w:rsidR="00BF04B5" w:rsidRDefault="00BF04B5" w:rsidP="00BF04B5">
      <w:pPr>
        <w:rPr>
          <w:rFonts w:asciiTheme="minorBidi" w:hAnsiTheme="minorBidi"/>
          <w:b/>
          <w:bCs/>
        </w:rPr>
      </w:pPr>
    </w:p>
    <w:p w14:paraId="15D09E89" w14:textId="77777777" w:rsidR="00BF04B5" w:rsidRDefault="00BF04B5" w:rsidP="00BF04B5">
      <w:pPr>
        <w:rPr>
          <w:rFonts w:asciiTheme="minorBidi" w:hAnsiTheme="minorBidi"/>
          <w:b/>
          <w:bCs/>
        </w:rPr>
      </w:pPr>
    </w:p>
    <w:p w14:paraId="571FBF2A" w14:textId="77777777" w:rsidR="00BF04B5" w:rsidRDefault="00BF04B5" w:rsidP="00BF04B5">
      <w:pPr>
        <w:rPr>
          <w:rFonts w:asciiTheme="minorBidi" w:hAnsiTheme="minorBidi"/>
          <w:b/>
          <w:bCs/>
        </w:rPr>
      </w:pPr>
    </w:p>
    <w:p w14:paraId="4DF7BF0D" w14:textId="4AA93E0C" w:rsidR="00A6209B" w:rsidRPr="0001563F" w:rsidRDefault="00CF19A6" w:rsidP="00A6209B">
      <w:pPr>
        <w:spacing w:line="360" w:lineRule="auto"/>
        <w:jc w:val="both"/>
        <w:rPr>
          <w:rFonts w:ascii="Calibri" w:hAnsi="Calibri" w:cs="Calibri"/>
          <w:b/>
        </w:rPr>
      </w:pPr>
      <w:r w:rsidRPr="0001563F">
        <w:rPr>
          <w:rFonts w:ascii="Calibri" w:hAnsi="Calibri" w:cs="Calibri"/>
          <w:b/>
        </w:rPr>
        <w:lastRenderedPageBreak/>
        <w:t>Addressing</w:t>
      </w:r>
      <w:r w:rsidR="00A6209B" w:rsidRPr="0001563F">
        <w:rPr>
          <w:rFonts w:ascii="Calibri" w:hAnsi="Calibri" w:cs="Calibri"/>
          <w:b/>
        </w:rPr>
        <w:t xml:space="preserve"> misogyny </w:t>
      </w:r>
      <w:r w:rsidRPr="0001563F">
        <w:rPr>
          <w:rFonts w:ascii="Calibri" w:hAnsi="Calibri" w:cs="Calibri"/>
          <w:b/>
        </w:rPr>
        <w:t>in post compulsory education</w:t>
      </w:r>
    </w:p>
    <w:p w14:paraId="5437C3CA" w14:textId="77777777" w:rsidR="00A6209B" w:rsidRPr="0001563F" w:rsidRDefault="00A6209B" w:rsidP="00A6209B">
      <w:pPr>
        <w:jc w:val="both"/>
        <w:rPr>
          <w:rFonts w:ascii="Calibri" w:hAnsi="Calibri" w:cs="Calibri"/>
          <w:b/>
          <w:bCs/>
        </w:rPr>
      </w:pPr>
    </w:p>
    <w:p w14:paraId="7A5EED87" w14:textId="5D7518DB" w:rsidR="00A6209B" w:rsidRPr="0001563F" w:rsidRDefault="00A6209B" w:rsidP="00A6209B">
      <w:pPr>
        <w:jc w:val="both"/>
        <w:rPr>
          <w:rFonts w:ascii="Calibri" w:hAnsi="Calibri" w:cs="Calibri"/>
          <w:shd w:val="clear" w:color="auto" w:fill="FFFF00"/>
        </w:rPr>
      </w:pPr>
      <w:r w:rsidRPr="0001563F">
        <w:rPr>
          <w:rFonts w:ascii="Calibri" w:hAnsi="Calibri" w:cs="Calibri"/>
          <w:b/>
          <w:bCs/>
        </w:rPr>
        <w:t>Introduction</w:t>
      </w:r>
      <w:r w:rsidR="006B27CB" w:rsidRPr="0001563F">
        <w:rPr>
          <w:rFonts w:ascii="Calibri" w:hAnsi="Calibri" w:cs="Calibri"/>
          <w:b/>
          <w:bCs/>
        </w:rPr>
        <w:t xml:space="preserve"> and </w:t>
      </w:r>
      <w:r w:rsidRPr="0001563F">
        <w:rPr>
          <w:rFonts w:ascii="Calibri" w:hAnsi="Calibri" w:cs="Calibri"/>
          <w:b/>
          <w:bCs/>
        </w:rPr>
        <w:t xml:space="preserve">justification of study area </w:t>
      </w:r>
    </w:p>
    <w:p w14:paraId="558B8CC2" w14:textId="77777777" w:rsidR="001B0DFB" w:rsidRPr="0001563F" w:rsidRDefault="001B0DFB" w:rsidP="00A6209B">
      <w:pPr>
        <w:jc w:val="both"/>
        <w:rPr>
          <w:rFonts w:ascii="Calibri" w:hAnsi="Calibri" w:cs="Calibri"/>
        </w:rPr>
      </w:pPr>
    </w:p>
    <w:p w14:paraId="3C63B55E" w14:textId="2EA10944" w:rsidR="00F51C70" w:rsidRPr="0001563F" w:rsidRDefault="001B0DFB" w:rsidP="00395845">
      <w:pPr>
        <w:spacing w:line="360" w:lineRule="auto"/>
        <w:jc w:val="both"/>
        <w:rPr>
          <w:rFonts w:ascii="Calibri" w:hAnsi="Calibri" w:cs="Calibri"/>
        </w:rPr>
      </w:pPr>
      <w:r w:rsidRPr="0001563F">
        <w:rPr>
          <w:rFonts w:ascii="Calibri" w:hAnsi="Calibri" w:cs="Calibri"/>
        </w:rPr>
        <w:t xml:space="preserve">We are currently witnessing a surge in </w:t>
      </w:r>
      <w:r w:rsidR="009431AD" w:rsidRPr="0001563F">
        <w:rPr>
          <w:rFonts w:ascii="Calibri" w:hAnsi="Calibri" w:cs="Calibri"/>
        </w:rPr>
        <w:t>public discourse surrounding misogyny and its ramifications</w:t>
      </w:r>
      <w:r w:rsidRPr="0001563F">
        <w:rPr>
          <w:rFonts w:ascii="Calibri" w:hAnsi="Calibri" w:cs="Calibri"/>
        </w:rPr>
        <w:t xml:space="preserve"> (</w:t>
      </w:r>
      <w:r w:rsidRPr="001B0DFB">
        <w:rPr>
          <w:rFonts w:ascii="Calibri" w:hAnsi="Calibri" w:cs="Calibri"/>
        </w:rPr>
        <w:t xml:space="preserve">Rottweiler, </w:t>
      </w:r>
      <w:proofErr w:type="spellStart"/>
      <w:r w:rsidRPr="001B0DFB">
        <w:rPr>
          <w:rFonts w:ascii="Calibri" w:hAnsi="Calibri" w:cs="Calibri"/>
        </w:rPr>
        <w:t>Clemmow</w:t>
      </w:r>
      <w:proofErr w:type="spellEnd"/>
      <w:r w:rsidRPr="0001563F">
        <w:rPr>
          <w:rFonts w:ascii="Calibri" w:hAnsi="Calibri" w:cs="Calibri"/>
        </w:rPr>
        <w:t xml:space="preserve"> </w:t>
      </w:r>
      <w:r w:rsidRPr="001B0DFB">
        <w:rPr>
          <w:rFonts w:ascii="Calibri" w:hAnsi="Calibri" w:cs="Calibri"/>
        </w:rPr>
        <w:t>and Gill, 2024)</w:t>
      </w:r>
      <w:r w:rsidRPr="0001563F">
        <w:rPr>
          <w:rFonts w:ascii="Calibri" w:hAnsi="Calibri" w:cs="Calibri"/>
        </w:rPr>
        <w:t>,</w:t>
      </w:r>
      <w:r w:rsidR="00C623E6" w:rsidRPr="0001563F">
        <w:rPr>
          <w:rFonts w:ascii="Calibri" w:hAnsi="Calibri" w:cs="Calibri"/>
        </w:rPr>
        <w:t xml:space="preserve"> </w:t>
      </w:r>
      <w:r w:rsidR="004969CC" w:rsidRPr="0001563F">
        <w:rPr>
          <w:rFonts w:ascii="Calibri" w:hAnsi="Calibri" w:cs="Calibri"/>
        </w:rPr>
        <w:t xml:space="preserve">with </w:t>
      </w:r>
      <w:r w:rsidR="001F3A20" w:rsidRPr="0001563F">
        <w:rPr>
          <w:rFonts w:ascii="Calibri" w:hAnsi="Calibri" w:cs="Calibri"/>
        </w:rPr>
        <w:t>v</w:t>
      </w:r>
      <w:r w:rsidR="004969CC" w:rsidRPr="0001563F">
        <w:rPr>
          <w:rFonts w:ascii="Calibri" w:hAnsi="Calibri" w:cs="Calibri"/>
        </w:rPr>
        <w:t xml:space="preserve">iolence </w:t>
      </w:r>
      <w:r w:rsidR="001F3A20" w:rsidRPr="0001563F">
        <w:rPr>
          <w:rFonts w:ascii="Calibri" w:hAnsi="Calibri" w:cs="Calibri"/>
        </w:rPr>
        <w:t>a</w:t>
      </w:r>
      <w:r w:rsidR="004969CC" w:rsidRPr="0001563F">
        <w:rPr>
          <w:rFonts w:ascii="Calibri" w:hAnsi="Calibri" w:cs="Calibri"/>
        </w:rPr>
        <w:t>gainst women and girls (VAWG) be</w:t>
      </w:r>
      <w:r w:rsidR="00886A77" w:rsidRPr="0001563F">
        <w:rPr>
          <w:rFonts w:ascii="Calibri" w:hAnsi="Calibri" w:cs="Calibri"/>
        </w:rPr>
        <w:t>ing</w:t>
      </w:r>
      <w:r w:rsidR="004969CC" w:rsidRPr="0001563F">
        <w:rPr>
          <w:rFonts w:ascii="Calibri" w:hAnsi="Calibri" w:cs="Calibri"/>
        </w:rPr>
        <w:t xml:space="preserve"> described as a national threat by the UK Government (Home Office, 2023; Tudor, 2023</w:t>
      </w:r>
      <w:r w:rsidR="004969CC" w:rsidRPr="0001563F">
        <w:rPr>
          <w:rFonts w:ascii="Calibri" w:hAnsi="Calibri" w:cs="Calibri"/>
        </w:rPr>
        <w:t xml:space="preserve">). </w:t>
      </w:r>
      <w:r w:rsidR="004969CC" w:rsidRPr="0001563F">
        <w:rPr>
          <w:rFonts w:ascii="Calibri" w:hAnsi="Calibri" w:cs="Calibri"/>
        </w:rPr>
        <w:t>Whilst there exist various and complex factors contributing to VAWG (ONS, 2023), it is recognised to exist and thrive within a wider culture of misogyny and sexism (</w:t>
      </w:r>
      <w:proofErr w:type="spellStart"/>
      <w:r w:rsidR="004969CC" w:rsidRPr="002356DA">
        <w:rPr>
          <w:rFonts w:ascii="Calibri" w:hAnsi="Calibri" w:cs="Calibri"/>
        </w:rPr>
        <w:t>Sugiura</w:t>
      </w:r>
      <w:proofErr w:type="spellEnd"/>
      <w:r w:rsidR="004969CC" w:rsidRPr="002356DA">
        <w:rPr>
          <w:rFonts w:ascii="Calibri" w:hAnsi="Calibri" w:cs="Calibri"/>
        </w:rPr>
        <w:t>,</w:t>
      </w:r>
      <w:r w:rsidR="004969CC" w:rsidRPr="0001563F">
        <w:rPr>
          <w:rFonts w:ascii="Calibri" w:hAnsi="Calibri" w:cs="Calibri"/>
        </w:rPr>
        <w:t xml:space="preserve"> 2</w:t>
      </w:r>
      <w:r w:rsidR="004969CC" w:rsidRPr="002356DA">
        <w:rPr>
          <w:rFonts w:ascii="Calibri" w:hAnsi="Calibri" w:cs="Calibri"/>
        </w:rPr>
        <w:t>024</w:t>
      </w:r>
      <w:r w:rsidR="004969CC" w:rsidRPr="0001563F">
        <w:rPr>
          <w:rFonts w:ascii="Calibri" w:hAnsi="Calibri" w:cs="Calibri"/>
        </w:rPr>
        <w:t xml:space="preserve">; </w:t>
      </w:r>
      <w:r w:rsidR="004969CC" w:rsidRPr="001B0DFB">
        <w:rPr>
          <w:rFonts w:ascii="Calibri" w:hAnsi="Calibri" w:cs="Calibri"/>
        </w:rPr>
        <w:t xml:space="preserve">Rottweiler, </w:t>
      </w:r>
      <w:proofErr w:type="spellStart"/>
      <w:r w:rsidR="004969CC" w:rsidRPr="001B0DFB">
        <w:rPr>
          <w:rFonts w:ascii="Calibri" w:hAnsi="Calibri" w:cs="Calibri"/>
        </w:rPr>
        <w:t>Clemmow</w:t>
      </w:r>
      <w:proofErr w:type="spellEnd"/>
      <w:r w:rsidR="004969CC" w:rsidRPr="0001563F">
        <w:rPr>
          <w:rFonts w:ascii="Calibri" w:hAnsi="Calibri" w:cs="Calibri"/>
        </w:rPr>
        <w:t xml:space="preserve"> </w:t>
      </w:r>
      <w:r w:rsidR="004969CC" w:rsidRPr="001B0DFB">
        <w:rPr>
          <w:rFonts w:ascii="Calibri" w:hAnsi="Calibri" w:cs="Calibri"/>
        </w:rPr>
        <w:t>and Gill, 2024</w:t>
      </w:r>
      <w:r w:rsidR="001F3A20" w:rsidRPr="0001563F">
        <w:rPr>
          <w:rFonts w:ascii="Calibri" w:hAnsi="Calibri" w:cs="Calibri"/>
        </w:rPr>
        <w:t>).</w:t>
      </w:r>
      <w:r w:rsidR="004969CC" w:rsidRPr="0001563F">
        <w:rPr>
          <w:rFonts w:ascii="Calibri" w:hAnsi="Calibri" w:cs="Calibri"/>
        </w:rPr>
        <w:t xml:space="preserve"> Such a culture has been discussed throughout the media since </w:t>
      </w:r>
      <w:r w:rsidR="003D6512" w:rsidRPr="0001563F">
        <w:rPr>
          <w:rFonts w:ascii="Calibri" w:hAnsi="Calibri" w:cs="Calibri"/>
        </w:rPr>
        <w:t xml:space="preserve">the </w:t>
      </w:r>
      <w:r w:rsidR="00B47CD1" w:rsidRPr="0001563F">
        <w:rPr>
          <w:rFonts w:ascii="Calibri" w:hAnsi="Calibri" w:cs="Calibri"/>
        </w:rPr>
        <w:t>r</w:t>
      </w:r>
      <w:r w:rsidR="003D6512" w:rsidRPr="0001563F">
        <w:rPr>
          <w:rFonts w:ascii="Calibri" w:hAnsi="Calibri" w:cs="Calibri"/>
        </w:rPr>
        <w:t xml:space="preserve">elease of the </w:t>
      </w:r>
      <w:r w:rsidR="00B47CD1" w:rsidRPr="0001563F">
        <w:rPr>
          <w:rFonts w:ascii="Calibri" w:hAnsi="Calibri" w:cs="Calibri"/>
        </w:rPr>
        <w:t xml:space="preserve">2025 </w:t>
      </w:r>
      <w:r w:rsidR="003D6512" w:rsidRPr="0001563F">
        <w:rPr>
          <w:rFonts w:ascii="Calibri" w:hAnsi="Calibri" w:cs="Calibri"/>
        </w:rPr>
        <w:t>Netflix show ‘Adolescence’</w:t>
      </w:r>
      <w:r w:rsidR="004969CC" w:rsidRPr="0001563F">
        <w:rPr>
          <w:rFonts w:ascii="Calibri" w:hAnsi="Calibri" w:cs="Calibri"/>
        </w:rPr>
        <w:t xml:space="preserve"> (Knight, 2025)</w:t>
      </w:r>
      <w:r w:rsidR="00886A77" w:rsidRPr="0001563F">
        <w:rPr>
          <w:rFonts w:ascii="Calibri" w:hAnsi="Calibri" w:cs="Calibri"/>
        </w:rPr>
        <w:t xml:space="preserve">, which provided an </w:t>
      </w:r>
      <w:r w:rsidR="003D6512" w:rsidRPr="0001563F">
        <w:rPr>
          <w:rFonts w:ascii="Calibri" w:hAnsi="Calibri" w:cs="Calibri"/>
        </w:rPr>
        <w:t>insight into</w:t>
      </w:r>
      <w:r w:rsidR="00C0372F" w:rsidRPr="0001563F">
        <w:rPr>
          <w:rFonts w:ascii="Calibri" w:hAnsi="Calibri" w:cs="Calibri"/>
        </w:rPr>
        <w:t xml:space="preserve"> </w:t>
      </w:r>
      <w:r w:rsidR="003D6512" w:rsidRPr="0001563F">
        <w:rPr>
          <w:rFonts w:ascii="Calibri" w:hAnsi="Calibri" w:cs="Calibri"/>
        </w:rPr>
        <w:t>the ‘</w:t>
      </w:r>
      <w:r w:rsidR="00B47CD1" w:rsidRPr="0001563F">
        <w:rPr>
          <w:rFonts w:ascii="Calibri" w:hAnsi="Calibri" w:cs="Calibri"/>
        </w:rPr>
        <w:t>manosphere’</w:t>
      </w:r>
      <w:r w:rsidR="006F1CCC" w:rsidRPr="0001563F">
        <w:rPr>
          <w:rFonts w:ascii="Calibri" w:hAnsi="Calibri" w:cs="Calibri"/>
        </w:rPr>
        <w:t xml:space="preserve"> </w:t>
      </w:r>
      <w:r w:rsidR="005428B4" w:rsidRPr="0001563F">
        <w:rPr>
          <w:rFonts w:ascii="Calibri" w:hAnsi="Calibri" w:cs="Calibri"/>
        </w:rPr>
        <w:t>–</w:t>
      </w:r>
      <w:r w:rsidR="006F1CCC" w:rsidRPr="0001563F">
        <w:rPr>
          <w:rFonts w:ascii="Calibri" w:hAnsi="Calibri" w:cs="Calibri"/>
        </w:rPr>
        <w:t xml:space="preserve"> </w:t>
      </w:r>
      <w:r w:rsidR="005428B4" w:rsidRPr="0001563F">
        <w:rPr>
          <w:rFonts w:ascii="Calibri" w:hAnsi="Calibri" w:cs="Calibri"/>
        </w:rPr>
        <w:t xml:space="preserve">the antifeminist </w:t>
      </w:r>
      <w:r w:rsidR="003D6512" w:rsidRPr="0001563F">
        <w:rPr>
          <w:rFonts w:ascii="Calibri" w:hAnsi="Calibri" w:cs="Calibri"/>
        </w:rPr>
        <w:t xml:space="preserve">online spaces in which hegemonic masculinity is celebrated (Ging 2019; Vallerga and </w:t>
      </w:r>
      <w:proofErr w:type="spellStart"/>
      <w:r w:rsidR="003D6512" w:rsidRPr="0001563F">
        <w:rPr>
          <w:rFonts w:ascii="Calibri" w:hAnsi="Calibri" w:cs="Calibri"/>
        </w:rPr>
        <w:t>Zubriggen</w:t>
      </w:r>
      <w:proofErr w:type="spellEnd"/>
      <w:r w:rsidR="003D6512" w:rsidRPr="0001563F">
        <w:rPr>
          <w:rFonts w:ascii="Calibri" w:hAnsi="Calibri" w:cs="Calibri"/>
        </w:rPr>
        <w:t>, 2022)</w:t>
      </w:r>
      <w:r w:rsidR="005428B4" w:rsidRPr="0001563F">
        <w:rPr>
          <w:rFonts w:ascii="Calibri" w:hAnsi="Calibri" w:cs="Calibri"/>
        </w:rPr>
        <w:t>, and how it can radicalise boys and young men into adopting hateful and harmful ideologies</w:t>
      </w:r>
      <w:r w:rsidR="006D5234" w:rsidRPr="0001563F">
        <w:rPr>
          <w:rFonts w:ascii="Calibri" w:hAnsi="Calibri" w:cs="Calibri"/>
        </w:rPr>
        <w:t xml:space="preserve"> (to the detriment of women and girls)</w:t>
      </w:r>
      <w:r w:rsidR="005428B4" w:rsidRPr="0001563F">
        <w:rPr>
          <w:rFonts w:ascii="Calibri" w:hAnsi="Calibri" w:cs="Calibri"/>
        </w:rPr>
        <w:t>. This is something that educators</w:t>
      </w:r>
      <w:r w:rsidR="006D5234" w:rsidRPr="0001563F">
        <w:rPr>
          <w:rFonts w:ascii="Calibri" w:hAnsi="Calibri" w:cs="Calibri"/>
        </w:rPr>
        <w:t xml:space="preserve"> across all sectors</w:t>
      </w:r>
      <w:r w:rsidR="005428B4" w:rsidRPr="0001563F">
        <w:rPr>
          <w:rFonts w:ascii="Calibri" w:hAnsi="Calibri" w:cs="Calibri"/>
        </w:rPr>
        <w:t xml:space="preserve"> have become increasingly concerned about in the UK </w:t>
      </w:r>
      <w:r w:rsidR="006D5234" w:rsidRPr="0001563F">
        <w:rPr>
          <w:rFonts w:ascii="Calibri" w:hAnsi="Calibri" w:cs="Calibri"/>
        </w:rPr>
        <w:t xml:space="preserve">(Stahl, Keddie </w:t>
      </w:r>
      <w:r w:rsidR="006D5234" w:rsidRPr="005428B4">
        <w:rPr>
          <w:rFonts w:ascii="Calibri" w:hAnsi="Calibri" w:cs="Calibri"/>
        </w:rPr>
        <w:t>and Adams, 2022)</w:t>
      </w:r>
      <w:r w:rsidR="00127962" w:rsidRPr="0001563F">
        <w:rPr>
          <w:rFonts w:ascii="Calibri" w:hAnsi="Calibri" w:cs="Calibri"/>
        </w:rPr>
        <w:t xml:space="preserve">, however, many feel ill-equip to approach this issue or address misogynistic rhetoric within the classroom (UK Feminista, 2017; Hill, 2025). </w:t>
      </w:r>
    </w:p>
    <w:p w14:paraId="3EA5241C" w14:textId="77777777" w:rsidR="00C152B8" w:rsidRPr="0001563F" w:rsidRDefault="00C152B8" w:rsidP="00395845">
      <w:pPr>
        <w:spacing w:line="360" w:lineRule="auto"/>
        <w:jc w:val="both"/>
        <w:rPr>
          <w:rFonts w:ascii="Calibri" w:hAnsi="Calibri" w:cs="Calibri"/>
        </w:rPr>
      </w:pPr>
    </w:p>
    <w:p w14:paraId="6D530B9A" w14:textId="77777777" w:rsidR="005428B4" w:rsidRPr="0001563F" w:rsidRDefault="005428B4" w:rsidP="005428B4">
      <w:pPr>
        <w:spacing w:line="0" w:lineRule="auto"/>
        <w:rPr>
          <w:rFonts w:ascii="Calibri" w:hAnsi="Calibri" w:cs="Calibri"/>
          <w:color w:val="000000"/>
          <w:spacing w:val="1"/>
        </w:rPr>
      </w:pPr>
      <w:r w:rsidRPr="0001563F">
        <w:rPr>
          <w:rFonts w:ascii="Calibri" w:hAnsi="Calibri" w:cs="Calibri"/>
          <w:color w:val="000000"/>
          <w:spacing w:val="1"/>
        </w:rPr>
        <w:t xml:space="preserve">boys’ </w:t>
      </w:r>
    </w:p>
    <w:p w14:paraId="25F10EE1" w14:textId="77777777" w:rsidR="005428B4" w:rsidRPr="0001563F" w:rsidRDefault="005428B4" w:rsidP="005428B4">
      <w:pPr>
        <w:spacing w:line="0" w:lineRule="auto"/>
        <w:rPr>
          <w:rFonts w:ascii="Calibri" w:hAnsi="Calibri" w:cs="Calibri"/>
          <w:color w:val="000000"/>
          <w:spacing w:val="1"/>
        </w:rPr>
      </w:pPr>
      <w:r w:rsidRPr="0001563F">
        <w:rPr>
          <w:rFonts w:ascii="Calibri" w:hAnsi="Calibri" w:cs="Calibri"/>
          <w:color w:val="000000"/>
          <w:spacing w:val="1"/>
        </w:rPr>
        <w:t xml:space="preserve">and young men’s vulnerabilities to be radicalised into the misogynies of </w:t>
      </w:r>
    </w:p>
    <w:p w14:paraId="2BD49200" w14:textId="77777777" w:rsidR="005428B4" w:rsidRPr="0001563F" w:rsidRDefault="005428B4" w:rsidP="005428B4">
      <w:pPr>
        <w:spacing w:line="0" w:lineRule="auto"/>
        <w:rPr>
          <w:rFonts w:ascii="Calibri" w:hAnsi="Calibri" w:cs="Calibri"/>
          <w:color w:val="000000"/>
          <w:spacing w:val="1"/>
        </w:rPr>
      </w:pPr>
      <w:r w:rsidRPr="0001563F">
        <w:rPr>
          <w:rFonts w:ascii="Calibri" w:hAnsi="Calibri" w:cs="Calibri"/>
          <w:color w:val="000000"/>
          <w:spacing w:val="1"/>
        </w:rPr>
        <w:t>the ‘manosphere</w:t>
      </w:r>
    </w:p>
    <w:p w14:paraId="3E8166E0" w14:textId="05546609" w:rsidR="00DC269C" w:rsidRPr="0001563F" w:rsidRDefault="007012C4" w:rsidP="006D5234">
      <w:pPr>
        <w:spacing w:line="360" w:lineRule="auto"/>
        <w:jc w:val="both"/>
        <w:rPr>
          <w:rFonts w:ascii="Calibri" w:hAnsi="Calibri" w:cs="Calibri"/>
        </w:rPr>
      </w:pPr>
      <w:r w:rsidRPr="0001563F">
        <w:rPr>
          <w:rFonts w:ascii="Calibri" w:hAnsi="Calibri" w:cs="Calibri"/>
        </w:rPr>
        <w:t xml:space="preserve">This small-scale </w:t>
      </w:r>
      <w:r w:rsidRPr="0001563F">
        <w:rPr>
          <w:rFonts w:ascii="Calibri" w:hAnsi="Calibri" w:cs="Calibri"/>
        </w:rPr>
        <w:t xml:space="preserve">action research project </w:t>
      </w:r>
      <w:r w:rsidR="006D5234" w:rsidRPr="0001563F">
        <w:rPr>
          <w:rFonts w:ascii="Calibri" w:hAnsi="Calibri" w:cs="Calibri"/>
        </w:rPr>
        <w:t>aims to</w:t>
      </w:r>
      <w:r w:rsidRPr="0001563F">
        <w:rPr>
          <w:rFonts w:ascii="Calibri" w:hAnsi="Calibri" w:cs="Calibri"/>
        </w:rPr>
        <w:t xml:space="preserve"> explore</w:t>
      </w:r>
      <w:r w:rsidR="001E4B15" w:rsidRPr="0001563F">
        <w:rPr>
          <w:rFonts w:ascii="Calibri" w:hAnsi="Calibri" w:cs="Calibri"/>
        </w:rPr>
        <w:t xml:space="preserve"> misogyny in post compulsory education </w:t>
      </w:r>
      <w:r w:rsidR="00F05F1D" w:rsidRPr="0001563F">
        <w:rPr>
          <w:rFonts w:ascii="Calibri" w:hAnsi="Calibri" w:cs="Calibri"/>
        </w:rPr>
        <w:t>to</w:t>
      </w:r>
      <w:r w:rsidR="001E4B15" w:rsidRPr="0001563F">
        <w:rPr>
          <w:rFonts w:ascii="Calibri" w:hAnsi="Calibri" w:cs="Calibri"/>
        </w:rPr>
        <w:t xml:space="preserve"> </w:t>
      </w:r>
      <w:r w:rsidRPr="0001563F">
        <w:rPr>
          <w:rFonts w:ascii="Calibri" w:hAnsi="Calibri" w:cs="Calibri"/>
        </w:rPr>
        <w:t xml:space="preserve">identify </w:t>
      </w:r>
      <w:r w:rsidR="00F05F1D" w:rsidRPr="0001563F">
        <w:rPr>
          <w:rFonts w:ascii="Calibri" w:hAnsi="Calibri" w:cs="Calibri"/>
        </w:rPr>
        <w:t xml:space="preserve">how </w:t>
      </w:r>
      <w:r w:rsidRPr="0001563F">
        <w:rPr>
          <w:rFonts w:ascii="Calibri" w:hAnsi="Calibri" w:cs="Calibri"/>
        </w:rPr>
        <w:t>educators</w:t>
      </w:r>
      <w:r w:rsidR="00424728" w:rsidRPr="0001563F">
        <w:rPr>
          <w:rFonts w:ascii="Calibri" w:hAnsi="Calibri" w:cs="Calibri"/>
        </w:rPr>
        <w:t xml:space="preserve"> </w:t>
      </w:r>
      <w:r w:rsidR="00F05F1D" w:rsidRPr="0001563F">
        <w:rPr>
          <w:rFonts w:ascii="Calibri" w:hAnsi="Calibri" w:cs="Calibri"/>
        </w:rPr>
        <w:t>can</w:t>
      </w:r>
      <w:r w:rsidR="006B27CB" w:rsidRPr="0001563F">
        <w:rPr>
          <w:rFonts w:ascii="Calibri" w:hAnsi="Calibri" w:cs="Calibri"/>
        </w:rPr>
        <w:t xml:space="preserve"> facilitat</w:t>
      </w:r>
      <w:r w:rsidR="00F05F1D" w:rsidRPr="0001563F">
        <w:rPr>
          <w:rFonts w:ascii="Calibri" w:hAnsi="Calibri" w:cs="Calibri"/>
        </w:rPr>
        <w:t>e</w:t>
      </w:r>
      <w:r w:rsidR="006B27CB" w:rsidRPr="0001563F">
        <w:rPr>
          <w:rFonts w:ascii="Calibri" w:hAnsi="Calibri" w:cs="Calibri"/>
        </w:rPr>
        <w:t xml:space="preserve"> </w:t>
      </w:r>
      <w:r w:rsidR="00F05F1D" w:rsidRPr="0001563F">
        <w:rPr>
          <w:rFonts w:ascii="Calibri" w:hAnsi="Calibri" w:cs="Calibri"/>
        </w:rPr>
        <w:t>effective</w:t>
      </w:r>
      <w:r w:rsidR="006B27CB" w:rsidRPr="0001563F">
        <w:rPr>
          <w:rFonts w:ascii="Calibri" w:hAnsi="Calibri" w:cs="Calibri"/>
        </w:rPr>
        <w:t xml:space="preserve"> discussion</w:t>
      </w:r>
      <w:r w:rsidR="00F05F1D" w:rsidRPr="0001563F">
        <w:rPr>
          <w:rFonts w:ascii="Calibri" w:hAnsi="Calibri" w:cs="Calibri"/>
        </w:rPr>
        <w:t>s</w:t>
      </w:r>
      <w:r w:rsidR="006B27CB" w:rsidRPr="0001563F">
        <w:rPr>
          <w:rFonts w:ascii="Calibri" w:hAnsi="Calibri" w:cs="Calibri"/>
        </w:rPr>
        <w:t xml:space="preserve"> </w:t>
      </w:r>
      <w:r w:rsidR="00F05F1D" w:rsidRPr="0001563F">
        <w:rPr>
          <w:rFonts w:ascii="Calibri" w:hAnsi="Calibri" w:cs="Calibri"/>
        </w:rPr>
        <w:t>on</w:t>
      </w:r>
      <w:r w:rsidR="006B27CB" w:rsidRPr="0001563F">
        <w:rPr>
          <w:rFonts w:ascii="Calibri" w:hAnsi="Calibri" w:cs="Calibri"/>
        </w:rPr>
        <w:t xml:space="preserve"> the issue</w:t>
      </w:r>
      <w:r w:rsidR="008065AE" w:rsidRPr="0001563F">
        <w:rPr>
          <w:rFonts w:ascii="Calibri" w:hAnsi="Calibri" w:cs="Calibri"/>
        </w:rPr>
        <w:t>.</w:t>
      </w:r>
      <w:r w:rsidR="006B27CB" w:rsidRPr="0001563F">
        <w:rPr>
          <w:rFonts w:ascii="Calibri" w:hAnsi="Calibri" w:cs="Calibri"/>
        </w:rPr>
        <w:t xml:space="preserve"> </w:t>
      </w:r>
      <w:r w:rsidR="002156C5" w:rsidRPr="0001563F">
        <w:rPr>
          <w:rFonts w:ascii="Calibri" w:hAnsi="Calibri" w:cs="Calibri"/>
        </w:rPr>
        <w:t>It aims to answer the following research question</w:t>
      </w:r>
      <w:r w:rsidR="00BB1FE2" w:rsidRPr="0001563F">
        <w:rPr>
          <w:rFonts w:ascii="Calibri" w:hAnsi="Calibri" w:cs="Calibri"/>
        </w:rPr>
        <w:t>s</w:t>
      </w:r>
      <w:r w:rsidR="002156C5" w:rsidRPr="0001563F">
        <w:rPr>
          <w:rFonts w:ascii="Calibri" w:hAnsi="Calibri" w:cs="Calibri"/>
        </w:rPr>
        <w:t xml:space="preserve">: </w:t>
      </w:r>
    </w:p>
    <w:p w14:paraId="57A3D0D7" w14:textId="25D1D6FE" w:rsidR="00762202" w:rsidRPr="0001563F" w:rsidRDefault="00762202" w:rsidP="00762202">
      <w:pPr>
        <w:pStyle w:val="ListParagraph"/>
        <w:numPr>
          <w:ilvl w:val="0"/>
          <w:numId w:val="3"/>
        </w:numPr>
        <w:spacing w:line="360" w:lineRule="auto"/>
        <w:jc w:val="both"/>
        <w:rPr>
          <w:rFonts w:ascii="Calibri" w:hAnsi="Calibri" w:cs="Calibri"/>
        </w:rPr>
      </w:pPr>
      <w:r w:rsidRPr="0001563F">
        <w:rPr>
          <w:rFonts w:ascii="Calibri" w:hAnsi="Calibri" w:cs="Calibri"/>
        </w:rPr>
        <w:t>How prevalent is misogyny in post compulsory education settings?</w:t>
      </w:r>
    </w:p>
    <w:p w14:paraId="7EEBCD6A" w14:textId="3414A403" w:rsidR="002156C5" w:rsidRPr="0001563F" w:rsidRDefault="00BB1FE2" w:rsidP="00BB1FE2">
      <w:pPr>
        <w:pStyle w:val="ListParagraph"/>
        <w:numPr>
          <w:ilvl w:val="0"/>
          <w:numId w:val="3"/>
        </w:numPr>
        <w:spacing w:line="360" w:lineRule="auto"/>
        <w:jc w:val="both"/>
        <w:rPr>
          <w:rFonts w:ascii="Calibri" w:hAnsi="Calibri" w:cs="Calibri"/>
        </w:rPr>
      </w:pPr>
      <w:r w:rsidRPr="0001563F">
        <w:rPr>
          <w:rFonts w:ascii="Calibri" w:hAnsi="Calibri" w:cs="Calibri"/>
        </w:rPr>
        <w:t xml:space="preserve">How can </w:t>
      </w:r>
      <w:r w:rsidR="002156C5" w:rsidRPr="0001563F">
        <w:rPr>
          <w:rFonts w:ascii="Calibri" w:hAnsi="Calibri" w:cs="Calibri"/>
        </w:rPr>
        <w:t xml:space="preserve">educators in </w:t>
      </w:r>
      <w:r w:rsidR="004E33BF" w:rsidRPr="0001563F">
        <w:rPr>
          <w:rFonts w:ascii="Calibri" w:hAnsi="Calibri" w:cs="Calibri"/>
        </w:rPr>
        <w:t>the</w:t>
      </w:r>
      <w:r w:rsidR="00762202" w:rsidRPr="0001563F">
        <w:rPr>
          <w:rFonts w:ascii="Calibri" w:hAnsi="Calibri" w:cs="Calibri"/>
        </w:rPr>
        <w:t xml:space="preserve">se settings </w:t>
      </w:r>
      <w:r w:rsidRPr="0001563F">
        <w:rPr>
          <w:rFonts w:ascii="Calibri" w:hAnsi="Calibri" w:cs="Calibri"/>
        </w:rPr>
        <w:t>facilitate</w:t>
      </w:r>
      <w:r w:rsidR="00762202" w:rsidRPr="0001563F">
        <w:rPr>
          <w:rFonts w:ascii="Calibri" w:hAnsi="Calibri" w:cs="Calibri"/>
        </w:rPr>
        <w:t xml:space="preserve"> effective</w:t>
      </w:r>
      <w:r w:rsidRPr="0001563F">
        <w:rPr>
          <w:rFonts w:ascii="Calibri" w:hAnsi="Calibri" w:cs="Calibri"/>
        </w:rPr>
        <w:t xml:space="preserve"> discussions </w:t>
      </w:r>
      <w:r w:rsidR="00F05F1D" w:rsidRPr="0001563F">
        <w:rPr>
          <w:rFonts w:ascii="Calibri" w:hAnsi="Calibri" w:cs="Calibri"/>
        </w:rPr>
        <w:t>about</w:t>
      </w:r>
      <w:r w:rsidRPr="0001563F">
        <w:rPr>
          <w:rFonts w:ascii="Calibri" w:hAnsi="Calibri" w:cs="Calibri"/>
        </w:rPr>
        <w:t xml:space="preserve"> the issue?</w:t>
      </w:r>
    </w:p>
    <w:p w14:paraId="54010C18" w14:textId="4AB2F1EC" w:rsidR="00BB1FE2" w:rsidRPr="0001563F" w:rsidRDefault="00603556" w:rsidP="00603556">
      <w:pPr>
        <w:pStyle w:val="ListParagraph"/>
        <w:numPr>
          <w:ilvl w:val="0"/>
          <w:numId w:val="3"/>
        </w:numPr>
        <w:spacing w:line="360" w:lineRule="auto"/>
        <w:jc w:val="both"/>
        <w:rPr>
          <w:rFonts w:ascii="Calibri" w:hAnsi="Calibri" w:cs="Calibri"/>
        </w:rPr>
      </w:pPr>
      <w:r w:rsidRPr="0001563F">
        <w:rPr>
          <w:rFonts w:ascii="Calibri" w:hAnsi="Calibri" w:cs="Calibri"/>
        </w:rPr>
        <w:t>What types of discussion could be implemented to</w:t>
      </w:r>
      <w:r w:rsidR="00BB1FE2" w:rsidRPr="0001563F">
        <w:rPr>
          <w:rFonts w:ascii="Calibri" w:hAnsi="Calibri" w:cs="Calibri"/>
        </w:rPr>
        <w:t xml:space="preserve"> challenge and address misogyny within these educational settings?</w:t>
      </w:r>
      <w:r w:rsidR="009E6D0A" w:rsidRPr="0001563F">
        <w:rPr>
          <w:rFonts w:ascii="Calibri" w:hAnsi="Calibri" w:cs="Calibri"/>
        </w:rPr>
        <w:t xml:space="preserve"> </w:t>
      </w:r>
    </w:p>
    <w:p w14:paraId="262A45F0" w14:textId="77777777" w:rsidR="002156C5" w:rsidRPr="0001563F" w:rsidRDefault="002156C5" w:rsidP="00BB1FE2">
      <w:pPr>
        <w:pStyle w:val="ListParagraph"/>
        <w:spacing w:line="360" w:lineRule="auto"/>
        <w:ind w:left="360"/>
        <w:jc w:val="both"/>
        <w:rPr>
          <w:rFonts w:ascii="Calibri" w:hAnsi="Calibri" w:cs="Calibri"/>
        </w:rPr>
      </w:pPr>
    </w:p>
    <w:p w14:paraId="1BCCC9E3" w14:textId="7EAA9BC4" w:rsidR="00424728" w:rsidRPr="0001563F" w:rsidRDefault="006B27CB" w:rsidP="006D5234">
      <w:pPr>
        <w:spacing w:line="360" w:lineRule="auto"/>
        <w:jc w:val="both"/>
        <w:rPr>
          <w:rFonts w:ascii="Calibri" w:hAnsi="Calibri" w:cs="Calibri"/>
        </w:rPr>
      </w:pPr>
      <w:r w:rsidRPr="0001563F">
        <w:rPr>
          <w:rFonts w:ascii="Calibri" w:hAnsi="Calibri" w:cs="Calibri"/>
        </w:rPr>
        <w:t xml:space="preserve">Following this introduction, the next section will explore the current literature surrounding </w:t>
      </w:r>
      <w:r w:rsidRPr="0001563F">
        <w:rPr>
          <w:rFonts w:ascii="Calibri" w:hAnsi="Calibri" w:cs="Calibri"/>
        </w:rPr>
        <w:t>misogyny</w:t>
      </w:r>
      <w:r w:rsidR="002156C5" w:rsidRPr="0001563F">
        <w:rPr>
          <w:rFonts w:ascii="Calibri" w:hAnsi="Calibri" w:cs="Calibri"/>
        </w:rPr>
        <w:t>, its consequences and</w:t>
      </w:r>
      <w:r w:rsidRPr="0001563F">
        <w:rPr>
          <w:rFonts w:ascii="Calibri" w:hAnsi="Calibri" w:cs="Calibri"/>
        </w:rPr>
        <w:t xml:space="preserve"> how it is being discussed and approached </w:t>
      </w:r>
      <w:r w:rsidRPr="0001563F">
        <w:rPr>
          <w:rFonts w:ascii="Calibri" w:hAnsi="Calibri" w:cs="Calibri"/>
        </w:rPr>
        <w:t>within educational institutions within the UK</w:t>
      </w:r>
      <w:r w:rsidRPr="0001563F">
        <w:rPr>
          <w:rFonts w:ascii="Calibri" w:hAnsi="Calibri" w:cs="Calibri"/>
        </w:rPr>
        <w:t xml:space="preserve">. The </w:t>
      </w:r>
      <w:r w:rsidR="00AD2EBB" w:rsidRPr="0001563F">
        <w:rPr>
          <w:rFonts w:ascii="Calibri" w:hAnsi="Calibri" w:cs="Calibri"/>
        </w:rPr>
        <w:t xml:space="preserve">following </w:t>
      </w:r>
      <w:r w:rsidR="00BB1FE2" w:rsidRPr="0001563F">
        <w:rPr>
          <w:rFonts w:ascii="Calibri" w:hAnsi="Calibri" w:cs="Calibri"/>
        </w:rPr>
        <w:t>section will explore the Action Research (AR) methodology adopted in this research study</w:t>
      </w:r>
      <w:r w:rsidR="00AD2EBB" w:rsidRPr="0001563F">
        <w:rPr>
          <w:rFonts w:ascii="Calibri" w:hAnsi="Calibri" w:cs="Calibri"/>
        </w:rPr>
        <w:t xml:space="preserve">, and the subsequent sections will provide a discussion of the findings obtained and the conclusions and recommendations for the sector as a result. </w:t>
      </w:r>
    </w:p>
    <w:p w14:paraId="284FBA73" w14:textId="77777777" w:rsidR="00F87A23" w:rsidRPr="0001563F" w:rsidRDefault="00F87A23">
      <w:pPr>
        <w:rPr>
          <w:rFonts w:ascii="Calibri" w:hAnsi="Calibri" w:cs="Calibri"/>
        </w:rPr>
      </w:pPr>
    </w:p>
    <w:p w14:paraId="33B0FA5E" w14:textId="77777777" w:rsidR="00F87A23" w:rsidRPr="0001563F" w:rsidRDefault="00F87A23">
      <w:pPr>
        <w:rPr>
          <w:rFonts w:ascii="Calibri" w:hAnsi="Calibri" w:cs="Calibri"/>
        </w:rPr>
      </w:pPr>
    </w:p>
    <w:p w14:paraId="353E7823" w14:textId="0F118728" w:rsidR="00F87A23" w:rsidRPr="0001563F" w:rsidRDefault="00F87A23">
      <w:pPr>
        <w:rPr>
          <w:rFonts w:ascii="Calibri" w:hAnsi="Calibri" w:cs="Calibri"/>
        </w:rPr>
      </w:pPr>
      <w:r w:rsidRPr="0001563F">
        <w:rPr>
          <w:rFonts w:ascii="Calibri" w:hAnsi="Calibri" w:cs="Calibri"/>
          <w:b/>
          <w:bCs/>
        </w:rPr>
        <w:t>Lit</w:t>
      </w:r>
      <w:r w:rsidR="004C6437" w:rsidRPr="0001563F">
        <w:rPr>
          <w:rFonts w:ascii="Calibri" w:hAnsi="Calibri" w:cs="Calibri"/>
          <w:b/>
          <w:bCs/>
        </w:rPr>
        <w:t>erature</w:t>
      </w:r>
      <w:r w:rsidRPr="0001563F">
        <w:rPr>
          <w:rFonts w:ascii="Calibri" w:hAnsi="Calibri" w:cs="Calibri"/>
          <w:b/>
          <w:bCs/>
        </w:rPr>
        <w:t xml:space="preserve"> review</w:t>
      </w:r>
      <w:r w:rsidRPr="0001563F">
        <w:rPr>
          <w:rFonts w:ascii="Calibri" w:hAnsi="Calibri" w:cs="Calibri"/>
        </w:rPr>
        <w:t xml:space="preserve">  </w:t>
      </w:r>
    </w:p>
    <w:p w14:paraId="566978E6" w14:textId="77777777" w:rsidR="00202A2B" w:rsidRPr="0001563F" w:rsidRDefault="00202A2B">
      <w:pPr>
        <w:rPr>
          <w:rFonts w:ascii="Calibri" w:hAnsi="Calibri" w:cs="Calibri"/>
        </w:rPr>
      </w:pPr>
    </w:p>
    <w:p w14:paraId="40C4ED56" w14:textId="7EDDE54A" w:rsidR="00202A2B" w:rsidRPr="0001563F" w:rsidRDefault="00202A2B">
      <w:pPr>
        <w:rPr>
          <w:rFonts w:ascii="Calibri" w:hAnsi="Calibri" w:cs="Calibri"/>
          <w:b/>
          <w:bCs/>
        </w:rPr>
      </w:pPr>
      <w:r w:rsidRPr="0001563F">
        <w:rPr>
          <w:rFonts w:ascii="Calibri" w:hAnsi="Calibri" w:cs="Calibri"/>
          <w:b/>
          <w:bCs/>
        </w:rPr>
        <w:t xml:space="preserve">Introduction </w:t>
      </w:r>
    </w:p>
    <w:p w14:paraId="51A94D1D" w14:textId="0B987E8B" w:rsidR="00202A2B" w:rsidRPr="0001563F" w:rsidRDefault="00202A2B">
      <w:pPr>
        <w:rPr>
          <w:rFonts w:ascii="Calibri" w:hAnsi="Calibri" w:cs="Calibri"/>
          <w:b/>
          <w:bCs/>
        </w:rPr>
      </w:pPr>
    </w:p>
    <w:p w14:paraId="1ACE7B96" w14:textId="3BAEBB6A" w:rsidR="00B707D1" w:rsidRPr="0001563F" w:rsidRDefault="004C6437" w:rsidP="004C6437">
      <w:pPr>
        <w:spacing w:line="360" w:lineRule="auto"/>
        <w:jc w:val="both"/>
        <w:rPr>
          <w:rFonts w:ascii="Calibri" w:hAnsi="Calibri" w:cs="Calibri"/>
        </w:rPr>
      </w:pPr>
      <w:r w:rsidRPr="0001563F">
        <w:rPr>
          <w:rFonts w:ascii="Calibri" w:hAnsi="Calibri" w:cs="Calibri"/>
        </w:rPr>
        <w:t xml:space="preserve">This section will </w:t>
      </w:r>
      <w:r w:rsidRPr="0001563F">
        <w:rPr>
          <w:rFonts w:ascii="Calibri" w:hAnsi="Calibri" w:cs="Calibri"/>
        </w:rPr>
        <w:t>explor</w:t>
      </w:r>
      <w:r w:rsidR="00A11767" w:rsidRPr="0001563F">
        <w:rPr>
          <w:rFonts w:ascii="Calibri" w:hAnsi="Calibri" w:cs="Calibri"/>
        </w:rPr>
        <w:t>e</w:t>
      </w:r>
      <w:r w:rsidRPr="0001563F">
        <w:rPr>
          <w:rFonts w:ascii="Calibri" w:hAnsi="Calibri" w:cs="Calibri"/>
        </w:rPr>
        <w:t xml:space="preserve"> the current </w:t>
      </w:r>
      <w:r w:rsidRPr="0001563F">
        <w:rPr>
          <w:rFonts w:ascii="Calibri" w:hAnsi="Calibri" w:cs="Calibri"/>
        </w:rPr>
        <w:t xml:space="preserve">the literature surrounding </w:t>
      </w:r>
      <w:r w:rsidRPr="0001563F">
        <w:rPr>
          <w:rFonts w:ascii="Calibri" w:hAnsi="Calibri" w:cs="Calibri"/>
        </w:rPr>
        <w:t>misogyny and its consequences within educational institutions within the UK</w:t>
      </w:r>
      <w:r w:rsidR="00AC5704" w:rsidRPr="0001563F">
        <w:rPr>
          <w:rFonts w:ascii="Calibri" w:hAnsi="Calibri" w:cs="Calibri"/>
        </w:rPr>
        <w:t xml:space="preserve">. It will discuss the prevalence of the </w:t>
      </w:r>
      <w:r w:rsidR="00B707D1" w:rsidRPr="0001563F">
        <w:rPr>
          <w:rFonts w:ascii="Calibri" w:hAnsi="Calibri" w:cs="Calibri"/>
        </w:rPr>
        <w:t xml:space="preserve">issue, </w:t>
      </w:r>
      <w:r w:rsidR="00DC269C" w:rsidRPr="0001563F">
        <w:rPr>
          <w:rFonts w:ascii="Calibri" w:hAnsi="Calibri" w:cs="Calibri"/>
        </w:rPr>
        <w:t xml:space="preserve">and how </w:t>
      </w:r>
      <w:r w:rsidR="00AC5704" w:rsidRPr="0001563F">
        <w:rPr>
          <w:rFonts w:ascii="Calibri" w:hAnsi="Calibri" w:cs="Calibri"/>
        </w:rPr>
        <w:t>it is being approached and discussed</w:t>
      </w:r>
      <w:r w:rsidR="00DC269C" w:rsidRPr="0001563F">
        <w:rPr>
          <w:rFonts w:ascii="Calibri" w:hAnsi="Calibri" w:cs="Calibri"/>
        </w:rPr>
        <w:t xml:space="preserve">. </w:t>
      </w:r>
    </w:p>
    <w:p w14:paraId="6A88EAC9" w14:textId="77777777" w:rsidR="00F315FC" w:rsidRPr="0001563F" w:rsidRDefault="00F315FC" w:rsidP="004C6437">
      <w:pPr>
        <w:spacing w:line="360" w:lineRule="auto"/>
        <w:jc w:val="both"/>
        <w:rPr>
          <w:rFonts w:ascii="Calibri" w:hAnsi="Calibri" w:cs="Calibri"/>
        </w:rPr>
      </w:pPr>
    </w:p>
    <w:p w14:paraId="6F964DF1" w14:textId="32F92D18" w:rsidR="00294C3E" w:rsidRPr="0001563F" w:rsidRDefault="00A11767" w:rsidP="004C6437">
      <w:pPr>
        <w:spacing w:line="360" w:lineRule="auto"/>
        <w:jc w:val="both"/>
        <w:rPr>
          <w:rFonts w:ascii="Calibri" w:hAnsi="Calibri" w:cs="Calibri"/>
          <w:b/>
          <w:bCs/>
        </w:rPr>
      </w:pPr>
      <w:r w:rsidRPr="0001563F">
        <w:rPr>
          <w:rFonts w:ascii="Calibri" w:hAnsi="Calibri" w:cs="Calibri"/>
          <w:b/>
          <w:bCs/>
        </w:rPr>
        <w:t>The prevalence of misogyny in education</w:t>
      </w:r>
    </w:p>
    <w:p w14:paraId="56ECF081" w14:textId="3958ABDF" w:rsidR="00F75571" w:rsidRPr="0001563F" w:rsidRDefault="00294C3E" w:rsidP="004C6437">
      <w:pPr>
        <w:spacing w:line="360" w:lineRule="auto"/>
        <w:jc w:val="both"/>
        <w:rPr>
          <w:rFonts w:ascii="Calibri" w:hAnsi="Calibri" w:cs="Calibri"/>
        </w:rPr>
      </w:pPr>
      <w:r w:rsidRPr="0001563F">
        <w:rPr>
          <w:rFonts w:ascii="Calibri" w:hAnsi="Calibri" w:cs="Calibri"/>
        </w:rPr>
        <w:t>The term misogyny is defined as ‘the</w:t>
      </w:r>
      <w:r w:rsidRPr="0001563F">
        <w:rPr>
          <w:rFonts w:ascii="Calibri" w:hAnsi="Calibri" w:cs="Calibri"/>
        </w:rPr>
        <w:t xml:space="preserve"> dislike of, contempt for, or ingrained prejudice against women or girl</w:t>
      </w:r>
      <w:r w:rsidRPr="0001563F">
        <w:rPr>
          <w:rFonts w:ascii="Calibri" w:hAnsi="Calibri" w:cs="Calibri"/>
        </w:rPr>
        <w:t>s’ (Brader, 2021, para.2)</w:t>
      </w:r>
      <w:r w:rsidR="00156C1A" w:rsidRPr="0001563F">
        <w:rPr>
          <w:rFonts w:ascii="Calibri" w:hAnsi="Calibri" w:cs="Calibri"/>
        </w:rPr>
        <w:t xml:space="preserve">. This can manifest in the form of </w:t>
      </w:r>
      <w:r w:rsidR="00A11767" w:rsidRPr="0001563F">
        <w:rPr>
          <w:rFonts w:ascii="Calibri" w:hAnsi="Calibri" w:cs="Calibri"/>
        </w:rPr>
        <w:t xml:space="preserve">belittling women, offensive language, discrimination on the basis of gender, sexual objectification, violence against women and girls (Srivastava </w:t>
      </w:r>
      <w:r w:rsidR="00A11767" w:rsidRPr="0001563F">
        <w:rPr>
          <w:rFonts w:ascii="Calibri" w:hAnsi="Calibri" w:cs="Calibri"/>
          <w:i/>
          <w:iCs/>
        </w:rPr>
        <w:t xml:space="preserve">et al., </w:t>
      </w:r>
      <w:r w:rsidR="00A11767" w:rsidRPr="0001563F">
        <w:rPr>
          <w:rFonts w:ascii="Calibri" w:hAnsi="Calibri" w:cs="Calibri"/>
        </w:rPr>
        <w:t>2017).</w:t>
      </w:r>
      <w:r w:rsidR="002D372D" w:rsidRPr="0001563F">
        <w:rPr>
          <w:rFonts w:ascii="Calibri" w:hAnsi="Calibri" w:cs="Calibri"/>
        </w:rPr>
        <w:t xml:space="preserve"> </w:t>
      </w:r>
      <w:r w:rsidR="00700603" w:rsidRPr="0001563F">
        <w:rPr>
          <w:rFonts w:ascii="Calibri" w:hAnsi="Calibri" w:cs="Calibri"/>
        </w:rPr>
        <w:t>Walker (2022</w:t>
      </w:r>
      <w:r w:rsidR="00F75571" w:rsidRPr="0001563F">
        <w:rPr>
          <w:rFonts w:ascii="Calibri" w:hAnsi="Calibri" w:cs="Calibri"/>
        </w:rPr>
        <w:t>, para.15</w:t>
      </w:r>
      <w:r w:rsidR="00700603" w:rsidRPr="0001563F">
        <w:rPr>
          <w:rFonts w:ascii="Calibri" w:hAnsi="Calibri" w:cs="Calibri"/>
        </w:rPr>
        <w:t>) asserts that misogyny enforces sexism</w:t>
      </w:r>
      <w:r w:rsidR="00F75571" w:rsidRPr="0001563F">
        <w:rPr>
          <w:rFonts w:ascii="Calibri" w:hAnsi="Calibri" w:cs="Calibri"/>
        </w:rPr>
        <w:t xml:space="preserve"> </w:t>
      </w:r>
      <w:r w:rsidR="00700603" w:rsidRPr="0001563F">
        <w:rPr>
          <w:rFonts w:ascii="Calibri" w:hAnsi="Calibri" w:cs="Calibri"/>
        </w:rPr>
        <w:t xml:space="preserve">and has historically operated by enacting violence against those who </w:t>
      </w:r>
      <w:r w:rsidR="00F75571" w:rsidRPr="0001563F">
        <w:rPr>
          <w:rFonts w:ascii="Calibri" w:hAnsi="Calibri" w:cs="Calibri"/>
        </w:rPr>
        <w:t xml:space="preserve">‘do not conform to racialised, sexualised and gendered </w:t>
      </w:r>
      <w:proofErr w:type="gramStart"/>
      <w:r w:rsidR="00F75571" w:rsidRPr="0001563F">
        <w:rPr>
          <w:rFonts w:ascii="Calibri" w:hAnsi="Calibri" w:cs="Calibri"/>
        </w:rPr>
        <w:t>rules’</w:t>
      </w:r>
      <w:proofErr w:type="gramEnd"/>
      <w:r w:rsidR="00F75571" w:rsidRPr="0001563F">
        <w:rPr>
          <w:rFonts w:ascii="Calibri" w:hAnsi="Calibri" w:cs="Calibri"/>
        </w:rPr>
        <w:t>.</w:t>
      </w:r>
    </w:p>
    <w:p w14:paraId="6B47AFFC" w14:textId="77777777" w:rsidR="00DC269C" w:rsidRPr="0001563F" w:rsidRDefault="00DC269C" w:rsidP="004C6437">
      <w:pPr>
        <w:spacing w:line="360" w:lineRule="auto"/>
        <w:jc w:val="both"/>
        <w:rPr>
          <w:rFonts w:ascii="Calibri" w:hAnsi="Calibri" w:cs="Calibri"/>
        </w:rPr>
      </w:pPr>
    </w:p>
    <w:p w14:paraId="37446EE2" w14:textId="2D7F4DEA" w:rsidR="00952E0F" w:rsidRPr="0001563F" w:rsidRDefault="00E2371D" w:rsidP="00952E0F">
      <w:pPr>
        <w:spacing w:line="360" w:lineRule="auto"/>
        <w:jc w:val="both"/>
        <w:rPr>
          <w:rFonts w:ascii="Calibri" w:hAnsi="Calibri" w:cs="Calibri"/>
        </w:rPr>
      </w:pPr>
      <w:r w:rsidRPr="0001563F">
        <w:rPr>
          <w:rFonts w:ascii="Calibri" w:hAnsi="Calibri" w:cs="Calibri"/>
        </w:rPr>
        <w:t xml:space="preserve">There is an extensive body of </w:t>
      </w:r>
      <w:r w:rsidR="007F76C1" w:rsidRPr="0001563F">
        <w:rPr>
          <w:rFonts w:ascii="Calibri" w:hAnsi="Calibri" w:cs="Calibri"/>
        </w:rPr>
        <w:t>literature focus</w:t>
      </w:r>
      <w:r w:rsidRPr="0001563F">
        <w:rPr>
          <w:rFonts w:ascii="Calibri" w:hAnsi="Calibri" w:cs="Calibri"/>
        </w:rPr>
        <w:t xml:space="preserve">ing </w:t>
      </w:r>
      <w:r w:rsidR="007F76C1" w:rsidRPr="0001563F">
        <w:rPr>
          <w:rFonts w:ascii="Calibri" w:hAnsi="Calibri" w:cs="Calibri"/>
        </w:rPr>
        <w:t xml:space="preserve">upon misogyny </w:t>
      </w:r>
      <w:r w:rsidR="000267F4" w:rsidRPr="0001563F">
        <w:rPr>
          <w:rFonts w:ascii="Calibri" w:hAnsi="Calibri" w:cs="Calibri"/>
        </w:rPr>
        <w:t xml:space="preserve">and its consequences </w:t>
      </w:r>
      <w:r w:rsidR="007F76C1" w:rsidRPr="0001563F">
        <w:rPr>
          <w:rFonts w:ascii="Calibri" w:hAnsi="Calibri" w:cs="Calibri"/>
        </w:rPr>
        <w:t>within school</w:t>
      </w:r>
      <w:r w:rsidRPr="0001563F">
        <w:rPr>
          <w:rFonts w:ascii="Calibri" w:hAnsi="Calibri" w:cs="Calibri"/>
        </w:rPr>
        <w:t xml:space="preserve"> settings</w:t>
      </w:r>
      <w:r w:rsidR="000267F4" w:rsidRPr="0001563F">
        <w:rPr>
          <w:rFonts w:ascii="Calibri" w:hAnsi="Calibri" w:cs="Calibri"/>
        </w:rPr>
        <w:t xml:space="preserve"> (UK Feminista, 2017</w:t>
      </w:r>
      <w:r w:rsidR="00A11767" w:rsidRPr="0001563F">
        <w:rPr>
          <w:rFonts w:ascii="Calibri" w:hAnsi="Calibri" w:cs="Calibri"/>
        </w:rPr>
        <w:t xml:space="preserve">), particularly </w:t>
      </w:r>
      <w:r w:rsidR="007C30E0" w:rsidRPr="0001563F">
        <w:rPr>
          <w:rFonts w:ascii="Calibri" w:hAnsi="Calibri" w:cs="Calibri"/>
        </w:rPr>
        <w:t xml:space="preserve">in </w:t>
      </w:r>
      <w:r w:rsidR="00A11767" w:rsidRPr="0001563F">
        <w:rPr>
          <w:rFonts w:ascii="Calibri" w:hAnsi="Calibri" w:cs="Calibri"/>
        </w:rPr>
        <w:t>relati</w:t>
      </w:r>
      <w:r w:rsidR="007C30E0" w:rsidRPr="0001563F">
        <w:rPr>
          <w:rFonts w:ascii="Calibri" w:hAnsi="Calibri" w:cs="Calibri"/>
        </w:rPr>
        <w:t>on</w:t>
      </w:r>
      <w:r w:rsidR="00A11767" w:rsidRPr="0001563F">
        <w:rPr>
          <w:rFonts w:ascii="Calibri" w:hAnsi="Calibri" w:cs="Calibri"/>
        </w:rPr>
        <w:t xml:space="preserve"> to online </w:t>
      </w:r>
      <w:r w:rsidR="007C30E0" w:rsidRPr="0001563F">
        <w:rPr>
          <w:rFonts w:ascii="Calibri" w:hAnsi="Calibri" w:cs="Calibri"/>
        </w:rPr>
        <w:t>misogyny</w:t>
      </w:r>
      <w:r w:rsidR="007878DC" w:rsidRPr="0001563F">
        <w:rPr>
          <w:rFonts w:ascii="Calibri" w:hAnsi="Calibri" w:cs="Calibri"/>
        </w:rPr>
        <w:t xml:space="preserve"> (</w:t>
      </w:r>
      <w:r w:rsidR="007878DC" w:rsidRPr="007C30E0">
        <w:rPr>
          <w:rFonts w:ascii="Calibri" w:hAnsi="Calibri" w:cs="Calibri"/>
        </w:rPr>
        <w:t>Over</w:t>
      </w:r>
      <w:r w:rsidR="007878DC" w:rsidRPr="0001563F">
        <w:rPr>
          <w:rFonts w:ascii="Calibri" w:hAnsi="Calibri" w:cs="Calibri"/>
        </w:rPr>
        <w:t xml:space="preserve"> </w:t>
      </w:r>
      <w:r w:rsidR="007878DC" w:rsidRPr="0001563F">
        <w:rPr>
          <w:rFonts w:ascii="Calibri" w:hAnsi="Calibri" w:cs="Calibri"/>
          <w:i/>
          <w:iCs/>
        </w:rPr>
        <w:t xml:space="preserve">et al., </w:t>
      </w:r>
      <w:r w:rsidR="007878DC" w:rsidRPr="007C30E0">
        <w:rPr>
          <w:rFonts w:ascii="Calibri" w:hAnsi="Calibri" w:cs="Calibri"/>
        </w:rPr>
        <w:t>2025)</w:t>
      </w:r>
      <w:r w:rsidR="00E2724D" w:rsidRPr="0001563F">
        <w:rPr>
          <w:rFonts w:ascii="Calibri" w:hAnsi="Calibri" w:cs="Calibri"/>
        </w:rPr>
        <w:t>. Whilst this research project will focus on post compulsory education</w:t>
      </w:r>
      <w:r w:rsidR="004E34CB" w:rsidRPr="0001563F">
        <w:rPr>
          <w:rFonts w:ascii="Calibri" w:hAnsi="Calibri" w:cs="Calibri"/>
        </w:rPr>
        <w:t>, it can be useful to understand the current impact of misogyny in schools and understand how</w:t>
      </w:r>
      <w:r w:rsidR="009B29B5" w:rsidRPr="0001563F">
        <w:rPr>
          <w:rFonts w:ascii="Calibri" w:hAnsi="Calibri" w:cs="Calibri"/>
          <w:i/>
          <w:iCs/>
        </w:rPr>
        <w:t xml:space="preserve"> </w:t>
      </w:r>
      <w:r w:rsidR="009B29B5" w:rsidRPr="0001563F">
        <w:rPr>
          <w:rFonts w:ascii="Calibri" w:hAnsi="Calibri" w:cs="Calibri"/>
        </w:rPr>
        <w:t xml:space="preserve">the practitioners working </w:t>
      </w:r>
      <w:r w:rsidR="00AD2EBB" w:rsidRPr="0001563F">
        <w:rPr>
          <w:rFonts w:ascii="Calibri" w:hAnsi="Calibri" w:cs="Calibri"/>
        </w:rPr>
        <w:t xml:space="preserve">within them </w:t>
      </w:r>
      <w:r w:rsidR="004E34CB" w:rsidRPr="0001563F">
        <w:rPr>
          <w:rFonts w:ascii="Calibri" w:hAnsi="Calibri" w:cs="Calibri"/>
        </w:rPr>
        <w:t>are navigating conversations around the issue. Research by UK Feminista (2017</w:t>
      </w:r>
      <w:r w:rsidR="00AD2EBB" w:rsidRPr="0001563F">
        <w:rPr>
          <w:rFonts w:ascii="Calibri" w:hAnsi="Calibri" w:cs="Calibri"/>
        </w:rPr>
        <w:t>, p.2)</w:t>
      </w:r>
      <w:r w:rsidR="003406D0" w:rsidRPr="0001563F">
        <w:rPr>
          <w:rFonts w:ascii="Calibri" w:hAnsi="Calibri" w:cs="Calibri"/>
        </w:rPr>
        <w:t xml:space="preserve"> focusing upon </w:t>
      </w:r>
      <w:r w:rsidR="00B87464" w:rsidRPr="0001563F">
        <w:rPr>
          <w:rFonts w:ascii="Calibri" w:hAnsi="Calibri" w:cs="Calibri"/>
        </w:rPr>
        <w:t xml:space="preserve">sexism within </w:t>
      </w:r>
      <w:r w:rsidR="003406D0" w:rsidRPr="0001563F">
        <w:rPr>
          <w:rFonts w:ascii="Calibri" w:hAnsi="Calibri" w:cs="Calibri"/>
        </w:rPr>
        <w:t>education</w:t>
      </w:r>
      <w:r w:rsidR="00AD2EBB" w:rsidRPr="0001563F">
        <w:rPr>
          <w:rFonts w:ascii="Calibri" w:hAnsi="Calibri" w:cs="Calibri"/>
        </w:rPr>
        <w:t xml:space="preserve"> suggests</w:t>
      </w:r>
      <w:r w:rsidR="009B29B5" w:rsidRPr="0001563F">
        <w:rPr>
          <w:rFonts w:ascii="Calibri" w:hAnsi="Calibri" w:cs="Calibri"/>
        </w:rPr>
        <w:t xml:space="preserve"> that </w:t>
      </w:r>
      <w:r w:rsidR="009D5D7E" w:rsidRPr="0001563F">
        <w:rPr>
          <w:rFonts w:ascii="Calibri" w:hAnsi="Calibri" w:cs="Calibri"/>
        </w:rPr>
        <w:t>sexist stereotypes, sexual harassment and t</w:t>
      </w:r>
      <w:r w:rsidR="00AD2EBB" w:rsidRPr="0001563F">
        <w:rPr>
          <w:rFonts w:ascii="Calibri" w:hAnsi="Calibri" w:cs="Calibri"/>
        </w:rPr>
        <w:t xml:space="preserve">he use of </w:t>
      </w:r>
      <w:r w:rsidR="003406D0" w:rsidRPr="0001563F">
        <w:rPr>
          <w:rFonts w:ascii="Calibri" w:hAnsi="Calibri" w:cs="Calibri"/>
        </w:rPr>
        <w:t xml:space="preserve">sexist and </w:t>
      </w:r>
      <w:r w:rsidR="00AD2EBB" w:rsidRPr="0001563F">
        <w:rPr>
          <w:rFonts w:ascii="Calibri" w:hAnsi="Calibri" w:cs="Calibri"/>
        </w:rPr>
        <w:t>misogynistic language</w:t>
      </w:r>
      <w:r w:rsidR="003406D0" w:rsidRPr="0001563F">
        <w:rPr>
          <w:rFonts w:ascii="Calibri" w:hAnsi="Calibri" w:cs="Calibri"/>
        </w:rPr>
        <w:t xml:space="preserve"> </w:t>
      </w:r>
      <w:r w:rsidR="00AD2EBB" w:rsidRPr="0001563F">
        <w:rPr>
          <w:rFonts w:ascii="Calibri" w:hAnsi="Calibri" w:cs="Calibri"/>
        </w:rPr>
        <w:t>is ‘commonplace’ within schooling settings</w:t>
      </w:r>
      <w:r w:rsidR="00B87464" w:rsidRPr="0001563F">
        <w:rPr>
          <w:rFonts w:ascii="Calibri" w:hAnsi="Calibri" w:cs="Calibri"/>
        </w:rPr>
        <w:t xml:space="preserve">. </w:t>
      </w:r>
      <w:r w:rsidR="009D5D7E" w:rsidRPr="0001563F">
        <w:rPr>
          <w:rFonts w:ascii="Calibri" w:hAnsi="Calibri" w:cs="Calibri"/>
        </w:rPr>
        <w:t xml:space="preserve">They assert that </w:t>
      </w:r>
      <w:r w:rsidR="00791C0A" w:rsidRPr="0001563F">
        <w:rPr>
          <w:rFonts w:ascii="Calibri" w:hAnsi="Calibri" w:cs="Calibri"/>
        </w:rPr>
        <w:t>with</w:t>
      </w:r>
      <w:r w:rsidR="009D5D7E" w:rsidRPr="0001563F">
        <w:rPr>
          <w:rFonts w:ascii="Calibri" w:hAnsi="Calibri" w:cs="Calibri"/>
        </w:rPr>
        <w:t>in secondary schools, 64% of teachers hear this kind of sexist and misogynistic weekly</w:t>
      </w:r>
      <w:r w:rsidR="006050B5" w:rsidRPr="0001563F">
        <w:rPr>
          <w:rFonts w:ascii="Calibri" w:hAnsi="Calibri" w:cs="Calibri"/>
        </w:rPr>
        <w:t xml:space="preserve">. Although the </w:t>
      </w:r>
      <w:r w:rsidR="00B83137" w:rsidRPr="0001563F">
        <w:rPr>
          <w:rFonts w:ascii="Calibri" w:hAnsi="Calibri" w:cs="Calibri"/>
        </w:rPr>
        <w:t>Relationships and Sexuality Education (</w:t>
      </w:r>
      <w:r w:rsidR="006050B5" w:rsidRPr="0001563F">
        <w:rPr>
          <w:rFonts w:ascii="Calibri" w:hAnsi="Calibri" w:cs="Calibri"/>
        </w:rPr>
        <w:t>RSE</w:t>
      </w:r>
      <w:r w:rsidR="00B83137" w:rsidRPr="0001563F">
        <w:rPr>
          <w:rFonts w:ascii="Calibri" w:hAnsi="Calibri" w:cs="Calibri"/>
        </w:rPr>
        <w:t>)</w:t>
      </w:r>
      <w:r w:rsidR="006050B5" w:rsidRPr="0001563F">
        <w:rPr>
          <w:rFonts w:ascii="Calibri" w:hAnsi="Calibri" w:cs="Calibri"/>
        </w:rPr>
        <w:t xml:space="preserve"> code in Wales </w:t>
      </w:r>
      <w:r w:rsidR="00B83137" w:rsidRPr="0001563F">
        <w:rPr>
          <w:rFonts w:ascii="Calibri" w:hAnsi="Calibri" w:cs="Calibri"/>
        </w:rPr>
        <w:t>and the R</w:t>
      </w:r>
      <w:r w:rsidR="00B83137" w:rsidRPr="0001563F">
        <w:rPr>
          <w:rFonts w:ascii="Calibri" w:hAnsi="Calibri" w:cs="Calibri"/>
        </w:rPr>
        <w:t>elationships, Sex and Health Education (RSHE) </w:t>
      </w:r>
      <w:r w:rsidR="00B83137" w:rsidRPr="0001563F">
        <w:rPr>
          <w:rFonts w:ascii="Calibri" w:hAnsi="Calibri" w:cs="Calibri"/>
        </w:rPr>
        <w:t>guidance in England suggest school</w:t>
      </w:r>
      <w:r w:rsidR="00233D1D" w:rsidRPr="0001563F">
        <w:rPr>
          <w:rFonts w:ascii="Calibri" w:hAnsi="Calibri" w:cs="Calibri"/>
        </w:rPr>
        <w:t>ing</w:t>
      </w:r>
      <w:r w:rsidR="00B83137" w:rsidRPr="0001563F">
        <w:rPr>
          <w:rFonts w:ascii="Calibri" w:hAnsi="Calibri" w:cs="Calibri"/>
        </w:rPr>
        <w:t xml:space="preserve"> settings </w:t>
      </w:r>
      <w:r w:rsidR="002A7B01" w:rsidRPr="0001563F">
        <w:rPr>
          <w:rFonts w:ascii="Calibri" w:hAnsi="Calibri" w:cs="Calibri"/>
        </w:rPr>
        <w:t xml:space="preserve">should </w:t>
      </w:r>
      <w:r w:rsidR="00233D1D" w:rsidRPr="0001563F">
        <w:rPr>
          <w:rFonts w:ascii="Calibri" w:hAnsi="Calibri" w:cs="Calibri"/>
        </w:rPr>
        <w:t>be inclusive cultures in which sexism and misogyny are not accepted, the Women and Equalities Committee (2023) suggest that there is worry that</w:t>
      </w:r>
      <w:r w:rsidR="002A7B01" w:rsidRPr="0001563F">
        <w:rPr>
          <w:rFonts w:ascii="Calibri" w:hAnsi="Calibri" w:cs="Calibri"/>
        </w:rPr>
        <w:t xml:space="preserve"> they are not</w:t>
      </w:r>
      <w:r w:rsidR="00233D1D" w:rsidRPr="0001563F">
        <w:rPr>
          <w:rFonts w:ascii="Calibri" w:hAnsi="Calibri" w:cs="Calibri"/>
        </w:rPr>
        <w:t>.</w:t>
      </w:r>
      <w:r w:rsidR="00B83137" w:rsidRPr="0001563F">
        <w:rPr>
          <w:rFonts w:ascii="Calibri" w:hAnsi="Calibri" w:cs="Calibri"/>
        </w:rPr>
        <w:t xml:space="preserve"> </w:t>
      </w:r>
      <w:r w:rsidR="002A7B01" w:rsidRPr="0001563F">
        <w:rPr>
          <w:rFonts w:ascii="Calibri" w:hAnsi="Calibri" w:cs="Calibri"/>
        </w:rPr>
        <w:t>Some of the findings from UK Feminista (2017) did apply to those in the post compulsory sector, for instance, they found that i</w:t>
      </w:r>
      <w:r w:rsidR="00233D1D" w:rsidRPr="0001563F">
        <w:rPr>
          <w:rFonts w:ascii="Calibri" w:hAnsi="Calibri" w:cs="Calibri"/>
        </w:rPr>
        <w:t xml:space="preserve">n </w:t>
      </w:r>
      <w:r w:rsidR="00B87464" w:rsidRPr="0001563F">
        <w:rPr>
          <w:rFonts w:ascii="Calibri" w:hAnsi="Calibri" w:cs="Calibri"/>
        </w:rPr>
        <w:t xml:space="preserve">in mixed-sex sixth forms, 66% of female students and 37% of male students have experienced or witnessed </w:t>
      </w:r>
      <w:r w:rsidR="002A7B01" w:rsidRPr="0001563F">
        <w:rPr>
          <w:rFonts w:ascii="Calibri" w:hAnsi="Calibri" w:cs="Calibri"/>
        </w:rPr>
        <w:t>sexist or misogynistic language</w:t>
      </w:r>
      <w:r w:rsidR="00B87464" w:rsidRPr="0001563F">
        <w:rPr>
          <w:rFonts w:ascii="Calibri" w:hAnsi="Calibri" w:cs="Calibri"/>
        </w:rPr>
        <w:t xml:space="preserve">. </w:t>
      </w:r>
      <w:r w:rsidR="003406D0" w:rsidRPr="0001563F">
        <w:rPr>
          <w:rFonts w:ascii="Calibri" w:hAnsi="Calibri" w:cs="Calibri"/>
        </w:rPr>
        <w:t xml:space="preserve">Richie Benson suggests that young men often avoid </w:t>
      </w:r>
      <w:r w:rsidR="003406D0" w:rsidRPr="0001563F">
        <w:rPr>
          <w:rFonts w:ascii="Calibri" w:hAnsi="Calibri" w:cs="Calibri"/>
        </w:rPr>
        <w:lastRenderedPageBreak/>
        <w:t>challenging such language in fear of the repercussions of ‘alienating’ their peers (</w:t>
      </w:r>
      <w:r w:rsidR="0096304F" w:rsidRPr="003406D0">
        <w:rPr>
          <w:rFonts w:ascii="Calibri" w:hAnsi="Calibri" w:cs="Calibri"/>
        </w:rPr>
        <w:t>Women and Equalities Committee</w:t>
      </w:r>
      <w:r w:rsidR="0096304F" w:rsidRPr="0001563F">
        <w:rPr>
          <w:rFonts w:ascii="Calibri" w:hAnsi="Calibri" w:cs="Calibri"/>
        </w:rPr>
        <w:t xml:space="preserve">, </w:t>
      </w:r>
      <w:r w:rsidR="0096304F" w:rsidRPr="003406D0">
        <w:rPr>
          <w:rFonts w:ascii="Calibri" w:hAnsi="Calibri" w:cs="Calibri"/>
        </w:rPr>
        <w:t>202</w:t>
      </w:r>
      <w:r w:rsidR="00F94B96" w:rsidRPr="0001563F">
        <w:rPr>
          <w:rFonts w:ascii="Calibri" w:hAnsi="Calibri" w:cs="Calibri"/>
        </w:rPr>
        <w:t>3</w:t>
      </w:r>
      <w:r w:rsidR="0096304F" w:rsidRPr="003406D0">
        <w:rPr>
          <w:rFonts w:ascii="Calibri" w:hAnsi="Calibri" w:cs="Calibri"/>
        </w:rPr>
        <w:t>)</w:t>
      </w:r>
      <w:r w:rsidR="0096304F" w:rsidRPr="0001563F">
        <w:rPr>
          <w:rFonts w:ascii="Calibri" w:hAnsi="Calibri" w:cs="Calibri"/>
        </w:rPr>
        <w:t xml:space="preserve"> – it is useful to note that perhaps these young men also avoid reporting having witnessed this language for a similar reason</w:t>
      </w:r>
      <w:r w:rsidR="00B24CCF" w:rsidRPr="0001563F">
        <w:rPr>
          <w:rFonts w:ascii="Calibri" w:hAnsi="Calibri" w:cs="Calibri"/>
        </w:rPr>
        <w:t>, which may be why the statistic is far lower for men</w:t>
      </w:r>
      <w:r w:rsidR="0096304F" w:rsidRPr="0001563F">
        <w:rPr>
          <w:rFonts w:ascii="Calibri" w:hAnsi="Calibri" w:cs="Calibri"/>
        </w:rPr>
        <w:t>.</w:t>
      </w:r>
      <w:r w:rsidR="00791C0A" w:rsidRPr="0001563F">
        <w:rPr>
          <w:rFonts w:ascii="Calibri" w:hAnsi="Calibri" w:cs="Calibri"/>
        </w:rPr>
        <w:t xml:space="preserve"> </w:t>
      </w:r>
      <w:r w:rsidR="00952E0F" w:rsidRPr="0001563F">
        <w:rPr>
          <w:rFonts w:ascii="Calibri" w:hAnsi="Calibri" w:cs="Calibri"/>
        </w:rPr>
        <w:t xml:space="preserve"> </w:t>
      </w:r>
    </w:p>
    <w:p w14:paraId="56D865FC" w14:textId="77777777" w:rsidR="00E6229C" w:rsidRPr="0001563F" w:rsidRDefault="00E6229C" w:rsidP="003406D0">
      <w:pPr>
        <w:spacing w:line="360" w:lineRule="auto"/>
        <w:jc w:val="both"/>
        <w:rPr>
          <w:rFonts w:ascii="Calibri" w:hAnsi="Calibri" w:cs="Calibri"/>
        </w:rPr>
      </w:pPr>
    </w:p>
    <w:p w14:paraId="2226132B" w14:textId="38374DC2" w:rsidR="009E6D0A" w:rsidRPr="0001563F" w:rsidRDefault="00454156" w:rsidP="00D30394">
      <w:pPr>
        <w:spacing w:line="360" w:lineRule="auto"/>
        <w:rPr>
          <w:rFonts w:ascii="Calibri" w:hAnsi="Calibri" w:cs="Calibri"/>
        </w:rPr>
      </w:pPr>
      <w:r w:rsidRPr="0001563F">
        <w:rPr>
          <w:rFonts w:ascii="Calibri" w:hAnsi="Calibri" w:cs="Calibri"/>
        </w:rPr>
        <w:t xml:space="preserve">In 2022, Estyn (2023) </w:t>
      </w:r>
      <w:r w:rsidR="00E6229C" w:rsidRPr="0001563F">
        <w:rPr>
          <w:rFonts w:ascii="Calibri" w:hAnsi="Calibri" w:cs="Calibri"/>
        </w:rPr>
        <w:t>review</w:t>
      </w:r>
      <w:r w:rsidRPr="0001563F">
        <w:rPr>
          <w:rFonts w:ascii="Calibri" w:hAnsi="Calibri" w:cs="Calibri"/>
        </w:rPr>
        <w:t xml:space="preserve">ed peer-on-peer sexual harassment and the culture and </w:t>
      </w:r>
      <w:r w:rsidR="00112D84" w:rsidRPr="0001563F">
        <w:rPr>
          <w:rFonts w:ascii="Calibri" w:hAnsi="Calibri" w:cs="Calibri"/>
        </w:rPr>
        <w:t>procedures</w:t>
      </w:r>
      <w:r w:rsidRPr="0001563F">
        <w:rPr>
          <w:rFonts w:ascii="Calibri" w:hAnsi="Calibri" w:cs="Calibri"/>
        </w:rPr>
        <w:t xml:space="preserve"> that protected those aged 16 to 18 in in further education (FE) colleges in Wales.</w:t>
      </w:r>
      <w:r w:rsidR="00112D84" w:rsidRPr="0001563F">
        <w:rPr>
          <w:rFonts w:ascii="Calibri" w:hAnsi="Calibri" w:cs="Calibri"/>
        </w:rPr>
        <w:t xml:space="preserve"> They recognised the role that misogyny played in these colleges, making one of their report recommendations </w:t>
      </w:r>
      <w:r w:rsidR="00112D84" w:rsidRPr="0001563F">
        <w:rPr>
          <w:rFonts w:ascii="Calibri" w:hAnsi="Calibri" w:cs="Calibri"/>
        </w:rPr>
        <w:t>that coll</w:t>
      </w:r>
      <w:r w:rsidR="00112D84" w:rsidRPr="0001563F">
        <w:rPr>
          <w:rFonts w:ascii="Calibri" w:hAnsi="Calibri" w:cs="Calibri"/>
        </w:rPr>
        <w:t>eges</w:t>
      </w:r>
      <w:r w:rsidR="00112D84" w:rsidRPr="0001563F">
        <w:rPr>
          <w:rFonts w:ascii="Calibri" w:hAnsi="Calibri" w:cs="Calibri"/>
        </w:rPr>
        <w:t xml:space="preserve"> work to develop strategies that address and mitigate misogynistic attitudes and cultures within student groups. </w:t>
      </w:r>
      <w:r w:rsidR="009A1793" w:rsidRPr="0001563F">
        <w:rPr>
          <w:rFonts w:ascii="Calibri" w:hAnsi="Calibri" w:cs="Calibri"/>
        </w:rPr>
        <w:t xml:space="preserve">Their review suggested that those disproportionally impacted were girls, learners </w:t>
      </w:r>
      <w:r w:rsidR="007C30E0" w:rsidRPr="0001563F">
        <w:rPr>
          <w:rFonts w:ascii="Calibri" w:hAnsi="Calibri" w:cs="Calibri"/>
        </w:rPr>
        <w:t xml:space="preserve">within the LGBTQ+ and learners with additional learning needs (ALN). The </w:t>
      </w:r>
      <w:r w:rsidR="009A1793" w:rsidRPr="0001563F">
        <w:rPr>
          <w:rFonts w:ascii="Calibri" w:hAnsi="Calibri" w:cs="Calibri"/>
        </w:rPr>
        <w:t>most common forms of sexual harassment were unwanted sexual comments in or unpleasant comments surrounding gender, sexuality or looks</w:t>
      </w:r>
      <w:r w:rsidR="007C30E0" w:rsidRPr="0001563F">
        <w:rPr>
          <w:rFonts w:ascii="Calibri" w:hAnsi="Calibri" w:cs="Calibri"/>
        </w:rPr>
        <w:t xml:space="preserve">, as well as unsolicited images. </w:t>
      </w:r>
      <w:r w:rsidR="007878DC" w:rsidRPr="0001563F">
        <w:rPr>
          <w:rFonts w:ascii="Calibri" w:hAnsi="Calibri" w:cs="Calibri"/>
        </w:rPr>
        <w:t xml:space="preserve">Of the </w:t>
      </w:r>
      <w:r w:rsidR="006D76D5" w:rsidRPr="0001563F">
        <w:rPr>
          <w:rFonts w:ascii="Calibri" w:hAnsi="Calibri" w:cs="Calibri"/>
        </w:rPr>
        <w:t xml:space="preserve">staff </w:t>
      </w:r>
      <w:r w:rsidR="007878DC" w:rsidRPr="0001563F">
        <w:rPr>
          <w:rFonts w:ascii="Calibri" w:hAnsi="Calibri" w:cs="Calibri"/>
        </w:rPr>
        <w:t>respondents in the study, just 17% suggested that th</w:t>
      </w:r>
      <w:r w:rsidR="006D76D5" w:rsidRPr="0001563F">
        <w:rPr>
          <w:rFonts w:ascii="Calibri" w:hAnsi="Calibri" w:cs="Calibri"/>
        </w:rPr>
        <w:t>ey felt th</w:t>
      </w:r>
      <w:r w:rsidR="007878DC" w:rsidRPr="0001563F">
        <w:rPr>
          <w:rFonts w:ascii="Calibri" w:hAnsi="Calibri" w:cs="Calibri"/>
        </w:rPr>
        <w:t xml:space="preserve">eir college </w:t>
      </w:r>
      <w:r w:rsidR="006D76D5" w:rsidRPr="0001563F">
        <w:rPr>
          <w:rFonts w:ascii="Calibri" w:hAnsi="Calibri" w:cs="Calibri"/>
        </w:rPr>
        <w:t>enables</w:t>
      </w:r>
      <w:r w:rsidR="007878DC" w:rsidRPr="0001563F">
        <w:rPr>
          <w:rFonts w:ascii="Calibri" w:hAnsi="Calibri" w:cs="Calibri"/>
        </w:rPr>
        <w:t xml:space="preserve"> </w:t>
      </w:r>
      <w:r w:rsidR="006D76D5" w:rsidRPr="0001563F">
        <w:rPr>
          <w:rFonts w:ascii="Calibri" w:hAnsi="Calibri" w:cs="Calibri"/>
        </w:rPr>
        <w:t>students</w:t>
      </w:r>
      <w:r w:rsidR="007878DC" w:rsidRPr="0001563F">
        <w:rPr>
          <w:rFonts w:ascii="Calibri" w:hAnsi="Calibri" w:cs="Calibri"/>
        </w:rPr>
        <w:t xml:space="preserve"> to discuss things like harassment and consent. </w:t>
      </w:r>
      <w:r w:rsidR="00D61A03" w:rsidRPr="0001563F">
        <w:rPr>
          <w:rFonts w:ascii="Calibri" w:hAnsi="Calibri" w:cs="Calibri"/>
        </w:rPr>
        <w:t xml:space="preserve">This suggests that perhaps these learners in this sector require more opportunities for discussion on current issues. </w:t>
      </w:r>
    </w:p>
    <w:p w14:paraId="073C9161" w14:textId="77777777" w:rsidR="00202A2B" w:rsidRPr="0001563F" w:rsidRDefault="00202A2B" w:rsidP="003406D0">
      <w:pPr>
        <w:spacing w:line="360" w:lineRule="auto"/>
        <w:jc w:val="both"/>
        <w:rPr>
          <w:rFonts w:ascii="Calibri" w:hAnsi="Calibri" w:cs="Calibri"/>
          <w:b/>
          <w:bCs/>
        </w:rPr>
      </w:pPr>
    </w:p>
    <w:p w14:paraId="7BC3A38F" w14:textId="3D292C51" w:rsidR="00202A2B" w:rsidRPr="0001563F" w:rsidRDefault="002A7B01" w:rsidP="003406D0">
      <w:pPr>
        <w:spacing w:line="360" w:lineRule="auto"/>
        <w:jc w:val="both"/>
        <w:rPr>
          <w:rFonts w:ascii="Calibri" w:hAnsi="Calibri" w:cs="Calibri"/>
          <w:b/>
          <w:bCs/>
        </w:rPr>
      </w:pPr>
      <w:r w:rsidRPr="0001563F">
        <w:rPr>
          <w:rFonts w:ascii="Calibri" w:hAnsi="Calibri" w:cs="Calibri"/>
          <w:b/>
          <w:bCs/>
        </w:rPr>
        <w:t>Social media and t</w:t>
      </w:r>
      <w:r w:rsidR="00202A2B" w:rsidRPr="0001563F">
        <w:rPr>
          <w:rFonts w:ascii="Calibri" w:hAnsi="Calibri" w:cs="Calibri"/>
          <w:b/>
          <w:bCs/>
        </w:rPr>
        <w:t xml:space="preserve">he ‘manosphere’ </w:t>
      </w:r>
    </w:p>
    <w:p w14:paraId="3E01FEB0" w14:textId="78783352" w:rsidR="002D372D" w:rsidRPr="0001563F" w:rsidRDefault="00F75571" w:rsidP="003406D0">
      <w:pPr>
        <w:spacing w:line="360" w:lineRule="auto"/>
        <w:jc w:val="both"/>
        <w:rPr>
          <w:rFonts w:ascii="Calibri" w:hAnsi="Calibri" w:cs="Calibri"/>
        </w:rPr>
      </w:pPr>
      <w:r w:rsidRPr="002D372D">
        <w:rPr>
          <w:rFonts w:ascii="Calibri" w:hAnsi="Calibri" w:cs="Calibri"/>
        </w:rPr>
        <w:t>Walker</w:t>
      </w:r>
      <w:r w:rsidRPr="0001563F">
        <w:rPr>
          <w:rFonts w:ascii="Calibri" w:hAnsi="Calibri" w:cs="Calibri"/>
        </w:rPr>
        <w:t xml:space="preserve"> </w:t>
      </w:r>
      <w:r w:rsidRPr="002D372D">
        <w:rPr>
          <w:rFonts w:ascii="Calibri" w:hAnsi="Calibri" w:cs="Calibri"/>
        </w:rPr>
        <w:t>(2022)</w:t>
      </w:r>
      <w:r w:rsidRPr="0001563F">
        <w:rPr>
          <w:rFonts w:ascii="Calibri" w:hAnsi="Calibri" w:cs="Calibri"/>
        </w:rPr>
        <w:t xml:space="preserve"> suggests that</w:t>
      </w:r>
      <w:r w:rsidR="00DC269C" w:rsidRPr="0001563F">
        <w:rPr>
          <w:rFonts w:ascii="Calibri" w:hAnsi="Calibri" w:cs="Calibri"/>
        </w:rPr>
        <w:t xml:space="preserve"> in the</w:t>
      </w:r>
      <w:r w:rsidRPr="0001563F">
        <w:rPr>
          <w:rFonts w:ascii="Calibri" w:hAnsi="Calibri" w:cs="Calibri"/>
        </w:rPr>
        <w:t xml:space="preserve"> modern day</w:t>
      </w:r>
      <w:r w:rsidR="00DC269C" w:rsidRPr="0001563F">
        <w:rPr>
          <w:rFonts w:ascii="Calibri" w:hAnsi="Calibri" w:cs="Calibri"/>
        </w:rPr>
        <w:t>,</w:t>
      </w:r>
      <w:r w:rsidRPr="0001563F">
        <w:rPr>
          <w:rFonts w:ascii="Calibri" w:hAnsi="Calibri" w:cs="Calibri"/>
        </w:rPr>
        <w:t xml:space="preserve"> misogyny is ‘networked’</w:t>
      </w:r>
      <w:r w:rsidRPr="0001563F">
        <w:rPr>
          <w:rFonts w:ascii="Calibri" w:hAnsi="Calibri" w:cs="Calibri"/>
        </w:rPr>
        <w:t xml:space="preserve">. </w:t>
      </w:r>
      <w:r w:rsidR="006365FD" w:rsidRPr="0001563F">
        <w:rPr>
          <w:rFonts w:ascii="Calibri" w:hAnsi="Calibri" w:cs="Calibri"/>
        </w:rPr>
        <w:t xml:space="preserve">Much of the </w:t>
      </w:r>
      <w:r w:rsidR="007F6AA2" w:rsidRPr="0001563F">
        <w:rPr>
          <w:rFonts w:ascii="Calibri" w:hAnsi="Calibri" w:cs="Calibri"/>
        </w:rPr>
        <w:t xml:space="preserve">current </w:t>
      </w:r>
      <w:r w:rsidR="006365FD" w:rsidRPr="0001563F">
        <w:rPr>
          <w:rFonts w:ascii="Calibri" w:hAnsi="Calibri" w:cs="Calibri"/>
        </w:rPr>
        <w:t xml:space="preserve">literature </w:t>
      </w:r>
      <w:r w:rsidR="007F6AA2" w:rsidRPr="0001563F">
        <w:rPr>
          <w:rFonts w:ascii="Calibri" w:hAnsi="Calibri" w:cs="Calibri"/>
        </w:rPr>
        <w:t>on</w:t>
      </w:r>
      <w:r w:rsidR="006365FD" w:rsidRPr="0001563F">
        <w:rPr>
          <w:rFonts w:ascii="Calibri" w:hAnsi="Calibri" w:cs="Calibri"/>
        </w:rPr>
        <w:t xml:space="preserve"> </w:t>
      </w:r>
      <w:r w:rsidR="00202A2B" w:rsidRPr="0001563F">
        <w:rPr>
          <w:rFonts w:ascii="Calibri" w:hAnsi="Calibri" w:cs="Calibri"/>
        </w:rPr>
        <w:t xml:space="preserve">misogyny </w:t>
      </w:r>
      <w:r w:rsidR="007819B9" w:rsidRPr="0001563F">
        <w:rPr>
          <w:rFonts w:ascii="Calibri" w:hAnsi="Calibri" w:cs="Calibri"/>
        </w:rPr>
        <w:t xml:space="preserve">in the education sector is </w:t>
      </w:r>
      <w:r w:rsidR="007F6AA2" w:rsidRPr="0001563F">
        <w:rPr>
          <w:rFonts w:ascii="Calibri" w:hAnsi="Calibri" w:cs="Calibri"/>
        </w:rPr>
        <w:t>concerning the</w:t>
      </w:r>
      <w:r w:rsidR="007819B9" w:rsidRPr="0001563F">
        <w:rPr>
          <w:rFonts w:ascii="Calibri" w:hAnsi="Calibri" w:cs="Calibri"/>
        </w:rPr>
        <w:t xml:space="preserve"> </w:t>
      </w:r>
      <w:r w:rsidR="006365FD" w:rsidRPr="0001563F">
        <w:rPr>
          <w:rFonts w:ascii="Calibri" w:hAnsi="Calibri" w:cs="Calibri"/>
        </w:rPr>
        <w:t>fears surrounding</w:t>
      </w:r>
      <w:r w:rsidR="00B02A3A" w:rsidRPr="0001563F">
        <w:rPr>
          <w:rFonts w:ascii="Calibri" w:hAnsi="Calibri" w:cs="Calibri"/>
        </w:rPr>
        <w:t xml:space="preserve"> </w:t>
      </w:r>
      <w:r w:rsidR="007819B9" w:rsidRPr="0001563F">
        <w:rPr>
          <w:rFonts w:ascii="Calibri" w:hAnsi="Calibri" w:cs="Calibri"/>
        </w:rPr>
        <w:t xml:space="preserve">‘manosphere’ </w:t>
      </w:r>
      <w:r w:rsidR="006365FD" w:rsidRPr="0001563F">
        <w:rPr>
          <w:rFonts w:ascii="Calibri" w:hAnsi="Calibri" w:cs="Calibri"/>
        </w:rPr>
        <w:t xml:space="preserve">(Ging 2019; Vallerga and </w:t>
      </w:r>
      <w:proofErr w:type="spellStart"/>
      <w:r w:rsidR="006365FD" w:rsidRPr="0001563F">
        <w:rPr>
          <w:rFonts w:ascii="Calibri" w:hAnsi="Calibri" w:cs="Calibri"/>
        </w:rPr>
        <w:t>Zubriggen</w:t>
      </w:r>
      <w:proofErr w:type="spellEnd"/>
      <w:r w:rsidR="006365FD" w:rsidRPr="0001563F">
        <w:rPr>
          <w:rFonts w:ascii="Calibri" w:hAnsi="Calibri" w:cs="Calibri"/>
        </w:rPr>
        <w:t>, 2022</w:t>
      </w:r>
      <w:r w:rsidR="007B3943" w:rsidRPr="0001563F">
        <w:rPr>
          <w:rFonts w:ascii="Calibri" w:hAnsi="Calibri" w:cs="Calibri"/>
        </w:rPr>
        <w:t xml:space="preserve">; </w:t>
      </w:r>
      <w:r w:rsidR="007B3943" w:rsidRPr="0001563F">
        <w:rPr>
          <w:rFonts w:ascii="Calibri" w:hAnsi="Calibri" w:cs="Calibri"/>
        </w:rPr>
        <w:t xml:space="preserve">Stahl, Keddie </w:t>
      </w:r>
      <w:r w:rsidR="007B3943" w:rsidRPr="005428B4">
        <w:rPr>
          <w:rFonts w:ascii="Calibri" w:hAnsi="Calibri" w:cs="Calibri"/>
        </w:rPr>
        <w:t>and Adams, 2022</w:t>
      </w:r>
      <w:r w:rsidR="006365FD" w:rsidRPr="0001563F">
        <w:rPr>
          <w:rFonts w:ascii="Calibri" w:hAnsi="Calibri" w:cs="Calibri"/>
        </w:rPr>
        <w:t xml:space="preserve">; </w:t>
      </w:r>
      <w:r w:rsidR="007F6AA2" w:rsidRPr="0001563F">
        <w:rPr>
          <w:rFonts w:ascii="Calibri" w:hAnsi="Calibri" w:cs="Calibri"/>
        </w:rPr>
        <w:t xml:space="preserve">Over </w:t>
      </w:r>
      <w:r w:rsidR="007F6AA2" w:rsidRPr="0001563F">
        <w:rPr>
          <w:rFonts w:ascii="Calibri" w:hAnsi="Calibri" w:cs="Calibri"/>
          <w:i/>
          <w:iCs/>
        </w:rPr>
        <w:t>et al</w:t>
      </w:r>
      <w:r w:rsidR="007F6AA2" w:rsidRPr="0001563F">
        <w:rPr>
          <w:rFonts w:ascii="Calibri" w:hAnsi="Calibri" w:cs="Calibri"/>
        </w:rPr>
        <w:t>., 2025)</w:t>
      </w:r>
      <w:r w:rsidR="00133580" w:rsidRPr="0001563F">
        <w:rPr>
          <w:rFonts w:ascii="Calibri" w:hAnsi="Calibri" w:cs="Calibri"/>
        </w:rPr>
        <w:t xml:space="preserve">, </w:t>
      </w:r>
      <w:r w:rsidR="00CE36F2" w:rsidRPr="0001563F">
        <w:rPr>
          <w:rFonts w:ascii="Calibri" w:hAnsi="Calibri" w:cs="Calibri"/>
        </w:rPr>
        <w:t>and</w:t>
      </w:r>
      <w:r w:rsidR="00B02A3A" w:rsidRPr="0001563F">
        <w:rPr>
          <w:rFonts w:ascii="Calibri" w:hAnsi="Calibri" w:cs="Calibri"/>
        </w:rPr>
        <w:t xml:space="preserve"> particularly how it may be potentially impacting boys and young men.</w:t>
      </w:r>
      <w:r w:rsidR="002D372D" w:rsidRPr="0001563F">
        <w:rPr>
          <w:rFonts w:ascii="Calibri" w:hAnsi="Calibri" w:cs="Calibri"/>
        </w:rPr>
        <w:t xml:space="preserve"> </w:t>
      </w:r>
    </w:p>
    <w:p w14:paraId="630F7952" w14:textId="48FA5A0D" w:rsidR="00B02A3A" w:rsidRPr="0001563F" w:rsidRDefault="00DD3742" w:rsidP="003406D0">
      <w:pPr>
        <w:spacing w:line="360" w:lineRule="auto"/>
        <w:jc w:val="both"/>
        <w:rPr>
          <w:rFonts w:ascii="Calibri" w:hAnsi="Calibri" w:cs="Calibri"/>
        </w:rPr>
      </w:pPr>
      <w:r w:rsidRPr="0001563F">
        <w:rPr>
          <w:rFonts w:ascii="Calibri" w:hAnsi="Calibri" w:cs="Calibri"/>
        </w:rPr>
        <w:t>T</w:t>
      </w:r>
      <w:r w:rsidR="00154094" w:rsidRPr="0001563F">
        <w:rPr>
          <w:rFonts w:ascii="Calibri" w:hAnsi="Calibri" w:cs="Calibri"/>
        </w:rPr>
        <w:t xml:space="preserve">he Welsh Parliament (2022) have suggested that parents across Wales are concerned with how social media is being used to promote misogynistic viewpoints. </w:t>
      </w:r>
      <w:r w:rsidRPr="0001563F">
        <w:rPr>
          <w:rFonts w:ascii="Calibri" w:hAnsi="Calibri" w:cs="Calibri"/>
        </w:rPr>
        <w:t>Additionally, t</w:t>
      </w:r>
      <w:r w:rsidR="007B3943" w:rsidRPr="0001563F">
        <w:rPr>
          <w:rFonts w:ascii="Calibri" w:hAnsi="Calibri" w:cs="Calibri"/>
        </w:rPr>
        <w:t xml:space="preserve">he Woman and Equalities Committee (2023) suggests that schoolteachers have voiced their concerns on the website ‘Everyone’s Invited’ about social media, and particularly how it is being used by ‘influencers’ to spread misogynistic messages. </w:t>
      </w:r>
      <w:r w:rsidR="00B02A3A" w:rsidRPr="0001563F">
        <w:rPr>
          <w:rFonts w:ascii="Calibri" w:hAnsi="Calibri" w:cs="Calibri"/>
        </w:rPr>
        <w:t xml:space="preserve">Vallerga and </w:t>
      </w:r>
      <w:r w:rsidR="00B02A3A" w:rsidRPr="004969CC">
        <w:rPr>
          <w:rFonts w:ascii="Calibri" w:hAnsi="Calibri" w:cs="Calibri"/>
        </w:rPr>
        <w:t>Zurbriggen (2022)</w:t>
      </w:r>
      <w:r w:rsidR="00B02A3A" w:rsidRPr="0001563F">
        <w:rPr>
          <w:rFonts w:ascii="Calibri" w:hAnsi="Calibri" w:cs="Calibri"/>
        </w:rPr>
        <w:t xml:space="preserve"> found that many perspectives surrounding men and women on some popular ‘manosphere’ messaging platforms </w:t>
      </w:r>
      <w:r w:rsidRPr="0001563F">
        <w:rPr>
          <w:rFonts w:ascii="Calibri" w:hAnsi="Calibri" w:cs="Calibri"/>
        </w:rPr>
        <w:t xml:space="preserve">often </w:t>
      </w:r>
      <w:r w:rsidR="00B02A3A" w:rsidRPr="0001563F">
        <w:rPr>
          <w:rFonts w:ascii="Calibri" w:hAnsi="Calibri" w:cs="Calibri"/>
        </w:rPr>
        <w:t xml:space="preserve">reflected a </w:t>
      </w:r>
      <w:r w:rsidRPr="0001563F">
        <w:rPr>
          <w:rFonts w:ascii="Calibri" w:hAnsi="Calibri" w:cs="Calibri"/>
        </w:rPr>
        <w:t xml:space="preserve">views of </w:t>
      </w:r>
      <w:r w:rsidR="00B02A3A" w:rsidRPr="0001563F">
        <w:rPr>
          <w:rFonts w:ascii="Calibri" w:hAnsi="Calibri" w:cs="Calibri"/>
        </w:rPr>
        <w:t>gender essentialism</w:t>
      </w:r>
      <w:r w:rsidRPr="0001563F">
        <w:rPr>
          <w:rFonts w:ascii="Calibri" w:hAnsi="Calibri" w:cs="Calibri"/>
        </w:rPr>
        <w:t xml:space="preserve">. </w:t>
      </w:r>
    </w:p>
    <w:p w14:paraId="4610509D" w14:textId="77777777" w:rsidR="00B02A3A" w:rsidRPr="0001563F" w:rsidRDefault="00B02A3A" w:rsidP="003406D0">
      <w:pPr>
        <w:spacing w:line="360" w:lineRule="auto"/>
        <w:jc w:val="both"/>
        <w:rPr>
          <w:rFonts w:ascii="Calibri" w:hAnsi="Calibri" w:cs="Calibri"/>
        </w:rPr>
      </w:pPr>
    </w:p>
    <w:p w14:paraId="33ECC6F0" w14:textId="1D042292" w:rsidR="00E62654" w:rsidRPr="0001563F" w:rsidRDefault="00CE36F2" w:rsidP="002A7B01">
      <w:pPr>
        <w:spacing w:line="360" w:lineRule="auto"/>
        <w:jc w:val="both"/>
        <w:rPr>
          <w:rFonts w:ascii="Calibri" w:hAnsi="Calibri" w:cs="Calibri"/>
        </w:rPr>
      </w:pPr>
      <w:r w:rsidRPr="0001563F">
        <w:rPr>
          <w:rFonts w:ascii="Calibri" w:hAnsi="Calibri" w:cs="Calibri"/>
        </w:rPr>
        <w:lastRenderedPageBreak/>
        <w:t xml:space="preserve">This </w:t>
      </w:r>
      <w:r w:rsidR="00EC5368" w:rsidRPr="0001563F">
        <w:rPr>
          <w:rFonts w:ascii="Calibri" w:hAnsi="Calibri" w:cs="Calibri"/>
        </w:rPr>
        <w:t xml:space="preserve">concern </w:t>
      </w:r>
      <w:r w:rsidRPr="0001563F">
        <w:rPr>
          <w:rFonts w:ascii="Calibri" w:hAnsi="Calibri" w:cs="Calibri"/>
        </w:rPr>
        <w:t>has primarily been addressed</w:t>
      </w:r>
      <w:r w:rsidR="00EC5368" w:rsidRPr="0001563F">
        <w:rPr>
          <w:rFonts w:ascii="Calibri" w:hAnsi="Calibri" w:cs="Calibri"/>
        </w:rPr>
        <w:t xml:space="preserve"> and studied in</w:t>
      </w:r>
      <w:r w:rsidRPr="0001563F">
        <w:rPr>
          <w:rFonts w:ascii="Calibri" w:hAnsi="Calibri" w:cs="Calibri"/>
        </w:rPr>
        <w:t xml:space="preserve"> school settings</w:t>
      </w:r>
      <w:r w:rsidR="00DD3742" w:rsidRPr="0001563F">
        <w:rPr>
          <w:rFonts w:ascii="Calibri" w:hAnsi="Calibri" w:cs="Calibri"/>
        </w:rPr>
        <w:t xml:space="preserve">. </w:t>
      </w:r>
      <w:r w:rsidR="00021B50" w:rsidRPr="0001563F">
        <w:rPr>
          <w:rFonts w:ascii="Calibri" w:hAnsi="Calibri" w:cs="Calibri"/>
        </w:rPr>
        <w:t>The membership association and charity ‘PSHE Association’</w:t>
      </w:r>
      <w:r w:rsidR="001D7833" w:rsidRPr="0001563F">
        <w:rPr>
          <w:rFonts w:ascii="Calibri" w:hAnsi="Calibri" w:cs="Calibri"/>
        </w:rPr>
        <w:t>, who</w:t>
      </w:r>
      <w:r w:rsidR="00021B50" w:rsidRPr="0001563F">
        <w:rPr>
          <w:rFonts w:ascii="Calibri" w:hAnsi="Calibri" w:cs="Calibri"/>
        </w:rPr>
        <w:t xml:space="preserve"> </w:t>
      </w:r>
      <w:r w:rsidR="00021B50" w:rsidRPr="0001563F">
        <w:rPr>
          <w:rFonts w:ascii="Calibri" w:hAnsi="Calibri" w:cs="Calibri"/>
        </w:rPr>
        <w:t xml:space="preserve">support </w:t>
      </w:r>
      <w:r w:rsidR="00021B50" w:rsidRPr="0001563F">
        <w:rPr>
          <w:rFonts w:ascii="Calibri" w:hAnsi="Calibri" w:cs="Calibri"/>
        </w:rPr>
        <w:t xml:space="preserve">schools and </w:t>
      </w:r>
      <w:r w:rsidR="00021B50" w:rsidRPr="0001563F">
        <w:rPr>
          <w:rFonts w:ascii="Calibri" w:hAnsi="Calibri" w:cs="Calibri"/>
        </w:rPr>
        <w:t xml:space="preserve">teachers with </w:t>
      </w:r>
      <w:r w:rsidR="00021B50" w:rsidRPr="0001563F">
        <w:rPr>
          <w:rFonts w:ascii="Calibri" w:hAnsi="Calibri" w:cs="Calibri"/>
        </w:rPr>
        <w:t xml:space="preserve">advice, </w:t>
      </w:r>
      <w:r w:rsidR="00021B50" w:rsidRPr="0001563F">
        <w:rPr>
          <w:rFonts w:ascii="Calibri" w:hAnsi="Calibri" w:cs="Calibri"/>
        </w:rPr>
        <w:t>resources,</w:t>
      </w:r>
      <w:r w:rsidR="00021B50" w:rsidRPr="0001563F">
        <w:rPr>
          <w:rFonts w:ascii="Calibri" w:hAnsi="Calibri" w:cs="Calibri"/>
        </w:rPr>
        <w:t xml:space="preserve"> </w:t>
      </w:r>
      <w:r w:rsidR="001D7833" w:rsidRPr="0001563F">
        <w:rPr>
          <w:rFonts w:ascii="Calibri" w:hAnsi="Calibri" w:cs="Calibri"/>
        </w:rPr>
        <w:t xml:space="preserve">and training have responded to some public suggestions </w:t>
      </w:r>
      <w:r w:rsidR="00EC5368" w:rsidRPr="0001563F">
        <w:rPr>
          <w:rFonts w:ascii="Calibri" w:hAnsi="Calibri" w:cs="Calibri"/>
        </w:rPr>
        <w:t>surrounding</w:t>
      </w:r>
      <w:r w:rsidR="001D7833" w:rsidRPr="0001563F">
        <w:rPr>
          <w:rFonts w:ascii="Calibri" w:hAnsi="Calibri" w:cs="Calibri"/>
        </w:rPr>
        <w:t xml:space="preserve"> showing students the Netflix show ‘Adolescence’. They suggest that instead, the underlaying issues and themes from the show like misogyny should be explored within PSHE education. They have developed resources to help schools deal with the issues including one entitled ‘</w:t>
      </w:r>
      <w:r w:rsidR="001D7833" w:rsidRPr="0001563F">
        <w:rPr>
          <w:rFonts w:ascii="Calibri" w:hAnsi="Calibri" w:cs="Calibri"/>
        </w:rPr>
        <w:t>Addressing misogyny, toxic masculinity and social media influence through PSHE ed</w:t>
      </w:r>
      <w:r w:rsidR="001D7833" w:rsidRPr="0001563F">
        <w:rPr>
          <w:rFonts w:ascii="Calibri" w:hAnsi="Calibri" w:cs="Calibri"/>
        </w:rPr>
        <w:t>ucation’ (</w:t>
      </w:r>
      <w:r w:rsidR="00EC5368" w:rsidRPr="00EC5368">
        <w:rPr>
          <w:rFonts w:ascii="Calibri" w:hAnsi="Calibri" w:cs="Calibri"/>
        </w:rPr>
        <w:t>PSHE Association</w:t>
      </w:r>
      <w:r w:rsidR="00EC5368" w:rsidRPr="0001563F">
        <w:rPr>
          <w:rFonts w:ascii="Calibri" w:hAnsi="Calibri" w:cs="Calibri"/>
        </w:rPr>
        <w:t xml:space="preserve">, </w:t>
      </w:r>
      <w:r w:rsidR="00EC5368" w:rsidRPr="00EC5368">
        <w:rPr>
          <w:rFonts w:ascii="Calibri" w:hAnsi="Calibri" w:cs="Calibri"/>
        </w:rPr>
        <w:t>2023</w:t>
      </w:r>
      <w:r w:rsidR="00EC5368" w:rsidRPr="0001563F">
        <w:rPr>
          <w:rFonts w:ascii="Calibri" w:hAnsi="Calibri" w:cs="Calibri"/>
        </w:rPr>
        <w:t xml:space="preserve">). </w:t>
      </w:r>
      <w:r w:rsidR="00D30394" w:rsidRPr="0001563F">
        <w:rPr>
          <w:rFonts w:ascii="Calibri" w:hAnsi="Calibri" w:cs="Calibri"/>
        </w:rPr>
        <w:t xml:space="preserve">Whilst this was created for younger learners, the PSHE Association (2023) </w:t>
      </w:r>
      <w:r w:rsidR="00EC5368" w:rsidRPr="0001563F">
        <w:rPr>
          <w:rFonts w:ascii="Calibri" w:hAnsi="Calibri" w:cs="Calibri"/>
        </w:rPr>
        <w:t xml:space="preserve">have suggested that this is something that could be taken into the post compulsory sector. </w:t>
      </w:r>
      <w:r w:rsidR="007B0AF0" w:rsidRPr="0001563F">
        <w:rPr>
          <w:rFonts w:ascii="Calibri" w:hAnsi="Calibri" w:cs="Calibri"/>
        </w:rPr>
        <w:t xml:space="preserve">The Women and Equalities Committee (2023) </w:t>
      </w:r>
      <w:r w:rsidR="007B0AF0" w:rsidRPr="0001563F">
        <w:rPr>
          <w:rFonts w:ascii="Calibri" w:hAnsi="Calibri" w:cs="Calibri"/>
        </w:rPr>
        <w:t xml:space="preserve">echo this idea, suggesting that </w:t>
      </w:r>
      <w:r w:rsidR="007B0AF0" w:rsidRPr="0001563F">
        <w:rPr>
          <w:rFonts w:ascii="Calibri" w:hAnsi="Calibri" w:cs="Calibri"/>
        </w:rPr>
        <w:t xml:space="preserve">RSHE should be extended to learners </w:t>
      </w:r>
      <w:r w:rsidR="007B0AF0" w:rsidRPr="0001563F">
        <w:rPr>
          <w:rFonts w:ascii="Calibri" w:hAnsi="Calibri" w:cs="Calibri"/>
        </w:rPr>
        <w:t>with</w:t>
      </w:r>
      <w:r w:rsidR="007B0AF0" w:rsidRPr="0001563F">
        <w:rPr>
          <w:rFonts w:ascii="Calibri" w:hAnsi="Calibri" w:cs="Calibri"/>
        </w:rPr>
        <w:t>in the post 16 sector</w:t>
      </w:r>
      <w:r w:rsidR="007B0AF0" w:rsidRPr="0001563F">
        <w:rPr>
          <w:rFonts w:ascii="Calibri" w:hAnsi="Calibri" w:cs="Calibri"/>
        </w:rPr>
        <w:t xml:space="preserve"> to provide them with support.</w:t>
      </w:r>
    </w:p>
    <w:p w14:paraId="716F41B4" w14:textId="77777777" w:rsidR="00E62654" w:rsidRPr="0001563F" w:rsidRDefault="00E62654" w:rsidP="002A7B01">
      <w:pPr>
        <w:spacing w:line="360" w:lineRule="auto"/>
        <w:jc w:val="both"/>
        <w:rPr>
          <w:rFonts w:ascii="Calibri" w:hAnsi="Calibri" w:cs="Calibri"/>
        </w:rPr>
      </w:pPr>
    </w:p>
    <w:p w14:paraId="18FEE994" w14:textId="288E79B2" w:rsidR="00342E1B" w:rsidRPr="0001563F" w:rsidRDefault="00437474" w:rsidP="002A7B01">
      <w:pPr>
        <w:spacing w:line="360" w:lineRule="auto"/>
        <w:jc w:val="both"/>
        <w:rPr>
          <w:rFonts w:ascii="Calibri" w:hAnsi="Calibri" w:cs="Calibri"/>
        </w:rPr>
      </w:pPr>
      <w:r w:rsidRPr="0001563F">
        <w:rPr>
          <w:rFonts w:ascii="Calibri" w:hAnsi="Calibri" w:cs="Calibri"/>
        </w:rPr>
        <w:t xml:space="preserve">Alternatively, </w:t>
      </w:r>
      <w:r w:rsidRPr="0001563F">
        <w:rPr>
          <w:rFonts w:ascii="Calibri" w:hAnsi="Calibri" w:cs="Calibri"/>
        </w:rPr>
        <w:t xml:space="preserve">Stahl, Keddie </w:t>
      </w:r>
      <w:r w:rsidRPr="005428B4">
        <w:rPr>
          <w:rFonts w:ascii="Calibri" w:hAnsi="Calibri" w:cs="Calibri"/>
        </w:rPr>
        <w:t>and Adams</w:t>
      </w:r>
      <w:r w:rsidRPr="0001563F">
        <w:rPr>
          <w:rFonts w:ascii="Calibri" w:hAnsi="Calibri" w:cs="Calibri"/>
        </w:rPr>
        <w:t xml:space="preserve"> (</w:t>
      </w:r>
      <w:r w:rsidRPr="005428B4">
        <w:rPr>
          <w:rFonts w:ascii="Calibri" w:hAnsi="Calibri" w:cs="Calibri"/>
        </w:rPr>
        <w:t>2022</w:t>
      </w:r>
      <w:r w:rsidR="002A7B01" w:rsidRPr="0001563F">
        <w:rPr>
          <w:rFonts w:ascii="Calibri" w:hAnsi="Calibri" w:cs="Calibri"/>
        </w:rPr>
        <w:t>, p.366</w:t>
      </w:r>
      <w:r w:rsidRPr="005428B4">
        <w:rPr>
          <w:rFonts w:ascii="Calibri" w:hAnsi="Calibri" w:cs="Calibri"/>
        </w:rPr>
        <w:t>)</w:t>
      </w:r>
      <w:r w:rsidR="00E62654" w:rsidRPr="0001563F">
        <w:rPr>
          <w:rFonts w:ascii="Calibri" w:hAnsi="Calibri" w:cs="Calibri"/>
        </w:rPr>
        <w:t xml:space="preserve">, focusing on how schools could be effective places to address young males who may be vulnerable to the ideologies presented in the manosphere, </w:t>
      </w:r>
      <w:r w:rsidRPr="0001563F">
        <w:rPr>
          <w:rFonts w:ascii="Calibri" w:hAnsi="Calibri" w:cs="Calibri"/>
        </w:rPr>
        <w:t>have proposed a conversation shift from ‘</w:t>
      </w:r>
      <w:r w:rsidRPr="0001563F">
        <w:rPr>
          <w:rFonts w:ascii="Calibri" w:hAnsi="Calibri" w:cs="Calibri"/>
        </w:rPr>
        <w:t xml:space="preserve">reactive surveillance in schools to educative gender justice </w:t>
      </w:r>
      <w:proofErr w:type="gramStart"/>
      <w:r w:rsidR="00714647" w:rsidRPr="0001563F">
        <w:rPr>
          <w:rFonts w:ascii="Calibri" w:hAnsi="Calibri" w:cs="Calibri"/>
        </w:rPr>
        <w:t>approaches’</w:t>
      </w:r>
      <w:proofErr w:type="gramEnd"/>
      <w:r w:rsidR="00714647" w:rsidRPr="0001563F">
        <w:rPr>
          <w:rFonts w:ascii="Calibri" w:hAnsi="Calibri" w:cs="Calibri"/>
        </w:rPr>
        <w:t>.</w:t>
      </w:r>
      <w:r w:rsidRPr="0001563F">
        <w:rPr>
          <w:rFonts w:ascii="Calibri" w:hAnsi="Calibri" w:cs="Calibri"/>
        </w:rPr>
        <w:t xml:space="preserve"> </w:t>
      </w:r>
      <w:r w:rsidR="002A7B01" w:rsidRPr="0001563F">
        <w:rPr>
          <w:rFonts w:ascii="Calibri" w:hAnsi="Calibri" w:cs="Calibri"/>
        </w:rPr>
        <w:t>As part of their gender justice approach, they argue for educators to explore ‘pedagogies of discomfort’</w:t>
      </w:r>
      <w:r w:rsidR="00E458AA" w:rsidRPr="0001563F">
        <w:rPr>
          <w:rFonts w:ascii="Calibri" w:hAnsi="Calibri" w:cs="Calibri"/>
        </w:rPr>
        <w:t xml:space="preserve"> to facilitate effective and ‘transformative’ dialogue with boys and young men, with the aim of enabling them to think critically about the manosphere and the ideologies involved. They suggest that in </w:t>
      </w:r>
      <w:r w:rsidR="00E62654" w:rsidRPr="0001563F">
        <w:rPr>
          <w:rFonts w:ascii="Calibri" w:hAnsi="Calibri" w:cs="Calibri"/>
        </w:rPr>
        <w:t>when engaging in principles</w:t>
      </w:r>
      <w:r w:rsidR="00E458AA" w:rsidRPr="0001563F">
        <w:rPr>
          <w:rFonts w:ascii="Calibri" w:hAnsi="Calibri" w:cs="Calibri"/>
        </w:rPr>
        <w:t xml:space="preserve"> of gender justice and </w:t>
      </w:r>
      <w:r w:rsidR="00E62654" w:rsidRPr="0001563F">
        <w:rPr>
          <w:rFonts w:ascii="Calibri" w:hAnsi="Calibri" w:cs="Calibri"/>
        </w:rPr>
        <w:t xml:space="preserve">exploring </w:t>
      </w:r>
      <w:r w:rsidR="00E458AA" w:rsidRPr="0001563F">
        <w:rPr>
          <w:rFonts w:ascii="Calibri" w:hAnsi="Calibri" w:cs="Calibri"/>
        </w:rPr>
        <w:t xml:space="preserve">masculinity, boys and men should be encouraged to engage </w:t>
      </w:r>
      <w:r w:rsidR="00794B23" w:rsidRPr="0001563F">
        <w:rPr>
          <w:rFonts w:ascii="Calibri" w:hAnsi="Calibri" w:cs="Calibri"/>
        </w:rPr>
        <w:t>in discussion about</w:t>
      </w:r>
      <w:r w:rsidR="00E458AA" w:rsidRPr="0001563F">
        <w:rPr>
          <w:rFonts w:ascii="Calibri" w:hAnsi="Calibri" w:cs="Calibri"/>
        </w:rPr>
        <w:t xml:space="preserve"> their emotions and reflect upon the social construction and performance of masculinity</w:t>
      </w:r>
      <w:r w:rsidR="00714647" w:rsidRPr="0001563F">
        <w:rPr>
          <w:rFonts w:ascii="Calibri" w:hAnsi="Calibri" w:cs="Calibri"/>
        </w:rPr>
        <w:t xml:space="preserve">. They defend the idea that that open discussion is effective when dealing with these issues and </w:t>
      </w:r>
      <w:r w:rsidR="00E62654" w:rsidRPr="0001563F">
        <w:rPr>
          <w:rFonts w:ascii="Calibri" w:hAnsi="Calibri" w:cs="Calibri"/>
        </w:rPr>
        <w:t>argue that this type of deep reflection can help boys to become critical</w:t>
      </w:r>
      <w:r w:rsidR="00794B23" w:rsidRPr="0001563F">
        <w:rPr>
          <w:rFonts w:ascii="Calibri" w:hAnsi="Calibri" w:cs="Calibri"/>
        </w:rPr>
        <w:t>, particularly</w:t>
      </w:r>
      <w:r w:rsidR="00E62654" w:rsidRPr="0001563F">
        <w:rPr>
          <w:rFonts w:ascii="Calibri" w:hAnsi="Calibri" w:cs="Calibri"/>
        </w:rPr>
        <w:t xml:space="preserve"> of the ideas within the manosphere. The importance of practitioners creating safe spaces and relationships that could ‘</w:t>
      </w:r>
      <w:r w:rsidR="00E62654" w:rsidRPr="0001563F">
        <w:rPr>
          <w:rFonts w:ascii="Calibri" w:hAnsi="Calibri" w:cs="Calibri"/>
        </w:rPr>
        <w:t>bear the weight and intensities of difficult conversations and knowledge</w:t>
      </w:r>
      <w:r w:rsidR="00E62654" w:rsidRPr="0001563F">
        <w:rPr>
          <w:rFonts w:ascii="Calibri" w:hAnsi="Calibri" w:cs="Calibri"/>
        </w:rPr>
        <w:t>’</w:t>
      </w:r>
      <w:r w:rsidR="00E62654" w:rsidRPr="0001563F">
        <w:rPr>
          <w:rFonts w:ascii="Calibri" w:hAnsi="Calibri" w:cs="Calibri"/>
        </w:rPr>
        <w:t xml:space="preserve"> (</w:t>
      </w:r>
      <w:proofErr w:type="spellStart"/>
      <w:r w:rsidR="00E62654" w:rsidRPr="0001563F">
        <w:rPr>
          <w:rFonts w:ascii="Calibri" w:hAnsi="Calibri" w:cs="Calibri"/>
        </w:rPr>
        <w:t>Zembylas</w:t>
      </w:r>
      <w:proofErr w:type="spellEnd"/>
      <w:r w:rsidR="00E62654" w:rsidRPr="0001563F">
        <w:rPr>
          <w:rFonts w:ascii="Calibri" w:hAnsi="Calibri" w:cs="Calibri"/>
        </w:rPr>
        <w:t>,</w:t>
      </w:r>
      <w:r w:rsidR="00E62654" w:rsidRPr="0001563F">
        <w:rPr>
          <w:rFonts w:ascii="Calibri" w:hAnsi="Calibri" w:cs="Calibri"/>
        </w:rPr>
        <w:t xml:space="preserve"> 2014, cited in (</w:t>
      </w:r>
      <w:r w:rsidR="00E62654" w:rsidRPr="0001563F">
        <w:rPr>
          <w:rFonts w:ascii="Calibri" w:hAnsi="Calibri" w:cs="Calibri"/>
        </w:rPr>
        <w:t xml:space="preserve">Stahl, Keddie </w:t>
      </w:r>
      <w:r w:rsidR="00E62654" w:rsidRPr="005428B4">
        <w:rPr>
          <w:rFonts w:ascii="Calibri" w:hAnsi="Calibri" w:cs="Calibri"/>
        </w:rPr>
        <w:t>and Adam</w:t>
      </w:r>
      <w:r w:rsidR="00E62654" w:rsidRPr="0001563F">
        <w:rPr>
          <w:rFonts w:ascii="Calibri" w:hAnsi="Calibri" w:cs="Calibri"/>
        </w:rPr>
        <w:t xml:space="preserve">, </w:t>
      </w:r>
      <w:r w:rsidR="00E62654" w:rsidRPr="005428B4">
        <w:rPr>
          <w:rFonts w:ascii="Calibri" w:hAnsi="Calibri" w:cs="Calibri"/>
        </w:rPr>
        <w:t>2022</w:t>
      </w:r>
      <w:r w:rsidR="00E62654" w:rsidRPr="0001563F">
        <w:rPr>
          <w:rFonts w:ascii="Calibri" w:hAnsi="Calibri" w:cs="Calibri"/>
        </w:rPr>
        <w:t>, p.</w:t>
      </w:r>
      <w:r w:rsidR="00E62654" w:rsidRPr="0001563F">
        <w:rPr>
          <w:rFonts w:ascii="Calibri" w:hAnsi="Calibri" w:cs="Calibri"/>
        </w:rPr>
        <w:t xml:space="preserve"> </w:t>
      </w:r>
      <w:r w:rsidR="00342E1B" w:rsidRPr="0001563F">
        <w:rPr>
          <w:rFonts w:ascii="Calibri" w:hAnsi="Calibri" w:cs="Calibri"/>
        </w:rPr>
        <w:t>373)</w:t>
      </w:r>
      <w:r w:rsidR="00E62654" w:rsidRPr="0001563F">
        <w:rPr>
          <w:rFonts w:ascii="Calibri" w:hAnsi="Calibri" w:cs="Calibri"/>
        </w:rPr>
        <w:t xml:space="preserve"> </w:t>
      </w:r>
      <w:r w:rsidR="00342E1B" w:rsidRPr="0001563F">
        <w:rPr>
          <w:rFonts w:ascii="Calibri" w:hAnsi="Calibri" w:cs="Calibri"/>
        </w:rPr>
        <w:t>was foregrounded</w:t>
      </w:r>
      <w:r w:rsidR="00714647" w:rsidRPr="0001563F">
        <w:rPr>
          <w:rFonts w:ascii="Calibri" w:hAnsi="Calibri" w:cs="Calibri"/>
        </w:rPr>
        <w:t xml:space="preserve"> in this research</w:t>
      </w:r>
      <w:r w:rsidR="00342E1B" w:rsidRPr="0001563F">
        <w:rPr>
          <w:rFonts w:ascii="Calibri" w:hAnsi="Calibri" w:cs="Calibri"/>
        </w:rPr>
        <w:t xml:space="preserve">. </w:t>
      </w:r>
      <w:r w:rsidR="00342E1B" w:rsidRPr="0001563F">
        <w:rPr>
          <w:rFonts w:ascii="Calibri" w:hAnsi="Calibri" w:cs="Calibri"/>
        </w:rPr>
        <w:t>Keddie and Mills</w:t>
      </w:r>
      <w:r w:rsidR="00342E1B" w:rsidRPr="0001563F">
        <w:rPr>
          <w:rFonts w:ascii="Calibri" w:hAnsi="Calibri" w:cs="Calibri"/>
        </w:rPr>
        <w:t xml:space="preserve"> (2007, cited in </w:t>
      </w:r>
      <w:r w:rsidR="00342E1B" w:rsidRPr="0001563F">
        <w:rPr>
          <w:rFonts w:ascii="Calibri" w:hAnsi="Calibri" w:cs="Calibri"/>
        </w:rPr>
        <w:t xml:space="preserve">Stahl, Keddie </w:t>
      </w:r>
      <w:r w:rsidR="00342E1B" w:rsidRPr="005428B4">
        <w:rPr>
          <w:rFonts w:ascii="Calibri" w:hAnsi="Calibri" w:cs="Calibri"/>
        </w:rPr>
        <w:t>and Adam</w:t>
      </w:r>
      <w:r w:rsidR="00342E1B" w:rsidRPr="0001563F">
        <w:rPr>
          <w:rFonts w:ascii="Calibri" w:hAnsi="Calibri" w:cs="Calibri"/>
        </w:rPr>
        <w:t xml:space="preserve">, </w:t>
      </w:r>
      <w:r w:rsidR="00342E1B" w:rsidRPr="005428B4">
        <w:rPr>
          <w:rFonts w:ascii="Calibri" w:hAnsi="Calibri" w:cs="Calibri"/>
        </w:rPr>
        <w:t>2022</w:t>
      </w:r>
      <w:r w:rsidR="00342E1B" w:rsidRPr="0001563F">
        <w:rPr>
          <w:rFonts w:ascii="Calibri" w:hAnsi="Calibri" w:cs="Calibri"/>
        </w:rPr>
        <w:t>) suggests such spaces and relationships should seek to understand where boys’ ideas stem from, what is important to them, why they think or behave in a certain way, and recognise and challenge harmful elements of masculinity</w:t>
      </w:r>
      <w:r w:rsidR="00D30394" w:rsidRPr="0001563F">
        <w:rPr>
          <w:rFonts w:ascii="Calibri" w:hAnsi="Calibri" w:cs="Calibri"/>
        </w:rPr>
        <w:t xml:space="preserve">. </w:t>
      </w:r>
      <w:r w:rsidR="00342E1B" w:rsidRPr="0001563F">
        <w:rPr>
          <w:rFonts w:ascii="Calibri" w:hAnsi="Calibri" w:cs="Calibri"/>
        </w:rPr>
        <w:t xml:space="preserve">Whilst this research is centred around </w:t>
      </w:r>
      <w:r w:rsidR="00714647" w:rsidRPr="0001563F">
        <w:rPr>
          <w:rFonts w:ascii="Calibri" w:hAnsi="Calibri" w:cs="Calibri"/>
        </w:rPr>
        <w:t xml:space="preserve">younger </w:t>
      </w:r>
      <w:r w:rsidR="00342E1B" w:rsidRPr="0001563F">
        <w:rPr>
          <w:rFonts w:ascii="Calibri" w:hAnsi="Calibri" w:cs="Calibri"/>
        </w:rPr>
        <w:t xml:space="preserve">boys, applying these principles could potentially be useful in the post compulsory </w:t>
      </w:r>
      <w:r w:rsidR="00342E1B" w:rsidRPr="0001563F">
        <w:rPr>
          <w:rFonts w:ascii="Calibri" w:hAnsi="Calibri" w:cs="Calibri"/>
        </w:rPr>
        <w:lastRenderedPageBreak/>
        <w:t>sector</w:t>
      </w:r>
      <w:r w:rsidR="00714647" w:rsidRPr="0001563F">
        <w:rPr>
          <w:rFonts w:ascii="Calibri" w:hAnsi="Calibri" w:cs="Calibri"/>
        </w:rPr>
        <w:t xml:space="preserve">, particularly </w:t>
      </w:r>
      <w:r w:rsidR="00F31D39" w:rsidRPr="0001563F">
        <w:rPr>
          <w:rFonts w:ascii="Calibri" w:hAnsi="Calibri" w:cs="Calibri"/>
        </w:rPr>
        <w:t xml:space="preserve">when exploring how to navigate appropriate </w:t>
      </w:r>
      <w:r w:rsidR="00D30394" w:rsidRPr="0001563F">
        <w:rPr>
          <w:rFonts w:ascii="Calibri" w:hAnsi="Calibri" w:cs="Calibri"/>
        </w:rPr>
        <w:t xml:space="preserve">and progressive and open </w:t>
      </w:r>
      <w:r w:rsidR="00F31D39" w:rsidRPr="0001563F">
        <w:rPr>
          <w:rFonts w:ascii="Calibri" w:hAnsi="Calibri" w:cs="Calibri"/>
        </w:rPr>
        <w:t>discussion</w:t>
      </w:r>
      <w:r w:rsidR="00D30394" w:rsidRPr="0001563F">
        <w:rPr>
          <w:rFonts w:ascii="Calibri" w:hAnsi="Calibri" w:cs="Calibri"/>
        </w:rPr>
        <w:t xml:space="preserve"> on the issue. </w:t>
      </w:r>
    </w:p>
    <w:p w14:paraId="554AC106" w14:textId="77777777" w:rsidR="00D30394" w:rsidRPr="0001563F" w:rsidRDefault="00D30394" w:rsidP="002A7B01">
      <w:pPr>
        <w:spacing w:line="360" w:lineRule="auto"/>
        <w:jc w:val="both"/>
        <w:rPr>
          <w:rFonts w:ascii="Calibri" w:hAnsi="Calibri" w:cs="Calibri"/>
        </w:rPr>
      </w:pPr>
    </w:p>
    <w:p w14:paraId="41FD9875" w14:textId="6E75ED46" w:rsidR="00F31D39" w:rsidRPr="0001563F" w:rsidRDefault="00D61A03" w:rsidP="001A4494">
      <w:pPr>
        <w:spacing w:line="360" w:lineRule="auto"/>
        <w:rPr>
          <w:rFonts w:ascii="Calibri" w:hAnsi="Calibri" w:cs="Calibri"/>
        </w:rPr>
      </w:pPr>
      <w:r w:rsidRPr="0001563F">
        <w:rPr>
          <w:rFonts w:ascii="Calibri" w:hAnsi="Calibri" w:cs="Calibri"/>
        </w:rPr>
        <w:t xml:space="preserve">The impact of social media and the manosphere has also been recognised within the post compulsory education sector. In the Estyn (2023) report mentioned above (on peer-on-peer sexual harassment amongst 16- to 18-year-olds in FE colleges), female students reported some male </w:t>
      </w:r>
      <w:r w:rsidR="00AB7B59" w:rsidRPr="0001563F">
        <w:rPr>
          <w:rFonts w:ascii="Calibri" w:hAnsi="Calibri" w:cs="Calibri"/>
        </w:rPr>
        <w:t>learner’s</w:t>
      </w:r>
      <w:r w:rsidRPr="0001563F">
        <w:rPr>
          <w:rFonts w:ascii="Calibri" w:hAnsi="Calibri" w:cs="Calibri"/>
        </w:rPr>
        <w:t xml:space="preserve"> attitudes as misogynistic and influenced by sexist online posts and ‘</w:t>
      </w:r>
      <w:proofErr w:type="gramStart"/>
      <w:r w:rsidRPr="0001563F">
        <w:rPr>
          <w:rFonts w:ascii="Calibri" w:hAnsi="Calibri" w:cs="Calibri"/>
        </w:rPr>
        <w:t>influencers’</w:t>
      </w:r>
      <w:proofErr w:type="gramEnd"/>
      <w:r w:rsidRPr="0001563F">
        <w:rPr>
          <w:rFonts w:ascii="Calibri" w:hAnsi="Calibri" w:cs="Calibri"/>
        </w:rPr>
        <w:t xml:space="preserve">. Some reported the males </w:t>
      </w:r>
      <w:r w:rsidR="00AB7B59" w:rsidRPr="0001563F">
        <w:rPr>
          <w:rFonts w:ascii="Calibri" w:hAnsi="Calibri" w:cs="Calibri"/>
        </w:rPr>
        <w:t xml:space="preserve">repeating the misogynistic comments from popular influencers in order to provoke a response from the female students. Estyn (2023, p.16) also found that male learners were aware that their female classmates often received unsolicited or ‘unwanted sexually explicit images’, however, they often expressed how they believed those responsible for sending the images were primarily ‘random men’. This perspective can potentially shift the ‘blame’ onto other, hypothetical individuals, rather than </w:t>
      </w:r>
      <w:r w:rsidR="00A64BED" w:rsidRPr="0001563F">
        <w:rPr>
          <w:rFonts w:ascii="Calibri" w:hAnsi="Calibri" w:cs="Calibri"/>
        </w:rPr>
        <w:t xml:space="preserve">encouraging </w:t>
      </w:r>
      <w:r w:rsidR="00AB7B59" w:rsidRPr="0001563F">
        <w:rPr>
          <w:rFonts w:ascii="Calibri" w:hAnsi="Calibri" w:cs="Calibri"/>
        </w:rPr>
        <w:t>learning</w:t>
      </w:r>
      <w:r w:rsidR="00A64BED" w:rsidRPr="0001563F">
        <w:rPr>
          <w:rFonts w:ascii="Calibri" w:hAnsi="Calibri" w:cs="Calibri"/>
        </w:rPr>
        <w:t xml:space="preserve"> on</w:t>
      </w:r>
      <w:r w:rsidR="00AB7B59" w:rsidRPr="0001563F">
        <w:rPr>
          <w:rFonts w:ascii="Calibri" w:hAnsi="Calibri" w:cs="Calibri"/>
        </w:rPr>
        <w:t xml:space="preserve"> how</w:t>
      </w:r>
      <w:r w:rsidR="001A4494" w:rsidRPr="0001563F">
        <w:rPr>
          <w:rFonts w:ascii="Calibri" w:hAnsi="Calibri" w:cs="Calibri"/>
        </w:rPr>
        <w:t xml:space="preserve"> we can all work to ensure this is not such a prevalent issue</w:t>
      </w:r>
      <w:r w:rsidR="00A64BED" w:rsidRPr="0001563F">
        <w:rPr>
          <w:rFonts w:ascii="Calibri" w:hAnsi="Calibri" w:cs="Calibri"/>
        </w:rPr>
        <w:t xml:space="preserve">. </w:t>
      </w:r>
      <w:r w:rsidR="00F31D39" w:rsidRPr="0001563F">
        <w:rPr>
          <w:rFonts w:ascii="Calibri" w:hAnsi="Calibri" w:cs="Calibri"/>
        </w:rPr>
        <w:t xml:space="preserve">Writing in ‘FE Week’, Harrow (2025) suggests misogynistic ideologies are spreading within colleges, and that staff in this sector must raise awareness and build their confidence in effectively addressing misogynistic language and behaviour in the classroom. </w:t>
      </w:r>
    </w:p>
    <w:p w14:paraId="7A80C6C9" w14:textId="77777777" w:rsidR="0001688A" w:rsidRPr="0001563F" w:rsidRDefault="0001688A">
      <w:pPr>
        <w:rPr>
          <w:rFonts w:ascii="Calibri" w:hAnsi="Calibri" w:cs="Calibri"/>
        </w:rPr>
      </w:pPr>
    </w:p>
    <w:p w14:paraId="7BABBFCD" w14:textId="31CA0457" w:rsidR="004607B3" w:rsidRPr="0001563F" w:rsidRDefault="00202A2B" w:rsidP="00D55669">
      <w:pPr>
        <w:rPr>
          <w:rFonts w:ascii="Calibri" w:hAnsi="Calibri" w:cs="Calibri"/>
          <w:b/>
          <w:bCs/>
        </w:rPr>
      </w:pPr>
      <w:r w:rsidRPr="0001563F">
        <w:rPr>
          <w:rFonts w:ascii="Calibri" w:hAnsi="Calibri" w:cs="Calibri"/>
          <w:b/>
          <w:bCs/>
        </w:rPr>
        <w:t>‘Lad culture’</w:t>
      </w:r>
    </w:p>
    <w:p w14:paraId="79A6F940" w14:textId="77777777" w:rsidR="00D55669" w:rsidRPr="0001563F" w:rsidRDefault="00D55669" w:rsidP="00D55669">
      <w:pPr>
        <w:rPr>
          <w:rFonts w:ascii="Calibri" w:hAnsi="Calibri" w:cs="Calibri"/>
          <w:b/>
          <w:bCs/>
        </w:rPr>
      </w:pPr>
    </w:p>
    <w:p w14:paraId="7DFB2A04" w14:textId="00CDCE6D" w:rsidR="00B1558B" w:rsidRPr="0001563F" w:rsidRDefault="0001688A" w:rsidP="00633374">
      <w:pPr>
        <w:spacing w:line="360" w:lineRule="auto"/>
        <w:rPr>
          <w:rFonts w:ascii="Calibri" w:hAnsi="Calibri" w:cs="Calibri"/>
        </w:rPr>
      </w:pPr>
      <w:r w:rsidRPr="0001563F">
        <w:rPr>
          <w:rFonts w:ascii="Calibri" w:hAnsi="Calibri" w:cs="Calibri"/>
        </w:rPr>
        <w:t xml:space="preserve">The Women and Equalities Committee </w:t>
      </w:r>
      <w:r w:rsidR="004607B3" w:rsidRPr="0001563F">
        <w:rPr>
          <w:rFonts w:ascii="Calibri" w:hAnsi="Calibri" w:cs="Calibri"/>
        </w:rPr>
        <w:t xml:space="preserve">(2023) suggest that when </w:t>
      </w:r>
      <w:r w:rsidR="007B0AF0" w:rsidRPr="0001563F">
        <w:rPr>
          <w:rFonts w:ascii="Calibri" w:hAnsi="Calibri" w:cs="Calibri"/>
        </w:rPr>
        <w:t>by the young</w:t>
      </w:r>
      <w:r w:rsidR="004607B3" w:rsidRPr="0001563F">
        <w:rPr>
          <w:rFonts w:ascii="Calibri" w:hAnsi="Calibri" w:cs="Calibri"/>
        </w:rPr>
        <w:t xml:space="preserve"> men arrive at university, </w:t>
      </w:r>
      <w:r w:rsidR="00B35D39" w:rsidRPr="0001563F">
        <w:rPr>
          <w:rFonts w:ascii="Calibri" w:hAnsi="Calibri" w:cs="Calibri"/>
        </w:rPr>
        <w:t>the</w:t>
      </w:r>
      <w:r w:rsidR="007B0AF0" w:rsidRPr="0001563F">
        <w:rPr>
          <w:rFonts w:ascii="Calibri" w:hAnsi="Calibri" w:cs="Calibri"/>
        </w:rPr>
        <w:t>re can be</w:t>
      </w:r>
      <w:r w:rsidR="00B35D39" w:rsidRPr="0001563F">
        <w:rPr>
          <w:rFonts w:ascii="Calibri" w:hAnsi="Calibri" w:cs="Calibri"/>
        </w:rPr>
        <w:t xml:space="preserve"> </w:t>
      </w:r>
      <w:r w:rsidR="007B0AF0" w:rsidRPr="0001563F">
        <w:rPr>
          <w:rFonts w:ascii="Calibri" w:hAnsi="Calibri" w:cs="Calibri"/>
        </w:rPr>
        <w:t>challenges of</w:t>
      </w:r>
      <w:r w:rsidR="00B35D39" w:rsidRPr="0001563F">
        <w:rPr>
          <w:rFonts w:ascii="Calibri" w:hAnsi="Calibri" w:cs="Calibri"/>
        </w:rPr>
        <w:t xml:space="preserve"> unpicking existing attitudes and stereotypes surrounding gender. </w:t>
      </w:r>
      <w:r w:rsidR="00633374" w:rsidRPr="0001563F">
        <w:rPr>
          <w:rFonts w:ascii="Calibri" w:hAnsi="Calibri" w:cs="Calibri"/>
        </w:rPr>
        <w:t>Jefferies (2020) suggests ‘lad culture’ is widespread within the higher education sector in the UK</w:t>
      </w:r>
      <w:r w:rsidR="00DF5B1D" w:rsidRPr="0001563F">
        <w:rPr>
          <w:rFonts w:ascii="Calibri" w:hAnsi="Calibri" w:cs="Calibri"/>
        </w:rPr>
        <w:t>, but this is not a new phenomenon</w:t>
      </w:r>
      <w:r w:rsidR="00633374" w:rsidRPr="0001563F">
        <w:rPr>
          <w:rFonts w:ascii="Calibri" w:hAnsi="Calibri" w:cs="Calibri"/>
        </w:rPr>
        <w:t xml:space="preserve">. Lad culture has been described by </w:t>
      </w:r>
      <w:r w:rsidR="00633374" w:rsidRPr="0001563F">
        <w:rPr>
          <w:rFonts w:ascii="Calibri" w:hAnsi="Calibri" w:cs="Calibri"/>
        </w:rPr>
        <w:t xml:space="preserve">Phipps and Young </w:t>
      </w:r>
      <w:r w:rsidR="00633374" w:rsidRPr="0001563F">
        <w:rPr>
          <w:rFonts w:ascii="Calibri" w:hAnsi="Calibri" w:cs="Calibri"/>
        </w:rPr>
        <w:t>(</w:t>
      </w:r>
      <w:r w:rsidR="00633374" w:rsidRPr="0001563F">
        <w:rPr>
          <w:rFonts w:ascii="Calibri" w:hAnsi="Calibri" w:cs="Calibri"/>
        </w:rPr>
        <w:t>2013</w:t>
      </w:r>
      <w:r w:rsidR="00633374" w:rsidRPr="0001563F">
        <w:rPr>
          <w:rFonts w:ascii="Calibri" w:hAnsi="Calibri" w:cs="Calibri"/>
        </w:rPr>
        <w:t>, p.</w:t>
      </w:r>
      <w:r w:rsidR="00B96ADA" w:rsidRPr="0001563F">
        <w:rPr>
          <w:rFonts w:ascii="Calibri" w:hAnsi="Calibri" w:cs="Calibri"/>
        </w:rPr>
        <w:t xml:space="preserve">28) </w:t>
      </w:r>
      <w:r w:rsidR="00633374" w:rsidRPr="0001563F">
        <w:rPr>
          <w:rFonts w:ascii="Calibri" w:hAnsi="Calibri" w:cs="Calibri"/>
        </w:rPr>
        <w:t xml:space="preserve">‘a </w:t>
      </w:r>
      <w:r w:rsidR="00D55669" w:rsidRPr="00D55669">
        <w:rPr>
          <w:rFonts w:ascii="Calibri" w:hAnsi="Calibri" w:cs="Calibri"/>
        </w:rPr>
        <w:t>group or ‘pack’ mentality residing in activities such as sport and heavy alcohol consumption, and ‘banter’ which was often sexist, misogynist and homophobic</w:t>
      </w:r>
      <w:r w:rsidR="00633374" w:rsidRPr="0001563F">
        <w:rPr>
          <w:rFonts w:ascii="Calibri" w:hAnsi="Calibri" w:cs="Calibri"/>
        </w:rPr>
        <w:t>’</w:t>
      </w:r>
      <w:r w:rsidR="00B96ADA" w:rsidRPr="0001563F">
        <w:rPr>
          <w:rFonts w:ascii="Calibri" w:hAnsi="Calibri" w:cs="Calibri"/>
        </w:rPr>
        <w:t>. Lad culture is recognised to h</w:t>
      </w:r>
      <w:r w:rsidR="00507CD9" w:rsidRPr="0001563F">
        <w:rPr>
          <w:rFonts w:ascii="Calibri" w:hAnsi="Calibri" w:cs="Calibri"/>
        </w:rPr>
        <w:t>ave a sexual element</w:t>
      </w:r>
      <w:r w:rsidR="00B96ADA" w:rsidRPr="0001563F">
        <w:rPr>
          <w:rFonts w:ascii="Calibri" w:hAnsi="Calibri" w:cs="Calibri"/>
        </w:rPr>
        <w:t xml:space="preserve"> including objectifying women and in the worst </w:t>
      </w:r>
      <w:r w:rsidR="00507CD9" w:rsidRPr="0001563F">
        <w:rPr>
          <w:rFonts w:ascii="Calibri" w:hAnsi="Calibri" w:cs="Calibri"/>
        </w:rPr>
        <w:t>cases harassment</w:t>
      </w:r>
      <w:r w:rsidR="00B96ADA" w:rsidRPr="0001563F">
        <w:rPr>
          <w:rFonts w:ascii="Calibri" w:hAnsi="Calibri" w:cs="Calibri"/>
        </w:rPr>
        <w:t xml:space="preserve"> and violence</w:t>
      </w:r>
      <w:r w:rsidR="003532B1" w:rsidRPr="0001563F">
        <w:rPr>
          <w:rFonts w:ascii="Calibri" w:hAnsi="Calibri" w:cs="Calibri"/>
        </w:rPr>
        <w:t xml:space="preserve"> (</w:t>
      </w:r>
      <w:r w:rsidR="003532B1" w:rsidRPr="0001563F">
        <w:rPr>
          <w:rFonts w:ascii="Calibri" w:hAnsi="Calibri" w:cs="Calibri"/>
        </w:rPr>
        <w:t>Phipps and Young</w:t>
      </w:r>
      <w:r w:rsidR="003532B1" w:rsidRPr="0001563F">
        <w:rPr>
          <w:rFonts w:ascii="Calibri" w:hAnsi="Calibri" w:cs="Calibri"/>
        </w:rPr>
        <w:t xml:space="preserve">, </w:t>
      </w:r>
      <w:r w:rsidR="003532B1" w:rsidRPr="0001563F">
        <w:rPr>
          <w:rFonts w:ascii="Calibri" w:hAnsi="Calibri" w:cs="Calibri"/>
        </w:rPr>
        <w:t>2013</w:t>
      </w:r>
      <w:r w:rsidR="003532B1" w:rsidRPr="0001563F">
        <w:rPr>
          <w:rFonts w:ascii="Calibri" w:hAnsi="Calibri" w:cs="Calibri"/>
        </w:rPr>
        <w:t>)</w:t>
      </w:r>
      <w:r w:rsidR="00507CD9" w:rsidRPr="0001563F">
        <w:rPr>
          <w:rFonts w:ascii="Calibri" w:hAnsi="Calibri" w:cs="Calibri"/>
        </w:rPr>
        <w:t xml:space="preserve">, and those engaging in this culture often embody </w:t>
      </w:r>
      <w:r w:rsidR="007B0AF0" w:rsidRPr="0001563F">
        <w:rPr>
          <w:rFonts w:ascii="Calibri" w:hAnsi="Calibri" w:cs="Calibri"/>
        </w:rPr>
        <w:t>hegemonic, traditional masculinity</w:t>
      </w:r>
      <w:r w:rsidR="00507CD9" w:rsidRPr="0001563F">
        <w:rPr>
          <w:rFonts w:ascii="Calibri" w:hAnsi="Calibri" w:cs="Calibri"/>
        </w:rPr>
        <w:t xml:space="preserve"> (</w:t>
      </w:r>
      <w:proofErr w:type="spellStart"/>
      <w:r w:rsidR="00507CD9" w:rsidRPr="0001563F">
        <w:rPr>
          <w:rFonts w:ascii="Calibri" w:hAnsi="Calibri" w:cs="Calibri"/>
        </w:rPr>
        <w:t>O’Rourk</w:t>
      </w:r>
      <w:proofErr w:type="spellEnd"/>
      <w:r w:rsidR="00507CD9" w:rsidRPr="0001563F">
        <w:rPr>
          <w:rFonts w:ascii="Calibri" w:hAnsi="Calibri" w:cs="Calibri"/>
        </w:rPr>
        <w:t xml:space="preserve"> and </w:t>
      </w:r>
      <w:proofErr w:type="spellStart"/>
      <w:r w:rsidR="00507CD9" w:rsidRPr="0001563F">
        <w:rPr>
          <w:rFonts w:ascii="Calibri" w:hAnsi="Calibri" w:cs="Calibri"/>
        </w:rPr>
        <w:t>Haslop</w:t>
      </w:r>
      <w:proofErr w:type="spellEnd"/>
      <w:r w:rsidR="00507CD9" w:rsidRPr="0001563F">
        <w:rPr>
          <w:rFonts w:ascii="Calibri" w:hAnsi="Calibri" w:cs="Calibri"/>
        </w:rPr>
        <w:t>, 2024).</w:t>
      </w:r>
      <w:r w:rsidR="00E2469A" w:rsidRPr="0001563F">
        <w:rPr>
          <w:rFonts w:ascii="Calibri" w:hAnsi="Calibri" w:cs="Calibri"/>
        </w:rPr>
        <w:t xml:space="preserve"> </w:t>
      </w:r>
      <w:r w:rsidR="00250D77" w:rsidRPr="0001563F">
        <w:rPr>
          <w:rFonts w:ascii="Calibri" w:hAnsi="Calibri" w:cs="Calibri"/>
        </w:rPr>
        <w:t xml:space="preserve">In their study surrounding Gender-Based Violence (GBV) in Higher Education Institutes (HEI), </w:t>
      </w:r>
      <w:r w:rsidR="00250D77" w:rsidRPr="00250D77">
        <w:rPr>
          <w:rFonts w:ascii="Calibri" w:hAnsi="Calibri" w:cs="Calibri"/>
        </w:rPr>
        <w:t>Atkinson</w:t>
      </w:r>
      <w:r w:rsidR="00250D77" w:rsidRPr="0001563F">
        <w:rPr>
          <w:rFonts w:ascii="Calibri" w:hAnsi="Calibri" w:cs="Calibri"/>
        </w:rPr>
        <w:t xml:space="preserve"> </w:t>
      </w:r>
      <w:r w:rsidR="00250D77" w:rsidRPr="00250D77">
        <w:rPr>
          <w:rFonts w:ascii="Calibri" w:hAnsi="Calibri" w:cs="Calibri"/>
        </w:rPr>
        <w:t>and Standing (2019)</w:t>
      </w:r>
      <w:r w:rsidR="00250D77" w:rsidRPr="0001563F">
        <w:rPr>
          <w:rFonts w:ascii="Calibri" w:hAnsi="Calibri" w:cs="Calibri"/>
        </w:rPr>
        <w:t xml:space="preserve"> </w:t>
      </w:r>
      <w:r w:rsidR="00335570" w:rsidRPr="0001563F">
        <w:rPr>
          <w:rFonts w:ascii="Calibri" w:hAnsi="Calibri" w:cs="Calibri"/>
        </w:rPr>
        <w:t xml:space="preserve">used purposive sampling to </w:t>
      </w:r>
      <w:r w:rsidR="00250D77" w:rsidRPr="0001563F">
        <w:rPr>
          <w:rFonts w:ascii="Calibri" w:hAnsi="Calibri" w:cs="Calibri"/>
        </w:rPr>
        <w:t xml:space="preserve">interview </w:t>
      </w:r>
      <w:r w:rsidR="00335570" w:rsidRPr="0001563F">
        <w:rPr>
          <w:rFonts w:ascii="Calibri" w:hAnsi="Calibri" w:cs="Calibri"/>
        </w:rPr>
        <w:t xml:space="preserve">and gain the perspectives of 11 </w:t>
      </w:r>
      <w:r w:rsidR="00250D77" w:rsidRPr="0001563F">
        <w:rPr>
          <w:rFonts w:ascii="Calibri" w:hAnsi="Calibri" w:cs="Calibri"/>
        </w:rPr>
        <w:t>academics</w:t>
      </w:r>
      <w:r w:rsidR="00335570" w:rsidRPr="0001563F">
        <w:rPr>
          <w:rFonts w:ascii="Calibri" w:hAnsi="Calibri" w:cs="Calibri"/>
        </w:rPr>
        <w:t xml:space="preserve"> working within social science and humanities disciplines who had worked the field of GBV. </w:t>
      </w:r>
      <w:r w:rsidR="00006F9B" w:rsidRPr="0001563F">
        <w:rPr>
          <w:rFonts w:ascii="Calibri" w:hAnsi="Calibri" w:cs="Calibri"/>
        </w:rPr>
        <w:t xml:space="preserve">Some of these academics felt that </w:t>
      </w:r>
      <w:r w:rsidR="00006F9B" w:rsidRPr="0001563F">
        <w:rPr>
          <w:rFonts w:ascii="Calibri" w:hAnsi="Calibri" w:cs="Calibri"/>
        </w:rPr>
        <w:lastRenderedPageBreak/>
        <w:t xml:space="preserve">the term ‘lad culture’ </w:t>
      </w:r>
      <w:r w:rsidR="009775CE" w:rsidRPr="0001563F">
        <w:rPr>
          <w:rFonts w:ascii="Calibri" w:hAnsi="Calibri" w:cs="Calibri"/>
        </w:rPr>
        <w:t>is problematic</w:t>
      </w:r>
      <w:r w:rsidR="00B1558B" w:rsidRPr="0001563F">
        <w:rPr>
          <w:rFonts w:ascii="Calibri" w:hAnsi="Calibri" w:cs="Calibri"/>
        </w:rPr>
        <w:t xml:space="preserve"> and that it can</w:t>
      </w:r>
      <w:r w:rsidR="002D4636" w:rsidRPr="0001563F">
        <w:rPr>
          <w:rFonts w:ascii="Calibri" w:hAnsi="Calibri" w:cs="Calibri"/>
        </w:rPr>
        <w:t xml:space="preserve"> place focus solely</w:t>
      </w:r>
      <w:r w:rsidR="00B1558B" w:rsidRPr="0001563F">
        <w:rPr>
          <w:rFonts w:ascii="Calibri" w:hAnsi="Calibri" w:cs="Calibri"/>
        </w:rPr>
        <w:t xml:space="preserve"> </w:t>
      </w:r>
      <w:r w:rsidR="002D4636" w:rsidRPr="0001563F">
        <w:rPr>
          <w:rFonts w:ascii="Calibri" w:hAnsi="Calibri" w:cs="Calibri"/>
        </w:rPr>
        <w:t xml:space="preserve">upon individuals and </w:t>
      </w:r>
      <w:r w:rsidR="009775CE" w:rsidRPr="0001563F">
        <w:rPr>
          <w:rFonts w:ascii="Calibri" w:hAnsi="Calibri" w:cs="Calibri"/>
        </w:rPr>
        <w:t xml:space="preserve">deflect from the wider structural </w:t>
      </w:r>
      <w:r w:rsidR="00B1558B" w:rsidRPr="0001563F">
        <w:rPr>
          <w:rFonts w:ascii="Calibri" w:hAnsi="Calibri" w:cs="Calibri"/>
        </w:rPr>
        <w:t>inequality and misogyny found in HEI</w:t>
      </w:r>
      <w:r w:rsidR="002D4636" w:rsidRPr="0001563F">
        <w:rPr>
          <w:rFonts w:ascii="Calibri" w:hAnsi="Calibri" w:cs="Calibri"/>
        </w:rPr>
        <w:t xml:space="preserve">. They do, however, </w:t>
      </w:r>
      <w:r w:rsidR="002D4636" w:rsidRPr="0001563F">
        <w:rPr>
          <w:rFonts w:ascii="Calibri" w:hAnsi="Calibri" w:cs="Calibri"/>
        </w:rPr>
        <w:t>suggest that attempting to address this type of culture in learners is important</w:t>
      </w:r>
      <w:r w:rsidR="002D4636" w:rsidRPr="0001563F">
        <w:rPr>
          <w:rFonts w:ascii="Calibri" w:hAnsi="Calibri" w:cs="Calibri"/>
        </w:rPr>
        <w:t xml:space="preserve">, but this should involve an emphasis upon </w:t>
      </w:r>
      <w:r w:rsidR="009775CE" w:rsidRPr="0001563F">
        <w:rPr>
          <w:rFonts w:ascii="Calibri" w:hAnsi="Calibri" w:cs="Calibri"/>
        </w:rPr>
        <w:t>masculinity and its different</w:t>
      </w:r>
      <w:r w:rsidR="002D4636" w:rsidRPr="0001563F">
        <w:rPr>
          <w:rFonts w:ascii="Calibri" w:hAnsi="Calibri" w:cs="Calibri"/>
        </w:rPr>
        <w:t xml:space="preserve"> (and harmful)</w:t>
      </w:r>
      <w:r w:rsidR="009775CE" w:rsidRPr="0001563F">
        <w:rPr>
          <w:rFonts w:ascii="Calibri" w:hAnsi="Calibri" w:cs="Calibri"/>
        </w:rPr>
        <w:t xml:space="preserve"> forms</w:t>
      </w:r>
      <w:r w:rsidR="002D4636" w:rsidRPr="0001563F">
        <w:rPr>
          <w:rFonts w:ascii="Calibri" w:hAnsi="Calibri" w:cs="Calibri"/>
        </w:rPr>
        <w:t xml:space="preserve">, rather than a generic ‘lad culture’. </w:t>
      </w:r>
    </w:p>
    <w:p w14:paraId="37FF46E3" w14:textId="77777777" w:rsidR="00250D77" w:rsidRPr="0001563F" w:rsidRDefault="00250D77" w:rsidP="00633374">
      <w:pPr>
        <w:spacing w:line="360" w:lineRule="auto"/>
        <w:rPr>
          <w:rFonts w:ascii="Calibri" w:hAnsi="Calibri" w:cs="Calibri"/>
        </w:rPr>
      </w:pPr>
    </w:p>
    <w:p w14:paraId="0365232D" w14:textId="77BCFD27" w:rsidR="004607B3" w:rsidRPr="0001563F" w:rsidRDefault="00E2469A" w:rsidP="00056B33">
      <w:pPr>
        <w:spacing w:line="360" w:lineRule="auto"/>
        <w:rPr>
          <w:rFonts w:ascii="Calibri" w:hAnsi="Calibri" w:cs="Calibri"/>
        </w:rPr>
      </w:pPr>
      <w:r w:rsidRPr="0001563F">
        <w:rPr>
          <w:rFonts w:ascii="Calibri" w:hAnsi="Calibri" w:cs="Calibri"/>
        </w:rPr>
        <w:t>The Women and Equalities Committee (2023)</w:t>
      </w:r>
      <w:r w:rsidRPr="0001563F">
        <w:rPr>
          <w:rFonts w:ascii="Calibri" w:hAnsi="Calibri" w:cs="Calibri"/>
        </w:rPr>
        <w:t xml:space="preserve"> </w:t>
      </w:r>
      <w:r w:rsidR="004A58F2" w:rsidRPr="0001563F">
        <w:rPr>
          <w:rFonts w:ascii="Calibri" w:hAnsi="Calibri" w:cs="Calibri"/>
        </w:rPr>
        <w:t xml:space="preserve">recommended that the Department for Education creates an awareness campaign on sexual harassment and violence, primarily </w:t>
      </w:r>
      <w:r w:rsidR="00185BE3" w:rsidRPr="0001563F">
        <w:rPr>
          <w:rFonts w:ascii="Calibri" w:hAnsi="Calibri" w:cs="Calibri"/>
        </w:rPr>
        <w:t>with the aim of</w:t>
      </w:r>
      <w:r w:rsidR="004A58F2" w:rsidRPr="0001563F">
        <w:rPr>
          <w:rFonts w:ascii="Calibri" w:hAnsi="Calibri" w:cs="Calibri"/>
        </w:rPr>
        <w:t xml:space="preserve"> target</w:t>
      </w:r>
      <w:r w:rsidR="00185BE3" w:rsidRPr="0001563F">
        <w:rPr>
          <w:rFonts w:ascii="Calibri" w:hAnsi="Calibri" w:cs="Calibri"/>
        </w:rPr>
        <w:t>ing</w:t>
      </w:r>
      <w:r w:rsidR="004A58F2" w:rsidRPr="0001563F">
        <w:rPr>
          <w:rFonts w:ascii="Calibri" w:hAnsi="Calibri" w:cs="Calibri"/>
        </w:rPr>
        <w:t xml:space="preserve"> male university students. Blake (2023</w:t>
      </w:r>
      <w:r w:rsidR="00957552" w:rsidRPr="0001563F">
        <w:rPr>
          <w:rFonts w:ascii="Calibri" w:hAnsi="Calibri" w:cs="Calibri"/>
        </w:rPr>
        <w:t>, para.19</w:t>
      </w:r>
      <w:r w:rsidR="004A58F2" w:rsidRPr="0001563F">
        <w:rPr>
          <w:rFonts w:ascii="Calibri" w:hAnsi="Calibri" w:cs="Calibri"/>
        </w:rPr>
        <w:t>)</w:t>
      </w:r>
      <w:r w:rsidR="00185BE3" w:rsidRPr="0001563F">
        <w:rPr>
          <w:rFonts w:ascii="Calibri" w:hAnsi="Calibri" w:cs="Calibri"/>
        </w:rPr>
        <w:t>, however,</w:t>
      </w:r>
      <w:r w:rsidR="004A58F2" w:rsidRPr="0001563F">
        <w:rPr>
          <w:rFonts w:ascii="Calibri" w:hAnsi="Calibri" w:cs="Calibri"/>
        </w:rPr>
        <w:t xml:space="preserve"> critiques this recommendation, </w:t>
      </w:r>
      <w:r w:rsidR="00185BE3" w:rsidRPr="0001563F">
        <w:rPr>
          <w:rFonts w:ascii="Calibri" w:hAnsi="Calibri" w:cs="Calibri"/>
        </w:rPr>
        <w:t xml:space="preserve">suggesting that </w:t>
      </w:r>
      <w:r w:rsidR="00957552" w:rsidRPr="0001563F">
        <w:rPr>
          <w:rFonts w:ascii="Calibri" w:hAnsi="Calibri" w:cs="Calibri"/>
        </w:rPr>
        <w:t xml:space="preserve">this may create a focus upon the ‘extreme end </w:t>
      </w:r>
      <w:r w:rsidR="00957552" w:rsidRPr="0001563F">
        <w:rPr>
          <w:rFonts w:ascii="Calibri" w:hAnsi="Calibri" w:cs="Calibri"/>
        </w:rPr>
        <w:t>of one of many outcomes which stems from problematic attitudes around gender and </w:t>
      </w:r>
      <w:r w:rsidR="00957552" w:rsidRPr="0001563F">
        <w:rPr>
          <w:rFonts w:ascii="Calibri" w:hAnsi="Calibri" w:cs="Calibri"/>
          <w:i/>
          <w:iCs/>
        </w:rPr>
        <w:t>leads </w:t>
      </w:r>
      <w:r w:rsidR="00957552" w:rsidRPr="0001563F">
        <w:rPr>
          <w:rFonts w:ascii="Calibri" w:hAnsi="Calibri" w:cs="Calibri"/>
        </w:rPr>
        <w:t>to violence against women and girls (VAWG)</w:t>
      </w:r>
      <w:r w:rsidR="00957552" w:rsidRPr="0001563F">
        <w:rPr>
          <w:rFonts w:ascii="Calibri" w:hAnsi="Calibri" w:cs="Calibri"/>
        </w:rPr>
        <w:t xml:space="preserve">’. This suggests we must commit to engaging in the wider issue of misogyny and its root causes rather than just focusing upon addressing its serious consequences or outcomes. </w:t>
      </w:r>
      <w:r w:rsidR="00794B23" w:rsidRPr="0001563F">
        <w:rPr>
          <w:rFonts w:ascii="Calibri" w:hAnsi="Calibri" w:cs="Calibri"/>
        </w:rPr>
        <w:t>Many feminist scholars and researchers recognise the importance of men’s involvement and participation in issues of gender justice (</w:t>
      </w:r>
      <w:r w:rsidR="00794B23" w:rsidRPr="0001563F">
        <w:rPr>
          <w:rFonts w:ascii="Calibri" w:hAnsi="Calibri" w:cs="Calibri"/>
        </w:rPr>
        <w:t xml:space="preserve">Stahl, Keddie </w:t>
      </w:r>
      <w:r w:rsidR="00794B23" w:rsidRPr="005428B4">
        <w:rPr>
          <w:rFonts w:ascii="Calibri" w:hAnsi="Calibri" w:cs="Calibri"/>
        </w:rPr>
        <w:t>and Adam</w:t>
      </w:r>
      <w:r w:rsidR="00794B23" w:rsidRPr="0001563F">
        <w:rPr>
          <w:rFonts w:ascii="Calibri" w:hAnsi="Calibri" w:cs="Calibri"/>
        </w:rPr>
        <w:t>, 2022).</w:t>
      </w:r>
      <w:r w:rsidR="00794B23" w:rsidRPr="0001563F">
        <w:rPr>
          <w:rFonts w:ascii="Calibri" w:hAnsi="Calibri" w:cs="Calibri"/>
        </w:rPr>
        <w:t xml:space="preserve"> Blake (2023) suggests that by only emphasising issues like sexual violence when discussing the repercussions of negative perspectives surrounding gender, or only discussing issues like ‘toxic masculinity’ in relation to its impact upon women with male university students</w:t>
      </w:r>
      <w:r w:rsidR="00794B23" w:rsidRPr="0001563F">
        <w:rPr>
          <w:rFonts w:ascii="Calibri" w:hAnsi="Calibri" w:cs="Calibri"/>
        </w:rPr>
        <w:t>,</w:t>
      </w:r>
      <w:r w:rsidR="00E94C5C" w:rsidRPr="0001563F">
        <w:rPr>
          <w:rFonts w:ascii="Calibri" w:hAnsi="Calibri" w:cs="Calibri"/>
        </w:rPr>
        <w:t xml:space="preserve"> we</w:t>
      </w:r>
      <w:r w:rsidR="00794B23" w:rsidRPr="0001563F">
        <w:rPr>
          <w:rFonts w:ascii="Calibri" w:hAnsi="Calibri" w:cs="Calibri"/>
        </w:rPr>
        <w:t xml:space="preserve"> create the potential to </w:t>
      </w:r>
      <w:r w:rsidR="00E94C5C" w:rsidRPr="0001563F">
        <w:rPr>
          <w:rFonts w:ascii="Calibri" w:hAnsi="Calibri" w:cs="Calibri"/>
        </w:rPr>
        <w:t>make male</w:t>
      </w:r>
      <w:r w:rsidR="00794B23" w:rsidRPr="0001563F">
        <w:rPr>
          <w:rFonts w:ascii="Calibri" w:hAnsi="Calibri" w:cs="Calibri"/>
        </w:rPr>
        <w:t xml:space="preserve"> students feel overlooked and positioned as the opposition.</w:t>
      </w:r>
      <w:r w:rsidR="00E94C5C" w:rsidRPr="0001563F">
        <w:rPr>
          <w:rFonts w:ascii="Calibri" w:hAnsi="Calibri" w:cs="Calibri"/>
        </w:rPr>
        <w:t xml:space="preserve"> </w:t>
      </w:r>
      <w:r w:rsidR="00056B33" w:rsidRPr="0001563F">
        <w:rPr>
          <w:rFonts w:ascii="Calibri" w:hAnsi="Calibri" w:cs="Calibri"/>
        </w:rPr>
        <w:t xml:space="preserve">Blake (2023) implies that </w:t>
      </w:r>
      <w:r w:rsidR="00A64BED" w:rsidRPr="0001563F">
        <w:rPr>
          <w:rFonts w:ascii="Calibri" w:hAnsi="Calibri" w:cs="Calibri"/>
        </w:rPr>
        <w:t xml:space="preserve">some </w:t>
      </w:r>
      <w:r w:rsidR="00056B33" w:rsidRPr="0001563F">
        <w:rPr>
          <w:rFonts w:ascii="Calibri" w:hAnsi="Calibri" w:cs="Calibri"/>
        </w:rPr>
        <w:t xml:space="preserve">individuals have suggested that young men may be vulnerable to the ideologies of online influencers because they feel isolated and disconnected. </w:t>
      </w:r>
      <w:r w:rsidR="00E94C5C" w:rsidRPr="0001563F">
        <w:rPr>
          <w:rFonts w:ascii="Calibri" w:hAnsi="Calibri" w:cs="Calibri"/>
        </w:rPr>
        <w:t>Blake (2023) further suggests that perhaps discussions surrounding masculinity in Higher Education (HE) should be reapproached</w:t>
      </w:r>
      <w:r w:rsidR="000C01A7" w:rsidRPr="0001563F">
        <w:rPr>
          <w:rFonts w:ascii="Calibri" w:hAnsi="Calibri" w:cs="Calibri"/>
        </w:rPr>
        <w:t xml:space="preserve"> as a result, to involve everyone in the discussion about all the harms and pressures surrounding masculinity</w:t>
      </w:r>
      <w:r w:rsidR="006352B4" w:rsidRPr="0001563F">
        <w:rPr>
          <w:rFonts w:ascii="Calibri" w:hAnsi="Calibri" w:cs="Calibri"/>
        </w:rPr>
        <w:t xml:space="preserve"> </w:t>
      </w:r>
      <w:r w:rsidR="005D61B4" w:rsidRPr="0001563F">
        <w:rPr>
          <w:rFonts w:ascii="Calibri" w:hAnsi="Calibri" w:cs="Calibri"/>
        </w:rPr>
        <w:t>– for</w:t>
      </w:r>
      <w:r w:rsidR="00025F18" w:rsidRPr="0001563F">
        <w:rPr>
          <w:rFonts w:ascii="Calibri" w:hAnsi="Calibri" w:cs="Calibri"/>
        </w:rPr>
        <w:t xml:space="preserve"> both</w:t>
      </w:r>
      <w:r w:rsidR="005D61B4" w:rsidRPr="0001563F">
        <w:rPr>
          <w:rFonts w:ascii="Calibri" w:hAnsi="Calibri" w:cs="Calibri"/>
        </w:rPr>
        <w:t xml:space="preserve"> women </w:t>
      </w:r>
      <w:r w:rsidR="005D61B4" w:rsidRPr="0001563F">
        <w:rPr>
          <w:rFonts w:ascii="Calibri" w:hAnsi="Calibri" w:cs="Calibri"/>
          <w:i/>
          <w:iCs/>
        </w:rPr>
        <w:t>and</w:t>
      </w:r>
      <w:r w:rsidR="005D61B4" w:rsidRPr="0001563F">
        <w:rPr>
          <w:rFonts w:ascii="Calibri" w:hAnsi="Calibri" w:cs="Calibri"/>
        </w:rPr>
        <w:t xml:space="preserve"> men</w:t>
      </w:r>
      <w:r w:rsidR="006352B4" w:rsidRPr="0001563F">
        <w:rPr>
          <w:rFonts w:ascii="Calibri" w:hAnsi="Calibri" w:cs="Calibri"/>
        </w:rPr>
        <w:t xml:space="preserve">. </w:t>
      </w:r>
    </w:p>
    <w:p w14:paraId="3E9974B5" w14:textId="1E0ADB96" w:rsidR="00AD2EBB" w:rsidRPr="0001563F" w:rsidRDefault="00AD2EBB">
      <w:pPr>
        <w:rPr>
          <w:rFonts w:ascii="Calibri" w:hAnsi="Calibri" w:cs="Calibri"/>
        </w:rPr>
      </w:pPr>
    </w:p>
    <w:p w14:paraId="57173957" w14:textId="77BF28B6" w:rsidR="00C91CA2" w:rsidRPr="0001563F" w:rsidRDefault="004C50A4" w:rsidP="00C91CA2">
      <w:pPr>
        <w:jc w:val="both"/>
        <w:rPr>
          <w:rFonts w:ascii="Calibri" w:hAnsi="Calibri" w:cs="Calibri"/>
          <w:b/>
          <w:bCs/>
        </w:rPr>
      </w:pPr>
      <w:r w:rsidRPr="0001563F">
        <w:rPr>
          <w:rFonts w:ascii="Calibri" w:hAnsi="Calibri" w:cs="Calibri"/>
          <w:b/>
          <w:bCs/>
        </w:rPr>
        <w:t>Methodology</w:t>
      </w:r>
    </w:p>
    <w:p w14:paraId="2D191125" w14:textId="77777777" w:rsidR="00C91CA2" w:rsidRPr="0001563F" w:rsidRDefault="00C91CA2" w:rsidP="004C50A4">
      <w:pPr>
        <w:jc w:val="both"/>
        <w:rPr>
          <w:rFonts w:ascii="Calibri" w:hAnsi="Calibri" w:cs="Calibri"/>
          <w:b/>
          <w:bCs/>
        </w:rPr>
      </w:pPr>
    </w:p>
    <w:p w14:paraId="3C099EF6" w14:textId="7EADEF02" w:rsidR="002F62C0" w:rsidRPr="0001563F" w:rsidRDefault="00AC062F" w:rsidP="00A73332">
      <w:pPr>
        <w:spacing w:line="360" w:lineRule="auto"/>
        <w:jc w:val="both"/>
        <w:rPr>
          <w:rFonts w:ascii="Calibri" w:hAnsi="Calibri" w:cs="Calibri"/>
        </w:rPr>
      </w:pPr>
      <w:r w:rsidRPr="0001563F">
        <w:rPr>
          <w:rFonts w:ascii="Calibri" w:hAnsi="Calibri" w:cs="Calibri"/>
        </w:rPr>
        <w:t xml:space="preserve">This </w:t>
      </w:r>
      <w:r w:rsidR="00CC2E8D" w:rsidRPr="0001563F">
        <w:rPr>
          <w:rFonts w:ascii="Calibri" w:hAnsi="Calibri" w:cs="Calibri"/>
        </w:rPr>
        <w:t xml:space="preserve">project is underpinned by the </w:t>
      </w:r>
      <w:r w:rsidR="008065AE" w:rsidRPr="0001563F">
        <w:rPr>
          <w:rFonts w:ascii="Calibri" w:hAnsi="Calibri" w:cs="Calibri"/>
        </w:rPr>
        <w:t xml:space="preserve">qualitative </w:t>
      </w:r>
      <w:r w:rsidR="00CC2E8D" w:rsidRPr="0001563F">
        <w:rPr>
          <w:rFonts w:ascii="Calibri" w:hAnsi="Calibri" w:cs="Calibri"/>
        </w:rPr>
        <w:t xml:space="preserve">method of </w:t>
      </w:r>
      <w:r w:rsidR="00C152B8" w:rsidRPr="0001563F">
        <w:rPr>
          <w:rFonts w:ascii="Calibri" w:hAnsi="Calibri" w:cs="Calibri"/>
        </w:rPr>
        <w:t>Action Research (AR)</w:t>
      </w:r>
      <w:r w:rsidR="004306F1" w:rsidRPr="0001563F">
        <w:rPr>
          <w:rFonts w:ascii="Calibri" w:hAnsi="Calibri" w:cs="Calibri"/>
        </w:rPr>
        <w:t xml:space="preserve">. Action Research </w:t>
      </w:r>
      <w:r w:rsidR="00CC2E8D" w:rsidRPr="0001563F">
        <w:rPr>
          <w:rFonts w:ascii="Calibri" w:hAnsi="Calibri" w:cs="Calibri"/>
        </w:rPr>
        <w:t>emerged in the twentieth century and is described by Atkins and Wallace</w:t>
      </w:r>
      <w:r w:rsidR="004306F1" w:rsidRPr="0001563F">
        <w:rPr>
          <w:rFonts w:ascii="Calibri" w:hAnsi="Calibri" w:cs="Calibri"/>
        </w:rPr>
        <w:t xml:space="preserve"> </w:t>
      </w:r>
      <w:r w:rsidR="00CC2E8D" w:rsidRPr="0001563F">
        <w:rPr>
          <w:rFonts w:ascii="Calibri" w:hAnsi="Calibri" w:cs="Calibri"/>
        </w:rPr>
        <w:t xml:space="preserve">(2012) as a primarily a philosophy </w:t>
      </w:r>
      <w:r w:rsidR="00D32FD9" w:rsidRPr="0001563F">
        <w:rPr>
          <w:rFonts w:ascii="Calibri" w:hAnsi="Calibri" w:cs="Calibri"/>
        </w:rPr>
        <w:t>(</w:t>
      </w:r>
      <w:r w:rsidR="004306F1" w:rsidRPr="0001563F">
        <w:rPr>
          <w:rFonts w:ascii="Calibri" w:hAnsi="Calibri" w:cs="Calibri"/>
        </w:rPr>
        <w:t xml:space="preserve">before </w:t>
      </w:r>
      <w:r w:rsidR="00CC2E8D" w:rsidRPr="0001563F">
        <w:rPr>
          <w:rFonts w:ascii="Calibri" w:hAnsi="Calibri" w:cs="Calibri"/>
        </w:rPr>
        <w:t>a process</w:t>
      </w:r>
      <w:r w:rsidR="00D32FD9" w:rsidRPr="0001563F">
        <w:rPr>
          <w:rFonts w:ascii="Calibri" w:hAnsi="Calibri" w:cs="Calibri"/>
        </w:rPr>
        <w:t xml:space="preserve">), which </w:t>
      </w:r>
      <w:r w:rsidR="005D55DE" w:rsidRPr="0001563F">
        <w:rPr>
          <w:rFonts w:ascii="Calibri" w:hAnsi="Calibri" w:cs="Calibri"/>
        </w:rPr>
        <w:t xml:space="preserve">places emphasis upon research conducted with the intent of </w:t>
      </w:r>
      <w:r w:rsidR="00481743" w:rsidRPr="0001563F">
        <w:rPr>
          <w:rFonts w:ascii="Calibri" w:hAnsi="Calibri" w:cs="Calibri"/>
        </w:rPr>
        <w:t xml:space="preserve">driving </w:t>
      </w:r>
      <w:r w:rsidR="005D55DE" w:rsidRPr="0001563F">
        <w:rPr>
          <w:rFonts w:ascii="Calibri" w:hAnsi="Calibri" w:cs="Calibri"/>
        </w:rPr>
        <w:t>social change</w:t>
      </w:r>
      <w:r w:rsidR="004306F1" w:rsidRPr="0001563F">
        <w:rPr>
          <w:rFonts w:ascii="Calibri" w:hAnsi="Calibri" w:cs="Calibri"/>
        </w:rPr>
        <w:t xml:space="preserve">. </w:t>
      </w:r>
      <w:r w:rsidR="001E4B15" w:rsidRPr="0001563F">
        <w:rPr>
          <w:rFonts w:ascii="Calibri" w:hAnsi="Calibri" w:cs="Calibri"/>
        </w:rPr>
        <w:t xml:space="preserve">Carr and </w:t>
      </w:r>
      <w:proofErr w:type="spellStart"/>
      <w:r w:rsidR="001E4B15" w:rsidRPr="0001563F">
        <w:rPr>
          <w:rFonts w:ascii="Calibri" w:hAnsi="Calibri" w:cs="Calibri"/>
        </w:rPr>
        <w:t>Kemmis</w:t>
      </w:r>
      <w:proofErr w:type="spellEnd"/>
      <w:r w:rsidR="001E4B15" w:rsidRPr="0001563F">
        <w:rPr>
          <w:rFonts w:ascii="Calibri" w:hAnsi="Calibri" w:cs="Calibri"/>
        </w:rPr>
        <w:t xml:space="preserve"> (1986, cited in </w:t>
      </w:r>
      <w:r w:rsidR="001E4B15" w:rsidRPr="0001563F">
        <w:rPr>
          <w:rFonts w:ascii="Calibri" w:hAnsi="Calibri" w:cs="Calibri"/>
        </w:rPr>
        <w:t>Atkins and Wallace</w:t>
      </w:r>
      <w:r w:rsidR="001E4B15" w:rsidRPr="0001563F">
        <w:rPr>
          <w:rFonts w:ascii="Calibri" w:hAnsi="Calibri" w:cs="Calibri"/>
        </w:rPr>
        <w:t>, 2012, p.12</w:t>
      </w:r>
      <w:r w:rsidR="00F05F1D" w:rsidRPr="0001563F">
        <w:rPr>
          <w:rFonts w:ascii="Calibri" w:hAnsi="Calibri" w:cs="Calibri"/>
        </w:rPr>
        <w:t>7</w:t>
      </w:r>
      <w:r w:rsidR="001E4B15" w:rsidRPr="0001563F">
        <w:rPr>
          <w:rFonts w:ascii="Calibri" w:hAnsi="Calibri" w:cs="Calibri"/>
        </w:rPr>
        <w:t xml:space="preserve">) </w:t>
      </w:r>
      <w:r w:rsidR="00F05F1D" w:rsidRPr="0001563F">
        <w:rPr>
          <w:rFonts w:ascii="Calibri" w:hAnsi="Calibri" w:cs="Calibri"/>
        </w:rPr>
        <w:t>assert</w:t>
      </w:r>
      <w:r w:rsidR="001E4B15" w:rsidRPr="001E4B15">
        <w:rPr>
          <w:rFonts w:ascii="Calibri" w:hAnsi="Calibri" w:cs="Calibri"/>
        </w:rPr>
        <w:t xml:space="preserve"> AR </w:t>
      </w:r>
      <w:r w:rsidR="00F05F1D" w:rsidRPr="0001563F">
        <w:rPr>
          <w:rFonts w:ascii="Calibri" w:hAnsi="Calibri" w:cs="Calibri"/>
        </w:rPr>
        <w:t xml:space="preserve">aims to improve practice, understandings of practice, and the </w:t>
      </w:r>
      <w:r w:rsidR="00F05F1D" w:rsidRPr="0001563F">
        <w:rPr>
          <w:rFonts w:ascii="Calibri" w:hAnsi="Calibri" w:cs="Calibri"/>
        </w:rPr>
        <w:lastRenderedPageBreak/>
        <w:t xml:space="preserve">situations in which it takes place. </w:t>
      </w:r>
      <w:r w:rsidR="00595C0F" w:rsidRPr="0001563F">
        <w:rPr>
          <w:rFonts w:ascii="Calibri" w:hAnsi="Calibri" w:cs="Calibri"/>
        </w:rPr>
        <w:t>Action research with the intent of social change and action involves both personal and professional development, which requires a process of ‘reflexivity’</w:t>
      </w:r>
      <w:r w:rsidR="009F28A9" w:rsidRPr="0001563F">
        <w:rPr>
          <w:rFonts w:ascii="Calibri" w:hAnsi="Calibri" w:cs="Calibri"/>
        </w:rPr>
        <w:t xml:space="preserve"> </w:t>
      </w:r>
      <w:r w:rsidR="00595C0F" w:rsidRPr="0001563F">
        <w:rPr>
          <w:rFonts w:ascii="Calibri" w:hAnsi="Calibri" w:cs="Calibri"/>
        </w:rPr>
        <w:t xml:space="preserve">– whereby the researcher </w:t>
      </w:r>
      <w:r w:rsidR="009F28A9" w:rsidRPr="0001563F">
        <w:rPr>
          <w:rFonts w:ascii="Calibri" w:hAnsi="Calibri" w:cs="Calibri"/>
        </w:rPr>
        <w:t>will reflect on</w:t>
      </w:r>
      <w:r w:rsidR="00A73332" w:rsidRPr="0001563F">
        <w:rPr>
          <w:rFonts w:ascii="Calibri" w:hAnsi="Calibri" w:cs="Calibri"/>
        </w:rPr>
        <w:t xml:space="preserve"> how their own values, characteristics or previous experiences </w:t>
      </w:r>
      <w:r w:rsidR="000F06B3" w:rsidRPr="0001563F">
        <w:rPr>
          <w:rFonts w:ascii="Calibri" w:hAnsi="Calibri" w:cs="Calibri"/>
        </w:rPr>
        <w:t>drive</w:t>
      </w:r>
      <w:r w:rsidR="00A73332" w:rsidRPr="0001563F">
        <w:rPr>
          <w:rFonts w:ascii="Calibri" w:hAnsi="Calibri" w:cs="Calibri"/>
        </w:rPr>
        <w:t xml:space="preserve"> </w:t>
      </w:r>
      <w:r w:rsidR="00AD517A" w:rsidRPr="0001563F">
        <w:rPr>
          <w:rFonts w:ascii="Calibri" w:hAnsi="Calibri" w:cs="Calibri"/>
        </w:rPr>
        <w:t>their research</w:t>
      </w:r>
      <w:r w:rsidR="00A73332" w:rsidRPr="0001563F">
        <w:rPr>
          <w:rFonts w:ascii="Calibri" w:hAnsi="Calibri" w:cs="Calibri"/>
        </w:rPr>
        <w:t xml:space="preserve"> (</w:t>
      </w:r>
      <w:r w:rsidR="00A73332" w:rsidRPr="0001563F">
        <w:rPr>
          <w:rFonts w:ascii="Calibri" w:hAnsi="Calibri" w:cs="Calibri"/>
        </w:rPr>
        <w:t>Atkins and Wallace, 2012</w:t>
      </w:r>
      <w:r w:rsidR="00A73332" w:rsidRPr="0001563F">
        <w:rPr>
          <w:rFonts w:ascii="Calibri" w:hAnsi="Calibri" w:cs="Calibri"/>
        </w:rPr>
        <w:t xml:space="preserve">). </w:t>
      </w:r>
      <w:r w:rsidR="000F06B3" w:rsidRPr="0001563F">
        <w:rPr>
          <w:rFonts w:ascii="Calibri" w:hAnsi="Calibri" w:cs="Calibri"/>
        </w:rPr>
        <w:t xml:space="preserve">According to McNiff (2002, cited in </w:t>
      </w:r>
      <w:r w:rsidR="000F06B3" w:rsidRPr="0001563F">
        <w:rPr>
          <w:rFonts w:ascii="Calibri" w:hAnsi="Calibri" w:cs="Calibri"/>
        </w:rPr>
        <w:t>Atkins and Wallace, 2012</w:t>
      </w:r>
      <w:r w:rsidR="000F06B3" w:rsidRPr="0001563F">
        <w:rPr>
          <w:rFonts w:ascii="Calibri" w:hAnsi="Calibri" w:cs="Calibri"/>
        </w:rPr>
        <w:t xml:space="preserve">, p.129), reflexivity allows you to ‘respond to methodological challenges and issues in a thoughtful and moral </w:t>
      </w:r>
      <w:proofErr w:type="spellStart"/>
      <w:r w:rsidR="000F06B3" w:rsidRPr="0001563F">
        <w:rPr>
          <w:rFonts w:ascii="Calibri" w:hAnsi="Calibri" w:cs="Calibri"/>
        </w:rPr>
        <w:t>way</w:t>
      </w:r>
      <w:r w:rsidR="007F7E0E" w:rsidRPr="0001563F">
        <w:rPr>
          <w:rFonts w:ascii="Calibri" w:hAnsi="Calibri" w:cs="Calibri"/>
        </w:rPr>
        <w:t>,</w:t>
      </w:r>
      <w:r w:rsidR="000F06B3" w:rsidRPr="0001563F">
        <w:rPr>
          <w:rFonts w:ascii="Calibri" w:hAnsi="Calibri" w:cs="Calibri"/>
        </w:rPr>
        <w:t>’</w:t>
      </w:r>
      <w:r w:rsidR="007F7E0E" w:rsidRPr="0001563F">
        <w:rPr>
          <w:rFonts w:ascii="Calibri" w:hAnsi="Calibri" w:cs="Calibri"/>
        </w:rPr>
        <w:t>.</w:t>
      </w:r>
      <w:r w:rsidR="00A73332" w:rsidRPr="0001563F">
        <w:rPr>
          <w:rFonts w:ascii="Calibri" w:hAnsi="Calibri" w:cs="Calibri"/>
        </w:rPr>
        <w:t>As</w:t>
      </w:r>
      <w:proofErr w:type="spellEnd"/>
      <w:r w:rsidR="00A73332" w:rsidRPr="0001563F">
        <w:rPr>
          <w:rFonts w:ascii="Calibri" w:hAnsi="Calibri" w:cs="Calibri"/>
        </w:rPr>
        <w:t xml:space="preserve"> a young women </w:t>
      </w:r>
      <w:r w:rsidR="00A73332" w:rsidRPr="0001563F">
        <w:rPr>
          <w:rFonts w:ascii="Calibri" w:hAnsi="Calibri" w:cs="Calibri"/>
        </w:rPr>
        <w:t>gaining experience</w:t>
      </w:r>
      <w:r w:rsidR="00A73332" w:rsidRPr="0001563F">
        <w:rPr>
          <w:rFonts w:ascii="Calibri" w:hAnsi="Calibri" w:cs="Calibri"/>
        </w:rPr>
        <w:t xml:space="preserve"> within</w:t>
      </w:r>
      <w:r w:rsidR="00A73332" w:rsidRPr="0001563F">
        <w:rPr>
          <w:rFonts w:ascii="Calibri" w:hAnsi="Calibri" w:cs="Calibri"/>
        </w:rPr>
        <w:t xml:space="preserve"> the PCET sector</w:t>
      </w:r>
      <w:r w:rsidR="00A73332" w:rsidRPr="0001563F">
        <w:rPr>
          <w:rFonts w:ascii="Calibri" w:hAnsi="Calibri" w:cs="Calibri"/>
        </w:rPr>
        <w:t>,</w:t>
      </w:r>
      <w:r w:rsidR="00A73332" w:rsidRPr="0001563F">
        <w:rPr>
          <w:rFonts w:ascii="Calibri" w:hAnsi="Calibri" w:cs="Calibri"/>
        </w:rPr>
        <w:t xml:space="preserve"> investigating misogyny and how myself, and other educators in the sector can facilitate effective discussions </w:t>
      </w:r>
      <w:r w:rsidR="000D1BF2" w:rsidRPr="0001563F">
        <w:rPr>
          <w:rFonts w:ascii="Calibri" w:hAnsi="Calibri" w:cs="Calibri"/>
        </w:rPr>
        <w:t>on the topic that could involve and educate all, is a topic of professional and personal interest.</w:t>
      </w:r>
      <w:r w:rsidR="00185BE3" w:rsidRPr="0001563F">
        <w:rPr>
          <w:rFonts w:ascii="Calibri" w:hAnsi="Calibri" w:cs="Calibri"/>
        </w:rPr>
        <w:t xml:space="preserve"> </w:t>
      </w:r>
    </w:p>
    <w:p w14:paraId="168ABF14" w14:textId="77777777" w:rsidR="000A0A65" w:rsidRPr="0001563F" w:rsidRDefault="000A0A65" w:rsidP="00A73332">
      <w:pPr>
        <w:spacing w:line="360" w:lineRule="auto"/>
        <w:jc w:val="both"/>
        <w:rPr>
          <w:rFonts w:ascii="Calibri" w:hAnsi="Calibri" w:cs="Calibri"/>
        </w:rPr>
      </w:pPr>
    </w:p>
    <w:p w14:paraId="3034B2CB" w14:textId="54B1987B" w:rsidR="00D61A03" w:rsidRPr="0001563F" w:rsidRDefault="00C91CA2" w:rsidP="00A73332">
      <w:pPr>
        <w:spacing w:line="360" w:lineRule="auto"/>
        <w:jc w:val="both"/>
        <w:rPr>
          <w:rFonts w:ascii="Calibri" w:hAnsi="Calibri" w:cs="Calibri"/>
        </w:rPr>
      </w:pPr>
      <w:r w:rsidRPr="0001563F">
        <w:rPr>
          <w:rFonts w:ascii="Calibri" w:hAnsi="Calibri" w:cs="Calibri"/>
        </w:rPr>
        <w:t xml:space="preserve">Adopting AR, my position is </w:t>
      </w:r>
      <w:r w:rsidR="00C92DC1" w:rsidRPr="0001563F">
        <w:rPr>
          <w:rFonts w:ascii="Calibri" w:hAnsi="Calibri" w:cs="Calibri"/>
        </w:rPr>
        <w:t>that</w:t>
      </w:r>
      <w:r w:rsidRPr="0001563F">
        <w:rPr>
          <w:rFonts w:ascii="Calibri" w:hAnsi="Calibri" w:cs="Calibri"/>
        </w:rPr>
        <w:t xml:space="preserve"> of an ‘insider researcher’</w:t>
      </w:r>
      <w:r w:rsidR="000D1BF2" w:rsidRPr="0001563F">
        <w:rPr>
          <w:rFonts w:ascii="Calibri" w:hAnsi="Calibri" w:cs="Calibri"/>
        </w:rPr>
        <w:t xml:space="preserve"> (</w:t>
      </w:r>
      <w:r w:rsidR="000D1BF2" w:rsidRPr="000D1BF2">
        <w:rPr>
          <w:rFonts w:ascii="Calibri" w:hAnsi="Calibri" w:cs="Calibri"/>
        </w:rPr>
        <w:t xml:space="preserve">McNiff and Whitehead, </w:t>
      </w:r>
      <w:r w:rsidR="00C92DC1" w:rsidRPr="0001563F">
        <w:rPr>
          <w:rFonts w:ascii="Calibri" w:hAnsi="Calibri" w:cs="Calibri"/>
        </w:rPr>
        <w:t>2011, p.</w:t>
      </w:r>
      <w:r w:rsidR="000D1BF2" w:rsidRPr="0001563F">
        <w:rPr>
          <w:rFonts w:ascii="Calibri" w:hAnsi="Calibri" w:cs="Calibri"/>
        </w:rPr>
        <w:t>3)</w:t>
      </w:r>
      <w:r w:rsidRPr="0001563F">
        <w:rPr>
          <w:rFonts w:ascii="Calibri" w:hAnsi="Calibri" w:cs="Calibri"/>
        </w:rPr>
        <w:t>, as I am part of the</w:t>
      </w:r>
      <w:r w:rsidR="00C92DC1" w:rsidRPr="0001563F">
        <w:rPr>
          <w:rFonts w:ascii="Calibri" w:hAnsi="Calibri" w:cs="Calibri"/>
        </w:rPr>
        <w:t xml:space="preserve"> teaching</w:t>
      </w:r>
      <w:r w:rsidRPr="0001563F">
        <w:rPr>
          <w:rFonts w:ascii="Calibri" w:hAnsi="Calibri" w:cs="Calibri"/>
        </w:rPr>
        <w:t xml:space="preserve"> context in which I am explorin</w:t>
      </w:r>
      <w:r w:rsidR="00C92DC1" w:rsidRPr="0001563F">
        <w:rPr>
          <w:rFonts w:ascii="Calibri" w:hAnsi="Calibri" w:cs="Calibri"/>
        </w:rPr>
        <w:t>g</w:t>
      </w:r>
      <w:r w:rsidR="00E608C0" w:rsidRPr="0001563F">
        <w:rPr>
          <w:rFonts w:ascii="Calibri" w:hAnsi="Calibri" w:cs="Calibri"/>
        </w:rPr>
        <w:t xml:space="preserve"> and trying to recommend how change can be brought about.</w:t>
      </w:r>
      <w:r w:rsidR="004A09BB" w:rsidRPr="0001563F">
        <w:rPr>
          <w:rFonts w:ascii="Calibri" w:hAnsi="Calibri" w:cs="Calibri"/>
        </w:rPr>
        <w:t xml:space="preserve"> </w:t>
      </w:r>
      <w:r w:rsidR="00724030" w:rsidRPr="0001563F">
        <w:rPr>
          <w:rFonts w:ascii="Calibri" w:hAnsi="Calibri" w:cs="Calibri"/>
        </w:rPr>
        <w:t>I have witnessed the power of discussion, and how it can</w:t>
      </w:r>
      <w:r w:rsidR="00CB4446" w:rsidRPr="0001563F">
        <w:rPr>
          <w:rFonts w:ascii="Calibri" w:hAnsi="Calibri" w:cs="Calibri"/>
        </w:rPr>
        <w:t xml:space="preserve"> be used as a tool</w:t>
      </w:r>
      <w:r w:rsidR="00724030" w:rsidRPr="0001563F">
        <w:rPr>
          <w:rFonts w:ascii="Calibri" w:hAnsi="Calibri" w:cs="Calibri"/>
        </w:rPr>
        <w:t xml:space="preserve"> help us to </w:t>
      </w:r>
      <w:r w:rsidR="00CB4446" w:rsidRPr="0001563F">
        <w:rPr>
          <w:rFonts w:ascii="Calibri" w:hAnsi="Calibri" w:cs="Calibri"/>
        </w:rPr>
        <w:t xml:space="preserve">respectfully </w:t>
      </w:r>
      <w:r w:rsidR="00724030" w:rsidRPr="0001563F">
        <w:rPr>
          <w:rFonts w:ascii="Calibri" w:hAnsi="Calibri" w:cs="Calibri"/>
        </w:rPr>
        <w:t xml:space="preserve">challenge </w:t>
      </w:r>
      <w:r w:rsidR="00CB4446" w:rsidRPr="0001563F">
        <w:rPr>
          <w:rFonts w:ascii="Calibri" w:hAnsi="Calibri" w:cs="Calibri"/>
        </w:rPr>
        <w:t>views and bring about change</w:t>
      </w:r>
      <w:r w:rsidR="00D61A03" w:rsidRPr="0001563F">
        <w:rPr>
          <w:rFonts w:ascii="Calibri" w:hAnsi="Calibri" w:cs="Calibri"/>
        </w:rPr>
        <w:t>.</w:t>
      </w:r>
      <w:r w:rsidR="00185BE3" w:rsidRPr="0001563F">
        <w:rPr>
          <w:rFonts w:ascii="Calibri" w:hAnsi="Calibri" w:cs="Calibri"/>
        </w:rPr>
        <w:t xml:space="preserve"> </w:t>
      </w:r>
      <w:r w:rsidR="00963F4B" w:rsidRPr="0001563F">
        <w:rPr>
          <w:rFonts w:ascii="Calibri" w:hAnsi="Calibri" w:cs="Calibri"/>
        </w:rPr>
        <w:t xml:space="preserve">Teaching on an Education Studies programme within a university setting, many of the taught sessions that I have been a part of have involved discussion about gender roles, ‘gendered’ displays of emotion and masculinity. These discussions have often gone well when managed effectively and confidently – with students expressing their views and trying to understand and challenge one another to think differently. </w:t>
      </w:r>
      <w:r w:rsidR="000A0A65" w:rsidRPr="0001563F">
        <w:rPr>
          <w:rFonts w:ascii="Calibri" w:hAnsi="Calibri" w:cs="Calibri"/>
        </w:rPr>
        <w:t>I was interested in how I could facilitate these conversations in the future, or other ways in which the sector could raise awareness.</w:t>
      </w:r>
    </w:p>
    <w:p w14:paraId="2F0A6090" w14:textId="06B043D3" w:rsidR="00E608C0" w:rsidRPr="0001563F" w:rsidRDefault="00E608C0" w:rsidP="00A73332">
      <w:pPr>
        <w:spacing w:line="360" w:lineRule="auto"/>
        <w:jc w:val="both"/>
        <w:rPr>
          <w:rFonts w:ascii="Calibri" w:hAnsi="Calibri" w:cs="Calibri"/>
        </w:rPr>
      </w:pPr>
      <w:r w:rsidRPr="0001563F">
        <w:rPr>
          <w:rFonts w:ascii="Calibri" w:hAnsi="Calibri" w:cs="Calibri"/>
        </w:rPr>
        <w:t xml:space="preserve">Action research has been described by </w:t>
      </w:r>
      <w:r w:rsidRPr="000D1BF2">
        <w:rPr>
          <w:rFonts w:ascii="Calibri" w:hAnsi="Calibri" w:cs="Calibri"/>
        </w:rPr>
        <w:t>McNiff and Whitehead</w:t>
      </w:r>
      <w:r w:rsidR="00E13FB9" w:rsidRPr="0001563F">
        <w:rPr>
          <w:rFonts w:ascii="Calibri" w:hAnsi="Calibri" w:cs="Calibri"/>
        </w:rPr>
        <w:t xml:space="preserve"> (</w:t>
      </w:r>
      <w:r w:rsidRPr="0001563F">
        <w:rPr>
          <w:rFonts w:ascii="Calibri" w:hAnsi="Calibri" w:cs="Calibri"/>
        </w:rPr>
        <w:t>2011)</w:t>
      </w:r>
      <w:r w:rsidR="00E13FB9" w:rsidRPr="0001563F">
        <w:rPr>
          <w:rFonts w:ascii="Calibri" w:hAnsi="Calibri" w:cs="Calibri"/>
        </w:rPr>
        <w:t xml:space="preserve"> as a process of identify a concern within the context of your practice, thinking of a potential way forward, reviewing the progress of this, and refining practice based on the results (figure 1)</w:t>
      </w:r>
      <w:r w:rsidR="004B63C7" w:rsidRPr="0001563F">
        <w:rPr>
          <w:rFonts w:ascii="Calibri" w:hAnsi="Calibri" w:cs="Calibri"/>
        </w:rPr>
        <w:t>.</w:t>
      </w:r>
    </w:p>
    <w:p w14:paraId="4AC8A185" w14:textId="4B4527BA" w:rsidR="00E608C0" w:rsidRPr="0001563F" w:rsidRDefault="00E608C0" w:rsidP="00A73332">
      <w:pPr>
        <w:spacing w:line="360" w:lineRule="auto"/>
        <w:jc w:val="both"/>
        <w:rPr>
          <w:rFonts w:ascii="Calibri" w:hAnsi="Calibri" w:cs="Calibri"/>
        </w:rPr>
      </w:pPr>
      <w:r w:rsidRPr="0001563F">
        <w:rPr>
          <w:rFonts w:ascii="Calibri" w:hAnsi="Calibri" w:cs="Calibri"/>
          <w:noProof/>
          <w14:ligatures w14:val="standardContextual"/>
        </w:rPr>
        <w:lastRenderedPageBreak/>
        <w:drawing>
          <wp:inline distT="0" distB="0" distL="0" distR="0" wp14:anchorId="3711DDBE" wp14:editId="1F030DDF">
            <wp:extent cx="4384020" cy="2781200"/>
            <wp:effectExtent l="0" t="0" r="0" b="635"/>
            <wp:docPr id="13447932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9329" name="Picture 1" descr="A screenshot of a computer screen&#10;&#10;Description automatically generated"/>
                    <pic:cNvPicPr/>
                  </pic:nvPicPr>
                  <pic:blipFill rotWithShape="1">
                    <a:blip r:embed="rId7" cstate="print">
                      <a:extLst>
                        <a:ext uri="{28A0092B-C50C-407E-A947-70E740481C1C}">
                          <a14:useLocalDpi xmlns:a14="http://schemas.microsoft.com/office/drawing/2010/main" val="0"/>
                        </a:ext>
                      </a:extLst>
                    </a:blip>
                    <a:srcRect l="25758" t="25639" r="22951" b="23798"/>
                    <a:stretch/>
                  </pic:blipFill>
                  <pic:spPr bwMode="auto">
                    <a:xfrm>
                      <a:off x="0" y="0"/>
                      <a:ext cx="4412325" cy="2799156"/>
                    </a:xfrm>
                    <a:prstGeom prst="rect">
                      <a:avLst/>
                    </a:prstGeom>
                    <a:ln>
                      <a:noFill/>
                    </a:ln>
                    <a:extLst>
                      <a:ext uri="{53640926-AAD7-44D8-BBD7-CCE9431645EC}">
                        <a14:shadowObscured xmlns:a14="http://schemas.microsoft.com/office/drawing/2010/main"/>
                      </a:ext>
                    </a:extLst>
                  </pic:spPr>
                </pic:pic>
              </a:graphicData>
            </a:graphic>
          </wp:inline>
        </w:drawing>
      </w:r>
    </w:p>
    <w:p w14:paraId="20B3BD98" w14:textId="75797BFA" w:rsidR="00E13FB9" w:rsidRPr="0001563F" w:rsidRDefault="00E13FB9" w:rsidP="00A73332">
      <w:pPr>
        <w:spacing w:line="360" w:lineRule="auto"/>
        <w:jc w:val="both"/>
        <w:rPr>
          <w:rFonts w:ascii="Calibri" w:hAnsi="Calibri" w:cs="Calibri"/>
        </w:rPr>
      </w:pPr>
    </w:p>
    <w:p w14:paraId="6ACB0716" w14:textId="222E953C" w:rsidR="007C3045" w:rsidRPr="0001563F" w:rsidRDefault="00E13FB9" w:rsidP="001E4B15">
      <w:pPr>
        <w:spacing w:line="360" w:lineRule="auto"/>
        <w:jc w:val="both"/>
        <w:rPr>
          <w:rFonts w:ascii="Calibri" w:hAnsi="Calibri" w:cs="Calibri"/>
          <w:i/>
          <w:iCs/>
        </w:rPr>
      </w:pPr>
      <w:r w:rsidRPr="0001563F">
        <w:rPr>
          <w:rFonts w:ascii="Calibri" w:hAnsi="Calibri" w:cs="Calibri"/>
          <w:i/>
          <w:iCs/>
        </w:rPr>
        <w:t xml:space="preserve">Figure 1 – </w:t>
      </w:r>
      <w:r w:rsidR="004B63C7" w:rsidRPr="0001563F">
        <w:rPr>
          <w:rFonts w:ascii="Calibri" w:hAnsi="Calibri" w:cs="Calibri"/>
          <w:i/>
          <w:iCs/>
        </w:rPr>
        <w:t xml:space="preserve">An action research cycle taken from </w:t>
      </w:r>
      <w:r w:rsidR="004B63C7" w:rsidRPr="000D1BF2">
        <w:rPr>
          <w:rFonts w:ascii="Calibri" w:hAnsi="Calibri" w:cs="Calibri"/>
          <w:i/>
          <w:iCs/>
        </w:rPr>
        <w:t>McNiff and Whitehead</w:t>
      </w:r>
      <w:r w:rsidR="004B63C7" w:rsidRPr="0001563F">
        <w:rPr>
          <w:rFonts w:ascii="Calibri" w:hAnsi="Calibri" w:cs="Calibri"/>
          <w:i/>
          <w:iCs/>
        </w:rPr>
        <w:t xml:space="preserve"> (</w:t>
      </w:r>
      <w:r w:rsidR="004B63C7" w:rsidRPr="0001563F">
        <w:rPr>
          <w:rFonts w:ascii="Calibri" w:hAnsi="Calibri" w:cs="Calibri"/>
          <w:i/>
          <w:iCs/>
        </w:rPr>
        <w:t>2011, p.9)</w:t>
      </w:r>
    </w:p>
    <w:p w14:paraId="0FBB9A24" w14:textId="77777777" w:rsidR="000E5D71" w:rsidRPr="0001563F" w:rsidRDefault="000E5D71" w:rsidP="001E4B15">
      <w:pPr>
        <w:spacing w:line="360" w:lineRule="auto"/>
        <w:jc w:val="both"/>
        <w:rPr>
          <w:rFonts w:ascii="Calibri" w:hAnsi="Calibri" w:cs="Calibri"/>
          <w:i/>
          <w:iCs/>
        </w:rPr>
      </w:pPr>
    </w:p>
    <w:p w14:paraId="119B024A" w14:textId="50B6CBAB" w:rsidR="00D75F96" w:rsidRPr="0001563F" w:rsidRDefault="003C0D7B" w:rsidP="001E4B15">
      <w:pPr>
        <w:spacing w:line="360" w:lineRule="auto"/>
        <w:jc w:val="both"/>
        <w:rPr>
          <w:rFonts w:ascii="Calibri" w:hAnsi="Calibri" w:cs="Calibri"/>
        </w:rPr>
      </w:pPr>
      <w:r w:rsidRPr="0001563F">
        <w:rPr>
          <w:rFonts w:ascii="Calibri" w:hAnsi="Calibri" w:cs="Calibri"/>
        </w:rPr>
        <w:t xml:space="preserve">This </w:t>
      </w:r>
      <w:r w:rsidR="004B63C7" w:rsidRPr="0001563F">
        <w:rPr>
          <w:rFonts w:ascii="Calibri" w:hAnsi="Calibri" w:cs="Calibri"/>
        </w:rPr>
        <w:t>action research project</w:t>
      </w:r>
      <w:r w:rsidR="00D75F96" w:rsidRPr="0001563F">
        <w:rPr>
          <w:rFonts w:ascii="Calibri" w:hAnsi="Calibri" w:cs="Calibri"/>
        </w:rPr>
        <w:t xml:space="preserve"> will not involve conducting any primary </w:t>
      </w:r>
      <w:r w:rsidR="00370F59" w:rsidRPr="0001563F">
        <w:rPr>
          <w:rFonts w:ascii="Calibri" w:hAnsi="Calibri" w:cs="Calibri"/>
        </w:rPr>
        <w:t>research but</w:t>
      </w:r>
      <w:r w:rsidR="00D75F96" w:rsidRPr="0001563F">
        <w:rPr>
          <w:rFonts w:ascii="Calibri" w:hAnsi="Calibri" w:cs="Calibri"/>
        </w:rPr>
        <w:t xml:space="preserve"> </w:t>
      </w:r>
      <w:r w:rsidR="00A97786" w:rsidRPr="0001563F">
        <w:rPr>
          <w:rFonts w:ascii="Calibri" w:hAnsi="Calibri" w:cs="Calibri"/>
        </w:rPr>
        <w:t xml:space="preserve">will instead </w:t>
      </w:r>
      <w:r w:rsidR="00D75F96" w:rsidRPr="0001563F">
        <w:rPr>
          <w:rFonts w:ascii="Calibri" w:hAnsi="Calibri" w:cs="Calibri"/>
        </w:rPr>
        <w:t xml:space="preserve">involve </w:t>
      </w:r>
      <w:r w:rsidR="006C0342" w:rsidRPr="0001563F">
        <w:rPr>
          <w:rFonts w:ascii="Calibri" w:hAnsi="Calibri" w:cs="Calibri"/>
        </w:rPr>
        <w:t>a review of</w:t>
      </w:r>
      <w:r w:rsidR="001257BB" w:rsidRPr="0001563F">
        <w:rPr>
          <w:rFonts w:ascii="Calibri" w:hAnsi="Calibri" w:cs="Calibri"/>
        </w:rPr>
        <w:t xml:space="preserve"> existing</w:t>
      </w:r>
      <w:r w:rsidR="00D75F96" w:rsidRPr="0001563F">
        <w:rPr>
          <w:rFonts w:ascii="Calibri" w:hAnsi="Calibri" w:cs="Calibri"/>
        </w:rPr>
        <w:t xml:space="preserve"> research </w:t>
      </w:r>
      <w:r w:rsidR="001257BB" w:rsidRPr="0001563F">
        <w:rPr>
          <w:rFonts w:ascii="Calibri" w:hAnsi="Calibri" w:cs="Calibri"/>
        </w:rPr>
        <w:t xml:space="preserve">available </w:t>
      </w:r>
      <w:r w:rsidR="006C0342" w:rsidRPr="0001563F">
        <w:rPr>
          <w:rFonts w:ascii="Calibri" w:hAnsi="Calibri" w:cs="Calibri"/>
        </w:rPr>
        <w:t>to identify recommendations for</w:t>
      </w:r>
      <w:r w:rsidR="007B4A62" w:rsidRPr="0001563F">
        <w:rPr>
          <w:rFonts w:ascii="Calibri" w:hAnsi="Calibri" w:cs="Calibri"/>
        </w:rPr>
        <w:t xml:space="preserve"> myself </w:t>
      </w:r>
      <w:r w:rsidR="007F7E0E" w:rsidRPr="0001563F">
        <w:rPr>
          <w:rFonts w:ascii="Calibri" w:hAnsi="Calibri" w:cs="Calibri"/>
        </w:rPr>
        <w:t>and other</w:t>
      </w:r>
      <w:r w:rsidR="006C0342" w:rsidRPr="0001563F">
        <w:rPr>
          <w:rFonts w:ascii="Calibri" w:hAnsi="Calibri" w:cs="Calibri"/>
        </w:rPr>
        <w:t xml:space="preserve"> educator</w:t>
      </w:r>
      <w:r w:rsidR="001257BB" w:rsidRPr="0001563F">
        <w:rPr>
          <w:rFonts w:ascii="Calibri" w:hAnsi="Calibri" w:cs="Calibri"/>
        </w:rPr>
        <w:t xml:space="preserve">s. </w:t>
      </w:r>
      <w:r w:rsidR="007B4A62" w:rsidRPr="0001563F">
        <w:rPr>
          <w:rFonts w:ascii="Calibri" w:hAnsi="Calibri" w:cs="Calibri"/>
        </w:rPr>
        <w:t>McNiff</w:t>
      </w:r>
      <w:r w:rsidR="00AD517A" w:rsidRPr="000D1BF2">
        <w:rPr>
          <w:rFonts w:ascii="Calibri" w:hAnsi="Calibri" w:cs="Calibri"/>
        </w:rPr>
        <w:t xml:space="preserve"> and Whitehead</w:t>
      </w:r>
      <w:r w:rsidR="00A97786" w:rsidRPr="0001563F">
        <w:rPr>
          <w:rFonts w:ascii="Calibri" w:hAnsi="Calibri" w:cs="Calibri"/>
        </w:rPr>
        <w:t xml:space="preserve"> (</w:t>
      </w:r>
      <w:r w:rsidR="00AD517A" w:rsidRPr="0001563F">
        <w:rPr>
          <w:rFonts w:ascii="Calibri" w:hAnsi="Calibri" w:cs="Calibri"/>
        </w:rPr>
        <w:t>2011</w:t>
      </w:r>
      <w:r w:rsidR="00A97786" w:rsidRPr="0001563F">
        <w:rPr>
          <w:rFonts w:ascii="Calibri" w:hAnsi="Calibri" w:cs="Calibri"/>
        </w:rPr>
        <w:t xml:space="preserve">) suggests that </w:t>
      </w:r>
      <w:r w:rsidR="007B4A62" w:rsidRPr="0001563F">
        <w:rPr>
          <w:rFonts w:ascii="Calibri" w:hAnsi="Calibri" w:cs="Calibri"/>
        </w:rPr>
        <w:t xml:space="preserve">AR involves </w:t>
      </w:r>
      <w:r w:rsidR="00A97786" w:rsidRPr="0001563F">
        <w:rPr>
          <w:rFonts w:ascii="Calibri" w:hAnsi="Calibri" w:cs="Calibri"/>
        </w:rPr>
        <w:t>creat</w:t>
      </w:r>
      <w:r w:rsidR="007B4A62" w:rsidRPr="0001563F">
        <w:rPr>
          <w:rFonts w:ascii="Calibri" w:hAnsi="Calibri" w:cs="Calibri"/>
        </w:rPr>
        <w:t>ing</w:t>
      </w:r>
      <w:r w:rsidR="00A97786" w:rsidRPr="0001563F">
        <w:rPr>
          <w:rFonts w:ascii="Calibri" w:hAnsi="Calibri" w:cs="Calibri"/>
        </w:rPr>
        <w:t xml:space="preserve"> new </w:t>
      </w:r>
      <w:r w:rsidR="007B4A62" w:rsidRPr="0001563F">
        <w:rPr>
          <w:rFonts w:ascii="Calibri" w:hAnsi="Calibri" w:cs="Calibri"/>
        </w:rPr>
        <w:t>understandings</w:t>
      </w:r>
      <w:r w:rsidR="004A09BB" w:rsidRPr="0001563F">
        <w:rPr>
          <w:rFonts w:ascii="Calibri" w:hAnsi="Calibri" w:cs="Calibri"/>
        </w:rPr>
        <w:t xml:space="preserve"> and contributing new knowledge about</w:t>
      </w:r>
      <w:r w:rsidR="007B4A62" w:rsidRPr="0001563F">
        <w:rPr>
          <w:rFonts w:ascii="Calibri" w:hAnsi="Calibri" w:cs="Calibri"/>
        </w:rPr>
        <w:t xml:space="preserve"> how or why improvements </w:t>
      </w:r>
      <w:r w:rsidR="004A09BB" w:rsidRPr="0001563F">
        <w:rPr>
          <w:rFonts w:ascii="Calibri" w:hAnsi="Calibri" w:cs="Calibri"/>
        </w:rPr>
        <w:t xml:space="preserve">has been made. </w:t>
      </w:r>
      <w:r w:rsidR="00724030" w:rsidRPr="0001563F">
        <w:rPr>
          <w:rFonts w:ascii="Calibri" w:hAnsi="Calibri" w:cs="Calibri"/>
        </w:rPr>
        <w:t xml:space="preserve">This will be </w:t>
      </w:r>
      <w:r w:rsidR="007F7E0E" w:rsidRPr="0001563F">
        <w:rPr>
          <w:rFonts w:ascii="Calibri" w:hAnsi="Calibri" w:cs="Calibri"/>
        </w:rPr>
        <w:t>identified</w:t>
      </w:r>
      <w:r w:rsidR="001257BB" w:rsidRPr="0001563F">
        <w:rPr>
          <w:rFonts w:ascii="Calibri" w:hAnsi="Calibri" w:cs="Calibri"/>
        </w:rPr>
        <w:t xml:space="preserve"> </w:t>
      </w:r>
      <w:r w:rsidR="007F7E0E" w:rsidRPr="0001563F">
        <w:rPr>
          <w:rFonts w:ascii="Calibri" w:hAnsi="Calibri" w:cs="Calibri"/>
        </w:rPr>
        <w:t>through</w:t>
      </w:r>
      <w:r w:rsidR="001257BB" w:rsidRPr="0001563F">
        <w:rPr>
          <w:rFonts w:ascii="Calibri" w:hAnsi="Calibri" w:cs="Calibri"/>
        </w:rPr>
        <w:t xml:space="preserve"> secondary research – using the internet and government websites for instance</w:t>
      </w:r>
      <w:r w:rsidR="007F7E0E" w:rsidRPr="0001563F">
        <w:rPr>
          <w:rFonts w:ascii="Calibri" w:hAnsi="Calibri" w:cs="Calibri"/>
        </w:rPr>
        <w:t xml:space="preserve"> </w:t>
      </w:r>
      <w:r w:rsidR="007A25B0" w:rsidRPr="0001563F">
        <w:rPr>
          <w:rFonts w:ascii="Calibri" w:hAnsi="Calibri" w:cs="Calibri"/>
        </w:rPr>
        <w:t xml:space="preserve">to identify </w:t>
      </w:r>
      <w:r w:rsidR="007F7E0E" w:rsidRPr="0001563F">
        <w:rPr>
          <w:rFonts w:ascii="Calibri" w:hAnsi="Calibri" w:cs="Calibri"/>
        </w:rPr>
        <w:t>examples of best practice.</w:t>
      </w:r>
      <w:r w:rsidR="007A25B0" w:rsidRPr="0001563F">
        <w:rPr>
          <w:rFonts w:ascii="Calibri" w:hAnsi="Calibri" w:cs="Calibri"/>
        </w:rPr>
        <w:t xml:space="preserve"> </w:t>
      </w:r>
    </w:p>
    <w:p w14:paraId="1E4051BF" w14:textId="77777777" w:rsidR="004C50A4" w:rsidRPr="0001563F" w:rsidRDefault="004C50A4" w:rsidP="004C50A4">
      <w:pPr>
        <w:jc w:val="both"/>
        <w:rPr>
          <w:rFonts w:ascii="Calibri" w:hAnsi="Calibri" w:cs="Calibri"/>
        </w:rPr>
      </w:pPr>
    </w:p>
    <w:p w14:paraId="339345D7" w14:textId="77777777" w:rsidR="008B14A6" w:rsidRPr="0001563F" w:rsidRDefault="004C50A4" w:rsidP="004C50A4">
      <w:pPr>
        <w:jc w:val="both"/>
        <w:rPr>
          <w:rFonts w:ascii="Calibri" w:hAnsi="Calibri" w:cs="Calibri"/>
          <w:b/>
          <w:bCs/>
        </w:rPr>
      </w:pPr>
      <w:r w:rsidRPr="0001563F">
        <w:rPr>
          <w:rFonts w:ascii="Calibri" w:hAnsi="Calibri" w:cs="Calibri"/>
          <w:b/>
          <w:bCs/>
        </w:rPr>
        <w:t>Results/</w:t>
      </w:r>
      <w:r w:rsidR="008B14A6" w:rsidRPr="0001563F">
        <w:rPr>
          <w:rFonts w:ascii="Calibri" w:hAnsi="Calibri" w:cs="Calibri"/>
          <w:b/>
          <w:bCs/>
        </w:rPr>
        <w:t>findings</w:t>
      </w:r>
    </w:p>
    <w:p w14:paraId="5E7D5186" w14:textId="77777777" w:rsidR="008B14A6" w:rsidRPr="0001563F" w:rsidRDefault="008B14A6" w:rsidP="004C50A4">
      <w:pPr>
        <w:jc w:val="both"/>
        <w:rPr>
          <w:rFonts w:ascii="Calibri" w:hAnsi="Calibri" w:cs="Calibri"/>
          <w:b/>
          <w:bCs/>
        </w:rPr>
      </w:pPr>
    </w:p>
    <w:p w14:paraId="248CDA04" w14:textId="51B8A78D" w:rsidR="004C50A4" w:rsidRPr="0001563F" w:rsidRDefault="008B14A6" w:rsidP="004C50A4">
      <w:pPr>
        <w:jc w:val="both"/>
        <w:rPr>
          <w:rFonts w:ascii="Calibri" w:hAnsi="Calibri" w:cs="Calibri"/>
          <w:b/>
          <w:bCs/>
        </w:rPr>
      </w:pPr>
      <w:r w:rsidRPr="0001563F">
        <w:rPr>
          <w:rFonts w:ascii="Calibri" w:hAnsi="Calibri" w:cs="Calibri"/>
          <w:b/>
          <w:bCs/>
        </w:rPr>
        <w:t>Discussion</w:t>
      </w:r>
      <w:r w:rsidR="004C50A4" w:rsidRPr="0001563F">
        <w:rPr>
          <w:rFonts w:ascii="Calibri" w:hAnsi="Calibri" w:cs="Calibri"/>
          <w:b/>
          <w:bCs/>
        </w:rPr>
        <w:t xml:space="preserve"> </w:t>
      </w:r>
    </w:p>
    <w:p w14:paraId="43D478E7" w14:textId="77777777" w:rsidR="004C50A4" w:rsidRPr="0001563F" w:rsidRDefault="004C50A4" w:rsidP="004C50A4">
      <w:pPr>
        <w:jc w:val="both"/>
        <w:rPr>
          <w:rFonts w:ascii="Calibri" w:hAnsi="Calibri" w:cs="Calibri"/>
          <w:b/>
          <w:bCs/>
        </w:rPr>
      </w:pPr>
    </w:p>
    <w:p w14:paraId="10BA8F62" w14:textId="3EBD91CB" w:rsidR="00F84580" w:rsidRPr="0001563F" w:rsidRDefault="003C0D7B" w:rsidP="000B10DD">
      <w:pPr>
        <w:spacing w:line="360" w:lineRule="auto"/>
        <w:jc w:val="both"/>
        <w:rPr>
          <w:rFonts w:ascii="Calibri" w:hAnsi="Calibri" w:cs="Calibri"/>
        </w:rPr>
      </w:pPr>
      <w:r w:rsidRPr="0001563F">
        <w:rPr>
          <w:rFonts w:ascii="Calibri" w:hAnsi="Calibri" w:cs="Calibri"/>
        </w:rPr>
        <w:t xml:space="preserve">This section of the project will be dedicated to discussing the findings from this </w:t>
      </w:r>
      <w:r w:rsidR="0001688A" w:rsidRPr="0001563F">
        <w:rPr>
          <w:rFonts w:ascii="Calibri" w:hAnsi="Calibri" w:cs="Calibri"/>
        </w:rPr>
        <w:t xml:space="preserve">action research </w:t>
      </w:r>
      <w:r w:rsidRPr="0001563F">
        <w:rPr>
          <w:rFonts w:ascii="Calibri" w:hAnsi="Calibri" w:cs="Calibri"/>
        </w:rPr>
        <w:t>projec</w:t>
      </w:r>
      <w:r w:rsidR="0001688A" w:rsidRPr="0001563F">
        <w:rPr>
          <w:rFonts w:ascii="Calibri" w:hAnsi="Calibri" w:cs="Calibri"/>
        </w:rPr>
        <w:t>t.</w:t>
      </w:r>
      <w:r w:rsidR="000E5D71" w:rsidRPr="0001563F">
        <w:rPr>
          <w:rFonts w:ascii="Calibri" w:hAnsi="Calibri" w:cs="Calibri"/>
        </w:rPr>
        <w:t xml:space="preserve"> </w:t>
      </w:r>
      <w:r w:rsidR="00056B33" w:rsidRPr="0001563F">
        <w:rPr>
          <w:rFonts w:ascii="Calibri" w:hAnsi="Calibri" w:cs="Calibri"/>
        </w:rPr>
        <w:t>The literature suggests that within all educational settings,</w:t>
      </w:r>
      <w:r w:rsidR="00484A69" w:rsidRPr="0001563F">
        <w:rPr>
          <w:rFonts w:ascii="Calibri" w:hAnsi="Calibri" w:cs="Calibri"/>
        </w:rPr>
        <w:t xml:space="preserve"> constructive</w:t>
      </w:r>
      <w:r w:rsidR="00056B33" w:rsidRPr="0001563F">
        <w:rPr>
          <w:rFonts w:ascii="Calibri" w:hAnsi="Calibri" w:cs="Calibri"/>
        </w:rPr>
        <w:t xml:space="preserve"> </w:t>
      </w:r>
      <w:r w:rsidR="00F94B96" w:rsidRPr="0001563F">
        <w:rPr>
          <w:rFonts w:ascii="Calibri" w:hAnsi="Calibri" w:cs="Calibri"/>
        </w:rPr>
        <w:t>discussion is important</w:t>
      </w:r>
      <w:r w:rsidR="00952E0F" w:rsidRPr="0001563F">
        <w:rPr>
          <w:rFonts w:ascii="Calibri" w:hAnsi="Calibri" w:cs="Calibri"/>
        </w:rPr>
        <w:t xml:space="preserve"> (</w:t>
      </w:r>
      <w:r w:rsidR="00952E0F" w:rsidRPr="00250D77">
        <w:rPr>
          <w:rFonts w:ascii="Calibri" w:hAnsi="Calibri" w:cs="Calibri"/>
        </w:rPr>
        <w:t>Atkinson</w:t>
      </w:r>
      <w:r w:rsidR="00952E0F" w:rsidRPr="0001563F">
        <w:rPr>
          <w:rFonts w:ascii="Calibri" w:hAnsi="Calibri" w:cs="Calibri"/>
        </w:rPr>
        <w:t xml:space="preserve"> </w:t>
      </w:r>
      <w:r w:rsidR="00952E0F" w:rsidRPr="00250D77">
        <w:rPr>
          <w:rFonts w:ascii="Calibri" w:hAnsi="Calibri" w:cs="Calibri"/>
        </w:rPr>
        <w:t>and Standing 2019</w:t>
      </w:r>
      <w:r w:rsidR="00952E0F" w:rsidRPr="0001563F">
        <w:rPr>
          <w:rFonts w:ascii="Calibri" w:hAnsi="Calibri" w:cs="Calibri"/>
        </w:rPr>
        <w:t>;</w:t>
      </w:r>
      <w:r w:rsidR="00952E0F" w:rsidRPr="0001563F">
        <w:rPr>
          <w:rFonts w:ascii="Calibri" w:hAnsi="Calibri" w:cs="Calibri"/>
        </w:rPr>
        <w:t xml:space="preserve"> Stahl, Keddie </w:t>
      </w:r>
      <w:r w:rsidR="00952E0F" w:rsidRPr="005428B4">
        <w:rPr>
          <w:rFonts w:ascii="Calibri" w:hAnsi="Calibri" w:cs="Calibri"/>
        </w:rPr>
        <w:t>and Adams</w:t>
      </w:r>
      <w:r w:rsidR="00952E0F" w:rsidRPr="0001563F">
        <w:rPr>
          <w:rFonts w:ascii="Calibri" w:hAnsi="Calibri" w:cs="Calibri"/>
        </w:rPr>
        <w:t>, 2022</w:t>
      </w:r>
      <w:r w:rsidR="00484A69" w:rsidRPr="0001563F">
        <w:rPr>
          <w:rFonts w:ascii="Calibri" w:hAnsi="Calibri" w:cs="Calibri"/>
        </w:rPr>
        <w:t>; Blake 2023</w:t>
      </w:r>
      <w:r w:rsidR="00952E0F" w:rsidRPr="0001563F">
        <w:rPr>
          <w:rFonts w:ascii="Calibri" w:hAnsi="Calibri" w:cs="Calibri"/>
        </w:rPr>
        <w:t xml:space="preserve">). </w:t>
      </w:r>
      <w:r w:rsidR="00F94B96" w:rsidRPr="0001563F">
        <w:rPr>
          <w:rFonts w:ascii="Calibri" w:hAnsi="Calibri" w:cs="Calibri"/>
        </w:rPr>
        <w:t xml:space="preserve">The Women and Equalities Committee (2023) suggested that in order to tackle issues including sexual harassment within educational settings, boys and young men </w:t>
      </w:r>
      <w:r w:rsidR="00F94B96" w:rsidRPr="0001563F">
        <w:rPr>
          <w:rFonts w:ascii="Calibri" w:hAnsi="Calibri" w:cs="Calibri"/>
        </w:rPr>
        <w:t>boys and men should be encouraged to engage in the discussions surrounding misogyny, sexism and the associated consequences</w:t>
      </w:r>
      <w:r w:rsidR="00F94B96" w:rsidRPr="0001563F">
        <w:rPr>
          <w:rFonts w:ascii="Calibri" w:hAnsi="Calibri" w:cs="Calibri"/>
        </w:rPr>
        <w:t>. They suggested that these students required support and compass</w:t>
      </w:r>
      <w:r w:rsidR="00952E0F" w:rsidRPr="0001563F">
        <w:rPr>
          <w:rFonts w:ascii="Calibri" w:hAnsi="Calibri" w:cs="Calibri"/>
        </w:rPr>
        <w:t xml:space="preserve">ion to explore and unpack their behaviours and how they impact other people. </w:t>
      </w:r>
      <w:r w:rsidR="003350A8" w:rsidRPr="0001563F">
        <w:rPr>
          <w:rFonts w:ascii="Calibri" w:hAnsi="Calibri" w:cs="Calibri"/>
        </w:rPr>
        <w:t xml:space="preserve">In their report, </w:t>
      </w:r>
      <w:r w:rsidR="00952E0F" w:rsidRPr="0001563F">
        <w:rPr>
          <w:rFonts w:ascii="Calibri" w:hAnsi="Calibri" w:cs="Calibri"/>
        </w:rPr>
        <w:t>The Women and Equalities Committee (2023)</w:t>
      </w:r>
      <w:r w:rsidR="00952E0F" w:rsidRPr="0001563F">
        <w:rPr>
          <w:rFonts w:ascii="Calibri" w:hAnsi="Calibri" w:cs="Calibri"/>
        </w:rPr>
        <w:t xml:space="preserve"> further suggests that </w:t>
      </w:r>
      <w:r w:rsidR="003350A8" w:rsidRPr="0001563F">
        <w:rPr>
          <w:rFonts w:ascii="Calibri" w:hAnsi="Calibri" w:cs="Calibri"/>
        </w:rPr>
        <w:t xml:space="preserve">Richie </w:t>
      </w:r>
      <w:r w:rsidR="003350A8" w:rsidRPr="0001563F">
        <w:rPr>
          <w:rFonts w:ascii="Calibri" w:hAnsi="Calibri" w:cs="Calibri"/>
        </w:rPr>
        <w:lastRenderedPageBreak/>
        <w:t>Benson from ‘</w:t>
      </w:r>
      <w:r w:rsidR="003350A8" w:rsidRPr="0001563F">
        <w:rPr>
          <w:rFonts w:ascii="Calibri" w:hAnsi="Calibri" w:cs="Calibri"/>
        </w:rPr>
        <w:t>Beyond Equality</w:t>
      </w:r>
      <w:r w:rsidR="003350A8" w:rsidRPr="0001563F">
        <w:rPr>
          <w:rFonts w:ascii="Calibri" w:hAnsi="Calibri" w:cs="Calibri"/>
        </w:rPr>
        <w:t xml:space="preserve">’, who deliver workshops and training to schools and universities to </w:t>
      </w:r>
      <w:r w:rsidR="00AB1F32" w:rsidRPr="0001563F">
        <w:rPr>
          <w:rFonts w:ascii="Calibri" w:hAnsi="Calibri" w:cs="Calibri"/>
        </w:rPr>
        <w:t xml:space="preserve">promote safety and inclusivity (particularly in relation to sex and healthy relations) suggested young men in university settings expressed wanting to act when seeing inappropriate behaviour </w:t>
      </w:r>
      <w:r w:rsidR="00025F18" w:rsidRPr="0001563F">
        <w:rPr>
          <w:rFonts w:ascii="Calibri" w:hAnsi="Calibri" w:cs="Calibri"/>
        </w:rPr>
        <w:t xml:space="preserve">but did not feel like they knew how to. Blake (2023) suggests students should be enabled to ‘discuss and mutually define’ </w:t>
      </w:r>
      <w:r w:rsidR="00840FE7" w:rsidRPr="0001563F">
        <w:rPr>
          <w:rFonts w:ascii="Calibri" w:hAnsi="Calibri" w:cs="Calibri"/>
        </w:rPr>
        <w:t xml:space="preserve">ideas and topics themselves, and that </w:t>
      </w:r>
      <w:r w:rsidR="00484A69" w:rsidRPr="0001563F">
        <w:rPr>
          <w:rFonts w:ascii="Calibri" w:hAnsi="Calibri" w:cs="Calibri"/>
        </w:rPr>
        <w:t xml:space="preserve">empathy, </w:t>
      </w:r>
      <w:r w:rsidR="00840FE7" w:rsidRPr="0001563F">
        <w:rPr>
          <w:rFonts w:ascii="Calibri" w:hAnsi="Calibri" w:cs="Calibri"/>
        </w:rPr>
        <w:t xml:space="preserve">emotional literacy and critical </w:t>
      </w:r>
      <w:r w:rsidR="00484A69" w:rsidRPr="0001563F">
        <w:rPr>
          <w:rFonts w:ascii="Calibri" w:hAnsi="Calibri" w:cs="Calibri"/>
        </w:rPr>
        <w:t xml:space="preserve">thinking </w:t>
      </w:r>
      <w:r w:rsidR="00840FE7" w:rsidRPr="0001563F">
        <w:rPr>
          <w:rFonts w:ascii="Calibri" w:hAnsi="Calibri" w:cs="Calibri"/>
        </w:rPr>
        <w:t xml:space="preserve">skills </w:t>
      </w:r>
      <w:r w:rsidR="00484A69" w:rsidRPr="0001563F">
        <w:rPr>
          <w:rFonts w:ascii="Calibri" w:hAnsi="Calibri" w:cs="Calibri"/>
        </w:rPr>
        <w:t xml:space="preserve">are critical for this. </w:t>
      </w:r>
    </w:p>
    <w:p w14:paraId="14B085FA" w14:textId="77777777" w:rsidR="008B14A6" w:rsidRPr="0001563F" w:rsidRDefault="008B14A6" w:rsidP="000B10DD">
      <w:pPr>
        <w:spacing w:line="360" w:lineRule="auto"/>
        <w:jc w:val="both"/>
        <w:rPr>
          <w:rFonts w:ascii="Calibri" w:hAnsi="Calibri" w:cs="Calibri"/>
        </w:rPr>
      </w:pPr>
    </w:p>
    <w:p w14:paraId="17AD6876" w14:textId="17CFFCDE" w:rsidR="008B14A6" w:rsidRPr="0001563F" w:rsidRDefault="008B14A6" w:rsidP="000B10DD">
      <w:pPr>
        <w:spacing w:line="360" w:lineRule="auto"/>
        <w:jc w:val="both"/>
        <w:rPr>
          <w:rFonts w:ascii="Calibri" w:hAnsi="Calibri" w:cs="Calibri"/>
          <w:b/>
          <w:bCs/>
        </w:rPr>
      </w:pPr>
      <w:r w:rsidRPr="0001563F">
        <w:rPr>
          <w:rFonts w:ascii="Calibri" w:hAnsi="Calibri" w:cs="Calibri"/>
          <w:b/>
          <w:bCs/>
        </w:rPr>
        <w:t xml:space="preserve">Resources to facilitate discussion </w:t>
      </w:r>
    </w:p>
    <w:p w14:paraId="5D95B9BB" w14:textId="74DC5B5B" w:rsidR="008B14A6" w:rsidRPr="0001563F" w:rsidRDefault="00CB25B9" w:rsidP="000B10DD">
      <w:pPr>
        <w:spacing w:line="360" w:lineRule="auto"/>
        <w:jc w:val="both"/>
        <w:rPr>
          <w:rFonts w:ascii="Calibri" w:hAnsi="Calibri" w:cs="Calibri"/>
        </w:rPr>
      </w:pPr>
      <w:r w:rsidRPr="0001563F">
        <w:rPr>
          <w:rFonts w:ascii="Calibri" w:hAnsi="Calibri" w:cs="Calibri"/>
        </w:rPr>
        <w:t xml:space="preserve">UK Feminista has created very current and </w:t>
      </w:r>
      <w:r w:rsidR="00B45586" w:rsidRPr="0001563F">
        <w:rPr>
          <w:rFonts w:ascii="Calibri" w:hAnsi="Calibri" w:cs="Calibri"/>
        </w:rPr>
        <w:t>thought-provoking</w:t>
      </w:r>
      <w:r w:rsidRPr="0001563F">
        <w:rPr>
          <w:rFonts w:ascii="Calibri" w:hAnsi="Calibri" w:cs="Calibri"/>
        </w:rPr>
        <w:t xml:space="preserve"> resources to </w:t>
      </w:r>
      <w:r w:rsidR="00B45586" w:rsidRPr="0001563F">
        <w:rPr>
          <w:rFonts w:ascii="Calibri" w:hAnsi="Calibri" w:cs="Calibri"/>
        </w:rPr>
        <w:t>encourage</w:t>
      </w:r>
      <w:r w:rsidRPr="0001563F">
        <w:rPr>
          <w:rFonts w:ascii="Calibri" w:hAnsi="Calibri" w:cs="Calibri"/>
        </w:rPr>
        <w:t xml:space="preserve"> student discussion on the impact of misogynistic influencers</w:t>
      </w:r>
      <w:r w:rsidR="00B45586" w:rsidRPr="0001563F">
        <w:rPr>
          <w:rFonts w:ascii="Calibri" w:hAnsi="Calibri" w:cs="Calibri"/>
        </w:rPr>
        <w:t>, an issue that was identified in the literature</w:t>
      </w:r>
      <w:r w:rsidRPr="0001563F">
        <w:rPr>
          <w:rFonts w:ascii="Calibri" w:hAnsi="Calibri" w:cs="Calibri"/>
        </w:rPr>
        <w:t xml:space="preserve">. </w:t>
      </w:r>
      <w:r w:rsidR="00B45586" w:rsidRPr="0001563F">
        <w:rPr>
          <w:rFonts w:ascii="Calibri" w:hAnsi="Calibri" w:cs="Calibri"/>
        </w:rPr>
        <w:t>T</w:t>
      </w:r>
      <w:r w:rsidRPr="0001563F">
        <w:rPr>
          <w:rFonts w:ascii="Calibri" w:hAnsi="Calibri" w:cs="Calibri"/>
        </w:rPr>
        <w:t>heir resource for 16- to 19-year-olds</w:t>
      </w:r>
      <w:r w:rsidR="00B45586" w:rsidRPr="0001563F">
        <w:rPr>
          <w:rFonts w:ascii="Calibri" w:hAnsi="Calibri" w:cs="Calibri"/>
        </w:rPr>
        <w:t xml:space="preserve"> firstly encourages the practitioner to ensure learners recognise their responsibilities within a safe and respectful learning space, including listening and treating others with empathy, for instance. Students are given statements written by influencers to read and discuss, and the practitioner is given a number of questions to facilitate the discussion and provoke a critical, alternative perspective. For instance, one statement reads ‘</w:t>
      </w:r>
      <w:r w:rsidR="00B45586" w:rsidRPr="00B45586">
        <w:rPr>
          <w:rFonts w:ascii="Calibri" w:hAnsi="Calibri" w:cs="Calibri"/>
        </w:rPr>
        <w:t>I thought feminism is about equality. Why does empowering women always have to be about trashing men?</w:t>
      </w:r>
      <w:r w:rsidR="00B45586" w:rsidRPr="0001563F">
        <w:rPr>
          <w:rFonts w:ascii="Calibri" w:hAnsi="Calibri" w:cs="Calibri"/>
        </w:rPr>
        <w:t xml:space="preserve">’ (UK Feminista, </w:t>
      </w:r>
      <w:proofErr w:type="spellStart"/>
      <w:r w:rsidR="00B45586" w:rsidRPr="0001563F">
        <w:rPr>
          <w:rFonts w:ascii="Calibri" w:hAnsi="Calibri" w:cs="Calibri"/>
        </w:rPr>
        <w:t>n.d</w:t>
      </w:r>
      <w:proofErr w:type="spellEnd"/>
      <w:r w:rsidR="00B45586" w:rsidRPr="0001563F">
        <w:rPr>
          <w:rFonts w:ascii="Calibri" w:hAnsi="Calibri" w:cs="Calibri"/>
        </w:rPr>
        <w:t>)</w:t>
      </w:r>
      <w:r w:rsidR="00373986" w:rsidRPr="0001563F">
        <w:rPr>
          <w:rFonts w:ascii="Calibri" w:hAnsi="Calibri" w:cs="Calibri"/>
        </w:rPr>
        <w:t>. Practitioners would ask students to consider things including the definition and achievements of feminism and why these achievements could be seen as ‘trashing men’ rather than empowering women.</w:t>
      </w:r>
      <w:r w:rsidR="00D45334" w:rsidRPr="0001563F">
        <w:rPr>
          <w:rFonts w:ascii="Calibri" w:hAnsi="Calibri" w:cs="Calibri"/>
        </w:rPr>
        <w:t xml:space="preserve"> Something educators could do on an individual level from within the classroom familiarise themselves with resources like these and try to set aside some time to use them and note their effectiveness. </w:t>
      </w:r>
    </w:p>
    <w:p w14:paraId="3B1A7DAE" w14:textId="77777777" w:rsidR="00D45334" w:rsidRPr="0001563F" w:rsidRDefault="00D45334" w:rsidP="000B10DD">
      <w:pPr>
        <w:spacing w:line="360" w:lineRule="auto"/>
        <w:jc w:val="both"/>
        <w:rPr>
          <w:rFonts w:ascii="Calibri" w:hAnsi="Calibri" w:cs="Calibri"/>
        </w:rPr>
      </w:pPr>
    </w:p>
    <w:p w14:paraId="4AC10464" w14:textId="1E65A32E" w:rsidR="00CB25B9" w:rsidRPr="0001563F" w:rsidRDefault="008B14A6" w:rsidP="000B10DD">
      <w:pPr>
        <w:spacing w:line="360" w:lineRule="auto"/>
        <w:jc w:val="both"/>
        <w:rPr>
          <w:rFonts w:ascii="Calibri" w:hAnsi="Calibri" w:cs="Calibri"/>
          <w:b/>
          <w:bCs/>
        </w:rPr>
      </w:pPr>
      <w:r w:rsidRPr="0001563F">
        <w:rPr>
          <w:rFonts w:ascii="Calibri" w:hAnsi="Calibri" w:cs="Calibri"/>
          <w:b/>
          <w:bCs/>
        </w:rPr>
        <w:t xml:space="preserve">Training programmes </w:t>
      </w:r>
    </w:p>
    <w:p w14:paraId="43E62DEA" w14:textId="4D6EA9DA" w:rsidR="00444164" w:rsidRPr="0001563F" w:rsidRDefault="00F84580" w:rsidP="008A6C49">
      <w:pPr>
        <w:spacing w:line="360" w:lineRule="auto"/>
        <w:jc w:val="both"/>
        <w:rPr>
          <w:rFonts w:ascii="Calibri" w:hAnsi="Calibri" w:cs="Calibri"/>
        </w:rPr>
      </w:pPr>
      <w:r w:rsidRPr="0001563F">
        <w:rPr>
          <w:rFonts w:ascii="Calibri" w:hAnsi="Calibri" w:cs="Calibri"/>
        </w:rPr>
        <w:t>Sian Mantovani</w:t>
      </w:r>
      <w:r w:rsidRPr="0001563F">
        <w:rPr>
          <w:rFonts w:ascii="Calibri" w:hAnsi="Calibri" w:cs="Calibri"/>
        </w:rPr>
        <w:t xml:space="preserve"> </w:t>
      </w:r>
      <w:r w:rsidRPr="0001563F">
        <w:rPr>
          <w:rFonts w:ascii="Calibri" w:hAnsi="Calibri" w:cs="Calibri"/>
        </w:rPr>
        <w:t>(2024),</w:t>
      </w:r>
      <w:r w:rsidRPr="0001563F">
        <w:rPr>
          <w:rFonts w:ascii="Calibri" w:hAnsi="Calibri" w:cs="Calibri"/>
        </w:rPr>
        <w:t xml:space="preserve"> a</w:t>
      </w:r>
      <w:r w:rsidRPr="0001563F">
        <w:rPr>
          <w:rFonts w:ascii="Calibri" w:hAnsi="Calibri" w:cs="Calibri"/>
        </w:rPr>
        <w:t xml:space="preserve"> Socio</w:t>
      </w:r>
      <w:r w:rsidRPr="0001563F">
        <w:rPr>
          <w:rFonts w:ascii="Calibri" w:hAnsi="Calibri" w:cs="Calibri"/>
        </w:rPr>
        <w:t xml:space="preserve">logy </w:t>
      </w:r>
      <w:r w:rsidRPr="0001563F">
        <w:rPr>
          <w:rFonts w:ascii="Calibri" w:hAnsi="Calibri" w:cs="Calibri"/>
        </w:rPr>
        <w:t xml:space="preserve">Lecturer </w:t>
      </w:r>
      <w:r w:rsidRPr="0001563F">
        <w:rPr>
          <w:rFonts w:ascii="Calibri" w:hAnsi="Calibri" w:cs="Calibri"/>
        </w:rPr>
        <w:t>from</w:t>
      </w:r>
      <w:r w:rsidRPr="0001563F">
        <w:rPr>
          <w:rFonts w:ascii="Calibri" w:hAnsi="Calibri" w:cs="Calibri"/>
        </w:rPr>
        <w:t xml:space="preserve"> York College </w:t>
      </w:r>
      <w:r w:rsidRPr="0001563F">
        <w:rPr>
          <w:rFonts w:ascii="Calibri" w:hAnsi="Calibri" w:cs="Calibri"/>
        </w:rPr>
        <w:t>discusses</w:t>
      </w:r>
      <w:r w:rsidR="00FF04B4" w:rsidRPr="0001563F">
        <w:rPr>
          <w:rFonts w:ascii="Calibri" w:hAnsi="Calibri" w:cs="Calibri"/>
        </w:rPr>
        <w:t xml:space="preserve"> the way in she and her colleague began developing a training programme with the intention of </w:t>
      </w:r>
      <w:r w:rsidRPr="0001563F">
        <w:rPr>
          <w:rFonts w:ascii="Calibri" w:hAnsi="Calibri" w:cs="Calibri"/>
        </w:rPr>
        <w:t>creat</w:t>
      </w:r>
      <w:r w:rsidR="00FF04B4" w:rsidRPr="0001563F">
        <w:rPr>
          <w:rFonts w:ascii="Calibri" w:hAnsi="Calibri" w:cs="Calibri"/>
        </w:rPr>
        <w:t>ing</w:t>
      </w:r>
      <w:r w:rsidRPr="0001563F">
        <w:rPr>
          <w:rFonts w:ascii="Calibri" w:hAnsi="Calibri" w:cs="Calibri"/>
        </w:rPr>
        <w:t xml:space="preserve"> a ‘culture shift’ surrounding hegemonic masculinity</w:t>
      </w:r>
      <w:r w:rsidR="00FF04B4" w:rsidRPr="0001563F">
        <w:rPr>
          <w:rFonts w:ascii="Calibri" w:hAnsi="Calibri" w:cs="Calibri"/>
        </w:rPr>
        <w:t>. This involved firstly introducing staff to</w:t>
      </w:r>
      <w:r w:rsidR="00846E79" w:rsidRPr="0001563F">
        <w:rPr>
          <w:rFonts w:ascii="Calibri" w:hAnsi="Calibri" w:cs="Calibri"/>
        </w:rPr>
        <w:t xml:space="preserve"> </w:t>
      </w:r>
      <w:r w:rsidR="00FF04B4" w:rsidRPr="0001563F">
        <w:rPr>
          <w:rFonts w:ascii="Calibri" w:hAnsi="Calibri" w:cs="Calibri"/>
        </w:rPr>
        <w:t>concept of hegemonic masculinity</w:t>
      </w:r>
      <w:r w:rsidR="00931E5B" w:rsidRPr="0001563F">
        <w:rPr>
          <w:rFonts w:ascii="Calibri" w:hAnsi="Calibri" w:cs="Calibri"/>
        </w:rPr>
        <w:t>, something</w:t>
      </w:r>
      <w:r w:rsidR="00846E79" w:rsidRPr="0001563F">
        <w:rPr>
          <w:rFonts w:ascii="Calibri" w:hAnsi="Calibri" w:cs="Calibri"/>
        </w:rPr>
        <w:t xml:space="preserve"> Connell (1995, cited in </w:t>
      </w:r>
      <w:r w:rsidR="00846E79" w:rsidRPr="0001563F">
        <w:rPr>
          <w:rFonts w:ascii="Calibri" w:hAnsi="Calibri" w:cs="Calibri"/>
        </w:rPr>
        <w:t>Mantovani</w:t>
      </w:r>
      <w:r w:rsidR="00846E79" w:rsidRPr="0001563F">
        <w:rPr>
          <w:rFonts w:ascii="Calibri" w:hAnsi="Calibri" w:cs="Calibri"/>
        </w:rPr>
        <w:t xml:space="preserve">, </w:t>
      </w:r>
      <w:r w:rsidR="00846E79" w:rsidRPr="0001563F">
        <w:rPr>
          <w:rFonts w:ascii="Calibri" w:hAnsi="Calibri" w:cs="Calibri"/>
        </w:rPr>
        <w:t>2024)</w:t>
      </w:r>
      <w:r w:rsidR="00846E79" w:rsidRPr="0001563F">
        <w:rPr>
          <w:rFonts w:ascii="Calibri" w:hAnsi="Calibri" w:cs="Calibri"/>
        </w:rPr>
        <w:t xml:space="preserve"> suggests is </w:t>
      </w:r>
      <w:r w:rsidR="00616380" w:rsidRPr="0001563F">
        <w:rPr>
          <w:rFonts w:ascii="Calibri" w:hAnsi="Calibri" w:cs="Calibri"/>
        </w:rPr>
        <w:t xml:space="preserve">a version </w:t>
      </w:r>
      <w:r w:rsidR="00931E5B" w:rsidRPr="0001563F">
        <w:rPr>
          <w:rFonts w:ascii="Calibri" w:hAnsi="Calibri" w:cs="Calibri"/>
        </w:rPr>
        <w:t xml:space="preserve">of the </w:t>
      </w:r>
      <w:r w:rsidR="00616380" w:rsidRPr="0001563F">
        <w:rPr>
          <w:rFonts w:ascii="Calibri" w:hAnsi="Calibri" w:cs="Calibri"/>
        </w:rPr>
        <w:t>‘</w:t>
      </w:r>
      <w:r w:rsidR="00230E31" w:rsidRPr="0001563F">
        <w:rPr>
          <w:rFonts w:ascii="Calibri" w:hAnsi="Calibri" w:cs="Calibri"/>
        </w:rPr>
        <w:t xml:space="preserve">true </w:t>
      </w:r>
      <w:r w:rsidR="00846E79" w:rsidRPr="0001563F">
        <w:rPr>
          <w:rFonts w:ascii="Calibri" w:hAnsi="Calibri" w:cs="Calibri"/>
        </w:rPr>
        <w:t>masculine</w:t>
      </w:r>
      <w:r w:rsidR="00230E31" w:rsidRPr="0001563F">
        <w:rPr>
          <w:rFonts w:ascii="Calibri" w:hAnsi="Calibri" w:cs="Calibri"/>
        </w:rPr>
        <w:t>’</w:t>
      </w:r>
      <w:r w:rsidR="00846E79" w:rsidRPr="0001563F">
        <w:rPr>
          <w:rFonts w:ascii="Calibri" w:hAnsi="Calibri" w:cs="Calibri"/>
        </w:rPr>
        <w:t xml:space="preserve"> in modern day Western </w:t>
      </w:r>
      <w:r w:rsidR="00931E5B" w:rsidRPr="0001563F">
        <w:rPr>
          <w:rFonts w:ascii="Calibri" w:hAnsi="Calibri" w:cs="Calibri"/>
        </w:rPr>
        <w:t>society</w:t>
      </w:r>
      <w:r w:rsidR="00230E31" w:rsidRPr="0001563F">
        <w:rPr>
          <w:rFonts w:ascii="Calibri" w:hAnsi="Calibri" w:cs="Calibri"/>
        </w:rPr>
        <w:t xml:space="preserve"> upheld by the patriarchy</w:t>
      </w:r>
      <w:r w:rsidR="00931E5B" w:rsidRPr="0001563F">
        <w:rPr>
          <w:rFonts w:ascii="Calibri" w:hAnsi="Calibri" w:cs="Calibri"/>
        </w:rPr>
        <w:t xml:space="preserve"> – someone strong, leading</w:t>
      </w:r>
      <w:r w:rsidR="00230E31" w:rsidRPr="0001563F">
        <w:rPr>
          <w:rFonts w:ascii="Calibri" w:hAnsi="Calibri" w:cs="Calibri"/>
        </w:rPr>
        <w:t xml:space="preserve"> and often referred to as ‘alpha male</w:t>
      </w:r>
      <w:r w:rsidR="008F1AFE" w:rsidRPr="0001563F">
        <w:rPr>
          <w:rFonts w:ascii="Calibri" w:hAnsi="Calibri" w:cs="Calibri"/>
        </w:rPr>
        <w:t>’</w:t>
      </w:r>
      <w:r w:rsidR="00616380" w:rsidRPr="0001563F">
        <w:rPr>
          <w:rFonts w:ascii="Calibri" w:hAnsi="Calibri" w:cs="Calibri"/>
        </w:rPr>
        <w:t>.</w:t>
      </w:r>
      <w:r w:rsidR="008F1AFE" w:rsidRPr="0001563F">
        <w:rPr>
          <w:rFonts w:ascii="Calibri" w:hAnsi="Calibri" w:cs="Calibri"/>
        </w:rPr>
        <w:t xml:space="preserve"> </w:t>
      </w:r>
      <w:r w:rsidR="00616380" w:rsidRPr="0001563F">
        <w:rPr>
          <w:rFonts w:ascii="Calibri" w:hAnsi="Calibri" w:cs="Calibri"/>
        </w:rPr>
        <w:t>They</w:t>
      </w:r>
      <w:r w:rsidR="008F1AFE" w:rsidRPr="0001563F">
        <w:rPr>
          <w:rFonts w:ascii="Calibri" w:hAnsi="Calibri" w:cs="Calibri"/>
        </w:rPr>
        <w:t xml:space="preserve"> then started delivering initial sessions looking at </w:t>
      </w:r>
      <w:r w:rsidR="008F1AFE" w:rsidRPr="0001563F">
        <w:rPr>
          <w:rFonts w:ascii="Calibri" w:hAnsi="Calibri" w:cs="Calibri"/>
        </w:rPr>
        <w:t>facilitating discussions surrounding hegemonic masculinity</w:t>
      </w:r>
      <w:r w:rsidR="008F1AFE" w:rsidRPr="0001563F">
        <w:rPr>
          <w:rFonts w:ascii="Calibri" w:hAnsi="Calibri" w:cs="Calibri"/>
        </w:rPr>
        <w:t xml:space="preserve">, and moved onto explore how the </w:t>
      </w:r>
      <w:r w:rsidR="00D73AA1" w:rsidRPr="0001563F">
        <w:rPr>
          <w:rFonts w:ascii="Calibri" w:hAnsi="Calibri" w:cs="Calibri"/>
        </w:rPr>
        <w:t>much-needed</w:t>
      </w:r>
      <w:r w:rsidR="00192B2A" w:rsidRPr="0001563F">
        <w:rPr>
          <w:rFonts w:ascii="Calibri" w:hAnsi="Calibri" w:cs="Calibri"/>
        </w:rPr>
        <w:t xml:space="preserve"> counter</w:t>
      </w:r>
      <w:r w:rsidR="00D73AA1" w:rsidRPr="0001563F">
        <w:rPr>
          <w:rFonts w:ascii="Calibri" w:hAnsi="Calibri" w:cs="Calibri"/>
        </w:rPr>
        <w:t xml:space="preserve"> d</w:t>
      </w:r>
      <w:r w:rsidR="00192B2A" w:rsidRPr="0001563F">
        <w:rPr>
          <w:rFonts w:ascii="Calibri" w:hAnsi="Calibri" w:cs="Calibri"/>
        </w:rPr>
        <w:t xml:space="preserve">iscussion surrounding the manosphere </w:t>
      </w:r>
      <w:r w:rsidR="00192B2A" w:rsidRPr="0001563F">
        <w:rPr>
          <w:rFonts w:ascii="Calibri" w:hAnsi="Calibri" w:cs="Calibri"/>
        </w:rPr>
        <w:lastRenderedPageBreak/>
        <w:t>and its content can be navigated. They</w:t>
      </w:r>
      <w:r w:rsidR="00D73AA1" w:rsidRPr="0001563F">
        <w:rPr>
          <w:rFonts w:ascii="Calibri" w:hAnsi="Calibri" w:cs="Calibri"/>
        </w:rPr>
        <w:t xml:space="preserve"> focused upon the importance of language use and suggested that terms like ‘toxic masculinity’ may be harmful when approaching the issue, shutting down conversations that could be progressive</w:t>
      </w:r>
      <w:r w:rsidR="00444164" w:rsidRPr="0001563F">
        <w:rPr>
          <w:rFonts w:ascii="Calibri" w:hAnsi="Calibri" w:cs="Calibri"/>
        </w:rPr>
        <w:t>, which was something discussed by Blake (2023) in the literature</w:t>
      </w:r>
      <w:r w:rsidR="00D73AA1" w:rsidRPr="0001563F">
        <w:rPr>
          <w:rFonts w:ascii="Calibri" w:hAnsi="Calibri" w:cs="Calibri"/>
        </w:rPr>
        <w:t>. They also got participants to explore stereotypes and</w:t>
      </w:r>
      <w:r w:rsidR="00581AC8" w:rsidRPr="0001563F">
        <w:rPr>
          <w:rFonts w:ascii="Calibri" w:hAnsi="Calibri" w:cs="Calibri"/>
        </w:rPr>
        <w:t xml:space="preserve"> the</w:t>
      </w:r>
      <w:r w:rsidR="00D73AA1" w:rsidRPr="0001563F">
        <w:rPr>
          <w:rFonts w:ascii="Calibri" w:hAnsi="Calibri" w:cs="Calibri"/>
        </w:rPr>
        <w:t xml:space="preserve"> dangers of hegemonic masculinity for </w:t>
      </w:r>
      <w:r w:rsidR="00581AC8" w:rsidRPr="0001563F">
        <w:rPr>
          <w:rFonts w:ascii="Calibri" w:hAnsi="Calibri" w:cs="Calibri"/>
        </w:rPr>
        <w:t xml:space="preserve">both </w:t>
      </w:r>
      <w:r w:rsidR="00D73AA1" w:rsidRPr="0001563F">
        <w:rPr>
          <w:rFonts w:ascii="Calibri" w:hAnsi="Calibri" w:cs="Calibri"/>
        </w:rPr>
        <w:t>men</w:t>
      </w:r>
      <w:r w:rsidR="00581AC8" w:rsidRPr="0001563F">
        <w:rPr>
          <w:rFonts w:ascii="Calibri" w:hAnsi="Calibri" w:cs="Calibri"/>
        </w:rPr>
        <w:t xml:space="preserve"> and women, exploring crime and victimisation. They received great feedback and have been teaching about hate crime and banter, and teaching staff the meaning of current slang terms that students use and raise awareness of the evolving misogynistic and homophobic language. </w:t>
      </w:r>
      <w:r w:rsidR="00444164" w:rsidRPr="0001563F">
        <w:rPr>
          <w:rFonts w:ascii="Calibri" w:hAnsi="Calibri" w:cs="Calibri"/>
        </w:rPr>
        <w:t xml:space="preserve">This approach can be seen to reflect </w:t>
      </w:r>
      <w:r w:rsidR="000E5D71" w:rsidRPr="0001563F">
        <w:rPr>
          <w:rFonts w:ascii="Calibri" w:hAnsi="Calibri" w:cs="Calibri"/>
        </w:rPr>
        <w:t xml:space="preserve">that of the ‘gender justice approaches’ and ‘pedagogies of discomfort’ discussed by </w:t>
      </w:r>
      <w:r w:rsidR="000E5D71" w:rsidRPr="0001563F">
        <w:rPr>
          <w:rFonts w:ascii="Calibri" w:hAnsi="Calibri" w:cs="Calibri"/>
        </w:rPr>
        <w:t xml:space="preserve">Stahl, Keddie </w:t>
      </w:r>
      <w:r w:rsidR="000E5D71" w:rsidRPr="005428B4">
        <w:rPr>
          <w:rFonts w:ascii="Calibri" w:hAnsi="Calibri" w:cs="Calibri"/>
        </w:rPr>
        <w:t>and Adams</w:t>
      </w:r>
      <w:r w:rsidR="000E5D71" w:rsidRPr="0001563F">
        <w:rPr>
          <w:rFonts w:ascii="Calibri" w:hAnsi="Calibri" w:cs="Calibri"/>
        </w:rPr>
        <w:t xml:space="preserve"> </w:t>
      </w:r>
      <w:r w:rsidR="000E5D71" w:rsidRPr="0001563F">
        <w:rPr>
          <w:rFonts w:ascii="Calibri" w:hAnsi="Calibri" w:cs="Calibri"/>
        </w:rPr>
        <w:t>(</w:t>
      </w:r>
      <w:r w:rsidR="000E5D71" w:rsidRPr="005428B4">
        <w:rPr>
          <w:rFonts w:ascii="Calibri" w:hAnsi="Calibri" w:cs="Calibri"/>
        </w:rPr>
        <w:t>2022</w:t>
      </w:r>
      <w:r w:rsidR="000E5D71" w:rsidRPr="0001563F">
        <w:rPr>
          <w:rFonts w:ascii="Calibri" w:hAnsi="Calibri" w:cs="Calibri"/>
        </w:rPr>
        <w:t xml:space="preserve">), whereby boys and young men engage in dialogue and think critically about their emotions, masculinity and the root of harmful ideas. </w:t>
      </w:r>
    </w:p>
    <w:p w14:paraId="0D5D39F8" w14:textId="77777777" w:rsidR="00AC15E4" w:rsidRPr="0001563F" w:rsidRDefault="00AC15E4" w:rsidP="008A6C49">
      <w:pPr>
        <w:spacing w:line="360" w:lineRule="auto"/>
        <w:jc w:val="both"/>
        <w:rPr>
          <w:rFonts w:ascii="Calibri" w:hAnsi="Calibri" w:cs="Calibri"/>
        </w:rPr>
      </w:pPr>
    </w:p>
    <w:p w14:paraId="2E09B52B" w14:textId="1FDE4FE8" w:rsidR="008B14A6" w:rsidRPr="0001563F" w:rsidRDefault="00444164" w:rsidP="008A6C49">
      <w:pPr>
        <w:spacing w:line="360" w:lineRule="auto"/>
        <w:jc w:val="both"/>
        <w:rPr>
          <w:rFonts w:ascii="Calibri" w:hAnsi="Calibri" w:cs="Calibri"/>
        </w:rPr>
      </w:pPr>
      <w:r w:rsidRPr="0001563F">
        <w:rPr>
          <w:rFonts w:ascii="Calibri" w:hAnsi="Calibri" w:cs="Calibri"/>
        </w:rPr>
        <w:t>Another</w:t>
      </w:r>
      <w:r w:rsidR="00056B33" w:rsidRPr="0001563F">
        <w:rPr>
          <w:rFonts w:ascii="Calibri" w:hAnsi="Calibri" w:cs="Calibri"/>
        </w:rPr>
        <w:t xml:space="preserve"> </w:t>
      </w:r>
      <w:r w:rsidR="000B10DD" w:rsidRPr="0001563F">
        <w:rPr>
          <w:rFonts w:ascii="Calibri" w:hAnsi="Calibri" w:cs="Calibri"/>
        </w:rPr>
        <w:t>way discussion has been effectively used as a tool is through</w:t>
      </w:r>
      <w:r w:rsidR="00056B33" w:rsidRPr="0001563F">
        <w:rPr>
          <w:rFonts w:ascii="Calibri" w:hAnsi="Calibri" w:cs="Calibri"/>
        </w:rPr>
        <w:t xml:space="preserve"> bystander training</w:t>
      </w:r>
      <w:r w:rsidR="00F35D7C" w:rsidRPr="0001563F">
        <w:rPr>
          <w:rFonts w:ascii="Calibri" w:hAnsi="Calibri" w:cs="Calibri"/>
        </w:rPr>
        <w:t xml:space="preserve">. </w:t>
      </w:r>
      <w:r w:rsidR="00AC15E4" w:rsidRPr="0001563F">
        <w:rPr>
          <w:rFonts w:ascii="Calibri" w:hAnsi="Calibri" w:cs="Calibri"/>
        </w:rPr>
        <w:t xml:space="preserve">The </w:t>
      </w:r>
      <w:r w:rsidR="00F35D7C" w:rsidRPr="0001563F">
        <w:rPr>
          <w:rFonts w:ascii="Calibri" w:hAnsi="Calibri" w:cs="Calibri"/>
        </w:rPr>
        <w:t>Women’s</w:t>
      </w:r>
      <w:r w:rsidR="00AC15E4" w:rsidRPr="0001563F">
        <w:rPr>
          <w:rFonts w:ascii="Calibri" w:hAnsi="Calibri" w:cs="Calibri"/>
        </w:rPr>
        <w:t xml:space="preserve"> Equali</w:t>
      </w:r>
      <w:r w:rsidR="00F35D7C" w:rsidRPr="0001563F">
        <w:rPr>
          <w:rFonts w:ascii="Calibri" w:hAnsi="Calibri" w:cs="Calibri"/>
        </w:rPr>
        <w:t xml:space="preserve">ties </w:t>
      </w:r>
      <w:r w:rsidR="00F35D7C" w:rsidRPr="003406D0">
        <w:rPr>
          <w:rFonts w:ascii="Calibri" w:hAnsi="Calibri" w:cs="Calibri"/>
        </w:rPr>
        <w:t>Committee (202</w:t>
      </w:r>
      <w:r w:rsidR="00F35D7C" w:rsidRPr="0001563F">
        <w:rPr>
          <w:rFonts w:ascii="Calibri" w:hAnsi="Calibri" w:cs="Calibri"/>
        </w:rPr>
        <w:t>3</w:t>
      </w:r>
      <w:r w:rsidR="00F35D7C" w:rsidRPr="003406D0">
        <w:rPr>
          <w:rFonts w:ascii="Calibri" w:hAnsi="Calibri" w:cs="Calibri"/>
        </w:rPr>
        <w:t>) </w:t>
      </w:r>
      <w:r w:rsidR="00F35D7C" w:rsidRPr="0001563F">
        <w:rPr>
          <w:rFonts w:ascii="Calibri" w:hAnsi="Calibri" w:cs="Calibri"/>
        </w:rPr>
        <w:t xml:space="preserve">suggested this type of training could be effective in educating students about violence against women and girls </w:t>
      </w:r>
      <w:r w:rsidR="00D45334" w:rsidRPr="0001563F">
        <w:rPr>
          <w:rFonts w:ascii="Calibri" w:hAnsi="Calibri" w:cs="Calibri"/>
        </w:rPr>
        <w:t xml:space="preserve">(VAWG) </w:t>
      </w:r>
      <w:r w:rsidR="00F35D7C" w:rsidRPr="0001563F">
        <w:rPr>
          <w:rFonts w:ascii="Calibri" w:hAnsi="Calibri" w:cs="Calibri"/>
        </w:rPr>
        <w:t xml:space="preserve">to prevent it. </w:t>
      </w:r>
      <w:r w:rsidR="00CB25B9" w:rsidRPr="0001563F">
        <w:rPr>
          <w:rFonts w:ascii="Calibri" w:hAnsi="Calibri" w:cs="Calibri"/>
        </w:rPr>
        <w:t>The</w:t>
      </w:r>
      <w:r w:rsidR="008A6C49" w:rsidRPr="0001563F">
        <w:rPr>
          <w:rFonts w:ascii="Calibri" w:hAnsi="Calibri" w:cs="Calibri"/>
        </w:rPr>
        <w:t xml:space="preserve"> University of Worcester </w:t>
      </w:r>
      <w:r w:rsidR="00621EB4" w:rsidRPr="0001563F">
        <w:rPr>
          <w:rFonts w:ascii="Calibri" w:hAnsi="Calibri" w:cs="Calibri"/>
        </w:rPr>
        <w:t>provides</w:t>
      </w:r>
      <w:r w:rsidR="008A6C49" w:rsidRPr="0001563F">
        <w:rPr>
          <w:rFonts w:ascii="Calibri" w:hAnsi="Calibri" w:cs="Calibri"/>
        </w:rPr>
        <w:t xml:space="preserve"> Bystander Intervention Training</w:t>
      </w:r>
      <w:r w:rsidR="00621EB4" w:rsidRPr="0001563F">
        <w:rPr>
          <w:rFonts w:ascii="Calibri" w:hAnsi="Calibri" w:cs="Calibri"/>
        </w:rPr>
        <w:t xml:space="preserve"> to every student</w:t>
      </w:r>
      <w:r w:rsidR="00CB25B9" w:rsidRPr="0001563F">
        <w:rPr>
          <w:rFonts w:ascii="Calibri" w:hAnsi="Calibri" w:cs="Calibri"/>
        </w:rPr>
        <w:t>.</w:t>
      </w:r>
      <w:r w:rsidR="00621EB4" w:rsidRPr="0001563F">
        <w:rPr>
          <w:rFonts w:ascii="Calibri" w:hAnsi="Calibri" w:cs="Calibri"/>
        </w:rPr>
        <w:t xml:space="preserve"> </w:t>
      </w:r>
      <w:r w:rsidR="00CB25B9" w:rsidRPr="0001563F">
        <w:rPr>
          <w:rFonts w:ascii="Calibri" w:hAnsi="Calibri" w:cs="Calibri"/>
        </w:rPr>
        <w:t>This</w:t>
      </w:r>
      <w:r w:rsidR="00621EB4" w:rsidRPr="0001563F">
        <w:rPr>
          <w:rFonts w:ascii="Calibri" w:hAnsi="Calibri" w:cs="Calibri"/>
        </w:rPr>
        <w:t xml:space="preserve"> is an </w:t>
      </w:r>
      <w:r w:rsidR="00CB25B9" w:rsidRPr="0001563F">
        <w:rPr>
          <w:rFonts w:ascii="Calibri" w:hAnsi="Calibri" w:cs="Calibri"/>
        </w:rPr>
        <w:t>8-hour</w:t>
      </w:r>
      <w:r w:rsidR="00621EB4" w:rsidRPr="0001563F">
        <w:rPr>
          <w:rFonts w:ascii="Calibri" w:hAnsi="Calibri" w:cs="Calibri"/>
        </w:rPr>
        <w:t xml:space="preserve"> programme</w:t>
      </w:r>
      <w:r w:rsidR="00CB25B9" w:rsidRPr="0001563F">
        <w:rPr>
          <w:rFonts w:ascii="Calibri" w:hAnsi="Calibri" w:cs="Calibri"/>
        </w:rPr>
        <w:t>,</w:t>
      </w:r>
      <w:r w:rsidR="00621EB4" w:rsidRPr="0001563F">
        <w:rPr>
          <w:rFonts w:ascii="Calibri" w:hAnsi="Calibri" w:cs="Calibri"/>
        </w:rPr>
        <w:t xml:space="preserve"> training them to identify sexual violence, coercive behaviour and </w:t>
      </w:r>
      <w:r w:rsidR="00CB25B9" w:rsidRPr="0001563F">
        <w:rPr>
          <w:rFonts w:ascii="Calibri" w:hAnsi="Calibri" w:cs="Calibri"/>
        </w:rPr>
        <w:t xml:space="preserve">domestic abuse. </w:t>
      </w:r>
      <w:r w:rsidR="00373986" w:rsidRPr="0001563F">
        <w:rPr>
          <w:rFonts w:ascii="Calibri" w:hAnsi="Calibri" w:cs="Calibri"/>
        </w:rPr>
        <w:t>This bystander training emphasises that there is a range of ways individuals can become effective, active bystanders</w:t>
      </w:r>
      <w:r w:rsidR="00893313" w:rsidRPr="0001563F">
        <w:rPr>
          <w:rFonts w:ascii="Calibri" w:hAnsi="Calibri" w:cs="Calibri"/>
        </w:rPr>
        <w:t xml:space="preserve">, helping </w:t>
      </w:r>
      <w:r w:rsidR="005C09BC" w:rsidRPr="0001563F">
        <w:rPr>
          <w:rFonts w:ascii="Calibri" w:hAnsi="Calibri" w:cs="Calibri"/>
        </w:rPr>
        <w:t>individuals</w:t>
      </w:r>
      <w:r w:rsidR="005C09BC" w:rsidRPr="0001563F">
        <w:rPr>
          <w:rFonts w:ascii="Calibri" w:hAnsi="Calibri" w:cs="Calibri"/>
        </w:rPr>
        <w:t xml:space="preserve"> </w:t>
      </w:r>
      <w:r w:rsidR="00893313" w:rsidRPr="0001563F">
        <w:rPr>
          <w:rFonts w:ascii="Calibri" w:hAnsi="Calibri" w:cs="Calibri"/>
        </w:rPr>
        <w:t>either directly or indirectly.</w:t>
      </w:r>
      <w:r w:rsidR="005C09BC" w:rsidRPr="0001563F">
        <w:rPr>
          <w:rFonts w:ascii="Calibri" w:hAnsi="Calibri" w:cs="Calibri"/>
        </w:rPr>
        <w:t xml:space="preserve"> It aims to provide a comprehensive understanding of the difference between ‘banter’ or jokes and violence or harm and asserts that to be an active bystander, calling out </w:t>
      </w:r>
      <w:r w:rsidR="005C09BC" w:rsidRPr="0001563F">
        <w:rPr>
          <w:rFonts w:ascii="Calibri" w:hAnsi="Calibri" w:cs="Calibri"/>
          <w:i/>
          <w:iCs/>
        </w:rPr>
        <w:t>all</w:t>
      </w:r>
      <w:r w:rsidR="005C09BC" w:rsidRPr="0001563F">
        <w:rPr>
          <w:rFonts w:ascii="Calibri" w:hAnsi="Calibri" w:cs="Calibri"/>
        </w:rPr>
        <w:t xml:space="preserve"> problematic behaviour is important, regardless of who has displayed it. </w:t>
      </w:r>
      <w:r w:rsidR="00D85153" w:rsidRPr="00F84580">
        <w:rPr>
          <w:rFonts w:ascii="Calibri" w:hAnsi="Calibri" w:cs="Calibri"/>
        </w:rPr>
        <w:t>Harrop &amp; Taylor-Dunn</w:t>
      </w:r>
      <w:r w:rsidR="00D85153" w:rsidRPr="0001563F">
        <w:rPr>
          <w:rFonts w:ascii="Calibri" w:hAnsi="Calibri" w:cs="Calibri"/>
        </w:rPr>
        <w:t xml:space="preserve"> (</w:t>
      </w:r>
      <w:r w:rsidR="00D85153" w:rsidRPr="00F84580">
        <w:rPr>
          <w:rFonts w:ascii="Calibri" w:hAnsi="Calibri" w:cs="Calibri"/>
        </w:rPr>
        <w:t>2021</w:t>
      </w:r>
      <w:r w:rsidR="00D85153" w:rsidRPr="0001563F">
        <w:rPr>
          <w:rFonts w:ascii="Calibri" w:hAnsi="Calibri" w:cs="Calibri"/>
        </w:rPr>
        <w:t xml:space="preserve">, cited </w:t>
      </w:r>
      <w:r w:rsidR="008B14A6" w:rsidRPr="0001563F">
        <w:rPr>
          <w:rFonts w:ascii="Calibri" w:hAnsi="Calibri" w:cs="Calibri"/>
        </w:rPr>
        <w:t xml:space="preserve">by University of Worcester) </w:t>
      </w:r>
      <w:r w:rsidR="003E7DB4" w:rsidRPr="0001563F">
        <w:rPr>
          <w:rFonts w:ascii="Calibri" w:hAnsi="Calibri" w:cs="Calibri"/>
        </w:rPr>
        <w:t xml:space="preserve">carried out a two-year evaluation this programme. They suggested that the programme was effective, claiming that attendance on the programme increased participants confidence in </w:t>
      </w:r>
      <w:r w:rsidR="00D45334" w:rsidRPr="0001563F">
        <w:rPr>
          <w:rFonts w:ascii="Calibri" w:hAnsi="Calibri" w:cs="Calibri"/>
        </w:rPr>
        <w:t xml:space="preserve">calling out problematic behaviour </w:t>
      </w:r>
      <w:r w:rsidR="003E7DB4" w:rsidRPr="0001563F">
        <w:rPr>
          <w:rFonts w:ascii="Calibri" w:hAnsi="Calibri" w:cs="Calibri"/>
        </w:rPr>
        <w:t xml:space="preserve">and reduced victim blaming and levels of sexism. </w:t>
      </w:r>
    </w:p>
    <w:p w14:paraId="5CF3DAEA" w14:textId="77777777" w:rsidR="00F84580" w:rsidRPr="0001563F" w:rsidRDefault="00F84580" w:rsidP="003C0D7B">
      <w:pPr>
        <w:jc w:val="both"/>
        <w:rPr>
          <w:rFonts w:ascii="Calibri" w:hAnsi="Calibri" w:cs="Calibri"/>
          <w:b/>
          <w:bCs/>
        </w:rPr>
      </w:pPr>
    </w:p>
    <w:p w14:paraId="2A13DFE3" w14:textId="276DE3DE" w:rsidR="003C0D7B" w:rsidRPr="0001563F" w:rsidRDefault="003C0D7B" w:rsidP="003C0D7B">
      <w:pPr>
        <w:jc w:val="both"/>
        <w:rPr>
          <w:rFonts w:ascii="Calibri" w:hAnsi="Calibri" w:cs="Calibri"/>
          <w:b/>
          <w:bCs/>
        </w:rPr>
      </w:pPr>
      <w:r w:rsidRPr="0001563F">
        <w:rPr>
          <w:rFonts w:ascii="Calibri" w:hAnsi="Calibri" w:cs="Calibri"/>
          <w:b/>
          <w:bCs/>
        </w:rPr>
        <w:t xml:space="preserve">Conclusion </w:t>
      </w:r>
      <w:r w:rsidR="00840FE7" w:rsidRPr="0001563F">
        <w:rPr>
          <w:rFonts w:ascii="Calibri" w:hAnsi="Calibri" w:cs="Calibri"/>
          <w:b/>
          <w:bCs/>
        </w:rPr>
        <w:t>a</w:t>
      </w:r>
      <w:r w:rsidRPr="0001563F">
        <w:rPr>
          <w:rFonts w:ascii="Calibri" w:hAnsi="Calibri" w:cs="Calibri"/>
          <w:b/>
          <w:bCs/>
        </w:rPr>
        <w:t xml:space="preserve">nd </w:t>
      </w:r>
      <w:r w:rsidRPr="0001563F">
        <w:rPr>
          <w:rFonts w:ascii="Calibri" w:hAnsi="Calibri" w:cs="Calibri"/>
          <w:b/>
          <w:bCs/>
        </w:rPr>
        <w:t>Recommendations</w:t>
      </w:r>
      <w:r w:rsidRPr="0001563F">
        <w:rPr>
          <w:rFonts w:ascii="Calibri" w:hAnsi="Calibri" w:cs="Calibri"/>
          <w:b/>
          <w:bCs/>
        </w:rPr>
        <w:t xml:space="preserve"> </w:t>
      </w:r>
    </w:p>
    <w:p w14:paraId="09B3B287" w14:textId="77777777" w:rsidR="00AB1F32" w:rsidRPr="0001563F" w:rsidRDefault="00AB1F32" w:rsidP="003C0D7B">
      <w:pPr>
        <w:jc w:val="both"/>
        <w:rPr>
          <w:rFonts w:ascii="Calibri" w:hAnsi="Calibri" w:cs="Calibri"/>
          <w:b/>
          <w:bCs/>
        </w:rPr>
      </w:pPr>
    </w:p>
    <w:p w14:paraId="03F9493B" w14:textId="0BA1AD72" w:rsidR="00444164" w:rsidRPr="0001563F" w:rsidRDefault="00AB1F32" w:rsidP="00AB1F32">
      <w:pPr>
        <w:spacing w:line="360" w:lineRule="auto"/>
        <w:jc w:val="both"/>
        <w:rPr>
          <w:rFonts w:ascii="Calibri" w:hAnsi="Calibri" w:cs="Calibri"/>
        </w:rPr>
      </w:pPr>
      <w:r w:rsidRPr="0001563F">
        <w:rPr>
          <w:rFonts w:ascii="Calibri" w:hAnsi="Calibri" w:cs="Calibri"/>
        </w:rPr>
        <w:t>To conclude, this small piece of action-research has</w:t>
      </w:r>
      <w:r w:rsidR="008A6C49" w:rsidRPr="0001563F">
        <w:rPr>
          <w:rFonts w:ascii="Calibri" w:hAnsi="Calibri" w:cs="Calibri"/>
        </w:rPr>
        <w:t xml:space="preserve"> </w:t>
      </w:r>
      <w:r w:rsidRPr="0001563F">
        <w:rPr>
          <w:rFonts w:ascii="Calibri" w:hAnsi="Calibri" w:cs="Calibri"/>
        </w:rPr>
        <w:t>highlight</w:t>
      </w:r>
      <w:r w:rsidR="00365554" w:rsidRPr="0001563F">
        <w:rPr>
          <w:rFonts w:ascii="Calibri" w:hAnsi="Calibri" w:cs="Calibri"/>
        </w:rPr>
        <w:t>ed</w:t>
      </w:r>
      <w:r w:rsidRPr="0001563F">
        <w:rPr>
          <w:rFonts w:ascii="Calibri" w:hAnsi="Calibri" w:cs="Calibri"/>
        </w:rPr>
        <w:t xml:space="preserve"> the</w:t>
      </w:r>
      <w:r w:rsidR="008A6C49" w:rsidRPr="0001563F">
        <w:rPr>
          <w:rFonts w:ascii="Calibri" w:hAnsi="Calibri" w:cs="Calibri"/>
        </w:rPr>
        <w:t xml:space="preserve"> prevalence of misogyny in post compulsory education settings</w:t>
      </w:r>
      <w:r w:rsidR="00365554" w:rsidRPr="0001563F">
        <w:rPr>
          <w:rFonts w:ascii="Calibri" w:hAnsi="Calibri" w:cs="Calibri"/>
        </w:rPr>
        <w:t xml:space="preserve"> and the </w:t>
      </w:r>
      <w:r w:rsidRPr="0001563F">
        <w:rPr>
          <w:rFonts w:ascii="Calibri" w:hAnsi="Calibri" w:cs="Calibri"/>
        </w:rPr>
        <w:t xml:space="preserve">need for practitioners like </w:t>
      </w:r>
      <w:proofErr w:type="gramStart"/>
      <w:r w:rsidR="00365554" w:rsidRPr="0001563F">
        <w:rPr>
          <w:rFonts w:ascii="Calibri" w:hAnsi="Calibri" w:cs="Calibri"/>
        </w:rPr>
        <w:t>myself</w:t>
      </w:r>
      <w:proofErr w:type="gramEnd"/>
      <w:r w:rsidR="00840FE7" w:rsidRPr="0001563F">
        <w:rPr>
          <w:rFonts w:ascii="Calibri" w:hAnsi="Calibri" w:cs="Calibri"/>
        </w:rPr>
        <w:t xml:space="preserve"> </w:t>
      </w:r>
      <w:r w:rsidRPr="0001563F">
        <w:rPr>
          <w:rFonts w:ascii="Calibri" w:hAnsi="Calibri" w:cs="Calibri"/>
        </w:rPr>
        <w:t>to understand how educators are effectively navigating discussion</w:t>
      </w:r>
      <w:r w:rsidR="00365554" w:rsidRPr="0001563F">
        <w:rPr>
          <w:rFonts w:ascii="Calibri" w:hAnsi="Calibri" w:cs="Calibri"/>
        </w:rPr>
        <w:t xml:space="preserve">s on the issue. </w:t>
      </w:r>
      <w:r w:rsidR="00BF04B5">
        <w:rPr>
          <w:rFonts w:ascii="Calibri" w:hAnsi="Calibri" w:cs="Calibri"/>
        </w:rPr>
        <w:t xml:space="preserve">In the current literature, misogyny is </w:t>
      </w:r>
      <w:r w:rsidR="00D53BA6">
        <w:rPr>
          <w:rFonts w:ascii="Calibri" w:hAnsi="Calibri" w:cs="Calibri"/>
        </w:rPr>
        <w:t xml:space="preserve">now </w:t>
      </w:r>
      <w:r w:rsidR="00BF04B5">
        <w:rPr>
          <w:rFonts w:ascii="Calibri" w:hAnsi="Calibri" w:cs="Calibri"/>
        </w:rPr>
        <w:t>prevalent online</w:t>
      </w:r>
      <w:r w:rsidR="00D53BA6">
        <w:rPr>
          <w:rFonts w:ascii="Calibri" w:hAnsi="Calibri" w:cs="Calibri"/>
        </w:rPr>
        <w:t xml:space="preserve">, and male influencers have caused concerns for </w:t>
      </w:r>
      <w:r w:rsidR="00D53BA6">
        <w:rPr>
          <w:rFonts w:ascii="Calibri" w:hAnsi="Calibri" w:cs="Calibri"/>
        </w:rPr>
        <w:lastRenderedPageBreak/>
        <w:t xml:space="preserve">parents and educators who believe boys and young men are at risk of radicalisation. </w:t>
      </w:r>
      <w:r w:rsidR="00840FE7" w:rsidRPr="0001563F">
        <w:rPr>
          <w:rFonts w:ascii="Calibri" w:hAnsi="Calibri" w:cs="Calibri"/>
        </w:rPr>
        <w:t xml:space="preserve">This research shows that discussion </w:t>
      </w:r>
      <w:r w:rsidR="00365554" w:rsidRPr="0001563F">
        <w:rPr>
          <w:rFonts w:ascii="Calibri" w:hAnsi="Calibri" w:cs="Calibri"/>
        </w:rPr>
        <w:t xml:space="preserve">is </w:t>
      </w:r>
      <w:r w:rsidR="00D45334" w:rsidRPr="0001563F">
        <w:rPr>
          <w:rFonts w:ascii="Calibri" w:hAnsi="Calibri" w:cs="Calibri"/>
        </w:rPr>
        <w:t>a</w:t>
      </w:r>
      <w:r w:rsidR="00365554" w:rsidRPr="0001563F">
        <w:rPr>
          <w:rFonts w:ascii="Calibri" w:hAnsi="Calibri" w:cs="Calibri"/>
        </w:rPr>
        <w:t xml:space="preserve"> </w:t>
      </w:r>
      <w:r w:rsidR="00D45334" w:rsidRPr="0001563F">
        <w:rPr>
          <w:rFonts w:ascii="Calibri" w:hAnsi="Calibri" w:cs="Calibri"/>
        </w:rPr>
        <w:t xml:space="preserve">powerful and </w:t>
      </w:r>
      <w:r w:rsidR="00365554" w:rsidRPr="0001563F">
        <w:rPr>
          <w:rFonts w:ascii="Calibri" w:hAnsi="Calibri" w:cs="Calibri"/>
        </w:rPr>
        <w:t>effective way to address</w:t>
      </w:r>
      <w:r w:rsidR="005C09BC" w:rsidRPr="0001563F">
        <w:rPr>
          <w:rFonts w:ascii="Calibri" w:hAnsi="Calibri" w:cs="Calibri"/>
        </w:rPr>
        <w:t xml:space="preserve"> sensitive issues impacting learners</w:t>
      </w:r>
      <w:r w:rsidR="00D95B2A" w:rsidRPr="0001563F">
        <w:rPr>
          <w:rFonts w:ascii="Calibri" w:hAnsi="Calibri" w:cs="Calibri"/>
        </w:rPr>
        <w:t xml:space="preserve">, and Estyn’s (2023) review on </w:t>
      </w:r>
      <w:r w:rsidR="00D45334" w:rsidRPr="0001563F">
        <w:rPr>
          <w:rFonts w:ascii="Calibri" w:hAnsi="Calibri" w:cs="Calibri"/>
        </w:rPr>
        <w:t xml:space="preserve">peer-on-peer sexual harassment </w:t>
      </w:r>
      <w:r w:rsidR="00D95B2A" w:rsidRPr="0001563F">
        <w:rPr>
          <w:rFonts w:ascii="Calibri" w:hAnsi="Calibri" w:cs="Calibri"/>
        </w:rPr>
        <w:t xml:space="preserve">in colleges suggests that perhaps some learners are not getting enough opportunity for </w:t>
      </w:r>
      <w:r w:rsidR="000A0A65" w:rsidRPr="0001563F">
        <w:rPr>
          <w:rFonts w:ascii="Calibri" w:hAnsi="Calibri" w:cs="Calibri"/>
        </w:rPr>
        <w:t>this. Through</w:t>
      </w:r>
      <w:r w:rsidR="005C09BC" w:rsidRPr="0001563F">
        <w:rPr>
          <w:rFonts w:ascii="Calibri" w:hAnsi="Calibri" w:cs="Calibri"/>
        </w:rPr>
        <w:t xml:space="preserve"> discussion,</w:t>
      </w:r>
      <w:r w:rsidR="00365554" w:rsidRPr="0001563F">
        <w:rPr>
          <w:rFonts w:ascii="Calibri" w:hAnsi="Calibri" w:cs="Calibri"/>
        </w:rPr>
        <w:t xml:space="preserve"> </w:t>
      </w:r>
      <w:r w:rsidR="00365554" w:rsidRPr="0001563F">
        <w:rPr>
          <w:rFonts w:ascii="Calibri" w:hAnsi="Calibri" w:cs="Calibri"/>
        </w:rPr>
        <w:t xml:space="preserve">learners can </w:t>
      </w:r>
      <w:r w:rsidR="00365554" w:rsidRPr="0001563F">
        <w:rPr>
          <w:rFonts w:ascii="Calibri" w:hAnsi="Calibri" w:cs="Calibri"/>
        </w:rPr>
        <w:t xml:space="preserve">unpack assumptions, challenge ‘norms’ and </w:t>
      </w:r>
      <w:r w:rsidR="00365554" w:rsidRPr="0001563F">
        <w:rPr>
          <w:rFonts w:ascii="Calibri" w:hAnsi="Calibri" w:cs="Calibri"/>
        </w:rPr>
        <w:t>create new meanin</w:t>
      </w:r>
      <w:r w:rsidR="00365554" w:rsidRPr="0001563F">
        <w:rPr>
          <w:rFonts w:ascii="Calibri" w:hAnsi="Calibri" w:cs="Calibri"/>
        </w:rPr>
        <w:t>g</w:t>
      </w:r>
      <w:r w:rsidR="00D95B2A" w:rsidRPr="0001563F">
        <w:rPr>
          <w:rFonts w:ascii="Calibri" w:hAnsi="Calibri" w:cs="Calibri"/>
        </w:rPr>
        <w:t xml:space="preserve"> (</w:t>
      </w:r>
      <w:r w:rsidR="00D95B2A" w:rsidRPr="0001563F">
        <w:rPr>
          <w:rFonts w:ascii="Calibri" w:hAnsi="Calibri" w:cs="Calibri"/>
        </w:rPr>
        <w:t xml:space="preserve">Stahl, Keddie </w:t>
      </w:r>
      <w:r w:rsidR="00D95B2A" w:rsidRPr="005428B4">
        <w:rPr>
          <w:rFonts w:ascii="Calibri" w:hAnsi="Calibri" w:cs="Calibri"/>
        </w:rPr>
        <w:t>and Adams</w:t>
      </w:r>
      <w:r w:rsidR="00D95B2A" w:rsidRPr="0001563F">
        <w:rPr>
          <w:rFonts w:ascii="Calibri" w:hAnsi="Calibri" w:cs="Calibri"/>
        </w:rPr>
        <w:t xml:space="preserve">, </w:t>
      </w:r>
      <w:r w:rsidR="00D95B2A" w:rsidRPr="005428B4">
        <w:rPr>
          <w:rFonts w:ascii="Calibri" w:hAnsi="Calibri" w:cs="Calibri"/>
        </w:rPr>
        <w:t>2022</w:t>
      </w:r>
      <w:r w:rsidR="00D95B2A" w:rsidRPr="0001563F">
        <w:rPr>
          <w:rFonts w:ascii="Calibri" w:hAnsi="Calibri" w:cs="Calibri"/>
        </w:rPr>
        <w:t>)</w:t>
      </w:r>
      <w:r w:rsidR="00365554" w:rsidRPr="0001563F">
        <w:rPr>
          <w:rFonts w:ascii="Calibri" w:hAnsi="Calibri" w:cs="Calibri"/>
        </w:rPr>
        <w:t xml:space="preserve">. Educators can facilitate effective discussions about the issue of misogyny by providing safe learning environments that prompt reflection and critical thinking. The </w:t>
      </w:r>
      <w:r w:rsidR="000A0A65" w:rsidRPr="0001563F">
        <w:rPr>
          <w:rFonts w:ascii="Calibri" w:hAnsi="Calibri" w:cs="Calibri"/>
        </w:rPr>
        <w:t>ways these</w:t>
      </w:r>
      <w:r w:rsidR="00365554" w:rsidRPr="0001563F">
        <w:rPr>
          <w:rFonts w:ascii="Calibri" w:hAnsi="Calibri" w:cs="Calibri"/>
        </w:rPr>
        <w:t xml:space="preserve"> discussion</w:t>
      </w:r>
      <w:r w:rsidR="000A0A65" w:rsidRPr="0001563F">
        <w:rPr>
          <w:rFonts w:ascii="Calibri" w:hAnsi="Calibri" w:cs="Calibri"/>
        </w:rPr>
        <w:t xml:space="preserve">s </w:t>
      </w:r>
      <w:r w:rsidR="00365554" w:rsidRPr="0001563F">
        <w:rPr>
          <w:rFonts w:ascii="Calibri" w:hAnsi="Calibri" w:cs="Calibri"/>
        </w:rPr>
        <w:t xml:space="preserve">to challenge and address misogyny within these settings </w:t>
      </w:r>
      <w:r w:rsidR="000A0A65" w:rsidRPr="0001563F">
        <w:rPr>
          <w:rFonts w:ascii="Calibri" w:hAnsi="Calibri" w:cs="Calibri"/>
        </w:rPr>
        <w:t xml:space="preserve">could be approached </w:t>
      </w:r>
      <w:r w:rsidR="00365554" w:rsidRPr="0001563F">
        <w:rPr>
          <w:rFonts w:ascii="Calibri" w:hAnsi="Calibri" w:cs="Calibri"/>
        </w:rPr>
        <w:t xml:space="preserve">include </w:t>
      </w:r>
      <w:r w:rsidR="000A0A65" w:rsidRPr="0001563F">
        <w:rPr>
          <w:rFonts w:ascii="Calibri" w:hAnsi="Calibri" w:cs="Calibri"/>
        </w:rPr>
        <w:t xml:space="preserve">through </w:t>
      </w:r>
      <w:r w:rsidR="00365554" w:rsidRPr="0001563F">
        <w:rPr>
          <w:rFonts w:ascii="Calibri" w:hAnsi="Calibri" w:cs="Calibri"/>
        </w:rPr>
        <w:t>courses or bystander intervention programmes, which have been evident in the literature</w:t>
      </w:r>
      <w:r w:rsidR="00D53BA6">
        <w:rPr>
          <w:rFonts w:ascii="Calibri" w:hAnsi="Calibri" w:cs="Calibri"/>
        </w:rPr>
        <w:t>.</w:t>
      </w:r>
    </w:p>
    <w:p w14:paraId="0715CEF5" w14:textId="77777777" w:rsidR="00A64BED" w:rsidRPr="0001563F" w:rsidRDefault="00A64BED" w:rsidP="00AB1F32">
      <w:pPr>
        <w:spacing w:line="360" w:lineRule="auto"/>
        <w:jc w:val="both"/>
        <w:rPr>
          <w:rFonts w:ascii="Calibri" w:hAnsi="Calibri" w:cs="Calibri"/>
        </w:rPr>
      </w:pPr>
    </w:p>
    <w:p w14:paraId="1562BFF0" w14:textId="1D992871" w:rsidR="00840FE7" w:rsidRPr="0001563F" w:rsidRDefault="00621EB4" w:rsidP="00AB1F32">
      <w:pPr>
        <w:spacing w:line="360" w:lineRule="auto"/>
        <w:jc w:val="both"/>
        <w:rPr>
          <w:rFonts w:ascii="Calibri" w:hAnsi="Calibri" w:cs="Calibri"/>
        </w:rPr>
      </w:pPr>
      <w:r w:rsidRPr="0001563F">
        <w:rPr>
          <w:rFonts w:ascii="Calibri" w:hAnsi="Calibri" w:cs="Calibri"/>
        </w:rPr>
        <w:t xml:space="preserve">In everyday practices, practitioners should </w:t>
      </w:r>
      <w:r w:rsidR="00A64BED" w:rsidRPr="0001563F">
        <w:rPr>
          <w:rFonts w:ascii="Calibri" w:hAnsi="Calibri" w:cs="Calibri"/>
        </w:rPr>
        <w:t xml:space="preserve">educate themselves on issues impacting students and staff. They should </w:t>
      </w:r>
      <w:r w:rsidRPr="0001563F">
        <w:rPr>
          <w:rFonts w:ascii="Calibri" w:hAnsi="Calibri" w:cs="Calibri"/>
        </w:rPr>
        <w:t xml:space="preserve">create safe spaces and be ready to openly discuss and challenges misogyny and its consequences. Educators should engage in discussion with students </w:t>
      </w:r>
      <w:r w:rsidR="00A64BED" w:rsidRPr="0001563F">
        <w:rPr>
          <w:rFonts w:ascii="Calibri" w:hAnsi="Calibri" w:cs="Calibri"/>
        </w:rPr>
        <w:t xml:space="preserve">to learn from them </w:t>
      </w:r>
      <w:r w:rsidRPr="0001563F">
        <w:rPr>
          <w:rFonts w:ascii="Calibri" w:hAnsi="Calibri" w:cs="Calibri"/>
        </w:rPr>
        <w:t xml:space="preserve">and allow students to engage in discussion with other another to understand and challenge different perspectives. </w:t>
      </w:r>
      <w:r w:rsidR="00A64BED" w:rsidRPr="0001563F">
        <w:rPr>
          <w:rFonts w:ascii="Calibri" w:hAnsi="Calibri" w:cs="Calibri"/>
        </w:rPr>
        <w:t xml:space="preserve">They should make use of online resources </w:t>
      </w:r>
      <w:r w:rsidR="00D53BA6">
        <w:rPr>
          <w:rFonts w:ascii="Calibri" w:hAnsi="Calibri" w:cs="Calibri"/>
        </w:rPr>
        <w:t xml:space="preserve">to help them approach certain conversations, </w:t>
      </w:r>
      <w:r w:rsidR="00A64BED" w:rsidRPr="0001563F">
        <w:rPr>
          <w:rFonts w:ascii="Calibri" w:hAnsi="Calibri" w:cs="Calibri"/>
        </w:rPr>
        <w:t xml:space="preserve">including those from UK Feminista. </w:t>
      </w:r>
      <w:r w:rsidR="00CB25B9" w:rsidRPr="0001563F">
        <w:rPr>
          <w:rFonts w:ascii="Calibri" w:hAnsi="Calibri" w:cs="Calibri"/>
        </w:rPr>
        <w:t xml:space="preserve">Post compulsory education settings should enable staff to collaborate </w:t>
      </w:r>
      <w:r w:rsidR="00893313" w:rsidRPr="0001563F">
        <w:rPr>
          <w:rFonts w:ascii="Calibri" w:hAnsi="Calibri" w:cs="Calibri"/>
        </w:rPr>
        <w:t xml:space="preserve">with students </w:t>
      </w:r>
      <w:r w:rsidR="00CB25B9" w:rsidRPr="0001563F">
        <w:rPr>
          <w:rFonts w:ascii="Calibri" w:hAnsi="Calibri" w:cs="Calibri"/>
        </w:rPr>
        <w:t xml:space="preserve">to create a media or digital literacy toolbox </w:t>
      </w:r>
      <w:r w:rsidR="00373986" w:rsidRPr="0001563F">
        <w:rPr>
          <w:rFonts w:ascii="Calibri" w:hAnsi="Calibri" w:cs="Calibri"/>
        </w:rPr>
        <w:t xml:space="preserve">to enable students to challenge and think critically about the ideas they are exposed to online. </w:t>
      </w:r>
      <w:r w:rsidR="00A64BED" w:rsidRPr="0001563F">
        <w:rPr>
          <w:rFonts w:ascii="Calibri" w:hAnsi="Calibri" w:cs="Calibri"/>
        </w:rPr>
        <w:t xml:space="preserve">They should continue to deliver bystander training and courses with the intention of involving everyone in the conversation about misogyny. </w:t>
      </w:r>
      <w:r w:rsidR="0001563F">
        <w:rPr>
          <w:rFonts w:ascii="Calibri" w:hAnsi="Calibri" w:cs="Calibri"/>
        </w:rPr>
        <w:t xml:space="preserve">In the future, primary research could be conducted to identify students’ needs and explore what they feel would be effective to tackle the issue. </w:t>
      </w:r>
    </w:p>
    <w:p w14:paraId="2CBAF10B" w14:textId="77777777" w:rsidR="00B96ADA" w:rsidRDefault="00B96ADA" w:rsidP="00373986">
      <w:pPr>
        <w:pStyle w:val="ListParagraph"/>
      </w:pPr>
    </w:p>
    <w:p w14:paraId="121CBAF6" w14:textId="2C44A8F3" w:rsidR="0001563F" w:rsidRPr="0001563F" w:rsidRDefault="00AE4701" w:rsidP="0001563F">
      <w:pPr>
        <w:spacing w:line="360" w:lineRule="auto"/>
        <w:rPr>
          <w:rFonts w:ascii="Calibri" w:hAnsi="Calibri" w:cs="Calibri"/>
          <w:b/>
          <w:bCs/>
        </w:rPr>
      </w:pPr>
      <w:r w:rsidRPr="005428B4">
        <w:rPr>
          <w:rFonts w:ascii="Calibri" w:hAnsi="Calibri" w:cs="Calibri"/>
          <w:b/>
          <w:bCs/>
        </w:rPr>
        <w:t>References</w:t>
      </w:r>
    </w:p>
    <w:p w14:paraId="733D2D8E" w14:textId="77777777" w:rsidR="0001563F" w:rsidRPr="00D35E6E" w:rsidRDefault="0001563F" w:rsidP="0001563F">
      <w:pPr>
        <w:spacing w:after="160" w:line="360" w:lineRule="auto"/>
        <w:rPr>
          <w:rFonts w:ascii="Calibri" w:hAnsi="Calibri" w:cs="Calibri"/>
        </w:rPr>
      </w:pPr>
      <w:r w:rsidRPr="00D35E6E">
        <w:rPr>
          <w:rFonts w:ascii="Calibri" w:hAnsi="Calibri" w:cs="Calibri"/>
        </w:rPr>
        <w:t>Atkins, L. and Wallace, S. (2012). </w:t>
      </w:r>
      <w:r w:rsidRPr="00D35E6E">
        <w:rPr>
          <w:rFonts w:ascii="Calibri" w:hAnsi="Calibri" w:cs="Calibri"/>
          <w:i/>
          <w:iCs/>
        </w:rPr>
        <w:t>Qualitative Research in Education</w:t>
      </w:r>
      <w:r w:rsidRPr="00D35E6E">
        <w:rPr>
          <w:rFonts w:ascii="Calibri" w:hAnsi="Calibri" w:cs="Calibri"/>
        </w:rPr>
        <w:t>.</w:t>
      </w:r>
      <w:r>
        <w:rPr>
          <w:rFonts w:ascii="Calibri" w:hAnsi="Calibri" w:cs="Calibri"/>
        </w:rPr>
        <w:t xml:space="preserve"> London: </w:t>
      </w:r>
      <w:r w:rsidRPr="00D35E6E">
        <w:rPr>
          <w:rFonts w:ascii="Calibri" w:hAnsi="Calibri" w:cs="Calibri"/>
        </w:rPr>
        <w:t xml:space="preserve"> SAGE.</w:t>
      </w:r>
    </w:p>
    <w:p w14:paraId="0D0997A7" w14:textId="77777777" w:rsidR="0001563F" w:rsidRPr="002D372D" w:rsidRDefault="0001563F" w:rsidP="0001563F">
      <w:pPr>
        <w:spacing w:after="160" w:line="360" w:lineRule="auto"/>
        <w:rPr>
          <w:rFonts w:ascii="Calibri" w:hAnsi="Calibri" w:cs="Calibri"/>
        </w:rPr>
      </w:pPr>
      <w:r w:rsidRPr="00250D77">
        <w:rPr>
          <w:rFonts w:ascii="Calibri" w:hAnsi="Calibri" w:cs="Calibri"/>
        </w:rPr>
        <w:t>Atkinson, K. and Standing, K.E. (2019)</w:t>
      </w:r>
      <w:r>
        <w:rPr>
          <w:rFonts w:ascii="Calibri" w:hAnsi="Calibri" w:cs="Calibri"/>
        </w:rPr>
        <w:t xml:space="preserve"> ‘</w:t>
      </w:r>
      <w:r w:rsidRPr="00250D77">
        <w:rPr>
          <w:rFonts w:ascii="Calibri" w:hAnsi="Calibri" w:cs="Calibri"/>
        </w:rPr>
        <w:t>Changing the Culture? A Feminist Academic Activist Critique</w:t>
      </w:r>
      <w:r>
        <w:rPr>
          <w:rFonts w:ascii="Calibri" w:hAnsi="Calibri" w:cs="Calibri"/>
        </w:rPr>
        <w:t>’,</w:t>
      </w:r>
      <w:r w:rsidRPr="00250D77">
        <w:rPr>
          <w:rFonts w:ascii="Calibri" w:hAnsi="Calibri" w:cs="Calibri"/>
        </w:rPr>
        <w:t> </w:t>
      </w:r>
      <w:r w:rsidRPr="00250D77">
        <w:rPr>
          <w:rFonts w:ascii="Calibri" w:hAnsi="Calibri" w:cs="Calibri"/>
          <w:i/>
          <w:iCs/>
        </w:rPr>
        <w:t>Violence Against Wome</w:t>
      </w:r>
      <w:r>
        <w:rPr>
          <w:rFonts w:ascii="Calibri" w:hAnsi="Calibri" w:cs="Calibri"/>
          <w:i/>
          <w:iCs/>
        </w:rPr>
        <w:t>n,</w:t>
      </w:r>
      <w:r w:rsidRPr="00250D77">
        <w:rPr>
          <w:rFonts w:ascii="Calibri" w:hAnsi="Calibri" w:cs="Calibri"/>
        </w:rPr>
        <w:t xml:space="preserve"> 25(11), pp.1331–1351. </w:t>
      </w:r>
      <w:r>
        <w:rPr>
          <w:rFonts w:ascii="Calibri" w:hAnsi="Calibri" w:cs="Calibri"/>
        </w:rPr>
        <w:t xml:space="preserve">Available at: </w:t>
      </w:r>
      <w:hyperlink r:id="rId8" w:history="1">
        <w:r w:rsidRPr="00250D77">
          <w:rPr>
            <w:rStyle w:val="Hyperlink"/>
            <w:rFonts w:ascii="Calibri" w:hAnsi="Calibri" w:cs="Calibri"/>
          </w:rPr>
          <w:t>https://doi.org/10.1177/1077801219844609</w:t>
        </w:r>
      </w:hyperlink>
      <w:r w:rsidRPr="00250D77">
        <w:rPr>
          <w:rFonts w:ascii="Calibri" w:hAnsi="Calibri" w:cs="Calibri"/>
        </w:rPr>
        <w:t>.</w:t>
      </w:r>
      <w:r>
        <w:rPr>
          <w:rFonts w:ascii="Calibri" w:hAnsi="Calibri" w:cs="Calibri"/>
        </w:rPr>
        <w:t xml:space="preserve"> </w:t>
      </w:r>
    </w:p>
    <w:p w14:paraId="440B86E8" w14:textId="77777777" w:rsidR="0001563F" w:rsidRPr="00D3188B" w:rsidRDefault="0001563F" w:rsidP="0001563F">
      <w:pPr>
        <w:spacing w:after="160" w:line="360" w:lineRule="auto"/>
        <w:rPr>
          <w:rFonts w:ascii="Calibri" w:hAnsi="Calibri" w:cs="Calibri"/>
        </w:rPr>
      </w:pPr>
      <w:r w:rsidRPr="00294C3E">
        <w:rPr>
          <w:rFonts w:ascii="Calibri" w:hAnsi="Calibri" w:cs="Calibri"/>
        </w:rPr>
        <w:t xml:space="preserve">Brader, C. (2021). Misogyny: A new hate crime?  Available at: </w:t>
      </w:r>
      <w:hyperlink r:id="rId9" w:history="1">
        <w:r w:rsidRPr="00294C3E">
          <w:rPr>
            <w:rStyle w:val="Hyperlink"/>
            <w:rFonts w:ascii="Calibri" w:hAnsi="Calibri" w:cs="Calibri"/>
          </w:rPr>
          <w:t>https://lordslibrary.parliament.uk/misogyny-a-new-hate-crime/</w:t>
        </w:r>
      </w:hyperlink>
      <w:r w:rsidRPr="00294C3E">
        <w:rPr>
          <w:rFonts w:ascii="Calibri" w:hAnsi="Calibri" w:cs="Calibri"/>
        </w:rPr>
        <w:t>.</w:t>
      </w:r>
      <w:r>
        <w:rPr>
          <w:rFonts w:ascii="Calibri" w:hAnsi="Calibri" w:cs="Calibri"/>
        </w:rPr>
        <w:t xml:space="preserve"> </w:t>
      </w:r>
    </w:p>
    <w:p w14:paraId="094356B0" w14:textId="77777777" w:rsidR="0001563F" w:rsidRDefault="0001563F" w:rsidP="0001563F">
      <w:pPr>
        <w:spacing w:line="360" w:lineRule="auto"/>
        <w:rPr>
          <w:rFonts w:ascii="Calibri" w:hAnsi="Calibri" w:cs="Calibri"/>
        </w:rPr>
      </w:pPr>
      <w:r w:rsidRPr="00D3188B">
        <w:rPr>
          <w:rFonts w:ascii="Calibri" w:hAnsi="Calibri" w:cs="Calibri"/>
        </w:rPr>
        <w:lastRenderedPageBreak/>
        <w:t>Ging, D. (2019)</w:t>
      </w:r>
      <w:r w:rsidRPr="005428B4">
        <w:rPr>
          <w:rFonts w:ascii="Calibri" w:hAnsi="Calibri" w:cs="Calibri"/>
        </w:rPr>
        <w:t xml:space="preserve"> ‘</w:t>
      </w:r>
      <w:r w:rsidRPr="00D3188B">
        <w:rPr>
          <w:rFonts w:ascii="Calibri" w:hAnsi="Calibri" w:cs="Calibri"/>
        </w:rPr>
        <w:t>Alphas, betas, and incels: Theorizing the masculinities of the manosphere</w:t>
      </w:r>
      <w:proofErr w:type="gramStart"/>
      <w:r w:rsidRPr="005428B4">
        <w:rPr>
          <w:rFonts w:ascii="Calibri" w:hAnsi="Calibri" w:cs="Calibri"/>
        </w:rPr>
        <w:t xml:space="preserve">’ </w:t>
      </w:r>
      <w:r w:rsidRPr="00D3188B">
        <w:rPr>
          <w:rFonts w:ascii="Calibri" w:eastAsiaTheme="majorEastAsia" w:hAnsi="Calibri" w:cs="Calibri"/>
        </w:rPr>
        <w:t> </w:t>
      </w:r>
      <w:r w:rsidRPr="00D3188B">
        <w:rPr>
          <w:rFonts w:ascii="Calibri" w:hAnsi="Calibri" w:cs="Calibri"/>
          <w:i/>
          <w:iCs/>
        </w:rPr>
        <w:t>Men</w:t>
      </w:r>
      <w:proofErr w:type="gramEnd"/>
      <w:r w:rsidRPr="00D3188B">
        <w:rPr>
          <w:rFonts w:ascii="Calibri" w:hAnsi="Calibri" w:cs="Calibri"/>
          <w:i/>
          <w:iCs/>
        </w:rPr>
        <w:t xml:space="preserve"> and Masculinities</w:t>
      </w:r>
      <w:r w:rsidRPr="00D3188B">
        <w:rPr>
          <w:rFonts w:ascii="Calibri" w:hAnsi="Calibri" w:cs="Calibri"/>
        </w:rPr>
        <w:t>, 22</w:t>
      </w:r>
      <w:r w:rsidRPr="005428B4">
        <w:rPr>
          <w:rFonts w:ascii="Calibri" w:hAnsi="Calibri" w:cs="Calibri"/>
        </w:rPr>
        <w:t xml:space="preserve"> </w:t>
      </w:r>
      <w:r w:rsidRPr="00D3188B">
        <w:rPr>
          <w:rFonts w:ascii="Calibri" w:hAnsi="Calibri" w:cs="Calibri"/>
        </w:rPr>
        <w:t xml:space="preserve">(4), pp.638–657. </w:t>
      </w:r>
      <w:r w:rsidRPr="005428B4">
        <w:rPr>
          <w:rFonts w:ascii="Calibri" w:hAnsi="Calibri" w:cs="Calibri"/>
        </w:rPr>
        <w:t xml:space="preserve">Available at: </w:t>
      </w:r>
      <w:hyperlink r:id="rId10" w:history="1">
        <w:r w:rsidRPr="00D3188B">
          <w:rPr>
            <w:rStyle w:val="Hyperlink"/>
            <w:rFonts w:ascii="Calibri" w:hAnsi="Calibri" w:cs="Calibri"/>
          </w:rPr>
          <w:t>https://doi.org/10.1177/10</w:t>
        </w:r>
        <w:r w:rsidRPr="00D3188B">
          <w:rPr>
            <w:rStyle w:val="Hyperlink"/>
            <w:rFonts w:ascii="Calibri" w:hAnsi="Calibri" w:cs="Calibri"/>
          </w:rPr>
          <w:t>9</w:t>
        </w:r>
        <w:r w:rsidRPr="00D3188B">
          <w:rPr>
            <w:rStyle w:val="Hyperlink"/>
            <w:rFonts w:ascii="Calibri" w:hAnsi="Calibri" w:cs="Calibri"/>
          </w:rPr>
          <w:t>7184X177</w:t>
        </w:r>
        <w:r w:rsidRPr="00D3188B">
          <w:rPr>
            <w:rStyle w:val="Hyperlink"/>
            <w:rFonts w:ascii="Calibri" w:hAnsi="Calibri" w:cs="Calibri"/>
          </w:rPr>
          <w:t>0</w:t>
        </w:r>
        <w:r w:rsidRPr="00D3188B">
          <w:rPr>
            <w:rStyle w:val="Hyperlink"/>
            <w:rFonts w:ascii="Calibri" w:hAnsi="Calibri" w:cs="Calibri"/>
          </w:rPr>
          <w:t>6401</w:t>
        </w:r>
      </w:hyperlink>
      <w:r w:rsidRPr="00D3188B">
        <w:rPr>
          <w:rFonts w:ascii="Calibri" w:hAnsi="Calibri" w:cs="Calibri"/>
        </w:rPr>
        <w:t>.</w:t>
      </w:r>
      <w:r w:rsidRPr="005428B4">
        <w:rPr>
          <w:rFonts w:ascii="Calibri" w:hAnsi="Calibri" w:cs="Calibri"/>
        </w:rPr>
        <w:t xml:space="preserve"> </w:t>
      </w:r>
    </w:p>
    <w:p w14:paraId="776160B2" w14:textId="77777777" w:rsidR="0001563F" w:rsidRDefault="0001563F" w:rsidP="0001563F">
      <w:pPr>
        <w:spacing w:line="360" w:lineRule="auto"/>
        <w:rPr>
          <w:rFonts w:ascii="Calibri" w:hAnsi="Calibri" w:cs="Calibri"/>
        </w:rPr>
      </w:pPr>
      <w:r w:rsidRPr="00127962">
        <w:rPr>
          <w:rFonts w:ascii="Calibri" w:hAnsi="Calibri" w:cs="Calibri"/>
        </w:rPr>
        <w:t>Hill, J. (2025). </w:t>
      </w:r>
      <w:r w:rsidRPr="00127962">
        <w:rPr>
          <w:rFonts w:ascii="Calibri" w:hAnsi="Calibri" w:cs="Calibri"/>
          <w:i/>
          <w:iCs/>
        </w:rPr>
        <w:t>We need collective action against rise of the ‘manosphere’</w:t>
      </w:r>
      <w:r w:rsidRPr="00127962">
        <w:rPr>
          <w:rFonts w:ascii="Calibri" w:hAnsi="Calibri" w:cs="Calibri"/>
        </w:rPr>
        <w:t xml:space="preserve">. Available at: https://feweek.co.uk/we-need-collective-action-against-the-rise-of-the-manosphere/ </w:t>
      </w:r>
      <w:r>
        <w:rPr>
          <w:rFonts w:ascii="Calibri" w:hAnsi="Calibri" w:cs="Calibri"/>
        </w:rPr>
        <w:t>(</w:t>
      </w:r>
      <w:r w:rsidRPr="00127962">
        <w:rPr>
          <w:rFonts w:ascii="Calibri" w:hAnsi="Calibri" w:cs="Calibri"/>
        </w:rPr>
        <w:t xml:space="preserve">Accessed 25 </w:t>
      </w:r>
      <w:r w:rsidRPr="00127962">
        <w:rPr>
          <w:rFonts w:ascii="Calibri" w:hAnsi="Calibri" w:cs="Calibri"/>
        </w:rPr>
        <w:t>Mar</w:t>
      </w:r>
      <w:r>
        <w:rPr>
          <w:rFonts w:ascii="Calibri" w:hAnsi="Calibri" w:cs="Calibri"/>
        </w:rPr>
        <w:t xml:space="preserve">ch </w:t>
      </w:r>
      <w:r w:rsidRPr="00127962">
        <w:rPr>
          <w:rFonts w:ascii="Calibri" w:hAnsi="Calibri" w:cs="Calibri"/>
        </w:rPr>
        <w:t>2025</w:t>
      </w:r>
      <w:r>
        <w:rPr>
          <w:rFonts w:ascii="Calibri" w:hAnsi="Calibri" w:cs="Calibri"/>
        </w:rPr>
        <w:t>)</w:t>
      </w:r>
      <w:r w:rsidRPr="00127962">
        <w:rPr>
          <w:rFonts w:ascii="Calibri" w:hAnsi="Calibri" w:cs="Calibri"/>
        </w:rPr>
        <w:t>.</w:t>
      </w:r>
    </w:p>
    <w:p w14:paraId="6DC786CB" w14:textId="77777777" w:rsidR="0001563F" w:rsidRDefault="0001563F" w:rsidP="0001563F">
      <w:pPr>
        <w:spacing w:after="160" w:line="360" w:lineRule="auto"/>
        <w:rPr>
          <w:rFonts w:ascii="Calibri" w:hAnsi="Calibri" w:cs="Calibri"/>
        </w:rPr>
      </w:pPr>
      <w:r w:rsidRPr="00D30394">
        <w:rPr>
          <w:rFonts w:ascii="Calibri" w:hAnsi="Calibri" w:cs="Calibri"/>
        </w:rPr>
        <w:t>Hill, J. (2025). </w:t>
      </w:r>
      <w:r w:rsidRPr="00D30394">
        <w:rPr>
          <w:rFonts w:ascii="Calibri" w:hAnsi="Calibri" w:cs="Calibri"/>
          <w:i/>
          <w:iCs/>
        </w:rPr>
        <w:t>We need collective action against rise of the ‘manosphere’</w:t>
      </w:r>
      <w:r w:rsidRPr="00D30394">
        <w:rPr>
          <w:rFonts w:ascii="Calibri" w:hAnsi="Calibri" w:cs="Calibri"/>
        </w:rPr>
        <w:t xml:space="preserve">. FE Week. Available at: </w:t>
      </w:r>
      <w:hyperlink r:id="rId11" w:history="1">
        <w:r w:rsidRPr="00D30394">
          <w:rPr>
            <w:rStyle w:val="Hyperlink"/>
            <w:rFonts w:ascii="Calibri" w:hAnsi="Calibri" w:cs="Calibri"/>
          </w:rPr>
          <w:t>https://feweek.co.uk/we-need-collective-action-against-the-rise-of-the-manosphere/</w:t>
        </w:r>
      </w:hyperlink>
      <w:r w:rsidRPr="00D30394">
        <w:rPr>
          <w:rFonts w:ascii="Calibri" w:hAnsi="Calibri" w:cs="Calibri"/>
        </w:rPr>
        <w:t>.</w:t>
      </w:r>
      <w:r>
        <w:rPr>
          <w:rFonts w:ascii="Calibri" w:hAnsi="Calibri" w:cs="Calibri"/>
        </w:rPr>
        <w:t xml:space="preserve"> </w:t>
      </w:r>
      <w:r w:rsidRPr="00EC5368">
        <w:rPr>
          <w:rFonts w:ascii="Calibri" w:hAnsi="Calibri" w:cs="Calibri"/>
        </w:rPr>
        <w:t>(Accessed 25 March 2025)</w:t>
      </w:r>
      <w:r>
        <w:rPr>
          <w:rFonts w:ascii="Calibri" w:hAnsi="Calibri" w:cs="Calibri"/>
        </w:rPr>
        <w:t xml:space="preserve"> </w:t>
      </w:r>
    </w:p>
    <w:p w14:paraId="1A8B1CF3" w14:textId="77777777" w:rsidR="0001563F" w:rsidRDefault="0001563F" w:rsidP="0001563F">
      <w:pPr>
        <w:spacing w:line="360" w:lineRule="auto"/>
        <w:rPr>
          <w:rFonts w:ascii="Calibri" w:hAnsi="Calibri" w:cs="Calibri"/>
        </w:rPr>
      </w:pPr>
      <w:r w:rsidRPr="00AE4701">
        <w:rPr>
          <w:rFonts w:ascii="Calibri" w:hAnsi="Calibri" w:cs="Calibri"/>
        </w:rPr>
        <w:t>Home Office (2023).</w:t>
      </w:r>
      <w:r w:rsidRPr="00AE4701">
        <w:rPr>
          <w:rFonts w:ascii="Calibri" w:eastAsiaTheme="majorEastAsia" w:hAnsi="Calibri" w:cs="Calibri"/>
        </w:rPr>
        <w:t> </w:t>
      </w:r>
      <w:r w:rsidRPr="00AE4701">
        <w:rPr>
          <w:rFonts w:ascii="Calibri" w:hAnsi="Calibri" w:cs="Calibri"/>
          <w:i/>
          <w:iCs/>
        </w:rPr>
        <w:t>The Strategic Policing Requirement</w:t>
      </w:r>
      <w:r w:rsidRPr="00AE4701">
        <w:rPr>
          <w:rFonts w:ascii="Calibri" w:hAnsi="Calibri" w:cs="Calibri"/>
        </w:rPr>
        <w:t xml:space="preserve">. Available at: </w:t>
      </w:r>
      <w:hyperlink r:id="rId12" w:history="1">
        <w:r w:rsidRPr="00AE4701">
          <w:rPr>
            <w:rStyle w:val="Hyperlink"/>
            <w:rFonts w:ascii="Calibri" w:hAnsi="Calibri" w:cs="Calibri"/>
          </w:rPr>
          <w:t>https://assets.publishing.service.gov.uk/media/64955fb9de8682000cbc8cf0/Strategic_Policing_Requirement_V1.3.pdf</w:t>
        </w:r>
      </w:hyperlink>
      <w:r w:rsidRPr="005428B4">
        <w:rPr>
          <w:rFonts w:ascii="Calibri" w:hAnsi="Calibri" w:cs="Calibri"/>
        </w:rPr>
        <w:t xml:space="preserve"> </w:t>
      </w:r>
      <w:r w:rsidRPr="005428B4">
        <w:rPr>
          <w:rFonts w:ascii="Calibri" w:hAnsi="Calibri" w:cs="Calibri"/>
        </w:rPr>
        <w:t>(Accessed 23 March 2025)</w:t>
      </w:r>
    </w:p>
    <w:p w14:paraId="65E24BD9" w14:textId="77777777" w:rsidR="0001563F" w:rsidRPr="007B0AF0" w:rsidRDefault="0001563F" w:rsidP="0001563F">
      <w:pPr>
        <w:spacing w:after="160" w:line="360" w:lineRule="auto"/>
        <w:rPr>
          <w:rFonts w:ascii="Calibri" w:hAnsi="Calibri" w:cs="Calibri"/>
        </w:rPr>
      </w:pPr>
      <w:r w:rsidRPr="000E5D71">
        <w:rPr>
          <w:rFonts w:ascii="Calibri" w:hAnsi="Calibri" w:cs="Calibri"/>
        </w:rPr>
        <w:t>Mantovani, S. (2023)</w:t>
      </w:r>
      <w:r>
        <w:rPr>
          <w:rFonts w:ascii="Calibri" w:hAnsi="Calibri" w:cs="Calibri"/>
        </w:rPr>
        <w:t xml:space="preserve"> </w:t>
      </w:r>
      <w:r w:rsidRPr="000E5D71">
        <w:rPr>
          <w:rFonts w:ascii="Calibri" w:hAnsi="Calibri" w:cs="Calibri"/>
          <w:i/>
          <w:iCs/>
        </w:rPr>
        <w:t>How to generate a culture shift around hegemonic masculinity</w:t>
      </w:r>
      <w:r w:rsidRPr="000E5D71">
        <w:rPr>
          <w:rFonts w:ascii="Calibri" w:hAnsi="Calibri" w:cs="Calibri"/>
        </w:rPr>
        <w:t xml:space="preserve">. Association of Colleges. Available at: </w:t>
      </w:r>
      <w:hyperlink r:id="rId13" w:history="1">
        <w:r w:rsidRPr="000E5D71">
          <w:rPr>
            <w:rStyle w:val="Hyperlink"/>
            <w:rFonts w:ascii="Calibri" w:hAnsi="Calibri" w:cs="Calibri"/>
          </w:rPr>
          <w:t>https://www.aoc.co.uk/news-campaigns-parliament/news-views/aoc-blogs/how-to-generate-a-culture-shift-around-hegemonic-masculinity</w:t>
        </w:r>
      </w:hyperlink>
      <w:r w:rsidRPr="000E5D71">
        <w:rPr>
          <w:rFonts w:ascii="Calibri" w:hAnsi="Calibri" w:cs="Calibri"/>
        </w:rPr>
        <w:t>.</w:t>
      </w:r>
      <w:r>
        <w:rPr>
          <w:rFonts w:ascii="Calibri" w:hAnsi="Calibri" w:cs="Calibri"/>
        </w:rPr>
        <w:t xml:space="preserve"> </w:t>
      </w:r>
    </w:p>
    <w:p w14:paraId="3584BF2A" w14:textId="77777777" w:rsidR="0001563F" w:rsidRDefault="0001563F" w:rsidP="0001563F">
      <w:pPr>
        <w:spacing w:after="160" w:line="360" w:lineRule="auto"/>
        <w:rPr>
          <w:rFonts w:ascii="Calibri" w:hAnsi="Calibri" w:cs="Calibri"/>
        </w:rPr>
      </w:pPr>
      <w:r w:rsidRPr="00E6229C">
        <w:rPr>
          <w:rFonts w:ascii="Calibri" w:hAnsi="Calibri" w:cs="Calibri"/>
        </w:rPr>
        <w:t>McNiff, J. and Whitehead, J. (2011). </w:t>
      </w:r>
      <w:r w:rsidRPr="00E6229C">
        <w:rPr>
          <w:rFonts w:ascii="Calibri" w:hAnsi="Calibri" w:cs="Calibri"/>
          <w:i/>
          <w:iCs/>
        </w:rPr>
        <w:t>All you need to know about action research</w:t>
      </w:r>
      <w:r w:rsidRPr="00E6229C">
        <w:rPr>
          <w:rFonts w:ascii="Calibri" w:hAnsi="Calibri" w:cs="Calibri"/>
        </w:rPr>
        <w:t>. 2nd ed. </w:t>
      </w:r>
      <w:r w:rsidRPr="00E6229C">
        <w:rPr>
          <w:rFonts w:ascii="Calibri" w:hAnsi="Calibri" w:cs="Calibri"/>
          <w:i/>
          <w:iCs/>
        </w:rPr>
        <w:t>SAGE Publications eBooks</w:t>
      </w:r>
      <w:r w:rsidRPr="00E6229C">
        <w:rPr>
          <w:rFonts w:ascii="Calibri" w:hAnsi="Calibri" w:cs="Calibri"/>
        </w:rPr>
        <w:t>, SAGE Publishing.</w:t>
      </w:r>
    </w:p>
    <w:p w14:paraId="40A68759" w14:textId="77777777" w:rsidR="0001563F" w:rsidRDefault="0001563F" w:rsidP="0001563F">
      <w:pPr>
        <w:spacing w:after="160" w:line="360" w:lineRule="auto"/>
        <w:rPr>
          <w:rFonts w:ascii="Calibri" w:hAnsi="Calibri" w:cs="Calibri"/>
        </w:rPr>
      </w:pPr>
      <w:r w:rsidRPr="007B0AF0">
        <w:rPr>
          <w:rFonts w:ascii="Calibri" w:hAnsi="Calibri" w:cs="Calibri"/>
        </w:rPr>
        <w:t xml:space="preserve">O’Rourke, F. and </w:t>
      </w:r>
      <w:proofErr w:type="spellStart"/>
      <w:r w:rsidRPr="007B0AF0">
        <w:rPr>
          <w:rFonts w:ascii="Calibri" w:hAnsi="Calibri" w:cs="Calibri"/>
        </w:rPr>
        <w:t>Haslop</w:t>
      </w:r>
      <w:proofErr w:type="spellEnd"/>
      <w:r w:rsidRPr="007B0AF0">
        <w:rPr>
          <w:rFonts w:ascii="Calibri" w:hAnsi="Calibri" w:cs="Calibri"/>
        </w:rPr>
        <w:t>, C. (2024) ‘We’re respectful boys … we’re not misogynistic!’: analysing defensive, contradictory and changing performances of masculinity within young men’s in-person and digitally mediated homosocial spaces</w:t>
      </w:r>
      <w:r>
        <w:rPr>
          <w:rFonts w:ascii="Calibri" w:hAnsi="Calibri" w:cs="Calibri"/>
        </w:rPr>
        <w:t xml:space="preserve">’, </w:t>
      </w:r>
      <w:r w:rsidRPr="007B0AF0">
        <w:rPr>
          <w:rFonts w:ascii="Calibri" w:hAnsi="Calibri" w:cs="Calibri"/>
          <w:i/>
          <w:iCs/>
        </w:rPr>
        <w:t>Journal of gender studies</w:t>
      </w:r>
      <w:r w:rsidRPr="007B0AF0">
        <w:rPr>
          <w:rFonts w:ascii="Calibri" w:hAnsi="Calibri" w:cs="Calibri"/>
        </w:rPr>
        <w:t>, pp.1–18.</w:t>
      </w:r>
      <w:r>
        <w:rPr>
          <w:rFonts w:ascii="Calibri" w:hAnsi="Calibri" w:cs="Calibri"/>
        </w:rPr>
        <w:t xml:space="preserve"> Available at:</w:t>
      </w:r>
      <w:r>
        <w:rPr>
          <w:rFonts w:ascii="Calibri" w:hAnsi="Calibri" w:cs="Calibri"/>
        </w:rPr>
        <w:t xml:space="preserve"> </w:t>
      </w:r>
      <w:hyperlink r:id="rId14" w:history="1">
        <w:r w:rsidRPr="007B0AF0">
          <w:rPr>
            <w:rStyle w:val="Hyperlink"/>
            <w:rFonts w:ascii="Calibri" w:hAnsi="Calibri" w:cs="Calibri"/>
          </w:rPr>
          <w:t>https://doi.org/10.1080/09589236.2024.2335627</w:t>
        </w:r>
      </w:hyperlink>
      <w:r w:rsidRPr="007B0AF0">
        <w:rPr>
          <w:rFonts w:ascii="Calibri" w:hAnsi="Calibri" w:cs="Calibri"/>
        </w:rPr>
        <w:t>.</w:t>
      </w:r>
    </w:p>
    <w:p w14:paraId="4FA33A0C" w14:textId="77777777" w:rsidR="0001563F" w:rsidRDefault="0001563F" w:rsidP="0001563F">
      <w:pPr>
        <w:spacing w:line="360" w:lineRule="auto"/>
        <w:rPr>
          <w:rFonts w:ascii="Calibri" w:hAnsi="Calibri" w:cs="Calibri"/>
        </w:rPr>
      </w:pPr>
      <w:r w:rsidRPr="002356DA">
        <w:rPr>
          <w:rFonts w:ascii="Calibri" w:hAnsi="Calibri" w:cs="Calibri"/>
        </w:rPr>
        <w:t>Office for National Statistics (2023).</w:t>
      </w:r>
      <w:r w:rsidRPr="002356DA">
        <w:rPr>
          <w:rFonts w:ascii="Calibri" w:eastAsiaTheme="majorEastAsia" w:hAnsi="Calibri" w:cs="Calibri"/>
        </w:rPr>
        <w:t> </w:t>
      </w:r>
      <w:r w:rsidRPr="002356DA">
        <w:rPr>
          <w:rFonts w:ascii="Calibri" w:hAnsi="Calibri" w:cs="Calibri"/>
          <w:i/>
          <w:iCs/>
        </w:rPr>
        <w:t>Violence against women and girls</w:t>
      </w:r>
      <w:r w:rsidRPr="005428B4">
        <w:rPr>
          <w:rFonts w:ascii="Calibri" w:hAnsi="Calibri" w:cs="Calibri"/>
          <w:i/>
          <w:iCs/>
        </w:rPr>
        <w:t xml:space="preserve">. </w:t>
      </w:r>
      <w:r w:rsidRPr="002356DA">
        <w:rPr>
          <w:rFonts w:ascii="Calibri" w:hAnsi="Calibri" w:cs="Calibri"/>
        </w:rPr>
        <w:t xml:space="preserve">Available at: </w:t>
      </w:r>
      <w:hyperlink r:id="rId15" w:history="1">
        <w:r w:rsidRPr="002356DA">
          <w:rPr>
            <w:rStyle w:val="Hyperlink"/>
            <w:rFonts w:ascii="Calibri" w:hAnsi="Calibri" w:cs="Calibri"/>
          </w:rPr>
          <w:t>https://www.ons.gov.uk/peoplepopulationandcommunity/crimeandjustice/articles/violenceagainstwomenandgirls/researchupdatenovember2023</w:t>
        </w:r>
      </w:hyperlink>
      <w:r w:rsidRPr="005428B4">
        <w:rPr>
          <w:rFonts w:ascii="Calibri" w:hAnsi="Calibri" w:cs="Calibri"/>
        </w:rPr>
        <w:t xml:space="preserve"> </w:t>
      </w:r>
      <w:r w:rsidRPr="005428B4">
        <w:rPr>
          <w:rFonts w:ascii="Calibri" w:hAnsi="Calibri" w:cs="Calibri"/>
        </w:rPr>
        <w:t>(Accessed 23 March 2025)</w:t>
      </w:r>
      <w:r w:rsidRPr="005428B4">
        <w:rPr>
          <w:rFonts w:ascii="Calibri" w:hAnsi="Calibri" w:cs="Calibri"/>
        </w:rPr>
        <w:t xml:space="preserve"> </w:t>
      </w:r>
    </w:p>
    <w:p w14:paraId="43F6BA99" w14:textId="77777777" w:rsidR="0001563F" w:rsidRDefault="0001563F" w:rsidP="0001563F">
      <w:pPr>
        <w:spacing w:after="160" w:line="360" w:lineRule="auto"/>
        <w:rPr>
          <w:rFonts w:ascii="Calibri" w:hAnsi="Calibri" w:cs="Calibri"/>
        </w:rPr>
      </w:pPr>
      <w:r w:rsidRPr="007C30E0">
        <w:rPr>
          <w:rFonts w:ascii="Calibri" w:hAnsi="Calibri" w:cs="Calibri"/>
        </w:rPr>
        <w:t xml:space="preserve">Over, H., Bunce, C., </w:t>
      </w:r>
      <w:proofErr w:type="spellStart"/>
      <w:r w:rsidRPr="007C30E0">
        <w:rPr>
          <w:rFonts w:ascii="Calibri" w:hAnsi="Calibri" w:cs="Calibri"/>
        </w:rPr>
        <w:t>Baggaley</w:t>
      </w:r>
      <w:proofErr w:type="spellEnd"/>
      <w:r w:rsidRPr="007C30E0">
        <w:rPr>
          <w:rFonts w:ascii="Calibri" w:hAnsi="Calibri" w:cs="Calibri"/>
        </w:rPr>
        <w:t xml:space="preserve">, J. and </w:t>
      </w:r>
      <w:proofErr w:type="spellStart"/>
      <w:r w:rsidRPr="007C30E0">
        <w:rPr>
          <w:rFonts w:ascii="Calibri" w:hAnsi="Calibri" w:cs="Calibri"/>
        </w:rPr>
        <w:t>Zendle</w:t>
      </w:r>
      <w:proofErr w:type="spellEnd"/>
      <w:r w:rsidRPr="007C30E0">
        <w:rPr>
          <w:rFonts w:ascii="Calibri" w:hAnsi="Calibri" w:cs="Calibri"/>
        </w:rPr>
        <w:t>, D. (2025)</w:t>
      </w:r>
      <w:r>
        <w:rPr>
          <w:rFonts w:ascii="Calibri" w:hAnsi="Calibri" w:cs="Calibri"/>
        </w:rPr>
        <w:t xml:space="preserve"> ‘</w:t>
      </w:r>
      <w:r w:rsidRPr="007C30E0">
        <w:rPr>
          <w:rFonts w:ascii="Calibri" w:hAnsi="Calibri" w:cs="Calibri"/>
        </w:rPr>
        <w:t>Understanding the influence of online misogyny in schools from the perspective of teachers</w:t>
      </w:r>
      <w:r>
        <w:rPr>
          <w:rFonts w:ascii="Calibri" w:hAnsi="Calibri" w:cs="Calibri"/>
        </w:rPr>
        <w:t>’,</w:t>
      </w:r>
      <w:r w:rsidRPr="007C30E0">
        <w:rPr>
          <w:rFonts w:ascii="Calibri" w:hAnsi="Calibri" w:cs="Calibri"/>
        </w:rPr>
        <w:t> </w:t>
      </w:r>
      <w:r w:rsidRPr="007C30E0">
        <w:rPr>
          <w:rFonts w:ascii="Calibri" w:hAnsi="Calibri" w:cs="Calibri"/>
          <w:i/>
          <w:iCs/>
        </w:rPr>
        <w:t>PLOS ONE</w:t>
      </w:r>
      <w:r w:rsidRPr="007C30E0">
        <w:rPr>
          <w:rFonts w:ascii="Calibri" w:hAnsi="Calibri" w:cs="Calibri"/>
        </w:rPr>
        <w:t>, 20(2)</w:t>
      </w:r>
      <w:r>
        <w:rPr>
          <w:rFonts w:ascii="Calibri" w:hAnsi="Calibri" w:cs="Calibri"/>
        </w:rPr>
        <w:t>. Available at:</w:t>
      </w:r>
      <w:r w:rsidRPr="007C30E0">
        <w:rPr>
          <w:rFonts w:ascii="Calibri" w:hAnsi="Calibri" w:cs="Calibri"/>
        </w:rPr>
        <w:t xml:space="preserve"> </w:t>
      </w:r>
      <w:hyperlink r:id="rId16" w:history="1">
        <w:r w:rsidRPr="007C30E0">
          <w:rPr>
            <w:rStyle w:val="Hyperlink"/>
            <w:rFonts w:ascii="Calibri" w:hAnsi="Calibri" w:cs="Calibri"/>
          </w:rPr>
          <w:t>https://doi.org/10.1371/journal.pone.0299339</w:t>
        </w:r>
      </w:hyperlink>
      <w:r w:rsidRPr="007C30E0">
        <w:rPr>
          <w:rFonts w:ascii="Calibri" w:hAnsi="Calibri" w:cs="Calibri"/>
        </w:rPr>
        <w:t>.</w:t>
      </w:r>
      <w:r>
        <w:rPr>
          <w:rFonts w:ascii="Calibri" w:hAnsi="Calibri" w:cs="Calibri"/>
        </w:rPr>
        <w:t xml:space="preserve"> </w:t>
      </w:r>
    </w:p>
    <w:p w14:paraId="6B614A0F" w14:textId="77777777" w:rsidR="0001563F" w:rsidRDefault="0001563F" w:rsidP="0001563F">
      <w:pPr>
        <w:spacing w:after="160" w:line="360" w:lineRule="auto"/>
        <w:rPr>
          <w:rFonts w:ascii="Calibri" w:hAnsi="Calibri" w:cs="Calibri"/>
        </w:rPr>
      </w:pPr>
      <w:r w:rsidRPr="0001688A">
        <w:rPr>
          <w:rFonts w:ascii="Calibri" w:hAnsi="Calibri" w:cs="Calibri"/>
        </w:rPr>
        <w:lastRenderedPageBreak/>
        <w:t xml:space="preserve">Over, H., Bunce, C., </w:t>
      </w:r>
      <w:proofErr w:type="spellStart"/>
      <w:r w:rsidRPr="0001688A">
        <w:rPr>
          <w:rFonts w:ascii="Calibri" w:hAnsi="Calibri" w:cs="Calibri"/>
        </w:rPr>
        <w:t>Delali</w:t>
      </w:r>
      <w:proofErr w:type="spellEnd"/>
      <w:r w:rsidRPr="0001688A">
        <w:rPr>
          <w:rFonts w:ascii="Calibri" w:hAnsi="Calibri" w:cs="Calibri"/>
        </w:rPr>
        <w:t xml:space="preserve"> </w:t>
      </w:r>
      <w:proofErr w:type="spellStart"/>
      <w:r w:rsidRPr="0001688A">
        <w:rPr>
          <w:rFonts w:ascii="Calibri" w:hAnsi="Calibri" w:cs="Calibri"/>
        </w:rPr>
        <w:t>Konu</w:t>
      </w:r>
      <w:proofErr w:type="spellEnd"/>
      <w:r w:rsidRPr="0001688A">
        <w:rPr>
          <w:rFonts w:ascii="Calibri" w:hAnsi="Calibri" w:cs="Calibri"/>
        </w:rPr>
        <w:t xml:space="preserve"> and </w:t>
      </w:r>
      <w:proofErr w:type="spellStart"/>
      <w:r w:rsidRPr="0001688A">
        <w:rPr>
          <w:rFonts w:ascii="Calibri" w:hAnsi="Calibri" w:cs="Calibri"/>
        </w:rPr>
        <w:t>Zendle</w:t>
      </w:r>
      <w:proofErr w:type="spellEnd"/>
      <w:r w:rsidRPr="0001688A">
        <w:rPr>
          <w:rFonts w:ascii="Calibri" w:hAnsi="Calibri" w:cs="Calibri"/>
        </w:rPr>
        <w:t>, D. (2025)</w:t>
      </w:r>
      <w:r>
        <w:rPr>
          <w:rFonts w:ascii="Calibri" w:hAnsi="Calibri" w:cs="Calibri"/>
        </w:rPr>
        <w:t xml:space="preserve"> </w:t>
      </w:r>
      <w:r w:rsidRPr="0001688A">
        <w:rPr>
          <w:rFonts w:ascii="Calibri" w:hAnsi="Calibri" w:cs="Calibri"/>
        </w:rPr>
        <w:t>Editorial Perspective: What do we need to know about the manosphere and young people’s mental health? </w:t>
      </w:r>
      <w:r w:rsidRPr="0001688A">
        <w:rPr>
          <w:rFonts w:ascii="Calibri" w:hAnsi="Calibri" w:cs="Calibri"/>
          <w:i/>
          <w:iCs/>
        </w:rPr>
        <w:t>Child and Adolescent Mental Health</w:t>
      </w:r>
      <w:r w:rsidRPr="0001688A">
        <w:rPr>
          <w:rFonts w:ascii="Calibri" w:hAnsi="Calibri" w:cs="Calibri"/>
        </w:rPr>
        <w:t>.</w:t>
      </w:r>
      <w:r>
        <w:rPr>
          <w:rFonts w:ascii="Calibri" w:hAnsi="Calibri" w:cs="Calibri"/>
        </w:rPr>
        <w:t xml:space="preserve"> Available at</w:t>
      </w:r>
      <w:r w:rsidRPr="0001688A">
        <w:rPr>
          <w:rFonts w:ascii="Calibri" w:hAnsi="Calibri" w:cs="Calibri"/>
        </w:rPr>
        <w:t>:</w:t>
      </w:r>
      <w:r>
        <w:rPr>
          <w:rFonts w:ascii="Calibri" w:hAnsi="Calibri" w:cs="Calibri"/>
        </w:rPr>
        <w:t xml:space="preserve"> </w:t>
      </w:r>
      <w:hyperlink r:id="rId17" w:history="1">
        <w:r w:rsidRPr="0001688A">
          <w:rPr>
            <w:rStyle w:val="Hyperlink"/>
            <w:rFonts w:ascii="Calibri" w:hAnsi="Calibri" w:cs="Calibri"/>
          </w:rPr>
          <w:t>https://doi.org/10.1111/camh.12747</w:t>
        </w:r>
      </w:hyperlink>
      <w:r w:rsidRPr="0001688A">
        <w:rPr>
          <w:rFonts w:ascii="Calibri" w:hAnsi="Calibri" w:cs="Calibri"/>
        </w:rPr>
        <w:t>.</w:t>
      </w:r>
      <w:r>
        <w:rPr>
          <w:rFonts w:ascii="Calibri" w:hAnsi="Calibri" w:cs="Calibri"/>
        </w:rPr>
        <w:t xml:space="preserve"> </w:t>
      </w:r>
    </w:p>
    <w:p w14:paraId="0E63106C" w14:textId="77777777" w:rsidR="0001563F" w:rsidRDefault="0001563F" w:rsidP="0001563F">
      <w:pPr>
        <w:spacing w:after="160" w:line="360" w:lineRule="auto"/>
        <w:rPr>
          <w:rFonts w:ascii="Calibri" w:hAnsi="Calibri" w:cs="Calibri"/>
        </w:rPr>
      </w:pPr>
      <w:r w:rsidRPr="00EC5368">
        <w:rPr>
          <w:rFonts w:ascii="Calibri" w:hAnsi="Calibri" w:cs="Calibri"/>
        </w:rPr>
        <w:t>PSHE Association (2023). </w:t>
      </w:r>
      <w:r w:rsidRPr="00EC5368">
        <w:rPr>
          <w:rFonts w:ascii="Calibri" w:hAnsi="Calibri" w:cs="Calibri"/>
          <w:i/>
          <w:iCs/>
        </w:rPr>
        <w:t>Addressing misogyny, toxic masculinity and social media influence in PSHE education</w:t>
      </w:r>
      <w:r w:rsidRPr="00EC5368">
        <w:rPr>
          <w:rFonts w:ascii="Calibri" w:hAnsi="Calibri" w:cs="Calibri"/>
        </w:rPr>
        <w:t xml:space="preserve">. Available at: </w:t>
      </w:r>
      <w:hyperlink r:id="rId18" w:history="1">
        <w:r w:rsidRPr="00EC5368">
          <w:rPr>
            <w:rStyle w:val="Hyperlink"/>
            <w:rFonts w:ascii="Calibri" w:hAnsi="Calibri" w:cs="Calibri"/>
          </w:rPr>
          <w:t>https://pshe-association.org.uk/guidance/ks1-5/addressing-misogyny-toxic-masculinity-and-social-media-influence-in-pshe-education?hsCtaTracking=840a8e88-4725-478e-9555-3e3764684ba7%7C756d285f-2668-4af0-87e5-29c006f7483b#pdf-versio</w:t>
        </w:r>
        <w:r w:rsidRPr="00EC5368">
          <w:rPr>
            <w:rStyle w:val="Hyperlink"/>
            <w:rFonts w:ascii="Calibri" w:hAnsi="Calibri" w:cs="Calibri"/>
          </w:rPr>
          <w:t>n</w:t>
        </w:r>
      </w:hyperlink>
      <w:r w:rsidRPr="00EC5368">
        <w:rPr>
          <w:rFonts w:ascii="Calibri" w:hAnsi="Calibri" w:cs="Calibri"/>
        </w:rPr>
        <w:t xml:space="preserve"> (</w:t>
      </w:r>
      <w:r w:rsidRPr="00EC5368">
        <w:rPr>
          <w:rFonts w:ascii="Calibri" w:hAnsi="Calibri" w:cs="Calibri"/>
        </w:rPr>
        <w:t xml:space="preserve">Accessed </w:t>
      </w:r>
      <w:r w:rsidRPr="00EC5368">
        <w:rPr>
          <w:rFonts w:ascii="Calibri" w:hAnsi="Calibri" w:cs="Calibri"/>
        </w:rPr>
        <w:t>25</w:t>
      </w:r>
      <w:r w:rsidRPr="00EC5368">
        <w:rPr>
          <w:rFonts w:ascii="Calibri" w:hAnsi="Calibri" w:cs="Calibri"/>
        </w:rPr>
        <w:t xml:space="preserve"> Mar</w:t>
      </w:r>
      <w:r w:rsidRPr="00EC5368">
        <w:rPr>
          <w:rFonts w:ascii="Calibri" w:hAnsi="Calibri" w:cs="Calibri"/>
        </w:rPr>
        <w:t>ch</w:t>
      </w:r>
      <w:r w:rsidRPr="00EC5368">
        <w:rPr>
          <w:rFonts w:ascii="Calibri" w:hAnsi="Calibri" w:cs="Calibri"/>
        </w:rPr>
        <w:t xml:space="preserve"> 2025</w:t>
      </w:r>
      <w:r w:rsidRPr="00EC5368">
        <w:rPr>
          <w:rFonts w:ascii="Calibri" w:hAnsi="Calibri" w:cs="Calibri"/>
        </w:rPr>
        <w:t>)</w:t>
      </w:r>
    </w:p>
    <w:p w14:paraId="0979B32A" w14:textId="77777777" w:rsidR="0001563F" w:rsidRDefault="0001563F" w:rsidP="0001563F">
      <w:pPr>
        <w:spacing w:line="360" w:lineRule="auto"/>
        <w:rPr>
          <w:rFonts w:ascii="Calibri" w:hAnsi="Calibri" w:cs="Calibri"/>
        </w:rPr>
      </w:pPr>
      <w:r w:rsidRPr="001B0DFB">
        <w:rPr>
          <w:rFonts w:ascii="Calibri" w:hAnsi="Calibri" w:cs="Calibri"/>
        </w:rPr>
        <w:t xml:space="preserve">Rottweiler, B., </w:t>
      </w:r>
      <w:proofErr w:type="spellStart"/>
      <w:r w:rsidRPr="001B0DFB">
        <w:rPr>
          <w:rFonts w:ascii="Calibri" w:hAnsi="Calibri" w:cs="Calibri"/>
        </w:rPr>
        <w:t>Clemmow</w:t>
      </w:r>
      <w:proofErr w:type="spellEnd"/>
      <w:r w:rsidRPr="001B0DFB">
        <w:rPr>
          <w:rFonts w:ascii="Calibri" w:hAnsi="Calibri" w:cs="Calibri"/>
        </w:rPr>
        <w:t>, C. and Gill, P. (2024)</w:t>
      </w:r>
      <w:r w:rsidRPr="005428B4">
        <w:rPr>
          <w:rFonts w:ascii="Calibri" w:hAnsi="Calibri" w:cs="Calibri"/>
        </w:rPr>
        <w:t xml:space="preserve"> ‘</w:t>
      </w:r>
      <w:r w:rsidRPr="001B0DFB">
        <w:rPr>
          <w:rFonts w:ascii="Calibri" w:hAnsi="Calibri" w:cs="Calibri"/>
        </w:rPr>
        <w:t>A Common Psychology of Male Violence? Assessing the Effects of Misogyny on Intentions to Engage in Violent Extremism, Interpersonal Violence and Support for Violence against Women</w:t>
      </w:r>
      <w:r w:rsidRPr="005428B4">
        <w:rPr>
          <w:rFonts w:ascii="Calibri" w:hAnsi="Calibri" w:cs="Calibri"/>
        </w:rPr>
        <w:t xml:space="preserve">’, </w:t>
      </w:r>
      <w:r w:rsidRPr="001B0DFB">
        <w:rPr>
          <w:rFonts w:ascii="Calibri" w:hAnsi="Calibri" w:cs="Calibri"/>
          <w:i/>
          <w:iCs/>
        </w:rPr>
        <w:t>Terrorism and Political Violence</w:t>
      </w:r>
      <w:r w:rsidRPr="001B0DFB">
        <w:rPr>
          <w:rFonts w:ascii="Calibri" w:hAnsi="Calibri" w:cs="Calibri"/>
        </w:rPr>
        <w:t xml:space="preserve">, pp.1–26. </w:t>
      </w:r>
      <w:r w:rsidRPr="005428B4">
        <w:rPr>
          <w:rFonts w:ascii="Calibri" w:hAnsi="Calibri" w:cs="Calibri"/>
        </w:rPr>
        <w:t xml:space="preserve">Available at: </w:t>
      </w:r>
      <w:hyperlink r:id="rId19" w:history="1">
        <w:r w:rsidRPr="005428B4">
          <w:rPr>
            <w:rStyle w:val="Hyperlink"/>
            <w:rFonts w:ascii="Calibri" w:hAnsi="Calibri" w:cs="Calibri"/>
          </w:rPr>
          <w:t>https://doi.org/10.1080/09546553.2023.2292723</w:t>
        </w:r>
      </w:hyperlink>
      <w:r w:rsidRPr="005428B4">
        <w:rPr>
          <w:rFonts w:ascii="Calibri" w:hAnsi="Calibri" w:cs="Calibri"/>
        </w:rPr>
        <w:t xml:space="preserve"> </w:t>
      </w:r>
    </w:p>
    <w:p w14:paraId="1B3366B5" w14:textId="77777777" w:rsidR="0001563F" w:rsidRPr="005428B4" w:rsidRDefault="0001563F" w:rsidP="0001563F">
      <w:pPr>
        <w:spacing w:line="360" w:lineRule="auto"/>
        <w:rPr>
          <w:rFonts w:ascii="Calibri" w:hAnsi="Calibri" w:cs="Calibri"/>
        </w:rPr>
      </w:pPr>
    </w:p>
    <w:p w14:paraId="1CDB0104" w14:textId="77777777" w:rsidR="0001563F" w:rsidRDefault="0001563F" w:rsidP="0001563F">
      <w:pPr>
        <w:spacing w:after="160" w:line="360" w:lineRule="auto"/>
        <w:rPr>
          <w:rFonts w:ascii="Calibri" w:hAnsi="Calibri" w:cs="Calibri"/>
        </w:rPr>
      </w:pPr>
      <w:r w:rsidRPr="00156C1A">
        <w:rPr>
          <w:rFonts w:ascii="Calibri" w:hAnsi="Calibri" w:cs="Calibri"/>
        </w:rPr>
        <w:t xml:space="preserve">Srivastava, K., Chaudhury, S., Bhat, P. and Sahu, S. (2017). </w:t>
      </w:r>
      <w:r>
        <w:rPr>
          <w:rFonts w:ascii="Calibri" w:hAnsi="Calibri" w:cs="Calibri"/>
        </w:rPr>
        <w:t>‘</w:t>
      </w:r>
      <w:r w:rsidRPr="00156C1A">
        <w:rPr>
          <w:rFonts w:ascii="Calibri" w:hAnsi="Calibri" w:cs="Calibri"/>
        </w:rPr>
        <w:t>Misogyny, feminism, and sexual harassment</w:t>
      </w:r>
      <w:r>
        <w:rPr>
          <w:rFonts w:ascii="Calibri" w:hAnsi="Calibri" w:cs="Calibri"/>
        </w:rPr>
        <w:t>’,</w:t>
      </w:r>
      <w:r w:rsidRPr="00156C1A">
        <w:rPr>
          <w:rFonts w:ascii="Calibri" w:hAnsi="Calibri" w:cs="Calibri"/>
        </w:rPr>
        <w:t> </w:t>
      </w:r>
      <w:r w:rsidRPr="00156C1A">
        <w:rPr>
          <w:rFonts w:ascii="Calibri" w:hAnsi="Calibri" w:cs="Calibri"/>
          <w:i/>
          <w:iCs/>
        </w:rPr>
        <w:t>Industrial Psychiatry Journal</w:t>
      </w:r>
      <w:r w:rsidRPr="00156C1A">
        <w:rPr>
          <w:rFonts w:ascii="Calibri" w:hAnsi="Calibri" w:cs="Calibri"/>
        </w:rPr>
        <w:t>, 26</w:t>
      </w:r>
      <w:r w:rsidRPr="00156C1A">
        <w:rPr>
          <w:rFonts w:ascii="Calibri" w:hAnsi="Calibri" w:cs="Calibri"/>
        </w:rPr>
        <w:t xml:space="preserve"> </w:t>
      </w:r>
      <w:r w:rsidRPr="00156C1A">
        <w:rPr>
          <w:rFonts w:ascii="Calibri" w:hAnsi="Calibri" w:cs="Calibri"/>
        </w:rPr>
        <w:t xml:space="preserve">(2), pp.111–113. </w:t>
      </w:r>
      <w:r w:rsidRPr="00156C1A">
        <w:rPr>
          <w:rFonts w:ascii="Calibri" w:hAnsi="Calibri" w:cs="Calibri"/>
        </w:rPr>
        <w:t xml:space="preserve">Available at: </w:t>
      </w:r>
      <w:hyperlink r:id="rId20" w:history="1">
        <w:r w:rsidRPr="00156C1A">
          <w:rPr>
            <w:rStyle w:val="Hyperlink"/>
            <w:rFonts w:ascii="Calibri" w:hAnsi="Calibri" w:cs="Calibri"/>
          </w:rPr>
          <w:t>https://doi.org/10.4103/ipj.ipj_32_18</w:t>
        </w:r>
      </w:hyperlink>
      <w:r w:rsidRPr="00156C1A">
        <w:rPr>
          <w:rFonts w:ascii="Calibri" w:hAnsi="Calibri" w:cs="Calibri"/>
        </w:rPr>
        <w:t>.</w:t>
      </w:r>
      <w:r w:rsidRPr="00156C1A">
        <w:rPr>
          <w:rFonts w:ascii="Calibri" w:hAnsi="Calibri" w:cs="Calibri"/>
        </w:rPr>
        <w:t xml:space="preserve"> </w:t>
      </w:r>
    </w:p>
    <w:p w14:paraId="0D207AAB" w14:textId="77777777" w:rsidR="0001563F" w:rsidRPr="00156C1A" w:rsidRDefault="0001563F" w:rsidP="0001563F">
      <w:pPr>
        <w:spacing w:after="160" w:line="360" w:lineRule="auto"/>
        <w:rPr>
          <w:rFonts w:ascii="Calibri" w:hAnsi="Calibri" w:cs="Calibri"/>
        </w:rPr>
      </w:pPr>
    </w:p>
    <w:p w14:paraId="18C2B71E" w14:textId="77777777" w:rsidR="0001563F" w:rsidRDefault="0001563F" w:rsidP="0001563F">
      <w:pPr>
        <w:spacing w:after="160" w:line="360" w:lineRule="auto"/>
        <w:rPr>
          <w:rFonts w:ascii="Calibri" w:hAnsi="Calibri" w:cs="Calibri"/>
        </w:rPr>
      </w:pPr>
      <w:r w:rsidRPr="005428B4">
        <w:rPr>
          <w:rFonts w:ascii="Calibri" w:hAnsi="Calibri" w:cs="Calibri"/>
        </w:rPr>
        <w:t>Stahl, G., Keddie, A. and Adams, B. (2022)</w:t>
      </w:r>
      <w:r>
        <w:rPr>
          <w:rFonts w:ascii="Calibri" w:hAnsi="Calibri" w:cs="Calibri"/>
        </w:rPr>
        <w:t xml:space="preserve"> ‘</w:t>
      </w:r>
      <w:r w:rsidRPr="005428B4">
        <w:rPr>
          <w:rFonts w:ascii="Calibri" w:hAnsi="Calibri" w:cs="Calibri"/>
        </w:rPr>
        <w:t>The manosphere goes to school: Problematizing incel surveillance through affective boyhood</w:t>
      </w:r>
      <w:r>
        <w:rPr>
          <w:rFonts w:ascii="Calibri" w:hAnsi="Calibri" w:cs="Calibri"/>
        </w:rPr>
        <w:t xml:space="preserve">’, </w:t>
      </w:r>
      <w:r w:rsidRPr="005428B4">
        <w:rPr>
          <w:rFonts w:ascii="Calibri" w:hAnsi="Calibri" w:cs="Calibri"/>
          <w:i/>
          <w:iCs/>
        </w:rPr>
        <w:t>Educational Philosophy and Theory</w:t>
      </w:r>
      <w:r w:rsidRPr="005428B4">
        <w:rPr>
          <w:rFonts w:ascii="Calibri" w:hAnsi="Calibri" w:cs="Calibri"/>
        </w:rPr>
        <w:t>, 55(3), pp.1–13</w:t>
      </w:r>
      <w:r>
        <w:rPr>
          <w:rFonts w:ascii="Calibri" w:hAnsi="Calibri" w:cs="Calibri"/>
        </w:rPr>
        <w:t xml:space="preserve"> Available at: </w:t>
      </w:r>
      <w:hyperlink r:id="rId21" w:history="1">
        <w:r w:rsidRPr="005428B4">
          <w:rPr>
            <w:rStyle w:val="Hyperlink"/>
            <w:rFonts w:ascii="Calibri" w:hAnsi="Calibri" w:cs="Calibri"/>
          </w:rPr>
          <w:t>https://doi.org/10.1080/00131857.2022.2097068</w:t>
        </w:r>
      </w:hyperlink>
      <w:r w:rsidRPr="005428B4">
        <w:rPr>
          <w:rFonts w:ascii="Calibri" w:hAnsi="Calibri" w:cs="Calibri"/>
        </w:rPr>
        <w:t>.</w:t>
      </w:r>
      <w:r>
        <w:rPr>
          <w:rFonts w:ascii="Calibri" w:hAnsi="Calibri" w:cs="Calibri"/>
        </w:rPr>
        <w:t xml:space="preserve"> </w:t>
      </w:r>
    </w:p>
    <w:p w14:paraId="3EC75C31" w14:textId="77777777" w:rsidR="0001563F" w:rsidRPr="005428B4" w:rsidRDefault="0001563F" w:rsidP="0001563F">
      <w:pPr>
        <w:spacing w:after="160" w:line="360" w:lineRule="auto"/>
        <w:rPr>
          <w:rFonts w:ascii="Calibri" w:hAnsi="Calibri" w:cs="Calibri"/>
        </w:rPr>
      </w:pPr>
    </w:p>
    <w:p w14:paraId="00F7CA60" w14:textId="77777777" w:rsidR="0001563F" w:rsidRDefault="0001563F" w:rsidP="0001563F">
      <w:pPr>
        <w:spacing w:line="360" w:lineRule="auto"/>
        <w:rPr>
          <w:rFonts w:ascii="Calibri" w:hAnsi="Calibri" w:cs="Calibri"/>
        </w:rPr>
      </w:pPr>
      <w:proofErr w:type="spellStart"/>
      <w:r w:rsidRPr="002356DA">
        <w:rPr>
          <w:rFonts w:ascii="Calibri" w:hAnsi="Calibri" w:cs="Calibri"/>
        </w:rPr>
        <w:t>Sugiura</w:t>
      </w:r>
      <w:proofErr w:type="spellEnd"/>
      <w:r w:rsidRPr="002356DA">
        <w:rPr>
          <w:rFonts w:ascii="Calibri" w:hAnsi="Calibri" w:cs="Calibri"/>
        </w:rPr>
        <w:t>, L. (2024).</w:t>
      </w:r>
      <w:r w:rsidRPr="002356DA">
        <w:rPr>
          <w:rFonts w:ascii="Calibri" w:eastAsiaTheme="majorEastAsia" w:hAnsi="Calibri" w:cs="Calibri"/>
        </w:rPr>
        <w:t> </w:t>
      </w:r>
      <w:r w:rsidRPr="002356DA">
        <w:rPr>
          <w:rFonts w:ascii="Calibri" w:hAnsi="Calibri" w:cs="Calibri"/>
          <w:i/>
          <w:iCs/>
        </w:rPr>
        <w:t>Violence against women isn’t the only national emergency – we must also tackle the misogyny that’s causing it</w:t>
      </w:r>
      <w:r w:rsidRPr="002356DA">
        <w:rPr>
          <w:rFonts w:ascii="Calibri" w:hAnsi="Calibri" w:cs="Calibri"/>
        </w:rPr>
        <w:t xml:space="preserve">. Available at: </w:t>
      </w:r>
      <w:hyperlink r:id="rId22" w:history="1">
        <w:r w:rsidRPr="002356DA">
          <w:rPr>
            <w:rStyle w:val="Hyperlink"/>
            <w:rFonts w:ascii="Calibri" w:hAnsi="Calibri" w:cs="Calibri"/>
          </w:rPr>
          <w:t>https://www.port.ac.uk/news-events-and-blogs/violence-against-women-isnt-the-only-national-emergency-we-must-also-tackle-the-misogyny-thats-causing-it</w:t>
        </w:r>
      </w:hyperlink>
      <w:r w:rsidRPr="005428B4">
        <w:rPr>
          <w:rFonts w:ascii="Calibri" w:hAnsi="Calibri" w:cs="Calibri"/>
        </w:rPr>
        <w:t xml:space="preserve"> </w:t>
      </w:r>
      <w:r w:rsidRPr="005428B4">
        <w:rPr>
          <w:rFonts w:ascii="Calibri" w:hAnsi="Calibri" w:cs="Calibri"/>
        </w:rPr>
        <w:t>(Accessed 23 March 2025)</w:t>
      </w:r>
    </w:p>
    <w:p w14:paraId="020DDEA0" w14:textId="77777777" w:rsidR="0001563F" w:rsidRDefault="0001563F" w:rsidP="0001563F">
      <w:pPr>
        <w:spacing w:line="360" w:lineRule="auto"/>
        <w:rPr>
          <w:rFonts w:ascii="Calibri" w:hAnsi="Calibri" w:cs="Calibri"/>
        </w:rPr>
      </w:pPr>
    </w:p>
    <w:p w14:paraId="3D1B7B80" w14:textId="77777777" w:rsidR="0001563F" w:rsidRDefault="0001563F" w:rsidP="0001563F">
      <w:pPr>
        <w:spacing w:line="360" w:lineRule="auto"/>
        <w:rPr>
          <w:rFonts w:ascii="Calibri" w:hAnsi="Calibri" w:cs="Calibri"/>
        </w:rPr>
      </w:pPr>
      <w:r w:rsidRPr="00AE4701">
        <w:rPr>
          <w:rFonts w:ascii="Calibri" w:hAnsi="Calibri" w:cs="Calibri"/>
        </w:rPr>
        <w:t>Tudor, S. (2023).</w:t>
      </w:r>
      <w:r w:rsidRPr="00AE4701">
        <w:rPr>
          <w:rFonts w:ascii="Calibri" w:eastAsiaTheme="majorEastAsia" w:hAnsi="Calibri" w:cs="Calibri"/>
        </w:rPr>
        <w:t> </w:t>
      </w:r>
      <w:r w:rsidRPr="00AE4701">
        <w:rPr>
          <w:rFonts w:ascii="Calibri" w:hAnsi="Calibri" w:cs="Calibri"/>
          <w:i/>
          <w:iCs/>
        </w:rPr>
        <w:t>Tackling violence against women and girls in the UK</w:t>
      </w:r>
      <w:r w:rsidRPr="00AE4701">
        <w:rPr>
          <w:rFonts w:ascii="Calibri" w:hAnsi="Calibri" w:cs="Calibri"/>
        </w:rPr>
        <w:t xml:space="preserve">. Available at: </w:t>
      </w:r>
      <w:hyperlink r:id="rId23" w:history="1">
        <w:r w:rsidRPr="00AE4701">
          <w:rPr>
            <w:rStyle w:val="Hyperlink"/>
            <w:rFonts w:ascii="Calibri" w:hAnsi="Calibri" w:cs="Calibri"/>
          </w:rPr>
          <w:t>https://lordslibrary.parliament.uk/tackling-violence-against-women-and-girls-in-the-uk/</w:t>
        </w:r>
      </w:hyperlink>
      <w:r w:rsidRPr="005428B4">
        <w:rPr>
          <w:rFonts w:ascii="Calibri" w:hAnsi="Calibri" w:cs="Calibri"/>
        </w:rPr>
        <w:t xml:space="preserve"> (Accessed 23 March 2025)</w:t>
      </w:r>
    </w:p>
    <w:p w14:paraId="6547289C" w14:textId="77777777" w:rsidR="0001563F" w:rsidRDefault="0001563F" w:rsidP="0001563F">
      <w:pPr>
        <w:spacing w:line="360" w:lineRule="auto"/>
        <w:rPr>
          <w:rFonts w:ascii="Calibri" w:hAnsi="Calibri" w:cs="Calibri"/>
        </w:rPr>
      </w:pPr>
    </w:p>
    <w:p w14:paraId="625DA0EF" w14:textId="7A2A0B93" w:rsidR="0001563F" w:rsidRDefault="0001563F" w:rsidP="0001563F">
      <w:pPr>
        <w:spacing w:after="160" w:line="360" w:lineRule="auto"/>
        <w:rPr>
          <w:rFonts w:ascii="Calibri" w:hAnsi="Calibri" w:cs="Calibri"/>
        </w:rPr>
      </w:pPr>
      <w:r w:rsidRPr="005428B4">
        <w:rPr>
          <w:rFonts w:ascii="Calibri" w:hAnsi="Calibri" w:cs="Calibri"/>
        </w:rPr>
        <w:t xml:space="preserve">UK </w:t>
      </w:r>
      <w:r>
        <w:rPr>
          <w:rFonts w:ascii="Calibri" w:hAnsi="Calibri" w:cs="Calibri"/>
        </w:rPr>
        <w:t xml:space="preserve">Feminista (2017) </w:t>
      </w:r>
      <w:r w:rsidRPr="009B29B5">
        <w:rPr>
          <w:rFonts w:ascii="Calibri" w:hAnsi="Calibri" w:cs="Calibri"/>
        </w:rPr>
        <w:t xml:space="preserve">“It’s just everywhere” A study on sexism in schools </w:t>
      </w:r>
      <w:r w:rsidRPr="005428B4">
        <w:rPr>
          <w:rFonts w:ascii="Calibri" w:hAnsi="Calibri" w:cs="Calibri"/>
        </w:rPr>
        <w:t>– and how we can tackle it</w:t>
      </w:r>
      <w:r>
        <w:rPr>
          <w:rFonts w:ascii="Calibri" w:hAnsi="Calibri" w:cs="Calibri"/>
        </w:rPr>
        <w:t xml:space="preserve">. Available at: </w:t>
      </w:r>
      <w:hyperlink r:id="rId24" w:history="1">
        <w:r w:rsidRPr="001D5632">
          <w:rPr>
            <w:rStyle w:val="Hyperlink"/>
            <w:rFonts w:ascii="Calibri" w:hAnsi="Calibri" w:cs="Calibri"/>
          </w:rPr>
          <w:t>https://ukfeminista.org.uk/wp-content/uploads/2017/12/Report-Its-just-everywhere.pdf</w:t>
        </w:r>
      </w:hyperlink>
      <w:r>
        <w:rPr>
          <w:rFonts w:ascii="Calibri" w:hAnsi="Calibri" w:cs="Calibri"/>
        </w:rPr>
        <w:t xml:space="preserve"> </w:t>
      </w:r>
    </w:p>
    <w:p w14:paraId="3CF3E869" w14:textId="77777777" w:rsidR="0001563F" w:rsidRDefault="0001563F" w:rsidP="0001563F">
      <w:pPr>
        <w:spacing w:after="160" w:line="360" w:lineRule="auto"/>
        <w:rPr>
          <w:rFonts w:ascii="Calibri" w:hAnsi="Calibri" w:cs="Calibri"/>
        </w:rPr>
      </w:pPr>
      <w:r w:rsidRPr="00F35D7C">
        <w:rPr>
          <w:rFonts w:ascii="Calibri" w:hAnsi="Calibri" w:cs="Calibri"/>
        </w:rPr>
        <w:t>University of Worcester (2023). </w:t>
      </w:r>
      <w:r w:rsidRPr="00F35D7C">
        <w:rPr>
          <w:rFonts w:ascii="Calibri" w:hAnsi="Calibri" w:cs="Calibri"/>
          <w:i/>
          <w:iCs/>
        </w:rPr>
        <w:t>Tackling violence against women</w:t>
      </w:r>
      <w:r>
        <w:rPr>
          <w:rFonts w:ascii="Calibri" w:hAnsi="Calibri" w:cs="Calibri"/>
          <w:i/>
          <w:iCs/>
        </w:rPr>
        <w:t xml:space="preserve">. </w:t>
      </w:r>
      <w:r w:rsidRPr="00F35D7C">
        <w:rPr>
          <w:rFonts w:ascii="Calibri" w:hAnsi="Calibri" w:cs="Calibri"/>
        </w:rPr>
        <w:t xml:space="preserve">Available at: </w:t>
      </w:r>
      <w:hyperlink r:id="rId25" w:history="1">
        <w:r w:rsidRPr="00F35D7C">
          <w:rPr>
            <w:rStyle w:val="Hyperlink"/>
            <w:rFonts w:ascii="Calibri" w:hAnsi="Calibri" w:cs="Calibri"/>
          </w:rPr>
          <w:t>https://www.worcester.ac.uk/about/news/academic-blog/health-and-wellbeing-blogs/tackling-violence-against-women.aspx</w:t>
        </w:r>
      </w:hyperlink>
      <w:r>
        <w:rPr>
          <w:rFonts w:ascii="Calibri" w:hAnsi="Calibri" w:cs="Calibri"/>
        </w:rPr>
        <w:t xml:space="preserve"> </w:t>
      </w:r>
      <w:r w:rsidRPr="00F35D7C">
        <w:rPr>
          <w:rFonts w:ascii="Calibri" w:hAnsi="Calibri" w:cs="Calibri"/>
        </w:rPr>
        <w:t xml:space="preserve"> </w:t>
      </w:r>
      <w:r>
        <w:rPr>
          <w:rFonts w:ascii="Calibri" w:hAnsi="Calibri" w:cs="Calibri"/>
        </w:rPr>
        <w:t>(</w:t>
      </w:r>
      <w:r w:rsidRPr="00F35D7C">
        <w:rPr>
          <w:rFonts w:ascii="Calibri" w:hAnsi="Calibri" w:cs="Calibri"/>
        </w:rPr>
        <w:t>Accessed 28 Mar. 2025</w:t>
      </w:r>
      <w:r>
        <w:rPr>
          <w:rFonts w:ascii="Calibri" w:hAnsi="Calibri" w:cs="Calibri"/>
        </w:rPr>
        <w:t>)</w:t>
      </w:r>
      <w:r w:rsidRPr="00F35D7C">
        <w:rPr>
          <w:rFonts w:ascii="Calibri" w:hAnsi="Calibri" w:cs="Calibri"/>
        </w:rPr>
        <w:t>.</w:t>
      </w:r>
    </w:p>
    <w:p w14:paraId="76DA9D50" w14:textId="77777777" w:rsidR="0001563F" w:rsidRPr="00F35D7C" w:rsidRDefault="0001563F" w:rsidP="0001563F">
      <w:pPr>
        <w:spacing w:after="160" w:line="360" w:lineRule="auto"/>
        <w:rPr>
          <w:rFonts w:ascii="Calibri" w:hAnsi="Calibri" w:cs="Calibri"/>
        </w:rPr>
      </w:pPr>
    </w:p>
    <w:p w14:paraId="7427DA16" w14:textId="77777777" w:rsidR="0001563F" w:rsidRDefault="0001563F" w:rsidP="0001563F">
      <w:pPr>
        <w:spacing w:line="360" w:lineRule="auto"/>
        <w:rPr>
          <w:rFonts w:ascii="Calibri" w:hAnsi="Calibri" w:cs="Calibri"/>
        </w:rPr>
      </w:pPr>
      <w:r w:rsidRPr="004969CC">
        <w:rPr>
          <w:rFonts w:ascii="Calibri" w:hAnsi="Calibri" w:cs="Calibri"/>
        </w:rPr>
        <w:t xml:space="preserve">Vallerga, M. and Zurbriggen, E.L. (2022) </w:t>
      </w:r>
      <w:r w:rsidRPr="005428B4">
        <w:rPr>
          <w:rFonts w:ascii="Calibri" w:hAnsi="Calibri" w:cs="Calibri"/>
        </w:rPr>
        <w:t>‘</w:t>
      </w:r>
      <w:r w:rsidRPr="004969CC">
        <w:rPr>
          <w:rFonts w:ascii="Calibri" w:hAnsi="Calibri" w:cs="Calibri"/>
        </w:rPr>
        <w:t>Hegemonic Masculinities in the ‘Manosphere’: a Thematic Analysis of Beliefs about Men and Women on the Red Pill and Incel</w:t>
      </w:r>
      <w:r w:rsidRPr="005428B4">
        <w:rPr>
          <w:rFonts w:ascii="Calibri" w:hAnsi="Calibri" w:cs="Calibri"/>
        </w:rPr>
        <w:t>’,</w:t>
      </w:r>
      <w:r w:rsidRPr="004969CC">
        <w:rPr>
          <w:rFonts w:ascii="Calibri" w:eastAsiaTheme="majorEastAsia" w:hAnsi="Calibri" w:cs="Calibri"/>
        </w:rPr>
        <w:t> </w:t>
      </w:r>
      <w:r w:rsidRPr="004969CC">
        <w:rPr>
          <w:rFonts w:ascii="Calibri" w:hAnsi="Calibri" w:cs="Calibri"/>
          <w:i/>
          <w:iCs/>
        </w:rPr>
        <w:t>Analyses of Social Issues and Public Policy</w:t>
      </w:r>
      <w:r w:rsidRPr="004969CC">
        <w:rPr>
          <w:rFonts w:ascii="Calibri" w:hAnsi="Calibri" w:cs="Calibri"/>
        </w:rPr>
        <w:t xml:space="preserve">, 22(2), pp.602–625. </w:t>
      </w:r>
      <w:r w:rsidRPr="005428B4">
        <w:rPr>
          <w:rFonts w:ascii="Calibri" w:hAnsi="Calibri" w:cs="Calibri"/>
        </w:rPr>
        <w:t xml:space="preserve">Available at: </w:t>
      </w:r>
      <w:hyperlink r:id="rId26" w:history="1">
        <w:r w:rsidRPr="004969CC">
          <w:rPr>
            <w:rStyle w:val="Hyperlink"/>
            <w:rFonts w:ascii="Calibri" w:hAnsi="Calibri" w:cs="Calibri"/>
          </w:rPr>
          <w:t>https://doi.org/10.1111/asap.12308</w:t>
        </w:r>
      </w:hyperlink>
      <w:r w:rsidRPr="004969CC">
        <w:rPr>
          <w:rFonts w:ascii="Calibri" w:hAnsi="Calibri" w:cs="Calibri"/>
        </w:rPr>
        <w:t>.</w:t>
      </w:r>
      <w:r w:rsidRPr="005428B4">
        <w:rPr>
          <w:rFonts w:ascii="Calibri" w:hAnsi="Calibri" w:cs="Calibri"/>
        </w:rPr>
        <w:t xml:space="preserve"> </w:t>
      </w:r>
    </w:p>
    <w:p w14:paraId="74396BB8" w14:textId="77777777" w:rsidR="0001563F" w:rsidRDefault="0001563F" w:rsidP="0001563F">
      <w:pPr>
        <w:spacing w:line="360" w:lineRule="auto"/>
        <w:rPr>
          <w:rFonts w:ascii="Calibri" w:hAnsi="Calibri" w:cs="Calibri"/>
        </w:rPr>
      </w:pPr>
    </w:p>
    <w:p w14:paraId="37E664F2" w14:textId="77777777" w:rsidR="0001563F" w:rsidRDefault="0001563F" w:rsidP="0001563F">
      <w:pPr>
        <w:spacing w:after="160" w:line="360" w:lineRule="auto"/>
        <w:rPr>
          <w:rFonts w:ascii="Calibri" w:hAnsi="Calibri" w:cs="Calibri"/>
        </w:rPr>
      </w:pPr>
      <w:r w:rsidRPr="002D372D">
        <w:rPr>
          <w:rFonts w:ascii="Calibri" w:hAnsi="Calibri" w:cs="Calibri"/>
        </w:rPr>
        <w:t>Walker,</w:t>
      </w:r>
      <w:r>
        <w:rPr>
          <w:rFonts w:ascii="Calibri" w:hAnsi="Calibri" w:cs="Calibri"/>
        </w:rPr>
        <w:t xml:space="preserve"> L.</w:t>
      </w:r>
      <w:r w:rsidRPr="002D372D">
        <w:rPr>
          <w:rFonts w:ascii="Calibri" w:hAnsi="Calibri" w:cs="Calibri"/>
        </w:rPr>
        <w:t xml:space="preserve"> R. (2022)</w:t>
      </w:r>
      <w:r>
        <w:rPr>
          <w:rFonts w:ascii="Calibri" w:hAnsi="Calibri" w:cs="Calibri"/>
        </w:rPr>
        <w:t xml:space="preserve"> ‘C</w:t>
      </w:r>
      <w:r w:rsidRPr="002D372D">
        <w:rPr>
          <w:rFonts w:ascii="Calibri" w:hAnsi="Calibri" w:cs="Calibri"/>
        </w:rPr>
        <w:t>all it misogyny</w:t>
      </w:r>
      <w:r>
        <w:rPr>
          <w:rFonts w:ascii="Calibri" w:hAnsi="Calibri" w:cs="Calibri"/>
        </w:rPr>
        <w:t>’,</w:t>
      </w:r>
      <w:r w:rsidRPr="002D372D">
        <w:rPr>
          <w:rFonts w:ascii="Calibri" w:hAnsi="Calibri" w:cs="Calibri"/>
        </w:rPr>
        <w:t> </w:t>
      </w:r>
      <w:r w:rsidRPr="002D372D">
        <w:rPr>
          <w:rFonts w:ascii="Calibri" w:hAnsi="Calibri" w:cs="Calibri"/>
          <w:i/>
          <w:iCs/>
        </w:rPr>
        <w:t>Feminist Theory</w:t>
      </w:r>
      <w:r w:rsidRPr="002D372D">
        <w:rPr>
          <w:rFonts w:ascii="Calibri" w:hAnsi="Calibri" w:cs="Calibri"/>
        </w:rPr>
        <w:t>, 25</w:t>
      </w:r>
      <w:r>
        <w:rPr>
          <w:rFonts w:ascii="Calibri" w:hAnsi="Calibri" w:cs="Calibri"/>
        </w:rPr>
        <w:t xml:space="preserve"> </w:t>
      </w:r>
      <w:r w:rsidRPr="002D372D">
        <w:rPr>
          <w:rFonts w:ascii="Calibri" w:hAnsi="Calibri" w:cs="Calibri"/>
        </w:rPr>
        <w:t xml:space="preserve">(1). </w:t>
      </w:r>
      <w:r>
        <w:rPr>
          <w:rFonts w:ascii="Calibri" w:hAnsi="Calibri" w:cs="Calibri"/>
        </w:rPr>
        <w:t>Available at</w:t>
      </w:r>
      <w:r w:rsidRPr="002D372D">
        <w:rPr>
          <w:rFonts w:ascii="Calibri" w:hAnsi="Calibri" w:cs="Calibri"/>
        </w:rPr>
        <w:t>:</w:t>
      </w:r>
      <w:r>
        <w:rPr>
          <w:rFonts w:ascii="Calibri" w:hAnsi="Calibri" w:cs="Calibri"/>
        </w:rPr>
        <w:t xml:space="preserve"> </w:t>
      </w:r>
      <w:hyperlink r:id="rId27" w:history="1">
        <w:r w:rsidRPr="002D372D">
          <w:rPr>
            <w:rStyle w:val="Hyperlink"/>
            <w:rFonts w:ascii="Calibri" w:hAnsi="Calibri" w:cs="Calibri"/>
          </w:rPr>
          <w:t>https://doi.org/10.1177/14647001221119995</w:t>
        </w:r>
      </w:hyperlink>
      <w:r w:rsidRPr="002D372D">
        <w:rPr>
          <w:rFonts w:ascii="Calibri" w:hAnsi="Calibri" w:cs="Calibri"/>
        </w:rPr>
        <w:t>.</w:t>
      </w:r>
      <w:r>
        <w:rPr>
          <w:rFonts w:ascii="Calibri" w:hAnsi="Calibri" w:cs="Calibri"/>
        </w:rPr>
        <w:t xml:space="preserve"> </w:t>
      </w:r>
    </w:p>
    <w:p w14:paraId="50A76768" w14:textId="77777777" w:rsidR="0001563F" w:rsidRDefault="0001563F" w:rsidP="0001563F">
      <w:pPr>
        <w:spacing w:after="160" w:line="360" w:lineRule="auto"/>
        <w:rPr>
          <w:rFonts w:ascii="Calibri" w:hAnsi="Calibri" w:cs="Calibri"/>
        </w:rPr>
      </w:pPr>
    </w:p>
    <w:p w14:paraId="1CBB6192" w14:textId="77777777" w:rsidR="0001563F" w:rsidRDefault="0001563F" w:rsidP="0001563F">
      <w:pPr>
        <w:spacing w:after="160" w:line="360" w:lineRule="auto"/>
        <w:rPr>
          <w:rFonts w:ascii="Calibri" w:hAnsi="Calibri" w:cs="Calibri"/>
        </w:rPr>
      </w:pPr>
      <w:r w:rsidRPr="00154094">
        <w:rPr>
          <w:rFonts w:ascii="Calibri" w:hAnsi="Calibri" w:cs="Calibri"/>
        </w:rPr>
        <w:t>Welsh Parliament (2022). </w:t>
      </w:r>
      <w:r w:rsidRPr="00154094">
        <w:rPr>
          <w:rFonts w:ascii="Calibri" w:hAnsi="Calibri" w:cs="Calibri"/>
          <w:i/>
          <w:iCs/>
        </w:rPr>
        <w:t>Everybody’s affected Peer on peer sexual harassment among learners</w:t>
      </w:r>
      <w:r w:rsidRPr="00154094">
        <w:rPr>
          <w:rFonts w:ascii="Calibri" w:hAnsi="Calibri" w:cs="Calibri"/>
        </w:rPr>
        <w:t xml:space="preserve">. Available at: </w:t>
      </w:r>
      <w:hyperlink r:id="rId28" w:history="1">
        <w:r w:rsidRPr="00154094">
          <w:rPr>
            <w:rStyle w:val="Hyperlink"/>
            <w:rFonts w:ascii="Calibri" w:hAnsi="Calibri" w:cs="Calibri"/>
          </w:rPr>
          <w:t>https://senedd.wales/media/pmdgeqio/cr-ld15251-e.pdf</w:t>
        </w:r>
      </w:hyperlink>
      <w:r>
        <w:rPr>
          <w:rFonts w:ascii="Calibri" w:hAnsi="Calibri" w:cs="Calibri"/>
        </w:rPr>
        <w:t xml:space="preserve"> </w:t>
      </w:r>
      <w:r w:rsidRPr="00154094">
        <w:rPr>
          <w:rFonts w:ascii="Calibri" w:hAnsi="Calibri" w:cs="Calibri"/>
        </w:rPr>
        <w:t xml:space="preserve"> </w:t>
      </w:r>
      <w:r w:rsidRPr="00154094">
        <w:rPr>
          <w:rFonts w:ascii="Calibri" w:hAnsi="Calibri" w:cs="Calibri"/>
        </w:rPr>
        <w:t>(</w:t>
      </w:r>
      <w:r w:rsidRPr="00154094">
        <w:rPr>
          <w:rFonts w:ascii="Calibri" w:hAnsi="Calibri" w:cs="Calibri"/>
        </w:rPr>
        <w:t>Accessed 27 Mar. 2025</w:t>
      </w:r>
      <w:r w:rsidRPr="00154094">
        <w:rPr>
          <w:rFonts w:ascii="Calibri" w:hAnsi="Calibri" w:cs="Calibri"/>
        </w:rPr>
        <w:t>).</w:t>
      </w:r>
      <w:r>
        <w:rPr>
          <w:rFonts w:ascii="Calibri" w:hAnsi="Calibri" w:cs="Calibri"/>
        </w:rPr>
        <w:t xml:space="preserve"> </w:t>
      </w:r>
    </w:p>
    <w:p w14:paraId="19DFBFDF" w14:textId="77777777" w:rsidR="0001563F" w:rsidRPr="00154094" w:rsidRDefault="0001563F" w:rsidP="0001563F">
      <w:pPr>
        <w:spacing w:after="160" w:line="360" w:lineRule="auto"/>
        <w:rPr>
          <w:rFonts w:ascii="Calibri" w:hAnsi="Calibri" w:cs="Calibri"/>
        </w:rPr>
      </w:pPr>
    </w:p>
    <w:p w14:paraId="5B9AE6B8" w14:textId="77777777" w:rsidR="0001563F" w:rsidRPr="00127962" w:rsidRDefault="0001563F" w:rsidP="0001563F">
      <w:pPr>
        <w:spacing w:line="360" w:lineRule="auto"/>
        <w:rPr>
          <w:rFonts w:ascii="Calibri" w:hAnsi="Calibri" w:cs="Calibri"/>
        </w:rPr>
      </w:pPr>
      <w:r w:rsidRPr="003406D0">
        <w:rPr>
          <w:rFonts w:ascii="Calibri" w:hAnsi="Calibri" w:cs="Calibri"/>
        </w:rPr>
        <w:t>Women and Equalities Committee (202</w:t>
      </w:r>
      <w:r>
        <w:rPr>
          <w:rFonts w:ascii="Calibri" w:hAnsi="Calibri" w:cs="Calibri"/>
        </w:rPr>
        <w:t>3</w:t>
      </w:r>
      <w:r w:rsidRPr="003406D0">
        <w:rPr>
          <w:rFonts w:ascii="Calibri" w:hAnsi="Calibri" w:cs="Calibri"/>
        </w:rPr>
        <w:t>) </w:t>
      </w:r>
      <w:r w:rsidRPr="003406D0">
        <w:rPr>
          <w:rFonts w:ascii="Calibri" w:hAnsi="Calibri" w:cs="Calibri"/>
          <w:i/>
          <w:iCs/>
        </w:rPr>
        <w:t>Attitudes towards women and girls in educational settings</w:t>
      </w:r>
      <w:r w:rsidRPr="003406D0">
        <w:rPr>
          <w:rFonts w:ascii="Calibri" w:hAnsi="Calibri" w:cs="Calibri"/>
        </w:rPr>
        <w:t xml:space="preserve">. Available at: </w:t>
      </w:r>
      <w:hyperlink r:id="rId29" w:history="1">
        <w:r w:rsidRPr="003406D0">
          <w:rPr>
            <w:rStyle w:val="Hyperlink"/>
            <w:rFonts w:ascii="Calibri" w:hAnsi="Calibri" w:cs="Calibri"/>
          </w:rPr>
          <w:t>https://publications.parliament.uk/pa/c</w:t>
        </w:r>
        <w:r w:rsidRPr="003406D0">
          <w:rPr>
            <w:rStyle w:val="Hyperlink"/>
            <w:rFonts w:ascii="Calibri" w:hAnsi="Calibri" w:cs="Calibri"/>
          </w:rPr>
          <w:t>m</w:t>
        </w:r>
        <w:r w:rsidRPr="003406D0">
          <w:rPr>
            <w:rStyle w:val="Hyperlink"/>
            <w:rFonts w:ascii="Calibri" w:hAnsi="Calibri" w:cs="Calibri"/>
          </w:rPr>
          <w:t>5803/cmselect/cmwomeq/331/report.html#footnote-021-backlink</w:t>
        </w:r>
      </w:hyperlink>
      <w:r>
        <w:rPr>
          <w:rFonts w:ascii="Calibri" w:hAnsi="Calibri" w:cs="Calibri"/>
        </w:rPr>
        <w:t xml:space="preserve"> </w:t>
      </w:r>
      <w:r w:rsidRPr="003406D0">
        <w:rPr>
          <w:rFonts w:ascii="Calibri" w:hAnsi="Calibri" w:cs="Calibri"/>
        </w:rPr>
        <w:t xml:space="preserve"> </w:t>
      </w:r>
      <w:r>
        <w:rPr>
          <w:rFonts w:ascii="Calibri" w:hAnsi="Calibri" w:cs="Calibri"/>
        </w:rPr>
        <w:t>(</w:t>
      </w:r>
      <w:r w:rsidRPr="003406D0">
        <w:rPr>
          <w:rFonts w:ascii="Calibri" w:hAnsi="Calibri" w:cs="Calibri"/>
        </w:rPr>
        <w:t>Accessed 26</w:t>
      </w:r>
      <w:r>
        <w:rPr>
          <w:rFonts w:ascii="Calibri" w:hAnsi="Calibri" w:cs="Calibri"/>
        </w:rPr>
        <w:t xml:space="preserve">5 </w:t>
      </w:r>
      <w:r w:rsidRPr="003406D0">
        <w:rPr>
          <w:rFonts w:ascii="Calibri" w:hAnsi="Calibri" w:cs="Calibri"/>
        </w:rPr>
        <w:t>Mar</w:t>
      </w:r>
      <w:r>
        <w:rPr>
          <w:rFonts w:ascii="Calibri" w:hAnsi="Calibri" w:cs="Calibri"/>
        </w:rPr>
        <w:t xml:space="preserve">ch </w:t>
      </w:r>
      <w:r w:rsidRPr="003406D0">
        <w:rPr>
          <w:rFonts w:ascii="Calibri" w:hAnsi="Calibri" w:cs="Calibri"/>
        </w:rPr>
        <w:t>2025</w:t>
      </w:r>
      <w:r>
        <w:rPr>
          <w:rFonts w:ascii="Calibri" w:hAnsi="Calibri" w:cs="Calibri"/>
        </w:rPr>
        <w:t>)</w:t>
      </w:r>
      <w:r w:rsidRPr="003406D0">
        <w:rPr>
          <w:rFonts w:ascii="Calibri" w:hAnsi="Calibri" w:cs="Calibri"/>
        </w:rPr>
        <w:t>.</w:t>
      </w:r>
    </w:p>
    <w:sectPr w:rsidR="0001563F" w:rsidRPr="00127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72AC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B86096"/>
    <w:multiLevelType w:val="multilevel"/>
    <w:tmpl w:val="5FA6BB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CF13A7"/>
    <w:multiLevelType w:val="hybridMultilevel"/>
    <w:tmpl w:val="46C693EE"/>
    <w:lvl w:ilvl="0" w:tplc="5E7E89AE">
      <w:start w:val="1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22BD4"/>
    <w:multiLevelType w:val="multilevel"/>
    <w:tmpl w:val="73B20BBA"/>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572F89"/>
    <w:multiLevelType w:val="multilevel"/>
    <w:tmpl w:val="A6DCE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E03719"/>
    <w:multiLevelType w:val="hybridMultilevel"/>
    <w:tmpl w:val="0A6896FC"/>
    <w:lvl w:ilvl="0" w:tplc="F19C7302">
      <w:start w:val="1"/>
      <w:numFmt w:val="bullet"/>
      <w:lvlText w:val="•"/>
      <w:lvlJc w:val="left"/>
      <w:pPr>
        <w:tabs>
          <w:tab w:val="num" w:pos="720"/>
        </w:tabs>
        <w:ind w:left="720" w:hanging="360"/>
      </w:pPr>
      <w:rPr>
        <w:rFonts w:ascii="Arial" w:hAnsi="Arial" w:hint="default"/>
      </w:rPr>
    </w:lvl>
    <w:lvl w:ilvl="1" w:tplc="9BB86C6A" w:tentative="1">
      <w:start w:val="1"/>
      <w:numFmt w:val="bullet"/>
      <w:lvlText w:val="•"/>
      <w:lvlJc w:val="left"/>
      <w:pPr>
        <w:tabs>
          <w:tab w:val="num" w:pos="1440"/>
        </w:tabs>
        <w:ind w:left="1440" w:hanging="360"/>
      </w:pPr>
      <w:rPr>
        <w:rFonts w:ascii="Arial" w:hAnsi="Arial" w:hint="default"/>
      </w:rPr>
    </w:lvl>
    <w:lvl w:ilvl="2" w:tplc="BA9EC0D0" w:tentative="1">
      <w:start w:val="1"/>
      <w:numFmt w:val="bullet"/>
      <w:lvlText w:val="•"/>
      <w:lvlJc w:val="left"/>
      <w:pPr>
        <w:tabs>
          <w:tab w:val="num" w:pos="2160"/>
        </w:tabs>
        <w:ind w:left="2160" w:hanging="360"/>
      </w:pPr>
      <w:rPr>
        <w:rFonts w:ascii="Arial" w:hAnsi="Arial" w:hint="default"/>
      </w:rPr>
    </w:lvl>
    <w:lvl w:ilvl="3" w:tplc="62B4EA78" w:tentative="1">
      <w:start w:val="1"/>
      <w:numFmt w:val="bullet"/>
      <w:lvlText w:val="•"/>
      <w:lvlJc w:val="left"/>
      <w:pPr>
        <w:tabs>
          <w:tab w:val="num" w:pos="2880"/>
        </w:tabs>
        <w:ind w:left="2880" w:hanging="360"/>
      </w:pPr>
      <w:rPr>
        <w:rFonts w:ascii="Arial" w:hAnsi="Arial" w:hint="default"/>
      </w:rPr>
    </w:lvl>
    <w:lvl w:ilvl="4" w:tplc="7D56DAF2" w:tentative="1">
      <w:start w:val="1"/>
      <w:numFmt w:val="bullet"/>
      <w:lvlText w:val="•"/>
      <w:lvlJc w:val="left"/>
      <w:pPr>
        <w:tabs>
          <w:tab w:val="num" w:pos="3600"/>
        </w:tabs>
        <w:ind w:left="3600" w:hanging="360"/>
      </w:pPr>
      <w:rPr>
        <w:rFonts w:ascii="Arial" w:hAnsi="Arial" w:hint="default"/>
      </w:rPr>
    </w:lvl>
    <w:lvl w:ilvl="5" w:tplc="03540138" w:tentative="1">
      <w:start w:val="1"/>
      <w:numFmt w:val="bullet"/>
      <w:lvlText w:val="•"/>
      <w:lvlJc w:val="left"/>
      <w:pPr>
        <w:tabs>
          <w:tab w:val="num" w:pos="4320"/>
        </w:tabs>
        <w:ind w:left="4320" w:hanging="360"/>
      </w:pPr>
      <w:rPr>
        <w:rFonts w:ascii="Arial" w:hAnsi="Arial" w:hint="default"/>
      </w:rPr>
    </w:lvl>
    <w:lvl w:ilvl="6" w:tplc="FEFA7148" w:tentative="1">
      <w:start w:val="1"/>
      <w:numFmt w:val="bullet"/>
      <w:lvlText w:val="•"/>
      <w:lvlJc w:val="left"/>
      <w:pPr>
        <w:tabs>
          <w:tab w:val="num" w:pos="5040"/>
        </w:tabs>
        <w:ind w:left="5040" w:hanging="360"/>
      </w:pPr>
      <w:rPr>
        <w:rFonts w:ascii="Arial" w:hAnsi="Arial" w:hint="default"/>
      </w:rPr>
    </w:lvl>
    <w:lvl w:ilvl="7" w:tplc="3D42647E" w:tentative="1">
      <w:start w:val="1"/>
      <w:numFmt w:val="bullet"/>
      <w:lvlText w:val="•"/>
      <w:lvlJc w:val="left"/>
      <w:pPr>
        <w:tabs>
          <w:tab w:val="num" w:pos="5760"/>
        </w:tabs>
        <w:ind w:left="5760" w:hanging="360"/>
      </w:pPr>
      <w:rPr>
        <w:rFonts w:ascii="Arial" w:hAnsi="Arial" w:hint="default"/>
      </w:rPr>
    </w:lvl>
    <w:lvl w:ilvl="8" w:tplc="9996AF4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40A025D"/>
    <w:multiLevelType w:val="multilevel"/>
    <w:tmpl w:val="B2282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E351D3"/>
    <w:multiLevelType w:val="hybridMultilevel"/>
    <w:tmpl w:val="D86E71C4"/>
    <w:lvl w:ilvl="0" w:tplc="ACACF6B4">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403B02"/>
    <w:multiLevelType w:val="hybridMultilevel"/>
    <w:tmpl w:val="D5001F10"/>
    <w:lvl w:ilvl="0" w:tplc="0F2A3044">
      <w:start w:val="1"/>
      <w:numFmt w:val="bullet"/>
      <w:lvlText w:val="•"/>
      <w:lvlJc w:val="left"/>
      <w:pPr>
        <w:tabs>
          <w:tab w:val="num" w:pos="720"/>
        </w:tabs>
        <w:ind w:left="720" w:hanging="360"/>
      </w:pPr>
      <w:rPr>
        <w:rFonts w:ascii="Arial" w:hAnsi="Arial" w:hint="default"/>
      </w:rPr>
    </w:lvl>
    <w:lvl w:ilvl="1" w:tplc="1B527FF2">
      <w:start w:val="1"/>
      <w:numFmt w:val="bullet"/>
      <w:lvlText w:val="•"/>
      <w:lvlJc w:val="left"/>
      <w:pPr>
        <w:tabs>
          <w:tab w:val="num" w:pos="1440"/>
        </w:tabs>
        <w:ind w:left="1440" w:hanging="360"/>
      </w:pPr>
      <w:rPr>
        <w:rFonts w:ascii="Arial" w:hAnsi="Arial" w:hint="default"/>
      </w:rPr>
    </w:lvl>
    <w:lvl w:ilvl="2" w:tplc="CF4ADC98" w:tentative="1">
      <w:start w:val="1"/>
      <w:numFmt w:val="bullet"/>
      <w:lvlText w:val="•"/>
      <w:lvlJc w:val="left"/>
      <w:pPr>
        <w:tabs>
          <w:tab w:val="num" w:pos="2160"/>
        </w:tabs>
        <w:ind w:left="2160" w:hanging="360"/>
      </w:pPr>
      <w:rPr>
        <w:rFonts w:ascii="Arial" w:hAnsi="Arial" w:hint="default"/>
      </w:rPr>
    </w:lvl>
    <w:lvl w:ilvl="3" w:tplc="65F4B9C4" w:tentative="1">
      <w:start w:val="1"/>
      <w:numFmt w:val="bullet"/>
      <w:lvlText w:val="•"/>
      <w:lvlJc w:val="left"/>
      <w:pPr>
        <w:tabs>
          <w:tab w:val="num" w:pos="2880"/>
        </w:tabs>
        <w:ind w:left="2880" w:hanging="360"/>
      </w:pPr>
      <w:rPr>
        <w:rFonts w:ascii="Arial" w:hAnsi="Arial" w:hint="default"/>
      </w:rPr>
    </w:lvl>
    <w:lvl w:ilvl="4" w:tplc="132E087E" w:tentative="1">
      <w:start w:val="1"/>
      <w:numFmt w:val="bullet"/>
      <w:lvlText w:val="•"/>
      <w:lvlJc w:val="left"/>
      <w:pPr>
        <w:tabs>
          <w:tab w:val="num" w:pos="3600"/>
        </w:tabs>
        <w:ind w:left="3600" w:hanging="360"/>
      </w:pPr>
      <w:rPr>
        <w:rFonts w:ascii="Arial" w:hAnsi="Arial" w:hint="default"/>
      </w:rPr>
    </w:lvl>
    <w:lvl w:ilvl="5" w:tplc="267CADBA" w:tentative="1">
      <w:start w:val="1"/>
      <w:numFmt w:val="bullet"/>
      <w:lvlText w:val="•"/>
      <w:lvlJc w:val="left"/>
      <w:pPr>
        <w:tabs>
          <w:tab w:val="num" w:pos="4320"/>
        </w:tabs>
        <w:ind w:left="4320" w:hanging="360"/>
      </w:pPr>
      <w:rPr>
        <w:rFonts w:ascii="Arial" w:hAnsi="Arial" w:hint="default"/>
      </w:rPr>
    </w:lvl>
    <w:lvl w:ilvl="6" w:tplc="475CE512" w:tentative="1">
      <w:start w:val="1"/>
      <w:numFmt w:val="bullet"/>
      <w:lvlText w:val="•"/>
      <w:lvlJc w:val="left"/>
      <w:pPr>
        <w:tabs>
          <w:tab w:val="num" w:pos="5040"/>
        </w:tabs>
        <w:ind w:left="5040" w:hanging="360"/>
      </w:pPr>
      <w:rPr>
        <w:rFonts w:ascii="Arial" w:hAnsi="Arial" w:hint="default"/>
      </w:rPr>
    </w:lvl>
    <w:lvl w:ilvl="7" w:tplc="713C6434" w:tentative="1">
      <w:start w:val="1"/>
      <w:numFmt w:val="bullet"/>
      <w:lvlText w:val="•"/>
      <w:lvlJc w:val="left"/>
      <w:pPr>
        <w:tabs>
          <w:tab w:val="num" w:pos="5760"/>
        </w:tabs>
        <w:ind w:left="5760" w:hanging="360"/>
      </w:pPr>
      <w:rPr>
        <w:rFonts w:ascii="Arial" w:hAnsi="Arial" w:hint="default"/>
      </w:rPr>
    </w:lvl>
    <w:lvl w:ilvl="8" w:tplc="BB5657F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AFC5D90"/>
    <w:multiLevelType w:val="multilevel"/>
    <w:tmpl w:val="3AF88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2030BF"/>
    <w:multiLevelType w:val="multilevel"/>
    <w:tmpl w:val="80FA7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4F48C1"/>
    <w:multiLevelType w:val="multilevel"/>
    <w:tmpl w:val="BF36F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D51361"/>
    <w:multiLevelType w:val="hybridMultilevel"/>
    <w:tmpl w:val="29DE9418"/>
    <w:lvl w:ilvl="0" w:tplc="0BDE9DE4">
      <w:start w:val="1"/>
      <w:numFmt w:val="bullet"/>
      <w:lvlText w:val="-"/>
      <w:lvlJc w:val="left"/>
      <w:pPr>
        <w:tabs>
          <w:tab w:val="num" w:pos="720"/>
        </w:tabs>
        <w:ind w:left="720" w:hanging="360"/>
      </w:pPr>
      <w:rPr>
        <w:rFonts w:ascii="Times New Roman" w:hAnsi="Times New Roman" w:hint="default"/>
      </w:rPr>
    </w:lvl>
    <w:lvl w:ilvl="1" w:tplc="E4ECF8F4" w:tentative="1">
      <w:start w:val="1"/>
      <w:numFmt w:val="bullet"/>
      <w:lvlText w:val="-"/>
      <w:lvlJc w:val="left"/>
      <w:pPr>
        <w:tabs>
          <w:tab w:val="num" w:pos="1440"/>
        </w:tabs>
        <w:ind w:left="1440" w:hanging="360"/>
      </w:pPr>
      <w:rPr>
        <w:rFonts w:ascii="Times New Roman" w:hAnsi="Times New Roman" w:hint="default"/>
      </w:rPr>
    </w:lvl>
    <w:lvl w:ilvl="2" w:tplc="355C6AD6" w:tentative="1">
      <w:start w:val="1"/>
      <w:numFmt w:val="bullet"/>
      <w:lvlText w:val="-"/>
      <w:lvlJc w:val="left"/>
      <w:pPr>
        <w:tabs>
          <w:tab w:val="num" w:pos="2160"/>
        </w:tabs>
        <w:ind w:left="2160" w:hanging="360"/>
      </w:pPr>
      <w:rPr>
        <w:rFonts w:ascii="Times New Roman" w:hAnsi="Times New Roman" w:hint="default"/>
      </w:rPr>
    </w:lvl>
    <w:lvl w:ilvl="3" w:tplc="2DAA38F0" w:tentative="1">
      <w:start w:val="1"/>
      <w:numFmt w:val="bullet"/>
      <w:lvlText w:val="-"/>
      <w:lvlJc w:val="left"/>
      <w:pPr>
        <w:tabs>
          <w:tab w:val="num" w:pos="2880"/>
        </w:tabs>
        <w:ind w:left="2880" w:hanging="360"/>
      </w:pPr>
      <w:rPr>
        <w:rFonts w:ascii="Times New Roman" w:hAnsi="Times New Roman" w:hint="default"/>
      </w:rPr>
    </w:lvl>
    <w:lvl w:ilvl="4" w:tplc="A1387438" w:tentative="1">
      <w:start w:val="1"/>
      <w:numFmt w:val="bullet"/>
      <w:lvlText w:val="-"/>
      <w:lvlJc w:val="left"/>
      <w:pPr>
        <w:tabs>
          <w:tab w:val="num" w:pos="3600"/>
        </w:tabs>
        <w:ind w:left="3600" w:hanging="360"/>
      </w:pPr>
      <w:rPr>
        <w:rFonts w:ascii="Times New Roman" w:hAnsi="Times New Roman" w:hint="default"/>
      </w:rPr>
    </w:lvl>
    <w:lvl w:ilvl="5" w:tplc="F57C603A" w:tentative="1">
      <w:start w:val="1"/>
      <w:numFmt w:val="bullet"/>
      <w:lvlText w:val="-"/>
      <w:lvlJc w:val="left"/>
      <w:pPr>
        <w:tabs>
          <w:tab w:val="num" w:pos="4320"/>
        </w:tabs>
        <w:ind w:left="4320" w:hanging="360"/>
      </w:pPr>
      <w:rPr>
        <w:rFonts w:ascii="Times New Roman" w:hAnsi="Times New Roman" w:hint="default"/>
      </w:rPr>
    </w:lvl>
    <w:lvl w:ilvl="6" w:tplc="15666074" w:tentative="1">
      <w:start w:val="1"/>
      <w:numFmt w:val="bullet"/>
      <w:lvlText w:val="-"/>
      <w:lvlJc w:val="left"/>
      <w:pPr>
        <w:tabs>
          <w:tab w:val="num" w:pos="5040"/>
        </w:tabs>
        <w:ind w:left="5040" w:hanging="360"/>
      </w:pPr>
      <w:rPr>
        <w:rFonts w:ascii="Times New Roman" w:hAnsi="Times New Roman" w:hint="default"/>
      </w:rPr>
    </w:lvl>
    <w:lvl w:ilvl="7" w:tplc="B3B81978" w:tentative="1">
      <w:start w:val="1"/>
      <w:numFmt w:val="bullet"/>
      <w:lvlText w:val="-"/>
      <w:lvlJc w:val="left"/>
      <w:pPr>
        <w:tabs>
          <w:tab w:val="num" w:pos="5760"/>
        </w:tabs>
        <w:ind w:left="5760" w:hanging="360"/>
      </w:pPr>
      <w:rPr>
        <w:rFonts w:ascii="Times New Roman" w:hAnsi="Times New Roman" w:hint="default"/>
      </w:rPr>
    </w:lvl>
    <w:lvl w:ilvl="8" w:tplc="7CE4DA6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7E11D45"/>
    <w:multiLevelType w:val="multilevel"/>
    <w:tmpl w:val="10EC7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1F23F7"/>
    <w:multiLevelType w:val="multilevel"/>
    <w:tmpl w:val="093A40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BB665F"/>
    <w:multiLevelType w:val="hybridMultilevel"/>
    <w:tmpl w:val="34D2D492"/>
    <w:lvl w:ilvl="0" w:tplc="A208B018">
      <w:start w:val="1"/>
      <w:numFmt w:val="bullet"/>
      <w:lvlText w:val="•"/>
      <w:lvlJc w:val="left"/>
      <w:pPr>
        <w:tabs>
          <w:tab w:val="num" w:pos="720"/>
        </w:tabs>
        <w:ind w:left="720" w:hanging="360"/>
      </w:pPr>
      <w:rPr>
        <w:rFonts w:ascii="Arial" w:hAnsi="Arial" w:hint="default"/>
      </w:rPr>
    </w:lvl>
    <w:lvl w:ilvl="1" w:tplc="31CCB804" w:tentative="1">
      <w:start w:val="1"/>
      <w:numFmt w:val="bullet"/>
      <w:lvlText w:val="•"/>
      <w:lvlJc w:val="left"/>
      <w:pPr>
        <w:tabs>
          <w:tab w:val="num" w:pos="1440"/>
        </w:tabs>
        <w:ind w:left="1440" w:hanging="360"/>
      </w:pPr>
      <w:rPr>
        <w:rFonts w:ascii="Arial" w:hAnsi="Arial" w:hint="default"/>
      </w:rPr>
    </w:lvl>
    <w:lvl w:ilvl="2" w:tplc="193A48A0" w:tentative="1">
      <w:start w:val="1"/>
      <w:numFmt w:val="bullet"/>
      <w:lvlText w:val="•"/>
      <w:lvlJc w:val="left"/>
      <w:pPr>
        <w:tabs>
          <w:tab w:val="num" w:pos="2160"/>
        </w:tabs>
        <w:ind w:left="2160" w:hanging="360"/>
      </w:pPr>
      <w:rPr>
        <w:rFonts w:ascii="Arial" w:hAnsi="Arial" w:hint="default"/>
      </w:rPr>
    </w:lvl>
    <w:lvl w:ilvl="3" w:tplc="815AE3FC" w:tentative="1">
      <w:start w:val="1"/>
      <w:numFmt w:val="bullet"/>
      <w:lvlText w:val="•"/>
      <w:lvlJc w:val="left"/>
      <w:pPr>
        <w:tabs>
          <w:tab w:val="num" w:pos="2880"/>
        </w:tabs>
        <w:ind w:left="2880" w:hanging="360"/>
      </w:pPr>
      <w:rPr>
        <w:rFonts w:ascii="Arial" w:hAnsi="Arial" w:hint="default"/>
      </w:rPr>
    </w:lvl>
    <w:lvl w:ilvl="4" w:tplc="F36AB3A8" w:tentative="1">
      <w:start w:val="1"/>
      <w:numFmt w:val="bullet"/>
      <w:lvlText w:val="•"/>
      <w:lvlJc w:val="left"/>
      <w:pPr>
        <w:tabs>
          <w:tab w:val="num" w:pos="3600"/>
        </w:tabs>
        <w:ind w:left="3600" w:hanging="360"/>
      </w:pPr>
      <w:rPr>
        <w:rFonts w:ascii="Arial" w:hAnsi="Arial" w:hint="default"/>
      </w:rPr>
    </w:lvl>
    <w:lvl w:ilvl="5" w:tplc="D4928B3A" w:tentative="1">
      <w:start w:val="1"/>
      <w:numFmt w:val="bullet"/>
      <w:lvlText w:val="•"/>
      <w:lvlJc w:val="left"/>
      <w:pPr>
        <w:tabs>
          <w:tab w:val="num" w:pos="4320"/>
        </w:tabs>
        <w:ind w:left="4320" w:hanging="360"/>
      </w:pPr>
      <w:rPr>
        <w:rFonts w:ascii="Arial" w:hAnsi="Arial" w:hint="default"/>
      </w:rPr>
    </w:lvl>
    <w:lvl w:ilvl="6" w:tplc="BCF233CC" w:tentative="1">
      <w:start w:val="1"/>
      <w:numFmt w:val="bullet"/>
      <w:lvlText w:val="•"/>
      <w:lvlJc w:val="left"/>
      <w:pPr>
        <w:tabs>
          <w:tab w:val="num" w:pos="5040"/>
        </w:tabs>
        <w:ind w:left="5040" w:hanging="360"/>
      </w:pPr>
      <w:rPr>
        <w:rFonts w:ascii="Arial" w:hAnsi="Arial" w:hint="default"/>
      </w:rPr>
    </w:lvl>
    <w:lvl w:ilvl="7" w:tplc="636803E2" w:tentative="1">
      <w:start w:val="1"/>
      <w:numFmt w:val="bullet"/>
      <w:lvlText w:val="•"/>
      <w:lvlJc w:val="left"/>
      <w:pPr>
        <w:tabs>
          <w:tab w:val="num" w:pos="5760"/>
        </w:tabs>
        <w:ind w:left="5760" w:hanging="360"/>
      </w:pPr>
      <w:rPr>
        <w:rFonts w:ascii="Arial" w:hAnsi="Arial" w:hint="default"/>
      </w:rPr>
    </w:lvl>
    <w:lvl w:ilvl="8" w:tplc="744AAF5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F255841"/>
    <w:multiLevelType w:val="multilevel"/>
    <w:tmpl w:val="E8FA5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4C1999"/>
    <w:multiLevelType w:val="multilevel"/>
    <w:tmpl w:val="79CCFC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6D782D"/>
    <w:multiLevelType w:val="multilevel"/>
    <w:tmpl w:val="42B6C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293319936">
    <w:abstractNumId w:val="0"/>
  </w:num>
  <w:num w:numId="2" w16cid:durableId="1300301712">
    <w:abstractNumId w:val="15"/>
  </w:num>
  <w:num w:numId="3" w16cid:durableId="1631587952">
    <w:abstractNumId w:val="3"/>
  </w:num>
  <w:num w:numId="4" w16cid:durableId="670135983">
    <w:abstractNumId w:val="7"/>
  </w:num>
  <w:num w:numId="5" w16cid:durableId="738673312">
    <w:abstractNumId w:val="2"/>
  </w:num>
  <w:num w:numId="6" w16cid:durableId="899557018">
    <w:abstractNumId w:val="19"/>
  </w:num>
  <w:num w:numId="7" w16cid:durableId="1082682627">
    <w:abstractNumId w:val="8"/>
  </w:num>
  <w:num w:numId="8" w16cid:durableId="695548282">
    <w:abstractNumId w:val="16"/>
  </w:num>
  <w:num w:numId="9" w16cid:durableId="1708487714">
    <w:abstractNumId w:val="13"/>
  </w:num>
  <w:num w:numId="10" w16cid:durableId="718669819">
    <w:abstractNumId w:val="9"/>
  </w:num>
  <w:num w:numId="11" w16cid:durableId="429931551">
    <w:abstractNumId w:val="10"/>
  </w:num>
  <w:num w:numId="12" w16cid:durableId="475102725">
    <w:abstractNumId w:val="6"/>
  </w:num>
  <w:num w:numId="13" w16cid:durableId="1080172864">
    <w:abstractNumId w:val="17"/>
  </w:num>
  <w:num w:numId="14" w16cid:durableId="369502647">
    <w:abstractNumId w:val="1"/>
  </w:num>
  <w:num w:numId="15" w16cid:durableId="872810877">
    <w:abstractNumId w:val="5"/>
  </w:num>
  <w:num w:numId="16" w16cid:durableId="469830846">
    <w:abstractNumId w:val="12"/>
  </w:num>
  <w:num w:numId="17" w16cid:durableId="1570772759">
    <w:abstractNumId w:val="11"/>
  </w:num>
  <w:num w:numId="18" w16cid:durableId="530384857">
    <w:abstractNumId w:val="4"/>
  </w:num>
  <w:num w:numId="19" w16cid:durableId="2092391093">
    <w:abstractNumId w:val="18"/>
  </w:num>
  <w:num w:numId="20" w16cid:durableId="20124836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09B"/>
    <w:rsid w:val="00006F9B"/>
    <w:rsid w:val="0001563F"/>
    <w:rsid w:val="0001688A"/>
    <w:rsid w:val="00021B50"/>
    <w:rsid w:val="00025F18"/>
    <w:rsid w:val="000267F4"/>
    <w:rsid w:val="00056B33"/>
    <w:rsid w:val="00081650"/>
    <w:rsid w:val="000944A1"/>
    <w:rsid w:val="000A0A65"/>
    <w:rsid w:val="000B10DD"/>
    <w:rsid w:val="000C01A7"/>
    <w:rsid w:val="000D1BF2"/>
    <w:rsid w:val="000E5D71"/>
    <w:rsid w:val="000F06B3"/>
    <w:rsid w:val="00112D84"/>
    <w:rsid w:val="001212EA"/>
    <w:rsid w:val="001257BB"/>
    <w:rsid w:val="00127962"/>
    <w:rsid w:val="00133580"/>
    <w:rsid w:val="00154094"/>
    <w:rsid w:val="00156C1A"/>
    <w:rsid w:val="00185BE3"/>
    <w:rsid w:val="00187C06"/>
    <w:rsid w:val="00192B2A"/>
    <w:rsid w:val="001A4494"/>
    <w:rsid w:val="001B0DFB"/>
    <w:rsid w:val="001D7833"/>
    <w:rsid w:val="001E4B15"/>
    <w:rsid w:val="001F3A20"/>
    <w:rsid w:val="00202A2B"/>
    <w:rsid w:val="002156C5"/>
    <w:rsid w:val="00230E31"/>
    <w:rsid w:val="00233D1D"/>
    <w:rsid w:val="002356DA"/>
    <w:rsid w:val="00250D77"/>
    <w:rsid w:val="00294C3E"/>
    <w:rsid w:val="002A30C7"/>
    <w:rsid w:val="002A7B01"/>
    <w:rsid w:val="002B6F80"/>
    <w:rsid w:val="002D2FEF"/>
    <w:rsid w:val="002D372D"/>
    <w:rsid w:val="002D4636"/>
    <w:rsid w:val="002E568F"/>
    <w:rsid w:val="002F62C0"/>
    <w:rsid w:val="00310FC5"/>
    <w:rsid w:val="003350A8"/>
    <w:rsid w:val="00335570"/>
    <w:rsid w:val="003406D0"/>
    <w:rsid w:val="00342E1B"/>
    <w:rsid w:val="003532B1"/>
    <w:rsid w:val="00365554"/>
    <w:rsid w:val="00370F59"/>
    <w:rsid w:val="00373986"/>
    <w:rsid w:val="00395845"/>
    <w:rsid w:val="003C0D7B"/>
    <w:rsid w:val="003D6512"/>
    <w:rsid w:val="003E7DB4"/>
    <w:rsid w:val="00424728"/>
    <w:rsid w:val="004306F1"/>
    <w:rsid w:val="00437474"/>
    <w:rsid w:val="00444164"/>
    <w:rsid w:val="00454156"/>
    <w:rsid w:val="004607B3"/>
    <w:rsid w:val="00481743"/>
    <w:rsid w:val="00484A69"/>
    <w:rsid w:val="004969CC"/>
    <w:rsid w:val="004A09BB"/>
    <w:rsid w:val="004A3B36"/>
    <w:rsid w:val="004A43E7"/>
    <w:rsid w:val="004A58F2"/>
    <w:rsid w:val="004B63C7"/>
    <w:rsid w:val="004C50A4"/>
    <w:rsid w:val="004C6437"/>
    <w:rsid w:val="004D5751"/>
    <w:rsid w:val="004E33BF"/>
    <w:rsid w:val="004E34CB"/>
    <w:rsid w:val="004F1930"/>
    <w:rsid w:val="004F1FF4"/>
    <w:rsid w:val="00507CD9"/>
    <w:rsid w:val="005428B4"/>
    <w:rsid w:val="005649B5"/>
    <w:rsid w:val="00571BC6"/>
    <w:rsid w:val="00581AC8"/>
    <w:rsid w:val="00595C0F"/>
    <w:rsid w:val="005C09BC"/>
    <w:rsid w:val="005D55DE"/>
    <w:rsid w:val="005D61B4"/>
    <w:rsid w:val="00603556"/>
    <w:rsid w:val="006050B5"/>
    <w:rsid w:val="00616380"/>
    <w:rsid w:val="00621EB4"/>
    <w:rsid w:val="00633374"/>
    <w:rsid w:val="006352B4"/>
    <w:rsid w:val="006365FD"/>
    <w:rsid w:val="006B27CB"/>
    <w:rsid w:val="006B69FA"/>
    <w:rsid w:val="006C0342"/>
    <w:rsid w:val="006D5234"/>
    <w:rsid w:val="006D76D5"/>
    <w:rsid w:val="006F1CCC"/>
    <w:rsid w:val="00700603"/>
    <w:rsid w:val="007012C4"/>
    <w:rsid w:val="007040A4"/>
    <w:rsid w:val="00714647"/>
    <w:rsid w:val="00724030"/>
    <w:rsid w:val="007254D6"/>
    <w:rsid w:val="007311F2"/>
    <w:rsid w:val="007362F3"/>
    <w:rsid w:val="00762202"/>
    <w:rsid w:val="007819B9"/>
    <w:rsid w:val="007878DC"/>
    <w:rsid w:val="00791C0A"/>
    <w:rsid w:val="00794B23"/>
    <w:rsid w:val="00794F4B"/>
    <w:rsid w:val="007A25B0"/>
    <w:rsid w:val="007B0AF0"/>
    <w:rsid w:val="007B3943"/>
    <w:rsid w:val="007B4A62"/>
    <w:rsid w:val="007C3045"/>
    <w:rsid w:val="007C30E0"/>
    <w:rsid w:val="007F6AA2"/>
    <w:rsid w:val="007F76C1"/>
    <w:rsid w:val="007F7E0E"/>
    <w:rsid w:val="008065AE"/>
    <w:rsid w:val="008146C6"/>
    <w:rsid w:val="00830CF7"/>
    <w:rsid w:val="00840FE7"/>
    <w:rsid w:val="00846E79"/>
    <w:rsid w:val="008515D9"/>
    <w:rsid w:val="008516D9"/>
    <w:rsid w:val="00886A77"/>
    <w:rsid w:val="008879B8"/>
    <w:rsid w:val="00893313"/>
    <w:rsid w:val="008A6C49"/>
    <w:rsid w:val="008B14A6"/>
    <w:rsid w:val="008E4B0D"/>
    <w:rsid w:val="008F1AFE"/>
    <w:rsid w:val="00931E5B"/>
    <w:rsid w:val="009431AD"/>
    <w:rsid w:val="00944216"/>
    <w:rsid w:val="00952E0F"/>
    <w:rsid w:val="00957552"/>
    <w:rsid w:val="0096304F"/>
    <w:rsid w:val="00963F4B"/>
    <w:rsid w:val="009775CE"/>
    <w:rsid w:val="009878C9"/>
    <w:rsid w:val="009A1793"/>
    <w:rsid w:val="009B29B5"/>
    <w:rsid w:val="009D5D7E"/>
    <w:rsid w:val="009E6D0A"/>
    <w:rsid w:val="009F28A9"/>
    <w:rsid w:val="00A03A6F"/>
    <w:rsid w:val="00A11767"/>
    <w:rsid w:val="00A1597E"/>
    <w:rsid w:val="00A6209B"/>
    <w:rsid w:val="00A64BED"/>
    <w:rsid w:val="00A73332"/>
    <w:rsid w:val="00A97786"/>
    <w:rsid w:val="00AB1F32"/>
    <w:rsid w:val="00AB7B59"/>
    <w:rsid w:val="00AC062F"/>
    <w:rsid w:val="00AC15E4"/>
    <w:rsid w:val="00AC5704"/>
    <w:rsid w:val="00AD2EBB"/>
    <w:rsid w:val="00AD517A"/>
    <w:rsid w:val="00AD6D39"/>
    <w:rsid w:val="00AE4701"/>
    <w:rsid w:val="00B0223A"/>
    <w:rsid w:val="00B02A3A"/>
    <w:rsid w:val="00B1558B"/>
    <w:rsid w:val="00B16BBD"/>
    <w:rsid w:val="00B24CCF"/>
    <w:rsid w:val="00B35D39"/>
    <w:rsid w:val="00B35E59"/>
    <w:rsid w:val="00B45586"/>
    <w:rsid w:val="00B47CD1"/>
    <w:rsid w:val="00B65897"/>
    <w:rsid w:val="00B707D1"/>
    <w:rsid w:val="00B76959"/>
    <w:rsid w:val="00B83137"/>
    <w:rsid w:val="00B87464"/>
    <w:rsid w:val="00B96ADA"/>
    <w:rsid w:val="00BB1E66"/>
    <w:rsid w:val="00BB1FE2"/>
    <w:rsid w:val="00BF04B5"/>
    <w:rsid w:val="00C0372F"/>
    <w:rsid w:val="00C072E4"/>
    <w:rsid w:val="00C152B8"/>
    <w:rsid w:val="00C46BFD"/>
    <w:rsid w:val="00C623E6"/>
    <w:rsid w:val="00C91CA2"/>
    <w:rsid w:val="00C92DC1"/>
    <w:rsid w:val="00CB25B9"/>
    <w:rsid w:val="00CB4446"/>
    <w:rsid w:val="00CB7577"/>
    <w:rsid w:val="00CC2E8D"/>
    <w:rsid w:val="00CC33CD"/>
    <w:rsid w:val="00CE36F2"/>
    <w:rsid w:val="00CF19A6"/>
    <w:rsid w:val="00D30394"/>
    <w:rsid w:val="00D3188B"/>
    <w:rsid w:val="00D32FD9"/>
    <w:rsid w:val="00D35E6E"/>
    <w:rsid w:val="00D45334"/>
    <w:rsid w:val="00D53BA6"/>
    <w:rsid w:val="00D54056"/>
    <w:rsid w:val="00D55669"/>
    <w:rsid w:val="00D61A03"/>
    <w:rsid w:val="00D73AA1"/>
    <w:rsid w:val="00D75F96"/>
    <w:rsid w:val="00D85153"/>
    <w:rsid w:val="00D95B2A"/>
    <w:rsid w:val="00DC269C"/>
    <w:rsid w:val="00DD3742"/>
    <w:rsid w:val="00DF5B1D"/>
    <w:rsid w:val="00E13FB9"/>
    <w:rsid w:val="00E2371D"/>
    <w:rsid w:val="00E2469A"/>
    <w:rsid w:val="00E2724D"/>
    <w:rsid w:val="00E458AA"/>
    <w:rsid w:val="00E608C0"/>
    <w:rsid w:val="00E6229C"/>
    <w:rsid w:val="00E62654"/>
    <w:rsid w:val="00E91EB3"/>
    <w:rsid w:val="00E94C5C"/>
    <w:rsid w:val="00EC5368"/>
    <w:rsid w:val="00F02CD4"/>
    <w:rsid w:val="00F05F1D"/>
    <w:rsid w:val="00F315FC"/>
    <w:rsid w:val="00F31D39"/>
    <w:rsid w:val="00F35D7C"/>
    <w:rsid w:val="00F51C70"/>
    <w:rsid w:val="00F75571"/>
    <w:rsid w:val="00F84580"/>
    <w:rsid w:val="00F87A23"/>
    <w:rsid w:val="00F90E1A"/>
    <w:rsid w:val="00F947E2"/>
    <w:rsid w:val="00F94B96"/>
    <w:rsid w:val="00FF0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D81DA"/>
  <w15:chartTrackingRefBased/>
  <w15:docId w15:val="{D1B7A385-C677-9E45-A73A-B4DF51653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D7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620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0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0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0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0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0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0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0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0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0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0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0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0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0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0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0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0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09B"/>
    <w:rPr>
      <w:rFonts w:eastAsiaTheme="majorEastAsia" w:cstheme="majorBidi"/>
      <w:color w:val="272727" w:themeColor="text1" w:themeTint="D8"/>
    </w:rPr>
  </w:style>
  <w:style w:type="paragraph" w:styleId="Title">
    <w:name w:val="Title"/>
    <w:basedOn w:val="Normal"/>
    <w:next w:val="Normal"/>
    <w:link w:val="TitleChar"/>
    <w:uiPriority w:val="10"/>
    <w:qFormat/>
    <w:rsid w:val="00A620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0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0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0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09B"/>
    <w:pPr>
      <w:spacing w:before="160"/>
      <w:jc w:val="center"/>
    </w:pPr>
    <w:rPr>
      <w:i/>
      <w:iCs/>
      <w:color w:val="404040" w:themeColor="text1" w:themeTint="BF"/>
    </w:rPr>
  </w:style>
  <w:style w:type="character" w:customStyle="1" w:styleId="QuoteChar">
    <w:name w:val="Quote Char"/>
    <w:basedOn w:val="DefaultParagraphFont"/>
    <w:link w:val="Quote"/>
    <w:uiPriority w:val="29"/>
    <w:rsid w:val="00A6209B"/>
    <w:rPr>
      <w:i/>
      <w:iCs/>
      <w:color w:val="404040" w:themeColor="text1" w:themeTint="BF"/>
    </w:rPr>
  </w:style>
  <w:style w:type="paragraph" w:styleId="ListParagraph">
    <w:name w:val="List Paragraph"/>
    <w:basedOn w:val="Normal"/>
    <w:uiPriority w:val="34"/>
    <w:qFormat/>
    <w:rsid w:val="00A6209B"/>
    <w:pPr>
      <w:ind w:left="720"/>
      <w:contextualSpacing/>
    </w:pPr>
  </w:style>
  <w:style w:type="character" w:styleId="IntenseEmphasis">
    <w:name w:val="Intense Emphasis"/>
    <w:basedOn w:val="DefaultParagraphFont"/>
    <w:uiPriority w:val="21"/>
    <w:qFormat/>
    <w:rsid w:val="00A6209B"/>
    <w:rPr>
      <w:i/>
      <w:iCs/>
      <w:color w:val="0F4761" w:themeColor="accent1" w:themeShade="BF"/>
    </w:rPr>
  </w:style>
  <w:style w:type="paragraph" w:styleId="IntenseQuote">
    <w:name w:val="Intense Quote"/>
    <w:basedOn w:val="Normal"/>
    <w:next w:val="Normal"/>
    <w:link w:val="IntenseQuoteChar"/>
    <w:uiPriority w:val="30"/>
    <w:qFormat/>
    <w:rsid w:val="00A620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09B"/>
    <w:rPr>
      <w:i/>
      <w:iCs/>
      <w:color w:val="0F4761" w:themeColor="accent1" w:themeShade="BF"/>
    </w:rPr>
  </w:style>
  <w:style w:type="character" w:styleId="IntenseReference">
    <w:name w:val="Intense Reference"/>
    <w:basedOn w:val="DefaultParagraphFont"/>
    <w:uiPriority w:val="32"/>
    <w:qFormat/>
    <w:rsid w:val="00A6209B"/>
    <w:rPr>
      <w:b/>
      <w:bCs/>
      <w:smallCaps/>
      <w:color w:val="0F4761" w:themeColor="accent1" w:themeShade="BF"/>
      <w:spacing w:val="5"/>
    </w:rPr>
  </w:style>
  <w:style w:type="character" w:styleId="Hyperlink">
    <w:name w:val="Hyperlink"/>
    <w:basedOn w:val="DefaultParagraphFont"/>
    <w:uiPriority w:val="99"/>
    <w:unhideWhenUsed/>
    <w:rsid w:val="00AE4701"/>
    <w:rPr>
      <w:color w:val="467886" w:themeColor="hyperlink"/>
      <w:u w:val="single"/>
    </w:rPr>
  </w:style>
  <w:style w:type="character" w:styleId="UnresolvedMention">
    <w:name w:val="Unresolved Mention"/>
    <w:basedOn w:val="DefaultParagraphFont"/>
    <w:uiPriority w:val="99"/>
    <w:semiHidden/>
    <w:unhideWhenUsed/>
    <w:rsid w:val="00AE4701"/>
    <w:rPr>
      <w:color w:val="605E5C"/>
      <w:shd w:val="clear" w:color="auto" w:fill="E1DFDD"/>
    </w:rPr>
  </w:style>
  <w:style w:type="character" w:styleId="FollowedHyperlink">
    <w:name w:val="FollowedHyperlink"/>
    <w:basedOn w:val="DefaultParagraphFont"/>
    <w:uiPriority w:val="99"/>
    <w:semiHidden/>
    <w:unhideWhenUsed/>
    <w:rsid w:val="002356DA"/>
    <w:rPr>
      <w:color w:val="96607D" w:themeColor="followedHyperlink"/>
      <w:u w:val="single"/>
    </w:rPr>
  </w:style>
  <w:style w:type="paragraph" w:styleId="NormalWeb">
    <w:name w:val="Normal (Web)"/>
    <w:basedOn w:val="Normal"/>
    <w:uiPriority w:val="99"/>
    <w:semiHidden/>
    <w:unhideWhenUsed/>
    <w:rsid w:val="00127962"/>
  </w:style>
  <w:style w:type="paragraph" w:customStyle="1" w:styleId="bullet">
    <w:name w:val="bullet"/>
    <w:link w:val="bulletChar"/>
    <w:rsid w:val="004A43E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Cs w:val="20"/>
      <w:lang w:eastAsia="en-GB"/>
      <w14:ligatures w14:val="none"/>
    </w:rPr>
  </w:style>
  <w:style w:type="character" w:customStyle="1" w:styleId="bulletChar">
    <w:name w:val="bullet Char"/>
    <w:link w:val="bullet"/>
    <w:rsid w:val="004A43E7"/>
    <w:rPr>
      <w:rFonts w:ascii="Times New Roman" w:eastAsia="Times New Roman" w:hAnsi="Times New Roman" w:cs="Times New Roman"/>
      <w:kern w:val="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1198">
      <w:bodyDiv w:val="1"/>
      <w:marLeft w:val="0"/>
      <w:marRight w:val="0"/>
      <w:marTop w:val="0"/>
      <w:marBottom w:val="0"/>
      <w:divBdr>
        <w:top w:val="none" w:sz="0" w:space="0" w:color="auto"/>
        <w:left w:val="none" w:sz="0" w:space="0" w:color="auto"/>
        <w:bottom w:val="none" w:sz="0" w:space="0" w:color="auto"/>
        <w:right w:val="none" w:sz="0" w:space="0" w:color="auto"/>
      </w:divBdr>
      <w:divsChild>
        <w:div w:id="2034457249">
          <w:marLeft w:val="0"/>
          <w:marRight w:val="0"/>
          <w:marTop w:val="0"/>
          <w:marBottom w:val="0"/>
          <w:divBdr>
            <w:top w:val="none" w:sz="0" w:space="0" w:color="auto"/>
            <w:left w:val="none" w:sz="0" w:space="0" w:color="auto"/>
            <w:bottom w:val="none" w:sz="0" w:space="0" w:color="auto"/>
            <w:right w:val="none" w:sz="0" w:space="0" w:color="auto"/>
          </w:divBdr>
        </w:div>
      </w:divsChild>
    </w:div>
    <w:div w:id="4672517">
      <w:bodyDiv w:val="1"/>
      <w:marLeft w:val="0"/>
      <w:marRight w:val="0"/>
      <w:marTop w:val="0"/>
      <w:marBottom w:val="0"/>
      <w:divBdr>
        <w:top w:val="none" w:sz="0" w:space="0" w:color="auto"/>
        <w:left w:val="none" w:sz="0" w:space="0" w:color="auto"/>
        <w:bottom w:val="none" w:sz="0" w:space="0" w:color="auto"/>
        <w:right w:val="none" w:sz="0" w:space="0" w:color="auto"/>
      </w:divBdr>
      <w:divsChild>
        <w:div w:id="431710255">
          <w:blockQuote w:val="1"/>
          <w:marLeft w:val="0"/>
          <w:marRight w:val="0"/>
          <w:marTop w:val="100"/>
          <w:marBottom w:val="100"/>
          <w:divBdr>
            <w:top w:val="none" w:sz="0" w:space="0" w:color="auto"/>
            <w:left w:val="none" w:sz="0" w:space="0" w:color="auto"/>
            <w:bottom w:val="none" w:sz="0" w:space="0" w:color="auto"/>
            <w:right w:val="none" w:sz="0" w:space="0" w:color="auto"/>
          </w:divBdr>
        </w:div>
        <w:div w:id="56244902">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9377580">
      <w:bodyDiv w:val="1"/>
      <w:marLeft w:val="0"/>
      <w:marRight w:val="0"/>
      <w:marTop w:val="0"/>
      <w:marBottom w:val="0"/>
      <w:divBdr>
        <w:top w:val="none" w:sz="0" w:space="0" w:color="auto"/>
        <w:left w:val="none" w:sz="0" w:space="0" w:color="auto"/>
        <w:bottom w:val="none" w:sz="0" w:space="0" w:color="auto"/>
        <w:right w:val="none" w:sz="0" w:space="0" w:color="auto"/>
      </w:divBdr>
      <w:divsChild>
        <w:div w:id="1909069882">
          <w:marLeft w:val="0"/>
          <w:marRight w:val="0"/>
          <w:marTop w:val="0"/>
          <w:marBottom w:val="0"/>
          <w:divBdr>
            <w:top w:val="none" w:sz="0" w:space="0" w:color="auto"/>
            <w:left w:val="none" w:sz="0" w:space="0" w:color="auto"/>
            <w:bottom w:val="none" w:sz="0" w:space="0" w:color="auto"/>
            <w:right w:val="none" w:sz="0" w:space="0" w:color="auto"/>
          </w:divBdr>
        </w:div>
      </w:divsChild>
    </w:div>
    <w:div w:id="14962558">
      <w:bodyDiv w:val="1"/>
      <w:marLeft w:val="0"/>
      <w:marRight w:val="0"/>
      <w:marTop w:val="0"/>
      <w:marBottom w:val="0"/>
      <w:divBdr>
        <w:top w:val="none" w:sz="0" w:space="0" w:color="auto"/>
        <w:left w:val="none" w:sz="0" w:space="0" w:color="auto"/>
        <w:bottom w:val="none" w:sz="0" w:space="0" w:color="auto"/>
        <w:right w:val="none" w:sz="0" w:space="0" w:color="auto"/>
      </w:divBdr>
      <w:divsChild>
        <w:div w:id="1021665580">
          <w:marLeft w:val="0"/>
          <w:marRight w:val="0"/>
          <w:marTop w:val="0"/>
          <w:marBottom w:val="0"/>
          <w:divBdr>
            <w:top w:val="none" w:sz="0" w:space="0" w:color="auto"/>
            <w:left w:val="none" w:sz="0" w:space="0" w:color="auto"/>
            <w:bottom w:val="none" w:sz="0" w:space="0" w:color="auto"/>
            <w:right w:val="none" w:sz="0" w:space="0" w:color="auto"/>
          </w:divBdr>
        </w:div>
      </w:divsChild>
    </w:div>
    <w:div w:id="26375544">
      <w:bodyDiv w:val="1"/>
      <w:marLeft w:val="0"/>
      <w:marRight w:val="0"/>
      <w:marTop w:val="0"/>
      <w:marBottom w:val="0"/>
      <w:divBdr>
        <w:top w:val="none" w:sz="0" w:space="0" w:color="auto"/>
        <w:left w:val="none" w:sz="0" w:space="0" w:color="auto"/>
        <w:bottom w:val="none" w:sz="0" w:space="0" w:color="auto"/>
        <w:right w:val="none" w:sz="0" w:space="0" w:color="auto"/>
      </w:divBdr>
    </w:div>
    <w:div w:id="31660083">
      <w:bodyDiv w:val="1"/>
      <w:marLeft w:val="0"/>
      <w:marRight w:val="0"/>
      <w:marTop w:val="0"/>
      <w:marBottom w:val="0"/>
      <w:divBdr>
        <w:top w:val="none" w:sz="0" w:space="0" w:color="auto"/>
        <w:left w:val="none" w:sz="0" w:space="0" w:color="auto"/>
        <w:bottom w:val="none" w:sz="0" w:space="0" w:color="auto"/>
        <w:right w:val="none" w:sz="0" w:space="0" w:color="auto"/>
      </w:divBdr>
      <w:divsChild>
        <w:div w:id="305553675">
          <w:blockQuote w:val="1"/>
          <w:marLeft w:val="0"/>
          <w:marRight w:val="0"/>
          <w:marTop w:val="0"/>
          <w:marBottom w:val="300"/>
          <w:divBdr>
            <w:top w:val="none" w:sz="0" w:space="0" w:color="auto"/>
            <w:left w:val="single" w:sz="36" w:space="15" w:color="373151"/>
            <w:bottom w:val="none" w:sz="0" w:space="0" w:color="auto"/>
            <w:right w:val="none" w:sz="0" w:space="0" w:color="auto"/>
          </w:divBdr>
        </w:div>
      </w:divsChild>
    </w:div>
    <w:div w:id="33576707">
      <w:bodyDiv w:val="1"/>
      <w:marLeft w:val="0"/>
      <w:marRight w:val="0"/>
      <w:marTop w:val="0"/>
      <w:marBottom w:val="0"/>
      <w:divBdr>
        <w:top w:val="none" w:sz="0" w:space="0" w:color="auto"/>
        <w:left w:val="none" w:sz="0" w:space="0" w:color="auto"/>
        <w:bottom w:val="none" w:sz="0" w:space="0" w:color="auto"/>
        <w:right w:val="none" w:sz="0" w:space="0" w:color="auto"/>
      </w:divBdr>
    </w:div>
    <w:div w:id="35400500">
      <w:bodyDiv w:val="1"/>
      <w:marLeft w:val="0"/>
      <w:marRight w:val="0"/>
      <w:marTop w:val="0"/>
      <w:marBottom w:val="0"/>
      <w:divBdr>
        <w:top w:val="none" w:sz="0" w:space="0" w:color="auto"/>
        <w:left w:val="none" w:sz="0" w:space="0" w:color="auto"/>
        <w:bottom w:val="none" w:sz="0" w:space="0" w:color="auto"/>
        <w:right w:val="none" w:sz="0" w:space="0" w:color="auto"/>
      </w:divBdr>
      <w:divsChild>
        <w:div w:id="39593730">
          <w:marLeft w:val="0"/>
          <w:marRight w:val="0"/>
          <w:marTop w:val="0"/>
          <w:marBottom w:val="0"/>
          <w:divBdr>
            <w:top w:val="none" w:sz="0" w:space="0" w:color="auto"/>
            <w:left w:val="none" w:sz="0" w:space="0" w:color="auto"/>
            <w:bottom w:val="none" w:sz="0" w:space="0" w:color="auto"/>
            <w:right w:val="none" w:sz="0" w:space="0" w:color="auto"/>
          </w:divBdr>
          <w:divsChild>
            <w:div w:id="1060981452">
              <w:marLeft w:val="0"/>
              <w:marRight w:val="0"/>
              <w:marTop w:val="0"/>
              <w:marBottom w:val="0"/>
              <w:divBdr>
                <w:top w:val="none" w:sz="0" w:space="0" w:color="auto"/>
                <w:left w:val="none" w:sz="0" w:space="0" w:color="auto"/>
                <w:bottom w:val="none" w:sz="0" w:space="0" w:color="auto"/>
                <w:right w:val="none" w:sz="0" w:space="0" w:color="auto"/>
              </w:divBdr>
              <w:divsChild>
                <w:div w:id="74569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39414">
      <w:bodyDiv w:val="1"/>
      <w:marLeft w:val="0"/>
      <w:marRight w:val="0"/>
      <w:marTop w:val="0"/>
      <w:marBottom w:val="0"/>
      <w:divBdr>
        <w:top w:val="none" w:sz="0" w:space="0" w:color="auto"/>
        <w:left w:val="none" w:sz="0" w:space="0" w:color="auto"/>
        <w:bottom w:val="none" w:sz="0" w:space="0" w:color="auto"/>
        <w:right w:val="none" w:sz="0" w:space="0" w:color="auto"/>
      </w:divBdr>
    </w:div>
    <w:div w:id="58135814">
      <w:bodyDiv w:val="1"/>
      <w:marLeft w:val="0"/>
      <w:marRight w:val="0"/>
      <w:marTop w:val="0"/>
      <w:marBottom w:val="0"/>
      <w:divBdr>
        <w:top w:val="none" w:sz="0" w:space="0" w:color="auto"/>
        <w:left w:val="none" w:sz="0" w:space="0" w:color="auto"/>
        <w:bottom w:val="none" w:sz="0" w:space="0" w:color="auto"/>
        <w:right w:val="none" w:sz="0" w:space="0" w:color="auto"/>
      </w:divBdr>
      <w:divsChild>
        <w:div w:id="221017750">
          <w:marLeft w:val="0"/>
          <w:marRight w:val="0"/>
          <w:marTop w:val="0"/>
          <w:marBottom w:val="0"/>
          <w:divBdr>
            <w:top w:val="none" w:sz="0" w:space="0" w:color="auto"/>
            <w:left w:val="none" w:sz="0" w:space="0" w:color="auto"/>
            <w:bottom w:val="none" w:sz="0" w:space="0" w:color="auto"/>
            <w:right w:val="none" w:sz="0" w:space="0" w:color="auto"/>
          </w:divBdr>
          <w:divsChild>
            <w:div w:id="763499165">
              <w:marLeft w:val="0"/>
              <w:marRight w:val="0"/>
              <w:marTop w:val="0"/>
              <w:marBottom w:val="0"/>
              <w:divBdr>
                <w:top w:val="none" w:sz="0" w:space="0" w:color="auto"/>
                <w:left w:val="none" w:sz="0" w:space="0" w:color="auto"/>
                <w:bottom w:val="none" w:sz="0" w:space="0" w:color="auto"/>
                <w:right w:val="none" w:sz="0" w:space="0" w:color="auto"/>
              </w:divBdr>
              <w:divsChild>
                <w:div w:id="193916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5755">
      <w:bodyDiv w:val="1"/>
      <w:marLeft w:val="0"/>
      <w:marRight w:val="0"/>
      <w:marTop w:val="0"/>
      <w:marBottom w:val="0"/>
      <w:divBdr>
        <w:top w:val="none" w:sz="0" w:space="0" w:color="auto"/>
        <w:left w:val="none" w:sz="0" w:space="0" w:color="auto"/>
        <w:bottom w:val="none" w:sz="0" w:space="0" w:color="auto"/>
        <w:right w:val="none" w:sz="0" w:space="0" w:color="auto"/>
      </w:divBdr>
      <w:divsChild>
        <w:div w:id="1573391561">
          <w:marLeft w:val="0"/>
          <w:marRight w:val="0"/>
          <w:marTop w:val="0"/>
          <w:marBottom w:val="0"/>
          <w:divBdr>
            <w:top w:val="none" w:sz="0" w:space="0" w:color="auto"/>
            <w:left w:val="none" w:sz="0" w:space="0" w:color="auto"/>
            <w:bottom w:val="none" w:sz="0" w:space="0" w:color="auto"/>
            <w:right w:val="none" w:sz="0" w:space="0" w:color="auto"/>
          </w:divBdr>
          <w:divsChild>
            <w:div w:id="1863400625">
              <w:marLeft w:val="0"/>
              <w:marRight w:val="0"/>
              <w:marTop w:val="0"/>
              <w:marBottom w:val="0"/>
              <w:divBdr>
                <w:top w:val="none" w:sz="0" w:space="0" w:color="auto"/>
                <w:left w:val="none" w:sz="0" w:space="0" w:color="auto"/>
                <w:bottom w:val="none" w:sz="0" w:space="0" w:color="auto"/>
                <w:right w:val="none" w:sz="0" w:space="0" w:color="auto"/>
              </w:divBdr>
              <w:divsChild>
                <w:div w:id="34271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18210">
      <w:bodyDiv w:val="1"/>
      <w:marLeft w:val="0"/>
      <w:marRight w:val="0"/>
      <w:marTop w:val="0"/>
      <w:marBottom w:val="0"/>
      <w:divBdr>
        <w:top w:val="none" w:sz="0" w:space="0" w:color="auto"/>
        <w:left w:val="none" w:sz="0" w:space="0" w:color="auto"/>
        <w:bottom w:val="none" w:sz="0" w:space="0" w:color="auto"/>
        <w:right w:val="none" w:sz="0" w:space="0" w:color="auto"/>
      </w:divBdr>
      <w:divsChild>
        <w:div w:id="1106580051">
          <w:marLeft w:val="0"/>
          <w:marRight w:val="0"/>
          <w:marTop w:val="0"/>
          <w:marBottom w:val="0"/>
          <w:divBdr>
            <w:top w:val="none" w:sz="0" w:space="0" w:color="auto"/>
            <w:left w:val="none" w:sz="0" w:space="0" w:color="auto"/>
            <w:bottom w:val="none" w:sz="0" w:space="0" w:color="auto"/>
            <w:right w:val="none" w:sz="0" w:space="0" w:color="auto"/>
          </w:divBdr>
        </w:div>
      </w:divsChild>
    </w:div>
    <w:div w:id="105858262">
      <w:bodyDiv w:val="1"/>
      <w:marLeft w:val="0"/>
      <w:marRight w:val="0"/>
      <w:marTop w:val="0"/>
      <w:marBottom w:val="0"/>
      <w:divBdr>
        <w:top w:val="none" w:sz="0" w:space="0" w:color="auto"/>
        <w:left w:val="none" w:sz="0" w:space="0" w:color="auto"/>
        <w:bottom w:val="none" w:sz="0" w:space="0" w:color="auto"/>
        <w:right w:val="none" w:sz="0" w:space="0" w:color="auto"/>
      </w:divBdr>
    </w:div>
    <w:div w:id="120078590">
      <w:bodyDiv w:val="1"/>
      <w:marLeft w:val="0"/>
      <w:marRight w:val="0"/>
      <w:marTop w:val="0"/>
      <w:marBottom w:val="0"/>
      <w:divBdr>
        <w:top w:val="none" w:sz="0" w:space="0" w:color="auto"/>
        <w:left w:val="none" w:sz="0" w:space="0" w:color="auto"/>
        <w:bottom w:val="none" w:sz="0" w:space="0" w:color="auto"/>
        <w:right w:val="none" w:sz="0" w:space="0" w:color="auto"/>
      </w:divBdr>
      <w:divsChild>
        <w:div w:id="314450907">
          <w:marLeft w:val="547"/>
          <w:marRight w:val="0"/>
          <w:marTop w:val="0"/>
          <w:marBottom w:val="0"/>
          <w:divBdr>
            <w:top w:val="none" w:sz="0" w:space="0" w:color="auto"/>
            <w:left w:val="none" w:sz="0" w:space="0" w:color="auto"/>
            <w:bottom w:val="none" w:sz="0" w:space="0" w:color="auto"/>
            <w:right w:val="none" w:sz="0" w:space="0" w:color="auto"/>
          </w:divBdr>
        </w:div>
        <w:div w:id="191194172">
          <w:marLeft w:val="547"/>
          <w:marRight w:val="0"/>
          <w:marTop w:val="0"/>
          <w:marBottom w:val="0"/>
          <w:divBdr>
            <w:top w:val="none" w:sz="0" w:space="0" w:color="auto"/>
            <w:left w:val="none" w:sz="0" w:space="0" w:color="auto"/>
            <w:bottom w:val="none" w:sz="0" w:space="0" w:color="auto"/>
            <w:right w:val="none" w:sz="0" w:space="0" w:color="auto"/>
          </w:divBdr>
        </w:div>
        <w:div w:id="1859806665">
          <w:marLeft w:val="547"/>
          <w:marRight w:val="0"/>
          <w:marTop w:val="0"/>
          <w:marBottom w:val="0"/>
          <w:divBdr>
            <w:top w:val="none" w:sz="0" w:space="0" w:color="auto"/>
            <w:left w:val="none" w:sz="0" w:space="0" w:color="auto"/>
            <w:bottom w:val="none" w:sz="0" w:space="0" w:color="auto"/>
            <w:right w:val="none" w:sz="0" w:space="0" w:color="auto"/>
          </w:divBdr>
        </w:div>
      </w:divsChild>
    </w:div>
    <w:div w:id="125122086">
      <w:bodyDiv w:val="1"/>
      <w:marLeft w:val="0"/>
      <w:marRight w:val="0"/>
      <w:marTop w:val="0"/>
      <w:marBottom w:val="0"/>
      <w:divBdr>
        <w:top w:val="none" w:sz="0" w:space="0" w:color="auto"/>
        <w:left w:val="none" w:sz="0" w:space="0" w:color="auto"/>
        <w:bottom w:val="none" w:sz="0" w:space="0" w:color="auto"/>
        <w:right w:val="none" w:sz="0" w:space="0" w:color="auto"/>
      </w:divBdr>
      <w:divsChild>
        <w:div w:id="972056096">
          <w:marLeft w:val="0"/>
          <w:marRight w:val="0"/>
          <w:marTop w:val="0"/>
          <w:marBottom w:val="0"/>
          <w:divBdr>
            <w:top w:val="none" w:sz="0" w:space="0" w:color="auto"/>
            <w:left w:val="none" w:sz="0" w:space="0" w:color="auto"/>
            <w:bottom w:val="none" w:sz="0" w:space="0" w:color="auto"/>
            <w:right w:val="none" w:sz="0" w:space="0" w:color="auto"/>
          </w:divBdr>
        </w:div>
      </w:divsChild>
    </w:div>
    <w:div w:id="156307484">
      <w:bodyDiv w:val="1"/>
      <w:marLeft w:val="0"/>
      <w:marRight w:val="0"/>
      <w:marTop w:val="0"/>
      <w:marBottom w:val="0"/>
      <w:divBdr>
        <w:top w:val="none" w:sz="0" w:space="0" w:color="auto"/>
        <w:left w:val="none" w:sz="0" w:space="0" w:color="auto"/>
        <w:bottom w:val="none" w:sz="0" w:space="0" w:color="auto"/>
        <w:right w:val="none" w:sz="0" w:space="0" w:color="auto"/>
      </w:divBdr>
      <w:divsChild>
        <w:div w:id="1375808615">
          <w:marLeft w:val="0"/>
          <w:marRight w:val="0"/>
          <w:marTop w:val="0"/>
          <w:marBottom w:val="0"/>
          <w:divBdr>
            <w:top w:val="none" w:sz="0" w:space="0" w:color="auto"/>
            <w:left w:val="none" w:sz="0" w:space="0" w:color="auto"/>
            <w:bottom w:val="none" w:sz="0" w:space="0" w:color="auto"/>
            <w:right w:val="none" w:sz="0" w:space="0" w:color="auto"/>
          </w:divBdr>
          <w:divsChild>
            <w:div w:id="1067335613">
              <w:marLeft w:val="0"/>
              <w:marRight w:val="0"/>
              <w:marTop w:val="0"/>
              <w:marBottom w:val="0"/>
              <w:divBdr>
                <w:top w:val="none" w:sz="0" w:space="0" w:color="auto"/>
                <w:left w:val="none" w:sz="0" w:space="0" w:color="auto"/>
                <w:bottom w:val="none" w:sz="0" w:space="0" w:color="auto"/>
                <w:right w:val="none" w:sz="0" w:space="0" w:color="auto"/>
              </w:divBdr>
              <w:divsChild>
                <w:div w:id="97356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44843">
      <w:bodyDiv w:val="1"/>
      <w:marLeft w:val="0"/>
      <w:marRight w:val="0"/>
      <w:marTop w:val="0"/>
      <w:marBottom w:val="0"/>
      <w:divBdr>
        <w:top w:val="none" w:sz="0" w:space="0" w:color="auto"/>
        <w:left w:val="none" w:sz="0" w:space="0" w:color="auto"/>
        <w:bottom w:val="none" w:sz="0" w:space="0" w:color="auto"/>
        <w:right w:val="none" w:sz="0" w:space="0" w:color="auto"/>
      </w:divBdr>
    </w:div>
    <w:div w:id="259875715">
      <w:bodyDiv w:val="1"/>
      <w:marLeft w:val="0"/>
      <w:marRight w:val="0"/>
      <w:marTop w:val="0"/>
      <w:marBottom w:val="0"/>
      <w:divBdr>
        <w:top w:val="none" w:sz="0" w:space="0" w:color="auto"/>
        <w:left w:val="none" w:sz="0" w:space="0" w:color="auto"/>
        <w:bottom w:val="none" w:sz="0" w:space="0" w:color="auto"/>
        <w:right w:val="none" w:sz="0" w:space="0" w:color="auto"/>
      </w:divBdr>
    </w:div>
    <w:div w:id="276569764">
      <w:bodyDiv w:val="1"/>
      <w:marLeft w:val="0"/>
      <w:marRight w:val="0"/>
      <w:marTop w:val="0"/>
      <w:marBottom w:val="0"/>
      <w:divBdr>
        <w:top w:val="none" w:sz="0" w:space="0" w:color="auto"/>
        <w:left w:val="none" w:sz="0" w:space="0" w:color="auto"/>
        <w:bottom w:val="none" w:sz="0" w:space="0" w:color="auto"/>
        <w:right w:val="none" w:sz="0" w:space="0" w:color="auto"/>
      </w:divBdr>
    </w:div>
    <w:div w:id="279193568">
      <w:bodyDiv w:val="1"/>
      <w:marLeft w:val="0"/>
      <w:marRight w:val="0"/>
      <w:marTop w:val="0"/>
      <w:marBottom w:val="0"/>
      <w:divBdr>
        <w:top w:val="none" w:sz="0" w:space="0" w:color="auto"/>
        <w:left w:val="none" w:sz="0" w:space="0" w:color="auto"/>
        <w:bottom w:val="none" w:sz="0" w:space="0" w:color="auto"/>
        <w:right w:val="none" w:sz="0" w:space="0" w:color="auto"/>
      </w:divBdr>
    </w:div>
    <w:div w:id="288779994">
      <w:bodyDiv w:val="1"/>
      <w:marLeft w:val="0"/>
      <w:marRight w:val="0"/>
      <w:marTop w:val="0"/>
      <w:marBottom w:val="0"/>
      <w:divBdr>
        <w:top w:val="none" w:sz="0" w:space="0" w:color="auto"/>
        <w:left w:val="none" w:sz="0" w:space="0" w:color="auto"/>
        <w:bottom w:val="none" w:sz="0" w:space="0" w:color="auto"/>
        <w:right w:val="none" w:sz="0" w:space="0" w:color="auto"/>
      </w:divBdr>
      <w:divsChild>
        <w:div w:id="407504460">
          <w:marLeft w:val="0"/>
          <w:marRight w:val="0"/>
          <w:marTop w:val="0"/>
          <w:marBottom w:val="0"/>
          <w:divBdr>
            <w:top w:val="none" w:sz="0" w:space="0" w:color="auto"/>
            <w:left w:val="none" w:sz="0" w:space="0" w:color="auto"/>
            <w:bottom w:val="none" w:sz="0" w:space="0" w:color="auto"/>
            <w:right w:val="none" w:sz="0" w:space="0" w:color="auto"/>
          </w:divBdr>
        </w:div>
      </w:divsChild>
    </w:div>
    <w:div w:id="291987399">
      <w:bodyDiv w:val="1"/>
      <w:marLeft w:val="0"/>
      <w:marRight w:val="0"/>
      <w:marTop w:val="0"/>
      <w:marBottom w:val="0"/>
      <w:divBdr>
        <w:top w:val="none" w:sz="0" w:space="0" w:color="auto"/>
        <w:left w:val="none" w:sz="0" w:space="0" w:color="auto"/>
        <w:bottom w:val="none" w:sz="0" w:space="0" w:color="auto"/>
        <w:right w:val="none" w:sz="0" w:space="0" w:color="auto"/>
      </w:divBdr>
      <w:divsChild>
        <w:div w:id="783572912">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323167877">
      <w:bodyDiv w:val="1"/>
      <w:marLeft w:val="0"/>
      <w:marRight w:val="0"/>
      <w:marTop w:val="0"/>
      <w:marBottom w:val="0"/>
      <w:divBdr>
        <w:top w:val="none" w:sz="0" w:space="0" w:color="auto"/>
        <w:left w:val="none" w:sz="0" w:space="0" w:color="auto"/>
        <w:bottom w:val="none" w:sz="0" w:space="0" w:color="auto"/>
        <w:right w:val="none" w:sz="0" w:space="0" w:color="auto"/>
      </w:divBdr>
    </w:div>
    <w:div w:id="327174227">
      <w:bodyDiv w:val="1"/>
      <w:marLeft w:val="0"/>
      <w:marRight w:val="0"/>
      <w:marTop w:val="0"/>
      <w:marBottom w:val="0"/>
      <w:divBdr>
        <w:top w:val="none" w:sz="0" w:space="0" w:color="auto"/>
        <w:left w:val="none" w:sz="0" w:space="0" w:color="auto"/>
        <w:bottom w:val="none" w:sz="0" w:space="0" w:color="auto"/>
        <w:right w:val="none" w:sz="0" w:space="0" w:color="auto"/>
      </w:divBdr>
      <w:divsChild>
        <w:div w:id="1935631998">
          <w:marLeft w:val="0"/>
          <w:marRight w:val="0"/>
          <w:marTop w:val="0"/>
          <w:marBottom w:val="0"/>
          <w:divBdr>
            <w:top w:val="none" w:sz="0" w:space="0" w:color="auto"/>
            <w:left w:val="none" w:sz="0" w:space="0" w:color="auto"/>
            <w:bottom w:val="none" w:sz="0" w:space="0" w:color="auto"/>
            <w:right w:val="none" w:sz="0" w:space="0" w:color="auto"/>
          </w:divBdr>
          <w:divsChild>
            <w:div w:id="577397450">
              <w:marLeft w:val="0"/>
              <w:marRight w:val="0"/>
              <w:marTop w:val="0"/>
              <w:marBottom w:val="0"/>
              <w:divBdr>
                <w:top w:val="none" w:sz="0" w:space="0" w:color="auto"/>
                <w:left w:val="none" w:sz="0" w:space="0" w:color="auto"/>
                <w:bottom w:val="none" w:sz="0" w:space="0" w:color="auto"/>
                <w:right w:val="none" w:sz="0" w:space="0" w:color="auto"/>
              </w:divBdr>
              <w:divsChild>
                <w:div w:id="209243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856832">
      <w:bodyDiv w:val="1"/>
      <w:marLeft w:val="0"/>
      <w:marRight w:val="0"/>
      <w:marTop w:val="0"/>
      <w:marBottom w:val="0"/>
      <w:divBdr>
        <w:top w:val="none" w:sz="0" w:space="0" w:color="auto"/>
        <w:left w:val="none" w:sz="0" w:space="0" w:color="auto"/>
        <w:bottom w:val="none" w:sz="0" w:space="0" w:color="auto"/>
        <w:right w:val="none" w:sz="0" w:space="0" w:color="auto"/>
      </w:divBdr>
      <w:divsChild>
        <w:div w:id="1212959803">
          <w:marLeft w:val="0"/>
          <w:marRight w:val="0"/>
          <w:marTop w:val="0"/>
          <w:marBottom w:val="0"/>
          <w:divBdr>
            <w:top w:val="none" w:sz="0" w:space="0" w:color="auto"/>
            <w:left w:val="none" w:sz="0" w:space="0" w:color="auto"/>
            <w:bottom w:val="none" w:sz="0" w:space="0" w:color="auto"/>
            <w:right w:val="none" w:sz="0" w:space="0" w:color="auto"/>
          </w:divBdr>
          <w:divsChild>
            <w:div w:id="29115939">
              <w:marLeft w:val="0"/>
              <w:marRight w:val="0"/>
              <w:marTop w:val="0"/>
              <w:marBottom w:val="0"/>
              <w:divBdr>
                <w:top w:val="none" w:sz="0" w:space="0" w:color="auto"/>
                <w:left w:val="none" w:sz="0" w:space="0" w:color="auto"/>
                <w:bottom w:val="none" w:sz="0" w:space="0" w:color="auto"/>
                <w:right w:val="none" w:sz="0" w:space="0" w:color="auto"/>
              </w:divBdr>
              <w:divsChild>
                <w:div w:id="130377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248580">
      <w:bodyDiv w:val="1"/>
      <w:marLeft w:val="0"/>
      <w:marRight w:val="0"/>
      <w:marTop w:val="0"/>
      <w:marBottom w:val="0"/>
      <w:divBdr>
        <w:top w:val="none" w:sz="0" w:space="0" w:color="auto"/>
        <w:left w:val="none" w:sz="0" w:space="0" w:color="auto"/>
        <w:bottom w:val="none" w:sz="0" w:space="0" w:color="auto"/>
        <w:right w:val="none" w:sz="0" w:space="0" w:color="auto"/>
      </w:divBdr>
      <w:divsChild>
        <w:div w:id="743794095">
          <w:marLeft w:val="0"/>
          <w:marRight w:val="0"/>
          <w:marTop w:val="0"/>
          <w:marBottom w:val="0"/>
          <w:divBdr>
            <w:top w:val="none" w:sz="0" w:space="0" w:color="auto"/>
            <w:left w:val="none" w:sz="0" w:space="0" w:color="auto"/>
            <w:bottom w:val="none" w:sz="0" w:space="0" w:color="auto"/>
            <w:right w:val="none" w:sz="0" w:space="0" w:color="auto"/>
          </w:divBdr>
          <w:divsChild>
            <w:div w:id="912737146">
              <w:marLeft w:val="0"/>
              <w:marRight w:val="0"/>
              <w:marTop w:val="0"/>
              <w:marBottom w:val="0"/>
              <w:divBdr>
                <w:top w:val="none" w:sz="0" w:space="0" w:color="auto"/>
                <w:left w:val="none" w:sz="0" w:space="0" w:color="auto"/>
                <w:bottom w:val="none" w:sz="0" w:space="0" w:color="auto"/>
                <w:right w:val="none" w:sz="0" w:space="0" w:color="auto"/>
              </w:divBdr>
              <w:divsChild>
                <w:div w:id="70151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104078">
      <w:bodyDiv w:val="1"/>
      <w:marLeft w:val="0"/>
      <w:marRight w:val="0"/>
      <w:marTop w:val="0"/>
      <w:marBottom w:val="0"/>
      <w:divBdr>
        <w:top w:val="none" w:sz="0" w:space="0" w:color="auto"/>
        <w:left w:val="none" w:sz="0" w:space="0" w:color="auto"/>
        <w:bottom w:val="none" w:sz="0" w:space="0" w:color="auto"/>
        <w:right w:val="none" w:sz="0" w:space="0" w:color="auto"/>
      </w:divBdr>
      <w:divsChild>
        <w:div w:id="535314363">
          <w:marLeft w:val="0"/>
          <w:marRight w:val="0"/>
          <w:marTop w:val="0"/>
          <w:marBottom w:val="0"/>
          <w:divBdr>
            <w:top w:val="none" w:sz="0" w:space="0" w:color="auto"/>
            <w:left w:val="none" w:sz="0" w:space="0" w:color="auto"/>
            <w:bottom w:val="none" w:sz="0" w:space="0" w:color="auto"/>
            <w:right w:val="none" w:sz="0" w:space="0" w:color="auto"/>
          </w:divBdr>
        </w:div>
      </w:divsChild>
    </w:div>
    <w:div w:id="407923278">
      <w:bodyDiv w:val="1"/>
      <w:marLeft w:val="0"/>
      <w:marRight w:val="0"/>
      <w:marTop w:val="0"/>
      <w:marBottom w:val="0"/>
      <w:divBdr>
        <w:top w:val="none" w:sz="0" w:space="0" w:color="auto"/>
        <w:left w:val="none" w:sz="0" w:space="0" w:color="auto"/>
        <w:bottom w:val="none" w:sz="0" w:space="0" w:color="auto"/>
        <w:right w:val="none" w:sz="0" w:space="0" w:color="auto"/>
      </w:divBdr>
      <w:divsChild>
        <w:div w:id="1968853327">
          <w:marLeft w:val="360"/>
          <w:marRight w:val="0"/>
          <w:marTop w:val="200"/>
          <w:marBottom w:val="0"/>
          <w:divBdr>
            <w:top w:val="none" w:sz="0" w:space="0" w:color="auto"/>
            <w:left w:val="none" w:sz="0" w:space="0" w:color="auto"/>
            <w:bottom w:val="none" w:sz="0" w:space="0" w:color="auto"/>
            <w:right w:val="none" w:sz="0" w:space="0" w:color="auto"/>
          </w:divBdr>
        </w:div>
        <w:div w:id="1293095559">
          <w:marLeft w:val="360"/>
          <w:marRight w:val="0"/>
          <w:marTop w:val="200"/>
          <w:marBottom w:val="0"/>
          <w:divBdr>
            <w:top w:val="none" w:sz="0" w:space="0" w:color="auto"/>
            <w:left w:val="none" w:sz="0" w:space="0" w:color="auto"/>
            <w:bottom w:val="none" w:sz="0" w:space="0" w:color="auto"/>
            <w:right w:val="none" w:sz="0" w:space="0" w:color="auto"/>
          </w:divBdr>
        </w:div>
        <w:div w:id="232009706">
          <w:marLeft w:val="360"/>
          <w:marRight w:val="0"/>
          <w:marTop w:val="200"/>
          <w:marBottom w:val="0"/>
          <w:divBdr>
            <w:top w:val="none" w:sz="0" w:space="0" w:color="auto"/>
            <w:left w:val="none" w:sz="0" w:space="0" w:color="auto"/>
            <w:bottom w:val="none" w:sz="0" w:space="0" w:color="auto"/>
            <w:right w:val="none" w:sz="0" w:space="0" w:color="auto"/>
          </w:divBdr>
        </w:div>
        <w:div w:id="514270135">
          <w:marLeft w:val="360"/>
          <w:marRight w:val="0"/>
          <w:marTop w:val="200"/>
          <w:marBottom w:val="0"/>
          <w:divBdr>
            <w:top w:val="none" w:sz="0" w:space="0" w:color="auto"/>
            <w:left w:val="none" w:sz="0" w:space="0" w:color="auto"/>
            <w:bottom w:val="none" w:sz="0" w:space="0" w:color="auto"/>
            <w:right w:val="none" w:sz="0" w:space="0" w:color="auto"/>
          </w:divBdr>
        </w:div>
        <w:div w:id="277611975">
          <w:marLeft w:val="360"/>
          <w:marRight w:val="0"/>
          <w:marTop w:val="200"/>
          <w:marBottom w:val="0"/>
          <w:divBdr>
            <w:top w:val="none" w:sz="0" w:space="0" w:color="auto"/>
            <w:left w:val="none" w:sz="0" w:space="0" w:color="auto"/>
            <w:bottom w:val="none" w:sz="0" w:space="0" w:color="auto"/>
            <w:right w:val="none" w:sz="0" w:space="0" w:color="auto"/>
          </w:divBdr>
        </w:div>
        <w:div w:id="1437167214">
          <w:marLeft w:val="360"/>
          <w:marRight w:val="0"/>
          <w:marTop w:val="200"/>
          <w:marBottom w:val="0"/>
          <w:divBdr>
            <w:top w:val="none" w:sz="0" w:space="0" w:color="auto"/>
            <w:left w:val="none" w:sz="0" w:space="0" w:color="auto"/>
            <w:bottom w:val="none" w:sz="0" w:space="0" w:color="auto"/>
            <w:right w:val="none" w:sz="0" w:space="0" w:color="auto"/>
          </w:divBdr>
        </w:div>
        <w:div w:id="1964336368">
          <w:marLeft w:val="360"/>
          <w:marRight w:val="0"/>
          <w:marTop w:val="200"/>
          <w:marBottom w:val="0"/>
          <w:divBdr>
            <w:top w:val="none" w:sz="0" w:space="0" w:color="auto"/>
            <w:left w:val="none" w:sz="0" w:space="0" w:color="auto"/>
            <w:bottom w:val="none" w:sz="0" w:space="0" w:color="auto"/>
            <w:right w:val="none" w:sz="0" w:space="0" w:color="auto"/>
          </w:divBdr>
        </w:div>
        <w:div w:id="839005665">
          <w:marLeft w:val="360"/>
          <w:marRight w:val="0"/>
          <w:marTop w:val="200"/>
          <w:marBottom w:val="0"/>
          <w:divBdr>
            <w:top w:val="none" w:sz="0" w:space="0" w:color="auto"/>
            <w:left w:val="none" w:sz="0" w:space="0" w:color="auto"/>
            <w:bottom w:val="none" w:sz="0" w:space="0" w:color="auto"/>
            <w:right w:val="none" w:sz="0" w:space="0" w:color="auto"/>
          </w:divBdr>
        </w:div>
        <w:div w:id="691416682">
          <w:marLeft w:val="360"/>
          <w:marRight w:val="0"/>
          <w:marTop w:val="200"/>
          <w:marBottom w:val="0"/>
          <w:divBdr>
            <w:top w:val="none" w:sz="0" w:space="0" w:color="auto"/>
            <w:left w:val="none" w:sz="0" w:space="0" w:color="auto"/>
            <w:bottom w:val="none" w:sz="0" w:space="0" w:color="auto"/>
            <w:right w:val="none" w:sz="0" w:space="0" w:color="auto"/>
          </w:divBdr>
        </w:div>
        <w:div w:id="840051502">
          <w:marLeft w:val="360"/>
          <w:marRight w:val="0"/>
          <w:marTop w:val="200"/>
          <w:marBottom w:val="0"/>
          <w:divBdr>
            <w:top w:val="none" w:sz="0" w:space="0" w:color="auto"/>
            <w:left w:val="none" w:sz="0" w:space="0" w:color="auto"/>
            <w:bottom w:val="none" w:sz="0" w:space="0" w:color="auto"/>
            <w:right w:val="none" w:sz="0" w:space="0" w:color="auto"/>
          </w:divBdr>
        </w:div>
      </w:divsChild>
    </w:div>
    <w:div w:id="423114574">
      <w:bodyDiv w:val="1"/>
      <w:marLeft w:val="0"/>
      <w:marRight w:val="0"/>
      <w:marTop w:val="0"/>
      <w:marBottom w:val="0"/>
      <w:divBdr>
        <w:top w:val="none" w:sz="0" w:space="0" w:color="auto"/>
        <w:left w:val="none" w:sz="0" w:space="0" w:color="auto"/>
        <w:bottom w:val="none" w:sz="0" w:space="0" w:color="auto"/>
        <w:right w:val="none" w:sz="0" w:space="0" w:color="auto"/>
      </w:divBdr>
      <w:divsChild>
        <w:div w:id="87849416">
          <w:marLeft w:val="0"/>
          <w:marRight w:val="0"/>
          <w:marTop w:val="0"/>
          <w:marBottom w:val="0"/>
          <w:divBdr>
            <w:top w:val="none" w:sz="0" w:space="0" w:color="auto"/>
            <w:left w:val="none" w:sz="0" w:space="0" w:color="auto"/>
            <w:bottom w:val="none" w:sz="0" w:space="0" w:color="auto"/>
            <w:right w:val="none" w:sz="0" w:space="0" w:color="auto"/>
          </w:divBdr>
          <w:divsChild>
            <w:div w:id="1844591307">
              <w:marLeft w:val="0"/>
              <w:marRight w:val="0"/>
              <w:marTop w:val="0"/>
              <w:marBottom w:val="0"/>
              <w:divBdr>
                <w:top w:val="none" w:sz="0" w:space="0" w:color="auto"/>
                <w:left w:val="none" w:sz="0" w:space="0" w:color="auto"/>
                <w:bottom w:val="none" w:sz="0" w:space="0" w:color="auto"/>
                <w:right w:val="none" w:sz="0" w:space="0" w:color="auto"/>
              </w:divBdr>
              <w:divsChild>
                <w:div w:id="96901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656337">
      <w:bodyDiv w:val="1"/>
      <w:marLeft w:val="0"/>
      <w:marRight w:val="0"/>
      <w:marTop w:val="0"/>
      <w:marBottom w:val="0"/>
      <w:divBdr>
        <w:top w:val="none" w:sz="0" w:space="0" w:color="auto"/>
        <w:left w:val="none" w:sz="0" w:space="0" w:color="auto"/>
        <w:bottom w:val="none" w:sz="0" w:space="0" w:color="auto"/>
        <w:right w:val="none" w:sz="0" w:space="0" w:color="auto"/>
      </w:divBdr>
      <w:divsChild>
        <w:div w:id="162862936">
          <w:marLeft w:val="0"/>
          <w:marRight w:val="0"/>
          <w:marTop w:val="0"/>
          <w:marBottom w:val="0"/>
          <w:divBdr>
            <w:top w:val="none" w:sz="0" w:space="0" w:color="auto"/>
            <w:left w:val="none" w:sz="0" w:space="0" w:color="auto"/>
            <w:bottom w:val="none" w:sz="0" w:space="0" w:color="auto"/>
            <w:right w:val="none" w:sz="0" w:space="0" w:color="auto"/>
          </w:divBdr>
          <w:divsChild>
            <w:div w:id="219825214">
              <w:marLeft w:val="0"/>
              <w:marRight w:val="0"/>
              <w:marTop w:val="0"/>
              <w:marBottom w:val="0"/>
              <w:divBdr>
                <w:top w:val="none" w:sz="0" w:space="0" w:color="auto"/>
                <w:left w:val="none" w:sz="0" w:space="0" w:color="auto"/>
                <w:bottom w:val="none" w:sz="0" w:space="0" w:color="auto"/>
                <w:right w:val="none" w:sz="0" w:space="0" w:color="auto"/>
              </w:divBdr>
              <w:divsChild>
                <w:div w:id="671029273">
                  <w:marLeft w:val="0"/>
                  <w:marRight w:val="0"/>
                  <w:marTop w:val="0"/>
                  <w:marBottom w:val="0"/>
                  <w:divBdr>
                    <w:top w:val="none" w:sz="0" w:space="0" w:color="auto"/>
                    <w:left w:val="none" w:sz="0" w:space="0" w:color="auto"/>
                    <w:bottom w:val="none" w:sz="0" w:space="0" w:color="auto"/>
                    <w:right w:val="none" w:sz="0" w:space="0" w:color="auto"/>
                  </w:divBdr>
                  <w:divsChild>
                    <w:div w:id="7282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048">
      <w:bodyDiv w:val="1"/>
      <w:marLeft w:val="0"/>
      <w:marRight w:val="0"/>
      <w:marTop w:val="0"/>
      <w:marBottom w:val="0"/>
      <w:divBdr>
        <w:top w:val="none" w:sz="0" w:space="0" w:color="auto"/>
        <w:left w:val="none" w:sz="0" w:space="0" w:color="auto"/>
        <w:bottom w:val="none" w:sz="0" w:space="0" w:color="auto"/>
        <w:right w:val="none" w:sz="0" w:space="0" w:color="auto"/>
      </w:divBdr>
      <w:divsChild>
        <w:div w:id="1879471113">
          <w:marLeft w:val="547"/>
          <w:marRight w:val="0"/>
          <w:marTop w:val="0"/>
          <w:marBottom w:val="0"/>
          <w:divBdr>
            <w:top w:val="none" w:sz="0" w:space="0" w:color="auto"/>
            <w:left w:val="none" w:sz="0" w:space="0" w:color="auto"/>
            <w:bottom w:val="none" w:sz="0" w:space="0" w:color="auto"/>
            <w:right w:val="none" w:sz="0" w:space="0" w:color="auto"/>
          </w:divBdr>
        </w:div>
      </w:divsChild>
    </w:div>
    <w:div w:id="449012675">
      <w:bodyDiv w:val="1"/>
      <w:marLeft w:val="0"/>
      <w:marRight w:val="0"/>
      <w:marTop w:val="0"/>
      <w:marBottom w:val="0"/>
      <w:divBdr>
        <w:top w:val="none" w:sz="0" w:space="0" w:color="auto"/>
        <w:left w:val="none" w:sz="0" w:space="0" w:color="auto"/>
        <w:bottom w:val="none" w:sz="0" w:space="0" w:color="auto"/>
        <w:right w:val="none" w:sz="0" w:space="0" w:color="auto"/>
      </w:divBdr>
      <w:divsChild>
        <w:div w:id="281613094">
          <w:marLeft w:val="0"/>
          <w:marRight w:val="0"/>
          <w:marTop w:val="0"/>
          <w:marBottom w:val="0"/>
          <w:divBdr>
            <w:top w:val="none" w:sz="0" w:space="0" w:color="auto"/>
            <w:left w:val="none" w:sz="0" w:space="0" w:color="auto"/>
            <w:bottom w:val="none" w:sz="0" w:space="0" w:color="auto"/>
            <w:right w:val="none" w:sz="0" w:space="0" w:color="auto"/>
          </w:divBdr>
        </w:div>
      </w:divsChild>
    </w:div>
    <w:div w:id="449782904">
      <w:bodyDiv w:val="1"/>
      <w:marLeft w:val="0"/>
      <w:marRight w:val="0"/>
      <w:marTop w:val="0"/>
      <w:marBottom w:val="0"/>
      <w:divBdr>
        <w:top w:val="none" w:sz="0" w:space="0" w:color="auto"/>
        <w:left w:val="none" w:sz="0" w:space="0" w:color="auto"/>
        <w:bottom w:val="none" w:sz="0" w:space="0" w:color="auto"/>
        <w:right w:val="none" w:sz="0" w:space="0" w:color="auto"/>
      </w:divBdr>
      <w:divsChild>
        <w:div w:id="2117551686">
          <w:marLeft w:val="0"/>
          <w:marRight w:val="0"/>
          <w:marTop w:val="0"/>
          <w:marBottom w:val="0"/>
          <w:divBdr>
            <w:top w:val="none" w:sz="0" w:space="0" w:color="auto"/>
            <w:left w:val="none" w:sz="0" w:space="0" w:color="auto"/>
            <w:bottom w:val="none" w:sz="0" w:space="0" w:color="auto"/>
            <w:right w:val="none" w:sz="0" w:space="0" w:color="auto"/>
          </w:divBdr>
        </w:div>
      </w:divsChild>
    </w:div>
    <w:div w:id="476186655">
      <w:bodyDiv w:val="1"/>
      <w:marLeft w:val="0"/>
      <w:marRight w:val="0"/>
      <w:marTop w:val="0"/>
      <w:marBottom w:val="0"/>
      <w:divBdr>
        <w:top w:val="none" w:sz="0" w:space="0" w:color="auto"/>
        <w:left w:val="none" w:sz="0" w:space="0" w:color="auto"/>
        <w:bottom w:val="none" w:sz="0" w:space="0" w:color="auto"/>
        <w:right w:val="none" w:sz="0" w:space="0" w:color="auto"/>
      </w:divBdr>
      <w:divsChild>
        <w:div w:id="929973530">
          <w:marLeft w:val="0"/>
          <w:marRight w:val="0"/>
          <w:marTop w:val="0"/>
          <w:marBottom w:val="0"/>
          <w:divBdr>
            <w:top w:val="none" w:sz="0" w:space="0" w:color="auto"/>
            <w:left w:val="none" w:sz="0" w:space="0" w:color="auto"/>
            <w:bottom w:val="none" w:sz="0" w:space="0" w:color="auto"/>
            <w:right w:val="none" w:sz="0" w:space="0" w:color="auto"/>
          </w:divBdr>
          <w:divsChild>
            <w:div w:id="542329169">
              <w:marLeft w:val="0"/>
              <w:marRight w:val="0"/>
              <w:marTop w:val="0"/>
              <w:marBottom w:val="0"/>
              <w:divBdr>
                <w:top w:val="none" w:sz="0" w:space="0" w:color="auto"/>
                <w:left w:val="none" w:sz="0" w:space="0" w:color="auto"/>
                <w:bottom w:val="none" w:sz="0" w:space="0" w:color="auto"/>
                <w:right w:val="none" w:sz="0" w:space="0" w:color="auto"/>
              </w:divBdr>
              <w:divsChild>
                <w:div w:id="202166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437558">
      <w:bodyDiv w:val="1"/>
      <w:marLeft w:val="0"/>
      <w:marRight w:val="0"/>
      <w:marTop w:val="0"/>
      <w:marBottom w:val="0"/>
      <w:divBdr>
        <w:top w:val="none" w:sz="0" w:space="0" w:color="auto"/>
        <w:left w:val="none" w:sz="0" w:space="0" w:color="auto"/>
        <w:bottom w:val="none" w:sz="0" w:space="0" w:color="auto"/>
        <w:right w:val="none" w:sz="0" w:space="0" w:color="auto"/>
      </w:divBdr>
      <w:divsChild>
        <w:div w:id="7871611">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512257917">
      <w:bodyDiv w:val="1"/>
      <w:marLeft w:val="0"/>
      <w:marRight w:val="0"/>
      <w:marTop w:val="0"/>
      <w:marBottom w:val="0"/>
      <w:divBdr>
        <w:top w:val="none" w:sz="0" w:space="0" w:color="auto"/>
        <w:left w:val="none" w:sz="0" w:space="0" w:color="auto"/>
        <w:bottom w:val="none" w:sz="0" w:space="0" w:color="auto"/>
        <w:right w:val="none" w:sz="0" w:space="0" w:color="auto"/>
      </w:divBdr>
    </w:div>
    <w:div w:id="520093982">
      <w:bodyDiv w:val="1"/>
      <w:marLeft w:val="0"/>
      <w:marRight w:val="0"/>
      <w:marTop w:val="0"/>
      <w:marBottom w:val="0"/>
      <w:divBdr>
        <w:top w:val="none" w:sz="0" w:space="0" w:color="auto"/>
        <w:left w:val="none" w:sz="0" w:space="0" w:color="auto"/>
        <w:bottom w:val="none" w:sz="0" w:space="0" w:color="auto"/>
        <w:right w:val="none" w:sz="0" w:space="0" w:color="auto"/>
      </w:divBdr>
      <w:divsChild>
        <w:div w:id="295568488">
          <w:marLeft w:val="0"/>
          <w:marRight w:val="0"/>
          <w:marTop w:val="0"/>
          <w:marBottom w:val="0"/>
          <w:divBdr>
            <w:top w:val="none" w:sz="0" w:space="0" w:color="auto"/>
            <w:left w:val="none" w:sz="0" w:space="0" w:color="auto"/>
            <w:bottom w:val="none" w:sz="0" w:space="0" w:color="auto"/>
            <w:right w:val="none" w:sz="0" w:space="0" w:color="auto"/>
          </w:divBdr>
        </w:div>
      </w:divsChild>
    </w:div>
    <w:div w:id="520775494">
      <w:bodyDiv w:val="1"/>
      <w:marLeft w:val="0"/>
      <w:marRight w:val="0"/>
      <w:marTop w:val="0"/>
      <w:marBottom w:val="0"/>
      <w:divBdr>
        <w:top w:val="none" w:sz="0" w:space="0" w:color="auto"/>
        <w:left w:val="none" w:sz="0" w:space="0" w:color="auto"/>
        <w:bottom w:val="none" w:sz="0" w:space="0" w:color="auto"/>
        <w:right w:val="none" w:sz="0" w:space="0" w:color="auto"/>
      </w:divBdr>
      <w:divsChild>
        <w:div w:id="499852755">
          <w:marLeft w:val="0"/>
          <w:marRight w:val="0"/>
          <w:marTop w:val="0"/>
          <w:marBottom w:val="0"/>
          <w:divBdr>
            <w:top w:val="none" w:sz="0" w:space="0" w:color="auto"/>
            <w:left w:val="none" w:sz="0" w:space="0" w:color="auto"/>
            <w:bottom w:val="none" w:sz="0" w:space="0" w:color="auto"/>
            <w:right w:val="none" w:sz="0" w:space="0" w:color="auto"/>
          </w:divBdr>
        </w:div>
      </w:divsChild>
    </w:div>
    <w:div w:id="582687295">
      <w:bodyDiv w:val="1"/>
      <w:marLeft w:val="0"/>
      <w:marRight w:val="0"/>
      <w:marTop w:val="0"/>
      <w:marBottom w:val="0"/>
      <w:divBdr>
        <w:top w:val="none" w:sz="0" w:space="0" w:color="auto"/>
        <w:left w:val="none" w:sz="0" w:space="0" w:color="auto"/>
        <w:bottom w:val="none" w:sz="0" w:space="0" w:color="auto"/>
        <w:right w:val="none" w:sz="0" w:space="0" w:color="auto"/>
      </w:divBdr>
      <w:divsChild>
        <w:div w:id="1168399748">
          <w:marLeft w:val="0"/>
          <w:marRight w:val="0"/>
          <w:marTop w:val="0"/>
          <w:marBottom w:val="0"/>
          <w:divBdr>
            <w:top w:val="none" w:sz="0" w:space="0" w:color="auto"/>
            <w:left w:val="none" w:sz="0" w:space="0" w:color="auto"/>
            <w:bottom w:val="none" w:sz="0" w:space="0" w:color="auto"/>
            <w:right w:val="none" w:sz="0" w:space="0" w:color="auto"/>
          </w:divBdr>
          <w:divsChild>
            <w:div w:id="1294289660">
              <w:marLeft w:val="0"/>
              <w:marRight w:val="0"/>
              <w:marTop w:val="0"/>
              <w:marBottom w:val="0"/>
              <w:divBdr>
                <w:top w:val="none" w:sz="0" w:space="0" w:color="auto"/>
                <w:left w:val="none" w:sz="0" w:space="0" w:color="auto"/>
                <w:bottom w:val="none" w:sz="0" w:space="0" w:color="auto"/>
                <w:right w:val="none" w:sz="0" w:space="0" w:color="auto"/>
              </w:divBdr>
              <w:divsChild>
                <w:div w:id="114146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510178">
      <w:bodyDiv w:val="1"/>
      <w:marLeft w:val="0"/>
      <w:marRight w:val="0"/>
      <w:marTop w:val="0"/>
      <w:marBottom w:val="0"/>
      <w:divBdr>
        <w:top w:val="none" w:sz="0" w:space="0" w:color="auto"/>
        <w:left w:val="none" w:sz="0" w:space="0" w:color="auto"/>
        <w:bottom w:val="none" w:sz="0" w:space="0" w:color="auto"/>
        <w:right w:val="none" w:sz="0" w:space="0" w:color="auto"/>
      </w:divBdr>
      <w:divsChild>
        <w:div w:id="1097748853">
          <w:marLeft w:val="0"/>
          <w:marRight w:val="0"/>
          <w:marTop w:val="0"/>
          <w:marBottom w:val="0"/>
          <w:divBdr>
            <w:top w:val="none" w:sz="0" w:space="0" w:color="auto"/>
            <w:left w:val="none" w:sz="0" w:space="0" w:color="auto"/>
            <w:bottom w:val="none" w:sz="0" w:space="0" w:color="auto"/>
            <w:right w:val="none" w:sz="0" w:space="0" w:color="auto"/>
          </w:divBdr>
        </w:div>
      </w:divsChild>
    </w:div>
    <w:div w:id="601886167">
      <w:bodyDiv w:val="1"/>
      <w:marLeft w:val="0"/>
      <w:marRight w:val="0"/>
      <w:marTop w:val="0"/>
      <w:marBottom w:val="0"/>
      <w:divBdr>
        <w:top w:val="none" w:sz="0" w:space="0" w:color="auto"/>
        <w:left w:val="none" w:sz="0" w:space="0" w:color="auto"/>
        <w:bottom w:val="none" w:sz="0" w:space="0" w:color="auto"/>
        <w:right w:val="none" w:sz="0" w:space="0" w:color="auto"/>
      </w:divBdr>
    </w:div>
    <w:div w:id="605887917">
      <w:bodyDiv w:val="1"/>
      <w:marLeft w:val="0"/>
      <w:marRight w:val="0"/>
      <w:marTop w:val="0"/>
      <w:marBottom w:val="0"/>
      <w:divBdr>
        <w:top w:val="none" w:sz="0" w:space="0" w:color="auto"/>
        <w:left w:val="none" w:sz="0" w:space="0" w:color="auto"/>
        <w:bottom w:val="none" w:sz="0" w:space="0" w:color="auto"/>
        <w:right w:val="none" w:sz="0" w:space="0" w:color="auto"/>
      </w:divBdr>
      <w:divsChild>
        <w:div w:id="543831051">
          <w:marLeft w:val="0"/>
          <w:marRight w:val="0"/>
          <w:marTop w:val="0"/>
          <w:marBottom w:val="0"/>
          <w:divBdr>
            <w:top w:val="none" w:sz="0" w:space="0" w:color="auto"/>
            <w:left w:val="none" w:sz="0" w:space="0" w:color="auto"/>
            <w:bottom w:val="none" w:sz="0" w:space="0" w:color="auto"/>
            <w:right w:val="none" w:sz="0" w:space="0" w:color="auto"/>
          </w:divBdr>
          <w:divsChild>
            <w:div w:id="201482725">
              <w:marLeft w:val="0"/>
              <w:marRight w:val="0"/>
              <w:marTop w:val="0"/>
              <w:marBottom w:val="0"/>
              <w:divBdr>
                <w:top w:val="none" w:sz="0" w:space="0" w:color="auto"/>
                <w:left w:val="none" w:sz="0" w:space="0" w:color="auto"/>
                <w:bottom w:val="none" w:sz="0" w:space="0" w:color="auto"/>
                <w:right w:val="none" w:sz="0" w:space="0" w:color="auto"/>
              </w:divBdr>
              <w:divsChild>
                <w:div w:id="215169190">
                  <w:marLeft w:val="0"/>
                  <w:marRight w:val="0"/>
                  <w:marTop w:val="0"/>
                  <w:marBottom w:val="0"/>
                  <w:divBdr>
                    <w:top w:val="none" w:sz="0" w:space="0" w:color="auto"/>
                    <w:left w:val="none" w:sz="0" w:space="0" w:color="auto"/>
                    <w:bottom w:val="none" w:sz="0" w:space="0" w:color="auto"/>
                    <w:right w:val="none" w:sz="0" w:space="0" w:color="auto"/>
                  </w:divBdr>
                  <w:divsChild>
                    <w:div w:id="704062457">
                      <w:marLeft w:val="0"/>
                      <w:marRight w:val="0"/>
                      <w:marTop w:val="0"/>
                      <w:marBottom w:val="0"/>
                      <w:divBdr>
                        <w:top w:val="none" w:sz="0" w:space="0" w:color="auto"/>
                        <w:left w:val="none" w:sz="0" w:space="0" w:color="auto"/>
                        <w:bottom w:val="none" w:sz="0" w:space="0" w:color="auto"/>
                        <w:right w:val="none" w:sz="0" w:space="0" w:color="auto"/>
                      </w:divBdr>
                    </w:div>
                  </w:divsChild>
                </w:div>
                <w:div w:id="16348530">
                  <w:marLeft w:val="0"/>
                  <w:marRight w:val="0"/>
                  <w:marTop w:val="0"/>
                  <w:marBottom w:val="0"/>
                  <w:divBdr>
                    <w:top w:val="none" w:sz="0" w:space="0" w:color="auto"/>
                    <w:left w:val="none" w:sz="0" w:space="0" w:color="auto"/>
                    <w:bottom w:val="none" w:sz="0" w:space="0" w:color="auto"/>
                    <w:right w:val="none" w:sz="0" w:space="0" w:color="auto"/>
                  </w:divBdr>
                  <w:divsChild>
                    <w:div w:id="1344163962">
                      <w:marLeft w:val="0"/>
                      <w:marRight w:val="0"/>
                      <w:marTop w:val="0"/>
                      <w:marBottom w:val="0"/>
                      <w:divBdr>
                        <w:top w:val="none" w:sz="0" w:space="0" w:color="auto"/>
                        <w:left w:val="none" w:sz="0" w:space="0" w:color="auto"/>
                        <w:bottom w:val="none" w:sz="0" w:space="0" w:color="auto"/>
                        <w:right w:val="none" w:sz="0" w:space="0" w:color="auto"/>
                      </w:divBdr>
                    </w:div>
                  </w:divsChild>
                </w:div>
                <w:div w:id="749497501">
                  <w:marLeft w:val="0"/>
                  <w:marRight w:val="0"/>
                  <w:marTop w:val="0"/>
                  <w:marBottom w:val="0"/>
                  <w:divBdr>
                    <w:top w:val="none" w:sz="0" w:space="0" w:color="auto"/>
                    <w:left w:val="none" w:sz="0" w:space="0" w:color="auto"/>
                    <w:bottom w:val="none" w:sz="0" w:space="0" w:color="auto"/>
                    <w:right w:val="none" w:sz="0" w:space="0" w:color="auto"/>
                  </w:divBdr>
                  <w:divsChild>
                    <w:div w:id="1232081669">
                      <w:marLeft w:val="0"/>
                      <w:marRight w:val="0"/>
                      <w:marTop w:val="0"/>
                      <w:marBottom w:val="0"/>
                      <w:divBdr>
                        <w:top w:val="none" w:sz="0" w:space="0" w:color="auto"/>
                        <w:left w:val="none" w:sz="0" w:space="0" w:color="auto"/>
                        <w:bottom w:val="none" w:sz="0" w:space="0" w:color="auto"/>
                        <w:right w:val="none" w:sz="0" w:space="0" w:color="auto"/>
                      </w:divBdr>
                    </w:div>
                  </w:divsChild>
                </w:div>
                <w:div w:id="150995377">
                  <w:marLeft w:val="0"/>
                  <w:marRight w:val="0"/>
                  <w:marTop w:val="0"/>
                  <w:marBottom w:val="0"/>
                  <w:divBdr>
                    <w:top w:val="none" w:sz="0" w:space="0" w:color="auto"/>
                    <w:left w:val="none" w:sz="0" w:space="0" w:color="auto"/>
                    <w:bottom w:val="none" w:sz="0" w:space="0" w:color="auto"/>
                    <w:right w:val="none" w:sz="0" w:space="0" w:color="auto"/>
                  </w:divBdr>
                  <w:divsChild>
                    <w:div w:id="2099714684">
                      <w:marLeft w:val="0"/>
                      <w:marRight w:val="0"/>
                      <w:marTop w:val="0"/>
                      <w:marBottom w:val="0"/>
                      <w:divBdr>
                        <w:top w:val="none" w:sz="0" w:space="0" w:color="auto"/>
                        <w:left w:val="none" w:sz="0" w:space="0" w:color="auto"/>
                        <w:bottom w:val="none" w:sz="0" w:space="0" w:color="auto"/>
                        <w:right w:val="none" w:sz="0" w:space="0" w:color="auto"/>
                      </w:divBdr>
                    </w:div>
                  </w:divsChild>
                </w:div>
                <w:div w:id="1511262978">
                  <w:marLeft w:val="0"/>
                  <w:marRight w:val="0"/>
                  <w:marTop w:val="0"/>
                  <w:marBottom w:val="0"/>
                  <w:divBdr>
                    <w:top w:val="none" w:sz="0" w:space="0" w:color="auto"/>
                    <w:left w:val="none" w:sz="0" w:space="0" w:color="auto"/>
                    <w:bottom w:val="none" w:sz="0" w:space="0" w:color="auto"/>
                    <w:right w:val="none" w:sz="0" w:space="0" w:color="auto"/>
                  </w:divBdr>
                  <w:divsChild>
                    <w:div w:id="1874732377">
                      <w:marLeft w:val="0"/>
                      <w:marRight w:val="0"/>
                      <w:marTop w:val="0"/>
                      <w:marBottom w:val="0"/>
                      <w:divBdr>
                        <w:top w:val="none" w:sz="0" w:space="0" w:color="auto"/>
                        <w:left w:val="none" w:sz="0" w:space="0" w:color="auto"/>
                        <w:bottom w:val="none" w:sz="0" w:space="0" w:color="auto"/>
                        <w:right w:val="none" w:sz="0" w:space="0" w:color="auto"/>
                      </w:divBdr>
                    </w:div>
                  </w:divsChild>
                </w:div>
                <w:div w:id="885870513">
                  <w:marLeft w:val="0"/>
                  <w:marRight w:val="0"/>
                  <w:marTop w:val="0"/>
                  <w:marBottom w:val="0"/>
                  <w:divBdr>
                    <w:top w:val="none" w:sz="0" w:space="0" w:color="auto"/>
                    <w:left w:val="none" w:sz="0" w:space="0" w:color="auto"/>
                    <w:bottom w:val="none" w:sz="0" w:space="0" w:color="auto"/>
                    <w:right w:val="none" w:sz="0" w:space="0" w:color="auto"/>
                  </w:divBdr>
                  <w:divsChild>
                    <w:div w:id="1247034023">
                      <w:marLeft w:val="0"/>
                      <w:marRight w:val="0"/>
                      <w:marTop w:val="0"/>
                      <w:marBottom w:val="0"/>
                      <w:divBdr>
                        <w:top w:val="none" w:sz="0" w:space="0" w:color="auto"/>
                        <w:left w:val="none" w:sz="0" w:space="0" w:color="auto"/>
                        <w:bottom w:val="none" w:sz="0" w:space="0" w:color="auto"/>
                        <w:right w:val="none" w:sz="0" w:space="0" w:color="auto"/>
                      </w:divBdr>
                    </w:div>
                  </w:divsChild>
                </w:div>
                <w:div w:id="1909419948">
                  <w:marLeft w:val="0"/>
                  <w:marRight w:val="0"/>
                  <w:marTop w:val="0"/>
                  <w:marBottom w:val="0"/>
                  <w:divBdr>
                    <w:top w:val="none" w:sz="0" w:space="0" w:color="auto"/>
                    <w:left w:val="none" w:sz="0" w:space="0" w:color="auto"/>
                    <w:bottom w:val="none" w:sz="0" w:space="0" w:color="auto"/>
                    <w:right w:val="none" w:sz="0" w:space="0" w:color="auto"/>
                  </w:divBdr>
                  <w:divsChild>
                    <w:div w:id="1366755535">
                      <w:marLeft w:val="0"/>
                      <w:marRight w:val="0"/>
                      <w:marTop w:val="0"/>
                      <w:marBottom w:val="0"/>
                      <w:divBdr>
                        <w:top w:val="none" w:sz="0" w:space="0" w:color="auto"/>
                        <w:left w:val="none" w:sz="0" w:space="0" w:color="auto"/>
                        <w:bottom w:val="none" w:sz="0" w:space="0" w:color="auto"/>
                        <w:right w:val="none" w:sz="0" w:space="0" w:color="auto"/>
                      </w:divBdr>
                    </w:div>
                  </w:divsChild>
                </w:div>
                <w:div w:id="1644657120">
                  <w:marLeft w:val="0"/>
                  <w:marRight w:val="0"/>
                  <w:marTop w:val="0"/>
                  <w:marBottom w:val="0"/>
                  <w:divBdr>
                    <w:top w:val="none" w:sz="0" w:space="0" w:color="auto"/>
                    <w:left w:val="none" w:sz="0" w:space="0" w:color="auto"/>
                    <w:bottom w:val="none" w:sz="0" w:space="0" w:color="auto"/>
                    <w:right w:val="none" w:sz="0" w:space="0" w:color="auto"/>
                  </w:divBdr>
                  <w:divsChild>
                    <w:div w:id="1182276592">
                      <w:marLeft w:val="0"/>
                      <w:marRight w:val="0"/>
                      <w:marTop w:val="0"/>
                      <w:marBottom w:val="0"/>
                      <w:divBdr>
                        <w:top w:val="none" w:sz="0" w:space="0" w:color="auto"/>
                        <w:left w:val="none" w:sz="0" w:space="0" w:color="auto"/>
                        <w:bottom w:val="none" w:sz="0" w:space="0" w:color="auto"/>
                        <w:right w:val="none" w:sz="0" w:space="0" w:color="auto"/>
                      </w:divBdr>
                    </w:div>
                  </w:divsChild>
                </w:div>
                <w:div w:id="169105160">
                  <w:marLeft w:val="0"/>
                  <w:marRight w:val="0"/>
                  <w:marTop w:val="0"/>
                  <w:marBottom w:val="0"/>
                  <w:divBdr>
                    <w:top w:val="none" w:sz="0" w:space="0" w:color="auto"/>
                    <w:left w:val="none" w:sz="0" w:space="0" w:color="auto"/>
                    <w:bottom w:val="none" w:sz="0" w:space="0" w:color="auto"/>
                    <w:right w:val="none" w:sz="0" w:space="0" w:color="auto"/>
                  </w:divBdr>
                  <w:divsChild>
                    <w:div w:id="595946404">
                      <w:marLeft w:val="0"/>
                      <w:marRight w:val="0"/>
                      <w:marTop w:val="0"/>
                      <w:marBottom w:val="0"/>
                      <w:divBdr>
                        <w:top w:val="none" w:sz="0" w:space="0" w:color="auto"/>
                        <w:left w:val="none" w:sz="0" w:space="0" w:color="auto"/>
                        <w:bottom w:val="none" w:sz="0" w:space="0" w:color="auto"/>
                        <w:right w:val="none" w:sz="0" w:space="0" w:color="auto"/>
                      </w:divBdr>
                    </w:div>
                  </w:divsChild>
                </w:div>
                <w:div w:id="1610577840">
                  <w:marLeft w:val="0"/>
                  <w:marRight w:val="0"/>
                  <w:marTop w:val="0"/>
                  <w:marBottom w:val="0"/>
                  <w:divBdr>
                    <w:top w:val="none" w:sz="0" w:space="0" w:color="auto"/>
                    <w:left w:val="none" w:sz="0" w:space="0" w:color="auto"/>
                    <w:bottom w:val="none" w:sz="0" w:space="0" w:color="auto"/>
                    <w:right w:val="none" w:sz="0" w:space="0" w:color="auto"/>
                  </w:divBdr>
                  <w:divsChild>
                    <w:div w:id="2060861700">
                      <w:marLeft w:val="0"/>
                      <w:marRight w:val="0"/>
                      <w:marTop w:val="0"/>
                      <w:marBottom w:val="0"/>
                      <w:divBdr>
                        <w:top w:val="none" w:sz="0" w:space="0" w:color="auto"/>
                        <w:left w:val="none" w:sz="0" w:space="0" w:color="auto"/>
                        <w:bottom w:val="none" w:sz="0" w:space="0" w:color="auto"/>
                        <w:right w:val="none" w:sz="0" w:space="0" w:color="auto"/>
                      </w:divBdr>
                    </w:div>
                  </w:divsChild>
                </w:div>
                <w:div w:id="1151363510">
                  <w:marLeft w:val="0"/>
                  <w:marRight w:val="0"/>
                  <w:marTop w:val="0"/>
                  <w:marBottom w:val="0"/>
                  <w:divBdr>
                    <w:top w:val="none" w:sz="0" w:space="0" w:color="auto"/>
                    <w:left w:val="none" w:sz="0" w:space="0" w:color="auto"/>
                    <w:bottom w:val="none" w:sz="0" w:space="0" w:color="auto"/>
                    <w:right w:val="none" w:sz="0" w:space="0" w:color="auto"/>
                  </w:divBdr>
                  <w:divsChild>
                    <w:div w:id="144985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749235">
      <w:bodyDiv w:val="1"/>
      <w:marLeft w:val="0"/>
      <w:marRight w:val="0"/>
      <w:marTop w:val="0"/>
      <w:marBottom w:val="0"/>
      <w:divBdr>
        <w:top w:val="none" w:sz="0" w:space="0" w:color="auto"/>
        <w:left w:val="none" w:sz="0" w:space="0" w:color="auto"/>
        <w:bottom w:val="none" w:sz="0" w:space="0" w:color="auto"/>
        <w:right w:val="none" w:sz="0" w:space="0" w:color="auto"/>
      </w:divBdr>
      <w:divsChild>
        <w:div w:id="1839153251">
          <w:marLeft w:val="0"/>
          <w:marRight w:val="0"/>
          <w:marTop w:val="0"/>
          <w:marBottom w:val="0"/>
          <w:divBdr>
            <w:top w:val="none" w:sz="0" w:space="0" w:color="auto"/>
            <w:left w:val="none" w:sz="0" w:space="0" w:color="auto"/>
            <w:bottom w:val="none" w:sz="0" w:space="0" w:color="auto"/>
            <w:right w:val="none" w:sz="0" w:space="0" w:color="auto"/>
          </w:divBdr>
        </w:div>
      </w:divsChild>
    </w:div>
    <w:div w:id="610942023">
      <w:bodyDiv w:val="1"/>
      <w:marLeft w:val="0"/>
      <w:marRight w:val="0"/>
      <w:marTop w:val="0"/>
      <w:marBottom w:val="0"/>
      <w:divBdr>
        <w:top w:val="none" w:sz="0" w:space="0" w:color="auto"/>
        <w:left w:val="none" w:sz="0" w:space="0" w:color="auto"/>
        <w:bottom w:val="none" w:sz="0" w:space="0" w:color="auto"/>
        <w:right w:val="none" w:sz="0" w:space="0" w:color="auto"/>
      </w:divBdr>
      <w:divsChild>
        <w:div w:id="1415123106">
          <w:marLeft w:val="0"/>
          <w:marRight w:val="0"/>
          <w:marTop w:val="0"/>
          <w:marBottom w:val="0"/>
          <w:divBdr>
            <w:top w:val="none" w:sz="0" w:space="0" w:color="auto"/>
            <w:left w:val="none" w:sz="0" w:space="0" w:color="auto"/>
            <w:bottom w:val="none" w:sz="0" w:space="0" w:color="auto"/>
            <w:right w:val="none" w:sz="0" w:space="0" w:color="auto"/>
          </w:divBdr>
        </w:div>
      </w:divsChild>
    </w:div>
    <w:div w:id="626472908">
      <w:bodyDiv w:val="1"/>
      <w:marLeft w:val="0"/>
      <w:marRight w:val="0"/>
      <w:marTop w:val="0"/>
      <w:marBottom w:val="0"/>
      <w:divBdr>
        <w:top w:val="none" w:sz="0" w:space="0" w:color="auto"/>
        <w:left w:val="none" w:sz="0" w:space="0" w:color="auto"/>
        <w:bottom w:val="none" w:sz="0" w:space="0" w:color="auto"/>
        <w:right w:val="none" w:sz="0" w:space="0" w:color="auto"/>
      </w:divBdr>
    </w:div>
    <w:div w:id="648706439">
      <w:bodyDiv w:val="1"/>
      <w:marLeft w:val="0"/>
      <w:marRight w:val="0"/>
      <w:marTop w:val="0"/>
      <w:marBottom w:val="0"/>
      <w:divBdr>
        <w:top w:val="none" w:sz="0" w:space="0" w:color="auto"/>
        <w:left w:val="none" w:sz="0" w:space="0" w:color="auto"/>
        <w:bottom w:val="none" w:sz="0" w:space="0" w:color="auto"/>
        <w:right w:val="none" w:sz="0" w:space="0" w:color="auto"/>
      </w:divBdr>
      <w:divsChild>
        <w:div w:id="1790970525">
          <w:marLeft w:val="0"/>
          <w:marRight w:val="0"/>
          <w:marTop w:val="0"/>
          <w:marBottom w:val="0"/>
          <w:divBdr>
            <w:top w:val="none" w:sz="0" w:space="0" w:color="auto"/>
            <w:left w:val="none" w:sz="0" w:space="0" w:color="auto"/>
            <w:bottom w:val="none" w:sz="0" w:space="0" w:color="auto"/>
            <w:right w:val="none" w:sz="0" w:space="0" w:color="auto"/>
          </w:divBdr>
        </w:div>
      </w:divsChild>
    </w:div>
    <w:div w:id="660277979">
      <w:bodyDiv w:val="1"/>
      <w:marLeft w:val="0"/>
      <w:marRight w:val="0"/>
      <w:marTop w:val="0"/>
      <w:marBottom w:val="0"/>
      <w:divBdr>
        <w:top w:val="none" w:sz="0" w:space="0" w:color="auto"/>
        <w:left w:val="none" w:sz="0" w:space="0" w:color="auto"/>
        <w:bottom w:val="none" w:sz="0" w:space="0" w:color="auto"/>
        <w:right w:val="none" w:sz="0" w:space="0" w:color="auto"/>
      </w:divBdr>
    </w:div>
    <w:div w:id="669605327">
      <w:bodyDiv w:val="1"/>
      <w:marLeft w:val="0"/>
      <w:marRight w:val="0"/>
      <w:marTop w:val="0"/>
      <w:marBottom w:val="0"/>
      <w:divBdr>
        <w:top w:val="none" w:sz="0" w:space="0" w:color="auto"/>
        <w:left w:val="none" w:sz="0" w:space="0" w:color="auto"/>
        <w:bottom w:val="none" w:sz="0" w:space="0" w:color="auto"/>
        <w:right w:val="none" w:sz="0" w:space="0" w:color="auto"/>
      </w:divBdr>
      <w:divsChild>
        <w:div w:id="1368336801">
          <w:marLeft w:val="0"/>
          <w:marRight w:val="0"/>
          <w:marTop w:val="0"/>
          <w:marBottom w:val="0"/>
          <w:divBdr>
            <w:top w:val="none" w:sz="0" w:space="0" w:color="auto"/>
            <w:left w:val="none" w:sz="0" w:space="0" w:color="auto"/>
            <w:bottom w:val="none" w:sz="0" w:space="0" w:color="auto"/>
            <w:right w:val="none" w:sz="0" w:space="0" w:color="auto"/>
          </w:divBdr>
          <w:divsChild>
            <w:div w:id="1898852407">
              <w:marLeft w:val="0"/>
              <w:marRight w:val="0"/>
              <w:marTop w:val="0"/>
              <w:marBottom w:val="0"/>
              <w:divBdr>
                <w:top w:val="none" w:sz="0" w:space="0" w:color="auto"/>
                <w:left w:val="none" w:sz="0" w:space="0" w:color="auto"/>
                <w:bottom w:val="none" w:sz="0" w:space="0" w:color="auto"/>
                <w:right w:val="none" w:sz="0" w:space="0" w:color="auto"/>
              </w:divBdr>
              <w:divsChild>
                <w:div w:id="1467624274">
                  <w:marLeft w:val="0"/>
                  <w:marRight w:val="0"/>
                  <w:marTop w:val="0"/>
                  <w:marBottom w:val="0"/>
                  <w:divBdr>
                    <w:top w:val="none" w:sz="0" w:space="0" w:color="auto"/>
                    <w:left w:val="none" w:sz="0" w:space="0" w:color="auto"/>
                    <w:bottom w:val="none" w:sz="0" w:space="0" w:color="auto"/>
                    <w:right w:val="none" w:sz="0" w:space="0" w:color="auto"/>
                  </w:divBdr>
                  <w:divsChild>
                    <w:div w:id="5701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041343">
      <w:bodyDiv w:val="1"/>
      <w:marLeft w:val="0"/>
      <w:marRight w:val="0"/>
      <w:marTop w:val="0"/>
      <w:marBottom w:val="0"/>
      <w:divBdr>
        <w:top w:val="none" w:sz="0" w:space="0" w:color="auto"/>
        <w:left w:val="none" w:sz="0" w:space="0" w:color="auto"/>
        <w:bottom w:val="none" w:sz="0" w:space="0" w:color="auto"/>
        <w:right w:val="none" w:sz="0" w:space="0" w:color="auto"/>
      </w:divBdr>
      <w:divsChild>
        <w:div w:id="109589569">
          <w:marLeft w:val="0"/>
          <w:marRight w:val="0"/>
          <w:marTop w:val="0"/>
          <w:marBottom w:val="0"/>
          <w:divBdr>
            <w:top w:val="none" w:sz="0" w:space="0" w:color="auto"/>
            <w:left w:val="none" w:sz="0" w:space="0" w:color="auto"/>
            <w:bottom w:val="none" w:sz="0" w:space="0" w:color="auto"/>
            <w:right w:val="none" w:sz="0" w:space="0" w:color="auto"/>
          </w:divBdr>
          <w:divsChild>
            <w:div w:id="328366923">
              <w:marLeft w:val="0"/>
              <w:marRight w:val="0"/>
              <w:marTop w:val="0"/>
              <w:marBottom w:val="0"/>
              <w:divBdr>
                <w:top w:val="none" w:sz="0" w:space="0" w:color="auto"/>
                <w:left w:val="none" w:sz="0" w:space="0" w:color="auto"/>
                <w:bottom w:val="none" w:sz="0" w:space="0" w:color="auto"/>
                <w:right w:val="none" w:sz="0" w:space="0" w:color="auto"/>
              </w:divBdr>
              <w:divsChild>
                <w:div w:id="54572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63796">
      <w:bodyDiv w:val="1"/>
      <w:marLeft w:val="0"/>
      <w:marRight w:val="0"/>
      <w:marTop w:val="0"/>
      <w:marBottom w:val="0"/>
      <w:divBdr>
        <w:top w:val="none" w:sz="0" w:space="0" w:color="auto"/>
        <w:left w:val="none" w:sz="0" w:space="0" w:color="auto"/>
        <w:bottom w:val="none" w:sz="0" w:space="0" w:color="auto"/>
        <w:right w:val="none" w:sz="0" w:space="0" w:color="auto"/>
      </w:divBdr>
      <w:divsChild>
        <w:div w:id="202716178">
          <w:marLeft w:val="0"/>
          <w:marRight w:val="0"/>
          <w:marTop w:val="0"/>
          <w:marBottom w:val="0"/>
          <w:divBdr>
            <w:top w:val="none" w:sz="0" w:space="0" w:color="auto"/>
            <w:left w:val="none" w:sz="0" w:space="0" w:color="auto"/>
            <w:bottom w:val="none" w:sz="0" w:space="0" w:color="auto"/>
            <w:right w:val="none" w:sz="0" w:space="0" w:color="auto"/>
          </w:divBdr>
        </w:div>
      </w:divsChild>
    </w:div>
    <w:div w:id="716397114">
      <w:bodyDiv w:val="1"/>
      <w:marLeft w:val="0"/>
      <w:marRight w:val="0"/>
      <w:marTop w:val="0"/>
      <w:marBottom w:val="0"/>
      <w:divBdr>
        <w:top w:val="none" w:sz="0" w:space="0" w:color="auto"/>
        <w:left w:val="none" w:sz="0" w:space="0" w:color="auto"/>
        <w:bottom w:val="none" w:sz="0" w:space="0" w:color="auto"/>
        <w:right w:val="none" w:sz="0" w:space="0" w:color="auto"/>
      </w:divBdr>
      <w:divsChild>
        <w:div w:id="1236938333">
          <w:marLeft w:val="0"/>
          <w:marRight w:val="0"/>
          <w:marTop w:val="0"/>
          <w:marBottom w:val="0"/>
          <w:divBdr>
            <w:top w:val="none" w:sz="0" w:space="0" w:color="auto"/>
            <w:left w:val="none" w:sz="0" w:space="0" w:color="auto"/>
            <w:bottom w:val="none" w:sz="0" w:space="0" w:color="auto"/>
            <w:right w:val="none" w:sz="0" w:space="0" w:color="auto"/>
          </w:divBdr>
        </w:div>
      </w:divsChild>
    </w:div>
    <w:div w:id="729771795">
      <w:bodyDiv w:val="1"/>
      <w:marLeft w:val="0"/>
      <w:marRight w:val="0"/>
      <w:marTop w:val="0"/>
      <w:marBottom w:val="0"/>
      <w:divBdr>
        <w:top w:val="none" w:sz="0" w:space="0" w:color="auto"/>
        <w:left w:val="none" w:sz="0" w:space="0" w:color="auto"/>
        <w:bottom w:val="none" w:sz="0" w:space="0" w:color="auto"/>
        <w:right w:val="none" w:sz="0" w:space="0" w:color="auto"/>
      </w:divBdr>
      <w:divsChild>
        <w:div w:id="1117526990">
          <w:marLeft w:val="0"/>
          <w:marRight w:val="0"/>
          <w:marTop w:val="0"/>
          <w:marBottom w:val="120"/>
          <w:divBdr>
            <w:top w:val="none" w:sz="0" w:space="0" w:color="auto"/>
            <w:left w:val="none" w:sz="0" w:space="0" w:color="auto"/>
            <w:bottom w:val="none" w:sz="0" w:space="0" w:color="auto"/>
            <w:right w:val="none" w:sz="0" w:space="0" w:color="auto"/>
          </w:divBdr>
        </w:div>
        <w:div w:id="1036080876">
          <w:marLeft w:val="0"/>
          <w:marRight w:val="0"/>
          <w:marTop w:val="0"/>
          <w:marBottom w:val="120"/>
          <w:divBdr>
            <w:top w:val="none" w:sz="0" w:space="0" w:color="auto"/>
            <w:left w:val="none" w:sz="0" w:space="0" w:color="auto"/>
            <w:bottom w:val="none" w:sz="0" w:space="0" w:color="auto"/>
            <w:right w:val="none" w:sz="0" w:space="0" w:color="auto"/>
          </w:divBdr>
        </w:div>
      </w:divsChild>
    </w:div>
    <w:div w:id="742530031">
      <w:bodyDiv w:val="1"/>
      <w:marLeft w:val="0"/>
      <w:marRight w:val="0"/>
      <w:marTop w:val="0"/>
      <w:marBottom w:val="0"/>
      <w:divBdr>
        <w:top w:val="none" w:sz="0" w:space="0" w:color="auto"/>
        <w:left w:val="none" w:sz="0" w:space="0" w:color="auto"/>
        <w:bottom w:val="none" w:sz="0" w:space="0" w:color="auto"/>
        <w:right w:val="none" w:sz="0" w:space="0" w:color="auto"/>
      </w:divBdr>
      <w:divsChild>
        <w:div w:id="1679964095">
          <w:marLeft w:val="0"/>
          <w:marRight w:val="0"/>
          <w:marTop w:val="0"/>
          <w:marBottom w:val="0"/>
          <w:divBdr>
            <w:top w:val="none" w:sz="0" w:space="0" w:color="auto"/>
            <w:left w:val="none" w:sz="0" w:space="0" w:color="auto"/>
            <w:bottom w:val="none" w:sz="0" w:space="0" w:color="auto"/>
            <w:right w:val="none" w:sz="0" w:space="0" w:color="auto"/>
          </w:divBdr>
        </w:div>
      </w:divsChild>
    </w:div>
    <w:div w:id="761025879">
      <w:bodyDiv w:val="1"/>
      <w:marLeft w:val="0"/>
      <w:marRight w:val="0"/>
      <w:marTop w:val="0"/>
      <w:marBottom w:val="0"/>
      <w:divBdr>
        <w:top w:val="none" w:sz="0" w:space="0" w:color="auto"/>
        <w:left w:val="none" w:sz="0" w:space="0" w:color="auto"/>
        <w:bottom w:val="none" w:sz="0" w:space="0" w:color="auto"/>
        <w:right w:val="none" w:sz="0" w:space="0" w:color="auto"/>
      </w:divBdr>
      <w:divsChild>
        <w:div w:id="2052460546">
          <w:marLeft w:val="0"/>
          <w:marRight w:val="0"/>
          <w:marTop w:val="0"/>
          <w:marBottom w:val="0"/>
          <w:divBdr>
            <w:top w:val="none" w:sz="0" w:space="0" w:color="auto"/>
            <w:left w:val="none" w:sz="0" w:space="0" w:color="auto"/>
            <w:bottom w:val="none" w:sz="0" w:space="0" w:color="auto"/>
            <w:right w:val="none" w:sz="0" w:space="0" w:color="auto"/>
          </w:divBdr>
        </w:div>
      </w:divsChild>
    </w:div>
    <w:div w:id="784080558">
      <w:bodyDiv w:val="1"/>
      <w:marLeft w:val="0"/>
      <w:marRight w:val="0"/>
      <w:marTop w:val="0"/>
      <w:marBottom w:val="0"/>
      <w:divBdr>
        <w:top w:val="none" w:sz="0" w:space="0" w:color="auto"/>
        <w:left w:val="none" w:sz="0" w:space="0" w:color="auto"/>
        <w:bottom w:val="none" w:sz="0" w:space="0" w:color="auto"/>
        <w:right w:val="none" w:sz="0" w:space="0" w:color="auto"/>
      </w:divBdr>
      <w:divsChild>
        <w:div w:id="414325630">
          <w:marLeft w:val="0"/>
          <w:marRight w:val="0"/>
          <w:marTop w:val="0"/>
          <w:marBottom w:val="0"/>
          <w:divBdr>
            <w:top w:val="none" w:sz="0" w:space="0" w:color="auto"/>
            <w:left w:val="none" w:sz="0" w:space="0" w:color="auto"/>
            <w:bottom w:val="none" w:sz="0" w:space="0" w:color="auto"/>
            <w:right w:val="none" w:sz="0" w:space="0" w:color="auto"/>
          </w:divBdr>
        </w:div>
      </w:divsChild>
    </w:div>
    <w:div w:id="828398826">
      <w:bodyDiv w:val="1"/>
      <w:marLeft w:val="0"/>
      <w:marRight w:val="0"/>
      <w:marTop w:val="0"/>
      <w:marBottom w:val="0"/>
      <w:divBdr>
        <w:top w:val="none" w:sz="0" w:space="0" w:color="auto"/>
        <w:left w:val="none" w:sz="0" w:space="0" w:color="auto"/>
        <w:bottom w:val="none" w:sz="0" w:space="0" w:color="auto"/>
        <w:right w:val="none" w:sz="0" w:space="0" w:color="auto"/>
      </w:divBdr>
      <w:divsChild>
        <w:div w:id="1791388781">
          <w:marLeft w:val="0"/>
          <w:marRight w:val="0"/>
          <w:marTop w:val="0"/>
          <w:marBottom w:val="0"/>
          <w:divBdr>
            <w:top w:val="none" w:sz="0" w:space="0" w:color="auto"/>
            <w:left w:val="none" w:sz="0" w:space="0" w:color="auto"/>
            <w:bottom w:val="none" w:sz="0" w:space="0" w:color="auto"/>
            <w:right w:val="none" w:sz="0" w:space="0" w:color="auto"/>
          </w:divBdr>
          <w:divsChild>
            <w:div w:id="1387410330">
              <w:marLeft w:val="0"/>
              <w:marRight w:val="0"/>
              <w:marTop w:val="0"/>
              <w:marBottom w:val="0"/>
              <w:divBdr>
                <w:top w:val="none" w:sz="0" w:space="0" w:color="auto"/>
                <w:left w:val="none" w:sz="0" w:space="0" w:color="auto"/>
                <w:bottom w:val="none" w:sz="0" w:space="0" w:color="auto"/>
                <w:right w:val="none" w:sz="0" w:space="0" w:color="auto"/>
              </w:divBdr>
              <w:divsChild>
                <w:div w:id="369964995">
                  <w:marLeft w:val="0"/>
                  <w:marRight w:val="0"/>
                  <w:marTop w:val="0"/>
                  <w:marBottom w:val="0"/>
                  <w:divBdr>
                    <w:top w:val="none" w:sz="0" w:space="0" w:color="auto"/>
                    <w:left w:val="none" w:sz="0" w:space="0" w:color="auto"/>
                    <w:bottom w:val="none" w:sz="0" w:space="0" w:color="auto"/>
                    <w:right w:val="none" w:sz="0" w:space="0" w:color="auto"/>
                  </w:divBdr>
                </w:div>
              </w:divsChild>
            </w:div>
            <w:div w:id="317225885">
              <w:marLeft w:val="0"/>
              <w:marRight w:val="0"/>
              <w:marTop w:val="0"/>
              <w:marBottom w:val="0"/>
              <w:divBdr>
                <w:top w:val="none" w:sz="0" w:space="0" w:color="auto"/>
                <w:left w:val="none" w:sz="0" w:space="0" w:color="auto"/>
                <w:bottom w:val="none" w:sz="0" w:space="0" w:color="auto"/>
                <w:right w:val="none" w:sz="0" w:space="0" w:color="auto"/>
              </w:divBdr>
              <w:divsChild>
                <w:div w:id="88580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890513">
      <w:bodyDiv w:val="1"/>
      <w:marLeft w:val="0"/>
      <w:marRight w:val="0"/>
      <w:marTop w:val="0"/>
      <w:marBottom w:val="0"/>
      <w:divBdr>
        <w:top w:val="none" w:sz="0" w:space="0" w:color="auto"/>
        <w:left w:val="none" w:sz="0" w:space="0" w:color="auto"/>
        <w:bottom w:val="none" w:sz="0" w:space="0" w:color="auto"/>
        <w:right w:val="none" w:sz="0" w:space="0" w:color="auto"/>
      </w:divBdr>
      <w:divsChild>
        <w:div w:id="64838527">
          <w:marLeft w:val="0"/>
          <w:marRight w:val="0"/>
          <w:marTop w:val="0"/>
          <w:marBottom w:val="0"/>
          <w:divBdr>
            <w:top w:val="none" w:sz="0" w:space="0" w:color="auto"/>
            <w:left w:val="none" w:sz="0" w:space="0" w:color="auto"/>
            <w:bottom w:val="none" w:sz="0" w:space="0" w:color="auto"/>
            <w:right w:val="none" w:sz="0" w:space="0" w:color="auto"/>
          </w:divBdr>
          <w:divsChild>
            <w:div w:id="923689130">
              <w:marLeft w:val="0"/>
              <w:marRight w:val="0"/>
              <w:marTop w:val="0"/>
              <w:marBottom w:val="0"/>
              <w:divBdr>
                <w:top w:val="none" w:sz="0" w:space="0" w:color="auto"/>
                <w:left w:val="none" w:sz="0" w:space="0" w:color="auto"/>
                <w:bottom w:val="none" w:sz="0" w:space="0" w:color="auto"/>
                <w:right w:val="none" w:sz="0" w:space="0" w:color="auto"/>
              </w:divBdr>
              <w:divsChild>
                <w:div w:id="86536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667945">
      <w:bodyDiv w:val="1"/>
      <w:marLeft w:val="0"/>
      <w:marRight w:val="0"/>
      <w:marTop w:val="0"/>
      <w:marBottom w:val="0"/>
      <w:divBdr>
        <w:top w:val="none" w:sz="0" w:space="0" w:color="auto"/>
        <w:left w:val="none" w:sz="0" w:space="0" w:color="auto"/>
        <w:bottom w:val="none" w:sz="0" w:space="0" w:color="auto"/>
        <w:right w:val="none" w:sz="0" w:space="0" w:color="auto"/>
      </w:divBdr>
      <w:divsChild>
        <w:div w:id="914128085">
          <w:marLeft w:val="0"/>
          <w:marRight w:val="0"/>
          <w:marTop w:val="0"/>
          <w:marBottom w:val="0"/>
          <w:divBdr>
            <w:top w:val="none" w:sz="0" w:space="0" w:color="auto"/>
            <w:left w:val="none" w:sz="0" w:space="0" w:color="auto"/>
            <w:bottom w:val="none" w:sz="0" w:space="0" w:color="auto"/>
            <w:right w:val="none" w:sz="0" w:space="0" w:color="auto"/>
          </w:divBdr>
        </w:div>
      </w:divsChild>
    </w:div>
    <w:div w:id="844366802">
      <w:bodyDiv w:val="1"/>
      <w:marLeft w:val="0"/>
      <w:marRight w:val="0"/>
      <w:marTop w:val="0"/>
      <w:marBottom w:val="0"/>
      <w:divBdr>
        <w:top w:val="none" w:sz="0" w:space="0" w:color="auto"/>
        <w:left w:val="none" w:sz="0" w:space="0" w:color="auto"/>
        <w:bottom w:val="none" w:sz="0" w:space="0" w:color="auto"/>
        <w:right w:val="none" w:sz="0" w:space="0" w:color="auto"/>
      </w:divBdr>
      <w:divsChild>
        <w:div w:id="1727485856">
          <w:marLeft w:val="0"/>
          <w:marRight w:val="0"/>
          <w:marTop w:val="0"/>
          <w:marBottom w:val="0"/>
          <w:divBdr>
            <w:top w:val="none" w:sz="0" w:space="0" w:color="auto"/>
            <w:left w:val="none" w:sz="0" w:space="0" w:color="auto"/>
            <w:bottom w:val="none" w:sz="0" w:space="0" w:color="auto"/>
            <w:right w:val="none" w:sz="0" w:space="0" w:color="auto"/>
          </w:divBdr>
          <w:divsChild>
            <w:div w:id="709115047">
              <w:marLeft w:val="0"/>
              <w:marRight w:val="0"/>
              <w:marTop w:val="0"/>
              <w:marBottom w:val="0"/>
              <w:divBdr>
                <w:top w:val="none" w:sz="0" w:space="0" w:color="auto"/>
                <w:left w:val="none" w:sz="0" w:space="0" w:color="auto"/>
                <w:bottom w:val="none" w:sz="0" w:space="0" w:color="auto"/>
                <w:right w:val="none" w:sz="0" w:space="0" w:color="auto"/>
              </w:divBdr>
              <w:divsChild>
                <w:div w:id="1299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139948">
      <w:bodyDiv w:val="1"/>
      <w:marLeft w:val="0"/>
      <w:marRight w:val="0"/>
      <w:marTop w:val="0"/>
      <w:marBottom w:val="0"/>
      <w:divBdr>
        <w:top w:val="none" w:sz="0" w:space="0" w:color="auto"/>
        <w:left w:val="none" w:sz="0" w:space="0" w:color="auto"/>
        <w:bottom w:val="none" w:sz="0" w:space="0" w:color="auto"/>
        <w:right w:val="none" w:sz="0" w:space="0" w:color="auto"/>
      </w:divBdr>
    </w:div>
    <w:div w:id="847525472">
      <w:bodyDiv w:val="1"/>
      <w:marLeft w:val="0"/>
      <w:marRight w:val="0"/>
      <w:marTop w:val="0"/>
      <w:marBottom w:val="0"/>
      <w:divBdr>
        <w:top w:val="none" w:sz="0" w:space="0" w:color="auto"/>
        <w:left w:val="none" w:sz="0" w:space="0" w:color="auto"/>
        <w:bottom w:val="none" w:sz="0" w:space="0" w:color="auto"/>
        <w:right w:val="none" w:sz="0" w:space="0" w:color="auto"/>
      </w:divBdr>
    </w:div>
    <w:div w:id="859662433">
      <w:bodyDiv w:val="1"/>
      <w:marLeft w:val="0"/>
      <w:marRight w:val="0"/>
      <w:marTop w:val="0"/>
      <w:marBottom w:val="0"/>
      <w:divBdr>
        <w:top w:val="none" w:sz="0" w:space="0" w:color="auto"/>
        <w:left w:val="none" w:sz="0" w:space="0" w:color="auto"/>
        <w:bottom w:val="none" w:sz="0" w:space="0" w:color="auto"/>
        <w:right w:val="none" w:sz="0" w:space="0" w:color="auto"/>
      </w:divBdr>
      <w:divsChild>
        <w:div w:id="249891692">
          <w:marLeft w:val="0"/>
          <w:marRight w:val="0"/>
          <w:marTop w:val="0"/>
          <w:marBottom w:val="0"/>
          <w:divBdr>
            <w:top w:val="none" w:sz="0" w:space="0" w:color="auto"/>
            <w:left w:val="none" w:sz="0" w:space="0" w:color="auto"/>
            <w:bottom w:val="none" w:sz="0" w:space="0" w:color="auto"/>
            <w:right w:val="none" w:sz="0" w:space="0" w:color="auto"/>
          </w:divBdr>
        </w:div>
      </w:divsChild>
    </w:div>
    <w:div w:id="869681369">
      <w:bodyDiv w:val="1"/>
      <w:marLeft w:val="0"/>
      <w:marRight w:val="0"/>
      <w:marTop w:val="0"/>
      <w:marBottom w:val="0"/>
      <w:divBdr>
        <w:top w:val="none" w:sz="0" w:space="0" w:color="auto"/>
        <w:left w:val="none" w:sz="0" w:space="0" w:color="auto"/>
        <w:bottom w:val="none" w:sz="0" w:space="0" w:color="auto"/>
        <w:right w:val="none" w:sz="0" w:space="0" w:color="auto"/>
      </w:divBdr>
      <w:divsChild>
        <w:div w:id="460541035">
          <w:marLeft w:val="0"/>
          <w:marRight w:val="0"/>
          <w:marTop w:val="0"/>
          <w:marBottom w:val="0"/>
          <w:divBdr>
            <w:top w:val="none" w:sz="0" w:space="0" w:color="auto"/>
            <w:left w:val="none" w:sz="0" w:space="0" w:color="auto"/>
            <w:bottom w:val="none" w:sz="0" w:space="0" w:color="auto"/>
            <w:right w:val="none" w:sz="0" w:space="0" w:color="auto"/>
          </w:divBdr>
          <w:divsChild>
            <w:div w:id="77481272">
              <w:marLeft w:val="0"/>
              <w:marRight w:val="0"/>
              <w:marTop w:val="0"/>
              <w:marBottom w:val="0"/>
              <w:divBdr>
                <w:top w:val="none" w:sz="0" w:space="0" w:color="auto"/>
                <w:left w:val="none" w:sz="0" w:space="0" w:color="auto"/>
                <w:bottom w:val="none" w:sz="0" w:space="0" w:color="auto"/>
                <w:right w:val="none" w:sz="0" w:space="0" w:color="auto"/>
              </w:divBdr>
              <w:divsChild>
                <w:div w:id="242838355">
                  <w:marLeft w:val="0"/>
                  <w:marRight w:val="0"/>
                  <w:marTop w:val="0"/>
                  <w:marBottom w:val="0"/>
                  <w:divBdr>
                    <w:top w:val="none" w:sz="0" w:space="0" w:color="auto"/>
                    <w:left w:val="none" w:sz="0" w:space="0" w:color="auto"/>
                    <w:bottom w:val="none" w:sz="0" w:space="0" w:color="auto"/>
                    <w:right w:val="none" w:sz="0" w:space="0" w:color="auto"/>
                  </w:divBdr>
                  <w:divsChild>
                    <w:div w:id="73041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661183">
      <w:bodyDiv w:val="1"/>
      <w:marLeft w:val="0"/>
      <w:marRight w:val="0"/>
      <w:marTop w:val="0"/>
      <w:marBottom w:val="0"/>
      <w:divBdr>
        <w:top w:val="none" w:sz="0" w:space="0" w:color="auto"/>
        <w:left w:val="none" w:sz="0" w:space="0" w:color="auto"/>
        <w:bottom w:val="none" w:sz="0" w:space="0" w:color="auto"/>
        <w:right w:val="none" w:sz="0" w:space="0" w:color="auto"/>
      </w:divBdr>
    </w:div>
    <w:div w:id="891430369">
      <w:bodyDiv w:val="1"/>
      <w:marLeft w:val="0"/>
      <w:marRight w:val="0"/>
      <w:marTop w:val="0"/>
      <w:marBottom w:val="0"/>
      <w:divBdr>
        <w:top w:val="none" w:sz="0" w:space="0" w:color="auto"/>
        <w:left w:val="none" w:sz="0" w:space="0" w:color="auto"/>
        <w:bottom w:val="none" w:sz="0" w:space="0" w:color="auto"/>
        <w:right w:val="none" w:sz="0" w:space="0" w:color="auto"/>
      </w:divBdr>
      <w:divsChild>
        <w:div w:id="1550918460">
          <w:marLeft w:val="0"/>
          <w:marRight w:val="0"/>
          <w:marTop w:val="0"/>
          <w:marBottom w:val="0"/>
          <w:divBdr>
            <w:top w:val="none" w:sz="0" w:space="0" w:color="auto"/>
            <w:left w:val="none" w:sz="0" w:space="0" w:color="auto"/>
            <w:bottom w:val="none" w:sz="0" w:space="0" w:color="auto"/>
            <w:right w:val="none" w:sz="0" w:space="0" w:color="auto"/>
          </w:divBdr>
          <w:divsChild>
            <w:div w:id="255595530">
              <w:marLeft w:val="0"/>
              <w:marRight w:val="0"/>
              <w:marTop w:val="0"/>
              <w:marBottom w:val="0"/>
              <w:divBdr>
                <w:top w:val="none" w:sz="0" w:space="0" w:color="auto"/>
                <w:left w:val="none" w:sz="0" w:space="0" w:color="auto"/>
                <w:bottom w:val="none" w:sz="0" w:space="0" w:color="auto"/>
                <w:right w:val="none" w:sz="0" w:space="0" w:color="auto"/>
              </w:divBdr>
              <w:divsChild>
                <w:div w:id="1867716909">
                  <w:marLeft w:val="0"/>
                  <w:marRight w:val="0"/>
                  <w:marTop w:val="0"/>
                  <w:marBottom w:val="0"/>
                  <w:divBdr>
                    <w:top w:val="none" w:sz="0" w:space="0" w:color="auto"/>
                    <w:left w:val="none" w:sz="0" w:space="0" w:color="auto"/>
                    <w:bottom w:val="none" w:sz="0" w:space="0" w:color="auto"/>
                    <w:right w:val="none" w:sz="0" w:space="0" w:color="auto"/>
                  </w:divBdr>
                  <w:divsChild>
                    <w:div w:id="1283415163">
                      <w:marLeft w:val="0"/>
                      <w:marRight w:val="0"/>
                      <w:marTop w:val="0"/>
                      <w:marBottom w:val="0"/>
                      <w:divBdr>
                        <w:top w:val="none" w:sz="0" w:space="0" w:color="auto"/>
                        <w:left w:val="none" w:sz="0" w:space="0" w:color="auto"/>
                        <w:bottom w:val="none" w:sz="0" w:space="0" w:color="auto"/>
                        <w:right w:val="none" w:sz="0" w:space="0" w:color="auto"/>
                      </w:divBdr>
                    </w:div>
                  </w:divsChild>
                </w:div>
                <w:div w:id="1916893016">
                  <w:marLeft w:val="0"/>
                  <w:marRight w:val="0"/>
                  <w:marTop w:val="0"/>
                  <w:marBottom w:val="0"/>
                  <w:divBdr>
                    <w:top w:val="none" w:sz="0" w:space="0" w:color="auto"/>
                    <w:left w:val="none" w:sz="0" w:space="0" w:color="auto"/>
                    <w:bottom w:val="none" w:sz="0" w:space="0" w:color="auto"/>
                    <w:right w:val="none" w:sz="0" w:space="0" w:color="auto"/>
                  </w:divBdr>
                  <w:divsChild>
                    <w:div w:id="1413236140">
                      <w:marLeft w:val="0"/>
                      <w:marRight w:val="0"/>
                      <w:marTop w:val="0"/>
                      <w:marBottom w:val="0"/>
                      <w:divBdr>
                        <w:top w:val="none" w:sz="0" w:space="0" w:color="auto"/>
                        <w:left w:val="none" w:sz="0" w:space="0" w:color="auto"/>
                        <w:bottom w:val="none" w:sz="0" w:space="0" w:color="auto"/>
                        <w:right w:val="none" w:sz="0" w:space="0" w:color="auto"/>
                      </w:divBdr>
                    </w:div>
                  </w:divsChild>
                </w:div>
                <w:div w:id="1820684351">
                  <w:marLeft w:val="0"/>
                  <w:marRight w:val="0"/>
                  <w:marTop w:val="0"/>
                  <w:marBottom w:val="0"/>
                  <w:divBdr>
                    <w:top w:val="none" w:sz="0" w:space="0" w:color="auto"/>
                    <w:left w:val="none" w:sz="0" w:space="0" w:color="auto"/>
                    <w:bottom w:val="none" w:sz="0" w:space="0" w:color="auto"/>
                    <w:right w:val="none" w:sz="0" w:space="0" w:color="auto"/>
                  </w:divBdr>
                  <w:divsChild>
                    <w:div w:id="592931543">
                      <w:marLeft w:val="0"/>
                      <w:marRight w:val="0"/>
                      <w:marTop w:val="0"/>
                      <w:marBottom w:val="0"/>
                      <w:divBdr>
                        <w:top w:val="none" w:sz="0" w:space="0" w:color="auto"/>
                        <w:left w:val="none" w:sz="0" w:space="0" w:color="auto"/>
                        <w:bottom w:val="none" w:sz="0" w:space="0" w:color="auto"/>
                        <w:right w:val="none" w:sz="0" w:space="0" w:color="auto"/>
                      </w:divBdr>
                    </w:div>
                  </w:divsChild>
                </w:div>
                <w:div w:id="742608295">
                  <w:marLeft w:val="0"/>
                  <w:marRight w:val="0"/>
                  <w:marTop w:val="0"/>
                  <w:marBottom w:val="0"/>
                  <w:divBdr>
                    <w:top w:val="none" w:sz="0" w:space="0" w:color="auto"/>
                    <w:left w:val="none" w:sz="0" w:space="0" w:color="auto"/>
                    <w:bottom w:val="none" w:sz="0" w:space="0" w:color="auto"/>
                    <w:right w:val="none" w:sz="0" w:space="0" w:color="auto"/>
                  </w:divBdr>
                  <w:divsChild>
                    <w:div w:id="1411776947">
                      <w:marLeft w:val="0"/>
                      <w:marRight w:val="0"/>
                      <w:marTop w:val="0"/>
                      <w:marBottom w:val="0"/>
                      <w:divBdr>
                        <w:top w:val="none" w:sz="0" w:space="0" w:color="auto"/>
                        <w:left w:val="none" w:sz="0" w:space="0" w:color="auto"/>
                        <w:bottom w:val="none" w:sz="0" w:space="0" w:color="auto"/>
                        <w:right w:val="none" w:sz="0" w:space="0" w:color="auto"/>
                      </w:divBdr>
                    </w:div>
                  </w:divsChild>
                </w:div>
                <w:div w:id="198323737">
                  <w:marLeft w:val="0"/>
                  <w:marRight w:val="0"/>
                  <w:marTop w:val="0"/>
                  <w:marBottom w:val="0"/>
                  <w:divBdr>
                    <w:top w:val="none" w:sz="0" w:space="0" w:color="auto"/>
                    <w:left w:val="none" w:sz="0" w:space="0" w:color="auto"/>
                    <w:bottom w:val="none" w:sz="0" w:space="0" w:color="auto"/>
                    <w:right w:val="none" w:sz="0" w:space="0" w:color="auto"/>
                  </w:divBdr>
                  <w:divsChild>
                    <w:div w:id="205994862">
                      <w:marLeft w:val="0"/>
                      <w:marRight w:val="0"/>
                      <w:marTop w:val="0"/>
                      <w:marBottom w:val="0"/>
                      <w:divBdr>
                        <w:top w:val="none" w:sz="0" w:space="0" w:color="auto"/>
                        <w:left w:val="none" w:sz="0" w:space="0" w:color="auto"/>
                        <w:bottom w:val="none" w:sz="0" w:space="0" w:color="auto"/>
                        <w:right w:val="none" w:sz="0" w:space="0" w:color="auto"/>
                      </w:divBdr>
                    </w:div>
                  </w:divsChild>
                </w:div>
                <w:div w:id="1217472098">
                  <w:marLeft w:val="0"/>
                  <w:marRight w:val="0"/>
                  <w:marTop w:val="0"/>
                  <w:marBottom w:val="0"/>
                  <w:divBdr>
                    <w:top w:val="none" w:sz="0" w:space="0" w:color="auto"/>
                    <w:left w:val="none" w:sz="0" w:space="0" w:color="auto"/>
                    <w:bottom w:val="none" w:sz="0" w:space="0" w:color="auto"/>
                    <w:right w:val="none" w:sz="0" w:space="0" w:color="auto"/>
                  </w:divBdr>
                  <w:divsChild>
                    <w:div w:id="2134252474">
                      <w:marLeft w:val="0"/>
                      <w:marRight w:val="0"/>
                      <w:marTop w:val="0"/>
                      <w:marBottom w:val="0"/>
                      <w:divBdr>
                        <w:top w:val="none" w:sz="0" w:space="0" w:color="auto"/>
                        <w:left w:val="none" w:sz="0" w:space="0" w:color="auto"/>
                        <w:bottom w:val="none" w:sz="0" w:space="0" w:color="auto"/>
                        <w:right w:val="none" w:sz="0" w:space="0" w:color="auto"/>
                      </w:divBdr>
                    </w:div>
                  </w:divsChild>
                </w:div>
                <w:div w:id="924145945">
                  <w:marLeft w:val="0"/>
                  <w:marRight w:val="0"/>
                  <w:marTop w:val="0"/>
                  <w:marBottom w:val="0"/>
                  <w:divBdr>
                    <w:top w:val="none" w:sz="0" w:space="0" w:color="auto"/>
                    <w:left w:val="none" w:sz="0" w:space="0" w:color="auto"/>
                    <w:bottom w:val="none" w:sz="0" w:space="0" w:color="auto"/>
                    <w:right w:val="none" w:sz="0" w:space="0" w:color="auto"/>
                  </w:divBdr>
                  <w:divsChild>
                    <w:div w:id="286470412">
                      <w:marLeft w:val="0"/>
                      <w:marRight w:val="0"/>
                      <w:marTop w:val="0"/>
                      <w:marBottom w:val="0"/>
                      <w:divBdr>
                        <w:top w:val="none" w:sz="0" w:space="0" w:color="auto"/>
                        <w:left w:val="none" w:sz="0" w:space="0" w:color="auto"/>
                        <w:bottom w:val="none" w:sz="0" w:space="0" w:color="auto"/>
                        <w:right w:val="none" w:sz="0" w:space="0" w:color="auto"/>
                      </w:divBdr>
                    </w:div>
                  </w:divsChild>
                </w:div>
                <w:div w:id="1117329350">
                  <w:marLeft w:val="0"/>
                  <w:marRight w:val="0"/>
                  <w:marTop w:val="0"/>
                  <w:marBottom w:val="0"/>
                  <w:divBdr>
                    <w:top w:val="none" w:sz="0" w:space="0" w:color="auto"/>
                    <w:left w:val="none" w:sz="0" w:space="0" w:color="auto"/>
                    <w:bottom w:val="none" w:sz="0" w:space="0" w:color="auto"/>
                    <w:right w:val="none" w:sz="0" w:space="0" w:color="auto"/>
                  </w:divBdr>
                  <w:divsChild>
                    <w:div w:id="924920536">
                      <w:marLeft w:val="0"/>
                      <w:marRight w:val="0"/>
                      <w:marTop w:val="0"/>
                      <w:marBottom w:val="0"/>
                      <w:divBdr>
                        <w:top w:val="none" w:sz="0" w:space="0" w:color="auto"/>
                        <w:left w:val="none" w:sz="0" w:space="0" w:color="auto"/>
                        <w:bottom w:val="none" w:sz="0" w:space="0" w:color="auto"/>
                        <w:right w:val="none" w:sz="0" w:space="0" w:color="auto"/>
                      </w:divBdr>
                    </w:div>
                  </w:divsChild>
                </w:div>
                <w:div w:id="361976077">
                  <w:marLeft w:val="0"/>
                  <w:marRight w:val="0"/>
                  <w:marTop w:val="0"/>
                  <w:marBottom w:val="0"/>
                  <w:divBdr>
                    <w:top w:val="none" w:sz="0" w:space="0" w:color="auto"/>
                    <w:left w:val="none" w:sz="0" w:space="0" w:color="auto"/>
                    <w:bottom w:val="none" w:sz="0" w:space="0" w:color="auto"/>
                    <w:right w:val="none" w:sz="0" w:space="0" w:color="auto"/>
                  </w:divBdr>
                  <w:divsChild>
                    <w:div w:id="671879450">
                      <w:marLeft w:val="0"/>
                      <w:marRight w:val="0"/>
                      <w:marTop w:val="0"/>
                      <w:marBottom w:val="0"/>
                      <w:divBdr>
                        <w:top w:val="none" w:sz="0" w:space="0" w:color="auto"/>
                        <w:left w:val="none" w:sz="0" w:space="0" w:color="auto"/>
                        <w:bottom w:val="none" w:sz="0" w:space="0" w:color="auto"/>
                        <w:right w:val="none" w:sz="0" w:space="0" w:color="auto"/>
                      </w:divBdr>
                    </w:div>
                  </w:divsChild>
                </w:div>
                <w:div w:id="2022966727">
                  <w:marLeft w:val="0"/>
                  <w:marRight w:val="0"/>
                  <w:marTop w:val="0"/>
                  <w:marBottom w:val="0"/>
                  <w:divBdr>
                    <w:top w:val="none" w:sz="0" w:space="0" w:color="auto"/>
                    <w:left w:val="none" w:sz="0" w:space="0" w:color="auto"/>
                    <w:bottom w:val="none" w:sz="0" w:space="0" w:color="auto"/>
                    <w:right w:val="none" w:sz="0" w:space="0" w:color="auto"/>
                  </w:divBdr>
                  <w:divsChild>
                    <w:div w:id="231741988">
                      <w:marLeft w:val="0"/>
                      <w:marRight w:val="0"/>
                      <w:marTop w:val="0"/>
                      <w:marBottom w:val="0"/>
                      <w:divBdr>
                        <w:top w:val="none" w:sz="0" w:space="0" w:color="auto"/>
                        <w:left w:val="none" w:sz="0" w:space="0" w:color="auto"/>
                        <w:bottom w:val="none" w:sz="0" w:space="0" w:color="auto"/>
                        <w:right w:val="none" w:sz="0" w:space="0" w:color="auto"/>
                      </w:divBdr>
                    </w:div>
                  </w:divsChild>
                </w:div>
                <w:div w:id="1835799967">
                  <w:marLeft w:val="0"/>
                  <w:marRight w:val="0"/>
                  <w:marTop w:val="0"/>
                  <w:marBottom w:val="0"/>
                  <w:divBdr>
                    <w:top w:val="none" w:sz="0" w:space="0" w:color="auto"/>
                    <w:left w:val="none" w:sz="0" w:space="0" w:color="auto"/>
                    <w:bottom w:val="none" w:sz="0" w:space="0" w:color="auto"/>
                    <w:right w:val="none" w:sz="0" w:space="0" w:color="auto"/>
                  </w:divBdr>
                  <w:divsChild>
                    <w:div w:id="61587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299937">
      <w:bodyDiv w:val="1"/>
      <w:marLeft w:val="0"/>
      <w:marRight w:val="0"/>
      <w:marTop w:val="0"/>
      <w:marBottom w:val="0"/>
      <w:divBdr>
        <w:top w:val="none" w:sz="0" w:space="0" w:color="auto"/>
        <w:left w:val="none" w:sz="0" w:space="0" w:color="auto"/>
        <w:bottom w:val="none" w:sz="0" w:space="0" w:color="auto"/>
        <w:right w:val="none" w:sz="0" w:space="0" w:color="auto"/>
      </w:divBdr>
      <w:divsChild>
        <w:div w:id="811824584">
          <w:marLeft w:val="0"/>
          <w:marRight w:val="0"/>
          <w:marTop w:val="0"/>
          <w:marBottom w:val="0"/>
          <w:divBdr>
            <w:top w:val="none" w:sz="0" w:space="0" w:color="auto"/>
            <w:left w:val="none" w:sz="0" w:space="0" w:color="auto"/>
            <w:bottom w:val="none" w:sz="0" w:space="0" w:color="auto"/>
            <w:right w:val="none" w:sz="0" w:space="0" w:color="auto"/>
          </w:divBdr>
        </w:div>
      </w:divsChild>
    </w:div>
    <w:div w:id="948050684">
      <w:bodyDiv w:val="1"/>
      <w:marLeft w:val="0"/>
      <w:marRight w:val="0"/>
      <w:marTop w:val="0"/>
      <w:marBottom w:val="0"/>
      <w:divBdr>
        <w:top w:val="none" w:sz="0" w:space="0" w:color="auto"/>
        <w:left w:val="none" w:sz="0" w:space="0" w:color="auto"/>
        <w:bottom w:val="none" w:sz="0" w:space="0" w:color="auto"/>
        <w:right w:val="none" w:sz="0" w:space="0" w:color="auto"/>
      </w:divBdr>
      <w:divsChild>
        <w:div w:id="1903566107">
          <w:marLeft w:val="0"/>
          <w:marRight w:val="0"/>
          <w:marTop w:val="0"/>
          <w:marBottom w:val="0"/>
          <w:divBdr>
            <w:top w:val="none" w:sz="0" w:space="0" w:color="auto"/>
            <w:left w:val="none" w:sz="0" w:space="0" w:color="auto"/>
            <w:bottom w:val="none" w:sz="0" w:space="0" w:color="auto"/>
            <w:right w:val="none" w:sz="0" w:space="0" w:color="auto"/>
          </w:divBdr>
          <w:divsChild>
            <w:div w:id="30421862">
              <w:marLeft w:val="0"/>
              <w:marRight w:val="0"/>
              <w:marTop w:val="0"/>
              <w:marBottom w:val="0"/>
              <w:divBdr>
                <w:top w:val="none" w:sz="0" w:space="0" w:color="auto"/>
                <w:left w:val="none" w:sz="0" w:space="0" w:color="auto"/>
                <w:bottom w:val="none" w:sz="0" w:space="0" w:color="auto"/>
                <w:right w:val="none" w:sz="0" w:space="0" w:color="auto"/>
              </w:divBdr>
              <w:divsChild>
                <w:div w:id="125504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702966">
      <w:bodyDiv w:val="1"/>
      <w:marLeft w:val="0"/>
      <w:marRight w:val="0"/>
      <w:marTop w:val="0"/>
      <w:marBottom w:val="0"/>
      <w:divBdr>
        <w:top w:val="none" w:sz="0" w:space="0" w:color="auto"/>
        <w:left w:val="none" w:sz="0" w:space="0" w:color="auto"/>
        <w:bottom w:val="none" w:sz="0" w:space="0" w:color="auto"/>
        <w:right w:val="none" w:sz="0" w:space="0" w:color="auto"/>
      </w:divBdr>
      <w:divsChild>
        <w:div w:id="1768428343">
          <w:marLeft w:val="0"/>
          <w:marRight w:val="0"/>
          <w:marTop w:val="0"/>
          <w:marBottom w:val="0"/>
          <w:divBdr>
            <w:top w:val="none" w:sz="0" w:space="0" w:color="auto"/>
            <w:left w:val="none" w:sz="0" w:space="0" w:color="auto"/>
            <w:bottom w:val="none" w:sz="0" w:space="0" w:color="auto"/>
            <w:right w:val="none" w:sz="0" w:space="0" w:color="auto"/>
          </w:divBdr>
        </w:div>
      </w:divsChild>
    </w:div>
    <w:div w:id="968626181">
      <w:bodyDiv w:val="1"/>
      <w:marLeft w:val="0"/>
      <w:marRight w:val="0"/>
      <w:marTop w:val="0"/>
      <w:marBottom w:val="0"/>
      <w:divBdr>
        <w:top w:val="none" w:sz="0" w:space="0" w:color="auto"/>
        <w:left w:val="none" w:sz="0" w:space="0" w:color="auto"/>
        <w:bottom w:val="none" w:sz="0" w:space="0" w:color="auto"/>
        <w:right w:val="none" w:sz="0" w:space="0" w:color="auto"/>
      </w:divBdr>
      <w:divsChild>
        <w:div w:id="967129240">
          <w:marLeft w:val="0"/>
          <w:marRight w:val="0"/>
          <w:marTop w:val="0"/>
          <w:marBottom w:val="0"/>
          <w:divBdr>
            <w:top w:val="none" w:sz="0" w:space="0" w:color="auto"/>
            <w:left w:val="none" w:sz="0" w:space="0" w:color="auto"/>
            <w:bottom w:val="none" w:sz="0" w:space="0" w:color="auto"/>
            <w:right w:val="none" w:sz="0" w:space="0" w:color="auto"/>
          </w:divBdr>
        </w:div>
      </w:divsChild>
    </w:div>
    <w:div w:id="969629248">
      <w:bodyDiv w:val="1"/>
      <w:marLeft w:val="0"/>
      <w:marRight w:val="0"/>
      <w:marTop w:val="0"/>
      <w:marBottom w:val="0"/>
      <w:divBdr>
        <w:top w:val="none" w:sz="0" w:space="0" w:color="auto"/>
        <w:left w:val="none" w:sz="0" w:space="0" w:color="auto"/>
        <w:bottom w:val="none" w:sz="0" w:space="0" w:color="auto"/>
        <w:right w:val="none" w:sz="0" w:space="0" w:color="auto"/>
      </w:divBdr>
      <w:divsChild>
        <w:div w:id="616058590">
          <w:marLeft w:val="0"/>
          <w:marRight w:val="0"/>
          <w:marTop w:val="0"/>
          <w:marBottom w:val="0"/>
          <w:divBdr>
            <w:top w:val="none" w:sz="0" w:space="0" w:color="auto"/>
            <w:left w:val="none" w:sz="0" w:space="0" w:color="auto"/>
            <w:bottom w:val="none" w:sz="0" w:space="0" w:color="auto"/>
            <w:right w:val="none" w:sz="0" w:space="0" w:color="auto"/>
          </w:divBdr>
        </w:div>
      </w:divsChild>
    </w:div>
    <w:div w:id="972709246">
      <w:bodyDiv w:val="1"/>
      <w:marLeft w:val="0"/>
      <w:marRight w:val="0"/>
      <w:marTop w:val="0"/>
      <w:marBottom w:val="0"/>
      <w:divBdr>
        <w:top w:val="none" w:sz="0" w:space="0" w:color="auto"/>
        <w:left w:val="none" w:sz="0" w:space="0" w:color="auto"/>
        <w:bottom w:val="none" w:sz="0" w:space="0" w:color="auto"/>
        <w:right w:val="none" w:sz="0" w:space="0" w:color="auto"/>
      </w:divBdr>
      <w:divsChild>
        <w:div w:id="1489244736">
          <w:marLeft w:val="0"/>
          <w:marRight w:val="0"/>
          <w:marTop w:val="0"/>
          <w:marBottom w:val="0"/>
          <w:divBdr>
            <w:top w:val="none" w:sz="0" w:space="0" w:color="auto"/>
            <w:left w:val="none" w:sz="0" w:space="0" w:color="auto"/>
            <w:bottom w:val="none" w:sz="0" w:space="0" w:color="auto"/>
            <w:right w:val="none" w:sz="0" w:space="0" w:color="auto"/>
          </w:divBdr>
          <w:divsChild>
            <w:div w:id="1217668167">
              <w:marLeft w:val="0"/>
              <w:marRight w:val="0"/>
              <w:marTop w:val="0"/>
              <w:marBottom w:val="0"/>
              <w:divBdr>
                <w:top w:val="none" w:sz="0" w:space="0" w:color="auto"/>
                <w:left w:val="none" w:sz="0" w:space="0" w:color="auto"/>
                <w:bottom w:val="none" w:sz="0" w:space="0" w:color="auto"/>
                <w:right w:val="none" w:sz="0" w:space="0" w:color="auto"/>
              </w:divBdr>
              <w:divsChild>
                <w:div w:id="127547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948310">
      <w:bodyDiv w:val="1"/>
      <w:marLeft w:val="0"/>
      <w:marRight w:val="0"/>
      <w:marTop w:val="0"/>
      <w:marBottom w:val="0"/>
      <w:divBdr>
        <w:top w:val="none" w:sz="0" w:space="0" w:color="auto"/>
        <w:left w:val="none" w:sz="0" w:space="0" w:color="auto"/>
        <w:bottom w:val="none" w:sz="0" w:space="0" w:color="auto"/>
        <w:right w:val="none" w:sz="0" w:space="0" w:color="auto"/>
      </w:divBdr>
      <w:divsChild>
        <w:div w:id="1086878900">
          <w:marLeft w:val="0"/>
          <w:marRight w:val="0"/>
          <w:marTop w:val="0"/>
          <w:marBottom w:val="0"/>
          <w:divBdr>
            <w:top w:val="none" w:sz="0" w:space="0" w:color="auto"/>
            <w:left w:val="none" w:sz="0" w:space="0" w:color="auto"/>
            <w:bottom w:val="none" w:sz="0" w:space="0" w:color="auto"/>
            <w:right w:val="none" w:sz="0" w:space="0" w:color="auto"/>
          </w:divBdr>
        </w:div>
      </w:divsChild>
    </w:div>
    <w:div w:id="1028022625">
      <w:bodyDiv w:val="1"/>
      <w:marLeft w:val="0"/>
      <w:marRight w:val="0"/>
      <w:marTop w:val="0"/>
      <w:marBottom w:val="0"/>
      <w:divBdr>
        <w:top w:val="none" w:sz="0" w:space="0" w:color="auto"/>
        <w:left w:val="none" w:sz="0" w:space="0" w:color="auto"/>
        <w:bottom w:val="none" w:sz="0" w:space="0" w:color="auto"/>
        <w:right w:val="none" w:sz="0" w:space="0" w:color="auto"/>
      </w:divBdr>
      <w:divsChild>
        <w:div w:id="1720788229">
          <w:marLeft w:val="360"/>
          <w:marRight w:val="0"/>
          <w:marTop w:val="200"/>
          <w:marBottom w:val="0"/>
          <w:divBdr>
            <w:top w:val="none" w:sz="0" w:space="0" w:color="auto"/>
            <w:left w:val="none" w:sz="0" w:space="0" w:color="auto"/>
            <w:bottom w:val="none" w:sz="0" w:space="0" w:color="auto"/>
            <w:right w:val="none" w:sz="0" w:space="0" w:color="auto"/>
          </w:divBdr>
        </w:div>
        <w:div w:id="1707100716">
          <w:marLeft w:val="360"/>
          <w:marRight w:val="0"/>
          <w:marTop w:val="200"/>
          <w:marBottom w:val="0"/>
          <w:divBdr>
            <w:top w:val="none" w:sz="0" w:space="0" w:color="auto"/>
            <w:left w:val="none" w:sz="0" w:space="0" w:color="auto"/>
            <w:bottom w:val="none" w:sz="0" w:space="0" w:color="auto"/>
            <w:right w:val="none" w:sz="0" w:space="0" w:color="auto"/>
          </w:divBdr>
        </w:div>
        <w:div w:id="2038653900">
          <w:marLeft w:val="360"/>
          <w:marRight w:val="0"/>
          <w:marTop w:val="200"/>
          <w:marBottom w:val="0"/>
          <w:divBdr>
            <w:top w:val="none" w:sz="0" w:space="0" w:color="auto"/>
            <w:left w:val="none" w:sz="0" w:space="0" w:color="auto"/>
            <w:bottom w:val="none" w:sz="0" w:space="0" w:color="auto"/>
            <w:right w:val="none" w:sz="0" w:space="0" w:color="auto"/>
          </w:divBdr>
        </w:div>
        <w:div w:id="487750929">
          <w:marLeft w:val="360"/>
          <w:marRight w:val="0"/>
          <w:marTop w:val="200"/>
          <w:marBottom w:val="0"/>
          <w:divBdr>
            <w:top w:val="none" w:sz="0" w:space="0" w:color="auto"/>
            <w:left w:val="none" w:sz="0" w:space="0" w:color="auto"/>
            <w:bottom w:val="none" w:sz="0" w:space="0" w:color="auto"/>
            <w:right w:val="none" w:sz="0" w:space="0" w:color="auto"/>
          </w:divBdr>
        </w:div>
        <w:div w:id="1105151195">
          <w:marLeft w:val="360"/>
          <w:marRight w:val="0"/>
          <w:marTop w:val="200"/>
          <w:marBottom w:val="0"/>
          <w:divBdr>
            <w:top w:val="none" w:sz="0" w:space="0" w:color="auto"/>
            <w:left w:val="none" w:sz="0" w:space="0" w:color="auto"/>
            <w:bottom w:val="none" w:sz="0" w:space="0" w:color="auto"/>
            <w:right w:val="none" w:sz="0" w:space="0" w:color="auto"/>
          </w:divBdr>
        </w:div>
        <w:div w:id="777214564">
          <w:marLeft w:val="360"/>
          <w:marRight w:val="0"/>
          <w:marTop w:val="200"/>
          <w:marBottom w:val="0"/>
          <w:divBdr>
            <w:top w:val="none" w:sz="0" w:space="0" w:color="auto"/>
            <w:left w:val="none" w:sz="0" w:space="0" w:color="auto"/>
            <w:bottom w:val="none" w:sz="0" w:space="0" w:color="auto"/>
            <w:right w:val="none" w:sz="0" w:space="0" w:color="auto"/>
          </w:divBdr>
        </w:div>
        <w:div w:id="620307967">
          <w:marLeft w:val="360"/>
          <w:marRight w:val="0"/>
          <w:marTop w:val="200"/>
          <w:marBottom w:val="0"/>
          <w:divBdr>
            <w:top w:val="none" w:sz="0" w:space="0" w:color="auto"/>
            <w:left w:val="none" w:sz="0" w:space="0" w:color="auto"/>
            <w:bottom w:val="none" w:sz="0" w:space="0" w:color="auto"/>
            <w:right w:val="none" w:sz="0" w:space="0" w:color="auto"/>
          </w:divBdr>
        </w:div>
        <w:div w:id="250704114">
          <w:marLeft w:val="360"/>
          <w:marRight w:val="0"/>
          <w:marTop w:val="200"/>
          <w:marBottom w:val="0"/>
          <w:divBdr>
            <w:top w:val="none" w:sz="0" w:space="0" w:color="auto"/>
            <w:left w:val="none" w:sz="0" w:space="0" w:color="auto"/>
            <w:bottom w:val="none" w:sz="0" w:space="0" w:color="auto"/>
            <w:right w:val="none" w:sz="0" w:space="0" w:color="auto"/>
          </w:divBdr>
        </w:div>
        <w:div w:id="947392893">
          <w:marLeft w:val="360"/>
          <w:marRight w:val="0"/>
          <w:marTop w:val="200"/>
          <w:marBottom w:val="0"/>
          <w:divBdr>
            <w:top w:val="none" w:sz="0" w:space="0" w:color="auto"/>
            <w:left w:val="none" w:sz="0" w:space="0" w:color="auto"/>
            <w:bottom w:val="none" w:sz="0" w:space="0" w:color="auto"/>
            <w:right w:val="none" w:sz="0" w:space="0" w:color="auto"/>
          </w:divBdr>
        </w:div>
        <w:div w:id="1914468689">
          <w:marLeft w:val="360"/>
          <w:marRight w:val="0"/>
          <w:marTop w:val="200"/>
          <w:marBottom w:val="0"/>
          <w:divBdr>
            <w:top w:val="none" w:sz="0" w:space="0" w:color="auto"/>
            <w:left w:val="none" w:sz="0" w:space="0" w:color="auto"/>
            <w:bottom w:val="none" w:sz="0" w:space="0" w:color="auto"/>
            <w:right w:val="none" w:sz="0" w:space="0" w:color="auto"/>
          </w:divBdr>
        </w:div>
      </w:divsChild>
    </w:div>
    <w:div w:id="1040083513">
      <w:bodyDiv w:val="1"/>
      <w:marLeft w:val="0"/>
      <w:marRight w:val="0"/>
      <w:marTop w:val="0"/>
      <w:marBottom w:val="0"/>
      <w:divBdr>
        <w:top w:val="none" w:sz="0" w:space="0" w:color="auto"/>
        <w:left w:val="none" w:sz="0" w:space="0" w:color="auto"/>
        <w:bottom w:val="none" w:sz="0" w:space="0" w:color="auto"/>
        <w:right w:val="none" w:sz="0" w:space="0" w:color="auto"/>
      </w:divBdr>
      <w:divsChild>
        <w:div w:id="857349290">
          <w:marLeft w:val="0"/>
          <w:marRight w:val="0"/>
          <w:marTop w:val="0"/>
          <w:marBottom w:val="0"/>
          <w:divBdr>
            <w:top w:val="none" w:sz="0" w:space="0" w:color="auto"/>
            <w:left w:val="none" w:sz="0" w:space="0" w:color="auto"/>
            <w:bottom w:val="none" w:sz="0" w:space="0" w:color="auto"/>
            <w:right w:val="none" w:sz="0" w:space="0" w:color="auto"/>
          </w:divBdr>
        </w:div>
      </w:divsChild>
    </w:div>
    <w:div w:id="1056587861">
      <w:bodyDiv w:val="1"/>
      <w:marLeft w:val="0"/>
      <w:marRight w:val="0"/>
      <w:marTop w:val="0"/>
      <w:marBottom w:val="0"/>
      <w:divBdr>
        <w:top w:val="none" w:sz="0" w:space="0" w:color="auto"/>
        <w:left w:val="none" w:sz="0" w:space="0" w:color="auto"/>
        <w:bottom w:val="none" w:sz="0" w:space="0" w:color="auto"/>
        <w:right w:val="none" w:sz="0" w:space="0" w:color="auto"/>
      </w:divBdr>
      <w:divsChild>
        <w:div w:id="207691730">
          <w:marLeft w:val="0"/>
          <w:marRight w:val="0"/>
          <w:marTop w:val="0"/>
          <w:marBottom w:val="0"/>
          <w:divBdr>
            <w:top w:val="none" w:sz="0" w:space="0" w:color="auto"/>
            <w:left w:val="none" w:sz="0" w:space="0" w:color="auto"/>
            <w:bottom w:val="none" w:sz="0" w:space="0" w:color="auto"/>
            <w:right w:val="none" w:sz="0" w:space="0" w:color="auto"/>
          </w:divBdr>
        </w:div>
      </w:divsChild>
    </w:div>
    <w:div w:id="1099836120">
      <w:bodyDiv w:val="1"/>
      <w:marLeft w:val="0"/>
      <w:marRight w:val="0"/>
      <w:marTop w:val="0"/>
      <w:marBottom w:val="0"/>
      <w:divBdr>
        <w:top w:val="none" w:sz="0" w:space="0" w:color="auto"/>
        <w:left w:val="none" w:sz="0" w:space="0" w:color="auto"/>
        <w:bottom w:val="none" w:sz="0" w:space="0" w:color="auto"/>
        <w:right w:val="none" w:sz="0" w:space="0" w:color="auto"/>
      </w:divBdr>
      <w:divsChild>
        <w:div w:id="407461519">
          <w:marLeft w:val="0"/>
          <w:marRight w:val="0"/>
          <w:marTop w:val="0"/>
          <w:marBottom w:val="0"/>
          <w:divBdr>
            <w:top w:val="none" w:sz="0" w:space="0" w:color="auto"/>
            <w:left w:val="none" w:sz="0" w:space="0" w:color="auto"/>
            <w:bottom w:val="none" w:sz="0" w:space="0" w:color="auto"/>
            <w:right w:val="none" w:sz="0" w:space="0" w:color="auto"/>
          </w:divBdr>
        </w:div>
      </w:divsChild>
    </w:div>
    <w:div w:id="1117412868">
      <w:bodyDiv w:val="1"/>
      <w:marLeft w:val="0"/>
      <w:marRight w:val="0"/>
      <w:marTop w:val="0"/>
      <w:marBottom w:val="0"/>
      <w:divBdr>
        <w:top w:val="none" w:sz="0" w:space="0" w:color="auto"/>
        <w:left w:val="none" w:sz="0" w:space="0" w:color="auto"/>
        <w:bottom w:val="none" w:sz="0" w:space="0" w:color="auto"/>
        <w:right w:val="none" w:sz="0" w:space="0" w:color="auto"/>
      </w:divBdr>
      <w:divsChild>
        <w:div w:id="1663581914">
          <w:marLeft w:val="0"/>
          <w:marRight w:val="0"/>
          <w:marTop w:val="0"/>
          <w:marBottom w:val="0"/>
          <w:divBdr>
            <w:top w:val="none" w:sz="0" w:space="0" w:color="auto"/>
            <w:left w:val="none" w:sz="0" w:space="0" w:color="auto"/>
            <w:bottom w:val="none" w:sz="0" w:space="0" w:color="auto"/>
            <w:right w:val="none" w:sz="0" w:space="0" w:color="auto"/>
          </w:divBdr>
        </w:div>
      </w:divsChild>
    </w:div>
    <w:div w:id="1148208030">
      <w:bodyDiv w:val="1"/>
      <w:marLeft w:val="0"/>
      <w:marRight w:val="0"/>
      <w:marTop w:val="0"/>
      <w:marBottom w:val="0"/>
      <w:divBdr>
        <w:top w:val="none" w:sz="0" w:space="0" w:color="auto"/>
        <w:left w:val="none" w:sz="0" w:space="0" w:color="auto"/>
        <w:bottom w:val="none" w:sz="0" w:space="0" w:color="auto"/>
        <w:right w:val="none" w:sz="0" w:space="0" w:color="auto"/>
      </w:divBdr>
      <w:divsChild>
        <w:div w:id="1649238231">
          <w:marLeft w:val="1200"/>
          <w:marRight w:val="0"/>
          <w:marTop w:val="240"/>
          <w:marBottom w:val="240"/>
          <w:divBdr>
            <w:top w:val="none" w:sz="0" w:space="0" w:color="auto"/>
            <w:left w:val="none" w:sz="0" w:space="0" w:color="auto"/>
            <w:bottom w:val="none" w:sz="0" w:space="0" w:color="auto"/>
            <w:right w:val="none" w:sz="0" w:space="0" w:color="auto"/>
          </w:divBdr>
        </w:div>
      </w:divsChild>
    </w:div>
    <w:div w:id="1163548746">
      <w:bodyDiv w:val="1"/>
      <w:marLeft w:val="0"/>
      <w:marRight w:val="0"/>
      <w:marTop w:val="0"/>
      <w:marBottom w:val="0"/>
      <w:divBdr>
        <w:top w:val="none" w:sz="0" w:space="0" w:color="auto"/>
        <w:left w:val="none" w:sz="0" w:space="0" w:color="auto"/>
        <w:bottom w:val="none" w:sz="0" w:space="0" w:color="auto"/>
        <w:right w:val="none" w:sz="0" w:space="0" w:color="auto"/>
      </w:divBdr>
      <w:divsChild>
        <w:div w:id="1477138083">
          <w:marLeft w:val="0"/>
          <w:marRight w:val="0"/>
          <w:marTop w:val="0"/>
          <w:marBottom w:val="0"/>
          <w:divBdr>
            <w:top w:val="none" w:sz="0" w:space="0" w:color="auto"/>
            <w:left w:val="none" w:sz="0" w:space="0" w:color="auto"/>
            <w:bottom w:val="none" w:sz="0" w:space="0" w:color="auto"/>
            <w:right w:val="none" w:sz="0" w:space="0" w:color="auto"/>
          </w:divBdr>
          <w:divsChild>
            <w:div w:id="753160323">
              <w:marLeft w:val="0"/>
              <w:marRight w:val="0"/>
              <w:marTop w:val="0"/>
              <w:marBottom w:val="0"/>
              <w:divBdr>
                <w:top w:val="none" w:sz="0" w:space="0" w:color="auto"/>
                <w:left w:val="none" w:sz="0" w:space="0" w:color="auto"/>
                <w:bottom w:val="none" w:sz="0" w:space="0" w:color="auto"/>
                <w:right w:val="none" w:sz="0" w:space="0" w:color="auto"/>
              </w:divBdr>
              <w:divsChild>
                <w:div w:id="3020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840162">
      <w:bodyDiv w:val="1"/>
      <w:marLeft w:val="0"/>
      <w:marRight w:val="0"/>
      <w:marTop w:val="0"/>
      <w:marBottom w:val="0"/>
      <w:divBdr>
        <w:top w:val="none" w:sz="0" w:space="0" w:color="auto"/>
        <w:left w:val="none" w:sz="0" w:space="0" w:color="auto"/>
        <w:bottom w:val="none" w:sz="0" w:space="0" w:color="auto"/>
        <w:right w:val="none" w:sz="0" w:space="0" w:color="auto"/>
      </w:divBdr>
      <w:divsChild>
        <w:div w:id="836650598">
          <w:marLeft w:val="0"/>
          <w:marRight w:val="0"/>
          <w:marTop w:val="0"/>
          <w:marBottom w:val="0"/>
          <w:divBdr>
            <w:top w:val="none" w:sz="0" w:space="0" w:color="auto"/>
            <w:left w:val="none" w:sz="0" w:space="0" w:color="auto"/>
            <w:bottom w:val="none" w:sz="0" w:space="0" w:color="auto"/>
            <w:right w:val="none" w:sz="0" w:space="0" w:color="auto"/>
          </w:divBdr>
          <w:divsChild>
            <w:div w:id="453982530">
              <w:marLeft w:val="0"/>
              <w:marRight w:val="0"/>
              <w:marTop w:val="0"/>
              <w:marBottom w:val="0"/>
              <w:divBdr>
                <w:top w:val="none" w:sz="0" w:space="0" w:color="auto"/>
                <w:left w:val="none" w:sz="0" w:space="0" w:color="auto"/>
                <w:bottom w:val="none" w:sz="0" w:space="0" w:color="auto"/>
                <w:right w:val="none" w:sz="0" w:space="0" w:color="auto"/>
              </w:divBdr>
              <w:divsChild>
                <w:div w:id="213505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680940">
      <w:bodyDiv w:val="1"/>
      <w:marLeft w:val="0"/>
      <w:marRight w:val="0"/>
      <w:marTop w:val="0"/>
      <w:marBottom w:val="0"/>
      <w:divBdr>
        <w:top w:val="none" w:sz="0" w:space="0" w:color="auto"/>
        <w:left w:val="none" w:sz="0" w:space="0" w:color="auto"/>
        <w:bottom w:val="none" w:sz="0" w:space="0" w:color="auto"/>
        <w:right w:val="none" w:sz="0" w:space="0" w:color="auto"/>
      </w:divBdr>
      <w:divsChild>
        <w:div w:id="326252510">
          <w:marLeft w:val="0"/>
          <w:marRight w:val="0"/>
          <w:marTop w:val="0"/>
          <w:marBottom w:val="0"/>
          <w:divBdr>
            <w:top w:val="none" w:sz="0" w:space="0" w:color="auto"/>
            <w:left w:val="none" w:sz="0" w:space="0" w:color="auto"/>
            <w:bottom w:val="none" w:sz="0" w:space="0" w:color="auto"/>
            <w:right w:val="none" w:sz="0" w:space="0" w:color="auto"/>
          </w:divBdr>
        </w:div>
      </w:divsChild>
    </w:div>
    <w:div w:id="1225026647">
      <w:bodyDiv w:val="1"/>
      <w:marLeft w:val="0"/>
      <w:marRight w:val="0"/>
      <w:marTop w:val="0"/>
      <w:marBottom w:val="0"/>
      <w:divBdr>
        <w:top w:val="none" w:sz="0" w:space="0" w:color="auto"/>
        <w:left w:val="none" w:sz="0" w:space="0" w:color="auto"/>
        <w:bottom w:val="none" w:sz="0" w:space="0" w:color="auto"/>
        <w:right w:val="none" w:sz="0" w:space="0" w:color="auto"/>
      </w:divBdr>
      <w:divsChild>
        <w:div w:id="1221795163">
          <w:marLeft w:val="0"/>
          <w:marRight w:val="0"/>
          <w:marTop w:val="0"/>
          <w:marBottom w:val="0"/>
          <w:divBdr>
            <w:top w:val="none" w:sz="0" w:space="0" w:color="auto"/>
            <w:left w:val="none" w:sz="0" w:space="0" w:color="auto"/>
            <w:bottom w:val="none" w:sz="0" w:space="0" w:color="auto"/>
            <w:right w:val="none" w:sz="0" w:space="0" w:color="auto"/>
          </w:divBdr>
          <w:divsChild>
            <w:div w:id="26411524">
              <w:marLeft w:val="0"/>
              <w:marRight w:val="0"/>
              <w:marTop w:val="0"/>
              <w:marBottom w:val="0"/>
              <w:divBdr>
                <w:top w:val="none" w:sz="0" w:space="0" w:color="auto"/>
                <w:left w:val="none" w:sz="0" w:space="0" w:color="auto"/>
                <w:bottom w:val="none" w:sz="0" w:space="0" w:color="auto"/>
                <w:right w:val="none" w:sz="0" w:space="0" w:color="auto"/>
              </w:divBdr>
              <w:divsChild>
                <w:div w:id="7884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382664">
      <w:bodyDiv w:val="1"/>
      <w:marLeft w:val="0"/>
      <w:marRight w:val="0"/>
      <w:marTop w:val="0"/>
      <w:marBottom w:val="0"/>
      <w:divBdr>
        <w:top w:val="none" w:sz="0" w:space="0" w:color="auto"/>
        <w:left w:val="none" w:sz="0" w:space="0" w:color="auto"/>
        <w:bottom w:val="none" w:sz="0" w:space="0" w:color="auto"/>
        <w:right w:val="none" w:sz="0" w:space="0" w:color="auto"/>
      </w:divBdr>
      <w:divsChild>
        <w:div w:id="1737128170">
          <w:marLeft w:val="0"/>
          <w:marRight w:val="0"/>
          <w:marTop w:val="0"/>
          <w:marBottom w:val="0"/>
          <w:divBdr>
            <w:top w:val="none" w:sz="0" w:space="0" w:color="auto"/>
            <w:left w:val="none" w:sz="0" w:space="0" w:color="auto"/>
            <w:bottom w:val="none" w:sz="0" w:space="0" w:color="auto"/>
            <w:right w:val="none" w:sz="0" w:space="0" w:color="auto"/>
          </w:divBdr>
        </w:div>
      </w:divsChild>
    </w:div>
    <w:div w:id="1285624922">
      <w:bodyDiv w:val="1"/>
      <w:marLeft w:val="0"/>
      <w:marRight w:val="0"/>
      <w:marTop w:val="0"/>
      <w:marBottom w:val="0"/>
      <w:divBdr>
        <w:top w:val="none" w:sz="0" w:space="0" w:color="auto"/>
        <w:left w:val="none" w:sz="0" w:space="0" w:color="auto"/>
        <w:bottom w:val="none" w:sz="0" w:space="0" w:color="auto"/>
        <w:right w:val="none" w:sz="0" w:space="0" w:color="auto"/>
      </w:divBdr>
    </w:div>
    <w:div w:id="1295524073">
      <w:bodyDiv w:val="1"/>
      <w:marLeft w:val="0"/>
      <w:marRight w:val="0"/>
      <w:marTop w:val="0"/>
      <w:marBottom w:val="0"/>
      <w:divBdr>
        <w:top w:val="none" w:sz="0" w:space="0" w:color="auto"/>
        <w:left w:val="none" w:sz="0" w:space="0" w:color="auto"/>
        <w:bottom w:val="none" w:sz="0" w:space="0" w:color="auto"/>
        <w:right w:val="none" w:sz="0" w:space="0" w:color="auto"/>
      </w:divBdr>
      <w:divsChild>
        <w:div w:id="768042814">
          <w:marLeft w:val="0"/>
          <w:marRight w:val="0"/>
          <w:marTop w:val="0"/>
          <w:marBottom w:val="0"/>
          <w:divBdr>
            <w:top w:val="none" w:sz="0" w:space="0" w:color="auto"/>
            <w:left w:val="none" w:sz="0" w:space="0" w:color="auto"/>
            <w:bottom w:val="none" w:sz="0" w:space="0" w:color="auto"/>
            <w:right w:val="none" w:sz="0" w:space="0" w:color="auto"/>
          </w:divBdr>
        </w:div>
      </w:divsChild>
    </w:div>
    <w:div w:id="1308167601">
      <w:bodyDiv w:val="1"/>
      <w:marLeft w:val="0"/>
      <w:marRight w:val="0"/>
      <w:marTop w:val="0"/>
      <w:marBottom w:val="0"/>
      <w:divBdr>
        <w:top w:val="none" w:sz="0" w:space="0" w:color="auto"/>
        <w:left w:val="none" w:sz="0" w:space="0" w:color="auto"/>
        <w:bottom w:val="none" w:sz="0" w:space="0" w:color="auto"/>
        <w:right w:val="none" w:sz="0" w:space="0" w:color="auto"/>
      </w:divBdr>
      <w:divsChild>
        <w:div w:id="1273826220">
          <w:marLeft w:val="0"/>
          <w:marRight w:val="0"/>
          <w:marTop w:val="0"/>
          <w:marBottom w:val="0"/>
          <w:divBdr>
            <w:top w:val="none" w:sz="0" w:space="0" w:color="auto"/>
            <w:left w:val="none" w:sz="0" w:space="0" w:color="auto"/>
            <w:bottom w:val="none" w:sz="0" w:space="0" w:color="auto"/>
            <w:right w:val="none" w:sz="0" w:space="0" w:color="auto"/>
          </w:divBdr>
          <w:divsChild>
            <w:div w:id="1526400436">
              <w:marLeft w:val="0"/>
              <w:marRight w:val="0"/>
              <w:marTop w:val="0"/>
              <w:marBottom w:val="0"/>
              <w:divBdr>
                <w:top w:val="none" w:sz="0" w:space="0" w:color="auto"/>
                <w:left w:val="none" w:sz="0" w:space="0" w:color="auto"/>
                <w:bottom w:val="none" w:sz="0" w:space="0" w:color="auto"/>
                <w:right w:val="none" w:sz="0" w:space="0" w:color="auto"/>
              </w:divBdr>
              <w:divsChild>
                <w:div w:id="198882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793923">
      <w:bodyDiv w:val="1"/>
      <w:marLeft w:val="0"/>
      <w:marRight w:val="0"/>
      <w:marTop w:val="0"/>
      <w:marBottom w:val="0"/>
      <w:divBdr>
        <w:top w:val="none" w:sz="0" w:space="0" w:color="auto"/>
        <w:left w:val="none" w:sz="0" w:space="0" w:color="auto"/>
        <w:bottom w:val="none" w:sz="0" w:space="0" w:color="auto"/>
        <w:right w:val="none" w:sz="0" w:space="0" w:color="auto"/>
      </w:divBdr>
      <w:divsChild>
        <w:div w:id="908462573">
          <w:marLeft w:val="0"/>
          <w:marRight w:val="0"/>
          <w:marTop w:val="0"/>
          <w:marBottom w:val="0"/>
          <w:divBdr>
            <w:top w:val="none" w:sz="0" w:space="0" w:color="auto"/>
            <w:left w:val="none" w:sz="0" w:space="0" w:color="auto"/>
            <w:bottom w:val="none" w:sz="0" w:space="0" w:color="auto"/>
            <w:right w:val="none" w:sz="0" w:space="0" w:color="auto"/>
          </w:divBdr>
        </w:div>
      </w:divsChild>
    </w:div>
    <w:div w:id="1318149449">
      <w:bodyDiv w:val="1"/>
      <w:marLeft w:val="0"/>
      <w:marRight w:val="0"/>
      <w:marTop w:val="0"/>
      <w:marBottom w:val="0"/>
      <w:divBdr>
        <w:top w:val="none" w:sz="0" w:space="0" w:color="auto"/>
        <w:left w:val="none" w:sz="0" w:space="0" w:color="auto"/>
        <w:bottom w:val="none" w:sz="0" w:space="0" w:color="auto"/>
        <w:right w:val="none" w:sz="0" w:space="0" w:color="auto"/>
      </w:divBdr>
      <w:divsChild>
        <w:div w:id="757170097">
          <w:marLeft w:val="0"/>
          <w:marRight w:val="0"/>
          <w:marTop w:val="0"/>
          <w:marBottom w:val="0"/>
          <w:divBdr>
            <w:top w:val="none" w:sz="0" w:space="0" w:color="auto"/>
            <w:left w:val="none" w:sz="0" w:space="0" w:color="auto"/>
            <w:bottom w:val="none" w:sz="0" w:space="0" w:color="auto"/>
            <w:right w:val="none" w:sz="0" w:space="0" w:color="auto"/>
          </w:divBdr>
          <w:divsChild>
            <w:div w:id="1515724907">
              <w:marLeft w:val="0"/>
              <w:marRight w:val="0"/>
              <w:marTop w:val="0"/>
              <w:marBottom w:val="0"/>
              <w:divBdr>
                <w:top w:val="none" w:sz="0" w:space="0" w:color="auto"/>
                <w:left w:val="none" w:sz="0" w:space="0" w:color="auto"/>
                <w:bottom w:val="none" w:sz="0" w:space="0" w:color="auto"/>
                <w:right w:val="none" w:sz="0" w:space="0" w:color="auto"/>
              </w:divBdr>
              <w:divsChild>
                <w:div w:id="157380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235626">
      <w:bodyDiv w:val="1"/>
      <w:marLeft w:val="0"/>
      <w:marRight w:val="0"/>
      <w:marTop w:val="0"/>
      <w:marBottom w:val="0"/>
      <w:divBdr>
        <w:top w:val="none" w:sz="0" w:space="0" w:color="auto"/>
        <w:left w:val="none" w:sz="0" w:space="0" w:color="auto"/>
        <w:bottom w:val="none" w:sz="0" w:space="0" w:color="auto"/>
        <w:right w:val="none" w:sz="0" w:space="0" w:color="auto"/>
      </w:divBdr>
      <w:divsChild>
        <w:div w:id="78791643">
          <w:marLeft w:val="0"/>
          <w:marRight w:val="0"/>
          <w:marTop w:val="0"/>
          <w:marBottom w:val="0"/>
          <w:divBdr>
            <w:top w:val="none" w:sz="0" w:space="0" w:color="auto"/>
            <w:left w:val="none" w:sz="0" w:space="0" w:color="auto"/>
            <w:bottom w:val="none" w:sz="0" w:space="0" w:color="auto"/>
            <w:right w:val="none" w:sz="0" w:space="0" w:color="auto"/>
          </w:divBdr>
        </w:div>
      </w:divsChild>
    </w:div>
    <w:div w:id="1349789750">
      <w:bodyDiv w:val="1"/>
      <w:marLeft w:val="0"/>
      <w:marRight w:val="0"/>
      <w:marTop w:val="0"/>
      <w:marBottom w:val="0"/>
      <w:divBdr>
        <w:top w:val="none" w:sz="0" w:space="0" w:color="auto"/>
        <w:left w:val="none" w:sz="0" w:space="0" w:color="auto"/>
        <w:bottom w:val="none" w:sz="0" w:space="0" w:color="auto"/>
        <w:right w:val="none" w:sz="0" w:space="0" w:color="auto"/>
      </w:divBdr>
      <w:divsChild>
        <w:div w:id="1881891258">
          <w:blockQuote w:val="1"/>
          <w:marLeft w:val="720"/>
          <w:marRight w:val="720"/>
          <w:marTop w:val="100"/>
          <w:marBottom w:val="100"/>
          <w:divBdr>
            <w:top w:val="none" w:sz="0" w:space="0" w:color="auto"/>
            <w:left w:val="single" w:sz="18" w:space="0" w:color="007DBA"/>
            <w:bottom w:val="none" w:sz="0" w:space="0" w:color="auto"/>
            <w:right w:val="none" w:sz="0" w:space="0" w:color="auto"/>
          </w:divBdr>
        </w:div>
      </w:divsChild>
    </w:div>
    <w:div w:id="1350596995">
      <w:bodyDiv w:val="1"/>
      <w:marLeft w:val="0"/>
      <w:marRight w:val="0"/>
      <w:marTop w:val="0"/>
      <w:marBottom w:val="0"/>
      <w:divBdr>
        <w:top w:val="none" w:sz="0" w:space="0" w:color="auto"/>
        <w:left w:val="none" w:sz="0" w:space="0" w:color="auto"/>
        <w:bottom w:val="none" w:sz="0" w:space="0" w:color="auto"/>
        <w:right w:val="none" w:sz="0" w:space="0" w:color="auto"/>
      </w:divBdr>
      <w:divsChild>
        <w:div w:id="939679065">
          <w:marLeft w:val="0"/>
          <w:marRight w:val="0"/>
          <w:marTop w:val="0"/>
          <w:marBottom w:val="0"/>
          <w:divBdr>
            <w:top w:val="none" w:sz="0" w:space="0" w:color="auto"/>
            <w:left w:val="none" w:sz="0" w:space="0" w:color="auto"/>
            <w:bottom w:val="none" w:sz="0" w:space="0" w:color="auto"/>
            <w:right w:val="none" w:sz="0" w:space="0" w:color="auto"/>
          </w:divBdr>
        </w:div>
      </w:divsChild>
    </w:div>
    <w:div w:id="1375621298">
      <w:bodyDiv w:val="1"/>
      <w:marLeft w:val="0"/>
      <w:marRight w:val="0"/>
      <w:marTop w:val="0"/>
      <w:marBottom w:val="0"/>
      <w:divBdr>
        <w:top w:val="none" w:sz="0" w:space="0" w:color="auto"/>
        <w:left w:val="none" w:sz="0" w:space="0" w:color="auto"/>
        <w:bottom w:val="none" w:sz="0" w:space="0" w:color="auto"/>
        <w:right w:val="none" w:sz="0" w:space="0" w:color="auto"/>
      </w:divBdr>
      <w:divsChild>
        <w:div w:id="360982717">
          <w:marLeft w:val="0"/>
          <w:marRight w:val="0"/>
          <w:marTop w:val="0"/>
          <w:marBottom w:val="165"/>
          <w:divBdr>
            <w:top w:val="none" w:sz="0" w:space="0" w:color="auto"/>
            <w:left w:val="none" w:sz="0" w:space="0" w:color="auto"/>
            <w:bottom w:val="none" w:sz="0" w:space="0" w:color="auto"/>
            <w:right w:val="none" w:sz="0" w:space="0" w:color="auto"/>
          </w:divBdr>
          <w:divsChild>
            <w:div w:id="1323851840">
              <w:marLeft w:val="0"/>
              <w:marRight w:val="0"/>
              <w:marTop w:val="0"/>
              <w:marBottom w:val="0"/>
              <w:divBdr>
                <w:top w:val="none" w:sz="0" w:space="0" w:color="auto"/>
                <w:left w:val="none" w:sz="0" w:space="0" w:color="auto"/>
                <w:bottom w:val="none" w:sz="0" w:space="0" w:color="auto"/>
                <w:right w:val="none" w:sz="0" w:space="0" w:color="auto"/>
              </w:divBdr>
            </w:div>
          </w:divsChild>
        </w:div>
        <w:div w:id="854424039">
          <w:marLeft w:val="0"/>
          <w:marRight w:val="0"/>
          <w:marTop w:val="0"/>
          <w:marBottom w:val="0"/>
          <w:divBdr>
            <w:top w:val="none" w:sz="0" w:space="0" w:color="auto"/>
            <w:left w:val="none" w:sz="0" w:space="0" w:color="auto"/>
            <w:bottom w:val="none" w:sz="0" w:space="0" w:color="auto"/>
            <w:right w:val="none" w:sz="0" w:space="0" w:color="auto"/>
          </w:divBdr>
          <w:divsChild>
            <w:div w:id="203334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384325">
      <w:bodyDiv w:val="1"/>
      <w:marLeft w:val="0"/>
      <w:marRight w:val="0"/>
      <w:marTop w:val="0"/>
      <w:marBottom w:val="0"/>
      <w:divBdr>
        <w:top w:val="none" w:sz="0" w:space="0" w:color="auto"/>
        <w:left w:val="none" w:sz="0" w:space="0" w:color="auto"/>
        <w:bottom w:val="none" w:sz="0" w:space="0" w:color="auto"/>
        <w:right w:val="none" w:sz="0" w:space="0" w:color="auto"/>
      </w:divBdr>
      <w:divsChild>
        <w:div w:id="287012971">
          <w:marLeft w:val="0"/>
          <w:marRight w:val="0"/>
          <w:marTop w:val="0"/>
          <w:marBottom w:val="0"/>
          <w:divBdr>
            <w:top w:val="none" w:sz="0" w:space="0" w:color="auto"/>
            <w:left w:val="none" w:sz="0" w:space="0" w:color="auto"/>
            <w:bottom w:val="none" w:sz="0" w:space="0" w:color="auto"/>
            <w:right w:val="none" w:sz="0" w:space="0" w:color="auto"/>
          </w:divBdr>
          <w:divsChild>
            <w:div w:id="655063376">
              <w:marLeft w:val="0"/>
              <w:marRight w:val="0"/>
              <w:marTop w:val="0"/>
              <w:marBottom w:val="0"/>
              <w:divBdr>
                <w:top w:val="none" w:sz="0" w:space="0" w:color="auto"/>
                <w:left w:val="none" w:sz="0" w:space="0" w:color="auto"/>
                <w:bottom w:val="none" w:sz="0" w:space="0" w:color="auto"/>
                <w:right w:val="none" w:sz="0" w:space="0" w:color="auto"/>
              </w:divBdr>
              <w:divsChild>
                <w:div w:id="84609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037293">
      <w:bodyDiv w:val="1"/>
      <w:marLeft w:val="0"/>
      <w:marRight w:val="0"/>
      <w:marTop w:val="0"/>
      <w:marBottom w:val="0"/>
      <w:divBdr>
        <w:top w:val="none" w:sz="0" w:space="0" w:color="auto"/>
        <w:left w:val="none" w:sz="0" w:space="0" w:color="auto"/>
        <w:bottom w:val="none" w:sz="0" w:space="0" w:color="auto"/>
        <w:right w:val="none" w:sz="0" w:space="0" w:color="auto"/>
      </w:divBdr>
    </w:div>
    <w:div w:id="1411391595">
      <w:bodyDiv w:val="1"/>
      <w:marLeft w:val="0"/>
      <w:marRight w:val="0"/>
      <w:marTop w:val="0"/>
      <w:marBottom w:val="0"/>
      <w:divBdr>
        <w:top w:val="none" w:sz="0" w:space="0" w:color="auto"/>
        <w:left w:val="none" w:sz="0" w:space="0" w:color="auto"/>
        <w:bottom w:val="none" w:sz="0" w:space="0" w:color="auto"/>
        <w:right w:val="none" w:sz="0" w:space="0" w:color="auto"/>
      </w:divBdr>
      <w:divsChild>
        <w:div w:id="193621168">
          <w:blockQuote w:val="1"/>
          <w:marLeft w:val="0"/>
          <w:marRight w:val="0"/>
          <w:marTop w:val="100"/>
          <w:marBottom w:val="100"/>
          <w:divBdr>
            <w:top w:val="none" w:sz="0" w:space="0" w:color="auto"/>
            <w:left w:val="none" w:sz="0" w:space="0" w:color="auto"/>
            <w:bottom w:val="none" w:sz="0" w:space="0" w:color="auto"/>
            <w:right w:val="none" w:sz="0" w:space="0" w:color="auto"/>
          </w:divBdr>
        </w:div>
        <w:div w:id="1125081641">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1413578598">
      <w:bodyDiv w:val="1"/>
      <w:marLeft w:val="0"/>
      <w:marRight w:val="0"/>
      <w:marTop w:val="0"/>
      <w:marBottom w:val="0"/>
      <w:divBdr>
        <w:top w:val="none" w:sz="0" w:space="0" w:color="auto"/>
        <w:left w:val="none" w:sz="0" w:space="0" w:color="auto"/>
        <w:bottom w:val="none" w:sz="0" w:space="0" w:color="auto"/>
        <w:right w:val="none" w:sz="0" w:space="0" w:color="auto"/>
      </w:divBdr>
      <w:divsChild>
        <w:div w:id="1617561930">
          <w:marLeft w:val="0"/>
          <w:marRight w:val="0"/>
          <w:marTop w:val="0"/>
          <w:marBottom w:val="0"/>
          <w:divBdr>
            <w:top w:val="none" w:sz="0" w:space="0" w:color="auto"/>
            <w:left w:val="none" w:sz="0" w:space="0" w:color="auto"/>
            <w:bottom w:val="none" w:sz="0" w:space="0" w:color="auto"/>
            <w:right w:val="none" w:sz="0" w:space="0" w:color="auto"/>
          </w:divBdr>
          <w:divsChild>
            <w:div w:id="987905194">
              <w:marLeft w:val="0"/>
              <w:marRight w:val="0"/>
              <w:marTop w:val="0"/>
              <w:marBottom w:val="0"/>
              <w:divBdr>
                <w:top w:val="none" w:sz="0" w:space="0" w:color="auto"/>
                <w:left w:val="none" w:sz="0" w:space="0" w:color="auto"/>
                <w:bottom w:val="none" w:sz="0" w:space="0" w:color="auto"/>
                <w:right w:val="none" w:sz="0" w:space="0" w:color="auto"/>
              </w:divBdr>
              <w:divsChild>
                <w:div w:id="176648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145952">
      <w:bodyDiv w:val="1"/>
      <w:marLeft w:val="0"/>
      <w:marRight w:val="0"/>
      <w:marTop w:val="0"/>
      <w:marBottom w:val="0"/>
      <w:divBdr>
        <w:top w:val="none" w:sz="0" w:space="0" w:color="auto"/>
        <w:left w:val="none" w:sz="0" w:space="0" w:color="auto"/>
        <w:bottom w:val="none" w:sz="0" w:space="0" w:color="auto"/>
        <w:right w:val="none" w:sz="0" w:space="0" w:color="auto"/>
      </w:divBdr>
      <w:divsChild>
        <w:div w:id="1976640183">
          <w:marLeft w:val="0"/>
          <w:marRight w:val="0"/>
          <w:marTop w:val="0"/>
          <w:marBottom w:val="0"/>
          <w:divBdr>
            <w:top w:val="none" w:sz="0" w:space="0" w:color="auto"/>
            <w:left w:val="none" w:sz="0" w:space="0" w:color="auto"/>
            <w:bottom w:val="none" w:sz="0" w:space="0" w:color="auto"/>
            <w:right w:val="none" w:sz="0" w:space="0" w:color="auto"/>
          </w:divBdr>
          <w:divsChild>
            <w:div w:id="697589329">
              <w:marLeft w:val="0"/>
              <w:marRight w:val="0"/>
              <w:marTop w:val="0"/>
              <w:marBottom w:val="0"/>
              <w:divBdr>
                <w:top w:val="none" w:sz="0" w:space="0" w:color="auto"/>
                <w:left w:val="none" w:sz="0" w:space="0" w:color="auto"/>
                <w:bottom w:val="none" w:sz="0" w:space="0" w:color="auto"/>
                <w:right w:val="none" w:sz="0" w:space="0" w:color="auto"/>
              </w:divBdr>
              <w:divsChild>
                <w:div w:id="155569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285399">
      <w:bodyDiv w:val="1"/>
      <w:marLeft w:val="0"/>
      <w:marRight w:val="0"/>
      <w:marTop w:val="0"/>
      <w:marBottom w:val="0"/>
      <w:divBdr>
        <w:top w:val="none" w:sz="0" w:space="0" w:color="auto"/>
        <w:left w:val="none" w:sz="0" w:space="0" w:color="auto"/>
        <w:bottom w:val="none" w:sz="0" w:space="0" w:color="auto"/>
        <w:right w:val="none" w:sz="0" w:space="0" w:color="auto"/>
      </w:divBdr>
      <w:divsChild>
        <w:div w:id="691685600">
          <w:marLeft w:val="0"/>
          <w:marRight w:val="0"/>
          <w:marTop w:val="0"/>
          <w:marBottom w:val="0"/>
          <w:divBdr>
            <w:top w:val="none" w:sz="0" w:space="0" w:color="auto"/>
            <w:left w:val="none" w:sz="0" w:space="0" w:color="auto"/>
            <w:bottom w:val="none" w:sz="0" w:space="0" w:color="auto"/>
            <w:right w:val="none" w:sz="0" w:space="0" w:color="auto"/>
          </w:divBdr>
          <w:divsChild>
            <w:div w:id="2104455434">
              <w:marLeft w:val="0"/>
              <w:marRight w:val="0"/>
              <w:marTop w:val="0"/>
              <w:marBottom w:val="0"/>
              <w:divBdr>
                <w:top w:val="none" w:sz="0" w:space="0" w:color="auto"/>
                <w:left w:val="none" w:sz="0" w:space="0" w:color="auto"/>
                <w:bottom w:val="none" w:sz="0" w:space="0" w:color="auto"/>
                <w:right w:val="none" w:sz="0" w:space="0" w:color="auto"/>
              </w:divBdr>
              <w:divsChild>
                <w:div w:id="232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943088">
      <w:bodyDiv w:val="1"/>
      <w:marLeft w:val="0"/>
      <w:marRight w:val="0"/>
      <w:marTop w:val="0"/>
      <w:marBottom w:val="0"/>
      <w:divBdr>
        <w:top w:val="none" w:sz="0" w:space="0" w:color="auto"/>
        <w:left w:val="none" w:sz="0" w:space="0" w:color="auto"/>
        <w:bottom w:val="none" w:sz="0" w:space="0" w:color="auto"/>
        <w:right w:val="none" w:sz="0" w:space="0" w:color="auto"/>
      </w:divBdr>
    </w:div>
    <w:div w:id="1441610990">
      <w:bodyDiv w:val="1"/>
      <w:marLeft w:val="0"/>
      <w:marRight w:val="0"/>
      <w:marTop w:val="0"/>
      <w:marBottom w:val="0"/>
      <w:divBdr>
        <w:top w:val="none" w:sz="0" w:space="0" w:color="auto"/>
        <w:left w:val="none" w:sz="0" w:space="0" w:color="auto"/>
        <w:bottom w:val="none" w:sz="0" w:space="0" w:color="auto"/>
        <w:right w:val="none" w:sz="0" w:space="0" w:color="auto"/>
      </w:divBdr>
      <w:divsChild>
        <w:div w:id="1937905007">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1444380031">
      <w:bodyDiv w:val="1"/>
      <w:marLeft w:val="0"/>
      <w:marRight w:val="0"/>
      <w:marTop w:val="0"/>
      <w:marBottom w:val="0"/>
      <w:divBdr>
        <w:top w:val="none" w:sz="0" w:space="0" w:color="auto"/>
        <w:left w:val="none" w:sz="0" w:space="0" w:color="auto"/>
        <w:bottom w:val="none" w:sz="0" w:space="0" w:color="auto"/>
        <w:right w:val="none" w:sz="0" w:space="0" w:color="auto"/>
      </w:divBdr>
      <w:divsChild>
        <w:div w:id="428695602">
          <w:marLeft w:val="0"/>
          <w:marRight w:val="0"/>
          <w:marTop w:val="0"/>
          <w:marBottom w:val="165"/>
          <w:divBdr>
            <w:top w:val="none" w:sz="0" w:space="0" w:color="auto"/>
            <w:left w:val="none" w:sz="0" w:space="0" w:color="auto"/>
            <w:bottom w:val="none" w:sz="0" w:space="0" w:color="auto"/>
            <w:right w:val="none" w:sz="0" w:space="0" w:color="auto"/>
          </w:divBdr>
          <w:divsChild>
            <w:div w:id="2043092534">
              <w:marLeft w:val="0"/>
              <w:marRight w:val="0"/>
              <w:marTop w:val="0"/>
              <w:marBottom w:val="0"/>
              <w:divBdr>
                <w:top w:val="none" w:sz="0" w:space="0" w:color="auto"/>
                <w:left w:val="none" w:sz="0" w:space="0" w:color="auto"/>
                <w:bottom w:val="none" w:sz="0" w:space="0" w:color="auto"/>
                <w:right w:val="none" w:sz="0" w:space="0" w:color="auto"/>
              </w:divBdr>
            </w:div>
          </w:divsChild>
        </w:div>
        <w:div w:id="1126120314">
          <w:marLeft w:val="0"/>
          <w:marRight w:val="0"/>
          <w:marTop w:val="0"/>
          <w:marBottom w:val="0"/>
          <w:divBdr>
            <w:top w:val="none" w:sz="0" w:space="0" w:color="auto"/>
            <w:left w:val="none" w:sz="0" w:space="0" w:color="auto"/>
            <w:bottom w:val="none" w:sz="0" w:space="0" w:color="auto"/>
            <w:right w:val="none" w:sz="0" w:space="0" w:color="auto"/>
          </w:divBdr>
          <w:divsChild>
            <w:div w:id="210864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599976">
      <w:bodyDiv w:val="1"/>
      <w:marLeft w:val="0"/>
      <w:marRight w:val="0"/>
      <w:marTop w:val="0"/>
      <w:marBottom w:val="0"/>
      <w:divBdr>
        <w:top w:val="none" w:sz="0" w:space="0" w:color="auto"/>
        <w:left w:val="none" w:sz="0" w:space="0" w:color="auto"/>
        <w:bottom w:val="none" w:sz="0" w:space="0" w:color="auto"/>
        <w:right w:val="none" w:sz="0" w:space="0" w:color="auto"/>
      </w:divBdr>
      <w:divsChild>
        <w:div w:id="1803227570">
          <w:marLeft w:val="0"/>
          <w:marRight w:val="0"/>
          <w:marTop w:val="0"/>
          <w:marBottom w:val="0"/>
          <w:divBdr>
            <w:top w:val="none" w:sz="0" w:space="0" w:color="auto"/>
            <w:left w:val="none" w:sz="0" w:space="0" w:color="auto"/>
            <w:bottom w:val="none" w:sz="0" w:space="0" w:color="auto"/>
            <w:right w:val="none" w:sz="0" w:space="0" w:color="auto"/>
          </w:divBdr>
        </w:div>
      </w:divsChild>
    </w:div>
    <w:div w:id="1467551852">
      <w:bodyDiv w:val="1"/>
      <w:marLeft w:val="0"/>
      <w:marRight w:val="0"/>
      <w:marTop w:val="0"/>
      <w:marBottom w:val="0"/>
      <w:divBdr>
        <w:top w:val="none" w:sz="0" w:space="0" w:color="auto"/>
        <w:left w:val="none" w:sz="0" w:space="0" w:color="auto"/>
        <w:bottom w:val="none" w:sz="0" w:space="0" w:color="auto"/>
        <w:right w:val="none" w:sz="0" w:space="0" w:color="auto"/>
      </w:divBdr>
      <w:divsChild>
        <w:div w:id="1283076018">
          <w:marLeft w:val="0"/>
          <w:marRight w:val="0"/>
          <w:marTop w:val="0"/>
          <w:marBottom w:val="0"/>
          <w:divBdr>
            <w:top w:val="none" w:sz="0" w:space="0" w:color="auto"/>
            <w:left w:val="none" w:sz="0" w:space="0" w:color="auto"/>
            <w:bottom w:val="none" w:sz="0" w:space="0" w:color="auto"/>
            <w:right w:val="none" w:sz="0" w:space="0" w:color="auto"/>
          </w:divBdr>
          <w:divsChild>
            <w:div w:id="1025600768">
              <w:marLeft w:val="0"/>
              <w:marRight w:val="0"/>
              <w:marTop w:val="0"/>
              <w:marBottom w:val="0"/>
              <w:divBdr>
                <w:top w:val="none" w:sz="0" w:space="0" w:color="auto"/>
                <w:left w:val="none" w:sz="0" w:space="0" w:color="auto"/>
                <w:bottom w:val="none" w:sz="0" w:space="0" w:color="auto"/>
                <w:right w:val="none" w:sz="0" w:space="0" w:color="auto"/>
              </w:divBdr>
              <w:divsChild>
                <w:div w:id="19235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276339">
      <w:bodyDiv w:val="1"/>
      <w:marLeft w:val="0"/>
      <w:marRight w:val="0"/>
      <w:marTop w:val="0"/>
      <w:marBottom w:val="0"/>
      <w:divBdr>
        <w:top w:val="none" w:sz="0" w:space="0" w:color="auto"/>
        <w:left w:val="none" w:sz="0" w:space="0" w:color="auto"/>
        <w:bottom w:val="none" w:sz="0" w:space="0" w:color="auto"/>
        <w:right w:val="none" w:sz="0" w:space="0" w:color="auto"/>
      </w:divBdr>
    </w:div>
    <w:div w:id="1470707072">
      <w:bodyDiv w:val="1"/>
      <w:marLeft w:val="0"/>
      <w:marRight w:val="0"/>
      <w:marTop w:val="0"/>
      <w:marBottom w:val="0"/>
      <w:divBdr>
        <w:top w:val="none" w:sz="0" w:space="0" w:color="auto"/>
        <w:left w:val="none" w:sz="0" w:space="0" w:color="auto"/>
        <w:bottom w:val="none" w:sz="0" w:space="0" w:color="auto"/>
        <w:right w:val="none" w:sz="0" w:space="0" w:color="auto"/>
      </w:divBdr>
    </w:div>
    <w:div w:id="1474520674">
      <w:bodyDiv w:val="1"/>
      <w:marLeft w:val="0"/>
      <w:marRight w:val="0"/>
      <w:marTop w:val="0"/>
      <w:marBottom w:val="0"/>
      <w:divBdr>
        <w:top w:val="none" w:sz="0" w:space="0" w:color="auto"/>
        <w:left w:val="none" w:sz="0" w:space="0" w:color="auto"/>
        <w:bottom w:val="none" w:sz="0" w:space="0" w:color="auto"/>
        <w:right w:val="none" w:sz="0" w:space="0" w:color="auto"/>
      </w:divBdr>
      <w:divsChild>
        <w:div w:id="529953208">
          <w:marLeft w:val="0"/>
          <w:marRight w:val="0"/>
          <w:marTop w:val="0"/>
          <w:marBottom w:val="0"/>
          <w:divBdr>
            <w:top w:val="none" w:sz="0" w:space="0" w:color="auto"/>
            <w:left w:val="none" w:sz="0" w:space="0" w:color="auto"/>
            <w:bottom w:val="none" w:sz="0" w:space="0" w:color="auto"/>
            <w:right w:val="none" w:sz="0" w:space="0" w:color="auto"/>
          </w:divBdr>
          <w:divsChild>
            <w:div w:id="336808139">
              <w:marLeft w:val="0"/>
              <w:marRight w:val="0"/>
              <w:marTop w:val="0"/>
              <w:marBottom w:val="0"/>
              <w:divBdr>
                <w:top w:val="none" w:sz="0" w:space="0" w:color="auto"/>
                <w:left w:val="none" w:sz="0" w:space="0" w:color="auto"/>
                <w:bottom w:val="none" w:sz="0" w:space="0" w:color="auto"/>
                <w:right w:val="none" w:sz="0" w:space="0" w:color="auto"/>
              </w:divBdr>
              <w:divsChild>
                <w:div w:id="110939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344818">
      <w:bodyDiv w:val="1"/>
      <w:marLeft w:val="0"/>
      <w:marRight w:val="0"/>
      <w:marTop w:val="0"/>
      <w:marBottom w:val="0"/>
      <w:divBdr>
        <w:top w:val="none" w:sz="0" w:space="0" w:color="auto"/>
        <w:left w:val="none" w:sz="0" w:space="0" w:color="auto"/>
        <w:bottom w:val="none" w:sz="0" w:space="0" w:color="auto"/>
        <w:right w:val="none" w:sz="0" w:space="0" w:color="auto"/>
      </w:divBdr>
      <w:divsChild>
        <w:div w:id="645549634">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1502432097">
      <w:bodyDiv w:val="1"/>
      <w:marLeft w:val="0"/>
      <w:marRight w:val="0"/>
      <w:marTop w:val="0"/>
      <w:marBottom w:val="0"/>
      <w:divBdr>
        <w:top w:val="none" w:sz="0" w:space="0" w:color="auto"/>
        <w:left w:val="none" w:sz="0" w:space="0" w:color="auto"/>
        <w:bottom w:val="none" w:sz="0" w:space="0" w:color="auto"/>
        <w:right w:val="none" w:sz="0" w:space="0" w:color="auto"/>
      </w:divBdr>
      <w:divsChild>
        <w:div w:id="17633053">
          <w:marLeft w:val="0"/>
          <w:marRight w:val="0"/>
          <w:marTop w:val="0"/>
          <w:marBottom w:val="0"/>
          <w:divBdr>
            <w:top w:val="none" w:sz="0" w:space="0" w:color="auto"/>
            <w:left w:val="none" w:sz="0" w:space="0" w:color="auto"/>
            <w:bottom w:val="none" w:sz="0" w:space="0" w:color="auto"/>
            <w:right w:val="none" w:sz="0" w:space="0" w:color="auto"/>
          </w:divBdr>
        </w:div>
      </w:divsChild>
    </w:div>
    <w:div w:id="1508205918">
      <w:bodyDiv w:val="1"/>
      <w:marLeft w:val="0"/>
      <w:marRight w:val="0"/>
      <w:marTop w:val="0"/>
      <w:marBottom w:val="0"/>
      <w:divBdr>
        <w:top w:val="none" w:sz="0" w:space="0" w:color="auto"/>
        <w:left w:val="none" w:sz="0" w:space="0" w:color="auto"/>
        <w:bottom w:val="none" w:sz="0" w:space="0" w:color="auto"/>
        <w:right w:val="none" w:sz="0" w:space="0" w:color="auto"/>
      </w:divBdr>
      <w:divsChild>
        <w:div w:id="93213747">
          <w:marLeft w:val="1080"/>
          <w:marRight w:val="0"/>
          <w:marTop w:val="100"/>
          <w:marBottom w:val="0"/>
          <w:divBdr>
            <w:top w:val="none" w:sz="0" w:space="0" w:color="auto"/>
            <w:left w:val="none" w:sz="0" w:space="0" w:color="auto"/>
            <w:bottom w:val="none" w:sz="0" w:space="0" w:color="auto"/>
            <w:right w:val="none" w:sz="0" w:space="0" w:color="auto"/>
          </w:divBdr>
        </w:div>
        <w:div w:id="1207789521">
          <w:marLeft w:val="1080"/>
          <w:marRight w:val="0"/>
          <w:marTop w:val="100"/>
          <w:marBottom w:val="0"/>
          <w:divBdr>
            <w:top w:val="none" w:sz="0" w:space="0" w:color="auto"/>
            <w:left w:val="none" w:sz="0" w:space="0" w:color="auto"/>
            <w:bottom w:val="none" w:sz="0" w:space="0" w:color="auto"/>
            <w:right w:val="none" w:sz="0" w:space="0" w:color="auto"/>
          </w:divBdr>
        </w:div>
        <w:div w:id="2121146299">
          <w:marLeft w:val="1080"/>
          <w:marRight w:val="0"/>
          <w:marTop w:val="100"/>
          <w:marBottom w:val="0"/>
          <w:divBdr>
            <w:top w:val="none" w:sz="0" w:space="0" w:color="auto"/>
            <w:left w:val="none" w:sz="0" w:space="0" w:color="auto"/>
            <w:bottom w:val="none" w:sz="0" w:space="0" w:color="auto"/>
            <w:right w:val="none" w:sz="0" w:space="0" w:color="auto"/>
          </w:divBdr>
        </w:div>
      </w:divsChild>
    </w:div>
    <w:div w:id="1527404819">
      <w:bodyDiv w:val="1"/>
      <w:marLeft w:val="0"/>
      <w:marRight w:val="0"/>
      <w:marTop w:val="0"/>
      <w:marBottom w:val="0"/>
      <w:divBdr>
        <w:top w:val="none" w:sz="0" w:space="0" w:color="auto"/>
        <w:left w:val="none" w:sz="0" w:space="0" w:color="auto"/>
        <w:bottom w:val="none" w:sz="0" w:space="0" w:color="auto"/>
        <w:right w:val="none" w:sz="0" w:space="0" w:color="auto"/>
      </w:divBdr>
      <w:divsChild>
        <w:div w:id="1489055136">
          <w:marLeft w:val="0"/>
          <w:marRight w:val="0"/>
          <w:marTop w:val="0"/>
          <w:marBottom w:val="0"/>
          <w:divBdr>
            <w:top w:val="none" w:sz="0" w:space="0" w:color="auto"/>
            <w:left w:val="none" w:sz="0" w:space="0" w:color="auto"/>
            <w:bottom w:val="none" w:sz="0" w:space="0" w:color="auto"/>
            <w:right w:val="none" w:sz="0" w:space="0" w:color="auto"/>
          </w:divBdr>
          <w:divsChild>
            <w:div w:id="411124569">
              <w:marLeft w:val="0"/>
              <w:marRight w:val="0"/>
              <w:marTop w:val="0"/>
              <w:marBottom w:val="0"/>
              <w:divBdr>
                <w:top w:val="none" w:sz="0" w:space="0" w:color="auto"/>
                <w:left w:val="none" w:sz="0" w:space="0" w:color="auto"/>
                <w:bottom w:val="none" w:sz="0" w:space="0" w:color="auto"/>
                <w:right w:val="none" w:sz="0" w:space="0" w:color="auto"/>
              </w:divBdr>
              <w:divsChild>
                <w:div w:id="58669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383056">
      <w:bodyDiv w:val="1"/>
      <w:marLeft w:val="0"/>
      <w:marRight w:val="0"/>
      <w:marTop w:val="0"/>
      <w:marBottom w:val="0"/>
      <w:divBdr>
        <w:top w:val="none" w:sz="0" w:space="0" w:color="auto"/>
        <w:left w:val="none" w:sz="0" w:space="0" w:color="auto"/>
        <w:bottom w:val="none" w:sz="0" w:space="0" w:color="auto"/>
        <w:right w:val="none" w:sz="0" w:space="0" w:color="auto"/>
      </w:divBdr>
      <w:divsChild>
        <w:div w:id="2102405509">
          <w:marLeft w:val="0"/>
          <w:marRight w:val="0"/>
          <w:marTop w:val="0"/>
          <w:marBottom w:val="0"/>
          <w:divBdr>
            <w:top w:val="none" w:sz="0" w:space="0" w:color="auto"/>
            <w:left w:val="none" w:sz="0" w:space="0" w:color="auto"/>
            <w:bottom w:val="none" w:sz="0" w:space="0" w:color="auto"/>
            <w:right w:val="none" w:sz="0" w:space="0" w:color="auto"/>
          </w:divBdr>
        </w:div>
      </w:divsChild>
    </w:div>
    <w:div w:id="1537234193">
      <w:bodyDiv w:val="1"/>
      <w:marLeft w:val="0"/>
      <w:marRight w:val="0"/>
      <w:marTop w:val="0"/>
      <w:marBottom w:val="0"/>
      <w:divBdr>
        <w:top w:val="none" w:sz="0" w:space="0" w:color="auto"/>
        <w:left w:val="none" w:sz="0" w:space="0" w:color="auto"/>
        <w:bottom w:val="none" w:sz="0" w:space="0" w:color="auto"/>
        <w:right w:val="none" w:sz="0" w:space="0" w:color="auto"/>
      </w:divBdr>
      <w:divsChild>
        <w:div w:id="1716005089">
          <w:marLeft w:val="0"/>
          <w:marRight w:val="0"/>
          <w:marTop w:val="0"/>
          <w:marBottom w:val="0"/>
          <w:divBdr>
            <w:top w:val="none" w:sz="0" w:space="0" w:color="auto"/>
            <w:left w:val="none" w:sz="0" w:space="0" w:color="auto"/>
            <w:bottom w:val="none" w:sz="0" w:space="0" w:color="auto"/>
            <w:right w:val="none" w:sz="0" w:space="0" w:color="auto"/>
          </w:divBdr>
        </w:div>
      </w:divsChild>
    </w:div>
    <w:div w:id="1577670354">
      <w:bodyDiv w:val="1"/>
      <w:marLeft w:val="0"/>
      <w:marRight w:val="0"/>
      <w:marTop w:val="0"/>
      <w:marBottom w:val="0"/>
      <w:divBdr>
        <w:top w:val="none" w:sz="0" w:space="0" w:color="auto"/>
        <w:left w:val="none" w:sz="0" w:space="0" w:color="auto"/>
        <w:bottom w:val="none" w:sz="0" w:space="0" w:color="auto"/>
        <w:right w:val="none" w:sz="0" w:space="0" w:color="auto"/>
      </w:divBdr>
      <w:divsChild>
        <w:div w:id="1563832896">
          <w:marLeft w:val="0"/>
          <w:marRight w:val="0"/>
          <w:marTop w:val="0"/>
          <w:marBottom w:val="0"/>
          <w:divBdr>
            <w:top w:val="none" w:sz="0" w:space="0" w:color="auto"/>
            <w:left w:val="none" w:sz="0" w:space="0" w:color="auto"/>
            <w:bottom w:val="none" w:sz="0" w:space="0" w:color="auto"/>
            <w:right w:val="none" w:sz="0" w:space="0" w:color="auto"/>
          </w:divBdr>
        </w:div>
      </w:divsChild>
    </w:div>
    <w:div w:id="1579436879">
      <w:bodyDiv w:val="1"/>
      <w:marLeft w:val="0"/>
      <w:marRight w:val="0"/>
      <w:marTop w:val="0"/>
      <w:marBottom w:val="0"/>
      <w:divBdr>
        <w:top w:val="none" w:sz="0" w:space="0" w:color="auto"/>
        <w:left w:val="none" w:sz="0" w:space="0" w:color="auto"/>
        <w:bottom w:val="none" w:sz="0" w:space="0" w:color="auto"/>
        <w:right w:val="none" w:sz="0" w:space="0" w:color="auto"/>
      </w:divBdr>
      <w:divsChild>
        <w:div w:id="395322490">
          <w:blockQuote w:val="1"/>
          <w:marLeft w:val="0"/>
          <w:marRight w:val="0"/>
          <w:marTop w:val="0"/>
          <w:marBottom w:val="300"/>
          <w:divBdr>
            <w:top w:val="none" w:sz="0" w:space="0" w:color="auto"/>
            <w:left w:val="single" w:sz="36" w:space="15" w:color="373151"/>
            <w:bottom w:val="none" w:sz="0" w:space="0" w:color="auto"/>
            <w:right w:val="none" w:sz="0" w:space="0" w:color="auto"/>
          </w:divBdr>
        </w:div>
      </w:divsChild>
    </w:div>
    <w:div w:id="1580941236">
      <w:bodyDiv w:val="1"/>
      <w:marLeft w:val="0"/>
      <w:marRight w:val="0"/>
      <w:marTop w:val="0"/>
      <w:marBottom w:val="0"/>
      <w:divBdr>
        <w:top w:val="none" w:sz="0" w:space="0" w:color="auto"/>
        <w:left w:val="none" w:sz="0" w:space="0" w:color="auto"/>
        <w:bottom w:val="none" w:sz="0" w:space="0" w:color="auto"/>
        <w:right w:val="none" w:sz="0" w:space="0" w:color="auto"/>
      </w:divBdr>
    </w:div>
    <w:div w:id="1589270918">
      <w:bodyDiv w:val="1"/>
      <w:marLeft w:val="0"/>
      <w:marRight w:val="0"/>
      <w:marTop w:val="0"/>
      <w:marBottom w:val="0"/>
      <w:divBdr>
        <w:top w:val="none" w:sz="0" w:space="0" w:color="auto"/>
        <w:left w:val="none" w:sz="0" w:space="0" w:color="auto"/>
        <w:bottom w:val="none" w:sz="0" w:space="0" w:color="auto"/>
        <w:right w:val="none" w:sz="0" w:space="0" w:color="auto"/>
      </w:divBdr>
    </w:div>
    <w:div w:id="1606883752">
      <w:bodyDiv w:val="1"/>
      <w:marLeft w:val="0"/>
      <w:marRight w:val="0"/>
      <w:marTop w:val="0"/>
      <w:marBottom w:val="0"/>
      <w:divBdr>
        <w:top w:val="none" w:sz="0" w:space="0" w:color="auto"/>
        <w:left w:val="none" w:sz="0" w:space="0" w:color="auto"/>
        <w:bottom w:val="none" w:sz="0" w:space="0" w:color="auto"/>
        <w:right w:val="none" w:sz="0" w:space="0" w:color="auto"/>
      </w:divBdr>
      <w:divsChild>
        <w:div w:id="170340751">
          <w:blockQuote w:val="1"/>
          <w:marLeft w:val="720"/>
          <w:marRight w:val="720"/>
          <w:marTop w:val="100"/>
          <w:marBottom w:val="100"/>
          <w:divBdr>
            <w:top w:val="none" w:sz="0" w:space="0" w:color="auto"/>
            <w:left w:val="single" w:sz="18" w:space="0" w:color="007DBA"/>
            <w:bottom w:val="none" w:sz="0" w:space="0" w:color="auto"/>
            <w:right w:val="none" w:sz="0" w:space="0" w:color="auto"/>
          </w:divBdr>
        </w:div>
      </w:divsChild>
    </w:div>
    <w:div w:id="1615139344">
      <w:bodyDiv w:val="1"/>
      <w:marLeft w:val="0"/>
      <w:marRight w:val="0"/>
      <w:marTop w:val="0"/>
      <w:marBottom w:val="0"/>
      <w:divBdr>
        <w:top w:val="none" w:sz="0" w:space="0" w:color="auto"/>
        <w:left w:val="none" w:sz="0" w:space="0" w:color="auto"/>
        <w:bottom w:val="none" w:sz="0" w:space="0" w:color="auto"/>
        <w:right w:val="none" w:sz="0" w:space="0" w:color="auto"/>
      </w:divBdr>
      <w:divsChild>
        <w:div w:id="802502382">
          <w:marLeft w:val="0"/>
          <w:marRight w:val="0"/>
          <w:marTop w:val="0"/>
          <w:marBottom w:val="0"/>
          <w:divBdr>
            <w:top w:val="none" w:sz="0" w:space="0" w:color="auto"/>
            <w:left w:val="none" w:sz="0" w:space="0" w:color="auto"/>
            <w:bottom w:val="none" w:sz="0" w:space="0" w:color="auto"/>
            <w:right w:val="none" w:sz="0" w:space="0" w:color="auto"/>
          </w:divBdr>
          <w:divsChild>
            <w:div w:id="1008556960">
              <w:marLeft w:val="0"/>
              <w:marRight w:val="0"/>
              <w:marTop w:val="0"/>
              <w:marBottom w:val="0"/>
              <w:divBdr>
                <w:top w:val="none" w:sz="0" w:space="0" w:color="auto"/>
                <w:left w:val="none" w:sz="0" w:space="0" w:color="auto"/>
                <w:bottom w:val="none" w:sz="0" w:space="0" w:color="auto"/>
                <w:right w:val="none" w:sz="0" w:space="0" w:color="auto"/>
              </w:divBdr>
              <w:divsChild>
                <w:div w:id="7934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179537">
      <w:bodyDiv w:val="1"/>
      <w:marLeft w:val="0"/>
      <w:marRight w:val="0"/>
      <w:marTop w:val="0"/>
      <w:marBottom w:val="0"/>
      <w:divBdr>
        <w:top w:val="none" w:sz="0" w:space="0" w:color="auto"/>
        <w:left w:val="none" w:sz="0" w:space="0" w:color="auto"/>
        <w:bottom w:val="none" w:sz="0" w:space="0" w:color="auto"/>
        <w:right w:val="none" w:sz="0" w:space="0" w:color="auto"/>
      </w:divBdr>
    </w:div>
    <w:div w:id="1654330495">
      <w:bodyDiv w:val="1"/>
      <w:marLeft w:val="0"/>
      <w:marRight w:val="0"/>
      <w:marTop w:val="0"/>
      <w:marBottom w:val="0"/>
      <w:divBdr>
        <w:top w:val="none" w:sz="0" w:space="0" w:color="auto"/>
        <w:left w:val="none" w:sz="0" w:space="0" w:color="auto"/>
        <w:bottom w:val="none" w:sz="0" w:space="0" w:color="auto"/>
        <w:right w:val="none" w:sz="0" w:space="0" w:color="auto"/>
      </w:divBdr>
      <w:divsChild>
        <w:div w:id="1657689503">
          <w:marLeft w:val="0"/>
          <w:marRight w:val="0"/>
          <w:marTop w:val="0"/>
          <w:marBottom w:val="0"/>
          <w:divBdr>
            <w:top w:val="none" w:sz="0" w:space="0" w:color="auto"/>
            <w:left w:val="none" w:sz="0" w:space="0" w:color="auto"/>
            <w:bottom w:val="none" w:sz="0" w:space="0" w:color="auto"/>
            <w:right w:val="none" w:sz="0" w:space="0" w:color="auto"/>
          </w:divBdr>
        </w:div>
      </w:divsChild>
    </w:div>
    <w:div w:id="1663729289">
      <w:bodyDiv w:val="1"/>
      <w:marLeft w:val="0"/>
      <w:marRight w:val="0"/>
      <w:marTop w:val="0"/>
      <w:marBottom w:val="0"/>
      <w:divBdr>
        <w:top w:val="none" w:sz="0" w:space="0" w:color="auto"/>
        <w:left w:val="none" w:sz="0" w:space="0" w:color="auto"/>
        <w:bottom w:val="none" w:sz="0" w:space="0" w:color="auto"/>
        <w:right w:val="none" w:sz="0" w:space="0" w:color="auto"/>
      </w:divBdr>
      <w:divsChild>
        <w:div w:id="760371496">
          <w:marLeft w:val="0"/>
          <w:marRight w:val="0"/>
          <w:marTop w:val="0"/>
          <w:marBottom w:val="0"/>
          <w:divBdr>
            <w:top w:val="none" w:sz="0" w:space="0" w:color="auto"/>
            <w:left w:val="none" w:sz="0" w:space="0" w:color="auto"/>
            <w:bottom w:val="none" w:sz="0" w:space="0" w:color="auto"/>
            <w:right w:val="none" w:sz="0" w:space="0" w:color="auto"/>
          </w:divBdr>
        </w:div>
      </w:divsChild>
    </w:div>
    <w:div w:id="1671640623">
      <w:bodyDiv w:val="1"/>
      <w:marLeft w:val="0"/>
      <w:marRight w:val="0"/>
      <w:marTop w:val="0"/>
      <w:marBottom w:val="0"/>
      <w:divBdr>
        <w:top w:val="none" w:sz="0" w:space="0" w:color="auto"/>
        <w:left w:val="none" w:sz="0" w:space="0" w:color="auto"/>
        <w:bottom w:val="none" w:sz="0" w:space="0" w:color="auto"/>
        <w:right w:val="none" w:sz="0" w:space="0" w:color="auto"/>
      </w:divBdr>
      <w:divsChild>
        <w:div w:id="87238878">
          <w:marLeft w:val="0"/>
          <w:marRight w:val="0"/>
          <w:marTop w:val="0"/>
          <w:marBottom w:val="0"/>
          <w:divBdr>
            <w:top w:val="none" w:sz="0" w:space="0" w:color="auto"/>
            <w:left w:val="none" w:sz="0" w:space="0" w:color="auto"/>
            <w:bottom w:val="none" w:sz="0" w:space="0" w:color="auto"/>
            <w:right w:val="none" w:sz="0" w:space="0" w:color="auto"/>
          </w:divBdr>
        </w:div>
      </w:divsChild>
    </w:div>
    <w:div w:id="1687824611">
      <w:bodyDiv w:val="1"/>
      <w:marLeft w:val="0"/>
      <w:marRight w:val="0"/>
      <w:marTop w:val="0"/>
      <w:marBottom w:val="0"/>
      <w:divBdr>
        <w:top w:val="none" w:sz="0" w:space="0" w:color="auto"/>
        <w:left w:val="none" w:sz="0" w:space="0" w:color="auto"/>
        <w:bottom w:val="none" w:sz="0" w:space="0" w:color="auto"/>
        <w:right w:val="none" w:sz="0" w:space="0" w:color="auto"/>
      </w:divBdr>
    </w:div>
    <w:div w:id="1694187069">
      <w:bodyDiv w:val="1"/>
      <w:marLeft w:val="0"/>
      <w:marRight w:val="0"/>
      <w:marTop w:val="0"/>
      <w:marBottom w:val="0"/>
      <w:divBdr>
        <w:top w:val="none" w:sz="0" w:space="0" w:color="auto"/>
        <w:left w:val="none" w:sz="0" w:space="0" w:color="auto"/>
        <w:bottom w:val="none" w:sz="0" w:space="0" w:color="auto"/>
        <w:right w:val="none" w:sz="0" w:space="0" w:color="auto"/>
      </w:divBdr>
      <w:divsChild>
        <w:div w:id="1070008246">
          <w:marLeft w:val="0"/>
          <w:marRight w:val="0"/>
          <w:marTop w:val="0"/>
          <w:marBottom w:val="0"/>
          <w:divBdr>
            <w:top w:val="none" w:sz="0" w:space="0" w:color="auto"/>
            <w:left w:val="none" w:sz="0" w:space="0" w:color="auto"/>
            <w:bottom w:val="none" w:sz="0" w:space="0" w:color="auto"/>
            <w:right w:val="none" w:sz="0" w:space="0" w:color="auto"/>
          </w:divBdr>
          <w:divsChild>
            <w:div w:id="1193038487">
              <w:marLeft w:val="0"/>
              <w:marRight w:val="0"/>
              <w:marTop w:val="0"/>
              <w:marBottom w:val="0"/>
              <w:divBdr>
                <w:top w:val="none" w:sz="0" w:space="0" w:color="auto"/>
                <w:left w:val="none" w:sz="0" w:space="0" w:color="auto"/>
                <w:bottom w:val="none" w:sz="0" w:space="0" w:color="auto"/>
                <w:right w:val="none" w:sz="0" w:space="0" w:color="auto"/>
              </w:divBdr>
              <w:divsChild>
                <w:div w:id="2072652117">
                  <w:marLeft w:val="0"/>
                  <w:marRight w:val="0"/>
                  <w:marTop w:val="0"/>
                  <w:marBottom w:val="0"/>
                  <w:divBdr>
                    <w:top w:val="none" w:sz="0" w:space="0" w:color="auto"/>
                    <w:left w:val="none" w:sz="0" w:space="0" w:color="auto"/>
                    <w:bottom w:val="none" w:sz="0" w:space="0" w:color="auto"/>
                    <w:right w:val="none" w:sz="0" w:space="0" w:color="auto"/>
                  </w:divBdr>
                </w:div>
              </w:divsChild>
            </w:div>
            <w:div w:id="1897816743">
              <w:marLeft w:val="0"/>
              <w:marRight w:val="0"/>
              <w:marTop w:val="0"/>
              <w:marBottom w:val="0"/>
              <w:divBdr>
                <w:top w:val="none" w:sz="0" w:space="0" w:color="auto"/>
                <w:left w:val="none" w:sz="0" w:space="0" w:color="auto"/>
                <w:bottom w:val="none" w:sz="0" w:space="0" w:color="auto"/>
                <w:right w:val="none" w:sz="0" w:space="0" w:color="auto"/>
              </w:divBdr>
              <w:divsChild>
                <w:div w:id="12682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849223">
      <w:bodyDiv w:val="1"/>
      <w:marLeft w:val="0"/>
      <w:marRight w:val="0"/>
      <w:marTop w:val="0"/>
      <w:marBottom w:val="0"/>
      <w:divBdr>
        <w:top w:val="none" w:sz="0" w:space="0" w:color="auto"/>
        <w:left w:val="none" w:sz="0" w:space="0" w:color="auto"/>
        <w:bottom w:val="none" w:sz="0" w:space="0" w:color="auto"/>
        <w:right w:val="none" w:sz="0" w:space="0" w:color="auto"/>
      </w:divBdr>
      <w:divsChild>
        <w:div w:id="1511750407">
          <w:marLeft w:val="0"/>
          <w:marRight w:val="0"/>
          <w:marTop w:val="0"/>
          <w:marBottom w:val="0"/>
          <w:divBdr>
            <w:top w:val="none" w:sz="0" w:space="0" w:color="auto"/>
            <w:left w:val="none" w:sz="0" w:space="0" w:color="auto"/>
            <w:bottom w:val="none" w:sz="0" w:space="0" w:color="auto"/>
            <w:right w:val="none" w:sz="0" w:space="0" w:color="auto"/>
          </w:divBdr>
        </w:div>
      </w:divsChild>
    </w:div>
    <w:div w:id="1711959114">
      <w:bodyDiv w:val="1"/>
      <w:marLeft w:val="0"/>
      <w:marRight w:val="0"/>
      <w:marTop w:val="0"/>
      <w:marBottom w:val="0"/>
      <w:divBdr>
        <w:top w:val="none" w:sz="0" w:space="0" w:color="auto"/>
        <w:left w:val="none" w:sz="0" w:space="0" w:color="auto"/>
        <w:bottom w:val="none" w:sz="0" w:space="0" w:color="auto"/>
        <w:right w:val="none" w:sz="0" w:space="0" w:color="auto"/>
      </w:divBdr>
      <w:divsChild>
        <w:div w:id="2063865657">
          <w:marLeft w:val="0"/>
          <w:marRight w:val="0"/>
          <w:marTop w:val="0"/>
          <w:marBottom w:val="0"/>
          <w:divBdr>
            <w:top w:val="none" w:sz="0" w:space="0" w:color="auto"/>
            <w:left w:val="none" w:sz="0" w:space="0" w:color="auto"/>
            <w:bottom w:val="none" w:sz="0" w:space="0" w:color="auto"/>
            <w:right w:val="none" w:sz="0" w:space="0" w:color="auto"/>
          </w:divBdr>
          <w:divsChild>
            <w:div w:id="1953514774">
              <w:marLeft w:val="0"/>
              <w:marRight w:val="0"/>
              <w:marTop w:val="0"/>
              <w:marBottom w:val="0"/>
              <w:divBdr>
                <w:top w:val="none" w:sz="0" w:space="0" w:color="auto"/>
                <w:left w:val="none" w:sz="0" w:space="0" w:color="auto"/>
                <w:bottom w:val="none" w:sz="0" w:space="0" w:color="auto"/>
                <w:right w:val="none" w:sz="0" w:space="0" w:color="auto"/>
              </w:divBdr>
              <w:divsChild>
                <w:div w:id="175158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650620">
      <w:bodyDiv w:val="1"/>
      <w:marLeft w:val="0"/>
      <w:marRight w:val="0"/>
      <w:marTop w:val="0"/>
      <w:marBottom w:val="0"/>
      <w:divBdr>
        <w:top w:val="none" w:sz="0" w:space="0" w:color="auto"/>
        <w:left w:val="none" w:sz="0" w:space="0" w:color="auto"/>
        <w:bottom w:val="none" w:sz="0" w:space="0" w:color="auto"/>
        <w:right w:val="none" w:sz="0" w:space="0" w:color="auto"/>
      </w:divBdr>
      <w:divsChild>
        <w:div w:id="371346438">
          <w:marLeft w:val="0"/>
          <w:marRight w:val="0"/>
          <w:marTop w:val="0"/>
          <w:marBottom w:val="0"/>
          <w:divBdr>
            <w:top w:val="none" w:sz="0" w:space="0" w:color="auto"/>
            <w:left w:val="none" w:sz="0" w:space="0" w:color="auto"/>
            <w:bottom w:val="none" w:sz="0" w:space="0" w:color="auto"/>
            <w:right w:val="none" w:sz="0" w:space="0" w:color="auto"/>
          </w:divBdr>
        </w:div>
        <w:div w:id="1465732931">
          <w:marLeft w:val="0"/>
          <w:marRight w:val="0"/>
          <w:marTop w:val="0"/>
          <w:marBottom w:val="0"/>
          <w:divBdr>
            <w:top w:val="none" w:sz="0" w:space="0" w:color="auto"/>
            <w:left w:val="none" w:sz="0" w:space="0" w:color="auto"/>
            <w:bottom w:val="none" w:sz="0" w:space="0" w:color="auto"/>
            <w:right w:val="none" w:sz="0" w:space="0" w:color="auto"/>
          </w:divBdr>
          <w:divsChild>
            <w:div w:id="16277756">
              <w:marLeft w:val="0"/>
              <w:marRight w:val="0"/>
              <w:marTop w:val="0"/>
              <w:marBottom w:val="240"/>
              <w:divBdr>
                <w:top w:val="none" w:sz="0" w:space="0" w:color="auto"/>
                <w:left w:val="none" w:sz="0" w:space="0" w:color="auto"/>
                <w:bottom w:val="none" w:sz="0" w:space="0" w:color="auto"/>
                <w:right w:val="none" w:sz="0" w:space="0" w:color="auto"/>
              </w:divBdr>
              <w:divsChild>
                <w:div w:id="20652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729937">
      <w:bodyDiv w:val="1"/>
      <w:marLeft w:val="0"/>
      <w:marRight w:val="0"/>
      <w:marTop w:val="0"/>
      <w:marBottom w:val="0"/>
      <w:divBdr>
        <w:top w:val="none" w:sz="0" w:space="0" w:color="auto"/>
        <w:left w:val="none" w:sz="0" w:space="0" w:color="auto"/>
        <w:bottom w:val="none" w:sz="0" w:space="0" w:color="auto"/>
        <w:right w:val="none" w:sz="0" w:space="0" w:color="auto"/>
      </w:divBdr>
      <w:divsChild>
        <w:div w:id="89014800">
          <w:marLeft w:val="0"/>
          <w:marRight w:val="0"/>
          <w:marTop w:val="0"/>
          <w:marBottom w:val="0"/>
          <w:divBdr>
            <w:top w:val="none" w:sz="0" w:space="0" w:color="auto"/>
            <w:left w:val="none" w:sz="0" w:space="0" w:color="auto"/>
            <w:bottom w:val="none" w:sz="0" w:space="0" w:color="auto"/>
            <w:right w:val="none" w:sz="0" w:space="0" w:color="auto"/>
          </w:divBdr>
        </w:div>
        <w:div w:id="194537005">
          <w:marLeft w:val="0"/>
          <w:marRight w:val="0"/>
          <w:marTop w:val="0"/>
          <w:marBottom w:val="0"/>
          <w:divBdr>
            <w:top w:val="none" w:sz="0" w:space="0" w:color="auto"/>
            <w:left w:val="none" w:sz="0" w:space="0" w:color="auto"/>
            <w:bottom w:val="none" w:sz="0" w:space="0" w:color="auto"/>
            <w:right w:val="none" w:sz="0" w:space="0" w:color="auto"/>
          </w:divBdr>
          <w:divsChild>
            <w:div w:id="1948416596">
              <w:marLeft w:val="0"/>
              <w:marRight w:val="0"/>
              <w:marTop w:val="0"/>
              <w:marBottom w:val="240"/>
              <w:divBdr>
                <w:top w:val="none" w:sz="0" w:space="0" w:color="auto"/>
                <w:left w:val="none" w:sz="0" w:space="0" w:color="auto"/>
                <w:bottom w:val="none" w:sz="0" w:space="0" w:color="auto"/>
                <w:right w:val="none" w:sz="0" w:space="0" w:color="auto"/>
              </w:divBdr>
              <w:divsChild>
                <w:div w:id="169715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953856">
      <w:bodyDiv w:val="1"/>
      <w:marLeft w:val="0"/>
      <w:marRight w:val="0"/>
      <w:marTop w:val="0"/>
      <w:marBottom w:val="0"/>
      <w:divBdr>
        <w:top w:val="none" w:sz="0" w:space="0" w:color="auto"/>
        <w:left w:val="none" w:sz="0" w:space="0" w:color="auto"/>
        <w:bottom w:val="none" w:sz="0" w:space="0" w:color="auto"/>
        <w:right w:val="none" w:sz="0" w:space="0" w:color="auto"/>
      </w:divBdr>
      <w:divsChild>
        <w:div w:id="345794773">
          <w:marLeft w:val="1200"/>
          <w:marRight w:val="0"/>
          <w:marTop w:val="240"/>
          <w:marBottom w:val="240"/>
          <w:divBdr>
            <w:top w:val="none" w:sz="0" w:space="0" w:color="auto"/>
            <w:left w:val="none" w:sz="0" w:space="0" w:color="auto"/>
            <w:bottom w:val="none" w:sz="0" w:space="0" w:color="auto"/>
            <w:right w:val="none" w:sz="0" w:space="0" w:color="auto"/>
          </w:divBdr>
        </w:div>
      </w:divsChild>
    </w:div>
    <w:div w:id="1730497846">
      <w:bodyDiv w:val="1"/>
      <w:marLeft w:val="0"/>
      <w:marRight w:val="0"/>
      <w:marTop w:val="0"/>
      <w:marBottom w:val="0"/>
      <w:divBdr>
        <w:top w:val="none" w:sz="0" w:space="0" w:color="auto"/>
        <w:left w:val="none" w:sz="0" w:space="0" w:color="auto"/>
        <w:bottom w:val="none" w:sz="0" w:space="0" w:color="auto"/>
        <w:right w:val="none" w:sz="0" w:space="0" w:color="auto"/>
      </w:divBdr>
    </w:div>
    <w:div w:id="1744596690">
      <w:bodyDiv w:val="1"/>
      <w:marLeft w:val="0"/>
      <w:marRight w:val="0"/>
      <w:marTop w:val="0"/>
      <w:marBottom w:val="0"/>
      <w:divBdr>
        <w:top w:val="none" w:sz="0" w:space="0" w:color="auto"/>
        <w:left w:val="none" w:sz="0" w:space="0" w:color="auto"/>
        <w:bottom w:val="none" w:sz="0" w:space="0" w:color="auto"/>
        <w:right w:val="none" w:sz="0" w:space="0" w:color="auto"/>
      </w:divBdr>
      <w:divsChild>
        <w:div w:id="1413576845">
          <w:marLeft w:val="0"/>
          <w:marRight w:val="0"/>
          <w:marTop w:val="0"/>
          <w:marBottom w:val="0"/>
          <w:divBdr>
            <w:top w:val="none" w:sz="0" w:space="0" w:color="auto"/>
            <w:left w:val="none" w:sz="0" w:space="0" w:color="auto"/>
            <w:bottom w:val="none" w:sz="0" w:space="0" w:color="auto"/>
            <w:right w:val="none" w:sz="0" w:space="0" w:color="auto"/>
          </w:divBdr>
          <w:divsChild>
            <w:div w:id="1181048033">
              <w:marLeft w:val="0"/>
              <w:marRight w:val="0"/>
              <w:marTop w:val="0"/>
              <w:marBottom w:val="0"/>
              <w:divBdr>
                <w:top w:val="none" w:sz="0" w:space="0" w:color="auto"/>
                <w:left w:val="none" w:sz="0" w:space="0" w:color="auto"/>
                <w:bottom w:val="none" w:sz="0" w:space="0" w:color="auto"/>
                <w:right w:val="none" w:sz="0" w:space="0" w:color="auto"/>
              </w:divBdr>
              <w:divsChild>
                <w:div w:id="1061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424277">
      <w:bodyDiv w:val="1"/>
      <w:marLeft w:val="0"/>
      <w:marRight w:val="0"/>
      <w:marTop w:val="0"/>
      <w:marBottom w:val="0"/>
      <w:divBdr>
        <w:top w:val="none" w:sz="0" w:space="0" w:color="auto"/>
        <w:left w:val="none" w:sz="0" w:space="0" w:color="auto"/>
        <w:bottom w:val="none" w:sz="0" w:space="0" w:color="auto"/>
        <w:right w:val="none" w:sz="0" w:space="0" w:color="auto"/>
      </w:divBdr>
      <w:divsChild>
        <w:div w:id="2006395176">
          <w:marLeft w:val="0"/>
          <w:marRight w:val="0"/>
          <w:marTop w:val="0"/>
          <w:marBottom w:val="0"/>
          <w:divBdr>
            <w:top w:val="none" w:sz="0" w:space="0" w:color="auto"/>
            <w:left w:val="none" w:sz="0" w:space="0" w:color="auto"/>
            <w:bottom w:val="none" w:sz="0" w:space="0" w:color="auto"/>
            <w:right w:val="none" w:sz="0" w:space="0" w:color="auto"/>
          </w:divBdr>
        </w:div>
      </w:divsChild>
    </w:div>
    <w:div w:id="1794516138">
      <w:bodyDiv w:val="1"/>
      <w:marLeft w:val="0"/>
      <w:marRight w:val="0"/>
      <w:marTop w:val="0"/>
      <w:marBottom w:val="0"/>
      <w:divBdr>
        <w:top w:val="none" w:sz="0" w:space="0" w:color="auto"/>
        <w:left w:val="none" w:sz="0" w:space="0" w:color="auto"/>
        <w:bottom w:val="none" w:sz="0" w:space="0" w:color="auto"/>
        <w:right w:val="none" w:sz="0" w:space="0" w:color="auto"/>
      </w:divBdr>
      <w:divsChild>
        <w:div w:id="1386638183">
          <w:marLeft w:val="0"/>
          <w:marRight w:val="0"/>
          <w:marTop w:val="0"/>
          <w:marBottom w:val="0"/>
          <w:divBdr>
            <w:top w:val="none" w:sz="0" w:space="0" w:color="auto"/>
            <w:left w:val="none" w:sz="0" w:space="0" w:color="auto"/>
            <w:bottom w:val="none" w:sz="0" w:space="0" w:color="auto"/>
            <w:right w:val="none" w:sz="0" w:space="0" w:color="auto"/>
          </w:divBdr>
          <w:divsChild>
            <w:div w:id="1156607920">
              <w:marLeft w:val="0"/>
              <w:marRight w:val="0"/>
              <w:marTop w:val="0"/>
              <w:marBottom w:val="0"/>
              <w:divBdr>
                <w:top w:val="none" w:sz="0" w:space="0" w:color="auto"/>
                <w:left w:val="none" w:sz="0" w:space="0" w:color="auto"/>
                <w:bottom w:val="none" w:sz="0" w:space="0" w:color="auto"/>
                <w:right w:val="none" w:sz="0" w:space="0" w:color="auto"/>
              </w:divBdr>
              <w:divsChild>
                <w:div w:id="100566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176231">
      <w:bodyDiv w:val="1"/>
      <w:marLeft w:val="0"/>
      <w:marRight w:val="0"/>
      <w:marTop w:val="0"/>
      <w:marBottom w:val="0"/>
      <w:divBdr>
        <w:top w:val="none" w:sz="0" w:space="0" w:color="auto"/>
        <w:left w:val="none" w:sz="0" w:space="0" w:color="auto"/>
        <w:bottom w:val="none" w:sz="0" w:space="0" w:color="auto"/>
        <w:right w:val="none" w:sz="0" w:space="0" w:color="auto"/>
      </w:divBdr>
      <w:divsChild>
        <w:div w:id="324628751">
          <w:marLeft w:val="0"/>
          <w:marRight w:val="0"/>
          <w:marTop w:val="0"/>
          <w:marBottom w:val="0"/>
          <w:divBdr>
            <w:top w:val="none" w:sz="0" w:space="0" w:color="auto"/>
            <w:left w:val="none" w:sz="0" w:space="0" w:color="auto"/>
            <w:bottom w:val="none" w:sz="0" w:space="0" w:color="auto"/>
            <w:right w:val="none" w:sz="0" w:space="0" w:color="auto"/>
          </w:divBdr>
        </w:div>
      </w:divsChild>
    </w:div>
    <w:div w:id="1830289467">
      <w:bodyDiv w:val="1"/>
      <w:marLeft w:val="0"/>
      <w:marRight w:val="0"/>
      <w:marTop w:val="0"/>
      <w:marBottom w:val="0"/>
      <w:divBdr>
        <w:top w:val="none" w:sz="0" w:space="0" w:color="auto"/>
        <w:left w:val="none" w:sz="0" w:space="0" w:color="auto"/>
        <w:bottom w:val="none" w:sz="0" w:space="0" w:color="auto"/>
        <w:right w:val="none" w:sz="0" w:space="0" w:color="auto"/>
      </w:divBdr>
      <w:divsChild>
        <w:div w:id="1424958059">
          <w:marLeft w:val="0"/>
          <w:marRight w:val="0"/>
          <w:marTop w:val="0"/>
          <w:marBottom w:val="0"/>
          <w:divBdr>
            <w:top w:val="none" w:sz="0" w:space="0" w:color="auto"/>
            <w:left w:val="none" w:sz="0" w:space="0" w:color="auto"/>
            <w:bottom w:val="none" w:sz="0" w:space="0" w:color="auto"/>
            <w:right w:val="none" w:sz="0" w:space="0" w:color="auto"/>
          </w:divBdr>
        </w:div>
      </w:divsChild>
    </w:div>
    <w:div w:id="1856993787">
      <w:bodyDiv w:val="1"/>
      <w:marLeft w:val="0"/>
      <w:marRight w:val="0"/>
      <w:marTop w:val="0"/>
      <w:marBottom w:val="0"/>
      <w:divBdr>
        <w:top w:val="none" w:sz="0" w:space="0" w:color="auto"/>
        <w:left w:val="none" w:sz="0" w:space="0" w:color="auto"/>
        <w:bottom w:val="none" w:sz="0" w:space="0" w:color="auto"/>
        <w:right w:val="none" w:sz="0" w:space="0" w:color="auto"/>
      </w:divBdr>
      <w:divsChild>
        <w:div w:id="805439822">
          <w:marLeft w:val="0"/>
          <w:marRight w:val="0"/>
          <w:marTop w:val="0"/>
          <w:marBottom w:val="0"/>
          <w:divBdr>
            <w:top w:val="none" w:sz="0" w:space="0" w:color="auto"/>
            <w:left w:val="none" w:sz="0" w:space="0" w:color="auto"/>
            <w:bottom w:val="none" w:sz="0" w:space="0" w:color="auto"/>
            <w:right w:val="none" w:sz="0" w:space="0" w:color="auto"/>
          </w:divBdr>
        </w:div>
      </w:divsChild>
    </w:div>
    <w:div w:id="1861896143">
      <w:bodyDiv w:val="1"/>
      <w:marLeft w:val="0"/>
      <w:marRight w:val="0"/>
      <w:marTop w:val="0"/>
      <w:marBottom w:val="0"/>
      <w:divBdr>
        <w:top w:val="none" w:sz="0" w:space="0" w:color="auto"/>
        <w:left w:val="none" w:sz="0" w:space="0" w:color="auto"/>
        <w:bottom w:val="none" w:sz="0" w:space="0" w:color="auto"/>
        <w:right w:val="none" w:sz="0" w:space="0" w:color="auto"/>
      </w:divBdr>
    </w:div>
    <w:div w:id="1868323742">
      <w:bodyDiv w:val="1"/>
      <w:marLeft w:val="0"/>
      <w:marRight w:val="0"/>
      <w:marTop w:val="0"/>
      <w:marBottom w:val="0"/>
      <w:divBdr>
        <w:top w:val="none" w:sz="0" w:space="0" w:color="auto"/>
        <w:left w:val="none" w:sz="0" w:space="0" w:color="auto"/>
        <w:bottom w:val="none" w:sz="0" w:space="0" w:color="auto"/>
        <w:right w:val="none" w:sz="0" w:space="0" w:color="auto"/>
      </w:divBdr>
      <w:divsChild>
        <w:div w:id="122040216">
          <w:marLeft w:val="0"/>
          <w:marRight w:val="0"/>
          <w:marTop w:val="0"/>
          <w:marBottom w:val="0"/>
          <w:divBdr>
            <w:top w:val="none" w:sz="0" w:space="0" w:color="auto"/>
            <w:left w:val="none" w:sz="0" w:space="0" w:color="auto"/>
            <w:bottom w:val="none" w:sz="0" w:space="0" w:color="auto"/>
            <w:right w:val="none" w:sz="0" w:space="0" w:color="auto"/>
          </w:divBdr>
        </w:div>
      </w:divsChild>
    </w:div>
    <w:div w:id="1891572457">
      <w:bodyDiv w:val="1"/>
      <w:marLeft w:val="0"/>
      <w:marRight w:val="0"/>
      <w:marTop w:val="0"/>
      <w:marBottom w:val="0"/>
      <w:divBdr>
        <w:top w:val="none" w:sz="0" w:space="0" w:color="auto"/>
        <w:left w:val="none" w:sz="0" w:space="0" w:color="auto"/>
        <w:bottom w:val="none" w:sz="0" w:space="0" w:color="auto"/>
        <w:right w:val="none" w:sz="0" w:space="0" w:color="auto"/>
      </w:divBdr>
    </w:div>
    <w:div w:id="1898395028">
      <w:bodyDiv w:val="1"/>
      <w:marLeft w:val="0"/>
      <w:marRight w:val="0"/>
      <w:marTop w:val="0"/>
      <w:marBottom w:val="0"/>
      <w:divBdr>
        <w:top w:val="none" w:sz="0" w:space="0" w:color="auto"/>
        <w:left w:val="none" w:sz="0" w:space="0" w:color="auto"/>
        <w:bottom w:val="none" w:sz="0" w:space="0" w:color="auto"/>
        <w:right w:val="none" w:sz="0" w:space="0" w:color="auto"/>
      </w:divBdr>
      <w:divsChild>
        <w:div w:id="600527674">
          <w:marLeft w:val="0"/>
          <w:marRight w:val="0"/>
          <w:marTop w:val="0"/>
          <w:marBottom w:val="0"/>
          <w:divBdr>
            <w:top w:val="none" w:sz="0" w:space="0" w:color="auto"/>
            <w:left w:val="none" w:sz="0" w:space="0" w:color="auto"/>
            <w:bottom w:val="none" w:sz="0" w:space="0" w:color="auto"/>
            <w:right w:val="none" w:sz="0" w:space="0" w:color="auto"/>
          </w:divBdr>
        </w:div>
      </w:divsChild>
    </w:div>
    <w:div w:id="1899433834">
      <w:bodyDiv w:val="1"/>
      <w:marLeft w:val="0"/>
      <w:marRight w:val="0"/>
      <w:marTop w:val="0"/>
      <w:marBottom w:val="0"/>
      <w:divBdr>
        <w:top w:val="none" w:sz="0" w:space="0" w:color="auto"/>
        <w:left w:val="none" w:sz="0" w:space="0" w:color="auto"/>
        <w:bottom w:val="none" w:sz="0" w:space="0" w:color="auto"/>
        <w:right w:val="none" w:sz="0" w:space="0" w:color="auto"/>
      </w:divBdr>
      <w:divsChild>
        <w:div w:id="369309749">
          <w:marLeft w:val="0"/>
          <w:marRight w:val="0"/>
          <w:marTop w:val="0"/>
          <w:marBottom w:val="0"/>
          <w:divBdr>
            <w:top w:val="none" w:sz="0" w:space="0" w:color="auto"/>
            <w:left w:val="none" w:sz="0" w:space="0" w:color="auto"/>
            <w:bottom w:val="none" w:sz="0" w:space="0" w:color="auto"/>
            <w:right w:val="none" w:sz="0" w:space="0" w:color="auto"/>
          </w:divBdr>
          <w:divsChild>
            <w:div w:id="2062053594">
              <w:marLeft w:val="0"/>
              <w:marRight w:val="0"/>
              <w:marTop w:val="0"/>
              <w:marBottom w:val="0"/>
              <w:divBdr>
                <w:top w:val="none" w:sz="0" w:space="0" w:color="auto"/>
                <w:left w:val="none" w:sz="0" w:space="0" w:color="auto"/>
                <w:bottom w:val="none" w:sz="0" w:space="0" w:color="auto"/>
                <w:right w:val="none" w:sz="0" w:space="0" w:color="auto"/>
              </w:divBdr>
              <w:divsChild>
                <w:div w:id="1328169968">
                  <w:marLeft w:val="0"/>
                  <w:marRight w:val="0"/>
                  <w:marTop w:val="0"/>
                  <w:marBottom w:val="0"/>
                  <w:divBdr>
                    <w:top w:val="none" w:sz="0" w:space="0" w:color="auto"/>
                    <w:left w:val="none" w:sz="0" w:space="0" w:color="auto"/>
                    <w:bottom w:val="none" w:sz="0" w:space="0" w:color="auto"/>
                    <w:right w:val="none" w:sz="0" w:space="0" w:color="auto"/>
                  </w:divBdr>
                  <w:divsChild>
                    <w:div w:id="128688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227200">
      <w:bodyDiv w:val="1"/>
      <w:marLeft w:val="0"/>
      <w:marRight w:val="0"/>
      <w:marTop w:val="0"/>
      <w:marBottom w:val="0"/>
      <w:divBdr>
        <w:top w:val="none" w:sz="0" w:space="0" w:color="auto"/>
        <w:left w:val="none" w:sz="0" w:space="0" w:color="auto"/>
        <w:bottom w:val="none" w:sz="0" w:space="0" w:color="auto"/>
        <w:right w:val="none" w:sz="0" w:space="0" w:color="auto"/>
      </w:divBdr>
      <w:divsChild>
        <w:div w:id="1191266008">
          <w:marLeft w:val="0"/>
          <w:marRight w:val="0"/>
          <w:marTop w:val="0"/>
          <w:marBottom w:val="0"/>
          <w:divBdr>
            <w:top w:val="none" w:sz="0" w:space="0" w:color="auto"/>
            <w:left w:val="none" w:sz="0" w:space="0" w:color="auto"/>
            <w:bottom w:val="none" w:sz="0" w:space="0" w:color="auto"/>
            <w:right w:val="none" w:sz="0" w:space="0" w:color="auto"/>
          </w:divBdr>
        </w:div>
      </w:divsChild>
    </w:div>
    <w:div w:id="1910533227">
      <w:bodyDiv w:val="1"/>
      <w:marLeft w:val="0"/>
      <w:marRight w:val="0"/>
      <w:marTop w:val="0"/>
      <w:marBottom w:val="0"/>
      <w:divBdr>
        <w:top w:val="none" w:sz="0" w:space="0" w:color="auto"/>
        <w:left w:val="none" w:sz="0" w:space="0" w:color="auto"/>
        <w:bottom w:val="none" w:sz="0" w:space="0" w:color="auto"/>
        <w:right w:val="none" w:sz="0" w:space="0" w:color="auto"/>
      </w:divBdr>
      <w:divsChild>
        <w:div w:id="460996896">
          <w:marLeft w:val="0"/>
          <w:marRight w:val="0"/>
          <w:marTop w:val="0"/>
          <w:marBottom w:val="0"/>
          <w:divBdr>
            <w:top w:val="none" w:sz="0" w:space="0" w:color="auto"/>
            <w:left w:val="none" w:sz="0" w:space="0" w:color="auto"/>
            <w:bottom w:val="none" w:sz="0" w:space="0" w:color="auto"/>
            <w:right w:val="none" w:sz="0" w:space="0" w:color="auto"/>
          </w:divBdr>
        </w:div>
      </w:divsChild>
    </w:div>
    <w:div w:id="1915317298">
      <w:bodyDiv w:val="1"/>
      <w:marLeft w:val="0"/>
      <w:marRight w:val="0"/>
      <w:marTop w:val="0"/>
      <w:marBottom w:val="0"/>
      <w:divBdr>
        <w:top w:val="none" w:sz="0" w:space="0" w:color="auto"/>
        <w:left w:val="none" w:sz="0" w:space="0" w:color="auto"/>
        <w:bottom w:val="none" w:sz="0" w:space="0" w:color="auto"/>
        <w:right w:val="none" w:sz="0" w:space="0" w:color="auto"/>
      </w:divBdr>
      <w:divsChild>
        <w:div w:id="2010021626">
          <w:marLeft w:val="0"/>
          <w:marRight w:val="0"/>
          <w:marTop w:val="0"/>
          <w:marBottom w:val="0"/>
          <w:divBdr>
            <w:top w:val="none" w:sz="0" w:space="0" w:color="auto"/>
            <w:left w:val="none" w:sz="0" w:space="0" w:color="auto"/>
            <w:bottom w:val="none" w:sz="0" w:space="0" w:color="auto"/>
            <w:right w:val="none" w:sz="0" w:space="0" w:color="auto"/>
          </w:divBdr>
        </w:div>
      </w:divsChild>
    </w:div>
    <w:div w:id="1920560598">
      <w:bodyDiv w:val="1"/>
      <w:marLeft w:val="0"/>
      <w:marRight w:val="0"/>
      <w:marTop w:val="0"/>
      <w:marBottom w:val="0"/>
      <w:divBdr>
        <w:top w:val="none" w:sz="0" w:space="0" w:color="auto"/>
        <w:left w:val="none" w:sz="0" w:space="0" w:color="auto"/>
        <w:bottom w:val="none" w:sz="0" w:space="0" w:color="auto"/>
        <w:right w:val="none" w:sz="0" w:space="0" w:color="auto"/>
      </w:divBdr>
      <w:divsChild>
        <w:div w:id="1847472962">
          <w:marLeft w:val="0"/>
          <w:marRight w:val="0"/>
          <w:marTop w:val="0"/>
          <w:marBottom w:val="0"/>
          <w:divBdr>
            <w:top w:val="none" w:sz="0" w:space="0" w:color="auto"/>
            <w:left w:val="none" w:sz="0" w:space="0" w:color="auto"/>
            <w:bottom w:val="none" w:sz="0" w:space="0" w:color="auto"/>
            <w:right w:val="none" w:sz="0" w:space="0" w:color="auto"/>
          </w:divBdr>
          <w:divsChild>
            <w:div w:id="147673990">
              <w:marLeft w:val="0"/>
              <w:marRight w:val="0"/>
              <w:marTop w:val="0"/>
              <w:marBottom w:val="0"/>
              <w:divBdr>
                <w:top w:val="none" w:sz="0" w:space="0" w:color="auto"/>
                <w:left w:val="none" w:sz="0" w:space="0" w:color="auto"/>
                <w:bottom w:val="none" w:sz="0" w:space="0" w:color="auto"/>
                <w:right w:val="none" w:sz="0" w:space="0" w:color="auto"/>
              </w:divBdr>
              <w:divsChild>
                <w:div w:id="183907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878545">
      <w:bodyDiv w:val="1"/>
      <w:marLeft w:val="0"/>
      <w:marRight w:val="0"/>
      <w:marTop w:val="0"/>
      <w:marBottom w:val="0"/>
      <w:divBdr>
        <w:top w:val="none" w:sz="0" w:space="0" w:color="auto"/>
        <w:left w:val="none" w:sz="0" w:space="0" w:color="auto"/>
        <w:bottom w:val="none" w:sz="0" w:space="0" w:color="auto"/>
        <w:right w:val="none" w:sz="0" w:space="0" w:color="auto"/>
      </w:divBdr>
      <w:divsChild>
        <w:div w:id="126289726">
          <w:marLeft w:val="0"/>
          <w:marRight w:val="0"/>
          <w:marTop w:val="0"/>
          <w:marBottom w:val="0"/>
          <w:divBdr>
            <w:top w:val="none" w:sz="0" w:space="0" w:color="auto"/>
            <w:left w:val="none" w:sz="0" w:space="0" w:color="auto"/>
            <w:bottom w:val="none" w:sz="0" w:space="0" w:color="auto"/>
            <w:right w:val="none" w:sz="0" w:space="0" w:color="auto"/>
          </w:divBdr>
          <w:divsChild>
            <w:div w:id="1465737069">
              <w:marLeft w:val="0"/>
              <w:marRight w:val="0"/>
              <w:marTop w:val="0"/>
              <w:marBottom w:val="0"/>
              <w:divBdr>
                <w:top w:val="none" w:sz="0" w:space="0" w:color="auto"/>
                <w:left w:val="none" w:sz="0" w:space="0" w:color="auto"/>
                <w:bottom w:val="none" w:sz="0" w:space="0" w:color="auto"/>
                <w:right w:val="none" w:sz="0" w:space="0" w:color="auto"/>
              </w:divBdr>
              <w:divsChild>
                <w:div w:id="702556202">
                  <w:marLeft w:val="0"/>
                  <w:marRight w:val="0"/>
                  <w:marTop w:val="0"/>
                  <w:marBottom w:val="0"/>
                  <w:divBdr>
                    <w:top w:val="none" w:sz="0" w:space="0" w:color="auto"/>
                    <w:left w:val="none" w:sz="0" w:space="0" w:color="auto"/>
                    <w:bottom w:val="none" w:sz="0" w:space="0" w:color="auto"/>
                    <w:right w:val="none" w:sz="0" w:space="0" w:color="auto"/>
                  </w:divBdr>
                  <w:divsChild>
                    <w:div w:id="141027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515814">
      <w:bodyDiv w:val="1"/>
      <w:marLeft w:val="0"/>
      <w:marRight w:val="0"/>
      <w:marTop w:val="0"/>
      <w:marBottom w:val="0"/>
      <w:divBdr>
        <w:top w:val="none" w:sz="0" w:space="0" w:color="auto"/>
        <w:left w:val="none" w:sz="0" w:space="0" w:color="auto"/>
        <w:bottom w:val="none" w:sz="0" w:space="0" w:color="auto"/>
        <w:right w:val="none" w:sz="0" w:space="0" w:color="auto"/>
      </w:divBdr>
      <w:divsChild>
        <w:div w:id="1122459894">
          <w:marLeft w:val="0"/>
          <w:marRight w:val="0"/>
          <w:marTop w:val="0"/>
          <w:marBottom w:val="0"/>
          <w:divBdr>
            <w:top w:val="none" w:sz="0" w:space="0" w:color="auto"/>
            <w:left w:val="none" w:sz="0" w:space="0" w:color="auto"/>
            <w:bottom w:val="none" w:sz="0" w:space="0" w:color="auto"/>
            <w:right w:val="none" w:sz="0" w:space="0" w:color="auto"/>
          </w:divBdr>
          <w:divsChild>
            <w:div w:id="1108351143">
              <w:marLeft w:val="0"/>
              <w:marRight w:val="0"/>
              <w:marTop w:val="0"/>
              <w:marBottom w:val="0"/>
              <w:divBdr>
                <w:top w:val="none" w:sz="0" w:space="0" w:color="auto"/>
                <w:left w:val="none" w:sz="0" w:space="0" w:color="auto"/>
                <w:bottom w:val="none" w:sz="0" w:space="0" w:color="auto"/>
                <w:right w:val="none" w:sz="0" w:space="0" w:color="auto"/>
              </w:divBdr>
              <w:divsChild>
                <w:div w:id="159805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402968">
      <w:bodyDiv w:val="1"/>
      <w:marLeft w:val="0"/>
      <w:marRight w:val="0"/>
      <w:marTop w:val="0"/>
      <w:marBottom w:val="0"/>
      <w:divBdr>
        <w:top w:val="none" w:sz="0" w:space="0" w:color="auto"/>
        <w:left w:val="none" w:sz="0" w:space="0" w:color="auto"/>
        <w:bottom w:val="none" w:sz="0" w:space="0" w:color="auto"/>
        <w:right w:val="none" w:sz="0" w:space="0" w:color="auto"/>
      </w:divBdr>
      <w:divsChild>
        <w:div w:id="1072197893">
          <w:marLeft w:val="0"/>
          <w:marRight w:val="0"/>
          <w:marTop w:val="0"/>
          <w:marBottom w:val="0"/>
          <w:divBdr>
            <w:top w:val="none" w:sz="0" w:space="0" w:color="auto"/>
            <w:left w:val="none" w:sz="0" w:space="0" w:color="auto"/>
            <w:bottom w:val="none" w:sz="0" w:space="0" w:color="auto"/>
            <w:right w:val="none" w:sz="0" w:space="0" w:color="auto"/>
          </w:divBdr>
          <w:divsChild>
            <w:div w:id="319620955">
              <w:marLeft w:val="0"/>
              <w:marRight w:val="0"/>
              <w:marTop w:val="0"/>
              <w:marBottom w:val="0"/>
              <w:divBdr>
                <w:top w:val="none" w:sz="0" w:space="0" w:color="auto"/>
                <w:left w:val="none" w:sz="0" w:space="0" w:color="auto"/>
                <w:bottom w:val="none" w:sz="0" w:space="0" w:color="auto"/>
                <w:right w:val="none" w:sz="0" w:space="0" w:color="auto"/>
              </w:divBdr>
              <w:divsChild>
                <w:div w:id="32054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8994">
      <w:bodyDiv w:val="1"/>
      <w:marLeft w:val="0"/>
      <w:marRight w:val="0"/>
      <w:marTop w:val="0"/>
      <w:marBottom w:val="0"/>
      <w:divBdr>
        <w:top w:val="none" w:sz="0" w:space="0" w:color="auto"/>
        <w:left w:val="none" w:sz="0" w:space="0" w:color="auto"/>
        <w:bottom w:val="none" w:sz="0" w:space="0" w:color="auto"/>
        <w:right w:val="none" w:sz="0" w:space="0" w:color="auto"/>
      </w:divBdr>
      <w:divsChild>
        <w:div w:id="497237353">
          <w:marLeft w:val="0"/>
          <w:marRight w:val="0"/>
          <w:marTop w:val="0"/>
          <w:marBottom w:val="0"/>
          <w:divBdr>
            <w:top w:val="none" w:sz="0" w:space="0" w:color="auto"/>
            <w:left w:val="none" w:sz="0" w:space="0" w:color="auto"/>
            <w:bottom w:val="none" w:sz="0" w:space="0" w:color="auto"/>
            <w:right w:val="none" w:sz="0" w:space="0" w:color="auto"/>
          </w:divBdr>
          <w:divsChild>
            <w:div w:id="1407221339">
              <w:marLeft w:val="0"/>
              <w:marRight w:val="0"/>
              <w:marTop w:val="0"/>
              <w:marBottom w:val="0"/>
              <w:divBdr>
                <w:top w:val="none" w:sz="0" w:space="0" w:color="auto"/>
                <w:left w:val="none" w:sz="0" w:space="0" w:color="auto"/>
                <w:bottom w:val="none" w:sz="0" w:space="0" w:color="auto"/>
                <w:right w:val="none" w:sz="0" w:space="0" w:color="auto"/>
              </w:divBdr>
              <w:divsChild>
                <w:div w:id="206780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149031">
      <w:bodyDiv w:val="1"/>
      <w:marLeft w:val="0"/>
      <w:marRight w:val="0"/>
      <w:marTop w:val="0"/>
      <w:marBottom w:val="0"/>
      <w:divBdr>
        <w:top w:val="none" w:sz="0" w:space="0" w:color="auto"/>
        <w:left w:val="none" w:sz="0" w:space="0" w:color="auto"/>
        <w:bottom w:val="none" w:sz="0" w:space="0" w:color="auto"/>
        <w:right w:val="none" w:sz="0" w:space="0" w:color="auto"/>
      </w:divBdr>
      <w:divsChild>
        <w:div w:id="971642364">
          <w:marLeft w:val="0"/>
          <w:marRight w:val="0"/>
          <w:marTop w:val="0"/>
          <w:marBottom w:val="0"/>
          <w:divBdr>
            <w:top w:val="none" w:sz="0" w:space="0" w:color="auto"/>
            <w:left w:val="none" w:sz="0" w:space="0" w:color="auto"/>
            <w:bottom w:val="none" w:sz="0" w:space="0" w:color="auto"/>
            <w:right w:val="none" w:sz="0" w:space="0" w:color="auto"/>
          </w:divBdr>
          <w:divsChild>
            <w:div w:id="1775397984">
              <w:marLeft w:val="0"/>
              <w:marRight w:val="0"/>
              <w:marTop w:val="0"/>
              <w:marBottom w:val="0"/>
              <w:divBdr>
                <w:top w:val="none" w:sz="0" w:space="0" w:color="auto"/>
                <w:left w:val="none" w:sz="0" w:space="0" w:color="auto"/>
                <w:bottom w:val="none" w:sz="0" w:space="0" w:color="auto"/>
                <w:right w:val="none" w:sz="0" w:space="0" w:color="auto"/>
              </w:divBdr>
              <w:divsChild>
                <w:div w:id="125377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5377">
      <w:bodyDiv w:val="1"/>
      <w:marLeft w:val="0"/>
      <w:marRight w:val="0"/>
      <w:marTop w:val="0"/>
      <w:marBottom w:val="0"/>
      <w:divBdr>
        <w:top w:val="none" w:sz="0" w:space="0" w:color="auto"/>
        <w:left w:val="none" w:sz="0" w:space="0" w:color="auto"/>
        <w:bottom w:val="none" w:sz="0" w:space="0" w:color="auto"/>
        <w:right w:val="none" w:sz="0" w:space="0" w:color="auto"/>
      </w:divBdr>
      <w:divsChild>
        <w:div w:id="1884899333">
          <w:marLeft w:val="0"/>
          <w:marRight w:val="0"/>
          <w:marTop w:val="0"/>
          <w:marBottom w:val="0"/>
          <w:divBdr>
            <w:top w:val="none" w:sz="0" w:space="0" w:color="auto"/>
            <w:left w:val="none" w:sz="0" w:space="0" w:color="auto"/>
            <w:bottom w:val="none" w:sz="0" w:space="0" w:color="auto"/>
            <w:right w:val="none" w:sz="0" w:space="0" w:color="auto"/>
          </w:divBdr>
        </w:div>
      </w:divsChild>
    </w:div>
    <w:div w:id="2015958018">
      <w:bodyDiv w:val="1"/>
      <w:marLeft w:val="0"/>
      <w:marRight w:val="0"/>
      <w:marTop w:val="0"/>
      <w:marBottom w:val="0"/>
      <w:divBdr>
        <w:top w:val="none" w:sz="0" w:space="0" w:color="auto"/>
        <w:left w:val="none" w:sz="0" w:space="0" w:color="auto"/>
        <w:bottom w:val="none" w:sz="0" w:space="0" w:color="auto"/>
        <w:right w:val="none" w:sz="0" w:space="0" w:color="auto"/>
      </w:divBdr>
      <w:divsChild>
        <w:div w:id="1215964155">
          <w:marLeft w:val="0"/>
          <w:marRight w:val="0"/>
          <w:marTop w:val="0"/>
          <w:marBottom w:val="0"/>
          <w:divBdr>
            <w:top w:val="none" w:sz="0" w:space="0" w:color="auto"/>
            <w:left w:val="none" w:sz="0" w:space="0" w:color="auto"/>
            <w:bottom w:val="none" w:sz="0" w:space="0" w:color="auto"/>
            <w:right w:val="none" w:sz="0" w:space="0" w:color="auto"/>
          </w:divBdr>
        </w:div>
      </w:divsChild>
    </w:div>
    <w:div w:id="2040811689">
      <w:bodyDiv w:val="1"/>
      <w:marLeft w:val="0"/>
      <w:marRight w:val="0"/>
      <w:marTop w:val="0"/>
      <w:marBottom w:val="0"/>
      <w:divBdr>
        <w:top w:val="none" w:sz="0" w:space="0" w:color="auto"/>
        <w:left w:val="none" w:sz="0" w:space="0" w:color="auto"/>
        <w:bottom w:val="none" w:sz="0" w:space="0" w:color="auto"/>
        <w:right w:val="none" w:sz="0" w:space="0" w:color="auto"/>
      </w:divBdr>
      <w:divsChild>
        <w:div w:id="1266620471">
          <w:marLeft w:val="0"/>
          <w:marRight w:val="0"/>
          <w:marTop w:val="0"/>
          <w:marBottom w:val="0"/>
          <w:divBdr>
            <w:top w:val="none" w:sz="0" w:space="0" w:color="auto"/>
            <w:left w:val="none" w:sz="0" w:space="0" w:color="auto"/>
            <w:bottom w:val="none" w:sz="0" w:space="0" w:color="auto"/>
            <w:right w:val="none" w:sz="0" w:space="0" w:color="auto"/>
          </w:divBdr>
        </w:div>
      </w:divsChild>
    </w:div>
    <w:div w:id="2064519460">
      <w:bodyDiv w:val="1"/>
      <w:marLeft w:val="0"/>
      <w:marRight w:val="0"/>
      <w:marTop w:val="0"/>
      <w:marBottom w:val="0"/>
      <w:divBdr>
        <w:top w:val="none" w:sz="0" w:space="0" w:color="auto"/>
        <w:left w:val="none" w:sz="0" w:space="0" w:color="auto"/>
        <w:bottom w:val="none" w:sz="0" w:space="0" w:color="auto"/>
        <w:right w:val="none" w:sz="0" w:space="0" w:color="auto"/>
      </w:divBdr>
      <w:divsChild>
        <w:div w:id="1015422191">
          <w:marLeft w:val="0"/>
          <w:marRight w:val="0"/>
          <w:marTop w:val="0"/>
          <w:marBottom w:val="0"/>
          <w:divBdr>
            <w:top w:val="none" w:sz="0" w:space="0" w:color="auto"/>
            <w:left w:val="none" w:sz="0" w:space="0" w:color="auto"/>
            <w:bottom w:val="none" w:sz="0" w:space="0" w:color="auto"/>
            <w:right w:val="none" w:sz="0" w:space="0" w:color="auto"/>
          </w:divBdr>
          <w:divsChild>
            <w:div w:id="1458644299">
              <w:marLeft w:val="0"/>
              <w:marRight w:val="0"/>
              <w:marTop w:val="0"/>
              <w:marBottom w:val="0"/>
              <w:divBdr>
                <w:top w:val="none" w:sz="0" w:space="0" w:color="auto"/>
                <w:left w:val="none" w:sz="0" w:space="0" w:color="auto"/>
                <w:bottom w:val="none" w:sz="0" w:space="0" w:color="auto"/>
                <w:right w:val="none" w:sz="0" w:space="0" w:color="auto"/>
              </w:divBdr>
              <w:divsChild>
                <w:div w:id="1060010852">
                  <w:marLeft w:val="0"/>
                  <w:marRight w:val="0"/>
                  <w:marTop w:val="0"/>
                  <w:marBottom w:val="0"/>
                  <w:divBdr>
                    <w:top w:val="none" w:sz="0" w:space="0" w:color="auto"/>
                    <w:left w:val="none" w:sz="0" w:space="0" w:color="auto"/>
                    <w:bottom w:val="none" w:sz="0" w:space="0" w:color="auto"/>
                    <w:right w:val="none" w:sz="0" w:space="0" w:color="auto"/>
                  </w:divBdr>
                  <w:divsChild>
                    <w:div w:id="8571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531692">
      <w:bodyDiv w:val="1"/>
      <w:marLeft w:val="0"/>
      <w:marRight w:val="0"/>
      <w:marTop w:val="0"/>
      <w:marBottom w:val="0"/>
      <w:divBdr>
        <w:top w:val="none" w:sz="0" w:space="0" w:color="auto"/>
        <w:left w:val="none" w:sz="0" w:space="0" w:color="auto"/>
        <w:bottom w:val="none" w:sz="0" w:space="0" w:color="auto"/>
        <w:right w:val="none" w:sz="0" w:space="0" w:color="auto"/>
      </w:divBdr>
    </w:div>
    <w:div w:id="2075616776">
      <w:bodyDiv w:val="1"/>
      <w:marLeft w:val="0"/>
      <w:marRight w:val="0"/>
      <w:marTop w:val="0"/>
      <w:marBottom w:val="0"/>
      <w:divBdr>
        <w:top w:val="none" w:sz="0" w:space="0" w:color="auto"/>
        <w:left w:val="none" w:sz="0" w:space="0" w:color="auto"/>
        <w:bottom w:val="none" w:sz="0" w:space="0" w:color="auto"/>
        <w:right w:val="none" w:sz="0" w:space="0" w:color="auto"/>
      </w:divBdr>
      <w:divsChild>
        <w:div w:id="1162500212">
          <w:marLeft w:val="0"/>
          <w:marRight w:val="0"/>
          <w:marTop w:val="0"/>
          <w:marBottom w:val="120"/>
          <w:divBdr>
            <w:top w:val="none" w:sz="0" w:space="0" w:color="auto"/>
            <w:left w:val="none" w:sz="0" w:space="0" w:color="auto"/>
            <w:bottom w:val="none" w:sz="0" w:space="0" w:color="auto"/>
            <w:right w:val="none" w:sz="0" w:space="0" w:color="auto"/>
          </w:divBdr>
        </w:div>
        <w:div w:id="57368556">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77801219844609" TargetMode="External"/><Relationship Id="rId13" Type="http://schemas.openxmlformats.org/officeDocument/2006/relationships/hyperlink" Target="https://www.aoc.co.uk/news-campaigns-parliament/news-views/aoc-blogs/how-to-generate-a-culture-shift-around-hegemonic-masculinity" TargetMode="External"/><Relationship Id="rId18" Type="http://schemas.openxmlformats.org/officeDocument/2006/relationships/hyperlink" Target="https://pshe-association.org.uk/guidance/ks1-5/addressing-misogyny-toxic-masculinity-and-social-media-influence-in-pshe-education?hsCtaTracking=840a8e88-4725-478e-9555-3e3764684ba7%7C756d285f-2668-4af0-87e5-29c006f7483b#pdf-version" TargetMode="External"/><Relationship Id="rId26" Type="http://schemas.openxmlformats.org/officeDocument/2006/relationships/hyperlink" Target="https://doi.org/10.1111/asap.12308" TargetMode="External"/><Relationship Id="rId3" Type="http://schemas.openxmlformats.org/officeDocument/2006/relationships/styles" Target="styles.xml"/><Relationship Id="rId21" Type="http://schemas.openxmlformats.org/officeDocument/2006/relationships/hyperlink" Target="https://doi.org/10.1080/00131857.2022.2097068" TargetMode="External"/><Relationship Id="rId7" Type="http://schemas.openxmlformats.org/officeDocument/2006/relationships/image" Target="media/image2.png"/><Relationship Id="rId12" Type="http://schemas.openxmlformats.org/officeDocument/2006/relationships/hyperlink" Target="https://assets.publishing.service.gov.uk/media/64955fb9de8682000cbc8cf0/Strategic_Policing_Requirement_V1.3.pdf" TargetMode="External"/><Relationship Id="rId17" Type="http://schemas.openxmlformats.org/officeDocument/2006/relationships/hyperlink" Target="https://doi.org/10.1111/camh.12747" TargetMode="External"/><Relationship Id="rId25" Type="http://schemas.openxmlformats.org/officeDocument/2006/relationships/hyperlink" Target="https://www.worcester.ac.uk/about/news/academic-blog/health-and-wellbeing-blogs/tackling-violence-against-women.aspx" TargetMode="External"/><Relationship Id="rId2" Type="http://schemas.openxmlformats.org/officeDocument/2006/relationships/numbering" Target="numbering.xml"/><Relationship Id="rId16" Type="http://schemas.openxmlformats.org/officeDocument/2006/relationships/hyperlink" Target="https://doi.org/10.1371/journal.pone.0299339" TargetMode="External"/><Relationship Id="rId20" Type="http://schemas.openxmlformats.org/officeDocument/2006/relationships/hyperlink" Target="https://doi.org/10.4103/ipj.ipj_32_18" TargetMode="External"/><Relationship Id="rId29" Type="http://schemas.openxmlformats.org/officeDocument/2006/relationships/hyperlink" Target="https://publications.parliament.uk/pa/cm5803/cmselect/cmwomeq/331/report.html#footnote-021-backlin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feweek.co.uk/we-need-collective-action-against-the-rise-of-the-manosphere/" TargetMode="External"/><Relationship Id="rId24" Type="http://schemas.openxmlformats.org/officeDocument/2006/relationships/hyperlink" Target="https://ukfeminista.org.uk/wp-content/uploads/2017/12/Report-Its-just-everywhere.pdf" TargetMode="External"/><Relationship Id="rId5" Type="http://schemas.openxmlformats.org/officeDocument/2006/relationships/webSettings" Target="webSettings.xml"/><Relationship Id="rId15" Type="http://schemas.openxmlformats.org/officeDocument/2006/relationships/hyperlink" Target="https://www.ons.gov.uk/peoplepopulationandcommunity/crimeandjustice/articles/violenceagainstwomenandgirls/researchupdatenovember2023" TargetMode="External"/><Relationship Id="rId23" Type="http://schemas.openxmlformats.org/officeDocument/2006/relationships/hyperlink" Target="https://lordslibrary.parliament.uk/tackling-violence-against-women-and-girls-in-the-uk/" TargetMode="External"/><Relationship Id="rId28" Type="http://schemas.openxmlformats.org/officeDocument/2006/relationships/hyperlink" Target="https://senedd.wales/media/pmdgeqio/cr-ld15251-e.pdf" TargetMode="External"/><Relationship Id="rId10" Type="http://schemas.openxmlformats.org/officeDocument/2006/relationships/hyperlink" Target="https://doi.org/10.1177/1097184X17706401" TargetMode="External"/><Relationship Id="rId19" Type="http://schemas.openxmlformats.org/officeDocument/2006/relationships/hyperlink" Target="https://doi.org/10.1080/09546553.2023.229272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rdslibrary.parliament.uk/misogyny-a-new-hate-crime/" TargetMode="External"/><Relationship Id="rId14" Type="http://schemas.openxmlformats.org/officeDocument/2006/relationships/hyperlink" Target="https://doi.org/10.1080/09589236.2024.2335627" TargetMode="External"/><Relationship Id="rId22" Type="http://schemas.openxmlformats.org/officeDocument/2006/relationships/hyperlink" Target="https://www.port.ac.uk/news-events-and-blogs/violence-against-women-isnt-the-only-national-emergency-we-must-also-tackle-the-misogyny-thats-causing-it" TargetMode="External"/><Relationship Id="rId27" Type="http://schemas.openxmlformats.org/officeDocument/2006/relationships/hyperlink" Target="https://doi.org/10.1177/14647001221119995"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69E8C-6F42-034E-BDB7-039EC0A11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17</Pages>
  <Words>5131</Words>
  <Characters>29253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Crahart (2405864)</dc:creator>
  <cp:keywords/>
  <dc:description/>
  <cp:lastModifiedBy>Georgia Crahart (2405864)</cp:lastModifiedBy>
  <cp:revision>2</cp:revision>
  <dcterms:created xsi:type="dcterms:W3CDTF">2025-03-28T20:21:00Z</dcterms:created>
  <dcterms:modified xsi:type="dcterms:W3CDTF">2025-03-28T20:21:00Z</dcterms:modified>
</cp:coreProperties>
</file>