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17887" w:rsidRDefault="00817887" w:rsidP="00817887">
      <w:pPr>
        <w:jc w:val="center"/>
        <w:rPr>
          <w:rFonts w:ascii="Freestyle Script" w:hAnsi="Freestyle Script"/>
          <w:color w:val="4472C4" w:themeColor="accent1"/>
          <w:sz w:val="144"/>
          <w:szCs w:val="144"/>
        </w:rPr>
      </w:pPr>
      <w:r w:rsidRPr="00817887">
        <w:rPr>
          <w:noProof/>
          <w:lang w:eastAsia="en-GB"/>
        </w:rPr>
        <w:drawing>
          <wp:anchor distT="0" distB="0" distL="114300" distR="114300" simplePos="0" relativeHeight="251646976" behindDoc="0" locked="0" layoutInCell="1" allowOverlap="1">
            <wp:simplePos x="0" y="0"/>
            <wp:positionH relativeFrom="margin">
              <wp:align>center</wp:align>
            </wp:positionH>
            <wp:positionV relativeFrom="paragraph">
              <wp:posOffset>2072994</wp:posOffset>
            </wp:positionV>
            <wp:extent cx="6113824" cy="4072270"/>
            <wp:effectExtent l="0" t="0" r="127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113824" cy="4072270"/>
                    </a:xfrm>
                    <a:prstGeom prst="rect">
                      <a:avLst/>
                    </a:prstGeom>
                  </pic:spPr>
                </pic:pic>
              </a:graphicData>
            </a:graphic>
          </wp:anchor>
        </w:drawing>
      </w:r>
      <w:r w:rsidRPr="00817887">
        <w:rPr>
          <w:rFonts w:ascii="Freestyle Script" w:hAnsi="Freestyle Script"/>
          <w:color w:val="4472C4" w:themeColor="accent1"/>
          <w:sz w:val="144"/>
          <w:szCs w:val="144"/>
        </w:rPr>
        <w:t>Substance</w:t>
      </w:r>
    </w:p>
    <w:p w:rsidR="00817887" w:rsidRDefault="00817887" w:rsidP="00817887">
      <w:pPr>
        <w:rPr>
          <w:rFonts w:ascii="Freestyle Script" w:hAnsi="Freestyle Script"/>
          <w:color w:val="4472C4" w:themeColor="accent1"/>
          <w:sz w:val="144"/>
          <w:szCs w:val="144"/>
        </w:rPr>
      </w:pPr>
      <w:r>
        <w:rPr>
          <w:rFonts w:ascii="Freestyle Script" w:hAnsi="Freestyle Script"/>
          <w:color w:val="4472C4" w:themeColor="accent1"/>
          <w:sz w:val="144"/>
          <w:szCs w:val="144"/>
        </w:rPr>
        <w:t xml:space="preserve"> </w:t>
      </w:r>
    </w:p>
    <w:p w:rsidR="00C2150C" w:rsidRDefault="00817887" w:rsidP="00817887">
      <w:pPr>
        <w:jc w:val="center"/>
        <w:rPr>
          <w:rFonts w:ascii="Freestyle Script" w:hAnsi="Freestyle Script"/>
          <w:color w:val="2F5496" w:themeColor="accent1" w:themeShade="BF"/>
          <w:sz w:val="144"/>
          <w:szCs w:val="144"/>
        </w:rPr>
      </w:pPr>
      <w:r>
        <w:rPr>
          <w:rFonts w:ascii="Freestyle Script" w:hAnsi="Freestyle Script"/>
          <w:color w:val="2F5496" w:themeColor="accent1" w:themeShade="BF"/>
          <w:sz w:val="144"/>
          <w:szCs w:val="144"/>
        </w:rPr>
        <w:t>Misuse</w:t>
      </w:r>
    </w:p>
    <w:p w:rsidR="00E14891" w:rsidRDefault="00820D6C" w:rsidP="00C2150C">
      <w:pPr>
        <w:keepNext/>
        <w:keepLines/>
        <w:spacing w:after="0" w:line="480" w:lineRule="auto"/>
        <w:jc w:val="both"/>
        <w:outlineLvl w:val="3"/>
        <w:rPr>
          <w:rFonts w:ascii="Arial" w:eastAsiaTheme="majorEastAsia" w:hAnsi="Arial" w:cs="Arial"/>
          <w:iCs/>
          <w:color w:val="000000" w:themeColor="text1"/>
          <w:sz w:val="24"/>
          <w:szCs w:val="24"/>
          <w:lang w:val="en-US"/>
        </w:rPr>
      </w:pPr>
      <w:r w:rsidRPr="00820D6C">
        <w:rPr>
          <w:rFonts w:ascii="Arial" w:hAnsi="Arial" w:cs="Arial"/>
          <w:b/>
          <w:i/>
          <w:noProof/>
          <w:color w:val="4472C4" w:themeColor="accent1"/>
          <w:sz w:val="28"/>
          <w:szCs w:val="28"/>
        </w:rPr>
        <w:lastRenderedPageBreak/>
        <w:pict>
          <v:rect id="Rectangle 9" o:spid="_x0000_s1026" style="position:absolute;left:0;text-align:left;margin-left:0;margin-top:21.45pt;width:522.4pt;height:541.4pt;z-index:251660288;visibility:visible;mso-position-horizontal:center;mso-position-horizontal-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" fillcolor="#d8d8d8 [2732]" strokecolor="#1f3763 [1604]" strokeweight="1pt">
            <v:path arrowok="t"/>
            <v:textbox>
              <w:txbxContent>
                <w:p w:rsidR="00342865" w:rsidRPr="00B938E9" w:rsidRDefault="00342865" w:rsidP="00431BFA">
                  <w:pPr>
                    <w:spacing w:line="480" w:lineRule="auto"/>
                    <w:jc w:val="both"/>
                    <w:rPr>
                      <w:rFonts w:ascii="Arial" w:hAnsi="Arial" w:cs="Arial"/>
                      <w:b/>
                      <w:i/>
                      <w:color w:val="4472C4" w:themeColor="accent1"/>
                      <w:sz w:val="28"/>
                      <w:szCs w:val="28"/>
                    </w:rPr>
                  </w:pPr>
                  <w:r w:rsidRPr="00B938E9">
                    <w:rPr>
                      <w:rFonts w:ascii="Arial" w:hAnsi="Arial" w:cs="Arial"/>
                      <w:b/>
                      <w:i/>
                      <w:color w:val="4472C4" w:themeColor="accent1"/>
                      <w:sz w:val="28"/>
                      <w:szCs w:val="28"/>
                    </w:rPr>
                    <w:t xml:space="preserve">Adolescence </w:t>
                  </w:r>
                </w:p>
                <w:p w:rsidR="00342865" w:rsidRDefault="00342865" w:rsidP="00431BFA">
                  <w:pPr>
                    <w:keepNext/>
                    <w:keepLines/>
                    <w:spacing w:after="0" w:line="480" w:lineRule="auto"/>
                    <w:jc w:val="both"/>
                    <w:outlineLvl w:val="3"/>
                    <w:rPr>
                      <w:rFonts w:ascii="Arial" w:eastAsiaTheme="majorEastAsia" w:hAnsi="Arial" w:cs="Arial"/>
                      <w:iCs/>
                      <w:color w:val="000000" w:themeColor="text1"/>
                      <w:sz w:val="24"/>
                      <w:szCs w:val="24"/>
                      <w:lang w:val="en-US"/>
                    </w:rPr>
                  </w:pPr>
                  <w:r w:rsidRPr="00C2150C">
                    <w:rPr>
                      <w:rFonts w:ascii="Arial" w:eastAsiaTheme="majorEastAsia" w:hAnsi="Arial" w:cs="Arial"/>
                      <w:iCs/>
                      <w:color w:val="000000" w:themeColor="text1"/>
                      <w:sz w:val="24"/>
                      <w:szCs w:val="24"/>
                      <w:lang w:val="en-US"/>
                    </w:rPr>
                    <w:t>Young people’s lives are complex and the period of adolescent development can be an emotional rollercoaster. This is a confusing time where the body goes through physical change as well as deep emotional changes (</w:t>
                  </w:r>
                  <w:proofErr w:type="spellStart"/>
                  <w:r w:rsidRPr="00C2150C">
                    <w:rPr>
                      <w:rFonts w:ascii="Arial" w:eastAsiaTheme="majorEastAsia" w:hAnsi="Arial" w:cs="Arial"/>
                      <w:iCs/>
                      <w:color w:val="000000" w:themeColor="text1"/>
                      <w:sz w:val="24"/>
                      <w:szCs w:val="24"/>
                      <w:lang w:val="en-US"/>
                    </w:rPr>
                    <w:t>RCPsych</w:t>
                  </w:r>
                  <w:proofErr w:type="spellEnd"/>
                  <w:r w:rsidRPr="00C2150C">
                    <w:rPr>
                      <w:rFonts w:ascii="Arial" w:eastAsiaTheme="majorEastAsia" w:hAnsi="Arial" w:cs="Arial"/>
                      <w:iCs/>
                      <w:color w:val="000000" w:themeColor="text1"/>
                      <w:sz w:val="24"/>
                      <w:szCs w:val="24"/>
                      <w:lang w:val="en-US"/>
                    </w:rPr>
                    <w:t xml:space="preserve">, 2016). </w:t>
                  </w:r>
                  <w:r>
                    <w:rPr>
                      <w:rFonts w:ascii="Arial" w:eastAsiaTheme="majorEastAsia" w:hAnsi="Arial" w:cs="Arial"/>
                      <w:iCs/>
                      <w:color w:val="000000" w:themeColor="text1"/>
                      <w:sz w:val="24"/>
                      <w:szCs w:val="24"/>
                      <w:lang w:val="en-US"/>
                    </w:rPr>
                    <w:t xml:space="preserve">As discussed in </w:t>
                  </w:r>
                  <w:proofErr w:type="spellStart"/>
                  <w:r>
                    <w:rPr>
                      <w:rFonts w:ascii="Arial" w:eastAsiaTheme="majorEastAsia" w:hAnsi="Arial" w:cs="Arial"/>
                      <w:iCs/>
                      <w:color w:val="000000" w:themeColor="text1"/>
                      <w:sz w:val="24"/>
                      <w:szCs w:val="24"/>
                      <w:lang w:val="en-US"/>
                    </w:rPr>
                    <w:t>Bronfenbrenner’s</w:t>
                  </w:r>
                  <w:proofErr w:type="spellEnd"/>
                  <w:r>
                    <w:rPr>
                      <w:rFonts w:ascii="Arial" w:eastAsiaTheme="majorEastAsia" w:hAnsi="Arial" w:cs="Arial"/>
                      <w:iCs/>
                      <w:color w:val="000000" w:themeColor="text1"/>
                      <w:sz w:val="24"/>
                      <w:szCs w:val="24"/>
                      <w:lang w:val="en-US"/>
                    </w:rPr>
                    <w:t xml:space="preserve"> (1979) theory, at stage five, the stage of adolescence, the young person starts in their attempt to discover personal identity. So young people’s peer groups become the key focal point in their lives which can provide both positive and negative experiences for the young person and has been linked to reasons in which young people participate in risky behaviors such as substance misuse and sexual activity alongside many other Health and Wellbeing issues. </w:t>
                  </w:r>
                </w:p>
                <w:p w:rsidR="00342865" w:rsidRDefault="00342865" w:rsidP="00431BFA">
                  <w:pPr>
                    <w:keepNext/>
                    <w:keepLines/>
                    <w:spacing w:after="0" w:line="480" w:lineRule="auto"/>
                    <w:jc w:val="both"/>
                    <w:outlineLvl w:val="3"/>
                    <w:rPr>
                      <w:rFonts w:ascii="Arial" w:eastAsiaTheme="majorEastAsia" w:hAnsi="Arial" w:cs="Arial"/>
                      <w:iCs/>
                      <w:color w:val="000000" w:themeColor="text1"/>
                      <w:sz w:val="24"/>
                      <w:szCs w:val="24"/>
                      <w:lang w:val="en-US"/>
                    </w:rPr>
                  </w:pPr>
                  <w:r>
                    <w:rPr>
                      <w:rFonts w:ascii="Arial" w:eastAsiaTheme="majorEastAsia" w:hAnsi="Arial" w:cs="Arial"/>
                      <w:iCs/>
                      <w:color w:val="000000" w:themeColor="text1"/>
                      <w:sz w:val="24"/>
                      <w:szCs w:val="24"/>
                      <w:lang w:val="en-US"/>
                    </w:rPr>
                    <w:t xml:space="preserve"> According to The Harvard Health Publishing (2011) adolescence is the period of time that issues such as substance misuse, Self-harm and risky behaviors take hold and parents see their children as rebellious and argumentative.  It is therefore important that young people have a positive adult role model outside of the family unit to influence them appropriately (Wheal, 1998. p.7.) and guide them on </w:t>
                  </w:r>
                  <w:proofErr w:type="gramStart"/>
                  <w:r>
                    <w:rPr>
                      <w:rFonts w:ascii="Arial" w:eastAsiaTheme="majorEastAsia" w:hAnsi="Arial" w:cs="Arial"/>
                      <w:iCs/>
                      <w:color w:val="000000" w:themeColor="text1"/>
                      <w:sz w:val="24"/>
                      <w:szCs w:val="24"/>
                      <w:lang w:val="en-US"/>
                    </w:rPr>
                    <w:t>a path which according to Enoch (2020) can have</w:t>
                  </w:r>
                  <w:proofErr w:type="gramEnd"/>
                  <w:r>
                    <w:rPr>
                      <w:rFonts w:ascii="Arial" w:eastAsiaTheme="majorEastAsia" w:hAnsi="Arial" w:cs="Arial"/>
                      <w:iCs/>
                      <w:color w:val="000000" w:themeColor="text1"/>
                      <w:sz w:val="24"/>
                      <w:szCs w:val="24"/>
                      <w:lang w:val="en-US"/>
                    </w:rPr>
                    <w:t xml:space="preserve"> a detrimental effect on young people’s future chances at life. </w:t>
                  </w:r>
                </w:p>
                <w:p w:rsidR="00342865" w:rsidRDefault="00342865" w:rsidP="001A6DC7">
                  <w:pPr>
                    <w:spacing w:line="480" w:lineRule="auto"/>
                    <w:jc w:val="both"/>
                    <w:rPr>
                      <w:rFonts w:ascii="Arial" w:eastAsiaTheme="majorEastAsia" w:hAnsi="Arial" w:cs="Arial"/>
                      <w:iCs/>
                      <w:color w:val="000000" w:themeColor="text1"/>
                      <w:sz w:val="24"/>
                      <w:szCs w:val="24"/>
                      <w:lang w:val="en-US"/>
                    </w:rPr>
                  </w:pPr>
                  <w:r>
                    <w:rPr>
                      <w:rFonts w:ascii="Arial" w:eastAsiaTheme="majorEastAsia" w:hAnsi="Arial" w:cs="Arial"/>
                      <w:iCs/>
                      <w:color w:val="000000" w:themeColor="text1"/>
                      <w:sz w:val="24"/>
                      <w:szCs w:val="24"/>
                      <w:lang w:val="en-US"/>
                    </w:rPr>
                    <w:t>This is where a Youth Worker plays a vital role in a young person’s development as they provide young people with purposeful, professional relationships which are of a non-judgmental approach. The young people are treated as equals and have a balance of power which allows them to feel a sense of belonging and empowerment (CWYVS</w:t>
                  </w:r>
                  <w:proofErr w:type="gramStart"/>
                  <w:r>
                    <w:rPr>
                      <w:rFonts w:ascii="Arial" w:eastAsiaTheme="majorEastAsia" w:hAnsi="Arial" w:cs="Arial"/>
                      <w:iCs/>
                      <w:color w:val="000000" w:themeColor="text1"/>
                      <w:sz w:val="24"/>
                      <w:szCs w:val="24"/>
                      <w:lang w:val="en-US"/>
                    </w:rPr>
                    <w:t>,2018</w:t>
                  </w:r>
                  <w:proofErr w:type="gramEnd"/>
                  <w:r>
                    <w:rPr>
                      <w:rFonts w:ascii="Arial" w:eastAsiaTheme="majorEastAsia" w:hAnsi="Arial" w:cs="Arial"/>
                      <w:iCs/>
                      <w:color w:val="000000" w:themeColor="text1"/>
                      <w:sz w:val="24"/>
                      <w:szCs w:val="24"/>
                      <w:lang w:val="en-US"/>
                    </w:rPr>
                    <w:t xml:space="preserve">). </w:t>
                  </w:r>
                </w:p>
              </w:txbxContent>
            </v:textbox>
            <w10:wrap anchorx="margin"/>
          </v:rect>
        </w:pict>
      </w: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D14D8" w:rsidRDefault="00ED14D8" w:rsidP="00C2150C">
      <w:pPr>
        <w:keepNext/>
        <w:keepLines/>
        <w:spacing w:after="0" w:line="480" w:lineRule="auto"/>
        <w:jc w:val="both"/>
        <w:outlineLvl w:val="3"/>
        <w:rPr>
          <w:rFonts w:ascii="Arial" w:eastAsiaTheme="majorEastAsia" w:hAnsi="Arial" w:cs="Arial"/>
          <w:b/>
          <w:i/>
          <w:iCs/>
          <w:color w:val="000000" w:themeColor="text1"/>
          <w:sz w:val="28"/>
          <w:szCs w:val="28"/>
          <w:lang w:val="en-US"/>
        </w:rPr>
      </w:pPr>
    </w:p>
    <w:p w:rsidR="00E14891" w:rsidRDefault="00E14891" w:rsidP="00C2150C">
      <w:pPr>
        <w:keepNext/>
        <w:keepLines/>
        <w:spacing w:after="0" w:line="480" w:lineRule="auto"/>
        <w:jc w:val="both"/>
        <w:outlineLvl w:val="3"/>
        <w:rPr>
          <w:rFonts w:ascii="Arial" w:eastAsiaTheme="majorEastAsia" w:hAnsi="Arial" w:cs="Arial"/>
          <w:iCs/>
          <w:color w:val="000000" w:themeColor="text1"/>
          <w:sz w:val="24"/>
          <w:szCs w:val="24"/>
          <w:lang w:val="en-US"/>
        </w:rPr>
      </w:pPr>
    </w:p>
    <w:p w:rsidR="00E14891" w:rsidRDefault="00E14891" w:rsidP="00C2150C">
      <w:pPr>
        <w:keepNext/>
        <w:keepLines/>
        <w:spacing w:after="0" w:line="480" w:lineRule="auto"/>
        <w:jc w:val="both"/>
        <w:outlineLvl w:val="3"/>
        <w:rPr>
          <w:rFonts w:ascii="Arial" w:eastAsiaTheme="majorEastAsia" w:hAnsi="Arial" w:cs="Arial"/>
          <w:iCs/>
          <w:color w:val="000000" w:themeColor="text1"/>
          <w:sz w:val="24"/>
          <w:szCs w:val="24"/>
          <w:lang w:val="en-US"/>
        </w:rPr>
      </w:pPr>
    </w:p>
    <w:p w:rsidR="00E14891" w:rsidRPr="00C2150C" w:rsidRDefault="00E14891" w:rsidP="00C2150C">
      <w:pPr>
        <w:keepNext/>
        <w:keepLines/>
        <w:spacing w:after="0" w:line="480" w:lineRule="auto"/>
        <w:jc w:val="both"/>
        <w:outlineLvl w:val="3"/>
        <w:rPr>
          <w:rFonts w:ascii="Arial" w:eastAsiaTheme="majorEastAsia" w:hAnsi="Arial" w:cs="Arial"/>
          <w:iCs/>
          <w:color w:val="000000" w:themeColor="text1"/>
          <w:sz w:val="24"/>
          <w:szCs w:val="24"/>
          <w:lang w:val="en-US"/>
        </w:rPr>
      </w:pPr>
    </w:p>
    <w:p w:rsidR="00C2150C" w:rsidRDefault="00C2150C" w:rsidP="00C2150C">
      <w:pPr>
        <w:spacing w:line="480" w:lineRule="auto"/>
        <w:jc w:val="both"/>
        <w:rPr>
          <w:rFonts w:ascii="Arial" w:hAnsi="Arial" w:cs="Arial"/>
          <w:color w:val="2F5496" w:themeColor="accent1" w:themeShade="BF"/>
          <w:sz w:val="24"/>
          <w:szCs w:val="24"/>
        </w:rPr>
      </w:pPr>
    </w:p>
    <w:p w:rsidR="00C2150C" w:rsidRDefault="00C2150C" w:rsidP="00C2150C">
      <w:pPr>
        <w:spacing w:line="480" w:lineRule="auto"/>
        <w:jc w:val="both"/>
        <w:rPr>
          <w:rFonts w:ascii="Arial" w:hAnsi="Arial" w:cs="Arial"/>
          <w:color w:val="2F5496" w:themeColor="accent1" w:themeShade="BF"/>
          <w:sz w:val="24"/>
          <w:szCs w:val="24"/>
        </w:rPr>
      </w:pPr>
    </w:p>
    <w:p w:rsidR="00C2150C" w:rsidRDefault="00C2150C" w:rsidP="00C2150C">
      <w:pPr>
        <w:spacing w:line="480" w:lineRule="auto"/>
        <w:jc w:val="both"/>
      </w:pPr>
    </w:p>
    <w:p w:rsidR="002B3A5D" w:rsidRDefault="0081765C" w:rsidP="00C2150C">
      <w:pPr>
        <w:spacing w:line="480" w:lineRule="auto"/>
        <w:jc w:val="both"/>
        <w:rPr>
          <w:rFonts w:ascii="Arial" w:hAnsi="Arial" w:cs="Arial"/>
          <w:color w:val="2F5496" w:themeColor="accent1" w:themeShade="BF"/>
          <w:sz w:val="24"/>
          <w:szCs w:val="24"/>
        </w:rPr>
      </w:pPr>
      <w:r>
        <w:rPr>
          <w:rFonts w:ascii="Arial" w:hAnsi="Arial" w:cs="Arial"/>
          <w:noProof/>
          <w:color w:val="2F5496" w:themeColor="accent1" w:themeShade="BF"/>
          <w:sz w:val="24"/>
          <w:szCs w:val="24"/>
          <w:lang w:eastAsia="en-GB"/>
        </w:rPr>
        <w:drawing>
          <wp:anchor distT="0" distB="0" distL="114300" distR="114300" simplePos="0" relativeHeight="251648000" behindDoc="0" locked="0" layoutInCell="1" allowOverlap="1">
            <wp:simplePos x="0" y="0"/>
            <wp:positionH relativeFrom="margin">
              <wp:align>center</wp:align>
            </wp:positionH>
            <wp:positionV relativeFrom="paragraph">
              <wp:posOffset>919480</wp:posOffset>
            </wp:positionV>
            <wp:extent cx="6256655" cy="1261110"/>
            <wp:effectExtent l="1905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256655" cy="1261110"/>
                    </a:xfrm>
                    <a:prstGeom prst="rect">
                      <a:avLst/>
                    </a:prstGeom>
                  </pic:spPr>
                </pic:pic>
              </a:graphicData>
            </a:graphic>
          </wp:anchor>
        </w:drawing>
      </w:r>
    </w:p>
    <w:p w:rsidR="002B3A5D" w:rsidRDefault="002B3A5D" w:rsidP="00C2150C">
      <w:pPr>
        <w:spacing w:line="480" w:lineRule="auto"/>
        <w:jc w:val="both"/>
        <w:rPr>
          <w:rFonts w:ascii="Arial" w:hAnsi="Arial" w:cs="Arial"/>
          <w:color w:val="2F5496" w:themeColor="accent1" w:themeShade="BF"/>
          <w:sz w:val="24"/>
          <w:szCs w:val="24"/>
        </w:rPr>
      </w:pPr>
    </w:p>
    <w:p w:rsidR="002B3A5D" w:rsidRDefault="00820D6C" w:rsidP="00C2150C">
      <w:pPr>
        <w:spacing w:line="480" w:lineRule="auto"/>
        <w:jc w:val="both"/>
        <w:rPr>
          <w:rFonts w:ascii="Arial" w:hAnsi="Arial" w:cs="Arial"/>
          <w:color w:val="2F5496" w:themeColor="accent1" w:themeShade="BF"/>
          <w:sz w:val="24"/>
          <w:szCs w:val="24"/>
        </w:rPr>
      </w:pPr>
      <w:r w:rsidRPr="00820D6C">
        <w:rPr>
          <w:rFonts w:ascii="Arial" w:hAnsi="Arial" w:cs="Arial"/>
          <w:noProof/>
          <w:color w:val="4472C4" w:themeColor="accent1"/>
          <w:sz w:val="24"/>
          <w:szCs w:val="24"/>
        </w:rPr>
        <w:lastRenderedPageBreak/>
        <w:pict>
          <v:rect id="Rectangle 12" o:spid="_x0000_s1027" style="position:absolute;left:0;text-align:left;margin-left:-19.6pt;margin-top:88.5pt;width:489.95pt;height:561.95pt;z-index:251659264;visibility:visible;mso-position-horizontal-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" fillcolor="#cfcdcd [2894]" strokecolor="#525252 [1606]" strokeweight="1pt">
            <v:path arrowok="t"/>
            <v:textbox>
              <w:txbxContent>
                <w:p w:rsidR="00342865" w:rsidRPr="00060F64" w:rsidRDefault="00342865" w:rsidP="0030136F">
                  <w:pPr>
                    <w:spacing w:line="480" w:lineRule="auto"/>
                    <w:jc w:val="both"/>
                    <w:rPr>
                      <w:rFonts w:ascii="Arial" w:hAnsi="Arial" w:cs="Arial"/>
                      <w:b/>
                      <w:i/>
                      <w:color w:val="4472C4" w:themeColor="accent1"/>
                      <w:sz w:val="28"/>
                      <w:szCs w:val="28"/>
                    </w:rPr>
                  </w:pPr>
                  <w:r w:rsidRPr="00060F64">
                    <w:rPr>
                      <w:rFonts w:ascii="Arial" w:hAnsi="Arial" w:cs="Arial"/>
                      <w:b/>
                      <w:i/>
                      <w:color w:val="4472C4" w:themeColor="accent1"/>
                      <w:sz w:val="28"/>
                      <w:szCs w:val="28"/>
                    </w:rPr>
                    <w:t>The reasoning</w:t>
                  </w:r>
                </w:p>
                <w:p w:rsidR="00342865" w:rsidRPr="00060F64" w:rsidRDefault="00342865" w:rsidP="0030136F">
                  <w:pPr>
                    <w:spacing w:line="480" w:lineRule="auto"/>
                    <w:jc w:val="both"/>
                    <w:rPr>
                      <w:rFonts w:ascii="Arial" w:hAnsi="Arial" w:cs="Arial"/>
                      <w:b/>
                      <w:i/>
                      <w:color w:val="4472C4" w:themeColor="accent1"/>
                      <w:sz w:val="32"/>
                      <w:szCs w:val="32"/>
                    </w:rPr>
                  </w:pPr>
                  <w:r>
                    <w:rPr>
                      <w:rFonts w:ascii="Arial" w:hAnsi="Arial" w:cs="Arial"/>
                      <w:color w:val="000000" w:themeColor="text1"/>
                      <w:sz w:val="24"/>
                      <w:szCs w:val="24"/>
                    </w:rPr>
                    <w:t xml:space="preserve">For the purpose of this practice log the practitioner will be discussing the issue of substance misuse in young people and ways in which a Youth worker can best address this issue within their working practice. The author will draw on experiences from their own personal practice as well as discuss policies and ethical procedures which navigate their way of working in these circumstances. According to Harrison and Wise (2005) the purpose of ethical procedures is to guide youth workers into a specific way of thinking in terms of their behaviours, decision making and responsibilities. </w:t>
                  </w:r>
                </w:p>
                <w:p w:rsidR="00342865" w:rsidRDefault="00342865" w:rsidP="008E3D0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It must not be forgotten that although youth workers are seen as informal educators they each possess limitations in terms of their knowledge and ability to help in certain situations. Therefore, the author will also explore a practitioner’s scope of practice and when it is best to work with other organisations in order to provide young people with the best possible outcomes, which will see </w:t>
                  </w:r>
                  <w:proofErr w:type="gramStart"/>
                  <w:r>
                    <w:rPr>
                      <w:rFonts w:ascii="Arial" w:hAnsi="Arial" w:cs="Arial"/>
                      <w:color w:val="000000" w:themeColor="text1"/>
                      <w:sz w:val="24"/>
                      <w:szCs w:val="24"/>
                    </w:rPr>
                    <w:t>them</w:t>
                  </w:r>
                  <w:proofErr w:type="gramEnd"/>
                  <w:r>
                    <w:rPr>
                      <w:rFonts w:ascii="Arial" w:hAnsi="Arial" w:cs="Arial"/>
                      <w:color w:val="000000" w:themeColor="text1"/>
                      <w:sz w:val="24"/>
                      <w:szCs w:val="24"/>
                    </w:rPr>
                    <w:t xml:space="preserve"> overcome their issues and excel in their futures. </w:t>
                  </w:r>
                </w:p>
                <w:p w:rsidR="00342865" w:rsidRDefault="00342865" w:rsidP="008E3D0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 The essay will also have a direct focus on safe working practice, including safeguarding and boundaries when dealing with young people who are coping with substance misuse.</w:t>
                  </w:r>
                </w:p>
                <w:p w:rsidR="00342865" w:rsidRDefault="00342865" w:rsidP="008E3D0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Finally, the author will underpin their essay with evidence such as session designs for future use, tips for both young people and their parents or guardians and details for both local and national support agencies. </w:t>
                  </w:r>
                </w:p>
              </w:txbxContent>
            </v:textbox>
            <w10:wrap anchorx="margin"/>
          </v:rect>
        </w:pict>
      </w:r>
      <w:r w:rsidR="00396585">
        <w:rPr>
          <w:rFonts w:ascii="Arial" w:hAnsi="Arial" w:cs="Arial"/>
          <w:noProof/>
          <w:color w:val="4472C4" w:themeColor="accent1"/>
          <w:sz w:val="24"/>
          <w:szCs w:val="24"/>
          <w:lang w:eastAsia="en-GB"/>
        </w:rPr>
        <w:drawing>
          <wp:anchor distT="0" distB="0" distL="114300" distR="114300" simplePos="0" relativeHeight="251645952" behindDoc="0" locked="0" layoutInCell="1" allowOverlap="1">
            <wp:simplePos x="0" y="0"/>
            <wp:positionH relativeFrom="margin">
              <wp:posOffset>-209550</wp:posOffset>
            </wp:positionH>
            <wp:positionV relativeFrom="paragraph">
              <wp:posOffset>-38100</wp:posOffset>
            </wp:positionV>
            <wp:extent cx="6172200" cy="1066800"/>
            <wp:effectExtent l="1905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172200" cy="1066800"/>
                    </a:xfrm>
                    <a:prstGeom prst="rect">
                      <a:avLst/>
                    </a:prstGeom>
                    <a:noFill/>
                  </pic:spPr>
                </pic:pic>
              </a:graphicData>
            </a:graphic>
          </wp:anchor>
        </w:drawing>
      </w:r>
    </w:p>
    <w:p w:rsidR="002B3A5D" w:rsidRDefault="002B3A5D" w:rsidP="00C2150C">
      <w:pPr>
        <w:spacing w:line="480" w:lineRule="auto"/>
        <w:jc w:val="both"/>
        <w:rPr>
          <w:rFonts w:ascii="Arial" w:hAnsi="Arial" w:cs="Arial"/>
          <w:color w:val="2F5496" w:themeColor="accent1" w:themeShade="BF"/>
          <w:sz w:val="24"/>
          <w:szCs w:val="24"/>
        </w:rPr>
      </w:pPr>
    </w:p>
    <w:p w:rsidR="002B3A5D" w:rsidRDefault="002B3A5D" w:rsidP="00C2150C">
      <w:pPr>
        <w:spacing w:line="480" w:lineRule="auto"/>
        <w:jc w:val="both"/>
        <w:rPr>
          <w:rFonts w:ascii="Arial" w:hAnsi="Arial" w:cs="Arial"/>
          <w:color w:val="2F5496" w:themeColor="accent1" w:themeShade="BF"/>
          <w:sz w:val="24"/>
          <w:szCs w:val="24"/>
        </w:rPr>
      </w:pPr>
    </w:p>
    <w:p w:rsidR="00C2150C" w:rsidRDefault="00C2150C" w:rsidP="00C2150C">
      <w:pPr>
        <w:spacing w:line="480" w:lineRule="auto"/>
        <w:jc w:val="both"/>
        <w:rPr>
          <w:rFonts w:ascii="Arial" w:hAnsi="Arial" w:cs="Arial"/>
          <w:color w:val="2F5496" w:themeColor="accent1" w:themeShade="BF"/>
          <w:sz w:val="24"/>
          <w:szCs w:val="24"/>
        </w:rPr>
      </w:pPr>
    </w:p>
    <w:p w:rsidR="00C2150C" w:rsidRDefault="00C2150C" w:rsidP="00C2150C">
      <w:pPr>
        <w:spacing w:line="480" w:lineRule="auto"/>
        <w:jc w:val="both"/>
        <w:rPr>
          <w:rFonts w:ascii="Arial" w:hAnsi="Arial" w:cs="Arial"/>
          <w:color w:val="2F5496" w:themeColor="accent1" w:themeShade="BF"/>
          <w:sz w:val="24"/>
          <w:szCs w:val="24"/>
        </w:rPr>
      </w:pPr>
    </w:p>
    <w:p w:rsidR="00C2150C" w:rsidRDefault="00C2150C" w:rsidP="00C2150C">
      <w:pPr>
        <w:spacing w:line="480" w:lineRule="auto"/>
        <w:jc w:val="both"/>
        <w:rPr>
          <w:rFonts w:ascii="Arial" w:hAnsi="Arial" w:cs="Arial"/>
          <w:color w:val="2F5496" w:themeColor="accent1" w:themeShade="BF"/>
          <w:sz w:val="24"/>
          <w:szCs w:val="24"/>
        </w:rPr>
      </w:pPr>
    </w:p>
    <w:p w:rsidR="00C2150C" w:rsidRDefault="00C2150C" w:rsidP="00C2150C">
      <w:pPr>
        <w:spacing w:line="480" w:lineRule="auto"/>
        <w:jc w:val="both"/>
        <w:rPr>
          <w:rFonts w:ascii="Arial" w:hAnsi="Arial" w:cs="Arial"/>
          <w:color w:val="2F5496" w:themeColor="accent1" w:themeShade="BF"/>
          <w:sz w:val="24"/>
          <w:szCs w:val="24"/>
        </w:rPr>
      </w:pPr>
    </w:p>
    <w:p w:rsidR="00C2150C" w:rsidRDefault="00C2150C" w:rsidP="00C2150C">
      <w:pPr>
        <w:spacing w:line="480" w:lineRule="auto"/>
        <w:jc w:val="both"/>
        <w:rPr>
          <w:rFonts w:ascii="Arial" w:hAnsi="Arial" w:cs="Arial"/>
          <w:color w:val="2F5496" w:themeColor="accent1" w:themeShade="BF"/>
          <w:sz w:val="24"/>
          <w:szCs w:val="24"/>
        </w:rPr>
      </w:pPr>
    </w:p>
    <w:p w:rsidR="00C2150C" w:rsidRDefault="00C2150C" w:rsidP="00C2150C">
      <w:pPr>
        <w:spacing w:line="480" w:lineRule="auto"/>
        <w:jc w:val="both"/>
        <w:rPr>
          <w:rFonts w:ascii="Arial" w:hAnsi="Arial" w:cs="Arial"/>
          <w:color w:val="2F5496" w:themeColor="accent1" w:themeShade="BF"/>
          <w:sz w:val="24"/>
          <w:szCs w:val="24"/>
        </w:rPr>
      </w:pPr>
    </w:p>
    <w:p w:rsidR="00C2150C" w:rsidRDefault="00C2150C" w:rsidP="00C2150C">
      <w:pPr>
        <w:spacing w:line="480" w:lineRule="auto"/>
        <w:jc w:val="both"/>
        <w:rPr>
          <w:rFonts w:ascii="Arial" w:hAnsi="Arial" w:cs="Arial"/>
          <w:color w:val="2F5496" w:themeColor="accent1" w:themeShade="BF"/>
          <w:sz w:val="24"/>
          <w:szCs w:val="24"/>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81765C" w:rsidP="00C2150C">
      <w:pPr>
        <w:spacing w:after="0" w:line="480" w:lineRule="auto"/>
        <w:jc w:val="both"/>
        <w:rPr>
          <w:rFonts w:ascii="Arial" w:hAnsi="Arial" w:cs="Arial"/>
          <w:sz w:val="24"/>
          <w:szCs w:val="24"/>
          <w:u w:val="single"/>
          <w:lang w:val="en-US"/>
        </w:rPr>
      </w:pPr>
      <w:r>
        <w:rPr>
          <w:rFonts w:ascii="Arial" w:hAnsi="Arial" w:cs="Arial"/>
          <w:noProof/>
          <w:sz w:val="24"/>
          <w:szCs w:val="24"/>
          <w:u w:val="single"/>
          <w:lang w:eastAsia="en-GB"/>
        </w:rPr>
        <w:drawing>
          <wp:anchor distT="0" distB="0" distL="114300" distR="114300" simplePos="0" relativeHeight="251650048" behindDoc="0" locked="0" layoutInCell="1" allowOverlap="1">
            <wp:simplePos x="0" y="0"/>
            <wp:positionH relativeFrom="margin">
              <wp:posOffset>-205740</wp:posOffset>
            </wp:positionH>
            <wp:positionV relativeFrom="paragraph">
              <wp:posOffset>672465</wp:posOffset>
            </wp:positionV>
            <wp:extent cx="6206490" cy="895350"/>
            <wp:effectExtent l="19050" t="0" r="381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206490" cy="895350"/>
                    </a:xfrm>
                    <a:prstGeom prst="rect">
                      <a:avLst/>
                    </a:prstGeom>
                  </pic:spPr>
                </pic:pic>
              </a:graphicData>
            </a:graphic>
          </wp:anchor>
        </w:drawing>
      </w:r>
    </w:p>
    <w:p w:rsidR="004C092B" w:rsidRDefault="00820D6C" w:rsidP="00C2150C">
      <w:pPr>
        <w:spacing w:after="0" w:line="480" w:lineRule="auto"/>
        <w:jc w:val="both"/>
        <w:rPr>
          <w:rFonts w:ascii="Arial" w:hAnsi="Arial" w:cs="Arial"/>
          <w:sz w:val="24"/>
          <w:szCs w:val="24"/>
          <w:u w:val="single"/>
          <w:lang w:val="en-US"/>
        </w:rPr>
      </w:pPr>
      <w:r w:rsidRPr="00820D6C">
        <w:rPr>
          <w:rFonts w:ascii="Arial" w:hAnsi="Arial" w:cs="Arial"/>
          <w:noProof/>
          <w:sz w:val="24"/>
          <w:szCs w:val="24"/>
          <w:u w:val="single"/>
          <w:lang w:val="en-US"/>
        </w:rPr>
        <w:lastRenderedPageBreak/>
        <w:pict>
          <v:shapetyp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6" o:spid="_x0000_s1028" type="#_x0000_t98" style="position:absolute;left:0;text-align:left;margin-left:-18.1pt;margin-top:-8.65pt;width:485.3pt;height:82.3pt;z-index:251661312;visibility:visible;mso-position-horizontal-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" fillcolor="#d0389d" strokecolor="#1f3763 [1604]" strokeweight="1pt">
            <v:stroke joinstyle="miter"/>
            <v:path arrowok="t"/>
            <v:textbox>
              <w:txbxContent>
                <w:p w:rsidR="00342865" w:rsidRPr="00116322" w:rsidRDefault="00342865" w:rsidP="00116322">
                  <w:pPr>
                    <w:jc w:val="center"/>
                    <w:rPr>
                      <w:rFonts w:ascii="Freestyle Script" w:hAnsi="Freestyle Script"/>
                      <w:sz w:val="96"/>
                      <w:szCs w:val="96"/>
                    </w:rPr>
                  </w:pPr>
                  <w:r w:rsidRPr="00116322">
                    <w:rPr>
                      <w:rFonts w:ascii="Freestyle Script" w:hAnsi="Freestyle Script"/>
                      <w:sz w:val="96"/>
                      <w:szCs w:val="96"/>
                    </w:rPr>
                    <w:t>Substance misuse</w:t>
                  </w:r>
                  <w:r>
                    <w:rPr>
                      <w:rFonts w:ascii="Freestyle Script" w:hAnsi="Freestyle Script"/>
                      <w:sz w:val="96"/>
                      <w:szCs w:val="96"/>
                    </w:rPr>
                    <w:t>: The issue</w:t>
                  </w:r>
                </w:p>
              </w:txbxContent>
            </v:textbox>
            <w10:wrap anchorx="margin"/>
          </v:shape>
        </w:pict>
      </w:r>
    </w:p>
    <w:p w:rsidR="004C092B" w:rsidRDefault="004C092B" w:rsidP="00C2150C">
      <w:pPr>
        <w:spacing w:after="0" w:line="480" w:lineRule="auto"/>
        <w:jc w:val="both"/>
        <w:rPr>
          <w:rFonts w:ascii="Arial" w:hAnsi="Arial" w:cs="Arial"/>
          <w:sz w:val="24"/>
          <w:szCs w:val="24"/>
          <w:u w:val="single"/>
          <w:lang w:val="en-US"/>
        </w:rPr>
      </w:pPr>
    </w:p>
    <w:p w:rsidR="004C092B" w:rsidRDefault="00820D6C" w:rsidP="00C2150C">
      <w:pPr>
        <w:spacing w:after="0" w:line="480" w:lineRule="auto"/>
        <w:jc w:val="both"/>
        <w:rPr>
          <w:rFonts w:ascii="Arial" w:hAnsi="Arial" w:cs="Arial"/>
          <w:sz w:val="24"/>
          <w:szCs w:val="24"/>
          <w:u w:val="single"/>
          <w:lang w:val="en-US"/>
        </w:rPr>
      </w:pPr>
      <w:r w:rsidRPr="00820D6C">
        <w:rPr>
          <w:rFonts w:ascii="Arial" w:hAnsi="Arial" w:cs="Arial"/>
          <w:noProof/>
          <w:sz w:val="24"/>
          <w:szCs w:val="24"/>
          <w:u w:val="single"/>
          <w:lang w:val="en-US"/>
        </w:rPr>
        <w:pict>
          <v:roundrect id="Rectangle: Rounded Corners 17" o:spid="_x0000_s1029" style="position:absolute;left:0;text-align:left;margin-left:-26.2pt;margin-top:18.45pt;width:508.7pt;height:652.5pt;z-index:251658240;visibility:visible;mso-position-horizontal-relative:margin;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" fillcolor="#5b9bd5 [3208]" strokecolor="#f2f2f2 [3041]" strokeweight="3pt">
            <v:stroke joinstyle="miter"/>
            <v:shadow on="t" color="#1f4d78 [1608]" opacity=".5" offset="1pt"/>
            <v:textbox>
              <w:txbxContent>
                <w:p w:rsidR="00342865" w:rsidRDefault="00342865" w:rsidP="00E640FA">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Substance misuse covers a vast array of substances which have the ability to alter the minds function (</w:t>
                  </w:r>
                  <w:r w:rsidRPr="00734874">
                    <w:rPr>
                      <w:rFonts w:ascii="Arial" w:hAnsi="Arial" w:cs="Arial"/>
                      <w:color w:val="000000" w:themeColor="text1"/>
                      <w:sz w:val="24"/>
                      <w:szCs w:val="24"/>
                    </w:rPr>
                    <w:t>National Health Service (NHS), 2017</w:t>
                  </w:r>
                  <w:r>
                    <w:rPr>
                      <w:rFonts w:ascii="Arial" w:hAnsi="Arial" w:cs="Arial"/>
                      <w:color w:val="000000" w:themeColor="text1"/>
                      <w:sz w:val="24"/>
                      <w:szCs w:val="24"/>
                    </w:rPr>
                    <w:t xml:space="preserve">) Substance misuse is a complex issue and is formally identified as the continued use of substances over a prolonged period of time. According to Public Health Network </w:t>
                  </w:r>
                  <w:proofErr w:type="spellStart"/>
                  <w:r>
                    <w:rPr>
                      <w:rFonts w:ascii="Arial" w:hAnsi="Arial" w:cs="Arial"/>
                      <w:color w:val="000000" w:themeColor="text1"/>
                      <w:sz w:val="24"/>
                      <w:szCs w:val="24"/>
                    </w:rPr>
                    <w:t>Cymru</w:t>
                  </w:r>
                  <w:proofErr w:type="spellEnd"/>
                  <w:r>
                    <w:rPr>
                      <w:rFonts w:ascii="Arial" w:hAnsi="Arial" w:cs="Arial"/>
                      <w:color w:val="000000" w:themeColor="text1"/>
                      <w:sz w:val="24"/>
                      <w:szCs w:val="24"/>
                    </w:rPr>
                    <w:t xml:space="preserve"> (2015) substances can include any drug such as heroin, cocaine, crack and cannabis and also includes glue and aerosols. But the largest and most common forms of substance misuse are alcohol and marijuana. While there are many forms of substances the mental health foundation (2015) state that each of these may provide the user with the feeling of short-term wellbeing or control but untimely damage their health.  </w:t>
                  </w:r>
                </w:p>
                <w:p w:rsidR="00342865" w:rsidRDefault="00342865" w:rsidP="00E640FA">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period of time during adolescence is known to be that in which young people’s brains are not yet able to comprehend the risk behind certain behaviours. Consequently, this is the time in which young people begin to engage in crazes such as substance misuse. According to Murray (2016) trends relating to substance misuse more often than not begin during adolescence as young people look to their peers for direction and clarity. The adolescent brain is overwhelmed with intense emotions and the need to fit in becomes an essential part of their existence. According to Wheal (1998, p.6.) if interdependence is thrust upon young people too quickly the misunderstood outcome may be the engagement in anti- social behaviours, this is simply just another way in which a young person discovers who they are as an individuals. There are numerous reasoning’s behind </w:t>
                  </w:r>
                </w:p>
              </w:txbxContent>
            </v:textbox>
            <w10:wrap anchorx="margin"/>
          </v:roundrect>
        </w:pict>
      </w: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B50481" w:rsidRDefault="00B50481"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990A6C" w:rsidRDefault="00990A6C"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C092B" w:rsidRDefault="004C092B" w:rsidP="00C2150C">
      <w:pPr>
        <w:spacing w:after="0" w:line="480" w:lineRule="auto"/>
        <w:jc w:val="both"/>
        <w:rPr>
          <w:rFonts w:ascii="Arial" w:hAnsi="Arial" w:cs="Arial"/>
          <w:sz w:val="24"/>
          <w:szCs w:val="24"/>
          <w:u w:val="single"/>
          <w:lang w:val="en-US"/>
        </w:rPr>
      </w:pPr>
    </w:p>
    <w:p w:rsidR="00432899" w:rsidRDefault="00820D6C" w:rsidP="00432899">
      <w:pPr>
        <w:spacing w:line="480" w:lineRule="auto"/>
        <w:jc w:val="both"/>
        <w:rPr>
          <w:rFonts w:ascii="Arial" w:hAnsi="Arial" w:cs="Arial"/>
          <w:color w:val="000000" w:themeColor="text1"/>
          <w:sz w:val="24"/>
          <w:szCs w:val="24"/>
        </w:rPr>
      </w:pPr>
      <w:r w:rsidRPr="00820D6C">
        <w:rPr>
          <w:rFonts w:ascii="Arial" w:hAnsi="Arial" w:cs="Arial"/>
          <w:noProof/>
          <w:sz w:val="24"/>
          <w:szCs w:val="24"/>
          <w:u w:val="single"/>
          <w:lang w:eastAsia="en-GB"/>
        </w:rPr>
        <w:lastRenderedPageBreak/>
        <w:pict>
          <v:roundrect id="AutoShape 8" o:spid="_x0000_s1030" style="position:absolute;left:0;text-align:left;margin-left:-32.45pt;margin-top:-4.2pt;width:514.15pt;height:612.6pt;z-index:-251659264;visibility:visib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" fillcolor="#5b9bd5 [3208]" strokecolor="#f2f2f2 [3041]" strokeweight="3pt">
            <v:shadow on="t" color="#1f4d78 [1608]" opacity=".5" offset="1pt"/>
            <v:textbox style="mso-next-textbox:#AutoShape 8">
              <w:txbxContent>
                <w:p w:rsidR="00342865" w:rsidRDefault="00342865">
                  <w:r>
                    <w:t xml:space="preserve">                                            </w:t>
                  </w:r>
                </w:p>
              </w:txbxContent>
            </v:textbox>
          </v:roundrect>
        </w:pict>
      </w:r>
    </w:p>
    <w:p w:rsidR="00481F32" w:rsidRDefault="002B4EE7" w:rsidP="00A53DC1">
      <w:pPr>
        <w:spacing w:line="480" w:lineRule="auto"/>
        <w:jc w:val="both"/>
        <w:rPr>
          <w:rFonts w:ascii="Arial" w:hAnsi="Arial" w:cs="Arial"/>
          <w:color w:val="000000" w:themeColor="text1"/>
          <w:sz w:val="24"/>
          <w:szCs w:val="24"/>
        </w:rPr>
      </w:pPr>
      <w:proofErr w:type="gramStart"/>
      <w:r>
        <w:rPr>
          <w:rFonts w:ascii="Arial" w:hAnsi="Arial" w:cs="Arial"/>
          <w:color w:val="000000" w:themeColor="text1"/>
          <w:sz w:val="24"/>
          <w:szCs w:val="24"/>
        </w:rPr>
        <w:t>w</w:t>
      </w:r>
      <w:r w:rsidR="00502F67">
        <w:rPr>
          <w:rFonts w:ascii="Arial" w:hAnsi="Arial" w:cs="Arial"/>
          <w:color w:val="000000" w:themeColor="text1"/>
          <w:sz w:val="24"/>
          <w:szCs w:val="24"/>
        </w:rPr>
        <w:t>hy</w:t>
      </w:r>
      <w:proofErr w:type="gramEnd"/>
      <w:r w:rsidR="00502F67">
        <w:rPr>
          <w:rFonts w:ascii="Arial" w:hAnsi="Arial" w:cs="Arial"/>
          <w:color w:val="000000" w:themeColor="text1"/>
          <w:sz w:val="24"/>
          <w:szCs w:val="24"/>
        </w:rPr>
        <w:t xml:space="preserve"> young people may engage in such risky behaviours. According to Enoch (2020) this can include learnt behaviour from family members, poverty, educational deprivation and lack of support.</w:t>
      </w:r>
      <w:r w:rsidR="00481F32">
        <w:rPr>
          <w:rFonts w:ascii="Arial" w:hAnsi="Arial" w:cs="Arial"/>
          <w:color w:val="000000" w:themeColor="text1"/>
          <w:sz w:val="24"/>
          <w:szCs w:val="24"/>
        </w:rPr>
        <w:t xml:space="preserve"> According to Alcohol focus Scotland </w:t>
      </w:r>
      <w:r>
        <w:rPr>
          <w:rFonts w:ascii="Arial" w:hAnsi="Arial" w:cs="Arial"/>
          <w:color w:val="000000" w:themeColor="text1"/>
          <w:sz w:val="24"/>
          <w:szCs w:val="24"/>
        </w:rPr>
        <w:t>(</w:t>
      </w:r>
      <w:r w:rsidR="00481F32">
        <w:rPr>
          <w:rFonts w:ascii="Arial" w:hAnsi="Arial" w:cs="Arial"/>
          <w:color w:val="000000" w:themeColor="text1"/>
          <w:sz w:val="24"/>
          <w:szCs w:val="24"/>
        </w:rPr>
        <w:t>2018) there is a clear link between socioeconomic status and alcohol abuse. It was found in recent studies that although the use was no different between classes the harm in terms of consumption was far worse for those living within poverty.</w:t>
      </w:r>
      <w:r w:rsidR="00E42E54">
        <w:rPr>
          <w:rFonts w:ascii="Arial" w:hAnsi="Arial" w:cs="Arial"/>
          <w:color w:val="000000" w:themeColor="text1"/>
          <w:sz w:val="24"/>
          <w:szCs w:val="24"/>
        </w:rPr>
        <w:t xml:space="preserve"> </w:t>
      </w:r>
      <w:r w:rsidR="00DA2B62">
        <w:rPr>
          <w:rFonts w:ascii="Arial" w:hAnsi="Arial" w:cs="Arial"/>
          <w:color w:val="000000" w:themeColor="text1"/>
          <w:sz w:val="24"/>
          <w:szCs w:val="24"/>
        </w:rPr>
        <w:t>According to Sutherland (2004.p.83.) there is not simply one risk factor that causes adolescent substance abuse but rather interacting factors.</w:t>
      </w:r>
      <w:r w:rsidR="00375730">
        <w:rPr>
          <w:rFonts w:ascii="Arial" w:hAnsi="Arial" w:cs="Arial"/>
          <w:color w:val="000000" w:themeColor="text1"/>
          <w:sz w:val="24"/>
          <w:szCs w:val="24"/>
        </w:rPr>
        <w:t xml:space="preserve"> Sutherland (2004.p.73.) also states that</w:t>
      </w:r>
      <w:r w:rsidR="00DA2B62">
        <w:rPr>
          <w:rFonts w:ascii="Arial" w:hAnsi="Arial" w:cs="Arial"/>
          <w:color w:val="000000" w:themeColor="text1"/>
          <w:sz w:val="24"/>
          <w:szCs w:val="24"/>
        </w:rPr>
        <w:t xml:space="preserve"> </w:t>
      </w:r>
      <w:r w:rsidR="00AD1442">
        <w:rPr>
          <w:rFonts w:ascii="Arial" w:hAnsi="Arial" w:cs="Arial"/>
          <w:color w:val="000000" w:themeColor="text1"/>
          <w:sz w:val="24"/>
          <w:szCs w:val="24"/>
        </w:rPr>
        <w:t>adolescent’s</w:t>
      </w:r>
      <w:r w:rsidR="00DA2B62">
        <w:rPr>
          <w:rFonts w:ascii="Arial" w:hAnsi="Arial" w:cs="Arial"/>
          <w:color w:val="000000" w:themeColor="text1"/>
          <w:sz w:val="24"/>
          <w:szCs w:val="24"/>
        </w:rPr>
        <w:t xml:space="preserve"> alcohol consumption has rapidly changed over the years with young people now choosing to ‘drink until their drunk’ rather than </w:t>
      </w:r>
      <w:r w:rsidR="00E96FE9">
        <w:rPr>
          <w:rFonts w:ascii="Arial" w:hAnsi="Arial" w:cs="Arial"/>
          <w:color w:val="000000" w:themeColor="text1"/>
          <w:sz w:val="24"/>
          <w:szCs w:val="24"/>
        </w:rPr>
        <w:t xml:space="preserve">drinking </w:t>
      </w:r>
      <w:r w:rsidR="00DA2B62">
        <w:rPr>
          <w:rFonts w:ascii="Arial" w:hAnsi="Arial" w:cs="Arial"/>
          <w:color w:val="000000" w:themeColor="text1"/>
          <w:sz w:val="24"/>
          <w:szCs w:val="24"/>
        </w:rPr>
        <w:t>‘socially’</w:t>
      </w:r>
      <w:r w:rsidR="00AD1442">
        <w:rPr>
          <w:rFonts w:ascii="Arial" w:hAnsi="Arial" w:cs="Arial"/>
          <w:color w:val="000000" w:themeColor="text1"/>
          <w:sz w:val="24"/>
          <w:szCs w:val="24"/>
        </w:rPr>
        <w:t>.</w:t>
      </w:r>
      <w:r w:rsidR="00E96FE9">
        <w:rPr>
          <w:rFonts w:ascii="Arial" w:hAnsi="Arial" w:cs="Arial"/>
          <w:color w:val="000000" w:themeColor="text1"/>
          <w:sz w:val="24"/>
          <w:szCs w:val="24"/>
        </w:rPr>
        <w:t xml:space="preserve"> According to </w:t>
      </w:r>
      <w:proofErr w:type="spellStart"/>
      <w:r w:rsidR="00CD28DD">
        <w:rPr>
          <w:rFonts w:ascii="Arial" w:hAnsi="Arial" w:cs="Arial"/>
          <w:color w:val="000000" w:themeColor="text1"/>
          <w:sz w:val="24"/>
          <w:szCs w:val="24"/>
        </w:rPr>
        <w:t>ni</w:t>
      </w:r>
      <w:r w:rsidR="002601D3">
        <w:rPr>
          <w:rFonts w:ascii="Arial" w:hAnsi="Arial" w:cs="Arial"/>
          <w:color w:val="000000" w:themeColor="text1"/>
          <w:sz w:val="24"/>
          <w:szCs w:val="24"/>
        </w:rPr>
        <w:t>direct</w:t>
      </w:r>
      <w:proofErr w:type="spellEnd"/>
      <w:r w:rsidR="002601D3">
        <w:rPr>
          <w:rFonts w:ascii="Arial" w:hAnsi="Arial" w:cs="Arial"/>
          <w:color w:val="000000" w:themeColor="text1"/>
          <w:sz w:val="24"/>
          <w:szCs w:val="24"/>
        </w:rPr>
        <w:t xml:space="preserve"> (no date) </w:t>
      </w:r>
      <w:r w:rsidR="00E96FE9">
        <w:rPr>
          <w:rFonts w:ascii="Arial" w:hAnsi="Arial" w:cs="Arial"/>
          <w:color w:val="000000" w:themeColor="text1"/>
          <w:sz w:val="24"/>
          <w:szCs w:val="24"/>
        </w:rPr>
        <w:t xml:space="preserve">those who are under the influence of alcohol are more likely to engage in other </w:t>
      </w:r>
      <w:r w:rsidR="002601D3">
        <w:rPr>
          <w:rFonts w:ascii="Arial" w:hAnsi="Arial" w:cs="Arial"/>
          <w:color w:val="000000" w:themeColor="text1"/>
          <w:sz w:val="24"/>
          <w:szCs w:val="24"/>
        </w:rPr>
        <w:t>risky behaviours such as drug taking</w:t>
      </w:r>
      <w:r w:rsidR="00E96FE9">
        <w:rPr>
          <w:rFonts w:ascii="Arial" w:hAnsi="Arial" w:cs="Arial"/>
          <w:color w:val="000000" w:themeColor="text1"/>
          <w:sz w:val="24"/>
          <w:szCs w:val="24"/>
        </w:rPr>
        <w:t xml:space="preserve"> and engaging in sexual activity</w:t>
      </w:r>
      <w:r w:rsidR="00CD28DD">
        <w:rPr>
          <w:rFonts w:ascii="Arial" w:hAnsi="Arial" w:cs="Arial"/>
          <w:color w:val="000000" w:themeColor="text1"/>
          <w:sz w:val="24"/>
          <w:szCs w:val="24"/>
        </w:rPr>
        <w:t>, this is due to the alcohol shutting</w:t>
      </w:r>
      <w:r w:rsidR="00CE68E9">
        <w:rPr>
          <w:rFonts w:ascii="Arial" w:hAnsi="Arial" w:cs="Arial"/>
          <w:color w:val="000000" w:themeColor="text1"/>
          <w:sz w:val="24"/>
          <w:szCs w:val="24"/>
        </w:rPr>
        <w:t xml:space="preserve"> the brain</w:t>
      </w:r>
      <w:r w:rsidR="00CD28DD">
        <w:rPr>
          <w:rFonts w:ascii="Arial" w:hAnsi="Arial" w:cs="Arial"/>
          <w:color w:val="000000" w:themeColor="text1"/>
          <w:sz w:val="24"/>
          <w:szCs w:val="24"/>
        </w:rPr>
        <w:t xml:space="preserve"> down and</w:t>
      </w:r>
      <w:r w:rsidR="00CE68E9">
        <w:rPr>
          <w:rFonts w:ascii="Arial" w:hAnsi="Arial" w:cs="Arial"/>
          <w:color w:val="000000" w:themeColor="text1"/>
          <w:sz w:val="24"/>
          <w:szCs w:val="24"/>
        </w:rPr>
        <w:t xml:space="preserve"> lowering inhibitions. </w:t>
      </w:r>
    </w:p>
    <w:p w:rsidR="00502F67" w:rsidRDefault="005A23A9" w:rsidP="00A53DC1">
      <w:pPr>
        <w:spacing w:line="480" w:lineRule="auto"/>
        <w:jc w:val="both"/>
        <w:rPr>
          <w:rFonts w:ascii="Arial" w:hAnsi="Arial" w:cs="Arial"/>
          <w:color w:val="000000" w:themeColor="text1"/>
          <w:sz w:val="24"/>
          <w:szCs w:val="24"/>
        </w:rPr>
      </w:pPr>
      <w:r>
        <w:rPr>
          <w:rFonts w:ascii="Arial" w:hAnsi="Arial" w:cs="Arial"/>
          <w:noProof/>
          <w:color w:val="000000" w:themeColor="text1"/>
          <w:sz w:val="24"/>
          <w:szCs w:val="24"/>
          <w:lang w:eastAsia="en-GB"/>
        </w:rPr>
        <w:drawing>
          <wp:anchor distT="0" distB="0" distL="114300" distR="114300" simplePos="0" relativeHeight="251733504" behindDoc="0" locked="0" layoutInCell="1" allowOverlap="1">
            <wp:simplePos x="0" y="0"/>
            <wp:positionH relativeFrom="margin">
              <wp:posOffset>-270510</wp:posOffset>
            </wp:positionH>
            <wp:positionV relativeFrom="paragraph">
              <wp:posOffset>2784475</wp:posOffset>
            </wp:positionV>
            <wp:extent cx="6275070" cy="1264920"/>
            <wp:effectExtent l="19050" t="0" r="0" b="0"/>
            <wp:wrapSquare wrapText="bothSides"/>
            <wp:docPr id="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275070" cy="1264920"/>
                    </a:xfrm>
                    <a:prstGeom prst="rect">
                      <a:avLst/>
                    </a:prstGeom>
                  </pic:spPr>
                </pic:pic>
              </a:graphicData>
            </a:graphic>
          </wp:anchor>
        </w:drawing>
      </w:r>
      <w:r w:rsidR="00375730">
        <w:rPr>
          <w:rFonts w:ascii="Arial" w:hAnsi="Arial" w:cs="Arial"/>
          <w:color w:val="000000" w:themeColor="text1"/>
          <w:sz w:val="24"/>
          <w:szCs w:val="24"/>
        </w:rPr>
        <w:t>With the adolescent brain</w:t>
      </w:r>
      <w:r w:rsidR="00A53DC1">
        <w:rPr>
          <w:rFonts w:ascii="Arial" w:hAnsi="Arial" w:cs="Arial"/>
          <w:color w:val="000000" w:themeColor="text1"/>
          <w:sz w:val="24"/>
          <w:szCs w:val="24"/>
        </w:rPr>
        <w:t xml:space="preserve"> rapidly developing and growing throughout this period the use of substances can cause extensive damage in the brains functioning and cause significant abnormal</w:t>
      </w:r>
      <w:r w:rsidR="009A25A8">
        <w:rPr>
          <w:rFonts w:ascii="Arial" w:hAnsi="Arial" w:cs="Arial"/>
          <w:color w:val="000000" w:themeColor="text1"/>
          <w:sz w:val="24"/>
          <w:szCs w:val="24"/>
        </w:rPr>
        <w:t>ities</w:t>
      </w:r>
      <w:r w:rsidR="00247406">
        <w:rPr>
          <w:rFonts w:ascii="Arial" w:hAnsi="Arial" w:cs="Arial"/>
          <w:color w:val="000000" w:themeColor="text1"/>
          <w:sz w:val="24"/>
          <w:szCs w:val="24"/>
        </w:rPr>
        <w:t xml:space="preserve"> (Enoch, 2020).</w:t>
      </w:r>
      <w:r w:rsidR="00A53DC1">
        <w:rPr>
          <w:rFonts w:ascii="Arial" w:hAnsi="Arial" w:cs="Arial"/>
          <w:color w:val="000000" w:themeColor="text1"/>
          <w:sz w:val="24"/>
          <w:szCs w:val="24"/>
        </w:rPr>
        <w:t xml:space="preserve"> According to </w:t>
      </w:r>
      <w:bookmarkStart w:id="0" w:name="_Hlk35329653"/>
      <w:proofErr w:type="spellStart"/>
      <w:r w:rsidR="00A53DC1">
        <w:rPr>
          <w:rFonts w:ascii="Arial" w:hAnsi="Arial" w:cs="Arial"/>
          <w:color w:val="000000" w:themeColor="text1"/>
          <w:sz w:val="24"/>
          <w:szCs w:val="24"/>
        </w:rPr>
        <w:t>Squeglia</w:t>
      </w:r>
      <w:proofErr w:type="spellEnd"/>
      <w:r w:rsidR="00A53DC1">
        <w:rPr>
          <w:rFonts w:ascii="Arial" w:hAnsi="Arial" w:cs="Arial"/>
          <w:color w:val="000000" w:themeColor="text1"/>
          <w:sz w:val="24"/>
          <w:szCs w:val="24"/>
        </w:rPr>
        <w:t xml:space="preserve">, </w:t>
      </w:r>
      <w:proofErr w:type="spellStart"/>
      <w:r w:rsidR="00A53DC1">
        <w:rPr>
          <w:rFonts w:ascii="Arial" w:hAnsi="Arial" w:cs="Arial"/>
          <w:color w:val="000000" w:themeColor="text1"/>
          <w:sz w:val="24"/>
          <w:szCs w:val="24"/>
        </w:rPr>
        <w:t>Jacobus</w:t>
      </w:r>
      <w:proofErr w:type="spellEnd"/>
      <w:r w:rsidR="00A53DC1">
        <w:rPr>
          <w:rFonts w:ascii="Arial" w:hAnsi="Arial" w:cs="Arial"/>
          <w:color w:val="000000" w:themeColor="text1"/>
          <w:sz w:val="24"/>
          <w:szCs w:val="24"/>
        </w:rPr>
        <w:t xml:space="preserve"> and </w:t>
      </w:r>
      <w:proofErr w:type="spellStart"/>
      <w:r w:rsidR="00A53DC1">
        <w:rPr>
          <w:rFonts w:ascii="Arial" w:hAnsi="Arial" w:cs="Arial"/>
          <w:color w:val="000000" w:themeColor="text1"/>
          <w:sz w:val="24"/>
          <w:szCs w:val="24"/>
        </w:rPr>
        <w:t>Tapert</w:t>
      </w:r>
      <w:proofErr w:type="spellEnd"/>
      <w:r w:rsidR="00A53DC1">
        <w:rPr>
          <w:rFonts w:ascii="Arial" w:hAnsi="Arial" w:cs="Arial"/>
          <w:color w:val="000000" w:themeColor="text1"/>
          <w:sz w:val="24"/>
          <w:szCs w:val="24"/>
        </w:rPr>
        <w:t xml:space="preserve"> </w:t>
      </w:r>
      <w:bookmarkEnd w:id="0"/>
      <w:r w:rsidR="00A53DC1">
        <w:rPr>
          <w:rFonts w:ascii="Arial" w:hAnsi="Arial" w:cs="Arial"/>
          <w:color w:val="000000" w:themeColor="text1"/>
          <w:sz w:val="24"/>
          <w:szCs w:val="24"/>
        </w:rPr>
        <w:t xml:space="preserve">(2010) recent research has discovered that young people who use substances, specifically alcohol </w:t>
      </w:r>
      <w:r w:rsidR="004A7481">
        <w:rPr>
          <w:rFonts w:ascii="Arial" w:hAnsi="Arial" w:cs="Arial"/>
          <w:color w:val="000000" w:themeColor="text1"/>
          <w:sz w:val="24"/>
          <w:szCs w:val="24"/>
        </w:rPr>
        <w:t xml:space="preserve">over prolonged periods of time </w:t>
      </w:r>
      <w:r w:rsidR="00C32B10">
        <w:rPr>
          <w:rFonts w:ascii="Arial" w:hAnsi="Arial" w:cs="Arial"/>
          <w:color w:val="000000" w:themeColor="text1"/>
          <w:sz w:val="24"/>
          <w:szCs w:val="24"/>
        </w:rPr>
        <w:t xml:space="preserve">can begin to </w:t>
      </w:r>
      <w:r w:rsidR="004A7481">
        <w:rPr>
          <w:rFonts w:ascii="Arial" w:hAnsi="Arial" w:cs="Arial"/>
          <w:color w:val="000000" w:themeColor="text1"/>
          <w:sz w:val="24"/>
          <w:szCs w:val="24"/>
        </w:rPr>
        <w:t>show signs of decrements in memory</w:t>
      </w:r>
      <w:r w:rsidR="00153031">
        <w:rPr>
          <w:rFonts w:ascii="Arial" w:hAnsi="Arial" w:cs="Arial"/>
          <w:color w:val="000000" w:themeColor="text1"/>
          <w:sz w:val="24"/>
          <w:szCs w:val="24"/>
        </w:rPr>
        <w:t xml:space="preserve">, the </w:t>
      </w:r>
      <w:r w:rsidR="004A7481">
        <w:rPr>
          <w:rFonts w:ascii="Arial" w:hAnsi="Arial" w:cs="Arial"/>
          <w:color w:val="000000" w:themeColor="text1"/>
          <w:sz w:val="24"/>
          <w:szCs w:val="24"/>
        </w:rPr>
        <w:t>speed in which they process information</w:t>
      </w:r>
      <w:r w:rsidR="00C32B10">
        <w:rPr>
          <w:rFonts w:ascii="Arial" w:hAnsi="Arial" w:cs="Arial"/>
          <w:color w:val="000000" w:themeColor="text1"/>
          <w:sz w:val="24"/>
          <w:szCs w:val="24"/>
        </w:rPr>
        <w:t xml:space="preserve"> as well as overall brain functioning</w:t>
      </w:r>
      <w:r w:rsidR="004A7481">
        <w:rPr>
          <w:rFonts w:ascii="Arial" w:hAnsi="Arial" w:cs="Arial"/>
          <w:color w:val="000000" w:themeColor="text1"/>
          <w:sz w:val="24"/>
          <w:szCs w:val="24"/>
        </w:rPr>
        <w:t>.</w:t>
      </w:r>
      <w:r w:rsidR="00502F67">
        <w:rPr>
          <w:rFonts w:ascii="Arial" w:hAnsi="Arial" w:cs="Arial"/>
          <w:color w:val="000000" w:themeColor="text1"/>
          <w:sz w:val="24"/>
          <w:szCs w:val="24"/>
        </w:rPr>
        <w:t xml:space="preserve"> </w:t>
      </w:r>
    </w:p>
    <w:p w:rsidR="00502F67" w:rsidRDefault="00820D6C" w:rsidP="00A53DC1">
      <w:pPr>
        <w:spacing w:line="480" w:lineRule="auto"/>
        <w:jc w:val="both"/>
        <w:rPr>
          <w:rFonts w:ascii="Arial" w:hAnsi="Arial" w:cs="Arial"/>
          <w:color w:val="000000" w:themeColor="text1"/>
          <w:sz w:val="24"/>
          <w:szCs w:val="24"/>
        </w:rPr>
      </w:pPr>
      <w:r>
        <w:rPr>
          <w:rFonts w:ascii="Arial" w:hAnsi="Arial" w:cs="Arial"/>
          <w:noProof/>
          <w:color w:val="000000" w:themeColor="text1"/>
          <w:sz w:val="24"/>
          <w:szCs w:val="24"/>
        </w:rPr>
        <w:lastRenderedPageBreak/>
        <w:pict>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AutoShape 10" o:spid="_x0000_s1031" type="#_x0000_t106" style="position:absolute;left:0;text-align:left;margin-left:-2.5pt;margin-top:8.65pt;width:199.2pt;height:167.9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" adj="2277,25948" fillcolor="#ffc000 [3207]" strokecolor="#f2f2f2 [3041]" strokeweight="3pt">
            <v:shadow on="t" color="#7f5f00 [1607]" opacity=".5" offset="1pt"/>
            <v:textbox>
              <w:txbxContent>
                <w:p w:rsidR="00342865" w:rsidRPr="00284835" w:rsidRDefault="00342865" w:rsidP="00284835">
                  <w:pPr>
                    <w:jc w:val="center"/>
                    <w:rPr>
                      <w:rFonts w:ascii="Arial" w:hAnsi="Arial" w:cs="Arial"/>
                      <w:sz w:val="24"/>
                      <w:szCs w:val="24"/>
                    </w:rPr>
                  </w:pPr>
                  <w:r w:rsidRPr="00284835">
                    <w:rPr>
                      <w:rFonts w:ascii="Arial" w:hAnsi="Arial" w:cs="Arial"/>
                      <w:sz w:val="24"/>
                      <w:szCs w:val="24"/>
                    </w:rPr>
                    <w:t xml:space="preserve">Here are images which illustrate some of the detrimental effects </w:t>
                  </w:r>
                  <w:r>
                    <w:rPr>
                      <w:rFonts w:ascii="Arial" w:hAnsi="Arial" w:cs="Arial"/>
                      <w:sz w:val="24"/>
                      <w:szCs w:val="24"/>
                    </w:rPr>
                    <w:t>which</w:t>
                  </w:r>
                  <w:r w:rsidRPr="00284835">
                    <w:rPr>
                      <w:rFonts w:ascii="Arial" w:hAnsi="Arial" w:cs="Arial"/>
                      <w:sz w:val="24"/>
                      <w:szCs w:val="24"/>
                    </w:rPr>
                    <w:t xml:space="preserve"> substance misuse</w:t>
                  </w:r>
                  <w:r>
                    <w:rPr>
                      <w:rFonts w:ascii="Arial" w:hAnsi="Arial" w:cs="Arial"/>
                      <w:sz w:val="24"/>
                      <w:szCs w:val="24"/>
                    </w:rPr>
                    <w:t xml:space="preserve"> has</w:t>
                  </w:r>
                  <w:r w:rsidRPr="00284835">
                    <w:rPr>
                      <w:rFonts w:ascii="Arial" w:hAnsi="Arial" w:cs="Arial"/>
                      <w:sz w:val="24"/>
                      <w:szCs w:val="24"/>
                    </w:rPr>
                    <w:t xml:space="preserve"> on the adolescent brain</w:t>
                  </w:r>
                  <w:r>
                    <w:rPr>
                      <w:rFonts w:ascii="Arial" w:hAnsi="Arial" w:cs="Arial"/>
                      <w:sz w:val="24"/>
                      <w:szCs w:val="24"/>
                    </w:rPr>
                    <w:t>.</w:t>
                  </w:r>
                </w:p>
              </w:txbxContent>
            </v:textbox>
          </v:shape>
        </w:pict>
      </w:r>
      <w:r w:rsidR="005A23A9">
        <w:rPr>
          <w:rFonts w:ascii="Arial" w:hAnsi="Arial" w:cs="Arial"/>
          <w:noProof/>
          <w:color w:val="000000" w:themeColor="text1"/>
          <w:sz w:val="24"/>
          <w:szCs w:val="24"/>
          <w:lang w:eastAsia="en-GB"/>
        </w:rPr>
        <w:drawing>
          <wp:anchor distT="0" distB="0" distL="114300" distR="114300" simplePos="0" relativeHeight="251710976" behindDoc="0" locked="0" layoutInCell="1" allowOverlap="1">
            <wp:simplePos x="0" y="0"/>
            <wp:positionH relativeFrom="column">
              <wp:posOffset>-270510</wp:posOffset>
            </wp:positionH>
            <wp:positionV relativeFrom="paragraph">
              <wp:posOffset>152400</wp:posOffset>
            </wp:positionV>
            <wp:extent cx="3775710" cy="2697480"/>
            <wp:effectExtent l="1905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775710" cy="2697480"/>
                    </a:xfrm>
                    <a:prstGeom prst="rect">
                      <a:avLst/>
                    </a:prstGeom>
                  </pic:spPr>
                </pic:pic>
              </a:graphicData>
            </a:graphic>
          </wp:anchor>
        </w:drawing>
      </w:r>
    </w:p>
    <w:p w:rsidR="007A510B" w:rsidRDefault="007A510B" w:rsidP="00A53DC1">
      <w:pPr>
        <w:spacing w:line="480" w:lineRule="auto"/>
        <w:jc w:val="both"/>
        <w:rPr>
          <w:rFonts w:ascii="Arial" w:hAnsi="Arial" w:cs="Arial"/>
          <w:color w:val="000000" w:themeColor="text1"/>
          <w:sz w:val="24"/>
          <w:szCs w:val="24"/>
        </w:rPr>
      </w:pPr>
    </w:p>
    <w:p w:rsidR="007A510B" w:rsidRDefault="007A510B" w:rsidP="00A53DC1">
      <w:pPr>
        <w:spacing w:line="480" w:lineRule="auto"/>
        <w:jc w:val="both"/>
        <w:rPr>
          <w:rFonts w:ascii="Arial" w:hAnsi="Arial" w:cs="Arial"/>
          <w:color w:val="000000" w:themeColor="text1"/>
          <w:sz w:val="24"/>
          <w:szCs w:val="24"/>
        </w:rPr>
      </w:pPr>
    </w:p>
    <w:p w:rsidR="007A510B" w:rsidRDefault="007A510B" w:rsidP="00A53DC1">
      <w:pPr>
        <w:spacing w:line="480" w:lineRule="auto"/>
        <w:jc w:val="both"/>
        <w:rPr>
          <w:rFonts w:ascii="Arial" w:hAnsi="Arial" w:cs="Arial"/>
          <w:color w:val="000000" w:themeColor="text1"/>
          <w:sz w:val="24"/>
          <w:szCs w:val="24"/>
        </w:rPr>
      </w:pPr>
    </w:p>
    <w:p w:rsidR="007A510B" w:rsidRDefault="007A510B" w:rsidP="00A53DC1">
      <w:pPr>
        <w:spacing w:line="480" w:lineRule="auto"/>
        <w:jc w:val="both"/>
        <w:rPr>
          <w:rFonts w:ascii="Arial" w:hAnsi="Arial" w:cs="Arial"/>
          <w:color w:val="000000" w:themeColor="text1"/>
          <w:sz w:val="24"/>
          <w:szCs w:val="24"/>
        </w:rPr>
      </w:pPr>
    </w:p>
    <w:p w:rsidR="007A510B" w:rsidRDefault="007A510B" w:rsidP="00A53DC1">
      <w:pPr>
        <w:spacing w:line="480" w:lineRule="auto"/>
        <w:jc w:val="both"/>
        <w:rPr>
          <w:rFonts w:ascii="Arial" w:hAnsi="Arial" w:cs="Arial"/>
          <w:color w:val="000000" w:themeColor="text1"/>
          <w:sz w:val="24"/>
          <w:szCs w:val="24"/>
        </w:rPr>
      </w:pPr>
    </w:p>
    <w:p w:rsidR="007A510B" w:rsidRDefault="005A23A9" w:rsidP="00A53DC1">
      <w:pPr>
        <w:spacing w:line="480" w:lineRule="auto"/>
        <w:jc w:val="both"/>
        <w:rPr>
          <w:rFonts w:ascii="Arial" w:hAnsi="Arial" w:cs="Arial"/>
          <w:color w:val="000000" w:themeColor="text1"/>
          <w:sz w:val="24"/>
          <w:szCs w:val="24"/>
        </w:rPr>
      </w:pPr>
      <w:r>
        <w:rPr>
          <w:rFonts w:ascii="Arial" w:hAnsi="Arial" w:cs="Arial"/>
          <w:noProof/>
          <w:color w:val="000000" w:themeColor="text1"/>
          <w:sz w:val="24"/>
          <w:szCs w:val="24"/>
          <w:lang w:eastAsia="en-GB"/>
        </w:rPr>
        <w:drawing>
          <wp:anchor distT="0" distB="0" distL="114300" distR="114300" simplePos="0" relativeHeight="251694592" behindDoc="0" locked="0" layoutInCell="1" allowOverlap="1">
            <wp:simplePos x="0" y="0"/>
            <wp:positionH relativeFrom="column">
              <wp:posOffset>-3234690</wp:posOffset>
            </wp:positionH>
            <wp:positionV relativeFrom="paragraph">
              <wp:posOffset>381000</wp:posOffset>
            </wp:positionV>
            <wp:extent cx="5147310" cy="2667000"/>
            <wp:effectExtent l="1905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147310" cy="2667000"/>
                    </a:xfrm>
                    <a:prstGeom prst="rect">
                      <a:avLst/>
                    </a:prstGeom>
                  </pic:spPr>
                </pic:pic>
              </a:graphicData>
            </a:graphic>
          </wp:anchor>
        </w:drawing>
      </w:r>
    </w:p>
    <w:p w:rsidR="00350629" w:rsidRDefault="00A53DC1" w:rsidP="0043289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rsidR="00350629" w:rsidRDefault="00350629" w:rsidP="00432899">
      <w:pPr>
        <w:spacing w:line="480" w:lineRule="auto"/>
        <w:jc w:val="both"/>
        <w:rPr>
          <w:rFonts w:ascii="Arial" w:hAnsi="Arial" w:cs="Arial"/>
          <w:color w:val="000000" w:themeColor="text1"/>
          <w:sz w:val="24"/>
          <w:szCs w:val="24"/>
        </w:rPr>
      </w:pPr>
    </w:p>
    <w:p w:rsidR="00350629" w:rsidRDefault="00350629" w:rsidP="00432899">
      <w:pPr>
        <w:spacing w:line="480" w:lineRule="auto"/>
        <w:jc w:val="both"/>
        <w:rPr>
          <w:rFonts w:ascii="Arial" w:hAnsi="Arial" w:cs="Arial"/>
          <w:color w:val="000000" w:themeColor="text1"/>
          <w:sz w:val="24"/>
          <w:szCs w:val="24"/>
        </w:rPr>
      </w:pPr>
    </w:p>
    <w:p w:rsidR="00350629" w:rsidRDefault="00350629" w:rsidP="00432899">
      <w:pPr>
        <w:spacing w:line="480" w:lineRule="auto"/>
        <w:jc w:val="both"/>
        <w:rPr>
          <w:rFonts w:ascii="Arial" w:hAnsi="Arial" w:cs="Arial"/>
          <w:color w:val="000000" w:themeColor="text1"/>
          <w:sz w:val="24"/>
          <w:szCs w:val="24"/>
        </w:rPr>
      </w:pPr>
    </w:p>
    <w:p w:rsidR="00350629" w:rsidRDefault="00350629" w:rsidP="00432899">
      <w:pPr>
        <w:spacing w:line="480" w:lineRule="auto"/>
        <w:jc w:val="both"/>
        <w:rPr>
          <w:rFonts w:ascii="Arial" w:hAnsi="Arial" w:cs="Arial"/>
          <w:color w:val="000000" w:themeColor="text1"/>
          <w:sz w:val="24"/>
          <w:szCs w:val="24"/>
        </w:rPr>
      </w:pPr>
    </w:p>
    <w:p w:rsidR="00350629" w:rsidRDefault="00350629" w:rsidP="00432899">
      <w:pPr>
        <w:spacing w:line="480" w:lineRule="auto"/>
        <w:jc w:val="both"/>
        <w:rPr>
          <w:rFonts w:ascii="Arial" w:hAnsi="Arial" w:cs="Arial"/>
          <w:color w:val="000000" w:themeColor="text1"/>
          <w:sz w:val="24"/>
          <w:szCs w:val="24"/>
        </w:rPr>
      </w:pPr>
    </w:p>
    <w:p w:rsidR="00432899" w:rsidRPr="00E640FA" w:rsidRDefault="00432899" w:rsidP="00432899">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Although recent figures published by the Public Health England (GOV.UK, 2019) suggest su</w:t>
      </w:r>
      <w:r w:rsidRPr="00E640FA">
        <w:rPr>
          <w:rFonts w:ascii="Arial" w:hAnsi="Arial" w:cs="Arial"/>
          <w:color w:val="000000" w:themeColor="text1"/>
          <w:sz w:val="24"/>
          <w:szCs w:val="24"/>
        </w:rPr>
        <w:t>bstance misuse</w:t>
      </w:r>
      <w:r>
        <w:rPr>
          <w:rFonts w:ascii="Arial" w:hAnsi="Arial" w:cs="Arial"/>
          <w:color w:val="000000" w:themeColor="text1"/>
          <w:sz w:val="24"/>
          <w:szCs w:val="24"/>
        </w:rPr>
        <w:t xml:space="preserve"> in those young people known to substance services</w:t>
      </w:r>
      <w:r w:rsidR="00997879">
        <w:rPr>
          <w:rFonts w:ascii="Arial" w:hAnsi="Arial" w:cs="Arial"/>
          <w:color w:val="000000" w:themeColor="text1"/>
          <w:sz w:val="24"/>
          <w:szCs w:val="24"/>
        </w:rPr>
        <w:t xml:space="preserve"> in England</w:t>
      </w:r>
      <w:r>
        <w:rPr>
          <w:rFonts w:ascii="Arial" w:hAnsi="Arial" w:cs="Arial"/>
          <w:color w:val="000000" w:themeColor="text1"/>
          <w:sz w:val="24"/>
          <w:szCs w:val="24"/>
        </w:rPr>
        <w:t xml:space="preserve"> has decreased in recent years from 15,583 in 2017- 2018 to 14,485 in 2018-2019</w:t>
      </w:r>
      <w:r w:rsidR="007B37DB">
        <w:rPr>
          <w:rFonts w:ascii="Arial" w:hAnsi="Arial" w:cs="Arial"/>
          <w:color w:val="000000" w:themeColor="text1"/>
          <w:sz w:val="24"/>
          <w:szCs w:val="24"/>
        </w:rPr>
        <w:t>, the practitioner is able to identify from personal professional experience this still</w:t>
      </w:r>
      <w:r w:rsidR="004B3CF2">
        <w:rPr>
          <w:rFonts w:ascii="Arial" w:hAnsi="Arial" w:cs="Arial"/>
          <w:color w:val="000000" w:themeColor="text1"/>
          <w:sz w:val="24"/>
          <w:szCs w:val="24"/>
        </w:rPr>
        <w:t xml:space="preserve"> a</w:t>
      </w:r>
      <w:r w:rsidR="000E4304">
        <w:rPr>
          <w:rFonts w:ascii="Arial" w:hAnsi="Arial" w:cs="Arial"/>
          <w:color w:val="000000" w:themeColor="text1"/>
          <w:sz w:val="24"/>
          <w:szCs w:val="24"/>
        </w:rPr>
        <w:t>n</w:t>
      </w:r>
      <w:r w:rsidR="004B3CF2">
        <w:rPr>
          <w:rFonts w:ascii="Arial" w:hAnsi="Arial" w:cs="Arial"/>
          <w:color w:val="000000" w:themeColor="text1"/>
          <w:sz w:val="24"/>
          <w:szCs w:val="24"/>
        </w:rPr>
        <w:t xml:space="preserve"> </w:t>
      </w:r>
      <w:r w:rsidR="007B37DB">
        <w:rPr>
          <w:rFonts w:ascii="Arial" w:hAnsi="Arial" w:cs="Arial"/>
          <w:color w:val="000000" w:themeColor="text1"/>
          <w:sz w:val="24"/>
          <w:szCs w:val="24"/>
        </w:rPr>
        <w:t xml:space="preserve">issue </w:t>
      </w:r>
      <w:r w:rsidR="004B3CF2">
        <w:rPr>
          <w:rFonts w:ascii="Arial" w:hAnsi="Arial" w:cs="Arial"/>
          <w:color w:val="000000" w:themeColor="text1"/>
          <w:sz w:val="24"/>
          <w:szCs w:val="24"/>
        </w:rPr>
        <w:t xml:space="preserve">which is apparent </w:t>
      </w:r>
      <w:r w:rsidR="007B37DB">
        <w:rPr>
          <w:rFonts w:ascii="Arial" w:hAnsi="Arial" w:cs="Arial"/>
          <w:color w:val="000000" w:themeColor="text1"/>
          <w:sz w:val="24"/>
          <w:szCs w:val="24"/>
        </w:rPr>
        <w:t>within young people in contemporary society.</w:t>
      </w:r>
      <w:r>
        <w:rPr>
          <w:rFonts w:ascii="Arial" w:hAnsi="Arial" w:cs="Arial"/>
          <w:color w:val="000000" w:themeColor="text1"/>
          <w:sz w:val="24"/>
          <w:szCs w:val="24"/>
        </w:rPr>
        <w:t xml:space="preserve"> </w:t>
      </w:r>
      <w:r w:rsidR="002933F6">
        <w:rPr>
          <w:rFonts w:ascii="Arial" w:hAnsi="Arial" w:cs="Arial"/>
          <w:color w:val="000000" w:themeColor="text1"/>
          <w:sz w:val="24"/>
          <w:szCs w:val="24"/>
        </w:rPr>
        <w:t xml:space="preserve">A statement published by the National Institute on Alcohol Abuse and Alcoholism (2020) shows that the issue of adolescent alcohol abuse is a worldwide issue with America being calling it a serious health concern. </w:t>
      </w:r>
      <w:r w:rsidR="00997879">
        <w:rPr>
          <w:rFonts w:ascii="Arial" w:hAnsi="Arial" w:cs="Arial"/>
          <w:color w:val="000000" w:themeColor="text1"/>
          <w:sz w:val="24"/>
          <w:szCs w:val="24"/>
        </w:rPr>
        <w:t xml:space="preserve">Graphs from the </w:t>
      </w:r>
      <w:r w:rsidR="002933F6">
        <w:rPr>
          <w:rFonts w:ascii="Arial" w:hAnsi="Arial" w:cs="Arial"/>
          <w:color w:val="000000" w:themeColor="text1"/>
          <w:sz w:val="24"/>
          <w:szCs w:val="24"/>
        </w:rPr>
        <w:t xml:space="preserve">Public Health </w:t>
      </w:r>
      <w:r w:rsidR="002933F6">
        <w:rPr>
          <w:rFonts w:ascii="Arial" w:hAnsi="Arial" w:cs="Arial"/>
          <w:color w:val="000000" w:themeColor="text1"/>
          <w:sz w:val="24"/>
          <w:szCs w:val="24"/>
        </w:rPr>
        <w:lastRenderedPageBreak/>
        <w:t xml:space="preserve">England </w:t>
      </w:r>
      <w:r w:rsidR="00997879">
        <w:rPr>
          <w:rFonts w:ascii="Arial" w:hAnsi="Arial" w:cs="Arial"/>
          <w:color w:val="000000" w:themeColor="text1"/>
          <w:sz w:val="24"/>
          <w:szCs w:val="24"/>
        </w:rPr>
        <w:t>report</w:t>
      </w:r>
      <w:r w:rsidR="007B37DB">
        <w:rPr>
          <w:rFonts w:ascii="Arial" w:hAnsi="Arial" w:cs="Arial"/>
          <w:color w:val="000000" w:themeColor="text1"/>
          <w:sz w:val="24"/>
          <w:szCs w:val="24"/>
        </w:rPr>
        <w:t>,</w:t>
      </w:r>
      <w:r w:rsidR="00997879">
        <w:rPr>
          <w:rFonts w:ascii="Arial" w:hAnsi="Arial" w:cs="Arial"/>
          <w:color w:val="000000" w:themeColor="text1"/>
          <w:sz w:val="24"/>
          <w:szCs w:val="24"/>
        </w:rPr>
        <w:t xml:space="preserve"> as seen below</w:t>
      </w:r>
      <w:r w:rsidR="007B37DB">
        <w:rPr>
          <w:rFonts w:ascii="Arial" w:hAnsi="Arial" w:cs="Arial"/>
          <w:color w:val="000000" w:themeColor="text1"/>
          <w:sz w:val="24"/>
          <w:szCs w:val="24"/>
        </w:rPr>
        <w:t xml:space="preserve">, </w:t>
      </w:r>
      <w:r w:rsidR="00997879">
        <w:rPr>
          <w:rFonts w:ascii="Arial" w:hAnsi="Arial" w:cs="Arial"/>
          <w:color w:val="000000" w:themeColor="text1"/>
          <w:sz w:val="24"/>
          <w:szCs w:val="24"/>
        </w:rPr>
        <w:t xml:space="preserve">show Cannabis as being the main reason in which young people in 2018-2019 sought services help with alcohol following shortly behind. </w:t>
      </w:r>
      <w:r w:rsidR="007B37DB">
        <w:rPr>
          <w:rFonts w:ascii="Arial" w:hAnsi="Arial" w:cs="Arial"/>
          <w:color w:val="000000" w:themeColor="text1"/>
          <w:sz w:val="24"/>
          <w:szCs w:val="24"/>
        </w:rPr>
        <w:t xml:space="preserve">The other graph shows the male </w:t>
      </w:r>
      <w:r w:rsidR="00C4752D">
        <w:rPr>
          <w:rFonts w:ascii="Arial" w:hAnsi="Arial" w:cs="Arial"/>
          <w:color w:val="000000" w:themeColor="text1"/>
          <w:sz w:val="24"/>
          <w:szCs w:val="24"/>
        </w:rPr>
        <w:t>vs.</w:t>
      </w:r>
      <w:r w:rsidR="007B37DB">
        <w:rPr>
          <w:rFonts w:ascii="Arial" w:hAnsi="Arial" w:cs="Arial"/>
          <w:color w:val="000000" w:themeColor="text1"/>
          <w:sz w:val="24"/>
          <w:szCs w:val="24"/>
        </w:rPr>
        <w:t xml:space="preserve"> female ratio and it is clear to see how the male gender dominates the female in each age range.  </w:t>
      </w:r>
      <w:r w:rsidR="008E322A">
        <w:rPr>
          <w:rFonts w:ascii="Arial" w:hAnsi="Arial" w:cs="Arial"/>
          <w:color w:val="000000" w:themeColor="text1"/>
          <w:sz w:val="24"/>
          <w:szCs w:val="24"/>
        </w:rPr>
        <w:t xml:space="preserve">A study carried out by </w:t>
      </w:r>
      <w:proofErr w:type="spellStart"/>
      <w:r w:rsidR="008E322A">
        <w:rPr>
          <w:rFonts w:ascii="Arial" w:hAnsi="Arial" w:cs="Arial"/>
          <w:color w:val="000000" w:themeColor="text1"/>
          <w:sz w:val="24"/>
          <w:szCs w:val="24"/>
        </w:rPr>
        <w:t>Anderberg</w:t>
      </w:r>
      <w:proofErr w:type="spellEnd"/>
      <w:r w:rsidR="008E322A">
        <w:rPr>
          <w:rFonts w:ascii="Arial" w:hAnsi="Arial" w:cs="Arial"/>
          <w:color w:val="000000" w:themeColor="text1"/>
          <w:sz w:val="24"/>
          <w:szCs w:val="24"/>
        </w:rPr>
        <w:t xml:space="preserve"> and Dahlberg (2018) in Sweden suggests that although females showed higher risk factors such as problematic family and childhood dynamics</w:t>
      </w:r>
      <w:r w:rsidR="00FD74B9">
        <w:rPr>
          <w:rFonts w:ascii="Arial" w:hAnsi="Arial" w:cs="Arial"/>
          <w:color w:val="000000" w:themeColor="text1"/>
          <w:sz w:val="24"/>
          <w:szCs w:val="24"/>
        </w:rPr>
        <w:t xml:space="preserve">, </w:t>
      </w:r>
      <w:r w:rsidR="008E322A">
        <w:rPr>
          <w:rFonts w:ascii="Arial" w:hAnsi="Arial" w:cs="Arial"/>
          <w:color w:val="000000" w:themeColor="text1"/>
          <w:sz w:val="24"/>
          <w:szCs w:val="24"/>
        </w:rPr>
        <w:t xml:space="preserve">when females did enter services their substance abuse was extensive. The report indicates that the numbers of males who reached out for support were of far greater quantity than females even though it was apparent the females suffered larger risk factors. </w:t>
      </w:r>
    </w:p>
    <w:p w:rsidR="004C092B" w:rsidRDefault="003B593D" w:rsidP="00C2150C">
      <w:pPr>
        <w:spacing w:after="0" w:line="480" w:lineRule="auto"/>
        <w:jc w:val="both"/>
        <w:rPr>
          <w:rFonts w:ascii="Arial" w:hAnsi="Arial" w:cs="Arial"/>
          <w:sz w:val="24"/>
          <w:szCs w:val="24"/>
          <w:u w:val="single"/>
          <w:lang w:val="en-US"/>
        </w:rPr>
      </w:pPr>
      <w:r>
        <w:rPr>
          <w:rFonts w:ascii="Arial" w:hAnsi="Arial" w:cs="Arial"/>
          <w:noProof/>
          <w:sz w:val="24"/>
          <w:szCs w:val="24"/>
          <w:u w:val="single"/>
          <w:lang w:eastAsia="en-GB"/>
        </w:rPr>
        <w:drawing>
          <wp:anchor distT="0" distB="0" distL="114300" distR="114300" simplePos="0" relativeHeight="251674112" behindDoc="0" locked="0" layoutInCell="1" allowOverlap="1">
            <wp:simplePos x="0" y="0"/>
            <wp:positionH relativeFrom="column">
              <wp:posOffset>1116330</wp:posOffset>
            </wp:positionH>
            <wp:positionV relativeFrom="paragraph">
              <wp:posOffset>-406400</wp:posOffset>
            </wp:positionV>
            <wp:extent cx="4598670" cy="3048000"/>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598670" cy="3048000"/>
                    </a:xfrm>
                    <a:prstGeom prst="rect">
                      <a:avLst/>
                    </a:prstGeom>
                  </pic:spPr>
                </pic:pic>
              </a:graphicData>
            </a:graphic>
          </wp:anchor>
        </w:drawing>
      </w:r>
    </w:p>
    <w:p w:rsidR="00C85E58" w:rsidRDefault="00C85E58" w:rsidP="00C2150C">
      <w:pPr>
        <w:spacing w:after="0" w:line="480" w:lineRule="auto"/>
        <w:jc w:val="both"/>
        <w:rPr>
          <w:rFonts w:ascii="Arial" w:hAnsi="Arial" w:cs="Arial"/>
          <w:sz w:val="24"/>
          <w:szCs w:val="24"/>
          <w:u w:val="single"/>
          <w:lang w:val="en-US"/>
        </w:rPr>
      </w:pPr>
    </w:p>
    <w:p w:rsidR="00C85E58" w:rsidRDefault="00C85E58" w:rsidP="00C2150C">
      <w:pPr>
        <w:spacing w:after="0" w:line="480" w:lineRule="auto"/>
        <w:jc w:val="both"/>
        <w:rPr>
          <w:rFonts w:ascii="Arial" w:hAnsi="Arial" w:cs="Arial"/>
          <w:sz w:val="24"/>
          <w:szCs w:val="24"/>
          <w:u w:val="single"/>
          <w:lang w:val="en-US"/>
        </w:rPr>
      </w:pPr>
    </w:p>
    <w:p w:rsidR="00C85E58" w:rsidRDefault="00C85E58" w:rsidP="00C2150C">
      <w:pPr>
        <w:spacing w:after="0" w:line="480" w:lineRule="auto"/>
        <w:jc w:val="both"/>
        <w:rPr>
          <w:rFonts w:ascii="Arial" w:hAnsi="Arial" w:cs="Arial"/>
          <w:sz w:val="24"/>
          <w:szCs w:val="24"/>
          <w:u w:val="single"/>
          <w:lang w:val="en-US"/>
        </w:rPr>
      </w:pPr>
    </w:p>
    <w:p w:rsidR="001C7B74" w:rsidRDefault="001C7B74" w:rsidP="00C2150C">
      <w:pPr>
        <w:spacing w:after="0" w:line="480" w:lineRule="auto"/>
        <w:jc w:val="both"/>
        <w:rPr>
          <w:rFonts w:ascii="Arial" w:hAnsi="Arial" w:cs="Arial"/>
          <w:sz w:val="24"/>
          <w:szCs w:val="24"/>
          <w:u w:val="single"/>
          <w:lang w:val="en-US"/>
        </w:rPr>
      </w:pPr>
    </w:p>
    <w:p w:rsidR="001C7B74" w:rsidRDefault="00930EC4">
      <w:pPr>
        <w:rPr>
          <w:rFonts w:ascii="Arial" w:hAnsi="Arial" w:cs="Arial"/>
          <w:sz w:val="24"/>
          <w:szCs w:val="24"/>
          <w:u w:val="single"/>
          <w:lang w:val="en-US"/>
        </w:rPr>
      </w:pPr>
      <w:r>
        <w:rPr>
          <w:rFonts w:ascii="Arial" w:hAnsi="Arial" w:cs="Arial"/>
          <w:noProof/>
          <w:sz w:val="24"/>
          <w:szCs w:val="24"/>
          <w:u w:val="single"/>
          <w:lang w:eastAsia="en-GB"/>
        </w:rPr>
        <w:drawing>
          <wp:anchor distT="0" distB="0" distL="114300" distR="114300" simplePos="0" relativeHeight="251651584" behindDoc="0" locked="0" layoutInCell="1" allowOverlap="1">
            <wp:simplePos x="0" y="0"/>
            <wp:positionH relativeFrom="column">
              <wp:posOffset>-72390</wp:posOffset>
            </wp:positionH>
            <wp:positionV relativeFrom="paragraph">
              <wp:posOffset>721995</wp:posOffset>
            </wp:positionV>
            <wp:extent cx="4623435" cy="3063240"/>
            <wp:effectExtent l="1905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623435" cy="3063240"/>
                    </a:xfrm>
                    <a:prstGeom prst="rect">
                      <a:avLst/>
                    </a:prstGeom>
                  </pic:spPr>
                </pic:pic>
              </a:graphicData>
            </a:graphic>
          </wp:anchor>
        </w:drawing>
      </w:r>
      <w:r w:rsidR="001C7B74">
        <w:rPr>
          <w:rFonts w:ascii="Arial" w:hAnsi="Arial" w:cs="Arial"/>
          <w:sz w:val="24"/>
          <w:szCs w:val="24"/>
          <w:u w:val="single"/>
          <w:lang w:val="en-US"/>
        </w:rPr>
        <w:br w:type="page"/>
      </w:r>
    </w:p>
    <w:p w:rsidR="005E601F" w:rsidRDefault="00820D6C" w:rsidP="00C2150C">
      <w:pPr>
        <w:spacing w:after="0" w:line="480" w:lineRule="auto"/>
        <w:jc w:val="both"/>
        <w:rPr>
          <w:rFonts w:ascii="Arial" w:hAnsi="Arial" w:cs="Arial"/>
          <w:sz w:val="24"/>
          <w:szCs w:val="24"/>
          <w:u w:val="single"/>
          <w:lang w:val="en-US"/>
        </w:rPr>
      </w:pPr>
      <w:r>
        <w:rPr>
          <w:rFonts w:ascii="Arial" w:hAnsi="Arial" w:cs="Arial"/>
          <w:noProof/>
          <w:sz w:val="24"/>
          <w:szCs w:val="24"/>
          <w:u w:val="single"/>
          <w:lang w:eastAsia="en-GB"/>
        </w:rPr>
        <w:lastRenderedPageBreak/>
        <w:pict>
          <v:oval id="_x0000_s1052" style="position:absolute;left:0;text-align:left;margin-left:82.5pt;margin-top:0;width:264pt;height:79.5pt;z-index:251730432" fillcolor="#f4b083 [1941]">
            <v:textbox>
              <w:txbxContent>
                <w:p w:rsidR="00342865" w:rsidRPr="005E601F" w:rsidRDefault="00342865" w:rsidP="005E601F">
                  <w:pPr>
                    <w:jc w:val="center"/>
                    <w:rPr>
                      <w:rFonts w:ascii="Arial" w:hAnsi="Arial" w:cs="Arial"/>
                      <w:b/>
                      <w:sz w:val="36"/>
                      <w:szCs w:val="36"/>
                    </w:rPr>
                  </w:pPr>
                  <w:r w:rsidRPr="005E601F">
                    <w:rPr>
                      <w:rFonts w:ascii="Arial" w:hAnsi="Arial" w:cs="Arial"/>
                      <w:b/>
                      <w:sz w:val="36"/>
                      <w:szCs w:val="36"/>
                    </w:rPr>
                    <w:t>A Youth work response</w:t>
                  </w:r>
                </w:p>
              </w:txbxContent>
            </v:textbox>
          </v:oval>
        </w:pict>
      </w:r>
    </w:p>
    <w:p w:rsidR="005E601F" w:rsidRDefault="005E601F" w:rsidP="00C2150C">
      <w:pPr>
        <w:spacing w:after="0" w:line="480" w:lineRule="auto"/>
        <w:jc w:val="both"/>
        <w:rPr>
          <w:rFonts w:ascii="Arial" w:hAnsi="Arial" w:cs="Arial"/>
          <w:sz w:val="24"/>
          <w:szCs w:val="24"/>
          <w:u w:val="single"/>
          <w:lang w:val="en-US"/>
        </w:rPr>
      </w:pPr>
    </w:p>
    <w:p w:rsidR="005E601F" w:rsidRDefault="005E601F" w:rsidP="00C2150C">
      <w:pPr>
        <w:spacing w:after="0" w:line="480" w:lineRule="auto"/>
        <w:jc w:val="both"/>
        <w:rPr>
          <w:rFonts w:ascii="Arial" w:hAnsi="Arial" w:cs="Arial"/>
          <w:sz w:val="24"/>
          <w:szCs w:val="24"/>
          <w:u w:val="single"/>
          <w:lang w:val="en-US"/>
        </w:rPr>
      </w:pPr>
    </w:p>
    <w:p w:rsidR="005E601F" w:rsidRDefault="005E601F" w:rsidP="00C2150C">
      <w:pPr>
        <w:spacing w:after="0" w:line="480" w:lineRule="auto"/>
        <w:jc w:val="both"/>
        <w:rPr>
          <w:rFonts w:ascii="Arial" w:hAnsi="Arial" w:cs="Arial"/>
          <w:sz w:val="24"/>
          <w:szCs w:val="24"/>
          <w:u w:val="single"/>
          <w:lang w:val="en-US"/>
        </w:rPr>
      </w:pPr>
    </w:p>
    <w:p w:rsidR="005E601F" w:rsidRDefault="005E601F" w:rsidP="005E601F">
      <w:pPr>
        <w:spacing w:after="0" w:line="480" w:lineRule="auto"/>
        <w:jc w:val="both"/>
        <w:rPr>
          <w:rFonts w:ascii="Arial" w:hAnsi="Arial" w:cs="Arial"/>
          <w:sz w:val="24"/>
          <w:szCs w:val="24"/>
          <w:lang w:val="en-US"/>
        </w:rPr>
      </w:pPr>
      <w:r>
        <w:rPr>
          <w:rFonts w:ascii="Arial" w:hAnsi="Arial" w:cs="Arial"/>
          <w:sz w:val="24"/>
          <w:szCs w:val="24"/>
          <w:lang w:val="en-US"/>
        </w:rPr>
        <w:t>A youth worker plays a significant role in a young person’s life with Wood, Westwood and Thompson (2015.p.2.) describing youth workers as</w:t>
      </w:r>
    </w:p>
    <w:p w:rsidR="005E601F" w:rsidRDefault="005E601F" w:rsidP="005E601F">
      <w:pPr>
        <w:spacing w:after="0" w:line="276" w:lineRule="auto"/>
        <w:ind w:left="1440"/>
        <w:jc w:val="both"/>
        <w:rPr>
          <w:rFonts w:ascii="Arial" w:hAnsi="Arial" w:cs="Arial"/>
          <w:sz w:val="24"/>
          <w:szCs w:val="24"/>
          <w:lang w:val="en-US"/>
        </w:rPr>
      </w:pPr>
      <w:r>
        <w:rPr>
          <w:rFonts w:ascii="Arial" w:hAnsi="Arial" w:cs="Arial"/>
          <w:sz w:val="24"/>
          <w:szCs w:val="24"/>
          <w:lang w:val="en-US"/>
        </w:rPr>
        <w:t xml:space="preserve"> ‘</w:t>
      </w:r>
      <w:proofErr w:type="gramStart"/>
      <w:r>
        <w:rPr>
          <w:rFonts w:ascii="Arial" w:hAnsi="Arial" w:cs="Arial"/>
          <w:sz w:val="24"/>
          <w:szCs w:val="24"/>
          <w:lang w:val="en-US"/>
        </w:rPr>
        <w:t>educators</w:t>
      </w:r>
      <w:proofErr w:type="gramEnd"/>
      <w:r>
        <w:rPr>
          <w:rFonts w:ascii="Arial" w:hAnsi="Arial" w:cs="Arial"/>
          <w:sz w:val="24"/>
          <w:szCs w:val="24"/>
          <w:lang w:val="en-US"/>
        </w:rPr>
        <w:t xml:space="preserve"> who engage with young people in diverse settings, using different methods and activities to stimulate informal education and learning. They build and sustain open and trusting relationships in order to create the conditions for learning and, wherever possible, young people will choose to engage in learning relationships. </w:t>
      </w:r>
    </w:p>
    <w:p w:rsidR="005E601F" w:rsidRDefault="005E601F" w:rsidP="005E601F">
      <w:pPr>
        <w:spacing w:after="0" w:line="276" w:lineRule="auto"/>
        <w:ind w:left="1440"/>
        <w:jc w:val="both"/>
        <w:rPr>
          <w:rFonts w:ascii="Arial" w:hAnsi="Arial" w:cs="Arial"/>
          <w:sz w:val="24"/>
          <w:szCs w:val="24"/>
          <w:lang w:val="en-US"/>
        </w:rPr>
      </w:pPr>
    </w:p>
    <w:p w:rsidR="005E601F" w:rsidRDefault="005E601F" w:rsidP="005E601F">
      <w:pPr>
        <w:spacing w:after="0" w:line="276" w:lineRule="auto"/>
        <w:ind w:left="1440"/>
        <w:jc w:val="both"/>
        <w:rPr>
          <w:rFonts w:ascii="Arial" w:hAnsi="Arial" w:cs="Arial"/>
          <w:sz w:val="24"/>
          <w:szCs w:val="24"/>
          <w:lang w:val="en-US"/>
        </w:rPr>
      </w:pPr>
    </w:p>
    <w:p w:rsidR="00BD5F1C" w:rsidRDefault="005E601F" w:rsidP="002F329F">
      <w:pPr>
        <w:spacing w:after="0" w:line="480" w:lineRule="auto"/>
        <w:jc w:val="both"/>
        <w:rPr>
          <w:rFonts w:ascii="Arial" w:hAnsi="Arial" w:cs="Arial"/>
          <w:sz w:val="24"/>
          <w:szCs w:val="24"/>
          <w:lang w:val="en-US"/>
        </w:rPr>
      </w:pPr>
      <w:r>
        <w:rPr>
          <w:rFonts w:ascii="Arial" w:hAnsi="Arial" w:cs="Arial"/>
          <w:sz w:val="24"/>
          <w:szCs w:val="24"/>
          <w:lang w:val="en-US"/>
        </w:rPr>
        <w:t>A practitioner who has built and maintained these meaningful relationships with young people will be able to notice changes in behavior as they have spent time getting to know each person as individuals (CWV</w:t>
      </w:r>
      <w:r w:rsidR="000B538A">
        <w:rPr>
          <w:rFonts w:ascii="Arial" w:hAnsi="Arial" w:cs="Arial"/>
          <w:sz w:val="24"/>
          <w:szCs w:val="24"/>
          <w:lang w:val="en-US"/>
        </w:rPr>
        <w:t>YS,</w:t>
      </w:r>
      <w:r w:rsidR="008B20C8">
        <w:rPr>
          <w:rFonts w:ascii="Arial" w:hAnsi="Arial" w:cs="Arial"/>
          <w:sz w:val="24"/>
          <w:szCs w:val="24"/>
          <w:lang w:val="en-US"/>
        </w:rPr>
        <w:t xml:space="preserve"> 2018). Youth </w:t>
      </w:r>
      <w:r w:rsidR="000B538A">
        <w:rPr>
          <w:rFonts w:ascii="Arial" w:hAnsi="Arial" w:cs="Arial"/>
          <w:sz w:val="24"/>
          <w:szCs w:val="24"/>
          <w:lang w:val="en-US"/>
        </w:rPr>
        <w:t>workers</w:t>
      </w:r>
      <w:r w:rsidR="008B20C8">
        <w:rPr>
          <w:rFonts w:ascii="Arial" w:hAnsi="Arial" w:cs="Arial"/>
          <w:sz w:val="24"/>
          <w:szCs w:val="24"/>
          <w:lang w:val="en-US"/>
        </w:rPr>
        <w:t>,</w:t>
      </w:r>
      <w:r w:rsidR="000B538A">
        <w:rPr>
          <w:rFonts w:ascii="Arial" w:hAnsi="Arial" w:cs="Arial"/>
          <w:sz w:val="24"/>
          <w:szCs w:val="24"/>
          <w:lang w:val="en-US"/>
        </w:rPr>
        <w:t xml:space="preserve"> according to </w:t>
      </w:r>
      <w:proofErr w:type="spellStart"/>
      <w:r w:rsidR="000B538A">
        <w:rPr>
          <w:rFonts w:ascii="Arial" w:hAnsi="Arial" w:cs="Arial"/>
          <w:sz w:val="24"/>
          <w:szCs w:val="24"/>
          <w:lang w:val="en-US"/>
        </w:rPr>
        <w:t>Sapin</w:t>
      </w:r>
      <w:proofErr w:type="spellEnd"/>
      <w:r w:rsidR="000B538A">
        <w:rPr>
          <w:rFonts w:ascii="Arial" w:hAnsi="Arial" w:cs="Arial"/>
          <w:sz w:val="24"/>
          <w:szCs w:val="24"/>
          <w:lang w:val="en-US"/>
        </w:rPr>
        <w:t xml:space="preserve"> (2013.p.3.)</w:t>
      </w:r>
      <w:r w:rsidR="008B20C8">
        <w:rPr>
          <w:rFonts w:ascii="Arial" w:hAnsi="Arial" w:cs="Arial"/>
          <w:sz w:val="24"/>
          <w:szCs w:val="24"/>
          <w:lang w:val="en-US"/>
        </w:rPr>
        <w:t xml:space="preserve"> work with an anti-oppressive, participative and positive  approach </w:t>
      </w:r>
      <w:r>
        <w:rPr>
          <w:rFonts w:ascii="Arial" w:hAnsi="Arial" w:cs="Arial"/>
          <w:sz w:val="24"/>
          <w:szCs w:val="24"/>
          <w:lang w:val="en-US"/>
        </w:rPr>
        <w:t>which allows the young people to feel safe in the environment in which they are attending and this can allow the young people to feel able to disclose information about certain issues they are facing within their lives.</w:t>
      </w:r>
      <w:r w:rsidR="00DE4CB2">
        <w:rPr>
          <w:rFonts w:ascii="Arial" w:hAnsi="Arial" w:cs="Arial"/>
          <w:sz w:val="24"/>
          <w:szCs w:val="24"/>
          <w:lang w:val="en-US"/>
        </w:rPr>
        <w:t xml:space="preserve"> Youth work professionals</w:t>
      </w:r>
      <w:r w:rsidR="004108D2">
        <w:rPr>
          <w:rFonts w:ascii="Arial" w:hAnsi="Arial" w:cs="Arial"/>
          <w:sz w:val="24"/>
          <w:szCs w:val="24"/>
          <w:lang w:val="en-US"/>
        </w:rPr>
        <w:t xml:space="preserve"> </w:t>
      </w:r>
      <w:r w:rsidR="00B37AEE">
        <w:rPr>
          <w:rFonts w:ascii="Arial" w:hAnsi="Arial" w:cs="Arial"/>
          <w:sz w:val="24"/>
          <w:szCs w:val="24"/>
          <w:lang w:val="en-US"/>
        </w:rPr>
        <w:t xml:space="preserve">regularly </w:t>
      </w:r>
      <w:r w:rsidR="004108D2">
        <w:rPr>
          <w:rFonts w:ascii="Arial" w:hAnsi="Arial" w:cs="Arial"/>
          <w:sz w:val="24"/>
          <w:szCs w:val="24"/>
          <w:lang w:val="en-US"/>
        </w:rPr>
        <w:t>provide advice and guidance in response to the issue as there is a mutual trust between the practitioner and young person</w:t>
      </w:r>
      <w:r w:rsidR="00E763E7">
        <w:rPr>
          <w:rFonts w:ascii="Arial" w:hAnsi="Arial" w:cs="Arial"/>
          <w:sz w:val="24"/>
          <w:szCs w:val="24"/>
          <w:lang w:val="en-US"/>
        </w:rPr>
        <w:t xml:space="preserve"> </w:t>
      </w:r>
      <w:r w:rsidR="00E763E7" w:rsidRPr="00690709">
        <w:rPr>
          <w:rFonts w:ascii="Arial" w:hAnsi="Arial" w:cs="Arial"/>
          <w:sz w:val="24"/>
          <w:szCs w:val="24"/>
          <w:lang w:val="en-US"/>
        </w:rPr>
        <w:t>(</w:t>
      </w:r>
      <w:proofErr w:type="spellStart"/>
      <w:r w:rsidR="00E763E7" w:rsidRPr="00690709">
        <w:rPr>
          <w:rFonts w:ascii="Arial" w:hAnsi="Arial" w:cs="Arial"/>
          <w:sz w:val="24"/>
          <w:szCs w:val="24"/>
          <w:lang w:val="en-US"/>
        </w:rPr>
        <w:t>Jeffs</w:t>
      </w:r>
      <w:proofErr w:type="spellEnd"/>
      <w:r w:rsidR="00E763E7" w:rsidRPr="00690709">
        <w:rPr>
          <w:rFonts w:ascii="Arial" w:hAnsi="Arial" w:cs="Arial"/>
          <w:sz w:val="24"/>
          <w:szCs w:val="24"/>
          <w:lang w:val="en-US"/>
        </w:rPr>
        <w:t xml:space="preserve"> and Smith, 2010)</w:t>
      </w:r>
      <w:r w:rsidR="004108D2" w:rsidRPr="00690709">
        <w:rPr>
          <w:rFonts w:ascii="Arial" w:hAnsi="Arial" w:cs="Arial"/>
          <w:sz w:val="24"/>
          <w:szCs w:val="24"/>
          <w:lang w:val="en-US"/>
        </w:rPr>
        <w:t>.</w:t>
      </w:r>
      <w:r w:rsidR="004108D2">
        <w:rPr>
          <w:rFonts w:ascii="Arial" w:hAnsi="Arial" w:cs="Arial"/>
          <w:sz w:val="24"/>
          <w:szCs w:val="24"/>
          <w:lang w:val="en-US"/>
        </w:rPr>
        <w:t xml:space="preserve"> A</w:t>
      </w:r>
      <w:r>
        <w:rPr>
          <w:rFonts w:ascii="Arial" w:hAnsi="Arial" w:cs="Arial"/>
          <w:sz w:val="24"/>
          <w:szCs w:val="24"/>
          <w:lang w:val="en-US"/>
        </w:rPr>
        <w:t xml:space="preserve">ccording to </w:t>
      </w:r>
      <w:proofErr w:type="spellStart"/>
      <w:r w:rsidR="00690709">
        <w:rPr>
          <w:rFonts w:ascii="Arial" w:hAnsi="Arial" w:cs="Arial"/>
          <w:sz w:val="24"/>
          <w:szCs w:val="24"/>
          <w:lang w:val="en-US"/>
        </w:rPr>
        <w:t>Mcleo</w:t>
      </w:r>
      <w:r w:rsidR="00B37AEE" w:rsidRPr="00690709">
        <w:rPr>
          <w:rFonts w:ascii="Arial" w:hAnsi="Arial" w:cs="Arial"/>
          <w:sz w:val="24"/>
          <w:szCs w:val="24"/>
          <w:lang w:val="en-US"/>
        </w:rPr>
        <w:t>d</w:t>
      </w:r>
      <w:proofErr w:type="spellEnd"/>
      <w:r w:rsidR="00B37AEE" w:rsidRPr="00690709">
        <w:rPr>
          <w:rFonts w:ascii="Arial" w:hAnsi="Arial" w:cs="Arial"/>
          <w:sz w:val="24"/>
          <w:szCs w:val="24"/>
          <w:lang w:val="en-US"/>
        </w:rPr>
        <w:t xml:space="preserve"> </w:t>
      </w:r>
      <w:r w:rsidR="004108D2" w:rsidRPr="00690709">
        <w:rPr>
          <w:rFonts w:ascii="Arial" w:hAnsi="Arial" w:cs="Arial"/>
          <w:sz w:val="24"/>
          <w:szCs w:val="24"/>
          <w:lang w:val="en-US"/>
        </w:rPr>
        <w:t>(2010.p.104.)</w:t>
      </w:r>
      <w:r w:rsidR="004108D2">
        <w:rPr>
          <w:rFonts w:ascii="Arial" w:hAnsi="Arial" w:cs="Arial"/>
          <w:sz w:val="24"/>
          <w:szCs w:val="24"/>
          <w:lang w:val="en-US"/>
        </w:rPr>
        <w:t xml:space="preserve"> advice within a professional youth work setting has a distinctive measurement as it is first and foremost based upon developed relationships. This makes the advice of a different nature to advice given to a friend or work colleague.</w:t>
      </w:r>
      <w:r w:rsidR="00DD25D3">
        <w:rPr>
          <w:rFonts w:ascii="Arial" w:hAnsi="Arial" w:cs="Arial"/>
          <w:sz w:val="24"/>
          <w:szCs w:val="24"/>
          <w:lang w:val="en-US"/>
        </w:rPr>
        <w:t xml:space="preserve"> </w:t>
      </w:r>
    </w:p>
    <w:p w:rsidR="002F329F" w:rsidRDefault="00DD25D3" w:rsidP="002F329F">
      <w:pPr>
        <w:spacing w:after="0" w:line="480" w:lineRule="auto"/>
        <w:jc w:val="both"/>
        <w:rPr>
          <w:rFonts w:ascii="Arial" w:hAnsi="Arial" w:cs="Arial"/>
          <w:sz w:val="24"/>
          <w:szCs w:val="24"/>
          <w:lang w:val="en-US"/>
        </w:rPr>
      </w:pPr>
      <w:r>
        <w:rPr>
          <w:rFonts w:ascii="Arial" w:hAnsi="Arial" w:cs="Arial"/>
          <w:sz w:val="24"/>
          <w:szCs w:val="24"/>
          <w:lang w:val="en-US"/>
        </w:rPr>
        <w:t>The ability to engage in meaningfu</w:t>
      </w:r>
      <w:r w:rsidR="005A57CD">
        <w:rPr>
          <w:rFonts w:ascii="Arial" w:hAnsi="Arial" w:cs="Arial"/>
          <w:sz w:val="24"/>
          <w:szCs w:val="24"/>
          <w:lang w:val="en-US"/>
        </w:rPr>
        <w:t>l conversations with those who</w:t>
      </w:r>
      <w:r w:rsidR="00E800D2">
        <w:rPr>
          <w:rFonts w:ascii="Arial" w:hAnsi="Arial" w:cs="Arial"/>
          <w:sz w:val="24"/>
          <w:szCs w:val="24"/>
          <w:lang w:val="en-US"/>
        </w:rPr>
        <w:t xml:space="preserve"> the practitioner has built and maintai</w:t>
      </w:r>
      <w:r w:rsidR="001602B7">
        <w:rPr>
          <w:rFonts w:ascii="Arial" w:hAnsi="Arial" w:cs="Arial"/>
          <w:sz w:val="24"/>
          <w:szCs w:val="24"/>
          <w:lang w:val="en-US"/>
        </w:rPr>
        <w:t>ned a relationship wi</w:t>
      </w:r>
      <w:r w:rsidR="00350D40">
        <w:rPr>
          <w:rFonts w:ascii="Arial" w:hAnsi="Arial" w:cs="Arial"/>
          <w:sz w:val="24"/>
          <w:szCs w:val="24"/>
          <w:lang w:val="en-US"/>
        </w:rPr>
        <w:t>th becomes a valued asset in a</w:t>
      </w:r>
      <w:r w:rsidR="001602B7">
        <w:rPr>
          <w:rFonts w:ascii="Arial" w:hAnsi="Arial" w:cs="Arial"/>
          <w:sz w:val="24"/>
          <w:szCs w:val="24"/>
          <w:lang w:val="en-US"/>
        </w:rPr>
        <w:t xml:space="preserve"> </w:t>
      </w:r>
      <w:r w:rsidR="00B56D7D">
        <w:rPr>
          <w:rFonts w:ascii="Arial" w:hAnsi="Arial" w:cs="Arial"/>
          <w:sz w:val="24"/>
          <w:szCs w:val="24"/>
          <w:lang w:val="en-US"/>
        </w:rPr>
        <w:t>provision</w:t>
      </w:r>
      <w:r w:rsidR="00350D40">
        <w:rPr>
          <w:rFonts w:ascii="Arial" w:hAnsi="Arial" w:cs="Arial"/>
          <w:sz w:val="24"/>
          <w:szCs w:val="24"/>
          <w:lang w:val="en-US"/>
        </w:rPr>
        <w:t xml:space="preserve"> </w:t>
      </w:r>
      <w:r w:rsidR="00350D40">
        <w:rPr>
          <w:rFonts w:ascii="Arial" w:hAnsi="Arial" w:cs="Arial"/>
          <w:sz w:val="24"/>
          <w:szCs w:val="24"/>
          <w:lang w:val="en-US"/>
        </w:rPr>
        <w:lastRenderedPageBreak/>
        <w:t>(CWYVS</w:t>
      </w:r>
      <w:proofErr w:type="gramStart"/>
      <w:r w:rsidR="00350D40">
        <w:rPr>
          <w:rFonts w:ascii="Arial" w:hAnsi="Arial" w:cs="Arial"/>
          <w:sz w:val="24"/>
          <w:szCs w:val="24"/>
          <w:lang w:val="en-US"/>
        </w:rPr>
        <w:t>,2018</w:t>
      </w:r>
      <w:proofErr w:type="gramEnd"/>
      <w:r w:rsidR="00350D40">
        <w:rPr>
          <w:rFonts w:ascii="Arial" w:hAnsi="Arial" w:cs="Arial"/>
          <w:sz w:val="24"/>
          <w:szCs w:val="24"/>
          <w:lang w:val="en-US"/>
        </w:rPr>
        <w:t>)</w:t>
      </w:r>
      <w:r w:rsidR="001602B7">
        <w:rPr>
          <w:rFonts w:ascii="Arial" w:hAnsi="Arial" w:cs="Arial"/>
          <w:sz w:val="24"/>
          <w:szCs w:val="24"/>
          <w:lang w:val="en-US"/>
        </w:rPr>
        <w:t>.</w:t>
      </w:r>
      <w:r w:rsidR="00B56D7D">
        <w:rPr>
          <w:rFonts w:ascii="Arial" w:hAnsi="Arial" w:cs="Arial"/>
          <w:sz w:val="24"/>
          <w:szCs w:val="24"/>
          <w:lang w:val="en-US"/>
        </w:rPr>
        <w:t xml:space="preserve"> </w:t>
      </w:r>
      <w:r w:rsidR="001602B7">
        <w:rPr>
          <w:rFonts w:ascii="Arial" w:hAnsi="Arial" w:cs="Arial"/>
          <w:sz w:val="24"/>
          <w:szCs w:val="24"/>
          <w:lang w:val="en-US"/>
        </w:rPr>
        <w:t xml:space="preserve">According to </w:t>
      </w:r>
      <w:proofErr w:type="spellStart"/>
      <w:r w:rsidR="001602B7">
        <w:rPr>
          <w:rFonts w:ascii="Arial" w:hAnsi="Arial" w:cs="Arial"/>
          <w:sz w:val="24"/>
          <w:szCs w:val="24"/>
          <w:lang w:val="en-US"/>
        </w:rPr>
        <w:t>Sapin</w:t>
      </w:r>
      <w:proofErr w:type="spellEnd"/>
      <w:r w:rsidR="001602B7">
        <w:rPr>
          <w:rFonts w:ascii="Arial" w:hAnsi="Arial" w:cs="Arial"/>
          <w:sz w:val="24"/>
          <w:szCs w:val="24"/>
          <w:lang w:val="en-US"/>
        </w:rPr>
        <w:t xml:space="preserve"> (2013) Honest and open dialogue between the youth worker and young person allows the youth worker to value various perspectives and address expressed needs and wants effectively. </w:t>
      </w:r>
    </w:p>
    <w:p w:rsidR="00BD5F1C" w:rsidRDefault="00162371" w:rsidP="002F329F">
      <w:pPr>
        <w:spacing w:after="0" w:line="480" w:lineRule="auto"/>
        <w:jc w:val="both"/>
        <w:rPr>
          <w:rFonts w:ascii="Arial" w:hAnsi="Arial" w:cs="Arial"/>
          <w:sz w:val="24"/>
          <w:szCs w:val="24"/>
          <w:lang w:val="en-US"/>
        </w:rPr>
      </w:pPr>
      <w:r>
        <w:rPr>
          <w:rFonts w:ascii="Arial" w:hAnsi="Arial" w:cs="Arial"/>
          <w:sz w:val="24"/>
          <w:szCs w:val="24"/>
          <w:lang w:val="en-US"/>
        </w:rPr>
        <w:t>As a practitioner faced with addressing the issue of substance misuse</w:t>
      </w:r>
      <w:r w:rsidR="00074368">
        <w:rPr>
          <w:rFonts w:ascii="Arial" w:hAnsi="Arial" w:cs="Arial"/>
          <w:sz w:val="24"/>
          <w:szCs w:val="24"/>
          <w:lang w:val="en-US"/>
        </w:rPr>
        <w:t xml:space="preserve"> and any other health and wellbeing issue</w:t>
      </w:r>
      <w:r>
        <w:rPr>
          <w:rFonts w:ascii="Arial" w:hAnsi="Arial" w:cs="Arial"/>
          <w:sz w:val="24"/>
          <w:szCs w:val="24"/>
          <w:lang w:val="en-US"/>
        </w:rPr>
        <w:t xml:space="preserve"> there is first and foremost </w:t>
      </w:r>
      <w:r w:rsidR="002F329F">
        <w:rPr>
          <w:rFonts w:ascii="Arial" w:hAnsi="Arial" w:cs="Arial"/>
          <w:sz w:val="24"/>
          <w:szCs w:val="24"/>
          <w:lang w:val="en-US"/>
        </w:rPr>
        <w:t xml:space="preserve">particular policies and procedures which must be followed </w:t>
      </w:r>
      <w:r w:rsidR="00DD25D3">
        <w:rPr>
          <w:rFonts w:ascii="Arial" w:hAnsi="Arial" w:cs="Arial"/>
          <w:sz w:val="24"/>
          <w:szCs w:val="24"/>
          <w:lang w:val="en-US"/>
        </w:rPr>
        <w:t xml:space="preserve">and </w:t>
      </w:r>
      <w:r w:rsidR="00BD5F1C">
        <w:rPr>
          <w:rFonts w:ascii="Arial" w:hAnsi="Arial" w:cs="Arial"/>
          <w:sz w:val="24"/>
          <w:szCs w:val="24"/>
          <w:lang w:val="en-US"/>
        </w:rPr>
        <w:t>these</w:t>
      </w:r>
      <w:r>
        <w:rPr>
          <w:rFonts w:ascii="Arial" w:hAnsi="Arial" w:cs="Arial"/>
          <w:sz w:val="24"/>
          <w:szCs w:val="24"/>
          <w:lang w:val="en-US"/>
        </w:rPr>
        <w:t xml:space="preserve"> will</w:t>
      </w:r>
      <w:r w:rsidR="00BD5F1C">
        <w:rPr>
          <w:rFonts w:ascii="Arial" w:hAnsi="Arial" w:cs="Arial"/>
          <w:sz w:val="24"/>
          <w:szCs w:val="24"/>
          <w:lang w:val="en-US"/>
        </w:rPr>
        <w:t xml:space="preserve"> </w:t>
      </w:r>
      <w:r w:rsidR="00DD25D3">
        <w:rPr>
          <w:rFonts w:ascii="Arial" w:hAnsi="Arial" w:cs="Arial"/>
          <w:sz w:val="24"/>
          <w:szCs w:val="24"/>
          <w:lang w:val="en-US"/>
        </w:rPr>
        <w:t>differ between provisions.</w:t>
      </w:r>
      <w:r>
        <w:rPr>
          <w:rFonts w:ascii="Arial" w:hAnsi="Arial" w:cs="Arial"/>
          <w:sz w:val="24"/>
          <w:szCs w:val="24"/>
          <w:lang w:val="en-US"/>
        </w:rPr>
        <w:t xml:space="preserve"> Although these will differ between establishments</w:t>
      </w:r>
      <w:r w:rsidR="00DD25D3">
        <w:rPr>
          <w:rFonts w:ascii="Arial" w:hAnsi="Arial" w:cs="Arial"/>
          <w:sz w:val="24"/>
          <w:szCs w:val="24"/>
          <w:lang w:val="en-US"/>
        </w:rPr>
        <w:t xml:space="preserve"> </w:t>
      </w:r>
      <w:r>
        <w:rPr>
          <w:rFonts w:ascii="Arial" w:hAnsi="Arial" w:cs="Arial"/>
          <w:sz w:val="24"/>
          <w:szCs w:val="24"/>
          <w:lang w:val="en-US"/>
        </w:rPr>
        <w:t>i</w:t>
      </w:r>
      <w:r w:rsidR="00DD25D3">
        <w:rPr>
          <w:rFonts w:ascii="Arial" w:hAnsi="Arial" w:cs="Arial"/>
          <w:sz w:val="24"/>
          <w:szCs w:val="24"/>
          <w:lang w:val="en-US"/>
        </w:rPr>
        <w:t xml:space="preserve">t is </w:t>
      </w:r>
      <w:r>
        <w:rPr>
          <w:rFonts w:ascii="Arial" w:hAnsi="Arial" w:cs="Arial"/>
          <w:sz w:val="24"/>
          <w:szCs w:val="24"/>
          <w:lang w:val="en-US"/>
        </w:rPr>
        <w:t xml:space="preserve">a </w:t>
      </w:r>
      <w:r w:rsidR="00DD25D3">
        <w:rPr>
          <w:rFonts w:ascii="Arial" w:hAnsi="Arial" w:cs="Arial"/>
          <w:sz w:val="24"/>
          <w:szCs w:val="24"/>
          <w:lang w:val="en-US"/>
        </w:rPr>
        <w:t>critical</w:t>
      </w:r>
      <w:r>
        <w:rPr>
          <w:rFonts w:ascii="Arial" w:hAnsi="Arial" w:cs="Arial"/>
          <w:sz w:val="24"/>
          <w:szCs w:val="24"/>
          <w:lang w:val="en-US"/>
        </w:rPr>
        <w:t xml:space="preserve"> requirement</w:t>
      </w:r>
      <w:r w:rsidR="00DD25D3">
        <w:rPr>
          <w:rFonts w:ascii="Arial" w:hAnsi="Arial" w:cs="Arial"/>
          <w:sz w:val="24"/>
          <w:szCs w:val="24"/>
          <w:lang w:val="en-US"/>
        </w:rPr>
        <w:t xml:space="preserve"> that a youth worker sho</w:t>
      </w:r>
      <w:r>
        <w:rPr>
          <w:rFonts w:ascii="Arial" w:hAnsi="Arial" w:cs="Arial"/>
          <w:sz w:val="24"/>
          <w:szCs w:val="24"/>
          <w:lang w:val="en-US"/>
        </w:rPr>
        <w:t xml:space="preserve">uld hold a valid and up to date </w:t>
      </w:r>
      <w:r w:rsidR="00DD25D3">
        <w:rPr>
          <w:rFonts w:ascii="Arial" w:hAnsi="Arial" w:cs="Arial"/>
          <w:sz w:val="24"/>
          <w:szCs w:val="24"/>
          <w:lang w:val="en-US"/>
        </w:rPr>
        <w:t xml:space="preserve">safeguarding training certificate as this provides the practitioner with the knowledge </w:t>
      </w:r>
      <w:r w:rsidR="00BD5F1C">
        <w:rPr>
          <w:rFonts w:ascii="Arial" w:hAnsi="Arial" w:cs="Arial"/>
          <w:sz w:val="24"/>
          <w:szCs w:val="24"/>
          <w:lang w:val="en-US"/>
        </w:rPr>
        <w:t xml:space="preserve">and ability to react effectively </w:t>
      </w:r>
      <w:r w:rsidR="00DD25D3">
        <w:rPr>
          <w:rFonts w:ascii="Arial" w:hAnsi="Arial" w:cs="Arial"/>
          <w:sz w:val="24"/>
          <w:szCs w:val="24"/>
          <w:lang w:val="en-US"/>
        </w:rPr>
        <w:t>should an incident</w:t>
      </w:r>
      <w:r w:rsidR="00550C98">
        <w:rPr>
          <w:rFonts w:ascii="Arial" w:hAnsi="Arial" w:cs="Arial"/>
          <w:sz w:val="24"/>
          <w:szCs w:val="24"/>
          <w:lang w:val="en-US"/>
        </w:rPr>
        <w:t xml:space="preserve"> or disclosure</w:t>
      </w:r>
      <w:r w:rsidR="00DD25D3">
        <w:rPr>
          <w:rFonts w:ascii="Arial" w:hAnsi="Arial" w:cs="Arial"/>
          <w:sz w:val="24"/>
          <w:szCs w:val="24"/>
          <w:lang w:val="en-US"/>
        </w:rPr>
        <w:t xml:space="preserve"> occur</w:t>
      </w:r>
      <w:r w:rsidR="00BD5F1C">
        <w:rPr>
          <w:rFonts w:ascii="Arial" w:hAnsi="Arial" w:cs="Arial"/>
          <w:sz w:val="24"/>
          <w:szCs w:val="24"/>
          <w:lang w:val="en-US"/>
        </w:rPr>
        <w:t xml:space="preserve">. </w:t>
      </w:r>
    </w:p>
    <w:p w:rsidR="00DD25D3" w:rsidRDefault="00DD25D3" w:rsidP="002F329F">
      <w:pPr>
        <w:spacing w:after="0" w:line="480" w:lineRule="auto"/>
        <w:jc w:val="both"/>
        <w:rPr>
          <w:rFonts w:ascii="Arial" w:hAnsi="Arial" w:cs="Arial"/>
          <w:sz w:val="24"/>
          <w:szCs w:val="24"/>
          <w:lang w:val="en-US"/>
        </w:rPr>
      </w:pPr>
      <w:r>
        <w:rPr>
          <w:rFonts w:ascii="Arial" w:hAnsi="Arial" w:cs="Arial"/>
          <w:sz w:val="24"/>
          <w:szCs w:val="24"/>
          <w:lang w:val="en-US"/>
        </w:rPr>
        <w:t xml:space="preserve"> A practitioner should always refer and follow guidelines provided by their employer, especially their child protection policy which will outline the process needed to be followed to ensure safe working practice in the event of a disclosure being made by a young person. </w:t>
      </w:r>
    </w:p>
    <w:p w:rsidR="00DD25D3" w:rsidRDefault="00DD25D3" w:rsidP="002F329F">
      <w:pPr>
        <w:spacing w:after="0" w:line="480" w:lineRule="auto"/>
        <w:jc w:val="both"/>
        <w:rPr>
          <w:rFonts w:ascii="Arial" w:hAnsi="Arial" w:cs="Arial"/>
          <w:sz w:val="24"/>
          <w:szCs w:val="24"/>
          <w:lang w:val="en-US"/>
        </w:rPr>
      </w:pPr>
      <w:r>
        <w:rPr>
          <w:rFonts w:ascii="Arial" w:hAnsi="Arial" w:cs="Arial"/>
          <w:sz w:val="24"/>
          <w:szCs w:val="24"/>
          <w:lang w:val="en-US"/>
        </w:rPr>
        <w:t>According to</w:t>
      </w:r>
      <w:r w:rsidR="009E70CC">
        <w:rPr>
          <w:rFonts w:ascii="Arial" w:hAnsi="Arial" w:cs="Arial"/>
          <w:sz w:val="24"/>
          <w:szCs w:val="24"/>
          <w:lang w:val="en-US"/>
        </w:rPr>
        <w:t xml:space="preserve"> </w:t>
      </w:r>
      <w:r w:rsidR="009E70CC" w:rsidRPr="00484B9E">
        <w:rPr>
          <w:rFonts w:ascii="Arial" w:hAnsi="Arial" w:cs="Arial"/>
          <w:sz w:val="24"/>
          <w:szCs w:val="24"/>
          <w:lang w:val="en-US"/>
        </w:rPr>
        <w:t>Infrastructure Health &amp; Safety Association (no date)</w:t>
      </w:r>
      <w:r w:rsidR="009E70CC">
        <w:rPr>
          <w:rFonts w:ascii="Arial" w:hAnsi="Arial" w:cs="Arial"/>
          <w:sz w:val="24"/>
          <w:szCs w:val="24"/>
          <w:lang w:val="en-US"/>
        </w:rPr>
        <w:t xml:space="preserve"> </w:t>
      </w:r>
      <w:r>
        <w:rPr>
          <w:rFonts w:ascii="Arial" w:hAnsi="Arial" w:cs="Arial"/>
          <w:sz w:val="24"/>
          <w:szCs w:val="24"/>
          <w:lang w:val="en-US"/>
        </w:rPr>
        <w:t>safe working practice</w:t>
      </w:r>
      <w:r w:rsidR="006533A9">
        <w:rPr>
          <w:rFonts w:ascii="Arial" w:hAnsi="Arial" w:cs="Arial"/>
          <w:sz w:val="24"/>
          <w:szCs w:val="24"/>
          <w:lang w:val="en-US"/>
        </w:rPr>
        <w:t xml:space="preserve"> is the written method</w:t>
      </w:r>
      <w:r w:rsidR="00883631">
        <w:rPr>
          <w:rFonts w:ascii="Arial" w:hAnsi="Arial" w:cs="Arial"/>
          <w:sz w:val="24"/>
          <w:szCs w:val="24"/>
          <w:lang w:val="en-US"/>
        </w:rPr>
        <w:t xml:space="preserve">s </w:t>
      </w:r>
      <w:r w:rsidR="006533A9">
        <w:rPr>
          <w:rFonts w:ascii="Arial" w:hAnsi="Arial" w:cs="Arial"/>
          <w:sz w:val="24"/>
          <w:szCs w:val="24"/>
          <w:lang w:val="en-US"/>
        </w:rPr>
        <w:t xml:space="preserve"> such as regulations and procedures which are put in place to ensure that risks associated with specific circumstances are minimized </w:t>
      </w:r>
      <w:r w:rsidR="009E70CC">
        <w:rPr>
          <w:rFonts w:ascii="Arial" w:hAnsi="Arial" w:cs="Arial"/>
          <w:sz w:val="24"/>
          <w:szCs w:val="24"/>
          <w:lang w:val="en-US"/>
        </w:rPr>
        <w:t>a</w:t>
      </w:r>
      <w:r w:rsidR="00883631">
        <w:rPr>
          <w:rFonts w:ascii="Arial" w:hAnsi="Arial" w:cs="Arial"/>
          <w:sz w:val="24"/>
          <w:szCs w:val="24"/>
          <w:lang w:val="en-US"/>
        </w:rPr>
        <w:t>nd that staff work</w:t>
      </w:r>
      <w:r w:rsidR="006D0513">
        <w:rPr>
          <w:rFonts w:ascii="Arial" w:hAnsi="Arial" w:cs="Arial"/>
          <w:sz w:val="24"/>
          <w:szCs w:val="24"/>
          <w:lang w:val="en-US"/>
        </w:rPr>
        <w:t xml:space="preserve"> in accordance</w:t>
      </w:r>
      <w:r w:rsidR="00883631">
        <w:rPr>
          <w:rFonts w:ascii="Arial" w:hAnsi="Arial" w:cs="Arial"/>
          <w:sz w:val="24"/>
          <w:szCs w:val="24"/>
          <w:lang w:val="en-US"/>
        </w:rPr>
        <w:t xml:space="preserve"> to these.</w:t>
      </w:r>
    </w:p>
    <w:p w:rsidR="00645EB1" w:rsidRDefault="00645EB1" w:rsidP="002F329F">
      <w:pPr>
        <w:spacing w:after="0" w:line="480" w:lineRule="auto"/>
        <w:jc w:val="both"/>
        <w:rPr>
          <w:rFonts w:ascii="Arial" w:hAnsi="Arial" w:cs="Arial"/>
          <w:sz w:val="24"/>
          <w:szCs w:val="24"/>
          <w:lang w:val="en-US"/>
        </w:rPr>
      </w:pPr>
      <w:r>
        <w:rPr>
          <w:rFonts w:ascii="Arial" w:hAnsi="Arial" w:cs="Arial"/>
          <w:sz w:val="24"/>
          <w:szCs w:val="24"/>
          <w:lang w:val="en-US"/>
        </w:rPr>
        <w:t>It is vital that a practitioner is also</w:t>
      </w:r>
      <w:r w:rsidRPr="00645EB1">
        <w:rPr>
          <w:rFonts w:ascii="Arial" w:hAnsi="Arial" w:cs="Arial"/>
          <w:sz w:val="24"/>
          <w:szCs w:val="24"/>
          <w:lang w:val="en-US"/>
        </w:rPr>
        <w:t xml:space="preserve"> </w:t>
      </w:r>
      <w:r>
        <w:rPr>
          <w:rFonts w:ascii="Arial" w:hAnsi="Arial" w:cs="Arial"/>
          <w:sz w:val="24"/>
          <w:szCs w:val="24"/>
          <w:lang w:val="en-US"/>
        </w:rPr>
        <w:t>conscious of their professional working boundaries when dealing with issues such as substance misuse, particularly with a young person who they have built a relationship with. According to</w:t>
      </w:r>
      <w:r w:rsidR="00704160">
        <w:rPr>
          <w:rFonts w:ascii="Arial" w:hAnsi="Arial" w:cs="Arial"/>
          <w:sz w:val="24"/>
          <w:szCs w:val="24"/>
          <w:lang w:val="en-US"/>
        </w:rPr>
        <w:t xml:space="preserve"> Blacker </w:t>
      </w:r>
      <w:r w:rsidR="00316B0A">
        <w:rPr>
          <w:rFonts w:ascii="Arial" w:hAnsi="Arial" w:cs="Arial"/>
          <w:sz w:val="24"/>
          <w:szCs w:val="24"/>
          <w:lang w:val="en-US"/>
        </w:rPr>
        <w:t>(2010) p</w:t>
      </w:r>
      <w:r w:rsidR="0075152F">
        <w:rPr>
          <w:rFonts w:ascii="Arial" w:hAnsi="Arial" w:cs="Arial"/>
          <w:sz w:val="24"/>
          <w:szCs w:val="24"/>
          <w:lang w:val="en-US"/>
        </w:rPr>
        <w:t>rofessional</w:t>
      </w:r>
      <w:r>
        <w:rPr>
          <w:rFonts w:ascii="Arial" w:hAnsi="Arial" w:cs="Arial"/>
          <w:sz w:val="24"/>
          <w:szCs w:val="24"/>
          <w:lang w:val="en-US"/>
        </w:rPr>
        <w:t xml:space="preserve"> working</w:t>
      </w:r>
      <w:r w:rsidR="0075152F">
        <w:rPr>
          <w:rFonts w:ascii="Arial" w:hAnsi="Arial" w:cs="Arial"/>
          <w:sz w:val="24"/>
          <w:szCs w:val="24"/>
          <w:lang w:val="en-US"/>
        </w:rPr>
        <w:t xml:space="preserve"> boundaries</w:t>
      </w:r>
      <w:r w:rsidR="00316B0A">
        <w:rPr>
          <w:rFonts w:ascii="Arial" w:hAnsi="Arial" w:cs="Arial"/>
          <w:sz w:val="24"/>
          <w:szCs w:val="24"/>
          <w:lang w:val="en-US"/>
        </w:rPr>
        <w:t xml:space="preserve"> need to be explored by youth workers in order to distinguish between the does and do not’s within their roles. Most organizations hold a policy which indicates expectations in relation to professional boundaries but will not always outline specifics. This is where personal values come in to debate and a </w:t>
      </w:r>
      <w:r w:rsidR="00316B0A">
        <w:rPr>
          <w:rFonts w:ascii="Arial" w:hAnsi="Arial" w:cs="Arial"/>
          <w:sz w:val="24"/>
          <w:szCs w:val="24"/>
          <w:lang w:val="en-US"/>
        </w:rPr>
        <w:lastRenderedPageBreak/>
        <w:t>practitioner must understand and explore whether their own values are acceptable when dealing with the issue. They must ensure that</w:t>
      </w:r>
      <w:r w:rsidR="00391029">
        <w:rPr>
          <w:rFonts w:ascii="Arial" w:hAnsi="Arial" w:cs="Arial"/>
          <w:sz w:val="24"/>
          <w:szCs w:val="24"/>
          <w:lang w:val="en-US"/>
        </w:rPr>
        <w:t xml:space="preserve"> both</w:t>
      </w:r>
      <w:r w:rsidR="00316B0A">
        <w:rPr>
          <w:rFonts w:ascii="Arial" w:hAnsi="Arial" w:cs="Arial"/>
          <w:sz w:val="24"/>
          <w:szCs w:val="24"/>
          <w:lang w:val="en-US"/>
        </w:rPr>
        <w:t xml:space="preserve"> their</w:t>
      </w:r>
      <w:r w:rsidR="00391029">
        <w:rPr>
          <w:rFonts w:ascii="Arial" w:hAnsi="Arial" w:cs="Arial"/>
          <w:sz w:val="24"/>
          <w:szCs w:val="24"/>
          <w:lang w:val="en-US"/>
        </w:rPr>
        <w:t xml:space="preserve"> values and</w:t>
      </w:r>
      <w:r w:rsidR="00316B0A">
        <w:rPr>
          <w:rFonts w:ascii="Arial" w:hAnsi="Arial" w:cs="Arial"/>
          <w:sz w:val="24"/>
          <w:szCs w:val="24"/>
          <w:lang w:val="en-US"/>
        </w:rPr>
        <w:t xml:space="preserve"> acti</w:t>
      </w:r>
      <w:r w:rsidR="00307E41">
        <w:rPr>
          <w:rFonts w:ascii="Arial" w:hAnsi="Arial" w:cs="Arial"/>
          <w:sz w:val="24"/>
          <w:szCs w:val="24"/>
          <w:lang w:val="en-US"/>
        </w:rPr>
        <w:t xml:space="preserve">ons are ethically correct for practice. </w:t>
      </w:r>
    </w:p>
    <w:p w:rsidR="002F329F" w:rsidRDefault="00BD5F1C" w:rsidP="002F329F">
      <w:pPr>
        <w:spacing w:after="0" w:line="480" w:lineRule="auto"/>
        <w:jc w:val="both"/>
        <w:rPr>
          <w:rFonts w:ascii="Arial" w:hAnsi="Arial" w:cs="Arial"/>
          <w:sz w:val="24"/>
          <w:szCs w:val="24"/>
          <w:lang w:val="en-US"/>
        </w:rPr>
      </w:pPr>
      <w:r>
        <w:rPr>
          <w:rFonts w:ascii="Arial" w:hAnsi="Arial" w:cs="Arial"/>
          <w:sz w:val="24"/>
          <w:szCs w:val="24"/>
          <w:lang w:val="en-US"/>
        </w:rPr>
        <w:t xml:space="preserve">A young person does not always directly approach a practitioner for them to know there is an issue. </w:t>
      </w:r>
      <w:r w:rsidR="00A638CD">
        <w:rPr>
          <w:rFonts w:ascii="Arial" w:hAnsi="Arial" w:cs="Arial"/>
          <w:sz w:val="24"/>
          <w:szCs w:val="24"/>
          <w:lang w:val="en-US"/>
        </w:rPr>
        <w:t>At times youth workers overhear or witness things which lead them to discover there are issues such as substance misuse happening within their provision</w:t>
      </w:r>
      <w:r>
        <w:rPr>
          <w:rFonts w:ascii="Arial" w:hAnsi="Arial" w:cs="Arial"/>
          <w:sz w:val="24"/>
          <w:szCs w:val="24"/>
          <w:lang w:val="en-US"/>
        </w:rPr>
        <w:t xml:space="preserve"> or community</w:t>
      </w:r>
      <w:r w:rsidR="00A638CD">
        <w:rPr>
          <w:rFonts w:ascii="Arial" w:hAnsi="Arial" w:cs="Arial"/>
          <w:sz w:val="24"/>
          <w:szCs w:val="24"/>
          <w:lang w:val="en-US"/>
        </w:rPr>
        <w:t>.</w:t>
      </w:r>
      <w:r w:rsidR="00C41552">
        <w:rPr>
          <w:rFonts w:ascii="Arial" w:hAnsi="Arial" w:cs="Arial"/>
          <w:sz w:val="24"/>
          <w:szCs w:val="24"/>
          <w:lang w:val="en-US"/>
        </w:rPr>
        <w:t xml:space="preserve"> If the youth worker is confident there is no significant risk of danger </w:t>
      </w:r>
      <w:r>
        <w:rPr>
          <w:rFonts w:ascii="Arial" w:hAnsi="Arial" w:cs="Arial"/>
          <w:sz w:val="24"/>
          <w:szCs w:val="24"/>
          <w:lang w:val="en-US"/>
        </w:rPr>
        <w:t>and have followed the necessary procedures</w:t>
      </w:r>
      <w:r w:rsidR="007D47B0">
        <w:rPr>
          <w:rFonts w:ascii="Arial" w:hAnsi="Arial" w:cs="Arial"/>
          <w:sz w:val="24"/>
          <w:szCs w:val="24"/>
          <w:lang w:val="en-US"/>
        </w:rPr>
        <w:t xml:space="preserve"> outlined by their employer,</w:t>
      </w:r>
      <w:r>
        <w:rPr>
          <w:rFonts w:ascii="Arial" w:hAnsi="Arial" w:cs="Arial"/>
          <w:sz w:val="24"/>
          <w:szCs w:val="24"/>
          <w:lang w:val="en-US"/>
        </w:rPr>
        <w:t xml:space="preserve"> </w:t>
      </w:r>
      <w:r w:rsidR="00C41552">
        <w:rPr>
          <w:rFonts w:ascii="Arial" w:hAnsi="Arial" w:cs="Arial"/>
          <w:sz w:val="24"/>
          <w:szCs w:val="24"/>
          <w:lang w:val="en-US"/>
        </w:rPr>
        <w:t>they could then</w:t>
      </w:r>
      <w:r w:rsidR="00A638CD">
        <w:rPr>
          <w:rFonts w:ascii="Arial" w:hAnsi="Arial" w:cs="Arial"/>
          <w:sz w:val="24"/>
          <w:szCs w:val="24"/>
          <w:lang w:val="en-US"/>
        </w:rPr>
        <w:t xml:space="preserve"> </w:t>
      </w:r>
      <w:r w:rsidR="001B6459">
        <w:rPr>
          <w:rFonts w:ascii="Arial" w:hAnsi="Arial" w:cs="Arial"/>
          <w:sz w:val="24"/>
          <w:szCs w:val="24"/>
          <w:lang w:val="en-US"/>
        </w:rPr>
        <w:t>respond</w:t>
      </w:r>
      <w:r w:rsidR="00396DFC">
        <w:rPr>
          <w:rFonts w:ascii="Arial" w:hAnsi="Arial" w:cs="Arial"/>
          <w:sz w:val="24"/>
          <w:szCs w:val="24"/>
          <w:lang w:val="en-US"/>
        </w:rPr>
        <w:t xml:space="preserve"> appropriately such as</w:t>
      </w:r>
      <w:r w:rsidR="001B6459">
        <w:rPr>
          <w:rFonts w:ascii="Arial" w:hAnsi="Arial" w:cs="Arial"/>
          <w:sz w:val="24"/>
          <w:szCs w:val="24"/>
          <w:lang w:val="en-US"/>
        </w:rPr>
        <w:t xml:space="preserve"> creating a workshop</w:t>
      </w:r>
      <w:r w:rsidR="007D47B0">
        <w:rPr>
          <w:rFonts w:ascii="Arial" w:hAnsi="Arial" w:cs="Arial"/>
          <w:sz w:val="24"/>
          <w:szCs w:val="24"/>
          <w:lang w:val="en-US"/>
        </w:rPr>
        <w:t>. In this instance the worker would create a session</w:t>
      </w:r>
      <w:r w:rsidR="00A638CD">
        <w:rPr>
          <w:rFonts w:ascii="Arial" w:hAnsi="Arial" w:cs="Arial"/>
          <w:sz w:val="24"/>
          <w:szCs w:val="24"/>
          <w:lang w:val="en-US"/>
        </w:rPr>
        <w:t xml:space="preserve"> on the misuse of substances and run it as a general workshop (See appendix 1 – </w:t>
      </w:r>
      <w:r w:rsidR="00C41552">
        <w:rPr>
          <w:rFonts w:ascii="Arial" w:hAnsi="Arial" w:cs="Arial"/>
          <w:sz w:val="24"/>
          <w:szCs w:val="24"/>
          <w:lang w:val="en-US"/>
        </w:rPr>
        <w:t>Let’s</w:t>
      </w:r>
      <w:r w:rsidR="00A638CD">
        <w:rPr>
          <w:rFonts w:ascii="Arial" w:hAnsi="Arial" w:cs="Arial"/>
          <w:sz w:val="24"/>
          <w:szCs w:val="24"/>
          <w:lang w:val="en-US"/>
        </w:rPr>
        <w:t xml:space="preserve"> talk all things substances). This then provides the young people with vital knowledge witho</w:t>
      </w:r>
      <w:r w:rsidR="00C41552">
        <w:rPr>
          <w:rFonts w:ascii="Arial" w:hAnsi="Arial" w:cs="Arial"/>
          <w:sz w:val="24"/>
          <w:szCs w:val="24"/>
          <w:lang w:val="en-US"/>
        </w:rPr>
        <w:t>ut singling out any individual</w:t>
      </w:r>
      <w:r w:rsidR="008279B4">
        <w:rPr>
          <w:rFonts w:ascii="Arial" w:hAnsi="Arial" w:cs="Arial"/>
          <w:sz w:val="24"/>
          <w:szCs w:val="24"/>
          <w:lang w:val="en-US"/>
        </w:rPr>
        <w:t xml:space="preserve"> who may not feel comfortable with this</w:t>
      </w:r>
      <w:r w:rsidR="00C41552">
        <w:rPr>
          <w:rFonts w:ascii="Arial" w:hAnsi="Arial" w:cs="Arial"/>
          <w:sz w:val="24"/>
          <w:szCs w:val="24"/>
          <w:lang w:val="en-US"/>
        </w:rPr>
        <w:t xml:space="preserve">. A session such as </w:t>
      </w:r>
      <w:r w:rsidR="00A638CD">
        <w:rPr>
          <w:rFonts w:ascii="Arial" w:hAnsi="Arial" w:cs="Arial"/>
          <w:sz w:val="24"/>
          <w:szCs w:val="24"/>
          <w:lang w:val="en-US"/>
        </w:rPr>
        <w:t xml:space="preserve">this could also </w:t>
      </w:r>
      <w:r w:rsidR="00C41552">
        <w:rPr>
          <w:rFonts w:ascii="Arial" w:hAnsi="Arial" w:cs="Arial"/>
          <w:sz w:val="24"/>
          <w:szCs w:val="24"/>
          <w:lang w:val="en-US"/>
        </w:rPr>
        <w:t>encourage</w:t>
      </w:r>
      <w:r w:rsidR="00A638CD">
        <w:rPr>
          <w:rFonts w:ascii="Arial" w:hAnsi="Arial" w:cs="Arial"/>
          <w:sz w:val="24"/>
          <w:szCs w:val="24"/>
          <w:lang w:val="en-US"/>
        </w:rPr>
        <w:t xml:space="preserve"> young people</w:t>
      </w:r>
      <w:r w:rsidR="00C41552">
        <w:rPr>
          <w:rFonts w:ascii="Arial" w:hAnsi="Arial" w:cs="Arial"/>
          <w:sz w:val="24"/>
          <w:szCs w:val="24"/>
          <w:lang w:val="en-US"/>
        </w:rPr>
        <w:t xml:space="preserve"> to openly discuss what they know and they may feel they</w:t>
      </w:r>
      <w:r w:rsidR="00A638CD">
        <w:rPr>
          <w:rFonts w:ascii="Arial" w:hAnsi="Arial" w:cs="Arial"/>
          <w:sz w:val="24"/>
          <w:szCs w:val="24"/>
          <w:lang w:val="en-US"/>
        </w:rPr>
        <w:t xml:space="preserve"> want to talk to the youth worker following the session. </w:t>
      </w:r>
      <w:r w:rsidR="00DC6F4D">
        <w:rPr>
          <w:rFonts w:ascii="Arial" w:hAnsi="Arial" w:cs="Arial"/>
          <w:sz w:val="24"/>
          <w:szCs w:val="24"/>
          <w:lang w:val="en-US"/>
        </w:rPr>
        <w:t>This of course comes with the danger of disclosers therefore it is important all provisions policies and guidelines are recognized as this will outline steps to take</w:t>
      </w:r>
      <w:r w:rsidR="00F5200E">
        <w:rPr>
          <w:rFonts w:ascii="Arial" w:hAnsi="Arial" w:cs="Arial"/>
          <w:sz w:val="24"/>
          <w:szCs w:val="24"/>
          <w:lang w:val="en-US"/>
        </w:rPr>
        <w:t xml:space="preserve"> and points of contact</w:t>
      </w:r>
      <w:r w:rsidR="00DC6F4D">
        <w:rPr>
          <w:rFonts w:ascii="Arial" w:hAnsi="Arial" w:cs="Arial"/>
          <w:sz w:val="24"/>
          <w:szCs w:val="24"/>
          <w:lang w:val="en-US"/>
        </w:rPr>
        <w:t xml:space="preserve"> should a referral need to take place </w:t>
      </w:r>
      <w:r w:rsidR="00DC6F4D" w:rsidRPr="00CE4A60">
        <w:rPr>
          <w:rFonts w:ascii="Arial" w:hAnsi="Arial" w:cs="Arial"/>
          <w:sz w:val="24"/>
          <w:szCs w:val="24"/>
          <w:lang w:val="en-US"/>
        </w:rPr>
        <w:t>(Enoch,2020).</w:t>
      </w:r>
    </w:p>
    <w:p w:rsidR="002F329F" w:rsidRDefault="005A57CD" w:rsidP="002F329F">
      <w:pPr>
        <w:spacing w:after="0" w:line="480" w:lineRule="auto"/>
        <w:jc w:val="both"/>
        <w:rPr>
          <w:rFonts w:ascii="Arial" w:hAnsi="Arial" w:cs="Arial"/>
          <w:sz w:val="24"/>
          <w:szCs w:val="24"/>
          <w:lang w:val="en-US"/>
        </w:rPr>
      </w:pPr>
      <w:r>
        <w:rPr>
          <w:rFonts w:ascii="Arial" w:hAnsi="Arial" w:cs="Arial"/>
          <w:sz w:val="24"/>
          <w:szCs w:val="24"/>
          <w:lang w:val="en-US"/>
        </w:rPr>
        <w:t xml:space="preserve">By running sessions which address issues such as substance misuse gives the practitioner an opportunity to build a young </w:t>
      </w:r>
      <w:r w:rsidR="00BD5F1C">
        <w:rPr>
          <w:rFonts w:ascii="Arial" w:hAnsi="Arial" w:cs="Arial"/>
          <w:sz w:val="24"/>
          <w:szCs w:val="24"/>
          <w:lang w:val="en-US"/>
        </w:rPr>
        <w:t>person’s</w:t>
      </w:r>
      <w:r>
        <w:rPr>
          <w:rFonts w:ascii="Arial" w:hAnsi="Arial" w:cs="Arial"/>
          <w:sz w:val="24"/>
          <w:szCs w:val="24"/>
          <w:lang w:val="en-US"/>
        </w:rPr>
        <w:t xml:space="preserve"> resilience</w:t>
      </w:r>
      <w:r w:rsidR="002F329F">
        <w:rPr>
          <w:rFonts w:ascii="Arial" w:hAnsi="Arial" w:cs="Arial"/>
          <w:sz w:val="24"/>
          <w:szCs w:val="24"/>
          <w:lang w:val="en-US"/>
        </w:rPr>
        <w:t xml:space="preserve"> mean</w:t>
      </w:r>
      <w:r>
        <w:rPr>
          <w:rFonts w:ascii="Arial" w:hAnsi="Arial" w:cs="Arial"/>
          <w:sz w:val="24"/>
          <w:szCs w:val="24"/>
          <w:lang w:val="en-US"/>
        </w:rPr>
        <w:t>ing that they are able to</w:t>
      </w:r>
      <w:r w:rsidR="002F329F">
        <w:rPr>
          <w:rFonts w:ascii="Arial" w:hAnsi="Arial" w:cs="Arial"/>
          <w:sz w:val="24"/>
          <w:szCs w:val="24"/>
          <w:lang w:val="en-US"/>
        </w:rPr>
        <w:t xml:space="preserve"> </w:t>
      </w:r>
      <w:r>
        <w:rPr>
          <w:rFonts w:ascii="Arial" w:hAnsi="Arial" w:cs="Arial"/>
          <w:sz w:val="24"/>
          <w:szCs w:val="24"/>
          <w:lang w:val="en-US"/>
        </w:rPr>
        <w:t>Strengthen</w:t>
      </w:r>
      <w:r w:rsidR="002F329F">
        <w:rPr>
          <w:rFonts w:ascii="Arial" w:hAnsi="Arial" w:cs="Arial"/>
          <w:sz w:val="24"/>
          <w:szCs w:val="24"/>
          <w:lang w:val="en-US"/>
        </w:rPr>
        <w:t xml:space="preserve"> the young person’s ability to withstand hardship and bounce back</w:t>
      </w:r>
      <w:r w:rsidR="001B6459">
        <w:rPr>
          <w:rFonts w:ascii="Arial" w:hAnsi="Arial" w:cs="Arial"/>
          <w:sz w:val="24"/>
          <w:szCs w:val="24"/>
          <w:lang w:val="en-US"/>
        </w:rPr>
        <w:t xml:space="preserve"> </w:t>
      </w:r>
      <w:r w:rsidR="002F329F">
        <w:rPr>
          <w:rFonts w:ascii="Arial" w:hAnsi="Arial" w:cs="Arial"/>
          <w:sz w:val="24"/>
          <w:szCs w:val="24"/>
          <w:lang w:val="en-US"/>
        </w:rPr>
        <w:t>in the face of adversity</w:t>
      </w:r>
      <w:r w:rsidR="001B6459">
        <w:rPr>
          <w:rFonts w:ascii="Arial" w:hAnsi="Arial" w:cs="Arial"/>
          <w:sz w:val="24"/>
          <w:szCs w:val="24"/>
          <w:lang w:val="en-US"/>
        </w:rPr>
        <w:t xml:space="preserve"> and</w:t>
      </w:r>
      <w:r w:rsidR="002F329F">
        <w:rPr>
          <w:rFonts w:ascii="Arial" w:hAnsi="Arial" w:cs="Arial"/>
          <w:sz w:val="24"/>
          <w:szCs w:val="24"/>
          <w:lang w:val="en-US"/>
        </w:rPr>
        <w:t xml:space="preserve"> go on to lead a happy and fulfilled life </w:t>
      </w:r>
      <w:r w:rsidR="002F329F" w:rsidRPr="00550D4B">
        <w:rPr>
          <w:rFonts w:ascii="Arial" w:hAnsi="Arial" w:cs="Arial"/>
          <w:sz w:val="24"/>
          <w:szCs w:val="24"/>
          <w:lang w:val="en-US"/>
        </w:rPr>
        <w:t>(</w:t>
      </w:r>
      <w:proofErr w:type="spellStart"/>
      <w:r w:rsidR="002F329F" w:rsidRPr="00550D4B">
        <w:rPr>
          <w:rFonts w:ascii="Arial" w:hAnsi="Arial" w:cs="Arial"/>
          <w:sz w:val="24"/>
          <w:szCs w:val="24"/>
          <w:lang w:val="en-US"/>
        </w:rPr>
        <w:t>Gullotta</w:t>
      </w:r>
      <w:proofErr w:type="spellEnd"/>
      <w:r w:rsidR="002F329F" w:rsidRPr="00550D4B">
        <w:rPr>
          <w:rFonts w:ascii="Arial" w:hAnsi="Arial" w:cs="Arial"/>
          <w:sz w:val="24"/>
          <w:szCs w:val="24"/>
          <w:lang w:val="en-US"/>
        </w:rPr>
        <w:t xml:space="preserve">, Adams and </w:t>
      </w:r>
      <w:proofErr w:type="spellStart"/>
      <w:r w:rsidR="002F329F" w:rsidRPr="00550D4B">
        <w:rPr>
          <w:rFonts w:ascii="Arial" w:hAnsi="Arial" w:cs="Arial"/>
          <w:sz w:val="24"/>
          <w:szCs w:val="24"/>
          <w:lang w:val="en-US"/>
        </w:rPr>
        <w:t>Montemayor</w:t>
      </w:r>
      <w:proofErr w:type="spellEnd"/>
      <w:r w:rsidR="002F329F" w:rsidRPr="00550D4B">
        <w:rPr>
          <w:rFonts w:ascii="Arial" w:hAnsi="Arial" w:cs="Arial"/>
          <w:sz w:val="24"/>
          <w:szCs w:val="24"/>
          <w:lang w:val="en-US"/>
        </w:rPr>
        <w:t>, 1994).</w:t>
      </w:r>
      <w:r w:rsidR="002F329F">
        <w:rPr>
          <w:rFonts w:ascii="Arial" w:hAnsi="Arial" w:cs="Arial"/>
          <w:sz w:val="24"/>
          <w:szCs w:val="24"/>
          <w:lang w:val="en-US"/>
        </w:rPr>
        <w:t xml:space="preserve"> </w:t>
      </w:r>
    </w:p>
    <w:p w:rsidR="00020AB3" w:rsidRDefault="00020AB3" w:rsidP="005E601F">
      <w:pPr>
        <w:spacing w:after="0" w:line="480" w:lineRule="auto"/>
        <w:jc w:val="both"/>
        <w:rPr>
          <w:rFonts w:ascii="Arial" w:hAnsi="Arial" w:cs="Arial"/>
          <w:sz w:val="24"/>
          <w:szCs w:val="24"/>
          <w:lang w:val="en-US"/>
        </w:rPr>
      </w:pPr>
    </w:p>
    <w:p w:rsidR="00020AB3" w:rsidRDefault="00020AB3" w:rsidP="005E601F">
      <w:pPr>
        <w:spacing w:after="0" w:line="480" w:lineRule="auto"/>
        <w:jc w:val="both"/>
        <w:rPr>
          <w:rFonts w:ascii="Arial" w:hAnsi="Arial" w:cs="Arial"/>
          <w:sz w:val="24"/>
          <w:szCs w:val="24"/>
          <w:lang w:val="en-US"/>
        </w:rPr>
      </w:pPr>
    </w:p>
    <w:p w:rsidR="002F329F" w:rsidRDefault="009919B7" w:rsidP="005E601F">
      <w:pPr>
        <w:spacing w:after="0" w:line="480" w:lineRule="auto"/>
        <w:jc w:val="both"/>
        <w:rPr>
          <w:rFonts w:ascii="Arial" w:hAnsi="Arial" w:cs="Arial"/>
          <w:sz w:val="24"/>
          <w:szCs w:val="24"/>
          <w:lang w:val="en-US"/>
        </w:rPr>
      </w:pPr>
      <w:r>
        <w:rPr>
          <w:noProof/>
          <w:lang w:eastAsia="en-GB"/>
        </w:rPr>
        <w:lastRenderedPageBreak/>
        <w:drawing>
          <wp:anchor distT="0" distB="0" distL="114300" distR="114300" simplePos="0" relativeHeight="251716096" behindDoc="0" locked="0" layoutInCell="1" allowOverlap="1">
            <wp:simplePos x="0" y="0"/>
            <wp:positionH relativeFrom="column">
              <wp:posOffset>4781550</wp:posOffset>
            </wp:positionH>
            <wp:positionV relativeFrom="paragraph">
              <wp:posOffset>408305</wp:posOffset>
            </wp:positionV>
            <wp:extent cx="742950" cy="742950"/>
            <wp:effectExtent l="1905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42950" cy="742950"/>
                    </a:xfrm>
                    <a:prstGeom prst="rect">
                      <a:avLst/>
                    </a:prstGeom>
                  </pic:spPr>
                </pic:pic>
              </a:graphicData>
            </a:graphic>
          </wp:anchor>
        </w:drawing>
      </w:r>
      <w:r w:rsidR="00820D6C" w:rsidRPr="00820D6C">
        <w:rPr>
          <w:noProof/>
        </w:rPr>
        <w:pict>
          <v:shapetype id="_x0000_t202" coordsize="21600,21600" o:spt="202" path="m,l,21600r21600,l21600,xe">
            <v:stroke joinstyle="miter"/>
            <v:path gradientshapeok="t" o:connecttype="rect"/>
          </v:shapetype>
          <v:shape id="Text Box 13" o:spid="_x0000_s1032" type="#_x0000_t202" style="position:absolute;left:0;text-align:left;margin-left:140.85pt;margin-top:25.1pt;width:179.6pt;height:70.65pt;z-index:251664384;visibility:visible;mso-width-percent:400;mso-wrap-distance-top:3.6pt;mso-wrap-distance-bottom:3.6pt;mso-position-horizontal-relative:text;mso-position-vertical-relative:text;mso-width-percent:4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">
            <v:textbox>
              <w:txbxContent>
                <w:p w:rsidR="00342865" w:rsidRPr="001F659F" w:rsidRDefault="00342865" w:rsidP="001F659F">
                  <w:pPr>
                    <w:spacing w:after="0" w:line="480" w:lineRule="auto"/>
                    <w:jc w:val="center"/>
                    <w:rPr>
                      <w:rFonts w:ascii="Freestyle Script" w:hAnsi="Freestyle Script" w:cs="Arial"/>
                      <w:sz w:val="96"/>
                      <w:szCs w:val="96"/>
                      <w:u w:val="single"/>
                      <w:lang w:val="en-US"/>
                    </w:rPr>
                  </w:pPr>
                  <w:r>
                    <w:rPr>
                      <w:rFonts w:ascii="Freestyle Script" w:hAnsi="Freestyle Script" w:cs="Arial"/>
                      <w:sz w:val="96"/>
                      <w:szCs w:val="96"/>
                      <w:u w:val="single"/>
                      <w:lang w:val="en-US"/>
                    </w:rPr>
                    <w:t>The Policies</w:t>
                  </w:r>
                </w:p>
                <w:p w:rsidR="00342865" w:rsidRDefault="00342865"/>
              </w:txbxContent>
            </v:textbox>
            <w10:wrap type="square"/>
          </v:shape>
        </w:pict>
      </w:r>
    </w:p>
    <w:p w:rsidR="00E65AF4" w:rsidRDefault="009919B7" w:rsidP="00E65AF4">
      <w:pPr>
        <w:spacing w:after="0" w:line="480" w:lineRule="auto"/>
        <w:jc w:val="center"/>
        <w:rPr>
          <w:rFonts w:ascii="Caflisch Script Pro Light" w:hAnsi="Caflisch Script Pro Light" w:cs="Arial"/>
          <w:sz w:val="52"/>
          <w:szCs w:val="52"/>
          <w:u w:val="single"/>
          <w:lang w:val="en-US"/>
        </w:rPr>
      </w:pPr>
      <w:r>
        <w:rPr>
          <w:rFonts w:ascii="Caflisch Script Pro Light" w:hAnsi="Caflisch Script Pro Light" w:cs="Arial"/>
          <w:noProof/>
          <w:sz w:val="52"/>
          <w:szCs w:val="52"/>
          <w:u w:val="single"/>
          <w:lang w:eastAsia="en-GB"/>
        </w:rPr>
        <w:drawing>
          <wp:anchor distT="0" distB="0" distL="114300" distR="114300" simplePos="0" relativeHeight="251724288" behindDoc="0" locked="0" layoutInCell="1" allowOverlap="1">
            <wp:simplePos x="0" y="0"/>
            <wp:positionH relativeFrom="column">
              <wp:posOffset>76200</wp:posOffset>
            </wp:positionH>
            <wp:positionV relativeFrom="paragraph">
              <wp:posOffset>57785</wp:posOffset>
            </wp:positionV>
            <wp:extent cx="742950" cy="742950"/>
            <wp:effectExtent l="19050" t="0" r="0" b="0"/>
            <wp:wrapSquare wrapText="bothSides"/>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42950" cy="742950"/>
                    </a:xfrm>
                    <a:prstGeom prst="rect">
                      <a:avLst/>
                    </a:prstGeom>
                  </pic:spPr>
                </pic:pic>
              </a:graphicData>
            </a:graphic>
          </wp:anchor>
        </w:drawing>
      </w:r>
    </w:p>
    <w:p w:rsidR="009919B7" w:rsidRDefault="009919B7" w:rsidP="00E65AF4">
      <w:pPr>
        <w:spacing w:after="0" w:line="480" w:lineRule="auto"/>
        <w:jc w:val="both"/>
        <w:rPr>
          <w:rFonts w:ascii="Arial" w:hAnsi="Arial" w:cs="Arial"/>
          <w:sz w:val="24"/>
          <w:szCs w:val="24"/>
        </w:rPr>
      </w:pPr>
      <w:r>
        <w:rPr>
          <w:rFonts w:ascii="Arial" w:hAnsi="Arial" w:cs="Arial"/>
          <w:sz w:val="24"/>
          <w:szCs w:val="24"/>
        </w:rPr>
        <w:t>When faced with young people who are experiencing issues with substance misuse there are many policies which the practitioner must</w:t>
      </w:r>
      <w:r w:rsidRPr="004939D1">
        <w:rPr>
          <w:rFonts w:ascii="Arial" w:hAnsi="Arial" w:cs="Arial"/>
          <w:sz w:val="24"/>
          <w:szCs w:val="24"/>
        </w:rPr>
        <w:t xml:space="preserve"> </w:t>
      </w:r>
      <w:r w:rsidR="00B84C6C">
        <w:rPr>
          <w:rFonts w:ascii="Arial" w:hAnsi="Arial" w:cs="Arial"/>
          <w:sz w:val="24"/>
          <w:szCs w:val="24"/>
        </w:rPr>
        <w:t>work in line with</w:t>
      </w:r>
      <w:r>
        <w:rPr>
          <w:rFonts w:ascii="Arial" w:hAnsi="Arial" w:cs="Arial"/>
          <w:sz w:val="24"/>
          <w:szCs w:val="24"/>
        </w:rPr>
        <w:t xml:space="preserve">. These policies assist the practitioner’s way of working in order to ensure the young person is provided with the best possible support and guidance during this difficult time of their life. According to </w:t>
      </w:r>
      <w:r w:rsidRPr="00640C28">
        <w:rPr>
          <w:rFonts w:ascii="Arial" w:hAnsi="Arial" w:cs="Arial"/>
          <w:sz w:val="24"/>
          <w:szCs w:val="24"/>
        </w:rPr>
        <w:t>Maguire (2009</w:t>
      </w:r>
      <w:r>
        <w:rPr>
          <w:rFonts w:ascii="Arial" w:hAnsi="Arial" w:cs="Arial"/>
          <w:sz w:val="24"/>
          <w:szCs w:val="24"/>
        </w:rPr>
        <w:t>) the requirements of the Youth worker had drastically changed over recent years with the documentation such as the revised National Occupational Standards</w:t>
      </w:r>
      <w:r w:rsidR="00B51094">
        <w:rPr>
          <w:rFonts w:ascii="Arial" w:hAnsi="Arial" w:cs="Arial"/>
          <w:sz w:val="24"/>
          <w:szCs w:val="24"/>
        </w:rPr>
        <w:t xml:space="preserve"> (NOS)</w:t>
      </w:r>
      <w:r>
        <w:rPr>
          <w:rFonts w:ascii="Arial" w:hAnsi="Arial" w:cs="Arial"/>
          <w:sz w:val="24"/>
          <w:szCs w:val="24"/>
        </w:rPr>
        <w:t xml:space="preserve"> being published in 2008 </w:t>
      </w:r>
      <w:r w:rsidR="00E65AF4">
        <w:rPr>
          <w:rFonts w:ascii="Arial" w:hAnsi="Arial" w:cs="Arial"/>
          <w:sz w:val="24"/>
          <w:szCs w:val="24"/>
        </w:rPr>
        <w:t xml:space="preserve">having a </w:t>
      </w:r>
      <w:r>
        <w:rPr>
          <w:rFonts w:ascii="Arial" w:hAnsi="Arial" w:cs="Arial"/>
          <w:sz w:val="24"/>
          <w:szCs w:val="24"/>
        </w:rPr>
        <w:t xml:space="preserve">drastic affect on the way in which practitioners now provide services. </w:t>
      </w:r>
      <w:r w:rsidR="00B51094">
        <w:rPr>
          <w:rFonts w:ascii="Arial" w:hAnsi="Arial" w:cs="Arial"/>
          <w:sz w:val="24"/>
          <w:szCs w:val="24"/>
        </w:rPr>
        <w:t>The NOS outlines the expectations of a youth workers practice</w:t>
      </w:r>
      <w:r w:rsidR="003E2C42">
        <w:rPr>
          <w:rFonts w:ascii="Arial" w:hAnsi="Arial" w:cs="Arial"/>
          <w:sz w:val="24"/>
          <w:szCs w:val="24"/>
        </w:rPr>
        <w:t>, such as</w:t>
      </w:r>
      <w:r w:rsidR="00B51094">
        <w:rPr>
          <w:rFonts w:ascii="Arial" w:hAnsi="Arial" w:cs="Arial"/>
          <w:sz w:val="24"/>
          <w:szCs w:val="24"/>
        </w:rPr>
        <w:t xml:space="preserve"> YW01 which outlines the importance of building rela</w:t>
      </w:r>
      <w:r w:rsidR="00D01E98">
        <w:rPr>
          <w:rFonts w:ascii="Arial" w:hAnsi="Arial" w:cs="Arial"/>
          <w:sz w:val="24"/>
          <w:szCs w:val="24"/>
        </w:rPr>
        <w:t xml:space="preserve">tionships with the young people in order to provide good youth work services. </w:t>
      </w:r>
      <w:r w:rsidR="00B51094">
        <w:rPr>
          <w:rFonts w:ascii="Arial" w:hAnsi="Arial" w:cs="Arial"/>
          <w:sz w:val="24"/>
          <w:szCs w:val="24"/>
        </w:rPr>
        <w:t xml:space="preserve"> </w:t>
      </w:r>
    </w:p>
    <w:p w:rsidR="00601A11" w:rsidRDefault="00601A11" w:rsidP="00E65AF4">
      <w:pPr>
        <w:spacing w:after="0" w:line="480" w:lineRule="auto"/>
        <w:jc w:val="both"/>
        <w:rPr>
          <w:rFonts w:ascii="Arial" w:hAnsi="Arial" w:cs="Arial"/>
          <w:sz w:val="24"/>
          <w:szCs w:val="24"/>
        </w:rPr>
      </w:pPr>
      <w:r>
        <w:rPr>
          <w:rFonts w:ascii="Arial" w:hAnsi="Arial" w:cs="Arial"/>
          <w:sz w:val="24"/>
          <w:szCs w:val="24"/>
        </w:rPr>
        <w:t>In 2003 the policy every child matters was published which</w:t>
      </w:r>
      <w:r w:rsidR="00B11F68">
        <w:rPr>
          <w:rFonts w:ascii="Arial" w:hAnsi="Arial" w:cs="Arial"/>
          <w:sz w:val="24"/>
          <w:szCs w:val="24"/>
        </w:rPr>
        <w:t xml:space="preserve"> followed the tragic death of Victoria </w:t>
      </w:r>
      <w:proofErr w:type="spellStart"/>
      <w:r w:rsidR="00B11F68">
        <w:rPr>
          <w:rFonts w:ascii="Arial" w:hAnsi="Arial" w:cs="Arial"/>
          <w:sz w:val="24"/>
          <w:szCs w:val="24"/>
        </w:rPr>
        <w:t>Climbie</w:t>
      </w:r>
      <w:proofErr w:type="spellEnd"/>
      <w:r w:rsidR="00B11F68">
        <w:rPr>
          <w:rFonts w:ascii="Arial" w:hAnsi="Arial" w:cs="Arial"/>
          <w:sz w:val="24"/>
          <w:szCs w:val="24"/>
        </w:rPr>
        <w:t>. The document outlines the need to strengthen plans in the preventative services and ensure positive influences are found within young people’s lives. The green paper also ensures front line staff are provided with the correct training and resources to identify issues and put in measures before young people reach crisis point. This document is especially relevant when dealing with substance misuse in adolescences as it is the policy which ensures the safeguarding training is provided and that relevant safe working practice measures are in place to make certain service users do not fall through the net</w:t>
      </w:r>
      <w:r w:rsidR="00EB4ADF">
        <w:rPr>
          <w:rFonts w:ascii="Arial" w:hAnsi="Arial" w:cs="Arial"/>
          <w:sz w:val="24"/>
          <w:szCs w:val="24"/>
        </w:rPr>
        <w:t xml:space="preserve"> and are provided the correct support.</w:t>
      </w:r>
    </w:p>
    <w:p w:rsidR="004F7349" w:rsidRDefault="004F7349" w:rsidP="00E65AF4">
      <w:pPr>
        <w:spacing w:after="0" w:line="480" w:lineRule="auto"/>
        <w:jc w:val="both"/>
        <w:rPr>
          <w:rFonts w:ascii="Arial" w:hAnsi="Arial" w:cs="Arial"/>
          <w:sz w:val="24"/>
          <w:szCs w:val="24"/>
        </w:rPr>
      </w:pPr>
      <w:r>
        <w:rPr>
          <w:rFonts w:ascii="Arial" w:hAnsi="Arial" w:cs="Arial"/>
          <w:sz w:val="24"/>
          <w:szCs w:val="24"/>
        </w:rPr>
        <w:lastRenderedPageBreak/>
        <w:t>Another policy which a practitioner should</w:t>
      </w:r>
      <w:r w:rsidR="00913D84">
        <w:rPr>
          <w:rFonts w:ascii="Arial" w:hAnsi="Arial" w:cs="Arial"/>
          <w:sz w:val="24"/>
          <w:szCs w:val="24"/>
        </w:rPr>
        <w:t xml:space="preserve"> work</w:t>
      </w:r>
      <w:r>
        <w:rPr>
          <w:rFonts w:ascii="Arial" w:hAnsi="Arial" w:cs="Arial"/>
          <w:sz w:val="24"/>
          <w:szCs w:val="24"/>
        </w:rPr>
        <w:t xml:space="preserve"> </w:t>
      </w:r>
      <w:r w:rsidR="00913D84">
        <w:rPr>
          <w:rFonts w:ascii="Arial" w:hAnsi="Arial" w:cs="Arial"/>
          <w:sz w:val="24"/>
          <w:szCs w:val="24"/>
        </w:rPr>
        <w:t xml:space="preserve">in accordance with </w:t>
      </w:r>
      <w:r>
        <w:rPr>
          <w:rFonts w:ascii="Arial" w:hAnsi="Arial" w:cs="Arial"/>
          <w:sz w:val="24"/>
          <w:szCs w:val="24"/>
        </w:rPr>
        <w:t>is the United Nations Convention on the Rights of the Child (UNCRC</w:t>
      </w:r>
      <w:r w:rsidR="004A70B1">
        <w:rPr>
          <w:rFonts w:ascii="Arial" w:hAnsi="Arial" w:cs="Arial"/>
          <w:sz w:val="24"/>
          <w:szCs w:val="24"/>
        </w:rPr>
        <w:t>, 1989</w:t>
      </w:r>
      <w:r>
        <w:rPr>
          <w:rFonts w:ascii="Arial" w:hAnsi="Arial" w:cs="Arial"/>
          <w:sz w:val="24"/>
          <w:szCs w:val="24"/>
        </w:rPr>
        <w:t xml:space="preserve">). This is particularly important as it is </w:t>
      </w:r>
      <w:r w:rsidR="003F5187">
        <w:rPr>
          <w:rFonts w:ascii="Arial" w:hAnsi="Arial" w:cs="Arial"/>
          <w:sz w:val="24"/>
          <w:szCs w:val="24"/>
        </w:rPr>
        <w:t>assures that professionals work not only with the young people’s best interests but with their legal rights. The UNCRC has numerous articles, article</w:t>
      </w:r>
      <w:r w:rsidR="00EA14F8">
        <w:rPr>
          <w:rFonts w:ascii="Arial" w:hAnsi="Arial" w:cs="Arial"/>
          <w:sz w:val="24"/>
          <w:szCs w:val="24"/>
        </w:rPr>
        <w:t xml:space="preserve"> 12</w:t>
      </w:r>
      <w:r w:rsidR="003F5187">
        <w:rPr>
          <w:rFonts w:ascii="Arial" w:hAnsi="Arial" w:cs="Arial"/>
          <w:sz w:val="24"/>
          <w:szCs w:val="24"/>
        </w:rPr>
        <w:t xml:space="preserve"> states that young people should be given a choice in things which involve them. When dealing with substance misuse young people should be given the right to make choices on how best to address the situation. This is only overruled and confidentiality broken if there is risk of harm but this is discussed with them at the time of </w:t>
      </w:r>
      <w:r w:rsidR="00F01D01">
        <w:rPr>
          <w:rFonts w:ascii="Arial" w:hAnsi="Arial" w:cs="Arial"/>
          <w:sz w:val="24"/>
          <w:szCs w:val="24"/>
        </w:rPr>
        <w:t>disclosure</w:t>
      </w:r>
      <w:r w:rsidR="00513C9F">
        <w:rPr>
          <w:rFonts w:ascii="Arial" w:hAnsi="Arial" w:cs="Arial"/>
          <w:sz w:val="24"/>
          <w:szCs w:val="24"/>
        </w:rPr>
        <w:t xml:space="preserve"> (</w:t>
      </w:r>
      <w:proofErr w:type="spellStart"/>
      <w:proofErr w:type="gramStart"/>
      <w:r w:rsidR="00513C9F" w:rsidRPr="00D64BDF">
        <w:rPr>
          <w:rFonts w:ascii="Arial" w:hAnsi="Arial" w:cs="Arial"/>
          <w:sz w:val="24"/>
          <w:szCs w:val="24"/>
        </w:rPr>
        <w:t>U</w:t>
      </w:r>
      <w:r w:rsidR="00D64BDF">
        <w:rPr>
          <w:rFonts w:ascii="Arial" w:hAnsi="Arial" w:cs="Arial"/>
          <w:sz w:val="24"/>
          <w:szCs w:val="24"/>
        </w:rPr>
        <w:t>nicef</w:t>
      </w:r>
      <w:proofErr w:type="spellEnd"/>
      <w:proofErr w:type="gramEnd"/>
      <w:r w:rsidR="00D64BDF">
        <w:rPr>
          <w:rFonts w:ascii="Arial" w:hAnsi="Arial" w:cs="Arial"/>
          <w:sz w:val="24"/>
          <w:szCs w:val="24"/>
        </w:rPr>
        <w:t>, 1989</w:t>
      </w:r>
      <w:r w:rsidR="00F01D01" w:rsidRPr="00D64BDF">
        <w:rPr>
          <w:rFonts w:ascii="Arial" w:hAnsi="Arial" w:cs="Arial"/>
          <w:sz w:val="24"/>
          <w:szCs w:val="24"/>
        </w:rPr>
        <w:t>).</w:t>
      </w:r>
      <w:r w:rsidR="00F01D01">
        <w:rPr>
          <w:rFonts w:ascii="Arial" w:hAnsi="Arial" w:cs="Arial"/>
          <w:sz w:val="24"/>
          <w:szCs w:val="24"/>
        </w:rPr>
        <w:t xml:space="preserve"> </w:t>
      </w:r>
      <w:r w:rsidR="009E5914">
        <w:rPr>
          <w:rFonts w:ascii="Arial" w:hAnsi="Arial" w:cs="Arial"/>
          <w:sz w:val="24"/>
          <w:szCs w:val="24"/>
        </w:rPr>
        <w:t xml:space="preserve">Below are some additional policies which are appropriate when working with a young person and addressing such issues. </w:t>
      </w:r>
    </w:p>
    <w:p w:rsidR="00A42C9D" w:rsidRPr="009919B7" w:rsidRDefault="00820D6C" w:rsidP="00E65AF4">
      <w:pPr>
        <w:spacing w:after="0" w:line="480" w:lineRule="auto"/>
        <w:jc w:val="both"/>
        <w:rPr>
          <w:rFonts w:ascii="Caflisch Script Pro Light" w:hAnsi="Caflisch Script Pro Light" w:cs="Arial"/>
          <w:sz w:val="52"/>
          <w:szCs w:val="52"/>
          <w:u w:val="single"/>
          <w:lang w:val="en-US"/>
        </w:rPr>
      </w:pPr>
      <w:r w:rsidRPr="00820D6C">
        <w:rPr>
          <w:rFonts w:ascii="Arial" w:hAnsi="Arial" w:cs="Arial"/>
          <w:noProof/>
          <w:sz w:val="24"/>
          <w:szCs w:val="24"/>
          <w:lang w:eastAsia="en-GB"/>
        </w:rPr>
        <w:pict>
          <v:shapetype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AutoShape 16" o:spid="_x0000_s1054" type="#_x0000_t62" style="position:absolute;left:0;text-align:left;margin-left:306.55pt;margin-top:12pt;width:157pt;height:38.95pt;z-index:2517365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" adj="2738,50603">
            <v:textbox>
              <w:txbxContent>
                <w:p w:rsidR="00342865" w:rsidRPr="0075152F" w:rsidRDefault="00342865" w:rsidP="00A42C9D">
                  <w:pPr>
                    <w:jc w:val="center"/>
                    <w:rPr>
                      <w:rFonts w:ascii="Arial" w:hAnsi="Arial" w:cs="Arial"/>
                      <w:b/>
                      <w:sz w:val="32"/>
                      <w:szCs w:val="32"/>
                    </w:rPr>
                  </w:pPr>
                  <w:r w:rsidRPr="0075152F">
                    <w:rPr>
                      <w:rFonts w:ascii="Arial" w:hAnsi="Arial" w:cs="Arial"/>
                      <w:b/>
                      <w:sz w:val="32"/>
                      <w:szCs w:val="32"/>
                    </w:rPr>
                    <w:t>UNCRC</w:t>
                  </w:r>
                  <w:r>
                    <w:rPr>
                      <w:rFonts w:ascii="Arial" w:hAnsi="Arial" w:cs="Arial"/>
                      <w:b/>
                      <w:sz w:val="32"/>
                      <w:szCs w:val="32"/>
                    </w:rPr>
                    <w:t xml:space="preserve"> (1989)</w:t>
                  </w:r>
                </w:p>
              </w:txbxContent>
            </v:textbox>
          </v:shape>
        </w:pict>
      </w:r>
      <w:r w:rsidRPr="00820D6C">
        <w:rPr>
          <w:rFonts w:ascii="Arial" w:hAnsi="Arial" w:cs="Arial"/>
          <w:noProof/>
          <w:sz w:val="24"/>
          <w:szCs w:val="24"/>
          <w:lang w:eastAsia="en-GB"/>
        </w:rPr>
        <w:pict>
          <v:shape id="_x0000_s1056" type="#_x0000_t62" style="position:absolute;left:0;text-align:left;margin-left:-10.1pt;margin-top:4.8pt;width:164.9pt;height:84pt;flip:x;z-index:251738624" adj="5095,25354">
            <v:textbox>
              <w:txbxContent>
                <w:p w:rsidR="00342865" w:rsidRPr="00A42C9D" w:rsidRDefault="00342865" w:rsidP="00A42C9D">
                  <w:pPr>
                    <w:rPr>
                      <w:rFonts w:ascii="Arial" w:hAnsi="Arial" w:cs="Arial"/>
                      <w:b/>
                      <w:sz w:val="32"/>
                      <w:szCs w:val="32"/>
                    </w:rPr>
                  </w:pPr>
                  <w:r w:rsidRPr="00A42C9D">
                    <w:rPr>
                      <w:rFonts w:ascii="Arial" w:hAnsi="Arial" w:cs="Arial"/>
                      <w:b/>
                      <w:sz w:val="32"/>
                      <w:szCs w:val="32"/>
                    </w:rPr>
                    <w:t>N</w:t>
                  </w:r>
                  <w:r>
                    <w:rPr>
                      <w:rFonts w:ascii="Arial" w:hAnsi="Arial" w:cs="Arial"/>
                      <w:b/>
                      <w:sz w:val="32"/>
                      <w:szCs w:val="32"/>
                    </w:rPr>
                    <w:t>ational Occupational Standards (NOS)</w:t>
                  </w:r>
                </w:p>
              </w:txbxContent>
            </v:textbox>
          </v:shape>
        </w:pict>
      </w:r>
    </w:p>
    <w:p w:rsidR="008B2568" w:rsidRDefault="00820D6C" w:rsidP="009919B7">
      <w:pPr>
        <w:rPr>
          <w:rFonts w:ascii="Caflisch Script Pro Light" w:hAnsi="Caflisch Script Pro Light" w:cs="Arial"/>
          <w:sz w:val="52"/>
          <w:szCs w:val="52"/>
          <w:u w:val="single"/>
          <w:lang w:val="en-US"/>
        </w:rPr>
      </w:pPr>
      <w:r>
        <w:rPr>
          <w:rFonts w:ascii="Caflisch Script Pro Light" w:hAnsi="Caflisch Script Pro Light" w:cs="Arial"/>
          <w:noProof/>
          <w:sz w:val="52"/>
          <w:szCs w:val="52"/>
          <w:u w:val="single"/>
          <w:lang w:eastAsia="en-GB"/>
        </w:rPr>
        <w:pict>
          <v:shape id="_x0000_s1059" type="#_x0000_t62" style="position:absolute;margin-left:343.2pt;margin-top:42.25pt;width:128.4pt;height:141.6pt;z-index:251741696" adj="-1472,26176">
            <v:textbox>
              <w:txbxContent>
                <w:p w:rsidR="00342865" w:rsidRPr="00A23CC1" w:rsidRDefault="00342865">
                  <w:pPr>
                    <w:rPr>
                      <w:rFonts w:ascii="Arial" w:hAnsi="Arial" w:cs="Arial"/>
                      <w:b/>
                      <w:sz w:val="32"/>
                      <w:szCs w:val="32"/>
                    </w:rPr>
                  </w:pPr>
                  <w:r w:rsidRPr="00A23CC1">
                    <w:rPr>
                      <w:rFonts w:ascii="Arial" w:hAnsi="Arial" w:cs="Arial"/>
                      <w:b/>
                      <w:sz w:val="32"/>
                      <w:szCs w:val="32"/>
                    </w:rPr>
                    <w:t>Extended Entitlement</w:t>
                  </w:r>
                  <w:r>
                    <w:rPr>
                      <w:rFonts w:ascii="Arial" w:hAnsi="Arial" w:cs="Arial"/>
                      <w:b/>
                      <w:sz w:val="32"/>
                      <w:szCs w:val="32"/>
                    </w:rPr>
                    <w:t xml:space="preserve">: support for 11-25 year olds in Wales </w:t>
                  </w:r>
                  <w:r w:rsidRPr="00A23CC1">
                    <w:rPr>
                      <w:rFonts w:ascii="Arial" w:hAnsi="Arial" w:cs="Arial"/>
                      <w:b/>
                      <w:sz w:val="32"/>
                      <w:szCs w:val="32"/>
                    </w:rPr>
                    <w:t xml:space="preserve">(2002)  </w:t>
                  </w:r>
                </w:p>
              </w:txbxContent>
            </v:textbox>
          </v:shape>
        </w:pict>
      </w:r>
      <w:r w:rsidR="00A42C9D">
        <w:rPr>
          <w:rFonts w:ascii="Caflisch Script Pro Light" w:hAnsi="Caflisch Script Pro Light" w:cs="Arial"/>
          <w:noProof/>
          <w:sz w:val="52"/>
          <w:szCs w:val="52"/>
          <w:u w:val="single"/>
          <w:lang w:eastAsia="en-GB"/>
        </w:rPr>
        <w:drawing>
          <wp:anchor distT="0" distB="0" distL="114300" distR="114300" simplePos="0" relativeHeight="251735552" behindDoc="0" locked="0" layoutInCell="1" allowOverlap="1">
            <wp:simplePos x="0" y="0"/>
            <wp:positionH relativeFrom="column">
              <wp:posOffset>1558290</wp:posOffset>
            </wp:positionH>
            <wp:positionV relativeFrom="paragraph">
              <wp:posOffset>490855</wp:posOffset>
            </wp:positionV>
            <wp:extent cx="2465070" cy="2453640"/>
            <wp:effectExtent l="19050" t="0" r="0" b="0"/>
            <wp:wrapSquare wrapText="bothSides"/>
            <wp:docPr id="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465070" cy="2453640"/>
                    </a:xfrm>
                    <a:prstGeom prst="rect">
                      <a:avLst/>
                    </a:prstGeom>
                  </pic:spPr>
                </pic:pic>
              </a:graphicData>
            </a:graphic>
          </wp:anchor>
        </w:drawing>
      </w:r>
    </w:p>
    <w:p w:rsidR="008B2568" w:rsidRDefault="008B2568" w:rsidP="009919B7">
      <w:pPr>
        <w:rPr>
          <w:rFonts w:ascii="Caflisch Script Pro Light" w:hAnsi="Caflisch Script Pro Light" w:cs="Arial"/>
          <w:sz w:val="52"/>
          <w:szCs w:val="52"/>
          <w:u w:val="single"/>
          <w:lang w:val="en-US"/>
        </w:rPr>
      </w:pPr>
    </w:p>
    <w:p w:rsidR="00A42C9D" w:rsidRDefault="00820D6C" w:rsidP="009919B7">
      <w:pPr>
        <w:rPr>
          <w:rFonts w:ascii="Caflisch Script Pro Light" w:hAnsi="Caflisch Script Pro Light" w:cs="Arial"/>
          <w:sz w:val="52"/>
          <w:szCs w:val="52"/>
          <w:u w:val="single"/>
          <w:lang w:val="en-US"/>
        </w:rPr>
      </w:pPr>
      <w:r>
        <w:rPr>
          <w:rFonts w:ascii="Caflisch Script Pro Light" w:hAnsi="Caflisch Script Pro Light" w:cs="Arial"/>
          <w:noProof/>
          <w:sz w:val="52"/>
          <w:szCs w:val="52"/>
          <w:u w:val="single"/>
          <w:lang w:eastAsia="en-GB"/>
        </w:rPr>
        <w:pict>
          <v:shape id="_x0000_s1058" type="#_x0000_t62" style="position:absolute;margin-left:-22.1pt;margin-top:21.35pt;width:132.5pt;height:99.6pt;flip:x;z-index:251740672" adj="570,24809">
            <v:textbox>
              <w:txbxContent>
                <w:p w:rsidR="00342865" w:rsidRPr="00A23CC1" w:rsidRDefault="00342865">
                  <w:pPr>
                    <w:rPr>
                      <w:rFonts w:ascii="Arial" w:hAnsi="Arial" w:cs="Arial"/>
                      <w:b/>
                      <w:sz w:val="32"/>
                      <w:szCs w:val="32"/>
                    </w:rPr>
                  </w:pPr>
                  <w:r w:rsidRPr="00A23CC1">
                    <w:rPr>
                      <w:rFonts w:ascii="Arial" w:hAnsi="Arial" w:cs="Arial"/>
                      <w:b/>
                      <w:sz w:val="32"/>
                      <w:szCs w:val="32"/>
                    </w:rPr>
                    <w:t>The Youth Work Strategy for Wales (2014-2018)</w:t>
                  </w:r>
                </w:p>
              </w:txbxContent>
            </v:textbox>
          </v:shape>
        </w:pict>
      </w:r>
    </w:p>
    <w:p w:rsidR="00A42C9D" w:rsidRDefault="00A42C9D" w:rsidP="009919B7">
      <w:pPr>
        <w:rPr>
          <w:rFonts w:ascii="Caflisch Script Pro Light" w:hAnsi="Caflisch Script Pro Light" w:cs="Arial"/>
          <w:sz w:val="52"/>
          <w:szCs w:val="52"/>
          <w:u w:val="single"/>
          <w:lang w:val="en-US"/>
        </w:rPr>
      </w:pPr>
    </w:p>
    <w:p w:rsidR="00A42C9D" w:rsidRDefault="00A42C9D" w:rsidP="009919B7">
      <w:pPr>
        <w:rPr>
          <w:rFonts w:ascii="Caflisch Script Pro Light" w:hAnsi="Caflisch Script Pro Light" w:cs="Arial"/>
          <w:sz w:val="52"/>
          <w:szCs w:val="52"/>
          <w:u w:val="single"/>
          <w:lang w:val="en-US"/>
        </w:rPr>
      </w:pPr>
    </w:p>
    <w:p w:rsidR="00A42C9D" w:rsidRDefault="00820D6C" w:rsidP="009919B7">
      <w:pPr>
        <w:rPr>
          <w:rFonts w:ascii="Caflisch Script Pro Light" w:hAnsi="Caflisch Script Pro Light" w:cs="Arial"/>
          <w:sz w:val="52"/>
          <w:szCs w:val="52"/>
          <w:u w:val="single"/>
          <w:lang w:val="en-US"/>
        </w:rPr>
      </w:pPr>
      <w:r>
        <w:rPr>
          <w:rFonts w:ascii="Caflisch Script Pro Light" w:hAnsi="Caflisch Script Pro Light" w:cs="Arial"/>
          <w:noProof/>
          <w:sz w:val="52"/>
          <w:szCs w:val="52"/>
          <w:u w:val="single"/>
          <w:lang w:eastAsia="en-GB"/>
        </w:rPr>
        <w:pict>
          <v:shape id="_x0000_s1057" type="#_x0000_t62" style="position:absolute;margin-left:320.95pt;margin-top:30.8pt;width:157pt;height:108pt;flip:y;z-index:251739648" adj="1052,24430">
            <v:textbox>
              <w:txbxContent>
                <w:p w:rsidR="00342865" w:rsidRPr="00A42C9D" w:rsidRDefault="00342865">
                  <w:pPr>
                    <w:rPr>
                      <w:rFonts w:ascii="Arial" w:hAnsi="Arial" w:cs="Arial"/>
                      <w:b/>
                      <w:sz w:val="32"/>
                      <w:szCs w:val="32"/>
                    </w:rPr>
                  </w:pPr>
                  <w:r w:rsidRPr="00A42C9D">
                    <w:rPr>
                      <w:rFonts w:ascii="Arial" w:hAnsi="Arial" w:cs="Arial"/>
                      <w:b/>
                      <w:sz w:val="32"/>
                      <w:szCs w:val="32"/>
                    </w:rPr>
                    <w:t xml:space="preserve">Principles and purposes of Youth work (2018) </w:t>
                  </w:r>
                </w:p>
              </w:txbxContent>
            </v:textbox>
          </v:shape>
        </w:pict>
      </w:r>
    </w:p>
    <w:p w:rsidR="00A42C9D" w:rsidRDefault="00820D6C" w:rsidP="009919B7">
      <w:pPr>
        <w:rPr>
          <w:rFonts w:ascii="Caflisch Script Pro Light" w:hAnsi="Caflisch Script Pro Light" w:cs="Arial"/>
          <w:sz w:val="52"/>
          <w:szCs w:val="52"/>
          <w:u w:val="single"/>
          <w:lang w:val="en-US"/>
        </w:rPr>
      </w:pPr>
      <w:r>
        <w:rPr>
          <w:rFonts w:ascii="Caflisch Script Pro Light" w:hAnsi="Caflisch Script Pro Light" w:cs="Arial"/>
          <w:noProof/>
          <w:sz w:val="52"/>
          <w:szCs w:val="52"/>
          <w:u w:val="single"/>
          <w:lang w:eastAsia="en-GB"/>
        </w:rPr>
        <w:pict>
          <v:shape id="AutoShape 19" o:spid="_x0000_s1055" type="#_x0000_t62" style="position:absolute;margin-left:5.5pt;margin-top:4.8pt;width:229.4pt;height:71.95pt;flip:x y;z-index:251737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" adj="5437,29630">
            <v:textbox>
              <w:txbxContent>
                <w:p w:rsidR="00342865" w:rsidRPr="0075152F" w:rsidRDefault="00342865" w:rsidP="00A42C9D">
                  <w:pPr>
                    <w:jc w:val="center"/>
                    <w:rPr>
                      <w:rFonts w:ascii="Arial" w:hAnsi="Arial" w:cs="Arial"/>
                      <w:b/>
                      <w:sz w:val="32"/>
                      <w:szCs w:val="32"/>
                    </w:rPr>
                  </w:pPr>
                  <w:r w:rsidRPr="0075152F">
                    <w:rPr>
                      <w:rFonts w:ascii="Arial" w:hAnsi="Arial" w:cs="Arial"/>
                      <w:b/>
                      <w:sz w:val="32"/>
                      <w:szCs w:val="32"/>
                    </w:rPr>
                    <w:t>The Wellbeing of future Generations Act (Wales)</w:t>
                  </w:r>
                  <w:r>
                    <w:rPr>
                      <w:rFonts w:ascii="Arial" w:hAnsi="Arial" w:cs="Arial"/>
                      <w:b/>
                      <w:sz w:val="32"/>
                      <w:szCs w:val="32"/>
                    </w:rPr>
                    <w:t xml:space="preserve"> (2015)</w:t>
                  </w:r>
                </w:p>
              </w:txbxContent>
            </v:textbox>
          </v:shape>
        </w:pict>
      </w:r>
    </w:p>
    <w:p w:rsidR="00A42C9D" w:rsidRDefault="00A42C9D" w:rsidP="009919B7">
      <w:pPr>
        <w:rPr>
          <w:rFonts w:ascii="Caflisch Script Pro Light" w:hAnsi="Caflisch Script Pro Light" w:cs="Arial"/>
          <w:sz w:val="52"/>
          <w:szCs w:val="52"/>
          <w:u w:val="single"/>
          <w:lang w:val="en-US"/>
        </w:rPr>
      </w:pPr>
    </w:p>
    <w:p w:rsidR="00AA681F" w:rsidRDefault="00AA681F" w:rsidP="00AA681F">
      <w:pPr>
        <w:spacing w:after="0" w:line="480" w:lineRule="auto"/>
        <w:jc w:val="both"/>
        <w:rPr>
          <w:rFonts w:ascii="Freestyle Script" w:hAnsi="Freestyle Script" w:cs="Arial"/>
          <w:color w:val="4472C4" w:themeColor="accent1"/>
          <w:sz w:val="72"/>
          <w:szCs w:val="72"/>
          <w:lang w:val="en-US"/>
        </w:rPr>
      </w:pPr>
      <w:r w:rsidRPr="00AB39EB">
        <w:rPr>
          <w:rFonts w:ascii="Freestyle Script" w:hAnsi="Freestyle Script" w:cs="Arial"/>
          <w:color w:val="4472C4" w:themeColor="accent1"/>
          <w:sz w:val="72"/>
          <w:szCs w:val="72"/>
          <w:lang w:val="en-US"/>
        </w:rPr>
        <w:lastRenderedPageBreak/>
        <w:t>Limitations of the Practitioner</w:t>
      </w:r>
    </w:p>
    <w:p w:rsidR="008B138B" w:rsidRDefault="00AA681F" w:rsidP="00AA681F">
      <w:pPr>
        <w:spacing w:after="0" w:line="480" w:lineRule="auto"/>
        <w:jc w:val="both"/>
        <w:rPr>
          <w:rFonts w:ascii="Arial" w:hAnsi="Arial" w:cs="Arial"/>
          <w:color w:val="000000" w:themeColor="text1"/>
          <w:sz w:val="24"/>
          <w:szCs w:val="24"/>
          <w:lang w:val="en-US"/>
        </w:rPr>
      </w:pPr>
      <w:r w:rsidRPr="0075152F">
        <w:rPr>
          <w:rFonts w:ascii="Arial" w:hAnsi="Arial" w:cs="Arial"/>
          <w:color w:val="000000" w:themeColor="text1"/>
          <w:sz w:val="24"/>
          <w:szCs w:val="24"/>
          <w:lang w:val="en-US"/>
        </w:rPr>
        <w:t>A</w:t>
      </w:r>
      <w:r>
        <w:rPr>
          <w:rFonts w:ascii="Arial" w:hAnsi="Arial" w:cs="Arial"/>
          <w:color w:val="000000" w:themeColor="text1"/>
          <w:sz w:val="24"/>
          <w:szCs w:val="24"/>
          <w:lang w:val="en-US"/>
        </w:rPr>
        <w:t xml:space="preserve">ccording </w:t>
      </w:r>
      <w:r w:rsidRPr="00542868">
        <w:rPr>
          <w:rFonts w:ascii="Arial" w:hAnsi="Arial" w:cs="Arial"/>
          <w:color w:val="000000" w:themeColor="text1"/>
          <w:sz w:val="24"/>
          <w:szCs w:val="24"/>
          <w:lang w:val="en-US"/>
        </w:rPr>
        <w:t xml:space="preserve">to </w:t>
      </w:r>
      <w:r w:rsidR="00342865" w:rsidRPr="00542868">
        <w:rPr>
          <w:rFonts w:ascii="Arial" w:hAnsi="Arial" w:cs="Arial"/>
          <w:color w:val="000000" w:themeColor="text1"/>
          <w:sz w:val="24"/>
          <w:szCs w:val="24"/>
          <w:lang w:val="en-US"/>
        </w:rPr>
        <w:t>Enoch (2020)</w:t>
      </w:r>
      <w:r w:rsidR="004269A8">
        <w:rPr>
          <w:rFonts w:ascii="Arial" w:hAnsi="Arial" w:cs="Arial"/>
          <w:color w:val="000000" w:themeColor="text1"/>
          <w:sz w:val="24"/>
          <w:szCs w:val="24"/>
          <w:lang w:val="en-US"/>
        </w:rPr>
        <w:t xml:space="preserve"> a youth work</w:t>
      </w:r>
      <w:r w:rsidR="00CD396F">
        <w:rPr>
          <w:rFonts w:ascii="Arial" w:hAnsi="Arial" w:cs="Arial"/>
          <w:color w:val="000000" w:themeColor="text1"/>
          <w:sz w:val="24"/>
          <w:szCs w:val="24"/>
          <w:lang w:val="en-US"/>
        </w:rPr>
        <w:t xml:space="preserve">er although qualified will not hold </w:t>
      </w:r>
      <w:r w:rsidR="00707DA4">
        <w:rPr>
          <w:rFonts w:ascii="Arial" w:hAnsi="Arial" w:cs="Arial"/>
          <w:color w:val="000000" w:themeColor="text1"/>
          <w:sz w:val="24"/>
          <w:szCs w:val="24"/>
          <w:lang w:val="en-US"/>
        </w:rPr>
        <w:t>specialist knowledge</w:t>
      </w:r>
      <w:r w:rsidR="00CD396F">
        <w:rPr>
          <w:rFonts w:ascii="Arial" w:hAnsi="Arial" w:cs="Arial"/>
          <w:color w:val="000000" w:themeColor="text1"/>
          <w:sz w:val="24"/>
          <w:szCs w:val="24"/>
          <w:lang w:val="en-US"/>
        </w:rPr>
        <w:t xml:space="preserve"> in a</w:t>
      </w:r>
      <w:r w:rsidR="00F838DD">
        <w:rPr>
          <w:rFonts w:ascii="Arial" w:hAnsi="Arial" w:cs="Arial"/>
          <w:color w:val="000000" w:themeColor="text1"/>
          <w:sz w:val="24"/>
          <w:szCs w:val="24"/>
          <w:lang w:val="en-US"/>
        </w:rPr>
        <w:t>ll aspects of the field but individual</w:t>
      </w:r>
      <w:r w:rsidR="00342865">
        <w:rPr>
          <w:rFonts w:ascii="Arial" w:hAnsi="Arial" w:cs="Arial"/>
          <w:color w:val="000000" w:themeColor="text1"/>
          <w:sz w:val="24"/>
          <w:szCs w:val="24"/>
          <w:lang w:val="en-US"/>
        </w:rPr>
        <w:t xml:space="preserve"> </w:t>
      </w:r>
      <w:r w:rsidRPr="0075152F">
        <w:rPr>
          <w:rFonts w:ascii="Arial" w:hAnsi="Arial" w:cs="Arial"/>
          <w:color w:val="000000" w:themeColor="text1"/>
          <w:sz w:val="24"/>
          <w:szCs w:val="24"/>
          <w:lang w:val="en-US"/>
        </w:rPr>
        <w:t>youth worker</w:t>
      </w:r>
      <w:r w:rsidR="00F838DD">
        <w:rPr>
          <w:rFonts w:ascii="Arial" w:hAnsi="Arial" w:cs="Arial"/>
          <w:color w:val="000000" w:themeColor="text1"/>
          <w:sz w:val="24"/>
          <w:szCs w:val="24"/>
          <w:lang w:val="en-US"/>
        </w:rPr>
        <w:t>s</w:t>
      </w:r>
      <w:r w:rsidR="00CD396F">
        <w:rPr>
          <w:rFonts w:ascii="Arial" w:hAnsi="Arial" w:cs="Arial"/>
          <w:color w:val="000000" w:themeColor="text1"/>
          <w:sz w:val="24"/>
          <w:szCs w:val="24"/>
          <w:lang w:val="en-US"/>
        </w:rPr>
        <w:t xml:space="preserve"> will hold expert knowledge</w:t>
      </w:r>
      <w:r w:rsidR="00F838DD">
        <w:rPr>
          <w:rFonts w:ascii="Arial" w:hAnsi="Arial" w:cs="Arial"/>
          <w:color w:val="000000" w:themeColor="text1"/>
          <w:sz w:val="24"/>
          <w:szCs w:val="24"/>
          <w:lang w:val="en-US"/>
        </w:rPr>
        <w:t xml:space="preserve"> in certain areas of</w:t>
      </w:r>
      <w:r w:rsidR="00FB3AD2">
        <w:rPr>
          <w:rFonts w:ascii="Arial" w:hAnsi="Arial" w:cs="Arial"/>
          <w:color w:val="000000" w:themeColor="text1"/>
          <w:sz w:val="24"/>
          <w:szCs w:val="24"/>
          <w:lang w:val="en-US"/>
        </w:rPr>
        <w:t xml:space="preserve"> their</w:t>
      </w:r>
      <w:r w:rsidR="00F838DD">
        <w:rPr>
          <w:rFonts w:ascii="Arial" w:hAnsi="Arial" w:cs="Arial"/>
          <w:color w:val="000000" w:themeColor="text1"/>
          <w:sz w:val="24"/>
          <w:szCs w:val="24"/>
          <w:lang w:val="en-US"/>
        </w:rPr>
        <w:t xml:space="preserve"> interest</w:t>
      </w:r>
      <w:r w:rsidR="00707DA4">
        <w:rPr>
          <w:rFonts w:ascii="Arial" w:hAnsi="Arial" w:cs="Arial"/>
          <w:color w:val="000000" w:themeColor="text1"/>
          <w:sz w:val="24"/>
          <w:szCs w:val="24"/>
          <w:lang w:val="en-US"/>
        </w:rPr>
        <w:t>. T</w:t>
      </w:r>
      <w:r w:rsidR="00F359D0">
        <w:rPr>
          <w:rFonts w:ascii="Arial" w:hAnsi="Arial" w:cs="Arial"/>
          <w:color w:val="000000" w:themeColor="text1"/>
          <w:sz w:val="24"/>
          <w:szCs w:val="24"/>
          <w:lang w:val="en-US"/>
        </w:rPr>
        <w:t xml:space="preserve">his positively contributes to </w:t>
      </w:r>
      <w:r w:rsidR="004269A8">
        <w:rPr>
          <w:rFonts w:ascii="Arial" w:hAnsi="Arial" w:cs="Arial"/>
          <w:color w:val="000000" w:themeColor="text1"/>
          <w:sz w:val="24"/>
          <w:szCs w:val="24"/>
          <w:lang w:val="en-US"/>
        </w:rPr>
        <w:t xml:space="preserve">a collective and </w:t>
      </w:r>
      <w:r w:rsidR="00DA31DE">
        <w:rPr>
          <w:rFonts w:ascii="Arial" w:hAnsi="Arial" w:cs="Arial"/>
          <w:color w:val="000000" w:themeColor="text1"/>
          <w:sz w:val="24"/>
          <w:szCs w:val="24"/>
          <w:lang w:val="en-US"/>
        </w:rPr>
        <w:t xml:space="preserve">coordinated approach to support an </w:t>
      </w:r>
      <w:r w:rsidR="004B3A43">
        <w:rPr>
          <w:rFonts w:ascii="Arial" w:hAnsi="Arial" w:cs="Arial"/>
          <w:color w:val="000000" w:themeColor="text1"/>
          <w:sz w:val="24"/>
          <w:szCs w:val="24"/>
          <w:lang w:val="en-US"/>
        </w:rPr>
        <w:t>individual’s issue</w:t>
      </w:r>
      <w:r w:rsidR="005F553D">
        <w:rPr>
          <w:rFonts w:ascii="Arial" w:hAnsi="Arial" w:cs="Arial"/>
          <w:color w:val="000000" w:themeColor="text1"/>
          <w:sz w:val="24"/>
          <w:szCs w:val="24"/>
          <w:lang w:val="en-US"/>
        </w:rPr>
        <w:t xml:space="preserve">, </w:t>
      </w:r>
      <w:r w:rsidR="004B3A43">
        <w:rPr>
          <w:rFonts w:ascii="Arial" w:hAnsi="Arial" w:cs="Arial"/>
          <w:color w:val="000000" w:themeColor="text1"/>
          <w:sz w:val="24"/>
          <w:szCs w:val="24"/>
          <w:lang w:val="en-US"/>
        </w:rPr>
        <w:t>this type of working is</w:t>
      </w:r>
      <w:r w:rsidR="00707DA4">
        <w:rPr>
          <w:rFonts w:ascii="Arial" w:hAnsi="Arial" w:cs="Arial"/>
          <w:color w:val="000000" w:themeColor="text1"/>
          <w:sz w:val="24"/>
          <w:szCs w:val="24"/>
          <w:lang w:val="en-US"/>
        </w:rPr>
        <w:t xml:space="preserve"> known as a multi disciplinary </w:t>
      </w:r>
      <w:r w:rsidR="005F553D">
        <w:rPr>
          <w:rFonts w:ascii="Arial" w:hAnsi="Arial" w:cs="Arial"/>
          <w:color w:val="000000" w:themeColor="text1"/>
          <w:sz w:val="24"/>
          <w:szCs w:val="24"/>
          <w:lang w:val="en-US"/>
        </w:rPr>
        <w:t xml:space="preserve">approach. </w:t>
      </w:r>
      <w:r w:rsidR="00F278D0">
        <w:rPr>
          <w:rFonts w:ascii="Arial" w:hAnsi="Arial" w:cs="Arial"/>
          <w:color w:val="000000" w:themeColor="text1"/>
          <w:sz w:val="24"/>
          <w:szCs w:val="24"/>
          <w:lang w:val="en-US"/>
        </w:rPr>
        <w:t>Multi disciplinary working allows professionals to draw upon each other’s expert knowledge within that area and allows the young person the opportunity to be provided the best service</w:t>
      </w:r>
      <w:r w:rsidR="008B138B">
        <w:rPr>
          <w:rFonts w:ascii="Arial" w:hAnsi="Arial" w:cs="Arial"/>
          <w:color w:val="000000" w:themeColor="text1"/>
          <w:sz w:val="24"/>
          <w:szCs w:val="24"/>
          <w:lang w:val="en-US"/>
        </w:rPr>
        <w:t xml:space="preserve"> and level of support</w:t>
      </w:r>
      <w:r w:rsidR="00F278D0">
        <w:rPr>
          <w:rFonts w:ascii="Arial" w:hAnsi="Arial" w:cs="Arial"/>
          <w:color w:val="000000" w:themeColor="text1"/>
          <w:sz w:val="24"/>
          <w:szCs w:val="24"/>
          <w:lang w:val="en-US"/>
        </w:rPr>
        <w:t>.</w:t>
      </w:r>
      <w:r w:rsidR="00D24D9F">
        <w:rPr>
          <w:rFonts w:ascii="Arial" w:hAnsi="Arial" w:cs="Arial"/>
          <w:color w:val="000000" w:themeColor="text1"/>
          <w:sz w:val="24"/>
          <w:szCs w:val="24"/>
          <w:lang w:val="en-US"/>
        </w:rPr>
        <w:t xml:space="preserve"> According to NSPCC (2016) a multi agency approach to working is paramount to the safeguarding of children and young people with frontline practitioners having a duty of care to share information which may have an effect on a young person’s welfare.  </w:t>
      </w:r>
    </w:p>
    <w:p w:rsidR="00E12FBB" w:rsidRDefault="00F278D0" w:rsidP="008B138B">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 </w:t>
      </w:r>
      <w:r w:rsidR="004269A8">
        <w:rPr>
          <w:rFonts w:ascii="Arial" w:hAnsi="Arial" w:cs="Arial"/>
          <w:color w:val="000000" w:themeColor="text1"/>
          <w:sz w:val="24"/>
          <w:szCs w:val="24"/>
          <w:lang w:val="en-US"/>
        </w:rPr>
        <w:t>A youth workers priority is the young person’s holistic</w:t>
      </w:r>
      <w:r w:rsidR="00DA31DE">
        <w:rPr>
          <w:rFonts w:ascii="Arial" w:hAnsi="Arial" w:cs="Arial"/>
          <w:color w:val="000000" w:themeColor="text1"/>
          <w:sz w:val="24"/>
          <w:szCs w:val="24"/>
          <w:lang w:val="en-US"/>
        </w:rPr>
        <w:t xml:space="preserve"> welfare</w:t>
      </w:r>
      <w:r w:rsidR="000E322E">
        <w:rPr>
          <w:rFonts w:ascii="Arial" w:hAnsi="Arial" w:cs="Arial"/>
          <w:color w:val="000000" w:themeColor="text1"/>
          <w:sz w:val="24"/>
          <w:szCs w:val="24"/>
          <w:lang w:val="en-US"/>
        </w:rPr>
        <w:t xml:space="preserve"> (CWYVS, 2018)</w:t>
      </w:r>
      <w:r w:rsidR="004269A8">
        <w:rPr>
          <w:rFonts w:ascii="Arial" w:hAnsi="Arial" w:cs="Arial"/>
          <w:color w:val="000000" w:themeColor="text1"/>
          <w:sz w:val="24"/>
          <w:szCs w:val="24"/>
          <w:lang w:val="en-US"/>
        </w:rPr>
        <w:t xml:space="preserve"> and this involves providing support and guidance on </w:t>
      </w:r>
      <w:r w:rsidR="008B138B">
        <w:rPr>
          <w:rFonts w:ascii="Arial" w:hAnsi="Arial" w:cs="Arial"/>
          <w:color w:val="000000" w:themeColor="text1"/>
          <w:sz w:val="24"/>
          <w:szCs w:val="24"/>
          <w:lang w:val="en-US"/>
        </w:rPr>
        <w:t>issues such as sub</w:t>
      </w:r>
      <w:r w:rsidR="00C52771">
        <w:rPr>
          <w:rFonts w:ascii="Arial" w:hAnsi="Arial" w:cs="Arial"/>
          <w:color w:val="000000" w:themeColor="text1"/>
          <w:sz w:val="24"/>
          <w:szCs w:val="24"/>
          <w:lang w:val="en-US"/>
        </w:rPr>
        <w:t xml:space="preserve">stance misuse. </w:t>
      </w:r>
      <w:r w:rsidR="005F553D">
        <w:rPr>
          <w:rFonts w:ascii="Arial" w:hAnsi="Arial" w:cs="Arial"/>
          <w:color w:val="000000" w:themeColor="text1"/>
          <w:sz w:val="24"/>
          <w:szCs w:val="24"/>
          <w:lang w:val="en-US"/>
        </w:rPr>
        <w:t>A practitioner is not always equipped appropriately in terms of knowledge and resources</w:t>
      </w:r>
      <w:r w:rsidR="008B138B">
        <w:rPr>
          <w:rFonts w:ascii="Arial" w:hAnsi="Arial" w:cs="Arial"/>
          <w:color w:val="000000" w:themeColor="text1"/>
          <w:sz w:val="24"/>
          <w:szCs w:val="24"/>
          <w:lang w:val="en-US"/>
        </w:rPr>
        <w:t xml:space="preserve"> but as a professional practitioner their scope of practice should be recognized early on within the issue</w:t>
      </w:r>
      <w:r w:rsidR="00F40387">
        <w:rPr>
          <w:rFonts w:ascii="Arial" w:hAnsi="Arial" w:cs="Arial"/>
          <w:color w:val="000000" w:themeColor="text1"/>
          <w:sz w:val="24"/>
          <w:szCs w:val="24"/>
          <w:lang w:val="en-US"/>
        </w:rPr>
        <w:t>. This is needed in order to allow the practitioner to</w:t>
      </w:r>
      <w:r w:rsidR="00C52771">
        <w:rPr>
          <w:rFonts w:ascii="Arial" w:hAnsi="Arial" w:cs="Arial"/>
          <w:color w:val="000000" w:themeColor="text1"/>
          <w:sz w:val="24"/>
          <w:szCs w:val="24"/>
          <w:lang w:val="en-US"/>
        </w:rPr>
        <w:t xml:space="preserve"> </w:t>
      </w:r>
      <w:r w:rsidR="00742B32">
        <w:rPr>
          <w:rFonts w:ascii="Arial" w:hAnsi="Arial" w:cs="Arial"/>
          <w:color w:val="000000" w:themeColor="text1"/>
          <w:sz w:val="24"/>
          <w:szCs w:val="24"/>
          <w:lang w:val="en-US"/>
        </w:rPr>
        <w:t xml:space="preserve">prioritize and arrange other professionals support in order </w:t>
      </w:r>
      <w:r w:rsidR="00E12FBB">
        <w:rPr>
          <w:rFonts w:ascii="Arial" w:hAnsi="Arial" w:cs="Arial"/>
          <w:color w:val="000000" w:themeColor="text1"/>
          <w:sz w:val="24"/>
          <w:szCs w:val="24"/>
          <w:lang w:val="en-US"/>
        </w:rPr>
        <w:t>to get a young person the best possible help in order to</w:t>
      </w:r>
      <w:r w:rsidR="00F40387">
        <w:rPr>
          <w:rFonts w:ascii="Arial" w:hAnsi="Arial" w:cs="Arial"/>
          <w:color w:val="000000" w:themeColor="text1"/>
          <w:sz w:val="24"/>
          <w:szCs w:val="24"/>
          <w:lang w:val="en-US"/>
        </w:rPr>
        <w:t xml:space="preserve"> help them</w:t>
      </w:r>
      <w:r w:rsidR="00E12FBB">
        <w:rPr>
          <w:rFonts w:ascii="Arial" w:hAnsi="Arial" w:cs="Arial"/>
          <w:color w:val="000000" w:themeColor="text1"/>
          <w:sz w:val="24"/>
          <w:szCs w:val="24"/>
          <w:lang w:val="en-US"/>
        </w:rPr>
        <w:t xml:space="preserve"> excel into their futures.</w:t>
      </w:r>
    </w:p>
    <w:p w:rsidR="00AA681F" w:rsidRDefault="00F40387" w:rsidP="00C62222">
      <w:pPr>
        <w:spacing w:after="0" w:line="480" w:lineRule="auto"/>
        <w:jc w:val="both"/>
        <w:rPr>
          <w:rFonts w:ascii="Caflisch Script Pro Light" w:hAnsi="Caflisch Script Pro Light" w:cs="Arial"/>
          <w:sz w:val="52"/>
          <w:szCs w:val="52"/>
          <w:u w:val="single"/>
          <w:lang w:val="en-US"/>
        </w:rPr>
      </w:pPr>
      <w:r>
        <w:rPr>
          <w:rFonts w:ascii="Arial" w:hAnsi="Arial" w:cs="Arial"/>
          <w:color w:val="000000" w:themeColor="text1"/>
          <w:sz w:val="24"/>
          <w:szCs w:val="24"/>
          <w:lang w:val="en-US"/>
        </w:rPr>
        <w:t>According to Pugh (2010) Practitioners are not holders of unlimited inner resources and knowledge and this is something which easily affects the work practitioners do.</w:t>
      </w:r>
      <w:r w:rsidR="00C62222">
        <w:rPr>
          <w:rFonts w:ascii="Arial" w:hAnsi="Arial" w:cs="Arial"/>
          <w:color w:val="000000" w:themeColor="text1"/>
          <w:sz w:val="24"/>
          <w:szCs w:val="24"/>
          <w:lang w:val="en-US"/>
        </w:rPr>
        <w:t xml:space="preserve"> Enoch (2020) states youth workers are all human and simply </w:t>
      </w:r>
      <w:r w:rsidR="00447B16">
        <w:rPr>
          <w:rFonts w:ascii="Arial" w:hAnsi="Arial" w:cs="Arial"/>
          <w:color w:val="000000" w:themeColor="text1"/>
          <w:sz w:val="24"/>
          <w:szCs w:val="24"/>
          <w:lang w:val="en-US"/>
        </w:rPr>
        <w:t>cannot</w:t>
      </w:r>
      <w:r w:rsidR="00C62222">
        <w:rPr>
          <w:rFonts w:ascii="Arial" w:hAnsi="Arial" w:cs="Arial"/>
          <w:color w:val="000000" w:themeColor="text1"/>
          <w:sz w:val="24"/>
          <w:szCs w:val="24"/>
          <w:lang w:val="en-US"/>
        </w:rPr>
        <w:t xml:space="preserve"> hold all the </w:t>
      </w:r>
      <w:r w:rsidR="00C62222">
        <w:rPr>
          <w:rFonts w:ascii="Arial" w:hAnsi="Arial" w:cs="Arial"/>
          <w:color w:val="000000" w:themeColor="text1"/>
          <w:sz w:val="24"/>
          <w:szCs w:val="24"/>
          <w:lang w:val="en-US"/>
        </w:rPr>
        <w:lastRenderedPageBreak/>
        <w:t xml:space="preserve">answers but by drawing on each </w:t>
      </w:r>
      <w:r w:rsidR="007B79EE">
        <w:rPr>
          <w:rFonts w:ascii="Arial" w:hAnsi="Arial" w:cs="Arial"/>
          <w:color w:val="000000" w:themeColor="text1"/>
          <w:sz w:val="24"/>
          <w:szCs w:val="24"/>
          <w:lang w:val="en-US"/>
        </w:rPr>
        <w:t>other’s knowledge</w:t>
      </w:r>
      <w:r w:rsidR="00C62222">
        <w:rPr>
          <w:rFonts w:ascii="Arial" w:hAnsi="Arial" w:cs="Arial"/>
          <w:color w:val="000000" w:themeColor="text1"/>
          <w:sz w:val="24"/>
          <w:szCs w:val="24"/>
          <w:lang w:val="en-US"/>
        </w:rPr>
        <w:t xml:space="preserve"> </w:t>
      </w:r>
      <w:r w:rsidR="00A7705F">
        <w:rPr>
          <w:rFonts w:ascii="Arial" w:hAnsi="Arial" w:cs="Arial"/>
          <w:color w:val="000000" w:themeColor="text1"/>
          <w:sz w:val="24"/>
          <w:szCs w:val="24"/>
          <w:lang w:val="en-US"/>
        </w:rPr>
        <w:t xml:space="preserve">and being aware of personal limitations </w:t>
      </w:r>
      <w:r w:rsidR="00C62222">
        <w:rPr>
          <w:rFonts w:ascii="Arial" w:hAnsi="Arial" w:cs="Arial"/>
          <w:color w:val="000000" w:themeColor="text1"/>
          <w:sz w:val="24"/>
          <w:szCs w:val="24"/>
          <w:lang w:val="en-US"/>
        </w:rPr>
        <w:t>makes for excellent youth work practice.</w:t>
      </w:r>
    </w:p>
    <w:p w:rsidR="00791AB4" w:rsidRDefault="00791AB4" w:rsidP="009919B7">
      <w:pPr>
        <w:rPr>
          <w:rFonts w:ascii="Caflisch Script Pro Light" w:hAnsi="Caflisch Script Pro Light" w:cs="Arial"/>
          <w:sz w:val="52"/>
          <w:szCs w:val="52"/>
          <w:u w:val="single"/>
          <w:lang w:val="en-US"/>
        </w:rPr>
      </w:pPr>
    </w:p>
    <w:p w:rsidR="002676F6" w:rsidRPr="009919B7" w:rsidRDefault="0096133E" w:rsidP="009919B7">
      <w:pPr>
        <w:rPr>
          <w:rFonts w:ascii="Arial" w:hAnsi="Arial" w:cs="Arial"/>
          <w:sz w:val="24"/>
          <w:szCs w:val="24"/>
        </w:rPr>
      </w:pPr>
      <w:r>
        <w:rPr>
          <w:rFonts w:ascii="Caflisch Script Pro Light" w:hAnsi="Caflisch Script Pro Light" w:cs="Arial"/>
          <w:sz w:val="52"/>
          <w:szCs w:val="52"/>
          <w:u w:val="single"/>
          <w:lang w:val="en-US"/>
        </w:rPr>
        <w:t xml:space="preserve">Case </w:t>
      </w:r>
      <w:r w:rsidR="00BC6A74">
        <w:rPr>
          <w:rFonts w:ascii="Caflisch Script Pro Light" w:hAnsi="Caflisch Script Pro Light" w:cs="Arial"/>
          <w:sz w:val="52"/>
          <w:szCs w:val="52"/>
          <w:u w:val="single"/>
          <w:lang w:val="en-US"/>
        </w:rPr>
        <w:t>Study: The</w:t>
      </w:r>
      <w:r>
        <w:rPr>
          <w:rFonts w:ascii="Caflisch Script Pro Light" w:hAnsi="Caflisch Script Pro Light" w:cs="Arial"/>
          <w:sz w:val="52"/>
          <w:szCs w:val="52"/>
          <w:u w:val="single"/>
          <w:lang w:val="en-US"/>
        </w:rPr>
        <w:t xml:space="preserve"> practitioner’s professional experience</w:t>
      </w:r>
    </w:p>
    <w:p w:rsidR="00826D0B" w:rsidRDefault="00820D6C" w:rsidP="002676F6">
      <w:pPr>
        <w:spacing w:after="0" w:line="480" w:lineRule="auto"/>
        <w:jc w:val="both"/>
        <w:rPr>
          <w:rFonts w:ascii="Arial" w:hAnsi="Arial" w:cs="Arial"/>
          <w:sz w:val="24"/>
          <w:szCs w:val="24"/>
          <w:lang w:val="en-US"/>
        </w:rPr>
      </w:pPr>
      <w:r>
        <w:rPr>
          <w:rFonts w:ascii="Arial" w:hAnsi="Arial" w:cs="Arial"/>
          <w:noProof/>
          <w:sz w:val="24"/>
          <w:szCs w:val="24"/>
          <w:lang w:eastAsia="en-GB"/>
        </w:rPr>
        <w:pict>
          <v:roundrect id="_x0000_s1053" style="position:absolute;left:0;text-align:left;margin-left:-14.4pt;margin-top:8.8pt;width:483.9pt;height:454.75pt;z-index:-251585024" arcsize="10923f" fillcolor="#f4b083 [1941]"/>
        </w:pict>
      </w:r>
    </w:p>
    <w:p w:rsidR="009919B7" w:rsidRDefault="009919B7" w:rsidP="002676F6">
      <w:pPr>
        <w:spacing w:after="0" w:line="480" w:lineRule="auto"/>
        <w:jc w:val="both"/>
        <w:rPr>
          <w:rFonts w:ascii="Arial" w:hAnsi="Arial" w:cs="Arial"/>
          <w:sz w:val="24"/>
          <w:szCs w:val="24"/>
          <w:lang w:val="en-US"/>
        </w:rPr>
      </w:pPr>
    </w:p>
    <w:p w:rsidR="00BC6A74" w:rsidRDefault="002676F6" w:rsidP="002676F6">
      <w:pPr>
        <w:spacing w:after="0" w:line="480" w:lineRule="auto"/>
        <w:jc w:val="both"/>
        <w:rPr>
          <w:rFonts w:ascii="Arial" w:hAnsi="Arial" w:cs="Arial"/>
          <w:sz w:val="24"/>
          <w:szCs w:val="24"/>
          <w:lang w:val="en-US"/>
        </w:rPr>
      </w:pPr>
      <w:r>
        <w:rPr>
          <w:rFonts w:ascii="Arial" w:hAnsi="Arial" w:cs="Arial"/>
          <w:sz w:val="24"/>
          <w:szCs w:val="24"/>
          <w:lang w:val="en-US"/>
        </w:rPr>
        <w:t>The practitioner has experienced the issue of substance misuse within th</w:t>
      </w:r>
      <w:r w:rsidR="0096133E">
        <w:rPr>
          <w:rFonts w:ascii="Arial" w:hAnsi="Arial" w:cs="Arial"/>
          <w:sz w:val="24"/>
          <w:szCs w:val="24"/>
          <w:lang w:val="en-US"/>
        </w:rPr>
        <w:t xml:space="preserve">eir practice recently. The practitioner overheard a conversation between a group of young people about drinking alcohol being a way in which was used to forget their worries. The practitioner has various safeguarding training and is familiar with their provisions policies and procedures so </w:t>
      </w:r>
      <w:r w:rsidR="008B2568">
        <w:rPr>
          <w:rFonts w:ascii="Arial" w:hAnsi="Arial" w:cs="Arial"/>
          <w:sz w:val="24"/>
          <w:szCs w:val="24"/>
          <w:lang w:val="en-US"/>
        </w:rPr>
        <w:t>preceded</w:t>
      </w:r>
      <w:r w:rsidR="0096133E">
        <w:rPr>
          <w:rFonts w:ascii="Arial" w:hAnsi="Arial" w:cs="Arial"/>
          <w:sz w:val="24"/>
          <w:szCs w:val="24"/>
          <w:lang w:val="en-US"/>
        </w:rPr>
        <w:t xml:space="preserve"> later in the evening to approach the young people and make general conversation about alcohol and normalize the topic. The practitioner used the fact some young people used it as a way of forgetting their worries and that if anyone felt this way</w:t>
      </w:r>
      <w:r w:rsidR="00BC6A74">
        <w:rPr>
          <w:rFonts w:ascii="Arial" w:hAnsi="Arial" w:cs="Arial"/>
          <w:sz w:val="24"/>
          <w:szCs w:val="24"/>
          <w:lang w:val="en-US"/>
        </w:rPr>
        <w:t xml:space="preserve"> they could always speak to their youth worker, friends, family</w:t>
      </w:r>
      <w:r w:rsidR="0096133E">
        <w:rPr>
          <w:rFonts w:ascii="Arial" w:hAnsi="Arial" w:cs="Arial"/>
          <w:sz w:val="24"/>
          <w:szCs w:val="24"/>
          <w:lang w:val="en-US"/>
        </w:rPr>
        <w:t xml:space="preserve"> or other services</w:t>
      </w:r>
      <w:r w:rsidR="00BC6A74">
        <w:rPr>
          <w:rFonts w:ascii="Arial" w:hAnsi="Arial" w:cs="Arial"/>
          <w:sz w:val="24"/>
          <w:szCs w:val="24"/>
          <w:lang w:val="en-US"/>
        </w:rPr>
        <w:t>. The practitioner suggested running a workshop in the future about alcohol and drugs which the young people thought would be useful.</w:t>
      </w:r>
    </w:p>
    <w:p w:rsidR="002676F6" w:rsidRDefault="00BC6A74" w:rsidP="002676F6">
      <w:pPr>
        <w:spacing w:after="0" w:line="480" w:lineRule="auto"/>
        <w:jc w:val="both"/>
        <w:rPr>
          <w:rFonts w:ascii="Arial" w:hAnsi="Arial" w:cs="Arial"/>
          <w:sz w:val="24"/>
          <w:szCs w:val="24"/>
          <w:lang w:val="en-US"/>
        </w:rPr>
      </w:pPr>
      <w:r>
        <w:rPr>
          <w:rFonts w:ascii="Arial" w:hAnsi="Arial" w:cs="Arial"/>
          <w:sz w:val="24"/>
          <w:szCs w:val="24"/>
          <w:lang w:val="en-US"/>
        </w:rPr>
        <w:t>Do you believe that the practitioner addressed the situation in the correct manner? If no</w:t>
      </w:r>
      <w:r w:rsidR="008B2568">
        <w:rPr>
          <w:rFonts w:ascii="Arial" w:hAnsi="Arial" w:cs="Arial"/>
          <w:sz w:val="24"/>
          <w:szCs w:val="24"/>
          <w:lang w:val="en-US"/>
        </w:rPr>
        <w:t>t</w:t>
      </w:r>
      <w:r>
        <w:rPr>
          <w:rFonts w:ascii="Arial" w:hAnsi="Arial" w:cs="Arial"/>
          <w:sz w:val="24"/>
          <w:szCs w:val="24"/>
          <w:lang w:val="en-US"/>
        </w:rPr>
        <w:t xml:space="preserve"> what would you do differently</w:t>
      </w:r>
      <w:r w:rsidR="008B2568">
        <w:rPr>
          <w:rFonts w:ascii="Arial" w:hAnsi="Arial" w:cs="Arial"/>
          <w:sz w:val="24"/>
          <w:szCs w:val="24"/>
          <w:lang w:val="en-US"/>
        </w:rPr>
        <w:t xml:space="preserve"> to ensure the young person was provided with the best possible support</w:t>
      </w:r>
      <w:r>
        <w:rPr>
          <w:rFonts w:ascii="Arial" w:hAnsi="Arial" w:cs="Arial"/>
          <w:sz w:val="24"/>
          <w:szCs w:val="24"/>
          <w:lang w:val="en-US"/>
        </w:rPr>
        <w:t xml:space="preserve">?  </w:t>
      </w:r>
    </w:p>
    <w:p w:rsidR="005E601F" w:rsidRDefault="005E601F" w:rsidP="00C2150C">
      <w:pPr>
        <w:spacing w:after="0" w:line="480" w:lineRule="auto"/>
        <w:jc w:val="both"/>
        <w:rPr>
          <w:rFonts w:ascii="Arial" w:hAnsi="Arial" w:cs="Arial"/>
          <w:sz w:val="24"/>
          <w:szCs w:val="24"/>
          <w:lang w:val="en-US"/>
        </w:rPr>
      </w:pPr>
    </w:p>
    <w:p w:rsidR="00C85E58" w:rsidRDefault="00C85E58" w:rsidP="00C2150C">
      <w:pPr>
        <w:spacing w:after="0" w:line="480" w:lineRule="auto"/>
        <w:jc w:val="both"/>
        <w:rPr>
          <w:rFonts w:ascii="Arial" w:hAnsi="Arial" w:cs="Arial"/>
          <w:sz w:val="24"/>
          <w:szCs w:val="24"/>
          <w:u w:val="single"/>
          <w:lang w:val="en-US"/>
        </w:rPr>
      </w:pPr>
    </w:p>
    <w:p w:rsidR="00700F21" w:rsidRDefault="00820D6C" w:rsidP="00C2150C">
      <w:pPr>
        <w:spacing w:after="0" w:line="480" w:lineRule="auto"/>
        <w:jc w:val="both"/>
        <w:rPr>
          <w:rFonts w:ascii="Arial" w:hAnsi="Arial" w:cs="Arial"/>
          <w:sz w:val="24"/>
          <w:szCs w:val="24"/>
          <w:u w:val="single"/>
          <w:lang w:val="en-US"/>
        </w:rPr>
      </w:pPr>
      <w:r w:rsidRPr="00820D6C">
        <w:rPr>
          <w:rFonts w:ascii="Freestyle Script" w:hAnsi="Freestyle Script" w:cs="Arial"/>
          <w:noProof/>
          <w:sz w:val="96"/>
          <w:szCs w:val="96"/>
          <w:lang w:val="en-US"/>
        </w:rPr>
        <w:lastRenderedPageBreak/>
        <w:pict>
          <v:shape id="Text Box 2" o:spid="_x0000_s1037" type="#_x0000_t202" style="position:absolute;left:0;text-align:left;margin-left:21.3pt;margin-top:34.35pt;width:136.1pt;height:76.2pt;z-index:251662336;visibility:visible;mso-height-percent:200;mso-wrap-distance-top:3.6pt;mso-wrap-distance-bottom:3.6pt;mso-position-horizontal-relative:margin;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" filled="f" stroked="f">
            <v:textbox style="mso-fit-shape-to-text:t">
              <w:txbxContent>
                <w:p w:rsidR="00342865" w:rsidRPr="001F659F" w:rsidRDefault="00342865">
                  <w:pPr>
                    <w:rPr>
                      <w:rFonts w:ascii="Freestyle Script" w:hAnsi="Freestyle Script"/>
                      <w:sz w:val="96"/>
                      <w:szCs w:val="96"/>
                    </w:rPr>
                  </w:pPr>
                  <w:r w:rsidRPr="001F659F">
                    <w:rPr>
                      <w:rFonts w:ascii="Freestyle Script" w:hAnsi="Freestyle Script"/>
                      <w:sz w:val="96"/>
                      <w:szCs w:val="96"/>
                    </w:rPr>
                    <w:t>Speak up</w:t>
                  </w:r>
                </w:p>
              </w:txbxContent>
            </v:textbox>
            <w10:wrap type="square" anchorx="margin"/>
          </v:shape>
        </w:pict>
      </w:r>
      <w:r w:rsidR="00AC54DC">
        <w:rPr>
          <w:rFonts w:ascii="Arial" w:hAnsi="Arial" w:cs="Arial"/>
          <w:noProof/>
          <w:sz w:val="24"/>
          <w:szCs w:val="24"/>
          <w:u w:val="single"/>
          <w:lang w:eastAsia="en-GB"/>
        </w:rPr>
        <w:drawing>
          <wp:anchor distT="0" distB="0" distL="114300" distR="114300" simplePos="0" relativeHeight="251589120" behindDoc="0" locked="0" layoutInCell="1" allowOverlap="1">
            <wp:simplePos x="0" y="0"/>
            <wp:positionH relativeFrom="margin">
              <wp:posOffset>-58451</wp:posOffset>
            </wp:positionH>
            <wp:positionV relativeFrom="paragraph">
              <wp:posOffset>635</wp:posOffset>
            </wp:positionV>
            <wp:extent cx="5727700" cy="1905000"/>
            <wp:effectExtent l="19050" t="0" r="635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27700" cy="1905000"/>
                    </a:xfrm>
                    <a:prstGeom prst="rect">
                      <a:avLst/>
                    </a:prstGeom>
                  </pic:spPr>
                </pic:pic>
              </a:graphicData>
            </a:graphic>
          </wp:anchor>
        </w:drawing>
      </w:r>
    </w:p>
    <w:p w:rsidR="00700F21" w:rsidRPr="00776FCE" w:rsidRDefault="00820D6C" w:rsidP="00C2150C">
      <w:pPr>
        <w:spacing w:after="0" w:line="480" w:lineRule="auto"/>
        <w:jc w:val="both"/>
        <w:rPr>
          <w:rFonts w:ascii="Arial" w:hAnsi="Arial" w:cs="Arial"/>
          <w:sz w:val="24"/>
          <w:szCs w:val="24"/>
          <w:lang w:val="en-US"/>
        </w:rPr>
      </w:pPr>
      <w:r w:rsidRPr="00820D6C">
        <w:rPr>
          <w:rFonts w:ascii="Arial" w:hAnsi="Arial" w:cs="Arial"/>
          <w:noProof/>
          <w:sz w:val="24"/>
          <w:szCs w:val="24"/>
          <w:u w:val="single"/>
          <w:lang w:val="en-US"/>
        </w:rPr>
        <w:pict>
          <v:shapetype id="_x0000_t59" coordsize="21600,21600" o:spt="59" adj="2700" path="m21600,10800l@5@10,20777,6667@7@12,18436,3163@8@11,14932,822@6@9,10800,0@10@9,6667,822@12@11,3163,3163@11@12,822,6667@9@10,,10800@9@6,822,14932@11@8,3163,18436@12@7,6667,20777@10@5,10800,21600@6@5,14932,20777@8@7,18436,18436@7@8,20777,14932@5@6xe">
            <v:stroke joinstyle="miter"/>
            <v:formulas>
              <v:f eqn="sum 10800 0 #0"/>
              <v:f eqn="prod @0 32138 32768"/>
              <v:f eqn="prod @0 6393 32768"/>
              <v:f eqn="prod @0 27246 32768"/>
              <v:f eqn="prod @0 18205 32768"/>
              <v:f eqn="sum @1 10800 0"/>
              <v:f eqn="sum @2 10800 0"/>
              <v:f eqn="sum @3 10800 0"/>
              <v:f eqn="sum @4 10800 0"/>
              <v:f eqn="sum 10800 0 @1"/>
              <v:f eqn="sum 10800 0 @2"/>
              <v:f eqn="sum 10800 0 @3"/>
              <v:f eqn="sum 10800 0 @4"/>
              <v:f eqn="prod @0 23170 32768"/>
              <v:f eqn="sum @13 10800 0"/>
              <v:f eqn="sum 10800 0 @13"/>
            </v:formulas>
            <v:path gradientshapeok="t" o:connecttype="rect" textboxrect="@15,@15,@14,@14"/>
            <v:handles>
              <v:h position="#0,center" xrange="0,10800"/>
            </v:handles>
          </v:shapetype>
          <v:shape id="AutoShape 20" o:spid="_x0000_s1041" type="#_x0000_t59" style="position:absolute;left:0;text-align:left;margin-left:-18.5pt;margin-top:77.8pt;width:210.3pt;height:182.45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" fillcolor="#ffc000 [3207]" strokecolor="#f2f2f2 [3041]" strokeweight="3pt">
            <v:shadow on="t" color="#7f5f00 [1607]" opacity=".5" offset="1pt"/>
            <v:textbox>
              <w:txbxContent>
                <w:p w:rsidR="00342865" w:rsidRPr="00E02FB0" w:rsidRDefault="00342865">
                  <w:pPr>
                    <w:rPr>
                      <w:rFonts w:ascii="Arial" w:hAnsi="Arial" w:cs="Arial"/>
                      <w:sz w:val="28"/>
                      <w:szCs w:val="28"/>
                      <w:u w:val="single"/>
                    </w:rPr>
                  </w:pPr>
                  <w:r w:rsidRPr="00E02FB0">
                    <w:rPr>
                      <w:rFonts w:ascii="Arial" w:hAnsi="Arial" w:cs="Arial"/>
                      <w:sz w:val="28"/>
                      <w:szCs w:val="28"/>
                      <w:u w:val="single"/>
                    </w:rPr>
                    <w:t>Local services</w:t>
                  </w:r>
                </w:p>
                <w:p w:rsidR="00342865" w:rsidRPr="00E02FB0" w:rsidRDefault="00342865">
                  <w:pPr>
                    <w:rPr>
                      <w:rFonts w:ascii="Arial" w:hAnsi="Arial" w:cs="Arial"/>
                      <w:sz w:val="28"/>
                      <w:szCs w:val="28"/>
                    </w:rPr>
                  </w:pPr>
                  <w:r w:rsidRPr="00E02FB0">
                    <w:rPr>
                      <w:rFonts w:ascii="Arial" w:hAnsi="Arial" w:cs="Arial"/>
                      <w:sz w:val="28"/>
                      <w:szCs w:val="28"/>
                    </w:rPr>
                    <w:t>Choices – 01554 755779</w:t>
                  </w:r>
                </w:p>
              </w:txbxContent>
            </v:textbox>
          </v:shape>
        </w:pict>
      </w:r>
      <w:r w:rsidRPr="00820D6C">
        <w:rPr>
          <w:rFonts w:ascii="Arial" w:hAnsi="Arial" w:cs="Arial"/>
          <w:noProof/>
          <w:sz w:val="24"/>
          <w:szCs w:val="24"/>
          <w:u w:val="single"/>
          <w:lang w:val="en-US"/>
        </w:rPr>
        <w:pict>
          <v:shape id="AutoShape 21" o:spid="_x0000_s1040" type="#_x0000_t59" style="position:absolute;left:0;text-align:left;margin-left:241.65pt;margin-top:72.8pt;width:218.85pt;height:196.05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" fillcolor="#ed7d31 [3205]" strokecolor="#f2f2f2 [3041]" strokeweight="3pt">
            <v:shadow on="t" color="#823b0b [1605]" opacity=".5" offset="1pt"/>
            <v:textbox>
              <w:txbxContent>
                <w:p w:rsidR="00342865" w:rsidRPr="00E02FB0" w:rsidRDefault="00342865">
                  <w:pPr>
                    <w:rPr>
                      <w:rFonts w:ascii="Arial" w:hAnsi="Arial" w:cs="Arial"/>
                      <w:sz w:val="28"/>
                      <w:szCs w:val="28"/>
                      <w:u w:val="single"/>
                    </w:rPr>
                  </w:pPr>
                  <w:r w:rsidRPr="00E02FB0">
                    <w:rPr>
                      <w:rFonts w:ascii="Arial" w:hAnsi="Arial" w:cs="Arial"/>
                      <w:sz w:val="28"/>
                      <w:szCs w:val="28"/>
                      <w:u w:val="single"/>
                    </w:rPr>
                    <w:t>National Services</w:t>
                  </w:r>
                </w:p>
                <w:p w:rsidR="00342865" w:rsidRPr="00E02FB0" w:rsidRDefault="00342865">
                  <w:pPr>
                    <w:rPr>
                      <w:rFonts w:ascii="Arial" w:hAnsi="Arial" w:cs="Arial"/>
                      <w:sz w:val="28"/>
                      <w:szCs w:val="28"/>
                    </w:rPr>
                  </w:pPr>
                  <w:r w:rsidRPr="00E02FB0">
                    <w:rPr>
                      <w:rFonts w:ascii="Arial" w:hAnsi="Arial" w:cs="Arial"/>
                      <w:sz w:val="28"/>
                      <w:szCs w:val="28"/>
                    </w:rPr>
                    <w:t>Talk to Frank – 0300 1236600</w:t>
                  </w:r>
                </w:p>
              </w:txbxContent>
            </v:textbox>
          </v:shape>
        </w:pict>
      </w:r>
      <w:r w:rsidR="00776FCE">
        <w:rPr>
          <w:rFonts w:ascii="Arial" w:hAnsi="Arial" w:cs="Arial"/>
          <w:sz w:val="24"/>
          <w:szCs w:val="24"/>
          <w:lang w:val="en-US"/>
        </w:rPr>
        <w:t xml:space="preserve">Young people can feel </w:t>
      </w:r>
      <w:r w:rsidR="00DF2C9B">
        <w:rPr>
          <w:rFonts w:ascii="Arial" w:hAnsi="Arial" w:cs="Arial"/>
          <w:sz w:val="24"/>
          <w:szCs w:val="24"/>
          <w:lang w:val="en-US"/>
        </w:rPr>
        <w:t xml:space="preserve">a sense of anxiety and worry when it comes to </w:t>
      </w:r>
      <w:r w:rsidR="00776FCE">
        <w:rPr>
          <w:rFonts w:ascii="Arial" w:hAnsi="Arial" w:cs="Arial"/>
          <w:sz w:val="24"/>
          <w:szCs w:val="24"/>
          <w:lang w:val="en-US"/>
        </w:rPr>
        <w:t>sharing their problems and fears with those closest to them.</w:t>
      </w:r>
      <w:r w:rsidR="007D4411">
        <w:rPr>
          <w:rFonts w:ascii="Arial" w:hAnsi="Arial" w:cs="Arial"/>
          <w:sz w:val="24"/>
          <w:szCs w:val="24"/>
          <w:lang w:val="en-US"/>
        </w:rPr>
        <w:t xml:space="preserve"> </w:t>
      </w:r>
      <w:r w:rsidR="00776FCE">
        <w:rPr>
          <w:rFonts w:ascii="Arial" w:hAnsi="Arial" w:cs="Arial"/>
          <w:sz w:val="24"/>
          <w:szCs w:val="24"/>
          <w:lang w:val="en-US"/>
        </w:rPr>
        <w:t xml:space="preserve">So here are some local and national services which could help them offload and gain the help they need. </w:t>
      </w:r>
    </w:p>
    <w:p w:rsidR="00700F21" w:rsidRDefault="00700F21" w:rsidP="00C2150C">
      <w:pPr>
        <w:spacing w:after="0" w:line="480" w:lineRule="auto"/>
        <w:jc w:val="both"/>
        <w:rPr>
          <w:rFonts w:ascii="Arial" w:hAnsi="Arial" w:cs="Arial"/>
          <w:sz w:val="24"/>
          <w:szCs w:val="24"/>
          <w:u w:val="single"/>
          <w:lang w:val="en-US"/>
        </w:rPr>
      </w:pPr>
    </w:p>
    <w:p w:rsidR="00700F21" w:rsidRDefault="00700F21" w:rsidP="00C2150C">
      <w:pPr>
        <w:spacing w:after="0" w:line="480" w:lineRule="auto"/>
        <w:jc w:val="both"/>
        <w:rPr>
          <w:rFonts w:ascii="Arial" w:hAnsi="Arial" w:cs="Arial"/>
          <w:sz w:val="24"/>
          <w:szCs w:val="24"/>
          <w:u w:val="single"/>
          <w:lang w:val="en-US"/>
        </w:rPr>
      </w:pPr>
    </w:p>
    <w:p w:rsidR="00700F21" w:rsidRDefault="00700F21" w:rsidP="00C2150C">
      <w:pPr>
        <w:spacing w:after="0" w:line="480" w:lineRule="auto"/>
        <w:jc w:val="both"/>
        <w:rPr>
          <w:rFonts w:ascii="Arial" w:hAnsi="Arial" w:cs="Arial"/>
          <w:sz w:val="24"/>
          <w:szCs w:val="24"/>
          <w:u w:val="single"/>
          <w:lang w:val="en-US"/>
        </w:rPr>
      </w:pPr>
    </w:p>
    <w:p w:rsidR="00700F21" w:rsidRDefault="00700F21" w:rsidP="00C2150C">
      <w:pPr>
        <w:spacing w:after="0" w:line="480" w:lineRule="auto"/>
        <w:jc w:val="both"/>
        <w:rPr>
          <w:rFonts w:ascii="Arial" w:hAnsi="Arial" w:cs="Arial"/>
          <w:sz w:val="24"/>
          <w:szCs w:val="24"/>
          <w:u w:val="single"/>
          <w:lang w:val="en-US"/>
        </w:rPr>
      </w:pPr>
    </w:p>
    <w:p w:rsidR="00700F21" w:rsidRDefault="00700F21" w:rsidP="00C2150C">
      <w:pPr>
        <w:spacing w:after="0" w:line="480" w:lineRule="auto"/>
        <w:jc w:val="both"/>
        <w:rPr>
          <w:rFonts w:ascii="Arial" w:hAnsi="Arial" w:cs="Arial"/>
          <w:sz w:val="24"/>
          <w:szCs w:val="24"/>
          <w:u w:val="single"/>
          <w:lang w:val="en-US"/>
        </w:rPr>
      </w:pPr>
    </w:p>
    <w:p w:rsidR="00700F21" w:rsidRDefault="00700F21" w:rsidP="00C2150C">
      <w:pPr>
        <w:spacing w:after="0" w:line="480" w:lineRule="auto"/>
        <w:jc w:val="both"/>
        <w:rPr>
          <w:rFonts w:ascii="Arial" w:hAnsi="Arial" w:cs="Arial"/>
          <w:sz w:val="24"/>
          <w:szCs w:val="24"/>
          <w:u w:val="single"/>
          <w:lang w:val="en-US"/>
        </w:rPr>
      </w:pPr>
    </w:p>
    <w:p w:rsidR="00700F21" w:rsidRDefault="00820D6C" w:rsidP="00C2150C">
      <w:pPr>
        <w:spacing w:after="0" w:line="480" w:lineRule="auto"/>
        <w:jc w:val="both"/>
        <w:rPr>
          <w:rFonts w:ascii="Arial" w:hAnsi="Arial" w:cs="Arial"/>
          <w:sz w:val="24"/>
          <w:szCs w:val="24"/>
          <w:u w:val="single"/>
          <w:lang w:val="en-US"/>
        </w:rPr>
      </w:pPr>
      <w:r w:rsidRPr="00820D6C">
        <w:rPr>
          <w:rFonts w:ascii="Arial" w:hAnsi="Arial" w:cs="Arial"/>
          <w:noProof/>
          <w:sz w:val="24"/>
          <w:szCs w:val="24"/>
          <w:u w:val="single"/>
          <w:lang w:val="en-US"/>
        </w:rPr>
        <w:pict>
          <v:shape id="AutoShape 23" o:spid="_x0000_s1039" type="#_x0000_t59" style="position:absolute;left:0;text-align:left;margin-left:-15.7pt;margin-top:24pt;width:223.15pt;height:211.8pt;z-index:2516725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" fillcolor="#ed7d31 [3205]" strokecolor="#f2f2f2 [3041]" strokeweight="3pt">
            <v:shadow on="t" color="#823b0b [1605]" opacity=".5" offset="1pt"/>
            <v:textbox>
              <w:txbxContent>
                <w:p w:rsidR="00342865" w:rsidRPr="00E02FB0" w:rsidRDefault="00342865">
                  <w:pPr>
                    <w:rPr>
                      <w:rFonts w:ascii="Arial" w:hAnsi="Arial" w:cs="Arial"/>
                      <w:sz w:val="28"/>
                      <w:szCs w:val="28"/>
                      <w:u w:val="single"/>
                    </w:rPr>
                  </w:pPr>
                  <w:r w:rsidRPr="00E02FB0">
                    <w:rPr>
                      <w:rFonts w:ascii="Arial" w:hAnsi="Arial" w:cs="Arial"/>
                      <w:sz w:val="28"/>
                      <w:szCs w:val="28"/>
                      <w:u w:val="single"/>
                    </w:rPr>
                    <w:t>National Services</w:t>
                  </w:r>
                </w:p>
                <w:p w:rsidR="00342865" w:rsidRPr="00E02FB0" w:rsidRDefault="00342865">
                  <w:pPr>
                    <w:rPr>
                      <w:rFonts w:ascii="Arial" w:hAnsi="Arial" w:cs="Arial"/>
                      <w:sz w:val="28"/>
                      <w:szCs w:val="28"/>
                    </w:rPr>
                  </w:pPr>
                  <w:proofErr w:type="spellStart"/>
                  <w:r w:rsidRPr="00E02FB0">
                    <w:rPr>
                      <w:rFonts w:ascii="Arial" w:hAnsi="Arial" w:cs="Arial"/>
                      <w:sz w:val="28"/>
                      <w:szCs w:val="28"/>
                    </w:rPr>
                    <w:t>Drinkline</w:t>
                  </w:r>
                  <w:proofErr w:type="spellEnd"/>
                  <w:r w:rsidRPr="00E02FB0">
                    <w:rPr>
                      <w:rFonts w:ascii="Arial" w:hAnsi="Arial" w:cs="Arial"/>
                      <w:sz w:val="28"/>
                      <w:szCs w:val="28"/>
                    </w:rPr>
                    <w:t xml:space="preserve"> – 0300 123 1110</w:t>
                  </w:r>
                </w:p>
              </w:txbxContent>
            </v:textbox>
          </v:shape>
        </w:pict>
      </w:r>
    </w:p>
    <w:p w:rsidR="00554AC1" w:rsidRDefault="00820D6C" w:rsidP="00C2150C">
      <w:pPr>
        <w:spacing w:after="0" w:line="480" w:lineRule="auto"/>
        <w:jc w:val="both"/>
        <w:rPr>
          <w:rFonts w:ascii="Arial" w:hAnsi="Arial" w:cs="Arial"/>
          <w:sz w:val="24"/>
          <w:szCs w:val="24"/>
          <w:u w:val="single"/>
          <w:lang w:val="en-US"/>
        </w:rPr>
      </w:pPr>
      <w:r w:rsidRPr="00820D6C">
        <w:rPr>
          <w:rFonts w:ascii="Arial" w:hAnsi="Arial" w:cs="Arial"/>
          <w:noProof/>
          <w:sz w:val="24"/>
          <w:szCs w:val="24"/>
          <w:u w:val="single"/>
          <w:lang w:val="en-US"/>
        </w:rPr>
        <w:pict>
          <v:shape id="AutoShape 22" o:spid="_x0000_s1038" type="#_x0000_t59" style="position:absolute;left:0;text-align:left;margin-left:233.1pt;margin-top:3.7pt;width:222.45pt;height:205.35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" fillcolor="#ffc000 [3207]" strokecolor="#f2f2f2 [3041]" strokeweight="3pt">
            <v:shadow on="t" color="#7f5f00 [1607]" opacity=".5" offset="1pt"/>
            <v:textbox>
              <w:txbxContent>
                <w:p w:rsidR="00342865" w:rsidRPr="00E02FB0" w:rsidRDefault="00342865">
                  <w:pPr>
                    <w:rPr>
                      <w:rFonts w:ascii="Arial" w:hAnsi="Arial" w:cs="Arial"/>
                      <w:sz w:val="28"/>
                      <w:szCs w:val="28"/>
                      <w:u w:val="single"/>
                    </w:rPr>
                  </w:pPr>
                  <w:r w:rsidRPr="00E02FB0">
                    <w:rPr>
                      <w:rFonts w:ascii="Arial" w:hAnsi="Arial" w:cs="Arial"/>
                      <w:sz w:val="28"/>
                      <w:szCs w:val="28"/>
                      <w:u w:val="single"/>
                    </w:rPr>
                    <w:t>Local Services</w:t>
                  </w:r>
                </w:p>
                <w:p w:rsidR="00342865" w:rsidRPr="00E02FB0" w:rsidRDefault="00342865">
                  <w:pPr>
                    <w:rPr>
                      <w:rFonts w:ascii="Arial" w:hAnsi="Arial" w:cs="Arial"/>
                      <w:sz w:val="28"/>
                      <w:szCs w:val="28"/>
                    </w:rPr>
                  </w:pPr>
                  <w:r w:rsidRPr="00E02FB0">
                    <w:rPr>
                      <w:rFonts w:ascii="Arial" w:hAnsi="Arial" w:cs="Arial"/>
                      <w:sz w:val="28"/>
                      <w:szCs w:val="28"/>
                    </w:rPr>
                    <w:t>Mind Carmarthen – 01267 222990</w:t>
                  </w:r>
                </w:p>
              </w:txbxContent>
            </v:textbox>
          </v:shape>
        </w:pict>
      </w:r>
    </w:p>
    <w:p w:rsidR="00554AC1" w:rsidRDefault="00554AC1" w:rsidP="00C2150C">
      <w:pPr>
        <w:spacing w:after="0" w:line="480" w:lineRule="auto"/>
        <w:jc w:val="both"/>
        <w:rPr>
          <w:rFonts w:ascii="Arial" w:hAnsi="Arial" w:cs="Arial"/>
          <w:sz w:val="24"/>
          <w:szCs w:val="24"/>
          <w:u w:val="single"/>
          <w:lang w:val="en-US"/>
        </w:rPr>
      </w:pPr>
      <w:bookmarkStart w:id="1" w:name="_GoBack"/>
      <w:bookmarkEnd w:id="1"/>
    </w:p>
    <w:p w:rsidR="00554AC1" w:rsidRDefault="00554AC1" w:rsidP="00C2150C">
      <w:pPr>
        <w:spacing w:after="0" w:line="480" w:lineRule="auto"/>
        <w:jc w:val="both"/>
        <w:rPr>
          <w:rFonts w:ascii="Arial" w:hAnsi="Arial" w:cs="Arial"/>
          <w:sz w:val="24"/>
          <w:szCs w:val="24"/>
          <w:u w:val="single"/>
          <w:lang w:val="en-US"/>
        </w:rPr>
      </w:pPr>
    </w:p>
    <w:p w:rsidR="00554AC1" w:rsidRDefault="00554AC1" w:rsidP="00C2150C">
      <w:pPr>
        <w:spacing w:after="0" w:line="480" w:lineRule="auto"/>
        <w:jc w:val="both"/>
        <w:rPr>
          <w:rFonts w:ascii="Arial" w:hAnsi="Arial" w:cs="Arial"/>
          <w:sz w:val="24"/>
          <w:szCs w:val="24"/>
          <w:u w:val="single"/>
          <w:lang w:val="en-US"/>
        </w:rPr>
      </w:pPr>
    </w:p>
    <w:p w:rsidR="00554AC1" w:rsidRDefault="00554AC1" w:rsidP="00C2150C">
      <w:pPr>
        <w:spacing w:after="0" w:line="480" w:lineRule="auto"/>
        <w:jc w:val="both"/>
        <w:rPr>
          <w:rFonts w:ascii="Arial" w:hAnsi="Arial" w:cs="Arial"/>
          <w:sz w:val="24"/>
          <w:szCs w:val="24"/>
          <w:u w:val="single"/>
          <w:lang w:val="en-US"/>
        </w:rPr>
      </w:pPr>
    </w:p>
    <w:p w:rsidR="00554AC1" w:rsidRDefault="00554AC1" w:rsidP="00C2150C">
      <w:pPr>
        <w:spacing w:after="0" w:line="480" w:lineRule="auto"/>
        <w:jc w:val="both"/>
        <w:rPr>
          <w:rFonts w:ascii="Arial" w:hAnsi="Arial" w:cs="Arial"/>
          <w:sz w:val="24"/>
          <w:szCs w:val="24"/>
          <w:u w:val="single"/>
          <w:lang w:val="en-US"/>
        </w:rPr>
      </w:pPr>
    </w:p>
    <w:p w:rsidR="00356838" w:rsidRDefault="00356838" w:rsidP="00C2150C">
      <w:pPr>
        <w:spacing w:after="0" w:line="480" w:lineRule="auto"/>
        <w:jc w:val="both"/>
        <w:rPr>
          <w:rFonts w:ascii="Arial" w:hAnsi="Arial" w:cs="Arial"/>
          <w:sz w:val="24"/>
          <w:szCs w:val="24"/>
          <w:u w:val="single"/>
          <w:lang w:val="en-US"/>
        </w:rPr>
      </w:pPr>
    </w:p>
    <w:p w:rsidR="00356838" w:rsidRDefault="00356838" w:rsidP="00C2150C">
      <w:pPr>
        <w:spacing w:after="0" w:line="480" w:lineRule="auto"/>
        <w:jc w:val="both"/>
        <w:rPr>
          <w:rFonts w:ascii="Arial" w:hAnsi="Arial" w:cs="Arial"/>
          <w:sz w:val="24"/>
          <w:szCs w:val="24"/>
          <w:u w:val="single"/>
          <w:lang w:val="en-US"/>
        </w:rPr>
      </w:pPr>
    </w:p>
    <w:p w:rsidR="00AB39EB" w:rsidRDefault="00AB39EB" w:rsidP="00C2150C">
      <w:pPr>
        <w:spacing w:after="0" w:line="480" w:lineRule="auto"/>
        <w:jc w:val="both"/>
        <w:rPr>
          <w:rFonts w:ascii="Arial" w:hAnsi="Arial" w:cs="Arial"/>
          <w:sz w:val="24"/>
          <w:szCs w:val="24"/>
          <w:u w:val="single"/>
          <w:lang w:val="en-US"/>
        </w:rPr>
      </w:pPr>
    </w:p>
    <w:p w:rsidR="008E3086" w:rsidRDefault="00303CA3" w:rsidP="008E3086">
      <w:pPr>
        <w:jc w:val="center"/>
        <w:rPr>
          <w:rFonts w:ascii="Bookman Old Style" w:hAnsi="Bookman Old Style" w:cs="Arial"/>
          <w:b/>
          <w:sz w:val="52"/>
          <w:szCs w:val="52"/>
          <w:lang w:val="en-US"/>
        </w:rPr>
      </w:pPr>
      <w:r>
        <w:rPr>
          <w:rFonts w:ascii="Bookman Old Style" w:hAnsi="Bookman Old Style" w:cs="Arial"/>
          <w:b/>
          <w:noProof/>
          <w:sz w:val="52"/>
          <w:szCs w:val="52"/>
          <w:lang w:eastAsia="en-GB"/>
        </w:rPr>
        <w:lastRenderedPageBreak/>
        <w:drawing>
          <wp:anchor distT="0" distB="0" distL="114300" distR="114300" simplePos="0" relativeHeight="251726336" behindDoc="0" locked="0" layoutInCell="1" allowOverlap="1">
            <wp:simplePos x="0" y="0"/>
            <wp:positionH relativeFrom="column">
              <wp:posOffset>4667250</wp:posOffset>
            </wp:positionH>
            <wp:positionV relativeFrom="paragraph">
              <wp:posOffset>274320</wp:posOffset>
            </wp:positionV>
            <wp:extent cx="727710" cy="975360"/>
            <wp:effectExtent l="19050" t="0" r="0" b="0"/>
            <wp:wrapSquare wrapText="bothSides"/>
            <wp:docPr id="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27710" cy="975360"/>
                    </a:xfrm>
                    <a:prstGeom prst="rect">
                      <a:avLst/>
                    </a:prstGeom>
                  </pic:spPr>
                </pic:pic>
              </a:graphicData>
            </a:graphic>
          </wp:anchor>
        </w:drawing>
      </w:r>
      <w:r>
        <w:rPr>
          <w:rFonts w:ascii="Bookman Old Style" w:hAnsi="Bookman Old Style" w:cs="Arial"/>
          <w:b/>
          <w:noProof/>
          <w:sz w:val="52"/>
          <w:szCs w:val="52"/>
          <w:lang w:eastAsia="en-GB"/>
        </w:rPr>
        <w:drawing>
          <wp:anchor distT="0" distB="0" distL="114300" distR="114300" simplePos="0" relativeHeight="251714048" behindDoc="0" locked="0" layoutInCell="1" allowOverlap="1">
            <wp:simplePos x="0" y="0"/>
            <wp:positionH relativeFrom="column">
              <wp:posOffset>567690</wp:posOffset>
            </wp:positionH>
            <wp:positionV relativeFrom="paragraph">
              <wp:posOffset>274320</wp:posOffset>
            </wp:positionV>
            <wp:extent cx="727710" cy="975360"/>
            <wp:effectExtent l="1905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27710" cy="975360"/>
                    </a:xfrm>
                    <a:prstGeom prst="rect">
                      <a:avLst/>
                    </a:prstGeom>
                  </pic:spPr>
                </pic:pic>
              </a:graphicData>
            </a:graphic>
          </wp:anchor>
        </w:drawing>
      </w:r>
      <w:r w:rsidR="00820D6C">
        <w:rPr>
          <w:rFonts w:ascii="Bookman Old Style" w:hAnsi="Bookman Old Style" w:cs="Arial"/>
          <w:b/>
          <w:noProof/>
          <w:sz w:val="52"/>
          <w:szCs w:val="52"/>
          <w:lang w:eastAsia="en-GB"/>
        </w:rPr>
        <w:pict>
          <v:shapetype id="_x0000_t21" coordsize="21600,21600" o:spt="21" adj="3600" path="m@0,qy0@0l0@2qx@0,21600l@1,21600qy21600@2l21600@0qx@1,xe">
            <v:stroke joinstyle="miter"/>
            <v:formulas>
              <v:f eqn="val #0"/>
              <v:f eqn="sum width 0 #0"/>
              <v:f eqn="sum height 0 #0"/>
              <v:f eqn="prod @0 7071 10000"/>
              <v:f eqn="sum width 0 @3"/>
              <v:f eqn="sum height 0 @3"/>
              <v:f eqn="val width"/>
              <v:f eqn="val height"/>
              <v:f eqn="prod width 1 2"/>
              <v:f eqn="prod height 1 2"/>
            </v:formulas>
            <v:path gradientshapeok="t" limo="10800,10800" o:connecttype="custom" o:connectlocs="@8,0;0,@9;@8,@7;@6,@9" textboxrect="@3,@3,@4,@5"/>
            <v:handles>
              <v:h position="#0,topLeft" switch="" xrange="0,10800"/>
            </v:handles>
          </v:shapetype>
          <v:shape id="_x0000_s1044" type="#_x0000_t21" style="position:absolute;left:0;text-align:left;margin-left:-16.5pt;margin-top:7.65pt;width:492pt;height:107.55pt;z-index:-251728385;mso-position-horizontal-relative:text;mso-position-vertical-relative:text" fillcolor="#a5a5a5 [3206]" strokecolor="#f2f2f2 [3041]" strokeweight="3pt">
            <v:shadow on="t" type="perspective" color="#525252 [1606]" opacity=".5" offset="1pt" offset2="-1pt"/>
          </v:shape>
        </w:pict>
      </w:r>
    </w:p>
    <w:p w:rsidR="001A64DF" w:rsidRDefault="008E3086" w:rsidP="001A64DF">
      <w:pPr>
        <w:jc w:val="center"/>
        <w:rPr>
          <w:rFonts w:ascii="Freestyle Script" w:hAnsi="Freestyle Script" w:cs="Arial"/>
          <w:b/>
          <w:color w:val="385623" w:themeColor="accent6" w:themeShade="80"/>
          <w:sz w:val="72"/>
          <w:szCs w:val="72"/>
          <w:lang w:val="en-US"/>
        </w:rPr>
      </w:pPr>
      <w:r w:rsidRPr="001A64DF">
        <w:rPr>
          <w:rFonts w:ascii="Freestyle Script" w:hAnsi="Freestyle Script" w:cs="Arial"/>
          <w:b/>
          <w:color w:val="385623" w:themeColor="accent6" w:themeShade="80"/>
          <w:sz w:val="72"/>
          <w:szCs w:val="72"/>
          <w:lang w:val="en-US"/>
        </w:rPr>
        <w:t>TOP TIPS</w:t>
      </w:r>
      <w:r w:rsidR="001A64DF">
        <w:rPr>
          <w:rFonts w:ascii="Freestyle Script" w:hAnsi="Freestyle Script" w:cs="Arial"/>
          <w:b/>
          <w:color w:val="385623" w:themeColor="accent6" w:themeShade="80"/>
          <w:sz w:val="72"/>
          <w:szCs w:val="72"/>
          <w:lang w:val="en-US"/>
        </w:rPr>
        <w:t xml:space="preserve"> </w:t>
      </w:r>
    </w:p>
    <w:p w:rsidR="00303CA3" w:rsidRDefault="00820D6C" w:rsidP="00303CA3">
      <w:pPr>
        <w:spacing w:line="360" w:lineRule="auto"/>
        <w:jc w:val="both"/>
        <w:rPr>
          <w:rFonts w:ascii="Freestyle Script" w:hAnsi="Freestyle Script" w:cs="Arial"/>
          <w:b/>
          <w:color w:val="385623" w:themeColor="accent6" w:themeShade="80"/>
          <w:sz w:val="72"/>
          <w:szCs w:val="72"/>
          <w:lang w:val="en-US"/>
        </w:rPr>
      </w:pPr>
      <w:r w:rsidRPr="00820D6C">
        <w:rPr>
          <w:rFonts w:ascii="Bookman Old Style" w:hAnsi="Bookman Old Style" w:cs="Arial"/>
          <w:noProof/>
          <w:color w:val="385623" w:themeColor="accent6" w:themeShade="80"/>
          <w:sz w:val="28"/>
          <w:szCs w:val="28"/>
          <w:lang w:eastAsia="en-GB"/>
        </w:rPr>
        <w:pict>
          <v:rect id="_x0000_s1050" style="position:absolute;left:0;text-align:left;margin-left:-10.5pt;margin-top:56.5pt;width:492pt;height:418.65pt;z-index:-251589120" fillcolor="#70ad47 [3209]" strokecolor="#f2f2f2 [3041]" strokeweight="3pt">
            <v:shadow on="t" type="perspective" color="#375623 [1609]" opacity=".5" offset="1pt" offset2="-1pt"/>
          </v:rect>
        </w:pict>
      </w:r>
    </w:p>
    <w:p w:rsidR="004B7BFC" w:rsidRDefault="00820D6C" w:rsidP="004B7BFC">
      <w:pPr>
        <w:spacing w:line="360" w:lineRule="auto"/>
        <w:jc w:val="both"/>
        <w:rPr>
          <w:rFonts w:ascii="Bookman Old Style" w:hAnsi="Bookman Old Style" w:cs="Arial"/>
          <w:color w:val="000000" w:themeColor="text1"/>
          <w:sz w:val="28"/>
          <w:szCs w:val="28"/>
          <w:lang w:val="en-US"/>
        </w:rPr>
      </w:pPr>
      <w:r w:rsidRPr="00820D6C">
        <w:rPr>
          <w:noProof/>
          <w:color w:val="000000" w:themeColor="text1"/>
          <w:lang w:eastAsia="en-GB"/>
        </w:rPr>
        <w:pict>
          <v:rect id="_x0000_s1051" style="position:absolute;left:0;text-align:left;margin-left:-10.5pt;margin-top:96.5pt;width:492pt;height:334.2pt;z-index:-251587072" fillcolor="#70ad47 [3209]" strokecolor="#f2f2f2 [3041]" strokeweight="3pt">
            <v:shadow on="t" type="perspective" color="#375623 [1609]" opacity=".5" offset="1pt" offset2="-1pt"/>
          </v:rect>
        </w:pict>
      </w:r>
      <w:r w:rsidR="001A64DF" w:rsidRPr="00303CA3">
        <w:rPr>
          <w:rFonts w:ascii="Bookman Old Style" w:hAnsi="Bookman Old Style" w:cs="Arial"/>
          <w:color w:val="385623" w:themeColor="accent6" w:themeShade="80"/>
          <w:sz w:val="28"/>
          <w:szCs w:val="28"/>
          <w:lang w:val="en-US"/>
        </w:rPr>
        <w:t xml:space="preserve"> </w:t>
      </w:r>
      <w:r w:rsidR="004B7BFC" w:rsidRPr="004B7BFC">
        <w:rPr>
          <w:rFonts w:ascii="Bookman Old Style" w:hAnsi="Bookman Old Style" w:cs="Arial"/>
          <w:color w:val="000000" w:themeColor="text1"/>
          <w:sz w:val="28"/>
          <w:szCs w:val="28"/>
          <w:lang w:val="en-US"/>
        </w:rPr>
        <w:t xml:space="preserve">Are you a parent, guardian or family member of a young person using substances or worried they will try them? Here are some top tips which may help make a difference in supporting your child/children. </w:t>
      </w:r>
    </w:p>
    <w:p w:rsidR="004B7BFC" w:rsidRPr="004B7BFC" w:rsidRDefault="004B7BFC" w:rsidP="004B7BFC">
      <w:pPr>
        <w:spacing w:line="360" w:lineRule="auto"/>
        <w:jc w:val="both"/>
        <w:rPr>
          <w:rFonts w:ascii="Bookman Old Style" w:hAnsi="Bookman Old Style" w:cs="Arial"/>
          <w:color w:val="000000" w:themeColor="text1"/>
          <w:sz w:val="28"/>
          <w:szCs w:val="28"/>
          <w:lang w:val="en-US"/>
        </w:rPr>
      </w:pPr>
    </w:p>
    <w:p w:rsidR="004F6FAF" w:rsidRPr="004B7BFC" w:rsidRDefault="004F6FAF" w:rsidP="004B7BFC">
      <w:pPr>
        <w:pStyle w:val="ListParagraph"/>
        <w:numPr>
          <w:ilvl w:val="0"/>
          <w:numId w:val="6"/>
        </w:numPr>
        <w:spacing w:line="480" w:lineRule="auto"/>
        <w:jc w:val="both"/>
        <w:rPr>
          <w:rFonts w:ascii="Arial" w:hAnsi="Arial" w:cs="Arial"/>
          <w:color w:val="000000" w:themeColor="text1"/>
          <w:sz w:val="24"/>
          <w:szCs w:val="24"/>
          <w:lang w:val="en-US"/>
        </w:rPr>
      </w:pPr>
      <w:r w:rsidRPr="004B7BFC">
        <w:rPr>
          <w:rFonts w:ascii="Arial" w:hAnsi="Arial" w:cs="Arial"/>
          <w:color w:val="000000" w:themeColor="text1"/>
          <w:sz w:val="24"/>
          <w:szCs w:val="24"/>
          <w:lang w:val="en-US"/>
        </w:rPr>
        <w:t>Be a responsible role model. The family is one of the biggest influencers on a child and young person’s life and their choices</w:t>
      </w:r>
    </w:p>
    <w:p w:rsidR="001A64DF" w:rsidRPr="00303CA3" w:rsidRDefault="001A64DF" w:rsidP="00303CA3">
      <w:pPr>
        <w:pStyle w:val="ListParagraph"/>
        <w:numPr>
          <w:ilvl w:val="0"/>
          <w:numId w:val="6"/>
        </w:numPr>
        <w:spacing w:line="480" w:lineRule="auto"/>
        <w:jc w:val="both"/>
        <w:rPr>
          <w:rFonts w:ascii="Arial" w:hAnsi="Arial" w:cs="Arial"/>
          <w:color w:val="000000" w:themeColor="text1"/>
          <w:sz w:val="24"/>
          <w:szCs w:val="24"/>
          <w:lang w:val="en-US"/>
        </w:rPr>
      </w:pPr>
      <w:r w:rsidRPr="00303CA3">
        <w:rPr>
          <w:rFonts w:ascii="Arial" w:hAnsi="Arial" w:cs="Arial"/>
          <w:color w:val="000000" w:themeColor="text1"/>
          <w:sz w:val="24"/>
          <w:szCs w:val="24"/>
          <w:lang w:val="en-US"/>
        </w:rPr>
        <w:t>Make conversations about drugs, alcohol and safe decision making on a day to day basis…DON’T make it a big deal</w:t>
      </w:r>
    </w:p>
    <w:p w:rsidR="001A64DF" w:rsidRPr="00303CA3" w:rsidRDefault="004F6FAF" w:rsidP="00303CA3">
      <w:pPr>
        <w:pStyle w:val="ListParagraph"/>
        <w:numPr>
          <w:ilvl w:val="0"/>
          <w:numId w:val="6"/>
        </w:numPr>
        <w:spacing w:line="480" w:lineRule="auto"/>
        <w:jc w:val="both"/>
        <w:rPr>
          <w:rFonts w:ascii="Arial" w:hAnsi="Arial" w:cs="Arial"/>
          <w:color w:val="000000" w:themeColor="text1"/>
          <w:sz w:val="24"/>
          <w:szCs w:val="24"/>
          <w:lang w:val="en-US"/>
        </w:rPr>
      </w:pPr>
      <w:r w:rsidRPr="00303CA3">
        <w:rPr>
          <w:rFonts w:ascii="Arial" w:hAnsi="Arial" w:cs="Arial"/>
          <w:color w:val="000000" w:themeColor="text1"/>
          <w:sz w:val="24"/>
          <w:szCs w:val="24"/>
          <w:lang w:val="en-US"/>
        </w:rPr>
        <w:t>Do your research on substances so you can be well informed</w:t>
      </w:r>
    </w:p>
    <w:p w:rsidR="004F6FAF" w:rsidRPr="00303CA3" w:rsidRDefault="004F6FAF" w:rsidP="00303CA3">
      <w:pPr>
        <w:pStyle w:val="ListParagraph"/>
        <w:numPr>
          <w:ilvl w:val="0"/>
          <w:numId w:val="6"/>
        </w:numPr>
        <w:spacing w:line="480" w:lineRule="auto"/>
        <w:jc w:val="both"/>
        <w:rPr>
          <w:rFonts w:ascii="Arial" w:hAnsi="Arial" w:cs="Arial"/>
          <w:color w:val="000000" w:themeColor="text1"/>
          <w:sz w:val="24"/>
          <w:szCs w:val="24"/>
          <w:lang w:val="en-US"/>
        </w:rPr>
      </w:pPr>
      <w:r w:rsidRPr="00303CA3">
        <w:rPr>
          <w:rFonts w:ascii="Arial" w:hAnsi="Arial" w:cs="Arial"/>
          <w:color w:val="000000" w:themeColor="text1"/>
          <w:sz w:val="24"/>
          <w:szCs w:val="24"/>
          <w:lang w:val="en-US"/>
        </w:rPr>
        <w:t>Talk openly and honest with them when they ask questions</w:t>
      </w:r>
    </w:p>
    <w:p w:rsidR="004F6FAF" w:rsidRPr="00303CA3" w:rsidRDefault="004F6FAF" w:rsidP="00303CA3">
      <w:pPr>
        <w:spacing w:line="480" w:lineRule="auto"/>
        <w:jc w:val="both"/>
        <w:rPr>
          <w:rFonts w:ascii="Arial" w:hAnsi="Arial" w:cs="Arial"/>
          <w:color w:val="000000" w:themeColor="text1"/>
          <w:sz w:val="24"/>
          <w:szCs w:val="24"/>
          <w:lang w:val="en-US"/>
        </w:rPr>
      </w:pPr>
    </w:p>
    <w:p w:rsidR="00303CA3" w:rsidRDefault="006414BD" w:rsidP="00303CA3">
      <w:pPr>
        <w:spacing w:line="480" w:lineRule="auto"/>
        <w:jc w:val="both"/>
        <w:rPr>
          <w:rFonts w:ascii="Arial" w:hAnsi="Arial" w:cs="Arial"/>
          <w:color w:val="000000" w:themeColor="text1"/>
          <w:sz w:val="24"/>
          <w:szCs w:val="24"/>
          <w:lang w:val="en-US"/>
        </w:rPr>
      </w:pPr>
      <w:r>
        <w:rPr>
          <w:rFonts w:ascii="Arial" w:hAnsi="Arial" w:cs="Arial"/>
          <w:noProof/>
          <w:color w:val="000000" w:themeColor="text1"/>
          <w:sz w:val="24"/>
          <w:szCs w:val="24"/>
          <w:lang w:eastAsia="en-GB"/>
        </w:rPr>
        <w:drawing>
          <wp:anchor distT="0" distB="0" distL="114300" distR="114300" simplePos="0" relativeHeight="251624960" behindDoc="0" locked="0" layoutInCell="1" allowOverlap="1">
            <wp:simplePos x="0" y="0"/>
            <wp:positionH relativeFrom="column">
              <wp:posOffset>-57150</wp:posOffset>
            </wp:positionH>
            <wp:positionV relativeFrom="paragraph">
              <wp:posOffset>1178560</wp:posOffset>
            </wp:positionV>
            <wp:extent cx="6076950" cy="1314450"/>
            <wp:effectExtent l="1905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076950" cy="1314450"/>
                    </a:xfrm>
                    <a:prstGeom prst="rect">
                      <a:avLst/>
                    </a:prstGeom>
                  </pic:spPr>
                </pic:pic>
              </a:graphicData>
            </a:graphic>
          </wp:anchor>
        </w:drawing>
      </w:r>
      <w:r w:rsidR="004F6FAF" w:rsidRPr="00303CA3">
        <w:rPr>
          <w:rFonts w:ascii="Arial" w:hAnsi="Arial" w:cs="Arial"/>
          <w:color w:val="000000" w:themeColor="text1"/>
          <w:sz w:val="24"/>
          <w:szCs w:val="24"/>
          <w:lang w:val="en-US"/>
        </w:rPr>
        <w:t>(REMEMBER: It is completely normal for young people to test boundaries but if you are worried about their use of substances see your GP. Substances can cause serious damage to health</w:t>
      </w:r>
      <w:r w:rsidR="00303CA3">
        <w:rPr>
          <w:rFonts w:ascii="Arial" w:hAnsi="Arial" w:cs="Arial"/>
          <w:color w:val="000000" w:themeColor="text1"/>
          <w:sz w:val="24"/>
          <w:szCs w:val="24"/>
          <w:lang w:val="en-US"/>
        </w:rPr>
        <w:t>) (</w:t>
      </w:r>
      <w:r w:rsidR="00303CA3" w:rsidRPr="003B67C3">
        <w:rPr>
          <w:rFonts w:ascii="Arial" w:hAnsi="Arial" w:cs="Arial"/>
          <w:color w:val="000000" w:themeColor="text1"/>
          <w:sz w:val="24"/>
          <w:szCs w:val="24"/>
          <w:lang w:val="en-US"/>
        </w:rPr>
        <w:t>Young Minds</w:t>
      </w:r>
      <w:proofErr w:type="gramStart"/>
      <w:r w:rsidR="00303CA3" w:rsidRPr="003B67C3">
        <w:rPr>
          <w:rFonts w:ascii="Arial" w:hAnsi="Arial" w:cs="Arial"/>
          <w:color w:val="000000" w:themeColor="text1"/>
          <w:sz w:val="24"/>
          <w:szCs w:val="24"/>
          <w:lang w:val="en-US"/>
        </w:rPr>
        <w:t>,2020</w:t>
      </w:r>
      <w:proofErr w:type="gramEnd"/>
      <w:r w:rsidR="00303CA3" w:rsidRPr="003B67C3">
        <w:rPr>
          <w:rFonts w:ascii="Arial" w:hAnsi="Arial" w:cs="Arial"/>
          <w:color w:val="000000" w:themeColor="text1"/>
          <w:sz w:val="24"/>
          <w:szCs w:val="24"/>
          <w:lang w:val="en-US"/>
        </w:rPr>
        <w:t>).</w:t>
      </w:r>
    </w:p>
    <w:p w:rsidR="00356838" w:rsidRDefault="00354785" w:rsidP="00C2150C">
      <w:pPr>
        <w:spacing w:after="0" w:line="480" w:lineRule="auto"/>
        <w:jc w:val="both"/>
        <w:rPr>
          <w:rFonts w:ascii="Arial" w:hAnsi="Arial" w:cs="Arial"/>
          <w:sz w:val="24"/>
          <w:szCs w:val="24"/>
          <w:u w:val="single"/>
          <w:lang w:val="en-US"/>
        </w:rPr>
      </w:pPr>
      <w:r>
        <w:rPr>
          <w:rFonts w:ascii="Arial" w:hAnsi="Arial" w:cs="Arial"/>
          <w:sz w:val="24"/>
          <w:szCs w:val="24"/>
          <w:u w:val="single"/>
          <w:lang w:val="en-US"/>
        </w:rPr>
        <w:lastRenderedPageBreak/>
        <w:t>Appendix one – Let’s talk everything substances</w:t>
      </w:r>
    </w:p>
    <w:p w:rsidR="00354785" w:rsidRDefault="003035E0" w:rsidP="00C2150C">
      <w:pPr>
        <w:spacing w:after="0" w:line="480" w:lineRule="auto"/>
        <w:jc w:val="both"/>
        <w:rPr>
          <w:rFonts w:ascii="Arial" w:hAnsi="Arial" w:cs="Arial"/>
          <w:sz w:val="24"/>
          <w:szCs w:val="24"/>
          <w:u w:val="single"/>
          <w:lang w:val="en-US"/>
        </w:rPr>
      </w:pPr>
      <w:r>
        <w:rPr>
          <w:rFonts w:ascii="Arial" w:hAnsi="Arial" w:cs="Arial"/>
          <w:sz w:val="24"/>
          <w:szCs w:val="24"/>
          <w:u w:val="single"/>
          <w:lang w:val="en-US"/>
        </w:rPr>
        <w:t>Session Plan</w:t>
      </w:r>
    </w:p>
    <w:p w:rsidR="00354785" w:rsidRDefault="00354785" w:rsidP="00C2150C">
      <w:pPr>
        <w:spacing w:after="0" w:line="480" w:lineRule="auto"/>
        <w:jc w:val="both"/>
        <w:rPr>
          <w:rFonts w:ascii="Arial" w:hAnsi="Arial" w:cs="Arial"/>
          <w:sz w:val="24"/>
          <w:szCs w:val="24"/>
          <w:u w:val="single"/>
          <w:lang w:val="en-US"/>
        </w:rPr>
      </w:pPr>
    </w:p>
    <w:tbl>
      <w:tblPr>
        <w:tblStyle w:val="TableGrid"/>
        <w:tblW w:w="0" w:type="auto"/>
        <w:tblLook w:val="04A0"/>
      </w:tblPr>
      <w:tblGrid>
        <w:gridCol w:w="2106"/>
        <w:gridCol w:w="2456"/>
        <w:gridCol w:w="3026"/>
        <w:gridCol w:w="1654"/>
      </w:tblGrid>
      <w:tr w:rsidR="00671395" w:rsidTr="00235463">
        <w:tc>
          <w:tcPr>
            <w:tcW w:w="2821" w:type="dxa"/>
          </w:tcPr>
          <w:p w:rsidR="00671395" w:rsidRDefault="00671395" w:rsidP="00235463">
            <w:pPr>
              <w:jc w:val="both"/>
              <w:rPr>
                <w:rFonts w:ascii="Arial" w:hAnsi="Arial" w:cs="Arial"/>
                <w:b/>
                <w:sz w:val="24"/>
                <w:szCs w:val="24"/>
              </w:rPr>
            </w:pPr>
            <w:r>
              <w:rPr>
                <w:rFonts w:ascii="Arial" w:hAnsi="Arial" w:cs="Arial"/>
                <w:b/>
                <w:sz w:val="24"/>
                <w:szCs w:val="24"/>
              </w:rPr>
              <w:t>Activity: ‘’</w:t>
            </w:r>
            <w:r w:rsidR="004518E5">
              <w:rPr>
                <w:rFonts w:ascii="Arial" w:hAnsi="Arial" w:cs="Arial"/>
                <w:b/>
                <w:sz w:val="24"/>
                <w:szCs w:val="24"/>
              </w:rPr>
              <w:t>Let’s talk everything substances’’</w:t>
            </w:r>
          </w:p>
        </w:tc>
        <w:tc>
          <w:tcPr>
            <w:tcW w:w="3332" w:type="dxa"/>
          </w:tcPr>
          <w:p w:rsidR="00671395" w:rsidRPr="004F021C" w:rsidRDefault="00671395" w:rsidP="00235463">
            <w:pPr>
              <w:jc w:val="both"/>
              <w:rPr>
                <w:rFonts w:ascii="Arial" w:hAnsi="Arial" w:cs="Arial"/>
                <w:b/>
                <w:sz w:val="24"/>
                <w:szCs w:val="24"/>
              </w:rPr>
            </w:pPr>
            <w:proofErr w:type="spellStart"/>
            <w:r>
              <w:rPr>
                <w:rFonts w:ascii="Arial" w:hAnsi="Arial" w:cs="Arial"/>
                <w:b/>
                <w:sz w:val="24"/>
                <w:szCs w:val="24"/>
              </w:rPr>
              <w:t>Location:Tysul</w:t>
            </w:r>
            <w:proofErr w:type="spellEnd"/>
            <w:r>
              <w:rPr>
                <w:rFonts w:ascii="Arial" w:hAnsi="Arial" w:cs="Arial"/>
                <w:b/>
                <w:sz w:val="24"/>
                <w:szCs w:val="24"/>
              </w:rPr>
              <w:t xml:space="preserve"> youth centre, </w:t>
            </w:r>
            <w:proofErr w:type="spellStart"/>
            <w:r>
              <w:rPr>
                <w:rFonts w:ascii="Arial" w:hAnsi="Arial" w:cs="Arial"/>
                <w:b/>
                <w:sz w:val="24"/>
                <w:szCs w:val="24"/>
              </w:rPr>
              <w:t>Llandysul</w:t>
            </w:r>
            <w:proofErr w:type="spellEnd"/>
          </w:p>
        </w:tc>
        <w:tc>
          <w:tcPr>
            <w:tcW w:w="5430" w:type="dxa"/>
          </w:tcPr>
          <w:p w:rsidR="00671395" w:rsidRPr="004F021C" w:rsidRDefault="00671395" w:rsidP="004518E5">
            <w:pPr>
              <w:jc w:val="both"/>
              <w:rPr>
                <w:rFonts w:ascii="Arial" w:hAnsi="Arial" w:cs="Arial"/>
                <w:b/>
                <w:sz w:val="24"/>
                <w:szCs w:val="24"/>
              </w:rPr>
            </w:pPr>
            <w:r w:rsidRPr="004F021C">
              <w:rPr>
                <w:rFonts w:ascii="Arial" w:hAnsi="Arial" w:cs="Arial"/>
                <w:b/>
                <w:sz w:val="24"/>
                <w:szCs w:val="24"/>
              </w:rPr>
              <w:t xml:space="preserve">In attendance: Natasha </w:t>
            </w:r>
            <w:r w:rsidR="004518E5">
              <w:rPr>
                <w:rFonts w:ascii="Arial" w:hAnsi="Arial" w:cs="Arial"/>
                <w:b/>
                <w:sz w:val="24"/>
                <w:szCs w:val="24"/>
              </w:rPr>
              <w:t>Oliver plus two other staff members</w:t>
            </w:r>
            <w:r w:rsidR="00106094">
              <w:rPr>
                <w:rFonts w:ascii="Arial" w:hAnsi="Arial" w:cs="Arial"/>
                <w:b/>
                <w:sz w:val="24"/>
                <w:szCs w:val="24"/>
              </w:rPr>
              <w:t xml:space="preserve"> and choices staff</w:t>
            </w:r>
          </w:p>
        </w:tc>
        <w:tc>
          <w:tcPr>
            <w:tcW w:w="2591" w:type="dxa"/>
          </w:tcPr>
          <w:p w:rsidR="00671395" w:rsidRPr="004F021C" w:rsidRDefault="00671395" w:rsidP="004518E5">
            <w:pPr>
              <w:jc w:val="both"/>
              <w:rPr>
                <w:rFonts w:ascii="Arial" w:hAnsi="Arial" w:cs="Arial"/>
                <w:b/>
                <w:sz w:val="24"/>
                <w:szCs w:val="24"/>
              </w:rPr>
            </w:pPr>
            <w:r w:rsidRPr="004F021C">
              <w:rPr>
                <w:rFonts w:ascii="Arial" w:hAnsi="Arial" w:cs="Arial"/>
                <w:b/>
                <w:sz w:val="24"/>
                <w:szCs w:val="24"/>
              </w:rPr>
              <w:t xml:space="preserve">Date: </w:t>
            </w:r>
            <w:r w:rsidR="004518E5">
              <w:rPr>
                <w:rFonts w:ascii="Arial" w:hAnsi="Arial" w:cs="Arial"/>
                <w:b/>
                <w:sz w:val="24"/>
                <w:szCs w:val="24"/>
              </w:rPr>
              <w:t>04/</w:t>
            </w:r>
            <w:r w:rsidRPr="004F021C">
              <w:rPr>
                <w:rFonts w:ascii="Arial" w:hAnsi="Arial" w:cs="Arial"/>
                <w:b/>
                <w:sz w:val="24"/>
                <w:szCs w:val="24"/>
              </w:rPr>
              <w:t>2020</w:t>
            </w:r>
          </w:p>
        </w:tc>
      </w:tr>
    </w:tbl>
    <w:p w:rsidR="00671395" w:rsidRDefault="00671395" w:rsidP="00671395">
      <w:pPr>
        <w:jc w:val="both"/>
        <w:rPr>
          <w:rFonts w:ascii="Arial" w:hAnsi="Arial" w:cs="Arial"/>
          <w:sz w:val="24"/>
          <w:szCs w:val="24"/>
        </w:rPr>
      </w:pPr>
    </w:p>
    <w:p w:rsidR="00671395" w:rsidRDefault="00671395" w:rsidP="00671395">
      <w:pPr>
        <w:jc w:val="both"/>
        <w:rPr>
          <w:rFonts w:ascii="Arial" w:hAnsi="Arial" w:cs="Arial"/>
          <w:b/>
          <w:i/>
          <w:sz w:val="24"/>
          <w:szCs w:val="24"/>
        </w:rPr>
      </w:pPr>
      <w:r>
        <w:rPr>
          <w:rFonts w:ascii="Arial" w:hAnsi="Arial" w:cs="Arial"/>
          <w:b/>
          <w:i/>
          <w:sz w:val="24"/>
          <w:szCs w:val="24"/>
        </w:rPr>
        <w:t>Why is thi</w:t>
      </w:r>
      <w:r w:rsidR="004518E5">
        <w:rPr>
          <w:rFonts w:ascii="Arial" w:hAnsi="Arial" w:cs="Arial"/>
          <w:b/>
          <w:i/>
          <w:sz w:val="24"/>
          <w:szCs w:val="24"/>
        </w:rPr>
        <w:t>s session named ‘’let’s talk everything substances</w:t>
      </w:r>
      <w:r>
        <w:rPr>
          <w:rFonts w:ascii="Arial" w:hAnsi="Arial" w:cs="Arial"/>
          <w:b/>
          <w:i/>
          <w:sz w:val="24"/>
          <w:szCs w:val="24"/>
        </w:rPr>
        <w:t>’’?</w:t>
      </w:r>
    </w:p>
    <w:p w:rsidR="00671395" w:rsidRDefault="00671395" w:rsidP="00671395">
      <w:pPr>
        <w:jc w:val="both"/>
        <w:rPr>
          <w:rFonts w:ascii="Arial" w:hAnsi="Arial" w:cs="Arial"/>
          <w:sz w:val="24"/>
          <w:szCs w:val="24"/>
        </w:rPr>
      </w:pPr>
      <w:r>
        <w:rPr>
          <w:rFonts w:ascii="Arial" w:hAnsi="Arial" w:cs="Arial"/>
          <w:sz w:val="24"/>
          <w:szCs w:val="24"/>
        </w:rPr>
        <w:t>From</w:t>
      </w:r>
      <w:r w:rsidR="004518E5">
        <w:rPr>
          <w:rFonts w:ascii="Arial" w:hAnsi="Arial" w:cs="Arial"/>
          <w:sz w:val="24"/>
          <w:szCs w:val="24"/>
        </w:rPr>
        <w:t xml:space="preserve"> recent conversations and overhearing recent conversations within the provision it has become apparent that substance use is on the increase with our service users. Upon brief discussions with young people it came to light how little about substances was understood</w:t>
      </w:r>
      <w:r w:rsidR="00DC7E08">
        <w:rPr>
          <w:rFonts w:ascii="Arial" w:hAnsi="Arial" w:cs="Arial"/>
          <w:sz w:val="24"/>
          <w:szCs w:val="24"/>
        </w:rPr>
        <w:t xml:space="preserve"> and the want to know more</w:t>
      </w:r>
      <w:r w:rsidR="002D2C38">
        <w:rPr>
          <w:rFonts w:ascii="Arial" w:hAnsi="Arial" w:cs="Arial"/>
          <w:sz w:val="24"/>
          <w:szCs w:val="24"/>
        </w:rPr>
        <w:t xml:space="preserve"> was apparent also. </w:t>
      </w:r>
    </w:p>
    <w:p w:rsidR="00671395" w:rsidRPr="00660CD4" w:rsidRDefault="00671395" w:rsidP="00671395">
      <w:pPr>
        <w:jc w:val="both"/>
        <w:rPr>
          <w:rFonts w:ascii="Arial" w:hAnsi="Arial" w:cs="Arial"/>
          <w:b/>
          <w:i/>
          <w:sz w:val="24"/>
          <w:szCs w:val="24"/>
        </w:rPr>
      </w:pPr>
      <w:r w:rsidRPr="00660CD4">
        <w:rPr>
          <w:rFonts w:ascii="Arial" w:hAnsi="Arial" w:cs="Arial"/>
          <w:b/>
          <w:i/>
          <w:sz w:val="24"/>
          <w:szCs w:val="24"/>
        </w:rPr>
        <w:t xml:space="preserve">Aim </w:t>
      </w:r>
    </w:p>
    <w:p w:rsidR="00671395" w:rsidRDefault="00671395" w:rsidP="00671395">
      <w:pPr>
        <w:jc w:val="both"/>
        <w:rPr>
          <w:rFonts w:ascii="Arial" w:hAnsi="Arial" w:cs="Arial"/>
          <w:sz w:val="24"/>
          <w:szCs w:val="24"/>
        </w:rPr>
      </w:pPr>
      <w:r>
        <w:rPr>
          <w:rFonts w:ascii="Arial" w:hAnsi="Arial" w:cs="Arial"/>
          <w:sz w:val="24"/>
          <w:szCs w:val="24"/>
        </w:rPr>
        <w:t>The aim of this session is for the young people to engage in a discussion surrounding their</w:t>
      </w:r>
      <w:r w:rsidR="00DC7E08">
        <w:rPr>
          <w:rFonts w:ascii="Arial" w:hAnsi="Arial" w:cs="Arial"/>
          <w:sz w:val="24"/>
          <w:szCs w:val="24"/>
        </w:rPr>
        <w:t xml:space="preserve"> current knowledge of substances in a safe environment.</w:t>
      </w:r>
      <w:r>
        <w:rPr>
          <w:rFonts w:ascii="Arial" w:hAnsi="Arial" w:cs="Arial"/>
          <w:sz w:val="24"/>
          <w:szCs w:val="24"/>
        </w:rPr>
        <w:t xml:space="preserve"> They will</w:t>
      </w:r>
      <w:r w:rsidR="00DC7E08">
        <w:rPr>
          <w:rFonts w:ascii="Arial" w:hAnsi="Arial" w:cs="Arial"/>
          <w:sz w:val="24"/>
          <w:szCs w:val="24"/>
        </w:rPr>
        <w:t xml:space="preserve"> be joined by Choices who are the local under 18 drug and alcohol service who will provide knowledge on substances and the </w:t>
      </w:r>
      <w:r w:rsidR="002D2C38">
        <w:rPr>
          <w:rFonts w:ascii="Arial" w:hAnsi="Arial" w:cs="Arial"/>
          <w:sz w:val="24"/>
          <w:szCs w:val="24"/>
        </w:rPr>
        <w:t>affe</w:t>
      </w:r>
      <w:r w:rsidR="00D87424">
        <w:rPr>
          <w:rFonts w:ascii="Arial" w:hAnsi="Arial" w:cs="Arial"/>
          <w:sz w:val="24"/>
          <w:szCs w:val="24"/>
        </w:rPr>
        <w:t xml:space="preserve">cts. </w:t>
      </w:r>
      <w:r w:rsidR="004D1E10">
        <w:rPr>
          <w:rFonts w:ascii="Arial" w:hAnsi="Arial" w:cs="Arial"/>
          <w:sz w:val="24"/>
          <w:szCs w:val="24"/>
        </w:rPr>
        <w:t>Following the completion of this workshop those in attendance should be able to identify various substances and the affect on the body they have. It will also allow young people to feel confident and safe to discuss these with staff members and any issues involving substances could be disclosed in confidence</w:t>
      </w:r>
      <w:r w:rsidR="00106094">
        <w:rPr>
          <w:rFonts w:ascii="Arial" w:hAnsi="Arial" w:cs="Arial"/>
          <w:sz w:val="24"/>
          <w:szCs w:val="24"/>
        </w:rPr>
        <w:t xml:space="preserve"> in the future</w:t>
      </w:r>
      <w:r w:rsidR="004D1E10">
        <w:rPr>
          <w:rFonts w:ascii="Arial" w:hAnsi="Arial" w:cs="Arial"/>
          <w:sz w:val="24"/>
          <w:szCs w:val="24"/>
        </w:rPr>
        <w:t xml:space="preserve">. </w:t>
      </w:r>
      <w:r w:rsidR="002D2C38">
        <w:rPr>
          <w:rFonts w:ascii="Arial" w:hAnsi="Arial" w:cs="Arial"/>
          <w:sz w:val="24"/>
          <w:szCs w:val="24"/>
        </w:rPr>
        <w:t xml:space="preserve"> </w:t>
      </w:r>
    </w:p>
    <w:tbl>
      <w:tblPr>
        <w:tblStyle w:val="TableGrid"/>
        <w:tblpPr w:leftFromText="180" w:rightFromText="180" w:vertAnchor="text" w:horzAnchor="margin" w:tblpY="101"/>
        <w:tblW w:w="0" w:type="auto"/>
        <w:tblLook w:val="04A0"/>
      </w:tblPr>
      <w:tblGrid>
        <w:gridCol w:w="2308"/>
        <w:gridCol w:w="2182"/>
        <w:gridCol w:w="2064"/>
        <w:gridCol w:w="2688"/>
      </w:tblGrid>
      <w:tr w:rsidR="00671395" w:rsidTr="00ED46E8">
        <w:tc>
          <w:tcPr>
            <w:tcW w:w="2308" w:type="dxa"/>
          </w:tcPr>
          <w:p w:rsidR="00671395" w:rsidRPr="00697A5A" w:rsidRDefault="00671395" w:rsidP="00235463">
            <w:pPr>
              <w:jc w:val="both"/>
              <w:rPr>
                <w:rFonts w:ascii="Arial" w:hAnsi="Arial" w:cs="Arial"/>
                <w:b/>
                <w:i/>
                <w:sz w:val="24"/>
                <w:szCs w:val="24"/>
              </w:rPr>
            </w:pPr>
            <w:r w:rsidRPr="00697A5A">
              <w:rPr>
                <w:rFonts w:ascii="Arial" w:hAnsi="Arial" w:cs="Arial"/>
                <w:b/>
                <w:i/>
                <w:sz w:val="24"/>
                <w:szCs w:val="24"/>
              </w:rPr>
              <w:t>Activity</w:t>
            </w:r>
          </w:p>
        </w:tc>
        <w:tc>
          <w:tcPr>
            <w:tcW w:w="2182" w:type="dxa"/>
          </w:tcPr>
          <w:p w:rsidR="00671395" w:rsidRPr="00697A5A" w:rsidRDefault="00671395" w:rsidP="00235463">
            <w:pPr>
              <w:jc w:val="both"/>
              <w:rPr>
                <w:rFonts w:ascii="Arial" w:hAnsi="Arial" w:cs="Arial"/>
                <w:b/>
                <w:i/>
                <w:sz w:val="24"/>
                <w:szCs w:val="24"/>
              </w:rPr>
            </w:pPr>
            <w:r w:rsidRPr="00697A5A">
              <w:rPr>
                <w:rFonts w:ascii="Arial" w:hAnsi="Arial" w:cs="Arial"/>
                <w:b/>
                <w:i/>
                <w:sz w:val="24"/>
                <w:szCs w:val="24"/>
              </w:rPr>
              <w:t>Time</w:t>
            </w:r>
          </w:p>
        </w:tc>
        <w:tc>
          <w:tcPr>
            <w:tcW w:w="2064" w:type="dxa"/>
          </w:tcPr>
          <w:p w:rsidR="00671395" w:rsidRPr="00697A5A" w:rsidRDefault="00671395" w:rsidP="00235463">
            <w:pPr>
              <w:jc w:val="both"/>
              <w:rPr>
                <w:rFonts w:ascii="Arial" w:hAnsi="Arial" w:cs="Arial"/>
                <w:b/>
                <w:i/>
                <w:sz w:val="24"/>
                <w:szCs w:val="24"/>
              </w:rPr>
            </w:pPr>
            <w:r>
              <w:rPr>
                <w:rFonts w:ascii="Arial" w:hAnsi="Arial" w:cs="Arial"/>
                <w:b/>
                <w:i/>
                <w:sz w:val="24"/>
                <w:szCs w:val="24"/>
              </w:rPr>
              <w:t>Duration</w:t>
            </w:r>
          </w:p>
        </w:tc>
        <w:tc>
          <w:tcPr>
            <w:tcW w:w="2688" w:type="dxa"/>
          </w:tcPr>
          <w:p w:rsidR="00671395" w:rsidRPr="00697A5A" w:rsidRDefault="00671395" w:rsidP="00235463">
            <w:pPr>
              <w:jc w:val="both"/>
              <w:rPr>
                <w:rFonts w:ascii="Arial" w:hAnsi="Arial" w:cs="Arial"/>
                <w:b/>
                <w:i/>
                <w:sz w:val="24"/>
                <w:szCs w:val="24"/>
              </w:rPr>
            </w:pPr>
            <w:r w:rsidRPr="00697A5A">
              <w:rPr>
                <w:rFonts w:ascii="Arial" w:hAnsi="Arial" w:cs="Arial"/>
                <w:b/>
                <w:i/>
                <w:sz w:val="24"/>
                <w:szCs w:val="24"/>
              </w:rPr>
              <w:t>Resources</w:t>
            </w:r>
          </w:p>
        </w:tc>
      </w:tr>
      <w:tr w:rsidR="00671395" w:rsidTr="00ED46E8">
        <w:tc>
          <w:tcPr>
            <w:tcW w:w="2308" w:type="dxa"/>
          </w:tcPr>
          <w:p w:rsidR="00671395" w:rsidRDefault="00ED46E8" w:rsidP="00235463">
            <w:pPr>
              <w:jc w:val="both"/>
              <w:rPr>
                <w:rFonts w:ascii="Arial" w:hAnsi="Arial" w:cs="Arial"/>
                <w:sz w:val="24"/>
                <w:szCs w:val="24"/>
              </w:rPr>
            </w:pPr>
            <w:r>
              <w:rPr>
                <w:rFonts w:ascii="Arial" w:hAnsi="Arial" w:cs="Arial"/>
                <w:sz w:val="24"/>
                <w:szCs w:val="24"/>
              </w:rPr>
              <w:t>Ice Breaker game</w:t>
            </w:r>
          </w:p>
        </w:tc>
        <w:tc>
          <w:tcPr>
            <w:tcW w:w="2182" w:type="dxa"/>
          </w:tcPr>
          <w:p w:rsidR="00671395" w:rsidRDefault="00671395" w:rsidP="00235463">
            <w:pPr>
              <w:jc w:val="both"/>
              <w:rPr>
                <w:rFonts w:ascii="Arial" w:hAnsi="Arial" w:cs="Arial"/>
                <w:sz w:val="24"/>
                <w:szCs w:val="24"/>
              </w:rPr>
            </w:pPr>
            <w:r>
              <w:rPr>
                <w:rFonts w:ascii="Arial" w:hAnsi="Arial" w:cs="Arial"/>
                <w:sz w:val="24"/>
                <w:szCs w:val="24"/>
              </w:rPr>
              <w:t>5.</w:t>
            </w:r>
            <w:r w:rsidR="00ED46E8">
              <w:rPr>
                <w:rFonts w:ascii="Arial" w:hAnsi="Arial" w:cs="Arial"/>
                <w:sz w:val="24"/>
                <w:szCs w:val="24"/>
              </w:rPr>
              <w:t>00pm</w:t>
            </w:r>
          </w:p>
        </w:tc>
        <w:tc>
          <w:tcPr>
            <w:tcW w:w="2064" w:type="dxa"/>
          </w:tcPr>
          <w:p w:rsidR="00671395" w:rsidRDefault="00ED46E8" w:rsidP="00235463">
            <w:pPr>
              <w:jc w:val="both"/>
              <w:rPr>
                <w:rFonts w:ascii="Arial" w:hAnsi="Arial" w:cs="Arial"/>
                <w:sz w:val="24"/>
                <w:szCs w:val="24"/>
              </w:rPr>
            </w:pPr>
            <w:r>
              <w:rPr>
                <w:rFonts w:ascii="Arial" w:hAnsi="Arial" w:cs="Arial"/>
                <w:sz w:val="24"/>
                <w:szCs w:val="24"/>
              </w:rPr>
              <w:t>30</w:t>
            </w:r>
            <w:r w:rsidR="00671395">
              <w:rPr>
                <w:rFonts w:ascii="Arial" w:hAnsi="Arial" w:cs="Arial"/>
                <w:sz w:val="24"/>
                <w:szCs w:val="24"/>
              </w:rPr>
              <w:t xml:space="preserve"> minutes</w:t>
            </w:r>
          </w:p>
        </w:tc>
        <w:tc>
          <w:tcPr>
            <w:tcW w:w="2688" w:type="dxa"/>
          </w:tcPr>
          <w:p w:rsidR="00671395" w:rsidRDefault="008D1083" w:rsidP="00235463">
            <w:pPr>
              <w:jc w:val="both"/>
              <w:rPr>
                <w:rFonts w:ascii="Arial" w:hAnsi="Arial" w:cs="Arial"/>
                <w:sz w:val="24"/>
                <w:szCs w:val="24"/>
              </w:rPr>
            </w:pPr>
            <w:r>
              <w:rPr>
                <w:rFonts w:ascii="Arial" w:hAnsi="Arial" w:cs="Arial"/>
                <w:sz w:val="24"/>
                <w:szCs w:val="24"/>
              </w:rPr>
              <w:t>Tights</w:t>
            </w:r>
          </w:p>
          <w:p w:rsidR="008D1083" w:rsidRDefault="008D1083" w:rsidP="00235463">
            <w:pPr>
              <w:jc w:val="both"/>
              <w:rPr>
                <w:rFonts w:ascii="Arial" w:hAnsi="Arial" w:cs="Arial"/>
                <w:sz w:val="24"/>
                <w:szCs w:val="24"/>
              </w:rPr>
            </w:pPr>
            <w:r>
              <w:rPr>
                <w:rFonts w:ascii="Arial" w:hAnsi="Arial" w:cs="Arial"/>
                <w:sz w:val="24"/>
                <w:szCs w:val="24"/>
              </w:rPr>
              <w:t>Tennis balls</w:t>
            </w:r>
          </w:p>
          <w:p w:rsidR="008D1083" w:rsidRDefault="008D1083" w:rsidP="00235463">
            <w:pPr>
              <w:jc w:val="both"/>
              <w:rPr>
                <w:rFonts w:ascii="Arial" w:hAnsi="Arial" w:cs="Arial"/>
                <w:sz w:val="24"/>
                <w:szCs w:val="24"/>
              </w:rPr>
            </w:pPr>
            <w:r>
              <w:rPr>
                <w:rFonts w:ascii="Arial" w:hAnsi="Arial" w:cs="Arial"/>
                <w:sz w:val="24"/>
                <w:szCs w:val="24"/>
              </w:rPr>
              <w:t>Empty water bottles</w:t>
            </w:r>
          </w:p>
          <w:p w:rsidR="008D1083" w:rsidRDefault="008D1083" w:rsidP="00235463">
            <w:pPr>
              <w:jc w:val="both"/>
              <w:rPr>
                <w:rFonts w:ascii="Arial" w:hAnsi="Arial" w:cs="Arial"/>
                <w:sz w:val="24"/>
                <w:szCs w:val="24"/>
              </w:rPr>
            </w:pPr>
            <w:r>
              <w:rPr>
                <w:rFonts w:ascii="Arial" w:hAnsi="Arial" w:cs="Arial"/>
                <w:sz w:val="24"/>
                <w:szCs w:val="24"/>
              </w:rPr>
              <w:t>Masking tape</w:t>
            </w:r>
          </w:p>
        </w:tc>
      </w:tr>
      <w:tr w:rsidR="00671395" w:rsidTr="00ED46E8">
        <w:tc>
          <w:tcPr>
            <w:tcW w:w="2308" w:type="dxa"/>
          </w:tcPr>
          <w:p w:rsidR="00671395" w:rsidRDefault="00ED46E8" w:rsidP="00235463">
            <w:pPr>
              <w:jc w:val="both"/>
              <w:rPr>
                <w:rFonts w:ascii="Arial" w:hAnsi="Arial" w:cs="Arial"/>
                <w:sz w:val="24"/>
                <w:szCs w:val="24"/>
              </w:rPr>
            </w:pPr>
            <w:r>
              <w:rPr>
                <w:rFonts w:ascii="Arial" w:hAnsi="Arial" w:cs="Arial"/>
                <w:sz w:val="24"/>
                <w:szCs w:val="24"/>
              </w:rPr>
              <w:t>Group Activity – What do you know?</w:t>
            </w:r>
          </w:p>
        </w:tc>
        <w:tc>
          <w:tcPr>
            <w:tcW w:w="2182" w:type="dxa"/>
          </w:tcPr>
          <w:p w:rsidR="00671395" w:rsidRDefault="00671395" w:rsidP="00235463">
            <w:pPr>
              <w:jc w:val="both"/>
              <w:rPr>
                <w:rFonts w:ascii="Arial" w:hAnsi="Arial" w:cs="Arial"/>
                <w:sz w:val="24"/>
                <w:szCs w:val="24"/>
              </w:rPr>
            </w:pPr>
            <w:r>
              <w:rPr>
                <w:rFonts w:ascii="Arial" w:hAnsi="Arial" w:cs="Arial"/>
                <w:sz w:val="24"/>
                <w:szCs w:val="24"/>
              </w:rPr>
              <w:t xml:space="preserve">5.30pm </w:t>
            </w:r>
          </w:p>
        </w:tc>
        <w:tc>
          <w:tcPr>
            <w:tcW w:w="2064" w:type="dxa"/>
          </w:tcPr>
          <w:p w:rsidR="00671395" w:rsidRDefault="00ED46E8" w:rsidP="00235463">
            <w:pPr>
              <w:jc w:val="both"/>
              <w:rPr>
                <w:rFonts w:ascii="Arial" w:hAnsi="Arial" w:cs="Arial"/>
                <w:sz w:val="24"/>
                <w:szCs w:val="24"/>
              </w:rPr>
            </w:pPr>
            <w:r>
              <w:rPr>
                <w:rFonts w:ascii="Arial" w:hAnsi="Arial" w:cs="Arial"/>
                <w:sz w:val="24"/>
                <w:szCs w:val="24"/>
              </w:rPr>
              <w:t>30</w:t>
            </w:r>
            <w:r w:rsidR="00671395">
              <w:rPr>
                <w:rFonts w:ascii="Arial" w:hAnsi="Arial" w:cs="Arial"/>
                <w:sz w:val="24"/>
                <w:szCs w:val="24"/>
              </w:rPr>
              <w:t xml:space="preserve"> minutes</w:t>
            </w:r>
          </w:p>
        </w:tc>
        <w:tc>
          <w:tcPr>
            <w:tcW w:w="2688" w:type="dxa"/>
          </w:tcPr>
          <w:p w:rsidR="00671395" w:rsidRDefault="008D1083" w:rsidP="00235463">
            <w:pPr>
              <w:jc w:val="both"/>
              <w:rPr>
                <w:rFonts w:ascii="Arial" w:hAnsi="Arial" w:cs="Arial"/>
                <w:sz w:val="24"/>
                <w:szCs w:val="24"/>
              </w:rPr>
            </w:pPr>
            <w:r>
              <w:rPr>
                <w:rFonts w:ascii="Arial" w:hAnsi="Arial" w:cs="Arial"/>
                <w:sz w:val="24"/>
                <w:szCs w:val="24"/>
              </w:rPr>
              <w:t>Flipchart paper</w:t>
            </w:r>
          </w:p>
          <w:p w:rsidR="008D1083" w:rsidRDefault="008D1083" w:rsidP="00235463">
            <w:pPr>
              <w:jc w:val="both"/>
              <w:rPr>
                <w:rFonts w:ascii="Arial" w:hAnsi="Arial" w:cs="Arial"/>
                <w:sz w:val="24"/>
                <w:szCs w:val="24"/>
              </w:rPr>
            </w:pPr>
            <w:r>
              <w:rPr>
                <w:rFonts w:ascii="Arial" w:hAnsi="Arial" w:cs="Arial"/>
                <w:sz w:val="24"/>
                <w:szCs w:val="24"/>
              </w:rPr>
              <w:t>Paper</w:t>
            </w:r>
          </w:p>
          <w:p w:rsidR="008D1083" w:rsidRDefault="008D1083" w:rsidP="00235463">
            <w:pPr>
              <w:jc w:val="both"/>
              <w:rPr>
                <w:rFonts w:ascii="Arial" w:hAnsi="Arial" w:cs="Arial"/>
                <w:sz w:val="24"/>
                <w:szCs w:val="24"/>
              </w:rPr>
            </w:pPr>
            <w:r>
              <w:rPr>
                <w:rFonts w:ascii="Arial" w:hAnsi="Arial" w:cs="Arial"/>
                <w:sz w:val="24"/>
                <w:szCs w:val="24"/>
              </w:rPr>
              <w:t>Pens</w:t>
            </w:r>
          </w:p>
        </w:tc>
      </w:tr>
      <w:tr w:rsidR="00671395" w:rsidTr="00ED46E8">
        <w:tc>
          <w:tcPr>
            <w:tcW w:w="2308" w:type="dxa"/>
          </w:tcPr>
          <w:p w:rsidR="00671395" w:rsidRDefault="00ED46E8" w:rsidP="00ED46E8">
            <w:pPr>
              <w:jc w:val="both"/>
              <w:rPr>
                <w:rFonts w:ascii="Arial" w:hAnsi="Arial" w:cs="Arial"/>
                <w:sz w:val="24"/>
                <w:szCs w:val="24"/>
              </w:rPr>
            </w:pPr>
            <w:r>
              <w:rPr>
                <w:rFonts w:ascii="Arial" w:hAnsi="Arial" w:cs="Arial"/>
                <w:sz w:val="24"/>
                <w:szCs w:val="24"/>
              </w:rPr>
              <w:t>Choices arriving</w:t>
            </w:r>
          </w:p>
        </w:tc>
        <w:tc>
          <w:tcPr>
            <w:tcW w:w="2182" w:type="dxa"/>
          </w:tcPr>
          <w:p w:rsidR="00671395" w:rsidRDefault="00ED46E8" w:rsidP="00235463">
            <w:pPr>
              <w:jc w:val="both"/>
              <w:rPr>
                <w:rFonts w:ascii="Arial" w:hAnsi="Arial" w:cs="Arial"/>
                <w:sz w:val="24"/>
                <w:szCs w:val="24"/>
              </w:rPr>
            </w:pPr>
            <w:r>
              <w:rPr>
                <w:rFonts w:ascii="Arial" w:hAnsi="Arial" w:cs="Arial"/>
                <w:sz w:val="24"/>
                <w:szCs w:val="24"/>
              </w:rPr>
              <w:t>6.00</w:t>
            </w:r>
            <w:r w:rsidR="00671395">
              <w:rPr>
                <w:rFonts w:ascii="Arial" w:hAnsi="Arial" w:cs="Arial"/>
                <w:sz w:val="24"/>
                <w:szCs w:val="24"/>
              </w:rPr>
              <w:t>pm</w:t>
            </w:r>
          </w:p>
        </w:tc>
        <w:tc>
          <w:tcPr>
            <w:tcW w:w="2064" w:type="dxa"/>
          </w:tcPr>
          <w:p w:rsidR="00671395" w:rsidRDefault="00ED46E8" w:rsidP="00235463">
            <w:pPr>
              <w:jc w:val="both"/>
              <w:rPr>
                <w:rFonts w:ascii="Arial" w:hAnsi="Arial" w:cs="Arial"/>
                <w:sz w:val="24"/>
                <w:szCs w:val="24"/>
              </w:rPr>
            </w:pPr>
            <w:r>
              <w:rPr>
                <w:rFonts w:ascii="Arial" w:hAnsi="Arial" w:cs="Arial"/>
                <w:sz w:val="24"/>
                <w:szCs w:val="24"/>
              </w:rPr>
              <w:t>6</w:t>
            </w:r>
            <w:r w:rsidR="00671395">
              <w:rPr>
                <w:rFonts w:ascii="Arial" w:hAnsi="Arial" w:cs="Arial"/>
                <w:sz w:val="24"/>
                <w:szCs w:val="24"/>
              </w:rPr>
              <w:t xml:space="preserve">0 minutes </w:t>
            </w:r>
          </w:p>
        </w:tc>
        <w:tc>
          <w:tcPr>
            <w:tcW w:w="2688" w:type="dxa"/>
          </w:tcPr>
          <w:p w:rsidR="00671395" w:rsidRDefault="00ED46E8" w:rsidP="00235463">
            <w:pPr>
              <w:jc w:val="both"/>
              <w:rPr>
                <w:rFonts w:ascii="Arial" w:hAnsi="Arial" w:cs="Arial"/>
                <w:sz w:val="24"/>
                <w:szCs w:val="24"/>
              </w:rPr>
            </w:pPr>
            <w:r>
              <w:rPr>
                <w:rFonts w:ascii="Arial" w:hAnsi="Arial" w:cs="Arial"/>
                <w:sz w:val="24"/>
                <w:szCs w:val="24"/>
              </w:rPr>
              <w:t>None</w:t>
            </w:r>
          </w:p>
        </w:tc>
      </w:tr>
      <w:tr w:rsidR="008D1083" w:rsidTr="00ED46E8">
        <w:tc>
          <w:tcPr>
            <w:tcW w:w="2308" w:type="dxa"/>
          </w:tcPr>
          <w:p w:rsidR="008D1083" w:rsidRDefault="008D1083" w:rsidP="00ED46E8">
            <w:pPr>
              <w:jc w:val="both"/>
              <w:rPr>
                <w:rFonts w:ascii="Arial" w:hAnsi="Arial" w:cs="Arial"/>
                <w:sz w:val="24"/>
                <w:szCs w:val="24"/>
              </w:rPr>
            </w:pPr>
            <w:r>
              <w:rPr>
                <w:rFonts w:ascii="Arial" w:hAnsi="Arial" w:cs="Arial"/>
                <w:sz w:val="24"/>
                <w:szCs w:val="24"/>
              </w:rPr>
              <w:t>Assault course</w:t>
            </w:r>
          </w:p>
        </w:tc>
        <w:tc>
          <w:tcPr>
            <w:tcW w:w="2182" w:type="dxa"/>
          </w:tcPr>
          <w:p w:rsidR="008D1083" w:rsidRDefault="008D1083" w:rsidP="00235463">
            <w:pPr>
              <w:jc w:val="both"/>
              <w:rPr>
                <w:rFonts w:ascii="Arial" w:hAnsi="Arial" w:cs="Arial"/>
                <w:sz w:val="24"/>
                <w:szCs w:val="24"/>
              </w:rPr>
            </w:pPr>
            <w:r>
              <w:rPr>
                <w:rFonts w:ascii="Arial" w:hAnsi="Arial" w:cs="Arial"/>
                <w:sz w:val="24"/>
                <w:szCs w:val="24"/>
              </w:rPr>
              <w:t>7.00pm</w:t>
            </w:r>
          </w:p>
        </w:tc>
        <w:tc>
          <w:tcPr>
            <w:tcW w:w="2064" w:type="dxa"/>
          </w:tcPr>
          <w:p w:rsidR="008D1083" w:rsidRDefault="008D1083" w:rsidP="00235463">
            <w:pPr>
              <w:jc w:val="both"/>
              <w:rPr>
                <w:rFonts w:ascii="Arial" w:hAnsi="Arial" w:cs="Arial"/>
                <w:sz w:val="24"/>
                <w:szCs w:val="24"/>
              </w:rPr>
            </w:pPr>
            <w:r>
              <w:rPr>
                <w:rFonts w:ascii="Arial" w:hAnsi="Arial" w:cs="Arial"/>
                <w:sz w:val="24"/>
                <w:szCs w:val="24"/>
              </w:rPr>
              <w:t>30 minutes</w:t>
            </w:r>
          </w:p>
        </w:tc>
        <w:tc>
          <w:tcPr>
            <w:tcW w:w="2688" w:type="dxa"/>
          </w:tcPr>
          <w:p w:rsidR="008D1083" w:rsidRDefault="008D1083" w:rsidP="00235463">
            <w:pPr>
              <w:jc w:val="both"/>
              <w:rPr>
                <w:rFonts w:ascii="Arial" w:hAnsi="Arial" w:cs="Arial"/>
                <w:sz w:val="24"/>
                <w:szCs w:val="24"/>
              </w:rPr>
            </w:pPr>
            <w:r>
              <w:rPr>
                <w:rFonts w:ascii="Arial" w:hAnsi="Arial" w:cs="Arial"/>
                <w:sz w:val="24"/>
                <w:szCs w:val="24"/>
              </w:rPr>
              <w:t>‘Beer goggles’</w:t>
            </w:r>
          </w:p>
          <w:p w:rsidR="008D1083" w:rsidRDefault="008D1083" w:rsidP="00235463">
            <w:pPr>
              <w:jc w:val="both"/>
              <w:rPr>
                <w:rFonts w:ascii="Arial" w:hAnsi="Arial" w:cs="Arial"/>
                <w:sz w:val="24"/>
                <w:szCs w:val="24"/>
              </w:rPr>
            </w:pPr>
            <w:r>
              <w:rPr>
                <w:rFonts w:ascii="Arial" w:hAnsi="Arial" w:cs="Arial"/>
                <w:sz w:val="24"/>
                <w:szCs w:val="24"/>
              </w:rPr>
              <w:t>Masking tape</w:t>
            </w:r>
          </w:p>
          <w:p w:rsidR="008D1083" w:rsidRDefault="008D1083" w:rsidP="00235463">
            <w:pPr>
              <w:jc w:val="both"/>
              <w:rPr>
                <w:rFonts w:ascii="Arial" w:hAnsi="Arial" w:cs="Arial"/>
                <w:sz w:val="24"/>
                <w:szCs w:val="24"/>
              </w:rPr>
            </w:pPr>
            <w:r>
              <w:rPr>
                <w:rFonts w:ascii="Arial" w:hAnsi="Arial" w:cs="Arial"/>
                <w:sz w:val="24"/>
                <w:szCs w:val="24"/>
              </w:rPr>
              <w:t>Buckets</w:t>
            </w:r>
          </w:p>
          <w:p w:rsidR="008D1083" w:rsidRDefault="008D1083" w:rsidP="00235463">
            <w:pPr>
              <w:jc w:val="both"/>
              <w:rPr>
                <w:rFonts w:ascii="Arial" w:hAnsi="Arial" w:cs="Arial"/>
                <w:sz w:val="24"/>
                <w:szCs w:val="24"/>
              </w:rPr>
            </w:pPr>
            <w:r>
              <w:rPr>
                <w:rFonts w:ascii="Arial" w:hAnsi="Arial" w:cs="Arial"/>
                <w:sz w:val="24"/>
                <w:szCs w:val="24"/>
              </w:rPr>
              <w:t>Balls</w:t>
            </w:r>
          </w:p>
          <w:p w:rsidR="008D1083" w:rsidRDefault="008D1083" w:rsidP="00235463">
            <w:pPr>
              <w:jc w:val="both"/>
              <w:rPr>
                <w:rFonts w:ascii="Arial" w:hAnsi="Arial" w:cs="Arial"/>
                <w:sz w:val="24"/>
                <w:szCs w:val="24"/>
              </w:rPr>
            </w:pPr>
          </w:p>
        </w:tc>
      </w:tr>
      <w:tr w:rsidR="00671395" w:rsidTr="00ED46E8">
        <w:tc>
          <w:tcPr>
            <w:tcW w:w="2308" w:type="dxa"/>
          </w:tcPr>
          <w:p w:rsidR="00671395" w:rsidRDefault="00ED46E8" w:rsidP="00235463">
            <w:pPr>
              <w:jc w:val="both"/>
              <w:rPr>
                <w:rFonts w:ascii="Arial" w:hAnsi="Arial" w:cs="Arial"/>
                <w:sz w:val="24"/>
                <w:szCs w:val="24"/>
              </w:rPr>
            </w:pPr>
            <w:r>
              <w:rPr>
                <w:rFonts w:ascii="Arial" w:hAnsi="Arial" w:cs="Arial"/>
                <w:sz w:val="24"/>
                <w:szCs w:val="24"/>
              </w:rPr>
              <w:t>Quiz time</w:t>
            </w:r>
          </w:p>
        </w:tc>
        <w:tc>
          <w:tcPr>
            <w:tcW w:w="2182" w:type="dxa"/>
          </w:tcPr>
          <w:p w:rsidR="00671395" w:rsidRDefault="00671395" w:rsidP="00235463">
            <w:pPr>
              <w:jc w:val="both"/>
              <w:rPr>
                <w:rFonts w:ascii="Arial" w:hAnsi="Arial" w:cs="Arial"/>
                <w:sz w:val="24"/>
                <w:szCs w:val="24"/>
              </w:rPr>
            </w:pPr>
            <w:r>
              <w:rPr>
                <w:rFonts w:ascii="Arial" w:hAnsi="Arial" w:cs="Arial"/>
                <w:sz w:val="24"/>
                <w:szCs w:val="24"/>
              </w:rPr>
              <w:t>7</w:t>
            </w:r>
            <w:r w:rsidR="008D1083">
              <w:rPr>
                <w:rFonts w:ascii="Arial" w:hAnsi="Arial" w:cs="Arial"/>
                <w:sz w:val="24"/>
                <w:szCs w:val="24"/>
              </w:rPr>
              <w:t>.30</w:t>
            </w:r>
            <w:r>
              <w:rPr>
                <w:rFonts w:ascii="Arial" w:hAnsi="Arial" w:cs="Arial"/>
                <w:sz w:val="24"/>
                <w:szCs w:val="24"/>
              </w:rPr>
              <w:t>pm</w:t>
            </w:r>
          </w:p>
        </w:tc>
        <w:tc>
          <w:tcPr>
            <w:tcW w:w="2064" w:type="dxa"/>
          </w:tcPr>
          <w:p w:rsidR="00671395" w:rsidRDefault="00671395" w:rsidP="00235463">
            <w:pPr>
              <w:jc w:val="both"/>
              <w:rPr>
                <w:rFonts w:ascii="Arial" w:hAnsi="Arial" w:cs="Arial"/>
                <w:sz w:val="24"/>
                <w:szCs w:val="24"/>
              </w:rPr>
            </w:pPr>
            <w:r>
              <w:rPr>
                <w:rFonts w:ascii="Arial" w:hAnsi="Arial" w:cs="Arial"/>
                <w:sz w:val="24"/>
                <w:szCs w:val="24"/>
              </w:rPr>
              <w:t>30- 40 minutes</w:t>
            </w:r>
          </w:p>
        </w:tc>
        <w:tc>
          <w:tcPr>
            <w:tcW w:w="2688" w:type="dxa"/>
          </w:tcPr>
          <w:p w:rsidR="00671395" w:rsidRDefault="008D1083" w:rsidP="00235463">
            <w:pPr>
              <w:jc w:val="both"/>
              <w:rPr>
                <w:rFonts w:ascii="Arial" w:hAnsi="Arial" w:cs="Arial"/>
                <w:sz w:val="24"/>
                <w:szCs w:val="24"/>
              </w:rPr>
            </w:pPr>
            <w:r>
              <w:rPr>
                <w:rFonts w:ascii="Arial" w:hAnsi="Arial" w:cs="Arial"/>
                <w:sz w:val="24"/>
                <w:szCs w:val="24"/>
              </w:rPr>
              <w:t xml:space="preserve">Paper </w:t>
            </w:r>
          </w:p>
          <w:p w:rsidR="008D1083" w:rsidRDefault="008D1083" w:rsidP="00235463">
            <w:pPr>
              <w:jc w:val="both"/>
              <w:rPr>
                <w:rFonts w:ascii="Arial" w:hAnsi="Arial" w:cs="Arial"/>
                <w:sz w:val="24"/>
                <w:szCs w:val="24"/>
              </w:rPr>
            </w:pPr>
            <w:r>
              <w:rPr>
                <w:rFonts w:ascii="Arial" w:hAnsi="Arial" w:cs="Arial"/>
                <w:sz w:val="24"/>
                <w:szCs w:val="24"/>
              </w:rPr>
              <w:t>Pens</w:t>
            </w:r>
          </w:p>
        </w:tc>
      </w:tr>
      <w:tr w:rsidR="00671395" w:rsidTr="00ED46E8">
        <w:tc>
          <w:tcPr>
            <w:tcW w:w="2308" w:type="dxa"/>
          </w:tcPr>
          <w:p w:rsidR="00671395" w:rsidRDefault="00671395" w:rsidP="00235463">
            <w:pPr>
              <w:jc w:val="both"/>
              <w:rPr>
                <w:rFonts w:ascii="Arial" w:hAnsi="Arial" w:cs="Arial"/>
                <w:sz w:val="24"/>
                <w:szCs w:val="24"/>
              </w:rPr>
            </w:pPr>
            <w:r>
              <w:rPr>
                <w:rFonts w:ascii="Arial" w:hAnsi="Arial" w:cs="Arial"/>
                <w:sz w:val="24"/>
                <w:szCs w:val="24"/>
              </w:rPr>
              <w:t>Evaluation</w:t>
            </w:r>
          </w:p>
        </w:tc>
        <w:tc>
          <w:tcPr>
            <w:tcW w:w="2182" w:type="dxa"/>
          </w:tcPr>
          <w:p w:rsidR="00671395" w:rsidRDefault="008D1083" w:rsidP="00235463">
            <w:pPr>
              <w:jc w:val="both"/>
              <w:rPr>
                <w:rFonts w:ascii="Arial" w:hAnsi="Arial" w:cs="Arial"/>
                <w:sz w:val="24"/>
                <w:szCs w:val="24"/>
              </w:rPr>
            </w:pPr>
            <w:r>
              <w:rPr>
                <w:rFonts w:ascii="Arial" w:hAnsi="Arial" w:cs="Arial"/>
                <w:sz w:val="24"/>
                <w:szCs w:val="24"/>
              </w:rPr>
              <w:t>8.00pm</w:t>
            </w:r>
          </w:p>
        </w:tc>
        <w:tc>
          <w:tcPr>
            <w:tcW w:w="2064" w:type="dxa"/>
          </w:tcPr>
          <w:p w:rsidR="00671395" w:rsidRDefault="00671395" w:rsidP="00235463">
            <w:pPr>
              <w:jc w:val="both"/>
              <w:rPr>
                <w:rFonts w:ascii="Arial" w:hAnsi="Arial" w:cs="Arial"/>
                <w:sz w:val="24"/>
                <w:szCs w:val="24"/>
              </w:rPr>
            </w:pPr>
            <w:r>
              <w:rPr>
                <w:rFonts w:ascii="Arial" w:hAnsi="Arial" w:cs="Arial"/>
                <w:sz w:val="24"/>
                <w:szCs w:val="24"/>
              </w:rPr>
              <w:t>15 minutes</w:t>
            </w:r>
          </w:p>
        </w:tc>
        <w:tc>
          <w:tcPr>
            <w:tcW w:w="2688" w:type="dxa"/>
          </w:tcPr>
          <w:p w:rsidR="00671395" w:rsidRDefault="00671395" w:rsidP="00235463">
            <w:pPr>
              <w:jc w:val="both"/>
              <w:rPr>
                <w:rFonts w:ascii="Arial" w:hAnsi="Arial" w:cs="Arial"/>
                <w:sz w:val="24"/>
                <w:szCs w:val="24"/>
              </w:rPr>
            </w:pPr>
            <w:r>
              <w:rPr>
                <w:rFonts w:ascii="Arial" w:hAnsi="Arial" w:cs="Arial"/>
                <w:sz w:val="24"/>
                <w:szCs w:val="24"/>
              </w:rPr>
              <w:t xml:space="preserve">Target </w:t>
            </w:r>
          </w:p>
          <w:p w:rsidR="00671395" w:rsidRDefault="00671395" w:rsidP="00235463">
            <w:pPr>
              <w:jc w:val="both"/>
              <w:rPr>
                <w:rFonts w:ascii="Arial" w:hAnsi="Arial" w:cs="Arial"/>
                <w:sz w:val="24"/>
                <w:szCs w:val="24"/>
              </w:rPr>
            </w:pPr>
            <w:r>
              <w:rPr>
                <w:rFonts w:ascii="Arial" w:hAnsi="Arial" w:cs="Arial"/>
                <w:sz w:val="24"/>
                <w:szCs w:val="24"/>
              </w:rPr>
              <w:t>Stickers</w:t>
            </w:r>
          </w:p>
        </w:tc>
      </w:tr>
    </w:tbl>
    <w:p w:rsidR="00354785" w:rsidRDefault="00354785" w:rsidP="00C2150C">
      <w:pPr>
        <w:spacing w:after="0" w:line="480" w:lineRule="auto"/>
        <w:jc w:val="both"/>
        <w:rPr>
          <w:rFonts w:ascii="Arial" w:hAnsi="Arial" w:cs="Arial"/>
          <w:sz w:val="24"/>
          <w:szCs w:val="24"/>
          <w:u w:val="single"/>
          <w:lang w:val="en-US"/>
        </w:rPr>
      </w:pPr>
    </w:p>
    <w:p w:rsidR="00ED46E8" w:rsidRDefault="00ED46E8" w:rsidP="00C2150C">
      <w:pPr>
        <w:spacing w:after="0" w:line="480" w:lineRule="auto"/>
        <w:jc w:val="both"/>
        <w:rPr>
          <w:rFonts w:ascii="Arial" w:hAnsi="Arial" w:cs="Arial"/>
          <w:sz w:val="24"/>
          <w:szCs w:val="24"/>
          <w:u w:val="single"/>
          <w:lang w:val="en-US"/>
        </w:rPr>
      </w:pPr>
    </w:p>
    <w:p w:rsidR="00C2150C" w:rsidRPr="00C2150C" w:rsidRDefault="00C2150C" w:rsidP="001A2425">
      <w:pPr>
        <w:spacing w:after="0" w:line="480" w:lineRule="auto"/>
        <w:jc w:val="both"/>
        <w:rPr>
          <w:rFonts w:ascii="Arial" w:hAnsi="Arial" w:cs="Arial"/>
          <w:sz w:val="24"/>
          <w:szCs w:val="24"/>
          <w:u w:val="single"/>
          <w:lang w:val="en-US"/>
        </w:rPr>
      </w:pPr>
      <w:r w:rsidRPr="00C2150C">
        <w:rPr>
          <w:rFonts w:ascii="Arial" w:hAnsi="Arial" w:cs="Arial"/>
          <w:sz w:val="24"/>
          <w:szCs w:val="24"/>
          <w:u w:val="single"/>
          <w:lang w:val="en-US"/>
        </w:rPr>
        <w:t>Reference List</w:t>
      </w:r>
    </w:p>
    <w:p w:rsidR="00693278" w:rsidRPr="006950BB" w:rsidRDefault="00693278" w:rsidP="001A2425">
      <w:pPr>
        <w:spacing w:line="480" w:lineRule="auto"/>
        <w:jc w:val="both"/>
        <w:rPr>
          <w:rFonts w:ascii="Arial" w:hAnsi="Arial" w:cs="Arial"/>
          <w:sz w:val="24"/>
          <w:szCs w:val="24"/>
          <w:lang w:eastAsia="en-GB"/>
        </w:rPr>
      </w:pPr>
      <w:r w:rsidRPr="006950BB">
        <w:rPr>
          <w:rFonts w:ascii="Arial" w:hAnsi="Arial" w:cs="Arial"/>
          <w:sz w:val="24"/>
          <w:szCs w:val="24"/>
          <w:lang w:eastAsia="en-GB"/>
        </w:rPr>
        <w:t xml:space="preserve">Alcohol Focus Scotland (2018) </w:t>
      </w:r>
      <w:r>
        <w:rPr>
          <w:rFonts w:ascii="Arial" w:hAnsi="Arial" w:cs="Arial"/>
          <w:i/>
          <w:sz w:val="24"/>
          <w:szCs w:val="24"/>
          <w:lang w:eastAsia="en-GB"/>
        </w:rPr>
        <w:t xml:space="preserve">Poverty linked to increased harm from alcohol. </w:t>
      </w:r>
      <w:r>
        <w:rPr>
          <w:rFonts w:ascii="Arial" w:hAnsi="Arial" w:cs="Arial"/>
          <w:sz w:val="24"/>
          <w:szCs w:val="24"/>
          <w:lang w:eastAsia="en-GB"/>
        </w:rPr>
        <w:t>Available at:</w:t>
      </w:r>
      <w:r w:rsidRPr="006950BB">
        <w:t xml:space="preserve"> </w:t>
      </w:r>
      <w:hyperlink r:id="rId23" w:history="1">
        <w:r w:rsidRPr="008F61AC">
          <w:rPr>
            <w:rStyle w:val="Hyperlink"/>
            <w:rFonts w:ascii="Arial" w:hAnsi="Arial" w:cs="Arial"/>
            <w:sz w:val="24"/>
            <w:szCs w:val="24"/>
            <w:lang w:eastAsia="en-GB"/>
          </w:rPr>
          <w:t>https://www.alcohol-focus-scotland.org.uk/news/poverty-linked-to-increased-harm-from-alcohol/</w:t>
        </w:r>
      </w:hyperlink>
      <w:r>
        <w:rPr>
          <w:rFonts w:ascii="Arial" w:hAnsi="Arial" w:cs="Arial"/>
          <w:sz w:val="24"/>
          <w:szCs w:val="24"/>
          <w:lang w:eastAsia="en-GB"/>
        </w:rPr>
        <w:t xml:space="preserve"> (Accessed: 11</w:t>
      </w:r>
      <w:r w:rsidRPr="006950BB">
        <w:rPr>
          <w:rFonts w:ascii="Arial" w:hAnsi="Arial" w:cs="Arial"/>
          <w:sz w:val="24"/>
          <w:szCs w:val="24"/>
          <w:vertAlign w:val="superscript"/>
          <w:lang w:eastAsia="en-GB"/>
        </w:rPr>
        <w:t>th</w:t>
      </w:r>
      <w:r>
        <w:rPr>
          <w:rFonts w:ascii="Arial" w:hAnsi="Arial" w:cs="Arial"/>
          <w:sz w:val="24"/>
          <w:szCs w:val="24"/>
          <w:lang w:eastAsia="en-GB"/>
        </w:rPr>
        <w:t xml:space="preserve"> March 2020). </w:t>
      </w:r>
    </w:p>
    <w:p w:rsidR="00693278" w:rsidRDefault="00693278" w:rsidP="001A2425">
      <w:pPr>
        <w:spacing w:after="0" w:line="480" w:lineRule="auto"/>
        <w:jc w:val="both"/>
      </w:pPr>
      <w:proofErr w:type="spellStart"/>
      <w:proofErr w:type="gramStart"/>
      <w:r w:rsidRPr="00FD59DB">
        <w:rPr>
          <w:rFonts w:ascii="Arial" w:hAnsi="Arial" w:cs="Arial"/>
          <w:sz w:val="24"/>
          <w:szCs w:val="24"/>
        </w:rPr>
        <w:t>Anderberg</w:t>
      </w:r>
      <w:proofErr w:type="spellEnd"/>
      <w:r w:rsidRPr="00FD59DB">
        <w:rPr>
          <w:rFonts w:ascii="Arial" w:hAnsi="Arial" w:cs="Arial"/>
          <w:sz w:val="24"/>
          <w:szCs w:val="24"/>
        </w:rPr>
        <w:t>.</w:t>
      </w:r>
      <w:proofErr w:type="gramEnd"/>
      <w:r w:rsidRPr="00FD59DB">
        <w:rPr>
          <w:rFonts w:ascii="Arial" w:hAnsi="Arial" w:cs="Arial"/>
          <w:sz w:val="24"/>
          <w:szCs w:val="24"/>
        </w:rPr>
        <w:t xml:space="preserve"> </w:t>
      </w:r>
      <w:proofErr w:type="gramStart"/>
      <w:r w:rsidRPr="00FD59DB">
        <w:rPr>
          <w:rFonts w:ascii="Arial" w:hAnsi="Arial" w:cs="Arial"/>
          <w:sz w:val="24"/>
          <w:szCs w:val="24"/>
        </w:rPr>
        <w:t xml:space="preserve">M and </w:t>
      </w:r>
      <w:proofErr w:type="spellStart"/>
      <w:r w:rsidRPr="00FD59DB">
        <w:rPr>
          <w:rFonts w:ascii="Arial" w:hAnsi="Arial" w:cs="Arial"/>
          <w:sz w:val="24"/>
          <w:szCs w:val="24"/>
        </w:rPr>
        <w:t>Dahlberg.M</w:t>
      </w:r>
      <w:proofErr w:type="spellEnd"/>
      <w:r w:rsidRPr="00FD59DB">
        <w:rPr>
          <w:rFonts w:ascii="Arial" w:hAnsi="Arial" w:cs="Arial"/>
          <w:sz w:val="24"/>
          <w:szCs w:val="24"/>
        </w:rPr>
        <w:t>.</w:t>
      </w:r>
      <w:proofErr w:type="gramEnd"/>
      <w:r w:rsidRPr="00FD59DB">
        <w:rPr>
          <w:rFonts w:ascii="Arial" w:hAnsi="Arial" w:cs="Arial"/>
          <w:sz w:val="24"/>
          <w:szCs w:val="24"/>
        </w:rPr>
        <w:t xml:space="preserve"> (2018) </w:t>
      </w:r>
      <w:r>
        <w:rPr>
          <w:rFonts w:ascii="Arial" w:hAnsi="Arial" w:cs="Arial"/>
          <w:i/>
          <w:sz w:val="24"/>
          <w:szCs w:val="24"/>
        </w:rPr>
        <w:t xml:space="preserve">Gender Differences among adolescence with substance abuse problems at Maria clinics in Sweden. </w:t>
      </w:r>
      <w:r>
        <w:rPr>
          <w:rFonts w:ascii="Arial" w:hAnsi="Arial" w:cs="Arial"/>
          <w:sz w:val="24"/>
          <w:szCs w:val="24"/>
        </w:rPr>
        <w:t xml:space="preserve">Available at: </w:t>
      </w:r>
      <w:hyperlink r:id="rId24" w:history="1">
        <w:r w:rsidRPr="00FD59DB">
          <w:rPr>
            <w:rFonts w:ascii="Arial" w:hAnsi="Arial" w:cs="Arial"/>
            <w:color w:val="0000FF"/>
            <w:sz w:val="24"/>
            <w:szCs w:val="24"/>
            <w:u w:val="single"/>
          </w:rPr>
          <w:t>https://journals.sagepub.com/doi/full/10.1177/1455072517751263</w:t>
        </w:r>
      </w:hyperlink>
      <w:r w:rsidRPr="00FD59DB">
        <w:rPr>
          <w:rFonts w:ascii="Arial" w:hAnsi="Arial" w:cs="Arial"/>
          <w:sz w:val="24"/>
          <w:szCs w:val="24"/>
        </w:rPr>
        <w:t xml:space="preserve"> (Accessed 11th March 2020).</w:t>
      </w:r>
      <w:r>
        <w:t xml:space="preserve"> </w:t>
      </w:r>
    </w:p>
    <w:p w:rsidR="00693278" w:rsidRDefault="00693278" w:rsidP="001A2425">
      <w:pPr>
        <w:spacing w:after="0" w:line="48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Blacker.H</w:t>
      </w:r>
      <w:proofErr w:type="spellEnd"/>
      <w:r>
        <w:rPr>
          <w:rFonts w:ascii="Arial" w:hAnsi="Arial" w:cs="Arial"/>
          <w:color w:val="000000" w:themeColor="text1"/>
          <w:sz w:val="24"/>
          <w:szCs w:val="24"/>
        </w:rPr>
        <w:t xml:space="preserve">. (2010) cited in </w:t>
      </w:r>
      <w:proofErr w:type="spellStart"/>
      <w:r>
        <w:rPr>
          <w:rFonts w:ascii="Arial" w:hAnsi="Arial" w:cs="Arial"/>
          <w:color w:val="000000" w:themeColor="text1"/>
          <w:sz w:val="24"/>
          <w:szCs w:val="24"/>
        </w:rPr>
        <w:t>Jeffs.T</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Smith.M.K</w:t>
      </w:r>
      <w:proofErr w:type="spellEnd"/>
      <w:r>
        <w:rPr>
          <w:rFonts w:ascii="Arial" w:hAnsi="Arial" w:cs="Arial"/>
          <w:color w:val="000000" w:themeColor="text1"/>
          <w:sz w:val="24"/>
          <w:szCs w:val="24"/>
        </w:rPr>
        <w:t xml:space="preserve">. (2010) </w:t>
      </w:r>
      <w:r>
        <w:rPr>
          <w:rFonts w:ascii="Arial" w:hAnsi="Arial" w:cs="Arial"/>
          <w:i/>
          <w:color w:val="000000" w:themeColor="text1"/>
          <w:sz w:val="24"/>
          <w:szCs w:val="24"/>
        </w:rPr>
        <w:t xml:space="preserve">Youth work practice. </w:t>
      </w:r>
      <w:r>
        <w:rPr>
          <w:rFonts w:ascii="Arial" w:hAnsi="Arial" w:cs="Arial"/>
          <w:color w:val="000000" w:themeColor="text1"/>
          <w:sz w:val="24"/>
          <w:szCs w:val="24"/>
        </w:rPr>
        <w:t xml:space="preserve">HAMPSHIRE: Palgrave </w:t>
      </w:r>
      <w:proofErr w:type="spellStart"/>
      <w:r>
        <w:rPr>
          <w:rFonts w:ascii="Arial" w:hAnsi="Arial" w:cs="Arial"/>
          <w:color w:val="000000" w:themeColor="text1"/>
          <w:sz w:val="24"/>
          <w:szCs w:val="24"/>
        </w:rPr>
        <w:t>Macmillian</w:t>
      </w:r>
      <w:proofErr w:type="spellEnd"/>
      <w:r>
        <w:rPr>
          <w:rFonts w:ascii="Arial" w:hAnsi="Arial" w:cs="Arial"/>
          <w:color w:val="000000" w:themeColor="text1"/>
          <w:sz w:val="24"/>
          <w:szCs w:val="24"/>
        </w:rPr>
        <w:t xml:space="preserve">. </w:t>
      </w:r>
    </w:p>
    <w:p w:rsidR="00693278" w:rsidRDefault="00693278" w:rsidP="001A2425">
      <w:pPr>
        <w:pStyle w:val="Heading1"/>
        <w:shd w:val="clear" w:color="auto" w:fill="FFFFFF"/>
        <w:spacing w:before="0" w:line="480" w:lineRule="auto"/>
        <w:jc w:val="both"/>
        <w:textAlignment w:val="baseline"/>
        <w:rPr>
          <w:rFonts w:ascii="Arial" w:hAnsi="Arial" w:cs="Arial"/>
          <w:color w:val="000000" w:themeColor="text1"/>
          <w:sz w:val="24"/>
          <w:szCs w:val="24"/>
        </w:rPr>
      </w:pPr>
      <w:proofErr w:type="spellStart"/>
      <w:proofErr w:type="gramStart"/>
      <w:r w:rsidRPr="003E1E0B">
        <w:rPr>
          <w:rFonts w:ascii="Arial" w:hAnsi="Arial" w:cs="Arial"/>
          <w:color w:val="000000" w:themeColor="text1"/>
          <w:sz w:val="24"/>
          <w:szCs w:val="24"/>
          <w:lang w:val="en-US"/>
        </w:rPr>
        <w:t>Bronfenbrenner</w:t>
      </w:r>
      <w:proofErr w:type="spellEnd"/>
      <w:r w:rsidRPr="003E1E0B">
        <w:rPr>
          <w:rFonts w:ascii="Arial" w:hAnsi="Arial" w:cs="Arial"/>
          <w:color w:val="000000" w:themeColor="text1"/>
          <w:sz w:val="24"/>
          <w:szCs w:val="24"/>
          <w:lang w:val="en-US"/>
        </w:rPr>
        <w:t>.</w:t>
      </w:r>
      <w:proofErr w:type="gramEnd"/>
      <w:r w:rsidRPr="003E1E0B">
        <w:rPr>
          <w:rFonts w:ascii="Arial" w:hAnsi="Arial" w:cs="Arial"/>
          <w:color w:val="000000" w:themeColor="text1"/>
          <w:sz w:val="24"/>
          <w:szCs w:val="24"/>
          <w:lang w:val="en-US"/>
        </w:rPr>
        <w:t xml:space="preserve"> </w:t>
      </w:r>
      <w:proofErr w:type="gramStart"/>
      <w:r w:rsidRPr="003E1E0B">
        <w:rPr>
          <w:rFonts w:ascii="Arial" w:hAnsi="Arial" w:cs="Arial"/>
          <w:color w:val="000000" w:themeColor="text1"/>
          <w:sz w:val="24"/>
          <w:szCs w:val="24"/>
          <w:lang w:val="en-US"/>
        </w:rPr>
        <w:t xml:space="preserve">U. (1979) </w:t>
      </w:r>
      <w:r w:rsidRPr="003E1E0B">
        <w:rPr>
          <w:rFonts w:ascii="Arial" w:eastAsia="Times New Roman" w:hAnsi="Arial" w:cs="Arial"/>
          <w:i/>
          <w:color w:val="000000" w:themeColor="text1"/>
          <w:kern w:val="36"/>
          <w:sz w:val="24"/>
          <w:szCs w:val="24"/>
          <w:lang w:eastAsia="en-GB"/>
        </w:rPr>
        <w:t>Identity vs. Role Confusion in Psychosocial Stage 5</w:t>
      </w:r>
      <w:r>
        <w:rPr>
          <w:rFonts w:ascii="Arial" w:eastAsia="Times New Roman" w:hAnsi="Arial" w:cs="Arial"/>
          <w:i/>
          <w:color w:val="000000" w:themeColor="text1"/>
          <w:kern w:val="36"/>
          <w:sz w:val="24"/>
          <w:szCs w:val="24"/>
          <w:lang w:eastAsia="en-GB"/>
        </w:rPr>
        <w:t>.</w:t>
      </w:r>
      <w:proofErr w:type="gramEnd"/>
      <w:r>
        <w:rPr>
          <w:rFonts w:ascii="Arial" w:eastAsia="Times New Roman" w:hAnsi="Arial" w:cs="Arial"/>
          <w:i/>
          <w:color w:val="000000" w:themeColor="text1"/>
          <w:kern w:val="36"/>
          <w:sz w:val="24"/>
          <w:szCs w:val="24"/>
          <w:lang w:eastAsia="en-GB"/>
        </w:rPr>
        <w:t xml:space="preserve"> </w:t>
      </w:r>
      <w:r>
        <w:rPr>
          <w:rFonts w:ascii="Arial" w:eastAsia="Times New Roman" w:hAnsi="Arial" w:cs="Arial"/>
          <w:color w:val="000000" w:themeColor="text1"/>
          <w:kern w:val="36"/>
          <w:sz w:val="24"/>
          <w:szCs w:val="24"/>
          <w:lang w:eastAsia="en-GB"/>
        </w:rPr>
        <w:t xml:space="preserve">Available at: </w:t>
      </w:r>
      <w:hyperlink r:id="rId25" w:history="1">
        <w:r w:rsidRPr="003E1E0B">
          <w:rPr>
            <w:rStyle w:val="Hyperlink"/>
            <w:rFonts w:ascii="Arial" w:hAnsi="Arial" w:cs="Arial"/>
            <w:sz w:val="24"/>
            <w:szCs w:val="24"/>
          </w:rPr>
          <w:t>https://www.verywellmind.com/identity-versus-confusion-2795735</w:t>
        </w:r>
      </w:hyperlink>
      <w:r>
        <w:rPr>
          <w:rFonts w:ascii="Arial" w:hAnsi="Arial" w:cs="Arial"/>
          <w:sz w:val="24"/>
          <w:szCs w:val="24"/>
        </w:rPr>
        <w:t xml:space="preserve"> </w:t>
      </w:r>
      <w:r w:rsidRPr="003E1E0B">
        <w:rPr>
          <w:rFonts w:ascii="Arial" w:hAnsi="Arial" w:cs="Arial"/>
          <w:color w:val="000000" w:themeColor="text1"/>
          <w:sz w:val="24"/>
          <w:szCs w:val="24"/>
        </w:rPr>
        <w:t>(Accessed: 10</w:t>
      </w:r>
      <w:r w:rsidRPr="003E1E0B">
        <w:rPr>
          <w:rFonts w:ascii="Arial" w:hAnsi="Arial" w:cs="Arial"/>
          <w:color w:val="000000" w:themeColor="text1"/>
          <w:sz w:val="24"/>
          <w:szCs w:val="24"/>
          <w:vertAlign w:val="superscript"/>
        </w:rPr>
        <w:t>th</w:t>
      </w:r>
      <w:r w:rsidRPr="003E1E0B">
        <w:rPr>
          <w:rFonts w:ascii="Arial" w:hAnsi="Arial" w:cs="Arial"/>
          <w:color w:val="000000" w:themeColor="text1"/>
          <w:sz w:val="24"/>
          <w:szCs w:val="24"/>
        </w:rPr>
        <w:t xml:space="preserve"> March 2020). </w:t>
      </w:r>
    </w:p>
    <w:p w:rsidR="00693278" w:rsidRDefault="00693278" w:rsidP="001A2425">
      <w:pPr>
        <w:spacing w:after="0" w:line="480" w:lineRule="auto"/>
        <w:jc w:val="both"/>
        <w:rPr>
          <w:rFonts w:ascii="Arial" w:hAnsi="Arial" w:cs="Arial"/>
          <w:sz w:val="24"/>
          <w:szCs w:val="24"/>
          <w:lang w:val="en-US"/>
        </w:rPr>
      </w:pPr>
      <w:proofErr w:type="spellStart"/>
      <w:proofErr w:type="gramStart"/>
      <w:r>
        <w:rPr>
          <w:rFonts w:ascii="Arial" w:hAnsi="Arial" w:cs="Arial"/>
          <w:sz w:val="24"/>
          <w:szCs w:val="24"/>
          <w:lang w:val="en-US"/>
        </w:rPr>
        <w:t>Enoch.A</w:t>
      </w:r>
      <w:proofErr w:type="spellEnd"/>
      <w:r>
        <w:rPr>
          <w:rFonts w:ascii="Arial" w:hAnsi="Arial" w:cs="Arial"/>
          <w:sz w:val="24"/>
          <w:szCs w:val="24"/>
          <w:lang w:val="en-US"/>
        </w:rPr>
        <w:t xml:space="preserve">. (2020) </w:t>
      </w:r>
      <w:proofErr w:type="spellStart"/>
      <w:r>
        <w:rPr>
          <w:rFonts w:ascii="Arial" w:hAnsi="Arial" w:cs="Arial"/>
          <w:sz w:val="24"/>
          <w:szCs w:val="24"/>
          <w:lang w:val="en-US"/>
        </w:rPr>
        <w:t>Phonecall</w:t>
      </w:r>
      <w:proofErr w:type="spellEnd"/>
      <w:r>
        <w:rPr>
          <w:rFonts w:ascii="Arial" w:hAnsi="Arial" w:cs="Arial"/>
          <w:sz w:val="24"/>
          <w:szCs w:val="24"/>
          <w:lang w:val="en-US"/>
        </w:rPr>
        <w:t>.</w:t>
      </w:r>
      <w:proofErr w:type="gramEnd"/>
      <w:r>
        <w:rPr>
          <w:rFonts w:ascii="Arial" w:hAnsi="Arial" w:cs="Arial"/>
          <w:sz w:val="24"/>
          <w:szCs w:val="24"/>
          <w:lang w:val="en-US"/>
        </w:rPr>
        <w:t xml:space="preserve"> Natasha Oliver, 31</w:t>
      </w:r>
      <w:r w:rsidRPr="009A2CFC">
        <w:rPr>
          <w:rFonts w:ascii="Arial" w:hAnsi="Arial" w:cs="Arial"/>
          <w:sz w:val="24"/>
          <w:szCs w:val="24"/>
          <w:vertAlign w:val="superscript"/>
          <w:lang w:val="en-US"/>
        </w:rPr>
        <w:t>st</w:t>
      </w:r>
      <w:r>
        <w:rPr>
          <w:rFonts w:ascii="Arial" w:hAnsi="Arial" w:cs="Arial"/>
          <w:sz w:val="24"/>
          <w:szCs w:val="24"/>
          <w:lang w:val="en-US"/>
        </w:rPr>
        <w:t xml:space="preserve"> March 2020. </w:t>
      </w:r>
    </w:p>
    <w:p w:rsidR="00693278" w:rsidRPr="007B3699" w:rsidRDefault="00693278" w:rsidP="001A2425">
      <w:pPr>
        <w:spacing w:line="480" w:lineRule="auto"/>
        <w:jc w:val="both"/>
        <w:rPr>
          <w:rFonts w:ascii="Arial" w:hAnsi="Arial" w:cs="Arial"/>
          <w:sz w:val="24"/>
          <w:szCs w:val="24"/>
          <w:lang w:eastAsia="en-GB"/>
        </w:rPr>
      </w:pPr>
      <w:proofErr w:type="spellStart"/>
      <w:proofErr w:type="gramStart"/>
      <w:r w:rsidRPr="007B3699">
        <w:rPr>
          <w:rFonts w:ascii="Arial" w:hAnsi="Arial" w:cs="Arial"/>
          <w:sz w:val="24"/>
          <w:szCs w:val="24"/>
          <w:lang w:eastAsia="en-GB"/>
        </w:rPr>
        <w:t>Enoch.A</w:t>
      </w:r>
      <w:proofErr w:type="spellEnd"/>
      <w:r w:rsidRPr="007B3699">
        <w:rPr>
          <w:rFonts w:ascii="Arial" w:hAnsi="Arial" w:cs="Arial"/>
          <w:sz w:val="24"/>
          <w:szCs w:val="24"/>
          <w:lang w:eastAsia="en-GB"/>
        </w:rPr>
        <w:t xml:space="preserve">. (2020) SJYW5010, </w:t>
      </w:r>
      <w:r w:rsidRPr="007B3699">
        <w:rPr>
          <w:rFonts w:ascii="Arial" w:hAnsi="Arial" w:cs="Arial"/>
          <w:i/>
          <w:sz w:val="24"/>
          <w:szCs w:val="24"/>
          <w:lang w:eastAsia="en-GB"/>
        </w:rPr>
        <w:t xml:space="preserve">Practice log </w:t>
      </w:r>
      <w:proofErr w:type="spellStart"/>
      <w:r w:rsidRPr="007B3699">
        <w:rPr>
          <w:rFonts w:ascii="Arial" w:hAnsi="Arial" w:cs="Arial"/>
          <w:i/>
          <w:sz w:val="24"/>
          <w:szCs w:val="24"/>
          <w:lang w:eastAsia="en-GB"/>
        </w:rPr>
        <w:t>session.</w:t>
      </w:r>
      <w:r w:rsidRPr="007B3699">
        <w:rPr>
          <w:rFonts w:ascii="Arial" w:hAnsi="Arial" w:cs="Arial"/>
          <w:sz w:val="24"/>
          <w:szCs w:val="24"/>
          <w:lang w:eastAsia="en-GB"/>
        </w:rPr>
        <w:t>Lecture</w:t>
      </w:r>
      <w:proofErr w:type="spellEnd"/>
      <w:r w:rsidRPr="007B3699">
        <w:rPr>
          <w:rFonts w:ascii="Arial" w:hAnsi="Arial" w:cs="Arial"/>
          <w:sz w:val="24"/>
          <w:szCs w:val="24"/>
          <w:lang w:eastAsia="en-GB"/>
        </w:rPr>
        <w:t xml:space="preserve"> 5, 9</w:t>
      </w:r>
      <w:r w:rsidRPr="007B3699">
        <w:rPr>
          <w:rFonts w:ascii="Arial" w:hAnsi="Arial" w:cs="Arial"/>
          <w:sz w:val="24"/>
          <w:szCs w:val="24"/>
          <w:vertAlign w:val="superscript"/>
          <w:lang w:eastAsia="en-GB"/>
        </w:rPr>
        <w:t>th</w:t>
      </w:r>
      <w:r w:rsidRPr="007B3699">
        <w:rPr>
          <w:rFonts w:ascii="Arial" w:hAnsi="Arial" w:cs="Arial"/>
          <w:sz w:val="24"/>
          <w:szCs w:val="24"/>
          <w:lang w:eastAsia="en-GB"/>
        </w:rPr>
        <w:t xml:space="preserve"> March 2020.</w:t>
      </w:r>
      <w:proofErr w:type="gramEnd"/>
      <w:r w:rsidRPr="007B3699">
        <w:rPr>
          <w:rFonts w:ascii="Arial" w:hAnsi="Arial" w:cs="Arial"/>
          <w:sz w:val="24"/>
          <w:szCs w:val="24"/>
          <w:lang w:eastAsia="en-GB"/>
        </w:rPr>
        <w:t xml:space="preserve">  </w:t>
      </w:r>
    </w:p>
    <w:p w:rsidR="00693278" w:rsidRDefault="00693278" w:rsidP="001A2425">
      <w:pPr>
        <w:spacing w:line="480" w:lineRule="auto"/>
        <w:jc w:val="both"/>
        <w:rPr>
          <w:rFonts w:ascii="Arial" w:hAnsi="Arial" w:cs="Arial"/>
          <w:sz w:val="24"/>
          <w:szCs w:val="24"/>
          <w:lang w:eastAsia="en-GB"/>
        </w:rPr>
      </w:pPr>
      <w:proofErr w:type="spellStart"/>
      <w:proofErr w:type="gramStart"/>
      <w:r w:rsidRPr="00C02A21">
        <w:rPr>
          <w:rFonts w:ascii="Arial" w:hAnsi="Arial" w:cs="Arial"/>
          <w:sz w:val="24"/>
          <w:szCs w:val="24"/>
          <w:lang w:eastAsia="en-GB"/>
        </w:rPr>
        <w:t>Enoch.A</w:t>
      </w:r>
      <w:proofErr w:type="spellEnd"/>
      <w:r w:rsidRPr="00C02A21">
        <w:rPr>
          <w:rFonts w:ascii="Arial" w:hAnsi="Arial" w:cs="Arial"/>
          <w:sz w:val="24"/>
          <w:szCs w:val="24"/>
          <w:lang w:eastAsia="en-GB"/>
        </w:rPr>
        <w:t xml:space="preserve">. (2020) SJYW5010, </w:t>
      </w:r>
      <w:r w:rsidRPr="00C02A21">
        <w:rPr>
          <w:rFonts w:ascii="Arial" w:hAnsi="Arial" w:cs="Arial"/>
          <w:i/>
          <w:sz w:val="24"/>
          <w:szCs w:val="24"/>
          <w:lang w:eastAsia="en-GB"/>
        </w:rPr>
        <w:t>Young people’s Health and Wellbeing.</w:t>
      </w:r>
      <w:proofErr w:type="gramEnd"/>
      <w:r w:rsidRPr="00C02A21">
        <w:rPr>
          <w:rFonts w:ascii="Arial" w:hAnsi="Arial" w:cs="Arial"/>
          <w:sz w:val="24"/>
          <w:szCs w:val="24"/>
          <w:lang w:eastAsia="en-GB"/>
        </w:rPr>
        <w:t xml:space="preserve"> Lecture 1</w:t>
      </w:r>
      <w:proofErr w:type="gramStart"/>
      <w:r w:rsidRPr="00C02A21">
        <w:rPr>
          <w:rFonts w:ascii="Arial" w:hAnsi="Arial" w:cs="Arial"/>
          <w:sz w:val="24"/>
          <w:szCs w:val="24"/>
          <w:lang w:eastAsia="en-GB"/>
        </w:rPr>
        <w:t xml:space="preserve">, </w:t>
      </w:r>
      <w:r w:rsidRPr="00C02A21">
        <w:rPr>
          <w:rFonts w:ascii="Arial" w:hAnsi="Arial" w:cs="Arial"/>
          <w:i/>
          <w:sz w:val="24"/>
          <w:szCs w:val="24"/>
          <w:lang w:eastAsia="en-GB"/>
        </w:rPr>
        <w:t xml:space="preserve"> </w:t>
      </w:r>
      <w:r w:rsidRPr="00C02A21">
        <w:rPr>
          <w:rFonts w:ascii="Arial" w:hAnsi="Arial" w:cs="Arial"/>
          <w:sz w:val="24"/>
          <w:szCs w:val="24"/>
          <w:lang w:eastAsia="en-GB"/>
        </w:rPr>
        <w:t>27</w:t>
      </w:r>
      <w:r w:rsidRPr="00C02A21">
        <w:rPr>
          <w:rFonts w:ascii="Arial" w:hAnsi="Arial" w:cs="Arial"/>
          <w:sz w:val="24"/>
          <w:szCs w:val="24"/>
          <w:vertAlign w:val="superscript"/>
          <w:lang w:eastAsia="en-GB"/>
        </w:rPr>
        <w:t>th</w:t>
      </w:r>
      <w:proofErr w:type="gramEnd"/>
      <w:r w:rsidRPr="00C02A21">
        <w:rPr>
          <w:rFonts w:ascii="Arial" w:hAnsi="Arial" w:cs="Arial"/>
          <w:sz w:val="24"/>
          <w:szCs w:val="24"/>
          <w:lang w:eastAsia="en-GB"/>
        </w:rPr>
        <w:t xml:space="preserve"> January 2020.</w:t>
      </w:r>
      <w:r>
        <w:rPr>
          <w:rFonts w:ascii="Arial" w:hAnsi="Arial" w:cs="Arial"/>
          <w:sz w:val="24"/>
          <w:szCs w:val="24"/>
          <w:lang w:eastAsia="en-GB"/>
        </w:rPr>
        <w:t xml:space="preserve"> </w:t>
      </w:r>
    </w:p>
    <w:p w:rsidR="00693278" w:rsidRDefault="00693278" w:rsidP="001A2425">
      <w:pPr>
        <w:spacing w:after="0" w:line="480" w:lineRule="auto"/>
        <w:jc w:val="both"/>
      </w:pPr>
      <w:r>
        <w:rPr>
          <w:rFonts w:ascii="Arial" w:hAnsi="Arial" w:cs="Arial"/>
          <w:sz w:val="24"/>
          <w:szCs w:val="24"/>
          <w:lang w:val="en-US"/>
        </w:rPr>
        <w:t xml:space="preserve">GOV.UK (2019) </w:t>
      </w:r>
      <w:r>
        <w:rPr>
          <w:rFonts w:ascii="Arial" w:hAnsi="Arial" w:cs="Arial"/>
          <w:i/>
          <w:sz w:val="24"/>
          <w:szCs w:val="24"/>
          <w:lang w:val="en-US"/>
        </w:rPr>
        <w:t xml:space="preserve">Young people’s Substance misuse treatment statistics 2018 to 2019: report. </w:t>
      </w:r>
      <w:r>
        <w:rPr>
          <w:rFonts w:ascii="Arial" w:hAnsi="Arial" w:cs="Arial"/>
          <w:sz w:val="24"/>
          <w:szCs w:val="24"/>
          <w:lang w:val="en-US"/>
        </w:rPr>
        <w:t xml:space="preserve">Available at: </w:t>
      </w:r>
      <w:hyperlink r:id="rId26" w:history="1">
        <w:r w:rsidRPr="00735884">
          <w:rPr>
            <w:rStyle w:val="Hyperlink"/>
            <w:rFonts w:ascii="Arial" w:hAnsi="Arial" w:cs="Arial"/>
            <w:sz w:val="24"/>
            <w:szCs w:val="24"/>
          </w:rPr>
          <w:t>https://www.gov.uk/government/publications/substance-misuse-treatment-for-young-people-statistics-2018-to-2019/young-peoples-substance-misuse-treatment-statistics-2018-to-2019-report</w:t>
        </w:r>
      </w:hyperlink>
      <w:r w:rsidRPr="00735884">
        <w:rPr>
          <w:rFonts w:ascii="Arial" w:hAnsi="Arial" w:cs="Arial"/>
          <w:sz w:val="24"/>
          <w:szCs w:val="24"/>
        </w:rPr>
        <w:t xml:space="preserve"> (Available at: 10</w:t>
      </w:r>
      <w:r w:rsidRPr="00735884">
        <w:rPr>
          <w:rFonts w:ascii="Arial" w:hAnsi="Arial" w:cs="Arial"/>
          <w:sz w:val="24"/>
          <w:szCs w:val="24"/>
          <w:vertAlign w:val="superscript"/>
        </w:rPr>
        <w:t>th</w:t>
      </w:r>
      <w:r w:rsidRPr="00735884">
        <w:rPr>
          <w:rFonts w:ascii="Arial" w:hAnsi="Arial" w:cs="Arial"/>
          <w:sz w:val="24"/>
          <w:szCs w:val="24"/>
        </w:rPr>
        <w:t xml:space="preserve"> March 2020).</w:t>
      </w:r>
      <w:r>
        <w:t xml:space="preserve"> </w:t>
      </w:r>
    </w:p>
    <w:p w:rsidR="00693278" w:rsidRPr="00973F13" w:rsidRDefault="00693278" w:rsidP="001A2425">
      <w:pPr>
        <w:spacing w:line="480" w:lineRule="auto"/>
        <w:jc w:val="both"/>
        <w:rPr>
          <w:rFonts w:ascii="Arial" w:hAnsi="Arial" w:cs="Arial"/>
          <w:sz w:val="24"/>
          <w:szCs w:val="24"/>
        </w:rPr>
      </w:pPr>
      <w:r>
        <w:rPr>
          <w:rFonts w:ascii="Arial" w:hAnsi="Arial" w:cs="Arial"/>
          <w:sz w:val="24"/>
          <w:szCs w:val="24"/>
        </w:rPr>
        <w:lastRenderedPageBreak/>
        <w:t xml:space="preserve">GOV.uk. (2003) </w:t>
      </w:r>
      <w:r>
        <w:rPr>
          <w:rFonts w:ascii="Arial" w:hAnsi="Arial" w:cs="Arial"/>
          <w:i/>
          <w:sz w:val="24"/>
          <w:szCs w:val="24"/>
        </w:rPr>
        <w:t xml:space="preserve">Every Child Matters. </w:t>
      </w:r>
      <w:r>
        <w:rPr>
          <w:rFonts w:ascii="Arial" w:hAnsi="Arial" w:cs="Arial"/>
          <w:sz w:val="24"/>
          <w:szCs w:val="24"/>
        </w:rPr>
        <w:t xml:space="preserve">Available at: </w:t>
      </w:r>
      <w:hyperlink r:id="rId27" w:history="1">
        <w:r w:rsidRPr="008F61AC">
          <w:rPr>
            <w:rStyle w:val="Hyperlink"/>
            <w:rFonts w:ascii="Arial" w:hAnsi="Arial" w:cs="Arial"/>
            <w:sz w:val="24"/>
            <w:szCs w:val="24"/>
          </w:rPr>
          <w:t>https://assets.publishing.service.gov.uk/government/uploads/system/uploads/attachment_data/file/272064/5860.pdf</w:t>
        </w:r>
      </w:hyperlink>
      <w:r>
        <w:rPr>
          <w:rFonts w:ascii="Arial" w:hAnsi="Arial" w:cs="Arial"/>
          <w:sz w:val="24"/>
          <w:szCs w:val="24"/>
        </w:rPr>
        <w:t xml:space="preserve"> (Accessed: 12th March 2020). </w:t>
      </w:r>
    </w:p>
    <w:p w:rsidR="00693278" w:rsidRPr="00CF28F2" w:rsidRDefault="00693278" w:rsidP="001A2425">
      <w:pPr>
        <w:spacing w:after="0" w:line="480" w:lineRule="auto"/>
        <w:jc w:val="both"/>
        <w:rPr>
          <w:rFonts w:ascii="Arial" w:hAnsi="Arial" w:cs="Arial"/>
          <w:sz w:val="24"/>
          <w:szCs w:val="24"/>
          <w:lang w:val="en-US"/>
        </w:rPr>
      </w:pPr>
      <w:proofErr w:type="spellStart"/>
      <w:proofErr w:type="gramStart"/>
      <w:r>
        <w:rPr>
          <w:rFonts w:ascii="Arial" w:hAnsi="Arial" w:cs="Arial"/>
          <w:color w:val="000000" w:themeColor="text1"/>
          <w:sz w:val="24"/>
          <w:szCs w:val="24"/>
        </w:rPr>
        <w:t>Gullotta.T.P</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Adams.G.R</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Montemayor.R</w:t>
      </w:r>
      <w:proofErr w:type="spellEnd"/>
      <w:r>
        <w:rPr>
          <w:rFonts w:ascii="Arial" w:hAnsi="Arial" w:cs="Arial"/>
          <w:color w:val="000000" w:themeColor="text1"/>
          <w:sz w:val="24"/>
          <w:szCs w:val="24"/>
        </w:rPr>
        <w:t>.</w:t>
      </w:r>
      <w:proofErr w:type="gramEnd"/>
      <w:r>
        <w:rPr>
          <w:rFonts w:ascii="Arial" w:hAnsi="Arial" w:cs="Arial"/>
          <w:color w:val="000000" w:themeColor="text1"/>
          <w:sz w:val="24"/>
          <w:szCs w:val="24"/>
        </w:rPr>
        <w:t xml:space="preserve"> </w:t>
      </w:r>
      <w:proofErr w:type="gramStart"/>
      <w:r>
        <w:rPr>
          <w:rFonts w:ascii="Arial" w:hAnsi="Arial" w:cs="Arial"/>
          <w:color w:val="000000" w:themeColor="text1"/>
          <w:sz w:val="24"/>
          <w:szCs w:val="24"/>
        </w:rPr>
        <w:t xml:space="preserve">(1994) </w:t>
      </w:r>
      <w:r>
        <w:rPr>
          <w:rFonts w:ascii="Arial" w:hAnsi="Arial" w:cs="Arial"/>
          <w:i/>
          <w:color w:val="000000" w:themeColor="text1"/>
          <w:sz w:val="24"/>
          <w:szCs w:val="24"/>
        </w:rPr>
        <w:t>Substance Misuse in Adolescence.</w:t>
      </w:r>
      <w:proofErr w:type="gramEnd"/>
      <w:r>
        <w:rPr>
          <w:rFonts w:ascii="Arial" w:hAnsi="Arial" w:cs="Arial"/>
          <w:i/>
          <w:color w:val="000000" w:themeColor="text1"/>
          <w:sz w:val="24"/>
          <w:szCs w:val="24"/>
        </w:rPr>
        <w:t xml:space="preserve"> </w:t>
      </w:r>
      <w:r>
        <w:rPr>
          <w:rFonts w:ascii="Arial" w:hAnsi="Arial" w:cs="Arial"/>
          <w:color w:val="000000" w:themeColor="text1"/>
          <w:sz w:val="24"/>
          <w:szCs w:val="24"/>
        </w:rPr>
        <w:t xml:space="preserve">CALIFONIA: Sage Publications. </w:t>
      </w:r>
    </w:p>
    <w:p w:rsidR="00693278" w:rsidRDefault="00693278" w:rsidP="001A2425">
      <w:pPr>
        <w:spacing w:after="0" w:line="480" w:lineRule="auto"/>
        <w:jc w:val="both"/>
        <w:rPr>
          <w:rFonts w:ascii="Arial" w:hAnsi="Arial" w:cs="Arial"/>
          <w:sz w:val="24"/>
          <w:szCs w:val="24"/>
          <w:lang w:val="en-US"/>
        </w:rPr>
      </w:pPr>
      <w:proofErr w:type="spellStart"/>
      <w:proofErr w:type="gramStart"/>
      <w:r>
        <w:rPr>
          <w:rFonts w:ascii="Arial" w:hAnsi="Arial" w:cs="Arial"/>
          <w:sz w:val="24"/>
          <w:szCs w:val="24"/>
          <w:lang w:val="en-US"/>
        </w:rPr>
        <w:t>Harrison.R</w:t>
      </w:r>
      <w:proofErr w:type="spellEnd"/>
      <w:r>
        <w:rPr>
          <w:rFonts w:ascii="Arial" w:hAnsi="Arial" w:cs="Arial"/>
          <w:sz w:val="24"/>
          <w:szCs w:val="24"/>
          <w:lang w:val="en-US"/>
        </w:rPr>
        <w:t xml:space="preserve"> and Wise.</w:t>
      </w:r>
      <w:proofErr w:type="gramEnd"/>
      <w:r>
        <w:rPr>
          <w:rFonts w:ascii="Arial" w:hAnsi="Arial" w:cs="Arial"/>
          <w:sz w:val="24"/>
          <w:szCs w:val="24"/>
          <w:lang w:val="en-US"/>
        </w:rPr>
        <w:t xml:space="preserve"> C. (2005) </w:t>
      </w:r>
      <w:r>
        <w:rPr>
          <w:rFonts w:ascii="Arial" w:hAnsi="Arial" w:cs="Arial"/>
          <w:i/>
          <w:sz w:val="24"/>
          <w:szCs w:val="24"/>
          <w:lang w:val="en-US"/>
        </w:rPr>
        <w:t xml:space="preserve">Working with Young People. </w:t>
      </w:r>
      <w:r>
        <w:rPr>
          <w:rFonts w:ascii="Arial" w:hAnsi="Arial" w:cs="Arial"/>
          <w:sz w:val="24"/>
          <w:szCs w:val="24"/>
          <w:lang w:val="en-US"/>
        </w:rPr>
        <w:t xml:space="preserve">LONDON: SAGE Publications. </w:t>
      </w:r>
    </w:p>
    <w:p w:rsidR="00693278" w:rsidRDefault="00693278" w:rsidP="001A2425">
      <w:pPr>
        <w:spacing w:after="0" w:line="480" w:lineRule="auto"/>
        <w:jc w:val="both"/>
        <w:rPr>
          <w:rFonts w:ascii="Arial" w:hAnsi="Arial" w:cs="Arial"/>
          <w:sz w:val="24"/>
          <w:szCs w:val="24"/>
        </w:rPr>
      </w:pPr>
      <w:r>
        <w:rPr>
          <w:rFonts w:ascii="Arial" w:hAnsi="Arial" w:cs="Arial"/>
          <w:sz w:val="24"/>
          <w:szCs w:val="24"/>
          <w:lang w:val="en-US"/>
        </w:rPr>
        <w:t xml:space="preserve">Harvard Health </w:t>
      </w:r>
      <w:proofErr w:type="gramStart"/>
      <w:r>
        <w:rPr>
          <w:rFonts w:ascii="Arial" w:hAnsi="Arial" w:cs="Arial"/>
          <w:sz w:val="24"/>
          <w:szCs w:val="24"/>
          <w:lang w:val="en-US"/>
        </w:rPr>
        <w:t>Publishing</w:t>
      </w:r>
      <w:proofErr w:type="gramEnd"/>
      <w:r>
        <w:rPr>
          <w:rFonts w:ascii="Arial" w:hAnsi="Arial" w:cs="Arial"/>
          <w:sz w:val="24"/>
          <w:szCs w:val="24"/>
          <w:lang w:val="en-US"/>
        </w:rPr>
        <w:t xml:space="preserve"> (2011) </w:t>
      </w:r>
      <w:r>
        <w:rPr>
          <w:rFonts w:ascii="Arial" w:hAnsi="Arial" w:cs="Arial"/>
          <w:i/>
          <w:sz w:val="24"/>
          <w:szCs w:val="24"/>
          <w:lang w:val="en-US"/>
        </w:rPr>
        <w:t xml:space="preserve">The Adolescent Brain: Beyond raging hormones. </w:t>
      </w:r>
      <w:r>
        <w:rPr>
          <w:rFonts w:ascii="Arial" w:hAnsi="Arial" w:cs="Arial"/>
          <w:sz w:val="24"/>
          <w:szCs w:val="24"/>
          <w:lang w:val="en-US"/>
        </w:rPr>
        <w:t>Available at:</w:t>
      </w:r>
      <w:r w:rsidRPr="00F92152">
        <w:rPr>
          <w:rFonts w:ascii="Arial" w:hAnsi="Arial" w:cs="Arial"/>
          <w:sz w:val="24"/>
          <w:szCs w:val="24"/>
          <w:lang w:val="en-US"/>
        </w:rPr>
        <w:t xml:space="preserve"> </w:t>
      </w:r>
      <w:hyperlink r:id="rId28" w:history="1">
        <w:r w:rsidRPr="00F92152">
          <w:rPr>
            <w:rStyle w:val="Hyperlink"/>
            <w:rFonts w:ascii="Arial" w:hAnsi="Arial" w:cs="Arial"/>
            <w:sz w:val="24"/>
            <w:szCs w:val="24"/>
          </w:rPr>
          <w:t>https://www.health.harvard.edu/mind-and-mood/the-adolescent-brain-beyond-raging-hormones</w:t>
        </w:r>
      </w:hyperlink>
      <w:r w:rsidRPr="00F92152">
        <w:rPr>
          <w:rFonts w:ascii="Arial" w:hAnsi="Arial" w:cs="Arial"/>
          <w:sz w:val="24"/>
          <w:szCs w:val="24"/>
        </w:rPr>
        <w:t xml:space="preserve"> (</w:t>
      </w:r>
      <w:proofErr w:type="spellStart"/>
      <w:r w:rsidRPr="00F92152">
        <w:rPr>
          <w:rFonts w:ascii="Arial" w:hAnsi="Arial" w:cs="Arial"/>
          <w:sz w:val="24"/>
          <w:szCs w:val="24"/>
        </w:rPr>
        <w:t>Acessed</w:t>
      </w:r>
      <w:proofErr w:type="spellEnd"/>
      <w:r w:rsidRPr="00F92152">
        <w:rPr>
          <w:rFonts w:ascii="Arial" w:hAnsi="Arial" w:cs="Arial"/>
          <w:sz w:val="24"/>
          <w:szCs w:val="24"/>
        </w:rPr>
        <w:t>: 10</w:t>
      </w:r>
      <w:r w:rsidRPr="00F92152">
        <w:rPr>
          <w:rFonts w:ascii="Arial" w:hAnsi="Arial" w:cs="Arial"/>
          <w:sz w:val="24"/>
          <w:szCs w:val="24"/>
          <w:vertAlign w:val="superscript"/>
        </w:rPr>
        <w:t>th</w:t>
      </w:r>
      <w:r w:rsidRPr="00F92152">
        <w:rPr>
          <w:rFonts w:ascii="Arial" w:hAnsi="Arial" w:cs="Arial"/>
          <w:sz w:val="24"/>
          <w:szCs w:val="24"/>
        </w:rPr>
        <w:t xml:space="preserve"> March 2020). </w:t>
      </w:r>
    </w:p>
    <w:p w:rsidR="00693278" w:rsidRPr="00484B9E" w:rsidRDefault="00693278" w:rsidP="001A2425">
      <w:pPr>
        <w:spacing w:after="0" w:line="480" w:lineRule="auto"/>
        <w:jc w:val="both"/>
        <w:rPr>
          <w:rFonts w:ascii="Arial" w:hAnsi="Arial" w:cs="Arial"/>
          <w:sz w:val="24"/>
          <w:szCs w:val="24"/>
        </w:rPr>
      </w:pPr>
      <w:proofErr w:type="gramStart"/>
      <w:r w:rsidRPr="00484B9E">
        <w:rPr>
          <w:rFonts w:ascii="Arial" w:hAnsi="Arial" w:cs="Arial"/>
          <w:sz w:val="24"/>
          <w:szCs w:val="24"/>
        </w:rPr>
        <w:t>Infrastructure Health &amp; Safety Association</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no</w:t>
      </w:r>
      <w:proofErr w:type="gramEnd"/>
      <w:r>
        <w:rPr>
          <w:rFonts w:ascii="Arial" w:hAnsi="Arial" w:cs="Arial"/>
          <w:sz w:val="24"/>
          <w:szCs w:val="24"/>
        </w:rPr>
        <w:t xml:space="preserve"> date) </w:t>
      </w:r>
      <w:proofErr w:type="gramStart"/>
      <w:r w:rsidRPr="00484B9E">
        <w:rPr>
          <w:rFonts w:ascii="Arial" w:hAnsi="Arial" w:cs="Arial"/>
          <w:i/>
          <w:sz w:val="24"/>
          <w:szCs w:val="24"/>
        </w:rPr>
        <w:t>Safe working practice</w:t>
      </w:r>
      <w:r>
        <w:rPr>
          <w:rFonts w:ascii="Arial" w:hAnsi="Arial" w:cs="Arial"/>
          <w:i/>
          <w:sz w:val="24"/>
          <w:szCs w:val="24"/>
        </w:rPr>
        <w:t>.</w:t>
      </w:r>
      <w:proofErr w:type="gramEnd"/>
      <w:r w:rsidRPr="00484B9E">
        <w:rPr>
          <w:rFonts w:ascii="Arial" w:hAnsi="Arial" w:cs="Arial"/>
          <w:sz w:val="24"/>
          <w:szCs w:val="24"/>
        </w:rPr>
        <w:t xml:space="preserve"> Available at: </w:t>
      </w:r>
      <w:hyperlink r:id="rId29" w:history="1">
        <w:r w:rsidRPr="00484B9E">
          <w:rPr>
            <w:rStyle w:val="Hyperlink"/>
            <w:rFonts w:ascii="Arial" w:hAnsi="Arial" w:cs="Arial"/>
            <w:sz w:val="24"/>
            <w:szCs w:val="24"/>
          </w:rPr>
          <w:t>https://www.ihsa.ca/Resources/Safe_Practices_Procedures.aspx</w:t>
        </w:r>
      </w:hyperlink>
      <w:r w:rsidRPr="00484B9E">
        <w:rPr>
          <w:rFonts w:ascii="Arial" w:hAnsi="Arial" w:cs="Arial"/>
          <w:sz w:val="24"/>
          <w:szCs w:val="24"/>
        </w:rPr>
        <w:t xml:space="preserve"> (Accessed: 11th March 2020). </w:t>
      </w:r>
    </w:p>
    <w:p w:rsidR="00693278" w:rsidRDefault="00693278" w:rsidP="001A2425">
      <w:pPr>
        <w:spacing w:line="480" w:lineRule="auto"/>
        <w:jc w:val="both"/>
        <w:rPr>
          <w:rFonts w:ascii="Arial" w:hAnsi="Arial" w:cs="Arial"/>
          <w:sz w:val="24"/>
          <w:szCs w:val="24"/>
          <w:lang w:eastAsia="en-GB"/>
        </w:rPr>
      </w:pPr>
      <w:proofErr w:type="spellStart"/>
      <w:r>
        <w:rPr>
          <w:rFonts w:ascii="Arial" w:hAnsi="Arial" w:cs="Arial"/>
          <w:sz w:val="24"/>
          <w:szCs w:val="24"/>
          <w:lang w:eastAsia="en-GB"/>
        </w:rPr>
        <w:t>Jeffs</w:t>
      </w:r>
      <w:proofErr w:type="spellEnd"/>
      <w:r>
        <w:rPr>
          <w:rFonts w:ascii="Arial" w:hAnsi="Arial" w:cs="Arial"/>
          <w:sz w:val="24"/>
          <w:szCs w:val="24"/>
          <w:lang w:eastAsia="en-GB"/>
        </w:rPr>
        <w:t xml:space="preserve">. </w:t>
      </w:r>
      <w:proofErr w:type="gramStart"/>
      <w:r>
        <w:rPr>
          <w:rFonts w:ascii="Arial" w:hAnsi="Arial" w:cs="Arial"/>
          <w:sz w:val="24"/>
          <w:szCs w:val="24"/>
          <w:lang w:eastAsia="en-GB"/>
        </w:rPr>
        <w:t>T and Smith.</w:t>
      </w:r>
      <w:proofErr w:type="gramEnd"/>
      <w:r>
        <w:rPr>
          <w:rFonts w:ascii="Arial" w:hAnsi="Arial" w:cs="Arial"/>
          <w:sz w:val="24"/>
          <w:szCs w:val="24"/>
          <w:lang w:eastAsia="en-GB"/>
        </w:rPr>
        <w:t xml:space="preserve"> M.K. (2010) </w:t>
      </w:r>
      <w:r>
        <w:rPr>
          <w:rFonts w:ascii="Arial" w:hAnsi="Arial" w:cs="Arial"/>
          <w:i/>
          <w:sz w:val="24"/>
          <w:szCs w:val="24"/>
          <w:lang w:eastAsia="en-GB"/>
        </w:rPr>
        <w:t xml:space="preserve">Youth Work </w:t>
      </w:r>
      <w:proofErr w:type="gramStart"/>
      <w:r>
        <w:rPr>
          <w:rFonts w:ascii="Arial" w:hAnsi="Arial" w:cs="Arial"/>
          <w:i/>
          <w:sz w:val="24"/>
          <w:szCs w:val="24"/>
          <w:lang w:eastAsia="en-GB"/>
        </w:rPr>
        <w:t>practice</w:t>
      </w:r>
      <w:proofErr w:type="gramEnd"/>
      <w:r>
        <w:rPr>
          <w:rFonts w:ascii="Arial" w:hAnsi="Arial" w:cs="Arial"/>
          <w:i/>
          <w:sz w:val="24"/>
          <w:szCs w:val="24"/>
          <w:lang w:eastAsia="en-GB"/>
        </w:rPr>
        <w:t xml:space="preserve">. </w:t>
      </w:r>
      <w:r>
        <w:rPr>
          <w:rFonts w:ascii="Arial" w:hAnsi="Arial" w:cs="Arial"/>
          <w:sz w:val="24"/>
          <w:szCs w:val="24"/>
          <w:lang w:eastAsia="en-GB"/>
        </w:rPr>
        <w:t xml:space="preserve">HAMPSHIRE: Palgrave </w:t>
      </w:r>
      <w:proofErr w:type="spellStart"/>
      <w:r>
        <w:rPr>
          <w:rFonts w:ascii="Arial" w:hAnsi="Arial" w:cs="Arial"/>
          <w:sz w:val="24"/>
          <w:szCs w:val="24"/>
          <w:lang w:eastAsia="en-GB"/>
        </w:rPr>
        <w:t>Macmillian</w:t>
      </w:r>
      <w:proofErr w:type="spellEnd"/>
      <w:r>
        <w:rPr>
          <w:rFonts w:ascii="Arial" w:hAnsi="Arial" w:cs="Arial"/>
          <w:sz w:val="24"/>
          <w:szCs w:val="24"/>
          <w:lang w:eastAsia="en-GB"/>
        </w:rPr>
        <w:t xml:space="preserve">. </w:t>
      </w:r>
    </w:p>
    <w:p w:rsidR="00693278" w:rsidRDefault="00693278" w:rsidP="001A2425">
      <w:pPr>
        <w:spacing w:line="480" w:lineRule="auto"/>
        <w:jc w:val="both"/>
        <w:rPr>
          <w:rFonts w:ascii="Arial" w:hAnsi="Arial" w:cs="Arial"/>
          <w:sz w:val="24"/>
          <w:szCs w:val="24"/>
        </w:rPr>
      </w:pPr>
      <w:r>
        <w:rPr>
          <w:rFonts w:ascii="Arial" w:hAnsi="Arial" w:cs="Arial"/>
          <w:sz w:val="24"/>
          <w:szCs w:val="24"/>
        </w:rPr>
        <w:t>Learning and Skills Improvement Service (2012) National Occupational Standards for Youth Work, London: Learning Skills and Improvement Service.</w:t>
      </w:r>
    </w:p>
    <w:p w:rsidR="00693278" w:rsidRPr="00BB53A7" w:rsidRDefault="00693278" w:rsidP="001A2425">
      <w:pPr>
        <w:spacing w:line="480" w:lineRule="auto"/>
        <w:jc w:val="both"/>
        <w:rPr>
          <w:rFonts w:ascii="Arial" w:hAnsi="Arial" w:cs="Arial"/>
          <w:sz w:val="24"/>
          <w:szCs w:val="24"/>
        </w:rPr>
      </w:pPr>
      <w:proofErr w:type="spellStart"/>
      <w:proofErr w:type="gramStart"/>
      <w:r w:rsidRPr="00BB53A7">
        <w:rPr>
          <w:rFonts w:ascii="Arial" w:hAnsi="Arial" w:cs="Arial"/>
          <w:sz w:val="24"/>
          <w:szCs w:val="24"/>
        </w:rPr>
        <w:t>Maguire.M</w:t>
      </w:r>
      <w:proofErr w:type="spellEnd"/>
      <w:r w:rsidRPr="00BB53A7">
        <w:rPr>
          <w:rFonts w:ascii="Arial" w:hAnsi="Arial" w:cs="Arial"/>
          <w:sz w:val="24"/>
          <w:szCs w:val="24"/>
        </w:rPr>
        <w:t>. (2009)</w:t>
      </w:r>
      <w:r>
        <w:rPr>
          <w:rFonts w:ascii="Arial" w:hAnsi="Arial" w:cs="Arial"/>
          <w:sz w:val="24"/>
          <w:szCs w:val="24"/>
        </w:rPr>
        <w:t xml:space="preserve"> </w:t>
      </w:r>
      <w:r>
        <w:rPr>
          <w:rFonts w:ascii="Arial" w:hAnsi="Arial" w:cs="Arial"/>
          <w:i/>
          <w:sz w:val="24"/>
          <w:szCs w:val="24"/>
        </w:rPr>
        <w:t>Law and Youth Work.</w:t>
      </w:r>
      <w:proofErr w:type="gramEnd"/>
      <w:r>
        <w:rPr>
          <w:rFonts w:ascii="Arial" w:hAnsi="Arial" w:cs="Arial"/>
          <w:i/>
          <w:sz w:val="24"/>
          <w:szCs w:val="24"/>
        </w:rPr>
        <w:t xml:space="preserve"> </w:t>
      </w:r>
      <w:r>
        <w:rPr>
          <w:rFonts w:ascii="Arial" w:hAnsi="Arial" w:cs="Arial"/>
          <w:sz w:val="24"/>
          <w:szCs w:val="24"/>
        </w:rPr>
        <w:t>EXETER</w:t>
      </w:r>
      <w:proofErr w:type="gramStart"/>
      <w:r>
        <w:rPr>
          <w:rFonts w:ascii="Arial" w:hAnsi="Arial" w:cs="Arial"/>
          <w:sz w:val="24"/>
          <w:szCs w:val="24"/>
        </w:rPr>
        <w:t>:www.Learningmatters.co.uk</w:t>
      </w:r>
      <w:proofErr w:type="gramEnd"/>
      <w:r>
        <w:rPr>
          <w:rFonts w:ascii="Arial" w:hAnsi="Arial" w:cs="Arial"/>
          <w:sz w:val="24"/>
          <w:szCs w:val="24"/>
        </w:rPr>
        <w:t>.</w:t>
      </w:r>
    </w:p>
    <w:p w:rsidR="00693278" w:rsidRDefault="00693278" w:rsidP="001A2425">
      <w:pPr>
        <w:spacing w:after="0" w:line="48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Mcleod.G</w:t>
      </w:r>
      <w:proofErr w:type="spellEnd"/>
      <w:r>
        <w:rPr>
          <w:rFonts w:ascii="Arial" w:hAnsi="Arial" w:cs="Arial"/>
          <w:color w:val="000000" w:themeColor="text1"/>
          <w:sz w:val="24"/>
          <w:szCs w:val="24"/>
        </w:rPr>
        <w:t xml:space="preserve">. (2010) cited in </w:t>
      </w:r>
      <w:proofErr w:type="spellStart"/>
      <w:r>
        <w:rPr>
          <w:rFonts w:ascii="Arial" w:hAnsi="Arial" w:cs="Arial"/>
          <w:color w:val="000000" w:themeColor="text1"/>
          <w:sz w:val="24"/>
          <w:szCs w:val="24"/>
        </w:rPr>
        <w:t>Jeffs.T</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Smith.M.K</w:t>
      </w:r>
      <w:proofErr w:type="spellEnd"/>
      <w:r>
        <w:rPr>
          <w:rFonts w:ascii="Arial" w:hAnsi="Arial" w:cs="Arial"/>
          <w:color w:val="000000" w:themeColor="text1"/>
          <w:sz w:val="24"/>
          <w:szCs w:val="24"/>
        </w:rPr>
        <w:t xml:space="preserve">. (2010) </w:t>
      </w:r>
      <w:r>
        <w:rPr>
          <w:rFonts w:ascii="Arial" w:hAnsi="Arial" w:cs="Arial"/>
          <w:i/>
          <w:color w:val="000000" w:themeColor="text1"/>
          <w:sz w:val="24"/>
          <w:szCs w:val="24"/>
        </w:rPr>
        <w:t xml:space="preserve">Youth work practice. </w:t>
      </w:r>
      <w:r>
        <w:rPr>
          <w:rFonts w:ascii="Arial" w:hAnsi="Arial" w:cs="Arial"/>
          <w:color w:val="000000" w:themeColor="text1"/>
          <w:sz w:val="24"/>
          <w:szCs w:val="24"/>
        </w:rPr>
        <w:t xml:space="preserve">HAMPSHIRE: Palgrave </w:t>
      </w:r>
      <w:proofErr w:type="spellStart"/>
      <w:r>
        <w:rPr>
          <w:rFonts w:ascii="Arial" w:hAnsi="Arial" w:cs="Arial"/>
          <w:color w:val="000000" w:themeColor="text1"/>
          <w:sz w:val="24"/>
          <w:szCs w:val="24"/>
        </w:rPr>
        <w:t>Macmillian</w:t>
      </w:r>
      <w:proofErr w:type="spellEnd"/>
      <w:r>
        <w:rPr>
          <w:rFonts w:ascii="Arial" w:hAnsi="Arial" w:cs="Arial"/>
          <w:color w:val="000000" w:themeColor="text1"/>
          <w:sz w:val="24"/>
          <w:szCs w:val="24"/>
        </w:rPr>
        <w:t xml:space="preserve">. </w:t>
      </w:r>
    </w:p>
    <w:p w:rsidR="00693278" w:rsidRDefault="00693278" w:rsidP="001A2425">
      <w:pPr>
        <w:spacing w:after="0" w:line="480" w:lineRule="auto"/>
        <w:jc w:val="both"/>
        <w:rPr>
          <w:rFonts w:ascii="Arial" w:hAnsi="Arial" w:cs="Arial"/>
          <w:sz w:val="24"/>
          <w:szCs w:val="24"/>
        </w:rPr>
      </w:pPr>
      <w:proofErr w:type="gramStart"/>
      <w:r>
        <w:rPr>
          <w:rFonts w:ascii="Arial" w:hAnsi="Arial" w:cs="Arial"/>
          <w:sz w:val="24"/>
          <w:szCs w:val="24"/>
        </w:rPr>
        <w:t xml:space="preserve">Mental Health Foundation (2015) </w:t>
      </w:r>
      <w:r>
        <w:rPr>
          <w:rFonts w:ascii="Arial" w:hAnsi="Arial" w:cs="Arial"/>
          <w:i/>
          <w:sz w:val="24"/>
          <w:szCs w:val="24"/>
        </w:rPr>
        <w:t>Drugs and mental health.</w:t>
      </w:r>
      <w:proofErr w:type="gramEnd"/>
      <w:r>
        <w:rPr>
          <w:rFonts w:ascii="Arial" w:hAnsi="Arial" w:cs="Arial"/>
          <w:i/>
          <w:sz w:val="24"/>
          <w:szCs w:val="24"/>
        </w:rPr>
        <w:t xml:space="preserve"> </w:t>
      </w:r>
      <w:r>
        <w:rPr>
          <w:rFonts w:ascii="Arial" w:hAnsi="Arial" w:cs="Arial"/>
          <w:sz w:val="24"/>
          <w:szCs w:val="24"/>
        </w:rPr>
        <w:t xml:space="preserve">Available at: </w:t>
      </w:r>
      <w:hyperlink r:id="rId30" w:history="1">
        <w:r w:rsidRPr="008F61AC">
          <w:rPr>
            <w:rStyle w:val="Hyperlink"/>
            <w:rFonts w:ascii="Arial" w:hAnsi="Arial" w:cs="Arial"/>
            <w:sz w:val="24"/>
            <w:szCs w:val="24"/>
          </w:rPr>
          <w:t>https://www.mentalhealth.org.uk/a-to-z/d/drugs-and-mental-health</w:t>
        </w:r>
      </w:hyperlink>
      <w:r>
        <w:rPr>
          <w:rFonts w:ascii="Arial" w:hAnsi="Arial" w:cs="Arial"/>
          <w:sz w:val="24"/>
          <w:szCs w:val="24"/>
        </w:rPr>
        <w:t xml:space="preserve"> (Accessed: 11th March 2020). </w:t>
      </w:r>
    </w:p>
    <w:p w:rsidR="00693278" w:rsidRDefault="00693278" w:rsidP="001A2425">
      <w:pPr>
        <w:spacing w:after="0" w:line="480" w:lineRule="auto"/>
        <w:jc w:val="both"/>
      </w:pPr>
      <w:r>
        <w:rPr>
          <w:rFonts w:ascii="Arial" w:hAnsi="Arial" w:cs="Arial"/>
          <w:sz w:val="24"/>
          <w:szCs w:val="24"/>
          <w:lang w:val="en-US"/>
        </w:rPr>
        <w:lastRenderedPageBreak/>
        <w:t xml:space="preserve">Murray. </w:t>
      </w:r>
      <w:proofErr w:type="gramStart"/>
      <w:r>
        <w:rPr>
          <w:rFonts w:ascii="Arial" w:hAnsi="Arial" w:cs="Arial"/>
          <w:sz w:val="24"/>
          <w:szCs w:val="24"/>
          <w:lang w:val="en-US"/>
        </w:rPr>
        <w:t xml:space="preserve">D. (2016) </w:t>
      </w:r>
      <w:r>
        <w:rPr>
          <w:rFonts w:ascii="Arial" w:hAnsi="Arial" w:cs="Arial"/>
          <w:i/>
          <w:sz w:val="24"/>
          <w:szCs w:val="24"/>
          <w:lang w:val="en-US"/>
        </w:rPr>
        <w:t>Adolescent Transitioning and Substance misuse.</w:t>
      </w:r>
      <w:proofErr w:type="gramEnd"/>
      <w:r>
        <w:rPr>
          <w:rFonts w:ascii="Arial" w:hAnsi="Arial" w:cs="Arial"/>
          <w:i/>
          <w:sz w:val="24"/>
          <w:szCs w:val="24"/>
          <w:lang w:val="en-US"/>
        </w:rPr>
        <w:t xml:space="preserve"> </w:t>
      </w:r>
      <w:r>
        <w:rPr>
          <w:rFonts w:ascii="Arial" w:hAnsi="Arial" w:cs="Arial"/>
          <w:sz w:val="24"/>
          <w:szCs w:val="24"/>
          <w:lang w:val="en-US"/>
        </w:rPr>
        <w:t xml:space="preserve">Available at: </w:t>
      </w:r>
      <w:hyperlink r:id="rId31" w:history="1">
        <w:r w:rsidRPr="001107C7">
          <w:rPr>
            <w:rStyle w:val="Hyperlink"/>
            <w:rFonts w:ascii="Arial" w:hAnsi="Arial" w:cs="Arial"/>
            <w:sz w:val="24"/>
            <w:szCs w:val="24"/>
          </w:rPr>
          <w:t>https://childrensresearchnetwork.org/knowledge/resources/adolescent-transitioning-and-substance-misuse</w:t>
        </w:r>
      </w:hyperlink>
      <w:r w:rsidRPr="001107C7">
        <w:rPr>
          <w:rFonts w:ascii="Arial" w:hAnsi="Arial" w:cs="Arial"/>
          <w:sz w:val="24"/>
          <w:szCs w:val="24"/>
        </w:rPr>
        <w:t xml:space="preserve"> (Accessed: 10</w:t>
      </w:r>
      <w:r w:rsidRPr="001107C7">
        <w:rPr>
          <w:rFonts w:ascii="Arial" w:hAnsi="Arial" w:cs="Arial"/>
          <w:sz w:val="24"/>
          <w:szCs w:val="24"/>
          <w:vertAlign w:val="superscript"/>
        </w:rPr>
        <w:t>th</w:t>
      </w:r>
      <w:r w:rsidRPr="001107C7">
        <w:rPr>
          <w:rFonts w:ascii="Arial" w:hAnsi="Arial" w:cs="Arial"/>
          <w:sz w:val="24"/>
          <w:szCs w:val="24"/>
        </w:rPr>
        <w:t xml:space="preserve"> March 2020).</w:t>
      </w:r>
      <w:r>
        <w:t xml:space="preserve"> </w:t>
      </w:r>
    </w:p>
    <w:p w:rsidR="00693278" w:rsidRDefault="00693278" w:rsidP="001A2425">
      <w:pPr>
        <w:spacing w:line="480" w:lineRule="auto"/>
        <w:jc w:val="both"/>
        <w:rPr>
          <w:rFonts w:ascii="Arial" w:hAnsi="Arial" w:cs="Arial"/>
          <w:sz w:val="24"/>
          <w:szCs w:val="24"/>
          <w:lang w:eastAsia="en-GB"/>
        </w:rPr>
      </w:pPr>
      <w:proofErr w:type="spellStart"/>
      <w:proofErr w:type="gramStart"/>
      <w:r>
        <w:rPr>
          <w:rFonts w:ascii="Arial" w:hAnsi="Arial" w:cs="Arial"/>
          <w:sz w:val="24"/>
          <w:szCs w:val="24"/>
          <w:lang w:eastAsia="en-GB"/>
        </w:rPr>
        <w:t>nidirect</w:t>
      </w:r>
      <w:proofErr w:type="spellEnd"/>
      <w:proofErr w:type="gramEnd"/>
      <w:r>
        <w:rPr>
          <w:rFonts w:ascii="Arial" w:hAnsi="Arial" w:cs="Arial"/>
          <w:sz w:val="24"/>
          <w:szCs w:val="24"/>
          <w:lang w:eastAsia="en-GB"/>
        </w:rPr>
        <w:t xml:space="preserve"> (no date) </w:t>
      </w:r>
      <w:r w:rsidRPr="000957D8">
        <w:rPr>
          <w:rFonts w:ascii="Arial" w:hAnsi="Arial" w:cs="Arial"/>
          <w:i/>
          <w:sz w:val="24"/>
          <w:szCs w:val="24"/>
          <w:lang w:eastAsia="en-GB"/>
        </w:rPr>
        <w:t>Young people and risks of alcohol.</w:t>
      </w:r>
      <w:r>
        <w:rPr>
          <w:rFonts w:ascii="Arial" w:hAnsi="Arial" w:cs="Arial"/>
          <w:i/>
          <w:sz w:val="24"/>
          <w:szCs w:val="24"/>
          <w:lang w:eastAsia="en-GB"/>
        </w:rPr>
        <w:t xml:space="preserve"> </w:t>
      </w:r>
      <w:r>
        <w:rPr>
          <w:rFonts w:ascii="Arial" w:hAnsi="Arial" w:cs="Arial"/>
          <w:sz w:val="24"/>
          <w:szCs w:val="24"/>
          <w:lang w:eastAsia="en-GB"/>
        </w:rPr>
        <w:t xml:space="preserve">Available at: </w:t>
      </w:r>
      <w:hyperlink r:id="rId32" w:history="1">
        <w:r w:rsidRPr="008F61AC">
          <w:rPr>
            <w:rStyle w:val="Hyperlink"/>
            <w:rFonts w:ascii="Arial" w:hAnsi="Arial" w:cs="Arial"/>
            <w:sz w:val="24"/>
            <w:szCs w:val="24"/>
            <w:lang w:eastAsia="en-GB"/>
          </w:rPr>
          <w:t>https://www.nidirect.gov.uk/articles/young-people-and-risks-alcohol</w:t>
        </w:r>
      </w:hyperlink>
      <w:r>
        <w:rPr>
          <w:rFonts w:ascii="Arial" w:hAnsi="Arial" w:cs="Arial"/>
          <w:sz w:val="24"/>
          <w:szCs w:val="24"/>
          <w:lang w:eastAsia="en-GB"/>
        </w:rPr>
        <w:t xml:space="preserve"> (Accessed: 11th March 2020). </w:t>
      </w:r>
    </w:p>
    <w:p w:rsidR="00693278" w:rsidRDefault="00693278" w:rsidP="001A2425">
      <w:pPr>
        <w:spacing w:line="480" w:lineRule="auto"/>
        <w:jc w:val="both"/>
        <w:rPr>
          <w:rFonts w:ascii="Arial" w:hAnsi="Arial" w:cs="Arial"/>
          <w:sz w:val="24"/>
          <w:szCs w:val="24"/>
        </w:rPr>
      </w:pPr>
      <w:proofErr w:type="gramStart"/>
      <w:r>
        <w:rPr>
          <w:rFonts w:ascii="Arial" w:hAnsi="Arial" w:cs="Arial"/>
          <w:sz w:val="24"/>
          <w:szCs w:val="24"/>
        </w:rPr>
        <w:t>NSPCC.</w:t>
      </w:r>
      <w:proofErr w:type="gramEnd"/>
      <w:r>
        <w:rPr>
          <w:rFonts w:ascii="Arial" w:hAnsi="Arial" w:cs="Arial"/>
          <w:sz w:val="24"/>
          <w:szCs w:val="24"/>
        </w:rPr>
        <w:t xml:space="preserve"> </w:t>
      </w:r>
      <w:proofErr w:type="gramStart"/>
      <w:r>
        <w:rPr>
          <w:rFonts w:ascii="Arial" w:hAnsi="Arial" w:cs="Arial"/>
          <w:sz w:val="24"/>
          <w:szCs w:val="24"/>
        </w:rPr>
        <w:t xml:space="preserve">(2016) </w:t>
      </w:r>
      <w:r>
        <w:rPr>
          <w:rFonts w:ascii="Arial" w:hAnsi="Arial" w:cs="Arial"/>
          <w:i/>
          <w:sz w:val="24"/>
          <w:szCs w:val="24"/>
        </w:rPr>
        <w:t>Frontline practitioners.</w:t>
      </w:r>
      <w:proofErr w:type="gramEnd"/>
      <w:r>
        <w:rPr>
          <w:rFonts w:ascii="Arial" w:hAnsi="Arial" w:cs="Arial"/>
          <w:i/>
          <w:sz w:val="24"/>
          <w:szCs w:val="24"/>
        </w:rPr>
        <w:t xml:space="preserve"> </w:t>
      </w:r>
      <w:r>
        <w:rPr>
          <w:rFonts w:ascii="Arial" w:hAnsi="Arial" w:cs="Arial"/>
          <w:sz w:val="24"/>
          <w:szCs w:val="24"/>
        </w:rPr>
        <w:t xml:space="preserve">Available at: </w:t>
      </w:r>
      <w:hyperlink r:id="rId33" w:history="1">
        <w:r w:rsidRPr="008F61AC">
          <w:rPr>
            <w:rStyle w:val="Hyperlink"/>
            <w:rFonts w:ascii="Arial" w:hAnsi="Arial" w:cs="Arial"/>
            <w:sz w:val="24"/>
            <w:szCs w:val="24"/>
          </w:rPr>
          <w:t>https://learning.nspcc.org.uk/child-protection-system/multi-agency-working-child-protection/</w:t>
        </w:r>
      </w:hyperlink>
      <w:r>
        <w:rPr>
          <w:rFonts w:ascii="Arial" w:hAnsi="Arial" w:cs="Arial"/>
          <w:sz w:val="24"/>
          <w:szCs w:val="24"/>
        </w:rPr>
        <w:t xml:space="preserve"> (Accessed: 12</w:t>
      </w:r>
      <w:r w:rsidRPr="00D920FE">
        <w:rPr>
          <w:rFonts w:ascii="Arial" w:hAnsi="Arial" w:cs="Arial"/>
          <w:sz w:val="24"/>
          <w:szCs w:val="24"/>
          <w:vertAlign w:val="superscript"/>
        </w:rPr>
        <w:t>th</w:t>
      </w:r>
      <w:r>
        <w:rPr>
          <w:rFonts w:ascii="Arial" w:hAnsi="Arial" w:cs="Arial"/>
          <w:sz w:val="24"/>
          <w:szCs w:val="24"/>
        </w:rPr>
        <w:t xml:space="preserve"> March 2020). </w:t>
      </w:r>
    </w:p>
    <w:p w:rsidR="00693278" w:rsidRDefault="00693278" w:rsidP="001A2425">
      <w:pPr>
        <w:spacing w:after="0" w:line="480" w:lineRule="auto"/>
        <w:jc w:val="both"/>
        <w:rPr>
          <w:rFonts w:ascii="Arial" w:hAnsi="Arial" w:cs="Arial"/>
          <w:sz w:val="24"/>
          <w:szCs w:val="24"/>
        </w:rPr>
      </w:pPr>
      <w:proofErr w:type="gramStart"/>
      <w:r w:rsidRPr="00581172">
        <w:rPr>
          <w:rFonts w:ascii="Arial" w:hAnsi="Arial" w:cs="Arial"/>
          <w:sz w:val="24"/>
          <w:szCs w:val="24"/>
        </w:rPr>
        <w:t xml:space="preserve">Public Health </w:t>
      </w:r>
      <w:proofErr w:type="spellStart"/>
      <w:r w:rsidRPr="00581172">
        <w:rPr>
          <w:rFonts w:ascii="Arial" w:hAnsi="Arial" w:cs="Arial"/>
          <w:sz w:val="24"/>
          <w:szCs w:val="24"/>
        </w:rPr>
        <w:t>Newtwork</w:t>
      </w:r>
      <w:proofErr w:type="spellEnd"/>
      <w:r w:rsidRPr="00581172">
        <w:rPr>
          <w:rFonts w:ascii="Arial" w:hAnsi="Arial" w:cs="Arial"/>
          <w:sz w:val="24"/>
          <w:szCs w:val="24"/>
        </w:rPr>
        <w:t xml:space="preserve"> </w:t>
      </w:r>
      <w:proofErr w:type="spellStart"/>
      <w:r w:rsidRPr="00581172">
        <w:rPr>
          <w:rFonts w:ascii="Arial" w:hAnsi="Arial" w:cs="Arial"/>
          <w:sz w:val="24"/>
          <w:szCs w:val="24"/>
        </w:rPr>
        <w:t>Cymru</w:t>
      </w:r>
      <w:proofErr w:type="spellEnd"/>
      <w:r w:rsidRPr="00581172">
        <w:rPr>
          <w:rFonts w:ascii="Arial" w:hAnsi="Arial" w:cs="Arial"/>
          <w:sz w:val="24"/>
          <w:szCs w:val="24"/>
        </w:rPr>
        <w:t xml:space="preserve"> (2015) </w:t>
      </w:r>
      <w:r w:rsidRPr="00581172">
        <w:rPr>
          <w:rFonts w:ascii="Arial" w:hAnsi="Arial" w:cs="Arial"/>
          <w:i/>
          <w:sz w:val="24"/>
          <w:szCs w:val="24"/>
        </w:rPr>
        <w:t>Substance Misuse.</w:t>
      </w:r>
      <w:proofErr w:type="gramEnd"/>
      <w:r w:rsidRPr="00581172">
        <w:rPr>
          <w:rFonts w:ascii="Arial" w:hAnsi="Arial" w:cs="Arial"/>
          <w:i/>
          <w:sz w:val="24"/>
          <w:szCs w:val="24"/>
        </w:rPr>
        <w:t xml:space="preserve"> </w:t>
      </w:r>
      <w:r w:rsidRPr="00581172">
        <w:rPr>
          <w:rFonts w:ascii="Arial" w:hAnsi="Arial" w:cs="Arial"/>
          <w:sz w:val="24"/>
          <w:szCs w:val="24"/>
        </w:rPr>
        <w:t xml:space="preserve">Available at: </w:t>
      </w:r>
      <w:hyperlink r:id="rId34" w:history="1">
        <w:r w:rsidRPr="00581172">
          <w:rPr>
            <w:rStyle w:val="Hyperlink"/>
            <w:rFonts w:ascii="Arial" w:hAnsi="Arial" w:cs="Arial"/>
            <w:sz w:val="24"/>
            <w:szCs w:val="24"/>
          </w:rPr>
          <w:t>https://www.publichealthnetwork.cymru/en/topics/substance-misu/</w:t>
        </w:r>
      </w:hyperlink>
      <w:r w:rsidRPr="00581172">
        <w:rPr>
          <w:rFonts w:ascii="Arial" w:hAnsi="Arial" w:cs="Arial"/>
          <w:sz w:val="24"/>
          <w:szCs w:val="24"/>
        </w:rPr>
        <w:t xml:space="preserve"> (Accessed: 10</w:t>
      </w:r>
      <w:r w:rsidRPr="00581172">
        <w:rPr>
          <w:rFonts w:ascii="Arial" w:hAnsi="Arial" w:cs="Arial"/>
          <w:sz w:val="24"/>
          <w:szCs w:val="24"/>
          <w:vertAlign w:val="superscript"/>
        </w:rPr>
        <w:t>th</w:t>
      </w:r>
      <w:r w:rsidRPr="00581172">
        <w:rPr>
          <w:rFonts w:ascii="Arial" w:hAnsi="Arial" w:cs="Arial"/>
          <w:sz w:val="24"/>
          <w:szCs w:val="24"/>
        </w:rPr>
        <w:t xml:space="preserve"> March 2020). </w:t>
      </w:r>
    </w:p>
    <w:p w:rsidR="00693278" w:rsidRDefault="00693278" w:rsidP="001A2425">
      <w:pPr>
        <w:spacing w:line="480" w:lineRule="auto"/>
        <w:jc w:val="both"/>
        <w:rPr>
          <w:rFonts w:ascii="Arial" w:hAnsi="Arial" w:cs="Arial"/>
          <w:sz w:val="24"/>
          <w:szCs w:val="24"/>
        </w:rPr>
      </w:pPr>
      <w:proofErr w:type="spellStart"/>
      <w:r>
        <w:rPr>
          <w:rFonts w:ascii="Arial" w:hAnsi="Arial" w:cs="Arial"/>
          <w:sz w:val="24"/>
          <w:szCs w:val="24"/>
        </w:rPr>
        <w:t>Pugh.C</w:t>
      </w:r>
      <w:proofErr w:type="spellEnd"/>
      <w:r>
        <w:rPr>
          <w:rFonts w:ascii="Arial" w:hAnsi="Arial" w:cs="Arial"/>
          <w:sz w:val="24"/>
          <w:szCs w:val="24"/>
        </w:rPr>
        <w:t xml:space="preserve">. (2010) cited in </w:t>
      </w:r>
      <w:proofErr w:type="spellStart"/>
      <w:r>
        <w:rPr>
          <w:rFonts w:ascii="Arial" w:hAnsi="Arial" w:cs="Arial"/>
          <w:sz w:val="24"/>
          <w:szCs w:val="24"/>
        </w:rPr>
        <w:t>Jeffs.T</w:t>
      </w:r>
      <w:proofErr w:type="spellEnd"/>
      <w:r>
        <w:rPr>
          <w:rFonts w:ascii="Arial" w:hAnsi="Arial" w:cs="Arial"/>
          <w:sz w:val="24"/>
          <w:szCs w:val="24"/>
        </w:rPr>
        <w:t xml:space="preserve"> and </w:t>
      </w:r>
      <w:proofErr w:type="spellStart"/>
      <w:r>
        <w:rPr>
          <w:rFonts w:ascii="Arial" w:hAnsi="Arial" w:cs="Arial"/>
          <w:sz w:val="24"/>
          <w:szCs w:val="24"/>
        </w:rPr>
        <w:t>Smith.M.K</w:t>
      </w:r>
      <w:proofErr w:type="spellEnd"/>
      <w:r>
        <w:rPr>
          <w:rFonts w:ascii="Arial" w:hAnsi="Arial" w:cs="Arial"/>
          <w:sz w:val="24"/>
          <w:szCs w:val="24"/>
        </w:rPr>
        <w:t xml:space="preserve">. </w:t>
      </w:r>
      <w:proofErr w:type="gramStart"/>
      <w:r>
        <w:rPr>
          <w:rFonts w:ascii="Arial" w:hAnsi="Arial" w:cs="Arial"/>
          <w:sz w:val="24"/>
          <w:szCs w:val="24"/>
        </w:rPr>
        <w:t xml:space="preserve">(2010) </w:t>
      </w:r>
      <w:r>
        <w:rPr>
          <w:rFonts w:ascii="Arial" w:hAnsi="Arial" w:cs="Arial"/>
          <w:i/>
          <w:sz w:val="24"/>
          <w:szCs w:val="24"/>
        </w:rPr>
        <w:t>Youth Work Practice.</w:t>
      </w:r>
      <w:proofErr w:type="gramEnd"/>
      <w:r>
        <w:rPr>
          <w:rFonts w:ascii="Arial" w:hAnsi="Arial" w:cs="Arial"/>
          <w:i/>
          <w:sz w:val="24"/>
          <w:szCs w:val="24"/>
        </w:rPr>
        <w:t xml:space="preserve"> </w:t>
      </w:r>
      <w:r>
        <w:rPr>
          <w:rFonts w:ascii="Arial" w:hAnsi="Arial" w:cs="Arial"/>
          <w:sz w:val="24"/>
          <w:szCs w:val="24"/>
        </w:rPr>
        <w:t xml:space="preserve">HAMPSHIRE: Palgrave </w:t>
      </w:r>
      <w:proofErr w:type="spellStart"/>
      <w:r>
        <w:rPr>
          <w:rFonts w:ascii="Arial" w:hAnsi="Arial" w:cs="Arial"/>
          <w:sz w:val="24"/>
          <w:szCs w:val="24"/>
        </w:rPr>
        <w:t>Macmillian</w:t>
      </w:r>
      <w:proofErr w:type="spellEnd"/>
      <w:r>
        <w:rPr>
          <w:rFonts w:ascii="Arial" w:hAnsi="Arial" w:cs="Arial"/>
          <w:sz w:val="24"/>
          <w:szCs w:val="24"/>
        </w:rPr>
        <w:t xml:space="preserve">. </w:t>
      </w:r>
    </w:p>
    <w:p w:rsidR="00693278" w:rsidRDefault="00693278" w:rsidP="001A2425">
      <w:pPr>
        <w:spacing w:after="0" w:line="480" w:lineRule="auto"/>
        <w:jc w:val="both"/>
        <w:rPr>
          <w:rFonts w:ascii="Arial" w:hAnsi="Arial" w:cs="Arial"/>
          <w:sz w:val="24"/>
          <w:szCs w:val="24"/>
          <w:lang w:val="en-US"/>
        </w:rPr>
      </w:pPr>
      <w:proofErr w:type="spellStart"/>
      <w:proofErr w:type="gramStart"/>
      <w:r w:rsidRPr="00C2150C">
        <w:rPr>
          <w:rFonts w:ascii="Arial" w:hAnsi="Arial" w:cs="Arial"/>
          <w:sz w:val="24"/>
          <w:szCs w:val="24"/>
          <w:lang w:val="en-US"/>
        </w:rPr>
        <w:t>RCPsyc</w:t>
      </w:r>
      <w:proofErr w:type="spellEnd"/>
      <w:r w:rsidRPr="00C2150C">
        <w:rPr>
          <w:rFonts w:ascii="Arial" w:hAnsi="Arial" w:cs="Arial"/>
          <w:sz w:val="24"/>
          <w:szCs w:val="24"/>
          <w:lang w:val="en-US"/>
        </w:rPr>
        <w:t xml:space="preserve"> (2016) </w:t>
      </w:r>
      <w:r w:rsidRPr="00C2150C">
        <w:rPr>
          <w:rFonts w:ascii="Arial" w:hAnsi="Arial" w:cs="Arial"/>
          <w:i/>
          <w:sz w:val="24"/>
          <w:szCs w:val="24"/>
          <w:lang w:val="en-US"/>
        </w:rPr>
        <w:t>Surviving Adolescence.</w:t>
      </w:r>
      <w:proofErr w:type="gramEnd"/>
      <w:r w:rsidRPr="00C2150C">
        <w:rPr>
          <w:rFonts w:ascii="Arial" w:hAnsi="Arial" w:cs="Arial"/>
          <w:i/>
          <w:sz w:val="24"/>
          <w:szCs w:val="24"/>
          <w:lang w:val="en-US"/>
        </w:rPr>
        <w:t xml:space="preserve"> </w:t>
      </w:r>
      <w:r w:rsidRPr="00C2150C">
        <w:rPr>
          <w:rFonts w:ascii="Arial" w:hAnsi="Arial" w:cs="Arial"/>
          <w:sz w:val="24"/>
          <w:szCs w:val="24"/>
          <w:lang w:val="en-US"/>
        </w:rPr>
        <w:t xml:space="preserve">Available at: </w:t>
      </w:r>
      <w:r w:rsidRPr="00C2150C">
        <w:rPr>
          <w:rFonts w:ascii="Arial" w:hAnsi="Arial" w:cs="Arial"/>
          <w:i/>
          <w:sz w:val="24"/>
          <w:szCs w:val="24"/>
          <w:lang w:val="en-US"/>
        </w:rPr>
        <w:t xml:space="preserve"> </w:t>
      </w:r>
      <w:hyperlink r:id="rId35" w:history="1">
        <w:r w:rsidRPr="00C2150C">
          <w:rPr>
            <w:rFonts w:ascii="Arial" w:hAnsi="Arial" w:cs="Arial"/>
            <w:color w:val="0000FF"/>
            <w:sz w:val="24"/>
            <w:szCs w:val="24"/>
            <w:u w:val="single"/>
            <w:lang w:val="en-US"/>
          </w:rPr>
          <w:t>https://patient.info/childrens-health/surviving-adolescence</w:t>
        </w:r>
      </w:hyperlink>
      <w:r w:rsidRPr="00C2150C">
        <w:rPr>
          <w:rFonts w:ascii="Arial" w:hAnsi="Arial" w:cs="Arial"/>
          <w:sz w:val="24"/>
          <w:szCs w:val="24"/>
          <w:lang w:val="en-US"/>
        </w:rPr>
        <w:t xml:space="preserve"> (Accessed: 10</w:t>
      </w:r>
      <w:r w:rsidRPr="00C2150C">
        <w:rPr>
          <w:rFonts w:ascii="Arial" w:hAnsi="Arial" w:cs="Arial"/>
          <w:sz w:val="24"/>
          <w:szCs w:val="24"/>
          <w:vertAlign w:val="superscript"/>
          <w:lang w:val="en-US"/>
        </w:rPr>
        <w:t>th</w:t>
      </w:r>
      <w:r w:rsidRPr="00C2150C">
        <w:rPr>
          <w:rFonts w:ascii="Arial" w:hAnsi="Arial" w:cs="Arial"/>
          <w:sz w:val="24"/>
          <w:szCs w:val="24"/>
          <w:lang w:val="en-US"/>
        </w:rPr>
        <w:t xml:space="preserve"> March 2020).</w:t>
      </w:r>
    </w:p>
    <w:p w:rsidR="00693278" w:rsidRPr="000B538A" w:rsidRDefault="00693278" w:rsidP="001A2425">
      <w:pPr>
        <w:spacing w:after="0" w:line="480" w:lineRule="auto"/>
        <w:jc w:val="both"/>
        <w:rPr>
          <w:rFonts w:ascii="Arial" w:hAnsi="Arial" w:cs="Arial"/>
          <w:sz w:val="24"/>
          <w:szCs w:val="24"/>
          <w:lang w:val="en-US"/>
        </w:rPr>
      </w:pPr>
      <w:proofErr w:type="spellStart"/>
      <w:r>
        <w:rPr>
          <w:rFonts w:ascii="Arial" w:hAnsi="Arial" w:cs="Arial"/>
          <w:sz w:val="24"/>
          <w:szCs w:val="24"/>
          <w:lang w:val="en-US"/>
        </w:rPr>
        <w:t>Sapin.K</w:t>
      </w:r>
      <w:proofErr w:type="spellEnd"/>
      <w:r>
        <w:rPr>
          <w:rFonts w:ascii="Arial" w:hAnsi="Arial" w:cs="Arial"/>
          <w:sz w:val="24"/>
          <w:szCs w:val="24"/>
          <w:lang w:val="en-US"/>
        </w:rPr>
        <w:t xml:space="preserve">. (2013) </w:t>
      </w:r>
      <w:r>
        <w:rPr>
          <w:rFonts w:ascii="Arial" w:hAnsi="Arial" w:cs="Arial"/>
          <w:i/>
          <w:sz w:val="24"/>
          <w:szCs w:val="24"/>
          <w:lang w:val="en-US"/>
        </w:rPr>
        <w:t xml:space="preserve">Essential Skills for Youth Work Practice. </w:t>
      </w:r>
      <w:r>
        <w:rPr>
          <w:rFonts w:ascii="Arial" w:hAnsi="Arial" w:cs="Arial"/>
          <w:sz w:val="24"/>
          <w:szCs w:val="24"/>
          <w:lang w:val="en-US"/>
        </w:rPr>
        <w:t xml:space="preserve">LONDON: SAGE. </w:t>
      </w:r>
    </w:p>
    <w:p w:rsidR="00693278" w:rsidRDefault="00693278" w:rsidP="001A2425">
      <w:pPr>
        <w:spacing w:after="0" w:line="480" w:lineRule="auto"/>
        <w:jc w:val="both"/>
      </w:pPr>
      <w:proofErr w:type="spellStart"/>
      <w:proofErr w:type="gramStart"/>
      <w:r>
        <w:rPr>
          <w:rFonts w:ascii="Arial" w:hAnsi="Arial" w:cs="Arial"/>
          <w:sz w:val="24"/>
          <w:szCs w:val="24"/>
          <w:lang w:val="en-US"/>
        </w:rPr>
        <w:t>Squeglia.L.M</w:t>
      </w:r>
      <w:proofErr w:type="spellEnd"/>
      <w:r>
        <w:rPr>
          <w:rFonts w:ascii="Arial" w:hAnsi="Arial" w:cs="Arial"/>
          <w:sz w:val="24"/>
          <w:szCs w:val="24"/>
          <w:lang w:val="en-US"/>
        </w:rPr>
        <w:t xml:space="preserve">, </w:t>
      </w:r>
      <w:proofErr w:type="spellStart"/>
      <w:r>
        <w:rPr>
          <w:rFonts w:ascii="Arial" w:hAnsi="Arial" w:cs="Arial"/>
          <w:sz w:val="24"/>
          <w:szCs w:val="24"/>
          <w:lang w:val="en-US"/>
        </w:rPr>
        <w:t>Jacobs.J</w:t>
      </w:r>
      <w:proofErr w:type="spellEnd"/>
      <w:r>
        <w:rPr>
          <w:rFonts w:ascii="Arial" w:hAnsi="Arial" w:cs="Arial"/>
          <w:sz w:val="24"/>
          <w:szCs w:val="24"/>
          <w:lang w:val="en-US"/>
        </w:rPr>
        <w:t xml:space="preserve"> and </w:t>
      </w:r>
      <w:proofErr w:type="spellStart"/>
      <w:r>
        <w:rPr>
          <w:rFonts w:ascii="Arial" w:hAnsi="Arial" w:cs="Arial"/>
          <w:sz w:val="24"/>
          <w:szCs w:val="24"/>
          <w:lang w:val="en-US"/>
        </w:rPr>
        <w:t>Tapert.S.F</w:t>
      </w:r>
      <w:proofErr w:type="spellEnd"/>
      <w:r>
        <w:rPr>
          <w:rFonts w:ascii="Arial" w:hAnsi="Arial" w:cs="Arial"/>
          <w:sz w:val="24"/>
          <w:szCs w:val="24"/>
          <w:lang w:val="en-US"/>
        </w:rPr>
        <w:t>.</w:t>
      </w:r>
      <w:proofErr w:type="gramEnd"/>
      <w:r>
        <w:rPr>
          <w:rFonts w:ascii="Arial" w:hAnsi="Arial" w:cs="Arial"/>
          <w:sz w:val="24"/>
          <w:szCs w:val="24"/>
          <w:lang w:val="en-US"/>
        </w:rPr>
        <w:t xml:space="preserve"> (2010) </w:t>
      </w:r>
      <w:proofErr w:type="gramStart"/>
      <w:r>
        <w:rPr>
          <w:rFonts w:ascii="Arial" w:hAnsi="Arial" w:cs="Arial"/>
          <w:i/>
          <w:sz w:val="24"/>
          <w:szCs w:val="24"/>
          <w:lang w:val="en-US"/>
        </w:rPr>
        <w:t>The</w:t>
      </w:r>
      <w:proofErr w:type="gramEnd"/>
      <w:r>
        <w:rPr>
          <w:rFonts w:ascii="Arial" w:hAnsi="Arial" w:cs="Arial"/>
          <w:i/>
          <w:sz w:val="24"/>
          <w:szCs w:val="24"/>
          <w:lang w:val="en-US"/>
        </w:rPr>
        <w:t xml:space="preserve"> Influence of Substance Use on Adolescent Brain Development.</w:t>
      </w:r>
      <w:r>
        <w:rPr>
          <w:rFonts w:ascii="Arial" w:hAnsi="Arial" w:cs="Arial"/>
          <w:sz w:val="24"/>
          <w:szCs w:val="24"/>
          <w:lang w:val="en-US"/>
        </w:rPr>
        <w:t xml:space="preserve"> Available at:</w:t>
      </w:r>
      <w:r w:rsidRPr="00021489">
        <w:rPr>
          <w:rFonts w:ascii="Arial" w:hAnsi="Arial" w:cs="Arial"/>
          <w:sz w:val="24"/>
          <w:szCs w:val="24"/>
          <w:lang w:val="en-US"/>
        </w:rPr>
        <w:t xml:space="preserve"> </w:t>
      </w:r>
      <w:hyperlink r:id="rId36" w:history="1">
        <w:r w:rsidRPr="00021489">
          <w:rPr>
            <w:rFonts w:ascii="Arial" w:hAnsi="Arial" w:cs="Arial"/>
            <w:color w:val="0000FF"/>
            <w:sz w:val="24"/>
            <w:szCs w:val="24"/>
            <w:u w:val="single"/>
          </w:rPr>
          <w:t>https://journals.sagepub.com/doi/full/10.1177/155005940904000110</w:t>
        </w:r>
      </w:hyperlink>
      <w:r w:rsidRPr="00021489">
        <w:rPr>
          <w:rFonts w:ascii="Arial" w:hAnsi="Arial" w:cs="Arial"/>
          <w:sz w:val="24"/>
          <w:szCs w:val="24"/>
        </w:rPr>
        <w:t xml:space="preserve"> (Accessed: 11</w:t>
      </w:r>
      <w:r w:rsidRPr="00021489">
        <w:rPr>
          <w:rFonts w:ascii="Arial" w:hAnsi="Arial" w:cs="Arial"/>
          <w:sz w:val="24"/>
          <w:szCs w:val="24"/>
          <w:vertAlign w:val="superscript"/>
        </w:rPr>
        <w:t>th</w:t>
      </w:r>
      <w:r w:rsidRPr="00021489">
        <w:rPr>
          <w:rFonts w:ascii="Arial" w:hAnsi="Arial" w:cs="Arial"/>
          <w:sz w:val="24"/>
          <w:szCs w:val="24"/>
        </w:rPr>
        <w:t xml:space="preserve"> March 2020).</w:t>
      </w:r>
      <w:r>
        <w:t xml:space="preserve"> </w:t>
      </w:r>
    </w:p>
    <w:p w:rsidR="00693278" w:rsidRDefault="00693278" w:rsidP="001A2425">
      <w:pPr>
        <w:spacing w:line="480" w:lineRule="auto"/>
        <w:jc w:val="both"/>
        <w:rPr>
          <w:rFonts w:ascii="Arial" w:hAnsi="Arial" w:cs="Arial"/>
          <w:sz w:val="24"/>
          <w:szCs w:val="24"/>
          <w:lang w:eastAsia="en-GB"/>
        </w:rPr>
      </w:pPr>
      <w:proofErr w:type="spellStart"/>
      <w:r>
        <w:rPr>
          <w:rFonts w:ascii="Arial" w:hAnsi="Arial" w:cs="Arial"/>
          <w:sz w:val="24"/>
          <w:szCs w:val="24"/>
          <w:lang w:eastAsia="en-GB"/>
        </w:rPr>
        <w:t>Sutherland.I</w:t>
      </w:r>
      <w:proofErr w:type="spellEnd"/>
      <w:r>
        <w:rPr>
          <w:rFonts w:ascii="Arial" w:hAnsi="Arial" w:cs="Arial"/>
          <w:sz w:val="24"/>
          <w:szCs w:val="24"/>
          <w:lang w:eastAsia="en-GB"/>
        </w:rPr>
        <w:t xml:space="preserve">. (2004) </w:t>
      </w:r>
      <w:r>
        <w:rPr>
          <w:rFonts w:ascii="Arial" w:hAnsi="Arial" w:cs="Arial"/>
          <w:i/>
          <w:sz w:val="24"/>
          <w:szCs w:val="24"/>
          <w:lang w:eastAsia="en-GB"/>
        </w:rPr>
        <w:t xml:space="preserve">Adolescent substance </w:t>
      </w:r>
      <w:proofErr w:type="spellStart"/>
      <w:r>
        <w:rPr>
          <w:rFonts w:ascii="Arial" w:hAnsi="Arial" w:cs="Arial"/>
          <w:i/>
          <w:sz w:val="24"/>
          <w:szCs w:val="24"/>
          <w:lang w:eastAsia="en-GB"/>
        </w:rPr>
        <w:t>misuse.</w:t>
      </w:r>
      <w:r>
        <w:rPr>
          <w:rFonts w:ascii="Arial" w:hAnsi="Arial" w:cs="Arial"/>
          <w:sz w:val="24"/>
          <w:szCs w:val="24"/>
          <w:lang w:eastAsia="en-GB"/>
        </w:rPr>
        <w:t>DORSET</w:t>
      </w:r>
      <w:proofErr w:type="spellEnd"/>
      <w:r>
        <w:rPr>
          <w:rFonts w:ascii="Arial" w:hAnsi="Arial" w:cs="Arial"/>
          <w:sz w:val="24"/>
          <w:szCs w:val="24"/>
          <w:lang w:eastAsia="en-GB"/>
        </w:rPr>
        <w:t xml:space="preserve">: Russell House Publishing. </w:t>
      </w:r>
    </w:p>
    <w:p w:rsidR="00693278" w:rsidRDefault="00693278" w:rsidP="001A2425">
      <w:pPr>
        <w:spacing w:after="0" w:line="48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The National Institute on Alcohol Abuse and Alcoholism (2020) </w:t>
      </w:r>
      <w:proofErr w:type="gramStart"/>
      <w:r>
        <w:rPr>
          <w:rFonts w:ascii="Arial" w:hAnsi="Arial" w:cs="Arial"/>
          <w:i/>
          <w:color w:val="000000" w:themeColor="text1"/>
          <w:sz w:val="24"/>
          <w:szCs w:val="24"/>
        </w:rPr>
        <w:t>Underage</w:t>
      </w:r>
      <w:proofErr w:type="gramEnd"/>
      <w:r>
        <w:rPr>
          <w:rFonts w:ascii="Arial" w:hAnsi="Arial" w:cs="Arial"/>
          <w:i/>
          <w:color w:val="000000" w:themeColor="text1"/>
          <w:sz w:val="24"/>
          <w:szCs w:val="24"/>
        </w:rPr>
        <w:t xml:space="preserve"> drinking. </w:t>
      </w:r>
      <w:r>
        <w:rPr>
          <w:rFonts w:ascii="Arial" w:hAnsi="Arial" w:cs="Arial"/>
          <w:color w:val="000000" w:themeColor="text1"/>
          <w:sz w:val="24"/>
          <w:szCs w:val="24"/>
        </w:rPr>
        <w:t xml:space="preserve">Available at: </w:t>
      </w:r>
      <w:hyperlink r:id="rId37" w:history="1">
        <w:r w:rsidRPr="008F61AC">
          <w:rPr>
            <w:rStyle w:val="Hyperlink"/>
            <w:rFonts w:ascii="Arial" w:hAnsi="Arial" w:cs="Arial"/>
            <w:sz w:val="24"/>
            <w:szCs w:val="24"/>
          </w:rPr>
          <w:t>https://www.niaaa.nih.gov/underage-drinking-0</w:t>
        </w:r>
      </w:hyperlink>
      <w:r>
        <w:rPr>
          <w:rFonts w:ascii="Arial" w:hAnsi="Arial" w:cs="Arial"/>
          <w:color w:val="000000" w:themeColor="text1"/>
          <w:sz w:val="24"/>
          <w:szCs w:val="24"/>
        </w:rPr>
        <w:t xml:space="preserve"> (Accessed: 11th March 2020). </w:t>
      </w:r>
    </w:p>
    <w:p w:rsidR="00693278" w:rsidRDefault="00693278" w:rsidP="001A2425">
      <w:pPr>
        <w:spacing w:line="480" w:lineRule="auto"/>
        <w:jc w:val="both"/>
        <w:rPr>
          <w:rFonts w:ascii="Arial" w:hAnsi="Arial" w:cs="Arial"/>
          <w:sz w:val="24"/>
          <w:szCs w:val="24"/>
        </w:rPr>
      </w:pPr>
      <w:proofErr w:type="gramStart"/>
      <w:r>
        <w:rPr>
          <w:rFonts w:ascii="Arial" w:hAnsi="Arial" w:cs="Arial"/>
          <w:i/>
          <w:sz w:val="24"/>
          <w:szCs w:val="24"/>
        </w:rPr>
        <w:t>The Wellbeing of Future Generations (Wales) Act (2015).</w:t>
      </w:r>
      <w:proofErr w:type="gramEnd"/>
      <w:r>
        <w:rPr>
          <w:rFonts w:ascii="Arial" w:hAnsi="Arial" w:cs="Arial"/>
          <w:i/>
          <w:sz w:val="24"/>
          <w:szCs w:val="24"/>
        </w:rPr>
        <w:t xml:space="preserve"> </w:t>
      </w:r>
      <w:r>
        <w:rPr>
          <w:rFonts w:ascii="Arial" w:hAnsi="Arial" w:cs="Arial"/>
          <w:sz w:val="24"/>
          <w:szCs w:val="24"/>
        </w:rPr>
        <w:t xml:space="preserve">Available at: </w:t>
      </w:r>
      <w:hyperlink r:id="rId38" w:history="1">
        <w:r w:rsidRPr="001542C2">
          <w:rPr>
            <w:rStyle w:val="Hyperlink"/>
            <w:rFonts w:ascii="Arial" w:hAnsi="Arial" w:cs="Arial"/>
            <w:sz w:val="24"/>
            <w:szCs w:val="24"/>
          </w:rPr>
          <w:t>https://gov.wales/topics/people-and-communities/people/future-generations-act/?lang=en</w:t>
        </w:r>
      </w:hyperlink>
      <w:r>
        <w:rPr>
          <w:rFonts w:ascii="Arial" w:hAnsi="Arial" w:cs="Arial"/>
          <w:sz w:val="24"/>
          <w:szCs w:val="24"/>
        </w:rPr>
        <w:t xml:space="preserve"> (Accessed: 12</w:t>
      </w:r>
      <w:r w:rsidRPr="00514AB7">
        <w:rPr>
          <w:rFonts w:ascii="Arial" w:hAnsi="Arial" w:cs="Arial"/>
          <w:sz w:val="24"/>
          <w:szCs w:val="24"/>
          <w:vertAlign w:val="superscript"/>
        </w:rPr>
        <w:t>h</w:t>
      </w:r>
      <w:r>
        <w:rPr>
          <w:rFonts w:ascii="Arial" w:hAnsi="Arial" w:cs="Arial"/>
          <w:sz w:val="24"/>
          <w:szCs w:val="24"/>
        </w:rPr>
        <w:t xml:space="preserve"> March 2020).</w:t>
      </w:r>
    </w:p>
    <w:p w:rsidR="00693278" w:rsidRPr="005F38D8" w:rsidRDefault="00693278" w:rsidP="001A2425">
      <w:pPr>
        <w:spacing w:line="480" w:lineRule="auto"/>
        <w:jc w:val="both"/>
        <w:rPr>
          <w:rFonts w:ascii="Arial" w:hAnsi="Arial" w:cs="Arial"/>
          <w:sz w:val="24"/>
          <w:szCs w:val="24"/>
        </w:rPr>
      </w:pPr>
      <w:proofErr w:type="spellStart"/>
      <w:proofErr w:type="gramStart"/>
      <w:r>
        <w:rPr>
          <w:rFonts w:ascii="Arial" w:hAnsi="Arial" w:cs="Arial"/>
          <w:sz w:val="24"/>
          <w:szCs w:val="24"/>
        </w:rPr>
        <w:t>Unicef</w:t>
      </w:r>
      <w:proofErr w:type="spellEnd"/>
      <w:proofErr w:type="gramEnd"/>
      <w:r>
        <w:rPr>
          <w:rFonts w:ascii="Arial" w:hAnsi="Arial" w:cs="Arial"/>
          <w:sz w:val="24"/>
          <w:szCs w:val="24"/>
        </w:rPr>
        <w:t xml:space="preserve">. </w:t>
      </w:r>
      <w:proofErr w:type="gramStart"/>
      <w:r>
        <w:rPr>
          <w:rFonts w:ascii="Arial" w:hAnsi="Arial" w:cs="Arial"/>
          <w:sz w:val="24"/>
          <w:szCs w:val="24"/>
        </w:rPr>
        <w:t xml:space="preserve">(1989) </w:t>
      </w:r>
      <w:r>
        <w:rPr>
          <w:rFonts w:ascii="Arial" w:hAnsi="Arial" w:cs="Arial"/>
          <w:i/>
          <w:sz w:val="24"/>
          <w:szCs w:val="24"/>
        </w:rPr>
        <w:t>United Nations on the rights of the child.</w:t>
      </w:r>
      <w:proofErr w:type="gramEnd"/>
      <w:r>
        <w:rPr>
          <w:rFonts w:ascii="Arial" w:hAnsi="Arial" w:cs="Arial"/>
          <w:i/>
          <w:sz w:val="24"/>
          <w:szCs w:val="24"/>
        </w:rPr>
        <w:t xml:space="preserve"> </w:t>
      </w:r>
      <w:r>
        <w:rPr>
          <w:rFonts w:ascii="Arial" w:hAnsi="Arial" w:cs="Arial"/>
          <w:sz w:val="24"/>
          <w:szCs w:val="24"/>
        </w:rPr>
        <w:t xml:space="preserve">Available at: </w:t>
      </w:r>
      <w:hyperlink r:id="rId39" w:history="1">
        <w:r w:rsidRPr="008F61AC">
          <w:rPr>
            <w:rStyle w:val="Hyperlink"/>
            <w:rFonts w:ascii="Arial" w:hAnsi="Arial" w:cs="Arial"/>
            <w:sz w:val="24"/>
            <w:szCs w:val="24"/>
          </w:rPr>
          <w:t>https://downloads.unicef.org.uk/wp-content/uploads/2010/05/UNCRC_united_nations_convention_on_the_rights_of_the_child.pdf?_ga=2.169233377.1702040752.1586093646-7809549.1572526134</w:t>
        </w:r>
      </w:hyperlink>
      <w:r>
        <w:rPr>
          <w:rFonts w:ascii="Arial" w:hAnsi="Arial" w:cs="Arial"/>
          <w:sz w:val="24"/>
          <w:szCs w:val="24"/>
        </w:rPr>
        <w:t xml:space="preserve"> (Accessed: 12</w:t>
      </w:r>
      <w:r w:rsidRPr="005F38D8">
        <w:rPr>
          <w:rFonts w:ascii="Arial" w:hAnsi="Arial" w:cs="Arial"/>
          <w:sz w:val="24"/>
          <w:szCs w:val="24"/>
          <w:vertAlign w:val="superscript"/>
        </w:rPr>
        <w:t>th</w:t>
      </w:r>
      <w:r>
        <w:rPr>
          <w:rFonts w:ascii="Arial" w:hAnsi="Arial" w:cs="Arial"/>
          <w:sz w:val="24"/>
          <w:szCs w:val="24"/>
        </w:rPr>
        <w:t xml:space="preserve"> March 2020).</w:t>
      </w:r>
    </w:p>
    <w:p w:rsidR="00693278" w:rsidRDefault="00693278" w:rsidP="001A2425">
      <w:pPr>
        <w:spacing w:line="480" w:lineRule="auto"/>
        <w:jc w:val="both"/>
        <w:rPr>
          <w:rFonts w:ascii="Arial" w:hAnsi="Arial" w:cs="Arial"/>
          <w:sz w:val="24"/>
          <w:szCs w:val="24"/>
        </w:rPr>
      </w:pPr>
      <w:r>
        <w:rPr>
          <w:rFonts w:ascii="Arial" w:hAnsi="Arial" w:cs="Arial"/>
          <w:sz w:val="24"/>
          <w:szCs w:val="24"/>
        </w:rPr>
        <w:t xml:space="preserve">Welsh Assembly Government (2014) </w:t>
      </w:r>
      <w:r>
        <w:rPr>
          <w:rFonts w:ascii="Arial" w:hAnsi="Arial" w:cs="Arial"/>
          <w:i/>
          <w:sz w:val="24"/>
          <w:szCs w:val="24"/>
        </w:rPr>
        <w:t>The National Youth Work Strategy for Wales 2014-2018,</w:t>
      </w:r>
      <w:r>
        <w:rPr>
          <w:rFonts w:ascii="Arial" w:hAnsi="Arial" w:cs="Arial"/>
          <w:sz w:val="24"/>
          <w:szCs w:val="24"/>
        </w:rPr>
        <w:t xml:space="preserve"> Cardiff: Welsh Assembly Government.</w:t>
      </w:r>
    </w:p>
    <w:p w:rsidR="00693278" w:rsidRDefault="00693278" w:rsidP="001A2425">
      <w:pPr>
        <w:spacing w:after="0" w:line="480" w:lineRule="auto"/>
        <w:jc w:val="both"/>
        <w:rPr>
          <w:rFonts w:ascii="Arial" w:hAnsi="Arial" w:cs="Arial"/>
          <w:sz w:val="24"/>
          <w:szCs w:val="24"/>
          <w:lang w:val="en-US"/>
        </w:rPr>
      </w:pPr>
      <w:proofErr w:type="gramStart"/>
      <w:r>
        <w:rPr>
          <w:rFonts w:ascii="Arial" w:hAnsi="Arial" w:cs="Arial"/>
          <w:sz w:val="24"/>
          <w:szCs w:val="24"/>
          <w:lang w:val="en-US"/>
        </w:rPr>
        <w:t>Wheal.</w:t>
      </w:r>
      <w:proofErr w:type="gramEnd"/>
      <w:r>
        <w:rPr>
          <w:rFonts w:ascii="Arial" w:hAnsi="Arial" w:cs="Arial"/>
          <w:sz w:val="24"/>
          <w:szCs w:val="24"/>
          <w:lang w:val="en-US"/>
        </w:rPr>
        <w:t xml:space="preserve"> A. (1998) </w:t>
      </w:r>
      <w:r>
        <w:rPr>
          <w:rFonts w:ascii="Arial" w:hAnsi="Arial" w:cs="Arial"/>
          <w:i/>
          <w:sz w:val="24"/>
          <w:szCs w:val="24"/>
          <w:lang w:val="en-US"/>
        </w:rPr>
        <w:t xml:space="preserve">Adolescence: Positive approaches for working with young people. </w:t>
      </w:r>
      <w:r>
        <w:rPr>
          <w:rFonts w:ascii="Arial" w:hAnsi="Arial" w:cs="Arial"/>
          <w:sz w:val="24"/>
          <w:szCs w:val="24"/>
          <w:lang w:val="en-US"/>
        </w:rPr>
        <w:t xml:space="preserve">DORSET: Russell House Publishing. </w:t>
      </w:r>
    </w:p>
    <w:p w:rsidR="00693278" w:rsidRDefault="00693278" w:rsidP="001A2425">
      <w:pPr>
        <w:spacing w:after="0" w:line="480" w:lineRule="auto"/>
        <w:jc w:val="both"/>
        <w:rPr>
          <w:rFonts w:ascii="Arial" w:hAnsi="Arial" w:cs="Arial"/>
          <w:sz w:val="24"/>
          <w:szCs w:val="24"/>
          <w:lang w:val="en-US"/>
        </w:rPr>
      </w:pPr>
      <w:proofErr w:type="spellStart"/>
      <w:proofErr w:type="gramStart"/>
      <w:r>
        <w:rPr>
          <w:rFonts w:ascii="Arial" w:hAnsi="Arial" w:cs="Arial"/>
          <w:sz w:val="24"/>
          <w:szCs w:val="24"/>
          <w:lang w:val="en-US"/>
        </w:rPr>
        <w:t>Wood.J</w:t>
      </w:r>
      <w:proofErr w:type="spellEnd"/>
      <w:r>
        <w:rPr>
          <w:rFonts w:ascii="Arial" w:hAnsi="Arial" w:cs="Arial"/>
          <w:sz w:val="24"/>
          <w:szCs w:val="24"/>
          <w:lang w:val="en-US"/>
        </w:rPr>
        <w:t xml:space="preserve">, </w:t>
      </w:r>
      <w:proofErr w:type="spellStart"/>
      <w:r>
        <w:rPr>
          <w:rFonts w:ascii="Arial" w:hAnsi="Arial" w:cs="Arial"/>
          <w:sz w:val="24"/>
          <w:szCs w:val="24"/>
          <w:lang w:val="en-US"/>
        </w:rPr>
        <w:t>Westwood.S</w:t>
      </w:r>
      <w:proofErr w:type="spellEnd"/>
      <w:r>
        <w:rPr>
          <w:rFonts w:ascii="Arial" w:hAnsi="Arial" w:cs="Arial"/>
          <w:sz w:val="24"/>
          <w:szCs w:val="24"/>
          <w:lang w:val="en-US"/>
        </w:rPr>
        <w:t xml:space="preserve"> and </w:t>
      </w:r>
      <w:proofErr w:type="spellStart"/>
      <w:r>
        <w:rPr>
          <w:rFonts w:ascii="Arial" w:hAnsi="Arial" w:cs="Arial"/>
          <w:sz w:val="24"/>
          <w:szCs w:val="24"/>
          <w:lang w:val="en-US"/>
        </w:rPr>
        <w:t>Thompson.G</w:t>
      </w:r>
      <w:proofErr w:type="spellEnd"/>
      <w:r>
        <w:rPr>
          <w:rFonts w:ascii="Arial" w:hAnsi="Arial" w:cs="Arial"/>
          <w:sz w:val="24"/>
          <w:szCs w:val="24"/>
          <w:lang w:val="en-US"/>
        </w:rPr>
        <w:t>.</w:t>
      </w:r>
      <w:proofErr w:type="gramEnd"/>
      <w:r>
        <w:rPr>
          <w:rFonts w:ascii="Arial" w:hAnsi="Arial" w:cs="Arial"/>
          <w:sz w:val="24"/>
          <w:szCs w:val="24"/>
          <w:lang w:val="en-US"/>
        </w:rPr>
        <w:t xml:space="preserve"> (2015) </w:t>
      </w:r>
      <w:r>
        <w:rPr>
          <w:rFonts w:ascii="Arial" w:hAnsi="Arial" w:cs="Arial"/>
          <w:i/>
          <w:sz w:val="24"/>
          <w:szCs w:val="24"/>
          <w:lang w:val="en-US"/>
        </w:rPr>
        <w:t xml:space="preserve">Youth Work: </w:t>
      </w:r>
      <w:proofErr w:type="spellStart"/>
      <w:r>
        <w:rPr>
          <w:rFonts w:ascii="Arial" w:hAnsi="Arial" w:cs="Arial"/>
          <w:i/>
          <w:sz w:val="24"/>
          <w:szCs w:val="24"/>
          <w:lang w:val="en-US"/>
        </w:rPr>
        <w:t>Preperation</w:t>
      </w:r>
      <w:proofErr w:type="spellEnd"/>
      <w:r>
        <w:rPr>
          <w:rFonts w:ascii="Arial" w:hAnsi="Arial" w:cs="Arial"/>
          <w:i/>
          <w:sz w:val="24"/>
          <w:szCs w:val="24"/>
          <w:lang w:val="en-US"/>
        </w:rPr>
        <w:t xml:space="preserve"> for practice. </w:t>
      </w:r>
      <w:r>
        <w:rPr>
          <w:rFonts w:ascii="Arial" w:hAnsi="Arial" w:cs="Arial"/>
          <w:sz w:val="24"/>
          <w:szCs w:val="24"/>
          <w:lang w:val="en-US"/>
        </w:rPr>
        <w:t xml:space="preserve">OXON: </w:t>
      </w:r>
      <w:proofErr w:type="spellStart"/>
      <w:r>
        <w:rPr>
          <w:rFonts w:ascii="Arial" w:hAnsi="Arial" w:cs="Arial"/>
          <w:sz w:val="24"/>
          <w:szCs w:val="24"/>
          <w:lang w:val="en-US"/>
        </w:rPr>
        <w:t>Routledge</w:t>
      </w:r>
      <w:proofErr w:type="spellEnd"/>
      <w:r>
        <w:rPr>
          <w:rFonts w:ascii="Arial" w:hAnsi="Arial" w:cs="Arial"/>
          <w:sz w:val="24"/>
          <w:szCs w:val="24"/>
          <w:lang w:val="en-US"/>
        </w:rPr>
        <w:t xml:space="preserve">. </w:t>
      </w:r>
    </w:p>
    <w:p w:rsidR="00693278" w:rsidRPr="006448E0" w:rsidRDefault="00693278" w:rsidP="001A2425">
      <w:pPr>
        <w:spacing w:line="480" w:lineRule="auto"/>
        <w:jc w:val="both"/>
        <w:rPr>
          <w:rFonts w:ascii="Arial" w:hAnsi="Arial" w:cs="Arial"/>
          <w:sz w:val="24"/>
          <w:szCs w:val="24"/>
        </w:rPr>
      </w:pPr>
      <w:proofErr w:type="spellStart"/>
      <w:proofErr w:type="gramStart"/>
      <w:r>
        <w:rPr>
          <w:rFonts w:ascii="Arial" w:hAnsi="Arial" w:cs="Arial"/>
          <w:sz w:val="24"/>
          <w:szCs w:val="24"/>
        </w:rPr>
        <w:t>Youngminds</w:t>
      </w:r>
      <w:proofErr w:type="spellEnd"/>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 xml:space="preserve">(2020) </w:t>
      </w:r>
      <w:r>
        <w:rPr>
          <w:rFonts w:ascii="Arial" w:hAnsi="Arial" w:cs="Arial"/>
          <w:i/>
          <w:sz w:val="24"/>
          <w:szCs w:val="24"/>
        </w:rPr>
        <w:t>Supporting your child – Drugs and Alcohol.</w:t>
      </w:r>
      <w:proofErr w:type="gramEnd"/>
      <w:r>
        <w:rPr>
          <w:rFonts w:ascii="Arial" w:hAnsi="Arial" w:cs="Arial"/>
          <w:i/>
          <w:sz w:val="24"/>
          <w:szCs w:val="24"/>
        </w:rPr>
        <w:t xml:space="preserve"> </w:t>
      </w:r>
      <w:r>
        <w:rPr>
          <w:rFonts w:ascii="Arial" w:hAnsi="Arial" w:cs="Arial"/>
          <w:sz w:val="24"/>
          <w:szCs w:val="24"/>
        </w:rPr>
        <w:t xml:space="preserve">Available at: </w:t>
      </w:r>
      <w:hyperlink r:id="rId40" w:history="1">
        <w:r w:rsidRPr="008F61AC">
          <w:rPr>
            <w:rStyle w:val="Hyperlink"/>
            <w:rFonts w:ascii="Arial" w:hAnsi="Arial" w:cs="Arial"/>
            <w:sz w:val="24"/>
            <w:szCs w:val="24"/>
          </w:rPr>
          <w:t>https://youngminds.org.uk/find-help/for-parents/parents-guide-to-support-a-z/parents-guide-to-support-drugs-and-alcohol/</w:t>
        </w:r>
      </w:hyperlink>
      <w:r>
        <w:rPr>
          <w:rFonts w:ascii="Arial" w:hAnsi="Arial" w:cs="Arial"/>
          <w:sz w:val="24"/>
          <w:szCs w:val="24"/>
        </w:rPr>
        <w:t xml:space="preserve"> (Accessed: 12</w:t>
      </w:r>
      <w:r w:rsidRPr="006448E0">
        <w:rPr>
          <w:rFonts w:ascii="Arial" w:hAnsi="Arial" w:cs="Arial"/>
          <w:sz w:val="24"/>
          <w:szCs w:val="24"/>
          <w:vertAlign w:val="superscript"/>
        </w:rPr>
        <w:t>th</w:t>
      </w:r>
      <w:r>
        <w:rPr>
          <w:rFonts w:ascii="Arial" w:hAnsi="Arial" w:cs="Arial"/>
          <w:sz w:val="24"/>
          <w:szCs w:val="24"/>
        </w:rPr>
        <w:t xml:space="preserve"> March 2020). </w:t>
      </w:r>
    </w:p>
    <w:p w:rsidR="00693278" w:rsidRDefault="00693278" w:rsidP="001A2425">
      <w:pPr>
        <w:spacing w:line="480" w:lineRule="auto"/>
        <w:jc w:val="both"/>
        <w:rPr>
          <w:rFonts w:ascii="Arial" w:hAnsi="Arial" w:cs="Arial"/>
          <w:sz w:val="24"/>
          <w:szCs w:val="24"/>
        </w:rPr>
      </w:pPr>
      <w:r w:rsidRPr="734DEFCB">
        <w:rPr>
          <w:rFonts w:ascii="Arial" w:hAnsi="Arial" w:cs="Arial"/>
          <w:sz w:val="24"/>
          <w:szCs w:val="24"/>
        </w:rPr>
        <w:t xml:space="preserve">Youth Work In Wales: Principles and Purpose (Youth Work Wales Review Group, 2018) Available at: </w:t>
      </w:r>
      <w:hyperlink r:id="rId41">
        <w:r w:rsidRPr="734DEFCB">
          <w:rPr>
            <w:rStyle w:val="Hyperlink"/>
            <w:rFonts w:ascii="Arial" w:hAnsi="Arial" w:cs="Arial"/>
            <w:sz w:val="24"/>
            <w:szCs w:val="24"/>
          </w:rPr>
          <w:t>http://www.cwvys.or.uk/1835-2/</w:t>
        </w:r>
      </w:hyperlink>
      <w:r w:rsidRPr="734DEFCB">
        <w:rPr>
          <w:rFonts w:ascii="Arial" w:hAnsi="Arial" w:cs="Arial"/>
          <w:sz w:val="24"/>
          <w:szCs w:val="24"/>
        </w:rPr>
        <w:t xml:space="preserve"> (Accessed on: </w:t>
      </w:r>
      <w:r>
        <w:rPr>
          <w:rFonts w:ascii="Arial" w:hAnsi="Arial" w:cs="Arial"/>
          <w:sz w:val="24"/>
          <w:szCs w:val="24"/>
        </w:rPr>
        <w:t>11th March 2020).</w:t>
      </w:r>
    </w:p>
    <w:p w:rsidR="00284835" w:rsidRPr="00284835" w:rsidRDefault="00284835" w:rsidP="001A2425">
      <w:pPr>
        <w:spacing w:after="0" w:line="480" w:lineRule="auto"/>
        <w:jc w:val="both"/>
      </w:pPr>
    </w:p>
    <w:p w:rsidR="00E14891" w:rsidRPr="00982A4F" w:rsidRDefault="00E14891" w:rsidP="001A2425">
      <w:pPr>
        <w:spacing w:after="0" w:line="480" w:lineRule="auto"/>
        <w:jc w:val="both"/>
        <w:rPr>
          <w:rFonts w:ascii="Arial" w:hAnsi="Arial" w:cs="Arial"/>
          <w:sz w:val="24"/>
          <w:szCs w:val="24"/>
          <w:u w:val="single"/>
          <w:lang w:val="en-US"/>
        </w:rPr>
      </w:pPr>
      <w:r>
        <w:rPr>
          <w:rFonts w:ascii="Arial" w:hAnsi="Arial" w:cs="Arial"/>
          <w:sz w:val="24"/>
          <w:szCs w:val="24"/>
          <w:u w:val="single"/>
          <w:lang w:val="en-US"/>
        </w:rPr>
        <w:t>Picture Reference List</w:t>
      </w:r>
    </w:p>
    <w:p w:rsidR="009B748C" w:rsidRDefault="00820D6C" w:rsidP="001A2425">
      <w:pPr>
        <w:spacing w:after="0" w:line="480" w:lineRule="auto"/>
        <w:jc w:val="both"/>
        <w:rPr>
          <w:rFonts w:ascii="Arial" w:hAnsi="Arial" w:cs="Arial"/>
          <w:sz w:val="24"/>
          <w:szCs w:val="24"/>
        </w:rPr>
      </w:pPr>
      <w:hyperlink r:id="rId42" w:history="1">
        <w:r w:rsidR="00982A4F" w:rsidRPr="00982A4F">
          <w:rPr>
            <w:rStyle w:val="Hyperlink"/>
            <w:rFonts w:ascii="Arial" w:hAnsi="Arial" w:cs="Arial"/>
            <w:sz w:val="24"/>
            <w:szCs w:val="24"/>
          </w:rPr>
          <w:t>https://www.ncctrainingresources.co.uk/product/responding-to-substance-misuse/</w:t>
        </w:r>
      </w:hyperlink>
    </w:p>
    <w:p w:rsidR="00990713" w:rsidRDefault="00820D6C" w:rsidP="001A2425">
      <w:pPr>
        <w:spacing w:after="0" w:line="480" w:lineRule="auto"/>
        <w:jc w:val="both"/>
        <w:rPr>
          <w:rFonts w:ascii="Arial" w:hAnsi="Arial" w:cs="Arial"/>
          <w:sz w:val="24"/>
          <w:szCs w:val="24"/>
        </w:rPr>
      </w:pPr>
      <w:hyperlink r:id="rId43" w:history="1">
        <w:r w:rsidR="00990713" w:rsidRPr="00990713">
          <w:rPr>
            <w:rStyle w:val="Hyperlink"/>
            <w:rFonts w:ascii="Arial" w:hAnsi="Arial" w:cs="Arial"/>
            <w:sz w:val="24"/>
            <w:szCs w:val="24"/>
          </w:rPr>
          <w:t>https://braintumorcenter.ucsf.edu/condition/pilocytic-astrocytoma-grade-i</w:t>
        </w:r>
      </w:hyperlink>
    </w:p>
    <w:p w:rsidR="007D34DA" w:rsidRDefault="00820D6C" w:rsidP="001A2425">
      <w:pPr>
        <w:spacing w:after="0" w:line="480" w:lineRule="auto"/>
        <w:jc w:val="both"/>
        <w:rPr>
          <w:rFonts w:ascii="Arial" w:hAnsi="Arial" w:cs="Arial"/>
          <w:sz w:val="24"/>
          <w:szCs w:val="24"/>
        </w:rPr>
      </w:pPr>
      <w:hyperlink r:id="rId44" w:history="1">
        <w:r w:rsidR="007D34DA" w:rsidRPr="007D34DA">
          <w:rPr>
            <w:rStyle w:val="Hyperlink"/>
            <w:rFonts w:ascii="Arial" w:hAnsi="Arial" w:cs="Arial"/>
            <w:sz w:val="24"/>
            <w:szCs w:val="24"/>
          </w:rPr>
          <w:t>http://inclusivevideo.org/en/</w:t>
        </w:r>
      </w:hyperlink>
    </w:p>
    <w:p w:rsidR="00F01DBE" w:rsidRDefault="00820D6C" w:rsidP="001A2425">
      <w:pPr>
        <w:spacing w:after="0" w:line="480" w:lineRule="auto"/>
        <w:jc w:val="both"/>
        <w:rPr>
          <w:rFonts w:ascii="Arial" w:hAnsi="Arial" w:cs="Arial"/>
          <w:sz w:val="24"/>
          <w:szCs w:val="24"/>
        </w:rPr>
      </w:pPr>
      <w:hyperlink r:id="rId45" w:history="1">
        <w:r w:rsidR="00F01DBE" w:rsidRPr="00F01DBE">
          <w:rPr>
            <w:rStyle w:val="Hyperlink"/>
            <w:rFonts w:ascii="Arial" w:hAnsi="Arial" w:cs="Arial"/>
            <w:sz w:val="24"/>
            <w:szCs w:val="24"/>
          </w:rPr>
          <w:t>https://www.drugwise.org.uk/harm-reduction-2/</w:t>
        </w:r>
      </w:hyperlink>
    </w:p>
    <w:p w:rsidR="004E63A3" w:rsidRDefault="00820D6C" w:rsidP="001A2425">
      <w:pPr>
        <w:spacing w:after="0" w:line="480" w:lineRule="auto"/>
        <w:jc w:val="both"/>
        <w:rPr>
          <w:rStyle w:val="Hyperlink"/>
          <w:rFonts w:ascii="Arial" w:hAnsi="Arial" w:cs="Arial"/>
          <w:sz w:val="24"/>
          <w:szCs w:val="24"/>
        </w:rPr>
      </w:pPr>
      <w:hyperlink r:id="rId46" w:history="1">
        <w:r w:rsidR="004E63A3" w:rsidRPr="004E63A3">
          <w:rPr>
            <w:rStyle w:val="Hyperlink"/>
            <w:rFonts w:ascii="Arial" w:hAnsi="Arial" w:cs="Arial"/>
            <w:sz w:val="24"/>
            <w:szCs w:val="24"/>
          </w:rPr>
          <w:t>https://www.cysticfibrosis.org.uk/get-involved/cf-youth</w:t>
        </w:r>
      </w:hyperlink>
    </w:p>
    <w:p w:rsidR="00552294" w:rsidRDefault="00820D6C" w:rsidP="001A2425">
      <w:pPr>
        <w:spacing w:after="0" w:line="480" w:lineRule="auto"/>
        <w:jc w:val="both"/>
        <w:rPr>
          <w:rFonts w:ascii="Arial" w:hAnsi="Arial" w:cs="Arial"/>
          <w:color w:val="0000FF"/>
          <w:sz w:val="24"/>
          <w:szCs w:val="24"/>
          <w:u w:val="single"/>
        </w:rPr>
      </w:pPr>
      <w:hyperlink r:id="rId47" w:history="1">
        <w:r w:rsidR="00552294" w:rsidRPr="00552294">
          <w:rPr>
            <w:rFonts w:ascii="Arial" w:hAnsi="Arial" w:cs="Arial"/>
            <w:color w:val="0000FF"/>
            <w:sz w:val="24"/>
            <w:szCs w:val="24"/>
            <w:u w:val="single"/>
          </w:rPr>
          <w:t>https://www.theguardian.com/society/2014/oct/05/-sp-drug-use-is-rising-in-the-uk-but-were-not-addicted</w:t>
        </w:r>
      </w:hyperlink>
    </w:p>
    <w:p w:rsidR="00284835" w:rsidRDefault="00820D6C" w:rsidP="001A2425">
      <w:pPr>
        <w:spacing w:after="0" w:line="480" w:lineRule="auto"/>
        <w:jc w:val="both"/>
        <w:rPr>
          <w:rFonts w:ascii="Arial" w:hAnsi="Arial" w:cs="Arial"/>
          <w:sz w:val="24"/>
          <w:szCs w:val="24"/>
        </w:rPr>
      </w:pPr>
      <w:hyperlink r:id="rId48" w:anchor="imgrc=FIktdi7tVKpCuM" w:history="1">
        <w:r w:rsidR="00284835" w:rsidRPr="00284835">
          <w:rPr>
            <w:rFonts w:ascii="Arial" w:hAnsi="Arial" w:cs="Arial"/>
            <w:color w:val="0000FF"/>
            <w:sz w:val="24"/>
            <w:szCs w:val="24"/>
            <w:u w:val="single"/>
          </w:rPr>
          <w:t>https://www.google.com/search?q=substance+misuse+brain&amp;rlz=1C1GCEB_enGB891GB891&amp;source=lnms&amp;tbm=isch&amp;sa=X&amp;ved=2ahUKEwiVhJyAw6HoAhWzTBUIHeyKAZ4Q_AUoAXoECA0QAw&amp;biw=1280&amp;bih=610#imgrc=FIktdi7tVKpCuM</w:t>
        </w:r>
      </w:hyperlink>
      <w:r w:rsidR="00284835" w:rsidRPr="00284835">
        <w:rPr>
          <w:rFonts w:ascii="Arial" w:hAnsi="Arial" w:cs="Arial"/>
          <w:sz w:val="24"/>
          <w:szCs w:val="24"/>
        </w:rPr>
        <w:t xml:space="preserve"> </w:t>
      </w:r>
    </w:p>
    <w:p w:rsidR="001F659F" w:rsidRDefault="00820D6C" w:rsidP="001A2425">
      <w:pPr>
        <w:spacing w:after="0" w:line="480" w:lineRule="auto"/>
        <w:jc w:val="both"/>
        <w:rPr>
          <w:rFonts w:ascii="Arial" w:hAnsi="Arial" w:cs="Arial"/>
          <w:sz w:val="24"/>
          <w:szCs w:val="24"/>
        </w:rPr>
      </w:pPr>
      <w:hyperlink r:id="rId49" w:history="1">
        <w:r w:rsidR="001F659F" w:rsidRPr="001F659F">
          <w:rPr>
            <w:rFonts w:ascii="Arial" w:hAnsi="Arial" w:cs="Arial"/>
            <w:color w:val="0000FF"/>
            <w:sz w:val="24"/>
            <w:szCs w:val="24"/>
            <w:u w:val="single"/>
          </w:rPr>
          <w:t>https://www.shrm.org/hr-today/news/hr-magazine/0518/pages/workplace-drug-policy-updates-just-say-yes.aspx</w:t>
        </w:r>
      </w:hyperlink>
    </w:p>
    <w:p w:rsidR="00990713" w:rsidRPr="00C2150C" w:rsidRDefault="00820D6C" w:rsidP="001A2425">
      <w:pPr>
        <w:spacing w:after="0" w:line="480" w:lineRule="auto"/>
        <w:jc w:val="both"/>
        <w:rPr>
          <w:rFonts w:ascii="Arial" w:hAnsi="Arial" w:cs="Arial"/>
          <w:color w:val="2F5496" w:themeColor="accent1" w:themeShade="BF"/>
          <w:sz w:val="24"/>
          <w:szCs w:val="24"/>
        </w:rPr>
      </w:pPr>
      <w:hyperlink r:id="rId50" w:history="1">
        <w:r w:rsidR="00F641FF" w:rsidRPr="00F641FF">
          <w:rPr>
            <w:rFonts w:ascii="Arial" w:hAnsi="Arial" w:cs="Arial"/>
            <w:color w:val="0000FF"/>
            <w:sz w:val="24"/>
            <w:szCs w:val="24"/>
            <w:u w:val="single"/>
          </w:rPr>
          <w:t>https://www.playboard.org/why-play/policy-research/</w:t>
        </w:r>
      </w:hyperlink>
    </w:p>
    <w:p w:rsidR="00C2150C" w:rsidRPr="00C2150C" w:rsidRDefault="00C2150C" w:rsidP="00C2150C">
      <w:pPr>
        <w:spacing w:line="480" w:lineRule="auto"/>
        <w:jc w:val="both"/>
        <w:rPr>
          <w:rFonts w:ascii="Arial" w:hAnsi="Arial" w:cs="Arial"/>
          <w:b/>
          <w:i/>
          <w:color w:val="2F5496" w:themeColor="accent1" w:themeShade="BF"/>
          <w:sz w:val="28"/>
          <w:szCs w:val="28"/>
        </w:rPr>
      </w:pPr>
    </w:p>
    <w:p w:rsidR="00B7549A" w:rsidRPr="00C2150C" w:rsidRDefault="00B7549A">
      <w:pPr>
        <w:spacing w:line="480" w:lineRule="auto"/>
        <w:jc w:val="both"/>
        <w:rPr>
          <w:rFonts w:ascii="Arial" w:hAnsi="Arial" w:cs="Arial"/>
          <w:b/>
          <w:i/>
          <w:color w:val="2F5496" w:themeColor="accent1" w:themeShade="BF"/>
          <w:sz w:val="28"/>
          <w:szCs w:val="28"/>
        </w:rPr>
      </w:pPr>
    </w:p>
    <w:sectPr w:rsidR="00B7549A" w:rsidRPr="00C2150C" w:rsidSect="00C2150C">
      <w:headerReference w:type="default" r:id="rId51"/>
      <w:pgSz w:w="11906" w:h="16838"/>
      <w:pgMar w:top="1440" w:right="1440" w:bottom="1440" w:left="1440" w:header="708" w:footer="708" w:gutter="0"/>
      <w:pgBorders w:offsetFrom="page">
        <w:top w:val="thinThickThinSmallGap" w:sz="24" w:space="24" w:color="1F3864" w:themeColor="accent1" w:themeShade="80"/>
        <w:left w:val="thinThickThinSmallGap" w:sz="24" w:space="24" w:color="1F3864" w:themeColor="accent1" w:themeShade="80"/>
        <w:bottom w:val="thinThickThinSmallGap" w:sz="24" w:space="24" w:color="1F3864" w:themeColor="accent1" w:themeShade="80"/>
        <w:right w:val="thinThickThinSmallGap" w:sz="24" w:space="24" w:color="1F3864" w:themeColor="accent1" w:themeShade="80"/>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567AB" w:rsidRDefault="00E567AB" w:rsidP="003C3211">
      <w:pPr>
        <w:spacing w:after="0" w:line="240" w:lineRule="auto"/>
      </w:pPr>
      <w:r>
        <w:separator/>
      </w:r>
    </w:p>
  </w:endnote>
  <w:endnote w:type="continuationSeparator" w:id="0">
    <w:p w:rsidR="00E567AB" w:rsidRDefault="00E567AB" w:rsidP="003C32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Freestyle Script">
    <w:panose1 w:val="030804020302050B0404"/>
    <w:charset w:val="00"/>
    <w:family w:val="script"/>
    <w:pitch w:val="variable"/>
    <w:sig w:usb0="00000003" w:usb1="00000000" w:usb2="00000000" w:usb3="00000000" w:csb0="00000001" w:csb1="00000000"/>
  </w:font>
  <w:font w:name="Caflisch Script Pro Light">
    <w:panose1 w:val="00000000000000000000"/>
    <w:charset w:val="00"/>
    <w:family w:val="swiss"/>
    <w:notTrueType/>
    <w:pitch w:val="variable"/>
    <w:sig w:usb0="00000007" w:usb1="00000000" w:usb2="00000000" w:usb3="00000000" w:csb0="00000093"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567AB" w:rsidRDefault="00E567AB" w:rsidP="003C3211">
      <w:pPr>
        <w:spacing w:after="0" w:line="240" w:lineRule="auto"/>
      </w:pPr>
      <w:r>
        <w:separator/>
      </w:r>
    </w:p>
  </w:footnote>
  <w:footnote w:type="continuationSeparator" w:id="0">
    <w:p w:rsidR="00E567AB" w:rsidRDefault="00E567AB" w:rsidP="003C321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2865" w:rsidRDefault="00342865">
    <w:pPr>
      <w:pStyle w:val="Header"/>
    </w:pPr>
    <w:r>
      <w:t>SJYW5010</w:t>
    </w:r>
  </w:p>
  <w:p w:rsidR="00342865" w:rsidRDefault="00342865">
    <w:pPr>
      <w:pStyle w:val="Header"/>
    </w:pPr>
    <w:r>
      <w:t>1703799</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47" type="#_x0000_t75" style="width:10.8pt;height:10.8pt" o:bullet="t">
        <v:imagedata r:id="rId1" o:title="msoC17"/>
      </v:shape>
    </w:pict>
  </w:numPicBullet>
  <w:abstractNum w:abstractNumId="0">
    <w:nsid w:val="067B3C65"/>
    <w:multiLevelType w:val="hybridMultilevel"/>
    <w:tmpl w:val="3FB4693A"/>
    <w:lvl w:ilvl="0" w:tplc="08090009">
      <w:start w:val="1"/>
      <w:numFmt w:val="bullet"/>
      <w:lvlText w:val=""/>
      <w:lvlJc w:val="left"/>
      <w:pPr>
        <w:ind w:left="8100" w:hanging="360"/>
      </w:pPr>
      <w:rPr>
        <w:rFonts w:ascii="Wingdings" w:hAnsi="Wingdings" w:hint="default"/>
      </w:rPr>
    </w:lvl>
    <w:lvl w:ilvl="1" w:tplc="08090003" w:tentative="1">
      <w:start w:val="1"/>
      <w:numFmt w:val="bullet"/>
      <w:lvlText w:val="o"/>
      <w:lvlJc w:val="left"/>
      <w:pPr>
        <w:ind w:left="8820" w:hanging="360"/>
      </w:pPr>
      <w:rPr>
        <w:rFonts w:ascii="Courier New" w:hAnsi="Courier New" w:cs="Courier New" w:hint="default"/>
      </w:rPr>
    </w:lvl>
    <w:lvl w:ilvl="2" w:tplc="08090005" w:tentative="1">
      <w:start w:val="1"/>
      <w:numFmt w:val="bullet"/>
      <w:lvlText w:val=""/>
      <w:lvlJc w:val="left"/>
      <w:pPr>
        <w:ind w:left="9540" w:hanging="360"/>
      </w:pPr>
      <w:rPr>
        <w:rFonts w:ascii="Wingdings" w:hAnsi="Wingdings" w:hint="default"/>
      </w:rPr>
    </w:lvl>
    <w:lvl w:ilvl="3" w:tplc="08090001" w:tentative="1">
      <w:start w:val="1"/>
      <w:numFmt w:val="bullet"/>
      <w:lvlText w:val=""/>
      <w:lvlJc w:val="left"/>
      <w:pPr>
        <w:ind w:left="10260" w:hanging="360"/>
      </w:pPr>
      <w:rPr>
        <w:rFonts w:ascii="Symbol" w:hAnsi="Symbol" w:hint="default"/>
      </w:rPr>
    </w:lvl>
    <w:lvl w:ilvl="4" w:tplc="08090003" w:tentative="1">
      <w:start w:val="1"/>
      <w:numFmt w:val="bullet"/>
      <w:lvlText w:val="o"/>
      <w:lvlJc w:val="left"/>
      <w:pPr>
        <w:ind w:left="10980" w:hanging="360"/>
      </w:pPr>
      <w:rPr>
        <w:rFonts w:ascii="Courier New" w:hAnsi="Courier New" w:cs="Courier New" w:hint="default"/>
      </w:rPr>
    </w:lvl>
    <w:lvl w:ilvl="5" w:tplc="08090005" w:tentative="1">
      <w:start w:val="1"/>
      <w:numFmt w:val="bullet"/>
      <w:lvlText w:val=""/>
      <w:lvlJc w:val="left"/>
      <w:pPr>
        <w:ind w:left="11700" w:hanging="360"/>
      </w:pPr>
      <w:rPr>
        <w:rFonts w:ascii="Wingdings" w:hAnsi="Wingdings" w:hint="default"/>
      </w:rPr>
    </w:lvl>
    <w:lvl w:ilvl="6" w:tplc="08090001" w:tentative="1">
      <w:start w:val="1"/>
      <w:numFmt w:val="bullet"/>
      <w:lvlText w:val=""/>
      <w:lvlJc w:val="left"/>
      <w:pPr>
        <w:ind w:left="12420" w:hanging="360"/>
      </w:pPr>
      <w:rPr>
        <w:rFonts w:ascii="Symbol" w:hAnsi="Symbol" w:hint="default"/>
      </w:rPr>
    </w:lvl>
    <w:lvl w:ilvl="7" w:tplc="08090003" w:tentative="1">
      <w:start w:val="1"/>
      <w:numFmt w:val="bullet"/>
      <w:lvlText w:val="o"/>
      <w:lvlJc w:val="left"/>
      <w:pPr>
        <w:ind w:left="13140" w:hanging="360"/>
      </w:pPr>
      <w:rPr>
        <w:rFonts w:ascii="Courier New" w:hAnsi="Courier New" w:cs="Courier New" w:hint="default"/>
      </w:rPr>
    </w:lvl>
    <w:lvl w:ilvl="8" w:tplc="08090005" w:tentative="1">
      <w:start w:val="1"/>
      <w:numFmt w:val="bullet"/>
      <w:lvlText w:val=""/>
      <w:lvlJc w:val="left"/>
      <w:pPr>
        <w:ind w:left="13860" w:hanging="360"/>
      </w:pPr>
      <w:rPr>
        <w:rFonts w:ascii="Wingdings" w:hAnsi="Wingdings" w:hint="default"/>
      </w:rPr>
    </w:lvl>
  </w:abstractNum>
  <w:abstractNum w:abstractNumId="1">
    <w:nsid w:val="19574852"/>
    <w:multiLevelType w:val="hybridMultilevel"/>
    <w:tmpl w:val="4850B57C"/>
    <w:lvl w:ilvl="0" w:tplc="08090007">
      <w:start w:val="1"/>
      <w:numFmt w:val="bullet"/>
      <w:lvlText w:val=""/>
      <w:lvlPicBulletId w:val="0"/>
      <w:lvlJc w:val="left"/>
      <w:pPr>
        <w:ind w:left="8100" w:hanging="360"/>
      </w:pPr>
      <w:rPr>
        <w:rFonts w:ascii="Symbol" w:hAnsi="Symbol" w:hint="default"/>
      </w:rPr>
    </w:lvl>
    <w:lvl w:ilvl="1" w:tplc="08090003" w:tentative="1">
      <w:start w:val="1"/>
      <w:numFmt w:val="bullet"/>
      <w:lvlText w:val="o"/>
      <w:lvlJc w:val="left"/>
      <w:pPr>
        <w:ind w:left="8820" w:hanging="360"/>
      </w:pPr>
      <w:rPr>
        <w:rFonts w:ascii="Courier New" w:hAnsi="Courier New" w:cs="Courier New" w:hint="default"/>
      </w:rPr>
    </w:lvl>
    <w:lvl w:ilvl="2" w:tplc="08090005" w:tentative="1">
      <w:start w:val="1"/>
      <w:numFmt w:val="bullet"/>
      <w:lvlText w:val=""/>
      <w:lvlJc w:val="left"/>
      <w:pPr>
        <w:ind w:left="9540" w:hanging="360"/>
      </w:pPr>
      <w:rPr>
        <w:rFonts w:ascii="Wingdings" w:hAnsi="Wingdings" w:hint="default"/>
      </w:rPr>
    </w:lvl>
    <w:lvl w:ilvl="3" w:tplc="08090001" w:tentative="1">
      <w:start w:val="1"/>
      <w:numFmt w:val="bullet"/>
      <w:lvlText w:val=""/>
      <w:lvlJc w:val="left"/>
      <w:pPr>
        <w:ind w:left="10260" w:hanging="360"/>
      </w:pPr>
      <w:rPr>
        <w:rFonts w:ascii="Symbol" w:hAnsi="Symbol" w:hint="default"/>
      </w:rPr>
    </w:lvl>
    <w:lvl w:ilvl="4" w:tplc="08090003" w:tentative="1">
      <w:start w:val="1"/>
      <w:numFmt w:val="bullet"/>
      <w:lvlText w:val="o"/>
      <w:lvlJc w:val="left"/>
      <w:pPr>
        <w:ind w:left="10980" w:hanging="360"/>
      </w:pPr>
      <w:rPr>
        <w:rFonts w:ascii="Courier New" w:hAnsi="Courier New" w:cs="Courier New" w:hint="default"/>
      </w:rPr>
    </w:lvl>
    <w:lvl w:ilvl="5" w:tplc="08090005" w:tentative="1">
      <w:start w:val="1"/>
      <w:numFmt w:val="bullet"/>
      <w:lvlText w:val=""/>
      <w:lvlJc w:val="left"/>
      <w:pPr>
        <w:ind w:left="11700" w:hanging="360"/>
      </w:pPr>
      <w:rPr>
        <w:rFonts w:ascii="Wingdings" w:hAnsi="Wingdings" w:hint="default"/>
      </w:rPr>
    </w:lvl>
    <w:lvl w:ilvl="6" w:tplc="08090001" w:tentative="1">
      <w:start w:val="1"/>
      <w:numFmt w:val="bullet"/>
      <w:lvlText w:val=""/>
      <w:lvlJc w:val="left"/>
      <w:pPr>
        <w:ind w:left="12420" w:hanging="360"/>
      </w:pPr>
      <w:rPr>
        <w:rFonts w:ascii="Symbol" w:hAnsi="Symbol" w:hint="default"/>
      </w:rPr>
    </w:lvl>
    <w:lvl w:ilvl="7" w:tplc="08090003" w:tentative="1">
      <w:start w:val="1"/>
      <w:numFmt w:val="bullet"/>
      <w:lvlText w:val="o"/>
      <w:lvlJc w:val="left"/>
      <w:pPr>
        <w:ind w:left="13140" w:hanging="360"/>
      </w:pPr>
      <w:rPr>
        <w:rFonts w:ascii="Courier New" w:hAnsi="Courier New" w:cs="Courier New" w:hint="default"/>
      </w:rPr>
    </w:lvl>
    <w:lvl w:ilvl="8" w:tplc="08090005" w:tentative="1">
      <w:start w:val="1"/>
      <w:numFmt w:val="bullet"/>
      <w:lvlText w:val=""/>
      <w:lvlJc w:val="left"/>
      <w:pPr>
        <w:ind w:left="13860" w:hanging="360"/>
      </w:pPr>
      <w:rPr>
        <w:rFonts w:ascii="Wingdings" w:hAnsi="Wingdings" w:hint="default"/>
      </w:rPr>
    </w:lvl>
  </w:abstractNum>
  <w:abstractNum w:abstractNumId="2">
    <w:nsid w:val="25F25F1D"/>
    <w:multiLevelType w:val="hybridMultilevel"/>
    <w:tmpl w:val="6A1045B0"/>
    <w:lvl w:ilvl="0" w:tplc="08090001">
      <w:start w:val="1"/>
      <w:numFmt w:val="bullet"/>
      <w:lvlText w:val=""/>
      <w:lvlJc w:val="left"/>
      <w:pPr>
        <w:ind w:left="3580" w:hanging="360"/>
      </w:pPr>
      <w:rPr>
        <w:rFonts w:ascii="Symbol" w:hAnsi="Symbol" w:hint="default"/>
      </w:rPr>
    </w:lvl>
    <w:lvl w:ilvl="1" w:tplc="08090003" w:tentative="1">
      <w:start w:val="1"/>
      <w:numFmt w:val="bullet"/>
      <w:lvlText w:val="o"/>
      <w:lvlJc w:val="left"/>
      <w:pPr>
        <w:ind w:left="4300" w:hanging="360"/>
      </w:pPr>
      <w:rPr>
        <w:rFonts w:ascii="Courier New" w:hAnsi="Courier New" w:cs="Courier New" w:hint="default"/>
      </w:rPr>
    </w:lvl>
    <w:lvl w:ilvl="2" w:tplc="08090005" w:tentative="1">
      <w:start w:val="1"/>
      <w:numFmt w:val="bullet"/>
      <w:lvlText w:val=""/>
      <w:lvlJc w:val="left"/>
      <w:pPr>
        <w:ind w:left="5020" w:hanging="360"/>
      </w:pPr>
      <w:rPr>
        <w:rFonts w:ascii="Wingdings" w:hAnsi="Wingdings" w:hint="default"/>
      </w:rPr>
    </w:lvl>
    <w:lvl w:ilvl="3" w:tplc="08090001" w:tentative="1">
      <w:start w:val="1"/>
      <w:numFmt w:val="bullet"/>
      <w:lvlText w:val=""/>
      <w:lvlJc w:val="left"/>
      <w:pPr>
        <w:ind w:left="5740" w:hanging="360"/>
      </w:pPr>
      <w:rPr>
        <w:rFonts w:ascii="Symbol" w:hAnsi="Symbol" w:hint="default"/>
      </w:rPr>
    </w:lvl>
    <w:lvl w:ilvl="4" w:tplc="08090003" w:tentative="1">
      <w:start w:val="1"/>
      <w:numFmt w:val="bullet"/>
      <w:lvlText w:val="o"/>
      <w:lvlJc w:val="left"/>
      <w:pPr>
        <w:ind w:left="6460" w:hanging="360"/>
      </w:pPr>
      <w:rPr>
        <w:rFonts w:ascii="Courier New" w:hAnsi="Courier New" w:cs="Courier New" w:hint="default"/>
      </w:rPr>
    </w:lvl>
    <w:lvl w:ilvl="5" w:tplc="08090005" w:tentative="1">
      <w:start w:val="1"/>
      <w:numFmt w:val="bullet"/>
      <w:lvlText w:val=""/>
      <w:lvlJc w:val="left"/>
      <w:pPr>
        <w:ind w:left="7180" w:hanging="360"/>
      </w:pPr>
      <w:rPr>
        <w:rFonts w:ascii="Wingdings" w:hAnsi="Wingdings" w:hint="default"/>
      </w:rPr>
    </w:lvl>
    <w:lvl w:ilvl="6" w:tplc="08090001" w:tentative="1">
      <w:start w:val="1"/>
      <w:numFmt w:val="bullet"/>
      <w:lvlText w:val=""/>
      <w:lvlJc w:val="left"/>
      <w:pPr>
        <w:ind w:left="7900" w:hanging="360"/>
      </w:pPr>
      <w:rPr>
        <w:rFonts w:ascii="Symbol" w:hAnsi="Symbol" w:hint="default"/>
      </w:rPr>
    </w:lvl>
    <w:lvl w:ilvl="7" w:tplc="08090003" w:tentative="1">
      <w:start w:val="1"/>
      <w:numFmt w:val="bullet"/>
      <w:lvlText w:val="o"/>
      <w:lvlJc w:val="left"/>
      <w:pPr>
        <w:ind w:left="8620" w:hanging="360"/>
      </w:pPr>
      <w:rPr>
        <w:rFonts w:ascii="Courier New" w:hAnsi="Courier New" w:cs="Courier New" w:hint="default"/>
      </w:rPr>
    </w:lvl>
    <w:lvl w:ilvl="8" w:tplc="08090005" w:tentative="1">
      <w:start w:val="1"/>
      <w:numFmt w:val="bullet"/>
      <w:lvlText w:val=""/>
      <w:lvlJc w:val="left"/>
      <w:pPr>
        <w:ind w:left="9340" w:hanging="360"/>
      </w:pPr>
      <w:rPr>
        <w:rFonts w:ascii="Wingdings" w:hAnsi="Wingdings" w:hint="default"/>
      </w:rPr>
    </w:lvl>
  </w:abstractNum>
  <w:abstractNum w:abstractNumId="3">
    <w:nsid w:val="62A64031"/>
    <w:multiLevelType w:val="hybridMultilevel"/>
    <w:tmpl w:val="D3282930"/>
    <w:lvl w:ilvl="0" w:tplc="08090007">
      <w:start w:val="1"/>
      <w:numFmt w:val="bullet"/>
      <w:lvlText w:val=""/>
      <w:lvlPicBulletId w:val="0"/>
      <w:lvlJc w:val="left"/>
      <w:pPr>
        <w:ind w:left="8100" w:hanging="360"/>
      </w:pPr>
      <w:rPr>
        <w:rFonts w:ascii="Symbol" w:hAnsi="Symbol" w:hint="default"/>
      </w:rPr>
    </w:lvl>
    <w:lvl w:ilvl="1" w:tplc="08090003" w:tentative="1">
      <w:start w:val="1"/>
      <w:numFmt w:val="bullet"/>
      <w:lvlText w:val="o"/>
      <w:lvlJc w:val="left"/>
      <w:pPr>
        <w:ind w:left="8820" w:hanging="360"/>
      </w:pPr>
      <w:rPr>
        <w:rFonts w:ascii="Courier New" w:hAnsi="Courier New" w:cs="Courier New" w:hint="default"/>
      </w:rPr>
    </w:lvl>
    <w:lvl w:ilvl="2" w:tplc="08090005" w:tentative="1">
      <w:start w:val="1"/>
      <w:numFmt w:val="bullet"/>
      <w:lvlText w:val=""/>
      <w:lvlJc w:val="left"/>
      <w:pPr>
        <w:ind w:left="9540" w:hanging="360"/>
      </w:pPr>
      <w:rPr>
        <w:rFonts w:ascii="Wingdings" w:hAnsi="Wingdings" w:hint="default"/>
      </w:rPr>
    </w:lvl>
    <w:lvl w:ilvl="3" w:tplc="08090001" w:tentative="1">
      <w:start w:val="1"/>
      <w:numFmt w:val="bullet"/>
      <w:lvlText w:val=""/>
      <w:lvlJc w:val="left"/>
      <w:pPr>
        <w:ind w:left="10260" w:hanging="360"/>
      </w:pPr>
      <w:rPr>
        <w:rFonts w:ascii="Symbol" w:hAnsi="Symbol" w:hint="default"/>
      </w:rPr>
    </w:lvl>
    <w:lvl w:ilvl="4" w:tplc="08090003" w:tentative="1">
      <w:start w:val="1"/>
      <w:numFmt w:val="bullet"/>
      <w:lvlText w:val="o"/>
      <w:lvlJc w:val="left"/>
      <w:pPr>
        <w:ind w:left="10980" w:hanging="360"/>
      </w:pPr>
      <w:rPr>
        <w:rFonts w:ascii="Courier New" w:hAnsi="Courier New" w:cs="Courier New" w:hint="default"/>
      </w:rPr>
    </w:lvl>
    <w:lvl w:ilvl="5" w:tplc="08090005" w:tentative="1">
      <w:start w:val="1"/>
      <w:numFmt w:val="bullet"/>
      <w:lvlText w:val=""/>
      <w:lvlJc w:val="left"/>
      <w:pPr>
        <w:ind w:left="11700" w:hanging="360"/>
      </w:pPr>
      <w:rPr>
        <w:rFonts w:ascii="Wingdings" w:hAnsi="Wingdings" w:hint="default"/>
      </w:rPr>
    </w:lvl>
    <w:lvl w:ilvl="6" w:tplc="08090001" w:tentative="1">
      <w:start w:val="1"/>
      <w:numFmt w:val="bullet"/>
      <w:lvlText w:val=""/>
      <w:lvlJc w:val="left"/>
      <w:pPr>
        <w:ind w:left="12420" w:hanging="360"/>
      </w:pPr>
      <w:rPr>
        <w:rFonts w:ascii="Symbol" w:hAnsi="Symbol" w:hint="default"/>
      </w:rPr>
    </w:lvl>
    <w:lvl w:ilvl="7" w:tplc="08090003" w:tentative="1">
      <w:start w:val="1"/>
      <w:numFmt w:val="bullet"/>
      <w:lvlText w:val="o"/>
      <w:lvlJc w:val="left"/>
      <w:pPr>
        <w:ind w:left="13140" w:hanging="360"/>
      </w:pPr>
      <w:rPr>
        <w:rFonts w:ascii="Courier New" w:hAnsi="Courier New" w:cs="Courier New" w:hint="default"/>
      </w:rPr>
    </w:lvl>
    <w:lvl w:ilvl="8" w:tplc="08090005" w:tentative="1">
      <w:start w:val="1"/>
      <w:numFmt w:val="bullet"/>
      <w:lvlText w:val=""/>
      <w:lvlJc w:val="left"/>
      <w:pPr>
        <w:ind w:left="13860" w:hanging="360"/>
      </w:pPr>
      <w:rPr>
        <w:rFonts w:ascii="Wingdings" w:hAnsi="Wingdings" w:hint="default"/>
      </w:rPr>
    </w:lvl>
  </w:abstractNum>
  <w:abstractNum w:abstractNumId="4">
    <w:nsid w:val="66836EC7"/>
    <w:multiLevelType w:val="hybridMultilevel"/>
    <w:tmpl w:val="91EA55B6"/>
    <w:lvl w:ilvl="0" w:tplc="B398427A">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3AF5130"/>
    <w:multiLevelType w:val="hybridMultilevel"/>
    <w:tmpl w:val="C778BF06"/>
    <w:lvl w:ilvl="0" w:tplc="08090001">
      <w:start w:val="1"/>
      <w:numFmt w:val="bullet"/>
      <w:lvlText w:val=""/>
      <w:lvlJc w:val="left"/>
      <w:pPr>
        <w:ind w:left="7160" w:hanging="360"/>
      </w:pPr>
      <w:rPr>
        <w:rFonts w:ascii="Symbol" w:hAnsi="Symbol" w:hint="default"/>
      </w:rPr>
    </w:lvl>
    <w:lvl w:ilvl="1" w:tplc="08090003" w:tentative="1">
      <w:start w:val="1"/>
      <w:numFmt w:val="bullet"/>
      <w:lvlText w:val="o"/>
      <w:lvlJc w:val="left"/>
      <w:pPr>
        <w:ind w:left="7880" w:hanging="360"/>
      </w:pPr>
      <w:rPr>
        <w:rFonts w:ascii="Courier New" w:hAnsi="Courier New" w:cs="Courier New" w:hint="default"/>
      </w:rPr>
    </w:lvl>
    <w:lvl w:ilvl="2" w:tplc="08090005" w:tentative="1">
      <w:start w:val="1"/>
      <w:numFmt w:val="bullet"/>
      <w:lvlText w:val=""/>
      <w:lvlJc w:val="left"/>
      <w:pPr>
        <w:ind w:left="8600" w:hanging="360"/>
      </w:pPr>
      <w:rPr>
        <w:rFonts w:ascii="Wingdings" w:hAnsi="Wingdings" w:hint="default"/>
      </w:rPr>
    </w:lvl>
    <w:lvl w:ilvl="3" w:tplc="08090001" w:tentative="1">
      <w:start w:val="1"/>
      <w:numFmt w:val="bullet"/>
      <w:lvlText w:val=""/>
      <w:lvlJc w:val="left"/>
      <w:pPr>
        <w:ind w:left="9320" w:hanging="360"/>
      </w:pPr>
      <w:rPr>
        <w:rFonts w:ascii="Symbol" w:hAnsi="Symbol" w:hint="default"/>
      </w:rPr>
    </w:lvl>
    <w:lvl w:ilvl="4" w:tplc="08090003" w:tentative="1">
      <w:start w:val="1"/>
      <w:numFmt w:val="bullet"/>
      <w:lvlText w:val="o"/>
      <w:lvlJc w:val="left"/>
      <w:pPr>
        <w:ind w:left="10040" w:hanging="360"/>
      </w:pPr>
      <w:rPr>
        <w:rFonts w:ascii="Courier New" w:hAnsi="Courier New" w:cs="Courier New" w:hint="default"/>
      </w:rPr>
    </w:lvl>
    <w:lvl w:ilvl="5" w:tplc="08090005" w:tentative="1">
      <w:start w:val="1"/>
      <w:numFmt w:val="bullet"/>
      <w:lvlText w:val=""/>
      <w:lvlJc w:val="left"/>
      <w:pPr>
        <w:ind w:left="10760" w:hanging="360"/>
      </w:pPr>
      <w:rPr>
        <w:rFonts w:ascii="Wingdings" w:hAnsi="Wingdings" w:hint="default"/>
      </w:rPr>
    </w:lvl>
    <w:lvl w:ilvl="6" w:tplc="08090001" w:tentative="1">
      <w:start w:val="1"/>
      <w:numFmt w:val="bullet"/>
      <w:lvlText w:val=""/>
      <w:lvlJc w:val="left"/>
      <w:pPr>
        <w:ind w:left="11480" w:hanging="360"/>
      </w:pPr>
      <w:rPr>
        <w:rFonts w:ascii="Symbol" w:hAnsi="Symbol" w:hint="default"/>
      </w:rPr>
    </w:lvl>
    <w:lvl w:ilvl="7" w:tplc="08090003" w:tentative="1">
      <w:start w:val="1"/>
      <w:numFmt w:val="bullet"/>
      <w:lvlText w:val="o"/>
      <w:lvlJc w:val="left"/>
      <w:pPr>
        <w:ind w:left="12200" w:hanging="360"/>
      </w:pPr>
      <w:rPr>
        <w:rFonts w:ascii="Courier New" w:hAnsi="Courier New" w:cs="Courier New" w:hint="default"/>
      </w:rPr>
    </w:lvl>
    <w:lvl w:ilvl="8" w:tplc="08090005" w:tentative="1">
      <w:start w:val="1"/>
      <w:numFmt w:val="bullet"/>
      <w:lvlText w:val=""/>
      <w:lvlJc w:val="left"/>
      <w:pPr>
        <w:ind w:left="1292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defaultTabStop w:val="720"/>
  <w:characterSpacingControl w:val="doNotCompress"/>
  <w:footnotePr>
    <w:footnote w:id="-1"/>
    <w:footnote w:id="0"/>
  </w:footnotePr>
  <w:endnotePr>
    <w:endnote w:id="-1"/>
    <w:endnote w:id="0"/>
  </w:endnotePr>
  <w:compat/>
  <w:rsids>
    <w:rsidRoot w:val="00D93742"/>
    <w:rsid w:val="000109ED"/>
    <w:rsid w:val="00020AB3"/>
    <w:rsid w:val="00021489"/>
    <w:rsid w:val="00021944"/>
    <w:rsid w:val="00033699"/>
    <w:rsid w:val="00041818"/>
    <w:rsid w:val="00043361"/>
    <w:rsid w:val="00047620"/>
    <w:rsid w:val="00060F64"/>
    <w:rsid w:val="00061BA9"/>
    <w:rsid w:val="00065F93"/>
    <w:rsid w:val="00074368"/>
    <w:rsid w:val="00081D9E"/>
    <w:rsid w:val="00092962"/>
    <w:rsid w:val="000957D8"/>
    <w:rsid w:val="000B538A"/>
    <w:rsid w:val="000E322E"/>
    <w:rsid w:val="000E376B"/>
    <w:rsid w:val="000E4304"/>
    <w:rsid w:val="000F5E11"/>
    <w:rsid w:val="000F71C9"/>
    <w:rsid w:val="0010236E"/>
    <w:rsid w:val="00106094"/>
    <w:rsid w:val="001107C7"/>
    <w:rsid w:val="00112214"/>
    <w:rsid w:val="00114A70"/>
    <w:rsid w:val="00116322"/>
    <w:rsid w:val="0012273D"/>
    <w:rsid w:val="00130837"/>
    <w:rsid w:val="00133D41"/>
    <w:rsid w:val="00153031"/>
    <w:rsid w:val="001602B7"/>
    <w:rsid w:val="00162371"/>
    <w:rsid w:val="00165417"/>
    <w:rsid w:val="00174649"/>
    <w:rsid w:val="0019245A"/>
    <w:rsid w:val="001A2425"/>
    <w:rsid w:val="001A64DF"/>
    <w:rsid w:val="001A6DC7"/>
    <w:rsid w:val="001B6459"/>
    <w:rsid w:val="001C660F"/>
    <w:rsid w:val="001C7B74"/>
    <w:rsid w:val="001F213A"/>
    <w:rsid w:val="001F63A2"/>
    <w:rsid w:val="001F659F"/>
    <w:rsid w:val="0020592F"/>
    <w:rsid w:val="0022462C"/>
    <w:rsid w:val="00230F21"/>
    <w:rsid w:val="00245467"/>
    <w:rsid w:val="00247406"/>
    <w:rsid w:val="002601D3"/>
    <w:rsid w:val="00261E48"/>
    <w:rsid w:val="002676F6"/>
    <w:rsid w:val="00284835"/>
    <w:rsid w:val="002933F6"/>
    <w:rsid w:val="00295DDF"/>
    <w:rsid w:val="002A6FA7"/>
    <w:rsid w:val="002B0E44"/>
    <w:rsid w:val="002B3A5D"/>
    <w:rsid w:val="002B4DA2"/>
    <w:rsid w:val="002B4EE7"/>
    <w:rsid w:val="002B743D"/>
    <w:rsid w:val="002B7D6C"/>
    <w:rsid w:val="002D2C38"/>
    <w:rsid w:val="002E2E2E"/>
    <w:rsid w:val="002E5773"/>
    <w:rsid w:val="002F329F"/>
    <w:rsid w:val="0030136F"/>
    <w:rsid w:val="003035E0"/>
    <w:rsid w:val="00303CA3"/>
    <w:rsid w:val="00307E41"/>
    <w:rsid w:val="003131C1"/>
    <w:rsid w:val="00314FCF"/>
    <w:rsid w:val="00316B0A"/>
    <w:rsid w:val="00317987"/>
    <w:rsid w:val="00332633"/>
    <w:rsid w:val="00335E5B"/>
    <w:rsid w:val="00342865"/>
    <w:rsid w:val="00350629"/>
    <w:rsid w:val="00350D40"/>
    <w:rsid w:val="0035138D"/>
    <w:rsid w:val="0035212A"/>
    <w:rsid w:val="00353503"/>
    <w:rsid w:val="00354785"/>
    <w:rsid w:val="00356838"/>
    <w:rsid w:val="003632BE"/>
    <w:rsid w:val="00370852"/>
    <w:rsid w:val="00375730"/>
    <w:rsid w:val="00390289"/>
    <w:rsid w:val="00391029"/>
    <w:rsid w:val="00395D15"/>
    <w:rsid w:val="00396585"/>
    <w:rsid w:val="00396DFC"/>
    <w:rsid w:val="003B563A"/>
    <w:rsid w:val="003B593D"/>
    <w:rsid w:val="003B67C3"/>
    <w:rsid w:val="003C0CB7"/>
    <w:rsid w:val="003C3009"/>
    <w:rsid w:val="003C3211"/>
    <w:rsid w:val="003D09D2"/>
    <w:rsid w:val="003E1E0B"/>
    <w:rsid w:val="003E2C42"/>
    <w:rsid w:val="003E3E14"/>
    <w:rsid w:val="003F5187"/>
    <w:rsid w:val="003F6C4B"/>
    <w:rsid w:val="00404D87"/>
    <w:rsid w:val="004108D2"/>
    <w:rsid w:val="004269A8"/>
    <w:rsid w:val="00431BFA"/>
    <w:rsid w:val="00432899"/>
    <w:rsid w:val="00447B16"/>
    <w:rsid w:val="004518E5"/>
    <w:rsid w:val="0046628D"/>
    <w:rsid w:val="00467118"/>
    <w:rsid w:val="00476AF3"/>
    <w:rsid w:val="00481E4B"/>
    <w:rsid w:val="00481F32"/>
    <w:rsid w:val="00484B9E"/>
    <w:rsid w:val="00491693"/>
    <w:rsid w:val="00491765"/>
    <w:rsid w:val="00492DB3"/>
    <w:rsid w:val="004939D1"/>
    <w:rsid w:val="00497EE4"/>
    <w:rsid w:val="004A70B1"/>
    <w:rsid w:val="004A7481"/>
    <w:rsid w:val="004B3A43"/>
    <w:rsid w:val="004B3CF2"/>
    <w:rsid w:val="004B7BFC"/>
    <w:rsid w:val="004C092B"/>
    <w:rsid w:val="004D1E10"/>
    <w:rsid w:val="004D42C5"/>
    <w:rsid w:val="004D6768"/>
    <w:rsid w:val="004E01BF"/>
    <w:rsid w:val="004E5C4E"/>
    <w:rsid w:val="004E63A3"/>
    <w:rsid w:val="004F6FAF"/>
    <w:rsid w:val="004F7349"/>
    <w:rsid w:val="00502F67"/>
    <w:rsid w:val="00513C9F"/>
    <w:rsid w:val="00521019"/>
    <w:rsid w:val="00533DDE"/>
    <w:rsid w:val="00536DE0"/>
    <w:rsid w:val="00542868"/>
    <w:rsid w:val="00550C98"/>
    <w:rsid w:val="00550D4B"/>
    <w:rsid w:val="00552294"/>
    <w:rsid w:val="00554AC1"/>
    <w:rsid w:val="00554F53"/>
    <w:rsid w:val="00564657"/>
    <w:rsid w:val="0057697C"/>
    <w:rsid w:val="00581172"/>
    <w:rsid w:val="00583520"/>
    <w:rsid w:val="005A23A9"/>
    <w:rsid w:val="005A57CD"/>
    <w:rsid w:val="005B3D6E"/>
    <w:rsid w:val="005B4600"/>
    <w:rsid w:val="005E601F"/>
    <w:rsid w:val="005F38D8"/>
    <w:rsid w:val="005F553D"/>
    <w:rsid w:val="00601A11"/>
    <w:rsid w:val="00604B41"/>
    <w:rsid w:val="00614674"/>
    <w:rsid w:val="00634003"/>
    <w:rsid w:val="00637E1C"/>
    <w:rsid w:val="00640C28"/>
    <w:rsid w:val="006414BD"/>
    <w:rsid w:val="006448E0"/>
    <w:rsid w:val="00645EB1"/>
    <w:rsid w:val="00647EAB"/>
    <w:rsid w:val="006533A9"/>
    <w:rsid w:val="00671395"/>
    <w:rsid w:val="00675FB3"/>
    <w:rsid w:val="006762DD"/>
    <w:rsid w:val="006807B0"/>
    <w:rsid w:val="0068471F"/>
    <w:rsid w:val="00690709"/>
    <w:rsid w:val="00693278"/>
    <w:rsid w:val="006950BB"/>
    <w:rsid w:val="006A2D26"/>
    <w:rsid w:val="006C100A"/>
    <w:rsid w:val="006C3B65"/>
    <w:rsid w:val="006C4EB2"/>
    <w:rsid w:val="006D0513"/>
    <w:rsid w:val="006F43C6"/>
    <w:rsid w:val="006F53DF"/>
    <w:rsid w:val="00700F21"/>
    <w:rsid w:val="00704160"/>
    <w:rsid w:val="007064A2"/>
    <w:rsid w:val="00707DA4"/>
    <w:rsid w:val="0071050B"/>
    <w:rsid w:val="00725C60"/>
    <w:rsid w:val="00734874"/>
    <w:rsid w:val="00735884"/>
    <w:rsid w:val="00741EE1"/>
    <w:rsid w:val="00742B32"/>
    <w:rsid w:val="00743926"/>
    <w:rsid w:val="0074724C"/>
    <w:rsid w:val="0075152F"/>
    <w:rsid w:val="00756CE6"/>
    <w:rsid w:val="00764722"/>
    <w:rsid w:val="00776FCE"/>
    <w:rsid w:val="00784F34"/>
    <w:rsid w:val="00791AB4"/>
    <w:rsid w:val="007A510B"/>
    <w:rsid w:val="007A7E09"/>
    <w:rsid w:val="007B29A2"/>
    <w:rsid w:val="007B3699"/>
    <w:rsid w:val="007B37DB"/>
    <w:rsid w:val="007B79EE"/>
    <w:rsid w:val="007C3A1B"/>
    <w:rsid w:val="007D34DA"/>
    <w:rsid w:val="007D4411"/>
    <w:rsid w:val="007D47B0"/>
    <w:rsid w:val="007D78A7"/>
    <w:rsid w:val="007F4C81"/>
    <w:rsid w:val="00814F0B"/>
    <w:rsid w:val="0081765C"/>
    <w:rsid w:val="00817887"/>
    <w:rsid w:val="00820D6C"/>
    <w:rsid w:val="008244B7"/>
    <w:rsid w:val="00825A75"/>
    <w:rsid w:val="00826D0B"/>
    <w:rsid w:val="008279B4"/>
    <w:rsid w:val="00834EA7"/>
    <w:rsid w:val="00843FD9"/>
    <w:rsid w:val="00852762"/>
    <w:rsid w:val="00883631"/>
    <w:rsid w:val="00896977"/>
    <w:rsid w:val="008A6242"/>
    <w:rsid w:val="008B138B"/>
    <w:rsid w:val="008B20C8"/>
    <w:rsid w:val="008B2568"/>
    <w:rsid w:val="008C2DFC"/>
    <w:rsid w:val="008D1083"/>
    <w:rsid w:val="008D36A9"/>
    <w:rsid w:val="008E1E83"/>
    <w:rsid w:val="008E3086"/>
    <w:rsid w:val="008E322A"/>
    <w:rsid w:val="008E3D09"/>
    <w:rsid w:val="008E6CD1"/>
    <w:rsid w:val="008F2F07"/>
    <w:rsid w:val="00913D84"/>
    <w:rsid w:val="00921DED"/>
    <w:rsid w:val="009279B4"/>
    <w:rsid w:val="00930EC4"/>
    <w:rsid w:val="009402DE"/>
    <w:rsid w:val="0096133E"/>
    <w:rsid w:val="0096389A"/>
    <w:rsid w:val="00973F13"/>
    <w:rsid w:val="0098037D"/>
    <w:rsid w:val="00982A4F"/>
    <w:rsid w:val="00990713"/>
    <w:rsid w:val="009907B5"/>
    <w:rsid w:val="00990A6C"/>
    <w:rsid w:val="009919B7"/>
    <w:rsid w:val="00997879"/>
    <w:rsid w:val="009A25A8"/>
    <w:rsid w:val="009A2CFC"/>
    <w:rsid w:val="009A40B1"/>
    <w:rsid w:val="009A5EEC"/>
    <w:rsid w:val="009A7B60"/>
    <w:rsid w:val="009B1A4B"/>
    <w:rsid w:val="009B748C"/>
    <w:rsid w:val="009C4097"/>
    <w:rsid w:val="009D46EC"/>
    <w:rsid w:val="009E317D"/>
    <w:rsid w:val="009E5914"/>
    <w:rsid w:val="009E70CC"/>
    <w:rsid w:val="00A02AD0"/>
    <w:rsid w:val="00A1116D"/>
    <w:rsid w:val="00A15428"/>
    <w:rsid w:val="00A2171E"/>
    <w:rsid w:val="00A23CC1"/>
    <w:rsid w:val="00A40C0E"/>
    <w:rsid w:val="00A42C9D"/>
    <w:rsid w:val="00A4396F"/>
    <w:rsid w:val="00A44637"/>
    <w:rsid w:val="00A4645F"/>
    <w:rsid w:val="00A510CC"/>
    <w:rsid w:val="00A53DC1"/>
    <w:rsid w:val="00A638CD"/>
    <w:rsid w:val="00A734BC"/>
    <w:rsid w:val="00A7705F"/>
    <w:rsid w:val="00A77B69"/>
    <w:rsid w:val="00A95526"/>
    <w:rsid w:val="00AA61E5"/>
    <w:rsid w:val="00AA681F"/>
    <w:rsid w:val="00AA6A27"/>
    <w:rsid w:val="00AB39EB"/>
    <w:rsid w:val="00AB3CBB"/>
    <w:rsid w:val="00AC4484"/>
    <w:rsid w:val="00AC54DC"/>
    <w:rsid w:val="00AD1442"/>
    <w:rsid w:val="00AD6407"/>
    <w:rsid w:val="00AD794D"/>
    <w:rsid w:val="00B045DA"/>
    <w:rsid w:val="00B11F68"/>
    <w:rsid w:val="00B132B7"/>
    <w:rsid w:val="00B32180"/>
    <w:rsid w:val="00B37AEE"/>
    <w:rsid w:val="00B50481"/>
    <w:rsid w:val="00B51094"/>
    <w:rsid w:val="00B56D7D"/>
    <w:rsid w:val="00B7549A"/>
    <w:rsid w:val="00B81515"/>
    <w:rsid w:val="00B84C6C"/>
    <w:rsid w:val="00B938E9"/>
    <w:rsid w:val="00B96CB3"/>
    <w:rsid w:val="00BA5FAF"/>
    <w:rsid w:val="00BB31B0"/>
    <w:rsid w:val="00BB3332"/>
    <w:rsid w:val="00BB3FC3"/>
    <w:rsid w:val="00BB43C9"/>
    <w:rsid w:val="00BB53A7"/>
    <w:rsid w:val="00BC6A74"/>
    <w:rsid w:val="00BC70A4"/>
    <w:rsid w:val="00BD5F1C"/>
    <w:rsid w:val="00BE0F03"/>
    <w:rsid w:val="00BE72B4"/>
    <w:rsid w:val="00BE7945"/>
    <w:rsid w:val="00C02A21"/>
    <w:rsid w:val="00C201A3"/>
    <w:rsid w:val="00C2150C"/>
    <w:rsid w:val="00C32B10"/>
    <w:rsid w:val="00C34B40"/>
    <w:rsid w:val="00C41552"/>
    <w:rsid w:val="00C418B4"/>
    <w:rsid w:val="00C4752D"/>
    <w:rsid w:val="00C52771"/>
    <w:rsid w:val="00C62222"/>
    <w:rsid w:val="00C67B42"/>
    <w:rsid w:val="00C814CF"/>
    <w:rsid w:val="00C85E58"/>
    <w:rsid w:val="00C94DEA"/>
    <w:rsid w:val="00CB23BD"/>
    <w:rsid w:val="00CC3B95"/>
    <w:rsid w:val="00CD28DD"/>
    <w:rsid w:val="00CD34A1"/>
    <w:rsid w:val="00CD396F"/>
    <w:rsid w:val="00CD7CDF"/>
    <w:rsid w:val="00CE04CD"/>
    <w:rsid w:val="00CE4A60"/>
    <w:rsid w:val="00CE68E9"/>
    <w:rsid w:val="00CF28F2"/>
    <w:rsid w:val="00D01E98"/>
    <w:rsid w:val="00D12F29"/>
    <w:rsid w:val="00D14273"/>
    <w:rsid w:val="00D1711B"/>
    <w:rsid w:val="00D24D9F"/>
    <w:rsid w:val="00D64BDF"/>
    <w:rsid w:val="00D87424"/>
    <w:rsid w:val="00D920FE"/>
    <w:rsid w:val="00D93742"/>
    <w:rsid w:val="00DA2B62"/>
    <w:rsid w:val="00DA31DE"/>
    <w:rsid w:val="00DC43F7"/>
    <w:rsid w:val="00DC6F4D"/>
    <w:rsid w:val="00DC7E08"/>
    <w:rsid w:val="00DD25D3"/>
    <w:rsid w:val="00DE2338"/>
    <w:rsid w:val="00DE311D"/>
    <w:rsid w:val="00DE4CB2"/>
    <w:rsid w:val="00DE4D2F"/>
    <w:rsid w:val="00DE5876"/>
    <w:rsid w:val="00DF2C9B"/>
    <w:rsid w:val="00DF6973"/>
    <w:rsid w:val="00E02FB0"/>
    <w:rsid w:val="00E12FBB"/>
    <w:rsid w:val="00E14891"/>
    <w:rsid w:val="00E33967"/>
    <w:rsid w:val="00E37334"/>
    <w:rsid w:val="00E42710"/>
    <w:rsid w:val="00E42E54"/>
    <w:rsid w:val="00E50BC2"/>
    <w:rsid w:val="00E567AB"/>
    <w:rsid w:val="00E57202"/>
    <w:rsid w:val="00E640FA"/>
    <w:rsid w:val="00E65AF4"/>
    <w:rsid w:val="00E763E7"/>
    <w:rsid w:val="00E800D2"/>
    <w:rsid w:val="00E96FE9"/>
    <w:rsid w:val="00E97746"/>
    <w:rsid w:val="00EA05F4"/>
    <w:rsid w:val="00EA14F8"/>
    <w:rsid w:val="00EA292D"/>
    <w:rsid w:val="00EB41D8"/>
    <w:rsid w:val="00EB4ADF"/>
    <w:rsid w:val="00ED14D8"/>
    <w:rsid w:val="00ED3C2E"/>
    <w:rsid w:val="00ED46E8"/>
    <w:rsid w:val="00EE4DB0"/>
    <w:rsid w:val="00EF4FB5"/>
    <w:rsid w:val="00F01D01"/>
    <w:rsid w:val="00F01DBE"/>
    <w:rsid w:val="00F07122"/>
    <w:rsid w:val="00F10378"/>
    <w:rsid w:val="00F21334"/>
    <w:rsid w:val="00F22CA0"/>
    <w:rsid w:val="00F278D0"/>
    <w:rsid w:val="00F306A7"/>
    <w:rsid w:val="00F359D0"/>
    <w:rsid w:val="00F35CDB"/>
    <w:rsid w:val="00F35D6A"/>
    <w:rsid w:val="00F40387"/>
    <w:rsid w:val="00F5200E"/>
    <w:rsid w:val="00F57A49"/>
    <w:rsid w:val="00F640B1"/>
    <w:rsid w:val="00F641FF"/>
    <w:rsid w:val="00F71EC0"/>
    <w:rsid w:val="00F838DD"/>
    <w:rsid w:val="00F92152"/>
    <w:rsid w:val="00FB3AD2"/>
    <w:rsid w:val="00FB599F"/>
    <w:rsid w:val="00FC0A66"/>
    <w:rsid w:val="00FD59DB"/>
    <w:rsid w:val="00FD74B9"/>
    <w:rsid w:val="00FD7E4F"/>
    <w:rsid w:val="00FE6241"/>
    <w:rsid w:val="00FF333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colormenu v:ext="edit" fillcolor="none [1941]" strokecolor="none"/>
    </o:shapedefaults>
    <o:shapelayout v:ext="edit">
      <o:idmap v:ext="edit" data="1"/>
      <o:rules v:ext="edit">
        <o:r id="V:Rule1" type="callout" idref="#AutoShape 10"/>
        <o:r id="V:Rule2" type="callout" idref="#AutoShape 16"/>
        <o:r id="V:Rule3" type="callout" idref="#_x0000_s1056"/>
        <o:r id="V:Rule4" type="callout" idref="#_x0000_s1059"/>
        <o:r id="V:Rule5" type="callout" idref="#_x0000_s1058"/>
        <o:r id="V:Rule6" type="callout" idref="#_x0000_s1057"/>
        <o:r id="V:Rule7" type="callout" idref="#AutoShape 1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628D"/>
  </w:style>
  <w:style w:type="paragraph" w:styleId="Heading1">
    <w:name w:val="heading 1"/>
    <w:basedOn w:val="Normal"/>
    <w:next w:val="Normal"/>
    <w:link w:val="Heading1Char"/>
    <w:uiPriority w:val="9"/>
    <w:qFormat/>
    <w:rsid w:val="00D937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C2150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742"/>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D93742"/>
    <w:rPr>
      <w:b/>
      <w:bCs/>
      <w:smallCaps/>
      <w:color w:val="4472C4" w:themeColor="accent1"/>
      <w:spacing w:val="5"/>
    </w:rPr>
  </w:style>
  <w:style w:type="character" w:customStyle="1" w:styleId="Heading4Char">
    <w:name w:val="Heading 4 Char"/>
    <w:basedOn w:val="DefaultParagraphFont"/>
    <w:link w:val="Heading4"/>
    <w:uiPriority w:val="9"/>
    <w:semiHidden/>
    <w:rsid w:val="00C2150C"/>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E14891"/>
    <w:rPr>
      <w:color w:val="0000FF"/>
      <w:u w:val="single"/>
    </w:rPr>
  </w:style>
  <w:style w:type="paragraph" w:styleId="Header">
    <w:name w:val="header"/>
    <w:basedOn w:val="Normal"/>
    <w:link w:val="HeaderChar"/>
    <w:uiPriority w:val="99"/>
    <w:unhideWhenUsed/>
    <w:rsid w:val="003C32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211"/>
  </w:style>
  <w:style w:type="paragraph" w:styleId="Footer">
    <w:name w:val="footer"/>
    <w:basedOn w:val="Normal"/>
    <w:link w:val="FooterChar"/>
    <w:uiPriority w:val="99"/>
    <w:unhideWhenUsed/>
    <w:rsid w:val="003C32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211"/>
  </w:style>
  <w:style w:type="character" w:styleId="PlaceholderText">
    <w:name w:val="Placeholder Text"/>
    <w:basedOn w:val="DefaultParagraphFont"/>
    <w:uiPriority w:val="99"/>
    <w:semiHidden/>
    <w:rsid w:val="003C3211"/>
    <w:rPr>
      <w:color w:val="808080"/>
    </w:rPr>
  </w:style>
  <w:style w:type="paragraph" w:styleId="BalloonText">
    <w:name w:val="Balloon Text"/>
    <w:basedOn w:val="Normal"/>
    <w:link w:val="BalloonTextChar"/>
    <w:uiPriority w:val="99"/>
    <w:semiHidden/>
    <w:unhideWhenUsed/>
    <w:rsid w:val="004328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2899"/>
    <w:rPr>
      <w:rFonts w:ascii="Tahoma" w:hAnsi="Tahoma" w:cs="Tahoma"/>
      <w:sz w:val="16"/>
      <w:szCs w:val="16"/>
    </w:rPr>
  </w:style>
  <w:style w:type="paragraph" w:styleId="ListParagraph">
    <w:name w:val="List Paragraph"/>
    <w:basedOn w:val="Normal"/>
    <w:uiPriority w:val="34"/>
    <w:qFormat/>
    <w:rsid w:val="001A64DF"/>
    <w:pPr>
      <w:ind w:left="720"/>
      <w:contextualSpacing/>
    </w:pPr>
  </w:style>
  <w:style w:type="table" w:styleId="TableGrid">
    <w:name w:val="Table Grid"/>
    <w:basedOn w:val="TableNormal"/>
    <w:uiPriority w:val="59"/>
    <w:rsid w:val="003035E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1861435845">
      <w:bodyDiv w:val="1"/>
      <w:marLeft w:val="0"/>
      <w:marRight w:val="0"/>
      <w:marTop w:val="0"/>
      <w:marBottom w:val="0"/>
      <w:divBdr>
        <w:top w:val="none" w:sz="0" w:space="0" w:color="auto"/>
        <w:left w:val="none" w:sz="0" w:space="0" w:color="auto"/>
        <w:bottom w:val="none" w:sz="0" w:space="0" w:color="auto"/>
        <w:right w:val="none" w:sz="0" w:space="0" w:color="auto"/>
      </w:divBdr>
    </w:div>
    <w:div w:id="2114007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gov.uk/government/publications/substance-misuse-treatment-for-young-people-statistics-2018-to-2019/young-peoples-substance-misuse-treatment-statistics-2018-to-2019-report" TargetMode="External"/><Relationship Id="rId39" Type="http://schemas.openxmlformats.org/officeDocument/2006/relationships/hyperlink" Target="https://downloads.unicef.org.uk/wp-content/uploads/2010/05/UNCRC_united_nations_convention_on_the_rights_of_the_child.pdf?_ga=2.169233377.1702040752.1586093646-7809549.1572526134" TargetMode="External"/><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hyperlink" Target="https://www.publichealthnetwork.cymru/en/topics/substance-misu/" TargetMode="External"/><Relationship Id="rId42" Type="http://schemas.openxmlformats.org/officeDocument/2006/relationships/hyperlink" Target="https://www.ncctrainingresources.co.uk/product/responding-to-substance-misuse/" TargetMode="External"/><Relationship Id="rId47" Type="http://schemas.openxmlformats.org/officeDocument/2006/relationships/hyperlink" Target="https://www.theguardian.com/society/2014/oct/05/-sp-drug-use-is-rising-in-the-uk-but-were-not-addicted" TargetMode="External"/><Relationship Id="rId50" Type="http://schemas.openxmlformats.org/officeDocument/2006/relationships/hyperlink" Target="https://www.playboard.org/why-play/policy-research/" TargetMode="Externa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verywellmind.com/identity-versus-confusion-2795735" TargetMode="External"/><Relationship Id="rId33" Type="http://schemas.openxmlformats.org/officeDocument/2006/relationships/hyperlink" Target="https://learning.nspcc.org.uk/child-protection-system/multi-agency-working-child-protection/" TargetMode="External"/><Relationship Id="rId38" Type="http://schemas.openxmlformats.org/officeDocument/2006/relationships/hyperlink" Target="https://gov.wales/topics/people-and-communities/people/future-generations-act/?lang=en" TargetMode="External"/><Relationship Id="rId46" Type="http://schemas.openxmlformats.org/officeDocument/2006/relationships/hyperlink" Target="https://www.cysticfibrosis.org.uk/get-involved/cf-youth"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ihsa.ca/Resources/Safe_Practices_Procedures.aspx" TargetMode="External"/><Relationship Id="rId41" Type="http://schemas.openxmlformats.org/officeDocument/2006/relationships/hyperlink" Target="http://www.cwvys.or.uk/1835-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jpeg"/><Relationship Id="rId24" Type="http://schemas.openxmlformats.org/officeDocument/2006/relationships/hyperlink" Target="https://journals.sagepub.com/doi/full/10.1177/1455072517751263" TargetMode="External"/><Relationship Id="rId32" Type="http://schemas.openxmlformats.org/officeDocument/2006/relationships/hyperlink" Target="https://www.nidirect.gov.uk/articles/young-people-and-risks-alcohol" TargetMode="External"/><Relationship Id="rId37" Type="http://schemas.openxmlformats.org/officeDocument/2006/relationships/hyperlink" Target="https://www.niaaa.nih.gov/underage-drinking-0" TargetMode="External"/><Relationship Id="rId40" Type="http://schemas.openxmlformats.org/officeDocument/2006/relationships/hyperlink" Target="https://youngminds.org.uk/find-help/for-parents/parents-guide-to-support-a-z/parents-guide-to-support-drugs-and-alcohol/" TargetMode="External"/><Relationship Id="rId45" Type="http://schemas.openxmlformats.org/officeDocument/2006/relationships/hyperlink" Target="https://www.drugwise.org.uk/harm-reduction-2/" TargetMode="External"/><Relationship Id="rId53"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hyperlink" Target="https://www.alcohol-focus-scotland.org.uk/news/poverty-linked-to-increased-harm-from-alcohol/" TargetMode="External"/><Relationship Id="rId28" Type="http://schemas.openxmlformats.org/officeDocument/2006/relationships/hyperlink" Target="https://www.health.harvard.edu/mind-and-mood/the-adolescent-brain-beyond-raging-hormones" TargetMode="External"/><Relationship Id="rId36" Type="http://schemas.openxmlformats.org/officeDocument/2006/relationships/hyperlink" Target="https://journals.sagepub.com/doi/full/10.1177/155005940904000110" TargetMode="External"/><Relationship Id="rId49" Type="http://schemas.openxmlformats.org/officeDocument/2006/relationships/hyperlink" Target="https://www.shrm.org/hr-today/news/hr-magazine/0518/pages/workplace-drug-policy-updates-just-say-yes.aspx"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childrensresearchnetwork.org/knowledge/resources/adolescent-transitioning-and-substance-misuse" TargetMode="External"/><Relationship Id="rId44" Type="http://schemas.openxmlformats.org/officeDocument/2006/relationships/hyperlink" Target="http://inclusivevideo.org/en/"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assets.publishing.service.gov.uk/government/uploads/system/uploads/attachment_data/file/272064/5860.pdf" TargetMode="External"/><Relationship Id="rId30" Type="http://schemas.openxmlformats.org/officeDocument/2006/relationships/hyperlink" Target="https://www.mentalhealth.org.uk/a-to-z/d/drugs-and-mental-health" TargetMode="External"/><Relationship Id="rId35" Type="http://schemas.openxmlformats.org/officeDocument/2006/relationships/hyperlink" Target="https://patient.info/childrens-health/surviving-adolescence" TargetMode="External"/><Relationship Id="rId43" Type="http://schemas.openxmlformats.org/officeDocument/2006/relationships/hyperlink" Target="https://braintumorcenter.ucsf.edu/condition/pilocytic-astrocytoma-grade-i" TargetMode="External"/><Relationship Id="rId48" Type="http://schemas.openxmlformats.org/officeDocument/2006/relationships/hyperlink" Target="https://www.google.com/search?q=substance+misuse+brain&amp;rlz=1C1GCEB_enGB891GB891&amp;source=lnms&amp;tbm=isch&amp;sa=X&amp;ved=2ahUKEwiVhJyAw6HoAhWzTBUIHeyKAZ4Q_AUoAXoECA0QAw&amp;biw=1280&amp;bih=610" TargetMode="External"/><Relationship Id="rId8" Type="http://schemas.openxmlformats.org/officeDocument/2006/relationships/footnotes" Target="footnotes.xml"/><Relationship Id="rId51"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cdd391a07ad51c45c7d7ab77fdc59909">
  <xsd:schema xmlns:xsd="http://www.w3.org/2001/XMLSchema" xmlns:xs="http://www.w3.org/2001/XMLSchema" xmlns:p="http://schemas.microsoft.com/office/2006/metadata/properties" xmlns:ns3="c05bfcf6-161a-4012-bab6-aa68b8b9ab0d" targetNamespace="http://schemas.microsoft.com/office/2006/metadata/properties" ma:root="true" ma:fieldsID="14d9f06c45fc7d0ceb7e6928e85986a9"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16EB9E-ECC5-43FC-8F96-848E5FE6A18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DB54497-894D-4CB7-ACA2-C0973651A682}">
  <ds:schemaRefs>
    <ds:schemaRef ds:uri="http://schemas.microsoft.com/sharepoint/v3/contenttype/forms"/>
  </ds:schemaRefs>
</ds:datastoreItem>
</file>

<file path=customXml/itemProps3.xml><?xml version="1.0" encoding="utf-8"?>
<ds:datastoreItem xmlns:ds="http://schemas.openxmlformats.org/officeDocument/2006/customXml" ds:itemID="{E201BF9C-B257-4E42-B645-F2C347E51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3779</Words>
  <Characters>21541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 Oliver (1703799)</dc:creator>
  <cp:lastModifiedBy>Sue</cp:lastModifiedBy>
  <cp:revision>2</cp:revision>
  <dcterms:created xsi:type="dcterms:W3CDTF">2020-04-07T16:47:00Z</dcterms:created>
  <dcterms:modified xsi:type="dcterms:W3CDTF">2020-04-07T16:47:00Z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