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BA Education Studies: Primary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C6194" w:rsidP="00E51AAC">
            <w:pPr>
              <w:spacing w:before="120" w:after="120"/>
              <w:jc w:val="both"/>
              <w:rPr>
                <w:rFonts w:ascii="Arial" w:hAnsi="Arial" w:cs="Arial"/>
                <w:b/>
                <w:sz w:val="22"/>
                <w:szCs w:val="22"/>
              </w:rPr>
            </w:pPr>
            <w:r>
              <w:rPr>
                <w:rFonts w:ascii="Arial" w:hAnsi="Arial" w:cs="Arial"/>
                <w:b/>
                <w:sz w:val="22"/>
                <w:szCs w:val="22"/>
              </w:rPr>
              <w:t>The Three Rs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C6194" w:rsidP="00152E9D">
            <w:pPr>
              <w:spacing w:before="120" w:after="120"/>
              <w:jc w:val="both"/>
              <w:rPr>
                <w:rFonts w:ascii="Arial" w:hAnsi="Arial" w:cs="Arial"/>
                <w:b/>
                <w:sz w:val="22"/>
                <w:szCs w:val="22"/>
              </w:rPr>
            </w:pPr>
            <w:r>
              <w:rPr>
                <w:rFonts w:ascii="Arial" w:hAnsi="Arial" w:cs="Arial"/>
                <w:b/>
                <w:sz w:val="22"/>
                <w:szCs w:val="22"/>
              </w:rPr>
              <w:t xml:space="preserve">SJEU5005 </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D7DAA" w:rsidP="00E51AAC">
            <w:pPr>
              <w:spacing w:before="120" w:after="120"/>
              <w:jc w:val="both"/>
              <w:rPr>
                <w:rFonts w:ascii="Arial" w:hAnsi="Arial" w:cs="Arial"/>
                <w:b/>
                <w:sz w:val="22"/>
                <w:szCs w:val="22"/>
              </w:rPr>
            </w:pPr>
            <w:r>
              <w:rPr>
                <w:rFonts w:ascii="Arial" w:hAnsi="Arial" w:cs="Arial"/>
                <w:b/>
                <w:sz w:val="22"/>
                <w:szCs w:val="22"/>
              </w:rPr>
              <w:t>3</w:t>
            </w:r>
            <w:r w:rsidR="006C6194">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Sarah Stewart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C6194" w:rsidP="00E51AAC">
            <w:pPr>
              <w:spacing w:before="120" w:after="120"/>
              <w:jc w:val="both"/>
              <w:rPr>
                <w:rFonts w:ascii="Arial" w:hAnsi="Arial" w:cs="Arial"/>
                <w:b/>
                <w:sz w:val="22"/>
                <w:szCs w:val="22"/>
              </w:rPr>
            </w:pPr>
            <w:r>
              <w:rPr>
                <w:rFonts w:ascii="Arial" w:hAnsi="Arial" w:cs="Arial"/>
                <w:b/>
                <w:sz w:val="22"/>
                <w:szCs w:val="22"/>
              </w:rPr>
              <w:t xml:space="preserve">Lynwen Roberts/ Alison Baggott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D7DAA" w:rsidP="005F0579">
            <w:pPr>
              <w:spacing w:before="120" w:after="120"/>
              <w:jc w:val="both"/>
              <w:rPr>
                <w:rFonts w:ascii="Arial" w:hAnsi="Arial" w:cs="Arial"/>
                <w:b/>
                <w:sz w:val="22"/>
                <w:szCs w:val="22"/>
              </w:rPr>
            </w:pPr>
            <w:r w:rsidRPr="007E68D2">
              <w:rPr>
                <w:rFonts w:ascii="Calibri" w:hAnsi="Calibri" w:cs="Calibri"/>
              </w:rPr>
              <w:t>Create your own A4 or A3 size resource to enhance teaching and learning of either literacy or numeracy. Provide a rationale for your resource.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D7DAA" w:rsidP="00E51AAC">
            <w:pPr>
              <w:spacing w:before="120" w:after="120"/>
              <w:jc w:val="both"/>
              <w:rPr>
                <w:rFonts w:ascii="Arial" w:hAnsi="Arial" w:cs="Arial"/>
                <w:b/>
                <w:sz w:val="22"/>
                <w:szCs w:val="22"/>
              </w:rPr>
            </w:pPr>
            <w:r>
              <w:rPr>
                <w:rFonts w:ascii="Arial" w:hAnsi="Arial" w:cs="Arial"/>
                <w:b/>
                <w:sz w:val="22"/>
                <w:szCs w:val="22"/>
              </w:rPr>
              <w:t xml:space="preserve">Equivalent to 1500 words.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D7DAA" w:rsidP="005F0579">
            <w:pPr>
              <w:spacing w:before="120" w:after="120"/>
              <w:jc w:val="both"/>
              <w:rPr>
                <w:rFonts w:ascii="Arial" w:hAnsi="Arial" w:cs="Arial"/>
                <w:b/>
                <w:sz w:val="22"/>
                <w:szCs w:val="22"/>
              </w:rPr>
            </w:pPr>
            <w:r>
              <w:rPr>
                <w:rFonts w:ascii="Arial" w:hAnsi="Arial" w:cs="Arial"/>
                <w:b/>
                <w:sz w:val="22"/>
                <w:szCs w:val="22"/>
              </w:rPr>
              <w:t>25/03/19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D7DAA" w:rsidP="005F0579">
            <w:pPr>
              <w:spacing w:before="120" w:after="120"/>
              <w:jc w:val="both"/>
              <w:rPr>
                <w:rFonts w:ascii="Arial" w:hAnsi="Arial" w:cs="Arial"/>
                <w:b/>
                <w:sz w:val="22"/>
                <w:szCs w:val="22"/>
              </w:rPr>
            </w:pPr>
            <w:r>
              <w:rPr>
                <w:rFonts w:ascii="Arial" w:hAnsi="Arial" w:cs="Arial"/>
                <w:b/>
                <w:sz w:val="22"/>
                <w:szCs w:val="22"/>
              </w:rPr>
              <w:t>14/05/19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w:t>
            </w:r>
            <w:r w:rsidR="001D7DAA">
              <w:rPr>
                <w:rFonts w:ascii="Arial" w:hAnsi="Arial" w:cs="Arial"/>
                <w:b/>
                <w:sz w:val="22"/>
                <w:szCs w:val="22"/>
              </w:rPr>
              <w:t xml:space="preserve">mission method (if applicable): Resource pack to be handed to tutor by 5pm. Rationale to be uploaded to Turnitin by 5pm.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03"/>
            </w:tblGrid>
            <w:tr w:rsidR="006C6194" w:rsidRPr="00230772"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r w:rsidR="006C6194" w:rsidRPr="00230772"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6C6194">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C01A3F" w:rsidRDefault="00C01A3F"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Default="006C6194" w:rsidP="00152E9D">
            <w:pPr>
              <w:ind w:left="360"/>
              <w:rPr>
                <w:rFonts w:ascii="Arial" w:hAnsi="Arial" w:cs="Arial"/>
                <w:sz w:val="22"/>
                <w:szCs w:val="22"/>
              </w:rPr>
            </w:pPr>
          </w:p>
          <w:p w:rsidR="006C6194" w:rsidRPr="00A406E5" w:rsidRDefault="006C6194"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D7DAA" w:rsidRPr="001D7DAA" w:rsidRDefault="001D7DAA" w:rsidP="001D7DAA">
      <w:pPr>
        <w:textAlignment w:val="baseline"/>
        <w:rPr>
          <w:rFonts w:asciiTheme="minorHAnsi" w:hAnsiTheme="minorHAnsi" w:cstheme="minorHAnsi"/>
          <w:b/>
          <w:sz w:val="24"/>
          <w:szCs w:val="24"/>
          <w:u w:val="single"/>
        </w:rPr>
      </w:pPr>
      <w:r w:rsidRPr="001D7DAA">
        <w:rPr>
          <w:rFonts w:asciiTheme="minorHAnsi" w:hAnsiTheme="minorHAnsi" w:cstheme="minorHAnsi"/>
          <w:b/>
          <w:sz w:val="24"/>
          <w:szCs w:val="24"/>
          <w:u w:val="single"/>
        </w:rPr>
        <w:t>Assignment Guidelines</w:t>
      </w:r>
    </w:p>
    <w:p w:rsidR="001D7DAA" w:rsidRPr="001D7DAA" w:rsidRDefault="001D7DAA" w:rsidP="001D7DAA">
      <w:pPr>
        <w:textAlignment w:val="baseline"/>
        <w:rPr>
          <w:rFonts w:asciiTheme="minorHAnsi" w:hAnsiTheme="minorHAnsi" w:cstheme="minorHAnsi"/>
          <w:b/>
          <w:sz w:val="24"/>
          <w:szCs w:val="24"/>
          <w:u w:val="single"/>
        </w:rPr>
      </w:pPr>
    </w:p>
    <w:p w:rsidR="001D7DAA" w:rsidRPr="001D7DAA" w:rsidRDefault="001D7DAA" w:rsidP="001D7DAA">
      <w:pPr>
        <w:textAlignment w:val="baseline"/>
        <w:rPr>
          <w:rFonts w:asciiTheme="minorHAnsi" w:hAnsiTheme="minorHAnsi" w:cstheme="minorHAnsi"/>
          <w:sz w:val="24"/>
          <w:szCs w:val="24"/>
        </w:rPr>
      </w:pPr>
      <w:r w:rsidRPr="001D7DAA">
        <w:rPr>
          <w:rFonts w:asciiTheme="minorHAnsi" w:hAnsiTheme="minorHAnsi" w:cstheme="minorHAnsi"/>
          <w:sz w:val="24"/>
          <w:szCs w:val="24"/>
        </w:rPr>
        <w:t>You should note that there are two parts to this assignment:</w:t>
      </w:r>
    </w:p>
    <w:p w:rsidR="001D7DAA" w:rsidRPr="001D7DAA" w:rsidRDefault="001D7DAA" w:rsidP="001D7DAA">
      <w:pPr>
        <w:pStyle w:val="ListParagraph"/>
        <w:numPr>
          <w:ilvl w:val="0"/>
          <w:numId w:val="22"/>
        </w:numPr>
        <w:textAlignment w:val="baseline"/>
        <w:rPr>
          <w:rFonts w:asciiTheme="minorHAnsi" w:hAnsiTheme="minorHAnsi" w:cstheme="minorHAnsi"/>
          <w:sz w:val="24"/>
        </w:rPr>
      </w:pPr>
      <w:r w:rsidRPr="001D7DAA">
        <w:rPr>
          <w:rFonts w:asciiTheme="minorHAnsi" w:hAnsiTheme="minorHAnsi" w:cstheme="minorHAnsi"/>
          <w:sz w:val="24"/>
        </w:rPr>
        <w:t xml:space="preserve">Create your own resource to enhance teaching and learning of </w:t>
      </w:r>
      <w:r w:rsidRPr="001D7DAA">
        <w:rPr>
          <w:rFonts w:asciiTheme="minorHAnsi" w:hAnsiTheme="minorHAnsi" w:cstheme="minorHAnsi"/>
          <w:b/>
          <w:sz w:val="24"/>
          <w:u w:val="single"/>
        </w:rPr>
        <w:t>either</w:t>
      </w:r>
      <w:r w:rsidRPr="001D7DAA">
        <w:rPr>
          <w:rFonts w:asciiTheme="minorHAnsi" w:hAnsiTheme="minorHAnsi" w:cstheme="minorHAnsi"/>
          <w:sz w:val="24"/>
        </w:rPr>
        <w:t xml:space="preserve"> literacy </w:t>
      </w:r>
      <w:r w:rsidRPr="001D7DAA">
        <w:rPr>
          <w:rFonts w:asciiTheme="minorHAnsi" w:hAnsiTheme="minorHAnsi" w:cstheme="minorHAnsi"/>
          <w:b/>
          <w:sz w:val="24"/>
          <w:u w:val="single"/>
        </w:rPr>
        <w:t>or</w:t>
      </w:r>
      <w:r w:rsidRPr="001D7DAA">
        <w:rPr>
          <w:rFonts w:asciiTheme="minorHAnsi" w:hAnsiTheme="minorHAnsi" w:cstheme="minorHAnsi"/>
          <w:sz w:val="24"/>
        </w:rPr>
        <w:t xml:space="preserve"> numeracy (</w:t>
      </w:r>
      <w:r w:rsidRPr="001D7DAA">
        <w:rPr>
          <w:rFonts w:asciiTheme="minorHAnsi" w:hAnsiTheme="minorHAnsi" w:cstheme="minorHAnsi"/>
          <w:b/>
          <w:sz w:val="24"/>
        </w:rPr>
        <w:t>you should choose differently across each assignment</w:t>
      </w:r>
      <w:r w:rsidRPr="001D7DAA">
        <w:rPr>
          <w:rFonts w:asciiTheme="minorHAnsi" w:hAnsiTheme="minorHAnsi" w:cstheme="minorHAnsi"/>
          <w:sz w:val="24"/>
        </w:rPr>
        <w:t>)</w:t>
      </w:r>
    </w:p>
    <w:p w:rsidR="001D7DAA" w:rsidRPr="001D7DAA" w:rsidRDefault="001D7DAA" w:rsidP="001D7DAA">
      <w:pPr>
        <w:pStyle w:val="ListParagraph"/>
        <w:numPr>
          <w:ilvl w:val="0"/>
          <w:numId w:val="22"/>
        </w:numPr>
        <w:rPr>
          <w:rFonts w:asciiTheme="minorHAnsi" w:hAnsiTheme="minorHAnsi" w:cstheme="minorHAnsi"/>
          <w:sz w:val="24"/>
        </w:rPr>
      </w:pPr>
      <w:r w:rsidRPr="001D7DAA">
        <w:rPr>
          <w:rFonts w:asciiTheme="minorHAnsi" w:hAnsiTheme="minorHAnsi" w:cstheme="minorHAnsi"/>
          <w:sz w:val="24"/>
        </w:rPr>
        <w:t>Provide a rationale for your resource.</w:t>
      </w:r>
    </w:p>
    <w:p w:rsidR="001D7DAA" w:rsidRPr="001D7DAA" w:rsidRDefault="001D7DAA" w:rsidP="001D7DAA">
      <w:pPr>
        <w:tabs>
          <w:tab w:val="left" w:pos="-720"/>
        </w:tabs>
        <w:rPr>
          <w:rFonts w:asciiTheme="minorHAnsi" w:hAnsiTheme="minorHAnsi" w:cstheme="minorHAnsi"/>
          <w:b/>
          <w:i/>
          <w:sz w:val="24"/>
          <w:szCs w:val="24"/>
          <w:lang w:val="en-US"/>
        </w:rPr>
      </w:pPr>
    </w:p>
    <w:p w:rsidR="001D7DAA" w:rsidRPr="001D7DAA" w:rsidRDefault="001D7DAA" w:rsidP="001D7DAA">
      <w:pPr>
        <w:tabs>
          <w:tab w:val="left" w:pos="-720"/>
        </w:tabs>
        <w:rPr>
          <w:rFonts w:asciiTheme="minorHAnsi" w:hAnsiTheme="minorHAnsi" w:cstheme="minorHAnsi"/>
          <w:b/>
          <w:i/>
          <w:sz w:val="24"/>
          <w:szCs w:val="24"/>
          <w:lang w:val="en-US"/>
        </w:rPr>
      </w:pPr>
      <w:r w:rsidRPr="001D7DAA">
        <w:rPr>
          <w:rFonts w:asciiTheme="minorHAnsi" w:hAnsiTheme="minorHAnsi" w:cstheme="minorHAnsi"/>
          <w:b/>
          <w:i/>
          <w:sz w:val="24"/>
          <w:szCs w:val="24"/>
          <w:lang w:val="en-US"/>
        </w:rPr>
        <w:t>Part A</w:t>
      </w:r>
    </w:p>
    <w:p w:rsidR="001D7DAA" w:rsidRPr="001D7DAA" w:rsidRDefault="001D7DAA" w:rsidP="001D7DAA">
      <w:pPr>
        <w:tabs>
          <w:tab w:val="left" w:pos="-720"/>
        </w:tabs>
        <w:rPr>
          <w:rFonts w:asciiTheme="minorHAnsi" w:hAnsiTheme="minorHAnsi" w:cstheme="minorHAnsi"/>
          <w:b/>
          <w:i/>
          <w:sz w:val="24"/>
          <w:szCs w:val="24"/>
          <w:lang w:val="en-US"/>
        </w:rPr>
      </w:pP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r w:rsidRPr="001D7DAA">
        <w:rPr>
          <w:rFonts w:asciiTheme="minorHAnsi" w:eastAsiaTheme="minorEastAsia" w:hAnsiTheme="minorHAnsi" w:cstheme="minorHAnsi"/>
          <w:color w:val="000000" w:themeColor="text1"/>
          <w:sz w:val="24"/>
          <w:szCs w:val="24"/>
        </w:rPr>
        <w:t>Your interactive resource/activities should be created for a particular year group within the primary age rage (3-11 years).</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r w:rsidRPr="001D7DAA">
        <w:rPr>
          <w:rFonts w:asciiTheme="minorHAnsi" w:eastAsiaTheme="minorEastAsia" w:hAnsiTheme="minorHAnsi" w:cstheme="minorHAnsi"/>
          <w:color w:val="000000" w:themeColor="text1"/>
          <w:sz w:val="24"/>
          <w:szCs w:val="24"/>
        </w:rPr>
        <w:t xml:space="preserve">You will need to provide a sample of no less than 3 activities that can be used with this resource. For example: </w:t>
      </w:r>
    </w:p>
    <w:p w:rsidR="001D7DAA" w:rsidRPr="001D7DAA" w:rsidRDefault="001D7DAA" w:rsidP="001D7DAA">
      <w:pPr>
        <w:pStyle w:val="ListParagraph"/>
        <w:numPr>
          <w:ilvl w:val="0"/>
          <w:numId w:val="24"/>
        </w:numPr>
        <w:textAlignment w:val="baseline"/>
        <w:rPr>
          <w:rFonts w:asciiTheme="minorHAnsi" w:eastAsiaTheme="minorEastAsia" w:hAnsiTheme="minorHAnsi" w:cstheme="minorHAnsi"/>
          <w:i/>
          <w:color w:val="000000" w:themeColor="text1"/>
          <w:sz w:val="24"/>
        </w:rPr>
      </w:pPr>
      <w:r w:rsidRPr="001D7DAA">
        <w:rPr>
          <w:rFonts w:asciiTheme="minorHAnsi" w:eastAsiaTheme="minorEastAsia" w:hAnsiTheme="minorHAnsi" w:cstheme="minorHAnsi"/>
          <w:i/>
          <w:color w:val="000000" w:themeColor="text1"/>
          <w:sz w:val="24"/>
        </w:rPr>
        <w:t>If you choose a book as the focus for your interactive activity, you will need to include 3 activities that can be used as teaching and learning resources in conjunction with the book.</w:t>
      </w:r>
    </w:p>
    <w:p w:rsidR="001D7DAA" w:rsidRPr="001D7DAA" w:rsidRDefault="001D7DAA" w:rsidP="001D7DAA">
      <w:pPr>
        <w:pStyle w:val="ListParagraph"/>
        <w:numPr>
          <w:ilvl w:val="0"/>
          <w:numId w:val="24"/>
        </w:numPr>
        <w:textAlignment w:val="baseline"/>
        <w:rPr>
          <w:rFonts w:asciiTheme="minorHAnsi" w:eastAsiaTheme="minorEastAsia" w:hAnsiTheme="minorHAnsi" w:cstheme="minorHAnsi"/>
          <w:i/>
          <w:color w:val="000000" w:themeColor="text1"/>
          <w:sz w:val="24"/>
        </w:rPr>
      </w:pPr>
      <w:r w:rsidRPr="001D7DAA">
        <w:rPr>
          <w:rFonts w:asciiTheme="minorHAnsi" w:eastAsiaTheme="minorEastAsia" w:hAnsiTheme="minorHAnsi" w:cstheme="minorHAnsi"/>
          <w:i/>
          <w:color w:val="000000" w:themeColor="text1"/>
          <w:sz w:val="24"/>
        </w:rPr>
        <w:t>If you choose a numeracy game, you will need to include 3 different uses for the interactive activity as a teaching and learning resource.</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rPr>
          <w:rFonts w:asciiTheme="minorHAnsi" w:hAnsiTheme="minorHAnsi" w:cstheme="minorHAnsi"/>
          <w:iCs/>
          <w:sz w:val="24"/>
          <w:szCs w:val="24"/>
        </w:rPr>
      </w:pPr>
      <w:r w:rsidRPr="001D7DAA">
        <w:rPr>
          <w:rFonts w:asciiTheme="minorHAnsi" w:hAnsiTheme="minorHAnsi" w:cstheme="minorHAnsi"/>
          <w:iCs/>
          <w:sz w:val="24"/>
          <w:szCs w:val="24"/>
        </w:rPr>
        <w:t>Your resource:</w:t>
      </w:r>
    </w:p>
    <w:p w:rsidR="001D7DAA" w:rsidRPr="001D7DAA" w:rsidRDefault="001D7DAA" w:rsidP="001D7DAA">
      <w:pPr>
        <w:pStyle w:val="ListParagraph"/>
        <w:numPr>
          <w:ilvl w:val="0"/>
          <w:numId w:val="23"/>
        </w:numPr>
        <w:rPr>
          <w:rFonts w:asciiTheme="minorHAnsi" w:hAnsiTheme="minorHAnsi" w:cstheme="minorHAnsi"/>
          <w:iCs/>
          <w:sz w:val="24"/>
        </w:rPr>
      </w:pPr>
      <w:r w:rsidRPr="001D7DAA">
        <w:rPr>
          <w:rFonts w:asciiTheme="minorHAnsi" w:hAnsiTheme="minorHAnsi" w:cstheme="minorHAnsi"/>
          <w:iCs/>
          <w:sz w:val="24"/>
        </w:rPr>
        <w:t>Can be a physical resource pack or a technology-based resource pack</w:t>
      </w:r>
    </w:p>
    <w:p w:rsidR="001D7DAA" w:rsidRPr="001D7DAA" w:rsidRDefault="001D7DAA" w:rsidP="001D7DAA">
      <w:pPr>
        <w:pStyle w:val="ListParagraph"/>
        <w:numPr>
          <w:ilvl w:val="0"/>
          <w:numId w:val="23"/>
        </w:numPr>
        <w:rPr>
          <w:rFonts w:asciiTheme="minorHAnsi" w:hAnsiTheme="minorHAnsi" w:cstheme="minorHAnsi"/>
          <w:iCs/>
          <w:sz w:val="24"/>
        </w:rPr>
      </w:pPr>
      <w:r w:rsidRPr="001D7DAA">
        <w:rPr>
          <w:rFonts w:asciiTheme="minorHAnsi" w:hAnsiTheme="minorHAnsi" w:cstheme="minorHAnsi"/>
          <w:iCs/>
          <w:sz w:val="24"/>
        </w:rPr>
        <w:t>Should have clear learning outcomes or focus on skills</w:t>
      </w:r>
    </w:p>
    <w:p w:rsidR="001D7DAA" w:rsidRPr="001D7DAA" w:rsidRDefault="001D7DAA" w:rsidP="001D7DAA">
      <w:pPr>
        <w:pStyle w:val="ListParagraph"/>
        <w:numPr>
          <w:ilvl w:val="0"/>
          <w:numId w:val="23"/>
        </w:numPr>
        <w:rPr>
          <w:rFonts w:asciiTheme="minorHAnsi" w:hAnsiTheme="minorHAnsi" w:cstheme="minorHAnsi"/>
          <w:b/>
          <w:sz w:val="24"/>
        </w:rPr>
      </w:pPr>
      <w:r w:rsidRPr="001D7DAA">
        <w:rPr>
          <w:rFonts w:asciiTheme="minorHAnsi" w:hAnsiTheme="minorHAnsi" w:cstheme="minorHAnsi"/>
          <w:iCs/>
          <w:sz w:val="24"/>
        </w:rPr>
        <w:t>Should be creative</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b/>
          <w:i/>
          <w:color w:val="000000" w:themeColor="text1"/>
          <w:sz w:val="24"/>
          <w:szCs w:val="24"/>
        </w:rPr>
      </w:pPr>
      <w:r w:rsidRPr="001D7DAA">
        <w:rPr>
          <w:rFonts w:asciiTheme="minorHAnsi" w:eastAsiaTheme="minorEastAsia" w:hAnsiTheme="minorHAnsi" w:cstheme="minorHAnsi"/>
          <w:b/>
          <w:i/>
          <w:color w:val="000000" w:themeColor="text1"/>
          <w:sz w:val="24"/>
          <w:szCs w:val="24"/>
        </w:rPr>
        <w:t xml:space="preserve">Whilst you may use resource banks to inform your research, it’s important to remember that the activity you present for this assignment should be your own original work. </w:t>
      </w: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Default="001D7DAA" w:rsidP="001D7DAA">
      <w:pPr>
        <w:textAlignment w:val="baseline"/>
        <w:rPr>
          <w:rFonts w:asciiTheme="minorHAnsi" w:eastAsiaTheme="minorEastAsia" w:hAnsiTheme="minorHAnsi" w:cstheme="minorHAnsi"/>
          <w:b/>
          <w: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b/>
          <w:i/>
          <w:color w:val="000000" w:themeColor="text1"/>
          <w:sz w:val="24"/>
          <w:szCs w:val="24"/>
        </w:rPr>
      </w:pPr>
      <w:r w:rsidRPr="001D7DAA">
        <w:rPr>
          <w:rFonts w:asciiTheme="minorHAnsi" w:eastAsiaTheme="minorEastAsia" w:hAnsiTheme="minorHAnsi" w:cstheme="minorHAnsi"/>
          <w:b/>
          <w:i/>
          <w:color w:val="000000" w:themeColor="text1"/>
          <w:sz w:val="24"/>
          <w:szCs w:val="24"/>
        </w:rPr>
        <w:lastRenderedPageBreak/>
        <w:t xml:space="preserve">Part B </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color w:val="000000" w:themeColor="text1"/>
          <w:sz w:val="24"/>
          <w:szCs w:val="24"/>
          <w:lang w:val="en-US"/>
        </w:rPr>
      </w:pPr>
      <w:r w:rsidRPr="001D7DAA">
        <w:rPr>
          <w:rFonts w:asciiTheme="minorHAnsi" w:eastAsiaTheme="minorEastAsia" w:hAnsiTheme="minorHAnsi" w:cstheme="minorHAnsi"/>
          <w:color w:val="000000" w:themeColor="text1"/>
          <w:sz w:val="24"/>
          <w:szCs w:val="24"/>
        </w:rPr>
        <w:t>Your rationale will need to include:</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Your chosen year group for your teaching and learning aid</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An outline of what this resource will help a child learn and why this is important</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The underpinning theory that has guided the creation of this resource</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 xml:space="preserve">How it will be used to support </w:t>
      </w:r>
      <w:r w:rsidRPr="001D7DAA">
        <w:rPr>
          <w:rFonts w:asciiTheme="minorHAnsi" w:hAnsiTheme="minorHAnsi" w:cstheme="minorHAnsi"/>
          <w:iCs/>
          <w:sz w:val="24"/>
          <w:lang w:val="en-US"/>
        </w:rPr>
        <w:t>children to understand a concept through practical application</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b/>
          <w:color w:val="000000" w:themeColor="text1"/>
          <w:sz w:val="24"/>
          <w:u w:val="single"/>
        </w:rPr>
      </w:pPr>
      <w:r w:rsidRPr="001D7DAA">
        <w:rPr>
          <w:rFonts w:asciiTheme="minorHAnsi" w:eastAsiaTheme="minorEastAsia" w:hAnsiTheme="minorHAnsi" w:cstheme="minorHAnsi"/>
          <w:b/>
          <w:color w:val="000000" w:themeColor="text1"/>
          <w:sz w:val="24"/>
        </w:rPr>
        <w:t xml:space="preserve">Evidence of your research and wider reading to support your choice of interactive resource. </w:t>
      </w:r>
      <w:r w:rsidRPr="001D7DAA">
        <w:rPr>
          <w:rFonts w:asciiTheme="minorHAnsi" w:eastAsiaTheme="minorEastAsia" w:hAnsiTheme="minorHAnsi" w:cstheme="minorHAnsi"/>
          <w:b/>
          <w:color w:val="000000" w:themeColor="text1"/>
          <w:sz w:val="24"/>
          <w:u w:val="single"/>
        </w:rPr>
        <w:t>(This is a very important aspect)</w:t>
      </w:r>
    </w:p>
    <w:p w:rsidR="001D7DAA" w:rsidRPr="001D7DAA" w:rsidRDefault="001D7DAA" w:rsidP="001D7DAA">
      <w:pPr>
        <w:pStyle w:val="ListParagraph"/>
        <w:ind w:left="1440"/>
        <w:textAlignment w:val="baseline"/>
        <w:rPr>
          <w:rFonts w:asciiTheme="minorHAnsi" w:eastAsiaTheme="minorEastAsia" w:hAnsiTheme="minorHAnsi" w:cstheme="minorHAnsi"/>
          <w:color w:val="000000" w:themeColor="text1"/>
          <w:sz w:val="24"/>
          <w:u w:val="single"/>
        </w:rPr>
      </w:pPr>
    </w:p>
    <w:p w:rsidR="001D7DAA" w:rsidRPr="001D7DAA" w:rsidRDefault="001D7DAA" w:rsidP="001D7DAA">
      <w:pPr>
        <w:textAlignment w:val="baseline"/>
        <w:rPr>
          <w:rFonts w:asciiTheme="minorHAnsi" w:eastAsiaTheme="minorEastAsia" w:hAnsiTheme="minorHAnsi" w:cstheme="minorHAnsi"/>
          <w:b/>
          <w:i/>
          <w:color w:val="000000" w:themeColor="text1"/>
          <w:sz w:val="24"/>
        </w:rPr>
      </w:pPr>
      <w:r w:rsidRPr="001D7DAA">
        <w:rPr>
          <w:rFonts w:asciiTheme="minorHAnsi" w:eastAsiaTheme="minorEastAsia" w:hAnsiTheme="minorHAnsi" w:cstheme="minorHAnsi"/>
          <w:b/>
          <w:i/>
          <w:color w:val="000000" w:themeColor="text1"/>
          <w:sz w:val="24"/>
        </w:rPr>
        <w:t xml:space="preserve">It is very important to remember the </w:t>
      </w:r>
      <w:r w:rsidRPr="001D7DAA">
        <w:rPr>
          <w:rFonts w:asciiTheme="minorHAnsi" w:eastAsiaTheme="minorEastAsia" w:hAnsiTheme="minorHAnsi" w:cstheme="minorHAnsi"/>
          <w:b/>
          <w:i/>
          <w:color w:val="000000" w:themeColor="text1"/>
          <w:sz w:val="24"/>
          <w:u w:val="single"/>
        </w:rPr>
        <w:t>academic nature</w:t>
      </w:r>
      <w:r w:rsidRPr="001D7DAA">
        <w:rPr>
          <w:rFonts w:asciiTheme="minorHAnsi" w:eastAsiaTheme="minorEastAsia" w:hAnsiTheme="minorHAnsi" w:cstheme="minorHAnsi"/>
          <w:b/>
          <w:i/>
          <w:color w:val="000000" w:themeColor="text1"/>
          <w:sz w:val="24"/>
        </w:rPr>
        <w:t xml:space="preserve"> of the task – you should ensure that your </w:t>
      </w:r>
      <w:r w:rsidRPr="001D7DAA">
        <w:rPr>
          <w:rFonts w:asciiTheme="minorHAnsi" w:eastAsiaTheme="minorEastAsia" w:hAnsiTheme="minorHAnsi" w:cstheme="minorHAnsi"/>
          <w:b/>
          <w:i/>
          <w:color w:val="000000" w:themeColor="text1"/>
          <w:sz w:val="24"/>
          <w:u w:val="single"/>
        </w:rPr>
        <w:t xml:space="preserve">rationale is well-supported with references to relevant literature relating to policy, theory and practice. </w:t>
      </w:r>
      <w:r w:rsidRPr="001D7DAA">
        <w:rPr>
          <w:rFonts w:asciiTheme="minorHAnsi" w:eastAsiaTheme="minorEastAsia" w:hAnsiTheme="minorHAnsi" w:cstheme="minorHAnsi"/>
          <w:b/>
          <w:i/>
          <w:color w:val="000000" w:themeColor="text1"/>
          <w:sz w:val="24"/>
        </w:rPr>
        <w:t xml:space="preserve">You should therefore use Harvard referencing throughout this section. </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r w:rsidRPr="001D7DAA">
        <w:rPr>
          <w:rFonts w:asciiTheme="minorHAnsi" w:eastAsiaTheme="minorEastAsia" w:hAnsiTheme="minorHAnsi" w:cstheme="minorHAnsi"/>
          <w:color w:val="000000" w:themeColor="text1"/>
          <w:sz w:val="24"/>
          <w:szCs w:val="24"/>
        </w:rPr>
        <w:t>Demonstrate how the resource supports the delivery of age – appropriate skills in the LNF (2013):</w:t>
      </w:r>
    </w:p>
    <w:p w:rsidR="001D7DAA" w:rsidRPr="001D7DAA" w:rsidRDefault="001D7DAA" w:rsidP="001D7DAA">
      <w:pPr>
        <w:pStyle w:val="ListParagraph"/>
        <w:numPr>
          <w:ilvl w:val="0"/>
          <w:numId w:val="21"/>
        </w:numPr>
        <w:textAlignment w:val="baseline"/>
        <w:rPr>
          <w:rFonts w:asciiTheme="minorHAnsi" w:eastAsiaTheme="minorEastAsia" w:hAnsiTheme="minorHAnsi" w:cstheme="minorHAnsi"/>
          <w:color w:val="000000" w:themeColor="text1"/>
          <w:sz w:val="24"/>
        </w:rPr>
      </w:pPr>
      <w:r w:rsidRPr="001D7DAA">
        <w:rPr>
          <w:rFonts w:asciiTheme="minorHAnsi" w:eastAsiaTheme="minorEastAsia" w:hAnsiTheme="minorHAnsi" w:cstheme="minorHAnsi"/>
          <w:color w:val="000000" w:themeColor="text1"/>
          <w:sz w:val="24"/>
        </w:rPr>
        <w:t xml:space="preserve">Reference to the </w:t>
      </w:r>
      <w:r w:rsidRPr="001D7DAA">
        <w:rPr>
          <w:rFonts w:asciiTheme="minorHAnsi" w:eastAsiaTheme="minorEastAsia" w:hAnsiTheme="minorHAnsi" w:cstheme="minorHAnsi"/>
          <w:color w:val="000000" w:themeColor="text1"/>
          <w:sz w:val="24"/>
          <w:u w:val="single"/>
        </w:rPr>
        <w:t>specific skills</w:t>
      </w:r>
      <w:r w:rsidRPr="001D7DAA">
        <w:rPr>
          <w:rFonts w:asciiTheme="minorHAnsi" w:eastAsiaTheme="minorEastAsia" w:hAnsiTheme="minorHAnsi" w:cstheme="minorHAnsi"/>
          <w:color w:val="000000" w:themeColor="text1"/>
          <w:sz w:val="24"/>
        </w:rPr>
        <w:t xml:space="preserve"> outlined in the Literacy or Numeracy Framework (2013) that your resource will cover</w:t>
      </w:r>
    </w:p>
    <w:p w:rsidR="001D7DAA" w:rsidRPr="001D7DAA" w:rsidRDefault="001D7DAA" w:rsidP="001D7DAA">
      <w:pPr>
        <w:textAlignment w:val="baseline"/>
        <w:rPr>
          <w:rFonts w:asciiTheme="minorHAnsi" w:eastAsiaTheme="minorEastAsia" w:hAnsiTheme="minorHAnsi" w:cstheme="minorHAnsi"/>
          <w:color w:val="000000" w:themeColor="text1"/>
          <w:sz w:val="24"/>
          <w:szCs w:val="24"/>
        </w:rPr>
      </w:pPr>
    </w:p>
    <w:p w:rsidR="001D7DAA" w:rsidRPr="001D7DAA" w:rsidRDefault="001D7DAA" w:rsidP="001D7DAA">
      <w:pPr>
        <w:rPr>
          <w:rFonts w:asciiTheme="minorHAnsi" w:hAnsiTheme="minorHAnsi" w:cstheme="minorHAnsi"/>
          <w:b/>
          <w:sz w:val="24"/>
          <w:szCs w:val="24"/>
        </w:rPr>
      </w:pPr>
    </w:p>
    <w:p w:rsidR="001D7DAA" w:rsidRPr="001D7DAA" w:rsidRDefault="001D7DAA" w:rsidP="001D7DAA">
      <w:pPr>
        <w:pStyle w:val="ListParagraph"/>
        <w:numPr>
          <w:ilvl w:val="0"/>
          <w:numId w:val="20"/>
        </w:numPr>
        <w:rPr>
          <w:rFonts w:asciiTheme="minorHAnsi" w:hAnsiTheme="minorHAnsi" w:cstheme="minorHAnsi"/>
          <w:sz w:val="24"/>
        </w:rPr>
      </w:pPr>
      <w:r w:rsidRPr="001D7DAA">
        <w:rPr>
          <w:rFonts w:asciiTheme="minorHAnsi" w:hAnsiTheme="minorHAnsi" w:cstheme="minorHAnsi"/>
          <w:sz w:val="24"/>
        </w:rPr>
        <w:t>Reference list – correctly referenced and included at the end of your rationale</w:t>
      </w:r>
    </w:p>
    <w:p w:rsidR="001D7DAA" w:rsidRPr="001D7DAA" w:rsidRDefault="001D7DAA" w:rsidP="001D7DAA">
      <w:pPr>
        <w:pStyle w:val="ListParagraph"/>
        <w:numPr>
          <w:ilvl w:val="0"/>
          <w:numId w:val="20"/>
        </w:numPr>
        <w:rPr>
          <w:rFonts w:asciiTheme="minorHAnsi" w:hAnsiTheme="minorHAnsi" w:cstheme="minorHAnsi"/>
          <w:sz w:val="24"/>
        </w:rPr>
      </w:pPr>
      <w:r w:rsidRPr="001D7DAA">
        <w:rPr>
          <w:rFonts w:asciiTheme="minorHAnsi" w:hAnsiTheme="minorHAnsi" w:cstheme="minorHAnsi"/>
          <w:sz w:val="24"/>
        </w:rPr>
        <w:t>Bibliography – if relevant</w:t>
      </w:r>
    </w:p>
    <w:p w:rsidR="001D7DAA" w:rsidRPr="001D7DAA" w:rsidRDefault="001D7DAA" w:rsidP="001D7DAA">
      <w:pPr>
        <w:rPr>
          <w:rFonts w:asciiTheme="minorHAnsi" w:hAnsiTheme="minorHAnsi" w:cstheme="minorHAnsi"/>
          <w:sz w:val="24"/>
          <w:szCs w:val="24"/>
        </w:rPr>
      </w:pPr>
    </w:p>
    <w:p w:rsidR="001D7DAA" w:rsidRPr="001D7DAA" w:rsidRDefault="001D7DAA" w:rsidP="001D7DAA">
      <w:pPr>
        <w:jc w:val="center"/>
        <w:rPr>
          <w:rFonts w:asciiTheme="minorHAnsi" w:hAnsiTheme="minorHAnsi" w:cstheme="minorHAnsi"/>
          <w:sz w:val="24"/>
          <w:szCs w:val="24"/>
          <w:u w:val="single"/>
        </w:rPr>
      </w:pPr>
    </w:p>
    <w:p w:rsidR="00152E9D" w:rsidRPr="001D7DAA" w:rsidRDefault="00152E9D" w:rsidP="00A67FB1">
      <w:pPr>
        <w:ind w:left="720"/>
        <w:rPr>
          <w:rFonts w:ascii="Arial" w:hAnsi="Arial" w:cs="Arial"/>
          <w:sz w:val="32"/>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6C6194"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C6194" w:rsidRPr="00A406E5" w:rsidRDefault="006C6194" w:rsidP="00C01A3F">
      <w:pPr>
        <w:jc w:val="both"/>
        <w:rPr>
          <w:rFonts w:ascii="Arial" w:hAnsi="Arial" w:cs="Arial"/>
          <w:i/>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6C6194" w:rsidRPr="00A406E5" w:rsidRDefault="006C6194" w:rsidP="006C6194">
      <w:pPr>
        <w:ind w:left="360"/>
        <w:jc w:val="both"/>
        <w:rPr>
          <w:rFonts w:ascii="Arial" w:hAnsi="Arial" w:cs="Arial"/>
          <w:b/>
          <w:sz w:val="22"/>
          <w:szCs w:val="22"/>
        </w:rPr>
      </w:pP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bl>
    <w:p w:rsidR="006C6194" w:rsidRPr="00A406E5" w:rsidRDefault="006C6194"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key trends in the development of numeracy and literacy strategies across all phases of the education system.</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Evaluate the links between literacy and the other curriculum areas and between numeracy and the other curriculum areas.</w:t>
            </w:r>
          </w:p>
        </w:tc>
      </w:tr>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ListParagraph"/>
              <w:autoSpaceDE w:val="0"/>
              <w:autoSpaceDN w:val="0"/>
              <w:adjustRightInd w:val="0"/>
              <w:ind w:left="0"/>
              <w:rPr>
                <w:rFonts w:asciiTheme="minorHAnsi" w:hAnsiTheme="minorHAnsi" w:cstheme="minorHAnsi"/>
                <w:sz w:val="22"/>
              </w:rPr>
            </w:pPr>
            <w:r w:rsidRPr="00741255">
              <w:rPr>
                <w:rFonts w:asciiTheme="minorHAnsi" w:hAnsiTheme="minorHAnsi" w:cstheme="minorHAnsi"/>
                <w:sz w:val="22"/>
              </w:rPr>
              <w:t>Identify, analyse and evaluate different approaches to raising levels of achievements in numeracy and literacy including the use of ICT.</w:t>
            </w:r>
          </w:p>
        </w:tc>
      </w:tr>
    </w:tbl>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C6194" w:rsidRPr="00741255">
        <w:rPr>
          <w:rFonts w:asciiTheme="minorHAnsi" w:hAnsiTheme="minorHAnsi" w:cstheme="minorHAnsi"/>
          <w:sz w:val="22"/>
        </w:rPr>
        <w:t>Identify, analyse and evaluate different approaches to raising levels of achievements in numeracy and literacy including the use of ICT.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framePr w:hSpace="180" w:wrap="around" w:vAnchor="text" w:hAnchor="text" w:x="288" w:y="1"/>
        <w:suppressOverlap/>
        <w:jc w:val="both"/>
        <w:rPr>
          <w:rFonts w:ascii="Arial" w:hAnsi="Arial" w:cs="Arial"/>
          <w:sz w:val="22"/>
          <w:szCs w:val="22"/>
        </w:rPr>
      </w:pPr>
    </w:p>
    <w:p w:rsidR="00FB3B4E" w:rsidRDefault="00FB3B4E" w:rsidP="00D22D9C">
      <w:pPr>
        <w:jc w:val="both"/>
        <w:rPr>
          <w:rFonts w:ascii="Arial" w:hAnsi="Arial" w:cs="Arial"/>
          <w:sz w:val="22"/>
          <w:szCs w:val="22"/>
        </w:rPr>
      </w:pPr>
    </w:p>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39"/>
      </w:tblGrid>
      <w:tr w:rsidR="006C6194" w:rsidRPr="00741255" w:rsidTr="002B0F06">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C6194" w:rsidRPr="00741255" w:rsidRDefault="006C6194" w:rsidP="002B0F06">
            <w:pPr>
              <w:pStyle w:val="bullet"/>
              <w:spacing w:before="0"/>
              <w:ind w:left="0" w:firstLine="0"/>
              <w:jc w:val="left"/>
              <w:rPr>
                <w:rFonts w:asciiTheme="minorHAnsi" w:hAnsiTheme="minorHAnsi" w:cstheme="minorHAnsi"/>
                <w:sz w:val="22"/>
                <w:szCs w:val="22"/>
              </w:rPr>
            </w:pPr>
            <w:r w:rsidRPr="00741255">
              <w:rPr>
                <w:rFonts w:asciiTheme="minorHAnsi" w:hAnsiTheme="minorHAnsi" w:cstheme="minorHAnsi"/>
                <w:sz w:val="22"/>
                <w:szCs w:val="22"/>
              </w:rPr>
              <w:t xml:space="preserve">Organise their knowledge and learning through use of a range of information resources, including ICT and present their work at the appropriate level. </w:t>
            </w:r>
          </w:p>
        </w:tc>
      </w:tr>
    </w:tbl>
    <w:p w:rsidR="006C6194" w:rsidRPr="00A406E5" w:rsidRDefault="006C6194"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D7DA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D7DA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D7DAA" w:rsidP="00152E9D">
            <w:pPr>
              <w:jc w:val="center"/>
              <w:rPr>
                <w:rFonts w:ascii="Arial" w:hAnsi="Arial" w:cs="Arial"/>
                <w:sz w:val="32"/>
              </w:rPr>
            </w:pPr>
            <w:r>
              <w:rPr>
                <w:rFonts w:ascii="Arial" w:hAnsi="Arial" w:cs="Arial"/>
                <w:sz w:val="32"/>
              </w:rPr>
              <w:t>3</w:t>
            </w:r>
            <w:bookmarkStart w:id="0" w:name="_GoBack"/>
            <w:bookmarkEnd w:id="0"/>
            <w:r w:rsidR="006C619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C619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EF9" w:rsidRDefault="00B42EF9">
      <w:r>
        <w:separator/>
      </w:r>
    </w:p>
  </w:endnote>
  <w:endnote w:type="continuationSeparator" w:id="0">
    <w:p w:rsidR="00B42EF9" w:rsidRDefault="00B42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D7DAA">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D7DAA">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EF9" w:rsidRDefault="00B42EF9">
      <w:r>
        <w:separator/>
      </w:r>
    </w:p>
  </w:footnote>
  <w:footnote w:type="continuationSeparator" w:id="0">
    <w:p w:rsidR="00B42EF9" w:rsidRDefault="00B42E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FA0148"/>
    <w:multiLevelType w:val="hybridMultilevel"/>
    <w:tmpl w:val="C19A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C1C78"/>
    <w:multiLevelType w:val="hybridMultilevel"/>
    <w:tmpl w:val="DA20AB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569D4"/>
    <w:multiLevelType w:val="hybridMultilevel"/>
    <w:tmpl w:val="7CEE40B6"/>
    <w:lvl w:ilvl="0" w:tplc="08090001">
      <w:start w:val="1"/>
      <w:numFmt w:val="bullet"/>
      <w:lvlText w:val=""/>
      <w:lvlJc w:val="left"/>
      <w:pPr>
        <w:ind w:left="1365" w:hanging="360"/>
      </w:pPr>
      <w:rPr>
        <w:rFonts w:ascii="Symbol" w:hAnsi="Symbo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abstractNum w:abstractNumId="9" w15:restartNumberingAfterBreak="0">
    <w:nsid w:val="226D694E"/>
    <w:multiLevelType w:val="hybridMultilevel"/>
    <w:tmpl w:val="74262E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382C5C"/>
    <w:multiLevelType w:val="hybridMultilevel"/>
    <w:tmpl w:val="1D720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3E2353"/>
    <w:multiLevelType w:val="hybridMultilevel"/>
    <w:tmpl w:val="D876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B9D7AAD"/>
    <w:multiLevelType w:val="hybridMultilevel"/>
    <w:tmpl w:val="213667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DFA3A62"/>
    <w:multiLevelType w:val="hybridMultilevel"/>
    <w:tmpl w:val="BC2C6F04"/>
    <w:lvl w:ilvl="0" w:tplc="C2CA554C">
      <w:start w:val="1"/>
      <w:numFmt w:val="bullet"/>
      <w:lvlText w:val="•"/>
      <w:lvlJc w:val="left"/>
      <w:pPr>
        <w:tabs>
          <w:tab w:val="num" w:pos="720"/>
        </w:tabs>
        <w:ind w:left="720" w:hanging="360"/>
      </w:pPr>
      <w:rPr>
        <w:rFonts w:ascii="Times New Roman" w:hAnsi="Times New Roman" w:hint="default"/>
      </w:rPr>
    </w:lvl>
    <w:lvl w:ilvl="1" w:tplc="AEC8AE64" w:tentative="1">
      <w:start w:val="1"/>
      <w:numFmt w:val="bullet"/>
      <w:lvlText w:val="•"/>
      <w:lvlJc w:val="left"/>
      <w:pPr>
        <w:tabs>
          <w:tab w:val="num" w:pos="1440"/>
        </w:tabs>
        <w:ind w:left="1440" w:hanging="360"/>
      </w:pPr>
      <w:rPr>
        <w:rFonts w:ascii="Times New Roman" w:hAnsi="Times New Roman" w:hint="default"/>
      </w:rPr>
    </w:lvl>
    <w:lvl w:ilvl="2" w:tplc="D77A0B42" w:tentative="1">
      <w:start w:val="1"/>
      <w:numFmt w:val="bullet"/>
      <w:lvlText w:val="•"/>
      <w:lvlJc w:val="left"/>
      <w:pPr>
        <w:tabs>
          <w:tab w:val="num" w:pos="2160"/>
        </w:tabs>
        <w:ind w:left="2160" w:hanging="360"/>
      </w:pPr>
      <w:rPr>
        <w:rFonts w:ascii="Times New Roman" w:hAnsi="Times New Roman" w:hint="default"/>
      </w:rPr>
    </w:lvl>
    <w:lvl w:ilvl="3" w:tplc="52F84D5C" w:tentative="1">
      <w:start w:val="1"/>
      <w:numFmt w:val="bullet"/>
      <w:lvlText w:val="•"/>
      <w:lvlJc w:val="left"/>
      <w:pPr>
        <w:tabs>
          <w:tab w:val="num" w:pos="2880"/>
        </w:tabs>
        <w:ind w:left="2880" w:hanging="360"/>
      </w:pPr>
      <w:rPr>
        <w:rFonts w:ascii="Times New Roman" w:hAnsi="Times New Roman" w:hint="default"/>
      </w:rPr>
    </w:lvl>
    <w:lvl w:ilvl="4" w:tplc="2DF45F7C" w:tentative="1">
      <w:start w:val="1"/>
      <w:numFmt w:val="bullet"/>
      <w:lvlText w:val="•"/>
      <w:lvlJc w:val="left"/>
      <w:pPr>
        <w:tabs>
          <w:tab w:val="num" w:pos="3600"/>
        </w:tabs>
        <w:ind w:left="3600" w:hanging="360"/>
      </w:pPr>
      <w:rPr>
        <w:rFonts w:ascii="Times New Roman" w:hAnsi="Times New Roman" w:hint="default"/>
      </w:rPr>
    </w:lvl>
    <w:lvl w:ilvl="5" w:tplc="B57A7A4E" w:tentative="1">
      <w:start w:val="1"/>
      <w:numFmt w:val="bullet"/>
      <w:lvlText w:val="•"/>
      <w:lvlJc w:val="left"/>
      <w:pPr>
        <w:tabs>
          <w:tab w:val="num" w:pos="4320"/>
        </w:tabs>
        <w:ind w:left="4320" w:hanging="360"/>
      </w:pPr>
      <w:rPr>
        <w:rFonts w:ascii="Times New Roman" w:hAnsi="Times New Roman" w:hint="default"/>
      </w:rPr>
    </w:lvl>
    <w:lvl w:ilvl="6" w:tplc="9A2E69D0" w:tentative="1">
      <w:start w:val="1"/>
      <w:numFmt w:val="bullet"/>
      <w:lvlText w:val="•"/>
      <w:lvlJc w:val="left"/>
      <w:pPr>
        <w:tabs>
          <w:tab w:val="num" w:pos="5040"/>
        </w:tabs>
        <w:ind w:left="5040" w:hanging="360"/>
      </w:pPr>
      <w:rPr>
        <w:rFonts w:ascii="Times New Roman" w:hAnsi="Times New Roman" w:hint="default"/>
      </w:rPr>
    </w:lvl>
    <w:lvl w:ilvl="7" w:tplc="EDB60244" w:tentative="1">
      <w:start w:val="1"/>
      <w:numFmt w:val="bullet"/>
      <w:lvlText w:val="•"/>
      <w:lvlJc w:val="left"/>
      <w:pPr>
        <w:tabs>
          <w:tab w:val="num" w:pos="5760"/>
        </w:tabs>
        <w:ind w:left="5760" w:hanging="360"/>
      </w:pPr>
      <w:rPr>
        <w:rFonts w:ascii="Times New Roman" w:hAnsi="Times New Roman" w:hint="default"/>
      </w:rPr>
    </w:lvl>
    <w:lvl w:ilvl="8" w:tplc="5CC2FD3A"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13"/>
  </w:num>
  <w:num w:numId="3">
    <w:abstractNumId w:val="21"/>
  </w:num>
  <w:num w:numId="4">
    <w:abstractNumId w:val="16"/>
  </w:num>
  <w:num w:numId="5">
    <w:abstractNumId w:val="11"/>
  </w:num>
  <w:num w:numId="6">
    <w:abstractNumId w:val="20"/>
  </w:num>
  <w:num w:numId="7">
    <w:abstractNumId w:val="4"/>
  </w:num>
  <w:num w:numId="8">
    <w:abstractNumId w:val="19"/>
  </w:num>
  <w:num w:numId="9">
    <w:abstractNumId w:val="14"/>
  </w:num>
  <w:num w:numId="10">
    <w:abstractNumId w:val="6"/>
  </w:num>
  <w:num w:numId="11">
    <w:abstractNumId w:val="7"/>
  </w:num>
  <w:num w:numId="12">
    <w:abstractNumId w:val="12"/>
  </w:num>
  <w:num w:numId="13">
    <w:abstractNumId w:val="18"/>
  </w:num>
  <w:num w:numId="14">
    <w:abstractNumId w:val="5"/>
  </w:num>
  <w:num w:numId="15">
    <w:abstractNumId w:val="0"/>
  </w:num>
  <w:num w:numId="16">
    <w:abstractNumId w:val="10"/>
  </w:num>
  <w:num w:numId="17">
    <w:abstractNumId w:val="2"/>
  </w:num>
  <w:num w:numId="18">
    <w:abstractNumId w:val="3"/>
  </w:num>
  <w:num w:numId="19">
    <w:abstractNumId w:val="15"/>
  </w:num>
  <w:num w:numId="20">
    <w:abstractNumId w:val="23"/>
  </w:num>
  <w:num w:numId="21">
    <w:abstractNumId w:val="9"/>
  </w:num>
  <w:num w:numId="22">
    <w:abstractNumId w:val="22"/>
  </w:num>
  <w:num w:numId="23">
    <w:abstractNumId w:val="17"/>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D7DAA"/>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6194"/>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2EF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5EF94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C619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C619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3935</Words>
  <Characters>22433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26316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Stewart</cp:lastModifiedBy>
  <cp:revision>2</cp:revision>
  <cp:lastPrinted>2014-10-10T07:42:00Z</cp:lastPrinted>
  <dcterms:created xsi:type="dcterms:W3CDTF">2019-01-28T13:08:00Z</dcterms:created>
  <dcterms:modified xsi:type="dcterms:W3CDTF">2019-01-28T13:08:00Z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