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E498E2" w14:textId="662DF29D" w:rsidR="005F2E25" w:rsidRDefault="00FE1134" w:rsidP="006C41A5">
      <w:pPr>
        <w:spacing w:line="360" w:lineRule="auto"/>
        <w:rPr>
          <w:b/>
          <w:bCs/>
        </w:rPr>
      </w:pPr>
      <w:r>
        <w:rPr>
          <w:b/>
          <w:bCs/>
        </w:rPr>
        <w:t>ZITA RACZ</w:t>
      </w:r>
    </w:p>
    <w:p w14:paraId="0BC1596A" w14:textId="71307EB0" w:rsidR="00FE1134" w:rsidRPr="00FE1134" w:rsidRDefault="00FE1134" w:rsidP="006C41A5">
      <w:pPr>
        <w:spacing w:line="360" w:lineRule="auto"/>
        <w:rPr>
          <w:b/>
          <w:bCs/>
        </w:rPr>
      </w:pPr>
      <w:r>
        <w:rPr>
          <w:b/>
          <w:bCs/>
        </w:rPr>
        <w:t xml:space="preserve">            2011317</w:t>
      </w:r>
    </w:p>
    <w:p w14:paraId="26BE3890" w14:textId="14A46C2A" w:rsidR="00FE1134" w:rsidRDefault="00FE1134" w:rsidP="006C41A5">
      <w:pPr>
        <w:spacing w:line="360" w:lineRule="auto"/>
      </w:pPr>
      <w:r>
        <w:t xml:space="preserve">                                                                                                                  </w:t>
      </w:r>
    </w:p>
    <w:p w14:paraId="51CA11BC" w14:textId="77777777" w:rsidR="005F2E25" w:rsidRDefault="005F2E25" w:rsidP="006C41A5">
      <w:pPr>
        <w:spacing w:line="360" w:lineRule="auto"/>
      </w:pPr>
    </w:p>
    <w:p w14:paraId="5017280C" w14:textId="77777777" w:rsidR="005F2E25" w:rsidRDefault="00B61D70" w:rsidP="006C41A5">
      <w:pPr>
        <w:pStyle w:val="Heading1"/>
        <w:spacing w:line="360" w:lineRule="auto"/>
      </w:pPr>
      <w:bookmarkStart w:id="0" w:name="_a3quown1mdx5" w:colFirst="0" w:colLast="0"/>
      <w:bookmarkEnd w:id="0"/>
      <w:r>
        <w:t xml:space="preserve">Academic Writing </w:t>
      </w:r>
    </w:p>
    <w:p w14:paraId="23682A87" w14:textId="77777777" w:rsidR="005F2E25" w:rsidRDefault="005F2E25" w:rsidP="006C41A5">
      <w:pPr>
        <w:spacing w:line="360" w:lineRule="auto"/>
      </w:pPr>
    </w:p>
    <w:p w14:paraId="6E345289" w14:textId="77777777" w:rsidR="005F2E25" w:rsidRDefault="005F2E25" w:rsidP="006C41A5">
      <w:pPr>
        <w:spacing w:line="360" w:lineRule="auto"/>
      </w:pPr>
    </w:p>
    <w:p w14:paraId="684F3546" w14:textId="77777777" w:rsidR="005F2E25" w:rsidRDefault="00B61D70" w:rsidP="006C41A5">
      <w:pPr>
        <w:spacing w:line="360" w:lineRule="auto"/>
        <w:ind w:firstLine="360"/>
      </w:pPr>
      <w:r>
        <w:t>The academic writing is based on clear, succinct, concise, concise, systematic and evidence-based academic prose. It is meant to help the comprehension of the reader.</w:t>
      </w:r>
    </w:p>
    <w:p w14:paraId="41BBA0A9" w14:textId="77777777" w:rsidR="005F2E25" w:rsidRDefault="00B61D70" w:rsidP="006C41A5">
      <w:pPr>
        <w:spacing w:line="360" w:lineRule="auto"/>
        <w:ind w:firstLine="360"/>
      </w:pPr>
      <w:r>
        <w:t>The formal style and tone are not difficult, and the use of long sentences and complicated words is not essential.</w:t>
      </w:r>
    </w:p>
    <w:p w14:paraId="560F5241" w14:textId="77777777" w:rsidR="005F2E25" w:rsidRDefault="00B61D70" w:rsidP="006C41A5">
      <w:pPr>
        <w:spacing w:line="360" w:lineRule="auto"/>
        <w:ind w:firstLine="360"/>
      </w:pPr>
      <w:r>
        <w:t>Any topic has such written conventions, terminology and modes of speech that you can learn during your degree. However, certain general academic writing characteristics are important in all disciplines.</w:t>
      </w:r>
    </w:p>
    <w:p w14:paraId="24D35FCE" w14:textId="77777777" w:rsidR="005F2E25" w:rsidRDefault="00B61D70" w:rsidP="006C41A5">
      <w:pPr>
        <w:spacing w:line="360" w:lineRule="auto"/>
        <w:ind w:firstLine="360"/>
      </w:pPr>
      <w:r>
        <w:t>Writing academic is:</w:t>
      </w:r>
    </w:p>
    <w:p w14:paraId="5C0F33A8" w14:textId="77777777" w:rsidR="005F2E25" w:rsidRDefault="00B61D70" w:rsidP="006C41A5">
      <w:pPr>
        <w:numPr>
          <w:ilvl w:val="0"/>
          <w:numId w:val="1"/>
        </w:numPr>
        <w:spacing w:line="360" w:lineRule="auto"/>
      </w:pPr>
      <w:r>
        <w:t>Designed and focused: asks the question and shows the subject.</w:t>
      </w:r>
    </w:p>
    <w:p w14:paraId="4E3D9B5B" w14:textId="77777777" w:rsidR="005F2E25" w:rsidRDefault="00B61D70" w:rsidP="006C41A5">
      <w:pPr>
        <w:numPr>
          <w:ilvl w:val="0"/>
          <w:numId w:val="1"/>
        </w:numPr>
        <w:spacing w:line="360" w:lineRule="auto"/>
      </w:pPr>
      <w:r>
        <w:t>Structured: consistent, written logically and putting similar points and content together.</w:t>
      </w:r>
    </w:p>
    <w:p w14:paraId="2C7DDE68" w14:textId="77777777" w:rsidR="005F2E25" w:rsidRDefault="00B61D70" w:rsidP="006C41A5">
      <w:pPr>
        <w:numPr>
          <w:ilvl w:val="0"/>
          <w:numId w:val="1"/>
        </w:numPr>
        <w:spacing w:line="360" w:lineRule="auto"/>
      </w:pPr>
      <w:r>
        <w:t>Evidenced: shows subject-matter expertise, supports proof for views and claims and is correctly cited.</w:t>
      </w:r>
    </w:p>
    <w:p w14:paraId="73CA0848" w14:textId="77777777" w:rsidR="005F2E25" w:rsidRDefault="00B61D70" w:rsidP="006C41A5">
      <w:pPr>
        <w:numPr>
          <w:ilvl w:val="0"/>
          <w:numId w:val="1"/>
        </w:numPr>
        <w:spacing w:line="360" w:lineRule="auto"/>
      </w:pPr>
      <w:r>
        <w:t>Tone and style formal: uses appropriate tense and language; is simple, succinct and equilibrated.</w:t>
      </w:r>
    </w:p>
    <w:p w14:paraId="28AC9D75" w14:textId="77777777" w:rsidR="005F2E25" w:rsidRDefault="005F2E25" w:rsidP="006C41A5">
      <w:pPr>
        <w:spacing w:line="360" w:lineRule="auto"/>
      </w:pPr>
    </w:p>
    <w:p w14:paraId="0121492E" w14:textId="77777777" w:rsidR="005F2E25" w:rsidRDefault="00B61D70" w:rsidP="006C41A5">
      <w:pPr>
        <w:spacing w:line="360" w:lineRule="auto"/>
        <w:ind w:firstLine="360"/>
      </w:pPr>
      <w:r>
        <w:t>The first step to scholarly writing is to describe the intent and the audience clearly.</w:t>
      </w:r>
    </w:p>
    <w:p w14:paraId="75011B9C" w14:textId="77777777" w:rsidR="005F2E25" w:rsidRDefault="00B61D70" w:rsidP="006C41A5">
      <w:pPr>
        <w:spacing w:line="360" w:lineRule="auto"/>
        <w:ind w:firstLine="360"/>
      </w:pPr>
      <w:r>
        <w:t>The majority of formal university writing is written for and determined by an academic mentor or evaluator, and specific standards must be established for which your thesis will be marked.</w:t>
      </w:r>
    </w:p>
    <w:p w14:paraId="468D2ED4" w14:textId="77777777" w:rsidR="005F2E25" w:rsidRDefault="00B61D70" w:rsidP="006C41A5">
      <w:pPr>
        <w:spacing w:line="360" w:lineRule="auto"/>
        <w:ind w:firstLine="360"/>
      </w:pPr>
      <w:r>
        <w:t>You will need to understand your query and decide how to deal with your task.</w:t>
      </w:r>
    </w:p>
    <w:p w14:paraId="314A4379" w14:textId="77777777" w:rsidR="005F2E25" w:rsidRDefault="00B61D70" w:rsidP="006C41A5">
      <w:pPr>
        <w:spacing w:line="360" w:lineRule="auto"/>
        <w:ind w:firstLine="360"/>
      </w:pPr>
      <w:r>
        <w:t>You should define your own standards – consistency, briefness and significance when writing about you, for example, to record notes or to make sense of things.</w:t>
      </w:r>
    </w:p>
    <w:p w14:paraId="090B453D" w14:textId="77777777" w:rsidR="005F2E25" w:rsidRDefault="00B61D70" w:rsidP="006C41A5">
      <w:pPr>
        <w:spacing w:line="360" w:lineRule="auto"/>
        <w:ind w:firstLine="360"/>
      </w:pPr>
      <w:r>
        <w:t>You will use this scheme to build the framework of your writings until you have a strategy for your writing. Structured prose has a start, a middle and an end; the statement uses concentrated paragraphs.</w:t>
      </w:r>
    </w:p>
    <w:p w14:paraId="106BE531" w14:textId="77777777" w:rsidR="005F2E25" w:rsidRDefault="00B61D70" w:rsidP="006C41A5">
      <w:pPr>
        <w:spacing w:line="360" w:lineRule="auto"/>
        <w:ind w:firstLine="360"/>
      </w:pPr>
      <w:r>
        <w:lastRenderedPageBreak/>
        <w:t>A reasonably rigid structure of heads and text in individual sections will exist for some scholarly writings, such as lab or company journals.</w:t>
      </w:r>
    </w:p>
    <w:p w14:paraId="16444CD7" w14:textId="77777777" w:rsidR="005F2E25" w:rsidRDefault="00B61D70" w:rsidP="006C41A5">
      <w:pPr>
        <w:spacing w:line="360" w:lineRule="auto"/>
        <w:ind w:firstLine="360"/>
      </w:pPr>
      <w:r>
        <w:t>The writing is generally the same general structure in other formats: the description, principal organism and conclusion.</w:t>
      </w:r>
    </w:p>
    <w:p w14:paraId="554484E2" w14:textId="77777777" w:rsidR="005F2E25" w:rsidRDefault="005F2E25" w:rsidP="006C41A5">
      <w:pPr>
        <w:spacing w:line="360" w:lineRule="auto"/>
      </w:pPr>
    </w:p>
    <w:p w14:paraId="40AAB575" w14:textId="77777777" w:rsidR="005F2E25" w:rsidRDefault="00B61D70" w:rsidP="006C41A5">
      <w:pPr>
        <w:spacing w:line="360" w:lineRule="auto"/>
        <w:ind w:firstLine="360"/>
      </w:pPr>
      <w:r>
        <w:t>The introduction describes the key path the writing is going to go and provides the requisite history and meaning.</w:t>
      </w:r>
    </w:p>
    <w:p w14:paraId="70001DCC" w14:textId="77777777" w:rsidR="00A33C63" w:rsidRDefault="00B61D70" w:rsidP="006C41A5">
      <w:pPr>
        <w:spacing w:line="360" w:lineRule="auto"/>
        <w:ind w:firstLine="360"/>
      </w:pPr>
      <w:r>
        <w:t>Each item is seen, examined and established in the main body. These arguments must be logically stated so that the reader can follow and grasp them more readily.</w:t>
      </w:r>
    </w:p>
    <w:p w14:paraId="4F840236" w14:textId="77777777" w:rsidR="005F2E25" w:rsidRDefault="00B61D70" w:rsidP="006C41A5">
      <w:pPr>
        <w:spacing w:line="360" w:lineRule="auto"/>
        <w:ind w:firstLine="360"/>
      </w:pPr>
      <w:r>
        <w:t>The conclusion summarizes the major points and highlights the important message or statement that the reader wants to get.</w:t>
      </w:r>
    </w:p>
    <w:p w14:paraId="1655A910" w14:textId="77777777" w:rsidR="005F2E25" w:rsidRDefault="00B61D70" w:rsidP="006C41A5">
      <w:pPr>
        <w:spacing w:line="360" w:lineRule="auto"/>
        <w:ind w:firstLine="360"/>
      </w:pPr>
      <w:r>
        <w:t>You should have a good sense of what you want to say before you start writing. Create a list of the key points to see what the reader wants to hear and in what order. In order to pick the key points, ask yourself if each thing you have considered actually helps answer the query. Will your general statement apply to the matter?</w:t>
      </w:r>
    </w:p>
    <w:p w14:paraId="6F437D50" w14:textId="77777777" w:rsidR="005F2E25" w:rsidRDefault="00B61D70" w:rsidP="006C41A5">
      <w:pPr>
        <w:spacing w:line="360" w:lineRule="auto"/>
        <w:ind w:firstLine="360"/>
      </w:pPr>
      <w:r>
        <w:t>You should Organize the points in a logical order. All classes would usually fall into an overarching trend such as thematic, linear or multiple forms of thinking or method towards and against.</w:t>
      </w:r>
    </w:p>
    <w:p w14:paraId="0B2B503D" w14:textId="77777777" w:rsidR="005F2E25" w:rsidRDefault="00B61D70" w:rsidP="006C41A5">
      <w:pPr>
        <w:spacing w:line="360" w:lineRule="auto"/>
        <w:ind w:firstLine="360"/>
      </w:pPr>
      <w:r>
        <w:t>Using the words to sign:</w:t>
      </w:r>
    </w:p>
    <w:p w14:paraId="17B1F679" w14:textId="77777777" w:rsidR="005F2E25" w:rsidRDefault="00B61D70" w:rsidP="006C41A5">
      <w:pPr>
        <w:spacing w:line="360" w:lineRule="auto"/>
        <w:ind w:firstLine="360"/>
      </w:pPr>
      <w:r>
        <w:t>In comparison, though, in contrast, comparing viewpoints e.g. display result or inference e.g. thus greatly emphasize, especially represent series e.g. first, second, eventually. More detail e.g. more than this, often compare two related points.</w:t>
      </w:r>
    </w:p>
    <w:p w14:paraId="21495048" w14:textId="77777777" w:rsidR="005F2E25" w:rsidRDefault="00B61D70" w:rsidP="006C41A5">
      <w:pPr>
        <w:spacing w:line="360" w:lineRule="auto"/>
        <w:ind w:firstLine="360"/>
      </w:pPr>
      <w:r>
        <w:t>This proof is:</w:t>
      </w:r>
    </w:p>
    <w:p w14:paraId="1499A935" w14:textId="77777777" w:rsidR="005F2E25" w:rsidRDefault="00B61D70" w:rsidP="006C41A5">
      <w:pPr>
        <w:pStyle w:val="ListParagraph"/>
        <w:numPr>
          <w:ilvl w:val="0"/>
          <w:numId w:val="4"/>
        </w:numPr>
        <w:spacing w:line="360" w:lineRule="auto"/>
      </w:pPr>
      <w:r>
        <w:t>Add to the suggestions substance</w:t>
      </w:r>
    </w:p>
    <w:p w14:paraId="65FD21EE" w14:textId="77777777" w:rsidR="005F2E25" w:rsidRDefault="00B61D70" w:rsidP="006C41A5">
      <w:pPr>
        <w:pStyle w:val="ListParagraph"/>
        <w:numPr>
          <w:ilvl w:val="0"/>
          <w:numId w:val="4"/>
        </w:numPr>
        <w:spacing w:line="360" w:lineRule="auto"/>
      </w:pPr>
      <w:r>
        <w:t>Let the reader see what has shaped your views and how your theories tie in with those on the field and vary from those of others demonstrate your comprehension of the overall principles and lessons you have learned and are familiar with fields of interest for specialists/niche.</w:t>
      </w:r>
    </w:p>
    <w:p w14:paraId="3B0B92D5" w14:textId="77777777" w:rsidR="005F2E25" w:rsidRDefault="005F2E25" w:rsidP="006C41A5">
      <w:pPr>
        <w:spacing w:line="360" w:lineRule="auto"/>
      </w:pPr>
    </w:p>
    <w:p w14:paraId="460CDA62" w14:textId="77777777" w:rsidR="005F2E25" w:rsidRDefault="00B61D70" w:rsidP="006C41A5">
      <w:pPr>
        <w:pStyle w:val="Heading1"/>
        <w:spacing w:line="360" w:lineRule="auto"/>
      </w:pPr>
      <w:bookmarkStart w:id="1" w:name="_oclnkasr0j0h" w:colFirst="0" w:colLast="0"/>
      <w:bookmarkEnd w:id="1"/>
      <w:r>
        <w:t>Paraphrasing</w:t>
      </w:r>
    </w:p>
    <w:p w14:paraId="7622B5BE" w14:textId="77777777" w:rsidR="005F2E25" w:rsidRDefault="005F2E25" w:rsidP="006C41A5">
      <w:pPr>
        <w:spacing w:line="360" w:lineRule="auto"/>
      </w:pPr>
    </w:p>
    <w:p w14:paraId="2CA3398E" w14:textId="77777777" w:rsidR="005F2E25" w:rsidRDefault="00B61D70" w:rsidP="006C41A5">
      <w:pPr>
        <w:spacing w:line="360" w:lineRule="auto"/>
        <w:ind w:firstLine="720"/>
      </w:pPr>
      <w:r>
        <w:t xml:space="preserve">‘Paraphrasing is when you take someone else’s idea and put it into your own words. You would only need to provide a page number if you are referring to a very specific area or part of the text. You will need to use your judgment as to whether this is necessary. Put </w:t>
      </w:r>
      <w:r>
        <w:lastRenderedPageBreak/>
        <w:t>yourself in the shoes of the reader: are you referring to a whole work or concept or a very small part of it?’ (</w:t>
      </w:r>
      <w:r>
        <w:rPr>
          <w:i/>
        </w:rPr>
        <w:t>REFERENCING HANDBOOK 6</w:t>
      </w:r>
      <w:r>
        <w:t>)</w:t>
      </w:r>
    </w:p>
    <w:p w14:paraId="0CE3B60F" w14:textId="77777777" w:rsidR="005F2E25" w:rsidRDefault="00B61D70" w:rsidP="006C41A5">
      <w:pPr>
        <w:spacing w:line="360" w:lineRule="auto"/>
        <w:ind w:firstLine="720"/>
      </w:pPr>
      <w:r>
        <w:t>To paraphrase is to formulate in your own language the thoughts of someone else. You must rewrite a passage to the paraphrase of a source, without altering the original text's context.</w:t>
      </w:r>
    </w:p>
    <w:p w14:paraId="16CC1D24" w14:textId="77777777" w:rsidR="005F2E25" w:rsidRDefault="005F2E25" w:rsidP="006C41A5">
      <w:pPr>
        <w:spacing w:line="360" w:lineRule="auto"/>
      </w:pPr>
    </w:p>
    <w:p w14:paraId="2F86B0B1" w14:textId="77777777" w:rsidR="005F2E25" w:rsidRDefault="00B61D70" w:rsidP="006C41A5">
      <w:pPr>
        <w:spacing w:line="360" w:lineRule="auto"/>
        <w:ind w:firstLine="720"/>
      </w:pPr>
      <w:r>
        <w:t>Paraphrasing is an approach to quoting, where you quote and bring exact sentences to others. Academy writing typically indicates that you have interpreted the source and made the work more original, rather than quoting.</w:t>
      </w:r>
    </w:p>
    <w:p w14:paraId="5D353C22" w14:textId="77777777" w:rsidR="005F2E25" w:rsidRDefault="00B61D70" w:rsidP="006C41A5">
      <w:pPr>
        <w:spacing w:line="360" w:lineRule="auto"/>
        <w:ind w:firstLine="720"/>
      </w:pPr>
      <w:r>
        <w:t>It is important to quote the source every time you paraphrase. You must also make sure that you do not use wording too close to the initial. If not, you might be in danger of plagiarism.</w:t>
      </w:r>
    </w:p>
    <w:p w14:paraId="5E50C947" w14:textId="77777777" w:rsidR="005F2E25" w:rsidRDefault="00B61D70" w:rsidP="006C41A5">
      <w:pPr>
        <w:spacing w:line="360" w:lineRule="auto"/>
        <w:ind w:firstLine="720"/>
      </w:pPr>
      <w:r>
        <w:t xml:space="preserve">When paraphrasing a text you must read and understand the text, make a list of the main ideas and change the structure of the text. </w:t>
      </w:r>
    </w:p>
    <w:p w14:paraId="5C469C55" w14:textId="77777777" w:rsidR="005F2E25" w:rsidRDefault="00B61D70" w:rsidP="006C41A5">
      <w:pPr>
        <w:spacing w:line="360" w:lineRule="auto"/>
        <w:ind w:firstLine="720"/>
      </w:pPr>
      <w:r>
        <w:rPr>
          <w:highlight w:val="white"/>
        </w:rPr>
        <w:t>Paraphrasing is writing the ideas of another person in your own words. Paraphrasing is useful when you are using the work of others to support your own view.’</w:t>
      </w:r>
      <w:r>
        <w:t xml:space="preserve"> (“Using English for Academic Purposes”)</w:t>
      </w:r>
    </w:p>
    <w:p w14:paraId="1BE8462B" w14:textId="77777777" w:rsidR="005F2E25" w:rsidRDefault="00B61D70" w:rsidP="006C41A5">
      <w:pPr>
        <w:spacing w:line="360" w:lineRule="auto"/>
        <w:ind w:firstLine="720"/>
      </w:pPr>
      <w:r>
        <w:t>Using quotes only in general if you've got a legitimate excuse. In your own terms, the bulk of the paper should be. Often, when you write a humanities paper and summarize references when you write in the sciences, it is always conventional for you to borrow more widely from sources – but there are always exceptions.</w:t>
      </w:r>
    </w:p>
    <w:p w14:paraId="38D89891" w14:textId="77777777" w:rsidR="005F2E25" w:rsidRDefault="00B61D70" w:rsidP="006C41A5">
      <w:pPr>
        <w:spacing w:line="360" w:lineRule="auto"/>
        <w:ind w:firstLine="720"/>
      </w:pPr>
      <w:r>
        <w:t>You would like to quote a literature research paper rather than review it, for example, since it is part of your role in this form of study to examine the particular terms and sentences used by an author.</w:t>
      </w:r>
    </w:p>
    <w:p w14:paraId="6861CE50" w14:textId="77777777" w:rsidR="005F2E25" w:rsidRDefault="00B61D70" w:rsidP="006C41A5">
      <w:pPr>
        <w:spacing w:line="360" w:lineRule="auto"/>
        <w:ind w:firstLine="720"/>
      </w:pPr>
      <w:r>
        <w:t>You can quote from a source in research documents</w:t>
      </w:r>
      <w:r w:rsidR="00A33C63">
        <w:t xml:space="preserve">: </w:t>
      </w:r>
      <w:r>
        <w:t>to prove that an authority endorses you to offer a stance or statement to criticise or comment, in order to provide, for the sake of paraphrasing or summing up, a highly compelling or historically important expression, to include a specific passage whose context is lost or changing.</w:t>
      </w:r>
    </w:p>
    <w:p w14:paraId="0B34B286" w14:textId="77777777" w:rsidR="005F2E25" w:rsidRPr="00A33C63" w:rsidRDefault="00B61D70" w:rsidP="006C41A5">
      <w:pPr>
        <w:spacing w:line="360" w:lineRule="auto"/>
        <w:ind w:firstLine="720"/>
      </w:pPr>
      <w:r>
        <w:t>If you are trying to sum up or paraphrase</w:t>
      </w:r>
      <w:r w:rsidR="00A33C63">
        <w:t>: y</w:t>
      </w:r>
      <w:r>
        <w:t>ou want the idea from the heart and not the particular words used to say it</w:t>
      </w:r>
      <w:r w:rsidR="00A33C63">
        <w:t>. In</w:t>
      </w:r>
      <w:r>
        <w:t xml:space="preserve"> less terms, you can convey what a source's key point is</w:t>
      </w:r>
    </w:p>
    <w:p w14:paraId="7FB181E3" w14:textId="77777777" w:rsidR="005F2E25" w:rsidRDefault="00B61D70" w:rsidP="006C41A5">
      <w:pPr>
        <w:spacing w:line="360" w:lineRule="auto"/>
        <w:ind w:firstLine="720"/>
      </w:pPr>
      <w:r>
        <w:t>Paraphrasing is also meant to place "your own words" in a passage by an author. But what are your words? What are your words? How is your paraphrase different from the original?</w:t>
      </w:r>
    </w:p>
    <w:p w14:paraId="57D0DF0B" w14:textId="77777777" w:rsidR="005F2E25" w:rsidRDefault="00B61D70" w:rsidP="006C41A5">
      <w:pPr>
        <w:spacing w:line="360" w:lineRule="auto"/>
        <w:ind w:firstLine="720"/>
      </w:pPr>
      <w:r>
        <w:t>An illustration of two paraphrases in the source and a legitimate paraphrase, is provided in the following subsections by presenting a passage as it is in the source.</w:t>
      </w:r>
    </w:p>
    <w:p w14:paraId="03099353" w14:textId="77777777" w:rsidR="005F2E25" w:rsidRDefault="00B61D70" w:rsidP="006C41A5">
      <w:pPr>
        <w:spacing w:line="360" w:lineRule="auto"/>
        <w:ind w:firstLine="720"/>
      </w:pPr>
      <w:r>
        <w:lastRenderedPageBreak/>
        <w:t>The student wanted the material into a section on the definition of 'experts' which contrasted the roles of experts and experts in many careers in the original passage.</w:t>
      </w:r>
    </w:p>
    <w:p w14:paraId="216580F7" w14:textId="77777777" w:rsidR="005F2E25" w:rsidRDefault="005F2E25" w:rsidP="006C41A5">
      <w:pPr>
        <w:spacing w:line="360" w:lineRule="auto"/>
      </w:pPr>
    </w:p>
    <w:p w14:paraId="4E1144D8" w14:textId="77777777" w:rsidR="005F2E25" w:rsidRDefault="005F2E25" w:rsidP="006C41A5">
      <w:pPr>
        <w:spacing w:line="360" w:lineRule="auto"/>
      </w:pPr>
    </w:p>
    <w:p w14:paraId="078AFD65" w14:textId="77777777" w:rsidR="005F2E25" w:rsidRDefault="00B61D70" w:rsidP="006C41A5">
      <w:pPr>
        <w:pStyle w:val="Heading1"/>
        <w:spacing w:line="360" w:lineRule="auto"/>
      </w:pPr>
      <w:bookmarkStart w:id="2" w:name="_t7l7hblpj5o7" w:colFirst="0" w:colLast="0"/>
      <w:bookmarkEnd w:id="2"/>
      <w:r>
        <w:t xml:space="preserve">Summarising </w:t>
      </w:r>
    </w:p>
    <w:p w14:paraId="7A27C6E2" w14:textId="77777777" w:rsidR="005F2E25" w:rsidRDefault="005F2E25" w:rsidP="006C41A5">
      <w:pPr>
        <w:spacing w:line="360" w:lineRule="auto"/>
      </w:pPr>
    </w:p>
    <w:p w14:paraId="6305B8F8" w14:textId="77777777" w:rsidR="005F2E25" w:rsidRDefault="00B61D70" w:rsidP="006C41A5">
      <w:pPr>
        <w:spacing w:line="360" w:lineRule="auto"/>
        <w:ind w:firstLine="720"/>
      </w:pPr>
      <w:r>
        <w:t>‘Summarising is when you provide a brief overview of someone else’s idea.’ (</w:t>
      </w:r>
      <w:r>
        <w:rPr>
          <w:i/>
        </w:rPr>
        <w:t>REFERENCING HANDBOOK</w:t>
      </w:r>
      <w:r>
        <w:t xml:space="preserve"> 6)</w:t>
      </w:r>
    </w:p>
    <w:p w14:paraId="6D95FF72" w14:textId="77777777" w:rsidR="005F2E25" w:rsidRDefault="00B61D70" w:rsidP="006C41A5">
      <w:pPr>
        <w:spacing w:line="360" w:lineRule="auto"/>
      </w:pPr>
      <w:r>
        <w:t>There's an art to sum up well. Notice that the goal is that you use the source material in the description by linking the suggestions to the general argument that you make. Summarizing is the perfect way to explain the speech and persuade the reader to consider what is being said.</w:t>
      </w:r>
    </w:p>
    <w:p w14:paraId="2E75B432" w14:textId="77777777" w:rsidR="005F2E25" w:rsidRDefault="00B61D70" w:rsidP="006C41A5">
      <w:pPr>
        <w:spacing w:line="360" w:lineRule="auto"/>
        <w:ind w:firstLine="360"/>
      </w:pPr>
      <w:r>
        <w:t>Resuming what you read helps you to concentrate and recall important things. When you write an article, you always need to sum up the argument of an author in your own words briefly in order to endorse or give a counter-argument.</w:t>
      </w:r>
    </w:p>
    <w:p w14:paraId="748EBEB3" w14:textId="77777777" w:rsidR="005F2E25" w:rsidRDefault="005F2E25" w:rsidP="006C41A5">
      <w:pPr>
        <w:spacing w:line="360" w:lineRule="auto"/>
      </w:pPr>
    </w:p>
    <w:p w14:paraId="2336BF62" w14:textId="77777777" w:rsidR="005F2E25" w:rsidRDefault="00B61D70" w:rsidP="006C41A5">
      <w:pPr>
        <w:numPr>
          <w:ilvl w:val="0"/>
          <w:numId w:val="2"/>
        </w:numPr>
        <w:spacing w:line="360" w:lineRule="auto"/>
      </w:pPr>
      <w:r>
        <w:t>A quick description is needed.</w:t>
      </w:r>
    </w:p>
    <w:p w14:paraId="0658CAE0" w14:textId="77777777" w:rsidR="005F2E25" w:rsidRDefault="00B61D70" w:rsidP="006C41A5">
      <w:pPr>
        <w:numPr>
          <w:ilvl w:val="0"/>
          <w:numId w:val="2"/>
        </w:numPr>
        <w:spacing w:line="360" w:lineRule="auto"/>
      </w:pPr>
      <w:r>
        <w:t>Using the findings and presentations of the author. Here they draw their thoughts together.</w:t>
      </w:r>
    </w:p>
    <w:p w14:paraId="176BB6AA" w14:textId="77777777" w:rsidR="005F2E25" w:rsidRDefault="00B61D70" w:rsidP="006C41A5">
      <w:pPr>
        <w:numPr>
          <w:ilvl w:val="0"/>
          <w:numId w:val="2"/>
        </w:numPr>
        <w:spacing w:line="360" w:lineRule="auto"/>
      </w:pPr>
      <w:r>
        <w:t>Using the highlighted annotations and sections.</w:t>
      </w:r>
    </w:p>
    <w:p w14:paraId="1A4B4F95" w14:textId="77777777" w:rsidR="005F2E25" w:rsidRDefault="00B61D70" w:rsidP="006C41A5">
      <w:pPr>
        <w:numPr>
          <w:ilvl w:val="0"/>
          <w:numId w:val="2"/>
        </w:numPr>
        <w:spacing w:line="360" w:lineRule="auto"/>
      </w:pPr>
      <w:r>
        <w:t>You will decide how to explain to someone else what you learned.</w:t>
      </w:r>
    </w:p>
    <w:p w14:paraId="5638C6F7" w14:textId="77777777" w:rsidR="005F2E25" w:rsidRDefault="00B61D70" w:rsidP="006C41A5">
      <w:pPr>
        <w:numPr>
          <w:ilvl w:val="0"/>
          <w:numId w:val="2"/>
        </w:numPr>
        <w:spacing w:line="360" w:lineRule="auto"/>
      </w:pPr>
      <w:r>
        <w:t>Ask questions about the summary: What? What? Why does it happen? When? Where? How would it happen? How could this happen?</w:t>
      </w:r>
    </w:p>
    <w:p w14:paraId="5B35E8A4" w14:textId="77777777" w:rsidR="005F2E25" w:rsidRDefault="005F2E25" w:rsidP="006C41A5">
      <w:pPr>
        <w:spacing w:line="360" w:lineRule="auto"/>
      </w:pPr>
    </w:p>
    <w:p w14:paraId="3E2ABF88" w14:textId="77777777" w:rsidR="005F2E25" w:rsidRDefault="00B61D70" w:rsidP="006C41A5">
      <w:pPr>
        <w:spacing w:line="360" w:lineRule="auto"/>
        <w:ind w:firstLine="360"/>
      </w:pPr>
      <w:r>
        <w:t>Summarizing makes it easier to interpret the content in a succinct manner.</w:t>
      </w:r>
    </w:p>
    <w:p w14:paraId="0902AA16" w14:textId="77777777" w:rsidR="005F2E25" w:rsidRDefault="00B61D70" w:rsidP="006C41A5">
      <w:pPr>
        <w:spacing w:line="360" w:lineRule="auto"/>
        <w:ind w:firstLine="360"/>
      </w:pPr>
      <w:r>
        <w:t>Summarizing in school allows you to understand the organizational nature of a course and to incorporate learning in the main areas. It encourages you to reflect on the aspects of a document that you want to know and recall.</w:t>
      </w:r>
    </w:p>
    <w:p w14:paraId="4643D420" w14:textId="77777777" w:rsidR="005F2E25" w:rsidRDefault="00B61D70" w:rsidP="006C41A5">
      <w:pPr>
        <w:spacing w:line="360" w:lineRule="auto"/>
        <w:ind w:firstLine="360"/>
      </w:pPr>
      <w:r>
        <w:t>Resumption is one of the most difficult techniques to grasp for students.</w:t>
      </w:r>
    </w:p>
    <w:p w14:paraId="332DAA11" w14:textId="77777777" w:rsidR="005F2E25" w:rsidRDefault="00B61D70" w:rsidP="006C41A5">
      <w:pPr>
        <w:spacing w:line="360" w:lineRule="auto"/>
        <w:ind w:firstLine="360"/>
      </w:pPr>
      <w:r>
        <w:t>Summary learning involves time, templates and a large number of practical opportunities.</w:t>
      </w:r>
    </w:p>
    <w:p w14:paraId="79E20ADD" w14:textId="77777777" w:rsidR="005F2E25" w:rsidRDefault="00B61D70" w:rsidP="006C41A5">
      <w:pPr>
        <w:spacing w:line="360" w:lineRule="auto"/>
        <w:ind w:firstLine="360"/>
      </w:pPr>
      <w:r>
        <w:t>The ability to recap, save money, time and energy is crucial in today's working community. In almost all clinical environments, summarized representations of details are used.</w:t>
      </w:r>
    </w:p>
    <w:p w14:paraId="6FC7C56E" w14:textId="77777777" w:rsidR="005F2E25" w:rsidRDefault="00B61D70" w:rsidP="006C41A5">
      <w:pPr>
        <w:spacing w:line="360" w:lineRule="auto"/>
        <w:ind w:firstLine="360"/>
      </w:pPr>
      <w:r>
        <w:lastRenderedPageBreak/>
        <w:t>Over time, educational experts have established a vast range of summary strategies. Both methods are compared to the three primary elements:</w:t>
      </w:r>
    </w:p>
    <w:p w14:paraId="5DEE049F" w14:textId="77777777" w:rsidR="005F2E25" w:rsidRDefault="005F2E25" w:rsidP="006C41A5">
      <w:pPr>
        <w:spacing w:line="360" w:lineRule="auto"/>
      </w:pPr>
    </w:p>
    <w:p w14:paraId="0F3424C0" w14:textId="77777777" w:rsidR="005F2E25" w:rsidRDefault="00B61D70" w:rsidP="006C41A5">
      <w:pPr>
        <w:numPr>
          <w:ilvl w:val="0"/>
          <w:numId w:val="3"/>
        </w:numPr>
        <w:spacing w:line="360" w:lineRule="auto"/>
      </w:pPr>
      <w:r>
        <w:t>Selection: explore and preserve key initial resource concepts.</w:t>
      </w:r>
    </w:p>
    <w:p w14:paraId="5E729D2F" w14:textId="77777777" w:rsidR="005F2E25" w:rsidRDefault="00B61D70" w:rsidP="006C41A5">
      <w:pPr>
        <w:numPr>
          <w:ilvl w:val="0"/>
          <w:numId w:val="3"/>
        </w:numPr>
        <w:spacing w:line="360" w:lineRule="auto"/>
      </w:pPr>
      <w:r>
        <w:t>Refusal: delete needless text/resource content.</w:t>
      </w:r>
    </w:p>
    <w:p w14:paraId="6E050031" w14:textId="77777777" w:rsidR="005F2E25" w:rsidRDefault="00B61D70" w:rsidP="006C41A5">
      <w:pPr>
        <w:numPr>
          <w:ilvl w:val="0"/>
          <w:numId w:val="3"/>
        </w:numPr>
        <w:spacing w:line="360" w:lineRule="auto"/>
      </w:pPr>
      <w:r>
        <w:t>Replacement: restate the original text sentences.</w:t>
      </w:r>
    </w:p>
    <w:p w14:paraId="50E55C20" w14:textId="77777777" w:rsidR="005F2E25" w:rsidRDefault="005F2E25" w:rsidP="006C41A5">
      <w:pPr>
        <w:spacing w:line="360" w:lineRule="auto"/>
      </w:pPr>
    </w:p>
    <w:p w14:paraId="0A0C0913" w14:textId="77777777" w:rsidR="005F2E25" w:rsidRDefault="00B61D70" w:rsidP="006C41A5">
      <w:pPr>
        <w:spacing w:line="360" w:lineRule="auto"/>
        <w:ind w:firstLine="360"/>
      </w:pPr>
      <w:r>
        <w:t>A graphical or multimedia tool, text analysis and condensation software applications can be used for the summary procedure.</w:t>
      </w:r>
    </w:p>
    <w:p w14:paraId="0AC4E264" w14:textId="77777777" w:rsidR="00A33C63" w:rsidRDefault="00A33C63" w:rsidP="006C41A5">
      <w:pPr>
        <w:spacing w:line="360" w:lineRule="auto"/>
        <w:ind w:firstLine="360"/>
      </w:pPr>
    </w:p>
    <w:p w14:paraId="3E2DCA8E" w14:textId="77777777" w:rsidR="005F2E25" w:rsidRDefault="00B61D70" w:rsidP="006C41A5">
      <w:pPr>
        <w:spacing w:line="360" w:lineRule="auto"/>
      </w:pPr>
      <w:r>
        <w:t>Summary vs Paraphrase</w:t>
      </w:r>
    </w:p>
    <w:p w14:paraId="7DC07436" w14:textId="77777777" w:rsidR="005F2E25" w:rsidRDefault="005F2E25" w:rsidP="006C41A5">
      <w:pPr>
        <w:spacing w:line="360" w:lineRule="auto"/>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5F2E25" w14:paraId="02F33B71" w14:textId="77777777">
        <w:tc>
          <w:tcPr>
            <w:tcW w:w="4514" w:type="dxa"/>
            <w:shd w:val="clear" w:color="auto" w:fill="auto"/>
            <w:tcMar>
              <w:top w:w="100" w:type="dxa"/>
              <w:left w:w="100" w:type="dxa"/>
              <w:bottom w:w="100" w:type="dxa"/>
              <w:right w:w="100" w:type="dxa"/>
            </w:tcMar>
          </w:tcPr>
          <w:p w14:paraId="5B373885" w14:textId="77777777" w:rsidR="005F2E25" w:rsidRDefault="00B61D70" w:rsidP="006C41A5">
            <w:pPr>
              <w:widowControl w:val="0"/>
              <w:pBdr>
                <w:top w:val="nil"/>
                <w:left w:val="nil"/>
                <w:bottom w:val="nil"/>
                <w:right w:val="nil"/>
                <w:between w:val="nil"/>
              </w:pBdr>
              <w:spacing w:line="360" w:lineRule="auto"/>
              <w:rPr>
                <w:b/>
              </w:rPr>
            </w:pPr>
            <w:r>
              <w:rPr>
                <w:b/>
              </w:rPr>
              <w:t>Summary</w:t>
            </w:r>
          </w:p>
        </w:tc>
        <w:tc>
          <w:tcPr>
            <w:tcW w:w="4514" w:type="dxa"/>
            <w:shd w:val="clear" w:color="auto" w:fill="auto"/>
            <w:tcMar>
              <w:top w:w="100" w:type="dxa"/>
              <w:left w:w="100" w:type="dxa"/>
              <w:bottom w:w="100" w:type="dxa"/>
              <w:right w:w="100" w:type="dxa"/>
            </w:tcMar>
          </w:tcPr>
          <w:p w14:paraId="70803EB9" w14:textId="77777777" w:rsidR="005F2E25" w:rsidRDefault="00B61D70" w:rsidP="006C41A5">
            <w:pPr>
              <w:widowControl w:val="0"/>
              <w:pBdr>
                <w:top w:val="nil"/>
                <w:left w:val="nil"/>
                <w:bottom w:val="nil"/>
                <w:right w:val="nil"/>
                <w:between w:val="nil"/>
              </w:pBdr>
              <w:spacing w:line="360" w:lineRule="auto"/>
              <w:rPr>
                <w:b/>
              </w:rPr>
            </w:pPr>
            <w:r>
              <w:rPr>
                <w:b/>
              </w:rPr>
              <w:t>Paraphrase</w:t>
            </w:r>
          </w:p>
        </w:tc>
      </w:tr>
      <w:tr w:rsidR="005F2E25" w14:paraId="4BC2D0B0" w14:textId="77777777">
        <w:tc>
          <w:tcPr>
            <w:tcW w:w="4514" w:type="dxa"/>
            <w:shd w:val="clear" w:color="auto" w:fill="auto"/>
            <w:tcMar>
              <w:top w:w="100" w:type="dxa"/>
              <w:left w:w="100" w:type="dxa"/>
              <w:bottom w:w="100" w:type="dxa"/>
              <w:right w:w="100" w:type="dxa"/>
            </w:tcMar>
          </w:tcPr>
          <w:p w14:paraId="483C17D2" w14:textId="77777777" w:rsidR="005F2E25" w:rsidRDefault="00B61D70" w:rsidP="006C41A5">
            <w:pPr>
              <w:widowControl w:val="0"/>
              <w:pBdr>
                <w:top w:val="nil"/>
                <w:left w:val="nil"/>
                <w:bottom w:val="nil"/>
                <w:right w:val="nil"/>
                <w:between w:val="nil"/>
              </w:pBdr>
              <w:spacing w:line="360" w:lineRule="auto"/>
            </w:pPr>
            <w:r>
              <w:t>Can be very brief</w:t>
            </w:r>
          </w:p>
        </w:tc>
        <w:tc>
          <w:tcPr>
            <w:tcW w:w="4514" w:type="dxa"/>
            <w:shd w:val="clear" w:color="auto" w:fill="auto"/>
            <w:tcMar>
              <w:top w:w="100" w:type="dxa"/>
              <w:left w:w="100" w:type="dxa"/>
              <w:bottom w:w="100" w:type="dxa"/>
              <w:right w:w="100" w:type="dxa"/>
            </w:tcMar>
          </w:tcPr>
          <w:p w14:paraId="446AAEDB" w14:textId="77777777" w:rsidR="005F2E25" w:rsidRDefault="00B61D70" w:rsidP="006C41A5">
            <w:pPr>
              <w:widowControl w:val="0"/>
              <w:pBdr>
                <w:top w:val="nil"/>
                <w:left w:val="nil"/>
                <w:bottom w:val="nil"/>
                <w:right w:val="nil"/>
                <w:between w:val="nil"/>
              </w:pBdr>
              <w:spacing w:line="360" w:lineRule="auto"/>
            </w:pPr>
            <w:r>
              <w:t>Can the original text be of the same length</w:t>
            </w:r>
          </w:p>
        </w:tc>
      </w:tr>
      <w:tr w:rsidR="005F2E25" w14:paraId="40AB7560" w14:textId="77777777">
        <w:tc>
          <w:tcPr>
            <w:tcW w:w="4514" w:type="dxa"/>
            <w:shd w:val="clear" w:color="auto" w:fill="auto"/>
            <w:tcMar>
              <w:top w:w="100" w:type="dxa"/>
              <w:left w:w="100" w:type="dxa"/>
              <w:bottom w:w="100" w:type="dxa"/>
              <w:right w:w="100" w:type="dxa"/>
            </w:tcMar>
          </w:tcPr>
          <w:p w14:paraId="0BCCD492" w14:textId="77777777" w:rsidR="005F2E25" w:rsidRDefault="00B61D70" w:rsidP="006C41A5">
            <w:pPr>
              <w:widowControl w:val="0"/>
              <w:pBdr>
                <w:top w:val="nil"/>
                <w:left w:val="nil"/>
                <w:bottom w:val="nil"/>
                <w:right w:val="nil"/>
                <w:between w:val="nil"/>
              </w:pBdr>
              <w:spacing w:line="360" w:lineRule="auto"/>
            </w:pPr>
            <w:r>
              <w:t>Conveys only the core theories, leaving behind examples and suggestions</w:t>
            </w:r>
          </w:p>
        </w:tc>
        <w:tc>
          <w:tcPr>
            <w:tcW w:w="4514" w:type="dxa"/>
            <w:shd w:val="clear" w:color="auto" w:fill="auto"/>
            <w:tcMar>
              <w:top w:w="100" w:type="dxa"/>
              <w:left w:w="100" w:type="dxa"/>
              <w:bottom w:w="100" w:type="dxa"/>
              <w:right w:w="100" w:type="dxa"/>
            </w:tcMar>
          </w:tcPr>
          <w:p w14:paraId="4C039657" w14:textId="77777777" w:rsidR="005F2E25" w:rsidRDefault="00B61D70" w:rsidP="006C41A5">
            <w:pPr>
              <w:widowControl w:val="0"/>
              <w:pBdr>
                <w:top w:val="nil"/>
                <w:left w:val="nil"/>
                <w:bottom w:val="nil"/>
                <w:right w:val="nil"/>
                <w:between w:val="nil"/>
              </w:pBdr>
              <w:spacing w:line="360" w:lineRule="auto"/>
            </w:pPr>
            <w:r>
              <w:t>More detailed than summary and can include supporting ideas and examples</w:t>
            </w:r>
          </w:p>
        </w:tc>
      </w:tr>
      <w:tr w:rsidR="005F2E25" w14:paraId="13E888C4" w14:textId="77777777">
        <w:tc>
          <w:tcPr>
            <w:tcW w:w="4514" w:type="dxa"/>
            <w:shd w:val="clear" w:color="auto" w:fill="auto"/>
            <w:tcMar>
              <w:top w:w="100" w:type="dxa"/>
              <w:left w:w="100" w:type="dxa"/>
              <w:bottom w:w="100" w:type="dxa"/>
              <w:right w:w="100" w:type="dxa"/>
            </w:tcMar>
          </w:tcPr>
          <w:p w14:paraId="0CC2C1B0" w14:textId="77777777" w:rsidR="005F2E25" w:rsidRDefault="00B61D70" w:rsidP="006C41A5">
            <w:pPr>
              <w:widowControl w:val="0"/>
              <w:pBdr>
                <w:top w:val="nil"/>
                <w:left w:val="nil"/>
                <w:bottom w:val="nil"/>
                <w:right w:val="nil"/>
                <w:between w:val="nil"/>
              </w:pBdr>
              <w:spacing w:line="360" w:lineRule="auto"/>
            </w:pPr>
            <w:r>
              <w:t>The initial text contains various terminology</w:t>
            </w:r>
          </w:p>
        </w:tc>
        <w:tc>
          <w:tcPr>
            <w:tcW w:w="4514" w:type="dxa"/>
            <w:shd w:val="clear" w:color="auto" w:fill="auto"/>
            <w:tcMar>
              <w:top w:w="100" w:type="dxa"/>
              <w:left w:w="100" w:type="dxa"/>
              <w:bottom w:w="100" w:type="dxa"/>
              <w:right w:w="100" w:type="dxa"/>
            </w:tcMar>
          </w:tcPr>
          <w:p w14:paraId="268D404D" w14:textId="77777777" w:rsidR="005F2E25" w:rsidRDefault="00B61D70" w:rsidP="006C41A5">
            <w:pPr>
              <w:widowControl w:val="0"/>
              <w:pBdr>
                <w:top w:val="nil"/>
                <w:left w:val="nil"/>
                <w:bottom w:val="nil"/>
                <w:right w:val="nil"/>
                <w:between w:val="nil"/>
              </w:pBdr>
              <w:spacing w:line="360" w:lineRule="auto"/>
            </w:pPr>
            <w:r>
              <w:t>Uses different words to the original text</w:t>
            </w:r>
          </w:p>
        </w:tc>
      </w:tr>
    </w:tbl>
    <w:p w14:paraId="5AD382EB" w14:textId="77777777" w:rsidR="005F2E25" w:rsidRDefault="005F2E25" w:rsidP="006C41A5">
      <w:pPr>
        <w:spacing w:line="360" w:lineRule="auto"/>
      </w:pPr>
    </w:p>
    <w:p w14:paraId="7F5268A7" w14:textId="77777777" w:rsidR="005F2E25" w:rsidRDefault="005F2E25" w:rsidP="006C41A5">
      <w:pPr>
        <w:spacing w:line="360" w:lineRule="auto"/>
      </w:pPr>
    </w:p>
    <w:p w14:paraId="1785D577" w14:textId="77777777" w:rsidR="005F2E25" w:rsidRDefault="00B61D70" w:rsidP="006C41A5">
      <w:pPr>
        <w:pStyle w:val="Heading1"/>
        <w:spacing w:line="360" w:lineRule="auto"/>
      </w:pPr>
      <w:bookmarkStart w:id="3" w:name="_h3xzby26slg4" w:colFirst="0" w:colLast="0"/>
      <w:bookmarkEnd w:id="3"/>
      <w:r>
        <w:t xml:space="preserve">Online learning experience </w:t>
      </w:r>
    </w:p>
    <w:p w14:paraId="045B0762" w14:textId="77777777" w:rsidR="005F2E25" w:rsidRDefault="005F2E25" w:rsidP="006C41A5">
      <w:pPr>
        <w:spacing w:line="360" w:lineRule="auto"/>
      </w:pPr>
    </w:p>
    <w:p w14:paraId="3336E337" w14:textId="77777777" w:rsidR="005F2E25" w:rsidRDefault="00B61D70" w:rsidP="006C41A5">
      <w:pPr>
        <w:spacing w:line="360" w:lineRule="auto"/>
        <w:ind w:firstLine="720"/>
      </w:pPr>
      <w:r>
        <w:t>Classes that provide convenient access to teacher resources, class conversations and reviews are commonly found in today's culture in schools. You may access the course materials and events from any computer, from the University or from your house.</w:t>
      </w:r>
    </w:p>
    <w:p w14:paraId="5BB779B0" w14:textId="77777777" w:rsidR="005F2E25" w:rsidRDefault="00B61D70" w:rsidP="006C41A5">
      <w:pPr>
        <w:spacing w:line="360" w:lineRule="auto"/>
        <w:ind w:firstLine="720"/>
      </w:pPr>
      <w:r>
        <w:t>I found that you have to be self disciplined and should function on your own to be a good distance learner. Since you won't go to the class every week physically, you can easily attend the class from home. You ought to be self-disciplined and the teacher will not always be around to remind you about activities or project deadlines. Other responsibilities can mean you cannot do the job as consistently as though you are an instructor, so it's up to you to ensure that the work for the course is up to you. One of the college's principal goals is to be a well-rounded person with the expertise to handle a busy agenda effectively.</w:t>
      </w:r>
    </w:p>
    <w:p w14:paraId="28C4446F" w14:textId="77777777" w:rsidR="005F2E25" w:rsidRDefault="00B61D70" w:rsidP="006C41A5">
      <w:pPr>
        <w:spacing w:line="360" w:lineRule="auto"/>
        <w:ind w:firstLine="720"/>
      </w:pPr>
      <w:r>
        <w:lastRenderedPageBreak/>
        <w:t>I just figured that the first online training I took should be postponed before I had time to do it. I got far behind in doing so. I had to get back to the tasks for a while and I told myself that I would once ever allow that to happen. Students who are late in the semester either withdraw from the course or get a low classification because they don't complete the requisite class work by the time the course is finished they normally withdraw from it. To complete online courses effectively, a student can leave time on budget. Though online courses are more comfortable than conventional college classes, they should be seen and not taken lightly as regular college classes.</w:t>
      </w:r>
    </w:p>
    <w:p w14:paraId="0C821498" w14:textId="77777777" w:rsidR="005F2E25" w:rsidRDefault="005F2E25" w:rsidP="006C41A5">
      <w:pPr>
        <w:spacing w:line="360" w:lineRule="auto"/>
      </w:pPr>
    </w:p>
    <w:p w14:paraId="755CBC85" w14:textId="77777777" w:rsidR="005F2E25" w:rsidRDefault="00B61D70" w:rsidP="006C41A5">
      <w:pPr>
        <w:spacing w:line="360" w:lineRule="auto"/>
        <w:ind w:firstLine="720"/>
      </w:pPr>
      <w:r>
        <w:t>Any student who wants to take an online course should perform study and talk to the teacher prior to admission. Personally, I would suggest online classes for someone, like a full-time job or a family responsibility, who has a busy schedule. In addition, you can learn well without relying entirely on your contact with other students as a way of learning. Online classes are a perfect option for the student who has to work full time at school. In addition to being a convenient online course, they teach you a disciplined scientist.</w:t>
      </w:r>
    </w:p>
    <w:p w14:paraId="01B92817" w14:textId="77777777" w:rsidR="005F2E25" w:rsidRDefault="00B61D70" w:rsidP="006C41A5">
      <w:pPr>
        <w:spacing w:line="360" w:lineRule="auto"/>
        <w:ind w:firstLine="720"/>
      </w:pPr>
      <w:r>
        <w:t>I was very beneficial for both these professors and students who took these lessons. The online courses offer a panel for your colleagues to submit posts. You have an opportunity to read, criticize and answer your classmates' remarks. I have found that we are in essence challenged to explore our own opinions and emotions by sharing each other's theories. This makes class work more engaging as we have an opportunity to express personal experiences while developing our style of writing.</w:t>
      </w:r>
    </w:p>
    <w:p w14:paraId="3743B1E1" w14:textId="77777777" w:rsidR="005F2E25" w:rsidRDefault="00B61D70" w:rsidP="006C41A5">
      <w:pPr>
        <w:spacing w:line="360" w:lineRule="auto"/>
        <w:ind w:firstLine="720"/>
      </w:pPr>
      <w:r>
        <w:t>In comparison, I've even learned as much in a typical online class as I can. I don't have experiences with my teacher and classmates, so at any moment I can contact my teacher or classmates. There are internet classes where my classmates and I can online share feedback and suggestions on our articles. I don't feel like taking online courses. I'm skipping something. In reality, I benefit a lot more than I lose.</w:t>
      </w:r>
    </w:p>
    <w:p w14:paraId="3B0BCF12" w14:textId="77777777" w:rsidR="005F2E25" w:rsidRDefault="005F2E25" w:rsidP="006C41A5">
      <w:pPr>
        <w:spacing w:line="360" w:lineRule="auto"/>
      </w:pPr>
    </w:p>
    <w:sdt>
      <w:sdtPr>
        <w:rPr>
          <w:sz w:val="22"/>
          <w:szCs w:val="22"/>
        </w:rPr>
        <w:id w:val="-1751879781"/>
        <w:docPartObj>
          <w:docPartGallery w:val="Bibliographies"/>
          <w:docPartUnique/>
        </w:docPartObj>
      </w:sdtPr>
      <w:sdtEndPr>
        <w:rPr>
          <w:b/>
          <w:bCs/>
        </w:rPr>
      </w:sdtEndPr>
      <w:sdtContent>
        <w:p w14:paraId="4F13B736" w14:textId="77777777" w:rsidR="00B61D70" w:rsidRDefault="00B61D70" w:rsidP="006C41A5">
          <w:pPr>
            <w:pStyle w:val="Heading1"/>
            <w:spacing w:line="360" w:lineRule="auto"/>
          </w:pPr>
          <w:r>
            <w:t>Works Cited</w:t>
          </w:r>
        </w:p>
        <w:p w14:paraId="42686C02" w14:textId="77777777" w:rsidR="00B61D70" w:rsidRDefault="00B61D70" w:rsidP="006C41A5">
          <w:pPr>
            <w:pStyle w:val="Bibliography"/>
            <w:spacing w:line="360" w:lineRule="auto"/>
            <w:ind w:left="720" w:hanging="720"/>
            <w:rPr>
              <w:noProof/>
              <w:sz w:val="24"/>
              <w:szCs w:val="24"/>
              <w:lang w:val="ro-RO"/>
            </w:rPr>
          </w:pPr>
          <w:r>
            <w:fldChar w:fldCharType="begin"/>
          </w:r>
          <w:r>
            <w:instrText xml:space="preserve"> BIBLIOGRAPHY </w:instrText>
          </w:r>
          <w:r>
            <w:fldChar w:fldCharType="separate"/>
          </w:r>
          <w:r>
            <w:rPr>
              <w:noProof/>
              <w:lang w:val="ro-RO"/>
            </w:rPr>
            <w:t xml:space="preserve">„Using English for Academic Purposes.” fără an. </w:t>
          </w:r>
          <w:r>
            <w:rPr>
              <w:i/>
              <w:iCs/>
              <w:noProof/>
              <w:lang w:val="ro-RO"/>
            </w:rPr>
            <w:t>Reporting - paraphrase, summary &amp; synthesis.</w:t>
          </w:r>
          <w:r>
            <w:rPr>
              <w:noProof/>
              <w:lang w:val="ro-RO"/>
            </w:rPr>
            <w:t xml:space="preserve"> &lt;http://www.uefap.net/writing/writing-reporting/writing-reporting-paraphrase&gt;.</w:t>
          </w:r>
        </w:p>
        <w:p w14:paraId="3B0456F4" w14:textId="77777777" w:rsidR="00B61D70" w:rsidRDefault="00B61D70" w:rsidP="006C41A5">
          <w:pPr>
            <w:pStyle w:val="Bibliography"/>
            <w:spacing w:line="360" w:lineRule="auto"/>
            <w:ind w:left="720" w:hanging="720"/>
            <w:rPr>
              <w:noProof/>
              <w:lang w:val="ro-RO"/>
            </w:rPr>
          </w:pPr>
          <w:r>
            <w:rPr>
              <w:i/>
              <w:iCs/>
              <w:noProof/>
              <w:lang w:val="ro-RO"/>
            </w:rPr>
            <w:t>REFERENCING HANDBOOK</w:t>
          </w:r>
          <w:r>
            <w:rPr>
              <w:noProof/>
              <w:lang w:val="ro-RO"/>
            </w:rPr>
            <w:t>. Harvard, fără an. &lt;https://uwtsd.ac.uk/media/uwtsd-website/content-assets/documents/library-and-learning-resources/infoskills/Harvard-eng_v.1.2.pdf&gt;.</w:t>
          </w:r>
        </w:p>
        <w:p w14:paraId="30889A65" w14:textId="77777777" w:rsidR="00B61D70" w:rsidRDefault="00B61D70" w:rsidP="006C41A5">
          <w:pPr>
            <w:spacing w:line="360" w:lineRule="auto"/>
          </w:pPr>
          <w:r>
            <w:rPr>
              <w:b/>
              <w:bCs/>
            </w:rPr>
            <w:lastRenderedPageBreak/>
            <w:fldChar w:fldCharType="end"/>
          </w:r>
        </w:p>
      </w:sdtContent>
    </w:sdt>
    <w:p w14:paraId="0397E0AC" w14:textId="77777777" w:rsidR="005F2E25" w:rsidRDefault="005F2E25" w:rsidP="006C41A5">
      <w:pPr>
        <w:spacing w:line="360" w:lineRule="auto"/>
      </w:pPr>
    </w:p>
    <w:sectPr w:rsidR="005F2E25">
      <w:footerReference w:type="even" r:id="rId8"/>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3CB140" w14:textId="77777777" w:rsidR="00CB20BD" w:rsidRDefault="00CB20BD" w:rsidP="00A33C63">
      <w:pPr>
        <w:spacing w:line="240" w:lineRule="auto"/>
      </w:pPr>
      <w:r>
        <w:separator/>
      </w:r>
    </w:p>
  </w:endnote>
  <w:endnote w:type="continuationSeparator" w:id="0">
    <w:p w14:paraId="144B07C2" w14:textId="77777777" w:rsidR="00CB20BD" w:rsidRDefault="00CB20BD" w:rsidP="00A33C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71639214"/>
      <w:docPartObj>
        <w:docPartGallery w:val="Page Numbers (Bottom of Page)"/>
        <w:docPartUnique/>
      </w:docPartObj>
    </w:sdtPr>
    <w:sdtEndPr>
      <w:rPr>
        <w:rStyle w:val="PageNumber"/>
      </w:rPr>
    </w:sdtEndPr>
    <w:sdtContent>
      <w:p w14:paraId="28EFC922" w14:textId="77777777" w:rsidR="00A33C63" w:rsidRDefault="00A33C63" w:rsidP="00C9374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203E67C" w14:textId="77777777" w:rsidR="00A33C63" w:rsidRDefault="00A33C6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62320106"/>
      <w:docPartObj>
        <w:docPartGallery w:val="Page Numbers (Bottom of Page)"/>
        <w:docPartUnique/>
      </w:docPartObj>
    </w:sdtPr>
    <w:sdtEndPr>
      <w:rPr>
        <w:rStyle w:val="PageNumber"/>
      </w:rPr>
    </w:sdtEndPr>
    <w:sdtContent>
      <w:p w14:paraId="3BA991BB" w14:textId="77777777" w:rsidR="00A33C63" w:rsidRDefault="00A33C63" w:rsidP="00C9374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3487A56" w14:textId="77777777" w:rsidR="00A33C63" w:rsidRDefault="00A33C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464377" w14:textId="77777777" w:rsidR="00CB20BD" w:rsidRDefault="00CB20BD" w:rsidP="00A33C63">
      <w:pPr>
        <w:spacing w:line="240" w:lineRule="auto"/>
      </w:pPr>
      <w:r>
        <w:separator/>
      </w:r>
    </w:p>
  </w:footnote>
  <w:footnote w:type="continuationSeparator" w:id="0">
    <w:p w14:paraId="6BABD66B" w14:textId="77777777" w:rsidR="00CB20BD" w:rsidRDefault="00CB20BD" w:rsidP="00A33C6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7F2B8E"/>
    <w:multiLevelType w:val="hybridMultilevel"/>
    <w:tmpl w:val="620CD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CC0B0F"/>
    <w:multiLevelType w:val="multilevel"/>
    <w:tmpl w:val="C786E7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7387A7F"/>
    <w:multiLevelType w:val="multilevel"/>
    <w:tmpl w:val="78D039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FE60235"/>
    <w:multiLevelType w:val="multilevel"/>
    <w:tmpl w:val="A63E2F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2E25"/>
    <w:rsid w:val="005F2E25"/>
    <w:rsid w:val="006C41A5"/>
    <w:rsid w:val="00A33C63"/>
    <w:rsid w:val="00B61D70"/>
    <w:rsid w:val="00CB20BD"/>
    <w:rsid w:val="00CF7536"/>
    <w:rsid w:val="00FE1134"/>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63F193"/>
  <w15:docId w15:val="{40E63752-F7D6-3246-AA0D-CC560047F7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ro"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character" w:customStyle="1" w:styleId="Heading1Char">
    <w:name w:val="Heading 1 Char"/>
    <w:basedOn w:val="DefaultParagraphFont"/>
    <w:link w:val="Heading1"/>
    <w:uiPriority w:val="9"/>
    <w:rsid w:val="00B61D70"/>
    <w:rPr>
      <w:sz w:val="40"/>
      <w:szCs w:val="40"/>
    </w:rPr>
  </w:style>
  <w:style w:type="paragraph" w:styleId="Bibliography">
    <w:name w:val="Bibliography"/>
    <w:basedOn w:val="Normal"/>
    <w:next w:val="Normal"/>
    <w:uiPriority w:val="37"/>
    <w:unhideWhenUsed/>
    <w:rsid w:val="00B61D70"/>
  </w:style>
  <w:style w:type="paragraph" w:styleId="ListParagraph">
    <w:name w:val="List Paragraph"/>
    <w:basedOn w:val="Normal"/>
    <w:uiPriority w:val="34"/>
    <w:qFormat/>
    <w:rsid w:val="00A33C63"/>
    <w:pPr>
      <w:ind w:left="720"/>
      <w:contextualSpacing/>
    </w:pPr>
  </w:style>
  <w:style w:type="paragraph" w:styleId="Header">
    <w:name w:val="header"/>
    <w:basedOn w:val="Normal"/>
    <w:link w:val="HeaderChar"/>
    <w:uiPriority w:val="99"/>
    <w:unhideWhenUsed/>
    <w:rsid w:val="00A33C63"/>
    <w:pPr>
      <w:tabs>
        <w:tab w:val="center" w:pos="4513"/>
        <w:tab w:val="right" w:pos="9026"/>
      </w:tabs>
      <w:spacing w:line="240" w:lineRule="auto"/>
    </w:pPr>
  </w:style>
  <w:style w:type="character" w:customStyle="1" w:styleId="HeaderChar">
    <w:name w:val="Header Char"/>
    <w:basedOn w:val="DefaultParagraphFont"/>
    <w:link w:val="Header"/>
    <w:uiPriority w:val="99"/>
    <w:rsid w:val="00A33C63"/>
  </w:style>
  <w:style w:type="paragraph" w:styleId="Footer">
    <w:name w:val="footer"/>
    <w:basedOn w:val="Normal"/>
    <w:link w:val="FooterChar"/>
    <w:uiPriority w:val="99"/>
    <w:unhideWhenUsed/>
    <w:rsid w:val="00A33C63"/>
    <w:pPr>
      <w:tabs>
        <w:tab w:val="center" w:pos="4513"/>
        <w:tab w:val="right" w:pos="9026"/>
      </w:tabs>
      <w:spacing w:line="240" w:lineRule="auto"/>
    </w:pPr>
  </w:style>
  <w:style w:type="character" w:customStyle="1" w:styleId="FooterChar">
    <w:name w:val="Footer Char"/>
    <w:basedOn w:val="DefaultParagraphFont"/>
    <w:link w:val="Footer"/>
    <w:uiPriority w:val="99"/>
    <w:rsid w:val="00A33C63"/>
  </w:style>
  <w:style w:type="character" w:styleId="PageNumber">
    <w:name w:val="page number"/>
    <w:basedOn w:val="DefaultParagraphFont"/>
    <w:uiPriority w:val="99"/>
    <w:semiHidden/>
    <w:unhideWhenUsed/>
    <w:rsid w:val="00A33C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82902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tyleName="MLA" SelectedStyle="/MLASeventhEditionOfficeOnline.xsl" Version="7">
  <b:Source>
    <b:Tag>source1</b:Tag>
    <b:SourceType>DocumentFromInternetSite</b:SourceType>
    <b:URL>http://www.uefap.net/writing/writing-reporting/writing-reporting-paraphrase</b:URL>
    <b:Title>Using English for Academic Purposes</b:Title>
    <b:InternetSiteTitle>Reporting - paraphrase, summary &amp; synthesis</b:InternetSiteTitle>
    <b:Gdcea>{"AccessedType":"Website"}</b:Gdcea>
    <b:RefOrder>1</b:RefOrder>
  </b:Source>
  <b:Source>
    <b:Tag>source2</b:Tag>
    <b:SourceType>Book</b:SourceType>
    <b:URL>https://uwtsd.ac.uk/media/uwtsd-website/content-assets/documents/library-and-learning-resources/infoskills/Harvard-eng_v.1.2.pdf</b:URL>
    <b:Title>REFERENCING HANDBOOK</b:Title>
    <b:Publisher>Harvard</b:Publisher>
    <b:Gdcea>{"AccessedType":"Website"}</b:Gdcea>
    <b:RefOrder>2</b:RefOrder>
  </b:Source>
</b:Sources>
</file>

<file path=customXml/itemProps1.xml><?xml version="1.0" encoding="utf-8"?>
<ds:datastoreItem xmlns:ds="http://schemas.openxmlformats.org/officeDocument/2006/customXml" ds:itemID="{1F178D3A-DF0F-8C41-9FA5-CED4340C8D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1825</Words>
  <Characters>10408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Zita Melinda Racz (2011317)</cp:lastModifiedBy>
  <cp:revision>3</cp:revision>
  <dcterms:created xsi:type="dcterms:W3CDTF">2021-04-12T03:02:00Z</dcterms:created>
  <dcterms:modified xsi:type="dcterms:W3CDTF">2021-04-23T15:01:00Z</dcterms:modified>
</cp:coreProperties>
</file>