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3224D1" w14:textId="0D9BD358" w:rsidR="00383639" w:rsidRDefault="00383639">
      <w:r>
        <w:rPr>
          <w:noProof/>
        </w:rPr>
        <w:drawing>
          <wp:anchor distT="0" distB="0" distL="114300" distR="114300" simplePos="0" relativeHeight="251659264" behindDoc="0" locked="0" layoutInCell="1" allowOverlap="1" wp14:anchorId="65928357" wp14:editId="2AFCFF82">
            <wp:simplePos x="0" y="0"/>
            <wp:positionH relativeFrom="margin">
              <wp:posOffset>4328160</wp:posOffset>
            </wp:positionH>
            <wp:positionV relativeFrom="paragraph">
              <wp:posOffset>0</wp:posOffset>
            </wp:positionV>
            <wp:extent cx="1821180" cy="929640"/>
            <wp:effectExtent l="0" t="0" r="7620" b="3810"/>
            <wp:wrapSquare wrapText="bothSides"/>
            <wp:docPr id="61092043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r="4317" b="33557"/>
                    <a:stretch>
                      <a:fillRect/>
                    </a:stretch>
                  </pic:blipFill>
                  <pic:spPr>
                    <a:xfrm>
                      <a:off x="0" y="0"/>
                      <a:ext cx="1821180" cy="92964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366FBE46" wp14:editId="21132EA0">
            <wp:extent cx="2702543" cy="944880"/>
            <wp:effectExtent l="0" t="0" r="317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07722" cy="946691"/>
                    </a:xfrm>
                    <a:prstGeom prst="rect">
                      <a:avLst/>
                    </a:prstGeom>
                  </pic:spPr>
                </pic:pic>
              </a:graphicData>
            </a:graphic>
          </wp:inline>
        </w:drawing>
      </w:r>
    </w:p>
    <w:p w14:paraId="1E3666CA" w14:textId="77777777" w:rsidR="00383639" w:rsidRDefault="00383639" w:rsidP="00383639">
      <w:pPr>
        <w:jc w:val="center"/>
        <w:rPr>
          <w:b/>
          <w:sz w:val="40"/>
          <w:szCs w:val="40"/>
          <w:lang w:val="en-US"/>
        </w:rPr>
      </w:pPr>
    </w:p>
    <w:p w14:paraId="18824473" w14:textId="19490E0A" w:rsidR="00383639" w:rsidRDefault="00BE5CA3" w:rsidP="00383639">
      <w:pPr>
        <w:jc w:val="center"/>
        <w:rPr>
          <w:b/>
          <w:sz w:val="40"/>
          <w:szCs w:val="40"/>
          <w:lang w:val="en-US"/>
        </w:rPr>
      </w:pPr>
      <w:r>
        <w:rPr>
          <w:b/>
          <w:sz w:val="40"/>
          <w:szCs w:val="40"/>
          <w:lang w:val="en-US"/>
        </w:rPr>
        <w:t xml:space="preserve">Heavy gauge process enhancement </w:t>
      </w:r>
    </w:p>
    <w:p w14:paraId="0F97F73A" w14:textId="77777777" w:rsidR="00383639" w:rsidRDefault="00383639" w:rsidP="00383639">
      <w:pPr>
        <w:jc w:val="center"/>
        <w:rPr>
          <w:b/>
          <w:sz w:val="40"/>
          <w:szCs w:val="40"/>
          <w:lang w:val="en-US"/>
        </w:rPr>
      </w:pPr>
    </w:p>
    <w:p w14:paraId="0EF8242C" w14:textId="77777777" w:rsidR="00383639" w:rsidRDefault="00383639" w:rsidP="00383639">
      <w:pPr>
        <w:jc w:val="center"/>
        <w:rPr>
          <w:b/>
          <w:sz w:val="40"/>
          <w:szCs w:val="40"/>
          <w:lang w:val="en-US"/>
        </w:rPr>
      </w:pPr>
      <w:r>
        <w:rPr>
          <w:b/>
          <w:sz w:val="40"/>
          <w:szCs w:val="40"/>
          <w:lang w:val="en-US"/>
        </w:rPr>
        <w:t>Independent Project – ACCA6020</w:t>
      </w:r>
    </w:p>
    <w:p w14:paraId="1FE9E9AD" w14:textId="77777777" w:rsidR="00383639" w:rsidRDefault="00383639" w:rsidP="00383639">
      <w:pPr>
        <w:jc w:val="center"/>
        <w:rPr>
          <w:b/>
          <w:sz w:val="40"/>
          <w:szCs w:val="40"/>
          <w:lang w:val="en-US"/>
        </w:rPr>
      </w:pPr>
    </w:p>
    <w:p w14:paraId="7820C736" w14:textId="60906E72" w:rsidR="00383639" w:rsidRDefault="00383639" w:rsidP="00383639">
      <w:pPr>
        <w:jc w:val="center"/>
        <w:rPr>
          <w:b/>
          <w:sz w:val="40"/>
          <w:szCs w:val="40"/>
          <w:lang w:val="en-US"/>
        </w:rPr>
      </w:pPr>
      <w:r>
        <w:rPr>
          <w:b/>
          <w:sz w:val="40"/>
          <w:szCs w:val="40"/>
          <w:lang w:val="en-US"/>
        </w:rPr>
        <w:t>By</w:t>
      </w:r>
    </w:p>
    <w:p w14:paraId="4D73F175" w14:textId="77777777" w:rsidR="00383639" w:rsidRDefault="00383639" w:rsidP="00383639">
      <w:pPr>
        <w:jc w:val="center"/>
        <w:rPr>
          <w:b/>
          <w:sz w:val="40"/>
          <w:szCs w:val="40"/>
          <w:lang w:val="en-US"/>
        </w:rPr>
      </w:pPr>
    </w:p>
    <w:p w14:paraId="1131A0AD" w14:textId="2B90DB72" w:rsidR="00383639" w:rsidRDefault="00383639" w:rsidP="00383639">
      <w:pPr>
        <w:jc w:val="center"/>
        <w:rPr>
          <w:b/>
          <w:sz w:val="40"/>
          <w:szCs w:val="40"/>
          <w:lang w:val="en-US"/>
        </w:rPr>
      </w:pPr>
      <w:r>
        <w:rPr>
          <w:b/>
          <w:sz w:val="40"/>
          <w:szCs w:val="40"/>
          <w:lang w:val="en-US"/>
        </w:rPr>
        <w:t>Grace Williams</w:t>
      </w:r>
    </w:p>
    <w:p w14:paraId="31374289" w14:textId="77777777" w:rsidR="00383639" w:rsidRDefault="00383639" w:rsidP="00383639">
      <w:pPr>
        <w:jc w:val="center"/>
        <w:rPr>
          <w:b/>
          <w:sz w:val="40"/>
          <w:szCs w:val="40"/>
          <w:lang w:val="en-US"/>
        </w:rPr>
      </w:pPr>
    </w:p>
    <w:p w14:paraId="37EDCEC9" w14:textId="77777777" w:rsidR="00383639" w:rsidRDefault="00383639" w:rsidP="00383639">
      <w:pPr>
        <w:jc w:val="center"/>
        <w:rPr>
          <w:b/>
          <w:sz w:val="40"/>
          <w:szCs w:val="40"/>
          <w:lang w:val="en-US"/>
        </w:rPr>
      </w:pPr>
      <w:r>
        <w:rPr>
          <w:b/>
          <w:sz w:val="40"/>
          <w:szCs w:val="40"/>
          <w:lang w:val="en-US"/>
        </w:rPr>
        <w:t>2307453</w:t>
      </w:r>
    </w:p>
    <w:p w14:paraId="094C6566" w14:textId="77777777" w:rsidR="00383639" w:rsidRPr="00383639" w:rsidRDefault="00383639" w:rsidP="00383639">
      <w:pPr>
        <w:rPr>
          <w:b/>
          <w:sz w:val="40"/>
          <w:szCs w:val="40"/>
        </w:rPr>
      </w:pPr>
    </w:p>
    <w:p w14:paraId="6C5B861F" w14:textId="159D6ECB" w:rsidR="00383639" w:rsidRPr="00383639" w:rsidRDefault="00383639" w:rsidP="00383639">
      <w:pPr>
        <w:jc w:val="center"/>
        <w:rPr>
          <w:b/>
          <w:sz w:val="40"/>
          <w:szCs w:val="40"/>
        </w:rPr>
      </w:pPr>
      <w:r w:rsidRPr="00383639">
        <w:rPr>
          <w:b/>
          <w:sz w:val="40"/>
          <w:szCs w:val="40"/>
        </w:rPr>
        <w:t xml:space="preserve">Project submitted as part of the requirements for the award of </w:t>
      </w:r>
      <w:r w:rsidRPr="00383639">
        <w:rPr>
          <w:b/>
          <w:i/>
          <w:sz w:val="40"/>
          <w:szCs w:val="40"/>
        </w:rPr>
        <w:t>BEng (Hons) Electrical and Electronics Engineering</w:t>
      </w:r>
    </w:p>
    <w:p w14:paraId="7FBB2A54" w14:textId="77777777" w:rsidR="00383639" w:rsidRDefault="00383639" w:rsidP="00383639">
      <w:pPr>
        <w:jc w:val="center"/>
        <w:rPr>
          <w:b/>
          <w:sz w:val="40"/>
          <w:szCs w:val="40"/>
        </w:rPr>
      </w:pPr>
    </w:p>
    <w:p w14:paraId="3414FE76" w14:textId="3637CC17" w:rsidR="00383639" w:rsidRPr="00383639" w:rsidRDefault="00383639" w:rsidP="00383639">
      <w:pPr>
        <w:jc w:val="center"/>
        <w:rPr>
          <w:b/>
          <w:sz w:val="40"/>
          <w:szCs w:val="40"/>
        </w:rPr>
      </w:pPr>
      <w:r>
        <w:rPr>
          <w:b/>
          <w:sz w:val="40"/>
          <w:szCs w:val="40"/>
        </w:rPr>
        <w:t xml:space="preserve">October 2024 </w:t>
      </w:r>
    </w:p>
    <w:p w14:paraId="3038FD29" w14:textId="77777777" w:rsidR="00383639" w:rsidRDefault="00383639" w:rsidP="00383639">
      <w:pPr>
        <w:jc w:val="center"/>
        <w:rPr>
          <w:b/>
          <w:sz w:val="40"/>
          <w:szCs w:val="40"/>
          <w:lang w:val="en-US"/>
        </w:rPr>
      </w:pPr>
    </w:p>
    <w:p w14:paraId="6A201EA3" w14:textId="77777777" w:rsidR="00383639" w:rsidRDefault="00383639" w:rsidP="00383639">
      <w:pPr>
        <w:rPr>
          <w:b/>
          <w:sz w:val="24"/>
          <w:szCs w:val="24"/>
          <w:lang w:val="en-US"/>
        </w:rPr>
      </w:pPr>
    </w:p>
    <w:p w14:paraId="7004CFC4" w14:textId="6B115F70" w:rsidR="00383639" w:rsidRPr="00383639" w:rsidRDefault="00383639" w:rsidP="00383639">
      <w:pPr>
        <w:jc w:val="center"/>
        <w:rPr>
          <w:b/>
          <w:sz w:val="44"/>
          <w:szCs w:val="44"/>
          <w:lang w:val="en-US"/>
        </w:rPr>
      </w:pPr>
      <w:r w:rsidRPr="00383639">
        <w:rPr>
          <w:b/>
          <w:sz w:val="40"/>
          <w:szCs w:val="40"/>
          <w:lang w:val="en-US"/>
        </w:rPr>
        <w:lastRenderedPageBreak/>
        <w:t>Contents</w:t>
      </w:r>
    </w:p>
    <w:p w14:paraId="1E0680F5" w14:textId="2EAAA724" w:rsidR="00383639" w:rsidRDefault="00521B0D" w:rsidP="00383639">
      <w:pPr>
        <w:rPr>
          <w:b/>
          <w:sz w:val="24"/>
          <w:szCs w:val="24"/>
          <w:lang w:val="en-US"/>
        </w:rPr>
      </w:pPr>
      <w:r>
        <w:rPr>
          <w:b/>
          <w:sz w:val="24"/>
          <w:szCs w:val="24"/>
          <w:lang w:val="en-US"/>
        </w:rPr>
        <w:t xml:space="preserve">Introduction </w:t>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t xml:space="preserve">Page </w:t>
      </w:r>
      <w:r w:rsidR="0041273C">
        <w:rPr>
          <w:b/>
          <w:sz w:val="24"/>
          <w:szCs w:val="24"/>
          <w:lang w:val="en-US"/>
        </w:rPr>
        <w:t>3</w:t>
      </w:r>
    </w:p>
    <w:p w14:paraId="31AE3F41" w14:textId="63DAEF63" w:rsidR="00383639" w:rsidRDefault="00383639" w:rsidP="00383639">
      <w:pPr>
        <w:rPr>
          <w:b/>
          <w:sz w:val="24"/>
          <w:szCs w:val="24"/>
          <w:lang w:val="en-US"/>
        </w:rPr>
      </w:pPr>
      <w:r>
        <w:rPr>
          <w:b/>
          <w:sz w:val="24"/>
          <w:szCs w:val="24"/>
          <w:lang w:val="en-US"/>
        </w:rPr>
        <w:t xml:space="preserve">Problem Statement and rationale </w:t>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t xml:space="preserve">Page </w:t>
      </w:r>
      <w:r w:rsidR="0041273C">
        <w:rPr>
          <w:b/>
          <w:sz w:val="24"/>
          <w:szCs w:val="24"/>
          <w:lang w:val="en-US"/>
        </w:rPr>
        <w:t>3</w:t>
      </w:r>
    </w:p>
    <w:p w14:paraId="5E51AEFC" w14:textId="611E849A" w:rsidR="00FE5942" w:rsidRDefault="00FE5942" w:rsidP="00FE5942">
      <w:pPr>
        <w:rPr>
          <w:b/>
          <w:sz w:val="24"/>
          <w:szCs w:val="24"/>
          <w:lang w:val="en-US"/>
        </w:rPr>
      </w:pPr>
      <w:r>
        <w:rPr>
          <w:b/>
          <w:sz w:val="24"/>
          <w:szCs w:val="24"/>
          <w:lang w:val="en-US"/>
        </w:rPr>
        <w:t xml:space="preserve">Aims of project </w:t>
      </w:r>
      <w:r>
        <w:rPr>
          <w:b/>
          <w:sz w:val="24"/>
          <w:szCs w:val="24"/>
          <w:lang w:val="en-US"/>
        </w:rPr>
        <w:t xml:space="preserve">and SMART objectives </w:t>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t xml:space="preserve">Page </w:t>
      </w:r>
      <w:r w:rsidR="0041273C">
        <w:rPr>
          <w:b/>
          <w:sz w:val="24"/>
          <w:szCs w:val="24"/>
          <w:lang w:val="en-US"/>
        </w:rPr>
        <w:t>4</w:t>
      </w:r>
    </w:p>
    <w:p w14:paraId="70B62897" w14:textId="6AD1E767" w:rsidR="00FE5942" w:rsidRDefault="00FE5942" w:rsidP="00383639">
      <w:pPr>
        <w:rPr>
          <w:b/>
          <w:sz w:val="24"/>
          <w:szCs w:val="24"/>
          <w:lang w:val="en-US"/>
        </w:rPr>
      </w:pPr>
      <w:r>
        <w:rPr>
          <w:b/>
          <w:sz w:val="24"/>
          <w:szCs w:val="24"/>
          <w:lang w:val="en-US"/>
        </w:rPr>
        <w:t xml:space="preserve">Literature review </w:t>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t xml:space="preserve">Page </w:t>
      </w:r>
      <w:r w:rsidR="0041273C">
        <w:rPr>
          <w:b/>
          <w:sz w:val="24"/>
          <w:szCs w:val="24"/>
          <w:lang w:val="en-US"/>
        </w:rPr>
        <w:t>4</w:t>
      </w:r>
    </w:p>
    <w:p w14:paraId="70B12C9C" w14:textId="11A743FF" w:rsidR="00383639" w:rsidRDefault="00383639" w:rsidP="00383639">
      <w:pPr>
        <w:rPr>
          <w:b/>
          <w:sz w:val="24"/>
          <w:szCs w:val="24"/>
          <w:lang w:val="en-US"/>
        </w:rPr>
      </w:pPr>
      <w:r>
        <w:rPr>
          <w:b/>
          <w:sz w:val="24"/>
          <w:szCs w:val="24"/>
          <w:lang w:val="en-US"/>
        </w:rPr>
        <w:t xml:space="preserve">Project </w:t>
      </w:r>
      <w:r w:rsidR="00FE5942">
        <w:rPr>
          <w:b/>
          <w:sz w:val="24"/>
          <w:szCs w:val="24"/>
          <w:lang w:val="en-US"/>
        </w:rPr>
        <w:t xml:space="preserve">design </w:t>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t xml:space="preserve">Page </w:t>
      </w:r>
      <w:r w:rsidR="0041273C">
        <w:rPr>
          <w:b/>
          <w:sz w:val="24"/>
          <w:szCs w:val="24"/>
          <w:lang w:val="en-US"/>
        </w:rPr>
        <w:t>5</w:t>
      </w:r>
    </w:p>
    <w:p w14:paraId="2F703A8D" w14:textId="057D3EBA" w:rsidR="00383639" w:rsidRDefault="00383639" w:rsidP="00383639">
      <w:pPr>
        <w:rPr>
          <w:b/>
          <w:sz w:val="24"/>
          <w:szCs w:val="24"/>
          <w:lang w:val="en-US"/>
        </w:rPr>
      </w:pPr>
      <w:r>
        <w:rPr>
          <w:b/>
          <w:sz w:val="24"/>
          <w:szCs w:val="24"/>
          <w:lang w:val="en-US"/>
        </w:rPr>
        <w:t xml:space="preserve">Resources </w:t>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t xml:space="preserve">Page </w:t>
      </w:r>
      <w:r w:rsidR="002B1E50">
        <w:rPr>
          <w:b/>
          <w:sz w:val="24"/>
          <w:szCs w:val="24"/>
          <w:lang w:val="en-US"/>
        </w:rPr>
        <w:t>6</w:t>
      </w:r>
    </w:p>
    <w:p w14:paraId="5FDFB94A" w14:textId="06B3F34B" w:rsidR="0063252F" w:rsidRDefault="0063252F" w:rsidP="0063252F">
      <w:pPr>
        <w:rPr>
          <w:b/>
          <w:sz w:val="24"/>
          <w:szCs w:val="24"/>
          <w:lang w:val="en-US"/>
        </w:rPr>
      </w:pPr>
      <w:r>
        <w:rPr>
          <w:b/>
          <w:sz w:val="24"/>
          <w:szCs w:val="24"/>
          <w:lang w:val="en-US"/>
        </w:rPr>
        <w:t xml:space="preserve">GANTT Chart </w:t>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t xml:space="preserve">Page </w:t>
      </w:r>
      <w:r w:rsidR="002B1E50">
        <w:rPr>
          <w:b/>
          <w:sz w:val="24"/>
          <w:szCs w:val="24"/>
          <w:lang w:val="en-US"/>
        </w:rPr>
        <w:t>7</w:t>
      </w:r>
    </w:p>
    <w:p w14:paraId="1D267369" w14:textId="59572994" w:rsidR="00383639" w:rsidRDefault="00383639" w:rsidP="00383639">
      <w:pPr>
        <w:rPr>
          <w:b/>
          <w:sz w:val="24"/>
          <w:szCs w:val="24"/>
          <w:lang w:val="en-US"/>
        </w:rPr>
      </w:pPr>
      <w:r>
        <w:rPr>
          <w:b/>
          <w:sz w:val="24"/>
          <w:szCs w:val="24"/>
          <w:lang w:val="en-US"/>
        </w:rPr>
        <w:t xml:space="preserve">References </w:t>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t xml:space="preserve">Page </w:t>
      </w:r>
      <w:r w:rsidR="002B1E50">
        <w:rPr>
          <w:b/>
          <w:sz w:val="24"/>
          <w:szCs w:val="24"/>
          <w:lang w:val="en-US"/>
        </w:rPr>
        <w:t>10</w:t>
      </w:r>
    </w:p>
    <w:p w14:paraId="75B9431C" w14:textId="1747339C" w:rsidR="00383639" w:rsidRDefault="00D74C22" w:rsidP="00383639">
      <w:pPr>
        <w:rPr>
          <w:b/>
          <w:sz w:val="24"/>
          <w:szCs w:val="24"/>
          <w:lang w:val="en-US"/>
        </w:rPr>
      </w:pPr>
      <w:r>
        <w:rPr>
          <w:b/>
          <w:sz w:val="24"/>
          <w:szCs w:val="24"/>
          <w:lang w:val="en-US"/>
        </w:rPr>
        <w:t>Appendices</w:t>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r>
      <w:r>
        <w:rPr>
          <w:b/>
          <w:sz w:val="24"/>
          <w:szCs w:val="24"/>
          <w:lang w:val="en-US"/>
        </w:rPr>
        <w:tab/>
        <w:t xml:space="preserve">Page  </w:t>
      </w:r>
      <w:r w:rsidR="002B1E50">
        <w:rPr>
          <w:b/>
          <w:sz w:val="24"/>
          <w:szCs w:val="24"/>
          <w:lang w:val="en-US"/>
        </w:rPr>
        <w:t>12</w:t>
      </w:r>
    </w:p>
    <w:p w14:paraId="2BFB845B" w14:textId="77777777" w:rsidR="00383639" w:rsidRPr="00383639" w:rsidRDefault="00383639" w:rsidP="00383639">
      <w:pPr>
        <w:rPr>
          <w:b/>
          <w:sz w:val="24"/>
          <w:szCs w:val="24"/>
          <w:lang w:val="en-US"/>
        </w:rPr>
      </w:pPr>
    </w:p>
    <w:p w14:paraId="6EACB978" w14:textId="3648456A" w:rsidR="007142B3" w:rsidRDefault="007142B3"/>
    <w:p w14:paraId="31CC1210" w14:textId="77777777" w:rsidR="00481477" w:rsidRDefault="00481477"/>
    <w:p w14:paraId="616BB5E9" w14:textId="77777777" w:rsidR="00481477" w:rsidRDefault="00481477"/>
    <w:p w14:paraId="220E1D57" w14:textId="77777777" w:rsidR="00481477" w:rsidRDefault="00481477"/>
    <w:p w14:paraId="11686022" w14:textId="77777777" w:rsidR="00481477" w:rsidRDefault="00481477"/>
    <w:p w14:paraId="6CD28A1E" w14:textId="77777777" w:rsidR="00481477" w:rsidRDefault="00481477"/>
    <w:p w14:paraId="603CB6C7" w14:textId="77777777" w:rsidR="00481477" w:rsidRDefault="00481477"/>
    <w:p w14:paraId="7CF7D6F1" w14:textId="77777777" w:rsidR="00481477" w:rsidRDefault="00481477"/>
    <w:p w14:paraId="04E4CF52" w14:textId="77777777" w:rsidR="00481477" w:rsidRDefault="00481477"/>
    <w:p w14:paraId="611C73AB" w14:textId="77777777" w:rsidR="00521B0D" w:rsidRDefault="00521B0D"/>
    <w:p w14:paraId="4038B72C" w14:textId="77777777" w:rsidR="00521B0D" w:rsidRDefault="00521B0D"/>
    <w:p w14:paraId="263E0800" w14:textId="77777777" w:rsidR="00521B0D" w:rsidRDefault="00521B0D"/>
    <w:p w14:paraId="2187A855" w14:textId="77777777" w:rsidR="00521B0D" w:rsidRDefault="00521B0D"/>
    <w:p w14:paraId="0E1B3A5F" w14:textId="77777777" w:rsidR="00521B0D" w:rsidRDefault="00521B0D"/>
    <w:p w14:paraId="65212A2B" w14:textId="77777777" w:rsidR="00521B0D" w:rsidRDefault="00521B0D"/>
    <w:p w14:paraId="0ABE51F8" w14:textId="77777777" w:rsidR="00521B0D" w:rsidRDefault="00521B0D"/>
    <w:p w14:paraId="43F50CF4" w14:textId="77777777" w:rsidR="00521B0D" w:rsidRDefault="00521B0D"/>
    <w:p w14:paraId="3A1CE0C5" w14:textId="77777777" w:rsidR="00521B0D" w:rsidRDefault="00521B0D"/>
    <w:p w14:paraId="59545723" w14:textId="50C74D41" w:rsidR="00521B0D" w:rsidRPr="00383639" w:rsidRDefault="00521B0D" w:rsidP="00521B0D">
      <w:pPr>
        <w:jc w:val="center"/>
        <w:rPr>
          <w:b/>
          <w:sz w:val="44"/>
          <w:szCs w:val="44"/>
          <w:lang w:val="en-US"/>
        </w:rPr>
      </w:pPr>
      <w:r>
        <w:rPr>
          <w:b/>
          <w:sz w:val="40"/>
          <w:szCs w:val="40"/>
          <w:lang w:val="en-US"/>
        </w:rPr>
        <w:lastRenderedPageBreak/>
        <w:t>Introduction</w:t>
      </w:r>
    </w:p>
    <w:p w14:paraId="57668478" w14:textId="28FB95D1" w:rsidR="00AF6682" w:rsidRPr="00631D84" w:rsidRDefault="00AF6682">
      <w:pPr>
        <w:rPr>
          <w:sz w:val="24"/>
          <w:szCs w:val="24"/>
        </w:rPr>
      </w:pPr>
      <w:r w:rsidRPr="00631D84">
        <w:rPr>
          <w:sz w:val="24"/>
          <w:szCs w:val="24"/>
        </w:rPr>
        <w:t>Th</w:t>
      </w:r>
      <w:r w:rsidR="00631D84" w:rsidRPr="00631D84">
        <w:rPr>
          <w:sz w:val="24"/>
          <w:szCs w:val="24"/>
        </w:rPr>
        <w:t>is</w:t>
      </w:r>
      <w:r w:rsidRPr="00631D84">
        <w:rPr>
          <w:sz w:val="24"/>
          <w:szCs w:val="24"/>
        </w:rPr>
        <w:t xml:space="preserve"> proposal aims to explore the method that can be used in order to reduce the pitting effect on steel rollers due to wet and dirty steel, which is essential in order to reduce down time in the steel works and minimise wasted material and production time. </w:t>
      </w:r>
    </w:p>
    <w:p w14:paraId="280D6341" w14:textId="37928710" w:rsidR="00631D84" w:rsidRDefault="00F9444E">
      <w:pPr>
        <w:rPr>
          <w:sz w:val="24"/>
          <w:szCs w:val="24"/>
        </w:rPr>
      </w:pPr>
      <w:r w:rsidRPr="00631D84">
        <w:rPr>
          <w:sz w:val="24"/>
          <w:szCs w:val="24"/>
        </w:rPr>
        <w:t>Th</w:t>
      </w:r>
      <w:r w:rsidR="00631D84" w:rsidRPr="00631D84">
        <w:rPr>
          <w:sz w:val="24"/>
          <w:szCs w:val="24"/>
        </w:rPr>
        <w:t xml:space="preserve">e </w:t>
      </w:r>
      <w:r w:rsidR="00AF6682" w:rsidRPr="00631D84">
        <w:rPr>
          <w:sz w:val="24"/>
          <w:szCs w:val="24"/>
        </w:rPr>
        <w:t xml:space="preserve">project seeks to enhance </w:t>
      </w:r>
      <w:r w:rsidR="00631D84" w:rsidRPr="00631D84">
        <w:rPr>
          <w:sz w:val="24"/>
          <w:szCs w:val="24"/>
        </w:rPr>
        <w:t>t</w:t>
      </w:r>
      <w:r w:rsidR="00AF6682" w:rsidRPr="00631D84">
        <w:rPr>
          <w:sz w:val="24"/>
          <w:szCs w:val="24"/>
        </w:rPr>
        <w:t>he production process at heavy gauge Llanwern</w:t>
      </w:r>
      <w:r w:rsidR="00631D84">
        <w:rPr>
          <w:sz w:val="24"/>
          <w:szCs w:val="24"/>
        </w:rPr>
        <w:t xml:space="preserve">. </w:t>
      </w:r>
      <w:r w:rsidR="00AF6682" w:rsidRPr="00631D84">
        <w:rPr>
          <w:sz w:val="24"/>
          <w:szCs w:val="24"/>
        </w:rPr>
        <w:t xml:space="preserve">Through a combination of adding applications to the process line and </w:t>
      </w:r>
      <w:r w:rsidRPr="00631D84">
        <w:rPr>
          <w:sz w:val="24"/>
          <w:szCs w:val="24"/>
        </w:rPr>
        <w:t xml:space="preserve">augmenting the PLC program, </w:t>
      </w:r>
      <w:r w:rsidR="000E55D4">
        <w:rPr>
          <w:sz w:val="24"/>
          <w:szCs w:val="24"/>
        </w:rPr>
        <w:t xml:space="preserve">this project will </w:t>
      </w:r>
      <w:r w:rsidR="00D31A91">
        <w:rPr>
          <w:sz w:val="24"/>
          <w:szCs w:val="24"/>
        </w:rPr>
        <w:t xml:space="preserve">intend </w:t>
      </w:r>
      <w:r w:rsidRPr="00631D84">
        <w:rPr>
          <w:sz w:val="24"/>
          <w:szCs w:val="24"/>
        </w:rPr>
        <w:t xml:space="preserve">to increase profitability </w:t>
      </w:r>
      <w:r w:rsidR="00631D84">
        <w:rPr>
          <w:sz w:val="24"/>
          <w:szCs w:val="24"/>
        </w:rPr>
        <w:t xml:space="preserve">by </w:t>
      </w:r>
      <w:r w:rsidRPr="00631D84">
        <w:rPr>
          <w:sz w:val="24"/>
          <w:szCs w:val="24"/>
        </w:rPr>
        <w:t>reducing</w:t>
      </w:r>
      <w:r w:rsidR="000E55D4">
        <w:rPr>
          <w:sz w:val="24"/>
          <w:szCs w:val="24"/>
        </w:rPr>
        <w:t xml:space="preserve"> the</w:t>
      </w:r>
      <w:r w:rsidRPr="00631D84">
        <w:rPr>
          <w:sz w:val="24"/>
          <w:szCs w:val="24"/>
        </w:rPr>
        <w:t xml:space="preserve"> down time and wasted material and also improve </w:t>
      </w:r>
      <w:r w:rsidR="00631D84" w:rsidRPr="00631D84">
        <w:rPr>
          <w:sz w:val="24"/>
          <w:szCs w:val="24"/>
        </w:rPr>
        <w:t xml:space="preserve">the quality of the product.  </w:t>
      </w:r>
    </w:p>
    <w:p w14:paraId="1EDFA356" w14:textId="77777777" w:rsidR="009C0161" w:rsidRPr="00631D84" w:rsidRDefault="009C0161">
      <w:pPr>
        <w:rPr>
          <w:sz w:val="24"/>
          <w:szCs w:val="24"/>
        </w:rPr>
      </w:pPr>
    </w:p>
    <w:p w14:paraId="3E623A25" w14:textId="50B25226" w:rsidR="00481477" w:rsidRPr="00383639" w:rsidRDefault="00481477" w:rsidP="00481477">
      <w:pPr>
        <w:jc w:val="center"/>
        <w:rPr>
          <w:b/>
          <w:sz w:val="44"/>
          <w:szCs w:val="44"/>
          <w:lang w:val="en-US"/>
        </w:rPr>
      </w:pPr>
      <w:r>
        <w:rPr>
          <w:b/>
          <w:sz w:val="40"/>
          <w:szCs w:val="40"/>
          <w:lang w:val="en-US"/>
        </w:rPr>
        <w:t>Problem statement and rationale</w:t>
      </w:r>
    </w:p>
    <w:p w14:paraId="087EDA9E" w14:textId="00F365A3" w:rsidR="001531B8" w:rsidRDefault="00BE5CA3">
      <w:pPr>
        <w:rPr>
          <w:sz w:val="24"/>
          <w:szCs w:val="24"/>
        </w:rPr>
      </w:pPr>
      <w:r>
        <w:rPr>
          <w:sz w:val="24"/>
          <w:szCs w:val="24"/>
        </w:rPr>
        <w:t>Heavy G</w:t>
      </w:r>
      <w:r w:rsidR="00100271">
        <w:rPr>
          <w:sz w:val="24"/>
          <w:szCs w:val="24"/>
        </w:rPr>
        <w:t>auge</w:t>
      </w:r>
      <w:r>
        <w:rPr>
          <w:sz w:val="24"/>
          <w:szCs w:val="24"/>
        </w:rPr>
        <w:t xml:space="preserve"> is a decoiling line in the steelworks industry. It has three stages of levelling throughout the process to ensure that the final product produced is as flat as possible</w:t>
      </w:r>
      <w:r w:rsidR="00B64360">
        <w:rPr>
          <w:sz w:val="24"/>
          <w:szCs w:val="24"/>
        </w:rPr>
        <w:t>, and</w:t>
      </w:r>
      <w:r>
        <w:rPr>
          <w:sz w:val="24"/>
          <w:szCs w:val="24"/>
        </w:rPr>
        <w:t xml:space="preserve"> </w:t>
      </w:r>
      <w:r w:rsidR="00B64360">
        <w:rPr>
          <w:sz w:val="24"/>
          <w:szCs w:val="24"/>
        </w:rPr>
        <w:t xml:space="preserve">its </w:t>
      </w:r>
      <w:r>
        <w:rPr>
          <w:sz w:val="24"/>
          <w:szCs w:val="24"/>
        </w:rPr>
        <w:t>surface brushing stage ensure</w:t>
      </w:r>
      <w:r w:rsidR="00B64360">
        <w:rPr>
          <w:sz w:val="24"/>
          <w:szCs w:val="24"/>
        </w:rPr>
        <w:t>s</w:t>
      </w:r>
      <w:r>
        <w:rPr>
          <w:sz w:val="24"/>
          <w:szCs w:val="24"/>
        </w:rPr>
        <w:t xml:space="preserve"> that the product is as clean as possible</w:t>
      </w:r>
      <w:r w:rsidR="00B64360">
        <w:rPr>
          <w:sz w:val="24"/>
          <w:szCs w:val="24"/>
        </w:rPr>
        <w:t>. [</w:t>
      </w:r>
      <w:r w:rsidR="00FA3104">
        <w:rPr>
          <w:sz w:val="24"/>
          <w:szCs w:val="24"/>
        </w:rPr>
        <w:t>2</w:t>
      </w:r>
      <w:r w:rsidR="00B64360">
        <w:rPr>
          <w:sz w:val="24"/>
          <w:szCs w:val="24"/>
        </w:rPr>
        <w:t>]</w:t>
      </w:r>
    </w:p>
    <w:p w14:paraId="7D27B59C" w14:textId="56EF45E4" w:rsidR="0009755B" w:rsidRDefault="00B64360">
      <w:pPr>
        <w:rPr>
          <w:sz w:val="24"/>
          <w:szCs w:val="24"/>
        </w:rPr>
      </w:pPr>
      <w:r>
        <w:rPr>
          <w:sz w:val="24"/>
          <w:szCs w:val="24"/>
        </w:rPr>
        <w:t>An issue that needs addressing for th</w:t>
      </w:r>
      <w:r w:rsidR="000E55D4">
        <w:rPr>
          <w:sz w:val="24"/>
          <w:szCs w:val="24"/>
        </w:rPr>
        <w:t>is</w:t>
      </w:r>
      <w:r>
        <w:rPr>
          <w:sz w:val="24"/>
          <w:szCs w:val="24"/>
        </w:rPr>
        <w:t xml:space="preserve"> process however is that</w:t>
      </w:r>
      <w:r w:rsidR="0009755B">
        <w:rPr>
          <w:sz w:val="24"/>
          <w:szCs w:val="24"/>
        </w:rPr>
        <w:t xml:space="preserve"> </w:t>
      </w:r>
      <w:r>
        <w:rPr>
          <w:sz w:val="24"/>
          <w:szCs w:val="24"/>
        </w:rPr>
        <w:t>debris can</w:t>
      </w:r>
      <w:r w:rsidR="000E55D4">
        <w:rPr>
          <w:sz w:val="24"/>
          <w:szCs w:val="24"/>
        </w:rPr>
        <w:t xml:space="preserve"> contaminate </w:t>
      </w:r>
      <w:r>
        <w:rPr>
          <w:sz w:val="24"/>
          <w:szCs w:val="24"/>
        </w:rPr>
        <w:t xml:space="preserve">the raw material going onto the line </w:t>
      </w:r>
      <w:r w:rsidR="0009755B">
        <w:rPr>
          <w:sz w:val="24"/>
          <w:szCs w:val="24"/>
        </w:rPr>
        <w:t xml:space="preserve">which transfers to </w:t>
      </w:r>
      <w:r>
        <w:rPr>
          <w:sz w:val="24"/>
          <w:szCs w:val="24"/>
        </w:rPr>
        <w:t>the straightener</w:t>
      </w:r>
      <w:r w:rsidR="000E55D4">
        <w:rPr>
          <w:sz w:val="24"/>
          <w:szCs w:val="24"/>
        </w:rPr>
        <w:t xml:space="preserve"> rollers</w:t>
      </w:r>
      <w:r>
        <w:rPr>
          <w:sz w:val="24"/>
          <w:szCs w:val="24"/>
        </w:rPr>
        <w:t xml:space="preserve"> </w:t>
      </w:r>
      <w:r w:rsidR="0009755B">
        <w:rPr>
          <w:sz w:val="24"/>
          <w:szCs w:val="24"/>
        </w:rPr>
        <w:t xml:space="preserve">causing </w:t>
      </w:r>
      <w:r>
        <w:rPr>
          <w:sz w:val="24"/>
          <w:szCs w:val="24"/>
        </w:rPr>
        <w:t xml:space="preserve">pitting </w:t>
      </w:r>
      <w:r w:rsidR="0009755B">
        <w:rPr>
          <w:sz w:val="24"/>
          <w:szCs w:val="24"/>
        </w:rPr>
        <w:t>as a result</w:t>
      </w:r>
      <w:r w:rsidR="003109A7">
        <w:rPr>
          <w:sz w:val="24"/>
          <w:szCs w:val="24"/>
        </w:rPr>
        <w:t>. Additionally, if the material is wet it can also cause infusions on these rollers that require grinding off in order to remove them</w:t>
      </w:r>
      <w:r w:rsidR="0009755B">
        <w:rPr>
          <w:sz w:val="24"/>
          <w:szCs w:val="24"/>
        </w:rPr>
        <w:t xml:space="preserve">. </w:t>
      </w:r>
      <w:r w:rsidR="000E55D4">
        <w:rPr>
          <w:sz w:val="24"/>
          <w:szCs w:val="24"/>
        </w:rPr>
        <w:t>T</w:t>
      </w:r>
      <w:r>
        <w:rPr>
          <w:sz w:val="24"/>
          <w:szCs w:val="24"/>
        </w:rPr>
        <w:t>he quality of the steel being produced can be affected</w:t>
      </w:r>
      <w:r w:rsidR="0009755B">
        <w:rPr>
          <w:sz w:val="24"/>
          <w:szCs w:val="24"/>
        </w:rPr>
        <w:t xml:space="preserve"> </w:t>
      </w:r>
      <w:r w:rsidR="000E55D4">
        <w:rPr>
          <w:sz w:val="24"/>
          <w:szCs w:val="24"/>
        </w:rPr>
        <w:t xml:space="preserve">as a result of this, </w:t>
      </w:r>
      <w:r w:rsidR="0009755B">
        <w:rPr>
          <w:sz w:val="24"/>
          <w:szCs w:val="24"/>
        </w:rPr>
        <w:t xml:space="preserve">as the steel may not have a smooth surface due to the pitting. </w:t>
      </w:r>
    </w:p>
    <w:p w14:paraId="74A79C48" w14:textId="0A5692F1" w:rsidR="00B64360" w:rsidRDefault="0009755B">
      <w:pPr>
        <w:rPr>
          <w:sz w:val="24"/>
          <w:szCs w:val="24"/>
        </w:rPr>
      </w:pPr>
      <w:r>
        <w:rPr>
          <w:sz w:val="24"/>
          <w:szCs w:val="24"/>
        </w:rPr>
        <w:t xml:space="preserve">If this issue doesn’t get addressed, customers may </w:t>
      </w:r>
      <w:r w:rsidR="002E369F">
        <w:rPr>
          <w:sz w:val="24"/>
          <w:szCs w:val="24"/>
        </w:rPr>
        <w:t>choose</w:t>
      </w:r>
      <w:r>
        <w:rPr>
          <w:sz w:val="24"/>
          <w:szCs w:val="24"/>
        </w:rPr>
        <w:t xml:space="preserve"> to go elsewhere for the product as the </w:t>
      </w:r>
      <w:r w:rsidR="000E55D4">
        <w:rPr>
          <w:sz w:val="24"/>
          <w:szCs w:val="24"/>
        </w:rPr>
        <w:t>intention</w:t>
      </w:r>
      <w:r>
        <w:rPr>
          <w:sz w:val="24"/>
          <w:szCs w:val="24"/>
        </w:rPr>
        <w:t xml:space="preserve"> of this line is to get the steel practically ready </w:t>
      </w:r>
      <w:r w:rsidR="00804E56">
        <w:rPr>
          <w:sz w:val="24"/>
          <w:szCs w:val="24"/>
        </w:rPr>
        <w:t>for final painting to save customers</w:t>
      </w:r>
      <w:r w:rsidR="00D97C7E">
        <w:rPr>
          <w:sz w:val="24"/>
          <w:szCs w:val="24"/>
        </w:rPr>
        <w:t xml:space="preserve"> the need for</w:t>
      </w:r>
      <w:r w:rsidR="00804E56">
        <w:rPr>
          <w:sz w:val="24"/>
          <w:szCs w:val="24"/>
        </w:rPr>
        <w:t xml:space="preserve"> post fabricating the surface </w:t>
      </w:r>
      <w:r w:rsidR="00D97C7E">
        <w:rPr>
          <w:sz w:val="24"/>
          <w:szCs w:val="24"/>
        </w:rPr>
        <w:t xml:space="preserve">of the steel. </w:t>
      </w:r>
    </w:p>
    <w:p w14:paraId="4AB09BB7" w14:textId="026C185B" w:rsidR="00497CF8" w:rsidRDefault="00497CF8">
      <w:pPr>
        <w:rPr>
          <w:sz w:val="24"/>
          <w:szCs w:val="24"/>
        </w:rPr>
      </w:pPr>
      <w:r>
        <w:rPr>
          <w:sz w:val="24"/>
          <w:szCs w:val="24"/>
        </w:rPr>
        <w:t xml:space="preserve">The importance of conducting this project is so that the process will work more efficiently as there will be more product being able to go through the door due to less down time, less wasted material and also better quality product. All these factors put together will increase the overall profitability of the production line and therefore help to sustain the future of the heavy gauge line. </w:t>
      </w:r>
    </w:p>
    <w:p w14:paraId="3D957425" w14:textId="77777777" w:rsidR="00461CAA" w:rsidRDefault="00461CAA">
      <w:pPr>
        <w:rPr>
          <w:sz w:val="24"/>
          <w:szCs w:val="24"/>
        </w:rPr>
      </w:pPr>
    </w:p>
    <w:p w14:paraId="28515D91" w14:textId="77777777" w:rsidR="00BE5CA3" w:rsidRDefault="00BE5CA3">
      <w:pPr>
        <w:rPr>
          <w:sz w:val="24"/>
          <w:szCs w:val="24"/>
        </w:rPr>
      </w:pPr>
    </w:p>
    <w:p w14:paraId="57725E90" w14:textId="77777777" w:rsidR="001531B8" w:rsidRDefault="001531B8">
      <w:pPr>
        <w:rPr>
          <w:sz w:val="24"/>
          <w:szCs w:val="24"/>
        </w:rPr>
      </w:pPr>
    </w:p>
    <w:p w14:paraId="4CDB30AF" w14:textId="77777777" w:rsidR="001531B8" w:rsidRDefault="001531B8">
      <w:pPr>
        <w:rPr>
          <w:sz w:val="24"/>
          <w:szCs w:val="24"/>
        </w:rPr>
      </w:pPr>
    </w:p>
    <w:p w14:paraId="41AEB3E7" w14:textId="77777777" w:rsidR="001531B8" w:rsidRDefault="001531B8">
      <w:pPr>
        <w:rPr>
          <w:sz w:val="24"/>
          <w:szCs w:val="24"/>
        </w:rPr>
      </w:pPr>
    </w:p>
    <w:p w14:paraId="75DAB32F" w14:textId="77777777" w:rsidR="00FC56BC" w:rsidRDefault="00FC56BC">
      <w:pPr>
        <w:rPr>
          <w:sz w:val="24"/>
          <w:szCs w:val="24"/>
        </w:rPr>
      </w:pPr>
    </w:p>
    <w:p w14:paraId="7AC5C2AA" w14:textId="77777777" w:rsidR="001531B8" w:rsidRDefault="001531B8">
      <w:pPr>
        <w:rPr>
          <w:sz w:val="24"/>
          <w:szCs w:val="24"/>
        </w:rPr>
      </w:pPr>
    </w:p>
    <w:p w14:paraId="0873D16D" w14:textId="77777777" w:rsidR="00FE5942" w:rsidRDefault="00FE5942">
      <w:pPr>
        <w:rPr>
          <w:sz w:val="24"/>
          <w:szCs w:val="24"/>
        </w:rPr>
      </w:pPr>
    </w:p>
    <w:p w14:paraId="59D26EF3" w14:textId="136712B7" w:rsidR="00FE5942" w:rsidRPr="00383639" w:rsidRDefault="00FE5942" w:rsidP="00FE5942">
      <w:pPr>
        <w:jc w:val="center"/>
        <w:rPr>
          <w:b/>
          <w:sz w:val="44"/>
          <w:szCs w:val="44"/>
          <w:lang w:val="en-US"/>
        </w:rPr>
      </w:pPr>
      <w:r>
        <w:rPr>
          <w:b/>
          <w:sz w:val="40"/>
          <w:szCs w:val="40"/>
          <w:lang w:val="en-US"/>
        </w:rPr>
        <w:lastRenderedPageBreak/>
        <w:t xml:space="preserve">Aim of project and SMART objectives </w:t>
      </w:r>
    </w:p>
    <w:p w14:paraId="55EC170F" w14:textId="664AD2E1" w:rsidR="00FE5942" w:rsidRDefault="00FE5942">
      <w:pPr>
        <w:rPr>
          <w:sz w:val="24"/>
          <w:szCs w:val="24"/>
        </w:rPr>
      </w:pPr>
      <w:r>
        <w:rPr>
          <w:sz w:val="24"/>
          <w:szCs w:val="24"/>
        </w:rPr>
        <w:t xml:space="preserve">The main aim of this project is to be able to reduce down time and </w:t>
      </w:r>
      <w:r w:rsidR="004B3DAD">
        <w:rPr>
          <w:sz w:val="24"/>
          <w:szCs w:val="24"/>
        </w:rPr>
        <w:t xml:space="preserve">overall </w:t>
      </w:r>
      <w:r>
        <w:rPr>
          <w:sz w:val="24"/>
          <w:szCs w:val="24"/>
        </w:rPr>
        <w:t xml:space="preserve">product defects. </w:t>
      </w:r>
    </w:p>
    <w:p w14:paraId="3DF55F6D" w14:textId="77777777" w:rsidR="004B3DAD" w:rsidRDefault="004B3DAD">
      <w:pPr>
        <w:rPr>
          <w:sz w:val="24"/>
          <w:szCs w:val="24"/>
        </w:rPr>
      </w:pPr>
      <w:r>
        <w:rPr>
          <w:sz w:val="24"/>
          <w:szCs w:val="24"/>
        </w:rPr>
        <w:t xml:space="preserve">In order for the project to be a success the following objectives must be met: </w:t>
      </w:r>
    </w:p>
    <w:p w14:paraId="67F7B809" w14:textId="1CC694CD" w:rsidR="004B3DAD" w:rsidRDefault="004B3DAD" w:rsidP="004B3DAD">
      <w:pPr>
        <w:pStyle w:val="ListParagraph"/>
        <w:numPr>
          <w:ilvl w:val="0"/>
          <w:numId w:val="1"/>
        </w:numPr>
        <w:rPr>
          <w:sz w:val="24"/>
          <w:szCs w:val="24"/>
        </w:rPr>
      </w:pPr>
      <w:r>
        <w:rPr>
          <w:sz w:val="24"/>
          <w:szCs w:val="24"/>
        </w:rPr>
        <w:t xml:space="preserve">The </w:t>
      </w:r>
      <w:r w:rsidRPr="004B3DAD">
        <w:rPr>
          <w:sz w:val="24"/>
          <w:szCs w:val="24"/>
        </w:rPr>
        <w:t xml:space="preserve">process enhancement must come within the set cost outlined in appendix 1. </w:t>
      </w:r>
    </w:p>
    <w:p w14:paraId="0DADB06F" w14:textId="587849ED" w:rsidR="004B3DAD" w:rsidRDefault="004B3DAD" w:rsidP="004B3DAD">
      <w:pPr>
        <w:pStyle w:val="ListParagraph"/>
        <w:numPr>
          <w:ilvl w:val="0"/>
          <w:numId w:val="1"/>
        </w:numPr>
        <w:rPr>
          <w:sz w:val="24"/>
          <w:szCs w:val="24"/>
        </w:rPr>
      </w:pPr>
      <w:r>
        <w:rPr>
          <w:sz w:val="24"/>
          <w:szCs w:val="24"/>
        </w:rPr>
        <w:t xml:space="preserve">Must be completed by </w:t>
      </w:r>
      <w:r w:rsidR="00BE5B46">
        <w:rPr>
          <w:sz w:val="24"/>
          <w:szCs w:val="24"/>
        </w:rPr>
        <w:t>May 2025.</w:t>
      </w:r>
    </w:p>
    <w:p w14:paraId="19BFCB44" w14:textId="03F446AC" w:rsidR="00FE5942" w:rsidRDefault="00BE5B46" w:rsidP="00BE5B46">
      <w:pPr>
        <w:pStyle w:val="ListParagraph"/>
        <w:numPr>
          <w:ilvl w:val="0"/>
          <w:numId w:val="1"/>
        </w:numPr>
        <w:rPr>
          <w:sz w:val="24"/>
          <w:szCs w:val="24"/>
        </w:rPr>
      </w:pPr>
      <w:r>
        <w:rPr>
          <w:sz w:val="24"/>
          <w:szCs w:val="24"/>
        </w:rPr>
        <w:t>The existing line must remain in place.</w:t>
      </w:r>
    </w:p>
    <w:p w14:paraId="5CD0E08F" w14:textId="45EA1250" w:rsidR="00BE5B46" w:rsidRDefault="00BE5B46" w:rsidP="00BE5B46">
      <w:pPr>
        <w:pStyle w:val="ListParagraph"/>
        <w:numPr>
          <w:ilvl w:val="0"/>
          <w:numId w:val="1"/>
        </w:numPr>
        <w:rPr>
          <w:sz w:val="24"/>
          <w:szCs w:val="24"/>
        </w:rPr>
      </w:pPr>
      <w:r>
        <w:rPr>
          <w:sz w:val="24"/>
          <w:szCs w:val="24"/>
        </w:rPr>
        <w:t xml:space="preserve">The safety zones need to remain the same and be incorporated with any changed made. </w:t>
      </w:r>
    </w:p>
    <w:p w14:paraId="1787278A" w14:textId="5049EA8F" w:rsidR="00BE5B46" w:rsidRDefault="00BE5B46" w:rsidP="00BE5B46">
      <w:pPr>
        <w:pStyle w:val="ListParagraph"/>
        <w:numPr>
          <w:ilvl w:val="0"/>
          <w:numId w:val="1"/>
        </w:numPr>
        <w:rPr>
          <w:sz w:val="24"/>
          <w:szCs w:val="24"/>
        </w:rPr>
      </w:pPr>
      <w:r>
        <w:rPr>
          <w:sz w:val="24"/>
          <w:szCs w:val="24"/>
        </w:rPr>
        <w:t xml:space="preserve">The operators should be able to use any new methods implemented safely and effectively. </w:t>
      </w:r>
    </w:p>
    <w:p w14:paraId="1DD6E49C" w14:textId="495FE9D9" w:rsidR="00497CF8" w:rsidRDefault="00BE5B46" w:rsidP="004B34C0">
      <w:pPr>
        <w:pStyle w:val="ListParagraph"/>
        <w:numPr>
          <w:ilvl w:val="0"/>
          <w:numId w:val="1"/>
        </w:numPr>
        <w:rPr>
          <w:sz w:val="24"/>
          <w:szCs w:val="24"/>
        </w:rPr>
      </w:pPr>
      <w:r>
        <w:rPr>
          <w:sz w:val="24"/>
          <w:szCs w:val="24"/>
        </w:rPr>
        <w:t xml:space="preserve">They new system should be able to be installed in down time periods and commissioning should be completed in one day in order </w:t>
      </w:r>
      <w:r w:rsidR="00497CF8">
        <w:rPr>
          <w:sz w:val="24"/>
          <w:szCs w:val="24"/>
        </w:rPr>
        <w:t xml:space="preserve">to reduce extended periods with loss of production. </w:t>
      </w:r>
      <w:r w:rsidR="00497CF8" w:rsidRPr="00497CF8">
        <w:rPr>
          <w:sz w:val="24"/>
          <w:szCs w:val="24"/>
        </w:rPr>
        <w:t xml:space="preserve"> </w:t>
      </w:r>
    </w:p>
    <w:p w14:paraId="00AFF972" w14:textId="113FF6CE" w:rsidR="00366A09" w:rsidRDefault="00366A09" w:rsidP="004B34C0">
      <w:pPr>
        <w:pStyle w:val="ListParagraph"/>
        <w:numPr>
          <w:ilvl w:val="0"/>
          <w:numId w:val="1"/>
        </w:numPr>
        <w:rPr>
          <w:sz w:val="24"/>
          <w:szCs w:val="24"/>
        </w:rPr>
      </w:pPr>
      <w:r>
        <w:rPr>
          <w:sz w:val="24"/>
          <w:szCs w:val="24"/>
        </w:rPr>
        <w:t xml:space="preserve">Raw material entering the line should be dry by the time it reaches the levelling stage. </w:t>
      </w:r>
    </w:p>
    <w:p w14:paraId="2D007DB4" w14:textId="418DA87C" w:rsidR="0011416D" w:rsidRPr="00B31FD1" w:rsidRDefault="0011416D" w:rsidP="004733E3">
      <w:pPr>
        <w:pStyle w:val="ListParagraph"/>
        <w:numPr>
          <w:ilvl w:val="0"/>
          <w:numId w:val="1"/>
        </w:numPr>
        <w:rPr>
          <w:sz w:val="24"/>
          <w:szCs w:val="24"/>
        </w:rPr>
      </w:pPr>
      <w:r w:rsidRPr="00B31FD1">
        <w:rPr>
          <w:sz w:val="24"/>
          <w:szCs w:val="24"/>
        </w:rPr>
        <w:t xml:space="preserve">There should be a considerable reduction in the amount </w:t>
      </w:r>
      <w:r w:rsidRPr="00B31FD1">
        <w:rPr>
          <w:sz w:val="24"/>
          <w:szCs w:val="24"/>
        </w:rPr>
        <w:t xml:space="preserve">of visual pitting occurring on the sheet steel </w:t>
      </w:r>
      <w:r w:rsidR="00A312D0" w:rsidRPr="00B31FD1">
        <w:rPr>
          <w:sz w:val="24"/>
          <w:szCs w:val="24"/>
        </w:rPr>
        <w:t xml:space="preserve">based on the comparison of </w:t>
      </w:r>
      <w:r w:rsidRPr="00B31FD1">
        <w:rPr>
          <w:sz w:val="24"/>
          <w:szCs w:val="24"/>
        </w:rPr>
        <w:t xml:space="preserve">one roll </w:t>
      </w:r>
      <w:r w:rsidR="00A312D0" w:rsidRPr="00B31FD1">
        <w:rPr>
          <w:sz w:val="24"/>
          <w:szCs w:val="24"/>
        </w:rPr>
        <w:t xml:space="preserve">of steel </w:t>
      </w:r>
      <w:r w:rsidRPr="00B31FD1">
        <w:rPr>
          <w:sz w:val="24"/>
          <w:szCs w:val="24"/>
        </w:rPr>
        <w:t xml:space="preserve">prior to </w:t>
      </w:r>
      <w:r w:rsidR="00A312D0" w:rsidRPr="00B31FD1">
        <w:rPr>
          <w:sz w:val="24"/>
          <w:szCs w:val="24"/>
        </w:rPr>
        <w:t xml:space="preserve">the line variation and one roll of steel after. </w:t>
      </w:r>
    </w:p>
    <w:p w14:paraId="793EEB46" w14:textId="77777777" w:rsidR="004B34C0" w:rsidRPr="004B34C0" w:rsidRDefault="004B34C0" w:rsidP="004B34C0">
      <w:pPr>
        <w:pStyle w:val="ListParagraph"/>
        <w:rPr>
          <w:sz w:val="24"/>
          <w:szCs w:val="24"/>
        </w:rPr>
      </w:pPr>
    </w:p>
    <w:p w14:paraId="00218AED" w14:textId="4C9F7EF9" w:rsidR="00521B0D" w:rsidRPr="00383639" w:rsidRDefault="00521B0D" w:rsidP="00521B0D">
      <w:pPr>
        <w:jc w:val="center"/>
        <w:rPr>
          <w:b/>
          <w:sz w:val="44"/>
          <w:szCs w:val="44"/>
          <w:lang w:val="en-US"/>
        </w:rPr>
      </w:pPr>
      <w:r>
        <w:rPr>
          <w:b/>
          <w:sz w:val="40"/>
          <w:szCs w:val="40"/>
          <w:lang w:val="en-US"/>
        </w:rPr>
        <w:t xml:space="preserve">Literature review </w:t>
      </w:r>
    </w:p>
    <w:p w14:paraId="3C667404" w14:textId="75D77AE2" w:rsidR="00E10721" w:rsidRDefault="00F31658">
      <w:pPr>
        <w:rPr>
          <w:sz w:val="24"/>
          <w:szCs w:val="24"/>
        </w:rPr>
      </w:pPr>
      <w:r>
        <w:rPr>
          <w:sz w:val="24"/>
          <w:szCs w:val="24"/>
        </w:rPr>
        <w:t>Pitting initiation is mostly associated with the idea of the steel having inclusions of different types of imperfections or surface contaminants [</w:t>
      </w:r>
      <w:r w:rsidR="00FA3104">
        <w:rPr>
          <w:sz w:val="24"/>
          <w:szCs w:val="24"/>
        </w:rPr>
        <w:t>3</w:t>
      </w:r>
      <w:r>
        <w:rPr>
          <w:sz w:val="24"/>
          <w:szCs w:val="24"/>
        </w:rPr>
        <w:t>]. By removing these surface contaminants, it is likely to reduce the pitting effect</w:t>
      </w:r>
      <w:r w:rsidR="00825176">
        <w:rPr>
          <w:sz w:val="24"/>
          <w:szCs w:val="24"/>
        </w:rPr>
        <w:t>.</w:t>
      </w:r>
      <w:r w:rsidR="00770392">
        <w:rPr>
          <w:sz w:val="24"/>
          <w:szCs w:val="24"/>
        </w:rPr>
        <w:t xml:space="preserve"> Specifically the removal of water, oil and </w:t>
      </w:r>
      <w:r w:rsidR="005D1E66">
        <w:rPr>
          <w:sz w:val="24"/>
          <w:szCs w:val="24"/>
        </w:rPr>
        <w:t>wear products [</w:t>
      </w:r>
      <w:r w:rsidR="00FA3104">
        <w:rPr>
          <w:sz w:val="24"/>
          <w:szCs w:val="24"/>
        </w:rPr>
        <w:t>4</w:t>
      </w:r>
      <w:r w:rsidR="005D1E66">
        <w:rPr>
          <w:sz w:val="24"/>
          <w:szCs w:val="24"/>
        </w:rPr>
        <w:t>]. When loosened debris and other contaminants are on the material surface it is far more likely to increase the event of pitting occurring [</w:t>
      </w:r>
      <w:r w:rsidR="00FA3104">
        <w:rPr>
          <w:sz w:val="24"/>
          <w:szCs w:val="24"/>
        </w:rPr>
        <w:t>5</w:t>
      </w:r>
      <w:r w:rsidR="005D1E66">
        <w:rPr>
          <w:sz w:val="24"/>
          <w:szCs w:val="24"/>
        </w:rPr>
        <w:t>].</w:t>
      </w:r>
      <w:r w:rsidR="00CF26DA">
        <w:rPr>
          <w:sz w:val="24"/>
          <w:szCs w:val="24"/>
        </w:rPr>
        <w:t xml:space="preserve"> </w:t>
      </w:r>
      <w:r w:rsidR="00D508E3">
        <w:rPr>
          <w:sz w:val="24"/>
          <w:szCs w:val="24"/>
        </w:rPr>
        <w:t xml:space="preserve">Therefore </w:t>
      </w:r>
      <w:r w:rsidR="00B01CD4">
        <w:rPr>
          <w:sz w:val="24"/>
          <w:szCs w:val="24"/>
        </w:rPr>
        <w:t xml:space="preserve">these papers </w:t>
      </w:r>
      <w:r w:rsidR="00B01CD4">
        <w:rPr>
          <w:sz w:val="24"/>
          <w:szCs w:val="24"/>
        </w:rPr>
        <w:t xml:space="preserve">collectively surmise </w:t>
      </w:r>
      <w:r w:rsidR="00B01CD4">
        <w:rPr>
          <w:sz w:val="24"/>
          <w:szCs w:val="24"/>
        </w:rPr>
        <w:t xml:space="preserve">that </w:t>
      </w:r>
      <w:r w:rsidR="00D508E3">
        <w:rPr>
          <w:sz w:val="24"/>
          <w:szCs w:val="24"/>
        </w:rPr>
        <w:t xml:space="preserve">the removal of moisture and debris will decrease the chances of pitting occurring greatly. </w:t>
      </w:r>
    </w:p>
    <w:p w14:paraId="18179E75" w14:textId="32CAEB70" w:rsidR="00E10721" w:rsidRDefault="00CF26DA">
      <w:pPr>
        <w:rPr>
          <w:sz w:val="24"/>
          <w:szCs w:val="24"/>
        </w:rPr>
      </w:pPr>
      <w:r>
        <w:rPr>
          <w:sz w:val="24"/>
          <w:szCs w:val="24"/>
        </w:rPr>
        <w:t xml:space="preserve">One method that can be used to remove moisture from material is </w:t>
      </w:r>
      <w:r w:rsidR="00E10721">
        <w:rPr>
          <w:sz w:val="24"/>
          <w:szCs w:val="24"/>
        </w:rPr>
        <w:t>with a vibrating dryer</w:t>
      </w:r>
      <w:r w:rsidR="00DE1A15">
        <w:rPr>
          <w:sz w:val="24"/>
          <w:szCs w:val="24"/>
        </w:rPr>
        <w:t xml:space="preserve"> </w:t>
      </w:r>
      <w:r w:rsidR="00E10721">
        <w:rPr>
          <w:sz w:val="24"/>
          <w:szCs w:val="24"/>
        </w:rPr>
        <w:t>[</w:t>
      </w:r>
      <w:r w:rsidR="00FA3104">
        <w:rPr>
          <w:sz w:val="24"/>
          <w:szCs w:val="24"/>
        </w:rPr>
        <w:t>6</w:t>
      </w:r>
      <w:r w:rsidR="00E10721">
        <w:rPr>
          <w:sz w:val="24"/>
          <w:szCs w:val="24"/>
        </w:rPr>
        <w:t xml:space="preserve">]. This method </w:t>
      </w:r>
      <w:r w:rsidR="004731B7">
        <w:rPr>
          <w:sz w:val="24"/>
          <w:szCs w:val="24"/>
        </w:rPr>
        <w:t>is</w:t>
      </w:r>
      <w:r w:rsidR="00E10721">
        <w:rPr>
          <w:sz w:val="24"/>
          <w:szCs w:val="24"/>
        </w:rPr>
        <w:t xml:space="preserve"> effective with small materials </w:t>
      </w:r>
      <w:r w:rsidR="004731B7">
        <w:rPr>
          <w:sz w:val="24"/>
          <w:szCs w:val="24"/>
        </w:rPr>
        <w:t>such as</w:t>
      </w:r>
      <w:r w:rsidR="00DE1A15">
        <w:rPr>
          <w:sz w:val="24"/>
          <w:szCs w:val="24"/>
        </w:rPr>
        <w:t xml:space="preserve"> granules and powders</w:t>
      </w:r>
      <w:r w:rsidR="004731B7">
        <w:rPr>
          <w:sz w:val="24"/>
          <w:szCs w:val="24"/>
        </w:rPr>
        <w:t>, however large</w:t>
      </w:r>
      <w:r w:rsidR="00DE1A15">
        <w:rPr>
          <w:sz w:val="24"/>
          <w:szCs w:val="24"/>
        </w:rPr>
        <w:t xml:space="preserve"> sheets of heavy gauge steel </w:t>
      </w:r>
      <w:r w:rsidR="004731B7">
        <w:rPr>
          <w:sz w:val="24"/>
          <w:szCs w:val="24"/>
        </w:rPr>
        <w:t xml:space="preserve">may be problematic with this approach due to the way this approach would need to work </w:t>
      </w:r>
      <w:r w:rsidR="00DE1A15">
        <w:rPr>
          <w:sz w:val="24"/>
          <w:szCs w:val="24"/>
        </w:rPr>
        <w:t>[</w:t>
      </w:r>
      <w:r w:rsidR="00FA3104">
        <w:rPr>
          <w:sz w:val="24"/>
          <w:szCs w:val="24"/>
        </w:rPr>
        <w:t>7</w:t>
      </w:r>
      <w:r w:rsidR="00DE1A15">
        <w:rPr>
          <w:sz w:val="24"/>
          <w:szCs w:val="24"/>
        </w:rPr>
        <w:t xml:space="preserve">]. </w:t>
      </w:r>
    </w:p>
    <w:p w14:paraId="4DB33945" w14:textId="617D414F" w:rsidR="00E10721" w:rsidRDefault="00E10721">
      <w:pPr>
        <w:rPr>
          <w:sz w:val="24"/>
          <w:szCs w:val="24"/>
        </w:rPr>
      </w:pPr>
      <w:r>
        <w:rPr>
          <w:sz w:val="24"/>
          <w:szCs w:val="24"/>
        </w:rPr>
        <w:t xml:space="preserve">Another method that can help to remove moisture from the </w:t>
      </w:r>
      <w:r w:rsidR="00972EBB">
        <w:rPr>
          <w:sz w:val="24"/>
          <w:szCs w:val="24"/>
        </w:rPr>
        <w:t>material</w:t>
      </w:r>
      <w:r>
        <w:rPr>
          <w:sz w:val="24"/>
          <w:szCs w:val="24"/>
        </w:rPr>
        <w:t xml:space="preserve"> would be to include</w:t>
      </w:r>
      <w:r w:rsidR="00972EBB">
        <w:rPr>
          <w:sz w:val="24"/>
          <w:szCs w:val="24"/>
        </w:rPr>
        <w:t xml:space="preserve"> a</w:t>
      </w:r>
      <w:r w:rsidR="00B87D56">
        <w:rPr>
          <w:sz w:val="24"/>
          <w:szCs w:val="24"/>
        </w:rPr>
        <w:t xml:space="preserve">n in line </w:t>
      </w:r>
      <w:r w:rsidR="00972EBB">
        <w:rPr>
          <w:sz w:val="24"/>
          <w:szCs w:val="24"/>
        </w:rPr>
        <w:t>heater</w:t>
      </w:r>
      <w:r w:rsidR="00B87D56">
        <w:rPr>
          <w:sz w:val="24"/>
          <w:szCs w:val="24"/>
        </w:rPr>
        <w:t xml:space="preserve"> or oven. Ovens are common features seen in the steel industry however the re heating process is expensive and would </w:t>
      </w:r>
      <w:r w:rsidR="006A2FB2">
        <w:rPr>
          <w:sz w:val="24"/>
          <w:szCs w:val="24"/>
        </w:rPr>
        <w:t>change the material property of the steel again after it has been heated. These ovens would also need to have consistent maintenance carried out on them [</w:t>
      </w:r>
      <w:r w:rsidR="00FA3104">
        <w:rPr>
          <w:sz w:val="24"/>
          <w:szCs w:val="24"/>
        </w:rPr>
        <w:t>8</w:t>
      </w:r>
      <w:r w:rsidR="006A2FB2">
        <w:rPr>
          <w:sz w:val="24"/>
          <w:szCs w:val="24"/>
        </w:rPr>
        <w:t xml:space="preserve">] and therefore this method wouldn’t be reducing the down time required </w:t>
      </w:r>
      <w:r w:rsidR="00C340D1">
        <w:rPr>
          <w:sz w:val="24"/>
          <w:szCs w:val="24"/>
        </w:rPr>
        <w:t>in</w:t>
      </w:r>
      <w:r w:rsidR="006A2FB2">
        <w:rPr>
          <w:sz w:val="24"/>
          <w:szCs w:val="24"/>
        </w:rPr>
        <w:t xml:space="preserve"> the aim of this project. </w:t>
      </w:r>
    </w:p>
    <w:p w14:paraId="087CE2EB" w14:textId="27F1FB43" w:rsidR="00D74C22" w:rsidRDefault="00825176">
      <w:pPr>
        <w:rPr>
          <w:sz w:val="24"/>
          <w:szCs w:val="24"/>
        </w:rPr>
      </w:pPr>
      <w:r>
        <w:rPr>
          <w:sz w:val="24"/>
          <w:szCs w:val="24"/>
        </w:rPr>
        <w:lastRenderedPageBreak/>
        <w:t xml:space="preserve"> A tried and tested method of removing moisture from the material is through the idea of air knives</w:t>
      </w:r>
      <w:r w:rsidR="00092D04">
        <w:rPr>
          <w:sz w:val="24"/>
          <w:szCs w:val="24"/>
        </w:rPr>
        <w:t xml:space="preserve"> [</w:t>
      </w:r>
      <w:r w:rsidR="00FA3104">
        <w:rPr>
          <w:sz w:val="24"/>
          <w:szCs w:val="24"/>
        </w:rPr>
        <w:t>9</w:t>
      </w:r>
      <w:r w:rsidR="00092D04">
        <w:rPr>
          <w:sz w:val="24"/>
          <w:szCs w:val="24"/>
        </w:rPr>
        <w:t>].</w:t>
      </w:r>
      <w:r>
        <w:rPr>
          <w:sz w:val="24"/>
          <w:szCs w:val="24"/>
        </w:rPr>
        <w:t xml:space="preserve"> These work when the jets of air impinge on the surface of the material and cause the surface liquid to flow </w:t>
      </w:r>
      <w:r w:rsidR="00275ABF">
        <w:rPr>
          <w:sz w:val="24"/>
          <w:szCs w:val="24"/>
        </w:rPr>
        <w:t xml:space="preserve">off </w:t>
      </w:r>
      <w:r>
        <w:rPr>
          <w:sz w:val="24"/>
          <w:szCs w:val="24"/>
        </w:rPr>
        <w:t>the material</w:t>
      </w:r>
      <w:r w:rsidR="00F35477">
        <w:rPr>
          <w:sz w:val="24"/>
          <w:szCs w:val="24"/>
        </w:rPr>
        <w:t xml:space="preserve"> </w:t>
      </w:r>
      <w:r>
        <w:rPr>
          <w:sz w:val="24"/>
          <w:szCs w:val="24"/>
        </w:rPr>
        <w:t>[</w:t>
      </w:r>
      <w:r w:rsidR="00FA3104">
        <w:rPr>
          <w:sz w:val="24"/>
          <w:szCs w:val="24"/>
        </w:rPr>
        <w:t>10</w:t>
      </w:r>
      <w:r>
        <w:rPr>
          <w:sz w:val="24"/>
          <w:szCs w:val="24"/>
        </w:rPr>
        <w:t>]</w:t>
      </w:r>
      <w:r w:rsidR="00F35477">
        <w:rPr>
          <w:sz w:val="24"/>
          <w:szCs w:val="24"/>
        </w:rPr>
        <w:t>.</w:t>
      </w:r>
      <w:r w:rsidR="00D508E3">
        <w:rPr>
          <w:sz w:val="24"/>
          <w:szCs w:val="24"/>
        </w:rPr>
        <w:t xml:space="preserve"> </w:t>
      </w:r>
      <w:r>
        <w:rPr>
          <w:sz w:val="24"/>
          <w:szCs w:val="24"/>
        </w:rPr>
        <w:t xml:space="preserve"> </w:t>
      </w:r>
      <w:r w:rsidR="00275ABF">
        <w:rPr>
          <w:sz w:val="24"/>
          <w:szCs w:val="24"/>
        </w:rPr>
        <w:t xml:space="preserve">Additionally, as </w:t>
      </w:r>
      <w:r w:rsidR="00D31A91">
        <w:rPr>
          <w:sz w:val="24"/>
          <w:szCs w:val="24"/>
        </w:rPr>
        <w:t xml:space="preserve">well as air knives to remove moisture </w:t>
      </w:r>
      <w:r w:rsidR="001624C4">
        <w:rPr>
          <w:sz w:val="24"/>
          <w:szCs w:val="24"/>
        </w:rPr>
        <w:t>from the raw material</w:t>
      </w:r>
      <w:r w:rsidR="001624C4">
        <w:rPr>
          <w:sz w:val="24"/>
          <w:szCs w:val="24"/>
        </w:rPr>
        <w:t xml:space="preserve"> </w:t>
      </w:r>
      <w:r w:rsidR="00D31A91">
        <w:rPr>
          <w:sz w:val="24"/>
          <w:szCs w:val="24"/>
        </w:rPr>
        <w:t>when the line is running</w:t>
      </w:r>
      <w:r w:rsidR="001624C4">
        <w:rPr>
          <w:sz w:val="24"/>
          <w:szCs w:val="24"/>
        </w:rPr>
        <w:t>,</w:t>
      </w:r>
      <w:r w:rsidR="00D31A91">
        <w:rPr>
          <w:sz w:val="24"/>
          <w:szCs w:val="24"/>
        </w:rPr>
        <w:t xml:space="preserve"> the rollers should also be physically cleaned </w:t>
      </w:r>
      <w:r w:rsidR="001624C4">
        <w:rPr>
          <w:sz w:val="24"/>
          <w:szCs w:val="24"/>
        </w:rPr>
        <w:t xml:space="preserve">at the start of each new product </w:t>
      </w:r>
      <w:r w:rsidR="00D31A91">
        <w:rPr>
          <w:sz w:val="24"/>
          <w:szCs w:val="24"/>
        </w:rPr>
        <w:t xml:space="preserve">in order to ensure that </w:t>
      </w:r>
      <w:r w:rsidR="006A2FB2">
        <w:rPr>
          <w:sz w:val="24"/>
          <w:szCs w:val="24"/>
        </w:rPr>
        <w:t>they are as smooth as possible</w:t>
      </w:r>
      <w:r w:rsidR="00C340D1">
        <w:rPr>
          <w:sz w:val="24"/>
          <w:szCs w:val="24"/>
        </w:rPr>
        <w:t>. This would minimise the</w:t>
      </w:r>
      <w:r w:rsidR="001624C4">
        <w:rPr>
          <w:sz w:val="24"/>
          <w:szCs w:val="24"/>
        </w:rPr>
        <w:t xml:space="preserve"> welding layer </w:t>
      </w:r>
      <w:r w:rsidR="00C340D1">
        <w:rPr>
          <w:sz w:val="24"/>
          <w:szCs w:val="24"/>
        </w:rPr>
        <w:t xml:space="preserve">build up </w:t>
      </w:r>
      <w:r w:rsidR="001624C4">
        <w:rPr>
          <w:sz w:val="24"/>
          <w:szCs w:val="24"/>
        </w:rPr>
        <w:t>on the pinch rollers</w:t>
      </w:r>
      <w:r w:rsidR="00C340D1">
        <w:rPr>
          <w:sz w:val="24"/>
          <w:szCs w:val="24"/>
        </w:rPr>
        <w:t>, giving a smoother surface</w:t>
      </w:r>
      <w:r w:rsidR="001624C4">
        <w:rPr>
          <w:sz w:val="24"/>
          <w:szCs w:val="24"/>
        </w:rPr>
        <w:t>[1</w:t>
      </w:r>
      <w:r w:rsidR="00FA3104">
        <w:rPr>
          <w:sz w:val="24"/>
          <w:szCs w:val="24"/>
        </w:rPr>
        <w:t>1</w:t>
      </w:r>
      <w:r w:rsidR="001624C4">
        <w:rPr>
          <w:sz w:val="24"/>
          <w:szCs w:val="24"/>
        </w:rPr>
        <w:t xml:space="preserve">]. </w:t>
      </w:r>
    </w:p>
    <w:p w14:paraId="032D2E38" w14:textId="77777777" w:rsidR="00245341" w:rsidRDefault="00245341">
      <w:pPr>
        <w:rPr>
          <w:sz w:val="24"/>
          <w:szCs w:val="24"/>
        </w:rPr>
      </w:pPr>
    </w:p>
    <w:p w14:paraId="3D100A8E" w14:textId="66110544" w:rsidR="00FE5942" w:rsidRPr="00383639" w:rsidRDefault="00FE5942" w:rsidP="00FE5942">
      <w:pPr>
        <w:jc w:val="center"/>
        <w:rPr>
          <w:b/>
          <w:sz w:val="44"/>
          <w:szCs w:val="44"/>
          <w:lang w:val="en-US"/>
        </w:rPr>
      </w:pPr>
      <w:r>
        <w:rPr>
          <w:b/>
          <w:sz w:val="40"/>
          <w:szCs w:val="40"/>
          <w:lang w:val="en-US"/>
        </w:rPr>
        <w:t xml:space="preserve">Project Design </w:t>
      </w:r>
    </w:p>
    <w:p w14:paraId="1FB6B1BC" w14:textId="1E9E1380" w:rsidR="000B626B" w:rsidRDefault="00C7548C">
      <w:pPr>
        <w:rPr>
          <w:sz w:val="24"/>
          <w:szCs w:val="24"/>
        </w:rPr>
      </w:pPr>
      <w:r>
        <w:rPr>
          <w:sz w:val="24"/>
          <w:szCs w:val="24"/>
        </w:rPr>
        <w:t>In order to carry out this project the development method that will be used is the waterfall method</w:t>
      </w:r>
      <w:r w:rsidR="00F6042B">
        <w:rPr>
          <w:sz w:val="24"/>
          <w:szCs w:val="24"/>
        </w:rPr>
        <w:t xml:space="preserve"> [1</w:t>
      </w:r>
      <w:r w:rsidR="00FA3104">
        <w:rPr>
          <w:sz w:val="24"/>
          <w:szCs w:val="24"/>
        </w:rPr>
        <w:t>2</w:t>
      </w:r>
      <w:r w:rsidR="00F6042B">
        <w:rPr>
          <w:sz w:val="24"/>
          <w:szCs w:val="24"/>
        </w:rPr>
        <w:t xml:space="preserve">]. </w:t>
      </w:r>
      <w:r w:rsidR="0025423B">
        <w:rPr>
          <w:sz w:val="24"/>
          <w:szCs w:val="24"/>
        </w:rPr>
        <w:t xml:space="preserve">This method is being implemented due to needing each stage to be completed before the next stage can start. </w:t>
      </w:r>
      <w:r w:rsidR="000B626B">
        <w:rPr>
          <w:sz w:val="24"/>
          <w:szCs w:val="24"/>
        </w:rPr>
        <w:t xml:space="preserve">This method will also therefore allow for easy project tracking. The order in which the project should be carried out is as follows; </w:t>
      </w:r>
    </w:p>
    <w:p w14:paraId="121D277F" w14:textId="68CFFCC4" w:rsidR="006D095F" w:rsidRDefault="00C7548C">
      <w:pPr>
        <w:rPr>
          <w:sz w:val="24"/>
          <w:szCs w:val="24"/>
        </w:rPr>
      </w:pPr>
      <w:r>
        <w:rPr>
          <w:sz w:val="24"/>
          <w:szCs w:val="24"/>
        </w:rPr>
        <w:t>First all the requirements for the job will be selected. This will be done in a functional design specification (FDS) so that both the customer and IAC have an understanding of exactly what will be carried out (see appendix 1). A site visit should then be arranged to see how the current system runs</w:t>
      </w:r>
      <w:r w:rsidR="003A191A">
        <w:rPr>
          <w:sz w:val="24"/>
          <w:szCs w:val="24"/>
        </w:rPr>
        <w:t xml:space="preserve"> </w:t>
      </w:r>
      <w:r>
        <w:rPr>
          <w:sz w:val="24"/>
          <w:szCs w:val="24"/>
        </w:rPr>
        <w:t>and to check the feasibility of the specification.</w:t>
      </w:r>
      <w:r w:rsidR="003A191A">
        <w:rPr>
          <w:sz w:val="24"/>
          <w:szCs w:val="24"/>
        </w:rPr>
        <w:t xml:space="preserve"> During this site visit, a coil should be run through the</w:t>
      </w:r>
      <w:r w:rsidR="006D095F">
        <w:rPr>
          <w:sz w:val="24"/>
          <w:szCs w:val="24"/>
        </w:rPr>
        <w:t xml:space="preserve"> process</w:t>
      </w:r>
      <w:r w:rsidR="003A191A">
        <w:rPr>
          <w:sz w:val="24"/>
          <w:szCs w:val="24"/>
        </w:rPr>
        <w:t xml:space="preserve"> line so that the pitting effects can be </w:t>
      </w:r>
      <w:r w:rsidR="006D095F">
        <w:rPr>
          <w:sz w:val="24"/>
          <w:szCs w:val="24"/>
        </w:rPr>
        <w:t xml:space="preserve">monitored </w:t>
      </w:r>
      <w:r w:rsidR="003A191A">
        <w:rPr>
          <w:sz w:val="24"/>
          <w:szCs w:val="24"/>
        </w:rPr>
        <w:t>so that when the project is completed, there will be something to</w:t>
      </w:r>
      <w:r w:rsidR="00870188">
        <w:rPr>
          <w:sz w:val="24"/>
          <w:szCs w:val="24"/>
        </w:rPr>
        <w:t xml:space="preserve"> compare it </w:t>
      </w:r>
      <w:r w:rsidR="006D095F">
        <w:rPr>
          <w:sz w:val="24"/>
          <w:szCs w:val="24"/>
        </w:rPr>
        <w:t xml:space="preserve">against </w:t>
      </w:r>
      <w:r w:rsidR="00870188">
        <w:rPr>
          <w:sz w:val="24"/>
          <w:szCs w:val="24"/>
        </w:rPr>
        <w:t xml:space="preserve">in order to determine the </w:t>
      </w:r>
      <w:r w:rsidR="006D095F">
        <w:rPr>
          <w:sz w:val="24"/>
          <w:szCs w:val="24"/>
        </w:rPr>
        <w:t xml:space="preserve">projects success. </w:t>
      </w:r>
      <w:r w:rsidR="00F6042B">
        <w:rPr>
          <w:sz w:val="24"/>
          <w:szCs w:val="24"/>
        </w:rPr>
        <w:t xml:space="preserve">Once this information has been collated, the design stage can then be initiated where the applications to be added to the line can be selected and the requirements for the PLC can be identified. </w:t>
      </w:r>
      <w:r w:rsidR="002B1E50">
        <w:rPr>
          <w:sz w:val="24"/>
          <w:szCs w:val="24"/>
        </w:rPr>
        <w:t xml:space="preserve">All documentation will be stored ethically on a password protected laptop and backed up on the IAC cloud server. More information on this can be seen in the ethics form in appendix 2. </w:t>
      </w:r>
    </w:p>
    <w:p w14:paraId="50A8404C" w14:textId="427CAA78" w:rsidR="001531B8" w:rsidRDefault="00F6042B">
      <w:pPr>
        <w:rPr>
          <w:sz w:val="24"/>
          <w:szCs w:val="24"/>
        </w:rPr>
      </w:pPr>
      <w:r>
        <w:rPr>
          <w:sz w:val="24"/>
          <w:szCs w:val="24"/>
        </w:rPr>
        <w:t xml:space="preserve">When the design is complete, the project can be implemented. This involves the physical fitting of equipment on site </w:t>
      </w:r>
      <w:r w:rsidR="00DF67E7">
        <w:rPr>
          <w:sz w:val="24"/>
          <w:szCs w:val="24"/>
        </w:rPr>
        <w:t xml:space="preserve">such as the method of drying the raw material and the cleaning of the rolls </w:t>
      </w:r>
      <w:r>
        <w:rPr>
          <w:sz w:val="24"/>
          <w:szCs w:val="24"/>
        </w:rPr>
        <w:t xml:space="preserve">and </w:t>
      </w:r>
      <w:r w:rsidR="00DF67E7">
        <w:rPr>
          <w:sz w:val="24"/>
          <w:szCs w:val="24"/>
        </w:rPr>
        <w:t xml:space="preserve">also </w:t>
      </w:r>
      <w:r>
        <w:rPr>
          <w:sz w:val="24"/>
          <w:szCs w:val="24"/>
        </w:rPr>
        <w:t xml:space="preserve">the programming. Testing should be carried out remotely prior to onsite commissioning to ensure for a smooth process for completion. After all the in house testing has been carried out, on site commissioning can then commence where all final issues will need to be addressed so that it can be fully handed over to the customer. </w:t>
      </w:r>
    </w:p>
    <w:p w14:paraId="030207E0" w14:textId="64914CEC" w:rsidR="006D095F" w:rsidRDefault="006D095F">
      <w:pPr>
        <w:rPr>
          <w:sz w:val="24"/>
          <w:szCs w:val="24"/>
        </w:rPr>
      </w:pPr>
      <w:r>
        <w:rPr>
          <w:sz w:val="24"/>
          <w:szCs w:val="24"/>
        </w:rPr>
        <w:t xml:space="preserve">After commissioning has been completed, a coil should then be run through the process in order for it to be monitored for pitting effects. This can then be compared to the initial coil monitored prior to the process modifications in order to determine weather improvements have been made. </w:t>
      </w:r>
    </w:p>
    <w:p w14:paraId="29F9DB04" w14:textId="77777777" w:rsidR="0063252F" w:rsidRDefault="0063252F">
      <w:pPr>
        <w:rPr>
          <w:sz w:val="24"/>
          <w:szCs w:val="24"/>
        </w:rPr>
      </w:pPr>
    </w:p>
    <w:p w14:paraId="1E52F935" w14:textId="77777777" w:rsidR="002B1E50" w:rsidRDefault="002B1E50">
      <w:pPr>
        <w:rPr>
          <w:sz w:val="24"/>
          <w:szCs w:val="24"/>
        </w:rPr>
      </w:pPr>
    </w:p>
    <w:p w14:paraId="5D39A73B" w14:textId="77777777" w:rsidR="002B1E50" w:rsidRDefault="002B1E50">
      <w:pPr>
        <w:rPr>
          <w:sz w:val="24"/>
          <w:szCs w:val="24"/>
        </w:rPr>
      </w:pPr>
    </w:p>
    <w:p w14:paraId="02E75634" w14:textId="2B89485D" w:rsidR="0063252F" w:rsidRPr="00383639" w:rsidRDefault="0063252F" w:rsidP="0063252F">
      <w:pPr>
        <w:jc w:val="center"/>
        <w:rPr>
          <w:b/>
          <w:sz w:val="44"/>
          <w:szCs w:val="44"/>
          <w:lang w:val="en-US"/>
        </w:rPr>
      </w:pPr>
      <w:r>
        <w:rPr>
          <w:b/>
          <w:sz w:val="40"/>
          <w:szCs w:val="40"/>
          <w:lang w:val="en-US"/>
        </w:rPr>
        <w:lastRenderedPageBreak/>
        <w:t xml:space="preserve">Resources </w:t>
      </w:r>
    </w:p>
    <w:p w14:paraId="3A6A12F5" w14:textId="4B8146BA" w:rsidR="00D933A2" w:rsidRDefault="001D47CE">
      <w:pPr>
        <w:rPr>
          <w:sz w:val="24"/>
          <w:szCs w:val="24"/>
        </w:rPr>
      </w:pPr>
      <w:r>
        <w:rPr>
          <w:sz w:val="24"/>
          <w:szCs w:val="24"/>
        </w:rPr>
        <w:t xml:space="preserve">In order to complete this project, multiple resources will need to be utilised. This includes people, software and also hardware. </w:t>
      </w:r>
    </w:p>
    <w:p w14:paraId="7AD3130D" w14:textId="6BDF749E" w:rsidR="001D47CE" w:rsidRDefault="001D47CE">
      <w:pPr>
        <w:rPr>
          <w:sz w:val="24"/>
          <w:szCs w:val="24"/>
        </w:rPr>
      </w:pPr>
      <w:r>
        <w:rPr>
          <w:sz w:val="24"/>
          <w:szCs w:val="24"/>
        </w:rPr>
        <w:t xml:space="preserve">The people that will be used as a resource throughout this project is the </w:t>
      </w:r>
      <w:r w:rsidR="00DC2113">
        <w:rPr>
          <w:sz w:val="24"/>
          <w:szCs w:val="24"/>
        </w:rPr>
        <w:t xml:space="preserve">principal </w:t>
      </w:r>
      <w:r>
        <w:rPr>
          <w:sz w:val="24"/>
          <w:szCs w:val="24"/>
        </w:rPr>
        <w:t>researcher, UWTSD personnel, IAC personnel and also TATA steel personnel. The pr</w:t>
      </w:r>
      <w:r w:rsidR="00DC2113">
        <w:rPr>
          <w:sz w:val="24"/>
          <w:szCs w:val="24"/>
        </w:rPr>
        <w:t xml:space="preserve">incipal </w:t>
      </w:r>
      <w:r>
        <w:rPr>
          <w:sz w:val="24"/>
          <w:szCs w:val="24"/>
        </w:rPr>
        <w:t xml:space="preserve">researcher (myself) will be responsible for the project as a whole. Any UWTSD personnel will be available to assist where required throughout the different stages of the project. IAC personnel will be able to assist and advise where any queries may be </w:t>
      </w:r>
      <w:r w:rsidR="00324CD1">
        <w:rPr>
          <w:sz w:val="24"/>
          <w:szCs w:val="24"/>
        </w:rPr>
        <w:t>raised by the project researcher. TATA steel personnel will be need</w:t>
      </w:r>
      <w:r w:rsidR="00DB06CC">
        <w:rPr>
          <w:sz w:val="24"/>
          <w:szCs w:val="24"/>
        </w:rPr>
        <w:t>ed</w:t>
      </w:r>
      <w:r w:rsidR="00324CD1">
        <w:rPr>
          <w:sz w:val="24"/>
          <w:szCs w:val="24"/>
        </w:rPr>
        <w:t xml:space="preserve"> to install additional applications to the process line where required and also assist with commissioning in order to run the line as appropriate and confirm operation is working as it should. </w:t>
      </w:r>
    </w:p>
    <w:p w14:paraId="3CFA2FAC" w14:textId="56855CEA" w:rsidR="0009400B" w:rsidRDefault="00324CD1">
      <w:pPr>
        <w:rPr>
          <w:sz w:val="24"/>
          <w:szCs w:val="24"/>
        </w:rPr>
      </w:pPr>
      <w:r>
        <w:rPr>
          <w:sz w:val="24"/>
          <w:szCs w:val="24"/>
        </w:rPr>
        <w:t>Different software that will be applied throughout this project is siemens Simatic manager for the PLC</w:t>
      </w:r>
      <w:r w:rsidR="00CD2F38">
        <w:rPr>
          <w:sz w:val="24"/>
          <w:szCs w:val="24"/>
        </w:rPr>
        <w:t xml:space="preserve"> as this is what currently is used on site as well as</w:t>
      </w:r>
      <w:r>
        <w:rPr>
          <w:sz w:val="24"/>
          <w:szCs w:val="24"/>
        </w:rPr>
        <w:t xml:space="preserve"> Siemens WinCC Flexible for the SCADA system</w:t>
      </w:r>
      <w:r w:rsidR="00CD2F38">
        <w:rPr>
          <w:sz w:val="24"/>
          <w:szCs w:val="24"/>
        </w:rPr>
        <w:t>. G</w:t>
      </w:r>
      <w:r>
        <w:rPr>
          <w:sz w:val="24"/>
          <w:szCs w:val="24"/>
        </w:rPr>
        <w:t xml:space="preserve">oogle chrome </w:t>
      </w:r>
      <w:r w:rsidR="00CD2F38">
        <w:rPr>
          <w:sz w:val="24"/>
          <w:szCs w:val="24"/>
        </w:rPr>
        <w:t xml:space="preserve">will be used </w:t>
      </w:r>
      <w:r>
        <w:rPr>
          <w:sz w:val="24"/>
          <w:szCs w:val="24"/>
        </w:rPr>
        <w:t xml:space="preserve">for research </w:t>
      </w:r>
      <w:r w:rsidR="00CD2F38">
        <w:rPr>
          <w:sz w:val="24"/>
          <w:szCs w:val="24"/>
        </w:rPr>
        <w:t xml:space="preserve">due to the ease of use </w:t>
      </w:r>
      <w:r>
        <w:rPr>
          <w:sz w:val="24"/>
          <w:szCs w:val="24"/>
        </w:rPr>
        <w:t>and also Microsoft outlook for email correspondences to the customer</w:t>
      </w:r>
      <w:r w:rsidR="00CD2F38">
        <w:rPr>
          <w:sz w:val="24"/>
          <w:szCs w:val="24"/>
        </w:rPr>
        <w:t xml:space="preserve"> as this is what my company uses for emails</w:t>
      </w:r>
      <w:r>
        <w:rPr>
          <w:sz w:val="24"/>
          <w:szCs w:val="24"/>
        </w:rPr>
        <w:t xml:space="preserve">. </w:t>
      </w:r>
      <w:r w:rsidR="004B34C0">
        <w:rPr>
          <w:sz w:val="24"/>
          <w:szCs w:val="24"/>
        </w:rPr>
        <w:t xml:space="preserve">Additionally, </w:t>
      </w:r>
      <w:r>
        <w:rPr>
          <w:sz w:val="24"/>
          <w:szCs w:val="24"/>
        </w:rPr>
        <w:t xml:space="preserve">the use of </w:t>
      </w:r>
      <w:r w:rsidR="0009400B">
        <w:rPr>
          <w:sz w:val="24"/>
          <w:szCs w:val="24"/>
        </w:rPr>
        <w:t xml:space="preserve"> excel</w:t>
      </w:r>
      <w:r w:rsidR="00CD2F38">
        <w:rPr>
          <w:sz w:val="24"/>
          <w:szCs w:val="24"/>
        </w:rPr>
        <w:t xml:space="preserve"> will be used as tables can easily be created</w:t>
      </w:r>
      <w:r w:rsidR="0009400B">
        <w:rPr>
          <w:sz w:val="24"/>
          <w:szCs w:val="24"/>
        </w:rPr>
        <w:t xml:space="preserve"> </w:t>
      </w:r>
      <w:r>
        <w:rPr>
          <w:sz w:val="24"/>
          <w:szCs w:val="24"/>
        </w:rPr>
        <w:t xml:space="preserve">for Input/ output tracking for the PLC and </w:t>
      </w:r>
      <w:r w:rsidR="004B34C0">
        <w:rPr>
          <w:sz w:val="24"/>
          <w:szCs w:val="24"/>
        </w:rPr>
        <w:t xml:space="preserve">also </w:t>
      </w:r>
      <w:r w:rsidR="0009400B">
        <w:rPr>
          <w:sz w:val="24"/>
          <w:szCs w:val="24"/>
        </w:rPr>
        <w:t xml:space="preserve">word </w:t>
      </w:r>
      <w:r w:rsidR="00CD2F38">
        <w:rPr>
          <w:sz w:val="24"/>
          <w:szCs w:val="24"/>
        </w:rPr>
        <w:t xml:space="preserve">will be utilised </w:t>
      </w:r>
      <w:r>
        <w:rPr>
          <w:sz w:val="24"/>
          <w:szCs w:val="24"/>
        </w:rPr>
        <w:t>for writing documentation</w:t>
      </w:r>
      <w:r w:rsidR="00CD2F38">
        <w:rPr>
          <w:sz w:val="24"/>
          <w:szCs w:val="24"/>
        </w:rPr>
        <w:t xml:space="preserve"> as this is an easy platform for writing professional documentation. </w:t>
      </w:r>
    </w:p>
    <w:p w14:paraId="704C7AF6" w14:textId="226B6627" w:rsidR="00B8693A" w:rsidRDefault="004B34C0">
      <w:pPr>
        <w:rPr>
          <w:sz w:val="24"/>
          <w:szCs w:val="24"/>
        </w:rPr>
      </w:pPr>
      <w:r>
        <w:rPr>
          <w:sz w:val="24"/>
          <w:szCs w:val="24"/>
        </w:rPr>
        <w:t>The hardware required for the project will be the use of a computer and phone, both for research and also communication</w:t>
      </w:r>
      <w:r w:rsidR="009444B6">
        <w:rPr>
          <w:sz w:val="24"/>
          <w:szCs w:val="24"/>
        </w:rPr>
        <w:t>.</w:t>
      </w:r>
      <w:r>
        <w:rPr>
          <w:sz w:val="24"/>
          <w:szCs w:val="24"/>
        </w:rPr>
        <w:t xml:space="preserve"> </w:t>
      </w:r>
      <w:r w:rsidR="0009400B">
        <w:rPr>
          <w:sz w:val="24"/>
          <w:szCs w:val="24"/>
        </w:rPr>
        <w:t xml:space="preserve">Hand tools </w:t>
      </w:r>
      <w:r>
        <w:rPr>
          <w:sz w:val="24"/>
          <w:szCs w:val="24"/>
        </w:rPr>
        <w:t xml:space="preserve">will also be required for the installation of equipment and a </w:t>
      </w:r>
      <w:r w:rsidR="0009400B">
        <w:rPr>
          <w:sz w:val="24"/>
          <w:szCs w:val="24"/>
        </w:rPr>
        <w:t>multi meter</w:t>
      </w:r>
      <w:r>
        <w:rPr>
          <w:sz w:val="24"/>
          <w:szCs w:val="24"/>
        </w:rPr>
        <w:t xml:space="preserve"> will be required for commissioning and testing</w:t>
      </w:r>
      <w:r w:rsidR="00A12149">
        <w:rPr>
          <w:sz w:val="24"/>
          <w:szCs w:val="24"/>
        </w:rPr>
        <w:t xml:space="preserve">. </w:t>
      </w:r>
    </w:p>
    <w:p w14:paraId="57CB8E80" w14:textId="77777777" w:rsidR="003A191A" w:rsidRDefault="003A191A">
      <w:pPr>
        <w:rPr>
          <w:sz w:val="24"/>
          <w:szCs w:val="24"/>
        </w:rPr>
      </w:pPr>
    </w:p>
    <w:p w14:paraId="4CFB036C" w14:textId="77777777" w:rsidR="00546D99" w:rsidRDefault="00546D99">
      <w:pPr>
        <w:rPr>
          <w:sz w:val="24"/>
          <w:szCs w:val="24"/>
        </w:rPr>
      </w:pPr>
    </w:p>
    <w:p w14:paraId="42F94DAE" w14:textId="77777777" w:rsidR="00546D99" w:rsidRDefault="00546D99">
      <w:pPr>
        <w:rPr>
          <w:sz w:val="24"/>
          <w:szCs w:val="24"/>
        </w:rPr>
      </w:pPr>
    </w:p>
    <w:p w14:paraId="53792F1B" w14:textId="77777777" w:rsidR="00546D99" w:rsidRDefault="00546D99">
      <w:pPr>
        <w:rPr>
          <w:sz w:val="24"/>
          <w:szCs w:val="24"/>
        </w:rPr>
      </w:pPr>
    </w:p>
    <w:p w14:paraId="042E54D8" w14:textId="77777777" w:rsidR="00546D99" w:rsidRDefault="00546D99">
      <w:pPr>
        <w:rPr>
          <w:sz w:val="24"/>
          <w:szCs w:val="24"/>
        </w:rPr>
      </w:pPr>
    </w:p>
    <w:p w14:paraId="5391358D" w14:textId="77777777" w:rsidR="00546D99" w:rsidRDefault="00546D99">
      <w:pPr>
        <w:rPr>
          <w:sz w:val="24"/>
          <w:szCs w:val="24"/>
        </w:rPr>
      </w:pPr>
    </w:p>
    <w:p w14:paraId="5E8AC669" w14:textId="77777777" w:rsidR="00546D99" w:rsidRDefault="00546D99">
      <w:pPr>
        <w:rPr>
          <w:sz w:val="24"/>
          <w:szCs w:val="24"/>
        </w:rPr>
      </w:pPr>
    </w:p>
    <w:p w14:paraId="1FCCDE92" w14:textId="77777777" w:rsidR="00546D99" w:rsidRDefault="00546D99">
      <w:pPr>
        <w:rPr>
          <w:sz w:val="24"/>
          <w:szCs w:val="24"/>
        </w:rPr>
      </w:pPr>
    </w:p>
    <w:p w14:paraId="72CD4719" w14:textId="77777777" w:rsidR="00546D99" w:rsidRDefault="00546D99">
      <w:pPr>
        <w:rPr>
          <w:sz w:val="24"/>
          <w:szCs w:val="24"/>
        </w:rPr>
      </w:pPr>
    </w:p>
    <w:p w14:paraId="11AF7747" w14:textId="77777777" w:rsidR="00546D99" w:rsidRDefault="00546D99">
      <w:pPr>
        <w:rPr>
          <w:sz w:val="24"/>
          <w:szCs w:val="24"/>
        </w:rPr>
      </w:pPr>
    </w:p>
    <w:p w14:paraId="228536EF" w14:textId="77777777" w:rsidR="00546D99" w:rsidRDefault="00546D99">
      <w:pPr>
        <w:rPr>
          <w:sz w:val="24"/>
          <w:szCs w:val="24"/>
        </w:rPr>
      </w:pPr>
    </w:p>
    <w:p w14:paraId="71E75A8A" w14:textId="77777777" w:rsidR="00546D99" w:rsidRDefault="00546D99">
      <w:pPr>
        <w:rPr>
          <w:sz w:val="24"/>
          <w:szCs w:val="24"/>
        </w:rPr>
      </w:pPr>
    </w:p>
    <w:p w14:paraId="6C56786D" w14:textId="77777777" w:rsidR="002B1E50" w:rsidRDefault="002B1E50" w:rsidP="0063252F">
      <w:pPr>
        <w:jc w:val="center"/>
        <w:rPr>
          <w:b/>
          <w:sz w:val="40"/>
          <w:szCs w:val="40"/>
          <w:lang w:val="en-US"/>
        </w:rPr>
      </w:pPr>
    </w:p>
    <w:p w14:paraId="1C8BFDF7" w14:textId="40893F84" w:rsidR="0063252F" w:rsidRPr="00383639" w:rsidRDefault="0063252F" w:rsidP="0063252F">
      <w:pPr>
        <w:jc w:val="center"/>
        <w:rPr>
          <w:b/>
          <w:sz w:val="44"/>
          <w:szCs w:val="44"/>
          <w:lang w:val="en-US"/>
        </w:rPr>
      </w:pPr>
      <w:r>
        <w:rPr>
          <w:b/>
          <w:sz w:val="40"/>
          <w:szCs w:val="40"/>
          <w:lang w:val="en-US"/>
        </w:rPr>
        <w:lastRenderedPageBreak/>
        <w:t xml:space="preserve">Gantt Chart </w:t>
      </w:r>
    </w:p>
    <w:p w14:paraId="149B1547" w14:textId="3AE92895" w:rsidR="0063252F" w:rsidRPr="00473A86" w:rsidRDefault="00473A86">
      <w:pPr>
        <w:rPr>
          <w:sz w:val="24"/>
          <w:szCs w:val="24"/>
        </w:rPr>
      </w:pPr>
      <w:r>
        <w:rPr>
          <w:sz w:val="24"/>
          <w:szCs w:val="24"/>
        </w:rPr>
        <w:t xml:space="preserve">The timescale for the job is set out in the Gantt chart shown in figure </w:t>
      </w:r>
      <w:r w:rsidR="003037C5">
        <w:rPr>
          <w:sz w:val="24"/>
          <w:szCs w:val="24"/>
        </w:rPr>
        <w:t>1</w:t>
      </w:r>
      <w:r>
        <w:rPr>
          <w:sz w:val="24"/>
          <w:szCs w:val="24"/>
        </w:rPr>
        <w:t xml:space="preserve">. This Gantt chart outlines the specific deadlines that need to be met and also roughly how </w:t>
      </w:r>
      <w:r w:rsidR="005717A3">
        <w:rPr>
          <w:sz w:val="24"/>
          <w:szCs w:val="24"/>
        </w:rPr>
        <w:t xml:space="preserve">long </w:t>
      </w:r>
      <w:r>
        <w:rPr>
          <w:sz w:val="24"/>
          <w:szCs w:val="24"/>
        </w:rPr>
        <w:t>can be spent on each step of the project.</w:t>
      </w:r>
    </w:p>
    <w:p w14:paraId="53C1CF1F" w14:textId="276F3931" w:rsidR="005717A3" w:rsidRDefault="005717A3" w:rsidP="005717A3">
      <w:pPr>
        <w:jc w:val="center"/>
        <w:rPr>
          <w:sz w:val="24"/>
          <w:szCs w:val="24"/>
        </w:rPr>
      </w:pPr>
      <w:r>
        <w:rPr>
          <w:sz w:val="24"/>
          <w:szCs w:val="24"/>
        </w:rPr>
        <w:t>Figure 1 – Gantt Chart for Heavy Gauge process enhancement project</w:t>
      </w:r>
    </w:p>
    <w:p w14:paraId="46DAC43A" w14:textId="37C66EFA" w:rsidR="00DC12C1" w:rsidRDefault="00DC12C1" w:rsidP="005717A3">
      <w:pPr>
        <w:rPr>
          <w:sz w:val="24"/>
          <w:szCs w:val="24"/>
        </w:rPr>
      </w:pPr>
    </w:p>
    <w:p w14:paraId="4ADDC75F" w14:textId="6F1ED92A" w:rsidR="00546D99" w:rsidRDefault="005717A3" w:rsidP="00546D99">
      <w:pPr>
        <w:jc w:val="center"/>
        <w:rPr>
          <w:sz w:val="24"/>
          <w:szCs w:val="24"/>
        </w:rPr>
      </w:pPr>
      <w:r>
        <w:rPr>
          <w:noProof/>
        </w:rPr>
        <w:drawing>
          <wp:anchor distT="0" distB="0" distL="114300" distR="114300" simplePos="0" relativeHeight="251663360" behindDoc="0" locked="0" layoutInCell="1" allowOverlap="1" wp14:anchorId="4D33CAE7" wp14:editId="14F9FC2C">
            <wp:simplePos x="0" y="0"/>
            <wp:positionH relativeFrom="column">
              <wp:posOffset>463550</wp:posOffset>
            </wp:positionH>
            <wp:positionV relativeFrom="paragraph">
              <wp:posOffset>274955</wp:posOffset>
            </wp:positionV>
            <wp:extent cx="739775" cy="207645"/>
            <wp:effectExtent l="0" t="635" r="2540" b="2540"/>
            <wp:wrapSquare wrapText="bothSides"/>
            <wp:docPr id="1832106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106520" name=""/>
                    <pic:cNvPicPr/>
                  </pic:nvPicPr>
                  <pic:blipFill>
                    <a:blip r:embed="rId10">
                      <a:extLst>
                        <a:ext uri="{28A0092B-C50C-407E-A947-70E740481C1C}">
                          <a14:useLocalDpi xmlns:a14="http://schemas.microsoft.com/office/drawing/2010/main" val="0"/>
                        </a:ext>
                      </a:extLst>
                    </a:blip>
                    <a:stretch>
                      <a:fillRect/>
                    </a:stretch>
                  </pic:blipFill>
                  <pic:spPr>
                    <a:xfrm rot="5400000">
                      <a:off x="0" y="0"/>
                      <a:ext cx="739775" cy="207645"/>
                    </a:xfrm>
                    <a:prstGeom prst="rect">
                      <a:avLst/>
                    </a:prstGeom>
                  </pic:spPr>
                </pic:pic>
              </a:graphicData>
            </a:graphic>
            <wp14:sizeRelV relativeFrom="margin">
              <wp14:pctHeight>0</wp14:pctHeight>
            </wp14:sizeRelV>
          </wp:anchor>
        </w:drawing>
      </w:r>
    </w:p>
    <w:p w14:paraId="40EE72CC" w14:textId="60F95EC6" w:rsidR="00DC12C1" w:rsidRDefault="00DC12C1">
      <w:pPr>
        <w:rPr>
          <w:sz w:val="24"/>
          <w:szCs w:val="24"/>
        </w:rPr>
      </w:pPr>
    </w:p>
    <w:p w14:paraId="7DED2BF3" w14:textId="778D2339" w:rsidR="00DC12C1" w:rsidRDefault="005717A3">
      <w:pPr>
        <w:rPr>
          <w:sz w:val="24"/>
          <w:szCs w:val="24"/>
        </w:rPr>
      </w:pPr>
      <w:r>
        <w:rPr>
          <w:noProof/>
        </w:rPr>
        <w:drawing>
          <wp:anchor distT="0" distB="0" distL="114300" distR="114300" simplePos="0" relativeHeight="251661312" behindDoc="0" locked="0" layoutInCell="1" allowOverlap="1" wp14:anchorId="5811D543" wp14:editId="37734855">
            <wp:simplePos x="0" y="0"/>
            <wp:positionH relativeFrom="margin">
              <wp:posOffset>75565</wp:posOffset>
            </wp:positionH>
            <wp:positionV relativeFrom="paragraph">
              <wp:posOffset>120650</wp:posOffset>
            </wp:positionV>
            <wp:extent cx="5705475" cy="3923665"/>
            <wp:effectExtent l="0" t="4445" r="5080" b="5080"/>
            <wp:wrapSquare wrapText="bothSides"/>
            <wp:docPr id="179454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54367" name=""/>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5705475" cy="3923665"/>
                    </a:xfrm>
                    <a:prstGeom prst="rect">
                      <a:avLst/>
                    </a:prstGeom>
                  </pic:spPr>
                </pic:pic>
              </a:graphicData>
            </a:graphic>
            <wp14:sizeRelH relativeFrom="margin">
              <wp14:pctWidth>0</wp14:pctWidth>
            </wp14:sizeRelH>
            <wp14:sizeRelV relativeFrom="margin">
              <wp14:pctHeight>0</wp14:pctHeight>
            </wp14:sizeRelV>
          </wp:anchor>
        </w:drawing>
      </w:r>
    </w:p>
    <w:p w14:paraId="5B99E9E6" w14:textId="021A6180" w:rsidR="00DC12C1" w:rsidRDefault="00DC12C1">
      <w:pPr>
        <w:rPr>
          <w:sz w:val="24"/>
          <w:szCs w:val="24"/>
        </w:rPr>
      </w:pPr>
    </w:p>
    <w:p w14:paraId="67D893B6" w14:textId="22BF4D69" w:rsidR="00DC12C1" w:rsidRDefault="00DC12C1">
      <w:pPr>
        <w:rPr>
          <w:sz w:val="24"/>
          <w:szCs w:val="24"/>
        </w:rPr>
      </w:pPr>
    </w:p>
    <w:p w14:paraId="14CB2115" w14:textId="5995A2C7" w:rsidR="00122C2D" w:rsidRDefault="00122C2D">
      <w:pPr>
        <w:rPr>
          <w:sz w:val="24"/>
          <w:szCs w:val="24"/>
        </w:rPr>
      </w:pPr>
    </w:p>
    <w:p w14:paraId="34FF2EAE" w14:textId="75C05CF3" w:rsidR="00122C2D" w:rsidRDefault="00122C2D">
      <w:pPr>
        <w:rPr>
          <w:sz w:val="24"/>
          <w:szCs w:val="24"/>
        </w:rPr>
      </w:pPr>
    </w:p>
    <w:p w14:paraId="0EFA8634" w14:textId="77777777" w:rsidR="00122C2D" w:rsidRDefault="00122C2D">
      <w:pPr>
        <w:rPr>
          <w:sz w:val="24"/>
          <w:szCs w:val="24"/>
        </w:rPr>
      </w:pPr>
    </w:p>
    <w:p w14:paraId="3103DFBD" w14:textId="77777777" w:rsidR="00122C2D" w:rsidRDefault="00122C2D">
      <w:pPr>
        <w:rPr>
          <w:sz w:val="24"/>
          <w:szCs w:val="24"/>
        </w:rPr>
      </w:pPr>
    </w:p>
    <w:p w14:paraId="4E63F202" w14:textId="7C7DB788" w:rsidR="00122C2D" w:rsidRDefault="00122C2D">
      <w:pPr>
        <w:rPr>
          <w:sz w:val="24"/>
          <w:szCs w:val="24"/>
        </w:rPr>
      </w:pPr>
    </w:p>
    <w:p w14:paraId="6FE7160F" w14:textId="77777777" w:rsidR="005717A3" w:rsidRDefault="005717A3" w:rsidP="00B64360">
      <w:pPr>
        <w:jc w:val="center"/>
        <w:rPr>
          <w:b/>
          <w:sz w:val="40"/>
          <w:szCs w:val="40"/>
          <w:lang w:val="en-US"/>
        </w:rPr>
      </w:pPr>
    </w:p>
    <w:p w14:paraId="108D9153" w14:textId="77777777" w:rsidR="005717A3" w:rsidRDefault="005717A3" w:rsidP="00B64360">
      <w:pPr>
        <w:jc w:val="center"/>
        <w:rPr>
          <w:b/>
          <w:sz w:val="40"/>
          <w:szCs w:val="40"/>
          <w:lang w:val="en-US"/>
        </w:rPr>
      </w:pPr>
    </w:p>
    <w:p w14:paraId="5FC3ACA2" w14:textId="77777777" w:rsidR="005717A3" w:rsidRDefault="005717A3" w:rsidP="00B64360">
      <w:pPr>
        <w:jc w:val="center"/>
        <w:rPr>
          <w:b/>
          <w:sz w:val="40"/>
          <w:szCs w:val="40"/>
          <w:lang w:val="en-US"/>
        </w:rPr>
      </w:pPr>
    </w:p>
    <w:p w14:paraId="78F8B651" w14:textId="77777777" w:rsidR="005717A3" w:rsidRDefault="005717A3" w:rsidP="00B64360">
      <w:pPr>
        <w:jc w:val="center"/>
        <w:rPr>
          <w:b/>
          <w:sz w:val="40"/>
          <w:szCs w:val="40"/>
          <w:lang w:val="en-US"/>
        </w:rPr>
      </w:pPr>
    </w:p>
    <w:p w14:paraId="12850A95" w14:textId="77777777" w:rsidR="005717A3" w:rsidRDefault="005717A3" w:rsidP="00B64360">
      <w:pPr>
        <w:jc w:val="center"/>
        <w:rPr>
          <w:b/>
          <w:sz w:val="40"/>
          <w:szCs w:val="40"/>
          <w:lang w:val="en-US"/>
        </w:rPr>
      </w:pPr>
    </w:p>
    <w:p w14:paraId="647EDCCE" w14:textId="77777777" w:rsidR="005717A3" w:rsidRDefault="005717A3" w:rsidP="00B64360">
      <w:pPr>
        <w:jc w:val="center"/>
        <w:rPr>
          <w:b/>
          <w:sz w:val="40"/>
          <w:szCs w:val="40"/>
          <w:lang w:val="en-US"/>
        </w:rPr>
      </w:pPr>
    </w:p>
    <w:p w14:paraId="2CB28343" w14:textId="77777777" w:rsidR="005717A3" w:rsidRDefault="005717A3" w:rsidP="00B64360">
      <w:pPr>
        <w:jc w:val="center"/>
        <w:rPr>
          <w:b/>
          <w:sz w:val="40"/>
          <w:szCs w:val="40"/>
          <w:lang w:val="en-US"/>
        </w:rPr>
      </w:pPr>
    </w:p>
    <w:p w14:paraId="742892E7" w14:textId="77777777" w:rsidR="005717A3" w:rsidRDefault="005717A3" w:rsidP="00B64360">
      <w:pPr>
        <w:jc w:val="center"/>
        <w:rPr>
          <w:b/>
          <w:sz w:val="40"/>
          <w:szCs w:val="40"/>
          <w:lang w:val="en-US"/>
        </w:rPr>
      </w:pPr>
    </w:p>
    <w:p w14:paraId="5EEC316A" w14:textId="34653F23" w:rsidR="005717A3" w:rsidRDefault="00CF42B7" w:rsidP="00B64360">
      <w:pPr>
        <w:jc w:val="center"/>
        <w:rPr>
          <w:b/>
          <w:sz w:val="40"/>
          <w:szCs w:val="40"/>
          <w:lang w:val="en-US"/>
        </w:rPr>
      </w:pPr>
      <w:r>
        <w:rPr>
          <w:noProof/>
        </w:rPr>
        <w:lastRenderedPageBreak/>
        <w:drawing>
          <wp:inline distT="0" distB="0" distL="0" distR="0" wp14:anchorId="2B33E095" wp14:editId="52657C08">
            <wp:extent cx="6027102" cy="3502343"/>
            <wp:effectExtent l="5080" t="0" r="0" b="0"/>
            <wp:docPr id="1230221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221084" name=""/>
                    <pic:cNvPicPr/>
                  </pic:nvPicPr>
                  <pic:blipFill>
                    <a:blip r:embed="rId12"/>
                    <a:stretch>
                      <a:fillRect/>
                    </a:stretch>
                  </pic:blipFill>
                  <pic:spPr>
                    <a:xfrm rot="5400000">
                      <a:off x="0" y="0"/>
                      <a:ext cx="6033231" cy="3505904"/>
                    </a:xfrm>
                    <a:prstGeom prst="rect">
                      <a:avLst/>
                    </a:prstGeom>
                  </pic:spPr>
                </pic:pic>
              </a:graphicData>
            </a:graphic>
          </wp:inline>
        </w:drawing>
      </w:r>
    </w:p>
    <w:p w14:paraId="7F76EE79" w14:textId="768DC6C8" w:rsidR="00CF42B7" w:rsidRDefault="00CF42B7" w:rsidP="00B64360">
      <w:pPr>
        <w:jc w:val="center"/>
        <w:rPr>
          <w:b/>
          <w:sz w:val="40"/>
          <w:szCs w:val="40"/>
          <w:lang w:val="en-US"/>
        </w:rPr>
      </w:pPr>
      <w:r>
        <w:rPr>
          <w:noProof/>
        </w:rPr>
        <w:lastRenderedPageBreak/>
        <w:drawing>
          <wp:inline distT="0" distB="0" distL="0" distR="0" wp14:anchorId="380FE80F" wp14:editId="7A3DBB9E">
            <wp:extent cx="5208294" cy="3424164"/>
            <wp:effectExtent l="0" t="3175" r="8255" b="8255"/>
            <wp:docPr id="1930794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794256" name=""/>
                    <pic:cNvPicPr/>
                  </pic:nvPicPr>
                  <pic:blipFill>
                    <a:blip r:embed="rId13"/>
                    <a:stretch>
                      <a:fillRect/>
                    </a:stretch>
                  </pic:blipFill>
                  <pic:spPr>
                    <a:xfrm rot="5400000">
                      <a:off x="0" y="0"/>
                      <a:ext cx="5214412" cy="3428186"/>
                    </a:xfrm>
                    <a:prstGeom prst="rect">
                      <a:avLst/>
                    </a:prstGeom>
                  </pic:spPr>
                </pic:pic>
              </a:graphicData>
            </a:graphic>
          </wp:inline>
        </w:drawing>
      </w:r>
    </w:p>
    <w:p w14:paraId="54FF5990" w14:textId="3C6EA42B" w:rsidR="00CF42B7" w:rsidRDefault="00CF42B7" w:rsidP="00B64360">
      <w:pPr>
        <w:jc w:val="center"/>
        <w:rPr>
          <w:b/>
          <w:sz w:val="40"/>
          <w:szCs w:val="40"/>
          <w:lang w:val="en-US"/>
        </w:rPr>
      </w:pPr>
      <w:r>
        <w:rPr>
          <w:noProof/>
        </w:rPr>
        <w:drawing>
          <wp:inline distT="0" distB="0" distL="0" distR="0" wp14:anchorId="7B9CE72D" wp14:editId="01B11E28">
            <wp:extent cx="3053673" cy="3443775"/>
            <wp:effectExtent l="0" t="4763" r="9208" b="9207"/>
            <wp:docPr id="633690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690856" name=""/>
                    <pic:cNvPicPr/>
                  </pic:nvPicPr>
                  <pic:blipFill>
                    <a:blip r:embed="rId14"/>
                    <a:stretch>
                      <a:fillRect/>
                    </a:stretch>
                  </pic:blipFill>
                  <pic:spPr>
                    <a:xfrm rot="5400000">
                      <a:off x="0" y="0"/>
                      <a:ext cx="3086192" cy="3480449"/>
                    </a:xfrm>
                    <a:prstGeom prst="rect">
                      <a:avLst/>
                    </a:prstGeom>
                  </pic:spPr>
                </pic:pic>
              </a:graphicData>
            </a:graphic>
          </wp:inline>
        </w:drawing>
      </w:r>
    </w:p>
    <w:p w14:paraId="06EBA3C7" w14:textId="77777777" w:rsidR="00BA374F" w:rsidRDefault="00BA374F" w:rsidP="00BA374F">
      <w:pPr>
        <w:rPr>
          <w:b/>
          <w:sz w:val="40"/>
          <w:szCs w:val="40"/>
          <w:lang w:val="en-US"/>
        </w:rPr>
      </w:pPr>
    </w:p>
    <w:p w14:paraId="009B4DA7" w14:textId="46E51F3D" w:rsidR="00B64360" w:rsidRPr="00B64360" w:rsidRDefault="00B64360" w:rsidP="00B64360">
      <w:pPr>
        <w:jc w:val="center"/>
        <w:rPr>
          <w:b/>
          <w:sz w:val="44"/>
          <w:szCs w:val="44"/>
          <w:lang w:val="en-US"/>
        </w:rPr>
      </w:pPr>
      <w:r>
        <w:rPr>
          <w:b/>
          <w:sz w:val="40"/>
          <w:szCs w:val="40"/>
          <w:lang w:val="en-US"/>
        </w:rPr>
        <w:lastRenderedPageBreak/>
        <w:t xml:space="preserve">References </w:t>
      </w:r>
    </w:p>
    <w:p w14:paraId="2DD0B108" w14:textId="0AC92357" w:rsidR="00FA3104" w:rsidRDefault="00FA3104" w:rsidP="00FA3104">
      <w:pPr>
        <w:rPr>
          <w:sz w:val="24"/>
          <w:szCs w:val="24"/>
        </w:rPr>
      </w:pPr>
      <w:r>
        <w:rPr>
          <w:sz w:val="24"/>
          <w:szCs w:val="24"/>
        </w:rPr>
        <w:t xml:space="preserve">[1] TATA steel in Europe. Inside Tata steel’s heavy gauge decoiling operation. (2015). [youtube] available from: </w:t>
      </w:r>
      <w:hyperlink r:id="rId15" w:history="1">
        <w:r w:rsidRPr="00682E9D">
          <w:rPr>
            <w:rStyle w:val="Hyperlink"/>
            <w:sz w:val="24"/>
            <w:szCs w:val="24"/>
          </w:rPr>
          <w:t>https://www.youtube.com/watch?v=jgTtHPzOokQ&amp;ab_channel=TataSteelinEurope</w:t>
        </w:r>
      </w:hyperlink>
      <w:r>
        <w:rPr>
          <w:sz w:val="24"/>
          <w:szCs w:val="24"/>
        </w:rPr>
        <w:t xml:space="preserve"> – accessed on 27/10/24</w:t>
      </w:r>
    </w:p>
    <w:p w14:paraId="2300C896" w14:textId="43153E52" w:rsidR="00B64360" w:rsidRDefault="00B64360">
      <w:pPr>
        <w:rPr>
          <w:sz w:val="24"/>
          <w:szCs w:val="24"/>
        </w:rPr>
      </w:pPr>
      <w:r>
        <w:rPr>
          <w:sz w:val="24"/>
          <w:szCs w:val="24"/>
        </w:rPr>
        <w:t>[</w:t>
      </w:r>
      <w:r w:rsidR="00FA3104">
        <w:rPr>
          <w:sz w:val="24"/>
          <w:szCs w:val="24"/>
        </w:rPr>
        <w:t>2</w:t>
      </w:r>
      <w:r>
        <w:rPr>
          <w:sz w:val="24"/>
          <w:szCs w:val="24"/>
        </w:rPr>
        <w:t xml:space="preserve">] TATA steel. </w:t>
      </w:r>
      <w:r w:rsidR="00F31658">
        <w:rPr>
          <w:sz w:val="24"/>
          <w:szCs w:val="24"/>
        </w:rPr>
        <w:t>(</w:t>
      </w:r>
      <w:r>
        <w:rPr>
          <w:sz w:val="24"/>
          <w:szCs w:val="24"/>
        </w:rPr>
        <w:t>2015</w:t>
      </w:r>
      <w:r w:rsidR="00F31658">
        <w:rPr>
          <w:sz w:val="24"/>
          <w:szCs w:val="24"/>
        </w:rPr>
        <w:t>)</w:t>
      </w:r>
      <w:r>
        <w:rPr>
          <w:sz w:val="24"/>
          <w:szCs w:val="24"/>
        </w:rPr>
        <w:t xml:space="preserve">. Tata steel opens Europe’s most powerful decoiler [online] available from: </w:t>
      </w:r>
      <w:hyperlink r:id="rId16" w:history="1">
        <w:r w:rsidRPr="00682E9D">
          <w:rPr>
            <w:rStyle w:val="Hyperlink"/>
            <w:sz w:val="24"/>
            <w:szCs w:val="24"/>
          </w:rPr>
          <w:t>https://www.tatasteel.com/media/newsroom/press-releases/india/2015/tata-steel-opens-europes-most-powerful-decoiler/</w:t>
        </w:r>
      </w:hyperlink>
      <w:r>
        <w:rPr>
          <w:sz w:val="24"/>
          <w:szCs w:val="24"/>
        </w:rPr>
        <w:t xml:space="preserve"> - accessed on 17/10/24</w:t>
      </w:r>
    </w:p>
    <w:p w14:paraId="052E4751" w14:textId="3B31AA26" w:rsidR="00F31658" w:rsidRDefault="00F31658" w:rsidP="00F31658">
      <w:pPr>
        <w:rPr>
          <w:sz w:val="24"/>
          <w:szCs w:val="24"/>
        </w:rPr>
      </w:pPr>
      <w:r>
        <w:rPr>
          <w:sz w:val="24"/>
          <w:szCs w:val="24"/>
        </w:rPr>
        <w:t>[</w:t>
      </w:r>
      <w:r w:rsidR="00FA3104">
        <w:rPr>
          <w:sz w:val="24"/>
          <w:szCs w:val="24"/>
        </w:rPr>
        <w:t>3</w:t>
      </w:r>
      <w:r>
        <w:rPr>
          <w:sz w:val="24"/>
          <w:szCs w:val="24"/>
        </w:rPr>
        <w:t xml:space="preserve">] </w:t>
      </w:r>
      <w:r w:rsidR="00825176">
        <w:rPr>
          <w:sz w:val="24"/>
          <w:szCs w:val="24"/>
        </w:rPr>
        <w:t xml:space="preserve"> </w:t>
      </w:r>
      <w:r w:rsidR="00825176" w:rsidRPr="00825176">
        <w:rPr>
          <w:sz w:val="24"/>
          <w:szCs w:val="24"/>
        </w:rPr>
        <w:t>M. Stefanoni, U. Angst, and B. Elsener</w:t>
      </w:r>
      <w:r w:rsidR="00825176">
        <w:rPr>
          <w:sz w:val="24"/>
          <w:szCs w:val="24"/>
        </w:rPr>
        <w:t xml:space="preserve">. </w:t>
      </w:r>
      <w:r w:rsidR="00825176" w:rsidRPr="00825176">
        <w:rPr>
          <w:i/>
          <w:iCs/>
          <w:sz w:val="24"/>
          <w:szCs w:val="24"/>
        </w:rPr>
        <w:t>Corrosion science</w:t>
      </w:r>
      <w:r w:rsidR="00825176" w:rsidRPr="00825176">
        <w:rPr>
          <w:sz w:val="24"/>
          <w:szCs w:val="24"/>
        </w:rPr>
        <w:t>, vol. 98, pp. 610–618</w:t>
      </w:r>
      <w:r w:rsidR="00825176">
        <w:rPr>
          <w:sz w:val="24"/>
          <w:szCs w:val="24"/>
        </w:rPr>
        <w:t>. (</w:t>
      </w:r>
      <w:r w:rsidR="00825176" w:rsidRPr="00825176">
        <w:rPr>
          <w:sz w:val="24"/>
          <w:szCs w:val="24"/>
        </w:rPr>
        <w:t>2015</w:t>
      </w:r>
      <w:r w:rsidR="00825176">
        <w:rPr>
          <w:sz w:val="24"/>
          <w:szCs w:val="24"/>
        </w:rPr>
        <w:t>)</w:t>
      </w:r>
      <w:r w:rsidR="00825176" w:rsidRPr="00825176">
        <w:rPr>
          <w:sz w:val="24"/>
          <w:szCs w:val="24"/>
        </w:rPr>
        <w:t xml:space="preserve"> Local electrochemistry of reinforcement steel – Distribution of open circuit and pitting potentials on steels with different surface condition</w:t>
      </w:r>
      <w:r w:rsidR="00825176">
        <w:rPr>
          <w:sz w:val="24"/>
          <w:szCs w:val="24"/>
        </w:rPr>
        <w:t xml:space="preserve">. Available from: </w:t>
      </w:r>
      <w:hyperlink r:id="rId17" w:history="1">
        <w:r w:rsidR="00825176" w:rsidRPr="00682E9D">
          <w:rPr>
            <w:rStyle w:val="Hyperlink"/>
            <w:sz w:val="24"/>
            <w:szCs w:val="24"/>
          </w:rPr>
          <w:t>https://doi.org/10.1016/j.corsci.2015.06.004</w:t>
        </w:r>
      </w:hyperlink>
      <w:r w:rsidR="00825176" w:rsidRPr="00825176">
        <w:rPr>
          <w:sz w:val="24"/>
          <w:szCs w:val="24"/>
        </w:rPr>
        <w:t>.</w:t>
      </w:r>
      <w:r w:rsidR="00825176">
        <w:rPr>
          <w:sz w:val="24"/>
          <w:szCs w:val="24"/>
        </w:rPr>
        <w:t xml:space="preserve"> – accessed on 24/10/24 </w:t>
      </w:r>
    </w:p>
    <w:p w14:paraId="3019448F" w14:textId="1EF92187" w:rsidR="00615232" w:rsidRDefault="00615232" w:rsidP="00F31658">
      <w:pPr>
        <w:rPr>
          <w:sz w:val="24"/>
          <w:szCs w:val="24"/>
        </w:rPr>
      </w:pPr>
      <w:r>
        <w:rPr>
          <w:sz w:val="24"/>
          <w:szCs w:val="24"/>
        </w:rPr>
        <w:t>[</w:t>
      </w:r>
      <w:r w:rsidR="00FA3104">
        <w:rPr>
          <w:sz w:val="24"/>
          <w:szCs w:val="24"/>
        </w:rPr>
        <w:t>4</w:t>
      </w:r>
      <w:r>
        <w:rPr>
          <w:sz w:val="24"/>
          <w:szCs w:val="24"/>
        </w:rPr>
        <w:t xml:space="preserve">] </w:t>
      </w:r>
      <w:r w:rsidRPr="00615232">
        <w:rPr>
          <w:sz w:val="24"/>
          <w:szCs w:val="24"/>
        </w:rPr>
        <w:t>O. P. Datsyshyn, V. V. Panasyuk, and A. Y. Glazov</w:t>
      </w:r>
      <w:r>
        <w:rPr>
          <w:sz w:val="24"/>
          <w:szCs w:val="24"/>
        </w:rPr>
        <w:t xml:space="preserve">. </w:t>
      </w:r>
      <w:r w:rsidRPr="00615232">
        <w:rPr>
          <w:sz w:val="24"/>
          <w:szCs w:val="24"/>
        </w:rPr>
        <w:t>Modeling of fatigue contact damages formation in rolling bodies and assessment of their lifetime</w:t>
      </w:r>
      <w:r>
        <w:rPr>
          <w:sz w:val="24"/>
          <w:szCs w:val="24"/>
        </w:rPr>
        <w:t xml:space="preserve">. </w:t>
      </w:r>
      <w:r w:rsidRPr="00615232">
        <w:rPr>
          <w:i/>
          <w:iCs/>
          <w:sz w:val="24"/>
          <w:szCs w:val="24"/>
        </w:rPr>
        <w:t>Wear</w:t>
      </w:r>
      <w:r w:rsidRPr="00615232">
        <w:rPr>
          <w:sz w:val="24"/>
          <w:szCs w:val="24"/>
        </w:rPr>
        <w:t>, vol. 271, no. 1, pp. 186–194</w:t>
      </w:r>
      <w:r>
        <w:rPr>
          <w:sz w:val="24"/>
          <w:szCs w:val="24"/>
        </w:rPr>
        <w:t>. (</w:t>
      </w:r>
      <w:r w:rsidRPr="00615232">
        <w:rPr>
          <w:sz w:val="24"/>
          <w:szCs w:val="24"/>
        </w:rPr>
        <w:t>2011</w:t>
      </w:r>
      <w:r>
        <w:rPr>
          <w:sz w:val="24"/>
          <w:szCs w:val="24"/>
        </w:rPr>
        <w:t xml:space="preserve">).  Available from: </w:t>
      </w:r>
      <w:hyperlink r:id="rId18" w:history="1">
        <w:r w:rsidRPr="00682E9D">
          <w:rPr>
            <w:rStyle w:val="Hyperlink"/>
            <w:sz w:val="24"/>
            <w:szCs w:val="24"/>
          </w:rPr>
          <w:t>https://doi.org/10.1016/j</w:t>
        </w:r>
        <w:r w:rsidRPr="00682E9D">
          <w:rPr>
            <w:rStyle w:val="Hyperlink"/>
            <w:sz w:val="24"/>
            <w:szCs w:val="24"/>
          </w:rPr>
          <w:t>.</w:t>
        </w:r>
        <w:r w:rsidRPr="00682E9D">
          <w:rPr>
            <w:rStyle w:val="Hyperlink"/>
            <w:sz w:val="24"/>
            <w:szCs w:val="24"/>
          </w:rPr>
          <w:t>wear.2010.10.023</w:t>
        </w:r>
      </w:hyperlink>
      <w:r w:rsidRPr="00615232">
        <w:rPr>
          <w:sz w:val="24"/>
          <w:szCs w:val="24"/>
        </w:rPr>
        <w:t>.</w:t>
      </w:r>
      <w:r>
        <w:rPr>
          <w:sz w:val="24"/>
          <w:szCs w:val="24"/>
        </w:rPr>
        <w:t xml:space="preserve"> – accessed on 24/10/24</w:t>
      </w:r>
    </w:p>
    <w:p w14:paraId="6C4C2211" w14:textId="7E4A449E" w:rsidR="00770392" w:rsidRPr="00770392" w:rsidRDefault="00770392" w:rsidP="00770392">
      <w:pPr>
        <w:rPr>
          <w:sz w:val="24"/>
          <w:szCs w:val="24"/>
        </w:rPr>
      </w:pPr>
      <w:r w:rsidRPr="00770392">
        <w:rPr>
          <w:sz w:val="24"/>
          <w:szCs w:val="24"/>
        </w:rPr>
        <w:t>[</w:t>
      </w:r>
      <w:r w:rsidR="00FA3104">
        <w:rPr>
          <w:sz w:val="24"/>
          <w:szCs w:val="24"/>
        </w:rPr>
        <w:t>5</w:t>
      </w:r>
      <w:r w:rsidRPr="00770392">
        <w:rPr>
          <w:sz w:val="24"/>
          <w:szCs w:val="24"/>
        </w:rPr>
        <w:t>]</w:t>
      </w:r>
      <w:r>
        <w:rPr>
          <w:sz w:val="24"/>
          <w:szCs w:val="24"/>
        </w:rPr>
        <w:t xml:space="preserve"> </w:t>
      </w:r>
      <w:r w:rsidRPr="00770392">
        <w:rPr>
          <w:sz w:val="24"/>
          <w:szCs w:val="24"/>
        </w:rPr>
        <w:t>J. E. Johansson, M. T. Devlin, and B. Prakash</w:t>
      </w:r>
      <w:r>
        <w:rPr>
          <w:sz w:val="24"/>
          <w:szCs w:val="24"/>
        </w:rPr>
        <w:t xml:space="preserve">. </w:t>
      </w:r>
      <w:r w:rsidRPr="00770392">
        <w:rPr>
          <w:sz w:val="24"/>
          <w:szCs w:val="24"/>
        </w:rPr>
        <w:t>Lubricant additives for improved pitting performance through a reduction of thin-film friction</w:t>
      </w:r>
      <w:r>
        <w:rPr>
          <w:sz w:val="24"/>
          <w:szCs w:val="24"/>
        </w:rPr>
        <w:t xml:space="preserve">. </w:t>
      </w:r>
      <w:r w:rsidRPr="00770392">
        <w:rPr>
          <w:i/>
          <w:iCs/>
          <w:sz w:val="24"/>
          <w:szCs w:val="24"/>
        </w:rPr>
        <w:t>Tribology international</w:t>
      </w:r>
      <w:r w:rsidRPr="00770392">
        <w:rPr>
          <w:sz w:val="24"/>
          <w:szCs w:val="24"/>
        </w:rPr>
        <w:t>, vol. 80, pp. 122–130</w:t>
      </w:r>
      <w:r>
        <w:rPr>
          <w:sz w:val="24"/>
          <w:szCs w:val="24"/>
        </w:rPr>
        <w:t xml:space="preserve">. (2014) available from: </w:t>
      </w:r>
      <w:hyperlink r:id="rId19" w:history="1">
        <w:r w:rsidRPr="00682E9D">
          <w:rPr>
            <w:rStyle w:val="Hyperlink"/>
            <w:sz w:val="24"/>
            <w:szCs w:val="24"/>
          </w:rPr>
          <w:t>https://doi.org/10.1016/j.triboint.2</w:t>
        </w:r>
        <w:r w:rsidRPr="00682E9D">
          <w:rPr>
            <w:rStyle w:val="Hyperlink"/>
            <w:sz w:val="24"/>
            <w:szCs w:val="24"/>
          </w:rPr>
          <w:t>0</w:t>
        </w:r>
        <w:r w:rsidRPr="00682E9D">
          <w:rPr>
            <w:rStyle w:val="Hyperlink"/>
            <w:sz w:val="24"/>
            <w:szCs w:val="24"/>
          </w:rPr>
          <w:t>14.06.021</w:t>
        </w:r>
      </w:hyperlink>
      <w:r w:rsidRPr="00770392">
        <w:rPr>
          <w:sz w:val="24"/>
          <w:szCs w:val="24"/>
        </w:rPr>
        <w:t>.</w:t>
      </w:r>
      <w:r>
        <w:rPr>
          <w:sz w:val="24"/>
          <w:szCs w:val="24"/>
        </w:rPr>
        <w:t xml:space="preserve"> – accessed on 24/10/2024 </w:t>
      </w:r>
    </w:p>
    <w:p w14:paraId="7EFE2EEC" w14:textId="46C3827B" w:rsidR="00E10721" w:rsidRDefault="00E10721" w:rsidP="00E10721">
      <w:pPr>
        <w:rPr>
          <w:sz w:val="24"/>
          <w:szCs w:val="24"/>
        </w:rPr>
      </w:pPr>
      <w:r w:rsidRPr="00CF26DA">
        <w:rPr>
          <w:sz w:val="24"/>
          <w:szCs w:val="24"/>
        </w:rPr>
        <w:t>[</w:t>
      </w:r>
      <w:r w:rsidR="00FA3104">
        <w:rPr>
          <w:sz w:val="24"/>
          <w:szCs w:val="24"/>
        </w:rPr>
        <w:t>6</w:t>
      </w:r>
      <w:r w:rsidRPr="00CF26DA">
        <w:rPr>
          <w:sz w:val="24"/>
          <w:szCs w:val="24"/>
        </w:rPr>
        <w:t>]</w:t>
      </w:r>
      <w:r>
        <w:rPr>
          <w:sz w:val="24"/>
          <w:szCs w:val="24"/>
        </w:rPr>
        <w:t xml:space="preserve"> </w:t>
      </w:r>
      <w:r w:rsidRPr="00CF26DA">
        <w:rPr>
          <w:sz w:val="24"/>
          <w:szCs w:val="24"/>
        </w:rPr>
        <w:t>E. G. Kulikova and S. Y. Levenson</w:t>
      </w:r>
      <w:r>
        <w:rPr>
          <w:sz w:val="24"/>
          <w:szCs w:val="24"/>
        </w:rPr>
        <w:t xml:space="preserve">. </w:t>
      </w:r>
      <w:r w:rsidRPr="00CF26DA">
        <w:rPr>
          <w:sz w:val="24"/>
          <w:szCs w:val="24"/>
        </w:rPr>
        <w:t>Operation of Vibrating Dryer with Elastic Transporter for Granular Geomaterials</w:t>
      </w:r>
      <w:r>
        <w:rPr>
          <w:sz w:val="24"/>
          <w:szCs w:val="24"/>
        </w:rPr>
        <w:t xml:space="preserve">. </w:t>
      </w:r>
      <w:r w:rsidRPr="00CF26DA">
        <w:rPr>
          <w:i/>
          <w:iCs/>
          <w:sz w:val="24"/>
          <w:szCs w:val="24"/>
        </w:rPr>
        <w:t>Journal of mining science</w:t>
      </w:r>
      <w:r w:rsidRPr="00CF26DA">
        <w:rPr>
          <w:sz w:val="24"/>
          <w:szCs w:val="24"/>
        </w:rPr>
        <w:t>, vol. 57, no. 3, pp. 459–468</w:t>
      </w:r>
      <w:r>
        <w:rPr>
          <w:sz w:val="24"/>
          <w:szCs w:val="24"/>
        </w:rPr>
        <w:t xml:space="preserve">. (2021) available from: </w:t>
      </w:r>
      <w:hyperlink r:id="rId20" w:history="1">
        <w:r w:rsidRPr="00682E9D">
          <w:rPr>
            <w:rStyle w:val="Hyperlink"/>
            <w:sz w:val="24"/>
            <w:szCs w:val="24"/>
          </w:rPr>
          <w:t>https://doi.org/10.1134/S106273912103011X</w:t>
        </w:r>
      </w:hyperlink>
      <w:r w:rsidRPr="00CF26DA">
        <w:rPr>
          <w:sz w:val="24"/>
          <w:szCs w:val="24"/>
        </w:rPr>
        <w:t>.</w:t>
      </w:r>
      <w:r>
        <w:rPr>
          <w:sz w:val="24"/>
          <w:szCs w:val="24"/>
        </w:rPr>
        <w:t xml:space="preserve"> – accessed on 24/10/24</w:t>
      </w:r>
    </w:p>
    <w:p w14:paraId="779CBA5F" w14:textId="4EA5F717" w:rsidR="00DE1A15" w:rsidRDefault="00DE1A15" w:rsidP="00E10721">
      <w:pPr>
        <w:rPr>
          <w:sz w:val="24"/>
          <w:szCs w:val="24"/>
        </w:rPr>
      </w:pPr>
      <w:r>
        <w:rPr>
          <w:sz w:val="24"/>
          <w:szCs w:val="24"/>
        </w:rPr>
        <w:t>[</w:t>
      </w:r>
      <w:r w:rsidR="00FA3104">
        <w:rPr>
          <w:sz w:val="24"/>
          <w:szCs w:val="24"/>
        </w:rPr>
        <w:t>7</w:t>
      </w:r>
      <w:r>
        <w:rPr>
          <w:sz w:val="24"/>
          <w:szCs w:val="24"/>
        </w:rPr>
        <w:t xml:space="preserve">] </w:t>
      </w:r>
      <w:r w:rsidR="00915BCF">
        <w:rPr>
          <w:sz w:val="24"/>
          <w:szCs w:val="24"/>
        </w:rPr>
        <w:t>H</w:t>
      </w:r>
      <w:r>
        <w:rPr>
          <w:sz w:val="24"/>
          <w:szCs w:val="24"/>
        </w:rPr>
        <w:t xml:space="preserve">ywell. A comprehensive guide to vibrating fluidized flat bed dryers. (2023) [online] available from: </w:t>
      </w:r>
      <w:hyperlink r:id="rId21" w:history="1">
        <w:r w:rsidRPr="00682E9D">
          <w:rPr>
            <w:rStyle w:val="Hyperlink"/>
            <w:sz w:val="24"/>
            <w:szCs w:val="24"/>
          </w:rPr>
          <w:t>https://www.hywellco.com/A-Comprehensive-Guide-to-Vibrating-Fluidized-Bed-Dryers-id41576637.html</w:t>
        </w:r>
      </w:hyperlink>
      <w:r>
        <w:rPr>
          <w:sz w:val="24"/>
          <w:szCs w:val="24"/>
        </w:rPr>
        <w:t xml:space="preserve"> - accessed on 24/10/24</w:t>
      </w:r>
    </w:p>
    <w:p w14:paraId="4EF3F9C3" w14:textId="5E73EB9D" w:rsidR="00B87D56" w:rsidRPr="00CF26DA" w:rsidRDefault="00B87D56" w:rsidP="00E10721">
      <w:pPr>
        <w:rPr>
          <w:sz w:val="24"/>
          <w:szCs w:val="24"/>
        </w:rPr>
      </w:pPr>
      <w:r w:rsidRPr="00B87D56">
        <w:rPr>
          <w:sz w:val="24"/>
          <w:szCs w:val="24"/>
        </w:rPr>
        <w:t>[</w:t>
      </w:r>
      <w:r w:rsidR="00FA3104">
        <w:rPr>
          <w:sz w:val="24"/>
          <w:szCs w:val="24"/>
        </w:rPr>
        <w:t>8</w:t>
      </w:r>
      <w:r w:rsidRPr="00B87D56">
        <w:rPr>
          <w:sz w:val="24"/>
          <w:szCs w:val="24"/>
        </w:rPr>
        <w:t>] M. Zea, "Maximizing Oven Lifespan, Efficiency and Performance," </w:t>
      </w:r>
      <w:r w:rsidRPr="00B87D56">
        <w:rPr>
          <w:i/>
          <w:iCs/>
          <w:sz w:val="24"/>
          <w:szCs w:val="24"/>
        </w:rPr>
        <w:t>Process Heating, </w:t>
      </w:r>
      <w:r w:rsidRPr="00B87D56">
        <w:rPr>
          <w:sz w:val="24"/>
          <w:szCs w:val="24"/>
        </w:rPr>
        <w:t>vol. 30, </w:t>
      </w:r>
      <w:r w:rsidRPr="00B87D56">
        <w:rPr>
          <w:i/>
          <w:iCs/>
          <w:sz w:val="24"/>
          <w:szCs w:val="24"/>
        </w:rPr>
        <w:t>(7), </w:t>
      </w:r>
      <w:r w:rsidRPr="00B87D56">
        <w:rPr>
          <w:sz w:val="24"/>
          <w:szCs w:val="24"/>
        </w:rPr>
        <w:t>pp. 22-26</w:t>
      </w:r>
      <w:r>
        <w:rPr>
          <w:sz w:val="24"/>
          <w:szCs w:val="24"/>
        </w:rPr>
        <w:t>. (</w:t>
      </w:r>
      <w:r w:rsidRPr="00B87D56">
        <w:rPr>
          <w:sz w:val="24"/>
          <w:szCs w:val="24"/>
        </w:rPr>
        <w:t>2023</w:t>
      </w:r>
      <w:r>
        <w:rPr>
          <w:sz w:val="24"/>
          <w:szCs w:val="24"/>
        </w:rPr>
        <w:t>).</w:t>
      </w:r>
      <w:r w:rsidRPr="00B87D56">
        <w:rPr>
          <w:sz w:val="24"/>
          <w:szCs w:val="24"/>
        </w:rPr>
        <w:t xml:space="preserve"> Available</w:t>
      </w:r>
      <w:r>
        <w:rPr>
          <w:sz w:val="24"/>
          <w:szCs w:val="24"/>
        </w:rPr>
        <w:t xml:space="preserve"> from</w:t>
      </w:r>
      <w:r w:rsidRPr="00B87D56">
        <w:rPr>
          <w:sz w:val="24"/>
          <w:szCs w:val="24"/>
        </w:rPr>
        <w:t xml:space="preserve">: </w:t>
      </w:r>
      <w:hyperlink r:id="rId22" w:history="1">
        <w:r w:rsidRPr="00682E9D">
          <w:rPr>
            <w:rStyle w:val="Hyperlink"/>
            <w:sz w:val="24"/>
            <w:szCs w:val="24"/>
          </w:rPr>
          <w:t>https://www.proquest.com/trade-journals/maximizing-oven-lifespan-efficiency-performance/docview/2843449561/se-2</w:t>
        </w:r>
      </w:hyperlink>
      <w:r w:rsidRPr="00B87D56">
        <w:rPr>
          <w:sz w:val="24"/>
          <w:szCs w:val="24"/>
        </w:rPr>
        <w:t>.</w:t>
      </w:r>
      <w:r>
        <w:rPr>
          <w:sz w:val="24"/>
          <w:szCs w:val="24"/>
        </w:rPr>
        <w:t xml:space="preserve"> – accessed on 25/10/24</w:t>
      </w:r>
    </w:p>
    <w:p w14:paraId="762A47D7" w14:textId="4F4C8502" w:rsidR="00092D04" w:rsidRPr="004774DB" w:rsidRDefault="00092D04" w:rsidP="00092D04">
      <w:pPr>
        <w:rPr>
          <w:sz w:val="24"/>
          <w:szCs w:val="24"/>
        </w:rPr>
      </w:pPr>
      <w:r w:rsidRPr="004774DB">
        <w:rPr>
          <w:sz w:val="24"/>
          <w:szCs w:val="24"/>
        </w:rPr>
        <w:t>[</w:t>
      </w:r>
      <w:r w:rsidR="00FA3104">
        <w:rPr>
          <w:sz w:val="24"/>
          <w:szCs w:val="24"/>
        </w:rPr>
        <w:t>9</w:t>
      </w:r>
      <w:r w:rsidRPr="004774DB">
        <w:rPr>
          <w:sz w:val="24"/>
          <w:szCs w:val="24"/>
        </w:rPr>
        <w:t>]</w:t>
      </w:r>
      <w:r>
        <w:rPr>
          <w:sz w:val="24"/>
          <w:szCs w:val="24"/>
        </w:rPr>
        <w:t xml:space="preserve"> </w:t>
      </w:r>
      <w:r w:rsidRPr="004774DB">
        <w:rPr>
          <w:sz w:val="24"/>
          <w:szCs w:val="24"/>
        </w:rPr>
        <w:t xml:space="preserve">Anon, </w:t>
      </w:r>
      <w:r w:rsidRPr="004774DB">
        <w:rPr>
          <w:i/>
          <w:iCs/>
          <w:sz w:val="24"/>
          <w:szCs w:val="24"/>
        </w:rPr>
        <w:t>Longer Super Air Knives</w:t>
      </w:r>
      <w:r w:rsidRPr="004774DB">
        <w:rPr>
          <w:sz w:val="24"/>
          <w:szCs w:val="24"/>
        </w:rPr>
        <w:t>. Rockaway: Advantage Business Media</w:t>
      </w:r>
      <w:r>
        <w:rPr>
          <w:sz w:val="24"/>
          <w:szCs w:val="24"/>
        </w:rPr>
        <w:t>. (</w:t>
      </w:r>
      <w:r w:rsidRPr="004774DB">
        <w:rPr>
          <w:sz w:val="24"/>
          <w:szCs w:val="24"/>
        </w:rPr>
        <w:t>2015</w:t>
      </w:r>
      <w:r>
        <w:rPr>
          <w:sz w:val="24"/>
          <w:szCs w:val="24"/>
        </w:rPr>
        <w:t xml:space="preserve">) available from: </w:t>
      </w:r>
      <w:hyperlink r:id="rId23" w:history="1">
        <w:r w:rsidRPr="00682E9D">
          <w:rPr>
            <w:rStyle w:val="Hyperlink"/>
            <w:sz w:val="24"/>
            <w:szCs w:val="24"/>
          </w:rPr>
          <w:t>https://www.proquest.com/trade-journals/longer-super-air-knives/docview/1726272134/se-2</w:t>
        </w:r>
      </w:hyperlink>
      <w:r w:rsidRPr="00092D04">
        <w:rPr>
          <w:sz w:val="24"/>
          <w:szCs w:val="24"/>
        </w:rPr>
        <w:t>.</w:t>
      </w:r>
      <w:r>
        <w:rPr>
          <w:sz w:val="24"/>
          <w:szCs w:val="24"/>
        </w:rPr>
        <w:t xml:space="preserve"> -accessed on 25/10/24</w:t>
      </w:r>
    </w:p>
    <w:p w14:paraId="724FE5CB" w14:textId="7D05288C" w:rsidR="005D1E66" w:rsidRDefault="00FA3104" w:rsidP="005D1E66">
      <w:pPr>
        <w:rPr>
          <w:sz w:val="24"/>
          <w:szCs w:val="24"/>
        </w:rPr>
      </w:pPr>
      <w:r>
        <w:rPr>
          <w:sz w:val="24"/>
          <w:szCs w:val="24"/>
        </w:rPr>
        <w:t>[10</w:t>
      </w:r>
      <w:r w:rsidR="005D1E66">
        <w:rPr>
          <w:sz w:val="24"/>
          <w:szCs w:val="24"/>
        </w:rPr>
        <w:t>]</w:t>
      </w:r>
      <w:r w:rsidR="005D1E66" w:rsidRPr="00825176">
        <w:rPr>
          <w:sz w:val="24"/>
          <w:szCs w:val="24"/>
        </w:rPr>
        <w:t xml:space="preserve"> Anonymous</w:t>
      </w:r>
      <w:r w:rsidR="005D1E66">
        <w:rPr>
          <w:sz w:val="24"/>
          <w:szCs w:val="24"/>
        </w:rPr>
        <w:t xml:space="preserve">. </w:t>
      </w:r>
      <w:r w:rsidR="005D1E66" w:rsidRPr="00825176">
        <w:rPr>
          <w:sz w:val="24"/>
          <w:szCs w:val="24"/>
        </w:rPr>
        <w:t>Air knife strip tests completed successfully at BS Llanwern</w:t>
      </w:r>
      <w:r w:rsidR="005D1E66">
        <w:rPr>
          <w:sz w:val="24"/>
          <w:szCs w:val="24"/>
        </w:rPr>
        <w:t xml:space="preserve">. </w:t>
      </w:r>
      <w:r w:rsidR="005D1E66" w:rsidRPr="00825176">
        <w:rPr>
          <w:i/>
          <w:iCs/>
          <w:sz w:val="24"/>
          <w:szCs w:val="24"/>
        </w:rPr>
        <w:t>Steel Times, </w:t>
      </w:r>
      <w:r w:rsidR="005D1E66" w:rsidRPr="00825176">
        <w:rPr>
          <w:sz w:val="24"/>
          <w:szCs w:val="24"/>
        </w:rPr>
        <w:t>vol. 224, </w:t>
      </w:r>
      <w:r w:rsidR="005D1E66" w:rsidRPr="00825176">
        <w:rPr>
          <w:i/>
          <w:iCs/>
          <w:sz w:val="24"/>
          <w:szCs w:val="24"/>
        </w:rPr>
        <w:t>(10), </w:t>
      </w:r>
      <w:r w:rsidR="005D1E66" w:rsidRPr="00825176">
        <w:rPr>
          <w:sz w:val="24"/>
          <w:szCs w:val="24"/>
        </w:rPr>
        <w:t>pp. 367</w:t>
      </w:r>
      <w:r w:rsidR="005D1E66">
        <w:rPr>
          <w:sz w:val="24"/>
          <w:szCs w:val="24"/>
        </w:rPr>
        <w:t>. (</w:t>
      </w:r>
      <w:r w:rsidR="005D1E66" w:rsidRPr="00825176">
        <w:rPr>
          <w:sz w:val="24"/>
          <w:szCs w:val="24"/>
        </w:rPr>
        <w:t>1996</w:t>
      </w:r>
      <w:r w:rsidR="005D1E66">
        <w:rPr>
          <w:sz w:val="24"/>
          <w:szCs w:val="24"/>
        </w:rPr>
        <w:t>)</w:t>
      </w:r>
      <w:r w:rsidR="005D1E66" w:rsidRPr="00825176">
        <w:rPr>
          <w:sz w:val="24"/>
          <w:szCs w:val="24"/>
        </w:rPr>
        <w:t xml:space="preserve"> Available</w:t>
      </w:r>
      <w:r w:rsidR="005D1E66">
        <w:rPr>
          <w:sz w:val="24"/>
          <w:szCs w:val="24"/>
        </w:rPr>
        <w:t xml:space="preserve"> from</w:t>
      </w:r>
      <w:r w:rsidR="005D1E66" w:rsidRPr="00825176">
        <w:rPr>
          <w:sz w:val="24"/>
          <w:szCs w:val="24"/>
        </w:rPr>
        <w:t xml:space="preserve">: </w:t>
      </w:r>
      <w:hyperlink r:id="rId24" w:history="1">
        <w:r w:rsidR="004774DB" w:rsidRPr="00682E9D">
          <w:rPr>
            <w:rStyle w:val="Hyperlink"/>
            <w:sz w:val="24"/>
            <w:szCs w:val="24"/>
          </w:rPr>
          <w:t>https://www.proquest.com/trade-journals/air-knife-strip-tests-completed-successfully-at/docview/1357119040/se-2. – accessed on 24/10/24</w:t>
        </w:r>
      </w:hyperlink>
    </w:p>
    <w:p w14:paraId="5BABAAFE" w14:textId="47BCC844" w:rsidR="001624C4" w:rsidRDefault="001624C4" w:rsidP="001624C4">
      <w:pPr>
        <w:rPr>
          <w:sz w:val="24"/>
          <w:szCs w:val="24"/>
        </w:rPr>
      </w:pPr>
      <w:r w:rsidRPr="001624C4">
        <w:rPr>
          <w:sz w:val="24"/>
          <w:szCs w:val="24"/>
        </w:rPr>
        <w:lastRenderedPageBreak/>
        <w:t>[1</w:t>
      </w:r>
      <w:r w:rsidR="00FA3104">
        <w:rPr>
          <w:sz w:val="24"/>
          <w:szCs w:val="24"/>
        </w:rPr>
        <w:t>1</w:t>
      </w:r>
      <w:r w:rsidRPr="001624C4">
        <w:rPr>
          <w:sz w:val="24"/>
          <w:szCs w:val="24"/>
        </w:rPr>
        <w:t>]</w:t>
      </w:r>
      <w:r>
        <w:rPr>
          <w:sz w:val="24"/>
          <w:szCs w:val="24"/>
        </w:rPr>
        <w:t xml:space="preserve"> </w:t>
      </w:r>
      <w:r w:rsidRPr="001624C4">
        <w:rPr>
          <w:sz w:val="24"/>
          <w:szCs w:val="24"/>
        </w:rPr>
        <w:t xml:space="preserve">Y. Wang, Y. Wang, T. Wang, Z. Luo, and S. Rao, “Influence of Heat Treatment on the Key Service Properties of Built-Up Welding Layer on Pinch Rollers,” </w:t>
      </w:r>
      <w:r w:rsidRPr="001624C4">
        <w:rPr>
          <w:i/>
          <w:iCs/>
          <w:sz w:val="24"/>
          <w:szCs w:val="24"/>
        </w:rPr>
        <w:t>Journal of failure analysis and prevention</w:t>
      </w:r>
      <w:r w:rsidRPr="001624C4">
        <w:rPr>
          <w:sz w:val="24"/>
          <w:szCs w:val="24"/>
        </w:rPr>
        <w:t>, vol. 24, no. 5, pp. 2517–2529</w:t>
      </w:r>
      <w:r>
        <w:rPr>
          <w:sz w:val="24"/>
          <w:szCs w:val="24"/>
        </w:rPr>
        <w:t xml:space="preserve">. (2024) available from: </w:t>
      </w:r>
      <w:r w:rsidRPr="001624C4">
        <w:rPr>
          <w:sz w:val="24"/>
          <w:szCs w:val="24"/>
        </w:rPr>
        <w:t> </w:t>
      </w:r>
      <w:hyperlink r:id="rId25" w:history="1">
        <w:r w:rsidR="00F6042B" w:rsidRPr="00682E9D">
          <w:rPr>
            <w:rStyle w:val="Hyperlink"/>
            <w:sz w:val="24"/>
            <w:szCs w:val="24"/>
          </w:rPr>
          <w:t>https://doi.org/10.1007/s11668-024-02022-5</w:t>
        </w:r>
      </w:hyperlink>
      <w:r w:rsidRPr="001624C4">
        <w:rPr>
          <w:sz w:val="24"/>
          <w:szCs w:val="24"/>
        </w:rPr>
        <w:t>.</w:t>
      </w:r>
      <w:r>
        <w:rPr>
          <w:sz w:val="24"/>
          <w:szCs w:val="24"/>
        </w:rPr>
        <w:t xml:space="preserve"> – accessed on 25/10/24</w:t>
      </w:r>
    </w:p>
    <w:p w14:paraId="09F9ACF7" w14:textId="5F0ECBAE" w:rsidR="004774DB" w:rsidRDefault="00F6042B" w:rsidP="005D1E66">
      <w:pPr>
        <w:rPr>
          <w:sz w:val="24"/>
          <w:szCs w:val="24"/>
        </w:rPr>
      </w:pPr>
      <w:r>
        <w:rPr>
          <w:sz w:val="24"/>
          <w:szCs w:val="24"/>
        </w:rPr>
        <w:t>[1</w:t>
      </w:r>
      <w:r w:rsidR="00FA3104">
        <w:rPr>
          <w:sz w:val="24"/>
          <w:szCs w:val="24"/>
        </w:rPr>
        <w:t>2</w:t>
      </w:r>
      <w:r>
        <w:rPr>
          <w:sz w:val="24"/>
          <w:szCs w:val="24"/>
        </w:rPr>
        <w:t xml:space="preserve">] Adobe communications team. Waterfall methodology: A complete Guide. (2024). [online] available from: </w:t>
      </w:r>
      <w:hyperlink r:id="rId26" w:history="1">
        <w:r w:rsidRPr="00682E9D">
          <w:rPr>
            <w:rStyle w:val="Hyperlink"/>
            <w:sz w:val="24"/>
            <w:szCs w:val="24"/>
          </w:rPr>
          <w:t>https://business.adobe.com/blog/basics/waterfall#:~:text=The%20Waterfall%20methodology%20%E2%80%94%20also%20known,before%20the%20next%20phase%20begins</w:t>
        </w:r>
      </w:hyperlink>
      <w:r w:rsidRPr="00F6042B">
        <w:rPr>
          <w:sz w:val="24"/>
          <w:szCs w:val="24"/>
        </w:rPr>
        <w:t>.</w:t>
      </w:r>
      <w:r>
        <w:rPr>
          <w:sz w:val="24"/>
          <w:szCs w:val="24"/>
        </w:rPr>
        <w:t xml:space="preserve"> – accessed on 26/10/24</w:t>
      </w:r>
    </w:p>
    <w:p w14:paraId="6017499E" w14:textId="160282F1" w:rsidR="00D93338" w:rsidRDefault="00D93338">
      <w:pPr>
        <w:rPr>
          <w:sz w:val="24"/>
          <w:szCs w:val="24"/>
        </w:rPr>
      </w:pPr>
      <w:r>
        <w:rPr>
          <w:sz w:val="24"/>
          <w:szCs w:val="24"/>
        </w:rPr>
        <w:t>[</w:t>
      </w:r>
      <w:r w:rsidR="00FA3104">
        <w:rPr>
          <w:sz w:val="24"/>
          <w:szCs w:val="24"/>
        </w:rPr>
        <w:t>13</w:t>
      </w:r>
      <w:r>
        <w:rPr>
          <w:sz w:val="24"/>
          <w:szCs w:val="24"/>
        </w:rPr>
        <w:t xml:space="preserve">] Fimi. 2024. Levelling and cut to length lines. [online] available from: </w:t>
      </w:r>
      <w:hyperlink r:id="rId27" w:history="1">
        <w:r w:rsidRPr="00682E9D">
          <w:rPr>
            <w:rStyle w:val="Hyperlink"/>
            <w:sz w:val="24"/>
            <w:szCs w:val="24"/>
          </w:rPr>
          <w:t>https://www.fimigroup.it/en/prodotti/levelling-and-cut-to-length-lines/</w:t>
        </w:r>
      </w:hyperlink>
      <w:r>
        <w:rPr>
          <w:sz w:val="24"/>
          <w:szCs w:val="24"/>
        </w:rPr>
        <w:t xml:space="preserve"> - accessed on </w:t>
      </w:r>
    </w:p>
    <w:p w14:paraId="7606DBF0" w14:textId="77777777" w:rsidR="00D74C22" w:rsidRDefault="00D74C22">
      <w:pPr>
        <w:rPr>
          <w:sz w:val="24"/>
          <w:szCs w:val="24"/>
        </w:rPr>
      </w:pPr>
    </w:p>
    <w:p w14:paraId="305C90B0" w14:textId="77777777" w:rsidR="00D74C22" w:rsidRDefault="00D74C22">
      <w:pPr>
        <w:rPr>
          <w:sz w:val="24"/>
          <w:szCs w:val="24"/>
        </w:rPr>
      </w:pPr>
    </w:p>
    <w:p w14:paraId="0AC63E7E" w14:textId="77777777" w:rsidR="00D74C22" w:rsidRDefault="00D74C22">
      <w:pPr>
        <w:rPr>
          <w:sz w:val="24"/>
          <w:szCs w:val="24"/>
        </w:rPr>
      </w:pPr>
    </w:p>
    <w:p w14:paraId="6AE87240" w14:textId="77777777" w:rsidR="00B8317D" w:rsidRDefault="00B8317D">
      <w:pPr>
        <w:rPr>
          <w:sz w:val="24"/>
          <w:szCs w:val="24"/>
        </w:rPr>
      </w:pPr>
    </w:p>
    <w:p w14:paraId="3AC0C4E9" w14:textId="77777777" w:rsidR="00D74C22" w:rsidRDefault="00D74C22">
      <w:pPr>
        <w:rPr>
          <w:sz w:val="24"/>
          <w:szCs w:val="24"/>
        </w:rPr>
      </w:pPr>
    </w:p>
    <w:p w14:paraId="41C4B187" w14:textId="77777777" w:rsidR="00D74C22" w:rsidRDefault="00D74C22">
      <w:pPr>
        <w:rPr>
          <w:sz w:val="24"/>
          <w:szCs w:val="24"/>
        </w:rPr>
      </w:pPr>
    </w:p>
    <w:p w14:paraId="4874EAB4" w14:textId="77777777" w:rsidR="00D74C22" w:rsidRDefault="00D74C22">
      <w:pPr>
        <w:rPr>
          <w:sz w:val="24"/>
          <w:szCs w:val="24"/>
        </w:rPr>
      </w:pPr>
    </w:p>
    <w:p w14:paraId="4AD696DB" w14:textId="77777777" w:rsidR="00711423" w:rsidRDefault="00711423">
      <w:pPr>
        <w:rPr>
          <w:sz w:val="24"/>
          <w:szCs w:val="24"/>
        </w:rPr>
      </w:pPr>
    </w:p>
    <w:p w14:paraId="5C8B3180" w14:textId="77777777" w:rsidR="00711423" w:rsidRDefault="00711423">
      <w:pPr>
        <w:rPr>
          <w:sz w:val="24"/>
          <w:szCs w:val="24"/>
        </w:rPr>
      </w:pPr>
    </w:p>
    <w:p w14:paraId="336030E6" w14:textId="77777777" w:rsidR="00711423" w:rsidRDefault="00711423">
      <w:pPr>
        <w:rPr>
          <w:sz w:val="24"/>
          <w:szCs w:val="24"/>
        </w:rPr>
      </w:pPr>
    </w:p>
    <w:p w14:paraId="289BF025" w14:textId="77777777" w:rsidR="00711423" w:rsidRDefault="00711423">
      <w:pPr>
        <w:rPr>
          <w:sz w:val="24"/>
          <w:szCs w:val="24"/>
        </w:rPr>
      </w:pPr>
    </w:p>
    <w:p w14:paraId="3BD45A51" w14:textId="77777777" w:rsidR="00711423" w:rsidRDefault="00711423">
      <w:pPr>
        <w:rPr>
          <w:sz w:val="24"/>
          <w:szCs w:val="24"/>
        </w:rPr>
      </w:pPr>
    </w:p>
    <w:p w14:paraId="0BE9033E" w14:textId="77777777" w:rsidR="00711423" w:rsidRDefault="00711423">
      <w:pPr>
        <w:rPr>
          <w:sz w:val="24"/>
          <w:szCs w:val="24"/>
        </w:rPr>
      </w:pPr>
    </w:p>
    <w:p w14:paraId="55F0BB43" w14:textId="77777777" w:rsidR="00711423" w:rsidRDefault="00711423">
      <w:pPr>
        <w:rPr>
          <w:sz w:val="24"/>
          <w:szCs w:val="24"/>
        </w:rPr>
      </w:pPr>
    </w:p>
    <w:p w14:paraId="1470594E" w14:textId="77777777" w:rsidR="00711423" w:rsidRDefault="00711423">
      <w:pPr>
        <w:rPr>
          <w:sz w:val="24"/>
          <w:szCs w:val="24"/>
        </w:rPr>
      </w:pPr>
    </w:p>
    <w:p w14:paraId="76BEB411" w14:textId="77777777" w:rsidR="00711423" w:rsidRDefault="00711423">
      <w:pPr>
        <w:rPr>
          <w:sz w:val="24"/>
          <w:szCs w:val="24"/>
        </w:rPr>
      </w:pPr>
    </w:p>
    <w:p w14:paraId="358118A8" w14:textId="77777777" w:rsidR="00711423" w:rsidRDefault="00711423" w:rsidP="00E92288">
      <w:pPr>
        <w:rPr>
          <w:b/>
          <w:sz w:val="40"/>
          <w:szCs w:val="40"/>
          <w:lang w:val="en-US"/>
        </w:rPr>
      </w:pPr>
    </w:p>
    <w:p w14:paraId="228C7975" w14:textId="77777777" w:rsidR="00DC12C1" w:rsidRDefault="00DC12C1" w:rsidP="00E92288">
      <w:pPr>
        <w:rPr>
          <w:b/>
          <w:sz w:val="40"/>
          <w:szCs w:val="40"/>
          <w:lang w:val="en-US"/>
        </w:rPr>
      </w:pPr>
    </w:p>
    <w:p w14:paraId="3CDF6F60" w14:textId="77777777" w:rsidR="002B1E50" w:rsidRDefault="002B1E50" w:rsidP="00E92288">
      <w:pPr>
        <w:rPr>
          <w:b/>
          <w:sz w:val="40"/>
          <w:szCs w:val="40"/>
          <w:lang w:val="en-US"/>
        </w:rPr>
      </w:pPr>
    </w:p>
    <w:p w14:paraId="1625CBD5" w14:textId="78998B47" w:rsidR="00D74C22" w:rsidRPr="00B64360" w:rsidRDefault="00D74C22" w:rsidP="00D74C22">
      <w:pPr>
        <w:jc w:val="center"/>
        <w:rPr>
          <w:b/>
          <w:sz w:val="44"/>
          <w:szCs w:val="44"/>
          <w:lang w:val="en-US"/>
        </w:rPr>
      </w:pPr>
      <w:r>
        <w:rPr>
          <w:b/>
          <w:sz w:val="40"/>
          <w:szCs w:val="40"/>
          <w:lang w:val="en-US"/>
        </w:rPr>
        <w:lastRenderedPageBreak/>
        <w:t xml:space="preserve">Appendices </w:t>
      </w:r>
    </w:p>
    <w:p w14:paraId="545E150C" w14:textId="1CEC24DF" w:rsidR="00711423" w:rsidRDefault="00711423" w:rsidP="00711423">
      <w:pPr>
        <w:jc w:val="center"/>
        <w:rPr>
          <w:sz w:val="24"/>
          <w:szCs w:val="24"/>
        </w:rPr>
      </w:pPr>
      <w:r>
        <w:rPr>
          <w:sz w:val="24"/>
          <w:szCs w:val="24"/>
        </w:rPr>
        <w:t xml:space="preserve">Appendix 1 </w:t>
      </w:r>
      <w:r w:rsidR="0071396F">
        <w:rPr>
          <w:sz w:val="24"/>
          <w:szCs w:val="24"/>
        </w:rPr>
        <w:t xml:space="preserve">– Quote to customer with FDS included in the in comments on your enquiry section. </w:t>
      </w:r>
      <w:r w:rsidR="00F93A2C">
        <w:rPr>
          <w:sz w:val="24"/>
          <w:szCs w:val="24"/>
        </w:rPr>
        <w:t xml:space="preserve">(click </w:t>
      </w:r>
      <w:r w:rsidR="001B320F">
        <w:rPr>
          <w:sz w:val="24"/>
          <w:szCs w:val="24"/>
        </w:rPr>
        <w:t xml:space="preserve">document image </w:t>
      </w:r>
      <w:r w:rsidR="00F93A2C">
        <w:rPr>
          <w:sz w:val="24"/>
          <w:szCs w:val="24"/>
        </w:rPr>
        <w:t xml:space="preserve">to open) </w:t>
      </w:r>
    </w:p>
    <w:p w14:paraId="1D991E22" w14:textId="3B540962" w:rsidR="00D74C22" w:rsidRDefault="00C64FB8" w:rsidP="00711423">
      <w:pPr>
        <w:jc w:val="center"/>
        <w:rPr>
          <w:sz w:val="24"/>
          <w:szCs w:val="24"/>
        </w:rPr>
      </w:pPr>
      <w:r>
        <w:rPr>
          <w:sz w:val="24"/>
          <w:szCs w:val="24"/>
        </w:rPr>
        <w:object w:dxaOrig="7140" w:dyaOrig="10104" w14:anchorId="0EB58B0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26" type="#_x0000_t75" style="width:410.4pt;height:580.8pt" o:ole="">
            <v:imagedata r:id="rId28" o:title=""/>
          </v:shape>
          <o:OLEObject Type="Embed" ProgID="Acrobat.Document.DC" ShapeID="_x0000_i1226" DrawAspect="Content" ObjectID="_1791614240" r:id="rId29"/>
        </w:object>
      </w:r>
    </w:p>
    <w:p w14:paraId="32394BF8" w14:textId="77777777" w:rsidR="00253842" w:rsidRDefault="00253842" w:rsidP="00711423">
      <w:pPr>
        <w:jc w:val="center"/>
        <w:rPr>
          <w:sz w:val="24"/>
          <w:szCs w:val="24"/>
        </w:rPr>
      </w:pPr>
    </w:p>
    <w:p w14:paraId="3C915F9A" w14:textId="7E843D86" w:rsidR="0071396F" w:rsidRDefault="0071396F" w:rsidP="00711423">
      <w:pPr>
        <w:jc w:val="center"/>
        <w:rPr>
          <w:sz w:val="24"/>
          <w:szCs w:val="24"/>
        </w:rPr>
      </w:pPr>
      <w:r>
        <w:rPr>
          <w:sz w:val="24"/>
          <w:szCs w:val="24"/>
        </w:rPr>
        <w:lastRenderedPageBreak/>
        <w:t>Appendix 2 – Ethics form</w:t>
      </w:r>
    </w:p>
    <w:p w14:paraId="0B64EB13" w14:textId="4D364AD6" w:rsidR="001B320F" w:rsidRDefault="00253842" w:rsidP="00711423">
      <w:pPr>
        <w:jc w:val="center"/>
        <w:rPr>
          <w:sz w:val="24"/>
          <w:szCs w:val="24"/>
        </w:rPr>
      </w:pPr>
      <w:r>
        <w:rPr>
          <w:sz w:val="24"/>
          <w:szCs w:val="24"/>
        </w:rPr>
        <w:object w:dxaOrig="10466" w:dyaOrig="14881" w14:anchorId="296B115F">
          <v:shape id="_x0000_i1218" type="#_x0000_t75" style="width:433.8pt;height:616.8pt" o:ole="">
            <v:imagedata r:id="rId30" o:title=""/>
          </v:shape>
          <o:OLEObject Type="Link" ProgID="Word.Document.12" ShapeID="_x0000_i1218" DrawAspect="Content" r:id="rId31" UpdateMode="Always">
            <o:LinkType>EnhancedMetaFile</o:LinkType>
            <o:LockedField>false</o:LockedField>
            <o:FieldCodes>\f 0</o:FieldCodes>
          </o:OLEObject>
        </w:object>
      </w:r>
    </w:p>
    <w:p w14:paraId="539FECD2" w14:textId="497AE1F3" w:rsidR="001B320F" w:rsidRPr="00481477" w:rsidRDefault="001B320F" w:rsidP="00711423">
      <w:pPr>
        <w:jc w:val="center"/>
        <w:rPr>
          <w:sz w:val="24"/>
          <w:szCs w:val="24"/>
        </w:rPr>
      </w:pPr>
    </w:p>
    <w:sectPr w:rsidR="001B320F" w:rsidRPr="00481477">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6AF86A" w14:textId="77777777" w:rsidR="00B47836" w:rsidRDefault="00B47836" w:rsidP="0041273C">
      <w:pPr>
        <w:spacing w:after="0" w:line="240" w:lineRule="auto"/>
      </w:pPr>
      <w:r>
        <w:separator/>
      </w:r>
    </w:p>
  </w:endnote>
  <w:endnote w:type="continuationSeparator" w:id="0">
    <w:p w14:paraId="714F5DF7" w14:textId="77777777" w:rsidR="00B47836" w:rsidRDefault="00B47836" w:rsidP="004127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91616262"/>
      <w:docPartObj>
        <w:docPartGallery w:val="Page Numbers (Bottom of Page)"/>
        <w:docPartUnique/>
      </w:docPartObj>
    </w:sdtPr>
    <w:sdtEndPr>
      <w:rPr>
        <w:noProof/>
      </w:rPr>
    </w:sdtEndPr>
    <w:sdtContent>
      <w:p w14:paraId="66B7FE8D" w14:textId="79E7836F" w:rsidR="0041273C" w:rsidRDefault="004127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B94CC5" w14:textId="77777777" w:rsidR="0041273C" w:rsidRDefault="004127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3DFFA6" w14:textId="77777777" w:rsidR="00B47836" w:rsidRDefault="00B47836" w:rsidP="0041273C">
      <w:pPr>
        <w:spacing w:after="0" w:line="240" w:lineRule="auto"/>
      </w:pPr>
      <w:r>
        <w:separator/>
      </w:r>
    </w:p>
  </w:footnote>
  <w:footnote w:type="continuationSeparator" w:id="0">
    <w:p w14:paraId="1A6875C8" w14:textId="77777777" w:rsidR="00B47836" w:rsidRDefault="00B47836" w:rsidP="004127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722932"/>
    <w:multiLevelType w:val="hybridMultilevel"/>
    <w:tmpl w:val="46E66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64165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639"/>
    <w:rsid w:val="00007B58"/>
    <w:rsid w:val="00072518"/>
    <w:rsid w:val="00091F9C"/>
    <w:rsid w:val="00092D04"/>
    <w:rsid w:val="0009400B"/>
    <w:rsid w:val="0009755B"/>
    <w:rsid w:val="000A4B60"/>
    <w:rsid w:val="000B626B"/>
    <w:rsid w:val="000E55D4"/>
    <w:rsid w:val="00100271"/>
    <w:rsid w:val="00110001"/>
    <w:rsid w:val="0011416D"/>
    <w:rsid w:val="00117D70"/>
    <w:rsid w:val="00122C2D"/>
    <w:rsid w:val="00127F4A"/>
    <w:rsid w:val="001507C3"/>
    <w:rsid w:val="001531B8"/>
    <w:rsid w:val="001624C4"/>
    <w:rsid w:val="00182A5B"/>
    <w:rsid w:val="001B27CC"/>
    <w:rsid w:val="001B320F"/>
    <w:rsid w:val="001D2350"/>
    <w:rsid w:val="001D47CE"/>
    <w:rsid w:val="00206EBF"/>
    <w:rsid w:val="002428BA"/>
    <w:rsid w:val="00245341"/>
    <w:rsid w:val="00253842"/>
    <w:rsid w:val="0025423B"/>
    <w:rsid w:val="00275ABF"/>
    <w:rsid w:val="00280F13"/>
    <w:rsid w:val="002A016A"/>
    <w:rsid w:val="002B1E50"/>
    <w:rsid w:val="002E369F"/>
    <w:rsid w:val="003037C5"/>
    <w:rsid w:val="003109A7"/>
    <w:rsid w:val="00312156"/>
    <w:rsid w:val="00324CD1"/>
    <w:rsid w:val="00346F4F"/>
    <w:rsid w:val="00364FC9"/>
    <w:rsid w:val="00366A09"/>
    <w:rsid w:val="00375156"/>
    <w:rsid w:val="00375D3D"/>
    <w:rsid w:val="00383639"/>
    <w:rsid w:val="00391F04"/>
    <w:rsid w:val="00395A19"/>
    <w:rsid w:val="003A191A"/>
    <w:rsid w:val="003A70FE"/>
    <w:rsid w:val="003E4EFF"/>
    <w:rsid w:val="003E767C"/>
    <w:rsid w:val="004035E9"/>
    <w:rsid w:val="0041273C"/>
    <w:rsid w:val="00420E81"/>
    <w:rsid w:val="00424DCF"/>
    <w:rsid w:val="004413C7"/>
    <w:rsid w:val="00461CAA"/>
    <w:rsid w:val="00466E6B"/>
    <w:rsid w:val="00471812"/>
    <w:rsid w:val="00472398"/>
    <w:rsid w:val="004731B7"/>
    <w:rsid w:val="00473A86"/>
    <w:rsid w:val="004774DB"/>
    <w:rsid w:val="00481477"/>
    <w:rsid w:val="00484606"/>
    <w:rsid w:val="00497CF8"/>
    <w:rsid w:val="004B34C0"/>
    <w:rsid w:val="004B3DAD"/>
    <w:rsid w:val="004D019C"/>
    <w:rsid w:val="004D4F89"/>
    <w:rsid w:val="004D6B63"/>
    <w:rsid w:val="004E1460"/>
    <w:rsid w:val="004E3BAA"/>
    <w:rsid w:val="00510314"/>
    <w:rsid w:val="005115EF"/>
    <w:rsid w:val="00521B0D"/>
    <w:rsid w:val="00541252"/>
    <w:rsid w:val="00546D99"/>
    <w:rsid w:val="00551EAC"/>
    <w:rsid w:val="00560FD9"/>
    <w:rsid w:val="005717A3"/>
    <w:rsid w:val="00596007"/>
    <w:rsid w:val="005A02E3"/>
    <w:rsid w:val="005A2E6D"/>
    <w:rsid w:val="005B47F2"/>
    <w:rsid w:val="005C0DB8"/>
    <w:rsid w:val="005D1E66"/>
    <w:rsid w:val="005D3CA2"/>
    <w:rsid w:val="00607C01"/>
    <w:rsid w:val="00615232"/>
    <w:rsid w:val="0062662A"/>
    <w:rsid w:val="00631D84"/>
    <w:rsid w:val="0063252F"/>
    <w:rsid w:val="00652C21"/>
    <w:rsid w:val="0065591D"/>
    <w:rsid w:val="00656E63"/>
    <w:rsid w:val="006A2FB2"/>
    <w:rsid w:val="006A7AAF"/>
    <w:rsid w:val="006B61E0"/>
    <w:rsid w:val="006D095F"/>
    <w:rsid w:val="006D380E"/>
    <w:rsid w:val="00711423"/>
    <w:rsid w:val="0071396F"/>
    <w:rsid w:val="007142B3"/>
    <w:rsid w:val="007225AC"/>
    <w:rsid w:val="00726E80"/>
    <w:rsid w:val="00727925"/>
    <w:rsid w:val="007427EC"/>
    <w:rsid w:val="00746395"/>
    <w:rsid w:val="00763D90"/>
    <w:rsid w:val="00770392"/>
    <w:rsid w:val="007815CD"/>
    <w:rsid w:val="007A1744"/>
    <w:rsid w:val="007A3D49"/>
    <w:rsid w:val="007C738B"/>
    <w:rsid w:val="007E0090"/>
    <w:rsid w:val="007E6F6B"/>
    <w:rsid w:val="00804E56"/>
    <w:rsid w:val="00806544"/>
    <w:rsid w:val="00825176"/>
    <w:rsid w:val="00834B95"/>
    <w:rsid w:val="00870188"/>
    <w:rsid w:val="008B0175"/>
    <w:rsid w:val="00915BCF"/>
    <w:rsid w:val="00936B39"/>
    <w:rsid w:val="00944156"/>
    <w:rsid w:val="009444B6"/>
    <w:rsid w:val="009569E8"/>
    <w:rsid w:val="00963BEA"/>
    <w:rsid w:val="00972EBB"/>
    <w:rsid w:val="009C0161"/>
    <w:rsid w:val="00A12149"/>
    <w:rsid w:val="00A312D0"/>
    <w:rsid w:val="00A33726"/>
    <w:rsid w:val="00A45DE2"/>
    <w:rsid w:val="00A773EF"/>
    <w:rsid w:val="00A80825"/>
    <w:rsid w:val="00AF4217"/>
    <w:rsid w:val="00AF6682"/>
    <w:rsid w:val="00B00D95"/>
    <w:rsid w:val="00B01CD4"/>
    <w:rsid w:val="00B07C6D"/>
    <w:rsid w:val="00B31FD1"/>
    <w:rsid w:val="00B47836"/>
    <w:rsid w:val="00B52E5E"/>
    <w:rsid w:val="00B64360"/>
    <w:rsid w:val="00B65149"/>
    <w:rsid w:val="00B81383"/>
    <w:rsid w:val="00B8317D"/>
    <w:rsid w:val="00B8693A"/>
    <w:rsid w:val="00B87881"/>
    <w:rsid w:val="00B87D56"/>
    <w:rsid w:val="00B919C1"/>
    <w:rsid w:val="00BA374F"/>
    <w:rsid w:val="00BD6A25"/>
    <w:rsid w:val="00BE3F94"/>
    <w:rsid w:val="00BE5B46"/>
    <w:rsid w:val="00BE5CA3"/>
    <w:rsid w:val="00C340D1"/>
    <w:rsid w:val="00C344BD"/>
    <w:rsid w:val="00C64FB8"/>
    <w:rsid w:val="00C7548C"/>
    <w:rsid w:val="00C76C09"/>
    <w:rsid w:val="00C86CE8"/>
    <w:rsid w:val="00C95BFD"/>
    <w:rsid w:val="00CC1942"/>
    <w:rsid w:val="00CC4AD8"/>
    <w:rsid w:val="00CC6C09"/>
    <w:rsid w:val="00CD2F38"/>
    <w:rsid w:val="00CD3045"/>
    <w:rsid w:val="00CD3EE0"/>
    <w:rsid w:val="00CE7FA1"/>
    <w:rsid w:val="00CF26DA"/>
    <w:rsid w:val="00CF42B7"/>
    <w:rsid w:val="00D21347"/>
    <w:rsid w:val="00D307B6"/>
    <w:rsid w:val="00D31A91"/>
    <w:rsid w:val="00D43052"/>
    <w:rsid w:val="00D508E3"/>
    <w:rsid w:val="00D65FE9"/>
    <w:rsid w:val="00D74C22"/>
    <w:rsid w:val="00D93338"/>
    <w:rsid w:val="00D933A2"/>
    <w:rsid w:val="00D97C7E"/>
    <w:rsid w:val="00DA2715"/>
    <w:rsid w:val="00DA6F9D"/>
    <w:rsid w:val="00DB06CC"/>
    <w:rsid w:val="00DC12C1"/>
    <w:rsid w:val="00DC2113"/>
    <w:rsid w:val="00DD4F6B"/>
    <w:rsid w:val="00DE1A15"/>
    <w:rsid w:val="00DF1A1D"/>
    <w:rsid w:val="00DF67E7"/>
    <w:rsid w:val="00E01222"/>
    <w:rsid w:val="00E07449"/>
    <w:rsid w:val="00E10721"/>
    <w:rsid w:val="00E512D4"/>
    <w:rsid w:val="00E53F63"/>
    <w:rsid w:val="00E92288"/>
    <w:rsid w:val="00EB228A"/>
    <w:rsid w:val="00EE2B23"/>
    <w:rsid w:val="00F31658"/>
    <w:rsid w:val="00F35477"/>
    <w:rsid w:val="00F355F6"/>
    <w:rsid w:val="00F4676F"/>
    <w:rsid w:val="00F6042B"/>
    <w:rsid w:val="00F60462"/>
    <w:rsid w:val="00F66F3D"/>
    <w:rsid w:val="00F74EF5"/>
    <w:rsid w:val="00F923FF"/>
    <w:rsid w:val="00F93A2C"/>
    <w:rsid w:val="00F9444E"/>
    <w:rsid w:val="00F961E2"/>
    <w:rsid w:val="00FA3104"/>
    <w:rsid w:val="00FC04C3"/>
    <w:rsid w:val="00FC56BC"/>
    <w:rsid w:val="00FE5942"/>
    <w:rsid w:val="00FF5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9F8F6"/>
  <w15:chartTrackingRefBased/>
  <w15:docId w15:val="{88FE32BE-24FC-43F6-8676-969B7821C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4360"/>
    <w:rPr>
      <w:color w:val="0563C1" w:themeColor="hyperlink"/>
      <w:u w:val="single"/>
    </w:rPr>
  </w:style>
  <w:style w:type="character" w:styleId="UnresolvedMention">
    <w:name w:val="Unresolved Mention"/>
    <w:basedOn w:val="DefaultParagraphFont"/>
    <w:uiPriority w:val="99"/>
    <w:semiHidden/>
    <w:unhideWhenUsed/>
    <w:rsid w:val="00B64360"/>
    <w:rPr>
      <w:color w:val="605E5C"/>
      <w:shd w:val="clear" w:color="auto" w:fill="E1DFDD"/>
    </w:rPr>
  </w:style>
  <w:style w:type="character" w:styleId="FollowedHyperlink">
    <w:name w:val="FollowedHyperlink"/>
    <w:basedOn w:val="DefaultParagraphFont"/>
    <w:uiPriority w:val="99"/>
    <w:semiHidden/>
    <w:unhideWhenUsed/>
    <w:rsid w:val="00770392"/>
    <w:rPr>
      <w:color w:val="954F72" w:themeColor="followedHyperlink"/>
      <w:u w:val="single"/>
    </w:rPr>
  </w:style>
  <w:style w:type="paragraph" w:styleId="ListParagraph">
    <w:name w:val="List Paragraph"/>
    <w:basedOn w:val="Normal"/>
    <w:uiPriority w:val="34"/>
    <w:qFormat/>
    <w:rsid w:val="004B3DAD"/>
    <w:pPr>
      <w:ind w:left="720"/>
      <w:contextualSpacing/>
    </w:pPr>
  </w:style>
  <w:style w:type="paragraph" w:styleId="Header">
    <w:name w:val="header"/>
    <w:basedOn w:val="Normal"/>
    <w:link w:val="HeaderChar"/>
    <w:uiPriority w:val="99"/>
    <w:unhideWhenUsed/>
    <w:rsid w:val="004127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273C"/>
  </w:style>
  <w:style w:type="paragraph" w:styleId="Footer">
    <w:name w:val="footer"/>
    <w:basedOn w:val="Normal"/>
    <w:link w:val="FooterChar"/>
    <w:uiPriority w:val="99"/>
    <w:unhideWhenUsed/>
    <w:rsid w:val="004127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27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9866670">
      <w:bodyDiv w:val="1"/>
      <w:marLeft w:val="0"/>
      <w:marRight w:val="0"/>
      <w:marTop w:val="0"/>
      <w:marBottom w:val="0"/>
      <w:divBdr>
        <w:top w:val="none" w:sz="0" w:space="0" w:color="auto"/>
        <w:left w:val="none" w:sz="0" w:space="0" w:color="auto"/>
        <w:bottom w:val="none" w:sz="0" w:space="0" w:color="auto"/>
        <w:right w:val="none" w:sz="0" w:space="0" w:color="auto"/>
      </w:divBdr>
      <w:divsChild>
        <w:div w:id="1884248604">
          <w:marLeft w:val="0"/>
          <w:marRight w:val="0"/>
          <w:marTop w:val="0"/>
          <w:marBottom w:val="0"/>
          <w:divBdr>
            <w:top w:val="none" w:sz="0" w:space="0" w:color="auto"/>
            <w:left w:val="none" w:sz="0" w:space="0" w:color="auto"/>
            <w:bottom w:val="none" w:sz="0" w:space="0" w:color="auto"/>
            <w:right w:val="none" w:sz="0" w:space="0" w:color="auto"/>
          </w:divBdr>
          <w:divsChild>
            <w:div w:id="612710043">
              <w:marLeft w:val="0"/>
              <w:marRight w:val="0"/>
              <w:marTop w:val="0"/>
              <w:marBottom w:val="0"/>
              <w:divBdr>
                <w:top w:val="none" w:sz="0" w:space="0" w:color="auto"/>
                <w:left w:val="none" w:sz="0" w:space="0" w:color="auto"/>
                <w:bottom w:val="none" w:sz="0" w:space="0" w:color="auto"/>
                <w:right w:val="none" w:sz="0" w:space="0" w:color="auto"/>
              </w:divBdr>
              <w:divsChild>
                <w:div w:id="2016808232">
                  <w:marLeft w:val="0"/>
                  <w:marRight w:val="0"/>
                  <w:marTop w:val="0"/>
                  <w:marBottom w:val="0"/>
                  <w:divBdr>
                    <w:top w:val="none" w:sz="0" w:space="0" w:color="auto"/>
                    <w:left w:val="none" w:sz="0" w:space="0" w:color="auto"/>
                    <w:bottom w:val="none" w:sz="0" w:space="0" w:color="auto"/>
                    <w:right w:val="none" w:sz="0" w:space="0" w:color="auto"/>
                  </w:divBdr>
                </w:div>
                <w:div w:id="1368140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2236579">
      <w:bodyDiv w:val="1"/>
      <w:marLeft w:val="0"/>
      <w:marRight w:val="0"/>
      <w:marTop w:val="0"/>
      <w:marBottom w:val="0"/>
      <w:divBdr>
        <w:top w:val="none" w:sz="0" w:space="0" w:color="auto"/>
        <w:left w:val="none" w:sz="0" w:space="0" w:color="auto"/>
        <w:bottom w:val="none" w:sz="0" w:space="0" w:color="auto"/>
        <w:right w:val="none" w:sz="0" w:space="0" w:color="auto"/>
      </w:divBdr>
    </w:div>
    <w:div w:id="506671173">
      <w:bodyDiv w:val="1"/>
      <w:marLeft w:val="0"/>
      <w:marRight w:val="0"/>
      <w:marTop w:val="0"/>
      <w:marBottom w:val="0"/>
      <w:divBdr>
        <w:top w:val="none" w:sz="0" w:space="0" w:color="auto"/>
        <w:left w:val="none" w:sz="0" w:space="0" w:color="auto"/>
        <w:bottom w:val="none" w:sz="0" w:space="0" w:color="auto"/>
        <w:right w:val="none" w:sz="0" w:space="0" w:color="auto"/>
      </w:divBdr>
      <w:divsChild>
        <w:div w:id="660542523">
          <w:marLeft w:val="0"/>
          <w:marRight w:val="0"/>
          <w:marTop w:val="0"/>
          <w:marBottom w:val="0"/>
          <w:divBdr>
            <w:top w:val="none" w:sz="0" w:space="0" w:color="auto"/>
            <w:left w:val="none" w:sz="0" w:space="0" w:color="auto"/>
            <w:bottom w:val="none" w:sz="0" w:space="0" w:color="auto"/>
            <w:right w:val="none" w:sz="0" w:space="0" w:color="auto"/>
          </w:divBdr>
          <w:divsChild>
            <w:div w:id="638264891">
              <w:marLeft w:val="0"/>
              <w:marRight w:val="0"/>
              <w:marTop w:val="0"/>
              <w:marBottom w:val="0"/>
              <w:divBdr>
                <w:top w:val="none" w:sz="0" w:space="0" w:color="auto"/>
                <w:left w:val="none" w:sz="0" w:space="0" w:color="auto"/>
                <w:bottom w:val="none" w:sz="0" w:space="0" w:color="auto"/>
                <w:right w:val="none" w:sz="0" w:space="0" w:color="auto"/>
              </w:divBdr>
              <w:divsChild>
                <w:div w:id="1889221892">
                  <w:marLeft w:val="0"/>
                  <w:marRight w:val="0"/>
                  <w:marTop w:val="0"/>
                  <w:marBottom w:val="0"/>
                  <w:divBdr>
                    <w:top w:val="none" w:sz="0" w:space="0" w:color="auto"/>
                    <w:left w:val="none" w:sz="0" w:space="0" w:color="auto"/>
                    <w:bottom w:val="none" w:sz="0" w:space="0" w:color="auto"/>
                    <w:right w:val="none" w:sz="0" w:space="0" w:color="auto"/>
                  </w:divBdr>
                </w:div>
                <w:div w:id="1865711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677022">
      <w:bodyDiv w:val="1"/>
      <w:marLeft w:val="0"/>
      <w:marRight w:val="0"/>
      <w:marTop w:val="0"/>
      <w:marBottom w:val="0"/>
      <w:divBdr>
        <w:top w:val="none" w:sz="0" w:space="0" w:color="auto"/>
        <w:left w:val="none" w:sz="0" w:space="0" w:color="auto"/>
        <w:bottom w:val="none" w:sz="0" w:space="0" w:color="auto"/>
        <w:right w:val="none" w:sz="0" w:space="0" w:color="auto"/>
      </w:divBdr>
      <w:divsChild>
        <w:div w:id="1323387746">
          <w:marLeft w:val="0"/>
          <w:marRight w:val="0"/>
          <w:marTop w:val="0"/>
          <w:marBottom w:val="0"/>
          <w:divBdr>
            <w:top w:val="none" w:sz="0" w:space="0" w:color="auto"/>
            <w:left w:val="none" w:sz="0" w:space="0" w:color="auto"/>
            <w:bottom w:val="none" w:sz="0" w:space="0" w:color="auto"/>
            <w:right w:val="none" w:sz="0" w:space="0" w:color="auto"/>
          </w:divBdr>
          <w:divsChild>
            <w:div w:id="135414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5462767">
      <w:bodyDiv w:val="1"/>
      <w:marLeft w:val="0"/>
      <w:marRight w:val="0"/>
      <w:marTop w:val="0"/>
      <w:marBottom w:val="0"/>
      <w:divBdr>
        <w:top w:val="none" w:sz="0" w:space="0" w:color="auto"/>
        <w:left w:val="none" w:sz="0" w:space="0" w:color="auto"/>
        <w:bottom w:val="none" w:sz="0" w:space="0" w:color="auto"/>
        <w:right w:val="none" w:sz="0" w:space="0" w:color="auto"/>
      </w:divBdr>
      <w:divsChild>
        <w:div w:id="313684628">
          <w:marLeft w:val="0"/>
          <w:marRight w:val="0"/>
          <w:marTop w:val="0"/>
          <w:marBottom w:val="0"/>
          <w:divBdr>
            <w:top w:val="none" w:sz="0" w:space="0" w:color="auto"/>
            <w:left w:val="none" w:sz="0" w:space="0" w:color="auto"/>
            <w:bottom w:val="none" w:sz="0" w:space="0" w:color="auto"/>
            <w:right w:val="none" w:sz="0" w:space="0" w:color="auto"/>
          </w:divBdr>
          <w:divsChild>
            <w:div w:id="95951671">
              <w:marLeft w:val="0"/>
              <w:marRight w:val="0"/>
              <w:marTop w:val="0"/>
              <w:marBottom w:val="0"/>
              <w:divBdr>
                <w:top w:val="none" w:sz="0" w:space="0" w:color="auto"/>
                <w:left w:val="none" w:sz="0" w:space="0" w:color="auto"/>
                <w:bottom w:val="none" w:sz="0" w:space="0" w:color="auto"/>
                <w:right w:val="none" w:sz="0" w:space="0" w:color="auto"/>
              </w:divBdr>
              <w:divsChild>
                <w:div w:id="66811308">
                  <w:marLeft w:val="0"/>
                  <w:marRight w:val="0"/>
                  <w:marTop w:val="0"/>
                  <w:marBottom w:val="0"/>
                  <w:divBdr>
                    <w:top w:val="none" w:sz="0" w:space="0" w:color="auto"/>
                    <w:left w:val="none" w:sz="0" w:space="0" w:color="auto"/>
                    <w:bottom w:val="none" w:sz="0" w:space="0" w:color="auto"/>
                    <w:right w:val="none" w:sz="0" w:space="0" w:color="auto"/>
                  </w:divBdr>
                </w:div>
                <w:div w:id="17001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737046">
      <w:bodyDiv w:val="1"/>
      <w:marLeft w:val="0"/>
      <w:marRight w:val="0"/>
      <w:marTop w:val="0"/>
      <w:marBottom w:val="0"/>
      <w:divBdr>
        <w:top w:val="none" w:sz="0" w:space="0" w:color="auto"/>
        <w:left w:val="none" w:sz="0" w:space="0" w:color="auto"/>
        <w:bottom w:val="none" w:sz="0" w:space="0" w:color="auto"/>
        <w:right w:val="none" w:sz="0" w:space="0" w:color="auto"/>
      </w:divBdr>
    </w:div>
    <w:div w:id="1341197367">
      <w:bodyDiv w:val="1"/>
      <w:marLeft w:val="0"/>
      <w:marRight w:val="0"/>
      <w:marTop w:val="0"/>
      <w:marBottom w:val="0"/>
      <w:divBdr>
        <w:top w:val="none" w:sz="0" w:space="0" w:color="auto"/>
        <w:left w:val="none" w:sz="0" w:space="0" w:color="auto"/>
        <w:bottom w:val="none" w:sz="0" w:space="0" w:color="auto"/>
        <w:right w:val="none" w:sz="0" w:space="0" w:color="auto"/>
      </w:divBdr>
      <w:divsChild>
        <w:div w:id="800420664">
          <w:marLeft w:val="0"/>
          <w:marRight w:val="0"/>
          <w:marTop w:val="0"/>
          <w:marBottom w:val="0"/>
          <w:divBdr>
            <w:top w:val="none" w:sz="0" w:space="0" w:color="auto"/>
            <w:left w:val="none" w:sz="0" w:space="0" w:color="auto"/>
            <w:bottom w:val="none" w:sz="0" w:space="0" w:color="auto"/>
            <w:right w:val="none" w:sz="0" w:space="0" w:color="auto"/>
          </w:divBdr>
          <w:divsChild>
            <w:div w:id="485558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859254">
      <w:bodyDiv w:val="1"/>
      <w:marLeft w:val="0"/>
      <w:marRight w:val="0"/>
      <w:marTop w:val="0"/>
      <w:marBottom w:val="0"/>
      <w:divBdr>
        <w:top w:val="none" w:sz="0" w:space="0" w:color="auto"/>
        <w:left w:val="none" w:sz="0" w:space="0" w:color="auto"/>
        <w:bottom w:val="none" w:sz="0" w:space="0" w:color="auto"/>
        <w:right w:val="none" w:sz="0" w:space="0" w:color="auto"/>
      </w:divBdr>
      <w:divsChild>
        <w:div w:id="674116233">
          <w:marLeft w:val="0"/>
          <w:marRight w:val="0"/>
          <w:marTop w:val="0"/>
          <w:marBottom w:val="0"/>
          <w:divBdr>
            <w:top w:val="none" w:sz="0" w:space="0" w:color="auto"/>
            <w:left w:val="none" w:sz="0" w:space="0" w:color="auto"/>
            <w:bottom w:val="none" w:sz="0" w:space="0" w:color="auto"/>
            <w:right w:val="none" w:sz="0" w:space="0" w:color="auto"/>
          </w:divBdr>
          <w:divsChild>
            <w:div w:id="574631253">
              <w:marLeft w:val="0"/>
              <w:marRight w:val="0"/>
              <w:marTop w:val="0"/>
              <w:marBottom w:val="0"/>
              <w:divBdr>
                <w:top w:val="none" w:sz="0" w:space="0" w:color="auto"/>
                <w:left w:val="none" w:sz="0" w:space="0" w:color="auto"/>
                <w:bottom w:val="none" w:sz="0" w:space="0" w:color="auto"/>
                <w:right w:val="none" w:sz="0" w:space="0" w:color="auto"/>
              </w:divBdr>
              <w:divsChild>
                <w:div w:id="946231611">
                  <w:marLeft w:val="0"/>
                  <w:marRight w:val="0"/>
                  <w:marTop w:val="0"/>
                  <w:marBottom w:val="0"/>
                  <w:divBdr>
                    <w:top w:val="none" w:sz="0" w:space="0" w:color="auto"/>
                    <w:left w:val="none" w:sz="0" w:space="0" w:color="auto"/>
                    <w:bottom w:val="none" w:sz="0" w:space="0" w:color="auto"/>
                    <w:right w:val="none" w:sz="0" w:space="0" w:color="auto"/>
                  </w:divBdr>
                </w:div>
                <w:div w:id="1457218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468242">
      <w:bodyDiv w:val="1"/>
      <w:marLeft w:val="0"/>
      <w:marRight w:val="0"/>
      <w:marTop w:val="0"/>
      <w:marBottom w:val="0"/>
      <w:divBdr>
        <w:top w:val="none" w:sz="0" w:space="0" w:color="auto"/>
        <w:left w:val="none" w:sz="0" w:space="0" w:color="auto"/>
        <w:bottom w:val="none" w:sz="0" w:space="0" w:color="auto"/>
        <w:right w:val="none" w:sz="0" w:space="0" w:color="auto"/>
      </w:divBdr>
    </w:div>
    <w:div w:id="1679117054">
      <w:bodyDiv w:val="1"/>
      <w:marLeft w:val="0"/>
      <w:marRight w:val="0"/>
      <w:marTop w:val="0"/>
      <w:marBottom w:val="0"/>
      <w:divBdr>
        <w:top w:val="none" w:sz="0" w:space="0" w:color="auto"/>
        <w:left w:val="none" w:sz="0" w:space="0" w:color="auto"/>
        <w:bottom w:val="none" w:sz="0" w:space="0" w:color="auto"/>
        <w:right w:val="none" w:sz="0" w:space="0" w:color="auto"/>
      </w:divBdr>
      <w:divsChild>
        <w:div w:id="1431702872">
          <w:marLeft w:val="0"/>
          <w:marRight w:val="0"/>
          <w:marTop w:val="0"/>
          <w:marBottom w:val="0"/>
          <w:divBdr>
            <w:top w:val="none" w:sz="0" w:space="0" w:color="auto"/>
            <w:left w:val="none" w:sz="0" w:space="0" w:color="auto"/>
            <w:bottom w:val="none" w:sz="0" w:space="0" w:color="auto"/>
            <w:right w:val="none" w:sz="0" w:space="0" w:color="auto"/>
          </w:divBdr>
          <w:divsChild>
            <w:div w:id="2104495457">
              <w:marLeft w:val="0"/>
              <w:marRight w:val="0"/>
              <w:marTop w:val="0"/>
              <w:marBottom w:val="0"/>
              <w:divBdr>
                <w:top w:val="none" w:sz="0" w:space="0" w:color="auto"/>
                <w:left w:val="none" w:sz="0" w:space="0" w:color="auto"/>
                <w:bottom w:val="none" w:sz="0" w:space="0" w:color="auto"/>
                <w:right w:val="none" w:sz="0" w:space="0" w:color="auto"/>
              </w:divBdr>
              <w:divsChild>
                <w:div w:id="1664550284">
                  <w:marLeft w:val="0"/>
                  <w:marRight w:val="0"/>
                  <w:marTop w:val="0"/>
                  <w:marBottom w:val="0"/>
                  <w:divBdr>
                    <w:top w:val="none" w:sz="0" w:space="0" w:color="auto"/>
                    <w:left w:val="none" w:sz="0" w:space="0" w:color="auto"/>
                    <w:bottom w:val="none" w:sz="0" w:space="0" w:color="auto"/>
                    <w:right w:val="none" w:sz="0" w:space="0" w:color="auto"/>
                  </w:divBdr>
                </w:div>
                <w:div w:id="1359889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076871">
      <w:bodyDiv w:val="1"/>
      <w:marLeft w:val="0"/>
      <w:marRight w:val="0"/>
      <w:marTop w:val="0"/>
      <w:marBottom w:val="0"/>
      <w:divBdr>
        <w:top w:val="none" w:sz="0" w:space="0" w:color="auto"/>
        <w:left w:val="none" w:sz="0" w:space="0" w:color="auto"/>
        <w:bottom w:val="none" w:sz="0" w:space="0" w:color="auto"/>
        <w:right w:val="none" w:sz="0" w:space="0" w:color="auto"/>
      </w:divBdr>
      <w:divsChild>
        <w:div w:id="1550678738">
          <w:marLeft w:val="0"/>
          <w:marRight w:val="0"/>
          <w:marTop w:val="0"/>
          <w:marBottom w:val="0"/>
          <w:divBdr>
            <w:top w:val="none" w:sz="0" w:space="0" w:color="auto"/>
            <w:left w:val="none" w:sz="0" w:space="0" w:color="auto"/>
            <w:bottom w:val="none" w:sz="0" w:space="0" w:color="auto"/>
            <w:right w:val="none" w:sz="0" w:space="0" w:color="auto"/>
          </w:divBdr>
          <w:divsChild>
            <w:div w:id="1317414096">
              <w:marLeft w:val="0"/>
              <w:marRight w:val="0"/>
              <w:marTop w:val="0"/>
              <w:marBottom w:val="0"/>
              <w:divBdr>
                <w:top w:val="none" w:sz="0" w:space="0" w:color="auto"/>
                <w:left w:val="none" w:sz="0" w:space="0" w:color="auto"/>
                <w:bottom w:val="none" w:sz="0" w:space="0" w:color="auto"/>
                <w:right w:val="none" w:sz="0" w:space="0" w:color="auto"/>
              </w:divBdr>
              <w:divsChild>
                <w:div w:id="482703774">
                  <w:marLeft w:val="0"/>
                  <w:marRight w:val="0"/>
                  <w:marTop w:val="0"/>
                  <w:marBottom w:val="0"/>
                  <w:divBdr>
                    <w:top w:val="none" w:sz="0" w:space="0" w:color="auto"/>
                    <w:left w:val="none" w:sz="0" w:space="0" w:color="auto"/>
                    <w:bottom w:val="none" w:sz="0" w:space="0" w:color="auto"/>
                    <w:right w:val="none" w:sz="0" w:space="0" w:color="auto"/>
                  </w:divBdr>
                </w:div>
                <w:div w:id="1127629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463142">
      <w:bodyDiv w:val="1"/>
      <w:marLeft w:val="0"/>
      <w:marRight w:val="0"/>
      <w:marTop w:val="0"/>
      <w:marBottom w:val="0"/>
      <w:divBdr>
        <w:top w:val="none" w:sz="0" w:space="0" w:color="auto"/>
        <w:left w:val="none" w:sz="0" w:space="0" w:color="auto"/>
        <w:bottom w:val="none" w:sz="0" w:space="0" w:color="auto"/>
        <w:right w:val="none" w:sz="0" w:space="0" w:color="auto"/>
      </w:divBdr>
      <w:divsChild>
        <w:div w:id="795484466">
          <w:marLeft w:val="0"/>
          <w:marRight w:val="0"/>
          <w:marTop w:val="0"/>
          <w:marBottom w:val="0"/>
          <w:divBdr>
            <w:top w:val="none" w:sz="0" w:space="0" w:color="auto"/>
            <w:left w:val="none" w:sz="0" w:space="0" w:color="auto"/>
            <w:bottom w:val="none" w:sz="0" w:space="0" w:color="auto"/>
            <w:right w:val="none" w:sz="0" w:space="0" w:color="auto"/>
          </w:divBdr>
          <w:divsChild>
            <w:div w:id="2138910134">
              <w:marLeft w:val="0"/>
              <w:marRight w:val="0"/>
              <w:marTop w:val="0"/>
              <w:marBottom w:val="0"/>
              <w:divBdr>
                <w:top w:val="none" w:sz="0" w:space="0" w:color="auto"/>
                <w:left w:val="none" w:sz="0" w:space="0" w:color="auto"/>
                <w:bottom w:val="none" w:sz="0" w:space="0" w:color="auto"/>
                <w:right w:val="none" w:sz="0" w:space="0" w:color="auto"/>
              </w:divBdr>
              <w:divsChild>
                <w:div w:id="101195280">
                  <w:marLeft w:val="0"/>
                  <w:marRight w:val="0"/>
                  <w:marTop w:val="0"/>
                  <w:marBottom w:val="0"/>
                  <w:divBdr>
                    <w:top w:val="none" w:sz="0" w:space="0" w:color="auto"/>
                    <w:left w:val="none" w:sz="0" w:space="0" w:color="auto"/>
                    <w:bottom w:val="none" w:sz="0" w:space="0" w:color="auto"/>
                    <w:right w:val="none" w:sz="0" w:space="0" w:color="auto"/>
                  </w:divBdr>
                </w:div>
                <w:div w:id="126661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334363">
      <w:bodyDiv w:val="1"/>
      <w:marLeft w:val="0"/>
      <w:marRight w:val="0"/>
      <w:marTop w:val="0"/>
      <w:marBottom w:val="0"/>
      <w:divBdr>
        <w:top w:val="none" w:sz="0" w:space="0" w:color="auto"/>
        <w:left w:val="none" w:sz="0" w:space="0" w:color="auto"/>
        <w:bottom w:val="none" w:sz="0" w:space="0" w:color="auto"/>
        <w:right w:val="none" w:sz="0" w:space="0" w:color="auto"/>
      </w:divBdr>
      <w:divsChild>
        <w:div w:id="1228877090">
          <w:marLeft w:val="0"/>
          <w:marRight w:val="0"/>
          <w:marTop w:val="0"/>
          <w:marBottom w:val="0"/>
          <w:divBdr>
            <w:top w:val="none" w:sz="0" w:space="0" w:color="auto"/>
            <w:left w:val="none" w:sz="0" w:space="0" w:color="auto"/>
            <w:bottom w:val="none" w:sz="0" w:space="0" w:color="auto"/>
            <w:right w:val="none" w:sz="0" w:space="0" w:color="auto"/>
          </w:divBdr>
          <w:divsChild>
            <w:div w:id="1510288692">
              <w:marLeft w:val="0"/>
              <w:marRight w:val="0"/>
              <w:marTop w:val="0"/>
              <w:marBottom w:val="0"/>
              <w:divBdr>
                <w:top w:val="none" w:sz="0" w:space="0" w:color="auto"/>
                <w:left w:val="none" w:sz="0" w:space="0" w:color="auto"/>
                <w:bottom w:val="none" w:sz="0" w:space="0" w:color="auto"/>
                <w:right w:val="none" w:sz="0" w:space="0" w:color="auto"/>
              </w:divBdr>
              <w:divsChild>
                <w:div w:id="356854594">
                  <w:marLeft w:val="0"/>
                  <w:marRight w:val="0"/>
                  <w:marTop w:val="0"/>
                  <w:marBottom w:val="0"/>
                  <w:divBdr>
                    <w:top w:val="none" w:sz="0" w:space="0" w:color="auto"/>
                    <w:left w:val="none" w:sz="0" w:space="0" w:color="auto"/>
                    <w:bottom w:val="none" w:sz="0" w:space="0" w:color="auto"/>
                    <w:right w:val="none" w:sz="0" w:space="0" w:color="auto"/>
                  </w:divBdr>
                </w:div>
                <w:div w:id="557517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016/j.wear.2010.10.023" TargetMode="External"/><Relationship Id="rId26" Type="http://schemas.openxmlformats.org/officeDocument/2006/relationships/hyperlink" Target="https://business.adobe.com/blog/basics/waterfall#:~:text=The%20Waterfall%20methodology%20%E2%80%94%20also%20known,before%20the%20next%20phase%20begins" TargetMode="External"/><Relationship Id="rId3" Type="http://schemas.openxmlformats.org/officeDocument/2006/relationships/styles" Target="styles.xml"/><Relationship Id="rId21" Type="http://schemas.openxmlformats.org/officeDocument/2006/relationships/hyperlink" Target="https://www.hywellco.com/A-Comprehensive-Guide-to-Vibrating-Fluidized-Bed-Dryers-id41576637.html"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16/j.corsci.2015.06.004" TargetMode="External"/><Relationship Id="rId25" Type="http://schemas.openxmlformats.org/officeDocument/2006/relationships/hyperlink" Target="https://doi.org/10.1007/s11668-024-02022-5"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atasteel.com/media/newsroom/press-releases/india/2015/tata-steel-opens-europes-most-powerful-decoiler/" TargetMode="External"/><Relationship Id="rId20" Type="http://schemas.openxmlformats.org/officeDocument/2006/relationships/hyperlink" Target="https://doi.org/10.1134/S106273912103011X" TargetMode="External"/><Relationship Id="rId29" Type="http://schemas.openxmlformats.org/officeDocument/2006/relationships/oleObject" Target="embeddings/oleObject1.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proquest.com/trade-journals/air-knife-strip-tests-completed-successfully-at/docview/1357119040/se-2.%20&#8211;%20accessed%20on%2024/10/24"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youtube.com/watch?v=jgTtHPzOokQ&amp;ab_channel=TataSteelinEurope" TargetMode="External"/><Relationship Id="rId23" Type="http://schemas.openxmlformats.org/officeDocument/2006/relationships/hyperlink" Target="https://www.proquest.com/trade-journals/longer-super-air-knives/docview/1726272134/se-2" TargetMode="External"/><Relationship Id="rId28" Type="http://schemas.openxmlformats.org/officeDocument/2006/relationships/image" Target="media/image8.emf"/><Relationship Id="rId10" Type="http://schemas.openxmlformats.org/officeDocument/2006/relationships/image" Target="media/image3.png"/><Relationship Id="rId19" Type="http://schemas.openxmlformats.org/officeDocument/2006/relationships/hyperlink" Target="https://doi.org/10.1016/j.triboint.2014.06.021" TargetMode="External"/><Relationship Id="rId31" Type="http://schemas.openxmlformats.org/officeDocument/2006/relationships/oleObject" Target="file:///C:\Users\gwilliams\Documents\heavy%20gauge%20Ethics%20Form%20(1).docx"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proquest.com/trade-journals/maximizing-oven-lifespan-efficiency-performance/docview/2843449561/se-2" TargetMode="External"/><Relationship Id="rId27" Type="http://schemas.openxmlformats.org/officeDocument/2006/relationships/hyperlink" Target="https://www.fimigroup.it/en/prodotti/levelling-and-cut-to-length-lines/" TargetMode="External"/><Relationship Id="rId30" Type="http://schemas.openxmlformats.org/officeDocument/2006/relationships/image" Target="media/image9.emf"/><Relationship Id="rId8"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0119AC-FAF7-4CC4-ACEE-9F4DDF91EF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2188</Words>
  <Characters>12475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Williams</dc:creator>
  <cp:keywords/>
  <dc:description/>
  <cp:lastModifiedBy>Grace Williams</cp:lastModifiedBy>
  <cp:revision>90</cp:revision>
  <dcterms:created xsi:type="dcterms:W3CDTF">2024-10-20T11:56:00Z</dcterms:created>
  <dcterms:modified xsi:type="dcterms:W3CDTF">2024-10-28T09:48:00Z</dcterms:modified>
</cp:coreProperties>
</file>