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E2A22" w14:textId="77777777" w:rsidR="00086B6A" w:rsidRPr="00677873" w:rsidRDefault="00086B6A" w:rsidP="00B04BCE">
      <w:pPr>
        <w:pStyle w:val="Heading1"/>
        <w:tabs>
          <w:tab w:val="left" w:pos="1134"/>
        </w:tabs>
        <w:jc w:val="center"/>
        <w:rPr>
          <w:rFonts w:ascii="Times New Roman" w:hAnsi="Times New Roman" w:cs="Times New Roman"/>
          <w:color w:val="auto"/>
          <w:lang w:val="hu-HU"/>
        </w:rPr>
      </w:pPr>
      <w:bookmarkStart w:id="0" w:name="_Toc85614456"/>
      <w:bookmarkStart w:id="1" w:name="_Toc85614647"/>
      <w:bookmarkStart w:id="2" w:name="_Toc85780673"/>
    </w:p>
    <w:p w14:paraId="59EE6294" w14:textId="1B415B09" w:rsidR="003F10EC" w:rsidRPr="00677873" w:rsidRDefault="0078557D" w:rsidP="00B04BCE">
      <w:pPr>
        <w:pStyle w:val="Heading1"/>
        <w:tabs>
          <w:tab w:val="left" w:pos="1134"/>
        </w:tabs>
        <w:jc w:val="center"/>
        <w:rPr>
          <w:rFonts w:ascii="Times New Roman" w:hAnsi="Times New Roman" w:cs="Times New Roman"/>
          <w:color w:val="auto"/>
          <w:spacing w:val="-153"/>
          <w:lang w:val="en-GB"/>
        </w:rPr>
      </w:pPr>
      <w:r w:rsidRPr="00677873">
        <w:rPr>
          <w:rFonts w:ascii="Times New Roman" w:hAnsi="Times New Roman" w:cs="Times New Roman"/>
          <w:color w:val="auto"/>
          <w:lang w:val="en-GB"/>
        </w:rPr>
        <w:t xml:space="preserve">Leadership and Decision-Making </w:t>
      </w:r>
      <w:r w:rsidR="003F10EC" w:rsidRPr="00677873">
        <w:rPr>
          <w:rFonts w:ascii="Times New Roman" w:hAnsi="Times New Roman" w:cs="Times New Roman"/>
          <w:color w:val="auto"/>
          <w:lang w:val="en-GB"/>
        </w:rPr>
        <w:t>in</w:t>
      </w:r>
      <w:bookmarkEnd w:id="0"/>
      <w:bookmarkEnd w:id="1"/>
      <w:bookmarkEnd w:id="2"/>
      <w:r w:rsidR="003F10EC" w:rsidRPr="00677873">
        <w:rPr>
          <w:rFonts w:ascii="Times New Roman" w:hAnsi="Times New Roman" w:cs="Times New Roman"/>
          <w:color w:val="auto"/>
          <w:spacing w:val="-153"/>
          <w:lang w:val="en-GB"/>
        </w:rPr>
        <w:t xml:space="preserve">   </w:t>
      </w:r>
    </w:p>
    <w:p w14:paraId="2948BAC8" w14:textId="26883483" w:rsidR="0078557D" w:rsidRPr="00677873" w:rsidRDefault="003F10EC" w:rsidP="003F10EC">
      <w:pPr>
        <w:pStyle w:val="Heading1"/>
        <w:jc w:val="center"/>
        <w:rPr>
          <w:rFonts w:ascii="Times New Roman" w:hAnsi="Times New Roman" w:cs="Times New Roman"/>
          <w:color w:val="auto"/>
          <w:lang w:val="en-GB"/>
        </w:rPr>
      </w:pPr>
      <w:bookmarkStart w:id="3" w:name="_Toc85614457"/>
      <w:bookmarkStart w:id="4" w:name="_Toc85614648"/>
      <w:bookmarkStart w:id="5" w:name="_Toc85780674"/>
      <w:r w:rsidRPr="00677873">
        <w:rPr>
          <w:rFonts w:ascii="Times New Roman" w:hAnsi="Times New Roman" w:cs="Times New Roman"/>
          <w:color w:val="auto"/>
          <w:lang w:val="en-GB"/>
        </w:rPr>
        <w:t>Complex Environments</w:t>
      </w:r>
      <w:bookmarkEnd w:id="3"/>
      <w:bookmarkEnd w:id="4"/>
      <w:bookmarkEnd w:id="5"/>
    </w:p>
    <w:p w14:paraId="52533C5D" w14:textId="5E3F8D28" w:rsidR="00677873" w:rsidRPr="00677873" w:rsidRDefault="00677873" w:rsidP="00677873">
      <w:pPr>
        <w:rPr>
          <w:rFonts w:ascii="Times New Roman" w:hAnsi="Times New Roman" w:cs="Times New Roman"/>
          <w:lang w:val="en-GB"/>
        </w:rPr>
      </w:pPr>
    </w:p>
    <w:p w14:paraId="56DC0779" w14:textId="77777777" w:rsidR="00677873" w:rsidRDefault="00677873" w:rsidP="00677873">
      <w:pPr>
        <w:jc w:val="center"/>
        <w:rPr>
          <w:rFonts w:ascii="Times New Roman" w:hAnsi="Times New Roman" w:cs="Times New Roman"/>
          <w:lang w:val="en-GB"/>
        </w:rPr>
      </w:pPr>
    </w:p>
    <w:p w14:paraId="6B2816F4" w14:textId="77777777" w:rsidR="00677873" w:rsidRDefault="00677873" w:rsidP="00677873">
      <w:pPr>
        <w:jc w:val="center"/>
        <w:rPr>
          <w:rFonts w:ascii="Times New Roman" w:hAnsi="Times New Roman" w:cs="Times New Roman"/>
          <w:lang w:val="en-GB"/>
        </w:rPr>
      </w:pPr>
    </w:p>
    <w:p w14:paraId="7829B58C" w14:textId="77777777" w:rsidR="00677873" w:rsidRDefault="00677873" w:rsidP="00677873">
      <w:pPr>
        <w:jc w:val="center"/>
        <w:rPr>
          <w:rFonts w:ascii="Times New Roman" w:hAnsi="Times New Roman" w:cs="Times New Roman"/>
          <w:lang w:val="en-GB"/>
        </w:rPr>
      </w:pPr>
    </w:p>
    <w:p w14:paraId="47171B69" w14:textId="7C05736A" w:rsidR="00677873" w:rsidRPr="00677873" w:rsidRDefault="00677873" w:rsidP="00677873">
      <w:pPr>
        <w:jc w:val="center"/>
        <w:rPr>
          <w:rFonts w:ascii="Times New Roman" w:hAnsi="Times New Roman" w:cs="Times New Roman"/>
          <w:lang w:val="en-GB"/>
        </w:rPr>
      </w:pPr>
      <w:proofErr w:type="spellStart"/>
      <w:r w:rsidRPr="00677873">
        <w:rPr>
          <w:rFonts w:ascii="Times New Roman" w:hAnsi="Times New Roman" w:cs="Times New Roman"/>
          <w:lang w:val="en-GB"/>
        </w:rPr>
        <w:t>Chisom</w:t>
      </w:r>
      <w:proofErr w:type="spellEnd"/>
      <w:r w:rsidRPr="00677873">
        <w:rPr>
          <w:rFonts w:ascii="Times New Roman" w:hAnsi="Times New Roman" w:cs="Times New Roman"/>
          <w:lang w:val="en-GB"/>
        </w:rPr>
        <w:t xml:space="preserve"> </w:t>
      </w:r>
      <w:proofErr w:type="spellStart"/>
      <w:r w:rsidRPr="00677873">
        <w:rPr>
          <w:rFonts w:ascii="Times New Roman" w:hAnsi="Times New Roman" w:cs="Times New Roman"/>
          <w:lang w:val="en-GB"/>
        </w:rPr>
        <w:t>Evbota</w:t>
      </w:r>
      <w:proofErr w:type="spellEnd"/>
      <w:r w:rsidRPr="00677873">
        <w:rPr>
          <w:rFonts w:ascii="Times New Roman" w:hAnsi="Times New Roman" w:cs="Times New Roman"/>
          <w:lang w:val="en-GB"/>
        </w:rPr>
        <w:t xml:space="preserve"> - 1807678</w:t>
      </w:r>
    </w:p>
    <w:p w14:paraId="1EE8FAE8" w14:textId="6C7D0AA3" w:rsidR="002A6EDF" w:rsidRPr="00677873" w:rsidRDefault="002A6EDF" w:rsidP="002A6EDF">
      <w:pPr>
        <w:rPr>
          <w:rFonts w:ascii="Times New Roman" w:hAnsi="Times New Roman" w:cs="Times New Roman"/>
          <w:lang w:val="en-GB"/>
        </w:rPr>
      </w:pPr>
    </w:p>
    <w:p w14:paraId="140DF844" w14:textId="77777777" w:rsidR="00677873" w:rsidRPr="00677873" w:rsidRDefault="00677873" w:rsidP="002A6EDF">
      <w:pPr>
        <w:rPr>
          <w:rFonts w:ascii="Times New Roman" w:hAnsi="Times New Roman" w:cs="Times New Roman"/>
          <w:lang w:val="en-GB"/>
        </w:rPr>
      </w:pPr>
    </w:p>
    <w:p w14:paraId="5630DF60" w14:textId="2BF64AF4" w:rsidR="002A6EDF" w:rsidRPr="00677873" w:rsidRDefault="002A6EDF" w:rsidP="002A6EDF">
      <w:pPr>
        <w:rPr>
          <w:rFonts w:ascii="Times New Roman" w:hAnsi="Times New Roman" w:cs="Times New Roman"/>
          <w:lang w:val="en-GB"/>
        </w:rPr>
      </w:pPr>
    </w:p>
    <w:p w14:paraId="22A64DC1" w14:textId="6101BA28" w:rsidR="002A6EDF" w:rsidRPr="00677873" w:rsidRDefault="002A6EDF" w:rsidP="002A6EDF">
      <w:pPr>
        <w:rPr>
          <w:rFonts w:ascii="Times New Roman" w:hAnsi="Times New Roman" w:cs="Times New Roman"/>
          <w:lang w:val="en-GB"/>
        </w:rPr>
      </w:pPr>
    </w:p>
    <w:p w14:paraId="186C8964" w14:textId="27E237F8" w:rsidR="002A6EDF" w:rsidRPr="00677873" w:rsidRDefault="002A6EDF" w:rsidP="002A6EDF">
      <w:pPr>
        <w:rPr>
          <w:rFonts w:ascii="Times New Roman" w:hAnsi="Times New Roman" w:cs="Times New Roman"/>
          <w:lang w:val="en-GB"/>
        </w:rPr>
      </w:pPr>
    </w:p>
    <w:p w14:paraId="66325D86" w14:textId="77777777" w:rsidR="00B2090D" w:rsidRPr="00677873" w:rsidRDefault="00B2090D" w:rsidP="002F15B9">
      <w:pPr>
        <w:rPr>
          <w:rFonts w:ascii="Times New Roman" w:hAnsi="Times New Roman" w:cs="Times New Roman"/>
          <w:lang w:val="en-GB"/>
        </w:rPr>
      </w:pPr>
    </w:p>
    <w:p w14:paraId="353AD9D6" w14:textId="77777777" w:rsidR="0078557D" w:rsidRPr="00677873" w:rsidRDefault="0078557D" w:rsidP="0078557D">
      <w:pPr>
        <w:rPr>
          <w:rFonts w:ascii="Times New Roman" w:eastAsiaTheme="majorEastAsia" w:hAnsi="Times New Roman" w:cs="Times New Roman"/>
          <w:sz w:val="32"/>
          <w:szCs w:val="32"/>
          <w:lang w:val="en-GB"/>
        </w:rPr>
      </w:pPr>
      <w:r w:rsidRPr="00677873">
        <w:rPr>
          <w:rFonts w:ascii="Times New Roman" w:hAnsi="Times New Roman" w:cs="Times New Roman"/>
          <w:lang w:val="en-GB"/>
        </w:rPr>
        <w:br w:type="page"/>
      </w:r>
    </w:p>
    <w:p w14:paraId="2DC3BFC2" w14:textId="77777777" w:rsidR="003F10EC" w:rsidRPr="00677873" w:rsidRDefault="003F10EC" w:rsidP="003F10EC">
      <w:pPr>
        <w:pStyle w:val="Heading1"/>
        <w:jc w:val="center"/>
        <w:rPr>
          <w:rFonts w:ascii="Times New Roman" w:hAnsi="Times New Roman" w:cs="Times New Roman"/>
          <w:color w:val="auto"/>
          <w:lang w:val="en-GB"/>
        </w:rPr>
      </w:pPr>
    </w:p>
    <w:p w14:paraId="49A04739" w14:textId="77777777" w:rsidR="0078557D" w:rsidRPr="00677873" w:rsidRDefault="0078557D" w:rsidP="00BD0702">
      <w:pPr>
        <w:rPr>
          <w:rFonts w:ascii="Times New Roman" w:eastAsiaTheme="majorEastAsia" w:hAnsi="Times New Roman" w:cs="Times New Roman"/>
          <w:sz w:val="32"/>
          <w:szCs w:val="32"/>
          <w:lang w:val="en-GB"/>
        </w:rPr>
      </w:pPr>
    </w:p>
    <w:sdt>
      <w:sdtPr>
        <w:rPr>
          <w:rFonts w:ascii="Times New Roman" w:eastAsia="Arial MT" w:hAnsi="Times New Roman" w:cs="Times New Roman"/>
          <w:color w:val="auto"/>
          <w:sz w:val="22"/>
          <w:szCs w:val="22"/>
          <w:lang w:val="en-US" w:eastAsia="en-US"/>
        </w:rPr>
        <w:id w:val="-457637797"/>
        <w:docPartObj>
          <w:docPartGallery w:val="Table of Contents"/>
          <w:docPartUnique/>
        </w:docPartObj>
      </w:sdtPr>
      <w:sdtEndPr>
        <w:rPr>
          <w:b/>
          <w:bCs/>
          <w:sz w:val="24"/>
          <w:szCs w:val="24"/>
        </w:rPr>
      </w:sdtEndPr>
      <w:sdtContent>
        <w:p w14:paraId="24D93611" w14:textId="77777777" w:rsidR="0078557D" w:rsidRPr="00677873" w:rsidRDefault="0078557D">
          <w:pPr>
            <w:pStyle w:val="TOCHeading"/>
            <w:rPr>
              <w:rFonts w:ascii="Times New Roman" w:hAnsi="Times New Roman" w:cs="Times New Roman"/>
              <w:color w:val="auto"/>
              <w:lang w:val="en-GB"/>
            </w:rPr>
          </w:pPr>
          <w:r w:rsidRPr="00677873">
            <w:rPr>
              <w:rFonts w:ascii="Times New Roman" w:hAnsi="Times New Roman" w:cs="Times New Roman"/>
              <w:color w:val="auto"/>
              <w:lang w:val="en-GB"/>
            </w:rPr>
            <w:t xml:space="preserve">Table of Contents </w:t>
          </w:r>
        </w:p>
        <w:p w14:paraId="3BFBF448" w14:textId="77777777" w:rsidR="00A341E4" w:rsidRPr="00677873" w:rsidRDefault="0078557D" w:rsidP="00A341E4">
          <w:pPr>
            <w:pStyle w:val="TOC1"/>
            <w:tabs>
              <w:tab w:val="right" w:leader="dot" w:pos="9062"/>
            </w:tabs>
            <w:rPr>
              <w:rFonts w:ascii="Times New Roman" w:eastAsiaTheme="minorEastAsia" w:hAnsi="Times New Roman" w:cs="Times New Roman"/>
              <w:noProof/>
              <w:sz w:val="24"/>
              <w:szCs w:val="24"/>
              <w:lang w:val="hu-HU" w:eastAsia="hu-HU"/>
            </w:rPr>
          </w:pPr>
          <w:r w:rsidRPr="00677873">
            <w:rPr>
              <w:rFonts w:ascii="Times New Roman" w:hAnsi="Times New Roman" w:cs="Times New Roman"/>
              <w:sz w:val="24"/>
              <w:szCs w:val="24"/>
            </w:rPr>
            <w:fldChar w:fldCharType="begin"/>
          </w:r>
          <w:r w:rsidRPr="00677873">
            <w:rPr>
              <w:rFonts w:ascii="Times New Roman" w:hAnsi="Times New Roman" w:cs="Times New Roman"/>
              <w:sz w:val="24"/>
              <w:szCs w:val="24"/>
            </w:rPr>
            <w:instrText xml:space="preserve"> TOC \o "1-3" \h \z \u </w:instrText>
          </w:r>
          <w:r w:rsidRPr="00677873">
            <w:rPr>
              <w:rFonts w:ascii="Times New Roman" w:hAnsi="Times New Roman" w:cs="Times New Roman"/>
              <w:sz w:val="24"/>
              <w:szCs w:val="24"/>
            </w:rPr>
            <w:fldChar w:fldCharType="separate"/>
          </w:r>
        </w:p>
        <w:p w14:paraId="4BD73A48" w14:textId="3E5DD59C"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75" w:history="1">
            <w:r w:rsidR="00A341E4" w:rsidRPr="00677873">
              <w:rPr>
                <w:rStyle w:val="Hyperlink"/>
                <w:rFonts w:ascii="Times New Roman" w:hAnsi="Times New Roman" w:cs="Times New Roman"/>
                <w:noProof/>
                <w:color w:val="auto"/>
                <w:sz w:val="24"/>
                <w:szCs w:val="24"/>
                <w:lang w:val="en-GB"/>
              </w:rPr>
              <w:t>Task 1 – Interview Questions</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3</w:t>
            </w:r>
          </w:hyperlink>
        </w:p>
        <w:p w14:paraId="1AE3CAFA" w14:textId="0206546E"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76" w:history="1">
            <w:r w:rsidR="00A341E4" w:rsidRPr="00677873">
              <w:rPr>
                <w:rStyle w:val="Hyperlink"/>
                <w:rFonts w:ascii="Times New Roman" w:hAnsi="Times New Roman" w:cs="Times New Roman"/>
                <w:noProof/>
                <w:color w:val="auto"/>
                <w:sz w:val="24"/>
                <w:szCs w:val="24"/>
                <w:lang w:val="en-GB"/>
              </w:rPr>
              <w:t>Reference List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4</w:t>
            </w:r>
          </w:hyperlink>
        </w:p>
        <w:p w14:paraId="2FEEA519" w14:textId="35C522DC"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77" w:history="1">
            <w:r w:rsidR="00A341E4" w:rsidRPr="00677873">
              <w:rPr>
                <w:rStyle w:val="Hyperlink"/>
                <w:rFonts w:ascii="Times New Roman" w:hAnsi="Times New Roman" w:cs="Times New Roman"/>
                <w:noProof/>
                <w:color w:val="auto"/>
                <w:sz w:val="24"/>
                <w:szCs w:val="24"/>
                <w:lang w:val="en-GB"/>
              </w:rPr>
              <w:t>Task 2</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5</w:t>
            </w:r>
          </w:hyperlink>
        </w:p>
        <w:p w14:paraId="71408679" w14:textId="64529091" w:rsidR="00A341E4" w:rsidRPr="00677873" w:rsidRDefault="00860C40">
          <w:pPr>
            <w:pStyle w:val="TOC2"/>
            <w:tabs>
              <w:tab w:val="right" w:leader="dot" w:pos="9062"/>
            </w:tabs>
            <w:rPr>
              <w:rFonts w:ascii="Times New Roman" w:eastAsiaTheme="minorEastAsia" w:hAnsi="Times New Roman" w:cs="Times New Roman"/>
              <w:noProof/>
              <w:sz w:val="24"/>
              <w:szCs w:val="24"/>
              <w:lang w:val="hu-HU" w:eastAsia="hu-HU"/>
            </w:rPr>
          </w:pPr>
          <w:hyperlink w:anchor="_Toc85780678" w:history="1">
            <w:r w:rsidR="00A341E4" w:rsidRPr="00677873">
              <w:rPr>
                <w:rStyle w:val="Hyperlink"/>
                <w:rFonts w:ascii="Times New Roman" w:hAnsi="Times New Roman" w:cs="Times New Roman"/>
                <w:noProof/>
                <w:color w:val="auto"/>
                <w:sz w:val="24"/>
                <w:szCs w:val="24"/>
                <w:lang w:val="en-GB"/>
              </w:rPr>
              <w:t>Blog Post – Leading in an Uncertain, Volatile Business Environment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5</w:t>
            </w:r>
          </w:hyperlink>
        </w:p>
        <w:p w14:paraId="5373BA5B" w14:textId="4443D12C"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79" w:history="1">
            <w:r w:rsidR="00A341E4" w:rsidRPr="00677873">
              <w:rPr>
                <w:rStyle w:val="Hyperlink"/>
                <w:rFonts w:ascii="Times New Roman" w:hAnsi="Times New Roman" w:cs="Times New Roman"/>
                <w:noProof/>
                <w:color w:val="auto"/>
                <w:sz w:val="24"/>
                <w:szCs w:val="24"/>
                <w:lang w:val="en-GB"/>
              </w:rPr>
              <w:t>Reference List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7</w:t>
            </w:r>
          </w:hyperlink>
        </w:p>
        <w:p w14:paraId="19C10C34" w14:textId="78390FA4"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0" w:history="1">
            <w:r w:rsidR="00A341E4" w:rsidRPr="00677873">
              <w:rPr>
                <w:rStyle w:val="Hyperlink"/>
                <w:rFonts w:ascii="Times New Roman" w:hAnsi="Times New Roman" w:cs="Times New Roman"/>
                <w:noProof/>
                <w:color w:val="auto"/>
                <w:sz w:val="24"/>
                <w:szCs w:val="24"/>
                <w:lang w:val="en-GB"/>
              </w:rPr>
              <w:t>Task 3 – Reflection on Class Discussions</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10</w:t>
            </w:r>
          </w:hyperlink>
        </w:p>
        <w:p w14:paraId="1DFDE3E2" w14:textId="66C98D13"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1" w:history="1">
            <w:r w:rsidR="00A341E4" w:rsidRPr="00677873">
              <w:rPr>
                <w:rStyle w:val="Hyperlink"/>
                <w:rFonts w:ascii="Times New Roman" w:hAnsi="Times New Roman" w:cs="Times New Roman"/>
                <w:noProof/>
                <w:color w:val="auto"/>
                <w:sz w:val="24"/>
                <w:szCs w:val="24"/>
                <w:lang w:val="en-GB"/>
              </w:rPr>
              <w:t>Reference List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12</w:t>
            </w:r>
          </w:hyperlink>
        </w:p>
        <w:p w14:paraId="301C2966" w14:textId="71F1E89A"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2" w:history="1">
            <w:r w:rsidR="00A341E4" w:rsidRPr="00677873">
              <w:rPr>
                <w:rStyle w:val="Hyperlink"/>
                <w:rFonts w:ascii="Times New Roman" w:hAnsi="Times New Roman" w:cs="Times New Roman"/>
                <w:noProof/>
                <w:color w:val="auto"/>
                <w:sz w:val="24"/>
                <w:szCs w:val="24"/>
                <w:lang w:val="en-GB"/>
              </w:rPr>
              <w:t>Task 4 – My Own Network and Means of Achieving My Goals Within the Network Setting</w:t>
            </w:r>
            <w:r w:rsidR="00BE74EA">
              <w:rPr>
                <w:rFonts w:ascii="Times New Roman" w:hAnsi="Times New Roman" w:cs="Times New Roman"/>
                <w:noProof/>
                <w:webHidden/>
                <w:sz w:val="24"/>
                <w:szCs w:val="24"/>
              </w:rPr>
              <w:t>13</w:t>
            </w:r>
          </w:hyperlink>
        </w:p>
        <w:p w14:paraId="436CEECB" w14:textId="7FC22D11"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3" w:history="1">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13</w:t>
            </w:r>
          </w:hyperlink>
        </w:p>
        <w:p w14:paraId="4511B930" w14:textId="13382C2A"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4" w:history="1">
            <w:r w:rsidR="00A341E4" w:rsidRPr="00677873">
              <w:rPr>
                <w:rStyle w:val="Hyperlink"/>
                <w:rFonts w:ascii="Times New Roman" w:hAnsi="Times New Roman" w:cs="Times New Roman"/>
                <w:noProof/>
                <w:color w:val="auto"/>
                <w:sz w:val="24"/>
                <w:szCs w:val="24"/>
                <w:lang w:val="en-GB"/>
              </w:rPr>
              <w:t>Reference List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16</w:t>
            </w:r>
          </w:hyperlink>
        </w:p>
        <w:p w14:paraId="53FA3F4D" w14:textId="37B424C5"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5" w:history="1">
            <w:r w:rsidR="00A341E4" w:rsidRPr="00677873">
              <w:rPr>
                <w:rStyle w:val="Hyperlink"/>
                <w:rFonts w:ascii="Times New Roman" w:hAnsi="Times New Roman" w:cs="Times New Roman"/>
                <w:noProof/>
                <w:color w:val="auto"/>
                <w:sz w:val="24"/>
                <w:szCs w:val="24"/>
                <w:lang w:val="en-GB"/>
              </w:rPr>
              <w:t>Task 5 – Discussions on the Future of Work with Peers</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18</w:t>
            </w:r>
          </w:hyperlink>
        </w:p>
        <w:p w14:paraId="425B5725" w14:textId="45655473"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6" w:history="1">
            <w:r w:rsidR="00A341E4" w:rsidRPr="00677873">
              <w:rPr>
                <w:rStyle w:val="Hyperlink"/>
                <w:rFonts w:ascii="Times New Roman" w:eastAsia="Times New Roman" w:hAnsi="Times New Roman" w:cs="Times New Roman"/>
                <w:noProof/>
                <w:color w:val="auto"/>
                <w:sz w:val="24"/>
                <w:szCs w:val="24"/>
                <w:lang w:val="en-GB" w:eastAsia="hu-HU"/>
              </w:rPr>
              <w:t>Reference list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20</w:t>
            </w:r>
          </w:hyperlink>
        </w:p>
        <w:p w14:paraId="452B0F0B" w14:textId="28D4366C"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87" w:history="1">
            <w:r w:rsidR="00A341E4" w:rsidRPr="00677873">
              <w:rPr>
                <w:rStyle w:val="Hyperlink"/>
                <w:rFonts w:ascii="Times New Roman" w:hAnsi="Times New Roman" w:cs="Times New Roman"/>
                <w:noProof/>
                <w:color w:val="auto"/>
                <w:sz w:val="24"/>
                <w:szCs w:val="24"/>
                <w:lang w:val="en-GB"/>
              </w:rPr>
              <w:t>Task 6</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22</w:t>
            </w:r>
          </w:hyperlink>
        </w:p>
        <w:p w14:paraId="1FECE25A" w14:textId="00AEEF0A" w:rsidR="00A341E4" w:rsidRPr="00677873" w:rsidRDefault="00860C40">
          <w:pPr>
            <w:pStyle w:val="TOC2"/>
            <w:tabs>
              <w:tab w:val="right" w:leader="dot" w:pos="9062"/>
            </w:tabs>
            <w:rPr>
              <w:rFonts w:ascii="Times New Roman" w:eastAsiaTheme="minorEastAsia" w:hAnsi="Times New Roman" w:cs="Times New Roman"/>
              <w:noProof/>
              <w:sz w:val="24"/>
              <w:szCs w:val="24"/>
              <w:lang w:val="hu-HU" w:eastAsia="hu-HU"/>
            </w:rPr>
          </w:pPr>
          <w:hyperlink w:anchor="_Toc85780688" w:history="1">
            <w:r w:rsidR="00A341E4" w:rsidRPr="00677873">
              <w:rPr>
                <w:rStyle w:val="Hyperlink"/>
                <w:rFonts w:ascii="Times New Roman" w:hAnsi="Times New Roman" w:cs="Times New Roman"/>
                <w:noProof/>
                <w:color w:val="auto"/>
                <w:sz w:val="24"/>
                <w:szCs w:val="24"/>
                <w:lang w:val="en-GB"/>
              </w:rPr>
              <w:t>Slide 2</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23</w:t>
            </w:r>
          </w:hyperlink>
        </w:p>
        <w:p w14:paraId="5DB469DD" w14:textId="0DF80380" w:rsidR="00A341E4" w:rsidRPr="00677873" w:rsidRDefault="00860C40">
          <w:pPr>
            <w:pStyle w:val="TOC2"/>
            <w:tabs>
              <w:tab w:val="right" w:leader="dot" w:pos="9062"/>
            </w:tabs>
            <w:rPr>
              <w:rFonts w:ascii="Times New Roman" w:eastAsiaTheme="minorEastAsia" w:hAnsi="Times New Roman" w:cs="Times New Roman"/>
              <w:noProof/>
              <w:sz w:val="24"/>
              <w:szCs w:val="24"/>
              <w:lang w:val="hu-HU" w:eastAsia="hu-HU"/>
            </w:rPr>
          </w:pPr>
          <w:hyperlink w:anchor="_Toc85780689" w:history="1">
            <w:r w:rsidR="00A341E4" w:rsidRPr="00677873">
              <w:rPr>
                <w:rStyle w:val="Hyperlink"/>
                <w:rFonts w:ascii="Times New Roman" w:hAnsi="Times New Roman" w:cs="Times New Roman"/>
                <w:noProof/>
                <w:color w:val="auto"/>
                <w:sz w:val="24"/>
                <w:szCs w:val="24"/>
                <w:lang w:val="en-GB"/>
              </w:rPr>
              <w:t>Slide 3</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24</w:t>
            </w:r>
          </w:hyperlink>
        </w:p>
        <w:p w14:paraId="6D4E34F3" w14:textId="067EFBC4" w:rsidR="00A341E4" w:rsidRPr="00677873" w:rsidRDefault="00860C40">
          <w:pPr>
            <w:pStyle w:val="TOC2"/>
            <w:tabs>
              <w:tab w:val="right" w:leader="dot" w:pos="9062"/>
            </w:tabs>
            <w:rPr>
              <w:rFonts w:ascii="Times New Roman" w:eastAsiaTheme="minorEastAsia" w:hAnsi="Times New Roman" w:cs="Times New Roman"/>
              <w:noProof/>
              <w:sz w:val="24"/>
              <w:szCs w:val="24"/>
              <w:lang w:val="hu-HU" w:eastAsia="hu-HU"/>
            </w:rPr>
          </w:pPr>
          <w:hyperlink w:anchor="_Toc85780690" w:history="1">
            <w:r w:rsidR="00A341E4" w:rsidRPr="00677873">
              <w:rPr>
                <w:rStyle w:val="Hyperlink"/>
                <w:rFonts w:ascii="Times New Roman" w:hAnsi="Times New Roman" w:cs="Times New Roman"/>
                <w:noProof/>
                <w:color w:val="auto"/>
                <w:sz w:val="24"/>
                <w:szCs w:val="24"/>
                <w:lang w:val="en-GB"/>
              </w:rPr>
              <w:t>Slide 4</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25</w:t>
            </w:r>
          </w:hyperlink>
        </w:p>
        <w:p w14:paraId="6C523D2B" w14:textId="5FFFFC3D"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91" w:history="1">
            <w:r w:rsidR="00A341E4" w:rsidRPr="00677873">
              <w:rPr>
                <w:rStyle w:val="Hyperlink"/>
                <w:rFonts w:ascii="Times New Roman" w:eastAsia="Times New Roman" w:hAnsi="Times New Roman" w:cs="Times New Roman"/>
                <w:noProof/>
                <w:color w:val="auto"/>
                <w:sz w:val="24"/>
                <w:szCs w:val="24"/>
                <w:lang w:val="en-GB" w:eastAsia="hu-HU"/>
              </w:rPr>
              <w:t>Reference list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25</w:t>
            </w:r>
          </w:hyperlink>
        </w:p>
        <w:p w14:paraId="2A01943B" w14:textId="5C615072"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92" w:history="1">
            <w:r w:rsidR="00A341E4" w:rsidRPr="00677873">
              <w:rPr>
                <w:rStyle w:val="Hyperlink"/>
                <w:rFonts w:ascii="Times New Roman" w:hAnsi="Times New Roman" w:cs="Times New Roman"/>
                <w:noProof/>
                <w:color w:val="auto"/>
                <w:sz w:val="24"/>
                <w:szCs w:val="24"/>
                <w:lang w:val="en-GB"/>
              </w:rPr>
              <w:t>Task 7  - The Leadership Model to Solve the Leadership Dilemma</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26</w:t>
            </w:r>
          </w:hyperlink>
        </w:p>
        <w:p w14:paraId="19A06DC8" w14:textId="6BC190EF" w:rsidR="00A341E4" w:rsidRPr="00677873" w:rsidRDefault="00860C40">
          <w:pPr>
            <w:pStyle w:val="TOC1"/>
            <w:tabs>
              <w:tab w:val="right" w:leader="dot" w:pos="9062"/>
            </w:tabs>
            <w:rPr>
              <w:rFonts w:ascii="Times New Roman" w:eastAsiaTheme="minorEastAsia" w:hAnsi="Times New Roman" w:cs="Times New Roman"/>
              <w:noProof/>
              <w:sz w:val="24"/>
              <w:szCs w:val="24"/>
              <w:lang w:val="hu-HU" w:eastAsia="hu-HU"/>
            </w:rPr>
          </w:pPr>
          <w:hyperlink w:anchor="_Toc85780693" w:history="1">
            <w:r w:rsidR="00A341E4" w:rsidRPr="00677873">
              <w:rPr>
                <w:rStyle w:val="Hyperlink"/>
                <w:rFonts w:ascii="Times New Roman" w:hAnsi="Times New Roman" w:cs="Times New Roman"/>
                <w:noProof/>
                <w:color w:val="auto"/>
                <w:sz w:val="24"/>
                <w:szCs w:val="24"/>
                <w:lang w:val="en-GB"/>
              </w:rPr>
              <w:t>Reference list</w:t>
            </w:r>
            <w:r w:rsidR="00A341E4" w:rsidRPr="00677873">
              <w:rPr>
                <w:rFonts w:ascii="Times New Roman" w:hAnsi="Times New Roman" w:cs="Times New Roman"/>
                <w:noProof/>
                <w:webHidden/>
                <w:sz w:val="24"/>
                <w:szCs w:val="24"/>
              </w:rPr>
              <w:tab/>
            </w:r>
            <w:r w:rsidR="00BE74EA">
              <w:rPr>
                <w:rFonts w:ascii="Times New Roman" w:hAnsi="Times New Roman" w:cs="Times New Roman"/>
                <w:noProof/>
                <w:webHidden/>
                <w:sz w:val="24"/>
                <w:szCs w:val="24"/>
              </w:rPr>
              <w:t>28</w:t>
            </w:r>
          </w:hyperlink>
        </w:p>
        <w:p w14:paraId="3AA05D09" w14:textId="0A0A0547" w:rsidR="0078557D" w:rsidRPr="00677873" w:rsidRDefault="0078557D">
          <w:pPr>
            <w:rPr>
              <w:rFonts w:ascii="Times New Roman" w:hAnsi="Times New Roman" w:cs="Times New Roman"/>
              <w:sz w:val="24"/>
              <w:szCs w:val="24"/>
            </w:rPr>
          </w:pPr>
          <w:r w:rsidRPr="00677873">
            <w:rPr>
              <w:rFonts w:ascii="Times New Roman" w:hAnsi="Times New Roman" w:cs="Times New Roman"/>
              <w:b/>
              <w:bCs/>
              <w:sz w:val="24"/>
              <w:szCs w:val="24"/>
            </w:rPr>
            <w:fldChar w:fldCharType="end"/>
          </w:r>
          <w:r w:rsidR="00812354" w:rsidRPr="00812354">
            <w:rPr>
              <w:rFonts w:ascii="Times New Roman" w:hAnsi="Times New Roman" w:cs="Times New Roman"/>
              <w:sz w:val="24"/>
              <w:szCs w:val="24"/>
            </w:rPr>
            <w:t>Appendix…………………………………………………………………………</w:t>
          </w:r>
          <w:r w:rsidR="005F510C">
            <w:rPr>
              <w:rFonts w:ascii="Times New Roman" w:hAnsi="Times New Roman" w:cs="Times New Roman"/>
              <w:sz w:val="24"/>
              <w:szCs w:val="24"/>
            </w:rPr>
            <w:t>...</w:t>
          </w:r>
          <w:r w:rsidR="00812354" w:rsidRPr="00812354">
            <w:rPr>
              <w:rFonts w:ascii="Times New Roman" w:hAnsi="Times New Roman" w:cs="Times New Roman"/>
              <w:sz w:val="24"/>
              <w:szCs w:val="24"/>
            </w:rPr>
            <w:t>…</w:t>
          </w:r>
          <w:r w:rsidR="00812354">
            <w:rPr>
              <w:rFonts w:ascii="Times New Roman" w:hAnsi="Times New Roman" w:cs="Times New Roman"/>
              <w:sz w:val="24"/>
              <w:szCs w:val="24"/>
            </w:rPr>
            <w:t>.</w:t>
          </w:r>
          <w:r w:rsidR="00812354" w:rsidRPr="00812354">
            <w:rPr>
              <w:rFonts w:ascii="Times New Roman" w:hAnsi="Times New Roman" w:cs="Times New Roman"/>
              <w:sz w:val="24"/>
              <w:szCs w:val="24"/>
            </w:rPr>
            <w:t>…..</w:t>
          </w:r>
          <w:r w:rsidR="005F510C">
            <w:rPr>
              <w:rFonts w:ascii="Times New Roman" w:hAnsi="Times New Roman" w:cs="Times New Roman"/>
              <w:sz w:val="24"/>
              <w:szCs w:val="24"/>
            </w:rPr>
            <w:t>.</w:t>
          </w:r>
          <w:r w:rsidR="00812354" w:rsidRPr="00812354">
            <w:rPr>
              <w:rFonts w:ascii="Times New Roman" w:hAnsi="Times New Roman" w:cs="Times New Roman"/>
              <w:sz w:val="24"/>
              <w:szCs w:val="24"/>
            </w:rPr>
            <w:t>…</w:t>
          </w:r>
          <w:r w:rsidR="005F510C">
            <w:rPr>
              <w:rFonts w:ascii="Times New Roman" w:hAnsi="Times New Roman" w:cs="Times New Roman"/>
              <w:sz w:val="24"/>
              <w:szCs w:val="24"/>
            </w:rPr>
            <w:t>30</w:t>
          </w:r>
        </w:p>
      </w:sdtContent>
    </w:sdt>
    <w:p w14:paraId="351DF1C5" w14:textId="77777777" w:rsidR="00BD0702" w:rsidRPr="00677873" w:rsidRDefault="00BD0702" w:rsidP="00BD0702">
      <w:pPr>
        <w:rPr>
          <w:rFonts w:ascii="Times New Roman" w:eastAsiaTheme="majorEastAsia" w:hAnsi="Times New Roman" w:cs="Times New Roman"/>
          <w:sz w:val="24"/>
          <w:szCs w:val="24"/>
          <w:lang w:val="en-GB"/>
        </w:rPr>
      </w:pPr>
    </w:p>
    <w:p w14:paraId="58D0E1B1" w14:textId="77777777" w:rsidR="0078557D" w:rsidRPr="00677873" w:rsidRDefault="0078557D" w:rsidP="00BD0702">
      <w:pPr>
        <w:pStyle w:val="Heading1"/>
        <w:rPr>
          <w:rFonts w:ascii="Times New Roman" w:hAnsi="Times New Roman" w:cs="Times New Roman"/>
          <w:color w:val="auto"/>
          <w:sz w:val="24"/>
          <w:szCs w:val="24"/>
          <w:lang w:val="en-GB"/>
        </w:rPr>
      </w:pPr>
    </w:p>
    <w:p w14:paraId="606F15F2" w14:textId="77777777" w:rsidR="0078557D" w:rsidRPr="00677873" w:rsidRDefault="0078557D">
      <w:pPr>
        <w:widowControl/>
        <w:autoSpaceDE/>
        <w:autoSpaceDN/>
        <w:spacing w:after="160" w:line="259" w:lineRule="auto"/>
        <w:rPr>
          <w:rFonts w:ascii="Times New Roman" w:eastAsiaTheme="majorEastAsia" w:hAnsi="Times New Roman" w:cs="Times New Roman"/>
          <w:sz w:val="24"/>
          <w:szCs w:val="24"/>
          <w:lang w:val="en-GB"/>
        </w:rPr>
      </w:pPr>
      <w:r w:rsidRPr="00677873">
        <w:rPr>
          <w:rFonts w:ascii="Times New Roman" w:hAnsi="Times New Roman" w:cs="Times New Roman"/>
          <w:sz w:val="24"/>
          <w:szCs w:val="24"/>
          <w:lang w:val="en-GB"/>
        </w:rPr>
        <w:br w:type="page"/>
      </w:r>
    </w:p>
    <w:p w14:paraId="20A9CC2B" w14:textId="77777777" w:rsidR="003F10EC" w:rsidRPr="00677873" w:rsidRDefault="00B50B51" w:rsidP="00BD0702">
      <w:pPr>
        <w:pStyle w:val="Heading1"/>
        <w:rPr>
          <w:rFonts w:ascii="Times New Roman" w:hAnsi="Times New Roman" w:cs="Times New Roman"/>
          <w:color w:val="auto"/>
          <w:lang w:val="en-GB"/>
        </w:rPr>
      </w:pPr>
      <w:bookmarkStart w:id="6" w:name="_Toc85780675"/>
      <w:r w:rsidRPr="00677873">
        <w:rPr>
          <w:rFonts w:ascii="Times New Roman" w:hAnsi="Times New Roman" w:cs="Times New Roman"/>
          <w:color w:val="auto"/>
          <w:lang w:val="en-GB"/>
        </w:rPr>
        <w:lastRenderedPageBreak/>
        <w:t>Task 1 – Interview Questions</w:t>
      </w:r>
      <w:bookmarkEnd w:id="6"/>
      <w:r w:rsidRPr="00677873">
        <w:rPr>
          <w:rFonts w:ascii="Times New Roman" w:hAnsi="Times New Roman" w:cs="Times New Roman"/>
          <w:color w:val="auto"/>
          <w:lang w:val="en-GB"/>
        </w:rPr>
        <w:t xml:space="preserve"> </w:t>
      </w:r>
    </w:p>
    <w:p w14:paraId="2D0A4CA3" w14:textId="77777777" w:rsidR="00B2090D" w:rsidRPr="00677873" w:rsidRDefault="00B2090D" w:rsidP="002F15B9">
      <w:pPr>
        <w:spacing w:line="480" w:lineRule="auto"/>
        <w:jc w:val="both"/>
        <w:rPr>
          <w:rFonts w:ascii="Times New Roman" w:hAnsi="Times New Roman" w:cs="Times New Roman"/>
          <w:sz w:val="24"/>
          <w:szCs w:val="24"/>
        </w:rPr>
      </w:pPr>
      <w:r w:rsidRPr="00677873">
        <w:rPr>
          <w:rFonts w:ascii="Times New Roman" w:hAnsi="Times New Roman" w:cs="Times New Roman"/>
          <w:sz w:val="24"/>
          <w:szCs w:val="24"/>
        </w:rPr>
        <w:t xml:space="preserve">The dynamism of the current marketplace has instituted the need for agility to ensure businesses can easily adapt to the changing business landscape. A key element that comes up in modern corporate discourse is strategic innovation that presents </w:t>
      </w:r>
      <w:proofErr w:type="spellStart"/>
      <w:r w:rsidRPr="00677873">
        <w:rPr>
          <w:rFonts w:ascii="Times New Roman" w:hAnsi="Times New Roman" w:cs="Times New Roman"/>
          <w:sz w:val="24"/>
          <w:szCs w:val="24"/>
        </w:rPr>
        <w:t>organisations</w:t>
      </w:r>
      <w:proofErr w:type="spellEnd"/>
      <w:r w:rsidRPr="00677873">
        <w:rPr>
          <w:rFonts w:ascii="Times New Roman" w:hAnsi="Times New Roman" w:cs="Times New Roman"/>
          <w:sz w:val="24"/>
          <w:szCs w:val="24"/>
        </w:rPr>
        <w:t xml:space="preserve"> with the capacity to </w:t>
      </w:r>
      <w:proofErr w:type="spellStart"/>
      <w:r w:rsidRPr="00677873">
        <w:rPr>
          <w:rFonts w:ascii="Times New Roman" w:hAnsi="Times New Roman" w:cs="Times New Roman"/>
          <w:sz w:val="24"/>
          <w:szCs w:val="24"/>
        </w:rPr>
        <w:t>revolutionise</w:t>
      </w:r>
      <w:proofErr w:type="spellEnd"/>
      <w:r w:rsidRPr="00677873">
        <w:rPr>
          <w:rFonts w:ascii="Times New Roman" w:hAnsi="Times New Roman" w:cs="Times New Roman"/>
          <w:sz w:val="24"/>
          <w:szCs w:val="24"/>
        </w:rPr>
        <w:t xml:space="preserve"> industries – even established ones-to entrench a sustainable competitive advantage (Grant, 2016). That said, an industry expert would present the best perspective on contemporary </w:t>
      </w:r>
      <w:proofErr w:type="spellStart"/>
      <w:r w:rsidRPr="00677873">
        <w:rPr>
          <w:rFonts w:ascii="Times New Roman" w:hAnsi="Times New Roman" w:cs="Times New Roman"/>
          <w:sz w:val="24"/>
          <w:szCs w:val="24"/>
        </w:rPr>
        <w:t>organisational</w:t>
      </w:r>
      <w:proofErr w:type="spellEnd"/>
      <w:r w:rsidRPr="00677873">
        <w:rPr>
          <w:rFonts w:ascii="Times New Roman" w:hAnsi="Times New Roman" w:cs="Times New Roman"/>
          <w:sz w:val="24"/>
          <w:szCs w:val="24"/>
        </w:rPr>
        <w:t xml:space="preserve"> leadership, and as such, this section will document an interview with Olaf </w:t>
      </w:r>
      <w:proofErr w:type="spellStart"/>
      <w:r w:rsidRPr="00677873">
        <w:rPr>
          <w:rFonts w:ascii="Times New Roman" w:hAnsi="Times New Roman" w:cs="Times New Roman"/>
          <w:sz w:val="24"/>
          <w:szCs w:val="24"/>
        </w:rPr>
        <w:t>Bongwald</w:t>
      </w:r>
      <w:proofErr w:type="spellEnd"/>
      <w:r w:rsidRPr="00677873">
        <w:rPr>
          <w:rFonts w:ascii="Times New Roman" w:hAnsi="Times New Roman" w:cs="Times New Roman"/>
          <w:sz w:val="24"/>
          <w:szCs w:val="24"/>
        </w:rPr>
        <w:t>, the chief executive officer (CEO) of Valmet Automotive, a producer of modern, cutting-edge automotive products, for major automotive brands including Daimler. A breakdown of the interview, including the questions and responses, is detailed in the appendix section.</w:t>
      </w:r>
    </w:p>
    <w:p w14:paraId="7F2AD9D6" w14:textId="77777777" w:rsidR="00B2090D" w:rsidRPr="00677873" w:rsidRDefault="00B2090D" w:rsidP="002F15B9">
      <w:pPr>
        <w:rPr>
          <w:rFonts w:ascii="Times New Roman" w:hAnsi="Times New Roman" w:cs="Times New Roman"/>
          <w:lang w:val="en-GB"/>
        </w:rPr>
      </w:pPr>
    </w:p>
    <w:p w14:paraId="29F3D1AB" w14:textId="2322FB43" w:rsidR="0075608E" w:rsidRPr="00677873" w:rsidRDefault="0075608E" w:rsidP="0075608E">
      <w:pPr>
        <w:jc w:val="center"/>
        <w:rPr>
          <w:rFonts w:ascii="Times New Roman" w:hAnsi="Times New Roman" w:cs="Times New Roman"/>
          <w:b/>
          <w:bCs/>
          <w:sz w:val="24"/>
          <w:szCs w:val="24"/>
        </w:rPr>
      </w:pPr>
      <w:r w:rsidRPr="00677873">
        <w:rPr>
          <w:rFonts w:ascii="Times New Roman" w:hAnsi="Times New Roman" w:cs="Times New Roman"/>
          <w:b/>
          <w:bCs/>
          <w:sz w:val="24"/>
          <w:szCs w:val="24"/>
        </w:rPr>
        <w:t xml:space="preserve">Interview </w:t>
      </w:r>
      <w:r w:rsidR="002F0054" w:rsidRPr="00677873">
        <w:rPr>
          <w:rFonts w:ascii="Times New Roman" w:hAnsi="Times New Roman" w:cs="Times New Roman"/>
          <w:b/>
          <w:bCs/>
          <w:sz w:val="24"/>
          <w:szCs w:val="24"/>
        </w:rPr>
        <w:t xml:space="preserve">Questions </w:t>
      </w:r>
      <w:r w:rsidRPr="00677873">
        <w:rPr>
          <w:rFonts w:ascii="Times New Roman" w:hAnsi="Times New Roman" w:cs="Times New Roman"/>
          <w:b/>
          <w:bCs/>
          <w:sz w:val="24"/>
          <w:szCs w:val="24"/>
        </w:rPr>
        <w:t>with a Corporate Leader</w:t>
      </w:r>
    </w:p>
    <w:p w14:paraId="0A48F1CF" w14:textId="3F562310" w:rsidR="0075608E" w:rsidRPr="00677873" w:rsidRDefault="002F0054" w:rsidP="0075608E">
      <w:pPr>
        <w:spacing w:line="480" w:lineRule="auto"/>
        <w:rPr>
          <w:rFonts w:ascii="Times New Roman" w:hAnsi="Times New Roman" w:cs="Times New Roman"/>
          <w:sz w:val="24"/>
          <w:szCs w:val="24"/>
        </w:rPr>
      </w:pPr>
      <w:r w:rsidRPr="00677873">
        <w:rPr>
          <w:rFonts w:ascii="Times New Roman" w:hAnsi="Times New Roman" w:cs="Times New Roman"/>
          <w:b/>
          <w:bCs/>
          <w:sz w:val="24"/>
          <w:szCs w:val="24"/>
        </w:rPr>
        <w:t>Question 1</w:t>
      </w:r>
      <w:r w:rsidR="0075608E" w:rsidRPr="00677873">
        <w:rPr>
          <w:rFonts w:ascii="Times New Roman" w:hAnsi="Times New Roman" w:cs="Times New Roman"/>
          <w:b/>
          <w:bCs/>
          <w:sz w:val="24"/>
          <w:szCs w:val="24"/>
        </w:rPr>
        <w:t>:</w:t>
      </w:r>
      <w:r w:rsidR="0075608E" w:rsidRPr="00677873">
        <w:rPr>
          <w:rFonts w:ascii="Times New Roman" w:hAnsi="Times New Roman" w:cs="Times New Roman"/>
          <w:sz w:val="24"/>
          <w:szCs w:val="24"/>
        </w:rPr>
        <w:t xml:space="preserve"> Scholars and industry experts have pointed to several trends that are sure to shape the world of work. Some of the core ones reviewed include new </w:t>
      </w:r>
      <w:proofErr w:type="spellStart"/>
      <w:r w:rsidR="0075608E" w:rsidRPr="00677873">
        <w:rPr>
          <w:rFonts w:ascii="Times New Roman" w:hAnsi="Times New Roman" w:cs="Times New Roman"/>
          <w:sz w:val="24"/>
          <w:szCs w:val="24"/>
        </w:rPr>
        <w:t>behaviours</w:t>
      </w:r>
      <w:proofErr w:type="spellEnd"/>
      <w:r w:rsidR="0075608E" w:rsidRPr="00677873">
        <w:rPr>
          <w:rFonts w:ascii="Times New Roman" w:hAnsi="Times New Roman" w:cs="Times New Roman"/>
          <w:sz w:val="24"/>
          <w:szCs w:val="24"/>
        </w:rPr>
        <w:t xml:space="preserve">, technology, millennials, mobility, and </w:t>
      </w:r>
      <w:proofErr w:type="spellStart"/>
      <w:r w:rsidR="0075608E" w:rsidRPr="00677873">
        <w:rPr>
          <w:rFonts w:ascii="Times New Roman" w:hAnsi="Times New Roman" w:cs="Times New Roman"/>
          <w:sz w:val="24"/>
          <w:szCs w:val="24"/>
        </w:rPr>
        <w:t>globalisation</w:t>
      </w:r>
      <w:proofErr w:type="spellEnd"/>
      <w:r w:rsidR="0075608E" w:rsidRPr="00677873">
        <w:rPr>
          <w:rFonts w:ascii="Times New Roman" w:hAnsi="Times New Roman" w:cs="Times New Roman"/>
          <w:sz w:val="24"/>
          <w:szCs w:val="24"/>
        </w:rPr>
        <w:t xml:space="preserve"> (Morgan, 2014</w:t>
      </w:r>
      <w:r w:rsidR="00FB475E" w:rsidRPr="00677873">
        <w:rPr>
          <w:rFonts w:ascii="Times New Roman" w:hAnsi="Times New Roman" w:cs="Times New Roman"/>
          <w:sz w:val="24"/>
          <w:szCs w:val="24"/>
        </w:rPr>
        <w:t xml:space="preserve"> and</w:t>
      </w:r>
      <w:r w:rsidR="00FB475E" w:rsidRPr="00677873">
        <w:rPr>
          <w:rFonts w:ascii="Times New Roman" w:hAnsi="Times New Roman" w:cs="Times New Roman"/>
        </w:rPr>
        <w:t xml:space="preserve"> </w:t>
      </w:r>
      <w:r w:rsidR="00FB475E" w:rsidRPr="00677873">
        <w:rPr>
          <w:rFonts w:ascii="Times New Roman" w:hAnsi="Times New Roman" w:cs="Times New Roman"/>
          <w:sz w:val="24"/>
          <w:szCs w:val="24"/>
        </w:rPr>
        <w:t>Oswald et al., 2019</w:t>
      </w:r>
      <w:r w:rsidR="0075608E" w:rsidRPr="00677873">
        <w:rPr>
          <w:rFonts w:ascii="Times New Roman" w:hAnsi="Times New Roman" w:cs="Times New Roman"/>
          <w:sz w:val="24"/>
          <w:szCs w:val="24"/>
        </w:rPr>
        <w:t>). What do you think are the most critical trends, and how can a business equip itself not to be left behind?</w:t>
      </w:r>
    </w:p>
    <w:p w14:paraId="327C9BAD" w14:textId="28D02988" w:rsidR="0075608E" w:rsidRPr="00677873" w:rsidRDefault="002F0054" w:rsidP="0075608E">
      <w:pPr>
        <w:spacing w:line="480" w:lineRule="auto"/>
        <w:rPr>
          <w:rFonts w:ascii="Times New Roman" w:hAnsi="Times New Roman" w:cs="Times New Roman"/>
          <w:b/>
          <w:bCs/>
          <w:sz w:val="24"/>
          <w:szCs w:val="24"/>
        </w:rPr>
      </w:pPr>
      <w:r w:rsidRPr="00677873">
        <w:rPr>
          <w:rFonts w:ascii="Times New Roman" w:hAnsi="Times New Roman" w:cs="Times New Roman"/>
          <w:b/>
          <w:bCs/>
          <w:sz w:val="24"/>
          <w:szCs w:val="24"/>
        </w:rPr>
        <w:t>Question 2</w:t>
      </w:r>
      <w:r w:rsidR="0075608E" w:rsidRPr="00677873">
        <w:rPr>
          <w:rFonts w:ascii="Times New Roman" w:hAnsi="Times New Roman" w:cs="Times New Roman"/>
          <w:b/>
          <w:bCs/>
          <w:sz w:val="24"/>
          <w:szCs w:val="24"/>
        </w:rPr>
        <w:t>:</w:t>
      </w:r>
      <w:r w:rsidR="0075608E" w:rsidRPr="00677873">
        <w:rPr>
          <w:rFonts w:ascii="Times New Roman" w:hAnsi="Times New Roman" w:cs="Times New Roman"/>
          <w:sz w:val="24"/>
          <w:szCs w:val="24"/>
        </w:rPr>
        <w:t xml:space="preserve"> The issue of inclusion and equality in the workplace continues to </w:t>
      </w:r>
      <w:proofErr w:type="spellStart"/>
      <w:r w:rsidR="0075608E" w:rsidRPr="00677873">
        <w:rPr>
          <w:rFonts w:ascii="Times New Roman" w:hAnsi="Times New Roman" w:cs="Times New Roman"/>
          <w:sz w:val="24"/>
          <w:szCs w:val="24"/>
        </w:rPr>
        <w:t>polarise</w:t>
      </w:r>
      <w:proofErr w:type="spellEnd"/>
      <w:r w:rsidR="0075608E" w:rsidRPr="00677873">
        <w:rPr>
          <w:rFonts w:ascii="Times New Roman" w:hAnsi="Times New Roman" w:cs="Times New Roman"/>
          <w:sz w:val="24"/>
          <w:szCs w:val="24"/>
        </w:rPr>
        <w:t xml:space="preserve"> society into the majority and the minority who feel oppressed by the majority</w:t>
      </w:r>
      <w:r w:rsidR="00A6073E" w:rsidRPr="00677873">
        <w:rPr>
          <w:rFonts w:ascii="Times New Roman" w:hAnsi="Times New Roman" w:cs="Times New Roman"/>
          <w:sz w:val="24"/>
          <w:szCs w:val="24"/>
        </w:rPr>
        <w:t xml:space="preserve"> (Shore et al., 2010</w:t>
      </w:r>
      <w:r w:rsidR="00B549B7" w:rsidRPr="00677873">
        <w:rPr>
          <w:rFonts w:ascii="Times New Roman" w:hAnsi="Times New Roman" w:cs="Times New Roman"/>
          <w:sz w:val="24"/>
          <w:szCs w:val="24"/>
        </w:rPr>
        <w:t xml:space="preserve"> and Alexandra et al., 2021</w:t>
      </w:r>
      <w:r w:rsidR="00A6073E" w:rsidRPr="00677873">
        <w:rPr>
          <w:rFonts w:ascii="Times New Roman" w:hAnsi="Times New Roman" w:cs="Times New Roman"/>
          <w:sz w:val="24"/>
          <w:szCs w:val="24"/>
        </w:rPr>
        <w:t>)</w:t>
      </w:r>
      <w:r w:rsidR="0075608E" w:rsidRPr="00677873">
        <w:rPr>
          <w:rFonts w:ascii="Times New Roman" w:hAnsi="Times New Roman" w:cs="Times New Roman"/>
          <w:sz w:val="24"/>
          <w:szCs w:val="24"/>
        </w:rPr>
        <w:t>. What do you feel is the way forward regarding inclusion at the workplace?</w:t>
      </w:r>
    </w:p>
    <w:p w14:paraId="01644CEC" w14:textId="5B636DB9" w:rsidR="0075608E" w:rsidRPr="00677873" w:rsidRDefault="002F0054" w:rsidP="0075608E">
      <w:pPr>
        <w:spacing w:line="480" w:lineRule="auto"/>
        <w:rPr>
          <w:rFonts w:ascii="Times New Roman" w:hAnsi="Times New Roman" w:cs="Times New Roman"/>
          <w:sz w:val="24"/>
          <w:szCs w:val="24"/>
        </w:rPr>
      </w:pPr>
      <w:r w:rsidRPr="00677873">
        <w:rPr>
          <w:rFonts w:ascii="Times New Roman" w:hAnsi="Times New Roman" w:cs="Times New Roman"/>
          <w:b/>
          <w:bCs/>
          <w:sz w:val="24"/>
          <w:szCs w:val="24"/>
        </w:rPr>
        <w:t>Question 3</w:t>
      </w:r>
      <w:r w:rsidR="0075608E" w:rsidRPr="00677873">
        <w:rPr>
          <w:rFonts w:ascii="Times New Roman" w:hAnsi="Times New Roman" w:cs="Times New Roman"/>
          <w:b/>
          <w:bCs/>
          <w:sz w:val="24"/>
          <w:szCs w:val="24"/>
        </w:rPr>
        <w:t>:</w:t>
      </w:r>
      <w:r w:rsidR="0075608E" w:rsidRPr="00677873">
        <w:rPr>
          <w:rFonts w:ascii="Times New Roman" w:hAnsi="Times New Roman" w:cs="Times New Roman"/>
          <w:sz w:val="24"/>
          <w:szCs w:val="24"/>
        </w:rPr>
        <w:t xml:space="preserve"> The automotive industry stands out as one that will be most affected by a global shift towards sustainability</w:t>
      </w:r>
      <w:r w:rsidR="00A6073E" w:rsidRPr="00677873">
        <w:rPr>
          <w:rFonts w:ascii="Times New Roman" w:hAnsi="Times New Roman" w:cs="Times New Roman"/>
          <w:sz w:val="24"/>
          <w:szCs w:val="24"/>
        </w:rPr>
        <w:t xml:space="preserve"> (Günther, </w:t>
      </w:r>
      <w:proofErr w:type="spellStart"/>
      <w:r w:rsidR="00A6073E" w:rsidRPr="00677873">
        <w:rPr>
          <w:rFonts w:ascii="Times New Roman" w:hAnsi="Times New Roman" w:cs="Times New Roman"/>
          <w:sz w:val="24"/>
          <w:szCs w:val="24"/>
        </w:rPr>
        <w:t>Kannegiesser</w:t>
      </w:r>
      <w:proofErr w:type="spellEnd"/>
      <w:r w:rsidR="00A6073E" w:rsidRPr="00677873">
        <w:rPr>
          <w:rFonts w:ascii="Times New Roman" w:hAnsi="Times New Roman" w:cs="Times New Roman"/>
          <w:sz w:val="24"/>
          <w:szCs w:val="24"/>
        </w:rPr>
        <w:t xml:space="preserve"> and </w:t>
      </w:r>
      <w:proofErr w:type="spellStart"/>
      <w:r w:rsidR="00A6073E" w:rsidRPr="00677873">
        <w:rPr>
          <w:rFonts w:ascii="Times New Roman" w:hAnsi="Times New Roman" w:cs="Times New Roman"/>
          <w:sz w:val="24"/>
          <w:szCs w:val="24"/>
        </w:rPr>
        <w:t>Autenrieb</w:t>
      </w:r>
      <w:proofErr w:type="spellEnd"/>
      <w:r w:rsidR="00A6073E" w:rsidRPr="00677873">
        <w:rPr>
          <w:rFonts w:ascii="Times New Roman" w:hAnsi="Times New Roman" w:cs="Times New Roman"/>
          <w:sz w:val="24"/>
          <w:szCs w:val="24"/>
        </w:rPr>
        <w:t>, 2015</w:t>
      </w:r>
      <w:r w:rsidR="00C249FD" w:rsidRPr="00677873">
        <w:rPr>
          <w:rFonts w:ascii="Times New Roman" w:hAnsi="Times New Roman" w:cs="Times New Roman"/>
          <w:sz w:val="24"/>
          <w:szCs w:val="24"/>
        </w:rPr>
        <w:t xml:space="preserve"> and </w:t>
      </w:r>
      <w:proofErr w:type="spellStart"/>
      <w:r w:rsidR="00C249FD" w:rsidRPr="00677873">
        <w:rPr>
          <w:rFonts w:ascii="Times New Roman" w:hAnsi="Times New Roman" w:cs="Times New Roman"/>
          <w:sz w:val="24"/>
          <w:szCs w:val="24"/>
        </w:rPr>
        <w:t>Kalaitzi</w:t>
      </w:r>
      <w:proofErr w:type="spellEnd"/>
      <w:r w:rsidR="00C249FD" w:rsidRPr="00677873">
        <w:rPr>
          <w:rFonts w:ascii="Times New Roman" w:hAnsi="Times New Roman" w:cs="Times New Roman"/>
          <w:sz w:val="24"/>
          <w:szCs w:val="24"/>
        </w:rPr>
        <w:t xml:space="preserve"> et al., 2019</w:t>
      </w:r>
      <w:r w:rsidR="00A6073E" w:rsidRPr="00677873">
        <w:rPr>
          <w:rFonts w:ascii="Times New Roman" w:hAnsi="Times New Roman" w:cs="Times New Roman"/>
          <w:sz w:val="24"/>
          <w:szCs w:val="24"/>
        </w:rPr>
        <w:t>)</w:t>
      </w:r>
      <w:r w:rsidR="0075608E" w:rsidRPr="00677873">
        <w:rPr>
          <w:rFonts w:ascii="Times New Roman" w:hAnsi="Times New Roman" w:cs="Times New Roman"/>
          <w:sz w:val="24"/>
          <w:szCs w:val="24"/>
        </w:rPr>
        <w:t>. What is your take on the electrification of the automotive industry, and what are the key success factors in a net-zero emission world?</w:t>
      </w:r>
    </w:p>
    <w:p w14:paraId="1C940305" w14:textId="0B3A05E5" w:rsidR="0078557D" w:rsidRPr="00677873" w:rsidRDefault="002F0054" w:rsidP="002F0054">
      <w:pPr>
        <w:spacing w:line="480" w:lineRule="auto"/>
        <w:rPr>
          <w:rFonts w:ascii="Times New Roman" w:hAnsi="Times New Roman" w:cs="Times New Roman"/>
          <w:sz w:val="24"/>
          <w:szCs w:val="24"/>
        </w:rPr>
      </w:pPr>
      <w:r w:rsidRPr="00677873">
        <w:rPr>
          <w:rFonts w:ascii="Times New Roman" w:hAnsi="Times New Roman" w:cs="Times New Roman"/>
          <w:b/>
          <w:bCs/>
          <w:sz w:val="24"/>
          <w:szCs w:val="24"/>
        </w:rPr>
        <w:t>Question 4</w:t>
      </w:r>
      <w:r w:rsidR="0075608E" w:rsidRPr="00677873">
        <w:rPr>
          <w:rFonts w:ascii="Times New Roman" w:hAnsi="Times New Roman" w:cs="Times New Roman"/>
          <w:b/>
          <w:bCs/>
          <w:sz w:val="24"/>
          <w:szCs w:val="24"/>
        </w:rPr>
        <w:t>:</w:t>
      </w:r>
      <w:r w:rsidR="0075608E" w:rsidRPr="00677873">
        <w:rPr>
          <w:rFonts w:ascii="Times New Roman" w:hAnsi="Times New Roman" w:cs="Times New Roman"/>
          <w:sz w:val="24"/>
          <w:szCs w:val="24"/>
        </w:rPr>
        <w:t xml:space="preserve"> As we wrap up, please outline your greatest leadership dilemma as an executive </w:t>
      </w:r>
      <w:r w:rsidR="0075608E" w:rsidRPr="00677873">
        <w:rPr>
          <w:rFonts w:ascii="Times New Roman" w:hAnsi="Times New Roman" w:cs="Times New Roman"/>
          <w:sz w:val="24"/>
          <w:szCs w:val="24"/>
        </w:rPr>
        <w:lastRenderedPageBreak/>
        <w:t>in the automotive industry</w:t>
      </w:r>
      <w:r w:rsidR="00C249FD" w:rsidRPr="00677873">
        <w:rPr>
          <w:rFonts w:ascii="Times New Roman" w:hAnsi="Times New Roman" w:cs="Times New Roman"/>
          <w:sz w:val="24"/>
          <w:szCs w:val="24"/>
        </w:rPr>
        <w:t xml:space="preserve"> (Weller et al., 2018).</w:t>
      </w:r>
    </w:p>
    <w:p w14:paraId="7544A75D" w14:textId="77777777" w:rsidR="0078557D" w:rsidRPr="00677873" w:rsidRDefault="0078557D" w:rsidP="0078557D">
      <w:pPr>
        <w:pStyle w:val="Heading1"/>
        <w:rPr>
          <w:rFonts w:ascii="Times New Roman" w:hAnsi="Times New Roman" w:cs="Times New Roman"/>
          <w:color w:val="auto"/>
          <w:lang w:val="en-GB"/>
        </w:rPr>
      </w:pPr>
      <w:bookmarkStart w:id="7" w:name="_Toc85780676"/>
      <w:r w:rsidRPr="00677873">
        <w:rPr>
          <w:rFonts w:ascii="Times New Roman" w:hAnsi="Times New Roman" w:cs="Times New Roman"/>
          <w:color w:val="auto"/>
          <w:lang w:val="en-GB"/>
        </w:rPr>
        <w:t>Reference List</w:t>
      </w:r>
      <w:bookmarkEnd w:id="7"/>
      <w:r w:rsidRPr="00677873">
        <w:rPr>
          <w:rFonts w:ascii="Times New Roman" w:hAnsi="Times New Roman" w:cs="Times New Roman"/>
          <w:color w:val="auto"/>
          <w:lang w:val="en-GB"/>
        </w:rPr>
        <w:t xml:space="preserve"> </w:t>
      </w:r>
    </w:p>
    <w:p w14:paraId="18E6BCA1" w14:textId="77777777" w:rsidR="00A6073E" w:rsidRPr="00677873" w:rsidRDefault="00A6073E" w:rsidP="002F15B9">
      <w:pPr>
        <w:rPr>
          <w:rFonts w:ascii="Times New Roman" w:hAnsi="Times New Roman" w:cs="Times New Roman"/>
          <w:lang w:val="en-GB"/>
        </w:rPr>
      </w:pPr>
    </w:p>
    <w:p w14:paraId="7B8CF09E" w14:textId="77777777" w:rsidR="002A6EDF" w:rsidRPr="00677873" w:rsidRDefault="002A6EDF" w:rsidP="00B2090D">
      <w:pPr>
        <w:spacing w:line="480" w:lineRule="auto"/>
        <w:rPr>
          <w:rFonts w:ascii="Times New Roman" w:hAnsi="Times New Roman" w:cs="Times New Roman"/>
          <w:sz w:val="24"/>
          <w:szCs w:val="24"/>
          <w:shd w:val="clear" w:color="auto" w:fill="FFFFFF"/>
        </w:rPr>
      </w:pPr>
      <w:r w:rsidRPr="00677873">
        <w:rPr>
          <w:rFonts w:ascii="Times New Roman" w:hAnsi="Times New Roman" w:cs="Times New Roman"/>
          <w:sz w:val="24"/>
          <w:szCs w:val="24"/>
          <w:shd w:val="clear" w:color="auto" w:fill="FFFFFF"/>
        </w:rPr>
        <w:t xml:space="preserve">Alexandra, V., Ehrhart, K.H. and Randel, A.E., (2021). </w:t>
      </w:r>
      <w:r w:rsidRPr="00677873">
        <w:rPr>
          <w:rFonts w:ascii="Times New Roman" w:hAnsi="Times New Roman" w:cs="Times New Roman"/>
          <w:i/>
          <w:iCs/>
          <w:sz w:val="24"/>
          <w:szCs w:val="24"/>
          <w:shd w:val="clear" w:color="auto" w:fill="FFFFFF"/>
        </w:rPr>
        <w:t>Cultural Intelligence, Perceived Inclusion, and Cultural Diversity in Workgroups</w:t>
      </w:r>
      <w:r w:rsidRPr="00677873">
        <w:rPr>
          <w:rFonts w:ascii="Times New Roman" w:hAnsi="Times New Roman" w:cs="Times New Roman"/>
          <w:sz w:val="24"/>
          <w:szCs w:val="24"/>
          <w:shd w:val="clear" w:color="auto" w:fill="FFFFFF"/>
        </w:rPr>
        <w:t>. personality and individual differences, 168, pp. 110285.</w:t>
      </w:r>
    </w:p>
    <w:p w14:paraId="68F7D0F0" w14:textId="77777777" w:rsidR="002A6EDF" w:rsidRPr="00677873" w:rsidRDefault="002A6EDF" w:rsidP="00B2090D">
      <w:pPr>
        <w:spacing w:line="480" w:lineRule="auto"/>
        <w:rPr>
          <w:rFonts w:ascii="Times New Roman" w:hAnsi="Times New Roman" w:cs="Times New Roman"/>
          <w:sz w:val="24"/>
          <w:szCs w:val="24"/>
          <w:shd w:val="clear" w:color="auto" w:fill="FFFFFF"/>
        </w:rPr>
      </w:pPr>
      <w:r w:rsidRPr="00677873">
        <w:rPr>
          <w:rFonts w:ascii="Times New Roman" w:hAnsi="Times New Roman" w:cs="Times New Roman"/>
          <w:sz w:val="24"/>
          <w:szCs w:val="24"/>
          <w:shd w:val="clear" w:color="auto" w:fill="FFFFFF"/>
        </w:rPr>
        <w:t>Grant, R., 2016. </w:t>
      </w:r>
      <w:r w:rsidRPr="00677873">
        <w:rPr>
          <w:rFonts w:ascii="Times New Roman" w:hAnsi="Times New Roman" w:cs="Times New Roman"/>
          <w:i/>
          <w:iCs/>
          <w:sz w:val="24"/>
          <w:szCs w:val="24"/>
          <w:shd w:val="clear" w:color="auto" w:fill="FFFFFF"/>
        </w:rPr>
        <w:t>Contemporary Strategy Analysis: Text and Cases Edition</w:t>
      </w:r>
      <w:r w:rsidRPr="00677873">
        <w:rPr>
          <w:rFonts w:ascii="Times New Roman" w:hAnsi="Times New Roman" w:cs="Times New Roman"/>
          <w:sz w:val="24"/>
          <w:szCs w:val="24"/>
          <w:shd w:val="clear" w:color="auto" w:fill="FFFFFF"/>
        </w:rPr>
        <w:t>. 9th ed. John Wiley&amp; Sons.</w:t>
      </w:r>
    </w:p>
    <w:p w14:paraId="061764A0" w14:textId="77777777" w:rsidR="002A6EDF" w:rsidRPr="00677873" w:rsidRDefault="002A6EDF" w:rsidP="00A6073E">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Günther, H.-O. ., Kannegiesser, M. and Autenrieb, N. (2015). The role of electric vehicles for supply chain sustainability in the automotive industry. </w:t>
      </w:r>
      <w:r w:rsidRPr="00677873">
        <w:rPr>
          <w:rFonts w:ascii="Times New Roman" w:eastAsia="Times New Roman" w:hAnsi="Times New Roman" w:cs="Times New Roman"/>
          <w:i/>
          <w:iCs/>
          <w:sz w:val="24"/>
          <w:szCs w:val="24"/>
          <w:lang w:val="hu-HU" w:eastAsia="hu-HU"/>
        </w:rPr>
        <w:t>Journal of Cleaner Production</w:t>
      </w:r>
      <w:r w:rsidRPr="00677873">
        <w:rPr>
          <w:rFonts w:ascii="Times New Roman" w:eastAsia="Times New Roman" w:hAnsi="Times New Roman" w:cs="Times New Roman"/>
          <w:sz w:val="24"/>
          <w:szCs w:val="24"/>
          <w:lang w:val="hu-HU" w:eastAsia="hu-HU"/>
        </w:rPr>
        <w:t>, 90(2), pp.220–233.</w:t>
      </w:r>
    </w:p>
    <w:p w14:paraId="4A7C1502" w14:textId="77777777" w:rsidR="002A6EDF" w:rsidRPr="00677873" w:rsidRDefault="002A6EDF" w:rsidP="00A6073E">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Kalaitzi, D., Matopoulos, A. and Clegg, B., 2019. </w:t>
      </w:r>
      <w:r w:rsidRPr="00677873">
        <w:rPr>
          <w:rFonts w:ascii="Times New Roman" w:eastAsia="Times New Roman" w:hAnsi="Times New Roman" w:cs="Times New Roman"/>
          <w:i/>
          <w:iCs/>
          <w:sz w:val="24"/>
          <w:szCs w:val="24"/>
          <w:lang w:val="hu-HU" w:eastAsia="hu-HU"/>
        </w:rPr>
        <w:t>Managing resource dependencies in electric vehicle supply chains</w:t>
      </w:r>
      <w:r w:rsidRPr="00677873">
        <w:rPr>
          <w:rFonts w:ascii="Times New Roman" w:eastAsia="Times New Roman" w:hAnsi="Times New Roman" w:cs="Times New Roman"/>
          <w:sz w:val="24"/>
          <w:szCs w:val="24"/>
          <w:lang w:val="hu-HU" w:eastAsia="hu-HU"/>
        </w:rPr>
        <w:t>: a multi-tier case study. Supply chain management, 24(2), pp. 256-270.</w:t>
      </w:r>
    </w:p>
    <w:p w14:paraId="153EC120"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Morgan</w:t>
      </w:r>
      <w:r w:rsidRPr="00677873">
        <w:rPr>
          <w:spacing w:val="27"/>
          <w:lang w:val="en-GB"/>
        </w:rPr>
        <w:t xml:space="preserve"> </w:t>
      </w:r>
      <w:r w:rsidRPr="00677873">
        <w:rPr>
          <w:lang w:val="en-GB"/>
        </w:rPr>
        <w:t>J</w:t>
      </w:r>
      <w:r w:rsidRPr="00677873">
        <w:rPr>
          <w:spacing w:val="26"/>
          <w:lang w:val="en-GB"/>
        </w:rPr>
        <w:t xml:space="preserve"> </w:t>
      </w:r>
      <w:r w:rsidRPr="00677873">
        <w:rPr>
          <w:lang w:val="en-GB"/>
        </w:rPr>
        <w:t>(2014).</w:t>
      </w:r>
      <w:r w:rsidRPr="00677873">
        <w:rPr>
          <w:spacing w:val="25"/>
          <w:lang w:val="en-GB"/>
        </w:rPr>
        <w:t xml:space="preserve"> </w:t>
      </w:r>
      <w:r w:rsidRPr="00677873">
        <w:rPr>
          <w:i/>
          <w:lang w:val="en-GB"/>
        </w:rPr>
        <w:t>The</w:t>
      </w:r>
      <w:r w:rsidRPr="00677873">
        <w:rPr>
          <w:i/>
          <w:spacing w:val="27"/>
          <w:lang w:val="en-GB"/>
        </w:rPr>
        <w:t xml:space="preserve"> </w:t>
      </w:r>
      <w:r w:rsidRPr="00677873">
        <w:rPr>
          <w:i/>
          <w:lang w:val="en-GB"/>
        </w:rPr>
        <w:t>future</w:t>
      </w:r>
      <w:r w:rsidRPr="00677873">
        <w:rPr>
          <w:i/>
          <w:spacing w:val="24"/>
          <w:lang w:val="en-GB"/>
        </w:rPr>
        <w:t xml:space="preserve"> </w:t>
      </w:r>
      <w:r w:rsidRPr="00677873">
        <w:rPr>
          <w:i/>
          <w:lang w:val="en-GB"/>
        </w:rPr>
        <w:t>of</w:t>
      </w:r>
      <w:r w:rsidRPr="00677873">
        <w:rPr>
          <w:i/>
          <w:spacing w:val="24"/>
          <w:lang w:val="en-GB"/>
        </w:rPr>
        <w:t xml:space="preserve"> </w:t>
      </w:r>
      <w:r w:rsidRPr="00677873">
        <w:rPr>
          <w:i/>
          <w:lang w:val="en-GB"/>
        </w:rPr>
        <w:t>work,</w:t>
      </w:r>
      <w:r w:rsidRPr="00677873">
        <w:rPr>
          <w:i/>
          <w:spacing w:val="19"/>
          <w:lang w:val="en-GB"/>
        </w:rPr>
        <w:t xml:space="preserve"> </w:t>
      </w:r>
      <w:r w:rsidRPr="00677873">
        <w:rPr>
          <w:lang w:val="en-GB"/>
        </w:rPr>
        <w:t>Wiley,</w:t>
      </w:r>
      <w:r w:rsidRPr="00677873">
        <w:rPr>
          <w:spacing w:val="26"/>
          <w:lang w:val="en-GB"/>
        </w:rPr>
        <w:t xml:space="preserve"> </w:t>
      </w:r>
      <w:r w:rsidRPr="00677873">
        <w:rPr>
          <w:lang w:val="en-GB"/>
        </w:rPr>
        <w:t>New</w:t>
      </w:r>
      <w:r w:rsidRPr="00677873">
        <w:rPr>
          <w:spacing w:val="-64"/>
          <w:lang w:val="en-GB"/>
        </w:rPr>
        <w:t xml:space="preserve">      </w:t>
      </w:r>
      <w:r w:rsidRPr="00677873">
        <w:rPr>
          <w:lang w:val="en-GB"/>
        </w:rPr>
        <w:t>Jersey.</w:t>
      </w:r>
    </w:p>
    <w:p w14:paraId="2383A279" w14:textId="77777777" w:rsidR="002A6EDF" w:rsidRPr="00677873" w:rsidRDefault="002A6EDF" w:rsidP="0078557D">
      <w:pPr>
        <w:pStyle w:val="NormalWeb"/>
        <w:spacing w:before="0" w:beforeAutospacing="0" w:after="240" w:afterAutospacing="0" w:line="360" w:lineRule="auto"/>
        <w:rPr>
          <w:lang w:val="en-GB"/>
        </w:rPr>
      </w:pPr>
      <w:r w:rsidRPr="00677873">
        <w:t xml:space="preserve">Oswald, F., Behrend, T.S. and Thompson, L.F., 2019. </w:t>
      </w:r>
      <w:r w:rsidRPr="00677873">
        <w:rPr>
          <w:i/>
          <w:iCs/>
        </w:rPr>
        <w:t xml:space="preserve">Workforce readiness and the future of work. </w:t>
      </w:r>
      <w:r w:rsidRPr="00677873">
        <w:t>New York, NY: Routledge.</w:t>
      </w:r>
    </w:p>
    <w:p w14:paraId="0BFCB821" w14:textId="77777777" w:rsidR="002A6EDF" w:rsidRPr="00677873" w:rsidRDefault="002A6EDF" w:rsidP="00A6073E">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Shore, L.M., Randel, A.E., Chung, B.G., Dean, M.A., Holcombe Ehrhart, K. and Singh, G. (2010). Inclusion and Diversity in Work Groups: A Review and Model for Future Research. </w:t>
      </w:r>
      <w:r w:rsidRPr="00677873">
        <w:rPr>
          <w:rFonts w:ascii="Times New Roman" w:eastAsia="Times New Roman" w:hAnsi="Times New Roman" w:cs="Times New Roman"/>
          <w:i/>
          <w:iCs/>
          <w:sz w:val="24"/>
          <w:szCs w:val="24"/>
          <w:lang w:val="hu-HU" w:eastAsia="hu-HU"/>
        </w:rPr>
        <w:t>Journal of Management</w:t>
      </w:r>
      <w:r w:rsidRPr="00677873">
        <w:rPr>
          <w:rFonts w:ascii="Times New Roman" w:eastAsia="Times New Roman" w:hAnsi="Times New Roman" w:cs="Times New Roman"/>
          <w:sz w:val="24"/>
          <w:szCs w:val="24"/>
          <w:lang w:val="hu-HU" w:eastAsia="hu-HU"/>
        </w:rPr>
        <w:t>, 37(4), pp.1262–1289.</w:t>
      </w:r>
    </w:p>
    <w:p w14:paraId="793077FE" w14:textId="77777777" w:rsidR="002A6EDF" w:rsidRPr="00677873" w:rsidRDefault="002A6EDF" w:rsidP="00A6073E">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Weller, S.C., Vickers, B., Bernard, H.R., Blackburn, A.M., Borgatti, S., Gravlee, C.C. and Johnson, J.C., 2018. </w:t>
      </w:r>
      <w:r w:rsidRPr="00677873">
        <w:rPr>
          <w:rFonts w:ascii="Times New Roman" w:eastAsia="Times New Roman" w:hAnsi="Times New Roman" w:cs="Times New Roman"/>
          <w:i/>
          <w:iCs/>
          <w:sz w:val="24"/>
          <w:szCs w:val="24"/>
          <w:lang w:val="hu-HU" w:eastAsia="hu-HU"/>
        </w:rPr>
        <w:t>Open-ended interview questions and saturation</w:t>
      </w:r>
      <w:r w:rsidRPr="00677873">
        <w:rPr>
          <w:rFonts w:ascii="Times New Roman" w:eastAsia="Times New Roman" w:hAnsi="Times New Roman" w:cs="Times New Roman"/>
          <w:sz w:val="24"/>
          <w:szCs w:val="24"/>
          <w:lang w:val="hu-HU" w:eastAsia="hu-HU"/>
        </w:rPr>
        <w:t>. PloS one; PLoS One, 13(6), pp. e0198606.</w:t>
      </w:r>
    </w:p>
    <w:p w14:paraId="538EDE1D" w14:textId="7FC3AC83" w:rsidR="00A6073E" w:rsidRPr="00677873" w:rsidRDefault="00A6073E" w:rsidP="0078557D">
      <w:pPr>
        <w:pStyle w:val="NormalWeb"/>
        <w:spacing w:before="0" w:beforeAutospacing="0" w:after="240" w:afterAutospacing="0" w:line="360" w:lineRule="auto"/>
        <w:rPr>
          <w:spacing w:val="-64"/>
          <w:lang w:val="en-GB"/>
        </w:rPr>
      </w:pPr>
    </w:p>
    <w:p w14:paraId="5020A1E1" w14:textId="77777777" w:rsidR="0078557D" w:rsidRPr="00677873" w:rsidRDefault="0078557D" w:rsidP="0078557D">
      <w:pPr>
        <w:widowControl/>
        <w:autoSpaceDE/>
        <w:autoSpaceDN/>
        <w:spacing w:after="160" w:line="259" w:lineRule="auto"/>
        <w:rPr>
          <w:rFonts w:ascii="Times New Roman" w:hAnsi="Times New Roman" w:cs="Times New Roman"/>
          <w:sz w:val="24"/>
          <w:szCs w:val="24"/>
          <w:lang w:val="en-GB"/>
        </w:rPr>
      </w:pPr>
      <w:r w:rsidRPr="00677873">
        <w:rPr>
          <w:rFonts w:ascii="Times New Roman" w:hAnsi="Times New Roman" w:cs="Times New Roman"/>
          <w:sz w:val="24"/>
          <w:szCs w:val="24"/>
          <w:lang w:val="en-GB"/>
        </w:rPr>
        <w:br w:type="page"/>
      </w:r>
    </w:p>
    <w:p w14:paraId="0EEF188C" w14:textId="77777777" w:rsidR="003F10EC" w:rsidRPr="00677873" w:rsidRDefault="003F10EC" w:rsidP="00BD0702">
      <w:pPr>
        <w:pStyle w:val="Heading1"/>
        <w:rPr>
          <w:rFonts w:ascii="Times New Roman" w:hAnsi="Times New Roman" w:cs="Times New Roman"/>
          <w:color w:val="auto"/>
          <w:lang w:val="en-GB"/>
        </w:rPr>
      </w:pPr>
      <w:bookmarkStart w:id="8" w:name="_Toc85780677"/>
      <w:r w:rsidRPr="00677873">
        <w:rPr>
          <w:rFonts w:ascii="Times New Roman" w:hAnsi="Times New Roman" w:cs="Times New Roman"/>
          <w:color w:val="auto"/>
          <w:lang w:val="en-GB"/>
        </w:rPr>
        <w:lastRenderedPageBreak/>
        <w:t>Task 2</w:t>
      </w:r>
      <w:bookmarkEnd w:id="8"/>
    </w:p>
    <w:p w14:paraId="058D643E" w14:textId="77777777" w:rsidR="0075608E" w:rsidRPr="00677873" w:rsidRDefault="0075608E" w:rsidP="002F15B9">
      <w:pPr>
        <w:rPr>
          <w:rFonts w:ascii="Times New Roman" w:hAnsi="Times New Roman" w:cs="Times New Roman"/>
          <w:lang w:val="en-GB"/>
        </w:rPr>
      </w:pPr>
    </w:p>
    <w:p w14:paraId="1C4B468A" w14:textId="77777777" w:rsidR="00331C0D" w:rsidRPr="00677873" w:rsidRDefault="0075608E" w:rsidP="002F15B9">
      <w:pPr>
        <w:keepNext/>
        <w:rPr>
          <w:rFonts w:ascii="Times New Roman" w:hAnsi="Times New Roman" w:cs="Times New Roman"/>
        </w:rPr>
      </w:pPr>
      <w:r w:rsidRPr="00677873">
        <w:rPr>
          <w:rFonts w:ascii="Times New Roman" w:hAnsi="Times New Roman" w:cs="Times New Roman"/>
          <w:noProof/>
          <w:lang w:val="ru-RU" w:eastAsia="ru-RU"/>
        </w:rPr>
        <w:drawing>
          <wp:inline distT="0" distB="0" distL="0" distR="0" wp14:anchorId="2831F970" wp14:editId="203B1821">
            <wp:extent cx="5760720" cy="2890561"/>
            <wp:effectExtent l="0" t="0" r="0" b="5080"/>
            <wp:docPr id="3" name="Kép 3" descr="https://media-exp1.licdn.com/dms/image/C4E12AQHTIgSQXO0_qA/article-cover_image-shrink_720_1280/0/1560370908854?e=1640217600&amp;v=beta&amp;t=jmut8A4NF_kimBq9-oTUvLuQFYv8cdQ6DnU2logsY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exp1.licdn.com/dms/image/C4E12AQHTIgSQXO0_qA/article-cover_image-shrink_720_1280/0/1560370908854?e=1640217600&amp;v=beta&amp;t=jmut8A4NF_kimBq9-oTUvLuQFYv8cdQ6DnU2logsYE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2890561"/>
                    </a:xfrm>
                    <a:prstGeom prst="rect">
                      <a:avLst/>
                    </a:prstGeom>
                    <a:noFill/>
                    <a:ln>
                      <a:noFill/>
                    </a:ln>
                  </pic:spPr>
                </pic:pic>
              </a:graphicData>
            </a:graphic>
          </wp:inline>
        </w:drawing>
      </w:r>
    </w:p>
    <w:p w14:paraId="0EDDCF76" w14:textId="77777777" w:rsidR="0075608E" w:rsidRPr="00677873" w:rsidRDefault="00331C0D" w:rsidP="002F15B9">
      <w:pPr>
        <w:pStyle w:val="Caption"/>
        <w:rPr>
          <w:rFonts w:ascii="Times New Roman" w:hAnsi="Times New Roman" w:cs="Times New Roman"/>
          <w:color w:val="auto"/>
          <w:lang w:val="en-GB"/>
        </w:rPr>
      </w:pPr>
      <w:r w:rsidRPr="00677873">
        <w:rPr>
          <w:rFonts w:ascii="Times New Roman" w:hAnsi="Times New Roman" w:cs="Times New Roman"/>
          <w:color w:val="auto"/>
          <w:lang w:val="en-GB"/>
        </w:rPr>
        <w:t>Hurley, 2021</w:t>
      </w:r>
    </w:p>
    <w:p w14:paraId="6E6CA59A" w14:textId="77777777" w:rsidR="00E727A0" w:rsidRPr="00677873" w:rsidRDefault="00E727A0" w:rsidP="00E727A0">
      <w:pPr>
        <w:rPr>
          <w:rFonts w:ascii="Times New Roman" w:hAnsi="Times New Roman" w:cs="Times New Roman"/>
          <w:lang w:val="en-GB"/>
        </w:rPr>
      </w:pPr>
    </w:p>
    <w:p w14:paraId="5919E693" w14:textId="77777777" w:rsidR="00E727A0" w:rsidRPr="00677873" w:rsidRDefault="00E727A0" w:rsidP="00E727A0">
      <w:pPr>
        <w:pStyle w:val="Heading2"/>
        <w:jc w:val="center"/>
        <w:rPr>
          <w:rFonts w:ascii="Times New Roman" w:hAnsi="Times New Roman" w:cs="Times New Roman"/>
          <w:color w:val="auto"/>
          <w:lang w:val="en-GB"/>
        </w:rPr>
      </w:pPr>
      <w:bookmarkStart w:id="9" w:name="_Toc85780678"/>
      <w:r w:rsidRPr="00677873">
        <w:rPr>
          <w:rFonts w:ascii="Times New Roman" w:hAnsi="Times New Roman" w:cs="Times New Roman"/>
          <w:color w:val="auto"/>
          <w:lang w:val="en-GB"/>
        </w:rPr>
        <w:t>Blog Post – Leading in an Uncertain, Volatile Business Environment</w:t>
      </w:r>
      <w:bookmarkEnd w:id="9"/>
    </w:p>
    <w:p w14:paraId="51AF8951" w14:textId="77777777" w:rsidR="00B04BCE" w:rsidRPr="00677873" w:rsidRDefault="00BD0702" w:rsidP="00BD0702">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The leader selected for the interview is currently responsible for overseeing a large</w:t>
      </w:r>
      <w:r w:rsidR="00351E2A" w:rsidRPr="00677873">
        <w:rPr>
          <w:rFonts w:ascii="Times New Roman" w:hAnsi="Times New Roman" w:cs="Times New Roman"/>
          <w:sz w:val="24"/>
          <w:szCs w:val="24"/>
          <w:lang w:val="en-GB"/>
        </w:rPr>
        <w:t xml:space="preserve"> car manufacturing</w:t>
      </w:r>
      <w:r w:rsidRPr="00677873">
        <w:rPr>
          <w:rFonts w:ascii="Times New Roman" w:hAnsi="Times New Roman" w:cs="Times New Roman"/>
          <w:sz w:val="24"/>
          <w:szCs w:val="24"/>
          <w:lang w:val="en-GB"/>
        </w:rPr>
        <w:t xml:space="preserve"> establishment, employing over 300 staff members (including managers as well).</w:t>
      </w:r>
      <w:r w:rsidR="00153638" w:rsidRPr="00677873">
        <w:rPr>
          <w:rFonts w:ascii="Times New Roman" w:hAnsi="Times New Roman" w:cs="Times New Roman"/>
          <w:sz w:val="24"/>
          <w:szCs w:val="24"/>
          <w:lang w:val="en-GB"/>
        </w:rPr>
        <w:t xml:space="preserve"> </w:t>
      </w:r>
      <w:r w:rsidRPr="00677873">
        <w:rPr>
          <w:rFonts w:ascii="Times New Roman" w:hAnsi="Times New Roman" w:cs="Times New Roman"/>
          <w:sz w:val="24"/>
          <w:szCs w:val="24"/>
          <w:lang w:val="en-GB"/>
        </w:rPr>
        <w:t>Due to the interview subject</w:t>
      </w:r>
      <w:r w:rsidR="00153638"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s extensive experience in leadership, </w:t>
      </w:r>
      <w:r w:rsidR="00E923B0" w:rsidRPr="00677873">
        <w:rPr>
          <w:rFonts w:ascii="Times New Roman" w:hAnsi="Times New Roman" w:cs="Times New Roman"/>
          <w:sz w:val="24"/>
          <w:szCs w:val="24"/>
          <w:lang w:val="en-GB"/>
        </w:rPr>
        <w:t>the individual was deemed qualified to critically discuss the different development paths of leadership in the last 20-30 years</w:t>
      </w:r>
      <w:r w:rsidR="00B04BCE" w:rsidRPr="00677873">
        <w:rPr>
          <w:rFonts w:ascii="Times New Roman" w:hAnsi="Times New Roman" w:cs="Times New Roman"/>
          <w:sz w:val="24"/>
          <w:szCs w:val="24"/>
          <w:lang w:val="en-GB"/>
        </w:rPr>
        <w:t xml:space="preserve"> and infer the key leadership lessons for the future</w:t>
      </w:r>
      <w:r w:rsidR="00E923B0" w:rsidRPr="00677873">
        <w:rPr>
          <w:rFonts w:ascii="Times New Roman" w:hAnsi="Times New Roman" w:cs="Times New Roman"/>
          <w:sz w:val="24"/>
          <w:szCs w:val="24"/>
          <w:lang w:val="en-GB"/>
        </w:rPr>
        <w:t xml:space="preserve">. </w:t>
      </w:r>
      <w:r w:rsidR="00153638" w:rsidRPr="00677873">
        <w:rPr>
          <w:rFonts w:ascii="Times New Roman" w:hAnsi="Times New Roman" w:cs="Times New Roman"/>
          <w:sz w:val="24"/>
          <w:szCs w:val="24"/>
          <w:lang w:val="en-GB"/>
        </w:rPr>
        <w:t>Generally,</w:t>
      </w:r>
      <w:r w:rsidR="00E923B0" w:rsidRPr="00677873">
        <w:rPr>
          <w:rFonts w:ascii="Times New Roman" w:hAnsi="Times New Roman" w:cs="Times New Roman"/>
          <w:sz w:val="24"/>
          <w:szCs w:val="24"/>
          <w:lang w:val="en-GB"/>
        </w:rPr>
        <w:t xml:space="preserve"> a sense of business stability is no longer a viable future of the environment, as both leaders and followers operate in a volatile business environment</w:t>
      </w:r>
      <w:r w:rsidR="00153638" w:rsidRPr="00677873">
        <w:rPr>
          <w:rFonts w:ascii="Times New Roman" w:hAnsi="Times New Roman" w:cs="Times New Roman"/>
          <w:sz w:val="24"/>
          <w:szCs w:val="24"/>
          <w:lang w:val="en-GB"/>
        </w:rPr>
        <w:t xml:space="preserve"> (Darcy, Kleiner, 1991, </w:t>
      </w:r>
      <w:proofErr w:type="spellStart"/>
      <w:r w:rsidR="00153638" w:rsidRPr="00677873">
        <w:rPr>
          <w:rFonts w:ascii="Times New Roman" w:hAnsi="Times New Roman" w:cs="Times New Roman"/>
          <w:sz w:val="24"/>
          <w:szCs w:val="24"/>
          <w:lang w:val="en-GB"/>
        </w:rPr>
        <w:t>Nalore</w:t>
      </w:r>
      <w:proofErr w:type="spellEnd"/>
      <w:r w:rsidR="00153638" w:rsidRPr="00677873">
        <w:rPr>
          <w:rFonts w:ascii="Times New Roman" w:hAnsi="Times New Roman" w:cs="Times New Roman"/>
          <w:sz w:val="24"/>
          <w:szCs w:val="24"/>
          <w:lang w:val="en-GB"/>
        </w:rPr>
        <w:t>‐Winter and Kleiner, 1993)</w:t>
      </w:r>
      <w:r w:rsidR="00E923B0" w:rsidRPr="00677873">
        <w:rPr>
          <w:rFonts w:ascii="Times New Roman" w:hAnsi="Times New Roman" w:cs="Times New Roman"/>
          <w:sz w:val="24"/>
          <w:szCs w:val="24"/>
          <w:lang w:val="en-GB"/>
        </w:rPr>
        <w:t xml:space="preserve">. The interviewee specifically mentioned the COVID-19 pandemic as one of the guiding examples to illustrate that even within a matter of weeks (if not days), leaders and followers encounter novel challenges with no clear-cut solution to </w:t>
      </w:r>
      <w:r w:rsidR="00C22B80" w:rsidRPr="00677873">
        <w:rPr>
          <w:rFonts w:ascii="Times New Roman" w:hAnsi="Times New Roman" w:cs="Times New Roman"/>
          <w:sz w:val="24"/>
          <w:szCs w:val="24"/>
          <w:lang w:val="en-GB"/>
        </w:rPr>
        <w:t>problems</w:t>
      </w:r>
      <w:r w:rsidR="00153638" w:rsidRPr="00677873">
        <w:rPr>
          <w:rFonts w:ascii="Times New Roman" w:hAnsi="Times New Roman" w:cs="Times New Roman"/>
          <w:sz w:val="24"/>
          <w:szCs w:val="24"/>
          <w:lang w:val="en-GB"/>
        </w:rPr>
        <w:t xml:space="preserve"> (Kirchner, Ipsen and Hansen, 2021)</w:t>
      </w:r>
      <w:r w:rsidR="00C22B80" w:rsidRPr="00677873">
        <w:rPr>
          <w:rFonts w:ascii="Times New Roman" w:hAnsi="Times New Roman" w:cs="Times New Roman"/>
          <w:sz w:val="24"/>
          <w:szCs w:val="24"/>
          <w:lang w:val="en-GB"/>
        </w:rPr>
        <w:t xml:space="preserve">. </w:t>
      </w:r>
    </w:p>
    <w:p w14:paraId="5633C230" w14:textId="77777777" w:rsidR="00DC528C" w:rsidRPr="00677873" w:rsidRDefault="00C22B80" w:rsidP="00BD0702">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In other words, there is a constant </w:t>
      </w:r>
      <w:r w:rsidR="00153638"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devaluation of best </w:t>
      </w:r>
      <w:r w:rsidR="00351E2A" w:rsidRPr="00677873">
        <w:rPr>
          <w:rFonts w:ascii="Times New Roman" w:hAnsi="Times New Roman" w:cs="Times New Roman"/>
          <w:sz w:val="24"/>
          <w:szCs w:val="24"/>
          <w:lang w:val="en-GB"/>
        </w:rPr>
        <w:t>practices</w:t>
      </w:r>
      <w:r w:rsidR="00153638"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(as said by the interviewee), all pointing to the imperative for practi</w:t>
      </w:r>
      <w:r w:rsidR="00B04BCE" w:rsidRPr="00677873">
        <w:rPr>
          <w:rFonts w:ascii="Times New Roman" w:hAnsi="Times New Roman" w:cs="Times New Roman"/>
          <w:sz w:val="24"/>
          <w:szCs w:val="24"/>
          <w:lang w:val="en-GB"/>
        </w:rPr>
        <w:t>s</w:t>
      </w:r>
      <w:r w:rsidRPr="00677873">
        <w:rPr>
          <w:rFonts w:ascii="Times New Roman" w:hAnsi="Times New Roman" w:cs="Times New Roman"/>
          <w:sz w:val="24"/>
          <w:szCs w:val="24"/>
          <w:lang w:val="en-GB"/>
        </w:rPr>
        <w:t>ing leaders to exercise a great level of situational awareness and behavioural flexibility to offer the necessary degree of support for follo</w:t>
      </w:r>
      <w:r w:rsidR="00DC528C" w:rsidRPr="00677873">
        <w:rPr>
          <w:rFonts w:ascii="Times New Roman" w:hAnsi="Times New Roman" w:cs="Times New Roman"/>
          <w:sz w:val="24"/>
          <w:szCs w:val="24"/>
          <w:lang w:val="en-GB"/>
        </w:rPr>
        <w:t>wers, and at the same ti</w:t>
      </w:r>
      <w:r w:rsidR="00351E2A" w:rsidRPr="00677873">
        <w:rPr>
          <w:rFonts w:ascii="Times New Roman" w:hAnsi="Times New Roman" w:cs="Times New Roman"/>
          <w:sz w:val="24"/>
          <w:szCs w:val="24"/>
          <w:lang w:val="en-GB"/>
        </w:rPr>
        <w:t>me, sustain operations</w:t>
      </w:r>
      <w:r w:rsidR="00153638" w:rsidRPr="00677873">
        <w:rPr>
          <w:rFonts w:ascii="Times New Roman" w:hAnsi="Times New Roman" w:cs="Times New Roman"/>
          <w:sz w:val="24"/>
          <w:szCs w:val="24"/>
          <w:lang w:val="en-GB"/>
        </w:rPr>
        <w:t xml:space="preserve"> (</w:t>
      </w:r>
      <w:proofErr w:type="spellStart"/>
      <w:r w:rsidR="00153638" w:rsidRPr="00677873">
        <w:rPr>
          <w:rFonts w:ascii="Times New Roman" w:hAnsi="Times New Roman" w:cs="Times New Roman"/>
          <w:sz w:val="24"/>
          <w:szCs w:val="24"/>
          <w:lang w:val="en-GB"/>
        </w:rPr>
        <w:t>Prange</w:t>
      </w:r>
      <w:proofErr w:type="spellEnd"/>
      <w:r w:rsidR="00153638" w:rsidRPr="00677873">
        <w:rPr>
          <w:rFonts w:ascii="Times New Roman" w:hAnsi="Times New Roman" w:cs="Times New Roman"/>
          <w:sz w:val="24"/>
          <w:szCs w:val="24"/>
          <w:lang w:val="en-GB"/>
        </w:rPr>
        <w:t>, 2016</w:t>
      </w:r>
      <w:r w:rsidR="00664BE9" w:rsidRPr="00677873">
        <w:rPr>
          <w:rFonts w:ascii="Times New Roman" w:hAnsi="Times New Roman" w:cs="Times New Roman"/>
          <w:sz w:val="24"/>
          <w:szCs w:val="24"/>
          <w:lang w:val="en-GB"/>
        </w:rPr>
        <w:t>, Snowden and Boone, 2007)</w:t>
      </w:r>
      <w:r w:rsidR="00351E2A" w:rsidRPr="00677873">
        <w:rPr>
          <w:rFonts w:ascii="Times New Roman" w:hAnsi="Times New Roman" w:cs="Times New Roman"/>
          <w:sz w:val="24"/>
          <w:szCs w:val="24"/>
          <w:lang w:val="en-GB"/>
        </w:rPr>
        <w:t xml:space="preserve">. Since car </w:t>
      </w:r>
      <w:r w:rsidR="00351E2A" w:rsidRPr="00677873">
        <w:rPr>
          <w:rFonts w:ascii="Times New Roman" w:hAnsi="Times New Roman" w:cs="Times New Roman"/>
          <w:sz w:val="24"/>
          <w:szCs w:val="24"/>
          <w:lang w:val="en-GB"/>
        </w:rPr>
        <w:lastRenderedPageBreak/>
        <w:t xml:space="preserve">manufacturing units continued to operate as </w:t>
      </w:r>
      <w:r w:rsidR="00B04BCE" w:rsidRPr="00677873">
        <w:rPr>
          <w:rFonts w:ascii="Times New Roman" w:hAnsi="Times New Roman" w:cs="Times New Roman"/>
          <w:sz w:val="24"/>
          <w:szCs w:val="24"/>
          <w:lang w:val="en-GB"/>
        </w:rPr>
        <w:t>expected</w:t>
      </w:r>
      <w:r w:rsidR="00DC528C" w:rsidRPr="00677873">
        <w:rPr>
          <w:rFonts w:ascii="Times New Roman" w:hAnsi="Times New Roman" w:cs="Times New Roman"/>
          <w:sz w:val="24"/>
          <w:szCs w:val="24"/>
          <w:lang w:val="en-GB"/>
        </w:rPr>
        <w:t xml:space="preserve">, </w:t>
      </w:r>
      <w:r w:rsidR="00153638" w:rsidRPr="00677873">
        <w:rPr>
          <w:rFonts w:ascii="Times New Roman" w:hAnsi="Times New Roman" w:cs="Times New Roman"/>
          <w:sz w:val="24"/>
          <w:szCs w:val="24"/>
          <w:lang w:val="en-GB"/>
        </w:rPr>
        <w:t>leaders were pressured to act as key figures and</w:t>
      </w:r>
      <w:r w:rsidR="00DC528C" w:rsidRPr="00677873">
        <w:rPr>
          <w:rFonts w:ascii="Times New Roman" w:hAnsi="Times New Roman" w:cs="Times New Roman"/>
          <w:sz w:val="24"/>
          <w:szCs w:val="24"/>
          <w:lang w:val="en-GB"/>
        </w:rPr>
        <w:t xml:space="preserve"> set direction in a turbulent business environment</w:t>
      </w:r>
      <w:r w:rsidR="00153638" w:rsidRPr="00677873">
        <w:rPr>
          <w:rFonts w:ascii="Times New Roman" w:hAnsi="Times New Roman" w:cs="Times New Roman"/>
          <w:sz w:val="24"/>
          <w:szCs w:val="24"/>
          <w:lang w:val="en-GB"/>
        </w:rPr>
        <w:t xml:space="preserve"> (</w:t>
      </w:r>
      <w:proofErr w:type="spellStart"/>
      <w:r w:rsidR="00153638" w:rsidRPr="00677873">
        <w:rPr>
          <w:rFonts w:ascii="Times New Roman" w:hAnsi="Times New Roman" w:cs="Times New Roman"/>
          <w:sz w:val="24"/>
          <w:szCs w:val="24"/>
          <w:lang w:val="en-GB"/>
        </w:rPr>
        <w:t>Tverdola</w:t>
      </w:r>
      <w:proofErr w:type="spellEnd"/>
      <w:r w:rsidR="00153638" w:rsidRPr="00677873">
        <w:rPr>
          <w:rFonts w:ascii="Times New Roman" w:hAnsi="Times New Roman" w:cs="Times New Roman"/>
          <w:sz w:val="24"/>
          <w:szCs w:val="24"/>
          <w:lang w:val="en-GB"/>
        </w:rPr>
        <w:t>, 2018)</w:t>
      </w:r>
      <w:r w:rsidR="00DC528C" w:rsidRPr="00677873">
        <w:rPr>
          <w:rFonts w:ascii="Times New Roman" w:hAnsi="Times New Roman" w:cs="Times New Roman"/>
          <w:sz w:val="24"/>
          <w:szCs w:val="24"/>
          <w:lang w:val="en-GB"/>
        </w:rPr>
        <w:t xml:space="preserve">. </w:t>
      </w:r>
    </w:p>
    <w:p w14:paraId="1AAD9C82" w14:textId="77777777" w:rsidR="00D54BFF" w:rsidRPr="00677873" w:rsidRDefault="00D54BFF" w:rsidP="00BD0702">
      <w:pPr>
        <w:spacing w:line="480" w:lineRule="auto"/>
        <w:jc w:val="both"/>
        <w:rPr>
          <w:rFonts w:ascii="Times New Roman" w:hAnsi="Times New Roman" w:cs="Times New Roman"/>
          <w:sz w:val="24"/>
          <w:szCs w:val="24"/>
          <w:lang w:val="en-GB"/>
        </w:rPr>
      </w:pPr>
    </w:p>
    <w:p w14:paraId="1159DE61" w14:textId="49F07D05" w:rsidR="00153638" w:rsidRPr="00677873" w:rsidRDefault="00B04BCE" w:rsidP="00BD0702">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The uncertain </w:t>
      </w:r>
      <w:r w:rsidR="00DC528C" w:rsidRPr="00677873">
        <w:rPr>
          <w:rFonts w:ascii="Times New Roman" w:hAnsi="Times New Roman" w:cs="Times New Roman"/>
          <w:sz w:val="24"/>
          <w:szCs w:val="24"/>
          <w:lang w:val="en-GB"/>
        </w:rPr>
        <w:t>future of work and the potential risk of marginalisation of vulnerable workers in the age of automation</w:t>
      </w:r>
      <w:r w:rsidRPr="00677873">
        <w:rPr>
          <w:rFonts w:ascii="Times New Roman" w:hAnsi="Times New Roman" w:cs="Times New Roman"/>
          <w:sz w:val="24"/>
          <w:szCs w:val="24"/>
          <w:lang w:val="en-GB"/>
        </w:rPr>
        <w:t xml:space="preserve"> are other sources of leadership dilemmas </w:t>
      </w:r>
      <w:r w:rsidR="00153638" w:rsidRPr="00677873">
        <w:rPr>
          <w:rFonts w:ascii="Times New Roman" w:hAnsi="Times New Roman" w:cs="Times New Roman"/>
          <w:sz w:val="24"/>
          <w:szCs w:val="24"/>
          <w:lang w:val="en-GB"/>
        </w:rPr>
        <w:t>(Prat, 2007)</w:t>
      </w:r>
      <w:r w:rsidR="00DC528C" w:rsidRPr="00677873">
        <w:rPr>
          <w:rFonts w:ascii="Times New Roman" w:hAnsi="Times New Roman" w:cs="Times New Roman"/>
          <w:sz w:val="24"/>
          <w:szCs w:val="24"/>
          <w:lang w:val="en-GB"/>
        </w:rPr>
        <w:t xml:space="preserve">. </w:t>
      </w:r>
      <w:r w:rsidR="005D2830" w:rsidRPr="00677873">
        <w:rPr>
          <w:rFonts w:ascii="Times New Roman" w:hAnsi="Times New Roman" w:cs="Times New Roman"/>
          <w:sz w:val="24"/>
          <w:szCs w:val="24"/>
          <w:lang w:val="en-GB"/>
        </w:rPr>
        <w:t>Car industry manufacturers near-autonomous production lines</w:t>
      </w:r>
      <w:r w:rsidR="00DC528C" w:rsidRPr="00677873">
        <w:rPr>
          <w:rFonts w:ascii="Times New Roman" w:hAnsi="Times New Roman" w:cs="Times New Roman"/>
          <w:sz w:val="24"/>
          <w:szCs w:val="24"/>
          <w:lang w:val="en-GB"/>
        </w:rPr>
        <w:t xml:space="preserve"> serve as prima facie evidence behind technology</w:t>
      </w:r>
      <w:r w:rsidR="00153638" w:rsidRPr="00677873">
        <w:rPr>
          <w:rFonts w:ascii="Times New Roman" w:hAnsi="Times New Roman" w:cs="Times New Roman"/>
          <w:sz w:val="24"/>
          <w:szCs w:val="24"/>
          <w:lang w:val="en-GB"/>
        </w:rPr>
        <w:t>'</w:t>
      </w:r>
      <w:r w:rsidR="00DC528C" w:rsidRPr="00677873">
        <w:rPr>
          <w:rFonts w:ascii="Times New Roman" w:hAnsi="Times New Roman" w:cs="Times New Roman"/>
          <w:sz w:val="24"/>
          <w:szCs w:val="24"/>
          <w:lang w:val="en-GB"/>
        </w:rPr>
        <w:t xml:space="preserve">s displacement effect and </w:t>
      </w:r>
      <w:r w:rsidR="00153638" w:rsidRPr="00677873">
        <w:rPr>
          <w:rFonts w:ascii="Times New Roman" w:hAnsi="Times New Roman" w:cs="Times New Roman"/>
          <w:sz w:val="24"/>
          <w:szCs w:val="24"/>
          <w:lang w:val="en-GB"/>
        </w:rPr>
        <w:t>unemployment's rapid rise (even if temporary)</w:t>
      </w:r>
      <w:r w:rsidR="00DC528C" w:rsidRPr="00677873">
        <w:rPr>
          <w:rFonts w:ascii="Times New Roman" w:hAnsi="Times New Roman" w:cs="Times New Roman"/>
          <w:sz w:val="24"/>
          <w:szCs w:val="24"/>
          <w:lang w:val="en-GB"/>
        </w:rPr>
        <w:t xml:space="preserve">. </w:t>
      </w:r>
      <w:r w:rsidR="002C09C8" w:rsidRPr="00677873">
        <w:rPr>
          <w:rFonts w:ascii="Times New Roman" w:hAnsi="Times New Roman" w:cs="Times New Roman"/>
          <w:sz w:val="24"/>
          <w:szCs w:val="24"/>
          <w:lang w:val="en-GB"/>
        </w:rPr>
        <w:t xml:space="preserve">The phenomenon can be particularly damaging for low-skilled and unskilled workers with minimal </w:t>
      </w:r>
      <w:r w:rsidR="00153638" w:rsidRPr="00677873">
        <w:rPr>
          <w:rFonts w:ascii="Times New Roman" w:hAnsi="Times New Roman" w:cs="Times New Roman"/>
          <w:sz w:val="24"/>
          <w:szCs w:val="24"/>
          <w:lang w:val="en-GB"/>
        </w:rPr>
        <w:t>upskilling opportunities</w:t>
      </w:r>
      <w:r w:rsidR="002C09C8" w:rsidRPr="00677873">
        <w:rPr>
          <w:rFonts w:ascii="Times New Roman" w:hAnsi="Times New Roman" w:cs="Times New Roman"/>
          <w:sz w:val="24"/>
          <w:szCs w:val="24"/>
          <w:lang w:val="en-GB"/>
        </w:rPr>
        <w:t xml:space="preserve"> and means of achieving relevant qualifications to improve employability</w:t>
      </w:r>
      <w:r w:rsidR="00153638" w:rsidRPr="00677873">
        <w:rPr>
          <w:rFonts w:ascii="Times New Roman" w:hAnsi="Times New Roman" w:cs="Times New Roman"/>
          <w:sz w:val="24"/>
          <w:szCs w:val="24"/>
          <w:lang w:val="en-GB"/>
        </w:rPr>
        <w:t xml:space="preserve"> (Kim, </w:t>
      </w:r>
      <w:proofErr w:type="gramStart"/>
      <w:r w:rsidR="00153638" w:rsidRPr="00677873">
        <w:rPr>
          <w:rFonts w:ascii="Times New Roman" w:hAnsi="Times New Roman" w:cs="Times New Roman"/>
          <w:sz w:val="24"/>
          <w:szCs w:val="24"/>
          <w:lang w:val="en-GB"/>
        </w:rPr>
        <w:t>Kim</w:t>
      </w:r>
      <w:proofErr w:type="gramEnd"/>
      <w:r w:rsidR="00153638" w:rsidRPr="00677873">
        <w:rPr>
          <w:rFonts w:ascii="Times New Roman" w:hAnsi="Times New Roman" w:cs="Times New Roman"/>
          <w:sz w:val="24"/>
          <w:szCs w:val="24"/>
          <w:lang w:val="en-GB"/>
        </w:rPr>
        <w:t xml:space="preserve"> and Lee, 2017)</w:t>
      </w:r>
      <w:r w:rsidR="002C09C8" w:rsidRPr="00677873">
        <w:rPr>
          <w:rFonts w:ascii="Times New Roman" w:hAnsi="Times New Roman" w:cs="Times New Roman"/>
          <w:sz w:val="24"/>
          <w:szCs w:val="24"/>
          <w:lang w:val="en-GB"/>
        </w:rPr>
        <w:t>. While it might be slightly premature to draw conclusions on technological unemployment in the wake of the pandemic, there are several warning examples and p</w:t>
      </w:r>
      <w:r w:rsidR="00763F2F" w:rsidRPr="00677873">
        <w:rPr>
          <w:rFonts w:ascii="Times New Roman" w:hAnsi="Times New Roman" w:cs="Times New Roman"/>
          <w:sz w:val="24"/>
          <w:szCs w:val="24"/>
          <w:lang w:val="en-GB"/>
        </w:rPr>
        <w:t>roof that many manual jobs can be replaced at a much faster pace than initially expected</w:t>
      </w:r>
      <w:r w:rsidR="00153638" w:rsidRPr="00677873">
        <w:rPr>
          <w:rFonts w:ascii="Times New Roman" w:hAnsi="Times New Roman" w:cs="Times New Roman"/>
          <w:sz w:val="24"/>
          <w:szCs w:val="24"/>
          <w:lang w:val="en-GB"/>
        </w:rPr>
        <w:t xml:space="preserve"> (Coombs, 2020)</w:t>
      </w:r>
      <w:r w:rsidR="00763F2F" w:rsidRPr="00677873">
        <w:rPr>
          <w:rFonts w:ascii="Times New Roman" w:hAnsi="Times New Roman" w:cs="Times New Roman"/>
          <w:sz w:val="24"/>
          <w:szCs w:val="24"/>
          <w:lang w:val="en-GB"/>
        </w:rPr>
        <w:t>. For example, many organisations are now considering the implementation of fully automated order-picking systems. These systems can operate 24/7, and on the longer-term horizon (not accounting for the immense up-front cost of technology acquisition), there is a clear commercial rationale behind using robotic technologies</w:t>
      </w:r>
      <w:r w:rsidR="00153638" w:rsidRPr="00677873">
        <w:rPr>
          <w:rFonts w:ascii="Times New Roman" w:hAnsi="Times New Roman" w:cs="Times New Roman"/>
          <w:sz w:val="24"/>
          <w:szCs w:val="24"/>
          <w:lang w:val="en-GB"/>
        </w:rPr>
        <w:t xml:space="preserve"> (</w:t>
      </w:r>
      <w:proofErr w:type="spellStart"/>
      <w:r w:rsidR="00153638" w:rsidRPr="00677873">
        <w:rPr>
          <w:rFonts w:ascii="Times New Roman" w:hAnsi="Times New Roman" w:cs="Times New Roman"/>
          <w:sz w:val="24"/>
          <w:szCs w:val="24"/>
          <w:lang w:val="en-GB"/>
        </w:rPr>
        <w:t>Michalos</w:t>
      </w:r>
      <w:proofErr w:type="spellEnd"/>
      <w:r w:rsidR="00153638" w:rsidRPr="00677873">
        <w:rPr>
          <w:rFonts w:ascii="Times New Roman" w:hAnsi="Times New Roman" w:cs="Times New Roman"/>
          <w:sz w:val="24"/>
          <w:szCs w:val="24"/>
          <w:lang w:val="en-GB"/>
        </w:rPr>
        <w:t xml:space="preserve"> </w:t>
      </w:r>
      <w:r w:rsidR="00153638" w:rsidRPr="00677873">
        <w:rPr>
          <w:rFonts w:ascii="Times New Roman" w:hAnsi="Times New Roman" w:cs="Times New Roman"/>
          <w:i/>
          <w:sz w:val="24"/>
          <w:szCs w:val="24"/>
          <w:lang w:val="en-GB"/>
        </w:rPr>
        <w:t>et al</w:t>
      </w:r>
      <w:r w:rsidR="00153638" w:rsidRPr="00677873">
        <w:rPr>
          <w:rFonts w:ascii="Times New Roman" w:hAnsi="Times New Roman" w:cs="Times New Roman"/>
          <w:sz w:val="24"/>
          <w:szCs w:val="24"/>
          <w:lang w:val="en-GB"/>
        </w:rPr>
        <w:t>., 2010)</w:t>
      </w:r>
      <w:r w:rsidR="00763F2F" w:rsidRPr="00677873">
        <w:rPr>
          <w:rFonts w:ascii="Times New Roman" w:hAnsi="Times New Roman" w:cs="Times New Roman"/>
          <w:sz w:val="24"/>
          <w:szCs w:val="24"/>
          <w:lang w:val="en-GB"/>
        </w:rPr>
        <w:t xml:space="preserve">. </w:t>
      </w:r>
      <w:r w:rsidR="00153638" w:rsidRPr="00677873">
        <w:rPr>
          <w:rFonts w:ascii="Times New Roman" w:hAnsi="Times New Roman" w:cs="Times New Roman"/>
          <w:sz w:val="24"/>
          <w:szCs w:val="24"/>
          <w:lang w:val="en-GB"/>
        </w:rPr>
        <w:t>On</w:t>
      </w:r>
      <w:r w:rsidR="00763F2F" w:rsidRPr="00677873">
        <w:rPr>
          <w:rFonts w:ascii="Times New Roman" w:hAnsi="Times New Roman" w:cs="Times New Roman"/>
          <w:sz w:val="24"/>
          <w:szCs w:val="24"/>
          <w:lang w:val="en-GB"/>
        </w:rPr>
        <w:t xml:space="preserve"> the other side of the argument, millions of jobs can be lost within a relatively short amount of time, further reinforcing the unequal distribution of wealth and the stratification of society)</w:t>
      </w:r>
      <w:r w:rsidR="00153638" w:rsidRPr="00677873">
        <w:rPr>
          <w:rFonts w:ascii="Times New Roman" w:hAnsi="Times New Roman" w:cs="Times New Roman"/>
          <w:sz w:val="24"/>
          <w:szCs w:val="24"/>
          <w:lang w:val="en-GB"/>
        </w:rPr>
        <w:t xml:space="preserve"> (</w:t>
      </w:r>
      <w:proofErr w:type="spellStart"/>
      <w:r w:rsidR="00153638" w:rsidRPr="00677873">
        <w:rPr>
          <w:rFonts w:ascii="Times New Roman" w:hAnsi="Times New Roman" w:cs="Times New Roman"/>
          <w:sz w:val="24"/>
          <w:szCs w:val="24"/>
          <w:lang w:val="en-GB"/>
        </w:rPr>
        <w:t>Vámos</w:t>
      </w:r>
      <w:proofErr w:type="spellEnd"/>
      <w:r w:rsidR="00153638" w:rsidRPr="00677873">
        <w:rPr>
          <w:rFonts w:ascii="Times New Roman" w:hAnsi="Times New Roman" w:cs="Times New Roman"/>
          <w:sz w:val="24"/>
          <w:szCs w:val="24"/>
          <w:lang w:val="en-GB"/>
        </w:rPr>
        <w:t>, 2009)</w:t>
      </w:r>
      <w:r w:rsidRPr="00677873">
        <w:rPr>
          <w:rFonts w:ascii="Times New Roman" w:hAnsi="Times New Roman" w:cs="Times New Roman"/>
          <w:sz w:val="24"/>
          <w:szCs w:val="24"/>
          <w:lang w:val="en-GB"/>
        </w:rPr>
        <w:t>. t</w:t>
      </w:r>
      <w:r w:rsidR="00153638" w:rsidRPr="00677873">
        <w:rPr>
          <w:rFonts w:ascii="Times New Roman" w:hAnsi="Times New Roman" w:cs="Times New Roman"/>
          <w:sz w:val="24"/>
          <w:szCs w:val="24"/>
          <w:lang w:val="en-GB"/>
        </w:rPr>
        <w:t xml:space="preserve">he </w:t>
      </w:r>
      <w:r w:rsidR="00763F2F" w:rsidRPr="00677873">
        <w:rPr>
          <w:rFonts w:ascii="Times New Roman" w:hAnsi="Times New Roman" w:cs="Times New Roman"/>
          <w:sz w:val="24"/>
          <w:szCs w:val="24"/>
          <w:lang w:val="en-GB"/>
        </w:rPr>
        <w:t xml:space="preserve">solution is yet to be attained, and with the current pace of automation, the world will soon experience immense tensions and conflicts, many of which could even culminate </w:t>
      </w:r>
      <w:r w:rsidR="00153638" w:rsidRPr="00677873">
        <w:rPr>
          <w:rFonts w:ascii="Times New Roman" w:hAnsi="Times New Roman" w:cs="Times New Roman"/>
          <w:sz w:val="24"/>
          <w:szCs w:val="24"/>
          <w:lang w:val="en-GB"/>
        </w:rPr>
        <w:t>"</w:t>
      </w:r>
      <w:r w:rsidR="00763F2F" w:rsidRPr="00677873">
        <w:rPr>
          <w:rFonts w:ascii="Times New Roman" w:hAnsi="Times New Roman" w:cs="Times New Roman"/>
          <w:sz w:val="24"/>
          <w:szCs w:val="24"/>
          <w:lang w:val="en-GB"/>
        </w:rPr>
        <w:t xml:space="preserve">in adverse global </w:t>
      </w:r>
      <w:r w:rsidR="00B81F74" w:rsidRPr="00677873">
        <w:rPr>
          <w:rFonts w:ascii="Times New Roman" w:hAnsi="Times New Roman" w:cs="Times New Roman"/>
          <w:sz w:val="24"/>
          <w:szCs w:val="24"/>
          <w:lang w:val="en-GB"/>
        </w:rPr>
        <w:t>tensions</w:t>
      </w:r>
      <w:r w:rsidR="00153638" w:rsidRPr="00677873">
        <w:rPr>
          <w:rFonts w:ascii="Times New Roman" w:hAnsi="Times New Roman" w:cs="Times New Roman"/>
          <w:sz w:val="24"/>
          <w:szCs w:val="24"/>
          <w:lang w:val="en-GB"/>
        </w:rPr>
        <w:t>"</w:t>
      </w:r>
      <w:r w:rsidR="00B81F74" w:rsidRPr="00677873">
        <w:rPr>
          <w:rFonts w:ascii="Times New Roman" w:hAnsi="Times New Roman" w:cs="Times New Roman"/>
          <w:sz w:val="24"/>
          <w:szCs w:val="24"/>
          <w:lang w:val="en-GB"/>
        </w:rPr>
        <w:t xml:space="preserve"> and a very uncertain future ahead for leaders. </w:t>
      </w:r>
      <w:r w:rsidR="00F43321" w:rsidRPr="00677873">
        <w:rPr>
          <w:rFonts w:ascii="Times New Roman" w:hAnsi="Times New Roman" w:cs="Times New Roman"/>
          <w:sz w:val="24"/>
          <w:szCs w:val="24"/>
          <w:lang w:val="en-GB"/>
        </w:rPr>
        <w:t>T</w:t>
      </w:r>
      <w:r w:rsidR="00B81F74" w:rsidRPr="00677873">
        <w:rPr>
          <w:rFonts w:ascii="Times New Roman" w:hAnsi="Times New Roman" w:cs="Times New Roman"/>
          <w:sz w:val="24"/>
          <w:szCs w:val="24"/>
          <w:lang w:val="en-GB"/>
        </w:rPr>
        <w:t>he growing pressure of ethics on leaders to approximate a good balance between organisational priorities (</w:t>
      </w:r>
      <w:r w:rsidR="0012501F" w:rsidRPr="00677873">
        <w:rPr>
          <w:rFonts w:ascii="Times New Roman" w:hAnsi="Times New Roman" w:cs="Times New Roman"/>
          <w:sz w:val="24"/>
          <w:szCs w:val="24"/>
          <w:lang w:val="en-GB"/>
        </w:rPr>
        <w:t>e.g.,</w:t>
      </w:r>
      <w:r w:rsidR="00B81F74" w:rsidRPr="00677873">
        <w:rPr>
          <w:rFonts w:ascii="Times New Roman" w:hAnsi="Times New Roman" w:cs="Times New Roman"/>
          <w:sz w:val="24"/>
          <w:szCs w:val="24"/>
          <w:lang w:val="en-GB"/>
        </w:rPr>
        <w:t xml:space="preserve"> returns on investment) and societal value creation</w:t>
      </w:r>
      <w:r w:rsidR="00F43321" w:rsidRPr="00677873">
        <w:rPr>
          <w:rFonts w:ascii="Times New Roman" w:hAnsi="Times New Roman" w:cs="Times New Roman"/>
          <w:sz w:val="24"/>
          <w:szCs w:val="24"/>
          <w:lang w:val="en-GB"/>
        </w:rPr>
        <w:t xml:space="preserve"> is also part of the contemporary dilemma</w:t>
      </w:r>
      <w:r w:rsidR="0012501F" w:rsidRPr="00677873">
        <w:rPr>
          <w:rFonts w:ascii="Times New Roman" w:hAnsi="Times New Roman" w:cs="Times New Roman"/>
          <w:sz w:val="24"/>
          <w:szCs w:val="24"/>
          <w:lang w:val="en-GB"/>
        </w:rPr>
        <w:t xml:space="preserve"> </w:t>
      </w:r>
      <w:r w:rsidR="00153638" w:rsidRPr="00677873">
        <w:rPr>
          <w:rFonts w:ascii="Times New Roman" w:hAnsi="Times New Roman" w:cs="Times New Roman"/>
          <w:sz w:val="24"/>
          <w:szCs w:val="24"/>
          <w:lang w:val="en-GB"/>
        </w:rPr>
        <w:t xml:space="preserve">(Waldman, Siegel and </w:t>
      </w:r>
      <w:proofErr w:type="spellStart"/>
      <w:r w:rsidR="00153638" w:rsidRPr="00677873">
        <w:rPr>
          <w:rFonts w:ascii="Times New Roman" w:hAnsi="Times New Roman" w:cs="Times New Roman"/>
          <w:sz w:val="24"/>
          <w:szCs w:val="24"/>
          <w:lang w:val="en-GB"/>
        </w:rPr>
        <w:t>Javidan</w:t>
      </w:r>
      <w:proofErr w:type="spellEnd"/>
      <w:r w:rsidR="00153638" w:rsidRPr="00677873">
        <w:rPr>
          <w:rFonts w:ascii="Times New Roman" w:hAnsi="Times New Roman" w:cs="Times New Roman"/>
          <w:sz w:val="24"/>
          <w:szCs w:val="24"/>
          <w:lang w:val="en-GB"/>
        </w:rPr>
        <w:t>, 2006)</w:t>
      </w:r>
      <w:r w:rsidR="00B81F74" w:rsidRPr="00677873">
        <w:rPr>
          <w:rFonts w:ascii="Times New Roman" w:hAnsi="Times New Roman" w:cs="Times New Roman"/>
          <w:sz w:val="24"/>
          <w:szCs w:val="24"/>
          <w:lang w:val="en-GB"/>
        </w:rPr>
        <w:t xml:space="preserve">. Putting </w:t>
      </w:r>
      <w:r w:rsidRPr="00677873">
        <w:rPr>
          <w:rFonts w:ascii="Times New Roman" w:hAnsi="Times New Roman" w:cs="Times New Roman"/>
          <w:sz w:val="24"/>
          <w:szCs w:val="24"/>
          <w:lang w:val="en-GB"/>
        </w:rPr>
        <w:t xml:space="preserve">it </w:t>
      </w:r>
      <w:r w:rsidR="00B81F74" w:rsidRPr="00677873">
        <w:rPr>
          <w:rFonts w:ascii="Times New Roman" w:hAnsi="Times New Roman" w:cs="Times New Roman"/>
          <w:sz w:val="24"/>
          <w:szCs w:val="24"/>
          <w:lang w:val="en-GB"/>
        </w:rPr>
        <w:t xml:space="preserve">differently, </w:t>
      </w:r>
      <w:r w:rsidR="00FA0224" w:rsidRPr="00677873">
        <w:rPr>
          <w:rFonts w:ascii="Times New Roman" w:hAnsi="Times New Roman" w:cs="Times New Roman"/>
          <w:sz w:val="24"/>
          <w:szCs w:val="24"/>
          <w:lang w:val="en-GB"/>
        </w:rPr>
        <w:t xml:space="preserve">the </w:t>
      </w:r>
      <w:r w:rsidRPr="00677873">
        <w:rPr>
          <w:rFonts w:ascii="Times New Roman" w:hAnsi="Times New Roman" w:cs="Times New Roman"/>
          <w:sz w:val="24"/>
          <w:szCs w:val="24"/>
          <w:lang w:val="en-GB"/>
        </w:rPr>
        <w:t>fundamental</w:t>
      </w:r>
      <w:r w:rsidR="00FA0224" w:rsidRPr="00677873">
        <w:rPr>
          <w:rFonts w:ascii="Times New Roman" w:hAnsi="Times New Roman" w:cs="Times New Roman"/>
          <w:sz w:val="24"/>
          <w:szCs w:val="24"/>
          <w:lang w:val="en-GB"/>
        </w:rPr>
        <w:t xml:space="preserve"> dilemma for leaders in the 21</w:t>
      </w:r>
      <w:r w:rsidR="00FA0224" w:rsidRPr="00677873">
        <w:rPr>
          <w:rFonts w:ascii="Times New Roman" w:hAnsi="Times New Roman" w:cs="Times New Roman"/>
          <w:sz w:val="24"/>
          <w:szCs w:val="24"/>
          <w:vertAlign w:val="superscript"/>
          <w:lang w:val="en-GB"/>
        </w:rPr>
        <w:t>st</w:t>
      </w:r>
      <w:r w:rsidR="00FA0224" w:rsidRPr="00677873">
        <w:rPr>
          <w:rFonts w:ascii="Times New Roman" w:hAnsi="Times New Roman" w:cs="Times New Roman"/>
          <w:sz w:val="24"/>
          <w:szCs w:val="24"/>
          <w:lang w:val="en-GB"/>
        </w:rPr>
        <w:t xml:space="preserve"> century is to commit to decisions today that do not </w:t>
      </w:r>
      <w:r w:rsidR="00FA0224" w:rsidRPr="00677873">
        <w:rPr>
          <w:rFonts w:ascii="Times New Roman" w:hAnsi="Times New Roman" w:cs="Times New Roman"/>
          <w:sz w:val="24"/>
          <w:szCs w:val="24"/>
          <w:lang w:val="en-GB"/>
        </w:rPr>
        <w:lastRenderedPageBreak/>
        <w:t>in any way compromise the well-being of future generations</w:t>
      </w:r>
      <w:r w:rsidR="00153638" w:rsidRPr="00677873">
        <w:rPr>
          <w:rFonts w:ascii="Times New Roman" w:hAnsi="Times New Roman" w:cs="Times New Roman"/>
          <w:sz w:val="24"/>
          <w:szCs w:val="24"/>
          <w:lang w:val="en-GB"/>
        </w:rPr>
        <w:t xml:space="preserve"> (Friedman, 2020</w:t>
      </w:r>
      <w:r w:rsidR="00024139" w:rsidRPr="00677873">
        <w:rPr>
          <w:rFonts w:ascii="Times New Roman" w:hAnsi="Times New Roman" w:cs="Times New Roman"/>
          <w:sz w:val="24"/>
          <w:szCs w:val="24"/>
          <w:lang w:val="en-GB"/>
        </w:rPr>
        <w:t xml:space="preserve"> and Morgan, 20</w:t>
      </w:r>
      <w:r w:rsidR="00C13BFB" w:rsidRPr="00677873">
        <w:rPr>
          <w:rFonts w:ascii="Times New Roman" w:hAnsi="Times New Roman" w:cs="Times New Roman"/>
          <w:sz w:val="24"/>
          <w:szCs w:val="24"/>
          <w:lang w:val="en-GB"/>
        </w:rPr>
        <w:t>1</w:t>
      </w:r>
      <w:r w:rsidR="00024139" w:rsidRPr="00677873">
        <w:rPr>
          <w:rFonts w:ascii="Times New Roman" w:hAnsi="Times New Roman" w:cs="Times New Roman"/>
          <w:sz w:val="24"/>
          <w:szCs w:val="24"/>
          <w:lang w:val="en-GB"/>
        </w:rPr>
        <w:t>4</w:t>
      </w:r>
      <w:r w:rsidR="00153638" w:rsidRPr="00677873">
        <w:rPr>
          <w:rFonts w:ascii="Times New Roman" w:hAnsi="Times New Roman" w:cs="Times New Roman"/>
          <w:sz w:val="24"/>
          <w:szCs w:val="24"/>
          <w:lang w:val="en-GB"/>
        </w:rPr>
        <w:t>)</w:t>
      </w:r>
      <w:r w:rsidR="00FA0224" w:rsidRPr="00677873">
        <w:rPr>
          <w:rFonts w:ascii="Times New Roman" w:hAnsi="Times New Roman" w:cs="Times New Roman"/>
          <w:sz w:val="24"/>
          <w:szCs w:val="24"/>
          <w:lang w:val="en-GB"/>
        </w:rPr>
        <w:t xml:space="preserve">. </w:t>
      </w:r>
    </w:p>
    <w:p w14:paraId="3FB4D6BA" w14:textId="77777777" w:rsidR="00F43321" w:rsidRPr="00677873" w:rsidRDefault="00F43321" w:rsidP="00BD0702">
      <w:pPr>
        <w:spacing w:line="480" w:lineRule="auto"/>
        <w:jc w:val="both"/>
        <w:rPr>
          <w:rFonts w:ascii="Times New Roman" w:hAnsi="Times New Roman" w:cs="Times New Roman"/>
          <w:sz w:val="24"/>
          <w:szCs w:val="24"/>
          <w:lang w:val="en-GB"/>
        </w:rPr>
      </w:pPr>
    </w:p>
    <w:p w14:paraId="179E6CD9" w14:textId="77777777" w:rsidR="00153638" w:rsidRPr="00677873" w:rsidRDefault="00FA0224" w:rsidP="00BD0702">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The interview subject also mentioned ethical leadership as </w:t>
      </w:r>
      <w:r w:rsidR="00153638"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perhaps one of the most pressing issues in the 21</w:t>
      </w:r>
      <w:r w:rsidRPr="00677873">
        <w:rPr>
          <w:rFonts w:ascii="Times New Roman" w:hAnsi="Times New Roman" w:cs="Times New Roman"/>
          <w:sz w:val="24"/>
          <w:szCs w:val="24"/>
          <w:vertAlign w:val="superscript"/>
          <w:lang w:val="en-GB"/>
        </w:rPr>
        <w:t>st</w:t>
      </w:r>
      <w:r w:rsidRPr="00677873">
        <w:rPr>
          <w:rFonts w:ascii="Times New Roman" w:hAnsi="Times New Roman" w:cs="Times New Roman"/>
          <w:sz w:val="24"/>
          <w:szCs w:val="24"/>
          <w:lang w:val="en-GB"/>
        </w:rPr>
        <w:t xml:space="preserve"> century</w:t>
      </w:r>
      <w:r w:rsidR="00153638"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to ensure </w:t>
      </w:r>
      <w:r w:rsidR="00351E2A" w:rsidRPr="00677873">
        <w:rPr>
          <w:rFonts w:ascii="Times New Roman" w:hAnsi="Times New Roman" w:cs="Times New Roman"/>
          <w:sz w:val="24"/>
          <w:szCs w:val="24"/>
          <w:lang w:val="en-GB"/>
        </w:rPr>
        <w:t xml:space="preserve">that solutions enacted for </w:t>
      </w:r>
      <w:r w:rsidR="00153638" w:rsidRPr="00677873">
        <w:rPr>
          <w:rFonts w:ascii="Times New Roman" w:hAnsi="Times New Roman" w:cs="Times New Roman"/>
          <w:sz w:val="24"/>
          <w:szCs w:val="24"/>
          <w:lang w:val="en-GB"/>
        </w:rPr>
        <w:t xml:space="preserve">the </w:t>
      </w:r>
      <w:r w:rsidR="00351E2A" w:rsidRPr="00677873">
        <w:rPr>
          <w:rFonts w:ascii="Times New Roman" w:hAnsi="Times New Roman" w:cs="Times New Roman"/>
          <w:sz w:val="24"/>
          <w:szCs w:val="24"/>
          <w:lang w:val="en-GB"/>
        </w:rPr>
        <w:t xml:space="preserve">future problem do not in any way contradict long-term interests (and the same logic would apply in a reverse fashion). More precisely, the leader added that cultivating an innovative and collaborative work </w:t>
      </w:r>
      <w:r w:rsidR="005D2830" w:rsidRPr="00677873">
        <w:rPr>
          <w:rFonts w:ascii="Times New Roman" w:hAnsi="Times New Roman" w:cs="Times New Roman"/>
          <w:sz w:val="24"/>
          <w:szCs w:val="24"/>
          <w:lang w:val="en-GB"/>
        </w:rPr>
        <w:t xml:space="preserve">climate is a </w:t>
      </w:r>
      <w:r w:rsidR="00B04BCE" w:rsidRPr="00677873">
        <w:rPr>
          <w:rFonts w:ascii="Times New Roman" w:hAnsi="Times New Roman" w:cs="Times New Roman"/>
          <w:sz w:val="24"/>
          <w:szCs w:val="24"/>
          <w:lang w:val="en-GB"/>
        </w:rPr>
        <w:t>prerequisite</w:t>
      </w:r>
      <w:r w:rsidR="005D2830" w:rsidRPr="00677873">
        <w:rPr>
          <w:rFonts w:ascii="Times New Roman" w:hAnsi="Times New Roman" w:cs="Times New Roman"/>
          <w:sz w:val="24"/>
          <w:szCs w:val="24"/>
          <w:lang w:val="en-GB"/>
        </w:rPr>
        <w:t xml:space="preserve"> to fair and equitable leadership behaviour in the future ahead, existing at a delicate point of balance between different stakeholder groups</w:t>
      </w:r>
      <w:r w:rsidR="00153638" w:rsidRPr="00677873">
        <w:rPr>
          <w:rFonts w:ascii="Times New Roman" w:hAnsi="Times New Roman" w:cs="Times New Roman"/>
          <w:sz w:val="24"/>
          <w:szCs w:val="24"/>
          <w:lang w:val="en-GB"/>
        </w:rPr>
        <w:t xml:space="preserve"> (</w:t>
      </w:r>
      <w:proofErr w:type="spellStart"/>
      <w:r w:rsidR="00153638" w:rsidRPr="00677873">
        <w:rPr>
          <w:rFonts w:ascii="Times New Roman" w:hAnsi="Times New Roman" w:cs="Times New Roman"/>
          <w:sz w:val="24"/>
          <w:szCs w:val="24"/>
          <w:lang w:val="en-GB"/>
        </w:rPr>
        <w:t>Oke</w:t>
      </w:r>
      <w:proofErr w:type="spellEnd"/>
      <w:r w:rsidR="00153638" w:rsidRPr="00677873">
        <w:rPr>
          <w:rFonts w:ascii="Times New Roman" w:hAnsi="Times New Roman" w:cs="Times New Roman"/>
          <w:sz w:val="24"/>
          <w:szCs w:val="24"/>
          <w:lang w:val="en-GB"/>
        </w:rPr>
        <w:t xml:space="preserve">, Munshi and </w:t>
      </w:r>
      <w:proofErr w:type="spellStart"/>
      <w:r w:rsidR="00153638" w:rsidRPr="00677873">
        <w:rPr>
          <w:rFonts w:ascii="Times New Roman" w:hAnsi="Times New Roman" w:cs="Times New Roman"/>
          <w:sz w:val="24"/>
          <w:szCs w:val="24"/>
          <w:lang w:val="en-GB"/>
        </w:rPr>
        <w:t>Walumba</w:t>
      </w:r>
      <w:proofErr w:type="spellEnd"/>
      <w:r w:rsidR="00153638" w:rsidRPr="00677873">
        <w:rPr>
          <w:rFonts w:ascii="Times New Roman" w:hAnsi="Times New Roman" w:cs="Times New Roman"/>
          <w:sz w:val="24"/>
          <w:szCs w:val="24"/>
          <w:lang w:val="en-GB"/>
        </w:rPr>
        <w:t>, 2009)</w:t>
      </w:r>
      <w:r w:rsidR="005D2830" w:rsidRPr="00677873">
        <w:rPr>
          <w:rFonts w:ascii="Times New Roman" w:hAnsi="Times New Roman" w:cs="Times New Roman"/>
          <w:sz w:val="24"/>
          <w:szCs w:val="24"/>
          <w:lang w:val="en-GB"/>
        </w:rPr>
        <w:t xml:space="preserve">. In the immediate context of the car manufacturing industry, such endeavours include a shift and </w:t>
      </w:r>
      <w:r w:rsidR="00B04BCE" w:rsidRPr="00677873">
        <w:rPr>
          <w:rFonts w:ascii="Times New Roman" w:hAnsi="Times New Roman" w:cs="Times New Roman"/>
          <w:sz w:val="24"/>
          <w:szCs w:val="24"/>
          <w:lang w:val="en-GB"/>
        </w:rPr>
        <w:t>effective move</w:t>
      </w:r>
      <w:r w:rsidR="00153638" w:rsidRPr="00677873">
        <w:rPr>
          <w:rFonts w:ascii="Times New Roman" w:hAnsi="Times New Roman" w:cs="Times New Roman"/>
          <w:sz w:val="24"/>
          <w:szCs w:val="24"/>
          <w:lang w:val="en-GB"/>
        </w:rPr>
        <w:t xml:space="preserve"> towards emission-free mobility, part of a new long-term organisational vision. To realise these goals, collective efforts are going to be indispensable to together address dilemmas and concerns existing at the confluence of social and business value creation in the 21</w:t>
      </w:r>
      <w:r w:rsidR="00153638" w:rsidRPr="00677873">
        <w:rPr>
          <w:rFonts w:ascii="Times New Roman" w:hAnsi="Times New Roman" w:cs="Times New Roman"/>
          <w:sz w:val="24"/>
          <w:szCs w:val="24"/>
          <w:vertAlign w:val="superscript"/>
          <w:lang w:val="en-GB"/>
        </w:rPr>
        <w:t>st</w:t>
      </w:r>
      <w:r w:rsidR="00153638" w:rsidRPr="00677873">
        <w:rPr>
          <w:rFonts w:ascii="Times New Roman" w:hAnsi="Times New Roman" w:cs="Times New Roman"/>
          <w:sz w:val="24"/>
          <w:szCs w:val="24"/>
          <w:lang w:val="en-GB"/>
        </w:rPr>
        <w:t xml:space="preserve"> century (</w:t>
      </w:r>
      <w:proofErr w:type="spellStart"/>
      <w:r w:rsidR="00153638" w:rsidRPr="00677873">
        <w:rPr>
          <w:rFonts w:ascii="Times New Roman" w:hAnsi="Times New Roman" w:cs="Times New Roman"/>
          <w:sz w:val="24"/>
          <w:szCs w:val="24"/>
          <w:lang w:val="en-GB"/>
        </w:rPr>
        <w:t>Lautermann</w:t>
      </w:r>
      <w:proofErr w:type="spellEnd"/>
      <w:r w:rsidR="00153638" w:rsidRPr="00677873">
        <w:rPr>
          <w:rFonts w:ascii="Times New Roman" w:hAnsi="Times New Roman" w:cs="Times New Roman"/>
          <w:sz w:val="24"/>
          <w:szCs w:val="24"/>
          <w:lang w:val="en-GB"/>
        </w:rPr>
        <w:t>, 2013). The synthesis of the interview findings with the broader literature on contemporary leadership dilemmas shows several commonalities in the ideas expressed from the case organisation and the macro forces shaping organisations' existence and the adequacy o</w:t>
      </w:r>
      <w:r w:rsidR="00B04BCE" w:rsidRPr="00677873">
        <w:rPr>
          <w:rFonts w:ascii="Times New Roman" w:hAnsi="Times New Roman" w:cs="Times New Roman"/>
          <w:sz w:val="24"/>
          <w:szCs w:val="24"/>
          <w:lang w:val="en-GB"/>
        </w:rPr>
        <w:t xml:space="preserve">f the leadership styles adopted in a VUCA world. </w:t>
      </w:r>
    </w:p>
    <w:p w14:paraId="33C27B0D" w14:textId="77777777" w:rsidR="0078557D" w:rsidRPr="00677873" w:rsidRDefault="0078557D" w:rsidP="00BD0702">
      <w:pPr>
        <w:spacing w:line="480" w:lineRule="auto"/>
        <w:jc w:val="both"/>
        <w:rPr>
          <w:rFonts w:ascii="Times New Roman" w:hAnsi="Times New Roman" w:cs="Times New Roman"/>
          <w:sz w:val="24"/>
          <w:szCs w:val="24"/>
          <w:lang w:val="en-GB"/>
        </w:rPr>
      </w:pPr>
    </w:p>
    <w:p w14:paraId="46F780BB" w14:textId="77777777" w:rsidR="0078557D" w:rsidRPr="00677873" w:rsidRDefault="0078557D" w:rsidP="0078557D">
      <w:pPr>
        <w:pStyle w:val="Heading1"/>
        <w:rPr>
          <w:rFonts w:ascii="Times New Roman" w:hAnsi="Times New Roman" w:cs="Times New Roman"/>
          <w:color w:val="auto"/>
          <w:lang w:val="en-GB"/>
        </w:rPr>
      </w:pPr>
      <w:bookmarkStart w:id="10" w:name="_Toc85780679"/>
      <w:r w:rsidRPr="00677873">
        <w:rPr>
          <w:rFonts w:ascii="Times New Roman" w:hAnsi="Times New Roman" w:cs="Times New Roman"/>
          <w:color w:val="auto"/>
          <w:lang w:val="en-GB"/>
        </w:rPr>
        <w:t>Reference List</w:t>
      </w:r>
      <w:bookmarkEnd w:id="10"/>
      <w:r w:rsidRPr="00677873">
        <w:rPr>
          <w:rFonts w:ascii="Times New Roman" w:hAnsi="Times New Roman" w:cs="Times New Roman"/>
          <w:color w:val="auto"/>
          <w:lang w:val="en-GB"/>
        </w:rPr>
        <w:t xml:space="preserve"> </w:t>
      </w:r>
    </w:p>
    <w:p w14:paraId="12E01809"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 xml:space="preserve">Coombs, C. (2020). Will COVID-19 be the tipping point for the Intelligent Automation of work? A review of the debate and implications for research. </w:t>
      </w:r>
      <w:r w:rsidRPr="00677873">
        <w:rPr>
          <w:i/>
          <w:iCs/>
          <w:lang w:val="en-GB"/>
        </w:rPr>
        <w:t>International Journal of Information Management</w:t>
      </w:r>
      <w:r w:rsidRPr="00677873">
        <w:rPr>
          <w:lang w:val="en-GB"/>
        </w:rPr>
        <w:t>, 2(3), pp.102–128.</w:t>
      </w:r>
    </w:p>
    <w:p w14:paraId="3A06C126"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 xml:space="preserve">Darcy, T. and Kleiner, B.H. (1991). Leadership for Change in a Turbulent Environment. </w:t>
      </w:r>
      <w:r w:rsidRPr="00677873">
        <w:rPr>
          <w:i/>
          <w:iCs/>
          <w:lang w:val="en-GB"/>
        </w:rPr>
        <w:t>Leadership &amp; Organization Development Journal</w:t>
      </w:r>
      <w:r w:rsidRPr="00677873">
        <w:rPr>
          <w:lang w:val="en-GB"/>
        </w:rPr>
        <w:t>, 12(5), pp.12–16.</w:t>
      </w:r>
    </w:p>
    <w:p w14:paraId="302CAB44"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 xml:space="preserve">Friedman, H.H. (2020). Organisational Agility, Visionary Leadership in the Age of VUCA. </w:t>
      </w:r>
      <w:r w:rsidRPr="00677873">
        <w:rPr>
          <w:i/>
          <w:iCs/>
          <w:lang w:val="en-GB"/>
        </w:rPr>
        <w:t>SSRN Electronic Journal</w:t>
      </w:r>
      <w:r w:rsidRPr="00677873">
        <w:rPr>
          <w:lang w:val="en-GB"/>
        </w:rPr>
        <w:t>, 1(2).</w:t>
      </w:r>
    </w:p>
    <w:p w14:paraId="3CB32F16" w14:textId="7AC20C77" w:rsidR="002A6EDF" w:rsidRPr="00677873" w:rsidRDefault="002A6EDF" w:rsidP="00331C0D">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lastRenderedPageBreak/>
        <w:t xml:space="preserve">Hurley (2021). </w:t>
      </w:r>
      <w:r w:rsidRPr="00677873">
        <w:rPr>
          <w:rFonts w:ascii="Times New Roman" w:eastAsia="Times New Roman" w:hAnsi="Times New Roman" w:cs="Times New Roman"/>
          <w:i/>
          <w:iCs/>
          <w:sz w:val="24"/>
          <w:szCs w:val="24"/>
          <w:lang w:val="hu-HU" w:eastAsia="hu-HU"/>
        </w:rPr>
        <w:t>Net zero: Environmental leadership or pointless virtue signalling?</w:t>
      </w:r>
      <w:r w:rsidRPr="00677873">
        <w:rPr>
          <w:rFonts w:ascii="Times New Roman" w:eastAsia="Times New Roman" w:hAnsi="Times New Roman" w:cs="Times New Roman"/>
          <w:sz w:val="24"/>
          <w:szCs w:val="24"/>
          <w:lang w:val="hu-HU" w:eastAsia="hu-HU"/>
        </w:rPr>
        <w:t xml:space="preserve"> [online] www.linkedin.com. Available at: https://www.linkedin.com/pulse/net-zero-environmental-leadership-pointless-virtue-peter-j-hurley/ </w:t>
      </w:r>
      <w:r w:rsidR="00F65E5B">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Accessed</w:t>
      </w:r>
      <w:r w:rsidR="001A73D4">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 xml:space="preserve"> 22 Oct</w:t>
      </w:r>
      <w:r w:rsidR="001A73D4">
        <w:rPr>
          <w:rFonts w:ascii="Times New Roman" w:eastAsia="Times New Roman" w:hAnsi="Times New Roman" w:cs="Times New Roman"/>
          <w:sz w:val="24"/>
          <w:szCs w:val="24"/>
          <w:lang w:val="hu-HU" w:eastAsia="hu-HU"/>
        </w:rPr>
        <w:t>ober</w:t>
      </w:r>
      <w:r w:rsidRPr="00677873">
        <w:rPr>
          <w:rFonts w:ascii="Times New Roman" w:eastAsia="Times New Roman" w:hAnsi="Times New Roman" w:cs="Times New Roman"/>
          <w:sz w:val="24"/>
          <w:szCs w:val="24"/>
          <w:lang w:val="hu-HU" w:eastAsia="hu-HU"/>
        </w:rPr>
        <w:t xml:space="preserve"> 2021</w:t>
      </w:r>
      <w:r w:rsidR="00F65E5B">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w:t>
      </w:r>
    </w:p>
    <w:p w14:paraId="41224199"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 xml:space="preserve">Kim, Y.J., Kim, K. and Lee, S. (2017). The rise of technological unemployment and its implications on the future macroeconomic landscape. </w:t>
      </w:r>
      <w:r w:rsidRPr="00677873">
        <w:rPr>
          <w:i/>
          <w:iCs/>
          <w:lang w:val="en-GB"/>
        </w:rPr>
        <w:t>Futures</w:t>
      </w:r>
      <w:r w:rsidRPr="00677873">
        <w:rPr>
          <w:lang w:val="en-GB"/>
        </w:rPr>
        <w:t>, 87(4), pp.1–9.</w:t>
      </w:r>
    </w:p>
    <w:p w14:paraId="5A3B65EB"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 xml:space="preserve">Kirchner, K., Ipsen, C. and Hansen, J.P. (2021). COVID-19 leadership challenges in knowledge work. </w:t>
      </w:r>
      <w:r w:rsidRPr="00677873">
        <w:rPr>
          <w:i/>
          <w:iCs/>
          <w:lang w:val="en-GB"/>
        </w:rPr>
        <w:t>Knowledge Management Research &amp; Practice</w:t>
      </w:r>
      <w:r w:rsidRPr="00677873">
        <w:rPr>
          <w:lang w:val="en-GB"/>
        </w:rPr>
        <w:t>, 2(3), pp.1–8.</w:t>
      </w:r>
    </w:p>
    <w:p w14:paraId="33C1D252" w14:textId="77777777" w:rsidR="002A6EDF" w:rsidRPr="00677873" w:rsidRDefault="002A6EDF" w:rsidP="0078557D">
      <w:pPr>
        <w:pStyle w:val="NormalWeb"/>
        <w:spacing w:before="0" w:beforeAutospacing="0" w:after="240" w:afterAutospacing="0" w:line="360" w:lineRule="auto"/>
        <w:rPr>
          <w:lang w:val="fr-FR"/>
        </w:rPr>
      </w:pPr>
      <w:proofErr w:type="spellStart"/>
      <w:r w:rsidRPr="00677873">
        <w:rPr>
          <w:lang w:val="en-GB"/>
        </w:rPr>
        <w:t>Lautermann</w:t>
      </w:r>
      <w:proofErr w:type="spellEnd"/>
      <w:r w:rsidRPr="00677873">
        <w:rPr>
          <w:lang w:val="en-GB"/>
        </w:rPr>
        <w:t xml:space="preserve">, C. (2013). The ambiguities of (social) value creation: towards an extended understanding of entrepreneurial value creation for society. </w:t>
      </w:r>
      <w:r w:rsidRPr="00677873">
        <w:rPr>
          <w:i/>
          <w:iCs/>
          <w:lang w:val="fr-FR"/>
        </w:rPr>
        <w:t>Social Enterprise Journal</w:t>
      </w:r>
      <w:r w:rsidRPr="00677873">
        <w:rPr>
          <w:lang w:val="fr-FR"/>
        </w:rPr>
        <w:t>, 9(2), pp.184–202.</w:t>
      </w:r>
    </w:p>
    <w:p w14:paraId="2DAE677C" w14:textId="77777777" w:rsidR="002A6EDF" w:rsidRPr="00677873" w:rsidRDefault="002A6EDF" w:rsidP="0078557D">
      <w:pPr>
        <w:pStyle w:val="NormalWeb"/>
        <w:spacing w:before="0" w:beforeAutospacing="0" w:after="240" w:afterAutospacing="0" w:line="360" w:lineRule="auto"/>
        <w:rPr>
          <w:lang w:val="en-GB"/>
        </w:rPr>
      </w:pPr>
      <w:proofErr w:type="spellStart"/>
      <w:r w:rsidRPr="00677873">
        <w:rPr>
          <w:lang w:val="fr-FR"/>
        </w:rPr>
        <w:t>Michalos</w:t>
      </w:r>
      <w:proofErr w:type="spellEnd"/>
      <w:r w:rsidRPr="00677873">
        <w:rPr>
          <w:lang w:val="fr-FR"/>
        </w:rPr>
        <w:t xml:space="preserve">, G., </w:t>
      </w:r>
      <w:proofErr w:type="spellStart"/>
      <w:r w:rsidRPr="00677873">
        <w:rPr>
          <w:lang w:val="fr-FR"/>
        </w:rPr>
        <w:t>Makris</w:t>
      </w:r>
      <w:proofErr w:type="spellEnd"/>
      <w:r w:rsidRPr="00677873">
        <w:rPr>
          <w:lang w:val="fr-FR"/>
        </w:rPr>
        <w:t xml:space="preserve">, S., </w:t>
      </w:r>
      <w:proofErr w:type="spellStart"/>
      <w:r w:rsidRPr="00677873">
        <w:rPr>
          <w:lang w:val="fr-FR"/>
        </w:rPr>
        <w:t>Papakostas</w:t>
      </w:r>
      <w:proofErr w:type="spellEnd"/>
      <w:r w:rsidRPr="00677873">
        <w:rPr>
          <w:lang w:val="fr-FR"/>
        </w:rPr>
        <w:t xml:space="preserve">, N., </w:t>
      </w:r>
      <w:proofErr w:type="spellStart"/>
      <w:r w:rsidRPr="00677873">
        <w:rPr>
          <w:lang w:val="fr-FR"/>
        </w:rPr>
        <w:t>Mourtzis</w:t>
      </w:r>
      <w:proofErr w:type="spellEnd"/>
      <w:r w:rsidRPr="00677873">
        <w:rPr>
          <w:lang w:val="fr-FR"/>
        </w:rPr>
        <w:t xml:space="preserve">, D. and </w:t>
      </w:r>
      <w:proofErr w:type="spellStart"/>
      <w:r w:rsidRPr="00677873">
        <w:rPr>
          <w:lang w:val="fr-FR"/>
        </w:rPr>
        <w:t>Chryssolouris</w:t>
      </w:r>
      <w:proofErr w:type="spellEnd"/>
      <w:r w:rsidRPr="00677873">
        <w:rPr>
          <w:lang w:val="fr-FR"/>
        </w:rPr>
        <w:t xml:space="preserve">, G. (2010). </w:t>
      </w:r>
      <w:r w:rsidRPr="00677873">
        <w:rPr>
          <w:lang w:val="en-GB"/>
        </w:rPr>
        <w:t xml:space="preserve">Automotive assembly technologies review: challenges and outlook for a flexible and adaptive approach. </w:t>
      </w:r>
      <w:r w:rsidRPr="00677873">
        <w:rPr>
          <w:i/>
          <w:iCs/>
          <w:lang w:val="en-GB"/>
        </w:rPr>
        <w:t>CIRP Journal of Manufacturing Science and Technology</w:t>
      </w:r>
      <w:r w:rsidRPr="00677873">
        <w:rPr>
          <w:lang w:val="en-GB"/>
        </w:rPr>
        <w:t>, 2(2), pp.81–91.</w:t>
      </w:r>
    </w:p>
    <w:p w14:paraId="16C4D5C5" w14:textId="77777777" w:rsidR="002A6EDF" w:rsidRPr="00677873" w:rsidRDefault="002A6EDF" w:rsidP="0078557D">
      <w:pPr>
        <w:pStyle w:val="NormalWeb"/>
        <w:spacing w:before="0" w:beforeAutospacing="0" w:after="240" w:afterAutospacing="0" w:line="360" w:lineRule="auto"/>
        <w:rPr>
          <w:spacing w:val="-64"/>
          <w:lang w:val="en-GB"/>
        </w:rPr>
      </w:pPr>
      <w:r w:rsidRPr="00677873">
        <w:rPr>
          <w:lang w:val="en-GB"/>
        </w:rPr>
        <w:t>Morgan</w:t>
      </w:r>
      <w:r w:rsidRPr="00677873">
        <w:rPr>
          <w:spacing w:val="27"/>
          <w:lang w:val="en-GB"/>
        </w:rPr>
        <w:t xml:space="preserve"> </w:t>
      </w:r>
      <w:r w:rsidRPr="00677873">
        <w:rPr>
          <w:lang w:val="en-GB"/>
        </w:rPr>
        <w:t>J</w:t>
      </w:r>
      <w:r w:rsidRPr="00677873">
        <w:rPr>
          <w:spacing w:val="26"/>
          <w:lang w:val="en-GB"/>
        </w:rPr>
        <w:t xml:space="preserve"> </w:t>
      </w:r>
      <w:r w:rsidRPr="00677873">
        <w:rPr>
          <w:lang w:val="en-GB"/>
        </w:rPr>
        <w:t>(2014).</w:t>
      </w:r>
      <w:r w:rsidRPr="00677873">
        <w:rPr>
          <w:spacing w:val="25"/>
          <w:lang w:val="en-GB"/>
        </w:rPr>
        <w:t xml:space="preserve"> </w:t>
      </w:r>
      <w:r w:rsidRPr="00677873">
        <w:rPr>
          <w:i/>
          <w:lang w:val="en-GB"/>
        </w:rPr>
        <w:t>The</w:t>
      </w:r>
      <w:r w:rsidRPr="00677873">
        <w:rPr>
          <w:i/>
          <w:spacing w:val="27"/>
          <w:lang w:val="en-GB"/>
        </w:rPr>
        <w:t xml:space="preserve"> </w:t>
      </w:r>
      <w:r w:rsidRPr="00677873">
        <w:rPr>
          <w:i/>
          <w:lang w:val="en-GB"/>
        </w:rPr>
        <w:t>future</w:t>
      </w:r>
      <w:r w:rsidRPr="00677873">
        <w:rPr>
          <w:i/>
          <w:spacing w:val="24"/>
          <w:lang w:val="en-GB"/>
        </w:rPr>
        <w:t xml:space="preserve"> </w:t>
      </w:r>
      <w:r w:rsidRPr="00677873">
        <w:rPr>
          <w:i/>
          <w:lang w:val="en-GB"/>
        </w:rPr>
        <w:t>of</w:t>
      </w:r>
      <w:r w:rsidRPr="00677873">
        <w:rPr>
          <w:i/>
          <w:spacing w:val="24"/>
          <w:lang w:val="en-GB"/>
        </w:rPr>
        <w:t xml:space="preserve"> </w:t>
      </w:r>
      <w:r w:rsidRPr="00677873">
        <w:rPr>
          <w:i/>
          <w:lang w:val="en-GB"/>
        </w:rPr>
        <w:t>work,</w:t>
      </w:r>
      <w:r w:rsidRPr="00677873">
        <w:rPr>
          <w:i/>
          <w:spacing w:val="19"/>
          <w:lang w:val="en-GB"/>
        </w:rPr>
        <w:t xml:space="preserve"> </w:t>
      </w:r>
      <w:r w:rsidRPr="00677873">
        <w:rPr>
          <w:lang w:val="en-GB"/>
        </w:rPr>
        <w:t>Wiley,</w:t>
      </w:r>
      <w:r w:rsidRPr="00677873">
        <w:rPr>
          <w:spacing w:val="26"/>
          <w:lang w:val="en-GB"/>
        </w:rPr>
        <w:t xml:space="preserve"> </w:t>
      </w:r>
      <w:r w:rsidRPr="00677873">
        <w:rPr>
          <w:lang w:val="en-GB"/>
        </w:rPr>
        <w:t>New</w:t>
      </w:r>
      <w:r w:rsidRPr="00677873">
        <w:rPr>
          <w:spacing w:val="-64"/>
          <w:lang w:val="en-GB"/>
        </w:rPr>
        <w:t xml:space="preserve">        </w:t>
      </w:r>
      <w:r w:rsidRPr="00677873">
        <w:rPr>
          <w:lang w:val="en-GB"/>
        </w:rPr>
        <w:t>Jersey.</w:t>
      </w:r>
    </w:p>
    <w:p w14:paraId="18499241" w14:textId="36D159D5" w:rsidR="002A6EDF" w:rsidRPr="00677873" w:rsidRDefault="002A6EDF" w:rsidP="0078557D">
      <w:pPr>
        <w:pStyle w:val="NormalWeb"/>
        <w:spacing w:before="0" w:beforeAutospacing="0" w:after="240" w:afterAutospacing="0" w:line="360" w:lineRule="auto"/>
        <w:rPr>
          <w:lang w:val="en-GB"/>
        </w:rPr>
      </w:pPr>
      <w:proofErr w:type="spellStart"/>
      <w:r w:rsidRPr="00677873">
        <w:rPr>
          <w:lang w:val="en-GB"/>
        </w:rPr>
        <w:t>Nalore</w:t>
      </w:r>
      <w:proofErr w:type="spellEnd"/>
      <w:r w:rsidRPr="00677873">
        <w:rPr>
          <w:lang w:val="en-GB"/>
        </w:rPr>
        <w:t xml:space="preserve">‐Winter, C.R. and Kleiner, B.H. (1993). Effective leadership in a turbulent environment. </w:t>
      </w:r>
      <w:r w:rsidRPr="00677873">
        <w:rPr>
          <w:i/>
          <w:iCs/>
          <w:lang w:val="en-GB"/>
        </w:rPr>
        <w:t>Work Study</w:t>
      </w:r>
      <w:r w:rsidRPr="00677873">
        <w:rPr>
          <w:lang w:val="en-GB"/>
        </w:rPr>
        <w:t>, 42(2), pp.16–</w:t>
      </w:r>
      <w:proofErr w:type="gramStart"/>
      <w:r w:rsidRPr="00677873">
        <w:rPr>
          <w:lang w:val="en-GB"/>
        </w:rPr>
        <w:t>19.</w:t>
      </w:r>
      <w:r w:rsidR="001A73D4">
        <w:rPr>
          <w:lang w:val="en-GB"/>
        </w:rPr>
        <w:t>u</w:t>
      </w:r>
      <w:proofErr w:type="gramEnd"/>
    </w:p>
    <w:p w14:paraId="597C771E" w14:textId="77777777" w:rsidR="002A6EDF" w:rsidRPr="00677873" w:rsidRDefault="002A6EDF" w:rsidP="0078557D">
      <w:pPr>
        <w:pStyle w:val="NormalWeb"/>
        <w:spacing w:before="0" w:beforeAutospacing="0" w:after="240" w:afterAutospacing="0" w:line="360" w:lineRule="auto"/>
        <w:rPr>
          <w:lang w:val="en-GB"/>
        </w:rPr>
      </w:pPr>
      <w:proofErr w:type="spellStart"/>
      <w:r w:rsidRPr="00677873">
        <w:rPr>
          <w:lang w:val="en-GB"/>
        </w:rPr>
        <w:t>Oke</w:t>
      </w:r>
      <w:proofErr w:type="spellEnd"/>
      <w:r w:rsidRPr="00677873">
        <w:rPr>
          <w:lang w:val="en-GB"/>
        </w:rPr>
        <w:t xml:space="preserve">, A., Munshi, N. and </w:t>
      </w:r>
      <w:proofErr w:type="spellStart"/>
      <w:r w:rsidRPr="00677873">
        <w:rPr>
          <w:lang w:val="en-GB"/>
        </w:rPr>
        <w:t>Walumba</w:t>
      </w:r>
      <w:proofErr w:type="spellEnd"/>
      <w:r w:rsidRPr="00677873">
        <w:rPr>
          <w:lang w:val="en-GB"/>
        </w:rPr>
        <w:t xml:space="preserve">, F.O. (2009). The Influence of Leadership on Innovation Processes and Activities. </w:t>
      </w:r>
      <w:r w:rsidRPr="00677873">
        <w:rPr>
          <w:i/>
          <w:iCs/>
          <w:lang w:val="en-GB"/>
        </w:rPr>
        <w:t>Organizational Dynamics</w:t>
      </w:r>
      <w:r w:rsidRPr="00677873">
        <w:rPr>
          <w:lang w:val="en-GB"/>
        </w:rPr>
        <w:t>, 38(1), pp.64–72.</w:t>
      </w:r>
    </w:p>
    <w:p w14:paraId="16F299E2" w14:textId="77777777" w:rsidR="002A6EDF" w:rsidRPr="00677873" w:rsidRDefault="002A6EDF" w:rsidP="0078557D">
      <w:pPr>
        <w:pStyle w:val="NormalWeb"/>
        <w:spacing w:before="0" w:beforeAutospacing="0" w:after="240" w:afterAutospacing="0" w:line="360" w:lineRule="auto"/>
        <w:rPr>
          <w:lang w:val="en-GB"/>
        </w:rPr>
      </w:pPr>
      <w:proofErr w:type="spellStart"/>
      <w:r w:rsidRPr="00677873">
        <w:rPr>
          <w:lang w:val="en-GB"/>
        </w:rPr>
        <w:t>Prange</w:t>
      </w:r>
      <w:proofErr w:type="spellEnd"/>
      <w:r w:rsidRPr="00677873">
        <w:rPr>
          <w:lang w:val="en-GB"/>
        </w:rPr>
        <w:t xml:space="preserve">, C. (2016). Engaging with complex environments: why agility involves more than running hard. </w:t>
      </w:r>
      <w:r w:rsidRPr="00677873">
        <w:rPr>
          <w:i/>
          <w:iCs/>
          <w:lang w:val="en-GB"/>
        </w:rPr>
        <w:t>International Journal of Complexity in Leadership and Management</w:t>
      </w:r>
      <w:r w:rsidRPr="00677873">
        <w:rPr>
          <w:lang w:val="en-GB"/>
        </w:rPr>
        <w:t>, 3(3), pp.182–200.</w:t>
      </w:r>
    </w:p>
    <w:p w14:paraId="740640B9"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 xml:space="preserve">Prat, J. (2007). The impact of disembodied technological progress on unemployment. </w:t>
      </w:r>
      <w:r w:rsidRPr="00677873">
        <w:rPr>
          <w:i/>
          <w:iCs/>
          <w:lang w:val="en-GB"/>
        </w:rPr>
        <w:t>Review of Economic Dynamics</w:t>
      </w:r>
      <w:r w:rsidRPr="00677873">
        <w:rPr>
          <w:lang w:val="en-GB"/>
        </w:rPr>
        <w:t>, 10(1), pp.106–125.</w:t>
      </w:r>
    </w:p>
    <w:p w14:paraId="2EEE004E" w14:textId="4D4D39CF" w:rsidR="002A6EDF" w:rsidRPr="00677873" w:rsidRDefault="002A6EDF" w:rsidP="00824941">
      <w:pPr>
        <w:pStyle w:val="NormalWeb"/>
        <w:spacing w:before="0" w:beforeAutospacing="0" w:after="240" w:afterAutospacing="0" w:line="360" w:lineRule="auto"/>
        <w:rPr>
          <w:lang w:val="en-GB"/>
        </w:rPr>
      </w:pPr>
      <w:r w:rsidRPr="00677873">
        <w:rPr>
          <w:lang w:val="en-GB"/>
        </w:rPr>
        <w:t xml:space="preserve">Snowden, D. and Boone, M. (2007). </w:t>
      </w:r>
      <w:r w:rsidRPr="00677873">
        <w:rPr>
          <w:i/>
          <w:iCs/>
          <w:lang w:val="en-GB"/>
        </w:rPr>
        <w:t>A Leader's Framework for Decision Making</w:t>
      </w:r>
      <w:r w:rsidRPr="00677873">
        <w:rPr>
          <w:lang w:val="en-GB"/>
        </w:rPr>
        <w:t xml:space="preserve">. [online] Harvard Business Review. Available at: https://hbr.org/2007/11/a-leaders-framework-for-decision-making </w:t>
      </w:r>
      <w:r w:rsidR="00F65E5B">
        <w:rPr>
          <w:lang w:val="en-GB"/>
        </w:rPr>
        <w:t>(</w:t>
      </w:r>
      <w:r w:rsidRPr="00677873">
        <w:rPr>
          <w:lang w:val="en-GB"/>
        </w:rPr>
        <w:t>Accessed</w:t>
      </w:r>
      <w:r w:rsidR="00F65E5B">
        <w:rPr>
          <w:lang w:val="en-GB"/>
        </w:rPr>
        <w:t>:</w:t>
      </w:r>
      <w:r w:rsidRPr="00677873">
        <w:rPr>
          <w:lang w:val="en-GB"/>
        </w:rPr>
        <w:t xml:space="preserve"> 20 Oct</w:t>
      </w:r>
      <w:r w:rsidR="001A73D4">
        <w:rPr>
          <w:lang w:val="en-GB"/>
        </w:rPr>
        <w:t>ober</w:t>
      </w:r>
      <w:r w:rsidRPr="00677873">
        <w:rPr>
          <w:lang w:val="en-GB"/>
        </w:rPr>
        <w:t xml:space="preserve"> 2021</w:t>
      </w:r>
      <w:r w:rsidR="00F65E5B">
        <w:rPr>
          <w:lang w:val="en-GB"/>
        </w:rPr>
        <w:t>)</w:t>
      </w:r>
      <w:r w:rsidRPr="00677873">
        <w:rPr>
          <w:lang w:val="en-GB"/>
        </w:rPr>
        <w:t>.</w:t>
      </w:r>
    </w:p>
    <w:p w14:paraId="7B8E76FD" w14:textId="77777777" w:rsidR="002A6EDF" w:rsidRPr="00677873" w:rsidRDefault="002A6EDF" w:rsidP="0078557D">
      <w:pPr>
        <w:pStyle w:val="NormalWeb"/>
        <w:spacing w:before="0" w:beforeAutospacing="0" w:after="240" w:afterAutospacing="0" w:line="360" w:lineRule="auto"/>
        <w:rPr>
          <w:lang w:val="en-GB"/>
        </w:rPr>
      </w:pPr>
      <w:proofErr w:type="spellStart"/>
      <w:r w:rsidRPr="00677873">
        <w:rPr>
          <w:lang w:val="en-GB"/>
        </w:rPr>
        <w:lastRenderedPageBreak/>
        <w:t>Tverdola</w:t>
      </w:r>
      <w:proofErr w:type="spellEnd"/>
      <w:r w:rsidRPr="00677873">
        <w:rPr>
          <w:lang w:val="en-GB"/>
        </w:rPr>
        <w:t xml:space="preserve">, N. (2018). Leadership and Leadership Development Tools in a </w:t>
      </w:r>
      <w:proofErr w:type="spellStart"/>
      <w:r w:rsidRPr="00677873">
        <w:rPr>
          <w:lang w:val="en-GB"/>
        </w:rPr>
        <w:t>Vuca</w:t>
      </w:r>
      <w:proofErr w:type="spellEnd"/>
      <w:r w:rsidRPr="00677873">
        <w:rPr>
          <w:lang w:val="en-GB"/>
        </w:rPr>
        <w:t xml:space="preserve"> World. </w:t>
      </w:r>
      <w:r w:rsidRPr="00677873">
        <w:rPr>
          <w:i/>
          <w:iCs/>
          <w:lang w:val="en-GB"/>
        </w:rPr>
        <w:t>Management of the Personnel and Intellectual Resources in Russia</w:t>
      </w:r>
      <w:r w:rsidRPr="00677873">
        <w:rPr>
          <w:lang w:val="en-GB"/>
        </w:rPr>
        <w:t>, 7(6), pp.14–18.</w:t>
      </w:r>
    </w:p>
    <w:p w14:paraId="2377D321" w14:textId="77777777" w:rsidR="002A6EDF" w:rsidRPr="00677873" w:rsidRDefault="002A6EDF" w:rsidP="0078557D">
      <w:pPr>
        <w:pStyle w:val="NormalWeb"/>
        <w:spacing w:before="0" w:beforeAutospacing="0" w:after="240" w:afterAutospacing="0" w:line="360" w:lineRule="auto"/>
        <w:rPr>
          <w:lang w:val="en-GB"/>
        </w:rPr>
      </w:pPr>
      <w:proofErr w:type="spellStart"/>
      <w:r w:rsidRPr="00677873">
        <w:rPr>
          <w:lang w:val="en-GB"/>
        </w:rPr>
        <w:t>Vámos</w:t>
      </w:r>
      <w:proofErr w:type="spellEnd"/>
      <w:r w:rsidRPr="00677873">
        <w:rPr>
          <w:lang w:val="en-GB"/>
        </w:rPr>
        <w:t xml:space="preserve">, T. (2009). Social, Organizational, and Individual Impacts of Automation. </w:t>
      </w:r>
      <w:r w:rsidRPr="00677873">
        <w:rPr>
          <w:i/>
          <w:iCs/>
          <w:lang w:val="en-GB"/>
        </w:rPr>
        <w:t>Springer Handbook of Automation</w:t>
      </w:r>
      <w:r w:rsidRPr="00677873">
        <w:rPr>
          <w:lang w:val="en-GB"/>
        </w:rPr>
        <w:t>, 3(2), pp.71–92.</w:t>
      </w:r>
    </w:p>
    <w:p w14:paraId="46EB5F59" w14:textId="77777777" w:rsidR="002A6EDF" w:rsidRPr="00677873" w:rsidRDefault="002A6EDF" w:rsidP="0078557D">
      <w:pPr>
        <w:pStyle w:val="NormalWeb"/>
        <w:spacing w:before="0" w:beforeAutospacing="0" w:after="240" w:afterAutospacing="0" w:line="360" w:lineRule="auto"/>
        <w:rPr>
          <w:lang w:val="en-GB"/>
        </w:rPr>
      </w:pPr>
      <w:r w:rsidRPr="00677873">
        <w:rPr>
          <w:lang w:val="en-GB"/>
        </w:rPr>
        <w:t xml:space="preserve">Waldman, D.A., Siegel, D.S. and </w:t>
      </w:r>
      <w:proofErr w:type="spellStart"/>
      <w:r w:rsidRPr="00677873">
        <w:rPr>
          <w:lang w:val="en-GB"/>
        </w:rPr>
        <w:t>Javidan</w:t>
      </w:r>
      <w:proofErr w:type="spellEnd"/>
      <w:r w:rsidRPr="00677873">
        <w:rPr>
          <w:lang w:val="en-GB"/>
        </w:rPr>
        <w:t xml:space="preserve">, M. (2006). Components of CEO Transformational Leadership and Corporate Social Responsibility. </w:t>
      </w:r>
      <w:r w:rsidRPr="00677873">
        <w:rPr>
          <w:i/>
          <w:iCs/>
          <w:lang w:val="en-GB"/>
        </w:rPr>
        <w:t>Journal of Management Studies</w:t>
      </w:r>
      <w:r w:rsidRPr="00677873">
        <w:rPr>
          <w:lang w:val="en-GB"/>
        </w:rPr>
        <w:t xml:space="preserve">, [online] 43(8), pp.1703–1725. Available at: </w:t>
      </w:r>
      <w:hyperlink r:id="rId9" w:history="1">
        <w:r w:rsidRPr="00677873">
          <w:rPr>
            <w:rStyle w:val="Hyperlink"/>
            <w:rFonts w:eastAsia="Arial MT"/>
            <w:color w:val="auto"/>
            <w:lang w:val="en-GB"/>
          </w:rPr>
          <w:t>https://onlinelibrary.wiley.com/doi/10.1111/j.1467-6486.2006.00642.x</w:t>
        </w:r>
      </w:hyperlink>
      <w:r w:rsidRPr="00677873">
        <w:rPr>
          <w:lang w:val="en-GB"/>
        </w:rPr>
        <w:t>.</w:t>
      </w:r>
    </w:p>
    <w:p w14:paraId="0222C726" w14:textId="77777777" w:rsidR="00824941" w:rsidRPr="00677873" w:rsidRDefault="00824941" w:rsidP="00BD0702">
      <w:pPr>
        <w:spacing w:line="480" w:lineRule="auto"/>
        <w:jc w:val="both"/>
        <w:rPr>
          <w:rFonts w:ascii="Times New Roman" w:hAnsi="Times New Roman" w:cs="Times New Roman"/>
          <w:sz w:val="24"/>
          <w:szCs w:val="24"/>
          <w:lang w:val="en-GB"/>
        </w:rPr>
      </w:pPr>
    </w:p>
    <w:p w14:paraId="0B3EB455" w14:textId="77777777" w:rsidR="00664BE9" w:rsidRPr="00677873" w:rsidRDefault="00664BE9" w:rsidP="00664BE9">
      <w:pPr>
        <w:widowControl/>
        <w:autoSpaceDE/>
        <w:autoSpaceDN/>
        <w:spacing w:after="160" w:line="259" w:lineRule="auto"/>
        <w:rPr>
          <w:rFonts w:ascii="Times New Roman" w:hAnsi="Times New Roman" w:cs="Times New Roman"/>
          <w:sz w:val="24"/>
          <w:szCs w:val="24"/>
          <w:lang w:val="en-GB"/>
        </w:rPr>
      </w:pPr>
      <w:r w:rsidRPr="00677873">
        <w:rPr>
          <w:rFonts w:ascii="Times New Roman" w:hAnsi="Times New Roman" w:cs="Times New Roman"/>
          <w:sz w:val="24"/>
          <w:szCs w:val="24"/>
          <w:lang w:val="en-GB"/>
        </w:rPr>
        <w:br w:type="page"/>
      </w:r>
    </w:p>
    <w:p w14:paraId="7F98C4D8" w14:textId="77777777" w:rsidR="003F10EC" w:rsidRPr="00677873" w:rsidRDefault="003F10EC" w:rsidP="00B50B51">
      <w:pPr>
        <w:pStyle w:val="Heading1"/>
        <w:rPr>
          <w:rFonts w:ascii="Times New Roman" w:hAnsi="Times New Roman" w:cs="Times New Roman"/>
          <w:color w:val="auto"/>
          <w:lang w:val="en-GB"/>
        </w:rPr>
      </w:pPr>
      <w:bookmarkStart w:id="11" w:name="_Toc85780680"/>
      <w:r w:rsidRPr="00677873">
        <w:rPr>
          <w:rFonts w:ascii="Times New Roman" w:hAnsi="Times New Roman" w:cs="Times New Roman"/>
          <w:color w:val="auto"/>
          <w:lang w:val="en-GB"/>
        </w:rPr>
        <w:lastRenderedPageBreak/>
        <w:t>Task 3</w:t>
      </w:r>
      <w:r w:rsidR="00331C0D" w:rsidRPr="00677873">
        <w:rPr>
          <w:rFonts w:ascii="Times New Roman" w:hAnsi="Times New Roman" w:cs="Times New Roman"/>
          <w:color w:val="auto"/>
          <w:lang w:val="en-GB"/>
        </w:rPr>
        <w:t xml:space="preserve"> – Reflection on Class Discussions</w:t>
      </w:r>
      <w:bookmarkEnd w:id="11"/>
      <w:r w:rsidR="00331C0D" w:rsidRPr="00677873">
        <w:rPr>
          <w:rFonts w:ascii="Times New Roman" w:hAnsi="Times New Roman" w:cs="Times New Roman"/>
          <w:color w:val="auto"/>
          <w:lang w:val="en-GB"/>
        </w:rPr>
        <w:t xml:space="preserve"> </w:t>
      </w:r>
    </w:p>
    <w:p w14:paraId="22C48A7F" w14:textId="77777777" w:rsidR="00331C0D" w:rsidRPr="00677873" w:rsidRDefault="00331C0D" w:rsidP="002F15B9">
      <w:pPr>
        <w:jc w:val="center"/>
        <w:rPr>
          <w:rFonts w:ascii="Times New Roman" w:hAnsi="Times New Roman" w:cs="Times New Roman"/>
          <w:lang w:val="en-GB"/>
        </w:rPr>
      </w:pPr>
      <w:r w:rsidRPr="00677873">
        <w:rPr>
          <w:rFonts w:ascii="Times New Roman" w:hAnsi="Times New Roman" w:cs="Times New Roman"/>
          <w:noProof/>
          <w:lang w:val="ru-RU" w:eastAsia="ru-RU"/>
        </w:rPr>
        <w:drawing>
          <wp:inline distT="0" distB="0" distL="0" distR="0" wp14:anchorId="161966AF" wp14:editId="6784FFFE">
            <wp:extent cx="3775046" cy="3775046"/>
            <wp:effectExtent l="0" t="0" r="0" b="0"/>
            <wp:docPr id="4" name="Kép 4" descr="Reflective learning in pes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learning in pest manage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6218" cy="3776218"/>
                    </a:xfrm>
                    <a:prstGeom prst="rect">
                      <a:avLst/>
                    </a:prstGeom>
                    <a:noFill/>
                    <a:ln>
                      <a:noFill/>
                    </a:ln>
                  </pic:spPr>
                </pic:pic>
              </a:graphicData>
            </a:graphic>
          </wp:inline>
        </w:drawing>
      </w:r>
    </w:p>
    <w:p w14:paraId="6901F463" w14:textId="77777777" w:rsidR="00331C0D" w:rsidRPr="00677873" w:rsidRDefault="00331C0D" w:rsidP="002F15B9">
      <w:pPr>
        <w:rPr>
          <w:rFonts w:ascii="Times New Roman" w:hAnsi="Times New Roman" w:cs="Times New Roman"/>
          <w:lang w:val="en-GB"/>
        </w:rPr>
      </w:pPr>
    </w:p>
    <w:p w14:paraId="0B097A65" w14:textId="62BF4835" w:rsidR="00B04BCE" w:rsidRPr="00677873" w:rsidRDefault="00B50B51"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One of the most edifying aspects of the module included inte</w:t>
      </w:r>
      <w:r w:rsidR="00B04BCE" w:rsidRPr="00677873">
        <w:rPr>
          <w:rFonts w:ascii="Times New Roman" w:hAnsi="Times New Roman" w:cs="Times New Roman"/>
          <w:sz w:val="24"/>
          <w:szCs w:val="24"/>
          <w:lang w:val="en-GB"/>
        </w:rPr>
        <w:t>nsive dialogues with other learners (</w:t>
      </w:r>
      <w:proofErr w:type="gramStart"/>
      <w:r w:rsidR="00B04BCE" w:rsidRPr="00677873">
        <w:rPr>
          <w:rFonts w:ascii="Times New Roman" w:hAnsi="Times New Roman" w:cs="Times New Roman"/>
          <w:sz w:val="24"/>
          <w:szCs w:val="24"/>
          <w:lang w:val="en-GB"/>
        </w:rPr>
        <w:t>i.e.</w:t>
      </w:r>
      <w:proofErr w:type="gramEnd"/>
      <w:r w:rsidR="00B04BCE" w:rsidRPr="00677873">
        <w:rPr>
          <w:rFonts w:ascii="Times New Roman" w:hAnsi="Times New Roman" w:cs="Times New Roman"/>
          <w:sz w:val="24"/>
          <w:szCs w:val="24"/>
          <w:lang w:val="en-GB"/>
        </w:rPr>
        <w:t xml:space="preserve"> peers)</w:t>
      </w:r>
      <w:r w:rsidRPr="00677873">
        <w:rPr>
          <w:rFonts w:ascii="Times New Roman" w:hAnsi="Times New Roman" w:cs="Times New Roman"/>
          <w:sz w:val="24"/>
          <w:szCs w:val="24"/>
          <w:lang w:val="en-GB"/>
        </w:rPr>
        <w:t xml:space="preserve"> on their own, self-constructed ideas of leadership, which is the by-product of the sensemaking process (</w:t>
      </w:r>
      <w:r w:rsidR="001B60CC" w:rsidRPr="00677873">
        <w:rPr>
          <w:rFonts w:ascii="Times New Roman" w:eastAsia="Times New Roman" w:hAnsi="Times New Roman" w:cs="Times New Roman"/>
          <w:sz w:val="24"/>
          <w:szCs w:val="24"/>
          <w:lang w:val="en-GB" w:eastAsia="hu-HU"/>
        </w:rPr>
        <w:t>Weick, 1995</w:t>
      </w:r>
      <w:r w:rsidR="001B60CC" w:rsidRPr="00677873">
        <w:rPr>
          <w:rFonts w:ascii="Times New Roman" w:eastAsia="Times New Roman" w:hAnsi="Times New Roman" w:cs="Times New Roman"/>
          <w:sz w:val="24"/>
          <w:szCs w:val="24"/>
          <w:lang w:val="en-GB" w:eastAsia="hu-HU"/>
        </w:rPr>
        <w:t xml:space="preserve">; </w:t>
      </w:r>
      <w:r w:rsidR="007C69E1" w:rsidRPr="00677873">
        <w:rPr>
          <w:rFonts w:ascii="Times New Roman" w:hAnsi="Times New Roman" w:cs="Times New Roman"/>
        </w:rPr>
        <w:t>Decker</w:t>
      </w:r>
      <w:r w:rsidR="007C69E1" w:rsidRPr="00677873">
        <w:rPr>
          <w:rFonts w:ascii="Times New Roman" w:hAnsi="Times New Roman" w:cs="Times New Roman"/>
        </w:rPr>
        <w:t xml:space="preserve">, 1998 and </w:t>
      </w:r>
      <w:proofErr w:type="spellStart"/>
      <w:r w:rsidR="007C69E1" w:rsidRPr="00677873">
        <w:rPr>
          <w:rFonts w:ascii="Times New Roman" w:hAnsi="Times New Roman" w:cs="Times New Roman"/>
          <w:sz w:val="24"/>
          <w:szCs w:val="24"/>
          <w:lang w:val="en-GB"/>
        </w:rPr>
        <w:t>Basbøll</w:t>
      </w:r>
      <w:proofErr w:type="spellEnd"/>
      <w:r w:rsidR="007C69E1" w:rsidRPr="00677873">
        <w:rPr>
          <w:rFonts w:ascii="Times New Roman" w:hAnsi="Times New Roman" w:cs="Times New Roman"/>
          <w:sz w:val="24"/>
          <w:szCs w:val="24"/>
          <w:lang w:val="en-GB"/>
        </w:rPr>
        <w:t>, 2010</w:t>
      </w:r>
      <w:r w:rsidRPr="00677873">
        <w:rPr>
          <w:rFonts w:ascii="Times New Roman" w:hAnsi="Times New Roman" w:cs="Times New Roman"/>
          <w:sz w:val="24"/>
          <w:szCs w:val="24"/>
          <w:lang w:val="en-GB"/>
        </w:rPr>
        <w:t>). Personally, it was intriguing to assess and access those aspects of leadership that were the product of cultural differences (</w:t>
      </w:r>
      <w:proofErr w:type="spellStart"/>
      <w:r w:rsidRPr="00677873">
        <w:rPr>
          <w:rFonts w:ascii="Times New Roman" w:hAnsi="Times New Roman" w:cs="Times New Roman"/>
          <w:sz w:val="24"/>
          <w:szCs w:val="24"/>
          <w:lang w:val="en-GB"/>
        </w:rPr>
        <w:t>Chhokar</w:t>
      </w:r>
      <w:proofErr w:type="spellEnd"/>
      <w:r w:rsidRPr="00677873">
        <w:rPr>
          <w:rFonts w:ascii="Times New Roman" w:hAnsi="Times New Roman" w:cs="Times New Roman"/>
          <w:sz w:val="24"/>
          <w:szCs w:val="24"/>
          <w:lang w:val="en-GB"/>
        </w:rPr>
        <w:t xml:space="preserve"> </w:t>
      </w:r>
      <w:r w:rsidRPr="00677873">
        <w:rPr>
          <w:rFonts w:ascii="Times New Roman" w:hAnsi="Times New Roman" w:cs="Times New Roman"/>
          <w:i/>
          <w:sz w:val="24"/>
          <w:szCs w:val="24"/>
          <w:lang w:val="en-GB"/>
        </w:rPr>
        <w:t>et al</w:t>
      </w:r>
      <w:r w:rsidRPr="00677873">
        <w:rPr>
          <w:rFonts w:ascii="Times New Roman" w:hAnsi="Times New Roman" w:cs="Times New Roman"/>
          <w:sz w:val="24"/>
          <w:szCs w:val="24"/>
          <w:lang w:val="en-GB"/>
        </w:rPr>
        <w:t>., 2012). Students from other parts of the world maintained quite different conceptualisations of effective leadership since values, beliefs, and assumptions are culturally infused (</w:t>
      </w:r>
      <w:proofErr w:type="spellStart"/>
      <w:r w:rsidRPr="00677873">
        <w:rPr>
          <w:rFonts w:ascii="Times New Roman" w:hAnsi="Times New Roman" w:cs="Times New Roman"/>
          <w:sz w:val="24"/>
          <w:szCs w:val="24"/>
          <w:lang w:val="en-GB"/>
        </w:rPr>
        <w:t>Offermann</w:t>
      </w:r>
      <w:proofErr w:type="spellEnd"/>
      <w:r w:rsidRPr="00677873">
        <w:rPr>
          <w:rFonts w:ascii="Times New Roman" w:hAnsi="Times New Roman" w:cs="Times New Roman"/>
          <w:sz w:val="24"/>
          <w:szCs w:val="24"/>
          <w:lang w:val="en-GB"/>
        </w:rPr>
        <w:t xml:space="preserve"> and Hellmann, 1997</w:t>
      </w:r>
      <w:r w:rsidR="007C69E1" w:rsidRPr="00677873">
        <w:rPr>
          <w:rFonts w:ascii="Times New Roman" w:hAnsi="Times New Roman" w:cs="Times New Roman"/>
          <w:sz w:val="24"/>
          <w:szCs w:val="24"/>
          <w:lang w:val="en-GB"/>
        </w:rPr>
        <w:t>;</w:t>
      </w:r>
      <w:r w:rsidR="007C69E1" w:rsidRPr="00677873">
        <w:rPr>
          <w:rFonts w:ascii="Times New Roman" w:hAnsi="Times New Roman" w:cs="Times New Roman"/>
        </w:rPr>
        <w:t xml:space="preserve"> </w:t>
      </w:r>
      <w:r w:rsidR="007C69E1" w:rsidRPr="00677873">
        <w:rPr>
          <w:rFonts w:ascii="Times New Roman" w:hAnsi="Times New Roman" w:cs="Times New Roman"/>
          <w:sz w:val="24"/>
          <w:szCs w:val="24"/>
          <w:lang w:val="en-GB"/>
        </w:rPr>
        <w:t>Anand</w:t>
      </w:r>
      <w:r w:rsidR="007C69E1" w:rsidRPr="00677873">
        <w:rPr>
          <w:rFonts w:ascii="Times New Roman" w:hAnsi="Times New Roman" w:cs="Times New Roman"/>
          <w:sz w:val="24"/>
          <w:szCs w:val="24"/>
          <w:lang w:val="en-GB"/>
        </w:rPr>
        <w:t xml:space="preserve"> et al., 2018</w:t>
      </w:r>
      <w:r w:rsidRPr="00677873">
        <w:rPr>
          <w:rFonts w:ascii="Times New Roman" w:hAnsi="Times New Roman" w:cs="Times New Roman"/>
          <w:sz w:val="24"/>
          <w:szCs w:val="24"/>
          <w:lang w:val="en-GB"/>
        </w:rPr>
        <w:t xml:space="preserve">). Henceforth, the </w:t>
      </w:r>
      <w:r w:rsidR="00B04BCE" w:rsidRPr="00677873">
        <w:rPr>
          <w:rFonts w:ascii="Times New Roman" w:hAnsi="Times New Roman" w:cs="Times New Roman"/>
          <w:sz w:val="24"/>
          <w:szCs w:val="24"/>
          <w:lang w:val="en-GB"/>
        </w:rPr>
        <w:t>exemplary</w:t>
      </w:r>
      <w:r w:rsidRPr="00677873">
        <w:rPr>
          <w:rFonts w:ascii="Times New Roman" w:hAnsi="Times New Roman" w:cs="Times New Roman"/>
          <w:sz w:val="24"/>
          <w:szCs w:val="24"/>
          <w:lang w:val="en-GB"/>
        </w:rPr>
        <w:t xml:space="preserve"> leadership</w:t>
      </w:r>
      <w:r w:rsidR="00B04BCE" w:rsidRPr="00677873">
        <w:rPr>
          <w:rFonts w:ascii="Times New Roman" w:hAnsi="Times New Roman" w:cs="Times New Roman"/>
          <w:sz w:val="24"/>
          <w:szCs w:val="24"/>
          <w:lang w:val="en-GB"/>
        </w:rPr>
        <w:t xml:space="preserve"> style</w:t>
      </w:r>
      <w:r w:rsidRPr="00677873">
        <w:rPr>
          <w:rFonts w:ascii="Times New Roman" w:hAnsi="Times New Roman" w:cs="Times New Roman"/>
          <w:sz w:val="24"/>
          <w:szCs w:val="24"/>
          <w:lang w:val="en-GB"/>
        </w:rPr>
        <w:t xml:space="preserve"> and the accompanying leadership dilemma is not part of a single conceptualisation. Initially, I had a sense of being overwhelmed with the differences, as I mistakenly assumed that my position on leadership challenges would be at least somewhat identical to that of my peers. </w:t>
      </w:r>
    </w:p>
    <w:p w14:paraId="05A934E9" w14:textId="77777777" w:rsidR="00774C73" w:rsidRPr="00677873" w:rsidRDefault="00774C73" w:rsidP="00B50B51">
      <w:pPr>
        <w:spacing w:line="480" w:lineRule="auto"/>
        <w:jc w:val="both"/>
        <w:rPr>
          <w:rFonts w:ascii="Times New Roman" w:hAnsi="Times New Roman" w:cs="Times New Roman"/>
          <w:sz w:val="24"/>
          <w:szCs w:val="24"/>
          <w:lang w:val="en-GB"/>
        </w:rPr>
      </w:pPr>
    </w:p>
    <w:p w14:paraId="475F754F" w14:textId="68B8E4FD" w:rsidR="00B50B51" w:rsidRPr="00677873" w:rsidRDefault="00B50B51"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Candidly, I experienced a loss of self-confidence, although the supportive discussions with </w:t>
      </w:r>
      <w:r w:rsidRPr="00677873">
        <w:rPr>
          <w:rFonts w:ascii="Times New Roman" w:hAnsi="Times New Roman" w:cs="Times New Roman"/>
          <w:sz w:val="24"/>
          <w:szCs w:val="24"/>
          <w:lang w:val="en-GB"/>
        </w:rPr>
        <w:lastRenderedPageBreak/>
        <w:t>Upon discussing talent sourcing strategies and recruitment raised the concern of leaders and hiring managers automatically linking work competencies to the education obtained, potentially at the very expense of holistically considering candidate profiles</w:t>
      </w:r>
      <w:r w:rsidR="00BD7098" w:rsidRPr="00677873">
        <w:rPr>
          <w:rFonts w:ascii="Times New Roman" w:hAnsi="Times New Roman" w:cs="Times New Roman"/>
          <w:sz w:val="24"/>
          <w:szCs w:val="24"/>
          <w:lang w:val="en-GB"/>
        </w:rPr>
        <w:t xml:space="preserve"> (</w:t>
      </w:r>
      <w:r w:rsidR="0081408F" w:rsidRPr="00677873">
        <w:rPr>
          <w:rFonts w:ascii="Times New Roman" w:hAnsi="Times New Roman" w:cs="Times New Roman"/>
          <w:sz w:val="24"/>
          <w:szCs w:val="24"/>
          <w:lang w:val="en-GB"/>
        </w:rPr>
        <w:t>Hora</w:t>
      </w:r>
      <w:r w:rsidR="0081408F" w:rsidRPr="00677873">
        <w:rPr>
          <w:rFonts w:ascii="Times New Roman" w:hAnsi="Times New Roman" w:cs="Times New Roman"/>
          <w:sz w:val="24"/>
          <w:szCs w:val="24"/>
          <w:lang w:val="en-GB"/>
        </w:rPr>
        <w:t xml:space="preserve">, 2019 and </w:t>
      </w:r>
      <w:proofErr w:type="spellStart"/>
      <w:r w:rsidR="0081408F" w:rsidRPr="00677873">
        <w:rPr>
          <w:rFonts w:ascii="Times New Roman" w:hAnsi="Times New Roman" w:cs="Times New Roman"/>
          <w:sz w:val="24"/>
          <w:szCs w:val="24"/>
          <w:lang w:val="en-GB"/>
        </w:rPr>
        <w:t>Balcar</w:t>
      </w:r>
      <w:proofErr w:type="spellEnd"/>
      <w:r w:rsidR="0081408F" w:rsidRPr="00677873">
        <w:rPr>
          <w:rFonts w:ascii="Times New Roman" w:hAnsi="Times New Roman" w:cs="Times New Roman"/>
          <w:sz w:val="24"/>
          <w:szCs w:val="24"/>
          <w:lang w:val="en-GB"/>
        </w:rPr>
        <w:t>,</w:t>
      </w:r>
      <w:r w:rsidR="0081408F" w:rsidRPr="00677873">
        <w:rPr>
          <w:rFonts w:ascii="Times New Roman" w:hAnsi="Times New Roman" w:cs="Times New Roman"/>
          <w:sz w:val="24"/>
          <w:szCs w:val="24"/>
          <w:lang w:val="en-GB"/>
        </w:rPr>
        <w:t xml:space="preserve"> 2016</w:t>
      </w:r>
      <w:r w:rsidR="00BD7098"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Some other students shared my position, whilst others argued that even if </w:t>
      </w:r>
      <w:r w:rsidR="00B04BCE" w:rsidRPr="00677873">
        <w:rPr>
          <w:rFonts w:ascii="Times New Roman" w:hAnsi="Times New Roman" w:cs="Times New Roman"/>
          <w:sz w:val="24"/>
          <w:szCs w:val="24"/>
          <w:lang w:val="en-GB"/>
        </w:rPr>
        <w:t>there is validity in my</w:t>
      </w:r>
      <w:r w:rsidRPr="00677873">
        <w:rPr>
          <w:rFonts w:ascii="Times New Roman" w:hAnsi="Times New Roman" w:cs="Times New Roman"/>
          <w:sz w:val="24"/>
          <w:szCs w:val="24"/>
          <w:lang w:val="en-GB"/>
        </w:rPr>
        <w:t xml:space="preserve"> point, they advised that it would be a mistake to discount educational attainments and therefore the viable solution would be to factor a range of different candidate profiles when making hiring decisions. </w:t>
      </w:r>
    </w:p>
    <w:p w14:paraId="3424270D" w14:textId="77777777" w:rsidR="006623EB" w:rsidRPr="00677873" w:rsidRDefault="006623EB" w:rsidP="00B50B51">
      <w:pPr>
        <w:spacing w:line="480" w:lineRule="auto"/>
        <w:jc w:val="both"/>
        <w:rPr>
          <w:rFonts w:ascii="Times New Roman" w:hAnsi="Times New Roman" w:cs="Times New Roman"/>
          <w:sz w:val="24"/>
          <w:szCs w:val="24"/>
          <w:lang w:val="en-GB"/>
        </w:rPr>
      </w:pPr>
    </w:p>
    <w:p w14:paraId="4D7B8356" w14:textId="386D2896" w:rsidR="002F15B9" w:rsidRPr="00677873" w:rsidRDefault="00B50B51"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Social networks and the communication of ideas exist at the intersection of actors and technology and thus</w:t>
      </w:r>
      <w:r w:rsidR="00B04BCE"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any phenomena can be explained by transactions and exchanges occurring within these networks (Mulcahy and </w:t>
      </w:r>
      <w:proofErr w:type="spellStart"/>
      <w:r w:rsidRPr="00677873">
        <w:rPr>
          <w:rFonts w:ascii="Times New Roman" w:hAnsi="Times New Roman" w:cs="Times New Roman"/>
          <w:sz w:val="24"/>
          <w:szCs w:val="24"/>
          <w:lang w:val="en-GB"/>
        </w:rPr>
        <w:t>Perillo</w:t>
      </w:r>
      <w:proofErr w:type="spellEnd"/>
      <w:r w:rsidRPr="00677873">
        <w:rPr>
          <w:rFonts w:ascii="Times New Roman" w:hAnsi="Times New Roman" w:cs="Times New Roman"/>
          <w:sz w:val="24"/>
          <w:szCs w:val="24"/>
          <w:lang w:val="en-GB"/>
        </w:rPr>
        <w:t>, 201</w:t>
      </w:r>
      <w:r w:rsidR="00883478" w:rsidRPr="00677873">
        <w:rPr>
          <w:rFonts w:ascii="Times New Roman" w:hAnsi="Times New Roman" w:cs="Times New Roman"/>
          <w:sz w:val="24"/>
          <w:szCs w:val="24"/>
          <w:lang w:val="en-GB"/>
        </w:rPr>
        <w:t>1</w:t>
      </w:r>
      <w:r w:rsidRPr="00677873">
        <w:rPr>
          <w:rFonts w:ascii="Times New Roman" w:hAnsi="Times New Roman" w:cs="Times New Roman"/>
          <w:sz w:val="24"/>
          <w:szCs w:val="24"/>
          <w:lang w:val="en-GB"/>
        </w:rPr>
        <w:t xml:space="preserve">). In other words, any social idea and the accompanying perspectives </w:t>
      </w:r>
      <w:r w:rsidR="00B04BCE" w:rsidRPr="00677873">
        <w:rPr>
          <w:rFonts w:ascii="Times New Roman" w:hAnsi="Times New Roman" w:cs="Times New Roman"/>
          <w:sz w:val="24"/>
          <w:szCs w:val="24"/>
          <w:lang w:val="en-GB"/>
        </w:rPr>
        <w:t>are</w:t>
      </w:r>
      <w:r w:rsidRPr="00677873">
        <w:rPr>
          <w:rFonts w:ascii="Times New Roman" w:hAnsi="Times New Roman" w:cs="Times New Roman"/>
          <w:sz w:val="24"/>
          <w:szCs w:val="24"/>
          <w:lang w:val="en-GB"/>
        </w:rPr>
        <w:t xml:space="preserve"> the product</w:t>
      </w:r>
      <w:r w:rsidR="00B04BCE" w:rsidRPr="00677873">
        <w:rPr>
          <w:rFonts w:ascii="Times New Roman" w:hAnsi="Times New Roman" w:cs="Times New Roman"/>
          <w:sz w:val="24"/>
          <w:szCs w:val="24"/>
          <w:lang w:val="en-GB"/>
        </w:rPr>
        <w:t>s</w:t>
      </w:r>
      <w:r w:rsidRPr="00677873">
        <w:rPr>
          <w:rFonts w:ascii="Times New Roman" w:hAnsi="Times New Roman" w:cs="Times New Roman"/>
          <w:sz w:val="24"/>
          <w:szCs w:val="24"/>
          <w:lang w:val="en-GB"/>
        </w:rPr>
        <w:t xml:space="preserve"> of non-human and human interaction, which constitutes one of the basic foundations of modern sociology and</w:t>
      </w:r>
      <w:r w:rsidR="000B40FC" w:rsidRPr="00677873">
        <w:rPr>
          <w:rFonts w:ascii="Times New Roman" w:hAnsi="Times New Roman" w:cs="Times New Roman"/>
          <w:sz w:val="24"/>
          <w:szCs w:val="24"/>
          <w:lang w:val="en-GB"/>
        </w:rPr>
        <w:t xml:space="preserve"> insightful leadership research, all that create a network of human, non-human and technical members </w:t>
      </w:r>
      <w:r w:rsidRPr="00677873">
        <w:rPr>
          <w:rFonts w:ascii="Times New Roman" w:hAnsi="Times New Roman" w:cs="Times New Roman"/>
          <w:sz w:val="24"/>
          <w:szCs w:val="24"/>
          <w:lang w:val="en-GB"/>
        </w:rPr>
        <w:t>(Latour, 2005). In more direct terms, if leaders want to effect change either in the work environment or elsewhere, it is paramount to alter the network itself, develop new connections, and fortify those correspondences that are deemed necessary in terms of achieving the pre-set change objectives (Latour, 2005). In addition, the theory helped to articulate a core idea to support the identified leadership challenge and the necessity of looking at the issue from a much broader perspective to appreciate the complex interac</w:t>
      </w:r>
      <w:r w:rsidR="00B04BCE" w:rsidRPr="00677873">
        <w:rPr>
          <w:rFonts w:ascii="Times New Roman" w:hAnsi="Times New Roman" w:cs="Times New Roman"/>
          <w:sz w:val="24"/>
          <w:szCs w:val="24"/>
          <w:lang w:val="en-GB"/>
        </w:rPr>
        <w:t>tions taking place in the socio-technological</w:t>
      </w:r>
      <w:r w:rsidRPr="00677873">
        <w:rPr>
          <w:rFonts w:ascii="Times New Roman" w:hAnsi="Times New Roman" w:cs="Times New Roman"/>
          <w:sz w:val="24"/>
          <w:szCs w:val="24"/>
          <w:lang w:val="en-GB"/>
        </w:rPr>
        <w:t xml:space="preserve"> environment</w:t>
      </w:r>
      <w:r w:rsidR="00774C73" w:rsidRPr="00677873">
        <w:rPr>
          <w:rFonts w:ascii="Times New Roman" w:hAnsi="Times New Roman" w:cs="Times New Roman"/>
          <w:sz w:val="24"/>
          <w:szCs w:val="24"/>
          <w:lang w:val="en-GB"/>
        </w:rPr>
        <w:t xml:space="preserve"> (</w:t>
      </w:r>
      <w:r w:rsidR="0012501F" w:rsidRPr="00677873">
        <w:rPr>
          <w:rFonts w:ascii="Times New Roman" w:hAnsi="Times New Roman" w:cs="Times New Roman"/>
          <w:sz w:val="24"/>
          <w:szCs w:val="24"/>
          <w:lang w:val="en-GB"/>
        </w:rPr>
        <w:t xml:space="preserve">Latour, 2007; </w:t>
      </w:r>
      <w:r w:rsidR="00883478" w:rsidRPr="00677873">
        <w:rPr>
          <w:rFonts w:ascii="Times New Roman" w:hAnsi="Times New Roman" w:cs="Times New Roman"/>
          <w:sz w:val="24"/>
          <w:szCs w:val="24"/>
          <w:lang w:val="en-GB"/>
        </w:rPr>
        <w:t>Bruni</w:t>
      </w:r>
      <w:r w:rsidR="00883478" w:rsidRPr="00677873">
        <w:rPr>
          <w:rFonts w:ascii="Times New Roman" w:hAnsi="Times New Roman" w:cs="Times New Roman"/>
          <w:sz w:val="24"/>
          <w:szCs w:val="24"/>
          <w:lang w:val="en-GB"/>
        </w:rPr>
        <w:t xml:space="preserve"> and</w:t>
      </w:r>
      <w:r w:rsidR="00883478" w:rsidRPr="00677873">
        <w:rPr>
          <w:rFonts w:ascii="Times New Roman" w:hAnsi="Times New Roman" w:cs="Times New Roman"/>
          <w:sz w:val="24"/>
          <w:szCs w:val="24"/>
          <w:lang w:val="en-GB"/>
        </w:rPr>
        <w:t xml:space="preserve"> </w:t>
      </w:r>
      <w:proofErr w:type="spellStart"/>
      <w:r w:rsidR="00883478" w:rsidRPr="00677873">
        <w:rPr>
          <w:rFonts w:ascii="Times New Roman" w:hAnsi="Times New Roman" w:cs="Times New Roman"/>
          <w:sz w:val="24"/>
          <w:szCs w:val="24"/>
          <w:lang w:val="en-GB"/>
        </w:rPr>
        <w:t>Teli</w:t>
      </w:r>
      <w:proofErr w:type="spellEnd"/>
      <w:r w:rsidR="00883478" w:rsidRPr="00677873">
        <w:rPr>
          <w:rFonts w:ascii="Times New Roman" w:hAnsi="Times New Roman" w:cs="Times New Roman"/>
          <w:sz w:val="24"/>
          <w:szCs w:val="24"/>
          <w:lang w:val="en-GB"/>
        </w:rPr>
        <w:t xml:space="preserve">, </w:t>
      </w:r>
      <w:r w:rsidR="00883478" w:rsidRPr="00677873">
        <w:rPr>
          <w:rFonts w:ascii="Times New Roman" w:hAnsi="Times New Roman" w:cs="Times New Roman"/>
          <w:sz w:val="24"/>
          <w:szCs w:val="24"/>
          <w:lang w:val="en-GB"/>
        </w:rPr>
        <w:t>2007</w:t>
      </w:r>
      <w:r w:rsidR="00774C73"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Namely, to understand reality, a purely humanistic</w:t>
      </w:r>
      <w:r w:rsidR="00774C73" w:rsidRPr="00677873">
        <w:rPr>
          <w:rFonts w:ascii="Times New Roman" w:hAnsi="Times New Roman" w:cs="Times New Roman"/>
          <w:sz w:val="24"/>
          <w:szCs w:val="24"/>
          <w:lang w:val="en-GB"/>
        </w:rPr>
        <w:t>/social</w:t>
      </w:r>
      <w:r w:rsidRPr="00677873">
        <w:rPr>
          <w:rFonts w:ascii="Times New Roman" w:hAnsi="Times New Roman" w:cs="Times New Roman"/>
          <w:sz w:val="24"/>
          <w:szCs w:val="24"/>
          <w:lang w:val="en-GB"/>
        </w:rPr>
        <w:t xml:space="preserve"> view is unlikely to be sufficient to guarantee that leadership outcome</w:t>
      </w:r>
      <w:r w:rsidR="00B04BCE" w:rsidRPr="00677873">
        <w:rPr>
          <w:rFonts w:ascii="Times New Roman" w:hAnsi="Times New Roman" w:cs="Times New Roman"/>
          <w:sz w:val="24"/>
          <w:szCs w:val="24"/>
          <w:lang w:val="en-GB"/>
        </w:rPr>
        <w:t>s</w:t>
      </w:r>
      <w:r w:rsidRPr="00677873">
        <w:rPr>
          <w:rFonts w:ascii="Times New Roman" w:hAnsi="Times New Roman" w:cs="Times New Roman"/>
          <w:sz w:val="24"/>
          <w:szCs w:val="24"/>
          <w:lang w:val="en-GB"/>
        </w:rPr>
        <w:t xml:space="preserve"> serve both current and future demands. This insight is particularly astute to discussions on technological unemployment and the accompanying stakeholder-sensitive leadership behaviour</w:t>
      </w:r>
      <w:r w:rsidR="00774C73" w:rsidRPr="00677873">
        <w:rPr>
          <w:rFonts w:ascii="Times New Roman" w:hAnsi="Times New Roman" w:cs="Times New Roman"/>
          <w:sz w:val="24"/>
          <w:szCs w:val="24"/>
          <w:lang w:val="en-GB"/>
        </w:rPr>
        <w:t xml:space="preserve"> (Fenwick, 2010)</w:t>
      </w:r>
      <w:r w:rsidRPr="00677873">
        <w:rPr>
          <w:rFonts w:ascii="Times New Roman" w:hAnsi="Times New Roman" w:cs="Times New Roman"/>
          <w:sz w:val="24"/>
          <w:szCs w:val="24"/>
          <w:lang w:val="en-GB"/>
        </w:rPr>
        <w:t xml:space="preserve">.  </w:t>
      </w:r>
    </w:p>
    <w:p w14:paraId="58466B88" w14:textId="77777777" w:rsidR="0078557D" w:rsidRPr="00677873" w:rsidRDefault="00B04BCE" w:rsidP="0078557D">
      <w:pPr>
        <w:pStyle w:val="Heading1"/>
        <w:rPr>
          <w:rFonts w:ascii="Times New Roman" w:hAnsi="Times New Roman" w:cs="Times New Roman"/>
          <w:color w:val="auto"/>
          <w:lang w:val="en-GB"/>
        </w:rPr>
      </w:pPr>
      <w:bookmarkStart w:id="12" w:name="_Toc85780681"/>
      <w:r w:rsidRPr="00677873">
        <w:rPr>
          <w:rFonts w:ascii="Times New Roman" w:hAnsi="Times New Roman" w:cs="Times New Roman"/>
          <w:color w:val="auto"/>
          <w:lang w:val="en-GB"/>
        </w:rPr>
        <w:lastRenderedPageBreak/>
        <w:t>Reference Li</w:t>
      </w:r>
      <w:r w:rsidR="0078557D" w:rsidRPr="00677873">
        <w:rPr>
          <w:rFonts w:ascii="Times New Roman" w:hAnsi="Times New Roman" w:cs="Times New Roman"/>
          <w:color w:val="auto"/>
          <w:lang w:val="en-GB"/>
        </w:rPr>
        <w:t>st</w:t>
      </w:r>
      <w:bookmarkEnd w:id="12"/>
    </w:p>
    <w:p w14:paraId="565F6DA9" w14:textId="77777777" w:rsidR="002A6EDF" w:rsidRPr="00677873" w:rsidRDefault="002A6EDF" w:rsidP="00F908C2">
      <w:pPr>
        <w:pStyle w:val="NormalWeb"/>
        <w:rPr>
          <w:lang w:val="en-GB"/>
        </w:rPr>
      </w:pPr>
      <w:r w:rsidRPr="00677873">
        <w:t>A</w:t>
      </w:r>
      <w:r w:rsidRPr="00677873">
        <w:t>nand</w:t>
      </w:r>
      <w:r w:rsidRPr="00677873">
        <w:t>, S., V</w:t>
      </w:r>
      <w:r w:rsidRPr="00677873">
        <w:t>idyarthi</w:t>
      </w:r>
      <w:r w:rsidRPr="00677873">
        <w:t>, P. and R</w:t>
      </w:r>
      <w:r w:rsidRPr="00677873">
        <w:t>olnicki</w:t>
      </w:r>
      <w:r w:rsidRPr="00677873">
        <w:t xml:space="preserve">, S., </w:t>
      </w:r>
      <w:r w:rsidRPr="00677873">
        <w:t>(</w:t>
      </w:r>
      <w:r w:rsidRPr="00677873">
        <w:t>2018</w:t>
      </w:r>
      <w:r w:rsidRPr="00677873">
        <w:t>)</w:t>
      </w:r>
      <w:r w:rsidRPr="00677873">
        <w:t xml:space="preserve">. Leader-member exchange and organizational citizenship behaviors: Contextual effects of leader power distance and group task interdependence. </w:t>
      </w:r>
      <w:r w:rsidRPr="00677873">
        <w:rPr>
          <w:i/>
          <w:iCs/>
        </w:rPr>
        <w:t xml:space="preserve">The Leadership quarterly, </w:t>
      </w:r>
      <w:r w:rsidRPr="00677873">
        <w:rPr>
          <w:b/>
          <w:bCs/>
        </w:rPr>
        <w:t>29</w:t>
      </w:r>
      <w:r w:rsidRPr="00677873">
        <w:t>(4), pp. 489-500.</w:t>
      </w:r>
    </w:p>
    <w:p w14:paraId="25FEC842" w14:textId="77777777" w:rsidR="002A6EDF" w:rsidRPr="00677873" w:rsidRDefault="002A6EDF" w:rsidP="00F908C2">
      <w:pPr>
        <w:pStyle w:val="NormalWeb"/>
      </w:pPr>
      <w:r w:rsidRPr="00677873">
        <w:t>B</w:t>
      </w:r>
      <w:r w:rsidRPr="00677873">
        <w:t>alcar</w:t>
      </w:r>
      <w:r w:rsidRPr="00677873">
        <w:t xml:space="preserve">, J., </w:t>
      </w:r>
      <w:r w:rsidRPr="00677873">
        <w:t>(</w:t>
      </w:r>
      <w:r w:rsidRPr="00677873">
        <w:t>2016</w:t>
      </w:r>
      <w:r w:rsidRPr="00677873">
        <w:t>)</w:t>
      </w:r>
      <w:r w:rsidRPr="00677873">
        <w:t xml:space="preserve">. Is it better to invest in hard or soft skills? </w:t>
      </w:r>
      <w:r w:rsidRPr="00677873">
        <w:rPr>
          <w:i/>
          <w:iCs/>
        </w:rPr>
        <w:t xml:space="preserve">The economic and labour relations review : ELRR, </w:t>
      </w:r>
      <w:r w:rsidRPr="00677873">
        <w:rPr>
          <w:b/>
          <w:bCs/>
        </w:rPr>
        <w:t>27</w:t>
      </w:r>
      <w:r w:rsidRPr="00677873">
        <w:t>(4), pp. 453-470.</w:t>
      </w:r>
    </w:p>
    <w:p w14:paraId="3A5559FA" w14:textId="77777777" w:rsidR="002A6EDF" w:rsidRPr="00677873" w:rsidRDefault="002A6EDF" w:rsidP="00F908C2">
      <w:pPr>
        <w:pStyle w:val="NormalWeb"/>
      </w:pPr>
      <w:r w:rsidRPr="00677873">
        <w:t>B</w:t>
      </w:r>
      <w:r w:rsidRPr="00677873">
        <w:t>asbøll</w:t>
      </w:r>
      <w:r w:rsidRPr="00677873">
        <w:t xml:space="preserve">, T., </w:t>
      </w:r>
      <w:r w:rsidRPr="00677873">
        <w:t>(</w:t>
      </w:r>
      <w:r w:rsidRPr="00677873">
        <w:t>2010</w:t>
      </w:r>
      <w:r w:rsidRPr="00677873">
        <w:t>)</w:t>
      </w:r>
      <w:r w:rsidRPr="00677873">
        <w:t xml:space="preserve">. Softly constrained imagination: Plagiarism and misprision in the theory of organizational sensemaking. </w:t>
      </w:r>
      <w:r w:rsidRPr="00677873">
        <w:rPr>
          <w:i/>
          <w:iCs/>
        </w:rPr>
        <w:t xml:space="preserve">Culture and organization, </w:t>
      </w:r>
      <w:r w:rsidRPr="00677873">
        <w:rPr>
          <w:b/>
          <w:bCs/>
        </w:rPr>
        <w:t>16</w:t>
      </w:r>
      <w:r w:rsidRPr="00677873">
        <w:t>(2), pp. 163-178.</w:t>
      </w:r>
    </w:p>
    <w:p w14:paraId="7769A907" w14:textId="77777777" w:rsidR="002A6EDF" w:rsidRPr="00677873" w:rsidRDefault="002A6EDF" w:rsidP="00F908C2">
      <w:pPr>
        <w:pStyle w:val="NormalWeb"/>
      </w:pPr>
      <w:r w:rsidRPr="00677873">
        <w:t>B</w:t>
      </w:r>
      <w:r w:rsidRPr="00677873">
        <w:t>runi</w:t>
      </w:r>
      <w:r w:rsidRPr="00677873">
        <w:t>, A. and T</w:t>
      </w:r>
      <w:r w:rsidRPr="00677873">
        <w:t>eli</w:t>
      </w:r>
      <w:r w:rsidRPr="00677873">
        <w:t xml:space="preserve">, M., </w:t>
      </w:r>
      <w:r w:rsidRPr="00677873">
        <w:t>(</w:t>
      </w:r>
      <w:r w:rsidRPr="00677873">
        <w:t>2007</w:t>
      </w:r>
      <w:r w:rsidRPr="00677873">
        <w:t>)</w:t>
      </w:r>
      <w:r w:rsidRPr="00677873">
        <w:t xml:space="preserve">. </w:t>
      </w:r>
      <w:r w:rsidRPr="00677873">
        <w:rPr>
          <w:i/>
          <w:iCs/>
        </w:rPr>
        <w:t xml:space="preserve">Reassembling the Social—An Introduction to Actor Network Theory. </w:t>
      </w:r>
      <w:r w:rsidRPr="00677873">
        <w:t>London, Los Angeles, New Delhi and Singapore: Sage Publications.</w:t>
      </w:r>
    </w:p>
    <w:p w14:paraId="2B867040" w14:textId="77777777" w:rsidR="002A6EDF" w:rsidRPr="00677873" w:rsidRDefault="002A6EDF" w:rsidP="00F908C2">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Chhokar, J.S., Brodbeck, F.C., House, R.J. and And, L. (2012). </w:t>
      </w:r>
      <w:r w:rsidRPr="00677873">
        <w:rPr>
          <w:rFonts w:ascii="Times New Roman" w:eastAsia="Times New Roman" w:hAnsi="Times New Roman" w:cs="Times New Roman"/>
          <w:i/>
          <w:iCs/>
          <w:sz w:val="24"/>
          <w:szCs w:val="24"/>
          <w:lang w:val="hu-HU" w:eastAsia="hu-HU"/>
        </w:rPr>
        <w:t>Culture and leadership across the world : the GLOBE book of in-depth studies of 25 societies</w:t>
      </w:r>
      <w:r w:rsidRPr="00677873">
        <w:rPr>
          <w:rFonts w:ascii="Times New Roman" w:eastAsia="Times New Roman" w:hAnsi="Times New Roman" w:cs="Times New Roman"/>
          <w:sz w:val="24"/>
          <w:szCs w:val="24"/>
          <w:lang w:val="hu-HU" w:eastAsia="hu-HU"/>
        </w:rPr>
        <w:t>. New York: Routledge.</w:t>
      </w:r>
    </w:p>
    <w:p w14:paraId="5F8D00B8" w14:textId="77777777" w:rsidR="002A6EDF" w:rsidRPr="00677873" w:rsidRDefault="002A6EDF" w:rsidP="00F908C2">
      <w:pPr>
        <w:pStyle w:val="NormalWeb"/>
      </w:pPr>
      <w:r w:rsidRPr="00677873">
        <w:t>D</w:t>
      </w:r>
      <w:r w:rsidRPr="00677873">
        <w:t>ecker</w:t>
      </w:r>
      <w:r w:rsidRPr="00677873">
        <w:t xml:space="preserve">, C.A., 1998. </w:t>
      </w:r>
      <w:r w:rsidRPr="00677873">
        <w:rPr>
          <w:i/>
          <w:iCs/>
        </w:rPr>
        <w:t xml:space="preserve">Sensemaking in organizations, by K. E. Weick. (1995). Thousand Oaks, CA: Sage. 321 pp., $44.00 cloth, $19.95 paper. </w:t>
      </w:r>
      <w:r w:rsidRPr="00677873">
        <w:t>San Francisco: Wiley Subscription Services, Inc., A Wiley Company.</w:t>
      </w:r>
    </w:p>
    <w:p w14:paraId="3F6178E5" w14:textId="77777777" w:rsidR="002A6EDF" w:rsidRPr="00677873" w:rsidRDefault="002A6EDF" w:rsidP="00F908C2">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Fenwick, T. (2010). un(Doing) standards in education with actor-network theory. Journal of Education Policy, 25(2), 117–133. doi:10.1080/02680930903314277</w:t>
      </w:r>
    </w:p>
    <w:p w14:paraId="1967D22B" w14:textId="77777777" w:rsidR="002A6EDF" w:rsidRPr="00677873" w:rsidRDefault="002A6EDF" w:rsidP="00F908C2">
      <w:pPr>
        <w:pStyle w:val="NormalWeb"/>
      </w:pPr>
      <w:r w:rsidRPr="00677873">
        <w:t>H</w:t>
      </w:r>
      <w:r w:rsidRPr="00677873">
        <w:t>ora</w:t>
      </w:r>
      <w:r w:rsidRPr="00677873">
        <w:t xml:space="preserve">, M.T., </w:t>
      </w:r>
      <w:r w:rsidRPr="00677873">
        <w:t>(</w:t>
      </w:r>
      <w:r w:rsidRPr="00677873">
        <w:t>2019</w:t>
      </w:r>
      <w:r w:rsidRPr="00677873">
        <w:t>)</w:t>
      </w:r>
      <w:r w:rsidRPr="00677873">
        <w:t xml:space="preserve">. Hiring as cultural gatekeeping into occupational communities: implications for higher education and student employability. </w:t>
      </w:r>
      <w:r w:rsidRPr="00677873">
        <w:rPr>
          <w:i/>
          <w:iCs/>
        </w:rPr>
        <w:t xml:space="preserve">Higher education, </w:t>
      </w:r>
      <w:r w:rsidRPr="00677873">
        <w:rPr>
          <w:b/>
          <w:bCs/>
        </w:rPr>
        <w:t>79</w:t>
      </w:r>
      <w:r w:rsidRPr="00677873">
        <w:t>(2), pp. 307-324.</w:t>
      </w:r>
    </w:p>
    <w:p w14:paraId="3EF68174" w14:textId="77777777" w:rsidR="002A6EDF" w:rsidRPr="00677873" w:rsidRDefault="002A6EDF" w:rsidP="00F908C2">
      <w:pPr>
        <w:pStyle w:val="NormalWeb"/>
      </w:pPr>
      <w:r w:rsidRPr="00677873">
        <w:t>L</w:t>
      </w:r>
      <w:r w:rsidRPr="00677873">
        <w:t>atour</w:t>
      </w:r>
      <w:r w:rsidRPr="00677873">
        <w:t xml:space="preserve">, B., </w:t>
      </w:r>
      <w:r w:rsidRPr="00677873">
        <w:t>(</w:t>
      </w:r>
      <w:r w:rsidRPr="00677873">
        <w:t>2005</w:t>
      </w:r>
      <w:r w:rsidRPr="00677873">
        <w:t>)</w:t>
      </w:r>
      <w:r w:rsidRPr="00677873">
        <w:t xml:space="preserve">. </w:t>
      </w:r>
      <w:r w:rsidRPr="00677873">
        <w:rPr>
          <w:i/>
          <w:iCs/>
        </w:rPr>
        <w:t xml:space="preserve">Reassembling the social : an introduction to actor-network-theory. </w:t>
      </w:r>
      <w:r w:rsidRPr="00677873">
        <w:t>Oxford: Oxford University Press.</w:t>
      </w:r>
    </w:p>
    <w:p w14:paraId="11D12412" w14:textId="77777777" w:rsidR="002A6EDF" w:rsidRPr="00677873" w:rsidRDefault="002A6EDF" w:rsidP="00F908C2">
      <w:pPr>
        <w:pStyle w:val="NormalWeb"/>
      </w:pPr>
      <w:r w:rsidRPr="00677873">
        <w:t>Latour, B., (200</w:t>
      </w:r>
      <w:r w:rsidRPr="00677873">
        <w:t>7</w:t>
      </w:r>
      <w:r w:rsidRPr="00677873">
        <w:t xml:space="preserve">). </w:t>
      </w:r>
      <w:r w:rsidRPr="00677873">
        <w:rPr>
          <w:i/>
          <w:iCs/>
        </w:rPr>
        <w:t xml:space="preserve">Reassembling the social : an introduction to actor-network-theory. </w:t>
      </w:r>
      <w:r w:rsidRPr="00677873">
        <w:t>Oxford: Oxford University Press.</w:t>
      </w:r>
    </w:p>
    <w:p w14:paraId="1F6193B8" w14:textId="77777777" w:rsidR="002A6EDF" w:rsidRPr="00677873" w:rsidRDefault="002A6EDF" w:rsidP="00F908C2">
      <w:pPr>
        <w:pStyle w:val="NormalWeb"/>
      </w:pPr>
      <w:r w:rsidRPr="00677873">
        <w:t>M</w:t>
      </w:r>
      <w:r w:rsidRPr="00677873">
        <w:t>ulcahy</w:t>
      </w:r>
      <w:r w:rsidRPr="00677873">
        <w:t>, D. and P</w:t>
      </w:r>
      <w:r w:rsidRPr="00677873">
        <w:t>erillo</w:t>
      </w:r>
      <w:r w:rsidRPr="00677873">
        <w:t xml:space="preserve">, S., </w:t>
      </w:r>
      <w:r w:rsidRPr="00677873">
        <w:t>(</w:t>
      </w:r>
      <w:r w:rsidRPr="00677873">
        <w:t>2011</w:t>
      </w:r>
      <w:r w:rsidRPr="00677873">
        <w:t>)</w:t>
      </w:r>
      <w:r w:rsidRPr="00677873">
        <w:t xml:space="preserve">. Thinking management and leadership within colleges and schools somewhat differently : a practice-based, actor-network theory perspective. </w:t>
      </w:r>
      <w:r w:rsidRPr="00677873">
        <w:rPr>
          <w:i/>
          <w:iCs/>
        </w:rPr>
        <w:t xml:space="preserve">Educational management, administration &amp; leadership, </w:t>
      </w:r>
      <w:r w:rsidRPr="00677873">
        <w:rPr>
          <w:b/>
          <w:bCs/>
        </w:rPr>
        <w:t>39</w:t>
      </w:r>
      <w:r w:rsidRPr="00677873">
        <w:t>(1), pp. 122-145.</w:t>
      </w:r>
    </w:p>
    <w:p w14:paraId="7D6CB0C3" w14:textId="77777777" w:rsidR="002A6EDF" w:rsidRPr="00677873" w:rsidRDefault="002A6EDF" w:rsidP="00F908C2">
      <w:pPr>
        <w:pStyle w:val="NormalWeb"/>
      </w:pPr>
      <w:r w:rsidRPr="00677873">
        <w:t xml:space="preserve">Offermann, L. R., </w:t>
      </w:r>
      <w:r w:rsidRPr="00677873">
        <w:t>and</w:t>
      </w:r>
      <w:r w:rsidRPr="00677873">
        <w:t xml:space="preserve"> Hellmann, P. S. (1997). Culture’s consequences for leadership behavior: National values in action. Journal of Cross-Cultural Psychology,28(3), 342– 351</w:t>
      </w:r>
    </w:p>
    <w:p w14:paraId="4DC62E83" w14:textId="77777777" w:rsidR="002A6EDF" w:rsidRPr="00677873" w:rsidRDefault="002A6EDF" w:rsidP="00433647">
      <w:pPr>
        <w:pStyle w:val="NormalWeb"/>
        <w:shd w:val="clear" w:color="auto" w:fill="FFFFFF"/>
        <w:spacing w:before="0" w:beforeAutospacing="0" w:after="240" w:afterAutospacing="0" w:line="360" w:lineRule="atLeast"/>
      </w:pPr>
      <w:bookmarkStart w:id="13" w:name="_Hlk87197653"/>
      <w:r w:rsidRPr="00677873">
        <w:rPr>
          <w:lang w:val="en-GB"/>
        </w:rPr>
        <w:t xml:space="preserve">Weick, K.E. (1995). </w:t>
      </w:r>
      <w:bookmarkEnd w:id="13"/>
      <w:r w:rsidRPr="00677873">
        <w:rPr>
          <w:i/>
          <w:iCs/>
          <w:lang w:val="en-GB"/>
        </w:rPr>
        <w:t>Sensemaking in organizations</w:t>
      </w:r>
      <w:r w:rsidRPr="00677873">
        <w:rPr>
          <w:lang w:val="en-GB"/>
        </w:rPr>
        <w:t>. Thousand Oaks: Sage Publications</w:t>
      </w:r>
    </w:p>
    <w:p w14:paraId="3CB43DB1" w14:textId="77777777" w:rsidR="0078557D" w:rsidRPr="00677873" w:rsidRDefault="0078557D" w:rsidP="00433647">
      <w:pPr>
        <w:spacing w:after="240" w:line="360" w:lineRule="auto"/>
        <w:rPr>
          <w:rFonts w:ascii="Times New Roman" w:hAnsi="Times New Roman" w:cs="Times New Roman"/>
          <w:sz w:val="24"/>
          <w:szCs w:val="24"/>
          <w:lang w:val="en-GB"/>
        </w:rPr>
      </w:pPr>
    </w:p>
    <w:p w14:paraId="69AF8A7C" w14:textId="77777777" w:rsidR="00664BE9" w:rsidRPr="00677873" w:rsidRDefault="00664BE9" w:rsidP="00664BE9">
      <w:pPr>
        <w:widowControl/>
        <w:autoSpaceDE/>
        <w:autoSpaceDN/>
        <w:spacing w:after="160" w:line="259" w:lineRule="auto"/>
        <w:rPr>
          <w:rFonts w:ascii="Times New Roman" w:hAnsi="Times New Roman" w:cs="Times New Roman"/>
          <w:sz w:val="24"/>
          <w:szCs w:val="24"/>
          <w:lang w:val="en-GB"/>
        </w:rPr>
      </w:pPr>
      <w:r w:rsidRPr="00677873">
        <w:rPr>
          <w:rFonts w:ascii="Times New Roman" w:hAnsi="Times New Roman" w:cs="Times New Roman"/>
          <w:sz w:val="24"/>
          <w:szCs w:val="24"/>
          <w:lang w:val="en-GB"/>
        </w:rPr>
        <w:br w:type="page"/>
      </w:r>
    </w:p>
    <w:p w14:paraId="0E60B96D" w14:textId="77777777" w:rsidR="00433647" w:rsidRPr="00677873" w:rsidRDefault="003F10EC" w:rsidP="00BD0702">
      <w:pPr>
        <w:pStyle w:val="Heading1"/>
        <w:rPr>
          <w:rFonts w:ascii="Times New Roman" w:hAnsi="Times New Roman" w:cs="Times New Roman"/>
          <w:color w:val="auto"/>
          <w:lang w:val="en-GB"/>
        </w:rPr>
      </w:pPr>
      <w:bookmarkStart w:id="14" w:name="_Toc85780682"/>
      <w:r w:rsidRPr="00677873">
        <w:rPr>
          <w:rFonts w:ascii="Times New Roman" w:hAnsi="Times New Roman" w:cs="Times New Roman"/>
          <w:color w:val="auto"/>
          <w:lang w:val="en-GB"/>
        </w:rPr>
        <w:lastRenderedPageBreak/>
        <w:t>Task 4</w:t>
      </w:r>
      <w:r w:rsidR="00433647" w:rsidRPr="00677873">
        <w:rPr>
          <w:rFonts w:ascii="Times New Roman" w:hAnsi="Times New Roman" w:cs="Times New Roman"/>
          <w:color w:val="auto"/>
          <w:lang w:val="en-GB"/>
        </w:rPr>
        <w:t xml:space="preserve"> – My Own Network and Means of Achieving My Goals Within the Network Setting</w:t>
      </w:r>
      <w:bookmarkEnd w:id="14"/>
      <w:r w:rsidR="00433647" w:rsidRPr="00677873">
        <w:rPr>
          <w:rFonts w:ascii="Times New Roman" w:hAnsi="Times New Roman" w:cs="Times New Roman"/>
          <w:color w:val="auto"/>
          <w:lang w:val="en-GB"/>
        </w:rPr>
        <w:t xml:space="preserve"> </w:t>
      </w:r>
    </w:p>
    <w:p w14:paraId="2FB6402C" w14:textId="77777777" w:rsidR="00433647" w:rsidRPr="00677873" w:rsidRDefault="00433647" w:rsidP="002F15B9">
      <w:pPr>
        <w:rPr>
          <w:rFonts w:ascii="Times New Roman" w:hAnsi="Times New Roman" w:cs="Times New Roman"/>
          <w:lang w:val="en-GB"/>
        </w:rPr>
      </w:pPr>
    </w:p>
    <w:p w14:paraId="7DC8ACF3" w14:textId="77777777" w:rsidR="00433647" w:rsidRPr="00677873" w:rsidRDefault="00433647">
      <w:pPr>
        <w:pStyle w:val="Heading1"/>
        <w:jc w:val="center"/>
        <w:rPr>
          <w:rFonts w:ascii="Times New Roman" w:hAnsi="Times New Roman" w:cs="Times New Roman"/>
          <w:color w:val="auto"/>
        </w:rPr>
      </w:pPr>
      <w:bookmarkStart w:id="15" w:name="_Toc85780683"/>
      <w:r w:rsidRPr="00677873">
        <w:rPr>
          <w:rFonts w:ascii="Times New Roman" w:hAnsi="Times New Roman" w:cs="Times New Roman"/>
          <w:noProof/>
          <w:color w:val="auto"/>
          <w:lang w:val="ru-RU" w:eastAsia="ru-RU"/>
        </w:rPr>
        <w:drawing>
          <wp:inline distT="0" distB="0" distL="0" distR="0" wp14:anchorId="745DAADB" wp14:editId="48708FDD">
            <wp:extent cx="3330575" cy="2651125"/>
            <wp:effectExtent l="0" t="0" r="3175" b="0"/>
            <wp:docPr id="5" name="Kép 5" descr="Latour&amp;#39;s Actor Network Theory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tour&amp;#39;s Actor Network Theory | Study.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0575" cy="2651125"/>
                    </a:xfrm>
                    <a:prstGeom prst="rect">
                      <a:avLst/>
                    </a:prstGeom>
                    <a:noFill/>
                    <a:ln>
                      <a:noFill/>
                    </a:ln>
                  </pic:spPr>
                </pic:pic>
              </a:graphicData>
            </a:graphic>
          </wp:inline>
        </w:drawing>
      </w:r>
      <w:bookmarkEnd w:id="15"/>
    </w:p>
    <w:p w14:paraId="169FE5BC" w14:textId="1E1A4AD1" w:rsidR="003F10EC" w:rsidRPr="00677873" w:rsidRDefault="00433647" w:rsidP="002F15B9">
      <w:pPr>
        <w:pStyle w:val="Caption"/>
        <w:jc w:val="center"/>
        <w:rPr>
          <w:rFonts w:ascii="Times New Roman" w:hAnsi="Times New Roman" w:cs="Times New Roman"/>
          <w:color w:val="auto"/>
          <w:lang w:val="en-GB"/>
        </w:rPr>
      </w:pPr>
      <w:r w:rsidRPr="00677873">
        <w:rPr>
          <w:rFonts w:ascii="Times New Roman" w:hAnsi="Times New Roman" w:cs="Times New Roman"/>
          <w:color w:val="auto"/>
          <w:lang w:val="en-GB"/>
        </w:rPr>
        <w:t>Adapted From Latour (200</w:t>
      </w:r>
      <w:r w:rsidR="005A720A" w:rsidRPr="00677873">
        <w:rPr>
          <w:rFonts w:ascii="Times New Roman" w:hAnsi="Times New Roman" w:cs="Times New Roman"/>
          <w:color w:val="auto"/>
          <w:lang w:val="en-GB"/>
        </w:rPr>
        <w:t>7</w:t>
      </w:r>
      <w:r w:rsidRPr="00677873">
        <w:rPr>
          <w:rFonts w:ascii="Times New Roman" w:hAnsi="Times New Roman" w:cs="Times New Roman"/>
          <w:color w:val="auto"/>
          <w:lang w:val="en-GB"/>
        </w:rPr>
        <w:t>)</w:t>
      </w:r>
    </w:p>
    <w:p w14:paraId="0F3D0FBA" w14:textId="77777777" w:rsidR="00433647" w:rsidRPr="00677873" w:rsidRDefault="00433647" w:rsidP="00B50B51">
      <w:pPr>
        <w:spacing w:line="480" w:lineRule="auto"/>
        <w:jc w:val="both"/>
        <w:rPr>
          <w:rFonts w:ascii="Times New Roman" w:hAnsi="Times New Roman" w:cs="Times New Roman"/>
          <w:sz w:val="24"/>
          <w:szCs w:val="24"/>
          <w:lang w:val="en-GB"/>
        </w:rPr>
      </w:pPr>
    </w:p>
    <w:p w14:paraId="34910F6A" w14:textId="77777777" w:rsidR="00433647" w:rsidRPr="00677873" w:rsidRDefault="00433647" w:rsidP="00B50B51">
      <w:pPr>
        <w:spacing w:line="480" w:lineRule="auto"/>
        <w:jc w:val="both"/>
        <w:rPr>
          <w:rFonts w:ascii="Times New Roman" w:hAnsi="Times New Roman" w:cs="Times New Roman"/>
          <w:sz w:val="24"/>
          <w:szCs w:val="24"/>
          <w:lang w:val="en-GB"/>
        </w:rPr>
      </w:pPr>
    </w:p>
    <w:p w14:paraId="3C091BDE" w14:textId="77777777" w:rsidR="001030D6" w:rsidRPr="00677873" w:rsidRDefault="00B50B51" w:rsidP="00B50B51">
      <w:pPr>
        <w:spacing w:line="480" w:lineRule="auto"/>
        <w:jc w:val="both"/>
        <w:rPr>
          <w:rFonts w:ascii="Times New Roman" w:hAnsi="Times New Roman" w:cs="Times New Roman"/>
          <w:sz w:val="24"/>
          <w:szCs w:val="24"/>
          <w:lang w:val="en-GB"/>
        </w:rPr>
        <w:sectPr w:rsidR="001030D6" w:rsidRPr="00677873">
          <w:footerReference w:type="default" r:id="rId12"/>
          <w:pgSz w:w="11906" w:h="16838"/>
          <w:pgMar w:top="1417" w:right="1417" w:bottom="1417" w:left="1417" w:header="708" w:footer="708" w:gutter="0"/>
          <w:cols w:space="708"/>
          <w:docGrid w:linePitch="360"/>
        </w:sectPr>
      </w:pPr>
      <w:r w:rsidRPr="00677873">
        <w:rPr>
          <w:rFonts w:ascii="Times New Roman" w:hAnsi="Times New Roman" w:cs="Times New Roman"/>
          <w:sz w:val="24"/>
          <w:szCs w:val="24"/>
          <w:lang w:val="en-GB"/>
        </w:rPr>
        <w:t>Another outcome of the module with many practical implications include</w:t>
      </w:r>
      <w:r w:rsidR="00B04BCE" w:rsidRPr="00677873">
        <w:rPr>
          <w:rFonts w:ascii="Times New Roman" w:hAnsi="Times New Roman" w:cs="Times New Roman"/>
          <w:sz w:val="24"/>
          <w:szCs w:val="24"/>
          <w:lang w:val="en-GB"/>
        </w:rPr>
        <w:t>s my ability to understand the influence of my own network on my personal developmental goals and</w:t>
      </w:r>
      <w:r w:rsidRPr="00677873">
        <w:rPr>
          <w:rFonts w:ascii="Times New Roman" w:hAnsi="Times New Roman" w:cs="Times New Roman"/>
          <w:sz w:val="24"/>
          <w:szCs w:val="24"/>
          <w:lang w:val="en-GB"/>
        </w:rPr>
        <w:t xml:space="preserve"> achieve desired changes (</w:t>
      </w:r>
      <w:proofErr w:type="gramStart"/>
      <w:r w:rsidRPr="00677873">
        <w:rPr>
          <w:rFonts w:ascii="Times New Roman" w:hAnsi="Times New Roman" w:cs="Times New Roman"/>
          <w:sz w:val="24"/>
          <w:szCs w:val="24"/>
          <w:lang w:val="en-GB"/>
        </w:rPr>
        <w:t>e.g.</w:t>
      </w:r>
      <w:proofErr w:type="gramEnd"/>
      <w:r w:rsidRPr="00677873">
        <w:rPr>
          <w:rFonts w:ascii="Times New Roman" w:hAnsi="Times New Roman" w:cs="Times New Roman"/>
          <w:sz w:val="24"/>
          <w:szCs w:val="24"/>
          <w:lang w:val="en-GB"/>
        </w:rPr>
        <w:t xml:space="preserve"> career objectives and research topics)</w:t>
      </w:r>
      <w:r w:rsidR="00024139" w:rsidRPr="00677873">
        <w:rPr>
          <w:rFonts w:ascii="Times New Roman" w:hAnsi="Times New Roman" w:cs="Times New Roman"/>
          <w:sz w:val="24"/>
          <w:szCs w:val="24"/>
          <w:lang w:val="en-GB"/>
        </w:rPr>
        <w:t xml:space="preserve"> (</w:t>
      </w:r>
      <w:proofErr w:type="spellStart"/>
      <w:r w:rsidR="00024139" w:rsidRPr="00677873">
        <w:rPr>
          <w:rFonts w:ascii="Times New Roman" w:hAnsi="Times New Roman" w:cs="Times New Roman"/>
          <w:sz w:val="24"/>
          <w:szCs w:val="24"/>
          <w:lang w:val="en-GB"/>
        </w:rPr>
        <w:t>Callon</w:t>
      </w:r>
      <w:proofErr w:type="spellEnd"/>
      <w:r w:rsidR="00024139" w:rsidRPr="00677873">
        <w:rPr>
          <w:rFonts w:ascii="Times New Roman" w:hAnsi="Times New Roman" w:cs="Times New Roman"/>
          <w:sz w:val="24"/>
          <w:szCs w:val="24"/>
          <w:lang w:val="en-GB"/>
        </w:rPr>
        <w:t>, 1999)</w:t>
      </w:r>
      <w:r w:rsidRPr="00677873">
        <w:rPr>
          <w:rFonts w:ascii="Times New Roman" w:hAnsi="Times New Roman" w:cs="Times New Roman"/>
          <w:sz w:val="24"/>
          <w:szCs w:val="24"/>
          <w:lang w:val="en-GB"/>
        </w:rPr>
        <w:t xml:space="preserve">. As per the actor-network theory, one proven way is to effect </w:t>
      </w:r>
      <w:r w:rsidR="000B40FC" w:rsidRPr="00677873">
        <w:rPr>
          <w:rFonts w:ascii="Times New Roman" w:hAnsi="Times New Roman" w:cs="Times New Roman"/>
          <w:sz w:val="24"/>
          <w:szCs w:val="24"/>
          <w:lang w:val="en-GB"/>
        </w:rPr>
        <w:t>change in my personal circumstances. In this regard, the network is the first point of analysis to understand those factors that may need be altered</w:t>
      </w:r>
      <w:r w:rsidR="00024139" w:rsidRPr="00677873">
        <w:rPr>
          <w:rFonts w:ascii="Times New Roman" w:hAnsi="Times New Roman" w:cs="Times New Roman"/>
          <w:sz w:val="24"/>
          <w:szCs w:val="24"/>
          <w:lang w:val="en-GB"/>
        </w:rPr>
        <w:t xml:space="preserve"> (Michael, 2017)</w:t>
      </w:r>
      <w:r w:rsidR="000B40FC" w:rsidRPr="00677873">
        <w:rPr>
          <w:rFonts w:ascii="Times New Roman" w:hAnsi="Times New Roman" w:cs="Times New Roman"/>
          <w:sz w:val="24"/>
          <w:szCs w:val="24"/>
          <w:lang w:val="en-GB"/>
        </w:rPr>
        <w:t>. The figure on the next page illustra</w:t>
      </w:r>
      <w:r w:rsidR="00CC1BB0" w:rsidRPr="00677873">
        <w:rPr>
          <w:rFonts w:ascii="Times New Roman" w:hAnsi="Times New Roman" w:cs="Times New Roman"/>
          <w:sz w:val="24"/>
          <w:szCs w:val="24"/>
          <w:lang w:val="en-GB"/>
        </w:rPr>
        <w:t>tes my network</w:t>
      </w:r>
      <w:r w:rsidR="00B04BCE" w:rsidRPr="00677873">
        <w:rPr>
          <w:rFonts w:ascii="Times New Roman" w:hAnsi="Times New Roman" w:cs="Times New Roman"/>
          <w:sz w:val="24"/>
          <w:szCs w:val="24"/>
          <w:lang w:val="en-GB"/>
        </w:rPr>
        <w:t>,</w:t>
      </w:r>
      <w:r w:rsidR="00CC1BB0" w:rsidRPr="00677873">
        <w:rPr>
          <w:rFonts w:ascii="Times New Roman" w:hAnsi="Times New Roman" w:cs="Times New Roman"/>
          <w:sz w:val="24"/>
          <w:szCs w:val="24"/>
          <w:lang w:val="en-GB"/>
        </w:rPr>
        <w:t xml:space="preserve"> and the ensuing discussion reveals weaknesses, strengths, </w:t>
      </w:r>
      <w:r w:rsidR="001030D6" w:rsidRPr="00677873">
        <w:rPr>
          <w:rFonts w:ascii="Times New Roman" w:hAnsi="Times New Roman" w:cs="Times New Roman"/>
          <w:sz w:val="24"/>
          <w:szCs w:val="24"/>
          <w:lang w:val="en-GB"/>
        </w:rPr>
        <w:t>and options to strengthen my network across boundaries.</w:t>
      </w:r>
    </w:p>
    <w:p w14:paraId="447EDCA1" w14:textId="77777777" w:rsidR="001030D6" w:rsidRPr="00677873" w:rsidRDefault="001030D6" w:rsidP="00B50B51">
      <w:pPr>
        <w:spacing w:line="480" w:lineRule="auto"/>
        <w:jc w:val="both"/>
        <w:rPr>
          <w:rFonts w:ascii="Times New Roman" w:hAnsi="Times New Roman" w:cs="Times New Roman"/>
          <w:sz w:val="24"/>
          <w:szCs w:val="24"/>
          <w:lang w:val="en-GB"/>
        </w:rPr>
      </w:pPr>
    </w:p>
    <w:p w14:paraId="51E2E32E" w14:textId="77777777" w:rsidR="001030D6" w:rsidRPr="00677873" w:rsidRDefault="001030D6" w:rsidP="001030D6">
      <w:pPr>
        <w:rPr>
          <w:rFonts w:ascii="Times New Roman" w:hAnsi="Times New Roman" w:cs="Times New Roman"/>
          <w:sz w:val="24"/>
          <w:szCs w:val="24"/>
          <w:lang w:val="en-GB"/>
        </w:rPr>
      </w:pPr>
    </w:p>
    <w:p w14:paraId="08323B9F" w14:textId="77777777" w:rsidR="001030D6" w:rsidRPr="00677873" w:rsidRDefault="001030D6" w:rsidP="001030D6">
      <w:pPr>
        <w:keepNext/>
        <w:rPr>
          <w:rFonts w:ascii="Times New Roman" w:hAnsi="Times New Roman" w:cs="Times New Roman"/>
          <w:lang w:val="en-GB"/>
        </w:rPr>
      </w:pPr>
      <w:r w:rsidRPr="00677873">
        <w:rPr>
          <w:rFonts w:ascii="Times New Roman" w:hAnsi="Times New Roman" w:cs="Times New Roman"/>
          <w:noProof/>
          <w:lang w:val="ru-RU" w:eastAsia="ru-RU"/>
        </w:rPr>
        <w:drawing>
          <wp:inline distT="0" distB="0" distL="0" distR="0" wp14:anchorId="214BF850" wp14:editId="7A81E588">
            <wp:extent cx="8956963" cy="391414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981955" cy="3925061"/>
                    </a:xfrm>
                    <a:prstGeom prst="rect">
                      <a:avLst/>
                    </a:prstGeom>
                  </pic:spPr>
                </pic:pic>
              </a:graphicData>
            </a:graphic>
          </wp:inline>
        </w:drawing>
      </w:r>
    </w:p>
    <w:p w14:paraId="0A26096C" w14:textId="77777777" w:rsidR="001030D6" w:rsidRPr="00677873" w:rsidRDefault="001030D6" w:rsidP="001030D6">
      <w:pPr>
        <w:pStyle w:val="Caption"/>
        <w:rPr>
          <w:rFonts w:ascii="Times New Roman" w:hAnsi="Times New Roman" w:cs="Times New Roman"/>
          <w:color w:val="auto"/>
          <w:sz w:val="24"/>
          <w:szCs w:val="24"/>
          <w:lang w:val="en-GB"/>
        </w:rPr>
        <w:sectPr w:rsidR="001030D6" w:rsidRPr="00677873" w:rsidSect="001030D6">
          <w:pgSz w:w="16838" w:h="11906" w:orient="landscape"/>
          <w:pgMar w:top="1417" w:right="1417" w:bottom="1417" w:left="1417" w:header="708" w:footer="708" w:gutter="0"/>
          <w:cols w:space="708"/>
          <w:docGrid w:linePitch="360"/>
        </w:sectPr>
      </w:pPr>
      <w:r w:rsidRPr="00677873">
        <w:rPr>
          <w:rFonts w:ascii="Times New Roman" w:hAnsi="Times New Roman" w:cs="Times New Roman"/>
          <w:color w:val="auto"/>
          <w:sz w:val="24"/>
          <w:szCs w:val="24"/>
          <w:lang w:val="en-GB"/>
        </w:rPr>
        <w:t>Figure 1 – My Personal Network Diagram</w:t>
      </w:r>
    </w:p>
    <w:p w14:paraId="704432B9" w14:textId="69ACD5A2" w:rsidR="00B50B51" w:rsidRPr="00677873" w:rsidRDefault="001030D6"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lastRenderedPageBreak/>
        <w:t>In the network diagram above, I have outlined the relationships between actants. At first sight, I can clearly deduce that my network incorporates many potentially supportive individuals</w:t>
      </w:r>
      <w:r w:rsidR="00474A20" w:rsidRPr="00677873">
        <w:rPr>
          <w:rFonts w:ascii="Times New Roman" w:hAnsi="Times New Roman" w:cs="Times New Roman"/>
          <w:sz w:val="24"/>
          <w:szCs w:val="24"/>
          <w:lang w:val="en-GB"/>
        </w:rPr>
        <w:t xml:space="preserve"> (new acquaintances from the DBA course)</w:t>
      </w:r>
      <w:r w:rsidRPr="00677873">
        <w:rPr>
          <w:rFonts w:ascii="Times New Roman" w:hAnsi="Times New Roman" w:cs="Times New Roman"/>
          <w:sz w:val="24"/>
          <w:szCs w:val="24"/>
          <w:lang w:val="en-GB"/>
        </w:rPr>
        <w:t>, although my relationship with mediators (</w:t>
      </w:r>
      <w:proofErr w:type="gramStart"/>
      <w:r w:rsidRPr="00677873">
        <w:rPr>
          <w:rFonts w:ascii="Times New Roman" w:hAnsi="Times New Roman" w:cs="Times New Roman"/>
          <w:sz w:val="24"/>
          <w:szCs w:val="24"/>
          <w:lang w:val="en-GB"/>
        </w:rPr>
        <w:t>e.g.</w:t>
      </w:r>
      <w:proofErr w:type="gramEnd"/>
      <w:r w:rsidRPr="00677873">
        <w:rPr>
          <w:rFonts w:ascii="Times New Roman" w:hAnsi="Times New Roman" w:cs="Times New Roman"/>
          <w:sz w:val="24"/>
          <w:szCs w:val="24"/>
          <w:lang w:val="en-GB"/>
        </w:rPr>
        <w:t xml:space="preserve"> mentors</w:t>
      </w:r>
      <w:r w:rsidR="009A1179" w:rsidRPr="00677873">
        <w:rPr>
          <w:rFonts w:ascii="Times New Roman" w:hAnsi="Times New Roman" w:cs="Times New Roman"/>
          <w:sz w:val="24"/>
          <w:szCs w:val="24"/>
          <w:lang w:val="en-GB"/>
        </w:rPr>
        <w:t xml:space="preserve"> and other acquaintances) may need to be strengthened. </w:t>
      </w:r>
      <w:r w:rsidR="00824941" w:rsidRPr="00677873">
        <w:rPr>
          <w:rFonts w:ascii="Times New Roman" w:hAnsi="Times New Roman" w:cs="Times New Roman"/>
          <w:sz w:val="24"/>
          <w:szCs w:val="24"/>
          <w:lang w:val="en-GB"/>
        </w:rPr>
        <w:t xml:space="preserve">According to Latour (2007) (the mastermind behind ANT), </w:t>
      </w:r>
      <w:r w:rsidR="002514BA" w:rsidRPr="00677873">
        <w:rPr>
          <w:rFonts w:ascii="Times New Roman" w:hAnsi="Times New Roman" w:cs="Times New Roman"/>
          <w:sz w:val="24"/>
          <w:szCs w:val="24"/>
          <w:lang w:val="en-GB"/>
        </w:rPr>
        <w:t xml:space="preserve">any social phenomenon is the consequence of the connections between actors, so instead of exclusively focusing on the (vaguely defined) </w:t>
      </w:r>
      <w:r w:rsidR="00FF5C33" w:rsidRPr="00677873">
        <w:rPr>
          <w:rFonts w:ascii="Times New Roman" w:hAnsi="Times New Roman" w:cs="Times New Roman"/>
          <w:sz w:val="24"/>
          <w:szCs w:val="24"/>
          <w:lang w:val="en-GB"/>
        </w:rPr>
        <w:t>social dimension, it is recommended to analyse networks. I found Law</w:t>
      </w:r>
      <w:r w:rsidR="00730162" w:rsidRPr="00677873">
        <w:rPr>
          <w:rFonts w:ascii="Times New Roman" w:hAnsi="Times New Roman" w:cs="Times New Roman"/>
          <w:sz w:val="24"/>
          <w:szCs w:val="24"/>
          <w:lang w:val="en-GB"/>
        </w:rPr>
        <w:t>'</w:t>
      </w:r>
      <w:r w:rsidR="00FF5C33" w:rsidRPr="00677873">
        <w:rPr>
          <w:rFonts w:ascii="Times New Roman" w:hAnsi="Times New Roman" w:cs="Times New Roman"/>
          <w:sz w:val="24"/>
          <w:szCs w:val="24"/>
          <w:lang w:val="en-GB"/>
        </w:rPr>
        <w:t>s (1992) commentary on the ANT as highly edifying and revealing the influence of patterned networks</w:t>
      </w:r>
      <w:r w:rsidR="008C502F" w:rsidRPr="00677873">
        <w:rPr>
          <w:rFonts w:ascii="Times New Roman" w:hAnsi="Times New Roman" w:cs="Times New Roman"/>
          <w:sz w:val="24"/>
          <w:szCs w:val="24"/>
          <w:lang w:val="en-GB"/>
        </w:rPr>
        <w:t xml:space="preserve"> (of heterogeneous materials)</w:t>
      </w:r>
      <w:r w:rsidR="00FF5C33" w:rsidRPr="00677873">
        <w:rPr>
          <w:rFonts w:ascii="Times New Roman" w:hAnsi="Times New Roman" w:cs="Times New Roman"/>
          <w:sz w:val="24"/>
          <w:szCs w:val="24"/>
          <w:lang w:val="en-GB"/>
        </w:rPr>
        <w:t xml:space="preserve"> </w:t>
      </w:r>
      <w:r w:rsidR="008C502F" w:rsidRPr="00677873">
        <w:rPr>
          <w:rFonts w:ascii="Times New Roman" w:hAnsi="Times New Roman" w:cs="Times New Roman"/>
          <w:sz w:val="24"/>
          <w:szCs w:val="24"/>
          <w:lang w:val="en-GB"/>
        </w:rPr>
        <w:t>surrounding anyone with an imprinting effect on one</w:t>
      </w:r>
      <w:r w:rsidR="00730162" w:rsidRPr="00677873">
        <w:rPr>
          <w:rFonts w:ascii="Times New Roman" w:hAnsi="Times New Roman" w:cs="Times New Roman"/>
          <w:sz w:val="24"/>
          <w:szCs w:val="24"/>
          <w:lang w:val="en-GB"/>
        </w:rPr>
        <w:t>'</w:t>
      </w:r>
      <w:r w:rsidR="008C502F" w:rsidRPr="00677873">
        <w:rPr>
          <w:rFonts w:ascii="Times New Roman" w:hAnsi="Times New Roman" w:cs="Times New Roman"/>
          <w:sz w:val="24"/>
          <w:szCs w:val="24"/>
          <w:lang w:val="en-GB"/>
        </w:rPr>
        <w:t xml:space="preserve">s identity. Henceforth, </w:t>
      </w:r>
      <w:proofErr w:type="gramStart"/>
      <w:r w:rsidR="008C502F" w:rsidRPr="00677873">
        <w:rPr>
          <w:rFonts w:ascii="Times New Roman" w:hAnsi="Times New Roman" w:cs="Times New Roman"/>
          <w:sz w:val="24"/>
          <w:szCs w:val="24"/>
          <w:lang w:val="en-GB"/>
        </w:rPr>
        <w:t>in order to</w:t>
      </w:r>
      <w:proofErr w:type="gramEnd"/>
      <w:r w:rsidR="008C502F" w:rsidRPr="00677873">
        <w:rPr>
          <w:rFonts w:ascii="Times New Roman" w:hAnsi="Times New Roman" w:cs="Times New Roman"/>
          <w:sz w:val="24"/>
          <w:szCs w:val="24"/>
          <w:lang w:val="en-GB"/>
        </w:rPr>
        <w:t xml:space="preserve"> conceptualise my own identity, it is vital to constantly refer back to my network and assess ways of altering relationships, including human and non-human actors (including technology). Hodder</w:t>
      </w:r>
      <w:r w:rsidR="00730162" w:rsidRPr="00677873">
        <w:rPr>
          <w:rFonts w:ascii="Times New Roman" w:hAnsi="Times New Roman" w:cs="Times New Roman"/>
          <w:sz w:val="24"/>
          <w:szCs w:val="24"/>
          <w:lang w:val="en-GB"/>
        </w:rPr>
        <w:t>'s</w:t>
      </w:r>
      <w:r w:rsidR="008C502F" w:rsidRPr="00677873">
        <w:rPr>
          <w:rFonts w:ascii="Times New Roman" w:hAnsi="Times New Roman" w:cs="Times New Roman"/>
          <w:sz w:val="24"/>
          <w:szCs w:val="24"/>
          <w:lang w:val="en-GB"/>
        </w:rPr>
        <w:t xml:space="preserve"> (2014) elaboration of the </w:t>
      </w:r>
      <w:r w:rsidR="00A8238A" w:rsidRPr="00677873">
        <w:rPr>
          <w:rFonts w:ascii="Times New Roman" w:hAnsi="Times New Roman" w:cs="Times New Roman"/>
          <w:sz w:val="24"/>
          <w:szCs w:val="24"/>
          <w:lang w:val="en-GB"/>
        </w:rPr>
        <w:t>entanglement of humans and things (</w:t>
      </w:r>
      <w:proofErr w:type="gramStart"/>
      <w:r w:rsidR="00A8238A" w:rsidRPr="00677873">
        <w:rPr>
          <w:rFonts w:ascii="Times New Roman" w:hAnsi="Times New Roman" w:cs="Times New Roman"/>
          <w:sz w:val="24"/>
          <w:szCs w:val="24"/>
          <w:lang w:val="en-GB"/>
        </w:rPr>
        <w:t>i.e.</w:t>
      </w:r>
      <w:proofErr w:type="gramEnd"/>
      <w:r w:rsidR="00A8238A" w:rsidRPr="00677873">
        <w:rPr>
          <w:rFonts w:ascii="Times New Roman" w:hAnsi="Times New Roman" w:cs="Times New Roman"/>
          <w:sz w:val="24"/>
          <w:szCs w:val="24"/>
          <w:lang w:val="en-GB"/>
        </w:rPr>
        <w:t xml:space="preserve"> technology)</w:t>
      </w:r>
      <w:r w:rsidR="00B04BCE" w:rsidRPr="00677873">
        <w:rPr>
          <w:rFonts w:ascii="Times New Roman" w:hAnsi="Times New Roman" w:cs="Times New Roman"/>
          <w:sz w:val="24"/>
          <w:szCs w:val="24"/>
          <w:lang w:val="en-GB"/>
        </w:rPr>
        <w:t xml:space="preserve"> enlightened the centrality of ANT theory</w:t>
      </w:r>
      <w:r w:rsidR="00A8238A" w:rsidRPr="00677873">
        <w:rPr>
          <w:rFonts w:ascii="Times New Roman" w:hAnsi="Times New Roman" w:cs="Times New Roman"/>
          <w:sz w:val="24"/>
          <w:szCs w:val="24"/>
          <w:lang w:val="en-GB"/>
        </w:rPr>
        <w:t xml:space="preserve">. In retrospect, it would be beneficial to expand the visualisation of </w:t>
      </w:r>
      <w:r w:rsidR="003F300C" w:rsidRPr="00677873">
        <w:rPr>
          <w:rFonts w:ascii="Times New Roman" w:hAnsi="Times New Roman" w:cs="Times New Roman"/>
          <w:sz w:val="24"/>
          <w:szCs w:val="24"/>
          <w:lang w:val="en-GB"/>
        </w:rPr>
        <w:t xml:space="preserve">my network to illustrate the co-dependency between personal choices and the (technological) environment in which these decisions transpire. </w:t>
      </w:r>
      <w:r w:rsidR="009A1179" w:rsidRPr="00677873">
        <w:rPr>
          <w:rFonts w:ascii="Times New Roman" w:hAnsi="Times New Roman" w:cs="Times New Roman"/>
          <w:sz w:val="24"/>
          <w:szCs w:val="24"/>
          <w:lang w:val="en-GB"/>
        </w:rPr>
        <w:t xml:space="preserve">Professional networking and the use of different networks </w:t>
      </w:r>
      <w:r w:rsidR="00824941" w:rsidRPr="00677873">
        <w:rPr>
          <w:rFonts w:ascii="Times New Roman" w:hAnsi="Times New Roman" w:cs="Times New Roman"/>
          <w:sz w:val="24"/>
          <w:szCs w:val="24"/>
          <w:lang w:val="en-GB"/>
        </w:rPr>
        <w:t xml:space="preserve">may be immensely helpful in achieving my DBA research objectives and to ensure that </w:t>
      </w:r>
      <w:r w:rsidR="003F300C" w:rsidRPr="00677873">
        <w:rPr>
          <w:rFonts w:ascii="Times New Roman" w:hAnsi="Times New Roman" w:cs="Times New Roman"/>
          <w:sz w:val="24"/>
          <w:szCs w:val="24"/>
          <w:lang w:val="en-GB"/>
        </w:rPr>
        <w:t xml:space="preserve">I constantly seek new ways of advancing my career and professional growth. </w:t>
      </w:r>
    </w:p>
    <w:p w14:paraId="035ACFC8" w14:textId="77777777" w:rsidR="003F300C" w:rsidRPr="00677873" w:rsidRDefault="003F300C" w:rsidP="00B50B51">
      <w:pPr>
        <w:spacing w:line="480" w:lineRule="auto"/>
        <w:jc w:val="both"/>
        <w:rPr>
          <w:rFonts w:ascii="Times New Roman" w:hAnsi="Times New Roman" w:cs="Times New Roman"/>
          <w:sz w:val="24"/>
          <w:szCs w:val="24"/>
          <w:lang w:val="en-GB"/>
        </w:rPr>
      </w:pPr>
    </w:p>
    <w:p w14:paraId="4DE1E6C6" w14:textId="43A4334E" w:rsidR="00024139" w:rsidRPr="00677873" w:rsidRDefault="003F300C"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The ANT is also a suitable methodological framework (or process) </w:t>
      </w:r>
      <w:r w:rsidR="00B04BCE" w:rsidRPr="00677873">
        <w:rPr>
          <w:rFonts w:ascii="Times New Roman" w:hAnsi="Times New Roman" w:cs="Times New Roman"/>
          <w:sz w:val="24"/>
          <w:szCs w:val="24"/>
          <w:lang w:val="en-GB"/>
        </w:rPr>
        <w:t>for</w:t>
      </w:r>
      <w:r w:rsidRPr="00677873">
        <w:rPr>
          <w:rFonts w:ascii="Times New Roman" w:hAnsi="Times New Roman" w:cs="Times New Roman"/>
          <w:sz w:val="24"/>
          <w:szCs w:val="24"/>
          <w:lang w:val="en-GB"/>
        </w:rPr>
        <w:t xml:space="preserve"> outlining a research problem and to pre-emptively cogitat</w:t>
      </w:r>
      <w:r w:rsidR="00024139" w:rsidRPr="00677873">
        <w:rPr>
          <w:rFonts w:ascii="Times New Roman" w:hAnsi="Times New Roman" w:cs="Times New Roman"/>
          <w:sz w:val="24"/>
          <w:szCs w:val="24"/>
          <w:lang w:val="en-GB"/>
        </w:rPr>
        <w:t>ing</w:t>
      </w:r>
      <w:r w:rsidRPr="00677873">
        <w:rPr>
          <w:rFonts w:ascii="Times New Roman" w:hAnsi="Times New Roman" w:cs="Times New Roman"/>
          <w:sz w:val="24"/>
          <w:szCs w:val="24"/>
          <w:lang w:val="en-GB"/>
        </w:rPr>
        <w:t xml:space="preserve"> the links between human and non-human actants. The process consist</w:t>
      </w:r>
      <w:r w:rsidR="00024139" w:rsidRPr="00677873">
        <w:rPr>
          <w:rFonts w:ascii="Times New Roman" w:hAnsi="Times New Roman" w:cs="Times New Roman"/>
          <w:sz w:val="24"/>
          <w:szCs w:val="24"/>
          <w:lang w:val="en-GB"/>
        </w:rPr>
        <w:t>s</w:t>
      </w:r>
      <w:r w:rsidRPr="00677873">
        <w:rPr>
          <w:rFonts w:ascii="Times New Roman" w:hAnsi="Times New Roman" w:cs="Times New Roman"/>
          <w:sz w:val="24"/>
          <w:szCs w:val="24"/>
          <w:lang w:val="en-GB"/>
        </w:rPr>
        <w:t xml:space="preserve"> of four key elements, which include problematisation, </w:t>
      </w:r>
      <w:proofErr w:type="spellStart"/>
      <w:r w:rsidR="00992185" w:rsidRPr="00677873">
        <w:rPr>
          <w:rFonts w:ascii="Times New Roman" w:hAnsi="Times New Roman" w:cs="Times New Roman"/>
          <w:sz w:val="24"/>
          <w:szCs w:val="24"/>
          <w:lang w:val="en-GB"/>
        </w:rPr>
        <w:t>interessment</w:t>
      </w:r>
      <w:proofErr w:type="spellEnd"/>
      <w:r w:rsidR="005E4847" w:rsidRPr="00677873">
        <w:rPr>
          <w:rFonts w:ascii="Times New Roman" w:hAnsi="Times New Roman" w:cs="Times New Roman"/>
          <w:sz w:val="24"/>
          <w:szCs w:val="24"/>
          <w:lang w:val="en-GB"/>
        </w:rPr>
        <w:t>,</w:t>
      </w:r>
      <w:r w:rsidR="00992185" w:rsidRPr="00677873">
        <w:rPr>
          <w:rFonts w:ascii="Times New Roman" w:hAnsi="Times New Roman" w:cs="Times New Roman"/>
          <w:sz w:val="24"/>
          <w:szCs w:val="24"/>
          <w:lang w:val="en-GB"/>
        </w:rPr>
        <w:t xml:space="preserve"> enrolment and mobilisation</w:t>
      </w:r>
      <w:r w:rsidR="005E4847" w:rsidRPr="00677873">
        <w:rPr>
          <w:rFonts w:ascii="Times New Roman" w:hAnsi="Times New Roman" w:cs="Times New Roman"/>
          <w:sz w:val="24"/>
          <w:szCs w:val="24"/>
          <w:lang w:val="en-GB"/>
        </w:rPr>
        <w:t xml:space="preserve"> (</w:t>
      </w:r>
      <w:proofErr w:type="spellStart"/>
      <w:r w:rsidR="005E4847" w:rsidRPr="00677873">
        <w:rPr>
          <w:rFonts w:ascii="Times New Roman" w:hAnsi="Times New Roman" w:cs="Times New Roman"/>
          <w:sz w:val="24"/>
          <w:szCs w:val="24"/>
          <w:lang w:val="en-GB"/>
        </w:rPr>
        <w:t>Callon</w:t>
      </w:r>
      <w:proofErr w:type="spellEnd"/>
      <w:r w:rsidR="005E4847" w:rsidRPr="00677873">
        <w:rPr>
          <w:rFonts w:ascii="Times New Roman" w:hAnsi="Times New Roman" w:cs="Times New Roman"/>
          <w:sz w:val="24"/>
          <w:szCs w:val="24"/>
          <w:lang w:val="en-GB"/>
        </w:rPr>
        <w:t>, 1999)</w:t>
      </w:r>
      <w:r w:rsidR="00992185" w:rsidRPr="00677873">
        <w:rPr>
          <w:rFonts w:ascii="Times New Roman" w:hAnsi="Times New Roman" w:cs="Times New Roman"/>
          <w:sz w:val="24"/>
          <w:szCs w:val="24"/>
          <w:lang w:val="en-GB"/>
        </w:rPr>
        <w:t>. Emission issues in the car manufacturing industry ha</w:t>
      </w:r>
      <w:r w:rsidR="00024139" w:rsidRPr="00677873">
        <w:rPr>
          <w:rFonts w:ascii="Times New Roman" w:hAnsi="Times New Roman" w:cs="Times New Roman"/>
          <w:sz w:val="24"/>
          <w:szCs w:val="24"/>
          <w:lang w:val="en-GB"/>
        </w:rPr>
        <w:t>ve</w:t>
      </w:r>
      <w:r w:rsidR="00992185" w:rsidRPr="00677873">
        <w:rPr>
          <w:rFonts w:ascii="Times New Roman" w:hAnsi="Times New Roman" w:cs="Times New Roman"/>
          <w:sz w:val="24"/>
          <w:szCs w:val="24"/>
          <w:lang w:val="en-GB"/>
        </w:rPr>
        <w:t xml:space="preserve"> long been a pressing problem, and although there appears to be a narrative around reforming the industry and switching to zero</w:t>
      </w:r>
      <w:r w:rsidR="00024139" w:rsidRPr="00677873">
        <w:rPr>
          <w:rFonts w:ascii="Times New Roman" w:hAnsi="Times New Roman" w:cs="Times New Roman"/>
          <w:sz w:val="24"/>
          <w:szCs w:val="24"/>
          <w:lang w:val="en-GB"/>
        </w:rPr>
        <w:t>-</w:t>
      </w:r>
      <w:r w:rsidR="00992185" w:rsidRPr="00677873">
        <w:rPr>
          <w:rFonts w:ascii="Times New Roman" w:hAnsi="Times New Roman" w:cs="Times New Roman"/>
          <w:sz w:val="24"/>
          <w:szCs w:val="24"/>
          <w:lang w:val="en-GB"/>
        </w:rPr>
        <w:t>e</w:t>
      </w:r>
      <w:r w:rsidR="00024139" w:rsidRPr="00677873">
        <w:rPr>
          <w:rFonts w:ascii="Times New Roman" w:hAnsi="Times New Roman" w:cs="Times New Roman"/>
          <w:sz w:val="24"/>
          <w:szCs w:val="24"/>
          <w:lang w:val="en-GB"/>
        </w:rPr>
        <w:t>mission engine solutions</w:t>
      </w:r>
      <w:r w:rsidR="00992185" w:rsidRPr="00677873">
        <w:rPr>
          <w:rFonts w:ascii="Times New Roman" w:hAnsi="Times New Roman" w:cs="Times New Roman"/>
          <w:sz w:val="24"/>
          <w:szCs w:val="24"/>
          <w:lang w:val="en-GB"/>
        </w:rPr>
        <w:t>, progress has been somewhat slow</w:t>
      </w:r>
      <w:r w:rsidR="00024139" w:rsidRPr="00677873">
        <w:rPr>
          <w:rFonts w:ascii="Times New Roman" w:hAnsi="Times New Roman" w:cs="Times New Roman"/>
          <w:sz w:val="24"/>
          <w:szCs w:val="24"/>
          <w:lang w:val="en-GB"/>
        </w:rPr>
        <w:t xml:space="preserve"> </w:t>
      </w:r>
      <w:r w:rsidR="00024139" w:rsidRPr="00677873">
        <w:rPr>
          <w:rFonts w:ascii="Times New Roman" w:hAnsi="Times New Roman" w:cs="Times New Roman"/>
          <w:sz w:val="24"/>
          <w:szCs w:val="24"/>
          <w:lang w:val="en-GB"/>
        </w:rPr>
        <w:lastRenderedPageBreak/>
        <w:t>(Rydin, 2012)</w:t>
      </w:r>
      <w:r w:rsidR="00992185" w:rsidRPr="00677873">
        <w:rPr>
          <w:rFonts w:ascii="Times New Roman" w:hAnsi="Times New Roman" w:cs="Times New Roman"/>
          <w:sz w:val="24"/>
          <w:szCs w:val="24"/>
          <w:lang w:val="en-GB"/>
        </w:rPr>
        <w:t xml:space="preserve">. Through the ANT framework, I can better </w:t>
      </w:r>
      <w:r w:rsidR="00211114" w:rsidRPr="00677873">
        <w:rPr>
          <w:rFonts w:ascii="Times New Roman" w:hAnsi="Times New Roman" w:cs="Times New Roman"/>
          <w:sz w:val="24"/>
          <w:szCs w:val="24"/>
          <w:lang w:val="en-GB"/>
        </w:rPr>
        <w:t xml:space="preserve">conceptualise the research problem and eventually </w:t>
      </w:r>
      <w:r w:rsidR="00B04BCE" w:rsidRPr="00677873">
        <w:rPr>
          <w:rFonts w:ascii="Times New Roman" w:hAnsi="Times New Roman" w:cs="Times New Roman"/>
          <w:sz w:val="24"/>
          <w:szCs w:val="24"/>
          <w:lang w:val="en-GB"/>
        </w:rPr>
        <w:t xml:space="preserve">find an optimal </w:t>
      </w:r>
      <w:r w:rsidR="00211114" w:rsidRPr="00677873">
        <w:rPr>
          <w:rFonts w:ascii="Times New Roman" w:hAnsi="Times New Roman" w:cs="Times New Roman"/>
          <w:sz w:val="24"/>
          <w:szCs w:val="24"/>
          <w:lang w:val="en-GB"/>
        </w:rPr>
        <w:t>solution. First, by charting the different competing interests, the driving and the r</w:t>
      </w:r>
      <w:r w:rsidR="00542CA2" w:rsidRPr="00677873">
        <w:rPr>
          <w:rFonts w:ascii="Times New Roman" w:hAnsi="Times New Roman" w:cs="Times New Roman"/>
          <w:sz w:val="24"/>
          <w:szCs w:val="24"/>
          <w:lang w:val="en-GB"/>
        </w:rPr>
        <w:t>estraining forces of change can be precisely identified to highlight the necessary changes to be induced into the network</w:t>
      </w:r>
      <w:r w:rsidR="00433647" w:rsidRPr="00677873">
        <w:rPr>
          <w:rFonts w:ascii="Times New Roman" w:hAnsi="Times New Roman" w:cs="Times New Roman"/>
          <w:sz w:val="24"/>
          <w:szCs w:val="24"/>
          <w:lang w:val="en-GB"/>
        </w:rPr>
        <w:t xml:space="preserve"> (Cameron, Green and Ebrary, 2012)</w:t>
      </w:r>
      <w:r w:rsidR="00542CA2" w:rsidRPr="00677873">
        <w:rPr>
          <w:rFonts w:ascii="Times New Roman" w:hAnsi="Times New Roman" w:cs="Times New Roman"/>
          <w:sz w:val="24"/>
          <w:szCs w:val="24"/>
          <w:lang w:val="en-GB"/>
        </w:rPr>
        <w:t xml:space="preserve">. Second, in the </w:t>
      </w:r>
      <w:proofErr w:type="spellStart"/>
      <w:r w:rsidR="00542CA2" w:rsidRPr="00677873">
        <w:rPr>
          <w:rFonts w:ascii="Times New Roman" w:hAnsi="Times New Roman" w:cs="Times New Roman"/>
          <w:sz w:val="24"/>
          <w:szCs w:val="24"/>
          <w:lang w:val="en-GB"/>
        </w:rPr>
        <w:t>interessment</w:t>
      </w:r>
      <w:proofErr w:type="spellEnd"/>
      <w:r w:rsidR="00542CA2" w:rsidRPr="00677873">
        <w:rPr>
          <w:rFonts w:ascii="Times New Roman" w:hAnsi="Times New Roman" w:cs="Times New Roman"/>
          <w:sz w:val="24"/>
          <w:szCs w:val="24"/>
          <w:lang w:val="en-GB"/>
        </w:rPr>
        <w:t xml:space="preserve"> phase</w:t>
      </w:r>
      <w:r w:rsidR="00433647" w:rsidRPr="00677873">
        <w:rPr>
          <w:rFonts w:ascii="Times New Roman" w:hAnsi="Times New Roman" w:cs="Times New Roman"/>
          <w:sz w:val="24"/>
          <w:szCs w:val="24"/>
          <w:lang w:val="en-GB"/>
        </w:rPr>
        <w:t xml:space="preserve"> (Latour, 2007)</w:t>
      </w:r>
      <w:r w:rsidR="00542CA2" w:rsidRPr="00677873">
        <w:rPr>
          <w:rFonts w:ascii="Times New Roman" w:hAnsi="Times New Roman" w:cs="Times New Roman"/>
          <w:sz w:val="24"/>
          <w:szCs w:val="24"/>
          <w:lang w:val="en-GB"/>
        </w:rPr>
        <w:t xml:space="preserve">, change agents commence negotiations with other actants in the network </w:t>
      </w:r>
      <w:r w:rsidR="00086235" w:rsidRPr="00677873">
        <w:rPr>
          <w:rFonts w:ascii="Times New Roman" w:hAnsi="Times New Roman" w:cs="Times New Roman"/>
          <w:sz w:val="24"/>
          <w:szCs w:val="24"/>
          <w:lang w:val="en-GB"/>
        </w:rPr>
        <w:t xml:space="preserve">to demonstrate how a quest towards greener mobility is in the long-term interest </w:t>
      </w:r>
      <w:r w:rsidR="00B04BCE" w:rsidRPr="00677873">
        <w:rPr>
          <w:rFonts w:ascii="Times New Roman" w:hAnsi="Times New Roman" w:cs="Times New Roman"/>
          <w:sz w:val="24"/>
          <w:szCs w:val="24"/>
          <w:lang w:val="en-GB"/>
        </w:rPr>
        <w:t>of</w:t>
      </w:r>
      <w:r w:rsidR="00086235" w:rsidRPr="00677873">
        <w:rPr>
          <w:rFonts w:ascii="Times New Roman" w:hAnsi="Times New Roman" w:cs="Times New Roman"/>
          <w:sz w:val="24"/>
          <w:szCs w:val="24"/>
          <w:lang w:val="en-GB"/>
        </w:rPr>
        <w:t xml:space="preserve"> </w:t>
      </w:r>
      <w:proofErr w:type="gramStart"/>
      <w:r w:rsidR="00086235" w:rsidRPr="00677873">
        <w:rPr>
          <w:rFonts w:ascii="Times New Roman" w:hAnsi="Times New Roman" w:cs="Times New Roman"/>
          <w:sz w:val="24"/>
          <w:szCs w:val="24"/>
          <w:lang w:val="en-GB"/>
        </w:rPr>
        <w:t>the majority of</w:t>
      </w:r>
      <w:proofErr w:type="gramEnd"/>
      <w:r w:rsidR="00086235" w:rsidRPr="00677873">
        <w:rPr>
          <w:rFonts w:ascii="Times New Roman" w:hAnsi="Times New Roman" w:cs="Times New Roman"/>
          <w:sz w:val="24"/>
          <w:szCs w:val="24"/>
          <w:lang w:val="en-GB"/>
        </w:rPr>
        <w:t xml:space="preserve"> stakeholders. In the third phase (enrolment), actants accept new roles and eventually start contributing to the new vision</w:t>
      </w:r>
      <w:r w:rsidR="00DB4491" w:rsidRPr="00677873">
        <w:rPr>
          <w:rFonts w:ascii="Times New Roman" w:hAnsi="Times New Roman" w:cs="Times New Roman"/>
          <w:sz w:val="24"/>
          <w:szCs w:val="24"/>
          <w:lang w:val="en-GB"/>
        </w:rPr>
        <w:t xml:space="preserve"> (Latour 2007)</w:t>
      </w:r>
      <w:r w:rsidR="00086235" w:rsidRPr="00677873">
        <w:rPr>
          <w:rFonts w:ascii="Times New Roman" w:hAnsi="Times New Roman" w:cs="Times New Roman"/>
          <w:sz w:val="24"/>
          <w:szCs w:val="24"/>
          <w:lang w:val="en-GB"/>
        </w:rPr>
        <w:t>. Needless to say, in the said negotiations, it is vital to account for technological and non-technological actants (</w:t>
      </w:r>
      <w:proofErr w:type="gramStart"/>
      <w:r w:rsidR="00086235" w:rsidRPr="00677873">
        <w:rPr>
          <w:rFonts w:ascii="Times New Roman" w:hAnsi="Times New Roman" w:cs="Times New Roman"/>
          <w:sz w:val="24"/>
          <w:szCs w:val="24"/>
          <w:lang w:val="en-GB"/>
        </w:rPr>
        <w:t>e.g.</w:t>
      </w:r>
      <w:proofErr w:type="gramEnd"/>
      <w:r w:rsidR="00086235" w:rsidRPr="00677873">
        <w:rPr>
          <w:rFonts w:ascii="Times New Roman" w:hAnsi="Times New Roman" w:cs="Times New Roman"/>
          <w:sz w:val="24"/>
          <w:szCs w:val="24"/>
          <w:lang w:val="en-GB"/>
        </w:rPr>
        <w:t xml:space="preserve"> user acceptance </w:t>
      </w:r>
      <w:r w:rsidR="00024139" w:rsidRPr="00677873">
        <w:rPr>
          <w:rFonts w:ascii="Times New Roman" w:hAnsi="Times New Roman" w:cs="Times New Roman"/>
          <w:sz w:val="24"/>
          <w:szCs w:val="24"/>
          <w:lang w:val="en-GB"/>
        </w:rPr>
        <w:t>and the long-term viability of zero-emission engine technologies).</w:t>
      </w:r>
    </w:p>
    <w:p w14:paraId="6E5F1FD4" w14:textId="77777777" w:rsidR="00730162" w:rsidRPr="00677873" w:rsidRDefault="00730162" w:rsidP="00B50B51">
      <w:pPr>
        <w:spacing w:line="480" w:lineRule="auto"/>
        <w:jc w:val="both"/>
        <w:rPr>
          <w:rFonts w:ascii="Times New Roman" w:hAnsi="Times New Roman" w:cs="Times New Roman"/>
          <w:sz w:val="24"/>
          <w:szCs w:val="24"/>
          <w:lang w:val="en-GB"/>
        </w:rPr>
      </w:pPr>
    </w:p>
    <w:p w14:paraId="5255096A" w14:textId="77777777" w:rsidR="00730162" w:rsidRPr="00677873" w:rsidRDefault="00730162" w:rsidP="00730162">
      <w:pPr>
        <w:pStyle w:val="Heading1"/>
        <w:rPr>
          <w:rFonts w:ascii="Times New Roman" w:hAnsi="Times New Roman" w:cs="Times New Roman"/>
          <w:color w:val="auto"/>
          <w:lang w:val="en-GB"/>
        </w:rPr>
      </w:pPr>
      <w:bookmarkStart w:id="16" w:name="_Toc85780684"/>
      <w:r w:rsidRPr="00677873">
        <w:rPr>
          <w:rFonts w:ascii="Times New Roman" w:hAnsi="Times New Roman" w:cs="Times New Roman"/>
          <w:color w:val="auto"/>
          <w:lang w:val="en-GB"/>
        </w:rPr>
        <w:t>Reference List</w:t>
      </w:r>
      <w:bookmarkEnd w:id="16"/>
    </w:p>
    <w:p w14:paraId="6F0C5F75" w14:textId="77777777" w:rsidR="002A6EDF" w:rsidRPr="00677873" w:rsidRDefault="002A6EDF" w:rsidP="003F0339">
      <w:pPr>
        <w:spacing w:after="240" w:line="360" w:lineRule="auto"/>
        <w:rPr>
          <w:rFonts w:ascii="Times New Roman" w:eastAsia="Times New Roman" w:hAnsi="Times New Roman" w:cs="Times New Roman"/>
          <w:sz w:val="24"/>
          <w:szCs w:val="24"/>
          <w:lang w:val="en-GB" w:eastAsia="hu-HU"/>
        </w:rPr>
      </w:pPr>
      <w:proofErr w:type="spellStart"/>
      <w:r w:rsidRPr="00677873">
        <w:rPr>
          <w:rFonts w:ascii="Times New Roman" w:eastAsia="Times New Roman" w:hAnsi="Times New Roman" w:cs="Times New Roman"/>
          <w:sz w:val="24"/>
          <w:szCs w:val="24"/>
          <w:lang w:val="en-GB" w:eastAsia="hu-HU"/>
        </w:rPr>
        <w:t>Callon</w:t>
      </w:r>
      <w:proofErr w:type="spellEnd"/>
      <w:r w:rsidRPr="00677873">
        <w:rPr>
          <w:rFonts w:ascii="Times New Roman" w:eastAsia="Times New Roman" w:hAnsi="Times New Roman" w:cs="Times New Roman"/>
          <w:sz w:val="24"/>
          <w:szCs w:val="24"/>
          <w:lang w:val="en-GB" w:eastAsia="hu-HU"/>
        </w:rPr>
        <w:t xml:space="preserve">, M. (1999). Actor-Network Theory—The Market Test. </w:t>
      </w:r>
      <w:r w:rsidRPr="00677873">
        <w:rPr>
          <w:rFonts w:ascii="Times New Roman" w:eastAsia="Times New Roman" w:hAnsi="Times New Roman" w:cs="Times New Roman"/>
          <w:i/>
          <w:iCs/>
          <w:sz w:val="24"/>
          <w:szCs w:val="24"/>
          <w:lang w:val="en-GB" w:eastAsia="hu-HU"/>
        </w:rPr>
        <w:t>The Sociological Review</w:t>
      </w:r>
      <w:r w:rsidRPr="00677873">
        <w:rPr>
          <w:rFonts w:ascii="Times New Roman" w:eastAsia="Times New Roman" w:hAnsi="Times New Roman" w:cs="Times New Roman"/>
          <w:sz w:val="24"/>
          <w:szCs w:val="24"/>
          <w:lang w:val="en-GB" w:eastAsia="hu-HU"/>
        </w:rPr>
        <w:t>, 47(1), pp.181–195.</w:t>
      </w:r>
    </w:p>
    <w:p w14:paraId="48B6EFC2" w14:textId="77777777" w:rsidR="002A6EDF" w:rsidRPr="00677873" w:rsidRDefault="002A6EDF" w:rsidP="002F15B9">
      <w:pPr>
        <w:widowControl/>
        <w:autoSpaceDE/>
        <w:autoSpaceDN/>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Cameron, E., Green, M. and Ebrary, I. (2012). </w:t>
      </w:r>
      <w:r w:rsidRPr="00677873">
        <w:rPr>
          <w:rFonts w:ascii="Times New Roman" w:eastAsia="Times New Roman" w:hAnsi="Times New Roman" w:cs="Times New Roman"/>
          <w:i/>
          <w:iCs/>
          <w:sz w:val="24"/>
          <w:szCs w:val="24"/>
          <w:lang w:val="en-GB" w:eastAsia="hu-HU"/>
        </w:rPr>
        <w:t xml:space="preserve">Making sense of change </w:t>
      </w:r>
      <w:proofErr w:type="gramStart"/>
      <w:r w:rsidRPr="00677873">
        <w:rPr>
          <w:rFonts w:ascii="Times New Roman" w:eastAsia="Times New Roman" w:hAnsi="Times New Roman" w:cs="Times New Roman"/>
          <w:i/>
          <w:iCs/>
          <w:sz w:val="24"/>
          <w:szCs w:val="24"/>
          <w:lang w:val="en-GB" w:eastAsia="hu-HU"/>
        </w:rPr>
        <w:t>management :</w:t>
      </w:r>
      <w:proofErr w:type="gramEnd"/>
      <w:r w:rsidRPr="00677873">
        <w:rPr>
          <w:rFonts w:ascii="Times New Roman" w:eastAsia="Times New Roman" w:hAnsi="Times New Roman" w:cs="Times New Roman"/>
          <w:i/>
          <w:iCs/>
          <w:sz w:val="24"/>
          <w:szCs w:val="24"/>
          <w:lang w:val="en-GB" w:eastAsia="hu-HU"/>
        </w:rPr>
        <w:t xml:space="preserve"> a complete guide to the models, tools, and techniques of organizational change</w:t>
      </w:r>
      <w:r w:rsidRPr="00677873">
        <w:rPr>
          <w:rFonts w:ascii="Times New Roman" w:eastAsia="Times New Roman" w:hAnsi="Times New Roman" w:cs="Times New Roman"/>
          <w:sz w:val="24"/>
          <w:szCs w:val="24"/>
          <w:lang w:val="en-GB" w:eastAsia="hu-HU"/>
        </w:rPr>
        <w:t>. London: Kogan Page.</w:t>
      </w:r>
    </w:p>
    <w:p w14:paraId="2D18C0D1" w14:textId="77777777" w:rsidR="002A6EDF" w:rsidRPr="00677873" w:rsidRDefault="002A6EDF" w:rsidP="003F0339">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Hodder, I. (2014). The Entanglements of Humans and Things: A Long-Term View. </w:t>
      </w:r>
      <w:r w:rsidRPr="00677873">
        <w:rPr>
          <w:rFonts w:ascii="Times New Roman" w:eastAsia="Times New Roman" w:hAnsi="Times New Roman" w:cs="Times New Roman"/>
          <w:i/>
          <w:iCs/>
          <w:sz w:val="24"/>
          <w:szCs w:val="24"/>
          <w:lang w:val="en-GB" w:eastAsia="hu-HU"/>
        </w:rPr>
        <w:t>New Literary History</w:t>
      </w:r>
      <w:r w:rsidRPr="00677873">
        <w:rPr>
          <w:rFonts w:ascii="Times New Roman" w:eastAsia="Times New Roman" w:hAnsi="Times New Roman" w:cs="Times New Roman"/>
          <w:sz w:val="24"/>
          <w:szCs w:val="24"/>
          <w:lang w:val="en-GB" w:eastAsia="hu-HU"/>
        </w:rPr>
        <w:t>, 45(1), pp.19–36.</w:t>
      </w:r>
    </w:p>
    <w:p w14:paraId="29A9D583" w14:textId="77777777" w:rsidR="002A6EDF" w:rsidRPr="00677873" w:rsidRDefault="002A6EDF" w:rsidP="00A341E4">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Latour, B. (2007). </w:t>
      </w:r>
      <w:r w:rsidRPr="00677873">
        <w:rPr>
          <w:rFonts w:ascii="Times New Roman" w:eastAsia="Times New Roman" w:hAnsi="Times New Roman" w:cs="Times New Roman"/>
          <w:i/>
          <w:iCs/>
          <w:sz w:val="24"/>
          <w:szCs w:val="24"/>
          <w:lang w:val="en-GB" w:eastAsia="hu-HU"/>
        </w:rPr>
        <w:t xml:space="preserve">Reassembling the </w:t>
      </w:r>
      <w:proofErr w:type="gramStart"/>
      <w:r w:rsidRPr="00677873">
        <w:rPr>
          <w:rFonts w:ascii="Times New Roman" w:eastAsia="Times New Roman" w:hAnsi="Times New Roman" w:cs="Times New Roman"/>
          <w:i/>
          <w:iCs/>
          <w:sz w:val="24"/>
          <w:szCs w:val="24"/>
          <w:lang w:val="en-GB" w:eastAsia="hu-HU"/>
        </w:rPr>
        <w:t>social :</w:t>
      </w:r>
      <w:proofErr w:type="gramEnd"/>
      <w:r w:rsidRPr="00677873">
        <w:rPr>
          <w:rFonts w:ascii="Times New Roman" w:eastAsia="Times New Roman" w:hAnsi="Times New Roman" w:cs="Times New Roman"/>
          <w:i/>
          <w:iCs/>
          <w:sz w:val="24"/>
          <w:szCs w:val="24"/>
          <w:lang w:val="en-GB" w:eastAsia="hu-HU"/>
        </w:rPr>
        <w:t xml:space="preserve"> an introduction to actor-network-theory</w:t>
      </w:r>
      <w:r w:rsidRPr="00677873">
        <w:rPr>
          <w:rFonts w:ascii="Times New Roman" w:eastAsia="Times New Roman" w:hAnsi="Times New Roman" w:cs="Times New Roman"/>
          <w:sz w:val="24"/>
          <w:szCs w:val="24"/>
          <w:lang w:val="en-GB" w:eastAsia="hu-HU"/>
        </w:rPr>
        <w:t>. Oxford: Oxford University Press.</w:t>
      </w:r>
    </w:p>
    <w:p w14:paraId="7370D648" w14:textId="60C669AF" w:rsidR="002A6EDF" w:rsidRPr="00677873" w:rsidRDefault="002A6EDF" w:rsidP="002F15B9">
      <w:pPr>
        <w:spacing w:line="480" w:lineRule="auto"/>
        <w:rPr>
          <w:rFonts w:ascii="Times New Roman" w:hAnsi="Times New Roman" w:cs="Times New Roman"/>
          <w:sz w:val="24"/>
          <w:szCs w:val="24"/>
          <w:lang w:val="en-GB"/>
        </w:rPr>
      </w:pPr>
      <w:r w:rsidRPr="00677873">
        <w:rPr>
          <w:rFonts w:ascii="Times New Roman" w:hAnsi="Times New Roman" w:cs="Times New Roman"/>
          <w:sz w:val="24"/>
          <w:szCs w:val="24"/>
          <w:lang w:val="en-GB"/>
        </w:rPr>
        <w:t>Law, J. (1992) 'Notes on the Theory of the Actor Network: Ordering, Strategy and Heterogeneity ', Available at: </w:t>
      </w:r>
      <w:hyperlink r:id="rId14" w:history="1">
        <w:r w:rsidRPr="00677873">
          <w:rPr>
            <w:rStyle w:val="Hyperlink"/>
            <w:rFonts w:ascii="Times New Roman" w:hAnsi="Times New Roman" w:cs="Times New Roman"/>
            <w:color w:val="auto"/>
            <w:sz w:val="24"/>
            <w:szCs w:val="24"/>
            <w:lang w:val="en-GB"/>
          </w:rPr>
          <w:t>https://www.lancaster.ac.uk/fass/resources/sociology-online-papers/papers/law-notes-on-ant.pdf</w:t>
        </w:r>
      </w:hyperlink>
      <w:r w:rsidRPr="00677873">
        <w:rPr>
          <w:rFonts w:ascii="Times New Roman" w:hAnsi="Times New Roman" w:cs="Times New Roman"/>
          <w:sz w:val="24"/>
          <w:szCs w:val="24"/>
          <w:lang w:val="en-GB"/>
        </w:rPr>
        <w:t xml:space="preserve"> (A</w:t>
      </w:r>
      <w:r w:rsidR="00875DF2">
        <w:rPr>
          <w:rFonts w:ascii="Times New Roman" w:hAnsi="Times New Roman" w:cs="Times New Roman"/>
          <w:sz w:val="24"/>
          <w:szCs w:val="24"/>
          <w:lang w:val="en-GB"/>
        </w:rPr>
        <w:t>c</w:t>
      </w:r>
      <w:r w:rsidRPr="00677873">
        <w:rPr>
          <w:rFonts w:ascii="Times New Roman" w:hAnsi="Times New Roman" w:cs="Times New Roman"/>
          <w:sz w:val="24"/>
          <w:szCs w:val="24"/>
          <w:lang w:val="en-GB"/>
        </w:rPr>
        <w:t>cessed</w:t>
      </w:r>
      <w:r w:rsidR="00875DF2">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w:t>
      </w:r>
      <w:r w:rsidR="00A35C0B">
        <w:rPr>
          <w:rFonts w:ascii="Times New Roman" w:hAnsi="Times New Roman" w:cs="Times New Roman"/>
          <w:sz w:val="24"/>
          <w:szCs w:val="24"/>
          <w:lang w:val="en-GB"/>
        </w:rPr>
        <w:t>1</w:t>
      </w:r>
      <w:r w:rsidRPr="00677873">
        <w:rPr>
          <w:rFonts w:ascii="Times New Roman" w:hAnsi="Times New Roman" w:cs="Times New Roman"/>
          <w:sz w:val="24"/>
          <w:szCs w:val="24"/>
          <w:lang w:val="en-GB"/>
        </w:rPr>
        <w:t xml:space="preserve">7 </w:t>
      </w:r>
      <w:r w:rsidR="00A35C0B">
        <w:rPr>
          <w:rFonts w:ascii="Times New Roman" w:hAnsi="Times New Roman" w:cs="Times New Roman"/>
          <w:sz w:val="24"/>
          <w:szCs w:val="24"/>
          <w:lang w:val="en-GB"/>
        </w:rPr>
        <w:t>Oct</w:t>
      </w:r>
      <w:r w:rsidR="001A73D4">
        <w:rPr>
          <w:rFonts w:ascii="Times New Roman" w:hAnsi="Times New Roman" w:cs="Times New Roman"/>
          <w:sz w:val="24"/>
          <w:szCs w:val="24"/>
          <w:lang w:val="en-GB"/>
        </w:rPr>
        <w:t>ober</w:t>
      </w:r>
      <w:r w:rsidRPr="00677873">
        <w:rPr>
          <w:rFonts w:ascii="Times New Roman" w:hAnsi="Times New Roman" w:cs="Times New Roman"/>
          <w:sz w:val="24"/>
          <w:szCs w:val="24"/>
          <w:lang w:val="en-GB"/>
        </w:rPr>
        <w:t xml:space="preserve"> 2021).</w:t>
      </w:r>
    </w:p>
    <w:p w14:paraId="4AD9843D" w14:textId="77777777" w:rsidR="002A6EDF" w:rsidRPr="00677873" w:rsidRDefault="002A6EDF" w:rsidP="003F0339">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Michael, M. (2017). </w:t>
      </w:r>
      <w:r w:rsidRPr="00677873">
        <w:rPr>
          <w:rFonts w:ascii="Times New Roman" w:eastAsia="Times New Roman" w:hAnsi="Times New Roman" w:cs="Times New Roman"/>
          <w:i/>
          <w:iCs/>
          <w:sz w:val="24"/>
          <w:szCs w:val="24"/>
          <w:lang w:val="en-GB" w:eastAsia="hu-HU"/>
        </w:rPr>
        <w:t>Actor-Network Theory: Trials, Trails and Translations</w:t>
      </w:r>
      <w:r w:rsidRPr="00677873">
        <w:rPr>
          <w:rFonts w:ascii="Times New Roman" w:eastAsia="Times New Roman" w:hAnsi="Times New Roman" w:cs="Times New Roman"/>
          <w:sz w:val="24"/>
          <w:szCs w:val="24"/>
          <w:lang w:val="en-GB" w:eastAsia="hu-HU"/>
        </w:rPr>
        <w:t>. United States: Sage Publications Ltd.</w:t>
      </w:r>
    </w:p>
    <w:p w14:paraId="15B2EA36" w14:textId="77777777" w:rsidR="002A6EDF" w:rsidRPr="00677873" w:rsidRDefault="002A6EDF" w:rsidP="00A341E4">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lastRenderedPageBreak/>
        <w:t xml:space="preserve">Rydin, Y. (2012). Using Actor–Network Theory to understand planning practice: Exploring relationships between actants in regulating low-carbon commercial development. </w:t>
      </w:r>
      <w:r w:rsidRPr="00677873">
        <w:rPr>
          <w:rFonts w:ascii="Times New Roman" w:eastAsia="Times New Roman" w:hAnsi="Times New Roman" w:cs="Times New Roman"/>
          <w:i/>
          <w:iCs/>
          <w:sz w:val="24"/>
          <w:szCs w:val="24"/>
          <w:lang w:val="en-GB" w:eastAsia="hu-HU"/>
        </w:rPr>
        <w:t>Planning Theory</w:t>
      </w:r>
      <w:r w:rsidRPr="00677873">
        <w:rPr>
          <w:rFonts w:ascii="Times New Roman" w:eastAsia="Times New Roman" w:hAnsi="Times New Roman" w:cs="Times New Roman"/>
          <w:sz w:val="24"/>
          <w:szCs w:val="24"/>
          <w:lang w:val="en-GB" w:eastAsia="hu-HU"/>
        </w:rPr>
        <w:t>, 12(1), pp.23–45.</w:t>
      </w:r>
    </w:p>
    <w:p w14:paraId="68CA3954" w14:textId="77777777" w:rsidR="00730162" w:rsidRPr="00677873" w:rsidRDefault="00730162" w:rsidP="00B50B51">
      <w:pPr>
        <w:spacing w:line="480" w:lineRule="auto"/>
        <w:jc w:val="both"/>
        <w:rPr>
          <w:rFonts w:ascii="Times New Roman" w:hAnsi="Times New Roman" w:cs="Times New Roman"/>
          <w:sz w:val="24"/>
          <w:szCs w:val="24"/>
          <w:lang w:val="en-GB"/>
        </w:rPr>
      </w:pPr>
    </w:p>
    <w:p w14:paraId="3106456D" w14:textId="77777777" w:rsidR="00FF5C33" w:rsidRPr="00677873" w:rsidRDefault="00024139" w:rsidP="00B04BCE">
      <w:pPr>
        <w:rPr>
          <w:rFonts w:ascii="Times New Roman" w:hAnsi="Times New Roman" w:cs="Times New Roman"/>
          <w:lang w:val="en-GB"/>
        </w:rPr>
      </w:pPr>
      <w:r w:rsidRPr="00677873">
        <w:rPr>
          <w:rFonts w:ascii="Times New Roman" w:hAnsi="Times New Roman" w:cs="Times New Roman"/>
          <w:lang w:val="en-GB"/>
        </w:rPr>
        <w:br w:type="page"/>
      </w:r>
    </w:p>
    <w:p w14:paraId="58A22E61" w14:textId="77777777" w:rsidR="003F10EC" w:rsidRPr="00677873" w:rsidRDefault="003F10EC" w:rsidP="00B50B51">
      <w:pPr>
        <w:pStyle w:val="Heading1"/>
        <w:rPr>
          <w:rFonts w:ascii="Times New Roman" w:hAnsi="Times New Roman" w:cs="Times New Roman"/>
          <w:color w:val="auto"/>
          <w:lang w:val="en-GB"/>
        </w:rPr>
      </w:pPr>
      <w:bookmarkStart w:id="17" w:name="_Toc85780685"/>
      <w:r w:rsidRPr="00677873">
        <w:rPr>
          <w:rFonts w:ascii="Times New Roman" w:hAnsi="Times New Roman" w:cs="Times New Roman"/>
          <w:color w:val="auto"/>
          <w:lang w:val="en-GB"/>
        </w:rPr>
        <w:lastRenderedPageBreak/>
        <w:t>Task 5</w:t>
      </w:r>
      <w:r w:rsidR="00DB4491" w:rsidRPr="00677873">
        <w:rPr>
          <w:rFonts w:ascii="Times New Roman" w:hAnsi="Times New Roman" w:cs="Times New Roman"/>
          <w:color w:val="auto"/>
          <w:lang w:val="en-GB"/>
        </w:rPr>
        <w:t xml:space="preserve"> – Discussions on the Future of Work with Peers</w:t>
      </w:r>
      <w:bookmarkEnd w:id="17"/>
    </w:p>
    <w:p w14:paraId="60DA1986" w14:textId="77777777" w:rsidR="00342EF2" w:rsidRPr="00677873" w:rsidRDefault="00342EF2" w:rsidP="002F15B9">
      <w:pPr>
        <w:keepNext/>
        <w:jc w:val="center"/>
        <w:rPr>
          <w:rFonts w:ascii="Times New Roman" w:hAnsi="Times New Roman" w:cs="Times New Roman"/>
        </w:rPr>
      </w:pPr>
      <w:r w:rsidRPr="00677873">
        <w:rPr>
          <w:rFonts w:ascii="Times New Roman" w:hAnsi="Times New Roman" w:cs="Times New Roman"/>
          <w:noProof/>
          <w:lang w:val="ru-RU" w:eastAsia="ru-RU"/>
        </w:rPr>
        <w:drawing>
          <wp:inline distT="0" distB="0" distL="0" distR="0" wp14:anchorId="644F95C1" wp14:editId="5C30F6FC">
            <wp:extent cx="3431097" cy="3431097"/>
            <wp:effectExtent l="0" t="0" r="0" b="0"/>
            <wp:docPr id="6" name="Kép 6"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ircular diagram showing the 6 stages of Gibbs' Reflective cyc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32679" cy="3432679"/>
                    </a:xfrm>
                    <a:prstGeom prst="rect">
                      <a:avLst/>
                    </a:prstGeom>
                    <a:noFill/>
                    <a:ln>
                      <a:noFill/>
                    </a:ln>
                  </pic:spPr>
                </pic:pic>
              </a:graphicData>
            </a:graphic>
          </wp:inline>
        </w:drawing>
      </w:r>
    </w:p>
    <w:p w14:paraId="2A12252A" w14:textId="77777777" w:rsidR="00342EF2" w:rsidRPr="00677873" w:rsidRDefault="00342EF2" w:rsidP="002F15B9">
      <w:pPr>
        <w:pStyle w:val="Caption"/>
        <w:jc w:val="center"/>
        <w:rPr>
          <w:rFonts w:ascii="Times New Roman" w:hAnsi="Times New Roman" w:cs="Times New Roman"/>
          <w:color w:val="auto"/>
          <w:lang w:val="en-GB"/>
        </w:rPr>
      </w:pPr>
      <w:r w:rsidRPr="00677873">
        <w:rPr>
          <w:rFonts w:ascii="Times New Roman" w:hAnsi="Times New Roman" w:cs="Times New Roman"/>
          <w:color w:val="auto"/>
          <w:lang w:val="en-GB"/>
        </w:rPr>
        <w:t>Gibbs (1988)</w:t>
      </w:r>
    </w:p>
    <w:p w14:paraId="15287CED" w14:textId="77777777" w:rsidR="00342EF2" w:rsidRPr="00677873" w:rsidRDefault="00342EF2" w:rsidP="00B50B51">
      <w:pPr>
        <w:spacing w:line="480" w:lineRule="auto"/>
        <w:jc w:val="both"/>
        <w:rPr>
          <w:rFonts w:ascii="Times New Roman" w:hAnsi="Times New Roman" w:cs="Times New Roman"/>
          <w:b/>
          <w:sz w:val="24"/>
          <w:szCs w:val="24"/>
          <w:lang w:val="en-GB"/>
        </w:rPr>
      </w:pPr>
      <w:r w:rsidRPr="00677873">
        <w:rPr>
          <w:rFonts w:ascii="Times New Roman" w:hAnsi="Times New Roman" w:cs="Times New Roman"/>
          <w:b/>
          <w:sz w:val="24"/>
          <w:szCs w:val="24"/>
          <w:lang w:val="en-GB"/>
        </w:rPr>
        <w:t>Description and Feeling</w:t>
      </w:r>
    </w:p>
    <w:p w14:paraId="4D4D3A35" w14:textId="77777777" w:rsidR="00DB4491" w:rsidRPr="00677873" w:rsidRDefault="00B50B51" w:rsidP="00B50B51">
      <w:pPr>
        <w:spacing w:line="480" w:lineRule="auto"/>
        <w:jc w:val="both"/>
        <w:rPr>
          <w:rFonts w:ascii="Times New Roman" w:hAnsi="Times New Roman" w:cs="Times New Roman"/>
          <w:sz w:val="24"/>
          <w:szCs w:val="24"/>
          <w:lang w:val="en-GB"/>
        </w:rPr>
      </w:pPr>
      <w:proofErr w:type="gramStart"/>
      <w:r w:rsidRPr="00677873">
        <w:rPr>
          <w:rFonts w:ascii="Times New Roman" w:hAnsi="Times New Roman" w:cs="Times New Roman"/>
          <w:sz w:val="24"/>
          <w:szCs w:val="24"/>
          <w:lang w:val="en-GB"/>
        </w:rPr>
        <w:t>Being a naturally conflict-averse person</w:t>
      </w:r>
      <w:r w:rsidR="00B04BCE"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this task</w:t>
      </w:r>
      <w:proofErr w:type="gramEnd"/>
      <w:r w:rsidRPr="00677873">
        <w:rPr>
          <w:rFonts w:ascii="Times New Roman" w:hAnsi="Times New Roman" w:cs="Times New Roman"/>
          <w:sz w:val="24"/>
          <w:szCs w:val="24"/>
          <w:lang w:val="en-GB"/>
        </w:rPr>
        <w:t xml:space="preserve"> appeared at first sight intimidating, and candidly, I was a little appreh</w:t>
      </w:r>
      <w:r w:rsidR="00F43321" w:rsidRPr="00677873">
        <w:rPr>
          <w:rFonts w:ascii="Times New Roman" w:hAnsi="Times New Roman" w:cs="Times New Roman"/>
          <w:sz w:val="24"/>
          <w:szCs w:val="24"/>
          <w:lang w:val="en-GB"/>
        </w:rPr>
        <w:t>ensive to openly share my ideas</w:t>
      </w:r>
      <w:r w:rsidRPr="00677873">
        <w:rPr>
          <w:rFonts w:ascii="Times New Roman" w:hAnsi="Times New Roman" w:cs="Times New Roman"/>
          <w:sz w:val="24"/>
          <w:szCs w:val="24"/>
          <w:lang w:val="en-GB"/>
        </w:rPr>
        <w:t>,</w:t>
      </w:r>
      <w:r w:rsidR="00F43321" w:rsidRPr="00677873">
        <w:rPr>
          <w:rFonts w:ascii="Times New Roman" w:hAnsi="Times New Roman" w:cs="Times New Roman"/>
          <w:sz w:val="24"/>
          <w:szCs w:val="24"/>
          <w:lang w:val="en-GB"/>
        </w:rPr>
        <w:t xml:space="preserve"> </w:t>
      </w:r>
      <w:r w:rsidRPr="00677873">
        <w:rPr>
          <w:rFonts w:ascii="Times New Roman" w:hAnsi="Times New Roman" w:cs="Times New Roman"/>
          <w:sz w:val="24"/>
          <w:szCs w:val="24"/>
          <w:lang w:val="en-GB"/>
        </w:rPr>
        <w:t>despite my particular interest in the chosen topic (high level machine learning and the use of AI (Artificial Intelligence)</w:t>
      </w:r>
      <w:r w:rsidR="00B9353A" w:rsidRPr="00677873">
        <w:rPr>
          <w:rFonts w:ascii="Times New Roman" w:hAnsi="Times New Roman" w:cs="Times New Roman"/>
          <w:sz w:val="24"/>
          <w:szCs w:val="24"/>
          <w:lang w:val="en-GB"/>
        </w:rPr>
        <w:t xml:space="preserve"> (Wright and Schultz, 2018)</w:t>
      </w:r>
      <w:r w:rsidRPr="00677873">
        <w:rPr>
          <w:rFonts w:ascii="Times New Roman" w:hAnsi="Times New Roman" w:cs="Times New Roman"/>
          <w:sz w:val="24"/>
          <w:szCs w:val="24"/>
          <w:lang w:val="en-GB"/>
        </w:rPr>
        <w:t xml:space="preserve">. </w:t>
      </w:r>
      <w:r w:rsidR="00CD5328" w:rsidRPr="00677873">
        <w:rPr>
          <w:rFonts w:ascii="Times New Roman" w:hAnsi="Times New Roman" w:cs="Times New Roman"/>
          <w:sz w:val="24"/>
          <w:szCs w:val="24"/>
          <w:lang w:val="en-GB"/>
        </w:rPr>
        <w:t xml:space="preserve">Upon members introduced their own ideas, I think members gained more confidence in articulating diverse opinions. </w:t>
      </w:r>
      <w:r w:rsidR="00DB4491" w:rsidRPr="00677873">
        <w:rPr>
          <w:rFonts w:ascii="Times New Roman" w:hAnsi="Times New Roman" w:cs="Times New Roman"/>
          <w:sz w:val="24"/>
          <w:szCs w:val="24"/>
          <w:lang w:val="en-GB"/>
        </w:rPr>
        <w:t xml:space="preserve"> In this section, I broadly follow Gibbs’</w:t>
      </w:r>
      <w:r w:rsidR="00342EF2" w:rsidRPr="00677873">
        <w:rPr>
          <w:rFonts w:ascii="Times New Roman" w:hAnsi="Times New Roman" w:cs="Times New Roman"/>
          <w:sz w:val="24"/>
          <w:szCs w:val="24"/>
          <w:lang w:val="en-GB"/>
        </w:rPr>
        <w:t xml:space="preserve"> (1988)</w:t>
      </w:r>
      <w:r w:rsidR="00DB4491" w:rsidRPr="00677873">
        <w:rPr>
          <w:rFonts w:ascii="Times New Roman" w:hAnsi="Times New Roman" w:cs="Times New Roman"/>
          <w:sz w:val="24"/>
          <w:szCs w:val="24"/>
          <w:lang w:val="en-GB"/>
        </w:rPr>
        <w:t xml:space="preserve"> reflective cycle.</w:t>
      </w:r>
    </w:p>
    <w:p w14:paraId="26BEE03E" w14:textId="77777777" w:rsidR="00342EF2" w:rsidRPr="00677873" w:rsidRDefault="00342EF2" w:rsidP="00B50B51">
      <w:pPr>
        <w:spacing w:line="480" w:lineRule="auto"/>
        <w:jc w:val="both"/>
        <w:rPr>
          <w:rFonts w:ascii="Times New Roman" w:hAnsi="Times New Roman" w:cs="Times New Roman"/>
          <w:b/>
          <w:sz w:val="24"/>
          <w:szCs w:val="24"/>
          <w:lang w:val="en-GB"/>
        </w:rPr>
      </w:pPr>
      <w:r w:rsidRPr="00677873">
        <w:rPr>
          <w:rFonts w:ascii="Times New Roman" w:hAnsi="Times New Roman" w:cs="Times New Roman"/>
          <w:b/>
          <w:sz w:val="24"/>
          <w:szCs w:val="24"/>
          <w:lang w:val="en-GB"/>
        </w:rPr>
        <w:t>Evaluation and Analysis</w:t>
      </w:r>
    </w:p>
    <w:p w14:paraId="03AD6DF7" w14:textId="2D26AE88" w:rsidR="00342EF2" w:rsidRPr="00677873" w:rsidRDefault="00B50B51"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The management interview which I conducted under tasks 1 and 2 also drew upon the challenges of opportunities of the entrenchment of technology in the modern workplace. Some course members stated that there is a radica</w:t>
      </w:r>
      <w:r w:rsidR="00F642E9" w:rsidRPr="00677873">
        <w:rPr>
          <w:rFonts w:ascii="Times New Roman" w:hAnsi="Times New Roman" w:cs="Times New Roman"/>
          <w:sz w:val="24"/>
          <w:szCs w:val="24"/>
          <w:lang w:val="en-GB"/>
        </w:rPr>
        <w:t>l shift approaching the idea of management, with a resulting impact leading to the de</w:t>
      </w:r>
      <w:r w:rsidR="00B04BCE" w:rsidRPr="00677873">
        <w:rPr>
          <w:rFonts w:ascii="Times New Roman" w:hAnsi="Times New Roman" w:cs="Times New Roman"/>
          <w:sz w:val="24"/>
          <w:szCs w:val="24"/>
          <w:lang w:val="en-GB"/>
        </w:rPr>
        <w:t>humanisation</w:t>
      </w:r>
      <w:r w:rsidR="00F642E9" w:rsidRPr="00677873">
        <w:rPr>
          <w:rFonts w:ascii="Times New Roman" w:hAnsi="Times New Roman" w:cs="Times New Roman"/>
          <w:sz w:val="24"/>
          <w:szCs w:val="24"/>
          <w:lang w:val="en-GB"/>
        </w:rPr>
        <w:t xml:space="preserve"> of work experience</w:t>
      </w:r>
      <w:r w:rsidR="00B9353A" w:rsidRPr="00677873">
        <w:rPr>
          <w:rFonts w:ascii="Times New Roman" w:hAnsi="Times New Roman" w:cs="Times New Roman"/>
          <w:sz w:val="24"/>
          <w:szCs w:val="24"/>
          <w:lang w:val="en-GB"/>
        </w:rPr>
        <w:t xml:space="preserve"> (</w:t>
      </w:r>
      <w:proofErr w:type="spellStart"/>
      <w:r w:rsidR="00B9353A" w:rsidRPr="00677873">
        <w:rPr>
          <w:rFonts w:ascii="Times New Roman" w:hAnsi="Times New Roman" w:cs="Times New Roman"/>
          <w:sz w:val="24"/>
          <w:szCs w:val="24"/>
          <w:lang w:val="en-GB"/>
        </w:rPr>
        <w:t>Todolí-Signes</w:t>
      </w:r>
      <w:proofErr w:type="spellEnd"/>
      <w:r w:rsidR="00B9353A" w:rsidRPr="00677873">
        <w:rPr>
          <w:rFonts w:ascii="Times New Roman" w:hAnsi="Times New Roman" w:cs="Times New Roman"/>
          <w:sz w:val="24"/>
          <w:szCs w:val="24"/>
          <w:lang w:val="en-GB"/>
        </w:rPr>
        <w:t>, 2021 and (</w:t>
      </w:r>
      <w:proofErr w:type="spellStart"/>
      <w:r w:rsidR="00B9353A" w:rsidRPr="00677873">
        <w:rPr>
          <w:rFonts w:ascii="Times New Roman" w:hAnsi="Times New Roman" w:cs="Times New Roman"/>
          <w:sz w:val="24"/>
          <w:szCs w:val="24"/>
          <w:lang w:val="en-GB"/>
        </w:rPr>
        <w:t>Gulcu</w:t>
      </w:r>
      <w:proofErr w:type="spellEnd"/>
      <w:r w:rsidR="00B9353A" w:rsidRPr="00677873">
        <w:rPr>
          <w:rFonts w:ascii="Times New Roman" w:hAnsi="Times New Roman" w:cs="Times New Roman"/>
          <w:sz w:val="24"/>
          <w:szCs w:val="24"/>
          <w:lang w:val="en-GB"/>
        </w:rPr>
        <w:t>, 2020)</w:t>
      </w:r>
      <w:r w:rsidR="00F642E9" w:rsidRPr="00677873">
        <w:rPr>
          <w:rFonts w:ascii="Times New Roman" w:hAnsi="Times New Roman" w:cs="Times New Roman"/>
          <w:sz w:val="24"/>
          <w:szCs w:val="24"/>
          <w:lang w:val="en-GB"/>
        </w:rPr>
        <w:t>. I partly agree with this statement, but I would also maintain that irrespective of the pace of technological advancement, there are likely to be several, remaining decision-</w:t>
      </w:r>
      <w:r w:rsidR="00F642E9" w:rsidRPr="00677873">
        <w:rPr>
          <w:rFonts w:ascii="Times New Roman" w:hAnsi="Times New Roman" w:cs="Times New Roman"/>
          <w:sz w:val="24"/>
          <w:szCs w:val="24"/>
          <w:lang w:val="en-GB"/>
        </w:rPr>
        <w:lastRenderedPageBreak/>
        <w:t>making scenarios were technology and robots might fall short of human decisions.</w:t>
      </w:r>
      <w:r w:rsidR="00012392" w:rsidRPr="00677873">
        <w:rPr>
          <w:rFonts w:ascii="Times New Roman" w:hAnsi="Times New Roman" w:cs="Times New Roman"/>
          <w:sz w:val="24"/>
          <w:szCs w:val="24"/>
          <w:lang w:val="en-GB"/>
        </w:rPr>
        <w:t xml:space="preserve"> The discussion board also agreed that </w:t>
      </w:r>
      <w:proofErr w:type="gramStart"/>
      <w:r w:rsidR="00994DA4" w:rsidRPr="00677873">
        <w:rPr>
          <w:rFonts w:ascii="Times New Roman" w:hAnsi="Times New Roman" w:cs="Times New Roman"/>
          <w:sz w:val="24"/>
          <w:szCs w:val="24"/>
          <w:lang w:val="en-GB"/>
        </w:rPr>
        <w:t>in order for</w:t>
      </w:r>
      <w:proofErr w:type="gramEnd"/>
      <w:r w:rsidR="00994DA4" w:rsidRPr="00677873">
        <w:rPr>
          <w:rFonts w:ascii="Times New Roman" w:hAnsi="Times New Roman" w:cs="Times New Roman"/>
          <w:sz w:val="24"/>
          <w:szCs w:val="24"/>
          <w:lang w:val="en-GB"/>
        </w:rPr>
        <w:t xml:space="preserve"> societies at large to benefit from </w:t>
      </w:r>
      <w:r w:rsidR="00E02838" w:rsidRPr="00677873">
        <w:rPr>
          <w:rFonts w:ascii="Times New Roman" w:hAnsi="Times New Roman" w:cs="Times New Roman"/>
          <w:sz w:val="24"/>
          <w:szCs w:val="24"/>
          <w:lang w:val="en-GB"/>
        </w:rPr>
        <w:t>technology if critical, non-routine decisions are retained as a managerial duty, particularly those affecting humans and perhaps vulnerable external stakeholders to the organisation.</w:t>
      </w:r>
      <w:r w:rsidR="00F642E9" w:rsidRPr="00677873">
        <w:rPr>
          <w:rFonts w:ascii="Times New Roman" w:hAnsi="Times New Roman" w:cs="Times New Roman"/>
          <w:sz w:val="24"/>
          <w:szCs w:val="24"/>
          <w:lang w:val="en-GB"/>
        </w:rPr>
        <w:t xml:space="preserve"> One </w:t>
      </w:r>
      <w:r w:rsidR="00665007" w:rsidRPr="00677873">
        <w:rPr>
          <w:rFonts w:ascii="Times New Roman" w:hAnsi="Times New Roman" w:cs="Times New Roman"/>
          <w:sz w:val="24"/>
          <w:szCs w:val="24"/>
          <w:lang w:val="en-GB"/>
        </w:rPr>
        <w:t>that</w:t>
      </w:r>
      <w:r w:rsidR="00F642E9" w:rsidRPr="00677873">
        <w:rPr>
          <w:rFonts w:ascii="Times New Roman" w:hAnsi="Times New Roman" w:cs="Times New Roman"/>
          <w:sz w:val="24"/>
          <w:szCs w:val="24"/>
          <w:lang w:val="en-GB"/>
        </w:rPr>
        <w:t xml:space="preserve"> </w:t>
      </w:r>
      <w:r w:rsidR="00E02838" w:rsidRPr="00677873">
        <w:rPr>
          <w:rFonts w:ascii="Times New Roman" w:hAnsi="Times New Roman" w:cs="Times New Roman"/>
          <w:sz w:val="24"/>
          <w:szCs w:val="24"/>
          <w:lang w:val="en-GB"/>
        </w:rPr>
        <w:t xml:space="preserve">I mentioned the role of </w:t>
      </w:r>
      <w:r w:rsidR="00F642E9" w:rsidRPr="00677873">
        <w:rPr>
          <w:rFonts w:ascii="Times New Roman" w:hAnsi="Times New Roman" w:cs="Times New Roman"/>
          <w:sz w:val="24"/>
          <w:szCs w:val="24"/>
          <w:lang w:val="en-GB"/>
        </w:rPr>
        <w:t>ethics and the deployment of soft interpersonal skills.</w:t>
      </w:r>
    </w:p>
    <w:p w14:paraId="2F603C20" w14:textId="77777777" w:rsidR="00342EF2" w:rsidRPr="00677873" w:rsidRDefault="00342EF2" w:rsidP="00B50B51">
      <w:pPr>
        <w:spacing w:line="480" w:lineRule="auto"/>
        <w:jc w:val="both"/>
        <w:rPr>
          <w:rFonts w:ascii="Times New Roman" w:hAnsi="Times New Roman" w:cs="Times New Roman"/>
          <w:b/>
          <w:sz w:val="24"/>
          <w:szCs w:val="24"/>
          <w:lang w:val="en-GB"/>
        </w:rPr>
      </w:pPr>
      <w:r w:rsidRPr="00677873">
        <w:rPr>
          <w:rFonts w:ascii="Times New Roman" w:hAnsi="Times New Roman" w:cs="Times New Roman"/>
          <w:b/>
          <w:sz w:val="24"/>
          <w:szCs w:val="24"/>
          <w:lang w:val="en-GB"/>
        </w:rPr>
        <w:t>Conclusion and Action</w:t>
      </w:r>
    </w:p>
    <w:p w14:paraId="19EF7596" w14:textId="77777777" w:rsidR="007A19D1" w:rsidRPr="00677873" w:rsidRDefault="00F642E9"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 At some </w:t>
      </w:r>
      <w:r w:rsidR="00B9353A" w:rsidRPr="00677873">
        <w:rPr>
          <w:rFonts w:ascii="Times New Roman" w:hAnsi="Times New Roman" w:cs="Times New Roman"/>
          <w:sz w:val="24"/>
          <w:szCs w:val="24"/>
          <w:lang w:val="en-GB"/>
        </w:rPr>
        <w:t xml:space="preserve">hypothetical </w:t>
      </w:r>
      <w:r w:rsidRPr="00677873">
        <w:rPr>
          <w:rFonts w:ascii="Times New Roman" w:hAnsi="Times New Roman" w:cs="Times New Roman"/>
          <w:sz w:val="24"/>
          <w:szCs w:val="24"/>
          <w:lang w:val="en-GB"/>
        </w:rPr>
        <w:t>point in the future, technology and AI may indeed reach a point of maturity where decisions are even more sophisticated</w:t>
      </w:r>
      <w:r w:rsidR="00DB6B1F" w:rsidRPr="00677873">
        <w:rPr>
          <w:rFonts w:ascii="Times New Roman" w:hAnsi="Times New Roman" w:cs="Times New Roman"/>
          <w:sz w:val="24"/>
          <w:szCs w:val="24"/>
          <w:lang w:val="en-GB"/>
        </w:rPr>
        <w:t xml:space="preserve"> (</w:t>
      </w:r>
      <w:proofErr w:type="spellStart"/>
      <w:r w:rsidR="00DB6B1F" w:rsidRPr="00677873">
        <w:rPr>
          <w:rFonts w:ascii="Times New Roman" w:hAnsi="Times New Roman" w:cs="Times New Roman"/>
          <w:sz w:val="24"/>
          <w:szCs w:val="24"/>
          <w:lang w:val="en-GB"/>
        </w:rPr>
        <w:t>Vorobeychik</w:t>
      </w:r>
      <w:proofErr w:type="spellEnd"/>
      <w:r w:rsidR="00DB6B1F" w:rsidRPr="00677873">
        <w:rPr>
          <w:rFonts w:ascii="Times New Roman" w:hAnsi="Times New Roman" w:cs="Times New Roman"/>
          <w:sz w:val="24"/>
          <w:szCs w:val="24"/>
          <w:lang w:val="en-GB"/>
        </w:rPr>
        <w:t xml:space="preserve"> and </w:t>
      </w:r>
      <w:proofErr w:type="spellStart"/>
      <w:r w:rsidR="00DB6B1F" w:rsidRPr="00677873">
        <w:rPr>
          <w:rFonts w:ascii="Times New Roman" w:hAnsi="Times New Roman" w:cs="Times New Roman"/>
          <w:sz w:val="24"/>
          <w:szCs w:val="24"/>
          <w:lang w:val="en-GB"/>
        </w:rPr>
        <w:t>Kantarcioglu</w:t>
      </w:r>
      <w:proofErr w:type="spellEnd"/>
      <w:r w:rsidR="00DB6B1F" w:rsidRPr="00677873">
        <w:rPr>
          <w:rFonts w:ascii="Times New Roman" w:hAnsi="Times New Roman" w:cs="Times New Roman"/>
          <w:sz w:val="24"/>
          <w:szCs w:val="24"/>
          <w:lang w:val="en-GB"/>
        </w:rPr>
        <w:t>, 2018)</w:t>
      </w:r>
      <w:r w:rsidRPr="00677873">
        <w:rPr>
          <w:rFonts w:ascii="Times New Roman" w:hAnsi="Times New Roman" w:cs="Times New Roman"/>
          <w:sz w:val="24"/>
          <w:szCs w:val="24"/>
          <w:lang w:val="en-GB"/>
        </w:rPr>
        <w:t>. Nevertheless, it would be a leadership shortcoming to delegate all critical decisions to algorithms. To support my position, I cited the cases of big-tech firms (</w:t>
      </w:r>
      <w:proofErr w:type="gramStart"/>
      <w:r w:rsidRPr="00677873">
        <w:rPr>
          <w:rFonts w:ascii="Times New Roman" w:hAnsi="Times New Roman" w:cs="Times New Roman"/>
          <w:sz w:val="24"/>
          <w:szCs w:val="24"/>
          <w:lang w:val="en-GB"/>
        </w:rPr>
        <w:t>e.g.</w:t>
      </w:r>
      <w:proofErr w:type="gramEnd"/>
      <w:r w:rsidRPr="00677873">
        <w:rPr>
          <w:rFonts w:ascii="Times New Roman" w:hAnsi="Times New Roman" w:cs="Times New Roman"/>
          <w:sz w:val="24"/>
          <w:szCs w:val="24"/>
          <w:lang w:val="en-GB"/>
        </w:rPr>
        <w:t xml:space="preserve"> Facebook) and the influence thereof on societies</w:t>
      </w:r>
      <w:r w:rsidR="00DA6210" w:rsidRPr="00677873">
        <w:rPr>
          <w:rFonts w:ascii="Times New Roman" w:hAnsi="Times New Roman" w:cs="Times New Roman"/>
          <w:sz w:val="24"/>
          <w:szCs w:val="24"/>
          <w:lang w:val="en-GB"/>
        </w:rPr>
        <w:t xml:space="preserve"> (Hussain </w:t>
      </w:r>
      <w:r w:rsidR="00DA6210" w:rsidRPr="00677873">
        <w:rPr>
          <w:rFonts w:ascii="Times New Roman" w:hAnsi="Times New Roman" w:cs="Times New Roman"/>
          <w:i/>
          <w:sz w:val="24"/>
          <w:szCs w:val="24"/>
          <w:lang w:val="en-GB"/>
        </w:rPr>
        <w:t>et al</w:t>
      </w:r>
      <w:r w:rsidR="00DA6210" w:rsidRPr="00677873">
        <w:rPr>
          <w:rFonts w:ascii="Times New Roman" w:hAnsi="Times New Roman" w:cs="Times New Roman"/>
          <w:sz w:val="24"/>
          <w:szCs w:val="24"/>
          <w:lang w:val="en-GB"/>
        </w:rPr>
        <w:t>., 2021)</w:t>
      </w:r>
      <w:r w:rsidRPr="00677873">
        <w:rPr>
          <w:rFonts w:ascii="Times New Roman" w:hAnsi="Times New Roman" w:cs="Times New Roman"/>
          <w:sz w:val="24"/>
          <w:szCs w:val="24"/>
          <w:lang w:val="en-GB"/>
        </w:rPr>
        <w:t>. There are severe accusations that Facebook</w:t>
      </w:r>
      <w:r w:rsidR="00730162"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s feed algorithm inadvertently promoted and disseminated fake news, leading to the misinformation of a larger share of society</w:t>
      </w:r>
      <w:r w:rsidR="00DA6210" w:rsidRPr="00677873">
        <w:rPr>
          <w:rFonts w:ascii="Times New Roman" w:hAnsi="Times New Roman" w:cs="Times New Roman"/>
          <w:sz w:val="24"/>
          <w:szCs w:val="24"/>
          <w:lang w:val="en-GB"/>
        </w:rPr>
        <w:t xml:space="preserve"> (Landon-Murray, </w:t>
      </w:r>
      <w:proofErr w:type="spellStart"/>
      <w:r w:rsidR="00DA6210" w:rsidRPr="00677873">
        <w:rPr>
          <w:rFonts w:ascii="Times New Roman" w:hAnsi="Times New Roman" w:cs="Times New Roman"/>
          <w:sz w:val="24"/>
          <w:szCs w:val="24"/>
          <w:lang w:val="en-GB"/>
        </w:rPr>
        <w:t>Mujkic</w:t>
      </w:r>
      <w:proofErr w:type="spellEnd"/>
      <w:r w:rsidR="00DA6210" w:rsidRPr="00677873">
        <w:rPr>
          <w:rFonts w:ascii="Times New Roman" w:hAnsi="Times New Roman" w:cs="Times New Roman"/>
          <w:sz w:val="24"/>
          <w:szCs w:val="24"/>
          <w:lang w:val="en-GB"/>
        </w:rPr>
        <w:t xml:space="preserve"> and Nussbaum, 2019)</w:t>
      </w:r>
      <w:r w:rsidRPr="00677873">
        <w:rPr>
          <w:rFonts w:ascii="Times New Roman" w:hAnsi="Times New Roman" w:cs="Times New Roman"/>
          <w:sz w:val="24"/>
          <w:szCs w:val="24"/>
          <w:lang w:val="en-GB"/>
        </w:rPr>
        <w:t>.</w:t>
      </w:r>
      <w:r w:rsidR="00DA6210" w:rsidRPr="00677873">
        <w:rPr>
          <w:rFonts w:ascii="Times New Roman" w:hAnsi="Times New Roman" w:cs="Times New Roman"/>
          <w:sz w:val="24"/>
          <w:szCs w:val="24"/>
          <w:lang w:val="en-GB"/>
        </w:rPr>
        <w:t xml:space="preserve"> Whilst AI is indeed becoming more and more capable, the discussion forum members agreed that some human oversight is necessary as AI systems do not have</w:t>
      </w:r>
      <w:r w:rsidR="00E727A0" w:rsidRPr="00677873">
        <w:rPr>
          <w:rFonts w:ascii="Times New Roman" w:hAnsi="Times New Roman" w:cs="Times New Roman"/>
          <w:sz w:val="24"/>
          <w:szCs w:val="24"/>
          <w:lang w:val="en-GB"/>
        </w:rPr>
        <w:t xml:space="preserve"> an </w:t>
      </w:r>
      <w:r w:rsidR="00730162" w:rsidRPr="00677873">
        <w:rPr>
          <w:rFonts w:ascii="Times New Roman" w:hAnsi="Times New Roman" w:cs="Times New Roman"/>
          <w:sz w:val="24"/>
          <w:szCs w:val="24"/>
          <w:lang w:val="en-GB"/>
        </w:rPr>
        <w:t>'</w:t>
      </w:r>
      <w:r w:rsidR="00E727A0" w:rsidRPr="00677873">
        <w:rPr>
          <w:rFonts w:ascii="Times New Roman" w:hAnsi="Times New Roman" w:cs="Times New Roman"/>
          <w:sz w:val="24"/>
          <w:szCs w:val="24"/>
          <w:lang w:val="en-GB"/>
        </w:rPr>
        <w:t>intrinsic</w:t>
      </w:r>
      <w:r w:rsidR="00730162" w:rsidRPr="00677873">
        <w:rPr>
          <w:rFonts w:ascii="Times New Roman" w:hAnsi="Times New Roman" w:cs="Times New Roman"/>
          <w:sz w:val="24"/>
          <w:szCs w:val="24"/>
          <w:lang w:val="en-GB"/>
        </w:rPr>
        <w:t>'</w:t>
      </w:r>
      <w:r w:rsidR="00E727A0" w:rsidRPr="00677873">
        <w:rPr>
          <w:rFonts w:ascii="Times New Roman" w:hAnsi="Times New Roman" w:cs="Times New Roman"/>
          <w:sz w:val="24"/>
          <w:szCs w:val="24"/>
          <w:lang w:val="en-GB"/>
        </w:rPr>
        <w:t xml:space="preserve"> value system to evaluate whether a specific action is either socially beneficial or not</w:t>
      </w:r>
      <w:r w:rsidR="00F43321" w:rsidRPr="00677873">
        <w:rPr>
          <w:rFonts w:ascii="Times New Roman" w:hAnsi="Times New Roman" w:cs="Times New Roman"/>
          <w:sz w:val="24"/>
          <w:szCs w:val="24"/>
          <w:lang w:val="en-GB"/>
        </w:rPr>
        <w:t xml:space="preserve"> (</w:t>
      </w:r>
      <w:proofErr w:type="spellStart"/>
      <w:r w:rsidR="00F43321" w:rsidRPr="00677873">
        <w:rPr>
          <w:rFonts w:ascii="Times New Roman" w:hAnsi="Times New Roman" w:cs="Times New Roman"/>
          <w:sz w:val="24"/>
          <w:szCs w:val="24"/>
          <w:lang w:val="en-GB"/>
        </w:rPr>
        <w:t>Echeverría</w:t>
      </w:r>
      <w:proofErr w:type="spellEnd"/>
      <w:r w:rsidR="00F43321" w:rsidRPr="00677873">
        <w:rPr>
          <w:rFonts w:ascii="Times New Roman" w:hAnsi="Times New Roman" w:cs="Times New Roman"/>
          <w:sz w:val="24"/>
          <w:szCs w:val="24"/>
          <w:lang w:val="en-GB"/>
        </w:rPr>
        <w:t xml:space="preserve"> and </w:t>
      </w:r>
      <w:proofErr w:type="spellStart"/>
      <w:r w:rsidR="00F43321" w:rsidRPr="00677873">
        <w:rPr>
          <w:rFonts w:ascii="Times New Roman" w:hAnsi="Times New Roman" w:cs="Times New Roman"/>
          <w:sz w:val="24"/>
          <w:szCs w:val="24"/>
          <w:lang w:val="en-GB"/>
        </w:rPr>
        <w:t>Tabarés</w:t>
      </w:r>
      <w:proofErr w:type="spellEnd"/>
      <w:r w:rsidR="00F43321" w:rsidRPr="00677873">
        <w:rPr>
          <w:rFonts w:ascii="Times New Roman" w:hAnsi="Times New Roman" w:cs="Times New Roman"/>
          <w:sz w:val="24"/>
          <w:szCs w:val="24"/>
          <w:lang w:val="en-GB"/>
        </w:rPr>
        <w:t>, 2016)</w:t>
      </w:r>
      <w:r w:rsidR="00E727A0" w:rsidRPr="00677873">
        <w:rPr>
          <w:rFonts w:ascii="Times New Roman" w:hAnsi="Times New Roman" w:cs="Times New Roman"/>
          <w:sz w:val="24"/>
          <w:szCs w:val="24"/>
          <w:lang w:val="en-GB"/>
        </w:rPr>
        <w:t>.</w:t>
      </w:r>
      <w:r w:rsidR="00E02838" w:rsidRPr="00677873">
        <w:rPr>
          <w:rFonts w:ascii="Times New Roman" w:hAnsi="Times New Roman" w:cs="Times New Roman"/>
          <w:sz w:val="24"/>
          <w:szCs w:val="24"/>
          <w:lang w:val="en-GB"/>
        </w:rPr>
        <w:t xml:space="preserve"> </w:t>
      </w:r>
      <w:r w:rsidRPr="00677873">
        <w:rPr>
          <w:rFonts w:ascii="Times New Roman" w:hAnsi="Times New Roman" w:cs="Times New Roman"/>
          <w:sz w:val="24"/>
          <w:szCs w:val="24"/>
          <w:lang w:val="en-GB"/>
        </w:rPr>
        <w:t xml:space="preserve"> That is, some managerial intervention will always be needed</w:t>
      </w:r>
      <w:r w:rsidR="00B04BCE" w:rsidRPr="00677873">
        <w:rPr>
          <w:rFonts w:ascii="Times New Roman" w:hAnsi="Times New Roman" w:cs="Times New Roman"/>
          <w:sz w:val="24"/>
          <w:szCs w:val="24"/>
          <w:lang w:val="en-GB"/>
        </w:rPr>
        <w:t>. Instead of thinking about how robots can replace manual workers, it may be more beneficial to concentrate on actionable means to maximise the technology-human collaboration to produce the best possible societal outcome both in the short term</w:t>
      </w:r>
      <w:r w:rsidR="003563B4" w:rsidRPr="00677873">
        <w:rPr>
          <w:rFonts w:ascii="Times New Roman" w:hAnsi="Times New Roman" w:cs="Times New Roman"/>
          <w:sz w:val="24"/>
          <w:szCs w:val="24"/>
          <w:lang w:val="en-GB"/>
        </w:rPr>
        <w:t>- and the long-term.</w:t>
      </w:r>
      <w:r w:rsidR="00E727A0" w:rsidRPr="00677873">
        <w:rPr>
          <w:rFonts w:ascii="Times New Roman" w:hAnsi="Times New Roman" w:cs="Times New Roman"/>
          <w:sz w:val="24"/>
          <w:szCs w:val="24"/>
          <w:lang w:val="en-GB"/>
        </w:rPr>
        <w:t xml:space="preserve"> </w:t>
      </w:r>
    </w:p>
    <w:p w14:paraId="127ECCCB" w14:textId="77777777" w:rsidR="00E02838" w:rsidRPr="00677873" w:rsidRDefault="00E02838" w:rsidP="00B50B51">
      <w:pPr>
        <w:spacing w:line="480" w:lineRule="auto"/>
        <w:jc w:val="both"/>
        <w:rPr>
          <w:rFonts w:ascii="Times New Roman" w:hAnsi="Times New Roman" w:cs="Times New Roman"/>
          <w:sz w:val="24"/>
          <w:szCs w:val="24"/>
          <w:lang w:val="en-GB"/>
        </w:rPr>
      </w:pPr>
    </w:p>
    <w:p w14:paraId="25833E4C" w14:textId="77777777" w:rsidR="007A19D1" w:rsidRPr="00677873" w:rsidRDefault="007A19D1" w:rsidP="00B50B51">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The debate then also covered the future conceptualisation of management and leadership in a technology</w:t>
      </w:r>
      <w:r w:rsidR="00B04BCE"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infused environment</w:t>
      </w:r>
      <w:r w:rsidR="00BF4669" w:rsidRPr="00677873">
        <w:rPr>
          <w:rFonts w:ascii="Times New Roman" w:hAnsi="Times New Roman" w:cs="Times New Roman"/>
          <w:sz w:val="24"/>
          <w:szCs w:val="24"/>
          <w:lang w:val="en-GB"/>
        </w:rPr>
        <w:t xml:space="preserve"> (</w:t>
      </w:r>
      <w:proofErr w:type="spellStart"/>
      <w:r w:rsidR="00BF4669" w:rsidRPr="00677873">
        <w:rPr>
          <w:rFonts w:ascii="Times New Roman" w:hAnsi="Times New Roman" w:cs="Times New Roman"/>
          <w:sz w:val="24"/>
          <w:szCs w:val="24"/>
          <w:lang w:val="en-GB"/>
        </w:rPr>
        <w:t>Martı́nez-Miranda</w:t>
      </w:r>
      <w:proofErr w:type="spellEnd"/>
      <w:r w:rsidR="00BF4669" w:rsidRPr="00677873">
        <w:rPr>
          <w:rFonts w:ascii="Times New Roman" w:hAnsi="Times New Roman" w:cs="Times New Roman"/>
          <w:sz w:val="24"/>
          <w:szCs w:val="24"/>
          <w:lang w:val="en-GB"/>
        </w:rPr>
        <w:t xml:space="preserve"> and Aldea, 2005)</w:t>
      </w:r>
      <w:r w:rsidRPr="00677873">
        <w:rPr>
          <w:rFonts w:ascii="Times New Roman" w:hAnsi="Times New Roman" w:cs="Times New Roman"/>
          <w:sz w:val="24"/>
          <w:szCs w:val="24"/>
          <w:lang w:val="en-GB"/>
        </w:rPr>
        <w:t xml:space="preserve">. Personally, my belief is that </w:t>
      </w:r>
      <w:r w:rsidR="00A60175" w:rsidRPr="00677873">
        <w:rPr>
          <w:rFonts w:ascii="Times New Roman" w:hAnsi="Times New Roman" w:cs="Times New Roman"/>
          <w:sz w:val="24"/>
          <w:szCs w:val="24"/>
          <w:lang w:val="en-GB"/>
        </w:rPr>
        <w:t xml:space="preserve">leaders under all conditions shall maintain resilience, and with an ever-shortening time spent in </w:t>
      </w:r>
      <w:r w:rsidR="00730162" w:rsidRPr="00677873">
        <w:rPr>
          <w:rFonts w:ascii="Times New Roman" w:hAnsi="Times New Roman" w:cs="Times New Roman"/>
          <w:sz w:val="24"/>
          <w:szCs w:val="24"/>
          <w:lang w:val="en-GB"/>
        </w:rPr>
        <w:t>'</w:t>
      </w:r>
      <w:r w:rsidR="00A60175" w:rsidRPr="00677873">
        <w:rPr>
          <w:rFonts w:ascii="Times New Roman" w:hAnsi="Times New Roman" w:cs="Times New Roman"/>
          <w:sz w:val="24"/>
          <w:szCs w:val="24"/>
          <w:lang w:val="en-GB"/>
        </w:rPr>
        <w:t>normal</w:t>
      </w:r>
      <w:r w:rsidR="00730162" w:rsidRPr="00677873">
        <w:rPr>
          <w:rFonts w:ascii="Times New Roman" w:hAnsi="Times New Roman" w:cs="Times New Roman"/>
          <w:sz w:val="24"/>
          <w:szCs w:val="24"/>
          <w:lang w:val="en-GB"/>
        </w:rPr>
        <w:t>'</w:t>
      </w:r>
      <w:r w:rsidR="00A60175" w:rsidRPr="00677873">
        <w:rPr>
          <w:rFonts w:ascii="Times New Roman" w:hAnsi="Times New Roman" w:cs="Times New Roman"/>
          <w:sz w:val="24"/>
          <w:szCs w:val="24"/>
          <w:lang w:val="en-GB"/>
        </w:rPr>
        <w:t xml:space="preserve"> phases, crisis leadership becomes part of every </w:t>
      </w:r>
      <w:proofErr w:type="gramStart"/>
      <w:r w:rsidR="00A60175" w:rsidRPr="00677873">
        <w:rPr>
          <w:rFonts w:ascii="Times New Roman" w:hAnsi="Times New Roman" w:cs="Times New Roman"/>
          <w:sz w:val="24"/>
          <w:szCs w:val="24"/>
          <w:lang w:val="en-GB"/>
        </w:rPr>
        <w:t>professionals</w:t>
      </w:r>
      <w:proofErr w:type="gramEnd"/>
      <w:r w:rsidR="00730162" w:rsidRPr="00677873">
        <w:rPr>
          <w:rFonts w:ascii="Times New Roman" w:hAnsi="Times New Roman" w:cs="Times New Roman"/>
          <w:sz w:val="24"/>
          <w:szCs w:val="24"/>
          <w:lang w:val="en-GB"/>
        </w:rPr>
        <w:t>'</w:t>
      </w:r>
      <w:r w:rsidR="00A60175" w:rsidRPr="00677873">
        <w:rPr>
          <w:rFonts w:ascii="Times New Roman" w:hAnsi="Times New Roman" w:cs="Times New Roman"/>
          <w:sz w:val="24"/>
          <w:szCs w:val="24"/>
          <w:lang w:val="en-GB"/>
        </w:rPr>
        <w:t xml:space="preserve"> life in a complex </w:t>
      </w:r>
      <w:r w:rsidR="00A60175" w:rsidRPr="00677873">
        <w:rPr>
          <w:rFonts w:ascii="Times New Roman" w:hAnsi="Times New Roman" w:cs="Times New Roman"/>
          <w:sz w:val="24"/>
          <w:szCs w:val="24"/>
          <w:lang w:val="en-GB"/>
        </w:rPr>
        <w:lastRenderedPageBreak/>
        <w:t>network of different stakeholders</w:t>
      </w:r>
      <w:r w:rsidR="00BF4669" w:rsidRPr="00677873">
        <w:rPr>
          <w:rFonts w:ascii="Times New Roman" w:hAnsi="Times New Roman" w:cs="Times New Roman"/>
          <w:sz w:val="24"/>
          <w:szCs w:val="24"/>
          <w:lang w:val="en-GB"/>
        </w:rPr>
        <w:t xml:space="preserve"> (O</w:t>
      </w:r>
      <w:r w:rsidR="00730162" w:rsidRPr="00677873">
        <w:rPr>
          <w:rFonts w:ascii="Times New Roman" w:hAnsi="Times New Roman" w:cs="Times New Roman"/>
          <w:sz w:val="24"/>
          <w:szCs w:val="24"/>
          <w:lang w:val="en-GB"/>
        </w:rPr>
        <w:t>'</w:t>
      </w:r>
      <w:r w:rsidR="00BF4669" w:rsidRPr="00677873">
        <w:rPr>
          <w:rFonts w:ascii="Times New Roman" w:hAnsi="Times New Roman" w:cs="Times New Roman"/>
          <w:sz w:val="24"/>
          <w:szCs w:val="24"/>
          <w:lang w:val="en-GB"/>
        </w:rPr>
        <w:t xml:space="preserve">Reilly </w:t>
      </w:r>
      <w:r w:rsidR="00BF4669" w:rsidRPr="00677873">
        <w:rPr>
          <w:rFonts w:ascii="Times New Roman" w:hAnsi="Times New Roman" w:cs="Times New Roman"/>
          <w:i/>
          <w:sz w:val="24"/>
          <w:szCs w:val="24"/>
          <w:lang w:val="en-GB"/>
        </w:rPr>
        <w:t>et al.,</w:t>
      </w:r>
      <w:r w:rsidR="00BF4669" w:rsidRPr="00677873">
        <w:rPr>
          <w:rFonts w:ascii="Times New Roman" w:hAnsi="Times New Roman" w:cs="Times New Roman"/>
          <w:sz w:val="24"/>
          <w:szCs w:val="24"/>
          <w:lang w:val="en-GB"/>
        </w:rPr>
        <w:t xml:space="preserve"> 2015)</w:t>
      </w:r>
      <w:r w:rsidR="00A60175" w:rsidRPr="00677873">
        <w:rPr>
          <w:rFonts w:ascii="Times New Roman" w:hAnsi="Times New Roman" w:cs="Times New Roman"/>
          <w:sz w:val="24"/>
          <w:szCs w:val="24"/>
          <w:lang w:val="en-GB"/>
        </w:rPr>
        <w:t xml:space="preserve">. </w:t>
      </w:r>
      <w:r w:rsidR="00B04BCE" w:rsidRPr="00677873">
        <w:rPr>
          <w:rFonts w:ascii="Times New Roman" w:hAnsi="Times New Roman" w:cs="Times New Roman"/>
          <w:sz w:val="24"/>
          <w:szCs w:val="24"/>
          <w:lang w:val="en-GB"/>
        </w:rPr>
        <w:t>During the discussion, I also found it exceptionally edifying to learn about different interview subjects</w:t>
      </w:r>
      <w:r w:rsidR="00A60175" w:rsidRPr="00677873">
        <w:rPr>
          <w:rFonts w:ascii="Times New Roman" w:hAnsi="Times New Roman" w:cs="Times New Roman"/>
          <w:sz w:val="24"/>
          <w:szCs w:val="24"/>
          <w:lang w:val="en-GB"/>
        </w:rPr>
        <w:t xml:space="preserve"> to </w:t>
      </w:r>
      <w:proofErr w:type="gramStart"/>
      <w:r w:rsidR="00A60175" w:rsidRPr="00677873">
        <w:rPr>
          <w:rFonts w:ascii="Times New Roman" w:hAnsi="Times New Roman" w:cs="Times New Roman"/>
          <w:sz w:val="24"/>
          <w:szCs w:val="24"/>
          <w:lang w:val="en-GB"/>
        </w:rPr>
        <w:t>compare and contrast</w:t>
      </w:r>
      <w:proofErr w:type="gramEnd"/>
      <w:r w:rsidR="00A60175" w:rsidRPr="00677873">
        <w:rPr>
          <w:rFonts w:ascii="Times New Roman" w:hAnsi="Times New Roman" w:cs="Times New Roman"/>
          <w:sz w:val="24"/>
          <w:szCs w:val="24"/>
          <w:lang w:val="en-GB"/>
        </w:rPr>
        <w:t xml:space="preserve"> leadership approaches across different industry settings. For example, Mr. Eddie</w:t>
      </w:r>
      <w:r w:rsidR="00730162" w:rsidRPr="00677873">
        <w:rPr>
          <w:rFonts w:ascii="Times New Roman" w:hAnsi="Times New Roman" w:cs="Times New Roman"/>
          <w:sz w:val="24"/>
          <w:szCs w:val="24"/>
          <w:lang w:val="en-GB"/>
        </w:rPr>
        <w:t>'</w:t>
      </w:r>
      <w:r w:rsidR="00A60175" w:rsidRPr="00677873">
        <w:rPr>
          <w:rFonts w:ascii="Times New Roman" w:hAnsi="Times New Roman" w:cs="Times New Roman"/>
          <w:sz w:val="24"/>
          <w:szCs w:val="24"/>
          <w:lang w:val="en-GB"/>
        </w:rPr>
        <w:t>s compassionate and caring leadership style</w:t>
      </w:r>
      <w:r w:rsidR="00BF4669" w:rsidRPr="00677873">
        <w:rPr>
          <w:rFonts w:ascii="Times New Roman" w:hAnsi="Times New Roman" w:cs="Times New Roman"/>
          <w:sz w:val="24"/>
          <w:szCs w:val="24"/>
          <w:lang w:val="en-GB"/>
        </w:rPr>
        <w:t xml:space="preserve"> (Tomkins and Simpson, 2015)</w:t>
      </w:r>
      <w:r w:rsidR="00A60175" w:rsidRPr="00677873">
        <w:rPr>
          <w:rFonts w:ascii="Times New Roman" w:hAnsi="Times New Roman" w:cs="Times New Roman"/>
          <w:sz w:val="24"/>
          <w:szCs w:val="24"/>
          <w:lang w:val="en-GB"/>
        </w:rPr>
        <w:t xml:space="preserve"> pointed to the leadership imperative to place equitable attention to the people and task orientation of leadership.</w:t>
      </w:r>
      <w:r w:rsidR="00CE420D" w:rsidRPr="00677873">
        <w:rPr>
          <w:rFonts w:ascii="Times New Roman" w:hAnsi="Times New Roman" w:cs="Times New Roman"/>
          <w:sz w:val="24"/>
          <w:szCs w:val="24"/>
          <w:lang w:val="en-GB"/>
        </w:rPr>
        <w:t xml:space="preserve"> On the one hand, there remains the objective for leaders to maximise organisational performance and to create shareholder value. On the other hand,</w:t>
      </w:r>
      <w:r w:rsidR="00012392" w:rsidRPr="00677873">
        <w:rPr>
          <w:rFonts w:ascii="Times New Roman" w:hAnsi="Times New Roman" w:cs="Times New Roman"/>
          <w:sz w:val="24"/>
          <w:szCs w:val="24"/>
          <w:lang w:val="en-GB"/>
        </w:rPr>
        <w:t xml:space="preserve"> leadership output is the function of follower and leader synergies</w:t>
      </w:r>
      <w:r w:rsidR="00BF4669" w:rsidRPr="00677873">
        <w:rPr>
          <w:rFonts w:ascii="Times New Roman" w:hAnsi="Times New Roman" w:cs="Times New Roman"/>
          <w:sz w:val="24"/>
          <w:szCs w:val="24"/>
          <w:lang w:val="en-GB"/>
        </w:rPr>
        <w:t xml:space="preserve"> (Kean </w:t>
      </w:r>
      <w:r w:rsidR="00BF4669" w:rsidRPr="00677873">
        <w:rPr>
          <w:rFonts w:ascii="Times New Roman" w:hAnsi="Times New Roman" w:cs="Times New Roman"/>
          <w:i/>
          <w:sz w:val="24"/>
          <w:szCs w:val="24"/>
          <w:lang w:val="en-GB"/>
        </w:rPr>
        <w:t>et al</w:t>
      </w:r>
      <w:r w:rsidR="00BF4669" w:rsidRPr="00677873">
        <w:rPr>
          <w:rFonts w:ascii="Times New Roman" w:hAnsi="Times New Roman" w:cs="Times New Roman"/>
          <w:sz w:val="24"/>
          <w:szCs w:val="24"/>
          <w:lang w:val="en-GB"/>
        </w:rPr>
        <w:t>., 2011)</w:t>
      </w:r>
      <w:r w:rsidR="00012392" w:rsidRPr="00677873">
        <w:rPr>
          <w:rFonts w:ascii="Times New Roman" w:hAnsi="Times New Roman" w:cs="Times New Roman"/>
          <w:sz w:val="24"/>
          <w:szCs w:val="24"/>
          <w:lang w:val="en-GB"/>
        </w:rPr>
        <w:t xml:space="preserve">, and irrespective of the vision and its match with external demands of the organisation, leadership remains fundamentally about inculcating and sustaining motivation among followers. </w:t>
      </w:r>
      <w:r w:rsidR="003F0339" w:rsidRPr="00677873">
        <w:rPr>
          <w:rFonts w:ascii="Times New Roman" w:hAnsi="Times New Roman" w:cs="Times New Roman"/>
          <w:sz w:val="24"/>
          <w:szCs w:val="24"/>
          <w:lang w:val="en-GB"/>
        </w:rPr>
        <w:t xml:space="preserve">In the future, I will need to be more considerate of different viewpoints, and instead of assuming my idea is the only viable route to leadership, I </w:t>
      </w:r>
      <w:proofErr w:type="gramStart"/>
      <w:r w:rsidR="003F0339" w:rsidRPr="00677873">
        <w:rPr>
          <w:rFonts w:ascii="Times New Roman" w:hAnsi="Times New Roman" w:cs="Times New Roman"/>
          <w:sz w:val="24"/>
          <w:szCs w:val="24"/>
          <w:lang w:val="en-GB"/>
        </w:rPr>
        <w:t>have to</w:t>
      </w:r>
      <w:proofErr w:type="gramEnd"/>
      <w:r w:rsidR="003F0339" w:rsidRPr="00677873">
        <w:rPr>
          <w:rFonts w:ascii="Times New Roman" w:hAnsi="Times New Roman" w:cs="Times New Roman"/>
          <w:sz w:val="24"/>
          <w:szCs w:val="24"/>
          <w:lang w:val="en-GB"/>
        </w:rPr>
        <w:t xml:space="preserve"> demonstrate more openness to other suggestions, too.</w:t>
      </w:r>
    </w:p>
    <w:p w14:paraId="36F9A614" w14:textId="6D0312B5" w:rsidR="00730162" w:rsidRPr="00677873" w:rsidRDefault="00730162" w:rsidP="00730162">
      <w:pPr>
        <w:pStyle w:val="Heading1"/>
        <w:rPr>
          <w:rFonts w:ascii="Times New Roman" w:eastAsia="Times New Roman" w:hAnsi="Times New Roman" w:cs="Times New Roman"/>
          <w:color w:val="auto"/>
          <w:lang w:val="en-GB" w:eastAsia="hu-HU"/>
        </w:rPr>
      </w:pPr>
      <w:bookmarkStart w:id="18" w:name="_Toc85780686"/>
      <w:r w:rsidRPr="00677873">
        <w:rPr>
          <w:rFonts w:ascii="Times New Roman" w:eastAsia="Times New Roman" w:hAnsi="Times New Roman" w:cs="Times New Roman"/>
          <w:color w:val="auto"/>
          <w:lang w:val="en-GB" w:eastAsia="hu-HU"/>
        </w:rPr>
        <w:t>Reference list</w:t>
      </w:r>
      <w:bookmarkEnd w:id="18"/>
      <w:r w:rsidRPr="00677873">
        <w:rPr>
          <w:rFonts w:ascii="Times New Roman" w:eastAsia="Times New Roman" w:hAnsi="Times New Roman" w:cs="Times New Roman"/>
          <w:color w:val="auto"/>
          <w:lang w:val="en-GB" w:eastAsia="hu-HU"/>
        </w:rPr>
        <w:t xml:space="preserve"> </w:t>
      </w:r>
    </w:p>
    <w:p w14:paraId="2D2E90DE" w14:textId="369093A5"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proofErr w:type="spellStart"/>
      <w:r w:rsidRPr="00677873">
        <w:rPr>
          <w:rFonts w:ascii="Times New Roman" w:eastAsia="Times New Roman" w:hAnsi="Times New Roman" w:cs="Times New Roman"/>
          <w:sz w:val="24"/>
          <w:szCs w:val="24"/>
          <w:lang w:val="en-GB" w:eastAsia="hu-HU"/>
        </w:rPr>
        <w:t>Echeverría</w:t>
      </w:r>
      <w:proofErr w:type="spellEnd"/>
      <w:r w:rsidRPr="00677873">
        <w:rPr>
          <w:rFonts w:ascii="Times New Roman" w:eastAsia="Times New Roman" w:hAnsi="Times New Roman" w:cs="Times New Roman"/>
          <w:sz w:val="24"/>
          <w:szCs w:val="24"/>
          <w:lang w:val="en-GB" w:eastAsia="hu-HU"/>
        </w:rPr>
        <w:t xml:space="preserve">, J. and </w:t>
      </w:r>
      <w:proofErr w:type="spellStart"/>
      <w:r w:rsidRPr="00677873">
        <w:rPr>
          <w:rFonts w:ascii="Times New Roman" w:eastAsia="Times New Roman" w:hAnsi="Times New Roman" w:cs="Times New Roman"/>
          <w:sz w:val="24"/>
          <w:szCs w:val="24"/>
          <w:lang w:val="en-GB" w:eastAsia="hu-HU"/>
        </w:rPr>
        <w:t>Tabarés</w:t>
      </w:r>
      <w:proofErr w:type="spellEnd"/>
      <w:r w:rsidRPr="00677873">
        <w:rPr>
          <w:rFonts w:ascii="Times New Roman" w:eastAsia="Times New Roman" w:hAnsi="Times New Roman" w:cs="Times New Roman"/>
          <w:sz w:val="24"/>
          <w:szCs w:val="24"/>
          <w:lang w:val="en-GB" w:eastAsia="hu-HU"/>
        </w:rPr>
        <w:t xml:space="preserve">, R. (2016). Artificial Intelligence, Cybercities and </w:t>
      </w:r>
      <w:proofErr w:type="spellStart"/>
      <w:r w:rsidRPr="00677873">
        <w:rPr>
          <w:rFonts w:ascii="Times New Roman" w:eastAsia="Times New Roman" w:hAnsi="Times New Roman" w:cs="Times New Roman"/>
          <w:sz w:val="24"/>
          <w:szCs w:val="24"/>
          <w:lang w:val="en-GB" w:eastAsia="hu-HU"/>
        </w:rPr>
        <w:t>Technosocieties</w:t>
      </w:r>
      <w:proofErr w:type="spellEnd"/>
      <w:r w:rsidRPr="00677873">
        <w:rPr>
          <w:rFonts w:ascii="Times New Roman" w:eastAsia="Times New Roman" w:hAnsi="Times New Roman" w:cs="Times New Roman"/>
          <w:sz w:val="24"/>
          <w:szCs w:val="24"/>
          <w:lang w:val="en-GB" w:eastAsia="hu-HU"/>
        </w:rPr>
        <w:t xml:space="preserve">. </w:t>
      </w:r>
      <w:r w:rsidRPr="00677873">
        <w:rPr>
          <w:rFonts w:ascii="Times New Roman" w:eastAsia="Times New Roman" w:hAnsi="Times New Roman" w:cs="Times New Roman"/>
          <w:i/>
          <w:iCs/>
          <w:sz w:val="24"/>
          <w:szCs w:val="24"/>
          <w:lang w:val="en-GB" w:eastAsia="hu-HU"/>
        </w:rPr>
        <w:t>Minds and Machines</w:t>
      </w:r>
      <w:r w:rsidRPr="00677873">
        <w:rPr>
          <w:rFonts w:ascii="Times New Roman" w:eastAsia="Times New Roman" w:hAnsi="Times New Roman" w:cs="Times New Roman"/>
          <w:sz w:val="24"/>
          <w:szCs w:val="24"/>
          <w:lang w:val="en-GB" w:eastAsia="hu-HU"/>
        </w:rPr>
        <w:t>, 27(3), pp.473–493.</w:t>
      </w:r>
    </w:p>
    <w:p w14:paraId="6E786A4A" w14:textId="77777777" w:rsidR="002A6EDF" w:rsidRPr="00677873" w:rsidRDefault="002A6EDF" w:rsidP="00342EF2">
      <w:pPr>
        <w:widowControl/>
        <w:autoSpaceDE/>
        <w:autoSpaceDN/>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Gibbs, G. (1988). </w:t>
      </w:r>
      <w:r w:rsidRPr="00677873">
        <w:rPr>
          <w:rFonts w:ascii="Times New Roman" w:eastAsia="Times New Roman" w:hAnsi="Times New Roman" w:cs="Times New Roman"/>
          <w:i/>
          <w:iCs/>
          <w:sz w:val="24"/>
          <w:szCs w:val="24"/>
          <w:lang w:val="en-GB" w:eastAsia="hu-HU"/>
        </w:rPr>
        <w:t>Learning by doing: a guide to teaching and learning methods</w:t>
      </w:r>
      <w:r w:rsidRPr="00677873">
        <w:rPr>
          <w:rFonts w:ascii="Times New Roman" w:eastAsia="Times New Roman" w:hAnsi="Times New Roman" w:cs="Times New Roman"/>
          <w:sz w:val="24"/>
          <w:szCs w:val="24"/>
          <w:lang w:val="en-GB" w:eastAsia="hu-HU"/>
        </w:rPr>
        <w:t>. Oxford: Oxford Further Education Unit.</w:t>
      </w:r>
    </w:p>
    <w:p w14:paraId="1C928A54"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proofErr w:type="spellStart"/>
      <w:r w:rsidRPr="00677873">
        <w:rPr>
          <w:rFonts w:ascii="Times New Roman" w:eastAsia="Times New Roman" w:hAnsi="Times New Roman" w:cs="Times New Roman"/>
          <w:sz w:val="24"/>
          <w:szCs w:val="24"/>
          <w:lang w:val="en-GB" w:eastAsia="hu-HU"/>
        </w:rPr>
        <w:t>Gulcu</w:t>
      </w:r>
      <w:proofErr w:type="spellEnd"/>
      <w:r w:rsidRPr="00677873">
        <w:rPr>
          <w:rFonts w:ascii="Times New Roman" w:eastAsia="Times New Roman" w:hAnsi="Times New Roman" w:cs="Times New Roman"/>
          <w:sz w:val="24"/>
          <w:szCs w:val="24"/>
          <w:lang w:val="en-GB" w:eastAsia="hu-HU"/>
        </w:rPr>
        <w:t xml:space="preserve">, T.Z. (2020). What If Robots Surpass Man Morally? Dehumanising Humans, Humanising Robots in Ian McEwan" s Machines Like Me. </w:t>
      </w:r>
      <w:r w:rsidRPr="00677873">
        <w:rPr>
          <w:rFonts w:ascii="Times New Roman" w:eastAsia="Times New Roman" w:hAnsi="Times New Roman" w:cs="Times New Roman"/>
          <w:i/>
          <w:iCs/>
          <w:sz w:val="24"/>
          <w:szCs w:val="24"/>
          <w:lang w:val="en-GB" w:eastAsia="hu-HU"/>
        </w:rPr>
        <w:t>International Journal of Languages, Literature and Linguistics</w:t>
      </w:r>
      <w:r w:rsidRPr="00677873">
        <w:rPr>
          <w:rFonts w:ascii="Times New Roman" w:eastAsia="Times New Roman" w:hAnsi="Times New Roman" w:cs="Times New Roman"/>
          <w:sz w:val="24"/>
          <w:szCs w:val="24"/>
          <w:lang w:val="en-GB" w:eastAsia="hu-HU"/>
        </w:rPr>
        <w:t>, 6(4), pp.177–182.</w:t>
      </w:r>
    </w:p>
    <w:p w14:paraId="3CD16C4B"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Hussain, A., Tahir, A., Hussain, Z., Sheikh, Z., </w:t>
      </w:r>
      <w:proofErr w:type="spellStart"/>
      <w:r w:rsidRPr="00677873">
        <w:rPr>
          <w:rFonts w:ascii="Times New Roman" w:eastAsia="Times New Roman" w:hAnsi="Times New Roman" w:cs="Times New Roman"/>
          <w:sz w:val="24"/>
          <w:szCs w:val="24"/>
          <w:lang w:val="en-GB" w:eastAsia="hu-HU"/>
        </w:rPr>
        <w:t>Gogate</w:t>
      </w:r>
      <w:proofErr w:type="spellEnd"/>
      <w:r w:rsidRPr="00677873">
        <w:rPr>
          <w:rFonts w:ascii="Times New Roman" w:eastAsia="Times New Roman" w:hAnsi="Times New Roman" w:cs="Times New Roman"/>
          <w:sz w:val="24"/>
          <w:szCs w:val="24"/>
          <w:lang w:val="en-GB" w:eastAsia="hu-HU"/>
        </w:rPr>
        <w:t xml:space="preserve">, M., </w:t>
      </w:r>
      <w:proofErr w:type="spellStart"/>
      <w:r w:rsidRPr="00677873">
        <w:rPr>
          <w:rFonts w:ascii="Times New Roman" w:eastAsia="Times New Roman" w:hAnsi="Times New Roman" w:cs="Times New Roman"/>
          <w:sz w:val="24"/>
          <w:szCs w:val="24"/>
          <w:lang w:val="en-GB" w:eastAsia="hu-HU"/>
        </w:rPr>
        <w:t>Dashtipour</w:t>
      </w:r>
      <w:proofErr w:type="spellEnd"/>
      <w:r w:rsidRPr="00677873">
        <w:rPr>
          <w:rFonts w:ascii="Times New Roman" w:eastAsia="Times New Roman" w:hAnsi="Times New Roman" w:cs="Times New Roman"/>
          <w:sz w:val="24"/>
          <w:szCs w:val="24"/>
          <w:lang w:val="en-GB" w:eastAsia="hu-HU"/>
        </w:rPr>
        <w:t xml:space="preserve">, K., Ali, A. and Sheikh, A. (2021). Artificial Intelligence–Enabled Analysis of Public Attitudes on Facebook and Twitter Toward COVID-19 Vaccines in the United Kingdom and the United States: Observational Study. </w:t>
      </w:r>
      <w:r w:rsidRPr="00677873">
        <w:rPr>
          <w:rFonts w:ascii="Times New Roman" w:eastAsia="Times New Roman" w:hAnsi="Times New Roman" w:cs="Times New Roman"/>
          <w:i/>
          <w:iCs/>
          <w:sz w:val="24"/>
          <w:szCs w:val="24"/>
          <w:lang w:val="en-GB" w:eastAsia="hu-HU"/>
        </w:rPr>
        <w:t>Journal of Medical Internet Research</w:t>
      </w:r>
      <w:r w:rsidRPr="00677873">
        <w:rPr>
          <w:rFonts w:ascii="Times New Roman" w:eastAsia="Times New Roman" w:hAnsi="Times New Roman" w:cs="Times New Roman"/>
          <w:sz w:val="24"/>
          <w:szCs w:val="24"/>
          <w:lang w:val="en-GB" w:eastAsia="hu-HU"/>
        </w:rPr>
        <w:t>, 23(4), p.e26627.</w:t>
      </w:r>
    </w:p>
    <w:p w14:paraId="4934406E"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Kean, S., Haycock, E., </w:t>
      </w:r>
      <w:proofErr w:type="spellStart"/>
      <w:r w:rsidRPr="00677873">
        <w:rPr>
          <w:rFonts w:ascii="Times New Roman" w:eastAsia="Times New Roman" w:hAnsi="Times New Roman" w:cs="Times New Roman"/>
          <w:sz w:val="24"/>
          <w:szCs w:val="24"/>
          <w:lang w:val="en-GB" w:eastAsia="hu-HU"/>
        </w:rPr>
        <w:t>Baggeley</w:t>
      </w:r>
      <w:proofErr w:type="spellEnd"/>
      <w:r w:rsidRPr="00677873">
        <w:rPr>
          <w:rFonts w:ascii="Times New Roman" w:eastAsia="Times New Roman" w:hAnsi="Times New Roman" w:cs="Times New Roman"/>
          <w:sz w:val="24"/>
          <w:szCs w:val="24"/>
          <w:lang w:val="en-GB" w:eastAsia="hu-HU"/>
        </w:rPr>
        <w:t xml:space="preserve">, S. and Carson, M. (2011). Followers and the co-construction of leadership. </w:t>
      </w:r>
      <w:r w:rsidRPr="00677873">
        <w:rPr>
          <w:rFonts w:ascii="Times New Roman" w:eastAsia="Times New Roman" w:hAnsi="Times New Roman" w:cs="Times New Roman"/>
          <w:i/>
          <w:iCs/>
          <w:sz w:val="24"/>
          <w:szCs w:val="24"/>
          <w:lang w:val="en-GB" w:eastAsia="hu-HU"/>
        </w:rPr>
        <w:t>Journal of Nursing Management</w:t>
      </w:r>
      <w:r w:rsidRPr="00677873">
        <w:rPr>
          <w:rFonts w:ascii="Times New Roman" w:eastAsia="Times New Roman" w:hAnsi="Times New Roman" w:cs="Times New Roman"/>
          <w:sz w:val="24"/>
          <w:szCs w:val="24"/>
          <w:lang w:val="en-GB" w:eastAsia="hu-HU"/>
        </w:rPr>
        <w:t>, 19(4), pp.507–516.</w:t>
      </w:r>
    </w:p>
    <w:p w14:paraId="749884DD"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lastRenderedPageBreak/>
        <w:t xml:space="preserve">Landon-Murray, M., </w:t>
      </w:r>
      <w:proofErr w:type="spellStart"/>
      <w:r w:rsidRPr="00677873">
        <w:rPr>
          <w:rFonts w:ascii="Times New Roman" w:eastAsia="Times New Roman" w:hAnsi="Times New Roman" w:cs="Times New Roman"/>
          <w:sz w:val="24"/>
          <w:szCs w:val="24"/>
          <w:lang w:val="en-GB" w:eastAsia="hu-HU"/>
        </w:rPr>
        <w:t>Mujkic</w:t>
      </w:r>
      <w:proofErr w:type="spellEnd"/>
      <w:r w:rsidRPr="00677873">
        <w:rPr>
          <w:rFonts w:ascii="Times New Roman" w:eastAsia="Times New Roman" w:hAnsi="Times New Roman" w:cs="Times New Roman"/>
          <w:sz w:val="24"/>
          <w:szCs w:val="24"/>
          <w:lang w:val="en-GB" w:eastAsia="hu-HU"/>
        </w:rPr>
        <w:t xml:space="preserve">, E. and Nussbaum, B. (2019). Disinformation in Contemporary U.S. Foreign Policy: Impacts and Ethics in an Era of Fake News, </w:t>
      </w:r>
      <w:proofErr w:type="gramStart"/>
      <w:r w:rsidRPr="00677873">
        <w:rPr>
          <w:rFonts w:ascii="Times New Roman" w:eastAsia="Times New Roman" w:hAnsi="Times New Roman" w:cs="Times New Roman"/>
          <w:sz w:val="24"/>
          <w:szCs w:val="24"/>
          <w:lang w:val="en-GB" w:eastAsia="hu-HU"/>
        </w:rPr>
        <w:t>Social Media</w:t>
      </w:r>
      <w:proofErr w:type="gramEnd"/>
      <w:r w:rsidRPr="00677873">
        <w:rPr>
          <w:rFonts w:ascii="Times New Roman" w:eastAsia="Times New Roman" w:hAnsi="Times New Roman" w:cs="Times New Roman"/>
          <w:sz w:val="24"/>
          <w:szCs w:val="24"/>
          <w:lang w:val="en-GB" w:eastAsia="hu-HU"/>
        </w:rPr>
        <w:t xml:space="preserve">, and Artificial Intelligence. </w:t>
      </w:r>
      <w:r w:rsidRPr="00677873">
        <w:rPr>
          <w:rFonts w:ascii="Times New Roman" w:eastAsia="Times New Roman" w:hAnsi="Times New Roman" w:cs="Times New Roman"/>
          <w:i/>
          <w:iCs/>
          <w:sz w:val="24"/>
          <w:szCs w:val="24"/>
          <w:lang w:val="en-GB" w:eastAsia="hu-HU"/>
        </w:rPr>
        <w:t>Public Integrity</w:t>
      </w:r>
      <w:r w:rsidRPr="00677873">
        <w:rPr>
          <w:rFonts w:ascii="Times New Roman" w:eastAsia="Times New Roman" w:hAnsi="Times New Roman" w:cs="Times New Roman"/>
          <w:sz w:val="24"/>
          <w:szCs w:val="24"/>
          <w:lang w:val="en-GB" w:eastAsia="hu-HU"/>
        </w:rPr>
        <w:t>, 21(5), pp.1–11.</w:t>
      </w:r>
    </w:p>
    <w:p w14:paraId="1A2E0860"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proofErr w:type="spellStart"/>
      <w:r w:rsidRPr="00677873">
        <w:rPr>
          <w:rFonts w:ascii="Times New Roman" w:eastAsia="Times New Roman" w:hAnsi="Times New Roman" w:cs="Times New Roman"/>
          <w:sz w:val="24"/>
          <w:szCs w:val="24"/>
          <w:lang w:val="en-GB" w:eastAsia="hu-HU"/>
        </w:rPr>
        <w:t>Martı́nez-MirandaJ</w:t>
      </w:r>
      <w:proofErr w:type="spellEnd"/>
      <w:r w:rsidRPr="00677873">
        <w:rPr>
          <w:rFonts w:ascii="Times New Roman" w:eastAsia="Times New Roman" w:hAnsi="Times New Roman" w:cs="Times New Roman"/>
          <w:sz w:val="24"/>
          <w:szCs w:val="24"/>
          <w:lang w:val="en-GB" w:eastAsia="hu-HU"/>
        </w:rPr>
        <w:t xml:space="preserve">. and Aldea, A. (2005). Emotions in human and artificial intelligence. </w:t>
      </w:r>
      <w:r w:rsidRPr="00677873">
        <w:rPr>
          <w:rFonts w:ascii="Times New Roman" w:eastAsia="Times New Roman" w:hAnsi="Times New Roman" w:cs="Times New Roman"/>
          <w:i/>
          <w:iCs/>
          <w:sz w:val="24"/>
          <w:szCs w:val="24"/>
          <w:lang w:val="en-GB" w:eastAsia="hu-HU"/>
        </w:rPr>
        <w:t xml:space="preserve">Computers in Human </w:t>
      </w:r>
      <w:proofErr w:type="spellStart"/>
      <w:r w:rsidRPr="00677873">
        <w:rPr>
          <w:rFonts w:ascii="Times New Roman" w:eastAsia="Times New Roman" w:hAnsi="Times New Roman" w:cs="Times New Roman"/>
          <w:i/>
          <w:iCs/>
          <w:sz w:val="24"/>
          <w:szCs w:val="24"/>
          <w:lang w:val="en-GB" w:eastAsia="hu-HU"/>
        </w:rPr>
        <w:t>Behavior</w:t>
      </w:r>
      <w:proofErr w:type="spellEnd"/>
      <w:r w:rsidRPr="00677873">
        <w:rPr>
          <w:rFonts w:ascii="Times New Roman" w:eastAsia="Times New Roman" w:hAnsi="Times New Roman" w:cs="Times New Roman"/>
          <w:sz w:val="24"/>
          <w:szCs w:val="24"/>
          <w:lang w:val="en-GB" w:eastAsia="hu-HU"/>
        </w:rPr>
        <w:t>, 21(2), pp.323–341.</w:t>
      </w:r>
    </w:p>
    <w:p w14:paraId="7304088A"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O'Reilly, D., Leitch, C.M., Harrison, R.T. and </w:t>
      </w:r>
      <w:proofErr w:type="spellStart"/>
      <w:r w:rsidRPr="00677873">
        <w:rPr>
          <w:rFonts w:ascii="Times New Roman" w:eastAsia="Times New Roman" w:hAnsi="Times New Roman" w:cs="Times New Roman"/>
          <w:sz w:val="24"/>
          <w:szCs w:val="24"/>
          <w:lang w:val="en-GB" w:eastAsia="hu-HU"/>
        </w:rPr>
        <w:t>Lamprou</w:t>
      </w:r>
      <w:proofErr w:type="spellEnd"/>
      <w:r w:rsidRPr="00677873">
        <w:rPr>
          <w:rFonts w:ascii="Times New Roman" w:eastAsia="Times New Roman" w:hAnsi="Times New Roman" w:cs="Times New Roman"/>
          <w:sz w:val="24"/>
          <w:szCs w:val="24"/>
          <w:lang w:val="en-GB" w:eastAsia="hu-HU"/>
        </w:rPr>
        <w:t xml:space="preserve">, E. (2015). Leadership, </w:t>
      </w:r>
      <w:proofErr w:type="gramStart"/>
      <w:r w:rsidRPr="00677873">
        <w:rPr>
          <w:rFonts w:ascii="Times New Roman" w:eastAsia="Times New Roman" w:hAnsi="Times New Roman" w:cs="Times New Roman"/>
          <w:sz w:val="24"/>
          <w:szCs w:val="24"/>
          <w:lang w:val="en-GB" w:eastAsia="hu-HU"/>
        </w:rPr>
        <w:t>authority</w:t>
      </w:r>
      <w:proofErr w:type="gramEnd"/>
      <w:r w:rsidRPr="00677873">
        <w:rPr>
          <w:rFonts w:ascii="Times New Roman" w:eastAsia="Times New Roman" w:hAnsi="Times New Roman" w:cs="Times New Roman"/>
          <w:sz w:val="24"/>
          <w:szCs w:val="24"/>
          <w:lang w:val="en-GB" w:eastAsia="hu-HU"/>
        </w:rPr>
        <w:t xml:space="preserve"> and crisis: Reflections and future directions. </w:t>
      </w:r>
      <w:r w:rsidRPr="00677873">
        <w:rPr>
          <w:rFonts w:ascii="Times New Roman" w:eastAsia="Times New Roman" w:hAnsi="Times New Roman" w:cs="Times New Roman"/>
          <w:i/>
          <w:iCs/>
          <w:sz w:val="24"/>
          <w:szCs w:val="24"/>
          <w:lang w:val="en-GB" w:eastAsia="hu-HU"/>
        </w:rPr>
        <w:t>Leadership</w:t>
      </w:r>
      <w:r w:rsidRPr="00677873">
        <w:rPr>
          <w:rFonts w:ascii="Times New Roman" w:eastAsia="Times New Roman" w:hAnsi="Times New Roman" w:cs="Times New Roman"/>
          <w:sz w:val="24"/>
          <w:szCs w:val="24"/>
          <w:lang w:val="en-GB" w:eastAsia="hu-HU"/>
        </w:rPr>
        <w:t>, 11(4), pp.489–499.</w:t>
      </w:r>
    </w:p>
    <w:p w14:paraId="7CC882C7"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proofErr w:type="spellStart"/>
      <w:r w:rsidRPr="00677873">
        <w:rPr>
          <w:rFonts w:ascii="Times New Roman" w:eastAsia="Times New Roman" w:hAnsi="Times New Roman" w:cs="Times New Roman"/>
          <w:sz w:val="24"/>
          <w:szCs w:val="24"/>
          <w:lang w:val="en-GB" w:eastAsia="hu-HU"/>
        </w:rPr>
        <w:t>Todolí-Signes</w:t>
      </w:r>
      <w:proofErr w:type="spellEnd"/>
      <w:r w:rsidRPr="00677873">
        <w:rPr>
          <w:rFonts w:ascii="Times New Roman" w:eastAsia="Times New Roman" w:hAnsi="Times New Roman" w:cs="Times New Roman"/>
          <w:sz w:val="24"/>
          <w:szCs w:val="24"/>
          <w:lang w:val="en-GB" w:eastAsia="hu-HU"/>
        </w:rPr>
        <w:t xml:space="preserve">, A. (2021). Making algorithms safe for workers: occupational risks associated with work managed by artificial intelligence. </w:t>
      </w:r>
      <w:r w:rsidRPr="00677873">
        <w:rPr>
          <w:rFonts w:ascii="Times New Roman" w:eastAsia="Times New Roman" w:hAnsi="Times New Roman" w:cs="Times New Roman"/>
          <w:i/>
          <w:iCs/>
          <w:sz w:val="24"/>
          <w:szCs w:val="24"/>
          <w:lang w:val="en-GB" w:eastAsia="hu-HU"/>
        </w:rPr>
        <w:t>Transfer: European Review of Labour and Research</w:t>
      </w:r>
      <w:r w:rsidRPr="00677873">
        <w:rPr>
          <w:rFonts w:ascii="Times New Roman" w:eastAsia="Times New Roman" w:hAnsi="Times New Roman" w:cs="Times New Roman"/>
          <w:sz w:val="24"/>
          <w:szCs w:val="24"/>
          <w:lang w:val="en-GB" w:eastAsia="hu-HU"/>
        </w:rPr>
        <w:t>, 1(2), p.102425892110350.</w:t>
      </w:r>
    </w:p>
    <w:p w14:paraId="334DF4D2"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Tomkins, L. and Simpson, P. (2015). Caring Leadership: A Heideggerian Perspective. </w:t>
      </w:r>
      <w:r w:rsidRPr="00677873">
        <w:rPr>
          <w:rFonts w:ascii="Times New Roman" w:eastAsia="Times New Roman" w:hAnsi="Times New Roman" w:cs="Times New Roman"/>
          <w:i/>
          <w:iCs/>
          <w:sz w:val="24"/>
          <w:szCs w:val="24"/>
          <w:lang w:val="en-GB" w:eastAsia="hu-HU"/>
        </w:rPr>
        <w:t>Organisation Studies</w:t>
      </w:r>
      <w:r w:rsidRPr="00677873">
        <w:rPr>
          <w:rFonts w:ascii="Times New Roman" w:eastAsia="Times New Roman" w:hAnsi="Times New Roman" w:cs="Times New Roman"/>
          <w:sz w:val="24"/>
          <w:szCs w:val="24"/>
          <w:lang w:val="en-GB" w:eastAsia="hu-HU"/>
        </w:rPr>
        <w:t>, 36(8), pp.1013–1031.</w:t>
      </w:r>
    </w:p>
    <w:p w14:paraId="50B5DEC0"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proofErr w:type="spellStart"/>
      <w:r w:rsidRPr="00677873">
        <w:rPr>
          <w:rFonts w:ascii="Times New Roman" w:eastAsia="Times New Roman" w:hAnsi="Times New Roman" w:cs="Times New Roman"/>
          <w:sz w:val="24"/>
          <w:szCs w:val="24"/>
          <w:lang w:val="en-GB" w:eastAsia="hu-HU"/>
        </w:rPr>
        <w:t>Vorobeychik</w:t>
      </w:r>
      <w:proofErr w:type="spellEnd"/>
      <w:r w:rsidRPr="00677873">
        <w:rPr>
          <w:rFonts w:ascii="Times New Roman" w:eastAsia="Times New Roman" w:hAnsi="Times New Roman" w:cs="Times New Roman"/>
          <w:sz w:val="24"/>
          <w:szCs w:val="24"/>
          <w:lang w:val="en-GB" w:eastAsia="hu-HU"/>
        </w:rPr>
        <w:t xml:space="preserve">, Y. and </w:t>
      </w:r>
      <w:proofErr w:type="spellStart"/>
      <w:r w:rsidRPr="00677873">
        <w:rPr>
          <w:rFonts w:ascii="Times New Roman" w:eastAsia="Times New Roman" w:hAnsi="Times New Roman" w:cs="Times New Roman"/>
          <w:sz w:val="24"/>
          <w:szCs w:val="24"/>
          <w:lang w:val="en-GB" w:eastAsia="hu-HU"/>
        </w:rPr>
        <w:t>Kantarcioglu</w:t>
      </w:r>
      <w:proofErr w:type="spellEnd"/>
      <w:r w:rsidRPr="00677873">
        <w:rPr>
          <w:rFonts w:ascii="Times New Roman" w:eastAsia="Times New Roman" w:hAnsi="Times New Roman" w:cs="Times New Roman"/>
          <w:sz w:val="24"/>
          <w:szCs w:val="24"/>
          <w:lang w:val="en-GB" w:eastAsia="hu-HU"/>
        </w:rPr>
        <w:t xml:space="preserve">, M. (2018). Adversarial Machine Learning. </w:t>
      </w:r>
      <w:r w:rsidRPr="00677873">
        <w:rPr>
          <w:rFonts w:ascii="Times New Roman" w:eastAsia="Times New Roman" w:hAnsi="Times New Roman" w:cs="Times New Roman"/>
          <w:i/>
          <w:iCs/>
          <w:sz w:val="24"/>
          <w:szCs w:val="24"/>
          <w:lang w:val="en-GB" w:eastAsia="hu-HU"/>
        </w:rPr>
        <w:t>Synthesis Lectures on Artificial Intelligence and Machine Learning</w:t>
      </w:r>
      <w:r w:rsidRPr="00677873">
        <w:rPr>
          <w:rFonts w:ascii="Times New Roman" w:eastAsia="Times New Roman" w:hAnsi="Times New Roman" w:cs="Times New Roman"/>
          <w:sz w:val="24"/>
          <w:szCs w:val="24"/>
          <w:lang w:val="en-GB" w:eastAsia="hu-HU"/>
        </w:rPr>
        <w:t>, 12(3), pp.1–169.</w:t>
      </w:r>
    </w:p>
    <w:p w14:paraId="6C2F4A02" w14:textId="77777777" w:rsidR="002A6EDF" w:rsidRPr="00677873" w:rsidRDefault="002A6EDF" w:rsidP="00730162">
      <w:pPr>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Wright, </w:t>
      </w:r>
      <w:proofErr w:type="gramStart"/>
      <w:r w:rsidRPr="00677873">
        <w:rPr>
          <w:rFonts w:ascii="Times New Roman" w:eastAsia="Times New Roman" w:hAnsi="Times New Roman" w:cs="Times New Roman"/>
          <w:sz w:val="24"/>
          <w:szCs w:val="24"/>
          <w:lang w:val="en-GB" w:eastAsia="hu-HU"/>
        </w:rPr>
        <w:t>S.A.</w:t>
      </w:r>
      <w:proofErr w:type="gramEnd"/>
      <w:r w:rsidRPr="00677873">
        <w:rPr>
          <w:rFonts w:ascii="Times New Roman" w:eastAsia="Times New Roman" w:hAnsi="Times New Roman" w:cs="Times New Roman"/>
          <w:sz w:val="24"/>
          <w:szCs w:val="24"/>
          <w:lang w:val="en-GB" w:eastAsia="hu-HU"/>
        </w:rPr>
        <w:t xml:space="preserve"> and Schultz, A.E. (2018). The rising tide of artificial intelligence and business automation: Developing an ethical framework. </w:t>
      </w:r>
      <w:r w:rsidRPr="00677873">
        <w:rPr>
          <w:rFonts w:ascii="Times New Roman" w:eastAsia="Times New Roman" w:hAnsi="Times New Roman" w:cs="Times New Roman"/>
          <w:i/>
          <w:iCs/>
          <w:sz w:val="24"/>
          <w:szCs w:val="24"/>
          <w:lang w:val="en-GB" w:eastAsia="hu-HU"/>
        </w:rPr>
        <w:t>Business Horizons</w:t>
      </w:r>
      <w:r w:rsidRPr="00677873">
        <w:rPr>
          <w:rFonts w:ascii="Times New Roman" w:eastAsia="Times New Roman" w:hAnsi="Times New Roman" w:cs="Times New Roman"/>
          <w:sz w:val="24"/>
          <w:szCs w:val="24"/>
          <w:lang w:val="en-GB" w:eastAsia="hu-HU"/>
        </w:rPr>
        <w:t>, 61(6), pp.823–832.</w:t>
      </w:r>
    </w:p>
    <w:p w14:paraId="5560B6D8" w14:textId="77777777" w:rsidR="00730162" w:rsidRPr="00677873" w:rsidRDefault="00730162" w:rsidP="00B50B51">
      <w:pPr>
        <w:spacing w:line="480" w:lineRule="auto"/>
        <w:jc w:val="both"/>
        <w:rPr>
          <w:rFonts w:ascii="Times New Roman" w:hAnsi="Times New Roman" w:cs="Times New Roman"/>
          <w:sz w:val="24"/>
          <w:szCs w:val="24"/>
          <w:lang w:val="en-GB"/>
        </w:rPr>
      </w:pPr>
    </w:p>
    <w:p w14:paraId="7A535315" w14:textId="77777777" w:rsidR="00664BE9" w:rsidRPr="00677873" w:rsidRDefault="00664BE9" w:rsidP="00B50B51">
      <w:pPr>
        <w:spacing w:line="480" w:lineRule="auto"/>
        <w:jc w:val="both"/>
        <w:rPr>
          <w:rFonts w:ascii="Times New Roman" w:hAnsi="Times New Roman" w:cs="Times New Roman"/>
          <w:sz w:val="24"/>
          <w:szCs w:val="24"/>
          <w:lang w:val="en-GB"/>
        </w:rPr>
      </w:pPr>
    </w:p>
    <w:p w14:paraId="69A74BEE" w14:textId="77777777" w:rsidR="00664BE9" w:rsidRPr="00677873" w:rsidRDefault="00664BE9" w:rsidP="00B50B51">
      <w:pPr>
        <w:spacing w:line="480" w:lineRule="auto"/>
        <w:jc w:val="both"/>
        <w:rPr>
          <w:rFonts w:ascii="Times New Roman" w:hAnsi="Times New Roman" w:cs="Times New Roman"/>
          <w:sz w:val="24"/>
          <w:szCs w:val="24"/>
          <w:lang w:val="en-GB"/>
        </w:rPr>
      </w:pPr>
    </w:p>
    <w:p w14:paraId="5218DAAD" w14:textId="77777777" w:rsidR="00664BE9" w:rsidRPr="00677873" w:rsidRDefault="00664BE9" w:rsidP="00B50B51">
      <w:pPr>
        <w:spacing w:line="480" w:lineRule="auto"/>
        <w:jc w:val="both"/>
        <w:rPr>
          <w:rFonts w:ascii="Times New Roman" w:hAnsi="Times New Roman" w:cs="Times New Roman"/>
          <w:sz w:val="24"/>
          <w:szCs w:val="24"/>
          <w:lang w:val="en-GB"/>
        </w:rPr>
      </w:pPr>
    </w:p>
    <w:p w14:paraId="1E8A0A4C" w14:textId="77777777" w:rsidR="00B04BCE" w:rsidRPr="00677873" w:rsidRDefault="00B04BCE" w:rsidP="00B50B51">
      <w:pPr>
        <w:spacing w:line="480" w:lineRule="auto"/>
        <w:jc w:val="both"/>
        <w:rPr>
          <w:rFonts w:ascii="Times New Roman" w:hAnsi="Times New Roman" w:cs="Times New Roman"/>
          <w:sz w:val="24"/>
          <w:szCs w:val="24"/>
          <w:lang w:val="en-GB"/>
        </w:rPr>
      </w:pPr>
    </w:p>
    <w:p w14:paraId="30B9CB38" w14:textId="77777777" w:rsidR="00664BE9" w:rsidRPr="00677873" w:rsidRDefault="00A341E4" w:rsidP="002F15B9">
      <w:pPr>
        <w:widowControl/>
        <w:autoSpaceDE/>
        <w:autoSpaceDN/>
        <w:spacing w:after="160" w:line="259" w:lineRule="auto"/>
        <w:rPr>
          <w:rFonts w:ascii="Times New Roman" w:hAnsi="Times New Roman" w:cs="Times New Roman"/>
          <w:sz w:val="24"/>
          <w:szCs w:val="24"/>
          <w:lang w:val="en-GB"/>
        </w:rPr>
      </w:pPr>
      <w:r w:rsidRPr="00677873">
        <w:rPr>
          <w:rFonts w:ascii="Times New Roman" w:hAnsi="Times New Roman" w:cs="Times New Roman"/>
          <w:sz w:val="24"/>
          <w:szCs w:val="24"/>
          <w:lang w:val="en-GB"/>
        </w:rPr>
        <w:br w:type="page"/>
      </w:r>
    </w:p>
    <w:p w14:paraId="62B5F35E" w14:textId="77777777" w:rsidR="00BD0702" w:rsidRPr="00677873" w:rsidRDefault="00BD0702" w:rsidP="00BD0702">
      <w:pPr>
        <w:pStyle w:val="Heading1"/>
        <w:rPr>
          <w:rFonts w:ascii="Times New Roman" w:hAnsi="Times New Roman" w:cs="Times New Roman"/>
          <w:color w:val="auto"/>
          <w:lang w:val="en-GB"/>
        </w:rPr>
      </w:pPr>
      <w:bookmarkStart w:id="19" w:name="_Toc85780687"/>
      <w:r w:rsidRPr="00677873">
        <w:rPr>
          <w:rFonts w:ascii="Times New Roman" w:hAnsi="Times New Roman" w:cs="Times New Roman"/>
          <w:color w:val="auto"/>
          <w:lang w:val="en-GB"/>
        </w:rPr>
        <w:lastRenderedPageBreak/>
        <w:t>Task 6</w:t>
      </w:r>
      <w:bookmarkEnd w:id="19"/>
    </w:p>
    <w:p w14:paraId="794636AF" w14:textId="509B429E" w:rsidR="00A341E4" w:rsidRPr="00677873" w:rsidRDefault="005677AB" w:rsidP="00A341E4">
      <w:pPr>
        <w:pStyle w:val="Heading2"/>
        <w:spacing w:line="480" w:lineRule="auto"/>
        <w:jc w:val="both"/>
        <w:rPr>
          <w:rFonts w:ascii="Times New Roman" w:hAnsi="Times New Roman" w:cs="Times New Roman"/>
          <w:color w:val="auto"/>
          <w:sz w:val="24"/>
          <w:szCs w:val="24"/>
          <w:lang w:val="en-GB"/>
        </w:rPr>
      </w:pPr>
      <w:bookmarkStart w:id="20" w:name="_Toc85780688"/>
      <w:r w:rsidRPr="00677873">
        <w:rPr>
          <w:rFonts w:ascii="Times New Roman" w:hAnsi="Times New Roman" w:cs="Times New Roman"/>
          <w:noProof/>
          <w:color w:val="auto"/>
          <w:lang w:val="ru-RU" w:eastAsia="ru-RU"/>
        </w:rPr>
        <w:drawing>
          <wp:inline distT="0" distB="0" distL="0" distR="0" wp14:anchorId="120ED663" wp14:editId="6D519087">
            <wp:extent cx="5760720" cy="3324225"/>
            <wp:effectExtent l="0" t="0" r="0" b="9525"/>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324225"/>
                    </a:xfrm>
                    <a:prstGeom prst="rect">
                      <a:avLst/>
                    </a:prstGeom>
                  </pic:spPr>
                </pic:pic>
              </a:graphicData>
            </a:graphic>
          </wp:inline>
        </w:drawing>
      </w:r>
      <w:bookmarkEnd w:id="20"/>
    </w:p>
    <w:p w14:paraId="1A93A24D" w14:textId="77777777" w:rsidR="005677AB" w:rsidRPr="00677873" w:rsidRDefault="005677AB" w:rsidP="002F15B9">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There is no question on the inevitability of reforming the car industry, and the interview with the leader (Mr. Olaf) has also confirmed pending challenges. In sum, the leadership dilemma involves the need to balance corporate growth with broader stakeholder demands for cleaner mobility. That is, leaders in polluting industries must set a compelling vision to mobilise resources and to generate a sufficient degree of commitment from followers to support the vision, otherwise, leadership efforts are unlikely to culminate in measurable success (Davies, 2007). More specifically, the company is at a critical decision point to determine its future strategic direction. The presentation applies two course concepts to outline the perimeters of the dilemma at hand and to advise the management team on systematically proceeding until a solution is attained. The following two slides apply design thinking and the soft systems methodology to the concept of sustainable mobility and explicate how these decision frameworks may aid leadership in a complex, multi-dimensional work environment. </w:t>
      </w:r>
    </w:p>
    <w:p w14:paraId="1B6A93CA" w14:textId="56039A82" w:rsidR="005677AB" w:rsidRPr="00677873" w:rsidRDefault="005677AB" w:rsidP="002F15B9">
      <w:pPr>
        <w:spacing w:line="480" w:lineRule="auto"/>
        <w:jc w:val="both"/>
        <w:rPr>
          <w:rFonts w:ascii="Times New Roman" w:hAnsi="Times New Roman" w:cs="Times New Roman"/>
          <w:sz w:val="24"/>
          <w:szCs w:val="24"/>
          <w:lang w:val="en-GB"/>
        </w:rPr>
      </w:pPr>
      <w:r w:rsidRPr="00677873">
        <w:rPr>
          <w:rFonts w:ascii="Times New Roman" w:hAnsi="Times New Roman" w:cs="Times New Roman"/>
          <w:noProof/>
          <w:lang w:val="ru-RU" w:eastAsia="ru-RU"/>
        </w:rPr>
        <w:lastRenderedPageBreak/>
        <w:drawing>
          <wp:inline distT="0" distB="0" distL="0" distR="0" wp14:anchorId="634B4DCF" wp14:editId="518CE1EF">
            <wp:extent cx="5760720" cy="3367405"/>
            <wp:effectExtent l="0" t="0" r="0" b="4445"/>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3367405"/>
                    </a:xfrm>
                    <a:prstGeom prst="rect">
                      <a:avLst/>
                    </a:prstGeom>
                  </pic:spPr>
                </pic:pic>
              </a:graphicData>
            </a:graphic>
          </wp:inline>
        </w:drawing>
      </w:r>
    </w:p>
    <w:p w14:paraId="65A6AC49" w14:textId="77777777" w:rsidR="005677AB" w:rsidRPr="00677873" w:rsidRDefault="005677AB" w:rsidP="002F15B9">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Design thinking is an iterative, structured decision-making tool for leaders (</w:t>
      </w:r>
      <w:proofErr w:type="spellStart"/>
      <w:r w:rsidRPr="00677873">
        <w:rPr>
          <w:rFonts w:ascii="Times New Roman" w:hAnsi="Times New Roman" w:cs="Times New Roman"/>
          <w:sz w:val="24"/>
          <w:szCs w:val="24"/>
          <w:lang w:val="en-GB"/>
        </w:rPr>
        <w:t>Luchs</w:t>
      </w:r>
      <w:proofErr w:type="spellEnd"/>
      <w:r w:rsidRPr="00677873">
        <w:rPr>
          <w:rFonts w:ascii="Times New Roman" w:hAnsi="Times New Roman" w:cs="Times New Roman"/>
          <w:sz w:val="24"/>
          <w:szCs w:val="24"/>
          <w:lang w:val="en-GB"/>
        </w:rPr>
        <w:t>, Swan and Griffin, 2016). The principal benefit of this decision-making tool is that the model looks at the different aspects of the problem, thus increasing the probability of finding a solution that is most likely to satisfy different needs. On the slide, the five discreet stages of design thinking are described, although further application of the concept to the interview setting reveals more practical aspects of the tool. The company is already in the empathise phase. There is already a solid recognition of the problem, and creative decision-making has already commenced whilst the solution is far from being fully defined (Monahan, 2018). In order to improve the process of decision-making, it is paramount to instil creative and innovative thinking and to test different ideas (</w:t>
      </w:r>
      <w:proofErr w:type="gramStart"/>
      <w:r w:rsidRPr="00677873">
        <w:rPr>
          <w:rFonts w:ascii="Times New Roman" w:hAnsi="Times New Roman" w:cs="Times New Roman"/>
          <w:sz w:val="24"/>
          <w:szCs w:val="24"/>
          <w:lang w:val="en-GB"/>
        </w:rPr>
        <w:t>e.g.</w:t>
      </w:r>
      <w:proofErr w:type="gramEnd"/>
      <w:r w:rsidRPr="00677873">
        <w:rPr>
          <w:rFonts w:ascii="Times New Roman" w:hAnsi="Times New Roman" w:cs="Times New Roman"/>
          <w:sz w:val="24"/>
          <w:szCs w:val="24"/>
          <w:lang w:val="en-GB"/>
        </w:rPr>
        <w:t xml:space="preserve"> the dilemma between plug-in electric and fully electric vehicles).  Assuming the management and the team of developers follow these stages, the company will have approximated a final list of solutions with a long-term impact on stakeholders and company profitability. Irrespective of the actual solution, it is paramount to attain a close balance between organisational and broader stakeholder needs.</w:t>
      </w:r>
    </w:p>
    <w:p w14:paraId="22475EAC" w14:textId="77777777" w:rsidR="005677AB" w:rsidRPr="00677873" w:rsidRDefault="005677AB" w:rsidP="002F15B9">
      <w:pPr>
        <w:spacing w:line="480" w:lineRule="auto"/>
        <w:jc w:val="both"/>
        <w:rPr>
          <w:rFonts w:ascii="Times New Roman" w:hAnsi="Times New Roman" w:cs="Times New Roman"/>
          <w:sz w:val="24"/>
          <w:szCs w:val="24"/>
          <w:lang w:val="en-GB"/>
        </w:rPr>
      </w:pPr>
    </w:p>
    <w:p w14:paraId="2707BC36" w14:textId="60448D55" w:rsidR="005677AB" w:rsidRPr="00677873" w:rsidRDefault="005677AB" w:rsidP="002F15B9">
      <w:pPr>
        <w:spacing w:line="480" w:lineRule="auto"/>
        <w:jc w:val="both"/>
        <w:rPr>
          <w:rFonts w:ascii="Times New Roman" w:hAnsi="Times New Roman" w:cs="Times New Roman"/>
          <w:sz w:val="24"/>
          <w:szCs w:val="24"/>
          <w:lang w:val="en-GB"/>
        </w:rPr>
      </w:pPr>
      <w:r w:rsidRPr="00677873">
        <w:rPr>
          <w:rFonts w:ascii="Times New Roman" w:hAnsi="Times New Roman" w:cs="Times New Roman"/>
          <w:noProof/>
          <w:lang w:val="ru-RU" w:eastAsia="ru-RU"/>
        </w:rPr>
        <w:lastRenderedPageBreak/>
        <w:drawing>
          <wp:inline distT="0" distB="0" distL="0" distR="0" wp14:anchorId="40EEDDBB" wp14:editId="235C3DEC">
            <wp:extent cx="5760720" cy="3296285"/>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3296285"/>
                    </a:xfrm>
                    <a:prstGeom prst="rect">
                      <a:avLst/>
                    </a:prstGeom>
                  </pic:spPr>
                </pic:pic>
              </a:graphicData>
            </a:graphic>
          </wp:inline>
        </w:drawing>
      </w:r>
    </w:p>
    <w:p w14:paraId="0E52836A" w14:textId="77777777" w:rsidR="005677AB" w:rsidRPr="00677873" w:rsidRDefault="005677AB" w:rsidP="002F15B9">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The Soft Systems Methodology (SSM) was elected for two key reasons (Wilson, 2015). First in a business environment with several sources of uncertainty, the SSM is perhaps the best situated to solve a complex problem in a multi-stakeholder environment. Second to this, the model integrates the real world and the system world (</w:t>
      </w:r>
      <w:proofErr w:type="gramStart"/>
      <w:r w:rsidRPr="00677873">
        <w:rPr>
          <w:rFonts w:ascii="Times New Roman" w:hAnsi="Times New Roman" w:cs="Times New Roman"/>
          <w:sz w:val="24"/>
          <w:szCs w:val="24"/>
          <w:lang w:val="en-GB"/>
        </w:rPr>
        <w:t>i.e.</w:t>
      </w:r>
      <w:proofErr w:type="gramEnd"/>
      <w:r w:rsidRPr="00677873">
        <w:rPr>
          <w:rFonts w:ascii="Times New Roman" w:hAnsi="Times New Roman" w:cs="Times New Roman"/>
          <w:sz w:val="24"/>
          <w:szCs w:val="24"/>
          <w:lang w:val="en-GB"/>
        </w:rPr>
        <w:t xml:space="preserve"> the linkages between different factors and stakeholders) (Ebrahimi, 2020). The slide shows the 7-steps, but perhaps it is essential to spend more words on the formulation of basic definitions (</w:t>
      </w:r>
      <w:proofErr w:type="gramStart"/>
      <w:r w:rsidRPr="00677873">
        <w:rPr>
          <w:rFonts w:ascii="Times New Roman" w:hAnsi="Times New Roman" w:cs="Times New Roman"/>
          <w:sz w:val="24"/>
          <w:szCs w:val="24"/>
          <w:lang w:val="en-GB"/>
        </w:rPr>
        <w:t>i.e.</w:t>
      </w:r>
      <w:proofErr w:type="gramEnd"/>
      <w:r w:rsidRPr="00677873">
        <w:rPr>
          <w:rFonts w:ascii="Times New Roman" w:hAnsi="Times New Roman" w:cs="Times New Roman"/>
          <w:sz w:val="24"/>
          <w:szCs w:val="24"/>
          <w:lang w:val="en-GB"/>
        </w:rPr>
        <w:t xml:space="preserve"> the actors and the stakeholder with the highest degree of influence on attaining the solution), as well as the actual process of transformation (i.e. transitioning to greener mobility). The SSM once combined with design thinking decouples highly complex systems into manageable segments to inform tactical decisions of the firm and leaders to maximise decision output. </w:t>
      </w:r>
    </w:p>
    <w:p w14:paraId="003CC2AD" w14:textId="77777777" w:rsidR="005677AB" w:rsidRPr="00677873" w:rsidRDefault="005677AB" w:rsidP="002F15B9">
      <w:pPr>
        <w:spacing w:line="480" w:lineRule="auto"/>
        <w:jc w:val="both"/>
        <w:rPr>
          <w:rFonts w:ascii="Times New Roman" w:hAnsi="Times New Roman" w:cs="Times New Roman"/>
          <w:sz w:val="24"/>
          <w:szCs w:val="24"/>
          <w:lang w:val="en-GB"/>
        </w:rPr>
      </w:pPr>
    </w:p>
    <w:p w14:paraId="360509B1" w14:textId="77777777" w:rsidR="005677AB" w:rsidRPr="00677873" w:rsidRDefault="005677AB" w:rsidP="002F15B9">
      <w:pPr>
        <w:spacing w:line="480" w:lineRule="auto"/>
        <w:jc w:val="both"/>
        <w:rPr>
          <w:rFonts w:ascii="Times New Roman" w:hAnsi="Times New Roman" w:cs="Times New Roman"/>
          <w:sz w:val="24"/>
          <w:szCs w:val="24"/>
          <w:lang w:val="en-GB"/>
        </w:rPr>
      </w:pPr>
    </w:p>
    <w:p w14:paraId="7A519088" w14:textId="77777777" w:rsidR="005677AB" w:rsidRPr="00677873" w:rsidRDefault="005677AB" w:rsidP="002F15B9">
      <w:pPr>
        <w:spacing w:line="480" w:lineRule="auto"/>
        <w:jc w:val="both"/>
        <w:rPr>
          <w:rFonts w:ascii="Times New Roman" w:hAnsi="Times New Roman" w:cs="Times New Roman"/>
          <w:sz w:val="24"/>
          <w:szCs w:val="24"/>
          <w:lang w:val="en-GB"/>
        </w:rPr>
      </w:pPr>
    </w:p>
    <w:p w14:paraId="2622B9B4" w14:textId="77777777" w:rsidR="005677AB" w:rsidRPr="00677873" w:rsidRDefault="005677AB" w:rsidP="002F15B9">
      <w:pPr>
        <w:spacing w:line="480" w:lineRule="auto"/>
        <w:jc w:val="both"/>
        <w:rPr>
          <w:rFonts w:ascii="Times New Roman" w:hAnsi="Times New Roman" w:cs="Times New Roman"/>
          <w:sz w:val="24"/>
          <w:szCs w:val="24"/>
          <w:lang w:val="en-GB"/>
        </w:rPr>
      </w:pPr>
    </w:p>
    <w:p w14:paraId="1D3AF174" w14:textId="77777777" w:rsidR="005677AB" w:rsidRPr="00677873" w:rsidRDefault="005677AB" w:rsidP="002F15B9">
      <w:pPr>
        <w:spacing w:line="480" w:lineRule="auto"/>
        <w:jc w:val="both"/>
        <w:rPr>
          <w:rFonts w:ascii="Times New Roman" w:hAnsi="Times New Roman" w:cs="Times New Roman"/>
          <w:sz w:val="24"/>
          <w:szCs w:val="24"/>
          <w:lang w:val="en-GB"/>
        </w:rPr>
      </w:pPr>
    </w:p>
    <w:p w14:paraId="794DB86B" w14:textId="77777777" w:rsidR="005677AB" w:rsidRPr="00677873" w:rsidRDefault="005677AB" w:rsidP="002F15B9">
      <w:pPr>
        <w:spacing w:line="480" w:lineRule="auto"/>
        <w:jc w:val="both"/>
        <w:rPr>
          <w:rFonts w:ascii="Times New Roman" w:hAnsi="Times New Roman" w:cs="Times New Roman"/>
          <w:sz w:val="24"/>
          <w:szCs w:val="24"/>
          <w:lang w:val="en-GB"/>
        </w:rPr>
      </w:pPr>
    </w:p>
    <w:p w14:paraId="7AB519E5" w14:textId="7169F8E2" w:rsidR="005677AB" w:rsidRPr="00677873" w:rsidRDefault="005677AB" w:rsidP="002F15B9">
      <w:pPr>
        <w:spacing w:line="480" w:lineRule="auto"/>
        <w:jc w:val="both"/>
        <w:rPr>
          <w:rFonts w:ascii="Times New Roman" w:hAnsi="Times New Roman" w:cs="Times New Roman"/>
          <w:sz w:val="24"/>
          <w:szCs w:val="24"/>
          <w:lang w:val="en-GB"/>
        </w:rPr>
      </w:pPr>
      <w:r w:rsidRPr="00677873">
        <w:rPr>
          <w:rFonts w:ascii="Times New Roman" w:hAnsi="Times New Roman" w:cs="Times New Roman"/>
          <w:noProof/>
          <w:lang w:val="ru-RU" w:eastAsia="ru-RU"/>
        </w:rPr>
        <w:lastRenderedPageBreak/>
        <w:drawing>
          <wp:inline distT="0" distB="0" distL="0" distR="0" wp14:anchorId="097DF7A8" wp14:editId="499F3B39">
            <wp:extent cx="5760720" cy="3433445"/>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3433445"/>
                    </a:xfrm>
                    <a:prstGeom prst="rect">
                      <a:avLst/>
                    </a:prstGeom>
                  </pic:spPr>
                </pic:pic>
              </a:graphicData>
            </a:graphic>
          </wp:inline>
        </w:drawing>
      </w:r>
    </w:p>
    <w:p w14:paraId="10AF511E" w14:textId="77777777" w:rsidR="005677AB" w:rsidRPr="00677873" w:rsidRDefault="005677AB" w:rsidP="002F15B9">
      <w:pPr>
        <w:spacing w:line="480" w:lineRule="auto"/>
        <w:jc w:val="both"/>
        <w:rPr>
          <w:rFonts w:ascii="Times New Roman" w:hAnsi="Times New Roman" w:cs="Times New Roman"/>
          <w:sz w:val="24"/>
          <w:szCs w:val="24"/>
          <w:lang w:val="en-GB"/>
        </w:rPr>
      </w:pPr>
    </w:p>
    <w:p w14:paraId="28C43F30" w14:textId="77777777" w:rsidR="005677AB" w:rsidRPr="00677873" w:rsidRDefault="005677AB" w:rsidP="002F15B9">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 xml:space="preserve">Finally, there are some conclusions to be made from the analysis. Both design thinking and the SSM are foundational frameworks for complex decisions. The enlistment of the different stakeholder priorities and industry dynamics all </w:t>
      </w:r>
      <w:proofErr w:type="gramStart"/>
      <w:r w:rsidRPr="00677873">
        <w:rPr>
          <w:rFonts w:ascii="Times New Roman" w:hAnsi="Times New Roman" w:cs="Times New Roman"/>
          <w:sz w:val="24"/>
          <w:szCs w:val="24"/>
          <w:lang w:val="en-GB"/>
        </w:rPr>
        <w:t>have to</w:t>
      </w:r>
      <w:proofErr w:type="gramEnd"/>
      <w:r w:rsidRPr="00677873">
        <w:rPr>
          <w:rFonts w:ascii="Times New Roman" w:hAnsi="Times New Roman" w:cs="Times New Roman"/>
          <w:sz w:val="24"/>
          <w:szCs w:val="24"/>
          <w:lang w:val="en-GB"/>
        </w:rPr>
        <w:t xml:space="preserve"> be factored into the decision-making sequence to solve the leadership dilemma. </w:t>
      </w:r>
    </w:p>
    <w:p w14:paraId="5846F68A" w14:textId="77777777" w:rsidR="005677AB" w:rsidRPr="00677873" w:rsidRDefault="005677AB" w:rsidP="002F15B9">
      <w:pPr>
        <w:pStyle w:val="Heading1"/>
        <w:rPr>
          <w:rFonts w:ascii="Times New Roman" w:eastAsia="Times New Roman" w:hAnsi="Times New Roman" w:cs="Times New Roman"/>
          <w:color w:val="auto"/>
          <w:lang w:val="en-GB" w:eastAsia="hu-HU"/>
        </w:rPr>
      </w:pPr>
      <w:r w:rsidRPr="00677873">
        <w:rPr>
          <w:rFonts w:ascii="Times New Roman" w:eastAsia="Times New Roman" w:hAnsi="Times New Roman" w:cs="Times New Roman"/>
          <w:color w:val="auto"/>
          <w:lang w:val="en-GB" w:eastAsia="hu-HU"/>
        </w:rPr>
        <w:t>Reference list</w:t>
      </w:r>
    </w:p>
    <w:p w14:paraId="426D0B8C" w14:textId="77777777" w:rsidR="002A6EDF" w:rsidRPr="00677873" w:rsidRDefault="002A6EDF" w:rsidP="005677AB">
      <w:pPr>
        <w:widowControl/>
        <w:autoSpaceDE/>
        <w:autoSpaceDN/>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Davies, B. (2007). Developing sustainable leadership. </w:t>
      </w:r>
      <w:r w:rsidRPr="00677873">
        <w:rPr>
          <w:rFonts w:ascii="Times New Roman" w:eastAsia="Times New Roman" w:hAnsi="Times New Roman" w:cs="Times New Roman"/>
          <w:i/>
          <w:iCs/>
          <w:sz w:val="24"/>
          <w:szCs w:val="24"/>
          <w:lang w:val="en-GB" w:eastAsia="hu-HU"/>
        </w:rPr>
        <w:t>Management in Education</w:t>
      </w:r>
      <w:r w:rsidRPr="00677873">
        <w:rPr>
          <w:rFonts w:ascii="Times New Roman" w:eastAsia="Times New Roman" w:hAnsi="Times New Roman" w:cs="Times New Roman"/>
          <w:sz w:val="24"/>
          <w:szCs w:val="24"/>
          <w:lang w:val="en-GB" w:eastAsia="hu-HU"/>
        </w:rPr>
        <w:t>, 21(3), pp.4–9.</w:t>
      </w:r>
    </w:p>
    <w:p w14:paraId="6C60DEA3" w14:textId="77777777" w:rsidR="002A6EDF" w:rsidRPr="00677873" w:rsidRDefault="002A6EDF" w:rsidP="005677AB">
      <w:pPr>
        <w:widowControl/>
        <w:autoSpaceDE/>
        <w:autoSpaceDN/>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Ebrahimi, M. (2020). </w:t>
      </w:r>
      <w:r w:rsidRPr="00677873">
        <w:rPr>
          <w:rFonts w:ascii="Times New Roman" w:eastAsia="Times New Roman" w:hAnsi="Times New Roman" w:cs="Times New Roman"/>
          <w:i/>
          <w:iCs/>
          <w:sz w:val="24"/>
          <w:szCs w:val="24"/>
          <w:lang w:val="en-GB" w:eastAsia="hu-HU"/>
        </w:rPr>
        <w:t>Applications of soft systems methodology for organizational change</w:t>
      </w:r>
      <w:r w:rsidRPr="00677873">
        <w:rPr>
          <w:rFonts w:ascii="Times New Roman" w:eastAsia="Times New Roman" w:hAnsi="Times New Roman" w:cs="Times New Roman"/>
          <w:sz w:val="24"/>
          <w:szCs w:val="24"/>
          <w:lang w:val="en-GB" w:eastAsia="hu-HU"/>
        </w:rPr>
        <w:t>. USA: Hershey.</w:t>
      </w:r>
    </w:p>
    <w:p w14:paraId="5B49F8D1" w14:textId="77777777" w:rsidR="002A6EDF" w:rsidRPr="00677873" w:rsidRDefault="002A6EDF" w:rsidP="005677AB">
      <w:pPr>
        <w:widowControl/>
        <w:autoSpaceDE/>
        <w:autoSpaceDN/>
        <w:spacing w:after="240" w:line="360" w:lineRule="auto"/>
        <w:rPr>
          <w:rFonts w:ascii="Times New Roman" w:eastAsia="Times New Roman" w:hAnsi="Times New Roman" w:cs="Times New Roman"/>
          <w:sz w:val="24"/>
          <w:szCs w:val="24"/>
          <w:lang w:val="en-GB" w:eastAsia="hu-HU"/>
        </w:rPr>
      </w:pPr>
      <w:proofErr w:type="spellStart"/>
      <w:r w:rsidRPr="00677873">
        <w:rPr>
          <w:rFonts w:ascii="Times New Roman" w:eastAsia="Times New Roman" w:hAnsi="Times New Roman" w:cs="Times New Roman"/>
          <w:sz w:val="24"/>
          <w:szCs w:val="24"/>
          <w:lang w:val="en-GB" w:eastAsia="hu-HU"/>
        </w:rPr>
        <w:t>Luchs</w:t>
      </w:r>
      <w:proofErr w:type="spellEnd"/>
      <w:r w:rsidRPr="00677873">
        <w:rPr>
          <w:rFonts w:ascii="Times New Roman" w:eastAsia="Times New Roman" w:hAnsi="Times New Roman" w:cs="Times New Roman"/>
          <w:sz w:val="24"/>
          <w:szCs w:val="24"/>
          <w:lang w:val="en-GB" w:eastAsia="hu-HU"/>
        </w:rPr>
        <w:t xml:space="preserve">, M., Swan, S. and Griffin, A. (2016). </w:t>
      </w:r>
      <w:r w:rsidRPr="00677873">
        <w:rPr>
          <w:rFonts w:ascii="Times New Roman" w:eastAsia="Times New Roman" w:hAnsi="Times New Roman" w:cs="Times New Roman"/>
          <w:i/>
          <w:iCs/>
          <w:sz w:val="24"/>
          <w:szCs w:val="24"/>
          <w:lang w:val="en-GB" w:eastAsia="hu-HU"/>
        </w:rPr>
        <w:t xml:space="preserve">Design </w:t>
      </w:r>
      <w:proofErr w:type="gramStart"/>
      <w:r w:rsidRPr="00677873">
        <w:rPr>
          <w:rFonts w:ascii="Times New Roman" w:eastAsia="Times New Roman" w:hAnsi="Times New Roman" w:cs="Times New Roman"/>
          <w:i/>
          <w:iCs/>
          <w:sz w:val="24"/>
          <w:szCs w:val="24"/>
          <w:lang w:val="en-GB" w:eastAsia="hu-HU"/>
        </w:rPr>
        <w:t>thinking :</w:t>
      </w:r>
      <w:proofErr w:type="gramEnd"/>
      <w:r w:rsidRPr="00677873">
        <w:rPr>
          <w:rFonts w:ascii="Times New Roman" w:eastAsia="Times New Roman" w:hAnsi="Times New Roman" w:cs="Times New Roman"/>
          <w:i/>
          <w:iCs/>
          <w:sz w:val="24"/>
          <w:szCs w:val="24"/>
          <w:lang w:val="en-GB" w:eastAsia="hu-HU"/>
        </w:rPr>
        <w:t xml:space="preserve"> new product development essentials from the PDMA</w:t>
      </w:r>
      <w:r w:rsidRPr="00677873">
        <w:rPr>
          <w:rFonts w:ascii="Times New Roman" w:eastAsia="Times New Roman" w:hAnsi="Times New Roman" w:cs="Times New Roman"/>
          <w:sz w:val="24"/>
          <w:szCs w:val="24"/>
          <w:lang w:val="en-GB" w:eastAsia="hu-HU"/>
        </w:rPr>
        <w:t>. Hoboken, New Jersey: Wiley.</w:t>
      </w:r>
    </w:p>
    <w:p w14:paraId="3FDB4F74" w14:textId="77777777" w:rsidR="002A6EDF" w:rsidRPr="00677873" w:rsidRDefault="002A6EDF" w:rsidP="005677AB">
      <w:pPr>
        <w:widowControl/>
        <w:autoSpaceDE/>
        <w:autoSpaceDN/>
        <w:spacing w:after="240" w:line="360" w:lineRule="auto"/>
        <w:rPr>
          <w:rFonts w:ascii="Times New Roman" w:eastAsia="Times New Roman" w:hAnsi="Times New Roman" w:cs="Times New Roman"/>
          <w:sz w:val="24"/>
          <w:szCs w:val="24"/>
          <w:lang w:val="en-GB" w:eastAsia="hu-HU"/>
        </w:rPr>
      </w:pPr>
      <w:r w:rsidRPr="00677873">
        <w:rPr>
          <w:rFonts w:ascii="Times New Roman" w:eastAsia="Times New Roman" w:hAnsi="Times New Roman" w:cs="Times New Roman"/>
          <w:sz w:val="24"/>
          <w:szCs w:val="24"/>
          <w:lang w:val="en-GB" w:eastAsia="hu-HU"/>
        </w:rPr>
        <w:t xml:space="preserve">Monahan, K.A. (2018). </w:t>
      </w:r>
      <w:r w:rsidRPr="00677873">
        <w:rPr>
          <w:rFonts w:ascii="Times New Roman" w:eastAsia="Times New Roman" w:hAnsi="Times New Roman" w:cs="Times New Roman"/>
          <w:i/>
          <w:iCs/>
          <w:sz w:val="24"/>
          <w:szCs w:val="24"/>
          <w:lang w:val="en-GB" w:eastAsia="hu-HU"/>
        </w:rPr>
        <w:t xml:space="preserve">How </w:t>
      </w:r>
      <w:proofErr w:type="spellStart"/>
      <w:r w:rsidRPr="00677873">
        <w:rPr>
          <w:rFonts w:ascii="Times New Roman" w:eastAsia="Times New Roman" w:hAnsi="Times New Roman" w:cs="Times New Roman"/>
          <w:i/>
          <w:iCs/>
          <w:sz w:val="24"/>
          <w:szCs w:val="24"/>
          <w:lang w:val="en-GB" w:eastAsia="hu-HU"/>
        </w:rPr>
        <w:t>behavioral</w:t>
      </w:r>
      <w:proofErr w:type="spellEnd"/>
      <w:r w:rsidRPr="00677873">
        <w:rPr>
          <w:rFonts w:ascii="Times New Roman" w:eastAsia="Times New Roman" w:hAnsi="Times New Roman" w:cs="Times New Roman"/>
          <w:i/>
          <w:iCs/>
          <w:sz w:val="24"/>
          <w:szCs w:val="24"/>
          <w:lang w:val="en-GB" w:eastAsia="hu-HU"/>
        </w:rPr>
        <w:t xml:space="preserve"> economics influences management decision-</w:t>
      </w:r>
      <w:proofErr w:type="gramStart"/>
      <w:r w:rsidRPr="00677873">
        <w:rPr>
          <w:rFonts w:ascii="Times New Roman" w:eastAsia="Times New Roman" w:hAnsi="Times New Roman" w:cs="Times New Roman"/>
          <w:i/>
          <w:iCs/>
          <w:sz w:val="24"/>
          <w:szCs w:val="24"/>
          <w:lang w:val="en-GB" w:eastAsia="hu-HU"/>
        </w:rPr>
        <w:t>making :</w:t>
      </w:r>
      <w:proofErr w:type="gramEnd"/>
      <w:r w:rsidRPr="00677873">
        <w:rPr>
          <w:rFonts w:ascii="Times New Roman" w:eastAsia="Times New Roman" w:hAnsi="Times New Roman" w:cs="Times New Roman"/>
          <w:i/>
          <w:iCs/>
          <w:sz w:val="24"/>
          <w:szCs w:val="24"/>
          <w:lang w:val="en-GB" w:eastAsia="hu-HU"/>
        </w:rPr>
        <w:t xml:space="preserve"> a new paradigm</w:t>
      </w:r>
      <w:r w:rsidRPr="00677873">
        <w:rPr>
          <w:rFonts w:ascii="Times New Roman" w:eastAsia="Times New Roman" w:hAnsi="Times New Roman" w:cs="Times New Roman"/>
          <w:sz w:val="24"/>
          <w:szCs w:val="24"/>
          <w:lang w:val="en-GB" w:eastAsia="hu-HU"/>
        </w:rPr>
        <w:t xml:space="preserve">. London, United Kingdom: Academic Press, An Imprint </w:t>
      </w:r>
      <w:proofErr w:type="gramStart"/>
      <w:r w:rsidRPr="00677873">
        <w:rPr>
          <w:rFonts w:ascii="Times New Roman" w:eastAsia="Times New Roman" w:hAnsi="Times New Roman" w:cs="Times New Roman"/>
          <w:sz w:val="24"/>
          <w:szCs w:val="24"/>
          <w:lang w:val="en-GB" w:eastAsia="hu-HU"/>
        </w:rPr>
        <w:t>Of</w:t>
      </w:r>
      <w:proofErr w:type="gramEnd"/>
      <w:r w:rsidRPr="00677873">
        <w:rPr>
          <w:rFonts w:ascii="Times New Roman" w:eastAsia="Times New Roman" w:hAnsi="Times New Roman" w:cs="Times New Roman"/>
          <w:sz w:val="24"/>
          <w:szCs w:val="24"/>
          <w:lang w:val="en-GB" w:eastAsia="hu-HU"/>
        </w:rPr>
        <w:t xml:space="preserve"> Elsevier.</w:t>
      </w:r>
    </w:p>
    <w:p w14:paraId="0BCC7AFF" w14:textId="18E24198" w:rsidR="003F10EC" w:rsidRPr="00677873" w:rsidRDefault="002A6EDF" w:rsidP="00BE74EA">
      <w:pPr>
        <w:widowControl/>
        <w:autoSpaceDE/>
        <w:autoSpaceDN/>
        <w:spacing w:after="240" w:line="360" w:lineRule="auto"/>
        <w:rPr>
          <w:rFonts w:ascii="Times New Roman" w:eastAsiaTheme="majorEastAsia" w:hAnsi="Times New Roman" w:cs="Times New Roman"/>
          <w:sz w:val="32"/>
          <w:szCs w:val="32"/>
          <w:lang w:val="en-GB"/>
        </w:rPr>
      </w:pPr>
      <w:r w:rsidRPr="00677873">
        <w:rPr>
          <w:rFonts w:ascii="Times New Roman" w:eastAsia="Times New Roman" w:hAnsi="Times New Roman" w:cs="Times New Roman"/>
          <w:sz w:val="24"/>
          <w:szCs w:val="24"/>
          <w:lang w:val="en-GB" w:eastAsia="hu-HU"/>
        </w:rPr>
        <w:t xml:space="preserve">Wilson, B. (2015). </w:t>
      </w:r>
      <w:r w:rsidRPr="00677873">
        <w:rPr>
          <w:rFonts w:ascii="Times New Roman" w:eastAsia="Times New Roman" w:hAnsi="Times New Roman" w:cs="Times New Roman"/>
          <w:i/>
          <w:iCs/>
          <w:sz w:val="24"/>
          <w:szCs w:val="24"/>
          <w:lang w:val="en-GB" w:eastAsia="hu-HU"/>
        </w:rPr>
        <w:t>Soft systems thinking, methodology and the management of change</w:t>
      </w:r>
      <w:r w:rsidRPr="00677873">
        <w:rPr>
          <w:rFonts w:ascii="Times New Roman" w:eastAsia="Times New Roman" w:hAnsi="Times New Roman" w:cs="Times New Roman"/>
          <w:sz w:val="24"/>
          <w:szCs w:val="24"/>
          <w:lang w:val="en-GB" w:eastAsia="hu-HU"/>
        </w:rPr>
        <w:t xml:space="preserve">. Translated by K. </w:t>
      </w:r>
      <w:proofErr w:type="spellStart"/>
      <w:r w:rsidRPr="00677873">
        <w:rPr>
          <w:rFonts w:ascii="Times New Roman" w:eastAsia="Times New Roman" w:hAnsi="Times New Roman" w:cs="Times New Roman"/>
          <w:sz w:val="24"/>
          <w:szCs w:val="24"/>
          <w:lang w:val="en-GB" w:eastAsia="hu-HU"/>
        </w:rPr>
        <w:t>Haperen</w:t>
      </w:r>
      <w:proofErr w:type="spellEnd"/>
      <w:r w:rsidRPr="00677873">
        <w:rPr>
          <w:rFonts w:ascii="Times New Roman" w:eastAsia="Times New Roman" w:hAnsi="Times New Roman" w:cs="Times New Roman"/>
          <w:sz w:val="24"/>
          <w:szCs w:val="24"/>
          <w:lang w:val="en-GB" w:eastAsia="hu-HU"/>
        </w:rPr>
        <w:t>. London: Palgrave.</w:t>
      </w:r>
      <w:r w:rsidR="00664BE9" w:rsidRPr="00677873">
        <w:rPr>
          <w:rFonts w:ascii="Times New Roman" w:hAnsi="Times New Roman" w:cs="Times New Roman"/>
          <w:lang w:val="en-GB"/>
        </w:rPr>
        <w:br w:type="page"/>
      </w:r>
    </w:p>
    <w:p w14:paraId="3E973BBD" w14:textId="77777777" w:rsidR="003F10EC" w:rsidRPr="00677873" w:rsidRDefault="003F10EC" w:rsidP="00BD0702">
      <w:pPr>
        <w:pStyle w:val="Heading1"/>
        <w:rPr>
          <w:rFonts w:ascii="Times New Roman" w:hAnsi="Times New Roman" w:cs="Times New Roman"/>
          <w:color w:val="auto"/>
          <w:lang w:val="en-GB"/>
        </w:rPr>
      </w:pPr>
      <w:bookmarkStart w:id="21" w:name="_Toc85780692"/>
      <w:r w:rsidRPr="00677873">
        <w:rPr>
          <w:rFonts w:ascii="Times New Roman" w:hAnsi="Times New Roman" w:cs="Times New Roman"/>
          <w:color w:val="auto"/>
          <w:lang w:val="en-GB"/>
        </w:rPr>
        <w:lastRenderedPageBreak/>
        <w:t xml:space="preserve">Task </w:t>
      </w:r>
      <w:proofErr w:type="gramStart"/>
      <w:r w:rsidRPr="00677873">
        <w:rPr>
          <w:rFonts w:ascii="Times New Roman" w:hAnsi="Times New Roman" w:cs="Times New Roman"/>
          <w:color w:val="auto"/>
          <w:lang w:val="en-GB"/>
        </w:rPr>
        <w:t xml:space="preserve">7 </w:t>
      </w:r>
      <w:r w:rsidR="003F0339" w:rsidRPr="00677873">
        <w:rPr>
          <w:rFonts w:ascii="Times New Roman" w:hAnsi="Times New Roman" w:cs="Times New Roman"/>
          <w:color w:val="auto"/>
          <w:lang w:val="en-GB"/>
        </w:rPr>
        <w:t xml:space="preserve"> -</w:t>
      </w:r>
      <w:proofErr w:type="gramEnd"/>
      <w:r w:rsidR="003F0339" w:rsidRPr="00677873">
        <w:rPr>
          <w:rFonts w:ascii="Times New Roman" w:hAnsi="Times New Roman" w:cs="Times New Roman"/>
          <w:color w:val="auto"/>
          <w:lang w:val="en-GB"/>
        </w:rPr>
        <w:t xml:space="preserve"> The Leadership Model to Solve the Leadership Dilemma</w:t>
      </w:r>
      <w:bookmarkEnd w:id="21"/>
      <w:r w:rsidR="003F0339" w:rsidRPr="00677873">
        <w:rPr>
          <w:rFonts w:ascii="Times New Roman" w:hAnsi="Times New Roman" w:cs="Times New Roman"/>
          <w:color w:val="auto"/>
          <w:lang w:val="en-GB"/>
        </w:rPr>
        <w:t xml:space="preserve"> </w:t>
      </w:r>
    </w:p>
    <w:p w14:paraId="4ADB96DA" w14:textId="77777777" w:rsidR="003F0339" w:rsidRPr="00677873" w:rsidRDefault="003F0339" w:rsidP="002F15B9">
      <w:pPr>
        <w:keepNext/>
        <w:rPr>
          <w:rFonts w:ascii="Times New Roman" w:hAnsi="Times New Roman" w:cs="Times New Roman"/>
        </w:rPr>
      </w:pPr>
      <w:r w:rsidRPr="00677873">
        <w:rPr>
          <w:rFonts w:ascii="Times New Roman" w:hAnsi="Times New Roman" w:cs="Times New Roman"/>
          <w:noProof/>
          <w:lang w:val="ru-RU" w:eastAsia="ru-RU"/>
        </w:rPr>
        <w:drawing>
          <wp:inline distT="0" distB="0" distL="0" distR="0" wp14:anchorId="4E52F8F7" wp14:editId="6025FC9C">
            <wp:extent cx="5760720" cy="3240405"/>
            <wp:effectExtent l="0" t="0" r="0" b="0"/>
            <wp:docPr id="7" name="Kép 7" descr="LEADERSHIP — THE VUCA PERSPECTIVE | by Chirag Kalaria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DERSHIP — THE VUCA PERSPECTIVE | by Chirag Kalaria | Mediu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5371730" w14:textId="77777777" w:rsidR="003F0339" w:rsidRPr="00677873" w:rsidRDefault="003F0339" w:rsidP="002F15B9">
      <w:pPr>
        <w:pStyle w:val="Caption"/>
        <w:rPr>
          <w:rFonts w:ascii="Times New Roman" w:hAnsi="Times New Roman" w:cs="Times New Roman"/>
          <w:color w:val="auto"/>
          <w:lang w:val="en-GB"/>
        </w:rPr>
      </w:pPr>
      <w:proofErr w:type="spellStart"/>
      <w:r w:rsidRPr="00677873">
        <w:rPr>
          <w:rFonts w:ascii="Times New Roman" w:hAnsi="Times New Roman" w:cs="Times New Roman"/>
          <w:color w:val="auto"/>
          <w:lang w:val="en-GB"/>
        </w:rPr>
        <w:t>Kalaria</w:t>
      </w:r>
      <w:proofErr w:type="spellEnd"/>
      <w:r w:rsidRPr="00677873">
        <w:rPr>
          <w:rFonts w:ascii="Times New Roman" w:hAnsi="Times New Roman" w:cs="Times New Roman"/>
          <w:color w:val="auto"/>
          <w:lang w:val="en-GB"/>
        </w:rPr>
        <w:t xml:space="preserve"> (2020)</w:t>
      </w:r>
    </w:p>
    <w:p w14:paraId="0D817F28" w14:textId="77777777" w:rsidR="003F0339" w:rsidRPr="00677873" w:rsidRDefault="003F0339" w:rsidP="002F15B9">
      <w:pPr>
        <w:rPr>
          <w:rFonts w:ascii="Times New Roman" w:hAnsi="Times New Roman" w:cs="Times New Roman"/>
          <w:lang w:val="en-GB"/>
        </w:rPr>
      </w:pPr>
    </w:p>
    <w:p w14:paraId="3BF7D887" w14:textId="77777777" w:rsidR="003F0339" w:rsidRPr="00677873" w:rsidRDefault="003F0339" w:rsidP="002F15B9">
      <w:pPr>
        <w:rPr>
          <w:rFonts w:ascii="Times New Roman" w:hAnsi="Times New Roman" w:cs="Times New Roman"/>
          <w:lang w:val="en-GB"/>
        </w:rPr>
      </w:pPr>
    </w:p>
    <w:p w14:paraId="2E3A9952" w14:textId="20914C0E" w:rsidR="003F10EC" w:rsidRPr="00677873" w:rsidRDefault="00024139" w:rsidP="00024139">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Leading and managing in the 21</w:t>
      </w:r>
      <w:r w:rsidRPr="00677873">
        <w:rPr>
          <w:rFonts w:ascii="Times New Roman" w:hAnsi="Times New Roman" w:cs="Times New Roman"/>
          <w:sz w:val="24"/>
          <w:szCs w:val="24"/>
          <w:vertAlign w:val="superscript"/>
          <w:lang w:val="en-GB"/>
        </w:rPr>
        <w:t>st</w:t>
      </w:r>
      <w:r w:rsidRPr="00677873">
        <w:rPr>
          <w:rFonts w:ascii="Times New Roman" w:hAnsi="Times New Roman" w:cs="Times New Roman"/>
          <w:sz w:val="24"/>
          <w:szCs w:val="24"/>
          <w:lang w:val="en-GB"/>
        </w:rPr>
        <w:t xml:space="preserve"> entails many unforeseen and unprecedented challenges. Leadership research in the early 20</w:t>
      </w:r>
      <w:r w:rsidRPr="00677873">
        <w:rPr>
          <w:rFonts w:ascii="Times New Roman" w:hAnsi="Times New Roman" w:cs="Times New Roman"/>
          <w:sz w:val="24"/>
          <w:szCs w:val="24"/>
          <w:vertAlign w:val="superscript"/>
          <w:lang w:val="en-GB"/>
        </w:rPr>
        <w:t>th</w:t>
      </w:r>
      <w:r w:rsidRPr="00677873">
        <w:rPr>
          <w:rFonts w:ascii="Times New Roman" w:hAnsi="Times New Roman" w:cs="Times New Roman"/>
          <w:sz w:val="24"/>
          <w:szCs w:val="24"/>
          <w:lang w:val="en-GB"/>
        </w:rPr>
        <w:t xml:space="preserve"> century and subsequent empirical studies either published before or at the dawn of globalisation have all served professionals</w:t>
      </w:r>
      <w:r w:rsidR="00730162"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foundational understanding of the </w:t>
      </w:r>
      <w:r w:rsidR="00B04BCE" w:rsidRPr="00677873">
        <w:rPr>
          <w:rFonts w:ascii="Times New Roman" w:hAnsi="Times New Roman" w:cs="Times New Roman"/>
          <w:sz w:val="24"/>
          <w:szCs w:val="24"/>
          <w:lang w:val="en-GB"/>
        </w:rPr>
        <w:t>central</w:t>
      </w:r>
      <w:r w:rsidRPr="00677873">
        <w:rPr>
          <w:rFonts w:ascii="Times New Roman" w:hAnsi="Times New Roman" w:cs="Times New Roman"/>
          <w:sz w:val="24"/>
          <w:szCs w:val="24"/>
          <w:lang w:val="en-GB"/>
        </w:rPr>
        <w:t xml:space="preserve"> construct of leadership</w:t>
      </w:r>
      <w:r w:rsidR="00730162" w:rsidRPr="00677873">
        <w:rPr>
          <w:rFonts w:ascii="Times New Roman" w:hAnsi="Times New Roman" w:cs="Times New Roman"/>
          <w:sz w:val="24"/>
          <w:szCs w:val="24"/>
          <w:lang w:val="en-GB"/>
        </w:rPr>
        <w:t xml:space="preserve"> (Darcy and Kleiner, 1991)</w:t>
      </w:r>
      <w:r w:rsidRPr="00677873">
        <w:rPr>
          <w:rFonts w:ascii="Times New Roman" w:hAnsi="Times New Roman" w:cs="Times New Roman"/>
          <w:sz w:val="24"/>
          <w:szCs w:val="24"/>
          <w:lang w:val="en-GB"/>
        </w:rPr>
        <w:t>. A key (not always explicitly noted) limitation of leadership theories is that irrespective of the robustness of leadership models, there appears to be deficient attention delegated to the dynamic environment</w:t>
      </w:r>
      <w:r w:rsidR="00730162" w:rsidRPr="00677873">
        <w:rPr>
          <w:rFonts w:ascii="Times New Roman" w:hAnsi="Times New Roman" w:cs="Times New Roman"/>
          <w:sz w:val="24"/>
          <w:szCs w:val="24"/>
          <w:lang w:val="en-GB"/>
        </w:rPr>
        <w:t xml:space="preserve"> (</w:t>
      </w:r>
      <w:proofErr w:type="spellStart"/>
      <w:r w:rsidR="00730162" w:rsidRPr="00677873">
        <w:rPr>
          <w:rFonts w:ascii="Times New Roman" w:hAnsi="Times New Roman" w:cs="Times New Roman"/>
          <w:sz w:val="24"/>
          <w:szCs w:val="24"/>
          <w:lang w:val="en-GB"/>
        </w:rPr>
        <w:t>DeRue</w:t>
      </w:r>
      <w:proofErr w:type="spellEnd"/>
      <w:r w:rsidR="00730162" w:rsidRPr="00677873">
        <w:rPr>
          <w:rFonts w:ascii="Times New Roman" w:hAnsi="Times New Roman" w:cs="Times New Roman"/>
          <w:sz w:val="24"/>
          <w:szCs w:val="24"/>
          <w:lang w:val="en-GB"/>
        </w:rPr>
        <w:t>, 2011)</w:t>
      </w:r>
      <w:r w:rsidRPr="00677873">
        <w:rPr>
          <w:rFonts w:ascii="Times New Roman" w:hAnsi="Times New Roman" w:cs="Times New Roman"/>
          <w:sz w:val="24"/>
          <w:szCs w:val="24"/>
          <w:lang w:val="en-GB"/>
        </w:rPr>
        <w:t>. Adaptive and contingency leadership theories emphasise the instrumentality of a flexible approach to leadership based on the situation and follower readiness</w:t>
      </w:r>
      <w:r w:rsidR="00730162" w:rsidRPr="00677873">
        <w:rPr>
          <w:rFonts w:ascii="Times New Roman" w:hAnsi="Times New Roman" w:cs="Times New Roman"/>
          <w:sz w:val="24"/>
          <w:szCs w:val="24"/>
          <w:lang w:val="en-GB"/>
        </w:rPr>
        <w:t xml:space="preserve"> (</w:t>
      </w:r>
      <w:r w:rsidR="00C12FE3">
        <w:rPr>
          <w:rFonts w:ascii="Times New Roman" w:hAnsi="Times New Roman" w:cs="Times New Roman"/>
          <w:sz w:val="24"/>
          <w:szCs w:val="24"/>
          <w:lang w:val="en-GB"/>
        </w:rPr>
        <w:t xml:space="preserve">Heifetz et al., 2009: </w:t>
      </w:r>
      <w:r w:rsidR="00730162" w:rsidRPr="00677873">
        <w:rPr>
          <w:rFonts w:ascii="Times New Roman" w:hAnsi="Times New Roman" w:cs="Times New Roman"/>
          <w:sz w:val="24"/>
          <w:szCs w:val="24"/>
          <w:lang w:val="en-GB"/>
        </w:rPr>
        <w:t>Bagwell, 2020)</w:t>
      </w:r>
      <w:r w:rsidR="000F2469" w:rsidRPr="00677873">
        <w:rPr>
          <w:rFonts w:ascii="Times New Roman" w:hAnsi="Times New Roman" w:cs="Times New Roman"/>
          <w:sz w:val="24"/>
          <w:szCs w:val="24"/>
          <w:lang w:val="en-GB"/>
        </w:rPr>
        <w:t>, whilst transformational/authentic leadership places mutually beneficial, intrinsic relationships at the foundation of leadership success (Bass and Riggio, 2006)</w:t>
      </w:r>
      <w:r w:rsidRPr="00677873">
        <w:rPr>
          <w:rFonts w:ascii="Times New Roman" w:hAnsi="Times New Roman" w:cs="Times New Roman"/>
          <w:sz w:val="24"/>
          <w:szCs w:val="24"/>
          <w:lang w:val="en-GB"/>
        </w:rPr>
        <w:t xml:space="preserve">. However, it is uncertain from these models how adaptive leadership can be realised, </w:t>
      </w:r>
      <w:proofErr w:type="gramStart"/>
      <w:r w:rsidRPr="00677873">
        <w:rPr>
          <w:rFonts w:ascii="Times New Roman" w:hAnsi="Times New Roman" w:cs="Times New Roman"/>
          <w:sz w:val="24"/>
          <w:szCs w:val="24"/>
          <w:lang w:val="en-GB"/>
        </w:rPr>
        <w:t>practised</w:t>
      </w:r>
      <w:proofErr w:type="gramEnd"/>
      <w:r w:rsidRPr="00677873">
        <w:rPr>
          <w:rFonts w:ascii="Times New Roman" w:hAnsi="Times New Roman" w:cs="Times New Roman"/>
          <w:sz w:val="24"/>
          <w:szCs w:val="24"/>
          <w:lang w:val="en-GB"/>
        </w:rPr>
        <w:t xml:space="preserve"> and developed, against a background of diverse stakeholder pressures</w:t>
      </w:r>
      <w:r w:rsidR="00730162" w:rsidRPr="00677873">
        <w:rPr>
          <w:rFonts w:ascii="Times New Roman" w:hAnsi="Times New Roman" w:cs="Times New Roman"/>
          <w:sz w:val="24"/>
          <w:szCs w:val="24"/>
          <w:lang w:val="en-GB"/>
        </w:rPr>
        <w:t xml:space="preserve"> (</w:t>
      </w:r>
      <w:proofErr w:type="spellStart"/>
      <w:r w:rsidR="00730162" w:rsidRPr="00677873">
        <w:rPr>
          <w:rFonts w:ascii="Times New Roman" w:hAnsi="Times New Roman" w:cs="Times New Roman"/>
          <w:sz w:val="24"/>
          <w:szCs w:val="24"/>
          <w:lang w:val="en-GB"/>
        </w:rPr>
        <w:t>Obolensky</w:t>
      </w:r>
      <w:proofErr w:type="spellEnd"/>
      <w:r w:rsidR="00730162" w:rsidRPr="00677873">
        <w:rPr>
          <w:rFonts w:ascii="Times New Roman" w:hAnsi="Times New Roman" w:cs="Times New Roman"/>
          <w:sz w:val="24"/>
          <w:szCs w:val="24"/>
          <w:lang w:val="en-GB"/>
        </w:rPr>
        <w:t>, 2016)</w:t>
      </w:r>
      <w:r w:rsidRPr="00677873">
        <w:rPr>
          <w:rFonts w:ascii="Times New Roman" w:hAnsi="Times New Roman" w:cs="Times New Roman"/>
          <w:sz w:val="24"/>
          <w:szCs w:val="24"/>
          <w:lang w:val="en-GB"/>
        </w:rPr>
        <w:t xml:space="preserve">. From another point of view, leadership theories seem somewhat fragmented – uniting different </w:t>
      </w:r>
      <w:r w:rsidR="00730162" w:rsidRPr="00677873">
        <w:rPr>
          <w:rFonts w:ascii="Times New Roman" w:hAnsi="Times New Roman" w:cs="Times New Roman"/>
          <w:sz w:val="24"/>
          <w:szCs w:val="24"/>
          <w:lang w:val="en-GB"/>
        </w:rPr>
        <w:t xml:space="preserve">(cross-disciplinary) </w:t>
      </w:r>
      <w:r w:rsidRPr="00677873">
        <w:rPr>
          <w:rFonts w:ascii="Times New Roman" w:hAnsi="Times New Roman" w:cs="Times New Roman"/>
          <w:sz w:val="24"/>
          <w:szCs w:val="24"/>
          <w:lang w:val="en-GB"/>
        </w:rPr>
        <w:t xml:space="preserve">aspects of the challenges and dilemmas of leadership is thus a timely endeavour. </w:t>
      </w:r>
    </w:p>
    <w:p w14:paraId="1918B64F" w14:textId="77777777" w:rsidR="00024139" w:rsidRPr="00677873" w:rsidRDefault="00024139" w:rsidP="00024139">
      <w:pPr>
        <w:spacing w:line="480" w:lineRule="auto"/>
        <w:jc w:val="both"/>
        <w:rPr>
          <w:rFonts w:ascii="Times New Roman" w:hAnsi="Times New Roman" w:cs="Times New Roman"/>
          <w:sz w:val="24"/>
          <w:szCs w:val="24"/>
          <w:lang w:val="en-GB"/>
        </w:rPr>
      </w:pPr>
    </w:p>
    <w:p w14:paraId="6416AE2B" w14:textId="77777777" w:rsidR="00A341E4" w:rsidRPr="00677873" w:rsidRDefault="00024139" w:rsidP="00024139">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The leadership dilemma deciphered from the leader interview is the competing priorities for stability and flexibility</w:t>
      </w:r>
      <w:r w:rsidR="00730162" w:rsidRPr="00677873">
        <w:rPr>
          <w:rFonts w:ascii="Times New Roman" w:hAnsi="Times New Roman" w:cs="Times New Roman"/>
          <w:sz w:val="24"/>
          <w:szCs w:val="24"/>
          <w:lang w:val="en-GB"/>
        </w:rPr>
        <w:t xml:space="preserve"> (Joiner, 2019)</w:t>
      </w:r>
      <w:r w:rsidRPr="00677873">
        <w:rPr>
          <w:rFonts w:ascii="Times New Roman" w:hAnsi="Times New Roman" w:cs="Times New Roman"/>
          <w:sz w:val="24"/>
          <w:szCs w:val="24"/>
          <w:lang w:val="en-GB"/>
        </w:rPr>
        <w:t>. Firms, irrespective of the industries served</w:t>
      </w:r>
      <w:r w:rsidR="00730162" w:rsidRPr="00677873">
        <w:rPr>
          <w:rFonts w:ascii="Times New Roman" w:hAnsi="Times New Roman" w:cs="Times New Roman"/>
          <w:sz w:val="24"/>
          <w:szCs w:val="24"/>
          <w:lang w:val="en-GB"/>
        </w:rPr>
        <w:t>,</w:t>
      </w:r>
      <w:r w:rsidRPr="00677873">
        <w:rPr>
          <w:rFonts w:ascii="Times New Roman" w:hAnsi="Times New Roman" w:cs="Times New Roman"/>
          <w:sz w:val="24"/>
          <w:szCs w:val="24"/>
          <w:lang w:val="en-GB"/>
        </w:rPr>
        <w:t xml:space="preserve"> must nurture internal capabilities of </w:t>
      </w:r>
      <w:proofErr w:type="gramStart"/>
      <w:r w:rsidRPr="00677873">
        <w:rPr>
          <w:rFonts w:ascii="Times New Roman" w:hAnsi="Times New Roman" w:cs="Times New Roman"/>
          <w:sz w:val="24"/>
          <w:szCs w:val="24"/>
          <w:lang w:val="en-GB"/>
        </w:rPr>
        <w:t>agility</w:t>
      </w:r>
      <w:proofErr w:type="gramEnd"/>
      <w:r w:rsidRPr="00677873">
        <w:rPr>
          <w:rFonts w:ascii="Times New Roman" w:hAnsi="Times New Roman" w:cs="Times New Roman"/>
          <w:sz w:val="24"/>
          <w:szCs w:val="24"/>
          <w:lang w:val="en-GB"/>
        </w:rPr>
        <w:t xml:space="preserve"> and change to manage and influence interactions between different agents. Simultaneously, leaders are no longer the only actors to effect change; rather, the </w:t>
      </w:r>
      <w:r w:rsidR="00730162" w:rsidRPr="00677873">
        <w:rPr>
          <w:rFonts w:ascii="Times New Roman" w:hAnsi="Times New Roman" w:cs="Times New Roman"/>
          <w:sz w:val="24"/>
          <w:szCs w:val="24"/>
          <w:lang w:val="en-GB"/>
        </w:rPr>
        <w:t xml:space="preserve">goal is to develop resilience at all levels of the organisation to facilitate sustainable and ethical business decisions (Burnard and </w:t>
      </w:r>
      <w:proofErr w:type="spellStart"/>
      <w:r w:rsidR="00730162" w:rsidRPr="00677873">
        <w:rPr>
          <w:rFonts w:ascii="Times New Roman" w:hAnsi="Times New Roman" w:cs="Times New Roman"/>
          <w:sz w:val="24"/>
          <w:szCs w:val="24"/>
          <w:lang w:val="en-GB"/>
        </w:rPr>
        <w:t>Bhamra</w:t>
      </w:r>
      <w:proofErr w:type="spellEnd"/>
      <w:r w:rsidR="00730162" w:rsidRPr="00677873">
        <w:rPr>
          <w:rFonts w:ascii="Times New Roman" w:hAnsi="Times New Roman" w:cs="Times New Roman"/>
          <w:sz w:val="24"/>
          <w:szCs w:val="24"/>
          <w:lang w:val="en-GB"/>
        </w:rPr>
        <w:t>, 2011).</w:t>
      </w:r>
      <w:r w:rsidR="000F2469" w:rsidRPr="00677873">
        <w:rPr>
          <w:rFonts w:ascii="Times New Roman" w:hAnsi="Times New Roman" w:cs="Times New Roman"/>
          <w:sz w:val="24"/>
          <w:szCs w:val="24"/>
          <w:lang w:val="en-GB"/>
        </w:rPr>
        <w:t xml:space="preserve"> The latter part is best evinced by the extensive body of literature on servant leadership</w:t>
      </w:r>
      <w:r w:rsidR="00A341E4" w:rsidRPr="00677873">
        <w:rPr>
          <w:rFonts w:ascii="Times New Roman" w:hAnsi="Times New Roman" w:cs="Times New Roman"/>
          <w:sz w:val="24"/>
          <w:szCs w:val="24"/>
          <w:lang w:val="en-GB"/>
        </w:rPr>
        <w:t xml:space="preserve"> (</w:t>
      </w:r>
      <w:proofErr w:type="spellStart"/>
      <w:r w:rsidR="00A341E4" w:rsidRPr="00677873">
        <w:rPr>
          <w:rFonts w:ascii="Times New Roman" w:hAnsi="Times New Roman" w:cs="Times New Roman"/>
          <w:sz w:val="24"/>
          <w:szCs w:val="24"/>
          <w:lang w:val="en-GB"/>
        </w:rPr>
        <w:t>Houben</w:t>
      </w:r>
      <w:proofErr w:type="spellEnd"/>
      <w:r w:rsidR="00A341E4" w:rsidRPr="00677873">
        <w:rPr>
          <w:rFonts w:ascii="Times New Roman" w:hAnsi="Times New Roman" w:cs="Times New Roman"/>
          <w:sz w:val="24"/>
          <w:szCs w:val="24"/>
          <w:lang w:val="en-GB"/>
        </w:rPr>
        <w:t>, 2013)</w:t>
      </w:r>
      <w:r w:rsidR="000F2469" w:rsidRPr="00677873">
        <w:rPr>
          <w:rFonts w:ascii="Times New Roman" w:hAnsi="Times New Roman" w:cs="Times New Roman"/>
          <w:sz w:val="24"/>
          <w:szCs w:val="24"/>
          <w:lang w:val="en-GB"/>
        </w:rPr>
        <w:t>,</w:t>
      </w:r>
      <w:r w:rsidR="00A341E4" w:rsidRPr="00677873">
        <w:rPr>
          <w:rFonts w:ascii="Times New Roman" w:hAnsi="Times New Roman" w:cs="Times New Roman"/>
          <w:sz w:val="24"/>
          <w:szCs w:val="24"/>
          <w:lang w:val="en-GB"/>
        </w:rPr>
        <w:t xml:space="preserve"> further implying the impeding role for strategic leaders to support followers in navigating the VUCA environment.</w:t>
      </w:r>
    </w:p>
    <w:p w14:paraId="55248DAC" w14:textId="77777777" w:rsidR="00A341E4" w:rsidRPr="00677873" w:rsidRDefault="00A341E4" w:rsidP="00024139">
      <w:pPr>
        <w:spacing w:line="480" w:lineRule="auto"/>
        <w:jc w:val="both"/>
        <w:rPr>
          <w:rFonts w:ascii="Times New Roman" w:hAnsi="Times New Roman" w:cs="Times New Roman"/>
          <w:sz w:val="24"/>
          <w:szCs w:val="24"/>
          <w:lang w:val="en-GB"/>
        </w:rPr>
      </w:pPr>
    </w:p>
    <w:p w14:paraId="765BE875" w14:textId="02586AB3" w:rsidR="00730162" w:rsidRPr="00677873" w:rsidRDefault="00730162" w:rsidP="00024139">
      <w:pPr>
        <w:spacing w:line="480" w:lineRule="auto"/>
        <w:jc w:val="both"/>
        <w:rPr>
          <w:rFonts w:ascii="Times New Roman" w:hAnsi="Times New Roman" w:cs="Times New Roman"/>
          <w:sz w:val="24"/>
          <w:szCs w:val="24"/>
          <w:lang w:val="en-GB"/>
        </w:rPr>
      </w:pPr>
      <w:r w:rsidRPr="00677873">
        <w:rPr>
          <w:rFonts w:ascii="Times New Roman" w:hAnsi="Times New Roman" w:cs="Times New Roman"/>
          <w:sz w:val="24"/>
          <w:szCs w:val="24"/>
          <w:lang w:val="en-GB"/>
        </w:rPr>
        <w:t>With the shortening strategic planning horizon, those leaders capable of amplifying the first sights of disruptions will prosper; accordingly, proactivity is going to be a key leadership trait in leading organisations in a VUCA environment. More specifically, the duty of leaders is to access complex systems, decipher the relationship between different actants, and frame the network towards solutions. Engagement with literature on network theories also underpins the inevitability for leaders to exercise sensemaking and to successfully align followers with a flexible vision (Weick, 1995). Based on the review of academic research and industry publications, I propose a multi-dimensional leadership framework to solve the introduced ethical dilemma and to enable leaders to maintain concurrent focus on different, equally important leadership imperatives in the 21</w:t>
      </w:r>
      <w:r w:rsidRPr="00677873">
        <w:rPr>
          <w:rFonts w:ascii="Times New Roman" w:hAnsi="Times New Roman" w:cs="Times New Roman"/>
          <w:sz w:val="24"/>
          <w:szCs w:val="24"/>
          <w:vertAlign w:val="superscript"/>
          <w:lang w:val="en-GB"/>
        </w:rPr>
        <w:t>st</w:t>
      </w:r>
      <w:r w:rsidRPr="00677873">
        <w:rPr>
          <w:rFonts w:ascii="Times New Roman" w:hAnsi="Times New Roman" w:cs="Times New Roman"/>
          <w:sz w:val="24"/>
          <w:szCs w:val="24"/>
          <w:lang w:val="en-GB"/>
        </w:rPr>
        <w:t xml:space="preserve"> century.</w:t>
      </w:r>
    </w:p>
    <w:p w14:paraId="3EF1BCB3" w14:textId="77777777" w:rsidR="00730162" w:rsidRPr="00677873" w:rsidRDefault="00730162" w:rsidP="00730162">
      <w:pPr>
        <w:keepNext/>
        <w:spacing w:line="480" w:lineRule="auto"/>
        <w:jc w:val="both"/>
        <w:rPr>
          <w:rFonts w:ascii="Times New Roman" w:hAnsi="Times New Roman" w:cs="Times New Roman"/>
          <w:lang w:val="en-GB"/>
        </w:rPr>
      </w:pPr>
      <w:r w:rsidRPr="00677873">
        <w:rPr>
          <w:rFonts w:ascii="Times New Roman" w:hAnsi="Times New Roman" w:cs="Times New Roman"/>
          <w:sz w:val="24"/>
          <w:szCs w:val="24"/>
          <w:lang w:val="en-GB"/>
        </w:rPr>
        <w:lastRenderedPageBreak/>
        <w:t xml:space="preserve"> </w:t>
      </w:r>
      <w:r w:rsidRPr="00677873">
        <w:rPr>
          <w:rFonts w:ascii="Times New Roman" w:hAnsi="Times New Roman" w:cs="Times New Roman"/>
          <w:noProof/>
          <w:sz w:val="24"/>
          <w:szCs w:val="24"/>
          <w:lang w:val="ru-RU" w:eastAsia="ru-RU"/>
        </w:rPr>
        <w:drawing>
          <wp:inline distT="0" distB="0" distL="0" distR="0" wp14:anchorId="2C58E78E" wp14:editId="69B8083A">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AE103F4" w14:textId="77777777" w:rsidR="00024139" w:rsidRPr="00677873" w:rsidRDefault="00730162" w:rsidP="00730162">
      <w:pPr>
        <w:pStyle w:val="Caption"/>
        <w:jc w:val="both"/>
        <w:rPr>
          <w:rFonts w:ascii="Times New Roman" w:hAnsi="Times New Roman" w:cs="Times New Roman"/>
          <w:color w:val="auto"/>
          <w:sz w:val="24"/>
          <w:szCs w:val="24"/>
          <w:lang w:val="en-GB"/>
        </w:rPr>
      </w:pPr>
      <w:r w:rsidRPr="00677873">
        <w:rPr>
          <w:rFonts w:ascii="Times New Roman" w:hAnsi="Times New Roman" w:cs="Times New Roman"/>
          <w:color w:val="auto"/>
          <w:sz w:val="24"/>
          <w:szCs w:val="24"/>
          <w:lang w:val="en-GB"/>
        </w:rPr>
        <w:t>Figure 2 – The New Proposed Model of Leadership (Created)</w:t>
      </w:r>
    </w:p>
    <w:p w14:paraId="05619B2F" w14:textId="77777777" w:rsidR="00730162" w:rsidRPr="00677873" w:rsidRDefault="00730162" w:rsidP="00024139">
      <w:pPr>
        <w:spacing w:line="480" w:lineRule="auto"/>
        <w:jc w:val="both"/>
        <w:rPr>
          <w:rFonts w:ascii="Times New Roman" w:hAnsi="Times New Roman" w:cs="Times New Roman"/>
          <w:sz w:val="24"/>
          <w:szCs w:val="24"/>
          <w:lang w:val="en-GB"/>
        </w:rPr>
      </w:pPr>
    </w:p>
    <w:p w14:paraId="0C8B1100" w14:textId="77777777" w:rsidR="00730162" w:rsidRPr="00677873" w:rsidRDefault="00730162" w:rsidP="00730162">
      <w:pPr>
        <w:pStyle w:val="Heading1"/>
        <w:rPr>
          <w:rFonts w:ascii="Times New Roman" w:eastAsia="Times New Roman" w:hAnsi="Times New Roman" w:cs="Times New Roman"/>
          <w:color w:val="auto"/>
          <w:lang w:val="en-GB"/>
        </w:rPr>
      </w:pPr>
      <w:bookmarkStart w:id="22" w:name="_Toc85780693"/>
      <w:r w:rsidRPr="00677873">
        <w:rPr>
          <w:rFonts w:ascii="Times New Roman" w:hAnsi="Times New Roman" w:cs="Times New Roman"/>
          <w:color w:val="auto"/>
          <w:lang w:val="en-GB"/>
        </w:rPr>
        <w:t>Reference list</w:t>
      </w:r>
      <w:bookmarkEnd w:id="22"/>
    </w:p>
    <w:p w14:paraId="23AC396F" w14:textId="77777777" w:rsidR="002A6EDF" w:rsidRPr="00677873" w:rsidRDefault="002A6EDF" w:rsidP="00730162">
      <w:pPr>
        <w:pStyle w:val="NormalWeb"/>
        <w:spacing w:before="0" w:beforeAutospacing="0" w:after="240" w:afterAutospacing="0" w:line="360" w:lineRule="auto"/>
        <w:rPr>
          <w:lang w:val="en-GB"/>
        </w:rPr>
      </w:pPr>
      <w:r w:rsidRPr="00677873">
        <w:rPr>
          <w:lang w:val="en-GB"/>
        </w:rPr>
        <w:t xml:space="preserve">Bagwell, J. (2020). Leading Through a Pandemic: Adaptive Leadership and Purposeful Action. </w:t>
      </w:r>
      <w:r w:rsidRPr="00677873">
        <w:rPr>
          <w:i/>
          <w:iCs/>
          <w:lang w:val="en-GB"/>
        </w:rPr>
        <w:t>Journal of School Administration Research and Development</w:t>
      </w:r>
      <w:r w:rsidRPr="00677873">
        <w:rPr>
          <w:lang w:val="en-GB"/>
        </w:rPr>
        <w:t>, 5(S1), pp.30–34.</w:t>
      </w:r>
    </w:p>
    <w:p w14:paraId="21242C85" w14:textId="77777777" w:rsidR="002A6EDF" w:rsidRPr="00677873" w:rsidRDefault="002A6EDF" w:rsidP="00A341E4">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Bass, B.M. and Riggio, R.E. (2006). </w:t>
      </w:r>
      <w:r w:rsidRPr="00677873">
        <w:rPr>
          <w:rFonts w:ascii="Times New Roman" w:eastAsia="Times New Roman" w:hAnsi="Times New Roman" w:cs="Times New Roman"/>
          <w:i/>
          <w:iCs/>
          <w:sz w:val="24"/>
          <w:szCs w:val="24"/>
          <w:lang w:val="hu-HU" w:eastAsia="hu-HU"/>
        </w:rPr>
        <w:t>Transformational Leadership</w:t>
      </w:r>
      <w:r w:rsidRPr="00677873">
        <w:rPr>
          <w:rFonts w:ascii="Times New Roman" w:eastAsia="Times New Roman" w:hAnsi="Times New Roman" w:cs="Times New Roman"/>
          <w:sz w:val="24"/>
          <w:szCs w:val="24"/>
          <w:lang w:val="hu-HU" w:eastAsia="hu-HU"/>
        </w:rPr>
        <w:t>. 2nd ed. New York. ; Hove: Routledge.</w:t>
      </w:r>
    </w:p>
    <w:p w14:paraId="03CCB1F4" w14:textId="77777777" w:rsidR="002A6EDF" w:rsidRPr="00677873" w:rsidRDefault="002A6EDF" w:rsidP="00730162">
      <w:pPr>
        <w:pStyle w:val="NormalWeb"/>
        <w:spacing w:before="0" w:beforeAutospacing="0" w:after="240" w:afterAutospacing="0" w:line="360" w:lineRule="auto"/>
        <w:rPr>
          <w:lang w:val="en-GB"/>
        </w:rPr>
      </w:pPr>
      <w:r w:rsidRPr="00677873">
        <w:rPr>
          <w:lang w:val="en-GB"/>
        </w:rPr>
        <w:t xml:space="preserve">Burnard, K. and </w:t>
      </w:r>
      <w:proofErr w:type="spellStart"/>
      <w:r w:rsidRPr="00677873">
        <w:rPr>
          <w:lang w:val="en-GB"/>
        </w:rPr>
        <w:t>Bhamra</w:t>
      </w:r>
      <w:proofErr w:type="spellEnd"/>
      <w:r w:rsidRPr="00677873">
        <w:rPr>
          <w:lang w:val="en-GB"/>
        </w:rPr>
        <w:t xml:space="preserve">, R. (2011). Organisational resilience: development of a conceptual framework for organisational responses. </w:t>
      </w:r>
      <w:r w:rsidRPr="00677873">
        <w:rPr>
          <w:i/>
          <w:iCs/>
          <w:lang w:val="en-GB"/>
        </w:rPr>
        <w:t>International Journal of Production Research</w:t>
      </w:r>
      <w:r w:rsidRPr="00677873">
        <w:rPr>
          <w:lang w:val="en-GB"/>
        </w:rPr>
        <w:t>, [online] 49(18), pp.5581–5599. Available at: https://research-portal.uws.ac.uk/en/publications/organisational-resilience-development-of-a-conceptual-framework-f.</w:t>
      </w:r>
    </w:p>
    <w:p w14:paraId="5ED383A1" w14:textId="77777777" w:rsidR="002A6EDF" w:rsidRPr="00677873" w:rsidRDefault="002A6EDF" w:rsidP="00730162">
      <w:pPr>
        <w:pStyle w:val="NormalWeb"/>
        <w:spacing w:before="0" w:beforeAutospacing="0" w:after="240" w:afterAutospacing="0" w:line="360" w:lineRule="auto"/>
        <w:rPr>
          <w:lang w:val="en-GB"/>
        </w:rPr>
      </w:pPr>
      <w:r w:rsidRPr="00677873">
        <w:rPr>
          <w:lang w:val="en-GB"/>
        </w:rPr>
        <w:t xml:space="preserve">Darcy, T. and Kleiner, B.H. (1991). Leadership for Change in a Turbulent Environment. </w:t>
      </w:r>
      <w:r w:rsidRPr="00677873">
        <w:rPr>
          <w:i/>
          <w:iCs/>
          <w:lang w:val="en-GB"/>
        </w:rPr>
        <w:t>Leadership &amp; Organization Development Journal</w:t>
      </w:r>
      <w:r w:rsidRPr="00677873">
        <w:rPr>
          <w:lang w:val="en-GB"/>
        </w:rPr>
        <w:t>, 12(5), pp.12–16.</w:t>
      </w:r>
    </w:p>
    <w:p w14:paraId="736D94D9" w14:textId="011F6904" w:rsidR="002A6EDF" w:rsidRDefault="002A6EDF" w:rsidP="00730162">
      <w:pPr>
        <w:pStyle w:val="NormalWeb"/>
        <w:spacing w:before="0" w:beforeAutospacing="0" w:after="240" w:afterAutospacing="0" w:line="360" w:lineRule="auto"/>
        <w:rPr>
          <w:lang w:val="en-GB"/>
        </w:rPr>
      </w:pPr>
      <w:proofErr w:type="spellStart"/>
      <w:r w:rsidRPr="00677873">
        <w:rPr>
          <w:lang w:val="en-GB"/>
        </w:rPr>
        <w:t>DeRue</w:t>
      </w:r>
      <w:proofErr w:type="spellEnd"/>
      <w:r w:rsidRPr="00677873">
        <w:rPr>
          <w:lang w:val="en-GB"/>
        </w:rPr>
        <w:t xml:space="preserve">, D.S. (2011). Adaptive leadership theory: Leading and following as a complex adaptive process. </w:t>
      </w:r>
      <w:r w:rsidRPr="00677873">
        <w:rPr>
          <w:i/>
          <w:iCs/>
          <w:lang w:val="en-GB"/>
        </w:rPr>
        <w:t xml:space="preserve">Research in Organisational </w:t>
      </w:r>
      <w:proofErr w:type="spellStart"/>
      <w:r w:rsidRPr="00677873">
        <w:rPr>
          <w:i/>
          <w:iCs/>
          <w:lang w:val="en-GB"/>
        </w:rPr>
        <w:t>Behavior</w:t>
      </w:r>
      <w:proofErr w:type="spellEnd"/>
      <w:r w:rsidRPr="00677873">
        <w:rPr>
          <w:lang w:val="en-GB"/>
        </w:rPr>
        <w:t>, 31(2), pp.125–150.</w:t>
      </w:r>
    </w:p>
    <w:p w14:paraId="2D0C6D36" w14:textId="74F139F1" w:rsidR="00C12FE3" w:rsidRPr="00677873" w:rsidRDefault="00C12FE3" w:rsidP="00730162">
      <w:pPr>
        <w:pStyle w:val="NormalWeb"/>
        <w:spacing w:before="0" w:beforeAutospacing="0" w:after="240" w:afterAutospacing="0" w:line="360" w:lineRule="auto"/>
        <w:rPr>
          <w:lang w:val="en-GB"/>
        </w:rPr>
      </w:pPr>
      <w:r>
        <w:lastRenderedPageBreak/>
        <w:t>Heifetz, R. and Grashow, A. and Linsky, M. and (2009). </w:t>
      </w:r>
      <w:r>
        <w:rPr>
          <w:rFonts w:ascii="TimesNewRomanPS-ItalicMT" w:hAnsi="TimesNewRomanPS-ItalicMT"/>
          <w:i/>
          <w:iCs/>
        </w:rPr>
        <w:t>The practise of adaptive leadership</w:t>
      </w:r>
      <w:r>
        <w:t>. Boston, Mass: Harvard Business Press.</w:t>
      </w:r>
    </w:p>
    <w:p w14:paraId="4DF42F1C" w14:textId="77777777" w:rsidR="002A6EDF" w:rsidRPr="00677873" w:rsidRDefault="002A6EDF" w:rsidP="00A341E4">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Houben, S. (2013). A Systematic Literature Review of Servant Leadership Theory in Organizational Contexts. </w:t>
      </w:r>
      <w:r w:rsidRPr="00677873">
        <w:rPr>
          <w:rFonts w:ascii="Times New Roman" w:eastAsia="Times New Roman" w:hAnsi="Times New Roman" w:cs="Times New Roman"/>
          <w:i/>
          <w:iCs/>
          <w:sz w:val="24"/>
          <w:szCs w:val="24"/>
          <w:lang w:val="hu-HU" w:eastAsia="hu-HU"/>
        </w:rPr>
        <w:t>CFA Digest</w:t>
      </w:r>
      <w:r w:rsidRPr="00677873">
        <w:rPr>
          <w:rFonts w:ascii="Times New Roman" w:eastAsia="Times New Roman" w:hAnsi="Times New Roman" w:cs="Times New Roman"/>
          <w:sz w:val="24"/>
          <w:szCs w:val="24"/>
          <w:lang w:val="hu-HU" w:eastAsia="hu-HU"/>
        </w:rPr>
        <w:t>, 43(4).</w:t>
      </w:r>
    </w:p>
    <w:p w14:paraId="2BC01CC4" w14:textId="77777777" w:rsidR="002A6EDF" w:rsidRPr="00677873" w:rsidRDefault="002A6EDF" w:rsidP="00730162">
      <w:pPr>
        <w:pStyle w:val="NormalWeb"/>
        <w:spacing w:before="0" w:beforeAutospacing="0" w:after="240" w:afterAutospacing="0" w:line="360" w:lineRule="auto"/>
        <w:rPr>
          <w:lang w:val="en-GB"/>
        </w:rPr>
      </w:pPr>
      <w:r w:rsidRPr="00677873">
        <w:rPr>
          <w:lang w:val="en-GB"/>
        </w:rPr>
        <w:t xml:space="preserve">Joiner, B. (2019). Leadership Agility for Organizational Agility. </w:t>
      </w:r>
      <w:r w:rsidRPr="00677873">
        <w:rPr>
          <w:i/>
          <w:iCs/>
          <w:lang w:val="en-GB"/>
        </w:rPr>
        <w:t>Journal of Creating Value</w:t>
      </w:r>
      <w:r w:rsidRPr="00677873">
        <w:rPr>
          <w:lang w:val="en-GB"/>
        </w:rPr>
        <w:t>, 2(2), p.231-241.</w:t>
      </w:r>
    </w:p>
    <w:p w14:paraId="041C4BA5" w14:textId="5F4AEE6C" w:rsidR="002A6EDF" w:rsidRPr="00677873" w:rsidRDefault="002A6EDF" w:rsidP="002F15B9">
      <w:pPr>
        <w:widowControl/>
        <w:autoSpaceDE/>
        <w:autoSpaceDN/>
        <w:spacing w:after="240" w:line="360" w:lineRule="auto"/>
        <w:rPr>
          <w:rFonts w:ascii="Times New Roman" w:hAnsi="Times New Roman" w:cs="Times New Roman"/>
          <w:lang w:val="hu-HU"/>
        </w:rPr>
      </w:pPr>
      <w:r w:rsidRPr="00677873">
        <w:rPr>
          <w:rFonts w:ascii="Times New Roman" w:eastAsia="Times New Roman" w:hAnsi="Times New Roman" w:cs="Times New Roman"/>
          <w:sz w:val="24"/>
          <w:szCs w:val="24"/>
          <w:lang w:val="hu-HU" w:eastAsia="hu-HU"/>
        </w:rPr>
        <w:t xml:space="preserve">Kalaria, C. (2020). </w:t>
      </w:r>
      <w:r w:rsidRPr="00677873">
        <w:rPr>
          <w:rFonts w:ascii="Times New Roman" w:eastAsia="Times New Roman" w:hAnsi="Times New Roman" w:cs="Times New Roman"/>
          <w:i/>
          <w:iCs/>
          <w:sz w:val="24"/>
          <w:szCs w:val="24"/>
          <w:lang w:val="hu-HU" w:eastAsia="hu-HU"/>
        </w:rPr>
        <w:t>LEADERSHIP — THE VUCA PERSPECTIVE</w:t>
      </w:r>
      <w:r w:rsidRPr="00677873">
        <w:rPr>
          <w:rFonts w:ascii="Times New Roman" w:eastAsia="Times New Roman" w:hAnsi="Times New Roman" w:cs="Times New Roman"/>
          <w:sz w:val="24"/>
          <w:szCs w:val="24"/>
          <w:lang w:val="hu-HU" w:eastAsia="hu-HU"/>
        </w:rPr>
        <w:t xml:space="preserve">. [online] Medium. Available at: https://medium.com/@chiragkalaria/leadership-the-vuca-perspective-9a07aa05193b </w:t>
      </w:r>
      <w:r w:rsidR="001A73D4">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Accessed</w:t>
      </w:r>
      <w:r w:rsidR="001A73D4">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 xml:space="preserve"> 22 Oct</w:t>
      </w:r>
      <w:r w:rsidR="001A73D4">
        <w:rPr>
          <w:rFonts w:ascii="Times New Roman" w:eastAsia="Times New Roman" w:hAnsi="Times New Roman" w:cs="Times New Roman"/>
          <w:sz w:val="24"/>
          <w:szCs w:val="24"/>
          <w:lang w:val="hu-HU" w:eastAsia="hu-HU"/>
        </w:rPr>
        <w:t>ober</w:t>
      </w:r>
      <w:r w:rsidRPr="00677873">
        <w:rPr>
          <w:rFonts w:ascii="Times New Roman" w:eastAsia="Times New Roman" w:hAnsi="Times New Roman" w:cs="Times New Roman"/>
          <w:sz w:val="24"/>
          <w:szCs w:val="24"/>
          <w:lang w:val="hu-HU" w:eastAsia="hu-HU"/>
        </w:rPr>
        <w:t xml:space="preserve"> 2021</w:t>
      </w:r>
      <w:r w:rsidR="001A73D4">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w:t>
      </w:r>
    </w:p>
    <w:p w14:paraId="4C8EB482" w14:textId="7B401944" w:rsidR="002A6EDF" w:rsidRPr="00677873" w:rsidRDefault="002A6EDF" w:rsidP="00A341E4">
      <w:pPr>
        <w:widowControl/>
        <w:autoSpaceDE/>
        <w:autoSpaceDN/>
        <w:spacing w:after="240" w:line="360" w:lineRule="auto"/>
        <w:rPr>
          <w:rFonts w:ascii="Times New Roman" w:eastAsia="Times New Roman" w:hAnsi="Times New Roman" w:cs="Times New Roman"/>
          <w:sz w:val="24"/>
          <w:szCs w:val="24"/>
          <w:lang w:val="hu-HU" w:eastAsia="hu-HU"/>
        </w:rPr>
      </w:pPr>
      <w:r w:rsidRPr="00677873">
        <w:rPr>
          <w:rFonts w:ascii="Times New Roman" w:eastAsia="Times New Roman" w:hAnsi="Times New Roman" w:cs="Times New Roman"/>
          <w:sz w:val="24"/>
          <w:szCs w:val="24"/>
          <w:lang w:val="hu-HU" w:eastAsia="hu-HU"/>
        </w:rPr>
        <w:t xml:space="preserve">Kalaria, C. (2020). </w:t>
      </w:r>
      <w:r w:rsidRPr="00677873">
        <w:rPr>
          <w:rFonts w:ascii="Times New Roman" w:eastAsia="Times New Roman" w:hAnsi="Times New Roman" w:cs="Times New Roman"/>
          <w:i/>
          <w:iCs/>
          <w:sz w:val="24"/>
          <w:szCs w:val="24"/>
          <w:lang w:val="hu-HU" w:eastAsia="hu-HU"/>
        </w:rPr>
        <w:t>LEADERSHIP — THE VUCA PERSPECTIVE</w:t>
      </w:r>
      <w:r w:rsidRPr="00677873">
        <w:rPr>
          <w:rFonts w:ascii="Times New Roman" w:eastAsia="Times New Roman" w:hAnsi="Times New Roman" w:cs="Times New Roman"/>
          <w:sz w:val="24"/>
          <w:szCs w:val="24"/>
          <w:lang w:val="hu-HU" w:eastAsia="hu-HU"/>
        </w:rPr>
        <w:t xml:space="preserve">. [online] Medium. Available at: https://medium.com/@chiragkalaria/leadership-the-vuca-perspective-9a07aa05193b </w:t>
      </w:r>
      <w:r w:rsidR="001A73D4">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Accessed 22 Oct</w:t>
      </w:r>
      <w:r w:rsidR="001A73D4">
        <w:rPr>
          <w:rFonts w:ascii="Times New Roman" w:eastAsia="Times New Roman" w:hAnsi="Times New Roman" w:cs="Times New Roman"/>
          <w:sz w:val="24"/>
          <w:szCs w:val="24"/>
          <w:lang w:val="hu-HU" w:eastAsia="hu-HU"/>
        </w:rPr>
        <w:t>ober</w:t>
      </w:r>
      <w:r w:rsidRPr="00677873">
        <w:rPr>
          <w:rFonts w:ascii="Times New Roman" w:eastAsia="Times New Roman" w:hAnsi="Times New Roman" w:cs="Times New Roman"/>
          <w:sz w:val="24"/>
          <w:szCs w:val="24"/>
          <w:lang w:val="hu-HU" w:eastAsia="hu-HU"/>
        </w:rPr>
        <w:t xml:space="preserve"> 2021</w:t>
      </w:r>
      <w:r w:rsidR="001A73D4">
        <w:rPr>
          <w:rFonts w:ascii="Times New Roman" w:eastAsia="Times New Roman" w:hAnsi="Times New Roman" w:cs="Times New Roman"/>
          <w:sz w:val="24"/>
          <w:szCs w:val="24"/>
          <w:lang w:val="hu-HU" w:eastAsia="hu-HU"/>
        </w:rPr>
        <w:t>)</w:t>
      </w:r>
      <w:r w:rsidRPr="00677873">
        <w:rPr>
          <w:rFonts w:ascii="Times New Roman" w:eastAsia="Times New Roman" w:hAnsi="Times New Roman" w:cs="Times New Roman"/>
          <w:sz w:val="24"/>
          <w:szCs w:val="24"/>
          <w:lang w:val="hu-HU" w:eastAsia="hu-HU"/>
        </w:rPr>
        <w:t>.</w:t>
      </w:r>
    </w:p>
    <w:p w14:paraId="19AFC894" w14:textId="77777777" w:rsidR="002A6EDF" w:rsidRPr="00677873" w:rsidRDefault="002A6EDF" w:rsidP="00730162">
      <w:pPr>
        <w:pStyle w:val="NormalWeb"/>
        <w:spacing w:before="0" w:beforeAutospacing="0" w:after="240" w:afterAutospacing="0" w:line="360" w:lineRule="auto"/>
        <w:rPr>
          <w:lang w:val="en-GB"/>
        </w:rPr>
      </w:pPr>
      <w:proofErr w:type="spellStart"/>
      <w:r w:rsidRPr="00677873">
        <w:rPr>
          <w:lang w:val="en-GB"/>
        </w:rPr>
        <w:t>Obolensky</w:t>
      </w:r>
      <w:proofErr w:type="spellEnd"/>
      <w:r w:rsidRPr="00677873">
        <w:rPr>
          <w:lang w:val="en-GB"/>
        </w:rPr>
        <w:t xml:space="preserve">, N. (2016). </w:t>
      </w:r>
      <w:r w:rsidRPr="00677873">
        <w:rPr>
          <w:i/>
          <w:iCs/>
          <w:lang w:val="en-GB"/>
        </w:rPr>
        <w:t>Complex adaptive leadership: embracing paradox and uncertainty.</w:t>
      </w:r>
      <w:r w:rsidRPr="00677873">
        <w:rPr>
          <w:lang w:val="en-GB"/>
        </w:rPr>
        <w:t xml:space="preserve"> United States: Routledge.</w:t>
      </w:r>
    </w:p>
    <w:p w14:paraId="07AE9815" w14:textId="77777777" w:rsidR="002A6EDF" w:rsidRPr="00677873" w:rsidRDefault="002A6EDF" w:rsidP="00730162">
      <w:pPr>
        <w:pStyle w:val="NormalWeb"/>
        <w:spacing w:before="0" w:beforeAutospacing="0" w:after="240" w:afterAutospacing="0" w:line="360" w:lineRule="auto"/>
        <w:rPr>
          <w:lang w:val="en-GB"/>
        </w:rPr>
      </w:pPr>
      <w:r w:rsidRPr="00677873">
        <w:rPr>
          <w:lang w:val="en-GB"/>
        </w:rPr>
        <w:t xml:space="preserve">Weick, K.E. (1995). </w:t>
      </w:r>
      <w:r w:rsidRPr="00677873">
        <w:rPr>
          <w:i/>
          <w:iCs/>
          <w:lang w:val="en-GB"/>
        </w:rPr>
        <w:t>Sensemaking in organisations</w:t>
      </w:r>
      <w:r w:rsidRPr="00677873">
        <w:rPr>
          <w:lang w:val="en-GB"/>
        </w:rPr>
        <w:t>. Thousand Oaks: Sage Publications.</w:t>
      </w:r>
    </w:p>
    <w:p w14:paraId="7FEE04D7" w14:textId="1372947E" w:rsidR="00A341E4" w:rsidRPr="00677873" w:rsidRDefault="00A341E4" w:rsidP="00730162">
      <w:pPr>
        <w:pStyle w:val="NormalWeb"/>
        <w:spacing w:before="0" w:beforeAutospacing="0" w:after="240" w:afterAutospacing="0" w:line="360" w:lineRule="auto"/>
        <w:rPr>
          <w:lang w:val="en-GB"/>
        </w:rPr>
      </w:pPr>
    </w:p>
    <w:p w14:paraId="7369C1D6" w14:textId="77777777" w:rsidR="00D54BFF" w:rsidRPr="00677873" w:rsidRDefault="00D54BFF" w:rsidP="00D54BFF">
      <w:pPr>
        <w:rPr>
          <w:rFonts w:ascii="Times New Roman" w:hAnsi="Times New Roman" w:cs="Times New Roman"/>
        </w:rPr>
      </w:pPr>
    </w:p>
    <w:p w14:paraId="3B3E17CB" w14:textId="77777777" w:rsidR="00D54BFF" w:rsidRPr="00677873" w:rsidRDefault="00D54BFF" w:rsidP="00D54BFF">
      <w:pPr>
        <w:rPr>
          <w:rFonts w:ascii="Times New Roman" w:hAnsi="Times New Roman" w:cs="Times New Roman"/>
        </w:rPr>
      </w:pPr>
    </w:p>
    <w:p w14:paraId="582393B2" w14:textId="77777777" w:rsidR="00D54BFF" w:rsidRPr="00677873" w:rsidRDefault="00D54BFF" w:rsidP="00D54BFF">
      <w:pPr>
        <w:rPr>
          <w:rFonts w:ascii="Times New Roman" w:hAnsi="Times New Roman" w:cs="Times New Roman"/>
        </w:rPr>
      </w:pPr>
    </w:p>
    <w:p w14:paraId="67E60268" w14:textId="77777777" w:rsidR="00D54BFF" w:rsidRPr="00677873" w:rsidRDefault="00D54BFF" w:rsidP="00D54BFF">
      <w:pPr>
        <w:rPr>
          <w:rFonts w:ascii="Times New Roman" w:hAnsi="Times New Roman" w:cs="Times New Roman"/>
        </w:rPr>
      </w:pPr>
    </w:p>
    <w:p w14:paraId="7DF73B73" w14:textId="77777777" w:rsidR="00D54BFF" w:rsidRPr="00677873" w:rsidRDefault="00D54BFF" w:rsidP="00D54BFF">
      <w:pPr>
        <w:rPr>
          <w:rFonts w:ascii="Times New Roman" w:hAnsi="Times New Roman" w:cs="Times New Roman"/>
        </w:rPr>
      </w:pPr>
    </w:p>
    <w:p w14:paraId="10B0ABA8" w14:textId="77777777" w:rsidR="00D54BFF" w:rsidRPr="00677873" w:rsidRDefault="00D54BFF" w:rsidP="00D54BFF">
      <w:pPr>
        <w:rPr>
          <w:rFonts w:ascii="Times New Roman" w:hAnsi="Times New Roman" w:cs="Times New Roman"/>
        </w:rPr>
      </w:pPr>
    </w:p>
    <w:p w14:paraId="64B60FB1" w14:textId="77777777" w:rsidR="00D54BFF" w:rsidRPr="00677873" w:rsidRDefault="00D54BFF" w:rsidP="00D54BFF">
      <w:pPr>
        <w:rPr>
          <w:rFonts w:ascii="Times New Roman" w:hAnsi="Times New Roman" w:cs="Times New Roman"/>
        </w:rPr>
      </w:pPr>
    </w:p>
    <w:p w14:paraId="3784D3F7" w14:textId="77777777" w:rsidR="00D54BFF" w:rsidRPr="00677873" w:rsidRDefault="00D54BFF" w:rsidP="00D54BFF">
      <w:pPr>
        <w:rPr>
          <w:rFonts w:ascii="Times New Roman" w:hAnsi="Times New Roman" w:cs="Times New Roman"/>
        </w:rPr>
      </w:pPr>
    </w:p>
    <w:p w14:paraId="7DC47C53" w14:textId="77777777" w:rsidR="00D54BFF" w:rsidRPr="00677873" w:rsidRDefault="00D54BFF" w:rsidP="00D54BFF">
      <w:pPr>
        <w:rPr>
          <w:rFonts w:ascii="Times New Roman" w:hAnsi="Times New Roman" w:cs="Times New Roman"/>
        </w:rPr>
      </w:pPr>
    </w:p>
    <w:p w14:paraId="75E274EF" w14:textId="77777777" w:rsidR="00D54BFF" w:rsidRPr="00677873" w:rsidRDefault="00D54BFF" w:rsidP="00D54BFF">
      <w:pPr>
        <w:rPr>
          <w:rFonts w:ascii="Times New Roman" w:hAnsi="Times New Roman" w:cs="Times New Roman"/>
        </w:rPr>
      </w:pPr>
    </w:p>
    <w:p w14:paraId="0BACED8A" w14:textId="7E1370FC" w:rsidR="00637523" w:rsidRPr="00677873" w:rsidRDefault="00D54BFF" w:rsidP="00D54BFF">
      <w:pPr>
        <w:tabs>
          <w:tab w:val="left" w:pos="3495"/>
        </w:tabs>
        <w:rPr>
          <w:rFonts w:ascii="Times New Roman" w:hAnsi="Times New Roman" w:cs="Times New Roman"/>
        </w:rPr>
      </w:pPr>
      <w:r w:rsidRPr="00677873">
        <w:rPr>
          <w:rFonts w:ascii="Times New Roman" w:hAnsi="Times New Roman" w:cs="Times New Roman"/>
        </w:rPr>
        <w:tab/>
      </w:r>
    </w:p>
    <w:p w14:paraId="4AE25D1F" w14:textId="691B458D" w:rsidR="002F0054" w:rsidRPr="00677873" w:rsidRDefault="002F0054" w:rsidP="00D54BFF">
      <w:pPr>
        <w:tabs>
          <w:tab w:val="left" w:pos="3495"/>
        </w:tabs>
        <w:rPr>
          <w:rFonts w:ascii="Times New Roman" w:hAnsi="Times New Roman" w:cs="Times New Roman"/>
        </w:rPr>
      </w:pPr>
    </w:p>
    <w:p w14:paraId="56482383" w14:textId="28874B02" w:rsidR="002F0054" w:rsidRPr="00677873" w:rsidRDefault="002F0054" w:rsidP="00D54BFF">
      <w:pPr>
        <w:tabs>
          <w:tab w:val="left" w:pos="3495"/>
        </w:tabs>
        <w:rPr>
          <w:rFonts w:ascii="Times New Roman" w:hAnsi="Times New Roman" w:cs="Times New Roman"/>
        </w:rPr>
      </w:pPr>
    </w:p>
    <w:p w14:paraId="69554D36" w14:textId="08800762" w:rsidR="002F0054" w:rsidRPr="00677873" w:rsidRDefault="002F0054" w:rsidP="00D54BFF">
      <w:pPr>
        <w:tabs>
          <w:tab w:val="left" w:pos="3495"/>
        </w:tabs>
        <w:rPr>
          <w:rFonts w:ascii="Times New Roman" w:hAnsi="Times New Roman" w:cs="Times New Roman"/>
        </w:rPr>
      </w:pPr>
    </w:p>
    <w:p w14:paraId="32A7EA42" w14:textId="6ED2AD88" w:rsidR="002F0054" w:rsidRPr="00677873" w:rsidRDefault="002F0054" w:rsidP="00D54BFF">
      <w:pPr>
        <w:tabs>
          <w:tab w:val="left" w:pos="3495"/>
        </w:tabs>
        <w:rPr>
          <w:rFonts w:ascii="Times New Roman" w:hAnsi="Times New Roman" w:cs="Times New Roman"/>
        </w:rPr>
      </w:pPr>
    </w:p>
    <w:p w14:paraId="23582628" w14:textId="07BC87CE" w:rsidR="002F0054" w:rsidRPr="00677873" w:rsidRDefault="002F0054" w:rsidP="00D54BFF">
      <w:pPr>
        <w:tabs>
          <w:tab w:val="left" w:pos="3495"/>
        </w:tabs>
        <w:rPr>
          <w:rFonts w:ascii="Times New Roman" w:hAnsi="Times New Roman" w:cs="Times New Roman"/>
        </w:rPr>
      </w:pPr>
    </w:p>
    <w:p w14:paraId="66B290F2" w14:textId="6B6F8D12" w:rsidR="002F0054" w:rsidRPr="00677873" w:rsidRDefault="002F0054" w:rsidP="00D54BFF">
      <w:pPr>
        <w:tabs>
          <w:tab w:val="left" w:pos="3495"/>
        </w:tabs>
        <w:rPr>
          <w:rFonts w:ascii="Times New Roman" w:hAnsi="Times New Roman" w:cs="Times New Roman"/>
        </w:rPr>
      </w:pPr>
    </w:p>
    <w:p w14:paraId="3183E0BA" w14:textId="2B511CB5" w:rsidR="002F0054" w:rsidRPr="00677873" w:rsidRDefault="002F0054" w:rsidP="00D54BFF">
      <w:pPr>
        <w:tabs>
          <w:tab w:val="left" w:pos="3495"/>
        </w:tabs>
        <w:rPr>
          <w:rFonts w:ascii="Times New Roman" w:hAnsi="Times New Roman" w:cs="Times New Roman"/>
        </w:rPr>
      </w:pPr>
    </w:p>
    <w:p w14:paraId="61C71D20" w14:textId="2EB53881" w:rsidR="002F0054" w:rsidRPr="00677873" w:rsidRDefault="002F0054" w:rsidP="00D54BFF">
      <w:pPr>
        <w:tabs>
          <w:tab w:val="left" w:pos="3495"/>
        </w:tabs>
        <w:rPr>
          <w:rFonts w:ascii="Times New Roman" w:hAnsi="Times New Roman" w:cs="Times New Roman"/>
        </w:rPr>
      </w:pPr>
    </w:p>
    <w:p w14:paraId="79458B92" w14:textId="7C0850A7" w:rsidR="002F0054" w:rsidRPr="00677873" w:rsidRDefault="002F0054" w:rsidP="00D54BFF">
      <w:pPr>
        <w:tabs>
          <w:tab w:val="left" w:pos="3495"/>
        </w:tabs>
        <w:rPr>
          <w:rFonts w:ascii="Times New Roman" w:hAnsi="Times New Roman" w:cs="Times New Roman"/>
        </w:rPr>
      </w:pPr>
    </w:p>
    <w:p w14:paraId="660B172B" w14:textId="5284BA3E" w:rsidR="002F0054" w:rsidRPr="00677873" w:rsidRDefault="002F0054" w:rsidP="00D54BFF">
      <w:pPr>
        <w:tabs>
          <w:tab w:val="left" w:pos="3495"/>
        </w:tabs>
        <w:rPr>
          <w:rFonts w:ascii="Times New Roman" w:hAnsi="Times New Roman" w:cs="Times New Roman"/>
        </w:rPr>
      </w:pPr>
    </w:p>
    <w:p w14:paraId="48E9AC66" w14:textId="478790A8" w:rsidR="002F0054" w:rsidRPr="00677873" w:rsidRDefault="002F0054" w:rsidP="00D54BFF">
      <w:pPr>
        <w:tabs>
          <w:tab w:val="left" w:pos="3495"/>
        </w:tabs>
        <w:rPr>
          <w:rFonts w:ascii="Times New Roman" w:hAnsi="Times New Roman" w:cs="Times New Roman"/>
        </w:rPr>
      </w:pPr>
    </w:p>
    <w:p w14:paraId="36C56170" w14:textId="4D37C873" w:rsidR="002F0054" w:rsidRPr="00677873" w:rsidRDefault="002F0054" w:rsidP="00D54BFF">
      <w:pPr>
        <w:tabs>
          <w:tab w:val="left" w:pos="3495"/>
        </w:tabs>
        <w:rPr>
          <w:rFonts w:ascii="Times New Roman" w:hAnsi="Times New Roman" w:cs="Times New Roman"/>
        </w:rPr>
      </w:pPr>
    </w:p>
    <w:p w14:paraId="7011B78B" w14:textId="72BB528B" w:rsidR="002F0054" w:rsidRPr="00677873" w:rsidRDefault="002F0054" w:rsidP="00D54BFF">
      <w:pPr>
        <w:tabs>
          <w:tab w:val="left" w:pos="3495"/>
        </w:tabs>
        <w:rPr>
          <w:rFonts w:ascii="Times New Roman" w:hAnsi="Times New Roman" w:cs="Times New Roman"/>
        </w:rPr>
      </w:pPr>
    </w:p>
    <w:p w14:paraId="7D34A23A" w14:textId="67407564" w:rsidR="002F0054" w:rsidRPr="00677873" w:rsidRDefault="002F0054" w:rsidP="00D54BFF">
      <w:pPr>
        <w:tabs>
          <w:tab w:val="left" w:pos="3495"/>
        </w:tabs>
        <w:rPr>
          <w:rFonts w:ascii="Times New Roman" w:hAnsi="Times New Roman" w:cs="Times New Roman"/>
        </w:rPr>
      </w:pPr>
    </w:p>
    <w:p w14:paraId="6B3463F5" w14:textId="6EE41449" w:rsidR="00D253BE" w:rsidRPr="00677873" w:rsidRDefault="00D253BE" w:rsidP="00D253BE">
      <w:pPr>
        <w:jc w:val="center"/>
        <w:rPr>
          <w:rFonts w:ascii="Times New Roman" w:hAnsi="Times New Roman" w:cs="Times New Roman"/>
        </w:rPr>
      </w:pPr>
      <w:r w:rsidRPr="00677873">
        <w:rPr>
          <w:rFonts w:ascii="Times New Roman" w:hAnsi="Times New Roman" w:cs="Times New Roman"/>
        </w:rPr>
        <w:t>Appendices</w:t>
      </w:r>
    </w:p>
    <w:p w14:paraId="5C7E3B21" w14:textId="77777777" w:rsidR="00D253BE" w:rsidRPr="00677873" w:rsidRDefault="00D253BE" w:rsidP="00D54BFF">
      <w:pPr>
        <w:tabs>
          <w:tab w:val="left" w:pos="3495"/>
        </w:tabs>
        <w:rPr>
          <w:rFonts w:ascii="Times New Roman" w:hAnsi="Times New Roman" w:cs="Times New Roman"/>
        </w:rPr>
      </w:pPr>
    </w:p>
    <w:p w14:paraId="2EE473F1" w14:textId="3EEB1B2C" w:rsidR="002F0054" w:rsidRPr="00677873" w:rsidRDefault="002F0054" w:rsidP="00D54BFF">
      <w:pPr>
        <w:tabs>
          <w:tab w:val="left" w:pos="3495"/>
        </w:tabs>
        <w:rPr>
          <w:rFonts w:ascii="Times New Roman" w:hAnsi="Times New Roman" w:cs="Times New Roman"/>
        </w:rPr>
      </w:pPr>
      <w:r w:rsidRPr="00677873">
        <w:rPr>
          <w:rFonts w:ascii="Times New Roman" w:hAnsi="Times New Roman" w:cs="Times New Roman"/>
        </w:rPr>
        <w:t>Appendix</w:t>
      </w:r>
      <w:r w:rsidR="00D253BE" w:rsidRPr="00677873">
        <w:rPr>
          <w:rFonts w:ascii="Times New Roman" w:hAnsi="Times New Roman" w:cs="Times New Roman"/>
        </w:rPr>
        <w:t xml:space="preserve"> A</w:t>
      </w:r>
    </w:p>
    <w:p w14:paraId="7F64D656" w14:textId="469D7F1A" w:rsidR="002F0054" w:rsidRPr="00677873" w:rsidRDefault="002F0054" w:rsidP="00D54BFF">
      <w:pPr>
        <w:tabs>
          <w:tab w:val="left" w:pos="3495"/>
        </w:tabs>
        <w:rPr>
          <w:rFonts w:ascii="Times New Roman" w:hAnsi="Times New Roman" w:cs="Times New Roman"/>
        </w:rPr>
      </w:pPr>
    </w:p>
    <w:p w14:paraId="2321DC11" w14:textId="661C8CE3" w:rsidR="002F0054" w:rsidRPr="00677873" w:rsidRDefault="002F0054" w:rsidP="00D54BFF">
      <w:pPr>
        <w:tabs>
          <w:tab w:val="left" w:pos="3495"/>
        </w:tabs>
        <w:rPr>
          <w:rFonts w:ascii="Times New Roman" w:hAnsi="Times New Roman" w:cs="Times New Roman"/>
        </w:rPr>
      </w:pPr>
      <w:r w:rsidRPr="00677873">
        <w:rPr>
          <w:rFonts w:ascii="Times New Roman" w:hAnsi="Times New Roman" w:cs="Times New Roman"/>
        </w:rPr>
        <w:t>Interview and Transcripts</w:t>
      </w:r>
    </w:p>
    <w:p w14:paraId="25DB9CDC" w14:textId="77777777" w:rsidR="002F0054" w:rsidRPr="00677873" w:rsidRDefault="002F0054" w:rsidP="002F0054">
      <w:pPr>
        <w:jc w:val="center"/>
        <w:rPr>
          <w:rFonts w:ascii="Times New Roman" w:hAnsi="Times New Roman" w:cs="Times New Roman"/>
          <w:b/>
          <w:bCs/>
          <w:sz w:val="24"/>
          <w:szCs w:val="24"/>
        </w:rPr>
      </w:pPr>
      <w:r w:rsidRPr="00677873">
        <w:rPr>
          <w:rFonts w:ascii="Times New Roman" w:hAnsi="Times New Roman" w:cs="Times New Roman"/>
          <w:b/>
          <w:bCs/>
          <w:sz w:val="24"/>
          <w:szCs w:val="24"/>
        </w:rPr>
        <w:t>Interview with a Corporate Leader</w:t>
      </w:r>
    </w:p>
    <w:p w14:paraId="751D749E" w14:textId="77777777" w:rsidR="002F0054" w:rsidRPr="00677873" w:rsidRDefault="002F0054" w:rsidP="002F0054">
      <w:pPr>
        <w:spacing w:line="480" w:lineRule="auto"/>
        <w:rPr>
          <w:rFonts w:ascii="Times New Roman" w:hAnsi="Times New Roman" w:cs="Times New Roman"/>
          <w:sz w:val="24"/>
          <w:szCs w:val="24"/>
        </w:rPr>
      </w:pPr>
      <w:r w:rsidRPr="00677873">
        <w:rPr>
          <w:rFonts w:ascii="Times New Roman" w:hAnsi="Times New Roman" w:cs="Times New Roman"/>
          <w:sz w:val="24"/>
          <w:szCs w:val="24"/>
        </w:rPr>
        <w:t xml:space="preserve">Thank you, </w:t>
      </w:r>
      <w:proofErr w:type="spellStart"/>
      <w:r w:rsidRPr="00677873">
        <w:rPr>
          <w:rFonts w:ascii="Times New Roman" w:hAnsi="Times New Roman" w:cs="Times New Roman"/>
          <w:sz w:val="24"/>
          <w:szCs w:val="24"/>
        </w:rPr>
        <w:t>Mr</w:t>
      </w:r>
      <w:proofErr w:type="spellEnd"/>
      <w:r w:rsidRPr="00677873">
        <w:rPr>
          <w:rFonts w:ascii="Times New Roman" w:hAnsi="Times New Roman" w:cs="Times New Roman"/>
          <w:sz w:val="24"/>
          <w:szCs w:val="24"/>
        </w:rPr>
        <w:t xml:space="preserve"> Olaf, for granting us the audience. We look forward to picking on critical elements that are sure to shape markets in the coming years, especially the manufacturing industry, and how these changes will affect your role as an executive in the industry. If possible, provide a way forward from your perspective. </w:t>
      </w:r>
    </w:p>
    <w:p w14:paraId="060FC34B" w14:textId="77777777" w:rsidR="002F0054" w:rsidRPr="00677873" w:rsidRDefault="002F0054" w:rsidP="002F0054">
      <w:pPr>
        <w:spacing w:line="480" w:lineRule="auto"/>
        <w:rPr>
          <w:rFonts w:ascii="Times New Roman" w:hAnsi="Times New Roman" w:cs="Times New Roman"/>
          <w:sz w:val="24"/>
          <w:szCs w:val="24"/>
        </w:rPr>
      </w:pPr>
      <w:r w:rsidRPr="00677873">
        <w:rPr>
          <w:rFonts w:ascii="Times New Roman" w:hAnsi="Times New Roman" w:cs="Times New Roman"/>
          <w:b/>
          <w:bCs/>
          <w:sz w:val="24"/>
          <w:szCs w:val="24"/>
        </w:rPr>
        <w:t>Interviewer:</w:t>
      </w:r>
      <w:r w:rsidRPr="00677873">
        <w:rPr>
          <w:rFonts w:ascii="Times New Roman" w:hAnsi="Times New Roman" w:cs="Times New Roman"/>
          <w:sz w:val="24"/>
          <w:szCs w:val="24"/>
        </w:rPr>
        <w:t xml:space="preserve"> Scholars and industry experts have pointed to several trends that are sure to shape the world of work. Some of the core ones reviewed include new </w:t>
      </w:r>
      <w:proofErr w:type="spellStart"/>
      <w:r w:rsidRPr="00677873">
        <w:rPr>
          <w:rFonts w:ascii="Times New Roman" w:hAnsi="Times New Roman" w:cs="Times New Roman"/>
          <w:sz w:val="24"/>
          <w:szCs w:val="24"/>
        </w:rPr>
        <w:t>behaviours</w:t>
      </w:r>
      <w:proofErr w:type="spellEnd"/>
      <w:r w:rsidRPr="00677873">
        <w:rPr>
          <w:rFonts w:ascii="Times New Roman" w:hAnsi="Times New Roman" w:cs="Times New Roman"/>
          <w:sz w:val="24"/>
          <w:szCs w:val="24"/>
        </w:rPr>
        <w:t xml:space="preserve">, technology, millennials, mobility, and </w:t>
      </w:r>
      <w:proofErr w:type="spellStart"/>
      <w:r w:rsidRPr="00677873">
        <w:rPr>
          <w:rFonts w:ascii="Times New Roman" w:hAnsi="Times New Roman" w:cs="Times New Roman"/>
          <w:sz w:val="24"/>
          <w:szCs w:val="24"/>
        </w:rPr>
        <w:t>globalisation</w:t>
      </w:r>
      <w:proofErr w:type="spellEnd"/>
      <w:r w:rsidRPr="00677873">
        <w:rPr>
          <w:rFonts w:ascii="Times New Roman" w:hAnsi="Times New Roman" w:cs="Times New Roman"/>
          <w:sz w:val="24"/>
          <w:szCs w:val="24"/>
        </w:rPr>
        <w:t xml:space="preserve"> (Morgan, 2014 and</w:t>
      </w:r>
      <w:r w:rsidRPr="00677873">
        <w:rPr>
          <w:rFonts w:ascii="Times New Roman" w:hAnsi="Times New Roman" w:cs="Times New Roman"/>
        </w:rPr>
        <w:t xml:space="preserve"> </w:t>
      </w:r>
      <w:r w:rsidRPr="00677873">
        <w:rPr>
          <w:rFonts w:ascii="Times New Roman" w:hAnsi="Times New Roman" w:cs="Times New Roman"/>
          <w:sz w:val="24"/>
          <w:szCs w:val="24"/>
        </w:rPr>
        <w:t>Oswald et al., 2019). What do you think are the most critical trends, and how can a business equip itself not to be left behind?</w:t>
      </w:r>
    </w:p>
    <w:p w14:paraId="25C3CB52" w14:textId="77777777" w:rsidR="002F0054" w:rsidRPr="00677873" w:rsidRDefault="002F0054" w:rsidP="002F0054">
      <w:pPr>
        <w:spacing w:line="480" w:lineRule="auto"/>
        <w:rPr>
          <w:rFonts w:ascii="Times New Roman" w:hAnsi="Times New Roman" w:cs="Times New Roman"/>
          <w:sz w:val="24"/>
          <w:szCs w:val="24"/>
        </w:rPr>
      </w:pPr>
      <w:proofErr w:type="spellStart"/>
      <w:r w:rsidRPr="00677873">
        <w:rPr>
          <w:rFonts w:ascii="Times New Roman" w:hAnsi="Times New Roman" w:cs="Times New Roman"/>
          <w:b/>
          <w:bCs/>
          <w:sz w:val="24"/>
          <w:szCs w:val="24"/>
        </w:rPr>
        <w:t>Mr</w:t>
      </w:r>
      <w:proofErr w:type="spellEnd"/>
      <w:r w:rsidRPr="00677873">
        <w:rPr>
          <w:rFonts w:ascii="Times New Roman" w:hAnsi="Times New Roman" w:cs="Times New Roman"/>
          <w:b/>
          <w:bCs/>
          <w:sz w:val="24"/>
          <w:szCs w:val="24"/>
        </w:rPr>
        <w:t xml:space="preserve"> Olaf: </w:t>
      </w:r>
      <w:r w:rsidRPr="00677873">
        <w:rPr>
          <w:rFonts w:ascii="Times New Roman" w:hAnsi="Times New Roman" w:cs="Times New Roman"/>
          <w:sz w:val="24"/>
          <w:szCs w:val="24"/>
        </w:rPr>
        <w:t xml:space="preserve">First, I will thank you for the opportunity to present my insights concerning the industry, and especially shifts in the marketplace. I am glad to offer my view on the various issues, and I am very excited to be here. Shifts in the marketplace have been a part of society for ages; there was the industrial revolution whereby those who embraced the tenets of mass production thrived. We are still experiencing reverberations from the information age, in which the shift from the traditional industry to an economy anchored on information technology was entrenched. In the space of a little over a decade, digital technologies have become a mainstay of human </w:t>
      </w:r>
      <w:proofErr w:type="spellStart"/>
      <w:r w:rsidRPr="00677873">
        <w:rPr>
          <w:rFonts w:ascii="Times New Roman" w:hAnsi="Times New Roman" w:cs="Times New Roman"/>
          <w:sz w:val="24"/>
          <w:szCs w:val="24"/>
        </w:rPr>
        <w:t>civilisation</w:t>
      </w:r>
      <w:proofErr w:type="spellEnd"/>
      <w:r w:rsidRPr="00677873">
        <w:rPr>
          <w:rFonts w:ascii="Times New Roman" w:hAnsi="Times New Roman" w:cs="Times New Roman"/>
          <w:sz w:val="24"/>
          <w:szCs w:val="24"/>
        </w:rPr>
        <w:t xml:space="preserve">, and due to the influence of these technologies, manufacturing has come full circle, and Industry 4.0 is the current buzzword. That is occurring as manufacturers integrate new technologies, including the Internet of Things (IoT), cloud computing, artificial intelligence (AI), and machine learning, into their production processes (IBM, 2021). Such is the dynamism of the marketplace, which means it is almost </w:t>
      </w:r>
      <w:r w:rsidRPr="00677873">
        <w:rPr>
          <w:rFonts w:ascii="Times New Roman" w:hAnsi="Times New Roman" w:cs="Times New Roman"/>
          <w:sz w:val="24"/>
          <w:szCs w:val="24"/>
        </w:rPr>
        <w:lastRenderedPageBreak/>
        <w:t xml:space="preserve">impossible to accurately determine how the world will be in a decade from now. The only safety net can be to entrench the agility needed in its value chains to enable it to adapt swiftly to the changing marketplace. That said, effectively harnessing technology to improve operations and </w:t>
      </w:r>
      <w:proofErr w:type="spellStart"/>
      <w:r w:rsidRPr="00677873">
        <w:rPr>
          <w:rFonts w:ascii="Times New Roman" w:hAnsi="Times New Roman" w:cs="Times New Roman"/>
          <w:sz w:val="24"/>
          <w:szCs w:val="24"/>
        </w:rPr>
        <w:t>internationalising</w:t>
      </w:r>
      <w:proofErr w:type="spellEnd"/>
      <w:r w:rsidRPr="00677873">
        <w:rPr>
          <w:rFonts w:ascii="Times New Roman" w:hAnsi="Times New Roman" w:cs="Times New Roman"/>
          <w:sz w:val="24"/>
          <w:szCs w:val="24"/>
        </w:rPr>
        <w:t xml:space="preserve"> operations stand out as the main approach for remaining competitive in the next decade. </w:t>
      </w:r>
    </w:p>
    <w:p w14:paraId="635BCFAB" w14:textId="77777777" w:rsidR="002F0054" w:rsidRPr="00677873" w:rsidRDefault="002F0054" w:rsidP="002F0054">
      <w:pPr>
        <w:spacing w:line="480" w:lineRule="auto"/>
        <w:rPr>
          <w:rFonts w:ascii="Times New Roman" w:hAnsi="Times New Roman" w:cs="Times New Roman"/>
          <w:b/>
          <w:bCs/>
          <w:sz w:val="24"/>
          <w:szCs w:val="24"/>
        </w:rPr>
      </w:pPr>
      <w:r w:rsidRPr="00677873">
        <w:rPr>
          <w:rFonts w:ascii="Times New Roman" w:hAnsi="Times New Roman" w:cs="Times New Roman"/>
          <w:b/>
          <w:bCs/>
          <w:sz w:val="24"/>
          <w:szCs w:val="24"/>
        </w:rPr>
        <w:t>Interviewer:</w:t>
      </w:r>
      <w:r w:rsidRPr="00677873">
        <w:rPr>
          <w:rFonts w:ascii="Times New Roman" w:hAnsi="Times New Roman" w:cs="Times New Roman"/>
          <w:sz w:val="24"/>
          <w:szCs w:val="24"/>
        </w:rPr>
        <w:t xml:space="preserve"> The issue of inclusion and equality in the workplace continues to </w:t>
      </w:r>
      <w:proofErr w:type="spellStart"/>
      <w:r w:rsidRPr="00677873">
        <w:rPr>
          <w:rFonts w:ascii="Times New Roman" w:hAnsi="Times New Roman" w:cs="Times New Roman"/>
          <w:sz w:val="24"/>
          <w:szCs w:val="24"/>
        </w:rPr>
        <w:t>polarise</w:t>
      </w:r>
      <w:proofErr w:type="spellEnd"/>
      <w:r w:rsidRPr="00677873">
        <w:rPr>
          <w:rFonts w:ascii="Times New Roman" w:hAnsi="Times New Roman" w:cs="Times New Roman"/>
          <w:sz w:val="24"/>
          <w:szCs w:val="24"/>
        </w:rPr>
        <w:t xml:space="preserve"> society into the majority and the minority who feel oppressed by the majority (Shore et al., 2010 and Alexandra et al., 2021). What do you feel is the way forward regarding inclusion at the workplace?</w:t>
      </w:r>
    </w:p>
    <w:p w14:paraId="543ACCE1" w14:textId="77777777" w:rsidR="002F0054" w:rsidRPr="00677873" w:rsidRDefault="002F0054" w:rsidP="002F0054">
      <w:pPr>
        <w:spacing w:line="480" w:lineRule="auto"/>
        <w:rPr>
          <w:rFonts w:ascii="Times New Roman" w:hAnsi="Times New Roman" w:cs="Times New Roman"/>
          <w:sz w:val="24"/>
          <w:szCs w:val="24"/>
        </w:rPr>
      </w:pPr>
      <w:proofErr w:type="spellStart"/>
      <w:r w:rsidRPr="00677873">
        <w:rPr>
          <w:rFonts w:ascii="Times New Roman" w:hAnsi="Times New Roman" w:cs="Times New Roman"/>
          <w:b/>
          <w:bCs/>
          <w:sz w:val="24"/>
          <w:szCs w:val="24"/>
        </w:rPr>
        <w:t>Mr</w:t>
      </w:r>
      <w:proofErr w:type="spellEnd"/>
      <w:r w:rsidRPr="00677873">
        <w:rPr>
          <w:rFonts w:ascii="Times New Roman" w:hAnsi="Times New Roman" w:cs="Times New Roman"/>
          <w:b/>
          <w:bCs/>
          <w:sz w:val="24"/>
          <w:szCs w:val="24"/>
        </w:rPr>
        <w:t xml:space="preserve"> Olaf: </w:t>
      </w:r>
      <w:r w:rsidRPr="00677873">
        <w:rPr>
          <w:rFonts w:ascii="Times New Roman" w:hAnsi="Times New Roman" w:cs="Times New Roman"/>
          <w:sz w:val="24"/>
          <w:szCs w:val="24"/>
        </w:rPr>
        <w:t>Admittedly, as a race, we</w:t>
      </w:r>
      <w:r w:rsidRPr="00677873">
        <w:rPr>
          <w:rFonts w:ascii="Times New Roman" w:hAnsi="Times New Roman" w:cs="Times New Roman"/>
          <w:b/>
          <w:bCs/>
          <w:sz w:val="24"/>
          <w:szCs w:val="24"/>
        </w:rPr>
        <w:t xml:space="preserve"> </w:t>
      </w:r>
      <w:r w:rsidRPr="00677873">
        <w:rPr>
          <w:rFonts w:ascii="Times New Roman" w:hAnsi="Times New Roman" w:cs="Times New Roman"/>
          <w:sz w:val="24"/>
          <w:szCs w:val="24"/>
        </w:rPr>
        <w:t xml:space="preserve">humans have achieved so much over the past century, and the strides have reverberated around the world, resulting in the phrase – </w:t>
      </w:r>
      <w:r w:rsidRPr="00677873">
        <w:rPr>
          <w:rFonts w:ascii="Times New Roman" w:hAnsi="Times New Roman" w:cs="Times New Roman"/>
          <w:i/>
          <w:iCs/>
          <w:sz w:val="24"/>
          <w:szCs w:val="24"/>
        </w:rPr>
        <w:t>global village</w:t>
      </w:r>
      <w:r w:rsidRPr="00677873">
        <w:rPr>
          <w:rFonts w:ascii="Times New Roman" w:hAnsi="Times New Roman" w:cs="Times New Roman"/>
          <w:sz w:val="24"/>
          <w:szCs w:val="24"/>
        </w:rPr>
        <w:t xml:space="preserve">. The advances have allowed many to live decent lives, and have a shot at a decent life, a thing that had hitherto been only a dream. That said, many who remain disenfranchised and to whom </w:t>
      </w:r>
      <w:proofErr w:type="gramStart"/>
      <w:r w:rsidRPr="00677873">
        <w:rPr>
          <w:rFonts w:ascii="Times New Roman" w:hAnsi="Times New Roman" w:cs="Times New Roman"/>
          <w:sz w:val="24"/>
          <w:szCs w:val="24"/>
        </w:rPr>
        <w:t>it would appear that advances</w:t>
      </w:r>
      <w:proofErr w:type="gramEnd"/>
      <w:r w:rsidRPr="00677873">
        <w:rPr>
          <w:rFonts w:ascii="Times New Roman" w:hAnsi="Times New Roman" w:cs="Times New Roman"/>
          <w:sz w:val="24"/>
          <w:szCs w:val="24"/>
        </w:rPr>
        <w:t xml:space="preserve"> experience by others worldwide have not been felt. On this basis, a movement such as the #BlackLivesMatter has emerged to fight for the plight of Black minorities in America. Considering the uptake that the movement received in other parts of the world is indicative of how entrenched the trend is, which puts minority groups at a disadvantage in society. Unfortunately, these practices are not only a preserve of the police conduct, and </w:t>
      </w:r>
      <w:proofErr w:type="spellStart"/>
      <w:r w:rsidRPr="00677873">
        <w:rPr>
          <w:rFonts w:ascii="Times New Roman" w:hAnsi="Times New Roman" w:cs="Times New Roman"/>
          <w:sz w:val="24"/>
          <w:szCs w:val="24"/>
        </w:rPr>
        <w:t>neighbourhoods</w:t>
      </w:r>
      <w:proofErr w:type="spellEnd"/>
      <w:r w:rsidRPr="00677873">
        <w:rPr>
          <w:rFonts w:ascii="Times New Roman" w:hAnsi="Times New Roman" w:cs="Times New Roman"/>
          <w:sz w:val="24"/>
          <w:szCs w:val="24"/>
        </w:rPr>
        <w:t xml:space="preserve"> – it extends to boardrooms. At Valmet, in full </w:t>
      </w:r>
      <w:proofErr w:type="spellStart"/>
      <w:r w:rsidRPr="00677873">
        <w:rPr>
          <w:rFonts w:ascii="Times New Roman" w:hAnsi="Times New Roman" w:cs="Times New Roman"/>
          <w:sz w:val="24"/>
          <w:szCs w:val="24"/>
        </w:rPr>
        <w:t>realisation</w:t>
      </w:r>
      <w:proofErr w:type="spellEnd"/>
      <w:r w:rsidRPr="00677873">
        <w:rPr>
          <w:rFonts w:ascii="Times New Roman" w:hAnsi="Times New Roman" w:cs="Times New Roman"/>
          <w:sz w:val="24"/>
          <w:szCs w:val="24"/>
        </w:rPr>
        <w:t xml:space="preserve"> of the scale of the problem, has embarked on an </w:t>
      </w:r>
      <w:proofErr w:type="spellStart"/>
      <w:r w:rsidRPr="00677873">
        <w:rPr>
          <w:rFonts w:ascii="Times New Roman" w:hAnsi="Times New Roman" w:cs="Times New Roman"/>
          <w:sz w:val="24"/>
          <w:szCs w:val="24"/>
        </w:rPr>
        <w:t>organisational</w:t>
      </w:r>
      <w:proofErr w:type="spellEnd"/>
      <w:r w:rsidRPr="00677873">
        <w:rPr>
          <w:rFonts w:ascii="Times New Roman" w:hAnsi="Times New Roman" w:cs="Times New Roman"/>
          <w:sz w:val="24"/>
          <w:szCs w:val="24"/>
        </w:rPr>
        <w:t xml:space="preserve"> strategy aimed at ensuring inclusion at the workplace. The effects of the initiatives have been a 20 per cent increase in the number of women at the company and becoming one of the most racially diverse automotive manufacturers based on the size of operations. Admittedly, we are only one </w:t>
      </w:r>
      <w:proofErr w:type="spellStart"/>
      <w:r w:rsidRPr="00677873">
        <w:rPr>
          <w:rFonts w:ascii="Times New Roman" w:hAnsi="Times New Roman" w:cs="Times New Roman"/>
          <w:sz w:val="24"/>
          <w:szCs w:val="24"/>
        </w:rPr>
        <w:t>organisation</w:t>
      </w:r>
      <w:proofErr w:type="spellEnd"/>
      <w:r w:rsidRPr="00677873">
        <w:rPr>
          <w:rFonts w:ascii="Times New Roman" w:hAnsi="Times New Roman" w:cs="Times New Roman"/>
          <w:sz w:val="24"/>
          <w:szCs w:val="24"/>
        </w:rPr>
        <w:t xml:space="preserve">, but the initiatives of one are in no way muffled regarding instituting change within an industry. That said, more to be done in fostering inclusion at the workplace, even on aspects such as </w:t>
      </w:r>
      <w:r w:rsidRPr="00677873">
        <w:rPr>
          <w:rFonts w:ascii="Times New Roman" w:hAnsi="Times New Roman" w:cs="Times New Roman"/>
          <w:sz w:val="24"/>
          <w:szCs w:val="24"/>
        </w:rPr>
        <w:lastRenderedPageBreak/>
        <w:t xml:space="preserve">age. </w:t>
      </w:r>
    </w:p>
    <w:p w14:paraId="6ED2B3F2" w14:textId="77777777" w:rsidR="002F0054" w:rsidRPr="00677873" w:rsidRDefault="002F0054" w:rsidP="002F0054">
      <w:pPr>
        <w:spacing w:line="480" w:lineRule="auto"/>
        <w:rPr>
          <w:rFonts w:ascii="Times New Roman" w:hAnsi="Times New Roman" w:cs="Times New Roman"/>
          <w:sz w:val="24"/>
          <w:szCs w:val="24"/>
        </w:rPr>
      </w:pPr>
      <w:r w:rsidRPr="00677873">
        <w:rPr>
          <w:rFonts w:ascii="Times New Roman" w:hAnsi="Times New Roman" w:cs="Times New Roman"/>
          <w:b/>
          <w:bCs/>
          <w:sz w:val="24"/>
          <w:szCs w:val="24"/>
        </w:rPr>
        <w:t>Interviewer:</w:t>
      </w:r>
      <w:r w:rsidRPr="00677873">
        <w:rPr>
          <w:rFonts w:ascii="Times New Roman" w:hAnsi="Times New Roman" w:cs="Times New Roman"/>
          <w:sz w:val="24"/>
          <w:szCs w:val="24"/>
        </w:rPr>
        <w:t xml:space="preserve"> The automotive industry stands out as one that will be most affected by a global shift towards sustainability (Günther, </w:t>
      </w:r>
      <w:proofErr w:type="spellStart"/>
      <w:r w:rsidRPr="00677873">
        <w:rPr>
          <w:rFonts w:ascii="Times New Roman" w:hAnsi="Times New Roman" w:cs="Times New Roman"/>
          <w:sz w:val="24"/>
          <w:szCs w:val="24"/>
        </w:rPr>
        <w:t>Kannegiesser</w:t>
      </w:r>
      <w:proofErr w:type="spellEnd"/>
      <w:r w:rsidRPr="00677873">
        <w:rPr>
          <w:rFonts w:ascii="Times New Roman" w:hAnsi="Times New Roman" w:cs="Times New Roman"/>
          <w:sz w:val="24"/>
          <w:szCs w:val="24"/>
        </w:rPr>
        <w:t xml:space="preserve"> and </w:t>
      </w:r>
      <w:proofErr w:type="spellStart"/>
      <w:r w:rsidRPr="00677873">
        <w:rPr>
          <w:rFonts w:ascii="Times New Roman" w:hAnsi="Times New Roman" w:cs="Times New Roman"/>
          <w:sz w:val="24"/>
          <w:szCs w:val="24"/>
        </w:rPr>
        <w:t>Autenrieb</w:t>
      </w:r>
      <w:proofErr w:type="spellEnd"/>
      <w:r w:rsidRPr="00677873">
        <w:rPr>
          <w:rFonts w:ascii="Times New Roman" w:hAnsi="Times New Roman" w:cs="Times New Roman"/>
          <w:sz w:val="24"/>
          <w:szCs w:val="24"/>
        </w:rPr>
        <w:t xml:space="preserve">, 2015 and </w:t>
      </w:r>
      <w:proofErr w:type="spellStart"/>
      <w:r w:rsidRPr="00677873">
        <w:rPr>
          <w:rFonts w:ascii="Times New Roman" w:hAnsi="Times New Roman" w:cs="Times New Roman"/>
          <w:sz w:val="24"/>
          <w:szCs w:val="24"/>
        </w:rPr>
        <w:t>Kalaitzi</w:t>
      </w:r>
      <w:proofErr w:type="spellEnd"/>
      <w:r w:rsidRPr="00677873">
        <w:rPr>
          <w:rFonts w:ascii="Times New Roman" w:hAnsi="Times New Roman" w:cs="Times New Roman"/>
          <w:sz w:val="24"/>
          <w:szCs w:val="24"/>
        </w:rPr>
        <w:t xml:space="preserve"> et al., 2019). What is your take on the electrification of the automotive industry, and what are the key success factors in a net-zero emission world?</w:t>
      </w:r>
    </w:p>
    <w:p w14:paraId="244E2D72" w14:textId="77777777" w:rsidR="002F0054" w:rsidRPr="00677873" w:rsidRDefault="002F0054" w:rsidP="002F0054">
      <w:pPr>
        <w:spacing w:line="480" w:lineRule="auto"/>
        <w:rPr>
          <w:rFonts w:ascii="Times New Roman" w:hAnsi="Times New Roman" w:cs="Times New Roman"/>
          <w:sz w:val="24"/>
          <w:szCs w:val="24"/>
        </w:rPr>
      </w:pPr>
      <w:proofErr w:type="spellStart"/>
      <w:r w:rsidRPr="00677873">
        <w:rPr>
          <w:rFonts w:ascii="Times New Roman" w:hAnsi="Times New Roman" w:cs="Times New Roman"/>
          <w:b/>
          <w:bCs/>
          <w:sz w:val="24"/>
          <w:szCs w:val="24"/>
        </w:rPr>
        <w:t>Mr</w:t>
      </w:r>
      <w:proofErr w:type="spellEnd"/>
      <w:r w:rsidRPr="00677873">
        <w:rPr>
          <w:rFonts w:ascii="Times New Roman" w:hAnsi="Times New Roman" w:cs="Times New Roman"/>
          <w:b/>
          <w:bCs/>
          <w:sz w:val="24"/>
          <w:szCs w:val="24"/>
        </w:rPr>
        <w:t xml:space="preserve"> Olaf: </w:t>
      </w:r>
      <w:r w:rsidRPr="00677873">
        <w:rPr>
          <w:rFonts w:ascii="Times New Roman" w:hAnsi="Times New Roman" w:cs="Times New Roman"/>
          <w:sz w:val="24"/>
          <w:szCs w:val="24"/>
        </w:rPr>
        <w:t>I would say that the writing has been on the wall concerning the need for automotive manufacturers to adopt sustainable modes of propulsion as a way of enabling the move to a net zero-emissions transportation. That said, in a similar way to other industries in the past that have found themselves in a revolution for which they have to adapt or face extinction, the automotive industry has dragged its feet on the issue, and only a handful of manufacturers have pursued the issue of sustainability with real intent. The enactment of the CO</w:t>
      </w:r>
      <w:r w:rsidRPr="00677873">
        <w:rPr>
          <w:rFonts w:ascii="Times New Roman" w:hAnsi="Times New Roman" w:cs="Times New Roman"/>
          <w:sz w:val="24"/>
          <w:szCs w:val="24"/>
          <w:vertAlign w:val="subscript"/>
        </w:rPr>
        <w:t xml:space="preserve">2 </w:t>
      </w:r>
      <w:r w:rsidRPr="00677873">
        <w:rPr>
          <w:rFonts w:ascii="Times New Roman" w:hAnsi="Times New Roman" w:cs="Times New Roman"/>
          <w:sz w:val="24"/>
          <w:szCs w:val="24"/>
        </w:rPr>
        <w:t>emission performance standards for cars and vans by the European Commission has instituted precedence in that auto-manufacturers now have to act or face huge fines for failing to comply with standards. Interestingly, despite prior knowledge of the approaching enforcement, most companies in the automotive industry were seemingly caught unprepared as the EU instituted fleet-wide CO</w:t>
      </w:r>
      <w:r w:rsidRPr="00677873">
        <w:rPr>
          <w:rFonts w:ascii="Times New Roman" w:hAnsi="Times New Roman" w:cs="Times New Roman"/>
          <w:sz w:val="24"/>
          <w:szCs w:val="24"/>
          <w:vertAlign w:val="subscript"/>
        </w:rPr>
        <w:t>2</w:t>
      </w:r>
      <w:r w:rsidRPr="00677873">
        <w:rPr>
          <w:rFonts w:ascii="Times New Roman" w:hAnsi="Times New Roman" w:cs="Times New Roman"/>
          <w:sz w:val="24"/>
          <w:szCs w:val="24"/>
        </w:rPr>
        <w:t xml:space="preserve"> emissions targets of 95g CO</w:t>
      </w:r>
      <w:r w:rsidRPr="00677873">
        <w:rPr>
          <w:rFonts w:ascii="Times New Roman" w:hAnsi="Times New Roman" w:cs="Times New Roman"/>
          <w:sz w:val="24"/>
          <w:szCs w:val="24"/>
          <w:vertAlign w:val="subscript"/>
        </w:rPr>
        <w:t>2</w:t>
      </w:r>
      <w:r w:rsidRPr="00677873">
        <w:rPr>
          <w:rFonts w:ascii="Times New Roman" w:hAnsi="Times New Roman" w:cs="Times New Roman"/>
          <w:sz w:val="24"/>
          <w:szCs w:val="24"/>
        </w:rPr>
        <w:t>/km and 147g CO</w:t>
      </w:r>
      <w:r w:rsidRPr="00677873">
        <w:rPr>
          <w:rFonts w:ascii="Times New Roman" w:hAnsi="Times New Roman" w:cs="Times New Roman"/>
          <w:sz w:val="24"/>
          <w:szCs w:val="24"/>
          <w:vertAlign w:val="subscript"/>
        </w:rPr>
        <w:t>2</w:t>
      </w:r>
      <w:r w:rsidRPr="00677873">
        <w:rPr>
          <w:rFonts w:ascii="Times New Roman" w:hAnsi="Times New Roman" w:cs="Times New Roman"/>
          <w:sz w:val="24"/>
          <w:szCs w:val="24"/>
        </w:rPr>
        <w:t xml:space="preserve">/km for cars and vans, respectively. Crucially, these standards are in place, and they will only get stricter with time; thus, it is high time auto-manufacturers committed to zero-emission fleets in the next decade or two. In doing so, the first initiative should be to increase the number of plug-in-hybrids (PHEVs) in their fleets, and that is a </w:t>
      </w:r>
      <w:proofErr w:type="spellStart"/>
      <w:r w:rsidRPr="00677873">
        <w:rPr>
          <w:rFonts w:ascii="Times New Roman" w:hAnsi="Times New Roman" w:cs="Times New Roman"/>
          <w:sz w:val="24"/>
          <w:szCs w:val="24"/>
        </w:rPr>
        <w:t>speciality</w:t>
      </w:r>
      <w:proofErr w:type="spellEnd"/>
      <w:r w:rsidRPr="00677873">
        <w:rPr>
          <w:rFonts w:ascii="Times New Roman" w:hAnsi="Times New Roman" w:cs="Times New Roman"/>
          <w:sz w:val="24"/>
          <w:szCs w:val="24"/>
        </w:rPr>
        <w:t xml:space="preserve"> field for Valmet, as we are now working with brands such as Daimler in developing their PHEVs. There is also a case for considering alternate fuels for use on the PHEVs that emit fewer grams of CO</w:t>
      </w:r>
      <w:r w:rsidRPr="00677873">
        <w:rPr>
          <w:rFonts w:ascii="Times New Roman" w:hAnsi="Times New Roman" w:cs="Times New Roman"/>
          <w:sz w:val="24"/>
          <w:szCs w:val="24"/>
          <w:vertAlign w:val="subscript"/>
        </w:rPr>
        <w:t>2</w:t>
      </w:r>
      <w:r w:rsidRPr="00677873">
        <w:rPr>
          <w:rFonts w:ascii="Times New Roman" w:hAnsi="Times New Roman" w:cs="Times New Roman"/>
          <w:sz w:val="24"/>
          <w:szCs w:val="24"/>
        </w:rPr>
        <w:t xml:space="preserve">/km than conventional fuels. That should form the foundation for a full fleet of electric vehicles (EVs) by 2035, which will be crucial if they survive in the industry. </w:t>
      </w:r>
    </w:p>
    <w:p w14:paraId="663242DB" w14:textId="77777777" w:rsidR="002F0054" w:rsidRPr="00677873" w:rsidRDefault="002F0054" w:rsidP="002F0054">
      <w:pPr>
        <w:spacing w:line="480" w:lineRule="auto"/>
        <w:rPr>
          <w:rFonts w:ascii="Times New Roman" w:hAnsi="Times New Roman" w:cs="Times New Roman"/>
          <w:sz w:val="24"/>
          <w:szCs w:val="24"/>
        </w:rPr>
      </w:pPr>
      <w:r w:rsidRPr="00677873">
        <w:rPr>
          <w:rFonts w:ascii="Times New Roman" w:hAnsi="Times New Roman" w:cs="Times New Roman"/>
          <w:b/>
          <w:bCs/>
          <w:sz w:val="24"/>
          <w:szCs w:val="24"/>
        </w:rPr>
        <w:t>Interviewer:</w:t>
      </w:r>
      <w:r w:rsidRPr="00677873">
        <w:rPr>
          <w:rFonts w:ascii="Times New Roman" w:hAnsi="Times New Roman" w:cs="Times New Roman"/>
          <w:sz w:val="24"/>
          <w:szCs w:val="24"/>
        </w:rPr>
        <w:t xml:space="preserve"> As we wrap up, please outline your greatest leadership dilemma as an executive </w:t>
      </w:r>
      <w:r w:rsidRPr="00677873">
        <w:rPr>
          <w:rFonts w:ascii="Times New Roman" w:hAnsi="Times New Roman" w:cs="Times New Roman"/>
          <w:sz w:val="24"/>
          <w:szCs w:val="24"/>
        </w:rPr>
        <w:lastRenderedPageBreak/>
        <w:t>in the automotive industry (Weller et al., 2018).</w:t>
      </w:r>
    </w:p>
    <w:p w14:paraId="313BC099" w14:textId="77777777" w:rsidR="002F0054" w:rsidRPr="00677873" w:rsidRDefault="002F0054" w:rsidP="002F0054">
      <w:pPr>
        <w:spacing w:line="480" w:lineRule="auto"/>
        <w:rPr>
          <w:rFonts w:ascii="Times New Roman" w:hAnsi="Times New Roman" w:cs="Times New Roman"/>
          <w:sz w:val="24"/>
          <w:szCs w:val="24"/>
        </w:rPr>
      </w:pPr>
      <w:proofErr w:type="spellStart"/>
      <w:r w:rsidRPr="00677873">
        <w:rPr>
          <w:rFonts w:ascii="Times New Roman" w:hAnsi="Times New Roman" w:cs="Times New Roman"/>
          <w:b/>
          <w:bCs/>
          <w:sz w:val="24"/>
          <w:szCs w:val="24"/>
        </w:rPr>
        <w:t>Mr</w:t>
      </w:r>
      <w:proofErr w:type="spellEnd"/>
      <w:r w:rsidRPr="00677873">
        <w:rPr>
          <w:rFonts w:ascii="Times New Roman" w:hAnsi="Times New Roman" w:cs="Times New Roman"/>
          <w:b/>
          <w:bCs/>
          <w:sz w:val="24"/>
          <w:szCs w:val="24"/>
        </w:rPr>
        <w:t xml:space="preserve"> Olaf: </w:t>
      </w:r>
      <w:r w:rsidRPr="00677873">
        <w:rPr>
          <w:rFonts w:ascii="Times New Roman" w:hAnsi="Times New Roman" w:cs="Times New Roman"/>
          <w:sz w:val="24"/>
          <w:szCs w:val="24"/>
        </w:rPr>
        <w:t xml:space="preserve">At present, we stand out as a key driver of the PHEVs technology in the automotive industry, and we are only now beginning to reap the benefits of years of extensive research and development, for which there were minimal rewards. Despite their efficiency and cleaner propulsion system compared to the conventional internal combustion engine, PHEVs still do not offer zero-emission transportation that is desirable under the sustainable model that </w:t>
      </w:r>
      <w:proofErr w:type="spellStart"/>
      <w:r w:rsidRPr="00677873">
        <w:rPr>
          <w:rFonts w:ascii="Times New Roman" w:hAnsi="Times New Roman" w:cs="Times New Roman"/>
          <w:sz w:val="24"/>
          <w:szCs w:val="24"/>
        </w:rPr>
        <w:t>organisations</w:t>
      </w:r>
      <w:proofErr w:type="spellEnd"/>
      <w:r w:rsidRPr="00677873">
        <w:rPr>
          <w:rFonts w:ascii="Times New Roman" w:hAnsi="Times New Roman" w:cs="Times New Roman"/>
          <w:sz w:val="24"/>
          <w:szCs w:val="24"/>
        </w:rPr>
        <w:t xml:space="preserve"> such as the European Commission are pushing. As a result, they might soon be abandoned in </w:t>
      </w:r>
      <w:proofErr w:type="spellStart"/>
      <w:r w:rsidRPr="00677873">
        <w:rPr>
          <w:rFonts w:ascii="Times New Roman" w:hAnsi="Times New Roman" w:cs="Times New Roman"/>
          <w:sz w:val="24"/>
          <w:szCs w:val="24"/>
        </w:rPr>
        <w:t>favour</w:t>
      </w:r>
      <w:proofErr w:type="spellEnd"/>
      <w:r w:rsidRPr="00677873">
        <w:rPr>
          <w:rFonts w:ascii="Times New Roman" w:hAnsi="Times New Roman" w:cs="Times New Roman"/>
          <w:sz w:val="24"/>
          <w:szCs w:val="24"/>
        </w:rPr>
        <w:t xml:space="preserve"> of full EVs, and therein lies the dilemma. As a company, I want to ensure that Valmet remains profitable by </w:t>
      </w:r>
      <w:proofErr w:type="spellStart"/>
      <w:r w:rsidRPr="00677873">
        <w:rPr>
          <w:rFonts w:ascii="Times New Roman" w:hAnsi="Times New Roman" w:cs="Times New Roman"/>
          <w:sz w:val="24"/>
          <w:szCs w:val="24"/>
        </w:rPr>
        <w:t>capitalising</w:t>
      </w:r>
      <w:proofErr w:type="spellEnd"/>
      <w:r w:rsidRPr="00677873">
        <w:rPr>
          <w:rFonts w:ascii="Times New Roman" w:hAnsi="Times New Roman" w:cs="Times New Roman"/>
          <w:sz w:val="24"/>
          <w:szCs w:val="24"/>
        </w:rPr>
        <w:t xml:space="preserve"> on the years of experience that the company has in developing PHEVs to offer its expertise to the growing industry. That said, I am also mindful that we cannot rest on our laurels, and we need to move swiftly to develop EV technology which will inevitably experience a surge in demand at the turn of the decade. </w:t>
      </w:r>
    </w:p>
    <w:p w14:paraId="5C587CC8" w14:textId="724DA07D" w:rsidR="002F0054" w:rsidRPr="00677873" w:rsidRDefault="002F0054" w:rsidP="002F0054">
      <w:pPr>
        <w:spacing w:line="480" w:lineRule="auto"/>
        <w:rPr>
          <w:rFonts w:ascii="Times New Roman" w:hAnsi="Times New Roman" w:cs="Times New Roman"/>
          <w:sz w:val="24"/>
          <w:szCs w:val="24"/>
        </w:rPr>
      </w:pPr>
      <w:r w:rsidRPr="00677873">
        <w:rPr>
          <w:rFonts w:ascii="Times New Roman" w:hAnsi="Times New Roman" w:cs="Times New Roman"/>
          <w:b/>
          <w:bCs/>
          <w:sz w:val="24"/>
          <w:szCs w:val="24"/>
        </w:rPr>
        <w:t>Interviewer:</w:t>
      </w:r>
      <w:r w:rsidRPr="00677873">
        <w:rPr>
          <w:rFonts w:ascii="Times New Roman" w:hAnsi="Times New Roman" w:cs="Times New Roman"/>
          <w:sz w:val="24"/>
          <w:szCs w:val="24"/>
        </w:rPr>
        <w:t xml:space="preserve"> That was an insightful interaction with you, sir, and your invaluable ideas on leadership in dynamic and complex environments are essential in entrenching a comprehension of the marketplace going forward. Thank you so much for your time, till another time. </w:t>
      </w:r>
    </w:p>
    <w:p w14:paraId="2712D2EC" w14:textId="183276C9" w:rsidR="00D253BE" w:rsidRPr="00677873" w:rsidRDefault="00D253BE" w:rsidP="002F0054">
      <w:pPr>
        <w:spacing w:line="480" w:lineRule="auto"/>
        <w:rPr>
          <w:rFonts w:ascii="Times New Roman" w:hAnsi="Times New Roman" w:cs="Times New Roman"/>
          <w:sz w:val="24"/>
          <w:szCs w:val="24"/>
        </w:rPr>
      </w:pPr>
    </w:p>
    <w:p w14:paraId="6303C8B2" w14:textId="70FE69A6" w:rsidR="00D253BE" w:rsidRPr="00677873" w:rsidRDefault="00D253BE" w:rsidP="002F0054">
      <w:pPr>
        <w:spacing w:line="480" w:lineRule="auto"/>
        <w:rPr>
          <w:rFonts w:ascii="Times New Roman" w:hAnsi="Times New Roman" w:cs="Times New Roman"/>
          <w:sz w:val="24"/>
          <w:szCs w:val="24"/>
        </w:rPr>
      </w:pPr>
    </w:p>
    <w:p w14:paraId="6B2803DB" w14:textId="7928E0D1" w:rsidR="000934E0" w:rsidRPr="00677873" w:rsidRDefault="000934E0" w:rsidP="002F0054">
      <w:pPr>
        <w:spacing w:line="480" w:lineRule="auto"/>
        <w:rPr>
          <w:rFonts w:ascii="Times New Roman" w:hAnsi="Times New Roman" w:cs="Times New Roman"/>
          <w:sz w:val="24"/>
          <w:szCs w:val="24"/>
        </w:rPr>
      </w:pPr>
    </w:p>
    <w:p w14:paraId="3045A04C" w14:textId="7A234C83" w:rsidR="000934E0" w:rsidRPr="00677873" w:rsidRDefault="000934E0" w:rsidP="002F0054">
      <w:pPr>
        <w:spacing w:line="480" w:lineRule="auto"/>
        <w:rPr>
          <w:rFonts w:ascii="Times New Roman" w:hAnsi="Times New Roman" w:cs="Times New Roman"/>
          <w:sz w:val="24"/>
          <w:szCs w:val="24"/>
        </w:rPr>
      </w:pPr>
    </w:p>
    <w:p w14:paraId="373B33AD" w14:textId="753A57E0" w:rsidR="000934E0" w:rsidRPr="00677873" w:rsidRDefault="000934E0" w:rsidP="002F0054">
      <w:pPr>
        <w:spacing w:line="480" w:lineRule="auto"/>
        <w:rPr>
          <w:rFonts w:ascii="Times New Roman" w:hAnsi="Times New Roman" w:cs="Times New Roman"/>
          <w:sz w:val="24"/>
          <w:szCs w:val="24"/>
        </w:rPr>
      </w:pPr>
    </w:p>
    <w:p w14:paraId="5A4A1905" w14:textId="67AEBD57" w:rsidR="000934E0" w:rsidRPr="00677873" w:rsidRDefault="000934E0" w:rsidP="002F0054">
      <w:pPr>
        <w:spacing w:line="480" w:lineRule="auto"/>
        <w:rPr>
          <w:rFonts w:ascii="Times New Roman" w:hAnsi="Times New Roman" w:cs="Times New Roman"/>
          <w:sz w:val="24"/>
          <w:szCs w:val="24"/>
        </w:rPr>
      </w:pPr>
    </w:p>
    <w:p w14:paraId="35A29B5B" w14:textId="3A2EC95A" w:rsidR="000934E0" w:rsidRPr="00677873" w:rsidRDefault="000934E0" w:rsidP="002F0054">
      <w:pPr>
        <w:spacing w:line="480" w:lineRule="auto"/>
        <w:rPr>
          <w:rFonts w:ascii="Times New Roman" w:hAnsi="Times New Roman" w:cs="Times New Roman"/>
          <w:sz w:val="24"/>
          <w:szCs w:val="24"/>
        </w:rPr>
      </w:pPr>
    </w:p>
    <w:p w14:paraId="2FEF4CA0" w14:textId="0A5B622E" w:rsidR="000934E0" w:rsidRPr="00677873" w:rsidRDefault="000934E0" w:rsidP="002F0054">
      <w:pPr>
        <w:spacing w:line="480" w:lineRule="auto"/>
        <w:rPr>
          <w:rFonts w:ascii="Times New Roman" w:hAnsi="Times New Roman" w:cs="Times New Roman"/>
          <w:sz w:val="24"/>
          <w:szCs w:val="24"/>
        </w:rPr>
      </w:pPr>
    </w:p>
    <w:p w14:paraId="6ED24032" w14:textId="12F5B4EE" w:rsidR="000934E0" w:rsidRPr="00677873" w:rsidRDefault="000934E0" w:rsidP="002F0054">
      <w:pPr>
        <w:spacing w:line="480" w:lineRule="auto"/>
        <w:rPr>
          <w:rFonts w:ascii="Times New Roman" w:hAnsi="Times New Roman" w:cs="Times New Roman"/>
          <w:sz w:val="24"/>
          <w:szCs w:val="24"/>
        </w:rPr>
      </w:pPr>
    </w:p>
    <w:p w14:paraId="772ABE30" w14:textId="3DCF2C53" w:rsidR="000934E0" w:rsidRPr="00677873" w:rsidRDefault="000934E0" w:rsidP="002F0054">
      <w:pPr>
        <w:spacing w:line="480" w:lineRule="auto"/>
        <w:rPr>
          <w:rFonts w:ascii="Times New Roman" w:hAnsi="Times New Roman" w:cs="Times New Roman"/>
          <w:sz w:val="24"/>
          <w:szCs w:val="24"/>
        </w:rPr>
      </w:pPr>
    </w:p>
    <w:p w14:paraId="08DA2330" w14:textId="77777777" w:rsidR="000934E0" w:rsidRPr="00677873" w:rsidRDefault="000934E0" w:rsidP="002F0054">
      <w:pPr>
        <w:spacing w:line="480" w:lineRule="auto"/>
        <w:rPr>
          <w:rFonts w:ascii="Times New Roman" w:hAnsi="Times New Roman" w:cs="Times New Roman"/>
          <w:sz w:val="24"/>
          <w:szCs w:val="24"/>
        </w:rPr>
      </w:pPr>
    </w:p>
    <w:p w14:paraId="19A07E47" w14:textId="2D0D3907" w:rsidR="00D253BE" w:rsidRPr="00677873" w:rsidRDefault="00D253BE" w:rsidP="002F0054">
      <w:pPr>
        <w:spacing w:line="480" w:lineRule="auto"/>
        <w:rPr>
          <w:rFonts w:ascii="Times New Roman" w:hAnsi="Times New Roman" w:cs="Times New Roman"/>
          <w:sz w:val="24"/>
          <w:szCs w:val="24"/>
        </w:rPr>
      </w:pPr>
      <w:r w:rsidRPr="00677873">
        <w:rPr>
          <w:rFonts w:ascii="Times New Roman" w:hAnsi="Times New Roman" w:cs="Times New Roman"/>
          <w:sz w:val="24"/>
          <w:szCs w:val="24"/>
        </w:rPr>
        <w:t>Appendix B</w:t>
      </w:r>
    </w:p>
    <w:p w14:paraId="292D2B7D" w14:textId="77777777" w:rsidR="000934E0" w:rsidRPr="00677873" w:rsidRDefault="000934E0" w:rsidP="000934E0">
      <w:pPr>
        <w:spacing w:line="480" w:lineRule="auto"/>
        <w:jc w:val="center"/>
        <w:rPr>
          <w:rFonts w:ascii="Times New Roman" w:hAnsi="Times New Roman" w:cs="Times New Roman"/>
          <w:b/>
          <w:bCs/>
          <w:sz w:val="24"/>
          <w:szCs w:val="24"/>
        </w:rPr>
      </w:pPr>
      <w:r w:rsidRPr="00677873">
        <w:rPr>
          <w:rFonts w:ascii="Times New Roman" w:hAnsi="Times New Roman" w:cs="Times New Roman"/>
          <w:b/>
          <w:bCs/>
          <w:sz w:val="24"/>
          <w:szCs w:val="24"/>
        </w:rPr>
        <w:t>Discussion Thread on Leadership Dilemma</w:t>
      </w:r>
    </w:p>
    <w:p w14:paraId="6F519E27" w14:textId="77777777" w:rsidR="000934E0" w:rsidRPr="00677873" w:rsidRDefault="000934E0" w:rsidP="002F0054">
      <w:pPr>
        <w:spacing w:line="480" w:lineRule="auto"/>
        <w:rPr>
          <w:rFonts w:ascii="Times New Roman" w:hAnsi="Times New Roman" w:cs="Times New Roman"/>
          <w:sz w:val="24"/>
          <w:szCs w:val="24"/>
        </w:rPr>
      </w:pPr>
    </w:p>
    <w:p w14:paraId="65A6B935" w14:textId="77777777" w:rsidR="00D253BE" w:rsidRPr="00677873" w:rsidRDefault="00D253BE" w:rsidP="002F0054">
      <w:pPr>
        <w:spacing w:line="480" w:lineRule="auto"/>
        <w:rPr>
          <w:rFonts w:ascii="Times New Roman" w:hAnsi="Times New Roman" w:cs="Times New Roman"/>
          <w:sz w:val="24"/>
          <w:szCs w:val="24"/>
        </w:rPr>
      </w:pPr>
    </w:p>
    <w:p w14:paraId="5030587C" w14:textId="60CC62C4" w:rsidR="00D253BE" w:rsidRPr="00677873" w:rsidRDefault="000934E0" w:rsidP="002F0054">
      <w:pPr>
        <w:spacing w:line="480" w:lineRule="auto"/>
        <w:rPr>
          <w:rFonts w:ascii="Times New Roman" w:hAnsi="Times New Roman" w:cs="Times New Roman"/>
          <w:sz w:val="24"/>
          <w:szCs w:val="24"/>
        </w:rPr>
      </w:pPr>
      <w:r w:rsidRPr="00677873">
        <w:rPr>
          <w:rFonts w:ascii="Times New Roman" w:hAnsi="Times New Roman" w:cs="Times New Roman"/>
          <w:noProof/>
          <w:sz w:val="24"/>
          <w:szCs w:val="24"/>
        </w:rPr>
        <w:drawing>
          <wp:inline distT="0" distB="0" distL="0" distR="0" wp14:anchorId="1AF953D5" wp14:editId="5C3E6598">
            <wp:extent cx="2752090" cy="27520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2090" cy="2752090"/>
                    </a:xfrm>
                    <a:prstGeom prst="rect">
                      <a:avLst/>
                    </a:prstGeom>
                    <a:noFill/>
                  </pic:spPr>
                </pic:pic>
              </a:graphicData>
            </a:graphic>
          </wp:inline>
        </w:drawing>
      </w:r>
    </w:p>
    <w:p w14:paraId="6DC9D06C" w14:textId="77777777" w:rsidR="00D253BE" w:rsidRPr="00677873" w:rsidRDefault="00D253BE" w:rsidP="002F0054">
      <w:pPr>
        <w:spacing w:line="480" w:lineRule="auto"/>
        <w:rPr>
          <w:rFonts w:ascii="Times New Roman" w:hAnsi="Times New Roman" w:cs="Times New Roman"/>
          <w:sz w:val="24"/>
          <w:szCs w:val="24"/>
        </w:rPr>
      </w:pPr>
    </w:p>
    <w:p w14:paraId="7055C7B7" w14:textId="77777777" w:rsidR="002F0054" w:rsidRPr="00677873" w:rsidRDefault="002F0054" w:rsidP="00D54BFF">
      <w:pPr>
        <w:tabs>
          <w:tab w:val="left" w:pos="3495"/>
        </w:tabs>
        <w:rPr>
          <w:rFonts w:ascii="Times New Roman" w:hAnsi="Times New Roman" w:cs="Times New Roman"/>
        </w:rPr>
      </w:pPr>
    </w:p>
    <w:p w14:paraId="310E0AB6" w14:textId="449B9D71" w:rsidR="002F0054" w:rsidRPr="00677873" w:rsidRDefault="008E1E7B" w:rsidP="00D54BFF">
      <w:pPr>
        <w:tabs>
          <w:tab w:val="left" w:pos="3495"/>
        </w:tabs>
        <w:rPr>
          <w:rFonts w:ascii="Times New Roman" w:hAnsi="Times New Roman" w:cs="Times New Roman"/>
        </w:rPr>
      </w:pPr>
      <w:r w:rsidRPr="00677873">
        <w:rPr>
          <w:rFonts w:ascii="Times New Roman" w:hAnsi="Times New Roman" w:cs="Times New Roman"/>
          <w:noProof/>
        </w:rPr>
        <w:drawing>
          <wp:inline distT="0" distB="0" distL="0" distR="0" wp14:anchorId="20F3CB60" wp14:editId="7FC441D2">
            <wp:extent cx="3095625" cy="3017394"/>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10909" cy="3032292"/>
                    </a:xfrm>
                    <a:prstGeom prst="rect">
                      <a:avLst/>
                    </a:prstGeom>
                  </pic:spPr>
                </pic:pic>
              </a:graphicData>
            </a:graphic>
          </wp:inline>
        </w:drawing>
      </w:r>
    </w:p>
    <w:p w14:paraId="4103B100" w14:textId="516E8826" w:rsidR="002F0054" w:rsidRPr="00677873" w:rsidRDefault="008E1E7B" w:rsidP="00D54BFF">
      <w:pPr>
        <w:tabs>
          <w:tab w:val="left" w:pos="3495"/>
        </w:tabs>
        <w:rPr>
          <w:rFonts w:ascii="Times New Roman" w:hAnsi="Times New Roman" w:cs="Times New Roman"/>
        </w:rPr>
      </w:pPr>
      <w:r w:rsidRPr="00677873">
        <w:rPr>
          <w:rFonts w:ascii="Times New Roman" w:hAnsi="Times New Roman" w:cs="Times New Roman"/>
          <w:noProof/>
        </w:rPr>
        <w:lastRenderedPageBreak/>
        <w:drawing>
          <wp:inline distT="0" distB="0" distL="0" distR="0" wp14:anchorId="38337441" wp14:editId="20B17B38">
            <wp:extent cx="3224926" cy="4564380"/>
            <wp:effectExtent l="0" t="0" r="0" b="762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28118" cy="4568898"/>
                    </a:xfrm>
                    <a:prstGeom prst="rect">
                      <a:avLst/>
                    </a:prstGeom>
                  </pic:spPr>
                </pic:pic>
              </a:graphicData>
            </a:graphic>
          </wp:inline>
        </w:drawing>
      </w:r>
      <w:r w:rsidRPr="00677873">
        <w:rPr>
          <w:rFonts w:ascii="Times New Roman" w:hAnsi="Times New Roman" w:cs="Times New Roman"/>
          <w:noProof/>
        </w:rPr>
        <w:drawing>
          <wp:inline distT="0" distB="0" distL="0" distR="0" wp14:anchorId="48426844" wp14:editId="6A90CE17">
            <wp:extent cx="3133287" cy="3162300"/>
            <wp:effectExtent l="0" t="0" r="0" b="0"/>
            <wp:docPr id="15" name="Picture 15"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Team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37044" cy="3166092"/>
                    </a:xfrm>
                    <a:prstGeom prst="rect">
                      <a:avLst/>
                    </a:prstGeom>
                  </pic:spPr>
                </pic:pic>
              </a:graphicData>
            </a:graphic>
          </wp:inline>
        </w:drawing>
      </w:r>
      <w:r w:rsidRPr="00677873">
        <w:rPr>
          <w:rFonts w:ascii="Times New Roman" w:hAnsi="Times New Roman" w:cs="Times New Roman"/>
          <w:noProof/>
        </w:rPr>
        <w:lastRenderedPageBreak/>
        <w:drawing>
          <wp:inline distT="0" distB="0" distL="0" distR="0" wp14:anchorId="0618F66A" wp14:editId="3C74B75B">
            <wp:extent cx="3171088" cy="4488180"/>
            <wp:effectExtent l="0" t="0" r="0" b="762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76357" cy="4495637"/>
                    </a:xfrm>
                    <a:prstGeom prst="rect">
                      <a:avLst/>
                    </a:prstGeom>
                  </pic:spPr>
                </pic:pic>
              </a:graphicData>
            </a:graphic>
          </wp:inline>
        </w:drawing>
      </w:r>
      <w:r w:rsidRPr="00677873">
        <w:rPr>
          <w:rFonts w:ascii="Times New Roman" w:hAnsi="Times New Roman" w:cs="Times New Roman"/>
          <w:noProof/>
        </w:rPr>
        <w:drawing>
          <wp:inline distT="0" distB="0" distL="0" distR="0" wp14:anchorId="586905B5" wp14:editId="672A1075">
            <wp:extent cx="2735580" cy="3871786"/>
            <wp:effectExtent l="0" t="0" r="7620" b="0"/>
            <wp:docPr id="17" name="Picture 17"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Team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43267" cy="3882666"/>
                    </a:xfrm>
                    <a:prstGeom prst="rect">
                      <a:avLst/>
                    </a:prstGeom>
                  </pic:spPr>
                </pic:pic>
              </a:graphicData>
            </a:graphic>
          </wp:inline>
        </w:drawing>
      </w:r>
      <w:r w:rsidR="002218B2">
        <w:rPr>
          <w:rFonts w:ascii="Times New Roman" w:hAnsi="Times New Roman" w:cs="Times New Roman"/>
          <w:noProof/>
        </w:rPr>
        <w:lastRenderedPageBreak/>
        <w:drawing>
          <wp:inline distT="0" distB="0" distL="0" distR="0" wp14:anchorId="1869F1B3" wp14:editId="41F0938E">
            <wp:extent cx="3199471" cy="3991610"/>
            <wp:effectExtent l="0" t="0" r="1270" b="889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06578" cy="4000476"/>
                    </a:xfrm>
                    <a:prstGeom prst="rect">
                      <a:avLst/>
                    </a:prstGeom>
                  </pic:spPr>
                </pic:pic>
              </a:graphicData>
            </a:graphic>
          </wp:inline>
        </w:drawing>
      </w:r>
    </w:p>
    <w:sectPr w:rsidR="002F0054" w:rsidRPr="006778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6139F" w14:textId="77777777" w:rsidR="00860C40" w:rsidRDefault="00860C40" w:rsidP="00B50B51">
      <w:r>
        <w:separator/>
      </w:r>
    </w:p>
  </w:endnote>
  <w:endnote w:type="continuationSeparator" w:id="0">
    <w:p w14:paraId="65F803DA" w14:textId="77777777" w:rsidR="00860C40" w:rsidRDefault="00860C40" w:rsidP="00B50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484139"/>
      <w:docPartObj>
        <w:docPartGallery w:val="Page Numbers (Bottom of Page)"/>
        <w:docPartUnique/>
      </w:docPartObj>
    </w:sdtPr>
    <w:sdtEndPr/>
    <w:sdtContent>
      <w:p w14:paraId="109EFAD4" w14:textId="24EE662F" w:rsidR="00B50B51" w:rsidRDefault="00B50B51">
        <w:pPr>
          <w:pStyle w:val="Footer"/>
          <w:jc w:val="center"/>
        </w:pPr>
        <w:r>
          <w:fldChar w:fldCharType="begin"/>
        </w:r>
        <w:r>
          <w:instrText>PAGE   \* MERGEFORMAT</w:instrText>
        </w:r>
        <w:r>
          <w:fldChar w:fldCharType="separate"/>
        </w:r>
        <w:r w:rsidR="00086B6A" w:rsidRPr="00086B6A">
          <w:rPr>
            <w:noProof/>
            <w:lang w:val="hu-HU"/>
          </w:rPr>
          <w:t>1</w:t>
        </w:r>
        <w:r>
          <w:fldChar w:fldCharType="end"/>
        </w:r>
      </w:p>
    </w:sdtContent>
  </w:sdt>
  <w:p w14:paraId="3E095FC5" w14:textId="77777777" w:rsidR="00B50B51" w:rsidRDefault="00B50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AF451" w14:textId="77777777" w:rsidR="00860C40" w:rsidRDefault="00860C40" w:rsidP="00B50B51">
      <w:r>
        <w:separator/>
      </w:r>
    </w:p>
  </w:footnote>
  <w:footnote w:type="continuationSeparator" w:id="0">
    <w:p w14:paraId="179AC5BB" w14:textId="77777777" w:rsidR="00860C40" w:rsidRDefault="00860C40" w:rsidP="00B50B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721A0"/>
    <w:multiLevelType w:val="hybridMultilevel"/>
    <w:tmpl w:val="6B9CD38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A604487"/>
    <w:multiLevelType w:val="hybridMultilevel"/>
    <w:tmpl w:val="4BA8F7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0MDE2NTM3MzIyMLBQ0lEKTi0uzszPAykwrQUAObbGUSwAAAA="/>
  </w:docVars>
  <w:rsids>
    <w:rsidRoot w:val="005B2B99"/>
    <w:rsid w:val="00012392"/>
    <w:rsid w:val="00022A82"/>
    <w:rsid w:val="00024139"/>
    <w:rsid w:val="00041E62"/>
    <w:rsid w:val="00080315"/>
    <w:rsid w:val="00086235"/>
    <w:rsid w:val="00086B6A"/>
    <w:rsid w:val="000934E0"/>
    <w:rsid w:val="000B40FC"/>
    <w:rsid w:val="000F2469"/>
    <w:rsid w:val="001030D6"/>
    <w:rsid w:val="0012501F"/>
    <w:rsid w:val="00153638"/>
    <w:rsid w:val="001A73D4"/>
    <w:rsid w:val="001B60CC"/>
    <w:rsid w:val="00211114"/>
    <w:rsid w:val="002218B2"/>
    <w:rsid w:val="00224C7D"/>
    <w:rsid w:val="002514BA"/>
    <w:rsid w:val="002A6EDF"/>
    <w:rsid w:val="002C09C8"/>
    <w:rsid w:val="002F0054"/>
    <w:rsid w:val="002F15B9"/>
    <w:rsid w:val="00331C0D"/>
    <w:rsid w:val="00342EF2"/>
    <w:rsid w:val="003474FB"/>
    <w:rsid w:val="00351E2A"/>
    <w:rsid w:val="003563B4"/>
    <w:rsid w:val="003932E3"/>
    <w:rsid w:val="003F0339"/>
    <w:rsid w:val="003F10EC"/>
    <w:rsid w:val="003F300C"/>
    <w:rsid w:val="00416F53"/>
    <w:rsid w:val="004241F0"/>
    <w:rsid w:val="00433647"/>
    <w:rsid w:val="00437C05"/>
    <w:rsid w:val="00474A20"/>
    <w:rsid w:val="004F752D"/>
    <w:rsid w:val="00542CA2"/>
    <w:rsid w:val="005677AB"/>
    <w:rsid w:val="00573E44"/>
    <w:rsid w:val="005A720A"/>
    <w:rsid w:val="005B2B99"/>
    <w:rsid w:val="005D2830"/>
    <w:rsid w:val="005E4847"/>
    <w:rsid w:val="005F510C"/>
    <w:rsid w:val="00603594"/>
    <w:rsid w:val="006248CC"/>
    <w:rsid w:val="00637523"/>
    <w:rsid w:val="006623EB"/>
    <w:rsid w:val="00664BE9"/>
    <w:rsid w:val="00665007"/>
    <w:rsid w:val="00677873"/>
    <w:rsid w:val="006B4CC0"/>
    <w:rsid w:val="006D5B46"/>
    <w:rsid w:val="00705393"/>
    <w:rsid w:val="00715B15"/>
    <w:rsid w:val="007240FB"/>
    <w:rsid w:val="00730162"/>
    <w:rsid w:val="0075608E"/>
    <w:rsid w:val="00763F2F"/>
    <w:rsid w:val="00774C73"/>
    <w:rsid w:val="0078557D"/>
    <w:rsid w:val="007A19D1"/>
    <w:rsid w:val="007C69E1"/>
    <w:rsid w:val="0080149D"/>
    <w:rsid w:val="00812354"/>
    <w:rsid w:val="0081408F"/>
    <w:rsid w:val="00824941"/>
    <w:rsid w:val="00827CAE"/>
    <w:rsid w:val="00833462"/>
    <w:rsid w:val="00834ED4"/>
    <w:rsid w:val="00860C40"/>
    <w:rsid w:val="00875DF2"/>
    <w:rsid w:val="00883478"/>
    <w:rsid w:val="008A4286"/>
    <w:rsid w:val="008C502F"/>
    <w:rsid w:val="008E1E7B"/>
    <w:rsid w:val="00916BE4"/>
    <w:rsid w:val="00947240"/>
    <w:rsid w:val="00992185"/>
    <w:rsid w:val="00994DA4"/>
    <w:rsid w:val="009A1179"/>
    <w:rsid w:val="009D478F"/>
    <w:rsid w:val="00A341E4"/>
    <w:rsid w:val="00A35C0B"/>
    <w:rsid w:val="00A60175"/>
    <w:rsid w:val="00A6073E"/>
    <w:rsid w:val="00A772C1"/>
    <w:rsid w:val="00A8238A"/>
    <w:rsid w:val="00AF6DA9"/>
    <w:rsid w:val="00B01570"/>
    <w:rsid w:val="00B04BCE"/>
    <w:rsid w:val="00B13B5E"/>
    <w:rsid w:val="00B2090D"/>
    <w:rsid w:val="00B235CF"/>
    <w:rsid w:val="00B50B51"/>
    <w:rsid w:val="00B549B7"/>
    <w:rsid w:val="00B81F74"/>
    <w:rsid w:val="00B9353A"/>
    <w:rsid w:val="00BD0702"/>
    <w:rsid w:val="00BD7098"/>
    <w:rsid w:val="00BE74EA"/>
    <w:rsid w:val="00BF4669"/>
    <w:rsid w:val="00C12FE3"/>
    <w:rsid w:val="00C13BFB"/>
    <w:rsid w:val="00C22B80"/>
    <w:rsid w:val="00C249FD"/>
    <w:rsid w:val="00CC1BB0"/>
    <w:rsid w:val="00CD5328"/>
    <w:rsid w:val="00CE420D"/>
    <w:rsid w:val="00D253BE"/>
    <w:rsid w:val="00D54BFF"/>
    <w:rsid w:val="00DA4F78"/>
    <w:rsid w:val="00DA6210"/>
    <w:rsid w:val="00DB4491"/>
    <w:rsid w:val="00DB6B1F"/>
    <w:rsid w:val="00DC528C"/>
    <w:rsid w:val="00E02838"/>
    <w:rsid w:val="00E646E3"/>
    <w:rsid w:val="00E727A0"/>
    <w:rsid w:val="00E857A5"/>
    <w:rsid w:val="00E923B0"/>
    <w:rsid w:val="00EE3A49"/>
    <w:rsid w:val="00F43321"/>
    <w:rsid w:val="00F642E9"/>
    <w:rsid w:val="00F65E5B"/>
    <w:rsid w:val="00F9070D"/>
    <w:rsid w:val="00F908C2"/>
    <w:rsid w:val="00FA0224"/>
    <w:rsid w:val="00FB475E"/>
    <w:rsid w:val="00FF5C33"/>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9E20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0EC"/>
    <w:pPr>
      <w:widowControl w:val="0"/>
      <w:autoSpaceDE w:val="0"/>
      <w:autoSpaceDN w:val="0"/>
      <w:spacing w:after="0" w:line="240" w:lineRule="auto"/>
    </w:pPr>
    <w:rPr>
      <w:rFonts w:ascii="Arial MT" w:eastAsia="Arial MT" w:hAnsi="Arial MT" w:cs="Arial MT"/>
      <w:lang w:val="en-US"/>
    </w:rPr>
  </w:style>
  <w:style w:type="paragraph" w:styleId="Heading1">
    <w:name w:val="heading 1"/>
    <w:basedOn w:val="Normal"/>
    <w:next w:val="Normal"/>
    <w:link w:val="Heading1Char"/>
    <w:uiPriority w:val="9"/>
    <w:qFormat/>
    <w:rsid w:val="003F10E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27A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F10EC"/>
  </w:style>
  <w:style w:type="character" w:customStyle="1" w:styleId="BodyTextChar">
    <w:name w:val="Body Text Char"/>
    <w:basedOn w:val="DefaultParagraphFont"/>
    <w:link w:val="BodyText"/>
    <w:uiPriority w:val="1"/>
    <w:rsid w:val="003F10EC"/>
    <w:rPr>
      <w:rFonts w:ascii="Arial MT" w:eastAsia="Arial MT" w:hAnsi="Arial MT" w:cs="Arial MT"/>
      <w:lang w:val="en-US"/>
    </w:rPr>
  </w:style>
  <w:style w:type="character" w:customStyle="1" w:styleId="Heading1Char">
    <w:name w:val="Heading 1 Char"/>
    <w:basedOn w:val="DefaultParagraphFont"/>
    <w:link w:val="Heading1"/>
    <w:uiPriority w:val="9"/>
    <w:rsid w:val="003F10EC"/>
    <w:rPr>
      <w:rFonts w:asciiTheme="majorHAnsi" w:eastAsiaTheme="majorEastAsia" w:hAnsiTheme="majorHAnsi" w:cstheme="majorBidi"/>
      <w:color w:val="2E74B5" w:themeColor="accent1" w:themeShade="BF"/>
      <w:sz w:val="32"/>
      <w:szCs w:val="32"/>
      <w:lang w:val="en-US"/>
    </w:rPr>
  </w:style>
  <w:style w:type="paragraph" w:styleId="Header">
    <w:name w:val="header"/>
    <w:basedOn w:val="Normal"/>
    <w:link w:val="HeaderChar"/>
    <w:uiPriority w:val="99"/>
    <w:unhideWhenUsed/>
    <w:rsid w:val="00B50B51"/>
    <w:pPr>
      <w:tabs>
        <w:tab w:val="center" w:pos="4536"/>
        <w:tab w:val="right" w:pos="9072"/>
      </w:tabs>
    </w:pPr>
  </w:style>
  <w:style w:type="character" w:customStyle="1" w:styleId="HeaderChar">
    <w:name w:val="Header Char"/>
    <w:basedOn w:val="DefaultParagraphFont"/>
    <w:link w:val="Header"/>
    <w:uiPriority w:val="99"/>
    <w:rsid w:val="00B50B51"/>
    <w:rPr>
      <w:rFonts w:ascii="Arial MT" w:eastAsia="Arial MT" w:hAnsi="Arial MT" w:cs="Arial MT"/>
      <w:lang w:val="en-US"/>
    </w:rPr>
  </w:style>
  <w:style w:type="paragraph" w:styleId="Footer">
    <w:name w:val="footer"/>
    <w:basedOn w:val="Normal"/>
    <w:link w:val="FooterChar"/>
    <w:uiPriority w:val="99"/>
    <w:unhideWhenUsed/>
    <w:rsid w:val="00B50B51"/>
    <w:pPr>
      <w:tabs>
        <w:tab w:val="center" w:pos="4536"/>
        <w:tab w:val="right" w:pos="9072"/>
      </w:tabs>
    </w:pPr>
  </w:style>
  <w:style w:type="character" w:customStyle="1" w:styleId="FooterChar">
    <w:name w:val="Footer Char"/>
    <w:basedOn w:val="DefaultParagraphFont"/>
    <w:link w:val="Footer"/>
    <w:uiPriority w:val="99"/>
    <w:rsid w:val="00B50B51"/>
    <w:rPr>
      <w:rFonts w:ascii="Arial MT" w:eastAsia="Arial MT" w:hAnsi="Arial MT" w:cs="Arial MT"/>
      <w:lang w:val="en-US"/>
    </w:rPr>
  </w:style>
  <w:style w:type="character" w:customStyle="1" w:styleId="Heading2Char">
    <w:name w:val="Heading 2 Char"/>
    <w:basedOn w:val="DefaultParagraphFont"/>
    <w:link w:val="Heading2"/>
    <w:uiPriority w:val="9"/>
    <w:rsid w:val="00E727A0"/>
    <w:rPr>
      <w:rFonts w:asciiTheme="majorHAnsi" w:eastAsiaTheme="majorEastAsia" w:hAnsiTheme="majorHAnsi" w:cstheme="majorBidi"/>
      <w:color w:val="2E74B5" w:themeColor="accent1" w:themeShade="BF"/>
      <w:sz w:val="26"/>
      <w:szCs w:val="26"/>
      <w:lang w:val="en-US"/>
    </w:rPr>
  </w:style>
  <w:style w:type="paragraph" w:styleId="Caption">
    <w:name w:val="caption"/>
    <w:basedOn w:val="Normal"/>
    <w:next w:val="Normal"/>
    <w:uiPriority w:val="35"/>
    <w:unhideWhenUsed/>
    <w:qFormat/>
    <w:rsid w:val="001030D6"/>
    <w:pPr>
      <w:spacing w:after="200"/>
    </w:pPr>
    <w:rPr>
      <w:i/>
      <w:iCs/>
      <w:color w:val="44546A" w:themeColor="text2"/>
      <w:sz w:val="18"/>
      <w:szCs w:val="18"/>
    </w:rPr>
  </w:style>
  <w:style w:type="paragraph" w:styleId="NormalWeb">
    <w:name w:val="Normal (Web)"/>
    <w:basedOn w:val="Normal"/>
    <w:uiPriority w:val="99"/>
    <w:unhideWhenUsed/>
    <w:rsid w:val="00824941"/>
    <w:pPr>
      <w:widowControl/>
      <w:autoSpaceDE/>
      <w:autoSpaceDN/>
      <w:spacing w:before="100" w:beforeAutospacing="1" w:after="100" w:afterAutospacing="1"/>
    </w:pPr>
    <w:rPr>
      <w:rFonts w:ascii="Times New Roman" w:eastAsia="Times New Roman" w:hAnsi="Times New Roman" w:cs="Times New Roman"/>
      <w:sz w:val="24"/>
      <w:szCs w:val="24"/>
      <w:lang w:val="hu-HU" w:eastAsia="hu-HU"/>
    </w:rPr>
  </w:style>
  <w:style w:type="character" w:styleId="Hyperlink">
    <w:name w:val="Hyperlink"/>
    <w:basedOn w:val="DefaultParagraphFont"/>
    <w:uiPriority w:val="99"/>
    <w:unhideWhenUsed/>
    <w:rsid w:val="00FF5C33"/>
    <w:rPr>
      <w:color w:val="0563C1" w:themeColor="hyperlink"/>
      <w:u w:val="single"/>
    </w:rPr>
  </w:style>
  <w:style w:type="paragraph" w:styleId="TOCHeading">
    <w:name w:val="TOC Heading"/>
    <w:basedOn w:val="Heading1"/>
    <w:next w:val="Normal"/>
    <w:uiPriority w:val="39"/>
    <w:unhideWhenUsed/>
    <w:qFormat/>
    <w:rsid w:val="0078557D"/>
    <w:pPr>
      <w:widowControl/>
      <w:autoSpaceDE/>
      <w:autoSpaceDN/>
      <w:spacing w:line="259" w:lineRule="auto"/>
      <w:outlineLvl w:val="9"/>
    </w:pPr>
    <w:rPr>
      <w:lang w:val="hu-HU" w:eastAsia="hu-HU"/>
    </w:rPr>
  </w:style>
  <w:style w:type="paragraph" w:styleId="TOC1">
    <w:name w:val="toc 1"/>
    <w:basedOn w:val="Normal"/>
    <w:next w:val="Normal"/>
    <w:autoRedefine/>
    <w:uiPriority w:val="39"/>
    <w:unhideWhenUsed/>
    <w:rsid w:val="0078557D"/>
    <w:pPr>
      <w:spacing w:after="100"/>
    </w:pPr>
  </w:style>
  <w:style w:type="paragraph" w:styleId="TOC2">
    <w:name w:val="toc 2"/>
    <w:basedOn w:val="Normal"/>
    <w:next w:val="Normal"/>
    <w:autoRedefine/>
    <w:uiPriority w:val="39"/>
    <w:unhideWhenUsed/>
    <w:rsid w:val="0078557D"/>
    <w:pPr>
      <w:spacing w:after="100"/>
      <w:ind w:left="220"/>
    </w:pPr>
  </w:style>
  <w:style w:type="character" w:styleId="CommentReference">
    <w:name w:val="annotation reference"/>
    <w:basedOn w:val="DefaultParagraphFont"/>
    <w:uiPriority w:val="99"/>
    <w:semiHidden/>
    <w:unhideWhenUsed/>
    <w:rsid w:val="0075608E"/>
    <w:rPr>
      <w:sz w:val="16"/>
      <w:szCs w:val="16"/>
    </w:rPr>
  </w:style>
  <w:style w:type="paragraph" w:styleId="CommentText">
    <w:name w:val="annotation text"/>
    <w:basedOn w:val="Normal"/>
    <w:link w:val="CommentTextChar"/>
    <w:uiPriority w:val="99"/>
    <w:semiHidden/>
    <w:unhideWhenUsed/>
    <w:rsid w:val="0075608E"/>
    <w:rPr>
      <w:sz w:val="20"/>
      <w:szCs w:val="20"/>
    </w:rPr>
  </w:style>
  <w:style w:type="character" w:customStyle="1" w:styleId="CommentTextChar">
    <w:name w:val="Comment Text Char"/>
    <w:basedOn w:val="DefaultParagraphFont"/>
    <w:link w:val="CommentText"/>
    <w:uiPriority w:val="99"/>
    <w:semiHidden/>
    <w:rsid w:val="0075608E"/>
    <w:rPr>
      <w:rFonts w:ascii="Arial MT" w:eastAsia="Arial MT" w:hAnsi="Arial MT" w:cs="Arial MT"/>
      <w:sz w:val="20"/>
      <w:szCs w:val="20"/>
      <w:lang w:val="en-US"/>
    </w:rPr>
  </w:style>
  <w:style w:type="paragraph" w:styleId="CommentSubject">
    <w:name w:val="annotation subject"/>
    <w:basedOn w:val="CommentText"/>
    <w:next w:val="CommentText"/>
    <w:link w:val="CommentSubjectChar"/>
    <w:uiPriority w:val="99"/>
    <w:semiHidden/>
    <w:unhideWhenUsed/>
    <w:rsid w:val="0075608E"/>
    <w:rPr>
      <w:b/>
      <w:bCs/>
    </w:rPr>
  </w:style>
  <w:style w:type="character" w:customStyle="1" w:styleId="CommentSubjectChar">
    <w:name w:val="Comment Subject Char"/>
    <w:basedOn w:val="CommentTextChar"/>
    <w:link w:val="CommentSubject"/>
    <w:uiPriority w:val="99"/>
    <w:semiHidden/>
    <w:rsid w:val="0075608E"/>
    <w:rPr>
      <w:rFonts w:ascii="Arial MT" w:eastAsia="Arial MT" w:hAnsi="Arial MT" w:cs="Arial MT"/>
      <w:b/>
      <w:bCs/>
      <w:sz w:val="20"/>
      <w:szCs w:val="20"/>
      <w:lang w:val="en-US"/>
    </w:rPr>
  </w:style>
  <w:style w:type="paragraph" w:styleId="BalloonText">
    <w:name w:val="Balloon Text"/>
    <w:basedOn w:val="Normal"/>
    <w:link w:val="BalloonTextChar"/>
    <w:uiPriority w:val="99"/>
    <w:semiHidden/>
    <w:unhideWhenUsed/>
    <w:rsid w:val="007560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608E"/>
    <w:rPr>
      <w:rFonts w:ascii="Segoe UI" w:eastAsia="Arial MT" w:hAnsi="Segoe UI" w:cs="Segoe UI"/>
      <w:sz w:val="18"/>
      <w:szCs w:val="18"/>
      <w:lang w:val="en-US"/>
    </w:rPr>
  </w:style>
  <w:style w:type="paragraph" w:styleId="ListParagraph">
    <w:name w:val="List Paragraph"/>
    <w:basedOn w:val="Normal"/>
    <w:uiPriority w:val="34"/>
    <w:qFormat/>
    <w:rsid w:val="00A341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61827">
      <w:bodyDiv w:val="1"/>
      <w:marLeft w:val="0"/>
      <w:marRight w:val="0"/>
      <w:marTop w:val="0"/>
      <w:marBottom w:val="0"/>
      <w:divBdr>
        <w:top w:val="none" w:sz="0" w:space="0" w:color="auto"/>
        <w:left w:val="none" w:sz="0" w:space="0" w:color="auto"/>
        <w:bottom w:val="none" w:sz="0" w:space="0" w:color="auto"/>
        <w:right w:val="none" w:sz="0" w:space="0" w:color="auto"/>
      </w:divBdr>
      <w:divsChild>
        <w:div w:id="873076184">
          <w:marLeft w:val="0"/>
          <w:marRight w:val="0"/>
          <w:marTop w:val="0"/>
          <w:marBottom w:val="0"/>
          <w:divBdr>
            <w:top w:val="none" w:sz="0" w:space="0" w:color="auto"/>
            <w:left w:val="none" w:sz="0" w:space="0" w:color="auto"/>
            <w:bottom w:val="none" w:sz="0" w:space="0" w:color="auto"/>
            <w:right w:val="none" w:sz="0" w:space="0" w:color="auto"/>
          </w:divBdr>
        </w:div>
      </w:divsChild>
    </w:div>
    <w:div w:id="228465164">
      <w:bodyDiv w:val="1"/>
      <w:marLeft w:val="0"/>
      <w:marRight w:val="0"/>
      <w:marTop w:val="0"/>
      <w:marBottom w:val="0"/>
      <w:divBdr>
        <w:top w:val="none" w:sz="0" w:space="0" w:color="auto"/>
        <w:left w:val="none" w:sz="0" w:space="0" w:color="auto"/>
        <w:bottom w:val="none" w:sz="0" w:space="0" w:color="auto"/>
        <w:right w:val="none" w:sz="0" w:space="0" w:color="auto"/>
      </w:divBdr>
      <w:divsChild>
        <w:div w:id="1016811769">
          <w:marLeft w:val="0"/>
          <w:marRight w:val="0"/>
          <w:marTop w:val="0"/>
          <w:marBottom w:val="0"/>
          <w:divBdr>
            <w:top w:val="none" w:sz="0" w:space="0" w:color="auto"/>
            <w:left w:val="none" w:sz="0" w:space="0" w:color="auto"/>
            <w:bottom w:val="none" w:sz="0" w:space="0" w:color="auto"/>
            <w:right w:val="none" w:sz="0" w:space="0" w:color="auto"/>
          </w:divBdr>
        </w:div>
      </w:divsChild>
    </w:div>
    <w:div w:id="439759157">
      <w:bodyDiv w:val="1"/>
      <w:marLeft w:val="0"/>
      <w:marRight w:val="0"/>
      <w:marTop w:val="0"/>
      <w:marBottom w:val="0"/>
      <w:divBdr>
        <w:top w:val="none" w:sz="0" w:space="0" w:color="auto"/>
        <w:left w:val="none" w:sz="0" w:space="0" w:color="auto"/>
        <w:bottom w:val="none" w:sz="0" w:space="0" w:color="auto"/>
        <w:right w:val="none" w:sz="0" w:space="0" w:color="auto"/>
      </w:divBdr>
      <w:divsChild>
        <w:div w:id="162552005">
          <w:marLeft w:val="0"/>
          <w:marRight w:val="0"/>
          <w:marTop w:val="0"/>
          <w:marBottom w:val="0"/>
          <w:divBdr>
            <w:top w:val="none" w:sz="0" w:space="0" w:color="auto"/>
            <w:left w:val="none" w:sz="0" w:space="0" w:color="auto"/>
            <w:bottom w:val="none" w:sz="0" w:space="0" w:color="auto"/>
            <w:right w:val="none" w:sz="0" w:space="0" w:color="auto"/>
          </w:divBdr>
        </w:div>
      </w:divsChild>
    </w:div>
    <w:div w:id="640114914">
      <w:bodyDiv w:val="1"/>
      <w:marLeft w:val="0"/>
      <w:marRight w:val="0"/>
      <w:marTop w:val="0"/>
      <w:marBottom w:val="0"/>
      <w:divBdr>
        <w:top w:val="none" w:sz="0" w:space="0" w:color="auto"/>
        <w:left w:val="none" w:sz="0" w:space="0" w:color="auto"/>
        <w:bottom w:val="none" w:sz="0" w:space="0" w:color="auto"/>
        <w:right w:val="none" w:sz="0" w:space="0" w:color="auto"/>
      </w:divBdr>
      <w:divsChild>
        <w:div w:id="1120495244">
          <w:marLeft w:val="0"/>
          <w:marRight w:val="0"/>
          <w:marTop w:val="0"/>
          <w:marBottom w:val="0"/>
          <w:divBdr>
            <w:top w:val="none" w:sz="0" w:space="0" w:color="auto"/>
            <w:left w:val="none" w:sz="0" w:space="0" w:color="auto"/>
            <w:bottom w:val="none" w:sz="0" w:space="0" w:color="auto"/>
            <w:right w:val="none" w:sz="0" w:space="0" w:color="auto"/>
          </w:divBdr>
        </w:div>
      </w:divsChild>
    </w:div>
    <w:div w:id="846090315">
      <w:bodyDiv w:val="1"/>
      <w:marLeft w:val="0"/>
      <w:marRight w:val="0"/>
      <w:marTop w:val="0"/>
      <w:marBottom w:val="0"/>
      <w:divBdr>
        <w:top w:val="none" w:sz="0" w:space="0" w:color="auto"/>
        <w:left w:val="none" w:sz="0" w:space="0" w:color="auto"/>
        <w:bottom w:val="none" w:sz="0" w:space="0" w:color="auto"/>
        <w:right w:val="none" w:sz="0" w:space="0" w:color="auto"/>
      </w:divBdr>
    </w:div>
    <w:div w:id="1136216703">
      <w:bodyDiv w:val="1"/>
      <w:marLeft w:val="0"/>
      <w:marRight w:val="0"/>
      <w:marTop w:val="0"/>
      <w:marBottom w:val="0"/>
      <w:divBdr>
        <w:top w:val="none" w:sz="0" w:space="0" w:color="auto"/>
        <w:left w:val="none" w:sz="0" w:space="0" w:color="auto"/>
        <w:bottom w:val="none" w:sz="0" w:space="0" w:color="auto"/>
        <w:right w:val="none" w:sz="0" w:space="0" w:color="auto"/>
      </w:divBdr>
      <w:divsChild>
        <w:div w:id="332611460">
          <w:marLeft w:val="0"/>
          <w:marRight w:val="0"/>
          <w:marTop w:val="0"/>
          <w:marBottom w:val="0"/>
          <w:divBdr>
            <w:top w:val="none" w:sz="0" w:space="0" w:color="auto"/>
            <w:left w:val="none" w:sz="0" w:space="0" w:color="auto"/>
            <w:bottom w:val="none" w:sz="0" w:space="0" w:color="auto"/>
            <w:right w:val="none" w:sz="0" w:space="0" w:color="auto"/>
          </w:divBdr>
        </w:div>
      </w:divsChild>
    </w:div>
    <w:div w:id="1282037346">
      <w:bodyDiv w:val="1"/>
      <w:marLeft w:val="0"/>
      <w:marRight w:val="0"/>
      <w:marTop w:val="0"/>
      <w:marBottom w:val="0"/>
      <w:divBdr>
        <w:top w:val="none" w:sz="0" w:space="0" w:color="auto"/>
        <w:left w:val="none" w:sz="0" w:space="0" w:color="auto"/>
        <w:bottom w:val="none" w:sz="0" w:space="0" w:color="auto"/>
        <w:right w:val="none" w:sz="0" w:space="0" w:color="auto"/>
      </w:divBdr>
      <w:divsChild>
        <w:div w:id="782454551">
          <w:marLeft w:val="0"/>
          <w:marRight w:val="0"/>
          <w:marTop w:val="0"/>
          <w:marBottom w:val="0"/>
          <w:divBdr>
            <w:top w:val="none" w:sz="0" w:space="0" w:color="auto"/>
            <w:left w:val="none" w:sz="0" w:space="0" w:color="auto"/>
            <w:bottom w:val="none" w:sz="0" w:space="0" w:color="auto"/>
            <w:right w:val="none" w:sz="0" w:space="0" w:color="auto"/>
          </w:divBdr>
        </w:div>
      </w:divsChild>
    </w:div>
    <w:div w:id="1473133027">
      <w:bodyDiv w:val="1"/>
      <w:marLeft w:val="0"/>
      <w:marRight w:val="0"/>
      <w:marTop w:val="0"/>
      <w:marBottom w:val="0"/>
      <w:divBdr>
        <w:top w:val="none" w:sz="0" w:space="0" w:color="auto"/>
        <w:left w:val="none" w:sz="0" w:space="0" w:color="auto"/>
        <w:bottom w:val="none" w:sz="0" w:space="0" w:color="auto"/>
        <w:right w:val="none" w:sz="0" w:space="0" w:color="auto"/>
      </w:divBdr>
      <w:divsChild>
        <w:div w:id="195116622">
          <w:marLeft w:val="0"/>
          <w:marRight w:val="0"/>
          <w:marTop w:val="0"/>
          <w:marBottom w:val="0"/>
          <w:divBdr>
            <w:top w:val="none" w:sz="0" w:space="0" w:color="auto"/>
            <w:left w:val="none" w:sz="0" w:space="0" w:color="auto"/>
            <w:bottom w:val="none" w:sz="0" w:space="0" w:color="auto"/>
            <w:right w:val="none" w:sz="0" w:space="0" w:color="auto"/>
          </w:divBdr>
        </w:div>
      </w:divsChild>
    </w:div>
    <w:div w:id="1664428370">
      <w:bodyDiv w:val="1"/>
      <w:marLeft w:val="0"/>
      <w:marRight w:val="0"/>
      <w:marTop w:val="0"/>
      <w:marBottom w:val="0"/>
      <w:divBdr>
        <w:top w:val="none" w:sz="0" w:space="0" w:color="auto"/>
        <w:left w:val="none" w:sz="0" w:space="0" w:color="auto"/>
        <w:bottom w:val="none" w:sz="0" w:space="0" w:color="auto"/>
        <w:right w:val="none" w:sz="0" w:space="0" w:color="auto"/>
      </w:divBdr>
    </w:div>
    <w:div w:id="1837648815">
      <w:bodyDiv w:val="1"/>
      <w:marLeft w:val="0"/>
      <w:marRight w:val="0"/>
      <w:marTop w:val="0"/>
      <w:marBottom w:val="0"/>
      <w:divBdr>
        <w:top w:val="none" w:sz="0" w:space="0" w:color="auto"/>
        <w:left w:val="none" w:sz="0" w:space="0" w:color="auto"/>
        <w:bottom w:val="none" w:sz="0" w:space="0" w:color="auto"/>
        <w:right w:val="none" w:sz="0" w:space="0" w:color="auto"/>
      </w:divBdr>
      <w:divsChild>
        <w:div w:id="1454518462">
          <w:marLeft w:val="0"/>
          <w:marRight w:val="0"/>
          <w:marTop w:val="0"/>
          <w:marBottom w:val="0"/>
          <w:divBdr>
            <w:top w:val="none" w:sz="0" w:space="0" w:color="auto"/>
            <w:left w:val="none" w:sz="0" w:space="0" w:color="auto"/>
            <w:bottom w:val="none" w:sz="0" w:space="0" w:color="auto"/>
            <w:right w:val="none" w:sz="0" w:space="0" w:color="auto"/>
          </w:divBdr>
        </w:div>
      </w:divsChild>
    </w:div>
    <w:div w:id="1903523045">
      <w:bodyDiv w:val="1"/>
      <w:marLeft w:val="0"/>
      <w:marRight w:val="0"/>
      <w:marTop w:val="0"/>
      <w:marBottom w:val="0"/>
      <w:divBdr>
        <w:top w:val="none" w:sz="0" w:space="0" w:color="auto"/>
        <w:left w:val="none" w:sz="0" w:space="0" w:color="auto"/>
        <w:bottom w:val="none" w:sz="0" w:space="0" w:color="auto"/>
        <w:right w:val="none" w:sz="0" w:space="0" w:color="auto"/>
      </w:divBdr>
      <w:divsChild>
        <w:div w:id="1649243747">
          <w:marLeft w:val="0"/>
          <w:marRight w:val="0"/>
          <w:marTop w:val="0"/>
          <w:marBottom w:val="0"/>
          <w:divBdr>
            <w:top w:val="none" w:sz="0" w:space="0" w:color="auto"/>
            <w:left w:val="none" w:sz="0" w:space="0" w:color="auto"/>
            <w:bottom w:val="none" w:sz="0" w:space="0" w:color="auto"/>
            <w:right w:val="none" w:sz="0" w:space="0" w:color="auto"/>
          </w:divBdr>
        </w:div>
      </w:divsChild>
    </w:div>
    <w:div w:id="1964189953">
      <w:bodyDiv w:val="1"/>
      <w:marLeft w:val="0"/>
      <w:marRight w:val="0"/>
      <w:marTop w:val="0"/>
      <w:marBottom w:val="0"/>
      <w:divBdr>
        <w:top w:val="none" w:sz="0" w:space="0" w:color="auto"/>
        <w:left w:val="none" w:sz="0" w:space="0" w:color="auto"/>
        <w:bottom w:val="none" w:sz="0" w:space="0" w:color="auto"/>
        <w:right w:val="none" w:sz="0" w:space="0" w:color="auto"/>
      </w:divBdr>
      <w:divsChild>
        <w:div w:id="273635170">
          <w:marLeft w:val="0"/>
          <w:marRight w:val="0"/>
          <w:marTop w:val="0"/>
          <w:marBottom w:val="0"/>
          <w:divBdr>
            <w:top w:val="none" w:sz="0" w:space="0" w:color="auto"/>
            <w:left w:val="none" w:sz="0" w:space="0" w:color="auto"/>
            <w:bottom w:val="none" w:sz="0" w:space="0" w:color="auto"/>
            <w:right w:val="none" w:sz="0" w:space="0" w:color="auto"/>
          </w:divBdr>
        </w:div>
      </w:divsChild>
    </w:div>
    <w:div w:id="1971856982">
      <w:bodyDiv w:val="1"/>
      <w:marLeft w:val="0"/>
      <w:marRight w:val="0"/>
      <w:marTop w:val="0"/>
      <w:marBottom w:val="0"/>
      <w:divBdr>
        <w:top w:val="none" w:sz="0" w:space="0" w:color="auto"/>
        <w:left w:val="none" w:sz="0" w:space="0" w:color="auto"/>
        <w:bottom w:val="none" w:sz="0" w:space="0" w:color="auto"/>
        <w:right w:val="none" w:sz="0" w:space="0" w:color="auto"/>
      </w:divBdr>
      <w:divsChild>
        <w:div w:id="1218393688">
          <w:marLeft w:val="0"/>
          <w:marRight w:val="0"/>
          <w:marTop w:val="0"/>
          <w:marBottom w:val="0"/>
          <w:divBdr>
            <w:top w:val="none" w:sz="0" w:space="0" w:color="auto"/>
            <w:left w:val="none" w:sz="0" w:space="0" w:color="auto"/>
            <w:bottom w:val="none" w:sz="0" w:space="0" w:color="auto"/>
            <w:right w:val="none" w:sz="0" w:space="0" w:color="auto"/>
          </w:divBdr>
        </w:div>
      </w:divsChild>
    </w:div>
    <w:div w:id="2141683023">
      <w:bodyDiv w:val="1"/>
      <w:marLeft w:val="0"/>
      <w:marRight w:val="0"/>
      <w:marTop w:val="0"/>
      <w:marBottom w:val="0"/>
      <w:divBdr>
        <w:top w:val="none" w:sz="0" w:space="0" w:color="auto"/>
        <w:left w:val="none" w:sz="0" w:space="0" w:color="auto"/>
        <w:bottom w:val="none" w:sz="0" w:space="0" w:color="auto"/>
        <w:right w:val="none" w:sz="0" w:space="0" w:color="auto"/>
      </w:divBdr>
      <w:divsChild>
        <w:div w:id="144513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diagramData" Target="diagrams/data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microsoft.com/office/2007/relationships/diagramDrawing" Target="diagrams/drawing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Colors" Target="diagrams/colors1.xml"/><Relationship Id="rId32"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diagramQuickStyle" Target="diagrams/quickStyle1.xml"/><Relationship Id="rId28" Type="http://schemas.openxmlformats.org/officeDocument/2006/relationships/image" Target="media/image13.jpe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hyperlink" Target="https://onlinelibrary.wiley.com/doi/10.1111/j.1467-6486.2006.00642.x" TargetMode="External"/><Relationship Id="rId14" Type="http://schemas.openxmlformats.org/officeDocument/2006/relationships/hyperlink" Target="https://www.lancaster.ac.uk/fass/resources/sociology-online-papers/papers/law-notes-on-ant.pdf" TargetMode="External"/><Relationship Id="rId22" Type="http://schemas.openxmlformats.org/officeDocument/2006/relationships/diagramLayout" Target="diagrams/layout1.xml"/><Relationship Id="rId27" Type="http://schemas.openxmlformats.org/officeDocument/2006/relationships/image" Target="media/image12.jpeg"/><Relationship Id="rId30" Type="http://schemas.openxmlformats.org/officeDocument/2006/relationships/image" Target="media/image15.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C392BD-2B59-4785-B4FD-F2EE8D6FC6D1}"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hu-HU"/>
        </a:p>
      </dgm:t>
    </dgm:pt>
    <dgm:pt modelId="{CDC01ED2-79D5-44DC-8A0D-166305797453}">
      <dgm:prSet phldrT="[Szöveg]"/>
      <dgm:spPr/>
      <dgm:t>
        <a:bodyPr/>
        <a:lstStyle/>
        <a:p>
          <a:r>
            <a:rPr lang="hu-HU"/>
            <a:t>Leadership Demands in Complex Systems </a:t>
          </a:r>
        </a:p>
      </dgm:t>
    </dgm:pt>
    <dgm:pt modelId="{37C50D98-A64A-4D2A-B432-18C749950FBD}" type="parTrans" cxnId="{CB9C39C4-CE05-45B0-9269-54D772DFEAB5}">
      <dgm:prSet/>
      <dgm:spPr/>
      <dgm:t>
        <a:bodyPr/>
        <a:lstStyle/>
        <a:p>
          <a:endParaRPr lang="hu-HU"/>
        </a:p>
      </dgm:t>
    </dgm:pt>
    <dgm:pt modelId="{5FE66AE8-8482-4B4A-97C7-73979705B298}" type="sibTrans" cxnId="{CB9C39C4-CE05-45B0-9269-54D772DFEAB5}">
      <dgm:prSet/>
      <dgm:spPr/>
      <dgm:t>
        <a:bodyPr/>
        <a:lstStyle/>
        <a:p>
          <a:endParaRPr lang="hu-HU"/>
        </a:p>
      </dgm:t>
    </dgm:pt>
    <dgm:pt modelId="{30DFF5E7-84B2-49EA-BB65-F148B618A37E}">
      <dgm:prSet phldrT="[Szöveg]"/>
      <dgm:spPr/>
      <dgm:t>
        <a:bodyPr/>
        <a:lstStyle/>
        <a:p>
          <a:r>
            <a:rPr lang="hu-HU"/>
            <a:t>Stakeholder orientation (diversity and ethics)</a:t>
          </a:r>
        </a:p>
      </dgm:t>
    </dgm:pt>
    <dgm:pt modelId="{DD91F85E-B307-4E1A-A45F-2DF2DC1BCF2A}" type="parTrans" cxnId="{7D4841C3-E1C8-4962-BE6F-0A311E90562D}">
      <dgm:prSet/>
      <dgm:spPr/>
      <dgm:t>
        <a:bodyPr/>
        <a:lstStyle/>
        <a:p>
          <a:endParaRPr lang="hu-HU"/>
        </a:p>
      </dgm:t>
    </dgm:pt>
    <dgm:pt modelId="{DC00478A-C91F-445F-8349-B7439392E07E}" type="sibTrans" cxnId="{7D4841C3-E1C8-4962-BE6F-0A311E90562D}">
      <dgm:prSet/>
      <dgm:spPr/>
      <dgm:t>
        <a:bodyPr/>
        <a:lstStyle/>
        <a:p>
          <a:endParaRPr lang="hu-HU"/>
        </a:p>
      </dgm:t>
    </dgm:pt>
    <dgm:pt modelId="{1DAB5F54-DC3F-4016-B67B-9F203D047910}">
      <dgm:prSet phldrT="[Szöveg]"/>
      <dgm:spPr/>
      <dgm:t>
        <a:bodyPr/>
        <a:lstStyle/>
        <a:p>
          <a:r>
            <a:rPr lang="hu-HU"/>
            <a:t>Effective Sense-making</a:t>
          </a:r>
        </a:p>
      </dgm:t>
    </dgm:pt>
    <dgm:pt modelId="{2A2DE130-82DD-42B8-8464-D4E7353A3203}" type="parTrans" cxnId="{B2AA92EE-6E96-4115-8565-1C4E0F9D3F2B}">
      <dgm:prSet/>
      <dgm:spPr/>
      <dgm:t>
        <a:bodyPr/>
        <a:lstStyle/>
        <a:p>
          <a:endParaRPr lang="hu-HU"/>
        </a:p>
      </dgm:t>
    </dgm:pt>
    <dgm:pt modelId="{8EFE5419-8D87-4487-8852-6E931E1C5329}" type="sibTrans" cxnId="{B2AA92EE-6E96-4115-8565-1C4E0F9D3F2B}">
      <dgm:prSet/>
      <dgm:spPr/>
      <dgm:t>
        <a:bodyPr/>
        <a:lstStyle/>
        <a:p>
          <a:endParaRPr lang="hu-HU"/>
        </a:p>
      </dgm:t>
    </dgm:pt>
    <dgm:pt modelId="{809216C7-BB9A-49C5-8EA0-59F498DFE8DF}">
      <dgm:prSet phldrT="[Szöveg]"/>
      <dgm:spPr/>
      <dgm:t>
        <a:bodyPr/>
        <a:lstStyle/>
        <a:p>
          <a:r>
            <a:rPr lang="hu-HU"/>
            <a:t>Network thinking </a:t>
          </a:r>
        </a:p>
      </dgm:t>
    </dgm:pt>
    <dgm:pt modelId="{2A14C0D4-A770-4E3F-B434-59988D9BC494}" type="parTrans" cxnId="{BECCE74A-A159-4750-96F0-570CD09E0E77}">
      <dgm:prSet/>
      <dgm:spPr/>
      <dgm:t>
        <a:bodyPr/>
        <a:lstStyle/>
        <a:p>
          <a:endParaRPr lang="hu-HU"/>
        </a:p>
      </dgm:t>
    </dgm:pt>
    <dgm:pt modelId="{25113DFA-E8CE-4625-BF90-B4E0CD548A72}" type="sibTrans" cxnId="{BECCE74A-A159-4750-96F0-570CD09E0E77}">
      <dgm:prSet/>
      <dgm:spPr/>
      <dgm:t>
        <a:bodyPr/>
        <a:lstStyle/>
        <a:p>
          <a:endParaRPr lang="hu-HU"/>
        </a:p>
      </dgm:t>
    </dgm:pt>
    <dgm:pt modelId="{AF43A2C6-759C-412A-B33B-8D59DCF7382A}">
      <dgm:prSet phldrT="[Szöveg]"/>
      <dgm:spPr/>
      <dgm:t>
        <a:bodyPr/>
        <a:lstStyle/>
        <a:p>
          <a:r>
            <a:rPr lang="hu-HU"/>
            <a:t>Adaptability </a:t>
          </a:r>
        </a:p>
      </dgm:t>
    </dgm:pt>
    <dgm:pt modelId="{8AEED533-56ED-49B4-AFF3-202BDEA5C37A}" type="parTrans" cxnId="{A6883C8D-004D-43DA-A2DD-51C6A189A6CA}">
      <dgm:prSet/>
      <dgm:spPr/>
      <dgm:t>
        <a:bodyPr/>
        <a:lstStyle/>
        <a:p>
          <a:endParaRPr lang="hu-HU"/>
        </a:p>
      </dgm:t>
    </dgm:pt>
    <dgm:pt modelId="{C64F946F-775F-4219-9E5D-90B9923BF2D6}" type="sibTrans" cxnId="{A6883C8D-004D-43DA-A2DD-51C6A189A6CA}">
      <dgm:prSet/>
      <dgm:spPr/>
      <dgm:t>
        <a:bodyPr/>
        <a:lstStyle/>
        <a:p>
          <a:endParaRPr lang="hu-HU"/>
        </a:p>
      </dgm:t>
    </dgm:pt>
    <dgm:pt modelId="{E9234C9B-037C-475C-87DF-12EB87035091}" type="pres">
      <dgm:prSet presAssocID="{91C392BD-2B59-4785-B4FD-F2EE8D6FC6D1}" presName="cycle" presStyleCnt="0">
        <dgm:presLayoutVars>
          <dgm:chMax val="1"/>
          <dgm:dir/>
          <dgm:animLvl val="ctr"/>
          <dgm:resizeHandles val="exact"/>
        </dgm:presLayoutVars>
      </dgm:prSet>
      <dgm:spPr/>
    </dgm:pt>
    <dgm:pt modelId="{E0EC1897-878C-4C81-9D4D-AD1404025CFA}" type="pres">
      <dgm:prSet presAssocID="{CDC01ED2-79D5-44DC-8A0D-166305797453}" presName="centerShape" presStyleLbl="node0" presStyleIdx="0" presStyleCnt="1"/>
      <dgm:spPr/>
    </dgm:pt>
    <dgm:pt modelId="{24D6DD0F-F006-4840-8E18-38791A6CDF62}" type="pres">
      <dgm:prSet presAssocID="{DD91F85E-B307-4E1A-A45F-2DF2DC1BCF2A}" presName="Name9" presStyleLbl="parChTrans1D2" presStyleIdx="0" presStyleCnt="4"/>
      <dgm:spPr/>
    </dgm:pt>
    <dgm:pt modelId="{A6275D8E-A992-44E0-9C93-E2F92867852D}" type="pres">
      <dgm:prSet presAssocID="{DD91F85E-B307-4E1A-A45F-2DF2DC1BCF2A}" presName="connTx" presStyleLbl="parChTrans1D2" presStyleIdx="0" presStyleCnt="4"/>
      <dgm:spPr/>
    </dgm:pt>
    <dgm:pt modelId="{3306F320-B3C8-423F-983F-7CC5338546EF}" type="pres">
      <dgm:prSet presAssocID="{30DFF5E7-84B2-49EA-BB65-F148B618A37E}" presName="node" presStyleLbl="node1" presStyleIdx="0" presStyleCnt="4">
        <dgm:presLayoutVars>
          <dgm:bulletEnabled val="1"/>
        </dgm:presLayoutVars>
      </dgm:prSet>
      <dgm:spPr/>
    </dgm:pt>
    <dgm:pt modelId="{827D8032-D13D-4D8A-8A32-649B96A696BE}" type="pres">
      <dgm:prSet presAssocID="{2A2DE130-82DD-42B8-8464-D4E7353A3203}" presName="Name9" presStyleLbl="parChTrans1D2" presStyleIdx="1" presStyleCnt="4"/>
      <dgm:spPr/>
    </dgm:pt>
    <dgm:pt modelId="{6C82A385-FE52-489E-A855-61706229013B}" type="pres">
      <dgm:prSet presAssocID="{2A2DE130-82DD-42B8-8464-D4E7353A3203}" presName="connTx" presStyleLbl="parChTrans1D2" presStyleIdx="1" presStyleCnt="4"/>
      <dgm:spPr/>
    </dgm:pt>
    <dgm:pt modelId="{CC0DC586-F863-4C2F-8CE7-8E1519B610F6}" type="pres">
      <dgm:prSet presAssocID="{1DAB5F54-DC3F-4016-B67B-9F203D047910}" presName="node" presStyleLbl="node1" presStyleIdx="1" presStyleCnt="4">
        <dgm:presLayoutVars>
          <dgm:bulletEnabled val="1"/>
        </dgm:presLayoutVars>
      </dgm:prSet>
      <dgm:spPr/>
    </dgm:pt>
    <dgm:pt modelId="{91760A4E-4420-44DB-B328-AF96E0276071}" type="pres">
      <dgm:prSet presAssocID="{2A14C0D4-A770-4E3F-B434-59988D9BC494}" presName="Name9" presStyleLbl="parChTrans1D2" presStyleIdx="2" presStyleCnt="4"/>
      <dgm:spPr/>
    </dgm:pt>
    <dgm:pt modelId="{AA03B61A-6A0F-4CCD-BE65-3859534D628A}" type="pres">
      <dgm:prSet presAssocID="{2A14C0D4-A770-4E3F-B434-59988D9BC494}" presName="connTx" presStyleLbl="parChTrans1D2" presStyleIdx="2" presStyleCnt="4"/>
      <dgm:spPr/>
    </dgm:pt>
    <dgm:pt modelId="{71DC3996-2809-43DE-B159-C4C7A1498D09}" type="pres">
      <dgm:prSet presAssocID="{809216C7-BB9A-49C5-8EA0-59F498DFE8DF}" presName="node" presStyleLbl="node1" presStyleIdx="2" presStyleCnt="4">
        <dgm:presLayoutVars>
          <dgm:bulletEnabled val="1"/>
        </dgm:presLayoutVars>
      </dgm:prSet>
      <dgm:spPr/>
    </dgm:pt>
    <dgm:pt modelId="{5835698E-7176-460C-8BBD-BD5AC7E4D886}" type="pres">
      <dgm:prSet presAssocID="{8AEED533-56ED-49B4-AFF3-202BDEA5C37A}" presName="Name9" presStyleLbl="parChTrans1D2" presStyleIdx="3" presStyleCnt="4"/>
      <dgm:spPr/>
    </dgm:pt>
    <dgm:pt modelId="{F792E95C-235A-43B3-ADF4-CEFD704158EB}" type="pres">
      <dgm:prSet presAssocID="{8AEED533-56ED-49B4-AFF3-202BDEA5C37A}" presName="connTx" presStyleLbl="parChTrans1D2" presStyleIdx="3" presStyleCnt="4"/>
      <dgm:spPr/>
    </dgm:pt>
    <dgm:pt modelId="{5C9A991D-36D9-4167-9B92-60DB1B383BC4}" type="pres">
      <dgm:prSet presAssocID="{AF43A2C6-759C-412A-B33B-8D59DCF7382A}" presName="node" presStyleLbl="node1" presStyleIdx="3" presStyleCnt="4">
        <dgm:presLayoutVars>
          <dgm:bulletEnabled val="1"/>
        </dgm:presLayoutVars>
      </dgm:prSet>
      <dgm:spPr/>
    </dgm:pt>
  </dgm:ptLst>
  <dgm:cxnLst>
    <dgm:cxn modelId="{87E5A840-B3D8-4088-B636-54560F1C8D00}" type="presOf" srcId="{AF43A2C6-759C-412A-B33B-8D59DCF7382A}" destId="{5C9A991D-36D9-4167-9B92-60DB1B383BC4}" srcOrd="0" destOrd="0" presId="urn:microsoft.com/office/officeart/2005/8/layout/radial1"/>
    <dgm:cxn modelId="{65153345-C100-45B5-99FF-7D342951DED5}" type="presOf" srcId="{30DFF5E7-84B2-49EA-BB65-F148B618A37E}" destId="{3306F320-B3C8-423F-983F-7CC5338546EF}" srcOrd="0" destOrd="0" presId="urn:microsoft.com/office/officeart/2005/8/layout/radial1"/>
    <dgm:cxn modelId="{038A0666-E8FF-474E-8EF5-DF18D54BE2CC}" type="presOf" srcId="{91C392BD-2B59-4785-B4FD-F2EE8D6FC6D1}" destId="{E9234C9B-037C-475C-87DF-12EB87035091}" srcOrd="0" destOrd="0" presId="urn:microsoft.com/office/officeart/2005/8/layout/radial1"/>
    <dgm:cxn modelId="{BECCE74A-A159-4750-96F0-570CD09E0E77}" srcId="{CDC01ED2-79D5-44DC-8A0D-166305797453}" destId="{809216C7-BB9A-49C5-8EA0-59F498DFE8DF}" srcOrd="2" destOrd="0" parTransId="{2A14C0D4-A770-4E3F-B434-59988D9BC494}" sibTransId="{25113DFA-E8CE-4625-BF90-B4E0CD548A72}"/>
    <dgm:cxn modelId="{E09B626E-3036-4ED2-B64E-5897E06A807E}" type="presOf" srcId="{2A2DE130-82DD-42B8-8464-D4E7353A3203}" destId="{827D8032-D13D-4D8A-8A32-649B96A696BE}" srcOrd="0" destOrd="0" presId="urn:microsoft.com/office/officeart/2005/8/layout/radial1"/>
    <dgm:cxn modelId="{976BE959-AB87-4F37-BF80-6B72B897E37B}" type="presOf" srcId="{8AEED533-56ED-49B4-AFF3-202BDEA5C37A}" destId="{F792E95C-235A-43B3-ADF4-CEFD704158EB}" srcOrd="1" destOrd="0" presId="urn:microsoft.com/office/officeart/2005/8/layout/radial1"/>
    <dgm:cxn modelId="{12CCB97E-D69E-4EAB-A752-BDA175B0236D}" type="presOf" srcId="{2A14C0D4-A770-4E3F-B434-59988D9BC494}" destId="{AA03B61A-6A0F-4CCD-BE65-3859534D628A}" srcOrd="1" destOrd="0" presId="urn:microsoft.com/office/officeart/2005/8/layout/radial1"/>
    <dgm:cxn modelId="{A376E180-91E9-476B-85C6-E7DCC817B275}" type="presOf" srcId="{1DAB5F54-DC3F-4016-B67B-9F203D047910}" destId="{CC0DC586-F863-4C2F-8CE7-8E1519B610F6}" srcOrd="0" destOrd="0" presId="urn:microsoft.com/office/officeart/2005/8/layout/radial1"/>
    <dgm:cxn modelId="{9E56A186-B7CD-4808-8A79-949B0991C9C1}" type="presOf" srcId="{DD91F85E-B307-4E1A-A45F-2DF2DC1BCF2A}" destId="{A6275D8E-A992-44E0-9C93-E2F92867852D}" srcOrd="1" destOrd="0" presId="urn:microsoft.com/office/officeart/2005/8/layout/radial1"/>
    <dgm:cxn modelId="{9E244C8B-876E-4ADF-B56D-CC346272BFE3}" type="presOf" srcId="{CDC01ED2-79D5-44DC-8A0D-166305797453}" destId="{E0EC1897-878C-4C81-9D4D-AD1404025CFA}" srcOrd="0" destOrd="0" presId="urn:microsoft.com/office/officeart/2005/8/layout/radial1"/>
    <dgm:cxn modelId="{A6883C8D-004D-43DA-A2DD-51C6A189A6CA}" srcId="{CDC01ED2-79D5-44DC-8A0D-166305797453}" destId="{AF43A2C6-759C-412A-B33B-8D59DCF7382A}" srcOrd="3" destOrd="0" parTransId="{8AEED533-56ED-49B4-AFF3-202BDEA5C37A}" sibTransId="{C64F946F-775F-4219-9E5D-90B9923BF2D6}"/>
    <dgm:cxn modelId="{2BBC07AC-3FD7-4A2E-B7CF-4A4DD35E9E31}" type="presOf" srcId="{809216C7-BB9A-49C5-8EA0-59F498DFE8DF}" destId="{71DC3996-2809-43DE-B159-C4C7A1498D09}" srcOrd="0" destOrd="0" presId="urn:microsoft.com/office/officeart/2005/8/layout/radial1"/>
    <dgm:cxn modelId="{7D4841C3-E1C8-4962-BE6F-0A311E90562D}" srcId="{CDC01ED2-79D5-44DC-8A0D-166305797453}" destId="{30DFF5E7-84B2-49EA-BB65-F148B618A37E}" srcOrd="0" destOrd="0" parTransId="{DD91F85E-B307-4E1A-A45F-2DF2DC1BCF2A}" sibTransId="{DC00478A-C91F-445F-8349-B7439392E07E}"/>
    <dgm:cxn modelId="{CB9C39C4-CE05-45B0-9269-54D772DFEAB5}" srcId="{91C392BD-2B59-4785-B4FD-F2EE8D6FC6D1}" destId="{CDC01ED2-79D5-44DC-8A0D-166305797453}" srcOrd="0" destOrd="0" parTransId="{37C50D98-A64A-4D2A-B432-18C749950FBD}" sibTransId="{5FE66AE8-8482-4B4A-97C7-73979705B298}"/>
    <dgm:cxn modelId="{7FF925CF-A776-4299-8E58-E9C4F101B924}" type="presOf" srcId="{8AEED533-56ED-49B4-AFF3-202BDEA5C37A}" destId="{5835698E-7176-460C-8BBD-BD5AC7E4D886}" srcOrd="0" destOrd="0" presId="urn:microsoft.com/office/officeart/2005/8/layout/radial1"/>
    <dgm:cxn modelId="{0C2EB9D7-B180-4833-8728-A271EB7520C2}" type="presOf" srcId="{2A2DE130-82DD-42B8-8464-D4E7353A3203}" destId="{6C82A385-FE52-489E-A855-61706229013B}" srcOrd="1" destOrd="0" presId="urn:microsoft.com/office/officeart/2005/8/layout/radial1"/>
    <dgm:cxn modelId="{27B365EE-9D9F-44E1-8ACA-9BBD0BDAB766}" type="presOf" srcId="{DD91F85E-B307-4E1A-A45F-2DF2DC1BCF2A}" destId="{24D6DD0F-F006-4840-8E18-38791A6CDF62}" srcOrd="0" destOrd="0" presId="urn:microsoft.com/office/officeart/2005/8/layout/radial1"/>
    <dgm:cxn modelId="{B2AA92EE-6E96-4115-8565-1C4E0F9D3F2B}" srcId="{CDC01ED2-79D5-44DC-8A0D-166305797453}" destId="{1DAB5F54-DC3F-4016-B67B-9F203D047910}" srcOrd="1" destOrd="0" parTransId="{2A2DE130-82DD-42B8-8464-D4E7353A3203}" sibTransId="{8EFE5419-8D87-4487-8852-6E931E1C5329}"/>
    <dgm:cxn modelId="{33D301FA-5ECE-4729-9505-37906F9374D3}" type="presOf" srcId="{2A14C0D4-A770-4E3F-B434-59988D9BC494}" destId="{91760A4E-4420-44DB-B328-AF96E0276071}" srcOrd="0" destOrd="0" presId="urn:microsoft.com/office/officeart/2005/8/layout/radial1"/>
    <dgm:cxn modelId="{DC40A1B9-8C07-497A-821C-C5BAACF8EB6F}" type="presParOf" srcId="{E9234C9B-037C-475C-87DF-12EB87035091}" destId="{E0EC1897-878C-4C81-9D4D-AD1404025CFA}" srcOrd="0" destOrd="0" presId="urn:microsoft.com/office/officeart/2005/8/layout/radial1"/>
    <dgm:cxn modelId="{C8059CC8-C99D-45B2-BDD6-DBFE5C5A2203}" type="presParOf" srcId="{E9234C9B-037C-475C-87DF-12EB87035091}" destId="{24D6DD0F-F006-4840-8E18-38791A6CDF62}" srcOrd="1" destOrd="0" presId="urn:microsoft.com/office/officeart/2005/8/layout/radial1"/>
    <dgm:cxn modelId="{B201895B-BBF6-4915-B07B-419600C9F341}" type="presParOf" srcId="{24D6DD0F-F006-4840-8E18-38791A6CDF62}" destId="{A6275D8E-A992-44E0-9C93-E2F92867852D}" srcOrd="0" destOrd="0" presId="urn:microsoft.com/office/officeart/2005/8/layout/radial1"/>
    <dgm:cxn modelId="{B7A40362-3CCB-40D9-9A22-7876E190B903}" type="presParOf" srcId="{E9234C9B-037C-475C-87DF-12EB87035091}" destId="{3306F320-B3C8-423F-983F-7CC5338546EF}" srcOrd="2" destOrd="0" presId="urn:microsoft.com/office/officeart/2005/8/layout/radial1"/>
    <dgm:cxn modelId="{D66DE5DB-A6D4-41B8-AFDF-183332AD138F}" type="presParOf" srcId="{E9234C9B-037C-475C-87DF-12EB87035091}" destId="{827D8032-D13D-4D8A-8A32-649B96A696BE}" srcOrd="3" destOrd="0" presId="urn:microsoft.com/office/officeart/2005/8/layout/radial1"/>
    <dgm:cxn modelId="{9060706A-AEA7-423A-B55A-73D6FAE833B7}" type="presParOf" srcId="{827D8032-D13D-4D8A-8A32-649B96A696BE}" destId="{6C82A385-FE52-489E-A855-61706229013B}" srcOrd="0" destOrd="0" presId="urn:microsoft.com/office/officeart/2005/8/layout/radial1"/>
    <dgm:cxn modelId="{5FD29209-FB2B-418A-A1B7-CDBE79E48DBB}" type="presParOf" srcId="{E9234C9B-037C-475C-87DF-12EB87035091}" destId="{CC0DC586-F863-4C2F-8CE7-8E1519B610F6}" srcOrd="4" destOrd="0" presId="urn:microsoft.com/office/officeart/2005/8/layout/radial1"/>
    <dgm:cxn modelId="{BE14D9E1-8ED6-464D-9874-020B3223E52C}" type="presParOf" srcId="{E9234C9B-037C-475C-87DF-12EB87035091}" destId="{91760A4E-4420-44DB-B328-AF96E0276071}" srcOrd="5" destOrd="0" presId="urn:microsoft.com/office/officeart/2005/8/layout/radial1"/>
    <dgm:cxn modelId="{5D680ADD-F9B7-4BF4-AF8A-6E0CE3C8043E}" type="presParOf" srcId="{91760A4E-4420-44DB-B328-AF96E0276071}" destId="{AA03B61A-6A0F-4CCD-BE65-3859534D628A}" srcOrd="0" destOrd="0" presId="urn:microsoft.com/office/officeart/2005/8/layout/radial1"/>
    <dgm:cxn modelId="{6E195105-D565-4174-9721-4E0D8C0C8928}" type="presParOf" srcId="{E9234C9B-037C-475C-87DF-12EB87035091}" destId="{71DC3996-2809-43DE-B159-C4C7A1498D09}" srcOrd="6" destOrd="0" presId="urn:microsoft.com/office/officeart/2005/8/layout/radial1"/>
    <dgm:cxn modelId="{E300822B-5D64-487D-8397-7CA763B8F817}" type="presParOf" srcId="{E9234C9B-037C-475C-87DF-12EB87035091}" destId="{5835698E-7176-460C-8BBD-BD5AC7E4D886}" srcOrd="7" destOrd="0" presId="urn:microsoft.com/office/officeart/2005/8/layout/radial1"/>
    <dgm:cxn modelId="{8EDE279E-B74B-4FF3-82C9-37B2776E394F}" type="presParOf" srcId="{5835698E-7176-460C-8BBD-BD5AC7E4D886}" destId="{F792E95C-235A-43B3-ADF4-CEFD704158EB}" srcOrd="0" destOrd="0" presId="urn:microsoft.com/office/officeart/2005/8/layout/radial1"/>
    <dgm:cxn modelId="{208637E9-62F3-4438-B423-66F3831E97F3}" type="presParOf" srcId="{E9234C9B-037C-475C-87DF-12EB87035091}" destId="{5C9A991D-36D9-4167-9B92-60DB1B383BC4}" srcOrd="8" destOrd="0" presId="urn:microsoft.com/office/officeart/2005/8/layout/radial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EC1897-878C-4C81-9D4D-AD1404025CFA}">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hu-HU" sz="1000" kern="1200"/>
            <a:t>Leadership Demands in Complex Systems </a:t>
          </a:r>
        </a:p>
      </dsp:txBody>
      <dsp:txXfrm>
        <a:off x="2429224" y="1286224"/>
        <a:ext cx="627951" cy="627951"/>
      </dsp:txXfrm>
    </dsp:sp>
    <dsp:sp modelId="{24D6DD0F-F006-4840-8E18-38791A6CDF62}">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a:off x="2736537" y="1016248"/>
        <a:ext cx="13325" cy="13325"/>
      </dsp:txXfrm>
    </dsp:sp>
    <dsp:sp modelId="{3306F320-B3C8-423F-983F-7CC5338546EF}">
      <dsp:nvSpPr>
        <dsp:cNvPr id="0" name=""/>
        <dsp:cNvSpPr/>
      </dsp:nvSpPr>
      <dsp:spPr>
        <a:xfrm>
          <a:off x="2299171" y="159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hu-HU" sz="900" kern="1200"/>
            <a:t>Stakeholder orientation (diversity and ethics)</a:t>
          </a:r>
        </a:p>
      </dsp:txBody>
      <dsp:txXfrm>
        <a:off x="2429224" y="131647"/>
        <a:ext cx="627951" cy="627951"/>
      </dsp:txXfrm>
    </dsp:sp>
    <dsp:sp modelId="{827D8032-D13D-4D8A-8A32-649B96A696BE}">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a:off x="3313825" y="1593537"/>
        <a:ext cx="13325" cy="13325"/>
      </dsp:txXfrm>
    </dsp:sp>
    <dsp:sp modelId="{CC0DC586-F863-4C2F-8CE7-8E1519B610F6}">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hu-HU" sz="900" kern="1200"/>
            <a:t>Effective Sense-making</a:t>
          </a:r>
        </a:p>
      </dsp:txBody>
      <dsp:txXfrm>
        <a:off x="3583801" y="1286224"/>
        <a:ext cx="627951" cy="627951"/>
      </dsp:txXfrm>
    </dsp:sp>
    <dsp:sp modelId="{91760A4E-4420-44DB-B328-AF96E0276071}">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a:off x="2736537" y="2170825"/>
        <a:ext cx="13325" cy="13325"/>
      </dsp:txXfrm>
    </dsp:sp>
    <dsp:sp modelId="{71DC3996-2809-43DE-B159-C4C7A1498D09}">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hu-HU" sz="900" kern="1200"/>
            <a:t>Network thinking </a:t>
          </a:r>
        </a:p>
      </dsp:txBody>
      <dsp:txXfrm>
        <a:off x="2429224" y="2440801"/>
        <a:ext cx="627951" cy="627951"/>
      </dsp:txXfrm>
    </dsp:sp>
    <dsp:sp modelId="{5835698E-7176-460C-8BBD-BD5AC7E4D886}">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rot="10800000">
        <a:off x="2159248" y="1593537"/>
        <a:ext cx="13325" cy="13325"/>
      </dsp:txXfrm>
    </dsp:sp>
    <dsp:sp modelId="{5C9A991D-36D9-4167-9B92-60DB1B383BC4}">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hu-HU" sz="900" kern="1200"/>
            <a:t>Adaptability </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C7539-8E4A-4669-BF83-900E48621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6924</Words>
  <Characters>39470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2021-11-07T19:07:00Z</dcterms:created>
  <dcterms:modified xsi:type="dcterms:W3CDTF">2021-11-07T21:00:00Z</dcterms:modified>
</cp:coreProperties>
</file>