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3040E2" w14:textId="77777777" w:rsidR="003E2EF9" w:rsidRPr="003E2EF9" w:rsidRDefault="003E2EF9" w:rsidP="00C11553">
      <w:pPr>
        <w:spacing w:line="360" w:lineRule="auto"/>
        <w:rPr>
          <w:rFonts w:ascii="Times New Roman" w:hAnsi="Times New Roman" w:cs="Times New Roman"/>
          <w:sz w:val="56"/>
        </w:rPr>
      </w:pPr>
    </w:p>
    <w:p w14:paraId="061D798F" w14:textId="1AC88974" w:rsidR="00264E9F" w:rsidRPr="003E2EF9" w:rsidRDefault="003E2EF9" w:rsidP="00C11553">
      <w:pPr>
        <w:spacing w:line="360" w:lineRule="auto"/>
        <w:jc w:val="center"/>
        <w:rPr>
          <w:rFonts w:ascii="Times New Roman" w:hAnsi="Times New Roman" w:cs="Times New Roman"/>
          <w:color w:val="44546A" w:themeColor="text2"/>
          <w:sz w:val="44"/>
          <w:szCs w:val="44"/>
        </w:rPr>
      </w:pPr>
      <w:r w:rsidRPr="003E2EF9">
        <w:rPr>
          <w:rFonts w:ascii="Times New Roman" w:hAnsi="Times New Roman" w:cs="Times New Roman"/>
          <w:color w:val="44546A" w:themeColor="text2"/>
          <w:sz w:val="44"/>
          <w:szCs w:val="44"/>
        </w:rPr>
        <w:t>CLOUD MIGRATION IN SCHOOLS: TRANSITIONING FROM ON-PREMISES DOMAINS TO MICROSOFT 365 UTILISING INTUNE AND SHAREPOINT.</w:t>
      </w:r>
    </w:p>
    <w:p w14:paraId="5EE14DF0" w14:textId="77777777" w:rsidR="003E2EF9" w:rsidRPr="003E2EF9" w:rsidRDefault="003E2EF9" w:rsidP="00C11553">
      <w:pPr>
        <w:spacing w:line="360" w:lineRule="auto"/>
        <w:jc w:val="center"/>
        <w:rPr>
          <w:rFonts w:ascii="Times New Roman" w:hAnsi="Times New Roman" w:cs="Times New Roman"/>
          <w:color w:val="44546A" w:themeColor="text2"/>
          <w:sz w:val="44"/>
          <w:szCs w:val="44"/>
        </w:rPr>
      </w:pPr>
    </w:p>
    <w:p w14:paraId="33CD08DD" w14:textId="1D74E719" w:rsidR="005E2F5D" w:rsidRPr="003E2EF9" w:rsidRDefault="003E2EF9" w:rsidP="00C11553">
      <w:pPr>
        <w:spacing w:line="360" w:lineRule="auto"/>
        <w:jc w:val="center"/>
        <w:rPr>
          <w:rFonts w:ascii="Times New Roman" w:hAnsi="Times New Roman" w:cs="Times New Roman"/>
          <w:color w:val="44546A" w:themeColor="text2"/>
          <w:sz w:val="44"/>
          <w:szCs w:val="44"/>
        </w:rPr>
      </w:pPr>
      <w:r w:rsidRPr="003E2EF9">
        <w:rPr>
          <w:rFonts w:ascii="Times New Roman" w:hAnsi="Times New Roman" w:cs="Times New Roman"/>
          <w:color w:val="44546A" w:themeColor="text2"/>
          <w:sz w:val="44"/>
          <w:szCs w:val="44"/>
        </w:rPr>
        <w:t>Research proposal.</w:t>
      </w:r>
    </w:p>
    <w:p w14:paraId="62F84FD4" w14:textId="77777777" w:rsidR="003E2EF9" w:rsidRPr="003E2EF9" w:rsidRDefault="003E2EF9" w:rsidP="00C11553">
      <w:pPr>
        <w:spacing w:line="360" w:lineRule="auto"/>
        <w:jc w:val="center"/>
        <w:rPr>
          <w:rFonts w:ascii="Times New Roman" w:hAnsi="Times New Roman" w:cs="Times New Roman"/>
          <w:color w:val="44546A" w:themeColor="text2"/>
          <w:sz w:val="44"/>
          <w:szCs w:val="44"/>
        </w:rPr>
      </w:pPr>
    </w:p>
    <w:p w14:paraId="16E2D966" w14:textId="77777777" w:rsidR="003E2EF9" w:rsidRPr="003E2EF9" w:rsidRDefault="003E2EF9" w:rsidP="00C11553">
      <w:pPr>
        <w:spacing w:line="360" w:lineRule="auto"/>
        <w:jc w:val="center"/>
        <w:rPr>
          <w:rFonts w:ascii="Times New Roman" w:hAnsi="Times New Roman" w:cs="Times New Roman"/>
          <w:color w:val="44546A" w:themeColor="text2"/>
          <w:sz w:val="44"/>
          <w:szCs w:val="44"/>
        </w:rPr>
      </w:pPr>
    </w:p>
    <w:p w14:paraId="410420F4" w14:textId="6B1B719F" w:rsidR="00740CD1" w:rsidRPr="003E2EF9" w:rsidRDefault="003E2EF9" w:rsidP="00C11553">
      <w:pPr>
        <w:spacing w:line="360" w:lineRule="auto"/>
        <w:jc w:val="center"/>
        <w:rPr>
          <w:rFonts w:ascii="Times New Roman" w:hAnsi="Times New Roman" w:cs="Times New Roman"/>
          <w:sz w:val="32"/>
          <w:szCs w:val="32"/>
        </w:rPr>
      </w:pPr>
      <w:r w:rsidRPr="003E2EF9">
        <w:rPr>
          <w:rFonts w:ascii="Times New Roman" w:hAnsi="Times New Roman" w:cs="Times New Roman"/>
          <w:sz w:val="32"/>
          <w:szCs w:val="32"/>
        </w:rPr>
        <w:t>Joseph Evans</w:t>
      </w:r>
    </w:p>
    <w:p w14:paraId="67D71A63" w14:textId="77777777" w:rsidR="003E2EF9" w:rsidRPr="003E2EF9" w:rsidRDefault="003E2EF9" w:rsidP="00C11553">
      <w:pPr>
        <w:spacing w:line="360" w:lineRule="auto"/>
        <w:jc w:val="center"/>
        <w:rPr>
          <w:rFonts w:ascii="Times New Roman" w:hAnsi="Times New Roman" w:cs="Times New Roman"/>
          <w:sz w:val="32"/>
          <w:szCs w:val="32"/>
        </w:rPr>
      </w:pPr>
    </w:p>
    <w:p w14:paraId="4F9107BE" w14:textId="77777777" w:rsidR="003E2EF9" w:rsidRPr="003E2EF9" w:rsidRDefault="003E2EF9" w:rsidP="00C11553">
      <w:pPr>
        <w:spacing w:line="360" w:lineRule="auto"/>
        <w:jc w:val="center"/>
        <w:rPr>
          <w:rFonts w:ascii="Times New Roman" w:hAnsi="Times New Roman" w:cs="Times New Roman"/>
          <w:sz w:val="32"/>
          <w:szCs w:val="32"/>
        </w:rPr>
      </w:pPr>
    </w:p>
    <w:p w14:paraId="17C444E7" w14:textId="421C37AF" w:rsidR="00740CD1" w:rsidRPr="003E2EF9" w:rsidRDefault="003E2EF9" w:rsidP="00C11553">
      <w:pPr>
        <w:spacing w:line="360" w:lineRule="auto"/>
        <w:jc w:val="center"/>
        <w:rPr>
          <w:rFonts w:ascii="Times New Roman" w:hAnsi="Times New Roman" w:cs="Times New Roman"/>
          <w:sz w:val="32"/>
          <w:szCs w:val="32"/>
        </w:rPr>
      </w:pPr>
      <w:r w:rsidRPr="003E2EF9">
        <w:rPr>
          <w:rFonts w:ascii="Times New Roman" w:hAnsi="Times New Roman" w:cs="Times New Roman"/>
          <w:sz w:val="32"/>
          <w:szCs w:val="32"/>
        </w:rPr>
        <w:t>Bridgend County Borough Council</w:t>
      </w:r>
    </w:p>
    <w:p w14:paraId="46BE37C4" w14:textId="77777777" w:rsidR="003E2EF9" w:rsidRPr="003E2EF9" w:rsidRDefault="003E2EF9" w:rsidP="00C11553">
      <w:pPr>
        <w:spacing w:line="360" w:lineRule="auto"/>
        <w:jc w:val="center"/>
        <w:rPr>
          <w:rFonts w:ascii="Times New Roman" w:hAnsi="Times New Roman" w:cs="Times New Roman"/>
          <w:sz w:val="32"/>
          <w:szCs w:val="32"/>
        </w:rPr>
      </w:pPr>
    </w:p>
    <w:p w14:paraId="4C320624" w14:textId="77777777" w:rsidR="003E2EF9" w:rsidRPr="003E2EF9" w:rsidRDefault="003E2EF9" w:rsidP="00C11553">
      <w:pPr>
        <w:pStyle w:val="IEEE-Affil"/>
        <w:spacing w:line="360" w:lineRule="auto"/>
        <w:rPr>
          <w:rFonts w:cs="Times New Roman"/>
          <w:sz w:val="32"/>
          <w:szCs w:val="32"/>
        </w:rPr>
      </w:pPr>
      <w:r w:rsidRPr="003E2EF9">
        <w:rPr>
          <w:rFonts w:cs="Times New Roman"/>
          <w:sz w:val="32"/>
          <w:szCs w:val="32"/>
        </w:rPr>
        <w:t>University of Wales Trinity St David, Swansea, Wales</w:t>
      </w:r>
    </w:p>
    <w:p w14:paraId="362279E1" w14:textId="77777777" w:rsidR="003E2EF9" w:rsidRPr="003E2EF9" w:rsidRDefault="003E2EF9" w:rsidP="00C11553">
      <w:pPr>
        <w:pStyle w:val="IEEE-Affil"/>
        <w:spacing w:line="360" w:lineRule="auto"/>
        <w:rPr>
          <w:rFonts w:cs="Times New Roman"/>
          <w:sz w:val="32"/>
          <w:szCs w:val="32"/>
        </w:rPr>
      </w:pPr>
    </w:p>
    <w:p w14:paraId="4FF3C33F" w14:textId="0139632D" w:rsidR="005E2F5D" w:rsidRPr="00C11553" w:rsidRDefault="00000000" w:rsidP="00C11553">
      <w:pPr>
        <w:tabs>
          <w:tab w:val="left" w:pos="3061"/>
          <w:tab w:val="center" w:pos="4632"/>
        </w:tabs>
        <w:spacing w:line="360" w:lineRule="auto"/>
        <w:jc w:val="center"/>
        <w:rPr>
          <w:rFonts w:ascii="Times New Roman" w:hAnsi="Times New Roman" w:cs="Times New Roman"/>
          <w:sz w:val="32"/>
          <w:szCs w:val="32"/>
        </w:rPr>
      </w:pPr>
      <w:hyperlink r:id="rId7" w:history="1">
        <w:r w:rsidR="003E2EF9" w:rsidRPr="003E2EF9">
          <w:rPr>
            <w:rStyle w:val="Hyperlink"/>
            <w:rFonts w:ascii="Times New Roman" w:hAnsi="Times New Roman" w:cs="Times New Roman"/>
            <w:sz w:val="32"/>
            <w:szCs w:val="32"/>
          </w:rPr>
          <w:t>2216851@student.uwtsd.ac.uk</w:t>
        </w:r>
      </w:hyperlink>
      <w:r w:rsidR="005E2F5D" w:rsidRPr="003E2EF9">
        <w:rPr>
          <w:rFonts w:ascii="Times New Roman" w:hAnsi="Times New Roman" w:cs="Times New Roman"/>
          <w:sz w:val="48"/>
        </w:rPr>
        <w:br w:type="page"/>
      </w:r>
    </w:p>
    <w:p w14:paraId="55961F07" w14:textId="77777777" w:rsidR="005E2F5D" w:rsidRPr="003E2EF9" w:rsidRDefault="005E2F5D" w:rsidP="00C11553">
      <w:pPr>
        <w:pStyle w:val="Heading1"/>
        <w:spacing w:line="360" w:lineRule="auto"/>
        <w:rPr>
          <w:rFonts w:ascii="Times New Roman" w:hAnsi="Times New Roman" w:cs="Times New Roman"/>
        </w:rPr>
      </w:pPr>
      <w:bookmarkStart w:id="0" w:name="_Toc176494629"/>
      <w:r w:rsidRPr="003E2EF9">
        <w:rPr>
          <w:rFonts w:ascii="Times New Roman" w:hAnsi="Times New Roman" w:cs="Times New Roman"/>
        </w:rPr>
        <w:lastRenderedPageBreak/>
        <w:t>Contents</w:t>
      </w:r>
      <w:bookmarkEnd w:id="0"/>
    </w:p>
    <w:sdt>
      <w:sdtPr>
        <w:id w:val="544184257"/>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796D70F" w14:textId="004C1122" w:rsidR="003E0317" w:rsidRDefault="003E0317">
          <w:pPr>
            <w:pStyle w:val="TOCHeading"/>
          </w:pPr>
          <w:r>
            <w:t>Contents</w:t>
          </w:r>
        </w:p>
        <w:p w14:paraId="42F89D29" w14:textId="5A30CE1C" w:rsidR="003E0317" w:rsidRDefault="003E0317">
          <w:pPr>
            <w:pStyle w:val="TOC1"/>
            <w:tabs>
              <w:tab w:val="right" w:leader="dot" w:pos="9016"/>
            </w:tabs>
            <w:rPr>
              <w:noProof/>
            </w:rPr>
          </w:pPr>
          <w:r>
            <w:fldChar w:fldCharType="begin"/>
          </w:r>
          <w:r>
            <w:instrText xml:space="preserve"> TOC \o "1-3" \h \z \u </w:instrText>
          </w:r>
          <w:r>
            <w:fldChar w:fldCharType="separate"/>
          </w:r>
          <w:hyperlink w:anchor="_Toc176494629" w:history="1">
            <w:r w:rsidRPr="008B7C43">
              <w:rPr>
                <w:rStyle w:val="Hyperlink"/>
                <w:rFonts w:ascii="Times New Roman" w:hAnsi="Times New Roman" w:cs="Times New Roman"/>
                <w:noProof/>
              </w:rPr>
              <w:t>Contents</w:t>
            </w:r>
            <w:r>
              <w:rPr>
                <w:noProof/>
                <w:webHidden/>
              </w:rPr>
              <w:tab/>
            </w:r>
            <w:r>
              <w:rPr>
                <w:noProof/>
                <w:webHidden/>
              </w:rPr>
              <w:fldChar w:fldCharType="begin"/>
            </w:r>
            <w:r>
              <w:rPr>
                <w:noProof/>
                <w:webHidden/>
              </w:rPr>
              <w:instrText xml:space="preserve"> PAGEREF _Toc176494629 \h </w:instrText>
            </w:r>
            <w:r>
              <w:rPr>
                <w:noProof/>
                <w:webHidden/>
              </w:rPr>
            </w:r>
            <w:r>
              <w:rPr>
                <w:noProof/>
                <w:webHidden/>
              </w:rPr>
              <w:fldChar w:fldCharType="separate"/>
            </w:r>
            <w:r>
              <w:rPr>
                <w:noProof/>
                <w:webHidden/>
              </w:rPr>
              <w:t>2</w:t>
            </w:r>
            <w:r>
              <w:rPr>
                <w:noProof/>
                <w:webHidden/>
              </w:rPr>
              <w:fldChar w:fldCharType="end"/>
            </w:r>
          </w:hyperlink>
        </w:p>
        <w:p w14:paraId="56B201BD" w14:textId="58A7C04A" w:rsidR="003E0317" w:rsidRDefault="003E0317">
          <w:pPr>
            <w:pStyle w:val="TOC1"/>
            <w:tabs>
              <w:tab w:val="right" w:leader="dot" w:pos="9016"/>
            </w:tabs>
            <w:rPr>
              <w:noProof/>
            </w:rPr>
          </w:pPr>
          <w:hyperlink w:anchor="_Toc176494630" w:history="1">
            <w:r w:rsidRPr="008B7C43">
              <w:rPr>
                <w:rStyle w:val="Hyperlink"/>
                <w:rFonts w:ascii="Times New Roman" w:hAnsi="Times New Roman" w:cs="Times New Roman"/>
                <w:noProof/>
              </w:rPr>
              <w:t>1. Introduction</w:t>
            </w:r>
            <w:r>
              <w:rPr>
                <w:noProof/>
                <w:webHidden/>
              </w:rPr>
              <w:tab/>
            </w:r>
            <w:r>
              <w:rPr>
                <w:noProof/>
                <w:webHidden/>
              </w:rPr>
              <w:fldChar w:fldCharType="begin"/>
            </w:r>
            <w:r>
              <w:rPr>
                <w:noProof/>
                <w:webHidden/>
              </w:rPr>
              <w:instrText xml:space="preserve"> PAGEREF _Toc176494630 \h </w:instrText>
            </w:r>
            <w:r>
              <w:rPr>
                <w:noProof/>
                <w:webHidden/>
              </w:rPr>
            </w:r>
            <w:r>
              <w:rPr>
                <w:noProof/>
                <w:webHidden/>
              </w:rPr>
              <w:fldChar w:fldCharType="separate"/>
            </w:r>
            <w:r>
              <w:rPr>
                <w:noProof/>
                <w:webHidden/>
              </w:rPr>
              <w:t>3</w:t>
            </w:r>
            <w:r>
              <w:rPr>
                <w:noProof/>
                <w:webHidden/>
              </w:rPr>
              <w:fldChar w:fldCharType="end"/>
            </w:r>
          </w:hyperlink>
        </w:p>
        <w:p w14:paraId="05F99352" w14:textId="7CC11650" w:rsidR="003E0317" w:rsidRDefault="003E0317">
          <w:pPr>
            <w:pStyle w:val="TOC1"/>
            <w:tabs>
              <w:tab w:val="right" w:leader="dot" w:pos="9016"/>
            </w:tabs>
            <w:rPr>
              <w:noProof/>
            </w:rPr>
          </w:pPr>
          <w:hyperlink w:anchor="_Toc176494631" w:history="1">
            <w:r w:rsidRPr="008B7C43">
              <w:rPr>
                <w:rStyle w:val="Hyperlink"/>
                <w:rFonts w:ascii="Times New Roman" w:hAnsi="Times New Roman" w:cs="Times New Roman"/>
                <w:noProof/>
              </w:rPr>
              <w:t>2. Background to the Proposed Research</w:t>
            </w:r>
            <w:r>
              <w:rPr>
                <w:noProof/>
                <w:webHidden/>
              </w:rPr>
              <w:tab/>
            </w:r>
            <w:r>
              <w:rPr>
                <w:noProof/>
                <w:webHidden/>
              </w:rPr>
              <w:fldChar w:fldCharType="begin"/>
            </w:r>
            <w:r>
              <w:rPr>
                <w:noProof/>
                <w:webHidden/>
              </w:rPr>
              <w:instrText xml:space="preserve"> PAGEREF _Toc176494631 \h </w:instrText>
            </w:r>
            <w:r>
              <w:rPr>
                <w:noProof/>
                <w:webHidden/>
              </w:rPr>
            </w:r>
            <w:r>
              <w:rPr>
                <w:noProof/>
                <w:webHidden/>
              </w:rPr>
              <w:fldChar w:fldCharType="separate"/>
            </w:r>
            <w:r>
              <w:rPr>
                <w:noProof/>
                <w:webHidden/>
              </w:rPr>
              <w:t>4</w:t>
            </w:r>
            <w:r>
              <w:rPr>
                <w:noProof/>
                <w:webHidden/>
              </w:rPr>
              <w:fldChar w:fldCharType="end"/>
            </w:r>
          </w:hyperlink>
        </w:p>
        <w:p w14:paraId="5295543B" w14:textId="4400EC28" w:rsidR="003E0317" w:rsidRDefault="003E0317">
          <w:pPr>
            <w:pStyle w:val="TOC1"/>
            <w:tabs>
              <w:tab w:val="right" w:leader="dot" w:pos="9016"/>
            </w:tabs>
            <w:rPr>
              <w:noProof/>
            </w:rPr>
          </w:pPr>
          <w:hyperlink w:anchor="_Toc176494632" w:history="1">
            <w:r w:rsidRPr="008B7C43">
              <w:rPr>
                <w:rStyle w:val="Hyperlink"/>
                <w:rFonts w:ascii="Times New Roman" w:hAnsi="Times New Roman" w:cs="Times New Roman"/>
                <w:noProof/>
              </w:rPr>
              <w:t>3. Aim &amp; Objectives</w:t>
            </w:r>
            <w:r>
              <w:rPr>
                <w:noProof/>
                <w:webHidden/>
              </w:rPr>
              <w:tab/>
            </w:r>
            <w:r>
              <w:rPr>
                <w:noProof/>
                <w:webHidden/>
              </w:rPr>
              <w:fldChar w:fldCharType="begin"/>
            </w:r>
            <w:r>
              <w:rPr>
                <w:noProof/>
                <w:webHidden/>
              </w:rPr>
              <w:instrText xml:space="preserve"> PAGEREF _Toc176494632 \h </w:instrText>
            </w:r>
            <w:r>
              <w:rPr>
                <w:noProof/>
                <w:webHidden/>
              </w:rPr>
            </w:r>
            <w:r>
              <w:rPr>
                <w:noProof/>
                <w:webHidden/>
              </w:rPr>
              <w:fldChar w:fldCharType="separate"/>
            </w:r>
            <w:r>
              <w:rPr>
                <w:noProof/>
                <w:webHidden/>
              </w:rPr>
              <w:t>5</w:t>
            </w:r>
            <w:r>
              <w:rPr>
                <w:noProof/>
                <w:webHidden/>
              </w:rPr>
              <w:fldChar w:fldCharType="end"/>
            </w:r>
          </w:hyperlink>
        </w:p>
        <w:p w14:paraId="45CD320D" w14:textId="16667FE1" w:rsidR="003E0317" w:rsidRDefault="003E0317">
          <w:pPr>
            <w:pStyle w:val="TOC1"/>
            <w:tabs>
              <w:tab w:val="right" w:leader="dot" w:pos="9016"/>
            </w:tabs>
            <w:rPr>
              <w:noProof/>
            </w:rPr>
          </w:pPr>
          <w:hyperlink w:anchor="_Toc176494633" w:history="1">
            <w:r w:rsidRPr="008B7C43">
              <w:rPr>
                <w:rStyle w:val="Hyperlink"/>
                <w:rFonts w:ascii="Times New Roman" w:hAnsi="Times New Roman" w:cs="Times New Roman"/>
                <w:noProof/>
              </w:rPr>
              <w:t>4. Methodology</w:t>
            </w:r>
            <w:r>
              <w:rPr>
                <w:noProof/>
                <w:webHidden/>
              </w:rPr>
              <w:tab/>
            </w:r>
            <w:r>
              <w:rPr>
                <w:noProof/>
                <w:webHidden/>
              </w:rPr>
              <w:fldChar w:fldCharType="begin"/>
            </w:r>
            <w:r>
              <w:rPr>
                <w:noProof/>
                <w:webHidden/>
              </w:rPr>
              <w:instrText xml:space="preserve"> PAGEREF _Toc176494633 \h </w:instrText>
            </w:r>
            <w:r>
              <w:rPr>
                <w:noProof/>
                <w:webHidden/>
              </w:rPr>
            </w:r>
            <w:r>
              <w:rPr>
                <w:noProof/>
                <w:webHidden/>
              </w:rPr>
              <w:fldChar w:fldCharType="separate"/>
            </w:r>
            <w:r>
              <w:rPr>
                <w:noProof/>
                <w:webHidden/>
              </w:rPr>
              <w:t>7</w:t>
            </w:r>
            <w:r>
              <w:rPr>
                <w:noProof/>
                <w:webHidden/>
              </w:rPr>
              <w:fldChar w:fldCharType="end"/>
            </w:r>
          </w:hyperlink>
        </w:p>
        <w:p w14:paraId="6C05F5A9" w14:textId="08058321" w:rsidR="003E0317" w:rsidRDefault="003E0317">
          <w:pPr>
            <w:pStyle w:val="TOC2"/>
            <w:tabs>
              <w:tab w:val="right" w:leader="dot" w:pos="9016"/>
            </w:tabs>
            <w:rPr>
              <w:noProof/>
            </w:rPr>
          </w:pPr>
          <w:hyperlink w:anchor="_Toc176494634" w:history="1">
            <w:r w:rsidRPr="008B7C43">
              <w:rPr>
                <w:rStyle w:val="Hyperlink"/>
                <w:rFonts w:ascii="Times New Roman" w:hAnsi="Times New Roman" w:cs="Times New Roman"/>
                <w:noProof/>
              </w:rPr>
              <w:t>4.1 Research Methodology</w:t>
            </w:r>
            <w:r>
              <w:rPr>
                <w:noProof/>
                <w:webHidden/>
              </w:rPr>
              <w:tab/>
            </w:r>
            <w:r>
              <w:rPr>
                <w:noProof/>
                <w:webHidden/>
              </w:rPr>
              <w:fldChar w:fldCharType="begin"/>
            </w:r>
            <w:r>
              <w:rPr>
                <w:noProof/>
                <w:webHidden/>
              </w:rPr>
              <w:instrText xml:space="preserve"> PAGEREF _Toc176494634 \h </w:instrText>
            </w:r>
            <w:r>
              <w:rPr>
                <w:noProof/>
                <w:webHidden/>
              </w:rPr>
            </w:r>
            <w:r>
              <w:rPr>
                <w:noProof/>
                <w:webHidden/>
              </w:rPr>
              <w:fldChar w:fldCharType="separate"/>
            </w:r>
            <w:r>
              <w:rPr>
                <w:noProof/>
                <w:webHidden/>
              </w:rPr>
              <w:t>7</w:t>
            </w:r>
            <w:r>
              <w:rPr>
                <w:noProof/>
                <w:webHidden/>
              </w:rPr>
              <w:fldChar w:fldCharType="end"/>
            </w:r>
          </w:hyperlink>
        </w:p>
        <w:p w14:paraId="3BAE4589" w14:textId="2B0C2601" w:rsidR="003E0317" w:rsidRDefault="003E0317">
          <w:pPr>
            <w:pStyle w:val="TOC3"/>
            <w:tabs>
              <w:tab w:val="right" w:leader="dot" w:pos="9016"/>
            </w:tabs>
            <w:rPr>
              <w:noProof/>
            </w:rPr>
          </w:pPr>
          <w:hyperlink w:anchor="_Toc176494635" w:history="1">
            <w:r w:rsidRPr="008B7C43">
              <w:rPr>
                <w:rStyle w:val="Hyperlink"/>
                <w:rFonts w:ascii="Times New Roman" w:hAnsi="Times New Roman" w:cs="Times New Roman"/>
                <w:noProof/>
              </w:rPr>
              <w:t>4.1.1 Philosophy</w:t>
            </w:r>
            <w:r>
              <w:rPr>
                <w:noProof/>
                <w:webHidden/>
              </w:rPr>
              <w:tab/>
            </w:r>
            <w:r>
              <w:rPr>
                <w:noProof/>
                <w:webHidden/>
              </w:rPr>
              <w:fldChar w:fldCharType="begin"/>
            </w:r>
            <w:r>
              <w:rPr>
                <w:noProof/>
                <w:webHidden/>
              </w:rPr>
              <w:instrText xml:space="preserve"> PAGEREF _Toc176494635 \h </w:instrText>
            </w:r>
            <w:r>
              <w:rPr>
                <w:noProof/>
                <w:webHidden/>
              </w:rPr>
            </w:r>
            <w:r>
              <w:rPr>
                <w:noProof/>
                <w:webHidden/>
              </w:rPr>
              <w:fldChar w:fldCharType="separate"/>
            </w:r>
            <w:r>
              <w:rPr>
                <w:noProof/>
                <w:webHidden/>
              </w:rPr>
              <w:t>7</w:t>
            </w:r>
            <w:r>
              <w:rPr>
                <w:noProof/>
                <w:webHidden/>
              </w:rPr>
              <w:fldChar w:fldCharType="end"/>
            </w:r>
          </w:hyperlink>
        </w:p>
        <w:p w14:paraId="27AE7D66" w14:textId="05C2A22D" w:rsidR="003E0317" w:rsidRDefault="003E0317">
          <w:pPr>
            <w:pStyle w:val="TOC3"/>
            <w:tabs>
              <w:tab w:val="right" w:leader="dot" w:pos="9016"/>
            </w:tabs>
            <w:rPr>
              <w:noProof/>
            </w:rPr>
          </w:pPr>
          <w:hyperlink w:anchor="_Toc176494636" w:history="1">
            <w:r w:rsidRPr="008B7C43">
              <w:rPr>
                <w:rStyle w:val="Hyperlink"/>
                <w:rFonts w:ascii="Times New Roman" w:hAnsi="Times New Roman" w:cs="Times New Roman"/>
                <w:noProof/>
              </w:rPr>
              <w:t>4.1.2 Approach</w:t>
            </w:r>
            <w:r>
              <w:rPr>
                <w:noProof/>
                <w:webHidden/>
              </w:rPr>
              <w:tab/>
            </w:r>
            <w:r>
              <w:rPr>
                <w:noProof/>
                <w:webHidden/>
              </w:rPr>
              <w:fldChar w:fldCharType="begin"/>
            </w:r>
            <w:r>
              <w:rPr>
                <w:noProof/>
                <w:webHidden/>
              </w:rPr>
              <w:instrText xml:space="preserve"> PAGEREF _Toc176494636 \h </w:instrText>
            </w:r>
            <w:r>
              <w:rPr>
                <w:noProof/>
                <w:webHidden/>
              </w:rPr>
            </w:r>
            <w:r>
              <w:rPr>
                <w:noProof/>
                <w:webHidden/>
              </w:rPr>
              <w:fldChar w:fldCharType="separate"/>
            </w:r>
            <w:r>
              <w:rPr>
                <w:noProof/>
                <w:webHidden/>
              </w:rPr>
              <w:t>7</w:t>
            </w:r>
            <w:r>
              <w:rPr>
                <w:noProof/>
                <w:webHidden/>
              </w:rPr>
              <w:fldChar w:fldCharType="end"/>
            </w:r>
          </w:hyperlink>
        </w:p>
        <w:p w14:paraId="6C0D89B8" w14:textId="00D11DBB" w:rsidR="003E0317" w:rsidRDefault="003E0317">
          <w:pPr>
            <w:pStyle w:val="TOC3"/>
            <w:tabs>
              <w:tab w:val="right" w:leader="dot" w:pos="9016"/>
            </w:tabs>
            <w:rPr>
              <w:noProof/>
            </w:rPr>
          </w:pPr>
          <w:hyperlink w:anchor="_Toc176494637" w:history="1">
            <w:r w:rsidRPr="008B7C43">
              <w:rPr>
                <w:rStyle w:val="Hyperlink"/>
                <w:rFonts w:ascii="Times New Roman" w:hAnsi="Times New Roman" w:cs="Times New Roman"/>
                <w:noProof/>
              </w:rPr>
              <w:t>4.1.3 Strategies</w:t>
            </w:r>
            <w:r>
              <w:rPr>
                <w:noProof/>
                <w:webHidden/>
              </w:rPr>
              <w:tab/>
            </w:r>
            <w:r>
              <w:rPr>
                <w:noProof/>
                <w:webHidden/>
              </w:rPr>
              <w:fldChar w:fldCharType="begin"/>
            </w:r>
            <w:r>
              <w:rPr>
                <w:noProof/>
                <w:webHidden/>
              </w:rPr>
              <w:instrText xml:space="preserve"> PAGEREF _Toc176494637 \h </w:instrText>
            </w:r>
            <w:r>
              <w:rPr>
                <w:noProof/>
                <w:webHidden/>
              </w:rPr>
            </w:r>
            <w:r>
              <w:rPr>
                <w:noProof/>
                <w:webHidden/>
              </w:rPr>
              <w:fldChar w:fldCharType="separate"/>
            </w:r>
            <w:r>
              <w:rPr>
                <w:noProof/>
                <w:webHidden/>
              </w:rPr>
              <w:t>8</w:t>
            </w:r>
            <w:r>
              <w:rPr>
                <w:noProof/>
                <w:webHidden/>
              </w:rPr>
              <w:fldChar w:fldCharType="end"/>
            </w:r>
          </w:hyperlink>
        </w:p>
        <w:p w14:paraId="5E69459D" w14:textId="427132D1" w:rsidR="003E0317" w:rsidRDefault="003E0317">
          <w:pPr>
            <w:pStyle w:val="TOC3"/>
            <w:tabs>
              <w:tab w:val="right" w:leader="dot" w:pos="9016"/>
            </w:tabs>
            <w:rPr>
              <w:noProof/>
            </w:rPr>
          </w:pPr>
          <w:hyperlink w:anchor="_Toc176494638" w:history="1">
            <w:r w:rsidRPr="008B7C43">
              <w:rPr>
                <w:rStyle w:val="Hyperlink"/>
                <w:rFonts w:ascii="Times New Roman" w:hAnsi="Times New Roman" w:cs="Times New Roman"/>
                <w:noProof/>
              </w:rPr>
              <w:t>4.1.4 Risks &amp; Limitations</w:t>
            </w:r>
            <w:r>
              <w:rPr>
                <w:noProof/>
                <w:webHidden/>
              </w:rPr>
              <w:tab/>
            </w:r>
            <w:r>
              <w:rPr>
                <w:noProof/>
                <w:webHidden/>
              </w:rPr>
              <w:fldChar w:fldCharType="begin"/>
            </w:r>
            <w:r>
              <w:rPr>
                <w:noProof/>
                <w:webHidden/>
              </w:rPr>
              <w:instrText xml:space="preserve"> PAGEREF _Toc176494638 \h </w:instrText>
            </w:r>
            <w:r>
              <w:rPr>
                <w:noProof/>
                <w:webHidden/>
              </w:rPr>
            </w:r>
            <w:r>
              <w:rPr>
                <w:noProof/>
                <w:webHidden/>
              </w:rPr>
              <w:fldChar w:fldCharType="separate"/>
            </w:r>
            <w:r>
              <w:rPr>
                <w:noProof/>
                <w:webHidden/>
              </w:rPr>
              <w:t>8</w:t>
            </w:r>
            <w:r>
              <w:rPr>
                <w:noProof/>
                <w:webHidden/>
              </w:rPr>
              <w:fldChar w:fldCharType="end"/>
            </w:r>
          </w:hyperlink>
        </w:p>
        <w:p w14:paraId="07A075ED" w14:textId="539CA489" w:rsidR="003E0317" w:rsidRDefault="003E0317">
          <w:pPr>
            <w:pStyle w:val="TOC3"/>
            <w:tabs>
              <w:tab w:val="right" w:leader="dot" w:pos="9016"/>
            </w:tabs>
            <w:rPr>
              <w:noProof/>
            </w:rPr>
          </w:pPr>
          <w:hyperlink w:anchor="_Toc176494639" w:history="1">
            <w:r w:rsidRPr="008B7C43">
              <w:rPr>
                <w:rStyle w:val="Hyperlink"/>
                <w:rFonts w:ascii="Times New Roman" w:hAnsi="Times New Roman" w:cs="Times New Roman"/>
                <w:noProof/>
              </w:rPr>
              <w:t>4.1 5 Ethical Issues</w:t>
            </w:r>
            <w:r>
              <w:rPr>
                <w:noProof/>
                <w:webHidden/>
              </w:rPr>
              <w:tab/>
            </w:r>
            <w:r>
              <w:rPr>
                <w:noProof/>
                <w:webHidden/>
              </w:rPr>
              <w:fldChar w:fldCharType="begin"/>
            </w:r>
            <w:r>
              <w:rPr>
                <w:noProof/>
                <w:webHidden/>
              </w:rPr>
              <w:instrText xml:space="preserve"> PAGEREF _Toc176494639 \h </w:instrText>
            </w:r>
            <w:r>
              <w:rPr>
                <w:noProof/>
                <w:webHidden/>
              </w:rPr>
            </w:r>
            <w:r>
              <w:rPr>
                <w:noProof/>
                <w:webHidden/>
              </w:rPr>
              <w:fldChar w:fldCharType="separate"/>
            </w:r>
            <w:r>
              <w:rPr>
                <w:noProof/>
                <w:webHidden/>
              </w:rPr>
              <w:t>9</w:t>
            </w:r>
            <w:r>
              <w:rPr>
                <w:noProof/>
                <w:webHidden/>
              </w:rPr>
              <w:fldChar w:fldCharType="end"/>
            </w:r>
          </w:hyperlink>
        </w:p>
        <w:p w14:paraId="31D8A910" w14:textId="209FEB24" w:rsidR="003E0317" w:rsidRDefault="003E0317">
          <w:pPr>
            <w:pStyle w:val="TOC3"/>
            <w:tabs>
              <w:tab w:val="right" w:leader="dot" w:pos="9016"/>
            </w:tabs>
            <w:rPr>
              <w:noProof/>
            </w:rPr>
          </w:pPr>
          <w:hyperlink w:anchor="_Toc176494640" w:history="1">
            <w:r w:rsidRPr="008B7C43">
              <w:rPr>
                <w:rStyle w:val="Hyperlink"/>
                <w:rFonts w:ascii="Times New Roman" w:hAnsi="Times New Roman" w:cs="Times New Roman"/>
                <w:noProof/>
              </w:rPr>
              <w:t>4.1.6 Validity, Reliability &amp; Generalisability</w:t>
            </w:r>
            <w:r>
              <w:rPr>
                <w:noProof/>
                <w:webHidden/>
              </w:rPr>
              <w:tab/>
            </w:r>
            <w:r>
              <w:rPr>
                <w:noProof/>
                <w:webHidden/>
              </w:rPr>
              <w:fldChar w:fldCharType="begin"/>
            </w:r>
            <w:r>
              <w:rPr>
                <w:noProof/>
                <w:webHidden/>
              </w:rPr>
              <w:instrText xml:space="preserve"> PAGEREF _Toc176494640 \h </w:instrText>
            </w:r>
            <w:r>
              <w:rPr>
                <w:noProof/>
                <w:webHidden/>
              </w:rPr>
            </w:r>
            <w:r>
              <w:rPr>
                <w:noProof/>
                <w:webHidden/>
              </w:rPr>
              <w:fldChar w:fldCharType="separate"/>
            </w:r>
            <w:r>
              <w:rPr>
                <w:noProof/>
                <w:webHidden/>
              </w:rPr>
              <w:t>9</w:t>
            </w:r>
            <w:r>
              <w:rPr>
                <w:noProof/>
                <w:webHidden/>
              </w:rPr>
              <w:fldChar w:fldCharType="end"/>
            </w:r>
          </w:hyperlink>
        </w:p>
        <w:p w14:paraId="5FDAABD8" w14:textId="0DC1B23B" w:rsidR="003E0317" w:rsidRDefault="003E0317">
          <w:pPr>
            <w:pStyle w:val="TOC3"/>
            <w:tabs>
              <w:tab w:val="right" w:leader="dot" w:pos="9016"/>
            </w:tabs>
            <w:rPr>
              <w:noProof/>
            </w:rPr>
          </w:pPr>
          <w:hyperlink w:anchor="_Toc176494641" w:history="1">
            <w:r w:rsidRPr="008B7C43">
              <w:rPr>
                <w:rStyle w:val="Hyperlink"/>
                <w:rFonts w:ascii="Times New Roman" w:hAnsi="Times New Roman" w:cs="Times New Roman"/>
                <w:noProof/>
              </w:rPr>
              <w:t>4.1.7 Data Evaluation Methods</w:t>
            </w:r>
            <w:r>
              <w:rPr>
                <w:noProof/>
                <w:webHidden/>
              </w:rPr>
              <w:tab/>
            </w:r>
            <w:r>
              <w:rPr>
                <w:noProof/>
                <w:webHidden/>
              </w:rPr>
              <w:fldChar w:fldCharType="begin"/>
            </w:r>
            <w:r>
              <w:rPr>
                <w:noProof/>
                <w:webHidden/>
              </w:rPr>
              <w:instrText xml:space="preserve"> PAGEREF _Toc176494641 \h </w:instrText>
            </w:r>
            <w:r>
              <w:rPr>
                <w:noProof/>
                <w:webHidden/>
              </w:rPr>
            </w:r>
            <w:r>
              <w:rPr>
                <w:noProof/>
                <w:webHidden/>
              </w:rPr>
              <w:fldChar w:fldCharType="separate"/>
            </w:r>
            <w:r>
              <w:rPr>
                <w:noProof/>
                <w:webHidden/>
              </w:rPr>
              <w:t>10</w:t>
            </w:r>
            <w:r>
              <w:rPr>
                <w:noProof/>
                <w:webHidden/>
              </w:rPr>
              <w:fldChar w:fldCharType="end"/>
            </w:r>
          </w:hyperlink>
        </w:p>
        <w:p w14:paraId="62FF5FEC" w14:textId="75FD3411" w:rsidR="003E0317" w:rsidRDefault="003E0317">
          <w:pPr>
            <w:pStyle w:val="TOC2"/>
            <w:tabs>
              <w:tab w:val="right" w:leader="dot" w:pos="9016"/>
            </w:tabs>
            <w:rPr>
              <w:noProof/>
            </w:rPr>
          </w:pPr>
          <w:hyperlink w:anchor="_Toc176494642" w:history="1">
            <w:r w:rsidRPr="008B7C43">
              <w:rPr>
                <w:rStyle w:val="Hyperlink"/>
                <w:rFonts w:ascii="Times New Roman" w:hAnsi="Times New Roman" w:cs="Times New Roman"/>
                <w:noProof/>
              </w:rPr>
              <w:t>4.2 Development Methodology</w:t>
            </w:r>
            <w:r>
              <w:rPr>
                <w:noProof/>
                <w:webHidden/>
              </w:rPr>
              <w:tab/>
            </w:r>
            <w:r>
              <w:rPr>
                <w:noProof/>
                <w:webHidden/>
              </w:rPr>
              <w:fldChar w:fldCharType="begin"/>
            </w:r>
            <w:r>
              <w:rPr>
                <w:noProof/>
                <w:webHidden/>
              </w:rPr>
              <w:instrText xml:space="preserve"> PAGEREF _Toc176494642 \h </w:instrText>
            </w:r>
            <w:r>
              <w:rPr>
                <w:noProof/>
                <w:webHidden/>
              </w:rPr>
            </w:r>
            <w:r>
              <w:rPr>
                <w:noProof/>
                <w:webHidden/>
              </w:rPr>
              <w:fldChar w:fldCharType="separate"/>
            </w:r>
            <w:r>
              <w:rPr>
                <w:noProof/>
                <w:webHidden/>
              </w:rPr>
              <w:t>10</w:t>
            </w:r>
            <w:r>
              <w:rPr>
                <w:noProof/>
                <w:webHidden/>
              </w:rPr>
              <w:fldChar w:fldCharType="end"/>
            </w:r>
          </w:hyperlink>
        </w:p>
        <w:p w14:paraId="7A0FD47F" w14:textId="282DF53B" w:rsidR="003E0317" w:rsidRDefault="003E0317">
          <w:pPr>
            <w:pStyle w:val="TOC1"/>
            <w:tabs>
              <w:tab w:val="right" w:leader="dot" w:pos="9016"/>
            </w:tabs>
            <w:rPr>
              <w:noProof/>
            </w:rPr>
          </w:pPr>
          <w:hyperlink w:anchor="_Toc176494643" w:history="1">
            <w:r w:rsidRPr="008B7C43">
              <w:rPr>
                <w:rStyle w:val="Hyperlink"/>
                <w:rFonts w:ascii="Times New Roman" w:hAnsi="Times New Roman" w:cs="Times New Roman"/>
                <w:noProof/>
              </w:rPr>
              <w:t>5 Resources and Planning</w:t>
            </w:r>
            <w:r>
              <w:rPr>
                <w:noProof/>
                <w:webHidden/>
              </w:rPr>
              <w:tab/>
            </w:r>
            <w:r>
              <w:rPr>
                <w:noProof/>
                <w:webHidden/>
              </w:rPr>
              <w:fldChar w:fldCharType="begin"/>
            </w:r>
            <w:r>
              <w:rPr>
                <w:noProof/>
                <w:webHidden/>
              </w:rPr>
              <w:instrText xml:space="preserve"> PAGEREF _Toc176494643 \h </w:instrText>
            </w:r>
            <w:r>
              <w:rPr>
                <w:noProof/>
                <w:webHidden/>
              </w:rPr>
            </w:r>
            <w:r>
              <w:rPr>
                <w:noProof/>
                <w:webHidden/>
              </w:rPr>
              <w:fldChar w:fldCharType="separate"/>
            </w:r>
            <w:r>
              <w:rPr>
                <w:noProof/>
                <w:webHidden/>
              </w:rPr>
              <w:t>11</w:t>
            </w:r>
            <w:r>
              <w:rPr>
                <w:noProof/>
                <w:webHidden/>
              </w:rPr>
              <w:fldChar w:fldCharType="end"/>
            </w:r>
          </w:hyperlink>
        </w:p>
        <w:p w14:paraId="4C57FE54" w14:textId="221872CA" w:rsidR="003E0317" w:rsidRDefault="003E0317">
          <w:pPr>
            <w:pStyle w:val="TOC2"/>
            <w:tabs>
              <w:tab w:val="right" w:leader="dot" w:pos="9016"/>
            </w:tabs>
            <w:rPr>
              <w:noProof/>
            </w:rPr>
          </w:pPr>
          <w:hyperlink w:anchor="_Toc176494644" w:history="1">
            <w:r w:rsidRPr="008B7C43">
              <w:rPr>
                <w:rStyle w:val="Hyperlink"/>
                <w:rFonts w:ascii="Times New Roman" w:hAnsi="Times New Roman" w:cs="Times New Roman"/>
                <w:noProof/>
              </w:rPr>
              <w:t>5.1 Hardware Resources</w:t>
            </w:r>
            <w:r>
              <w:rPr>
                <w:noProof/>
                <w:webHidden/>
              </w:rPr>
              <w:tab/>
            </w:r>
            <w:r>
              <w:rPr>
                <w:noProof/>
                <w:webHidden/>
              </w:rPr>
              <w:fldChar w:fldCharType="begin"/>
            </w:r>
            <w:r>
              <w:rPr>
                <w:noProof/>
                <w:webHidden/>
              </w:rPr>
              <w:instrText xml:space="preserve"> PAGEREF _Toc176494644 \h </w:instrText>
            </w:r>
            <w:r>
              <w:rPr>
                <w:noProof/>
                <w:webHidden/>
              </w:rPr>
            </w:r>
            <w:r>
              <w:rPr>
                <w:noProof/>
                <w:webHidden/>
              </w:rPr>
              <w:fldChar w:fldCharType="separate"/>
            </w:r>
            <w:r>
              <w:rPr>
                <w:noProof/>
                <w:webHidden/>
              </w:rPr>
              <w:t>11</w:t>
            </w:r>
            <w:r>
              <w:rPr>
                <w:noProof/>
                <w:webHidden/>
              </w:rPr>
              <w:fldChar w:fldCharType="end"/>
            </w:r>
          </w:hyperlink>
        </w:p>
        <w:p w14:paraId="66C4AF76" w14:textId="649B9D68" w:rsidR="003E0317" w:rsidRDefault="003E0317">
          <w:pPr>
            <w:pStyle w:val="TOC2"/>
            <w:tabs>
              <w:tab w:val="right" w:leader="dot" w:pos="9016"/>
            </w:tabs>
            <w:rPr>
              <w:noProof/>
            </w:rPr>
          </w:pPr>
          <w:hyperlink w:anchor="_Toc176494645" w:history="1">
            <w:r w:rsidRPr="008B7C43">
              <w:rPr>
                <w:rStyle w:val="Hyperlink"/>
                <w:rFonts w:ascii="Times New Roman" w:hAnsi="Times New Roman" w:cs="Times New Roman"/>
                <w:noProof/>
              </w:rPr>
              <w:t>5.2 Software Resources</w:t>
            </w:r>
            <w:r>
              <w:rPr>
                <w:noProof/>
                <w:webHidden/>
              </w:rPr>
              <w:tab/>
            </w:r>
            <w:r>
              <w:rPr>
                <w:noProof/>
                <w:webHidden/>
              </w:rPr>
              <w:fldChar w:fldCharType="begin"/>
            </w:r>
            <w:r>
              <w:rPr>
                <w:noProof/>
                <w:webHidden/>
              </w:rPr>
              <w:instrText xml:space="preserve"> PAGEREF _Toc176494645 \h </w:instrText>
            </w:r>
            <w:r>
              <w:rPr>
                <w:noProof/>
                <w:webHidden/>
              </w:rPr>
            </w:r>
            <w:r>
              <w:rPr>
                <w:noProof/>
                <w:webHidden/>
              </w:rPr>
              <w:fldChar w:fldCharType="separate"/>
            </w:r>
            <w:r>
              <w:rPr>
                <w:noProof/>
                <w:webHidden/>
              </w:rPr>
              <w:t>11</w:t>
            </w:r>
            <w:r>
              <w:rPr>
                <w:noProof/>
                <w:webHidden/>
              </w:rPr>
              <w:fldChar w:fldCharType="end"/>
            </w:r>
          </w:hyperlink>
        </w:p>
        <w:p w14:paraId="228C1EA1" w14:textId="3566A4A9" w:rsidR="003E0317" w:rsidRDefault="003E0317">
          <w:pPr>
            <w:pStyle w:val="TOC2"/>
            <w:tabs>
              <w:tab w:val="right" w:leader="dot" w:pos="9016"/>
            </w:tabs>
            <w:rPr>
              <w:noProof/>
            </w:rPr>
          </w:pPr>
          <w:hyperlink w:anchor="_Toc176494646" w:history="1">
            <w:r w:rsidRPr="008B7C43">
              <w:rPr>
                <w:rStyle w:val="Hyperlink"/>
                <w:rFonts w:ascii="Times New Roman" w:hAnsi="Times New Roman" w:cs="Times New Roman"/>
                <w:noProof/>
              </w:rPr>
              <w:t>5.3 Information Resources</w:t>
            </w:r>
            <w:r>
              <w:rPr>
                <w:noProof/>
                <w:webHidden/>
              </w:rPr>
              <w:tab/>
            </w:r>
            <w:r>
              <w:rPr>
                <w:noProof/>
                <w:webHidden/>
              </w:rPr>
              <w:fldChar w:fldCharType="begin"/>
            </w:r>
            <w:r>
              <w:rPr>
                <w:noProof/>
                <w:webHidden/>
              </w:rPr>
              <w:instrText xml:space="preserve"> PAGEREF _Toc176494646 \h </w:instrText>
            </w:r>
            <w:r>
              <w:rPr>
                <w:noProof/>
                <w:webHidden/>
              </w:rPr>
            </w:r>
            <w:r>
              <w:rPr>
                <w:noProof/>
                <w:webHidden/>
              </w:rPr>
              <w:fldChar w:fldCharType="separate"/>
            </w:r>
            <w:r>
              <w:rPr>
                <w:noProof/>
                <w:webHidden/>
              </w:rPr>
              <w:t>11</w:t>
            </w:r>
            <w:r>
              <w:rPr>
                <w:noProof/>
                <w:webHidden/>
              </w:rPr>
              <w:fldChar w:fldCharType="end"/>
            </w:r>
          </w:hyperlink>
        </w:p>
        <w:p w14:paraId="747FDB61" w14:textId="215DE39F" w:rsidR="003E0317" w:rsidRDefault="003E0317">
          <w:pPr>
            <w:pStyle w:val="TOC2"/>
            <w:tabs>
              <w:tab w:val="right" w:leader="dot" w:pos="9016"/>
            </w:tabs>
            <w:rPr>
              <w:noProof/>
            </w:rPr>
          </w:pPr>
          <w:hyperlink w:anchor="_Toc176494647" w:history="1">
            <w:r w:rsidRPr="008B7C43">
              <w:rPr>
                <w:rStyle w:val="Hyperlink"/>
                <w:rFonts w:ascii="Times New Roman" w:hAnsi="Times New Roman" w:cs="Times New Roman"/>
                <w:noProof/>
              </w:rPr>
              <w:t>5.5 Project Plan</w:t>
            </w:r>
            <w:r>
              <w:rPr>
                <w:noProof/>
                <w:webHidden/>
              </w:rPr>
              <w:tab/>
            </w:r>
            <w:r>
              <w:rPr>
                <w:noProof/>
                <w:webHidden/>
              </w:rPr>
              <w:fldChar w:fldCharType="begin"/>
            </w:r>
            <w:r>
              <w:rPr>
                <w:noProof/>
                <w:webHidden/>
              </w:rPr>
              <w:instrText xml:space="preserve"> PAGEREF _Toc176494647 \h </w:instrText>
            </w:r>
            <w:r>
              <w:rPr>
                <w:noProof/>
                <w:webHidden/>
              </w:rPr>
            </w:r>
            <w:r>
              <w:rPr>
                <w:noProof/>
                <w:webHidden/>
              </w:rPr>
              <w:fldChar w:fldCharType="separate"/>
            </w:r>
            <w:r>
              <w:rPr>
                <w:noProof/>
                <w:webHidden/>
              </w:rPr>
              <w:t>12</w:t>
            </w:r>
            <w:r>
              <w:rPr>
                <w:noProof/>
                <w:webHidden/>
              </w:rPr>
              <w:fldChar w:fldCharType="end"/>
            </w:r>
          </w:hyperlink>
        </w:p>
        <w:p w14:paraId="681010B9" w14:textId="7C6B43F0" w:rsidR="003E0317" w:rsidRDefault="003E0317" w:rsidP="003E0317">
          <w:pPr>
            <w:pStyle w:val="TOC2"/>
            <w:tabs>
              <w:tab w:val="right" w:leader="dot" w:pos="9016"/>
            </w:tabs>
            <w:ind w:left="0"/>
            <w:rPr>
              <w:noProof/>
            </w:rPr>
          </w:pPr>
          <w:hyperlink w:anchor="_Toc176494648" w:history="1">
            <w:r w:rsidRPr="008B7C43">
              <w:rPr>
                <w:rStyle w:val="Hyperlink"/>
                <w:rFonts w:ascii="Times New Roman" w:hAnsi="Times New Roman" w:cs="Times New Roman"/>
                <w:noProof/>
              </w:rPr>
              <w:t>6 Reflection</w:t>
            </w:r>
            <w:r>
              <w:rPr>
                <w:noProof/>
                <w:webHidden/>
              </w:rPr>
              <w:tab/>
            </w:r>
            <w:r>
              <w:rPr>
                <w:noProof/>
                <w:webHidden/>
              </w:rPr>
              <w:fldChar w:fldCharType="begin"/>
            </w:r>
            <w:r>
              <w:rPr>
                <w:noProof/>
                <w:webHidden/>
              </w:rPr>
              <w:instrText xml:space="preserve"> PAGEREF _Toc176494648 \h </w:instrText>
            </w:r>
            <w:r>
              <w:rPr>
                <w:noProof/>
                <w:webHidden/>
              </w:rPr>
            </w:r>
            <w:r>
              <w:rPr>
                <w:noProof/>
                <w:webHidden/>
              </w:rPr>
              <w:fldChar w:fldCharType="separate"/>
            </w:r>
            <w:r>
              <w:rPr>
                <w:noProof/>
                <w:webHidden/>
              </w:rPr>
              <w:t>12</w:t>
            </w:r>
            <w:r>
              <w:rPr>
                <w:noProof/>
                <w:webHidden/>
              </w:rPr>
              <w:fldChar w:fldCharType="end"/>
            </w:r>
          </w:hyperlink>
        </w:p>
        <w:p w14:paraId="0F04B8ED" w14:textId="023D7338" w:rsidR="003E0317" w:rsidRDefault="003E0317">
          <w:pPr>
            <w:pStyle w:val="TOC1"/>
            <w:tabs>
              <w:tab w:val="right" w:leader="dot" w:pos="9016"/>
            </w:tabs>
            <w:rPr>
              <w:noProof/>
            </w:rPr>
          </w:pPr>
          <w:hyperlink w:anchor="_Toc176494651" w:history="1">
            <w:r w:rsidRPr="008B7C43">
              <w:rPr>
                <w:rStyle w:val="Hyperlink"/>
                <w:rFonts w:ascii="Times New Roman" w:hAnsi="Times New Roman" w:cs="Times New Roman"/>
                <w:noProof/>
              </w:rPr>
              <w:t>7 Reference List</w:t>
            </w:r>
            <w:r>
              <w:rPr>
                <w:noProof/>
                <w:webHidden/>
              </w:rPr>
              <w:tab/>
            </w:r>
            <w:r>
              <w:rPr>
                <w:noProof/>
                <w:webHidden/>
              </w:rPr>
              <w:fldChar w:fldCharType="begin"/>
            </w:r>
            <w:r>
              <w:rPr>
                <w:noProof/>
                <w:webHidden/>
              </w:rPr>
              <w:instrText xml:space="preserve"> PAGEREF _Toc176494651 \h </w:instrText>
            </w:r>
            <w:r>
              <w:rPr>
                <w:noProof/>
                <w:webHidden/>
              </w:rPr>
            </w:r>
            <w:r>
              <w:rPr>
                <w:noProof/>
                <w:webHidden/>
              </w:rPr>
              <w:fldChar w:fldCharType="separate"/>
            </w:r>
            <w:r>
              <w:rPr>
                <w:noProof/>
                <w:webHidden/>
              </w:rPr>
              <w:t>13</w:t>
            </w:r>
            <w:r>
              <w:rPr>
                <w:noProof/>
                <w:webHidden/>
              </w:rPr>
              <w:fldChar w:fldCharType="end"/>
            </w:r>
          </w:hyperlink>
        </w:p>
        <w:p w14:paraId="60C528F9" w14:textId="0A79DE26" w:rsidR="003E0317" w:rsidRDefault="003E0317">
          <w:r>
            <w:rPr>
              <w:b/>
              <w:bCs/>
              <w:noProof/>
            </w:rPr>
            <w:fldChar w:fldCharType="end"/>
          </w:r>
        </w:p>
      </w:sdtContent>
    </w:sdt>
    <w:p w14:paraId="297A75DA" w14:textId="77777777" w:rsidR="005E2F5D" w:rsidRPr="003E2EF9" w:rsidRDefault="005E2F5D" w:rsidP="00C11553">
      <w:pPr>
        <w:spacing w:line="360" w:lineRule="auto"/>
        <w:rPr>
          <w:rFonts w:ascii="Times New Roman" w:hAnsi="Times New Roman" w:cs="Times New Roman"/>
        </w:rPr>
      </w:pPr>
      <w:r w:rsidRPr="003E2EF9">
        <w:rPr>
          <w:rFonts w:ascii="Times New Roman" w:hAnsi="Times New Roman" w:cs="Times New Roman"/>
        </w:rPr>
        <w:br w:type="page"/>
      </w:r>
    </w:p>
    <w:p w14:paraId="7731469F" w14:textId="77777777" w:rsidR="005E2F5D" w:rsidRPr="003E2EF9" w:rsidRDefault="005E2F5D" w:rsidP="00C11553">
      <w:pPr>
        <w:pStyle w:val="Heading1"/>
        <w:spacing w:line="360" w:lineRule="auto"/>
        <w:rPr>
          <w:rFonts w:ascii="Times New Roman" w:hAnsi="Times New Roman" w:cs="Times New Roman"/>
        </w:rPr>
      </w:pPr>
      <w:bookmarkStart w:id="1" w:name="_Toc176494630"/>
      <w:r w:rsidRPr="003E2EF9">
        <w:rPr>
          <w:rFonts w:ascii="Times New Roman" w:hAnsi="Times New Roman" w:cs="Times New Roman"/>
        </w:rPr>
        <w:lastRenderedPageBreak/>
        <w:t>1. Introduction</w:t>
      </w:r>
      <w:bookmarkEnd w:id="1"/>
    </w:p>
    <w:p w14:paraId="6870E719" w14:textId="56B8A974" w:rsidR="00900E6B" w:rsidRPr="00C11553" w:rsidRDefault="005F6B18"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 xml:space="preserve">Since 2010, primary schools in Wales have faced a </w:t>
      </w:r>
      <w:r w:rsidR="00900E6B" w:rsidRPr="00C11553">
        <w:rPr>
          <w:rFonts w:ascii="Times New Roman" w:hAnsi="Times New Roman" w:cs="Times New Roman"/>
          <w:sz w:val="24"/>
          <w:szCs w:val="24"/>
        </w:rPr>
        <w:t>real term</w:t>
      </w:r>
      <w:r w:rsidRPr="00C11553">
        <w:rPr>
          <w:rFonts w:ascii="Times New Roman" w:hAnsi="Times New Roman" w:cs="Times New Roman"/>
          <w:sz w:val="24"/>
          <w:szCs w:val="24"/>
        </w:rPr>
        <w:t xml:space="preserve"> 7% cut in funding per pupil</w:t>
      </w:r>
      <w:r w:rsidR="00220CD1" w:rsidRPr="00C11553">
        <w:rPr>
          <w:rFonts w:ascii="Times New Roman" w:hAnsi="Times New Roman" w:cs="Times New Roman"/>
          <w:sz w:val="24"/>
          <w:szCs w:val="24"/>
        </w:rPr>
        <w:t xml:space="preserve"> [1], with a reduction of £13.9m across pre-16 education funding from the Welsh Government in the 2024-25 budget [2]. Core funding to primary schools is provided through local authorities who have also been facing large cuts for consecutive years, with Bridgend County Borough Council </w:t>
      </w:r>
      <w:r w:rsidR="005D48ED" w:rsidRPr="00C11553">
        <w:rPr>
          <w:rFonts w:ascii="Times New Roman" w:hAnsi="Times New Roman" w:cs="Times New Roman"/>
          <w:sz w:val="24"/>
          <w:szCs w:val="24"/>
        </w:rPr>
        <w:t xml:space="preserve">in 2024 </w:t>
      </w:r>
      <w:r w:rsidR="00220CD1" w:rsidRPr="00C11553">
        <w:rPr>
          <w:rFonts w:ascii="Times New Roman" w:hAnsi="Times New Roman" w:cs="Times New Roman"/>
          <w:sz w:val="24"/>
          <w:szCs w:val="24"/>
        </w:rPr>
        <w:t>facing budget pressures of £30.4m and necessary reductions of just over £13m [3].</w:t>
      </w:r>
      <w:r w:rsidR="00FB293A" w:rsidRPr="00C11553">
        <w:rPr>
          <w:rFonts w:ascii="Times New Roman" w:hAnsi="Times New Roman" w:cs="Times New Roman"/>
          <w:sz w:val="24"/>
          <w:szCs w:val="24"/>
        </w:rPr>
        <w:t xml:space="preserve"> Due to these financial pressures, many schools </w:t>
      </w:r>
      <w:r w:rsidR="00900E6B" w:rsidRPr="00C11553">
        <w:rPr>
          <w:rFonts w:ascii="Times New Roman" w:hAnsi="Times New Roman" w:cs="Times New Roman"/>
          <w:sz w:val="24"/>
          <w:szCs w:val="24"/>
        </w:rPr>
        <w:t>have found</w:t>
      </w:r>
      <w:r w:rsidR="00FB293A" w:rsidRPr="00C11553">
        <w:rPr>
          <w:rFonts w:ascii="Times New Roman" w:hAnsi="Times New Roman" w:cs="Times New Roman"/>
          <w:sz w:val="24"/>
          <w:szCs w:val="24"/>
        </w:rPr>
        <w:t xml:space="preserve"> themselves unable to commit significant funds to IT budgets, resulting in stagnant procurement of devices and an aging estate. To combat this issue, Welsh Government’s Digital Learning Division ‘Hwb Cymru’ have invested over £180m to transform the digital landscape in schools. As a result of this funding, schools have received superfast fibre connectivity, upgraded network infrastructure, and the procurement of over 239,000 devices across all schools for staff and learners [4]. The Hwb programme is </w:t>
      </w:r>
      <w:r w:rsidR="00900E6B" w:rsidRPr="00C11553">
        <w:rPr>
          <w:rFonts w:ascii="Times New Roman" w:hAnsi="Times New Roman" w:cs="Times New Roman"/>
          <w:sz w:val="24"/>
          <w:szCs w:val="24"/>
        </w:rPr>
        <w:t>ongoing and</w:t>
      </w:r>
      <w:r w:rsidR="00FB293A" w:rsidRPr="00C11553">
        <w:rPr>
          <w:rFonts w:ascii="Times New Roman" w:hAnsi="Times New Roman" w:cs="Times New Roman"/>
          <w:sz w:val="24"/>
          <w:szCs w:val="24"/>
        </w:rPr>
        <w:t xml:space="preserve"> aims to future-proof schools with staggered </w:t>
      </w:r>
      <w:r w:rsidR="00900E6B" w:rsidRPr="00C11553">
        <w:rPr>
          <w:rFonts w:ascii="Times New Roman" w:hAnsi="Times New Roman" w:cs="Times New Roman"/>
          <w:sz w:val="24"/>
          <w:szCs w:val="24"/>
        </w:rPr>
        <w:t>procurement and upgrades.</w:t>
      </w:r>
    </w:p>
    <w:p w14:paraId="6CCA44CA" w14:textId="1A7E3C10" w:rsidR="00735BA7" w:rsidRPr="00C11553" w:rsidRDefault="00666EDB"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In addition to hardware procurement, Hwb provide Microsoft 365 licensing, with</w:t>
      </w:r>
      <w:r w:rsidR="00900E6B" w:rsidRPr="00C11553">
        <w:rPr>
          <w:rFonts w:ascii="Times New Roman" w:hAnsi="Times New Roman" w:cs="Times New Roman"/>
          <w:sz w:val="24"/>
          <w:szCs w:val="24"/>
        </w:rPr>
        <w:t xml:space="preserve"> schools being encouraged to </w:t>
      </w:r>
      <w:r w:rsidRPr="00C11553">
        <w:rPr>
          <w:rFonts w:ascii="Times New Roman" w:hAnsi="Times New Roman" w:cs="Times New Roman"/>
          <w:sz w:val="24"/>
          <w:szCs w:val="24"/>
        </w:rPr>
        <w:t>use</w:t>
      </w:r>
      <w:r w:rsidR="00900E6B" w:rsidRPr="00C11553">
        <w:rPr>
          <w:rFonts w:ascii="Times New Roman" w:hAnsi="Times New Roman" w:cs="Times New Roman"/>
          <w:sz w:val="24"/>
          <w:szCs w:val="24"/>
        </w:rPr>
        <w:t xml:space="preserve"> this opportunity to transition to away from on-premises domains reliant on aging and </w:t>
      </w:r>
      <w:r w:rsidRPr="00C11553">
        <w:rPr>
          <w:rFonts w:ascii="Times New Roman" w:hAnsi="Times New Roman" w:cs="Times New Roman"/>
          <w:sz w:val="24"/>
          <w:szCs w:val="24"/>
        </w:rPr>
        <w:t>costly</w:t>
      </w:r>
      <w:r w:rsidR="00900E6B" w:rsidRPr="00C11553">
        <w:rPr>
          <w:rFonts w:ascii="Times New Roman" w:hAnsi="Times New Roman" w:cs="Times New Roman"/>
          <w:sz w:val="24"/>
          <w:szCs w:val="24"/>
        </w:rPr>
        <w:t xml:space="preserve"> server hardware. The transition to Microsoft 365 will involve the decommission of on-site servers, with their traditional roles such as Active Directory, Group Policy, and file storage being managed instead via Microsoft Azure, Intune and SharePoint. The decommissioning of these on-site servers will save funds from server maintenance/replacements, licensing, and backup solutions</w:t>
      </w:r>
      <w:r w:rsidRPr="00C11553">
        <w:rPr>
          <w:rFonts w:ascii="Times New Roman" w:hAnsi="Times New Roman" w:cs="Times New Roman"/>
          <w:sz w:val="24"/>
          <w:szCs w:val="24"/>
        </w:rPr>
        <w:t>, as well as allowing for the modernisation of device and user management via cloud platforms.</w:t>
      </w:r>
    </w:p>
    <w:p w14:paraId="20AF8221" w14:textId="3766E050" w:rsidR="005E2F5D" w:rsidRPr="00A31F97" w:rsidRDefault="00666EDB" w:rsidP="00C11553">
      <w:pPr>
        <w:spacing w:line="360" w:lineRule="auto"/>
        <w:rPr>
          <w:rFonts w:ascii="Times New Roman" w:hAnsi="Times New Roman" w:cs="Times New Roman"/>
        </w:rPr>
      </w:pPr>
      <w:r w:rsidRPr="00C11553">
        <w:rPr>
          <w:rFonts w:ascii="Times New Roman" w:hAnsi="Times New Roman" w:cs="Times New Roman"/>
          <w:sz w:val="24"/>
          <w:szCs w:val="24"/>
        </w:rPr>
        <w:t>This project will focus on the implementation of a cloud migration in a pilot school managed by Bridgend County Borough Council, transitioning the infrastructure to Microsoft utilising Intune for device management, and SharePoint for file storage. This should provide the school with greater operational efficiency, lower long-term costs, and a greater digital experience for learners and staff.</w:t>
      </w:r>
      <w:r w:rsidR="007C1711" w:rsidRPr="00C11553">
        <w:rPr>
          <w:rFonts w:ascii="Times New Roman" w:hAnsi="Times New Roman" w:cs="Times New Roman"/>
          <w:sz w:val="24"/>
          <w:szCs w:val="24"/>
        </w:rPr>
        <w:t xml:space="preserve"> </w:t>
      </w:r>
      <w:r w:rsidRPr="00C11553">
        <w:rPr>
          <w:rFonts w:ascii="Times New Roman" w:hAnsi="Times New Roman" w:cs="Times New Roman"/>
          <w:sz w:val="24"/>
          <w:szCs w:val="24"/>
        </w:rPr>
        <w:t>Upon completion of the migration, the pilot school will serve as a case study, with the goal of developing a scalable migration framework to be deployed at other schools within the local authority.</w:t>
      </w:r>
      <w:r w:rsidR="005E2F5D" w:rsidRPr="003E2EF9">
        <w:rPr>
          <w:rFonts w:ascii="Times New Roman" w:hAnsi="Times New Roman" w:cs="Times New Roman"/>
        </w:rPr>
        <w:br w:type="page"/>
      </w:r>
    </w:p>
    <w:p w14:paraId="081FFAAB" w14:textId="77777777" w:rsidR="005E2F5D" w:rsidRPr="003E2EF9" w:rsidRDefault="005E2F5D" w:rsidP="00C11553">
      <w:pPr>
        <w:pStyle w:val="Heading1"/>
        <w:spacing w:line="360" w:lineRule="auto"/>
        <w:rPr>
          <w:rFonts w:ascii="Times New Roman" w:hAnsi="Times New Roman" w:cs="Times New Roman"/>
        </w:rPr>
      </w:pPr>
      <w:bookmarkStart w:id="2" w:name="_Toc176494631"/>
      <w:r w:rsidRPr="003E2EF9">
        <w:rPr>
          <w:rFonts w:ascii="Times New Roman" w:hAnsi="Times New Roman" w:cs="Times New Roman"/>
        </w:rPr>
        <w:lastRenderedPageBreak/>
        <w:t>2. Background to the Proposed Research</w:t>
      </w:r>
      <w:bookmarkEnd w:id="2"/>
    </w:p>
    <w:p w14:paraId="09C6CFE3" w14:textId="21CD5DCB" w:rsidR="00BB435C" w:rsidRPr="00810735" w:rsidRDefault="00BB435C"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The transition away from traditional domains and towards cloud-based infrastructure is being</w:t>
      </w:r>
      <w:r w:rsidRPr="00810735">
        <w:rPr>
          <w:rFonts w:ascii="Times New Roman" w:hAnsi="Times New Roman" w:cs="Times New Roman"/>
          <w:sz w:val="24"/>
          <w:szCs w:val="24"/>
        </w:rPr>
        <w:t xml:space="preserve"> driven by various factors including </w:t>
      </w:r>
      <w:r w:rsidRPr="00C11553">
        <w:rPr>
          <w:rFonts w:ascii="Times New Roman" w:hAnsi="Times New Roman" w:cs="Times New Roman"/>
          <w:sz w:val="24"/>
          <w:szCs w:val="24"/>
        </w:rPr>
        <w:t xml:space="preserve">cost saving on the maintenance of hardware, greater collaboration, and ease of management relative to on-premises domains. However, there are also challenges associated with cloud platforms, including planning migrations, a sometimes-limited set of options of customisability, and accepting being tied into subscription services for IT infrastructure, which in some cases will not make sense financially. </w:t>
      </w:r>
      <w:proofErr w:type="spellStart"/>
      <w:r w:rsidRPr="00C11553">
        <w:rPr>
          <w:rFonts w:ascii="Times New Roman" w:hAnsi="Times New Roman" w:cs="Times New Roman"/>
          <w:sz w:val="24"/>
          <w:szCs w:val="24"/>
        </w:rPr>
        <w:t>Almajalid</w:t>
      </w:r>
      <w:proofErr w:type="spellEnd"/>
      <w:r w:rsidRPr="00C11553">
        <w:rPr>
          <w:rFonts w:ascii="Times New Roman" w:hAnsi="Times New Roman" w:cs="Times New Roman"/>
          <w:sz w:val="24"/>
          <w:szCs w:val="24"/>
        </w:rPr>
        <w:t xml:space="preserve"> [7] notes </w:t>
      </w:r>
      <w:proofErr w:type="gramStart"/>
      <w:r w:rsidRPr="00C11553">
        <w:rPr>
          <w:rFonts w:ascii="Times New Roman" w:hAnsi="Times New Roman" w:cs="Times New Roman"/>
          <w:sz w:val="24"/>
          <w:szCs w:val="24"/>
        </w:rPr>
        <w:t>concerns</w:t>
      </w:r>
      <w:proofErr w:type="gramEnd"/>
      <w:r w:rsidRPr="00C11553">
        <w:rPr>
          <w:rFonts w:ascii="Times New Roman" w:hAnsi="Times New Roman" w:cs="Times New Roman"/>
          <w:sz w:val="24"/>
          <w:szCs w:val="24"/>
        </w:rPr>
        <w:t xml:space="preserve"> regarding trusting third parties with data, and the exposure to outages on the providers end that are out of the </w:t>
      </w:r>
      <w:r w:rsidR="00930A82" w:rsidRPr="00C11553">
        <w:rPr>
          <w:rFonts w:ascii="Times New Roman" w:hAnsi="Times New Roman" w:cs="Times New Roman"/>
          <w:sz w:val="24"/>
          <w:szCs w:val="24"/>
        </w:rPr>
        <w:t>client’s</w:t>
      </w:r>
      <w:r w:rsidRPr="00C11553">
        <w:rPr>
          <w:rFonts w:ascii="Times New Roman" w:hAnsi="Times New Roman" w:cs="Times New Roman"/>
          <w:sz w:val="24"/>
          <w:szCs w:val="24"/>
        </w:rPr>
        <w:t xml:space="preserve"> control, as its noted happened to Salesforce who experience a 6 hour outage due to issues with Amazon [7].</w:t>
      </w:r>
    </w:p>
    <w:p w14:paraId="2B21F9B4" w14:textId="77777777" w:rsidR="00BB435C" w:rsidRPr="00810735" w:rsidRDefault="00BB435C"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 xml:space="preserve">As noted in a paper by </w:t>
      </w:r>
      <w:proofErr w:type="spellStart"/>
      <w:r w:rsidRPr="00C11553">
        <w:rPr>
          <w:rFonts w:ascii="Times New Roman" w:hAnsi="Times New Roman" w:cs="Times New Roman"/>
          <w:sz w:val="24"/>
          <w:szCs w:val="24"/>
        </w:rPr>
        <w:t>Alsufyani</w:t>
      </w:r>
      <w:proofErr w:type="spellEnd"/>
      <w:r w:rsidRPr="00C11553">
        <w:rPr>
          <w:rFonts w:ascii="Times New Roman" w:hAnsi="Times New Roman" w:cs="Times New Roman"/>
          <w:sz w:val="24"/>
          <w:szCs w:val="24"/>
        </w:rPr>
        <w:t xml:space="preserve"> </w:t>
      </w:r>
      <w:r w:rsidRPr="00810735">
        <w:rPr>
          <w:rFonts w:ascii="Times New Roman" w:hAnsi="Times New Roman" w:cs="Times New Roman"/>
          <w:sz w:val="24"/>
          <w:szCs w:val="24"/>
        </w:rPr>
        <w:t>et al. [</w:t>
      </w:r>
      <w:r w:rsidRPr="00C11553">
        <w:rPr>
          <w:rFonts w:ascii="Times New Roman" w:hAnsi="Times New Roman" w:cs="Times New Roman"/>
          <w:sz w:val="24"/>
          <w:szCs w:val="24"/>
        </w:rPr>
        <w:t>5</w:t>
      </w:r>
      <w:r w:rsidRPr="00810735">
        <w:rPr>
          <w:rFonts w:ascii="Times New Roman" w:hAnsi="Times New Roman" w:cs="Times New Roman"/>
          <w:sz w:val="24"/>
          <w:szCs w:val="24"/>
        </w:rPr>
        <w:t>]</w:t>
      </w:r>
      <w:r w:rsidRPr="00C11553">
        <w:rPr>
          <w:rFonts w:ascii="Times New Roman" w:hAnsi="Times New Roman" w:cs="Times New Roman"/>
          <w:sz w:val="24"/>
          <w:szCs w:val="24"/>
        </w:rPr>
        <w:t>,</w:t>
      </w:r>
      <w:r w:rsidRPr="00810735">
        <w:rPr>
          <w:rFonts w:ascii="Times New Roman" w:hAnsi="Times New Roman" w:cs="Times New Roman"/>
          <w:sz w:val="24"/>
          <w:szCs w:val="24"/>
        </w:rPr>
        <w:t xml:space="preserve"> cloud computing can significantly reduce and financial costs</w:t>
      </w:r>
      <w:r w:rsidRPr="00C11553">
        <w:rPr>
          <w:rFonts w:ascii="Times New Roman" w:hAnsi="Times New Roman" w:cs="Times New Roman"/>
          <w:sz w:val="24"/>
          <w:szCs w:val="24"/>
        </w:rPr>
        <w:t xml:space="preserve"> from hardware maintenance and provide flexibility via a pay-as-you-go model, hastening adoption by higher education institutions. Whilst this paper focuses on universities,</w:t>
      </w:r>
      <w:r w:rsidRPr="00810735">
        <w:rPr>
          <w:rFonts w:ascii="Times New Roman" w:hAnsi="Times New Roman" w:cs="Times New Roman"/>
          <w:sz w:val="24"/>
          <w:szCs w:val="24"/>
        </w:rPr>
        <w:t xml:space="preserve"> </w:t>
      </w:r>
      <w:r w:rsidRPr="00C11553">
        <w:rPr>
          <w:rFonts w:ascii="Times New Roman" w:hAnsi="Times New Roman" w:cs="Times New Roman"/>
          <w:sz w:val="24"/>
          <w:szCs w:val="24"/>
        </w:rPr>
        <w:t>the financial</w:t>
      </w:r>
      <w:r w:rsidRPr="00810735">
        <w:rPr>
          <w:rFonts w:ascii="Times New Roman" w:hAnsi="Times New Roman" w:cs="Times New Roman"/>
          <w:sz w:val="24"/>
          <w:szCs w:val="24"/>
        </w:rPr>
        <w:t xml:space="preserve"> principle </w:t>
      </w:r>
      <w:r w:rsidRPr="00C11553">
        <w:rPr>
          <w:rFonts w:ascii="Times New Roman" w:hAnsi="Times New Roman" w:cs="Times New Roman"/>
          <w:sz w:val="24"/>
          <w:szCs w:val="24"/>
        </w:rPr>
        <w:t xml:space="preserve">is </w:t>
      </w:r>
      <w:r w:rsidRPr="00810735">
        <w:rPr>
          <w:rFonts w:ascii="Times New Roman" w:hAnsi="Times New Roman" w:cs="Times New Roman"/>
          <w:sz w:val="24"/>
          <w:szCs w:val="24"/>
        </w:rPr>
        <w:t xml:space="preserve">equally applicable to primary </w:t>
      </w:r>
      <w:r w:rsidRPr="00C11553">
        <w:rPr>
          <w:rFonts w:ascii="Times New Roman" w:hAnsi="Times New Roman" w:cs="Times New Roman"/>
          <w:sz w:val="24"/>
          <w:szCs w:val="24"/>
        </w:rPr>
        <w:t>schools, especially given their aforementioned financial difficulties [2] [3]</w:t>
      </w:r>
      <w:r w:rsidRPr="00810735">
        <w:rPr>
          <w:rFonts w:ascii="Times New Roman" w:hAnsi="Times New Roman" w:cs="Times New Roman"/>
          <w:sz w:val="24"/>
          <w:szCs w:val="24"/>
        </w:rPr>
        <w:t xml:space="preserve">. </w:t>
      </w:r>
    </w:p>
    <w:p w14:paraId="517537BF" w14:textId="77777777" w:rsidR="00BB435C" w:rsidRPr="00C11553" w:rsidRDefault="00BB435C" w:rsidP="00C11553">
      <w:pPr>
        <w:spacing w:line="360" w:lineRule="auto"/>
        <w:rPr>
          <w:rFonts w:ascii="Times New Roman" w:hAnsi="Times New Roman" w:cs="Times New Roman"/>
          <w:sz w:val="24"/>
          <w:szCs w:val="24"/>
        </w:rPr>
      </w:pPr>
      <w:r w:rsidRPr="00810735">
        <w:rPr>
          <w:rFonts w:ascii="Times New Roman" w:hAnsi="Times New Roman" w:cs="Times New Roman"/>
          <w:sz w:val="24"/>
          <w:szCs w:val="24"/>
        </w:rPr>
        <w:t>The transition to cloud computing offers several advantages</w:t>
      </w:r>
      <w:r w:rsidRPr="00C11553">
        <w:rPr>
          <w:rFonts w:ascii="Times New Roman" w:hAnsi="Times New Roman" w:cs="Times New Roman"/>
          <w:sz w:val="24"/>
          <w:szCs w:val="24"/>
        </w:rPr>
        <w:t xml:space="preserve"> to enterprises and education institutions</w:t>
      </w:r>
      <w:r w:rsidRPr="00810735">
        <w:rPr>
          <w:rFonts w:ascii="Times New Roman" w:hAnsi="Times New Roman" w:cs="Times New Roman"/>
          <w:sz w:val="24"/>
          <w:szCs w:val="24"/>
        </w:rPr>
        <w:t xml:space="preserve">. </w:t>
      </w:r>
      <w:proofErr w:type="spellStart"/>
      <w:r w:rsidRPr="00C11553">
        <w:rPr>
          <w:rFonts w:ascii="Times New Roman" w:hAnsi="Times New Roman" w:cs="Times New Roman"/>
          <w:sz w:val="24"/>
          <w:szCs w:val="24"/>
        </w:rPr>
        <w:t>Almajalid</w:t>
      </w:r>
      <w:proofErr w:type="spellEnd"/>
      <w:r w:rsidRPr="00810735">
        <w:rPr>
          <w:rFonts w:ascii="Times New Roman" w:hAnsi="Times New Roman" w:cs="Times New Roman"/>
          <w:sz w:val="24"/>
          <w:szCs w:val="24"/>
        </w:rPr>
        <w:t xml:space="preserve"> [</w:t>
      </w:r>
      <w:r w:rsidRPr="00C11553">
        <w:rPr>
          <w:rFonts w:ascii="Times New Roman" w:hAnsi="Times New Roman" w:cs="Times New Roman"/>
          <w:sz w:val="24"/>
          <w:szCs w:val="24"/>
        </w:rPr>
        <w:t>7</w:t>
      </w:r>
      <w:r w:rsidRPr="00810735">
        <w:rPr>
          <w:rFonts w:ascii="Times New Roman" w:hAnsi="Times New Roman" w:cs="Times New Roman"/>
          <w:sz w:val="24"/>
          <w:szCs w:val="24"/>
        </w:rPr>
        <w:t>] provides a comprehensive overview of the benefits, including increased access to digital tools and resources, enhanced collaboration capabilities, and reduced reliance</w:t>
      </w:r>
      <w:r w:rsidRPr="00C11553">
        <w:rPr>
          <w:rFonts w:ascii="Times New Roman" w:hAnsi="Times New Roman" w:cs="Times New Roman"/>
          <w:sz w:val="24"/>
          <w:szCs w:val="24"/>
        </w:rPr>
        <w:t xml:space="preserve"> and expenditure</w:t>
      </w:r>
      <w:r w:rsidRPr="00810735">
        <w:rPr>
          <w:rFonts w:ascii="Times New Roman" w:hAnsi="Times New Roman" w:cs="Times New Roman"/>
          <w:sz w:val="24"/>
          <w:szCs w:val="24"/>
        </w:rPr>
        <w:t xml:space="preserve"> on physical hardware.</w:t>
      </w:r>
      <w:r w:rsidRPr="00C11553">
        <w:rPr>
          <w:rFonts w:ascii="Times New Roman" w:hAnsi="Times New Roman" w:cs="Times New Roman"/>
          <w:sz w:val="24"/>
          <w:szCs w:val="24"/>
        </w:rPr>
        <w:t xml:space="preserve"> The advantages in communication and collaboration are also noted by </w:t>
      </w:r>
      <w:proofErr w:type="spellStart"/>
      <w:r w:rsidRPr="0035086D">
        <w:rPr>
          <w:rFonts w:ascii="Times New Roman" w:hAnsi="Times New Roman" w:cs="Times New Roman"/>
          <w:sz w:val="24"/>
          <w:szCs w:val="24"/>
        </w:rPr>
        <w:t>Oláhová</w:t>
      </w:r>
      <w:proofErr w:type="spellEnd"/>
      <w:r w:rsidRPr="00C11553">
        <w:rPr>
          <w:rFonts w:ascii="Times New Roman" w:hAnsi="Times New Roman" w:cs="Times New Roman"/>
          <w:sz w:val="24"/>
          <w:szCs w:val="24"/>
        </w:rPr>
        <w:t xml:space="preserve"> [8], who adds the additional features on offer to users of Microsoft 365 education, including larger OneDrive and Outlook storage sizes, as well as the provision of 5 licenses for desktop installs of Office apps on personal devices, allowing for offline work from anywhere, as well as online through the web apps. </w:t>
      </w:r>
      <w:r w:rsidRPr="00810735">
        <w:rPr>
          <w:rFonts w:ascii="Times New Roman" w:hAnsi="Times New Roman" w:cs="Times New Roman"/>
          <w:sz w:val="24"/>
          <w:szCs w:val="24"/>
        </w:rPr>
        <w:t xml:space="preserve">This aligns with the practical benefits described in </w:t>
      </w:r>
      <w:r w:rsidRPr="00C11553">
        <w:rPr>
          <w:rFonts w:ascii="Times New Roman" w:hAnsi="Times New Roman" w:cs="Times New Roman"/>
          <w:sz w:val="24"/>
          <w:szCs w:val="24"/>
        </w:rPr>
        <w:t xml:space="preserve">a blog post by Stephens </w:t>
      </w:r>
      <w:r w:rsidRPr="00810735">
        <w:rPr>
          <w:rFonts w:ascii="Times New Roman" w:hAnsi="Times New Roman" w:cs="Times New Roman"/>
          <w:sz w:val="24"/>
          <w:szCs w:val="24"/>
        </w:rPr>
        <w:t>[</w:t>
      </w:r>
      <w:r w:rsidRPr="00C11553">
        <w:rPr>
          <w:rFonts w:ascii="Times New Roman" w:hAnsi="Times New Roman" w:cs="Times New Roman"/>
          <w:sz w:val="24"/>
          <w:szCs w:val="24"/>
        </w:rPr>
        <w:t>11</w:t>
      </w:r>
      <w:r w:rsidRPr="00810735">
        <w:rPr>
          <w:rFonts w:ascii="Times New Roman" w:hAnsi="Times New Roman" w:cs="Times New Roman"/>
          <w:sz w:val="24"/>
          <w:szCs w:val="24"/>
        </w:rPr>
        <w:t xml:space="preserve">], where Microsoft 365 Education is highlighted for its role in facilitating remote learning </w:t>
      </w:r>
      <w:r w:rsidRPr="00C11553">
        <w:rPr>
          <w:rFonts w:ascii="Times New Roman" w:hAnsi="Times New Roman" w:cs="Times New Roman"/>
          <w:sz w:val="24"/>
          <w:szCs w:val="24"/>
        </w:rPr>
        <w:t xml:space="preserve">through collaboration tools such as Teams and Whiteboard. Stephens also notes how schools can leverage Microsoft Intune to enforce conditional access policies and app protections to bolster security. </w:t>
      </w:r>
    </w:p>
    <w:p w14:paraId="18E86D8F" w14:textId="77777777" w:rsidR="00BB435C" w:rsidRPr="00810735" w:rsidRDefault="00BB435C"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 xml:space="preserve">Hudson and </w:t>
      </w:r>
      <w:proofErr w:type="spellStart"/>
      <w:r w:rsidRPr="00C11553">
        <w:rPr>
          <w:rFonts w:ascii="Times New Roman" w:hAnsi="Times New Roman" w:cs="Times New Roman"/>
          <w:sz w:val="24"/>
          <w:szCs w:val="24"/>
        </w:rPr>
        <w:t>Zoghi</w:t>
      </w:r>
      <w:proofErr w:type="spellEnd"/>
      <w:r w:rsidRPr="00C11553">
        <w:rPr>
          <w:rFonts w:ascii="Times New Roman" w:hAnsi="Times New Roman" w:cs="Times New Roman"/>
          <w:sz w:val="24"/>
          <w:szCs w:val="24"/>
        </w:rPr>
        <w:t xml:space="preserve"> [10] provide insights into the migration of Group Policy Objects to Intune and the related implications for desktop management, stating that end users could not notice a difference after migration due to the smooth transition. However, they do note that many Group Policy options are not yet available as Intune policies; whilst the Intune settings catalogue is expansive, it does not currently match the capability of the traditional Windows </w:t>
      </w:r>
      <w:r w:rsidRPr="00C11553">
        <w:rPr>
          <w:rFonts w:ascii="Times New Roman" w:hAnsi="Times New Roman" w:cs="Times New Roman"/>
          <w:sz w:val="24"/>
          <w:szCs w:val="24"/>
        </w:rPr>
        <w:lastRenderedPageBreak/>
        <w:t xml:space="preserve">Sever system. Eisenmann [8] writes that the experience of small and medium sized enterprises adopting Intune as part of Azure suite </w:t>
      </w:r>
      <w:r w:rsidRPr="00810735">
        <w:rPr>
          <w:rFonts w:ascii="Times New Roman" w:hAnsi="Times New Roman" w:cs="Times New Roman"/>
          <w:sz w:val="24"/>
          <w:szCs w:val="24"/>
        </w:rPr>
        <w:t>reflects</w:t>
      </w:r>
      <w:r w:rsidRPr="00C11553">
        <w:rPr>
          <w:rFonts w:ascii="Times New Roman" w:hAnsi="Times New Roman" w:cs="Times New Roman"/>
          <w:sz w:val="24"/>
          <w:szCs w:val="24"/>
        </w:rPr>
        <w:t xml:space="preserve"> the same </w:t>
      </w:r>
      <w:r w:rsidRPr="00810735">
        <w:rPr>
          <w:rFonts w:ascii="Times New Roman" w:hAnsi="Times New Roman" w:cs="Times New Roman"/>
          <w:sz w:val="24"/>
          <w:szCs w:val="24"/>
        </w:rPr>
        <w:t xml:space="preserve">challenge, </w:t>
      </w:r>
      <w:r w:rsidRPr="00C11553">
        <w:rPr>
          <w:rFonts w:ascii="Times New Roman" w:hAnsi="Times New Roman" w:cs="Times New Roman"/>
          <w:sz w:val="24"/>
          <w:szCs w:val="24"/>
        </w:rPr>
        <w:t>in which the</w:t>
      </w:r>
      <w:r w:rsidRPr="00810735">
        <w:rPr>
          <w:rFonts w:ascii="Times New Roman" w:hAnsi="Times New Roman" w:cs="Times New Roman"/>
          <w:sz w:val="24"/>
          <w:szCs w:val="24"/>
        </w:rPr>
        <w:t xml:space="preserve"> ease of device management in Intune is balanced against its current feature limitations compared to on-premises solutions.</w:t>
      </w:r>
      <w:r w:rsidRPr="00C11553">
        <w:rPr>
          <w:rFonts w:ascii="Times New Roman" w:hAnsi="Times New Roman" w:cs="Times New Roman"/>
          <w:sz w:val="24"/>
          <w:szCs w:val="24"/>
        </w:rPr>
        <w:t xml:space="preserve"> Eisenmann goes on to discuss anti-virus protection with Microsoft Defender leveraged in Intune, stating that “full-scale integration with Microsoft Intune was deemed as a robust and comprehensive solutions for full range client management” [8]. This in addition to the ability to manage iOS and Android devices with Intune in addition to Windows, Mac and Linux, makes it well rounded device management platform for any organization.</w:t>
      </w:r>
    </w:p>
    <w:p w14:paraId="27BFD241" w14:textId="77777777" w:rsidR="00BB435C" w:rsidRPr="00C11553" w:rsidRDefault="00BB435C"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 xml:space="preserve">As </w:t>
      </w:r>
      <w:proofErr w:type="spellStart"/>
      <w:r w:rsidRPr="00C11553">
        <w:rPr>
          <w:rFonts w:ascii="Times New Roman" w:hAnsi="Times New Roman" w:cs="Times New Roman"/>
          <w:sz w:val="24"/>
          <w:szCs w:val="24"/>
        </w:rPr>
        <w:t>Alsufyani</w:t>
      </w:r>
      <w:proofErr w:type="spellEnd"/>
      <w:r w:rsidRPr="00C11553">
        <w:rPr>
          <w:rFonts w:ascii="Times New Roman" w:hAnsi="Times New Roman" w:cs="Times New Roman"/>
          <w:sz w:val="24"/>
          <w:szCs w:val="24"/>
        </w:rPr>
        <w:t xml:space="preserve"> et al. touched on, a key driver for many organisations migrating to the cloud is cost savings</w:t>
      </w:r>
      <w:r w:rsidRPr="00810735">
        <w:rPr>
          <w:rFonts w:ascii="Times New Roman" w:hAnsi="Times New Roman" w:cs="Times New Roman"/>
          <w:sz w:val="24"/>
          <w:szCs w:val="24"/>
        </w:rPr>
        <w:t xml:space="preserve">. </w:t>
      </w:r>
      <w:r w:rsidRPr="00C11553">
        <w:rPr>
          <w:rFonts w:ascii="Times New Roman" w:hAnsi="Times New Roman" w:cs="Times New Roman"/>
          <w:sz w:val="24"/>
          <w:szCs w:val="24"/>
        </w:rPr>
        <w:t>A blog post by RM</w:t>
      </w:r>
      <w:r w:rsidRPr="00810735">
        <w:rPr>
          <w:rFonts w:ascii="Times New Roman" w:hAnsi="Times New Roman" w:cs="Times New Roman"/>
          <w:sz w:val="24"/>
          <w:szCs w:val="24"/>
        </w:rPr>
        <w:t xml:space="preserve"> [</w:t>
      </w:r>
      <w:r w:rsidRPr="00C11553">
        <w:rPr>
          <w:rFonts w:ascii="Times New Roman" w:hAnsi="Times New Roman" w:cs="Times New Roman"/>
          <w:sz w:val="24"/>
          <w:szCs w:val="24"/>
        </w:rPr>
        <w:t>9</w:t>
      </w:r>
      <w:r w:rsidRPr="00810735">
        <w:rPr>
          <w:rFonts w:ascii="Times New Roman" w:hAnsi="Times New Roman" w:cs="Times New Roman"/>
          <w:sz w:val="24"/>
          <w:szCs w:val="24"/>
        </w:rPr>
        <w:t xml:space="preserve">] outlines how moving to the cloud </w:t>
      </w:r>
      <w:r w:rsidRPr="00C11553">
        <w:rPr>
          <w:rFonts w:ascii="Times New Roman" w:hAnsi="Times New Roman" w:cs="Times New Roman"/>
          <w:sz w:val="24"/>
          <w:szCs w:val="24"/>
        </w:rPr>
        <w:t>is often</w:t>
      </w:r>
      <w:r w:rsidRPr="00810735">
        <w:rPr>
          <w:rFonts w:ascii="Times New Roman" w:hAnsi="Times New Roman" w:cs="Times New Roman"/>
          <w:sz w:val="24"/>
          <w:szCs w:val="24"/>
        </w:rPr>
        <w:t xml:space="preserve"> more economical in the long term, with savings on hardware maintenance and energy costs, an aspect particularly relevant for primary schools managing constrained budgets. </w:t>
      </w:r>
      <w:r w:rsidRPr="00C11553">
        <w:rPr>
          <w:rFonts w:ascii="Times New Roman" w:hAnsi="Times New Roman" w:cs="Times New Roman"/>
          <w:sz w:val="24"/>
          <w:szCs w:val="24"/>
        </w:rPr>
        <w:t>They also propose two methodologies for migration, an incremental approach migrating parts of the school over one at a time, for example migrating files to SharePoint, followed by devices to Intune, or a fast-track project moving the entire school to the cloud at once. Whilst the latter option would mean a clean break without the need to work between two different systems, the incremental approach would likely be preferred in most school settings to allow time to ease staff into the new workflow, and ensure no data is lost in the process. The importance of careful project planning for a successful migration is noted in the post [8], offering a practical viewpoint that complements the technical insights from academic sources.</w:t>
      </w:r>
    </w:p>
    <w:p w14:paraId="04F1D026" w14:textId="77777777" w:rsidR="00BB435C" w:rsidRPr="00810735" w:rsidRDefault="00BB435C"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The migration to cloud platforms in education environments offers substantial benefits, particularly around cost savings and increased operation efficiency due to easier access to tools and applications, and easier management of a cloud managed estate. However, it is prudent to be mindful of the challenges involved in the migration process, including the complexities of robust Intune policy and the importance of thorough project planning. b</w:t>
      </w:r>
      <w:r w:rsidRPr="00810735">
        <w:rPr>
          <w:rFonts w:ascii="Times New Roman" w:hAnsi="Times New Roman" w:cs="Times New Roman"/>
          <w:sz w:val="24"/>
          <w:szCs w:val="24"/>
        </w:rPr>
        <w:t>y leveraging insights</w:t>
      </w:r>
      <w:r w:rsidRPr="00C11553">
        <w:rPr>
          <w:rFonts w:ascii="Times New Roman" w:hAnsi="Times New Roman" w:cs="Times New Roman"/>
          <w:sz w:val="24"/>
          <w:szCs w:val="24"/>
        </w:rPr>
        <w:t xml:space="preserve"> gained</w:t>
      </w:r>
      <w:r w:rsidRPr="00810735">
        <w:rPr>
          <w:rFonts w:ascii="Times New Roman" w:hAnsi="Times New Roman" w:cs="Times New Roman"/>
          <w:sz w:val="24"/>
          <w:szCs w:val="24"/>
        </w:rPr>
        <w:t xml:space="preserve"> from both academic studies and practical experiences, </w:t>
      </w:r>
      <w:r w:rsidRPr="00C11553">
        <w:rPr>
          <w:rFonts w:ascii="Times New Roman" w:hAnsi="Times New Roman" w:cs="Times New Roman"/>
          <w:sz w:val="24"/>
          <w:szCs w:val="24"/>
        </w:rPr>
        <w:t>a framework can be developed for a successful school cloud migration.</w:t>
      </w:r>
    </w:p>
    <w:p w14:paraId="7084C7B9" w14:textId="77777777" w:rsidR="00930A82" w:rsidRDefault="00930A82">
      <w:pPr>
        <w:rPr>
          <w:rFonts w:ascii="Times New Roman" w:eastAsiaTheme="majorEastAsia" w:hAnsi="Times New Roman" w:cs="Times New Roman"/>
          <w:color w:val="2E74B5" w:themeColor="accent1" w:themeShade="BF"/>
          <w:sz w:val="32"/>
          <w:szCs w:val="32"/>
        </w:rPr>
      </w:pPr>
      <w:bookmarkStart w:id="3" w:name="_Toc176494632"/>
      <w:r>
        <w:rPr>
          <w:rFonts w:ascii="Times New Roman" w:hAnsi="Times New Roman" w:cs="Times New Roman"/>
        </w:rPr>
        <w:br w:type="page"/>
      </w:r>
    </w:p>
    <w:p w14:paraId="4DB402CC" w14:textId="5E940B5D" w:rsidR="005E2F5D" w:rsidRPr="00A86317" w:rsidRDefault="005E2F5D" w:rsidP="00C11553">
      <w:pPr>
        <w:pStyle w:val="Heading1"/>
        <w:spacing w:line="360" w:lineRule="auto"/>
        <w:rPr>
          <w:rFonts w:ascii="Times New Roman" w:hAnsi="Times New Roman" w:cs="Times New Roman"/>
        </w:rPr>
      </w:pPr>
      <w:r w:rsidRPr="003E2EF9">
        <w:rPr>
          <w:rFonts w:ascii="Times New Roman" w:hAnsi="Times New Roman" w:cs="Times New Roman"/>
        </w:rPr>
        <w:lastRenderedPageBreak/>
        <w:t>3. Aim &amp; Objectives</w:t>
      </w:r>
      <w:bookmarkEnd w:id="3"/>
    </w:p>
    <w:p w14:paraId="55065618" w14:textId="77777777" w:rsidR="00A31F97" w:rsidRPr="00C11553" w:rsidRDefault="00A31F97"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Project aim:</w:t>
      </w:r>
    </w:p>
    <w:p w14:paraId="4BDE1D9A" w14:textId="77777777" w:rsidR="00B430A8" w:rsidRPr="00C11553" w:rsidRDefault="00A31F97"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 xml:space="preserve">To </w:t>
      </w:r>
      <w:r w:rsidR="00EB32B6" w:rsidRPr="00C11553">
        <w:rPr>
          <w:rFonts w:ascii="Times New Roman" w:hAnsi="Times New Roman" w:cs="Times New Roman"/>
          <w:sz w:val="24"/>
          <w:szCs w:val="24"/>
        </w:rPr>
        <w:t xml:space="preserve">develop and implement a cloud migration strategy for schools in Bridgend County Borough Council to transition from on-premises domains to Microsoft 365. This will involve provisioning and managing devices with </w:t>
      </w:r>
      <w:r w:rsidR="006D5F0A" w:rsidRPr="00C11553">
        <w:rPr>
          <w:rFonts w:ascii="Times New Roman" w:hAnsi="Times New Roman" w:cs="Times New Roman"/>
          <w:sz w:val="24"/>
          <w:szCs w:val="24"/>
        </w:rPr>
        <w:t>Microsoft Intune and migrating file storage to SharePoint</w:t>
      </w:r>
      <w:r w:rsidR="00EB32B6" w:rsidRPr="00C11553">
        <w:rPr>
          <w:rFonts w:ascii="Times New Roman" w:hAnsi="Times New Roman" w:cs="Times New Roman"/>
          <w:sz w:val="24"/>
          <w:szCs w:val="24"/>
        </w:rPr>
        <w:t>. The migration should improve operational efficiency, reduce costs, and improve the digital experience for both staff and learners.</w:t>
      </w:r>
    </w:p>
    <w:p w14:paraId="6B578C9B" w14:textId="77777777" w:rsidR="00B430A8" w:rsidRPr="00C11553" w:rsidRDefault="00B430A8"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Project Objectives:</w:t>
      </w:r>
    </w:p>
    <w:p w14:paraId="02C42421" w14:textId="39AAC980" w:rsidR="00B430A8" w:rsidRPr="00C11553" w:rsidRDefault="00B430A8" w:rsidP="00C11553">
      <w:pPr>
        <w:pStyle w:val="ListParagraph"/>
        <w:numPr>
          <w:ilvl w:val="0"/>
          <w:numId w:val="2"/>
        </w:numPr>
        <w:spacing w:line="360" w:lineRule="auto"/>
        <w:rPr>
          <w:rFonts w:ascii="Times New Roman" w:hAnsi="Times New Roman" w:cs="Times New Roman"/>
          <w:sz w:val="24"/>
          <w:szCs w:val="24"/>
        </w:rPr>
      </w:pPr>
      <w:r w:rsidRPr="00C11553">
        <w:rPr>
          <w:rFonts w:ascii="Times New Roman" w:hAnsi="Times New Roman" w:cs="Times New Roman"/>
          <w:sz w:val="24"/>
          <w:szCs w:val="24"/>
        </w:rPr>
        <w:t>Assess current infrastructure and plan migration strategy</w:t>
      </w:r>
    </w:p>
    <w:p w14:paraId="0D68CF65" w14:textId="77777777" w:rsidR="00B51C65" w:rsidRPr="00C11553" w:rsidRDefault="009B1735" w:rsidP="00C11553">
      <w:pPr>
        <w:pStyle w:val="ListParagraph"/>
        <w:numPr>
          <w:ilvl w:val="1"/>
          <w:numId w:val="2"/>
        </w:numPr>
        <w:spacing w:line="360" w:lineRule="auto"/>
        <w:rPr>
          <w:rFonts w:ascii="Times New Roman" w:hAnsi="Times New Roman" w:cs="Times New Roman"/>
          <w:sz w:val="24"/>
          <w:szCs w:val="24"/>
        </w:rPr>
      </w:pPr>
      <w:r w:rsidRPr="00C11553">
        <w:rPr>
          <w:rFonts w:ascii="Times New Roman" w:hAnsi="Times New Roman" w:cs="Times New Roman"/>
          <w:sz w:val="24"/>
          <w:szCs w:val="24"/>
        </w:rPr>
        <w:t>Conduct an audit of the current device estate and develop a plan for provisioning devices into Microsoft Intune. Evaluate end-user requirements for software and assess existing domain settings to plan for appropriate policies and scripts to be deployed through Intune. Review the current file server structure and plan the migration to SharePoint, considering data retention strategies to ensure that only relevant data is migrated.</w:t>
      </w:r>
    </w:p>
    <w:p w14:paraId="663573A7" w14:textId="59FF57A0" w:rsidR="00B51C65" w:rsidRPr="00C11553" w:rsidRDefault="00B51C65" w:rsidP="00C11553">
      <w:pPr>
        <w:pStyle w:val="ListParagraph"/>
        <w:numPr>
          <w:ilvl w:val="0"/>
          <w:numId w:val="2"/>
        </w:numPr>
        <w:spacing w:line="360" w:lineRule="auto"/>
        <w:rPr>
          <w:rFonts w:ascii="Times New Roman" w:hAnsi="Times New Roman" w:cs="Times New Roman"/>
          <w:sz w:val="24"/>
          <w:szCs w:val="24"/>
        </w:rPr>
      </w:pPr>
      <w:r w:rsidRPr="00C11553">
        <w:rPr>
          <w:rFonts w:ascii="Times New Roman" w:hAnsi="Times New Roman" w:cs="Times New Roman"/>
          <w:sz w:val="24"/>
          <w:szCs w:val="24"/>
        </w:rPr>
        <w:t>Migrate file storage to SharePoint.</w:t>
      </w:r>
    </w:p>
    <w:p w14:paraId="0635D8EA" w14:textId="500BFB76" w:rsidR="00B51C65" w:rsidRPr="00C11553" w:rsidRDefault="00B51C65" w:rsidP="00C11553">
      <w:pPr>
        <w:pStyle w:val="ListParagraph"/>
        <w:numPr>
          <w:ilvl w:val="1"/>
          <w:numId w:val="2"/>
        </w:numPr>
        <w:spacing w:line="360" w:lineRule="auto"/>
        <w:rPr>
          <w:rFonts w:ascii="Times New Roman" w:hAnsi="Times New Roman" w:cs="Times New Roman"/>
          <w:sz w:val="24"/>
          <w:szCs w:val="24"/>
        </w:rPr>
      </w:pPr>
      <w:r w:rsidRPr="00C11553">
        <w:rPr>
          <w:rFonts w:ascii="Times New Roman" w:hAnsi="Times New Roman" w:cs="Times New Roman"/>
          <w:sz w:val="24"/>
          <w:szCs w:val="24"/>
        </w:rPr>
        <w:t>Implement the migration of file storage from local server to SharePoint. This involves the configuration of a SharePoint site, libraries and permissions, as well as ensuring data integrity is maintained in the process.</w:t>
      </w:r>
    </w:p>
    <w:p w14:paraId="2501292B" w14:textId="49A62611" w:rsidR="00D56F20" w:rsidRPr="00C11553" w:rsidRDefault="00D56F20" w:rsidP="00C11553">
      <w:pPr>
        <w:pStyle w:val="ListParagraph"/>
        <w:numPr>
          <w:ilvl w:val="0"/>
          <w:numId w:val="2"/>
        </w:numPr>
        <w:spacing w:line="360" w:lineRule="auto"/>
        <w:rPr>
          <w:rFonts w:ascii="Times New Roman" w:hAnsi="Times New Roman" w:cs="Times New Roman"/>
          <w:sz w:val="24"/>
          <w:szCs w:val="24"/>
        </w:rPr>
      </w:pPr>
      <w:r w:rsidRPr="00C11553">
        <w:rPr>
          <w:rFonts w:ascii="Times New Roman" w:hAnsi="Times New Roman" w:cs="Times New Roman"/>
          <w:sz w:val="24"/>
          <w:szCs w:val="24"/>
        </w:rPr>
        <w:t>Implementation of Intune device migration.</w:t>
      </w:r>
    </w:p>
    <w:p w14:paraId="12847586" w14:textId="24BB40C2" w:rsidR="00D56F20" w:rsidRPr="00C11553" w:rsidRDefault="002213B4" w:rsidP="00C11553">
      <w:pPr>
        <w:pStyle w:val="ListParagraph"/>
        <w:numPr>
          <w:ilvl w:val="1"/>
          <w:numId w:val="2"/>
        </w:numPr>
        <w:spacing w:line="360" w:lineRule="auto"/>
        <w:rPr>
          <w:rFonts w:ascii="Times New Roman" w:hAnsi="Times New Roman" w:cs="Times New Roman"/>
          <w:sz w:val="24"/>
          <w:szCs w:val="24"/>
        </w:rPr>
      </w:pPr>
      <w:r w:rsidRPr="00C11553">
        <w:rPr>
          <w:rFonts w:ascii="Times New Roman" w:hAnsi="Times New Roman" w:cs="Times New Roman"/>
          <w:sz w:val="24"/>
          <w:szCs w:val="24"/>
        </w:rPr>
        <w:t>Carry out migration of devices to Microsoft Intune and decommission the local server. All windows devices will need to be reimaged and provisioned into Intune, ensuring appropriate polices are being deployed to meet end user needs and enforce endpoint security.</w:t>
      </w:r>
    </w:p>
    <w:p w14:paraId="76D5FC35" w14:textId="297D6F3C" w:rsidR="002213B4" w:rsidRPr="00C11553" w:rsidRDefault="002213B4" w:rsidP="00C11553">
      <w:pPr>
        <w:pStyle w:val="ListParagraph"/>
        <w:numPr>
          <w:ilvl w:val="0"/>
          <w:numId w:val="2"/>
        </w:numPr>
        <w:spacing w:line="360" w:lineRule="auto"/>
        <w:rPr>
          <w:rFonts w:ascii="Times New Roman" w:hAnsi="Times New Roman" w:cs="Times New Roman"/>
          <w:sz w:val="24"/>
          <w:szCs w:val="24"/>
        </w:rPr>
      </w:pPr>
      <w:r w:rsidRPr="00C11553">
        <w:rPr>
          <w:rFonts w:ascii="Times New Roman" w:hAnsi="Times New Roman" w:cs="Times New Roman"/>
          <w:sz w:val="24"/>
          <w:szCs w:val="24"/>
        </w:rPr>
        <w:t>Evaluate migration outcomes and develop wider rollout strategy</w:t>
      </w:r>
    </w:p>
    <w:p w14:paraId="2D3A1A3C" w14:textId="6613B971" w:rsidR="002213B4" w:rsidRPr="00C11553" w:rsidRDefault="002213B4" w:rsidP="00C11553">
      <w:pPr>
        <w:pStyle w:val="ListParagraph"/>
        <w:numPr>
          <w:ilvl w:val="1"/>
          <w:numId w:val="2"/>
        </w:numPr>
        <w:spacing w:line="360" w:lineRule="auto"/>
        <w:rPr>
          <w:rFonts w:ascii="Times New Roman" w:hAnsi="Times New Roman" w:cs="Times New Roman"/>
          <w:sz w:val="24"/>
          <w:szCs w:val="24"/>
        </w:rPr>
      </w:pPr>
      <w:r w:rsidRPr="00C11553">
        <w:rPr>
          <w:rFonts w:ascii="Times New Roman" w:hAnsi="Times New Roman" w:cs="Times New Roman"/>
          <w:sz w:val="24"/>
          <w:szCs w:val="24"/>
        </w:rPr>
        <w:t>Assess the results of the pilot migration as a case study and collect feedback from the school on user satisfaction and platform efficiency. Use lessons learned to produce a scalable migration framework to be deployed in other schools within the local authority.</w:t>
      </w:r>
    </w:p>
    <w:p w14:paraId="0DDC1937" w14:textId="49B9566D" w:rsidR="005E2F5D" w:rsidRPr="00C11553" w:rsidRDefault="005E2F5D" w:rsidP="00C11553">
      <w:pPr>
        <w:pStyle w:val="ListParagraph"/>
        <w:numPr>
          <w:ilvl w:val="0"/>
          <w:numId w:val="2"/>
        </w:numPr>
        <w:spacing w:line="360" w:lineRule="auto"/>
        <w:rPr>
          <w:rFonts w:ascii="Times New Roman" w:hAnsi="Times New Roman" w:cs="Times New Roman"/>
          <w:sz w:val="24"/>
          <w:szCs w:val="24"/>
        </w:rPr>
      </w:pPr>
      <w:r w:rsidRPr="00C11553">
        <w:rPr>
          <w:rFonts w:ascii="Times New Roman" w:hAnsi="Times New Roman" w:cs="Times New Roman"/>
          <w:sz w:val="24"/>
          <w:szCs w:val="24"/>
        </w:rPr>
        <w:br w:type="page"/>
      </w:r>
    </w:p>
    <w:p w14:paraId="4FC002EF" w14:textId="311983B5" w:rsidR="005E2F5D" w:rsidRPr="003E2EF9" w:rsidRDefault="005E2F5D" w:rsidP="00C11553">
      <w:pPr>
        <w:pStyle w:val="Heading1"/>
        <w:spacing w:line="360" w:lineRule="auto"/>
        <w:rPr>
          <w:rFonts w:ascii="Times New Roman" w:hAnsi="Times New Roman" w:cs="Times New Roman"/>
        </w:rPr>
      </w:pPr>
      <w:bookmarkStart w:id="4" w:name="_Toc176494633"/>
      <w:r w:rsidRPr="003E2EF9">
        <w:rPr>
          <w:rFonts w:ascii="Times New Roman" w:hAnsi="Times New Roman" w:cs="Times New Roman"/>
        </w:rPr>
        <w:lastRenderedPageBreak/>
        <w:t xml:space="preserve">4. </w:t>
      </w:r>
      <w:r w:rsidR="00740CD1" w:rsidRPr="003E2EF9">
        <w:rPr>
          <w:rFonts w:ascii="Times New Roman" w:hAnsi="Times New Roman" w:cs="Times New Roman"/>
        </w:rPr>
        <w:t>Methodology</w:t>
      </w:r>
      <w:bookmarkEnd w:id="4"/>
    </w:p>
    <w:p w14:paraId="143D6E42" w14:textId="77777777" w:rsidR="005E2F5D" w:rsidRPr="003E2EF9" w:rsidRDefault="005E2F5D" w:rsidP="00C11553">
      <w:pPr>
        <w:spacing w:line="360" w:lineRule="auto"/>
        <w:rPr>
          <w:rFonts w:ascii="Times New Roman" w:hAnsi="Times New Roman" w:cs="Times New Roman"/>
        </w:rPr>
      </w:pPr>
    </w:p>
    <w:p w14:paraId="5DDCCFDA" w14:textId="069791D1" w:rsidR="00740CD1" w:rsidRPr="003E2EF9" w:rsidRDefault="00740CD1" w:rsidP="00C11553">
      <w:pPr>
        <w:pStyle w:val="Heading2"/>
        <w:spacing w:line="360" w:lineRule="auto"/>
        <w:rPr>
          <w:rFonts w:ascii="Times New Roman" w:hAnsi="Times New Roman" w:cs="Times New Roman"/>
        </w:rPr>
      </w:pPr>
      <w:bookmarkStart w:id="5" w:name="_Toc176494634"/>
      <w:r w:rsidRPr="003E2EF9">
        <w:rPr>
          <w:rFonts w:ascii="Times New Roman" w:hAnsi="Times New Roman" w:cs="Times New Roman"/>
        </w:rPr>
        <w:t>4.1 Research Methodology</w:t>
      </w:r>
      <w:bookmarkEnd w:id="5"/>
    </w:p>
    <w:p w14:paraId="3C18F052" w14:textId="57BC3ACC" w:rsidR="00273D72" w:rsidRPr="00273D72" w:rsidRDefault="00273D72" w:rsidP="00C11553">
      <w:pPr>
        <w:spacing w:line="360" w:lineRule="auto"/>
        <w:rPr>
          <w:rFonts w:ascii="Times New Roman" w:hAnsi="Times New Roman" w:cs="Times New Roman"/>
          <w:iCs/>
        </w:rPr>
      </w:pPr>
      <w:r w:rsidRPr="00C11553">
        <w:rPr>
          <w:rFonts w:ascii="Times New Roman" w:hAnsi="Times New Roman" w:cs="Times New Roman"/>
          <w:iCs/>
          <w:sz w:val="24"/>
          <w:szCs w:val="24"/>
        </w:rPr>
        <w:t xml:space="preserve">This project will incorporate a mixed methods approach in order </w:t>
      </w:r>
      <w:r w:rsidR="00505780" w:rsidRPr="00C11553">
        <w:rPr>
          <w:rFonts w:ascii="Times New Roman" w:hAnsi="Times New Roman" w:cs="Times New Roman"/>
          <w:iCs/>
          <w:sz w:val="24"/>
          <w:szCs w:val="24"/>
        </w:rPr>
        <w:t xml:space="preserve">to </w:t>
      </w:r>
      <w:r w:rsidRPr="00C11553">
        <w:rPr>
          <w:rFonts w:ascii="Times New Roman" w:hAnsi="Times New Roman" w:cs="Times New Roman"/>
          <w:iCs/>
          <w:sz w:val="24"/>
          <w:szCs w:val="24"/>
        </w:rPr>
        <w:t>comprehensively evaluate the cloud migration. Quantitative data will focus on the numerical data related to operation efficiency, deployment statistics and costs; whilst qualitative research will assess the impacts of the transition on end users</w:t>
      </w:r>
      <w:r w:rsidR="00505780" w:rsidRPr="00C11553">
        <w:rPr>
          <w:rFonts w:ascii="Times New Roman" w:hAnsi="Times New Roman" w:cs="Times New Roman"/>
          <w:iCs/>
          <w:sz w:val="24"/>
          <w:szCs w:val="24"/>
        </w:rPr>
        <w:t>, capturing feedback on their experience with the new system</w:t>
      </w:r>
      <w:r w:rsidR="00505780">
        <w:rPr>
          <w:rFonts w:ascii="Times New Roman" w:hAnsi="Times New Roman" w:cs="Times New Roman"/>
          <w:iCs/>
        </w:rPr>
        <w:t>.</w:t>
      </w:r>
    </w:p>
    <w:p w14:paraId="658F770B" w14:textId="47333094" w:rsidR="00740CD1" w:rsidRPr="00C11553" w:rsidRDefault="00740CD1" w:rsidP="00C11553">
      <w:pPr>
        <w:pStyle w:val="Heading3"/>
        <w:spacing w:line="360" w:lineRule="auto"/>
        <w:rPr>
          <w:rFonts w:ascii="Times New Roman" w:hAnsi="Times New Roman" w:cs="Times New Roman"/>
          <w:sz w:val="28"/>
          <w:szCs w:val="28"/>
        </w:rPr>
      </w:pPr>
      <w:bookmarkStart w:id="6" w:name="_Toc176494635"/>
      <w:r w:rsidRPr="00C11553">
        <w:rPr>
          <w:rFonts w:ascii="Times New Roman" w:hAnsi="Times New Roman" w:cs="Times New Roman"/>
          <w:sz w:val="28"/>
          <w:szCs w:val="28"/>
        </w:rPr>
        <w:t>4.1.1 Philosophy</w:t>
      </w:r>
      <w:bookmarkEnd w:id="6"/>
    </w:p>
    <w:p w14:paraId="0A9A2EC8" w14:textId="2D63B733" w:rsidR="00505780" w:rsidRPr="00C11553" w:rsidRDefault="00505780"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 xml:space="preserve">A positivist research philosophy will be adopted for this project, </w:t>
      </w:r>
      <w:r w:rsidR="0085551D" w:rsidRPr="00C11553">
        <w:rPr>
          <w:rFonts w:ascii="Times New Roman" w:hAnsi="Times New Roman" w:cs="Times New Roman"/>
          <w:sz w:val="24"/>
          <w:szCs w:val="24"/>
        </w:rPr>
        <w:t>aligning with a numerical approach to data collection against quantifiable metrics, focusing on operational efficiency under the new system and cost reductions. This research philosophy will help clearly identify the impacts of the migration, highlighting measurable differences in system performance and efficiency.</w:t>
      </w:r>
    </w:p>
    <w:p w14:paraId="51D59454" w14:textId="291F45B0" w:rsidR="0085551D" w:rsidRPr="00C11553" w:rsidRDefault="0085551D"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 xml:space="preserve">Whilst positivism will be the primary philosophy, it </w:t>
      </w:r>
      <w:r w:rsidR="00902D41" w:rsidRPr="00C11553">
        <w:rPr>
          <w:rFonts w:ascii="Times New Roman" w:hAnsi="Times New Roman" w:cs="Times New Roman"/>
          <w:sz w:val="24"/>
          <w:szCs w:val="24"/>
        </w:rPr>
        <w:t>is important not</w:t>
      </w:r>
      <w:r w:rsidRPr="00C11553">
        <w:rPr>
          <w:rFonts w:ascii="Times New Roman" w:hAnsi="Times New Roman" w:cs="Times New Roman"/>
          <w:sz w:val="24"/>
          <w:szCs w:val="24"/>
        </w:rPr>
        <w:t xml:space="preserve"> to overlook the subjective experiences of end users. Therefore, qualitative feedback will</w:t>
      </w:r>
      <w:r w:rsidR="00902D41" w:rsidRPr="00C11553">
        <w:rPr>
          <w:rFonts w:ascii="Times New Roman" w:hAnsi="Times New Roman" w:cs="Times New Roman"/>
          <w:sz w:val="24"/>
          <w:szCs w:val="24"/>
        </w:rPr>
        <w:t xml:space="preserve"> also</w:t>
      </w:r>
      <w:r w:rsidRPr="00C11553">
        <w:rPr>
          <w:rFonts w:ascii="Times New Roman" w:hAnsi="Times New Roman" w:cs="Times New Roman"/>
          <w:sz w:val="24"/>
          <w:szCs w:val="24"/>
        </w:rPr>
        <w:t xml:space="preserve"> be collected to ensure that the analysis of the project is comprehensive, a key consideration if </w:t>
      </w:r>
      <w:r w:rsidR="00902D41" w:rsidRPr="00C11553">
        <w:rPr>
          <w:rFonts w:ascii="Times New Roman" w:hAnsi="Times New Roman" w:cs="Times New Roman"/>
          <w:sz w:val="24"/>
          <w:szCs w:val="24"/>
        </w:rPr>
        <w:t xml:space="preserve">the framework </w:t>
      </w:r>
      <w:r w:rsidRPr="00C11553">
        <w:rPr>
          <w:rFonts w:ascii="Times New Roman" w:hAnsi="Times New Roman" w:cs="Times New Roman"/>
          <w:sz w:val="24"/>
          <w:szCs w:val="24"/>
        </w:rPr>
        <w:t>is to be rolled out to other schools in the local authority.</w:t>
      </w:r>
    </w:p>
    <w:p w14:paraId="086B6E2D" w14:textId="2B5A490D" w:rsidR="00740CD1" w:rsidRPr="00C11553" w:rsidRDefault="00740CD1" w:rsidP="00C11553">
      <w:pPr>
        <w:pStyle w:val="Heading3"/>
        <w:spacing w:line="360" w:lineRule="auto"/>
        <w:rPr>
          <w:rFonts w:ascii="Times New Roman" w:hAnsi="Times New Roman" w:cs="Times New Roman"/>
          <w:sz w:val="28"/>
          <w:szCs w:val="28"/>
        </w:rPr>
      </w:pPr>
      <w:bookmarkStart w:id="7" w:name="_Toc176494636"/>
      <w:r w:rsidRPr="00C11553">
        <w:rPr>
          <w:rFonts w:ascii="Times New Roman" w:hAnsi="Times New Roman" w:cs="Times New Roman"/>
          <w:sz w:val="28"/>
          <w:szCs w:val="28"/>
        </w:rPr>
        <w:t>4.1.2 Approach</w:t>
      </w:r>
      <w:bookmarkEnd w:id="7"/>
    </w:p>
    <w:p w14:paraId="6DF828C7" w14:textId="77777777" w:rsidR="007A4EB9" w:rsidRPr="00C11553" w:rsidRDefault="00F07A7D"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A deductive approach will be adopted through this project, based around the hypothesis that migration to Microsoft 365 will improve operation efficiency and improve the digital experience of users in schools. This hypothesis will be tested throughout the implementation of the pilot migration using various methods including both qualitative and quantitative approaches.</w:t>
      </w:r>
    </w:p>
    <w:p w14:paraId="426DB697" w14:textId="0ADC8F22" w:rsidR="00F07A7D" w:rsidRPr="00C11553" w:rsidRDefault="007A4EB9"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Following a</w:t>
      </w:r>
      <w:r w:rsidR="00F07A7D" w:rsidRPr="00C11553">
        <w:rPr>
          <w:rFonts w:ascii="Times New Roman" w:hAnsi="Times New Roman" w:cs="Times New Roman"/>
          <w:sz w:val="24"/>
          <w:szCs w:val="24"/>
        </w:rPr>
        <w:t xml:space="preserve"> deductive approach will be advantageous in this project, allowing for structured testing for a clear outcome of improvements to efficiency and experience. Whilst deductive research can hold a bias towards the expected outcome, flexibility in the pilot implementation will be maintained, allowing for adjustments to </w:t>
      </w:r>
      <w:r w:rsidRPr="00C11553">
        <w:rPr>
          <w:rFonts w:ascii="Times New Roman" w:hAnsi="Times New Roman" w:cs="Times New Roman"/>
          <w:sz w:val="24"/>
          <w:szCs w:val="24"/>
        </w:rPr>
        <w:t>approach based on live findings, ensuring any discovered deviations from the expected outcomes are addressed.</w:t>
      </w:r>
    </w:p>
    <w:p w14:paraId="52699D22" w14:textId="48E3A662" w:rsidR="00740CD1" w:rsidRPr="00C11553" w:rsidRDefault="00740CD1" w:rsidP="00C11553">
      <w:pPr>
        <w:pStyle w:val="Heading3"/>
        <w:spacing w:line="360" w:lineRule="auto"/>
        <w:rPr>
          <w:rFonts w:ascii="Times New Roman" w:hAnsi="Times New Roman" w:cs="Times New Roman"/>
          <w:sz w:val="28"/>
          <w:szCs w:val="28"/>
        </w:rPr>
      </w:pPr>
      <w:bookmarkStart w:id="8" w:name="_Toc176494637"/>
      <w:r w:rsidRPr="00C11553">
        <w:rPr>
          <w:rFonts w:ascii="Times New Roman" w:hAnsi="Times New Roman" w:cs="Times New Roman"/>
          <w:sz w:val="28"/>
          <w:szCs w:val="28"/>
        </w:rPr>
        <w:lastRenderedPageBreak/>
        <w:t>4.1.3 Strategies</w:t>
      </w:r>
      <w:bookmarkEnd w:id="8"/>
    </w:p>
    <w:p w14:paraId="1F70248E" w14:textId="4BEBC881" w:rsidR="007A4EB9" w:rsidRPr="00C11553" w:rsidRDefault="007A4EB9"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This project will incorporate a literature review, action research, and a case study, ensuring a comprehensive evaluation of the migration process.</w:t>
      </w:r>
    </w:p>
    <w:p w14:paraId="6E2EB7E1" w14:textId="7E4767D0" w:rsidR="00740CD1" w:rsidRPr="00C11553" w:rsidRDefault="00740CD1" w:rsidP="00C11553">
      <w:pPr>
        <w:pStyle w:val="Heading4"/>
        <w:spacing w:line="360" w:lineRule="auto"/>
        <w:rPr>
          <w:rFonts w:ascii="Times New Roman" w:hAnsi="Times New Roman" w:cs="Times New Roman"/>
          <w:color w:val="2F5496" w:themeColor="accent5" w:themeShade="BF"/>
          <w:sz w:val="24"/>
          <w:szCs w:val="24"/>
        </w:rPr>
      </w:pPr>
      <w:r w:rsidRPr="00C11553">
        <w:rPr>
          <w:rFonts w:ascii="Times New Roman" w:hAnsi="Times New Roman" w:cs="Times New Roman"/>
          <w:color w:val="2F5496" w:themeColor="accent5" w:themeShade="BF"/>
          <w:sz w:val="24"/>
          <w:szCs w:val="24"/>
        </w:rPr>
        <w:t>4.1.3.1 Literature Review</w:t>
      </w:r>
    </w:p>
    <w:p w14:paraId="26A4E456" w14:textId="6362542C" w:rsidR="0004162F" w:rsidRPr="00C11553" w:rsidRDefault="0004162F"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 xml:space="preserve">A literature review will be carried out to explore and critically analyse </w:t>
      </w:r>
      <w:r w:rsidR="00886C72" w:rsidRPr="00C11553">
        <w:rPr>
          <w:rFonts w:ascii="Times New Roman" w:hAnsi="Times New Roman" w:cs="Times New Roman"/>
          <w:sz w:val="24"/>
          <w:szCs w:val="24"/>
        </w:rPr>
        <w:t>existing research and literature on cloud migrations in education environments and the impacts, as well as the implementation of Microsoft Intune and SharePoint, and best practices surrounding both technologies in regard to configuration policies and data security. By evaluating existing literature, an understanding can be gained of the potential challenges in implementing the migration, as well as key measures for success.</w:t>
      </w:r>
    </w:p>
    <w:p w14:paraId="11512FCC" w14:textId="6CA907AE" w:rsidR="00740CD1" w:rsidRPr="00C11553" w:rsidRDefault="00740CD1" w:rsidP="00C11553">
      <w:pPr>
        <w:pStyle w:val="Heading4"/>
        <w:spacing w:line="360" w:lineRule="auto"/>
        <w:rPr>
          <w:rFonts w:ascii="Times New Roman" w:hAnsi="Times New Roman" w:cs="Times New Roman"/>
          <w:color w:val="2F5496" w:themeColor="accent5" w:themeShade="BF"/>
          <w:sz w:val="24"/>
          <w:szCs w:val="24"/>
        </w:rPr>
      </w:pPr>
      <w:r w:rsidRPr="00C11553">
        <w:rPr>
          <w:rFonts w:ascii="Times New Roman" w:hAnsi="Times New Roman" w:cs="Times New Roman"/>
          <w:color w:val="2F5496" w:themeColor="accent5" w:themeShade="BF"/>
          <w:sz w:val="24"/>
          <w:szCs w:val="24"/>
        </w:rPr>
        <w:t xml:space="preserve">4.1.3.2 </w:t>
      </w:r>
      <w:r w:rsidR="00886C72" w:rsidRPr="00C11553">
        <w:rPr>
          <w:rFonts w:ascii="Times New Roman" w:hAnsi="Times New Roman" w:cs="Times New Roman"/>
          <w:color w:val="2F5496" w:themeColor="accent5" w:themeShade="BF"/>
          <w:sz w:val="24"/>
          <w:szCs w:val="24"/>
        </w:rPr>
        <w:t>Action Research</w:t>
      </w:r>
    </w:p>
    <w:p w14:paraId="159281D5" w14:textId="7E8EA32E" w:rsidR="00886C72" w:rsidRPr="00C11553" w:rsidRDefault="00886C72" w:rsidP="00C11553">
      <w:pPr>
        <w:spacing w:line="360" w:lineRule="auto"/>
        <w:rPr>
          <w:sz w:val="24"/>
          <w:szCs w:val="24"/>
        </w:rPr>
      </w:pPr>
      <w:r w:rsidRPr="00C11553">
        <w:rPr>
          <w:sz w:val="24"/>
          <w:szCs w:val="24"/>
        </w:rPr>
        <w:t>Action research will consist of iterative testing of the migration process based on live results and feedback. This will include methods used for migration devices and data, as well as configuration policies deployed via Intune, and the design and library structure of SharePoint sites.</w:t>
      </w:r>
    </w:p>
    <w:p w14:paraId="72A35EBA" w14:textId="7D8F695B" w:rsidR="00740CD1" w:rsidRPr="00C11553" w:rsidRDefault="00740CD1" w:rsidP="00C11553">
      <w:pPr>
        <w:pStyle w:val="Heading4"/>
        <w:spacing w:line="360" w:lineRule="auto"/>
        <w:rPr>
          <w:rFonts w:ascii="Times New Roman" w:hAnsi="Times New Roman" w:cs="Times New Roman"/>
          <w:color w:val="2F5496" w:themeColor="accent5" w:themeShade="BF"/>
          <w:sz w:val="24"/>
          <w:szCs w:val="24"/>
        </w:rPr>
      </w:pPr>
      <w:r w:rsidRPr="00C11553">
        <w:rPr>
          <w:rFonts w:ascii="Times New Roman" w:hAnsi="Times New Roman" w:cs="Times New Roman"/>
          <w:color w:val="2F5496" w:themeColor="accent5" w:themeShade="BF"/>
          <w:sz w:val="24"/>
          <w:szCs w:val="24"/>
        </w:rPr>
        <w:t xml:space="preserve">4.1.3.3 </w:t>
      </w:r>
      <w:r w:rsidR="00086AC5" w:rsidRPr="00C11553">
        <w:rPr>
          <w:rFonts w:ascii="Times New Roman" w:hAnsi="Times New Roman" w:cs="Times New Roman"/>
          <w:color w:val="2F5496" w:themeColor="accent5" w:themeShade="BF"/>
          <w:sz w:val="24"/>
          <w:szCs w:val="24"/>
        </w:rPr>
        <w:t>Case Study</w:t>
      </w:r>
    </w:p>
    <w:p w14:paraId="32F25CA9" w14:textId="2800E6F8" w:rsidR="00086AC5" w:rsidRPr="00C11553" w:rsidRDefault="00086AC5" w:rsidP="00C11553">
      <w:pPr>
        <w:spacing w:line="360" w:lineRule="auto"/>
        <w:rPr>
          <w:sz w:val="24"/>
          <w:szCs w:val="24"/>
        </w:rPr>
      </w:pPr>
      <w:r w:rsidRPr="00C11553">
        <w:rPr>
          <w:sz w:val="24"/>
          <w:szCs w:val="24"/>
        </w:rPr>
        <w:t>The pilot migration to Microsoft 365 will be used as a case study, providing the opportunity to conduct detailed analysis into the successes and challenges faced in the implementation. Both qualitative and quantitative data will be examined to fully understand the impacts of the project on both the efficiency of the infrastructure, as well as the experiences of staff and learners using the new system.  This case study will serve as a foundation to be built upon in the development of a framework for use in other schools within the local authority.</w:t>
      </w:r>
    </w:p>
    <w:p w14:paraId="0075F990" w14:textId="278D6468" w:rsidR="00740CD1" w:rsidRPr="00C11553" w:rsidRDefault="00740CD1" w:rsidP="00C11553">
      <w:pPr>
        <w:pStyle w:val="Heading3"/>
        <w:spacing w:line="360" w:lineRule="auto"/>
        <w:rPr>
          <w:rFonts w:ascii="Times New Roman" w:hAnsi="Times New Roman" w:cs="Times New Roman"/>
          <w:sz w:val="28"/>
          <w:szCs w:val="28"/>
        </w:rPr>
      </w:pPr>
      <w:bookmarkStart w:id="9" w:name="_Toc176494638"/>
      <w:r w:rsidRPr="00C11553">
        <w:rPr>
          <w:rFonts w:ascii="Times New Roman" w:hAnsi="Times New Roman" w:cs="Times New Roman"/>
          <w:sz w:val="28"/>
          <w:szCs w:val="28"/>
        </w:rPr>
        <w:t>4.1.4 Risks &amp; Limitations</w:t>
      </w:r>
      <w:bookmarkEnd w:id="9"/>
    </w:p>
    <w:p w14:paraId="4D2534B6" w14:textId="195DD222" w:rsidR="00086AC5" w:rsidRPr="00C11553" w:rsidRDefault="00464EC2"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 xml:space="preserve">As with any technology project, there are numerous external risks that could have an impact on the migration project. A key consideration is the risk of data loss or corruption in the process of migrating the file server to SharePoint; in order to mitigate this risk a full backup of the file server will be completed prior to migrating. Furthermore, staff will be notified of a cut-off time for saving to the file server prior to the final backup, at which point the server will be made read-only. This will prevent accidental loss of </w:t>
      </w:r>
      <w:r w:rsidR="00CB1DA9" w:rsidRPr="00C11553">
        <w:rPr>
          <w:rFonts w:ascii="Times New Roman" w:hAnsi="Times New Roman" w:cs="Times New Roman"/>
          <w:sz w:val="24"/>
          <w:szCs w:val="24"/>
        </w:rPr>
        <w:t>files</w:t>
      </w:r>
      <w:r w:rsidRPr="00C11553">
        <w:rPr>
          <w:rFonts w:ascii="Times New Roman" w:hAnsi="Times New Roman" w:cs="Times New Roman"/>
          <w:sz w:val="24"/>
          <w:szCs w:val="24"/>
        </w:rPr>
        <w:t xml:space="preserve"> missed in the migration. Upon successful migration, staff will be directed to</w:t>
      </w:r>
      <w:r w:rsidR="00CB1DA9" w:rsidRPr="00C11553">
        <w:rPr>
          <w:rFonts w:ascii="Times New Roman" w:hAnsi="Times New Roman" w:cs="Times New Roman"/>
          <w:sz w:val="24"/>
          <w:szCs w:val="24"/>
        </w:rPr>
        <w:t xml:space="preserve"> use</w:t>
      </w:r>
      <w:r w:rsidRPr="00C11553">
        <w:rPr>
          <w:rFonts w:ascii="Times New Roman" w:hAnsi="Times New Roman" w:cs="Times New Roman"/>
          <w:sz w:val="24"/>
          <w:szCs w:val="24"/>
        </w:rPr>
        <w:t xml:space="preserve"> the SharePoint site </w:t>
      </w:r>
      <w:r w:rsidR="00CB1DA9" w:rsidRPr="00C11553">
        <w:rPr>
          <w:rFonts w:ascii="Times New Roman" w:hAnsi="Times New Roman" w:cs="Times New Roman"/>
          <w:sz w:val="24"/>
          <w:szCs w:val="24"/>
        </w:rPr>
        <w:t>instead of the file server.</w:t>
      </w:r>
    </w:p>
    <w:p w14:paraId="41EFAE69" w14:textId="0C6390C8" w:rsidR="00CB1DA9" w:rsidRPr="00C11553" w:rsidRDefault="00CB1DA9"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lastRenderedPageBreak/>
        <w:t xml:space="preserve">Another risk in this project will be loss of locally stored data on staff devices before re-imaging. A process will be put in place to mitigate this in which directories are checked prior to being wiped to ensure no data is </w:t>
      </w:r>
      <w:r w:rsidR="00CB77B2" w:rsidRPr="00C11553">
        <w:rPr>
          <w:rFonts w:ascii="Times New Roman" w:hAnsi="Times New Roman" w:cs="Times New Roman"/>
          <w:sz w:val="24"/>
          <w:szCs w:val="24"/>
        </w:rPr>
        <w:t>accidentally</w:t>
      </w:r>
      <w:r w:rsidRPr="00C11553">
        <w:rPr>
          <w:rFonts w:ascii="Times New Roman" w:hAnsi="Times New Roman" w:cs="Times New Roman"/>
          <w:sz w:val="24"/>
          <w:szCs w:val="24"/>
        </w:rPr>
        <w:t xml:space="preserve"> lost. Staff will be directed to save data in their Hwb OneDrive folder, which will automatically sync to the device once it has been provisioned in Intune and signed into with a Hwb Microsoft account.</w:t>
      </w:r>
    </w:p>
    <w:p w14:paraId="18E8B1ED" w14:textId="0489790D" w:rsidR="00CB1DA9" w:rsidRPr="00C11553" w:rsidRDefault="00CB1DA9"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 xml:space="preserve">User resistance to change will also be a factor to consider in the implementation, therefore appropriate training and guidance </w:t>
      </w:r>
      <w:r w:rsidR="00CB77B2" w:rsidRPr="00C11553">
        <w:rPr>
          <w:rFonts w:ascii="Times New Roman" w:hAnsi="Times New Roman" w:cs="Times New Roman"/>
          <w:sz w:val="24"/>
          <w:szCs w:val="24"/>
        </w:rPr>
        <w:t>will</w:t>
      </w:r>
      <w:r w:rsidRPr="00C11553">
        <w:rPr>
          <w:rFonts w:ascii="Times New Roman" w:hAnsi="Times New Roman" w:cs="Times New Roman"/>
          <w:sz w:val="24"/>
          <w:szCs w:val="24"/>
        </w:rPr>
        <w:t xml:space="preserve"> be delivered to staff on how </w:t>
      </w:r>
      <w:r w:rsidR="00CB77B2" w:rsidRPr="00C11553">
        <w:rPr>
          <w:rFonts w:ascii="Times New Roman" w:hAnsi="Times New Roman" w:cs="Times New Roman"/>
          <w:sz w:val="24"/>
          <w:szCs w:val="24"/>
        </w:rPr>
        <w:t>to effectively use</w:t>
      </w:r>
      <w:r w:rsidRPr="00C11553">
        <w:rPr>
          <w:rFonts w:ascii="Times New Roman" w:hAnsi="Times New Roman" w:cs="Times New Roman"/>
          <w:sz w:val="24"/>
          <w:szCs w:val="24"/>
        </w:rPr>
        <w:t xml:space="preserve"> the new system. Regular on-site and remote support will be available to users throughout the transition.</w:t>
      </w:r>
    </w:p>
    <w:p w14:paraId="388B4DA4" w14:textId="04DA0BDF" w:rsidR="00CB1DA9" w:rsidRPr="00C11553" w:rsidRDefault="00CB1DA9"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A potential limitation of the project may be that the framework developed following the pilot migration may not account for challenges faced in other schools, due to the scope of the pilot only considering the existing infrastructure and ICT situation in one school. Adaptations may be required to the framework after additional migrations are deployed if school</w:t>
      </w:r>
      <w:r w:rsidR="00CB77B2" w:rsidRPr="00C11553">
        <w:rPr>
          <w:rFonts w:ascii="Times New Roman" w:hAnsi="Times New Roman" w:cs="Times New Roman"/>
          <w:sz w:val="24"/>
          <w:szCs w:val="24"/>
        </w:rPr>
        <w:t>s are found to have considerable variations in technologies used and workflows.</w:t>
      </w:r>
    </w:p>
    <w:p w14:paraId="4AA6D728" w14:textId="39492241" w:rsidR="00740CD1" w:rsidRPr="00C11553" w:rsidRDefault="00740CD1" w:rsidP="00C11553">
      <w:pPr>
        <w:pStyle w:val="Heading3"/>
        <w:spacing w:line="360" w:lineRule="auto"/>
        <w:rPr>
          <w:rFonts w:ascii="Times New Roman" w:hAnsi="Times New Roman" w:cs="Times New Roman"/>
          <w:sz w:val="28"/>
          <w:szCs w:val="28"/>
        </w:rPr>
      </w:pPr>
      <w:bookmarkStart w:id="10" w:name="_Toc176494639"/>
      <w:r w:rsidRPr="00C11553">
        <w:rPr>
          <w:rFonts w:ascii="Times New Roman" w:hAnsi="Times New Roman" w:cs="Times New Roman"/>
          <w:sz w:val="28"/>
          <w:szCs w:val="28"/>
        </w:rPr>
        <w:t>4.1 5 Ethical Issues</w:t>
      </w:r>
      <w:bookmarkEnd w:id="10"/>
    </w:p>
    <w:p w14:paraId="3C184851" w14:textId="37B4FA41" w:rsidR="00BC4765" w:rsidRPr="00C11553" w:rsidRDefault="00BC4765"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There are minimal ethical issues relating to this project, however it is important that the data migration is handled securely, and the SharePoint site is configured with appropriate access control and permissions. These will be tested prior to migration to ensure there is no potential for unauthorized access to data.</w:t>
      </w:r>
    </w:p>
    <w:p w14:paraId="72105A69" w14:textId="22400C74" w:rsidR="00740CD1" w:rsidRPr="00C11553" w:rsidRDefault="00740CD1" w:rsidP="00C11553">
      <w:pPr>
        <w:pStyle w:val="Heading3"/>
        <w:spacing w:line="360" w:lineRule="auto"/>
        <w:rPr>
          <w:rFonts w:ascii="Times New Roman" w:hAnsi="Times New Roman" w:cs="Times New Roman"/>
          <w:sz w:val="28"/>
          <w:szCs w:val="28"/>
        </w:rPr>
      </w:pPr>
      <w:bookmarkStart w:id="11" w:name="_Toc176494640"/>
      <w:r w:rsidRPr="00C11553">
        <w:rPr>
          <w:rFonts w:ascii="Times New Roman" w:hAnsi="Times New Roman" w:cs="Times New Roman"/>
          <w:sz w:val="28"/>
          <w:szCs w:val="28"/>
        </w:rPr>
        <w:t>4.1.6 Validity, Reliability &amp; Generalisability</w:t>
      </w:r>
      <w:bookmarkEnd w:id="11"/>
    </w:p>
    <w:p w14:paraId="786964E7" w14:textId="111B609F" w:rsidR="00740CD1" w:rsidRPr="00C11553" w:rsidRDefault="00740CD1" w:rsidP="00C11553">
      <w:pPr>
        <w:pStyle w:val="Heading4"/>
        <w:spacing w:line="360" w:lineRule="auto"/>
        <w:rPr>
          <w:rFonts w:ascii="Times New Roman" w:hAnsi="Times New Roman" w:cs="Times New Roman"/>
          <w:sz w:val="24"/>
          <w:szCs w:val="24"/>
        </w:rPr>
      </w:pPr>
      <w:r w:rsidRPr="00C11553">
        <w:rPr>
          <w:rFonts w:ascii="Times New Roman" w:hAnsi="Times New Roman" w:cs="Times New Roman"/>
          <w:sz w:val="24"/>
          <w:szCs w:val="24"/>
        </w:rPr>
        <w:t>4.1.6.1 Validity</w:t>
      </w:r>
    </w:p>
    <w:p w14:paraId="29735AD4" w14:textId="14587D35" w:rsidR="00BC4765" w:rsidRPr="00C11553" w:rsidRDefault="00BC4765"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 xml:space="preserve">The proposed project is a valid way of investigating the impacts of a cloud migration as it will be conducted in a real, live educational environment, allowing </w:t>
      </w:r>
      <w:r w:rsidR="00062FBE" w:rsidRPr="00C11553">
        <w:rPr>
          <w:rFonts w:ascii="Times New Roman" w:hAnsi="Times New Roman" w:cs="Times New Roman"/>
          <w:sz w:val="24"/>
          <w:szCs w:val="24"/>
        </w:rPr>
        <w:t>for measurable results.</w:t>
      </w:r>
    </w:p>
    <w:p w14:paraId="01D5A77B" w14:textId="272827D1" w:rsidR="00740CD1" w:rsidRPr="00C11553" w:rsidRDefault="00740CD1" w:rsidP="00C11553">
      <w:pPr>
        <w:pStyle w:val="Heading4"/>
        <w:spacing w:line="360" w:lineRule="auto"/>
        <w:rPr>
          <w:rFonts w:ascii="Times New Roman" w:hAnsi="Times New Roman" w:cs="Times New Roman"/>
          <w:sz w:val="24"/>
          <w:szCs w:val="24"/>
        </w:rPr>
      </w:pPr>
      <w:r w:rsidRPr="00C11553">
        <w:rPr>
          <w:rFonts w:ascii="Times New Roman" w:hAnsi="Times New Roman" w:cs="Times New Roman"/>
          <w:sz w:val="24"/>
          <w:szCs w:val="24"/>
        </w:rPr>
        <w:t>4.1.6.2 Reliability</w:t>
      </w:r>
    </w:p>
    <w:p w14:paraId="13D78431" w14:textId="240A234E" w:rsidR="00062FBE" w:rsidRPr="00C11553" w:rsidRDefault="003C4BA5"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Due to the structured and methodological nature of this migration project, the research is likely to be reliable and repeatable.</w:t>
      </w:r>
    </w:p>
    <w:p w14:paraId="57D8CDD4" w14:textId="03B2FCD9" w:rsidR="00740CD1" w:rsidRPr="00C11553" w:rsidRDefault="00740CD1" w:rsidP="00C11553">
      <w:pPr>
        <w:pStyle w:val="Heading4"/>
        <w:spacing w:line="360" w:lineRule="auto"/>
        <w:rPr>
          <w:rFonts w:ascii="Times New Roman" w:hAnsi="Times New Roman" w:cs="Times New Roman"/>
          <w:sz w:val="24"/>
          <w:szCs w:val="24"/>
        </w:rPr>
      </w:pPr>
      <w:r w:rsidRPr="00C11553">
        <w:rPr>
          <w:rFonts w:ascii="Times New Roman" w:hAnsi="Times New Roman" w:cs="Times New Roman"/>
          <w:sz w:val="24"/>
          <w:szCs w:val="24"/>
        </w:rPr>
        <w:t>4.1.6.3 Generalisability</w:t>
      </w:r>
    </w:p>
    <w:p w14:paraId="76EB0AB4" w14:textId="0C3F15B2" w:rsidR="003C4BA5" w:rsidRPr="00C11553" w:rsidRDefault="003C4BA5"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Although the case study and pilot focus around one specific school, the framework that will be developed from it should be able to be implemented in other education environments, with the primary mitigating factor being current infrastructure and devices in use.</w:t>
      </w:r>
    </w:p>
    <w:p w14:paraId="19964E20" w14:textId="3E0E3788" w:rsidR="00740CD1" w:rsidRPr="00C11553" w:rsidRDefault="00740CD1" w:rsidP="00C11553">
      <w:pPr>
        <w:pStyle w:val="Heading3"/>
        <w:spacing w:line="360" w:lineRule="auto"/>
        <w:rPr>
          <w:rFonts w:ascii="Times New Roman" w:hAnsi="Times New Roman" w:cs="Times New Roman"/>
          <w:sz w:val="28"/>
          <w:szCs w:val="28"/>
        </w:rPr>
      </w:pPr>
      <w:bookmarkStart w:id="12" w:name="_Toc176494641"/>
      <w:r w:rsidRPr="00C11553">
        <w:rPr>
          <w:rFonts w:ascii="Times New Roman" w:hAnsi="Times New Roman" w:cs="Times New Roman"/>
          <w:sz w:val="28"/>
          <w:szCs w:val="28"/>
        </w:rPr>
        <w:lastRenderedPageBreak/>
        <w:t>4.1.7 Data Evaluation Methods</w:t>
      </w:r>
      <w:bookmarkEnd w:id="12"/>
    </w:p>
    <w:p w14:paraId="363FD627" w14:textId="2313FE90" w:rsidR="00740CD1" w:rsidRPr="00C11553" w:rsidRDefault="00740CD1" w:rsidP="00C11553">
      <w:pPr>
        <w:pStyle w:val="Heading4"/>
        <w:spacing w:line="360" w:lineRule="auto"/>
        <w:rPr>
          <w:rFonts w:ascii="Times New Roman" w:hAnsi="Times New Roman" w:cs="Times New Roman"/>
          <w:sz w:val="24"/>
          <w:szCs w:val="24"/>
        </w:rPr>
      </w:pPr>
      <w:r w:rsidRPr="00C11553">
        <w:rPr>
          <w:rFonts w:ascii="Times New Roman" w:hAnsi="Times New Roman" w:cs="Times New Roman"/>
          <w:sz w:val="24"/>
          <w:szCs w:val="24"/>
        </w:rPr>
        <w:t>4.1.7.1 Data Collection</w:t>
      </w:r>
    </w:p>
    <w:p w14:paraId="2C498C82" w14:textId="439B579E" w:rsidR="003C4BA5" w:rsidRPr="00C11553" w:rsidRDefault="003C4BA5"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 xml:space="preserve">Data will be collected through a combination of performance metrics, Intune reports, and qualitative feedback collected from end users in the form of interviews of surveys. </w:t>
      </w:r>
      <w:r w:rsidR="008E75C9" w:rsidRPr="00C11553">
        <w:rPr>
          <w:rFonts w:ascii="Times New Roman" w:hAnsi="Times New Roman" w:cs="Times New Roman"/>
          <w:sz w:val="24"/>
          <w:szCs w:val="24"/>
        </w:rPr>
        <w:t xml:space="preserve">Quantitative data will be collected from Intune reports on deployment statistics and performance metrics, whilst interaction with the M365 platform will be retrieved from logs, as well as potentially from statistics from </w:t>
      </w:r>
      <w:r w:rsidR="008E75C9" w:rsidRPr="00C11553">
        <w:rPr>
          <w:rFonts w:ascii="Times New Roman" w:hAnsi="Times New Roman" w:cs="Times New Roman"/>
          <w:sz w:val="24"/>
          <w:szCs w:val="24"/>
        </w:rPr>
        <w:t>Hwb. Qualitative</w:t>
      </w:r>
      <w:r w:rsidRPr="00C11553">
        <w:rPr>
          <w:rFonts w:ascii="Times New Roman" w:hAnsi="Times New Roman" w:cs="Times New Roman"/>
          <w:sz w:val="24"/>
          <w:szCs w:val="24"/>
        </w:rPr>
        <w:t xml:space="preserve"> data collection is expected to be readily accessible due to the direct involvement with end users in this project.</w:t>
      </w:r>
    </w:p>
    <w:p w14:paraId="4E8317F2" w14:textId="1766007D" w:rsidR="00A86317" w:rsidRPr="00C11553" w:rsidRDefault="00740CD1" w:rsidP="00C11553">
      <w:pPr>
        <w:pStyle w:val="Heading4"/>
        <w:spacing w:line="360" w:lineRule="auto"/>
        <w:rPr>
          <w:rFonts w:ascii="Times New Roman" w:hAnsi="Times New Roman" w:cs="Times New Roman"/>
          <w:sz w:val="24"/>
          <w:szCs w:val="24"/>
        </w:rPr>
      </w:pPr>
      <w:r w:rsidRPr="00C11553">
        <w:rPr>
          <w:rFonts w:ascii="Times New Roman" w:hAnsi="Times New Roman" w:cs="Times New Roman"/>
          <w:sz w:val="24"/>
          <w:szCs w:val="24"/>
        </w:rPr>
        <w:t>4.1.7.2 Data Evaluation</w:t>
      </w:r>
    </w:p>
    <w:p w14:paraId="4D4A9F8E" w14:textId="78575B73" w:rsidR="003C4BA5" w:rsidRPr="00C11553" w:rsidRDefault="008E75C9"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statistics will quantify improvements to operation efficiency post-migration.</w:t>
      </w:r>
    </w:p>
    <w:p w14:paraId="047E97AA" w14:textId="50AF5BA2" w:rsidR="008E75C9" w:rsidRPr="00C11553" w:rsidRDefault="008E75C9"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Qualitative data will undergo thematic analysis to identify common themes in feedback and end user experiences. This will allow for a strong understanding of the impact on the migration for the workflow and digital experiences of users and will provide areas of improvement that can be built upon in the migration framework.</w:t>
      </w:r>
    </w:p>
    <w:p w14:paraId="163A8618" w14:textId="38DACF09" w:rsidR="00740CD1" w:rsidRPr="003E2EF9" w:rsidRDefault="00740CD1" w:rsidP="00C11553">
      <w:pPr>
        <w:pStyle w:val="Heading2"/>
        <w:spacing w:line="360" w:lineRule="auto"/>
        <w:rPr>
          <w:rFonts w:ascii="Times New Roman" w:hAnsi="Times New Roman" w:cs="Times New Roman"/>
        </w:rPr>
      </w:pPr>
      <w:bookmarkStart w:id="13" w:name="_Toc176494642"/>
      <w:r w:rsidRPr="003E2EF9">
        <w:rPr>
          <w:rFonts w:ascii="Times New Roman" w:hAnsi="Times New Roman" w:cs="Times New Roman"/>
        </w:rPr>
        <w:t>4.2 Development Methodology</w:t>
      </w:r>
      <w:bookmarkEnd w:id="13"/>
    </w:p>
    <w:p w14:paraId="3C87C8FC" w14:textId="3812D059" w:rsidR="0076003C" w:rsidRDefault="003216CE" w:rsidP="00C11553">
      <w:pPr>
        <w:spacing w:line="360" w:lineRule="auto"/>
        <w:rPr>
          <w:rFonts w:ascii="Times New Roman" w:hAnsi="Times New Roman" w:cs="Times New Roman"/>
        </w:rPr>
      </w:pPr>
      <w:r>
        <w:rPr>
          <w:rFonts w:ascii="Times New Roman" w:hAnsi="Times New Roman" w:cs="Times New Roman"/>
        </w:rPr>
        <w:t xml:space="preserve">This project will adopt an Agile Scrum development methodology, with minor adaptations due to the solo nature of the work. </w:t>
      </w:r>
      <w:r w:rsidR="0076003C">
        <w:rPr>
          <w:rFonts w:ascii="Times New Roman" w:hAnsi="Times New Roman" w:cs="Times New Roman"/>
        </w:rPr>
        <w:t>The scrum methodology supports an iterative approach to development through sprints, in which incremental developments are made with continuous improvements</w:t>
      </w:r>
      <w:r w:rsidR="00560C32">
        <w:rPr>
          <w:rFonts w:ascii="Times New Roman" w:hAnsi="Times New Roman" w:cs="Times New Roman"/>
        </w:rPr>
        <w:t xml:space="preserve"> [5],</w:t>
      </w:r>
      <w:r w:rsidR="0076003C">
        <w:rPr>
          <w:rFonts w:ascii="Times New Roman" w:hAnsi="Times New Roman" w:cs="Times New Roman"/>
        </w:rPr>
        <w:t xml:space="preserve"> </w:t>
      </w:r>
      <w:r w:rsidR="00560C32">
        <w:rPr>
          <w:rFonts w:ascii="Times New Roman" w:hAnsi="Times New Roman" w:cs="Times New Roman"/>
        </w:rPr>
        <w:t>which</w:t>
      </w:r>
      <w:r w:rsidR="0076003C">
        <w:rPr>
          <w:rFonts w:ascii="Times New Roman" w:hAnsi="Times New Roman" w:cs="Times New Roman"/>
        </w:rPr>
        <w:t xml:space="preserve"> will be well suited to the complexity of a migration process. Throughout the Intune device migration, this will allow for adaptations to be made to software or policy deployments based on feedback from the school, whilst </w:t>
      </w:r>
      <w:r w:rsidR="00560C32">
        <w:rPr>
          <w:rFonts w:ascii="Times New Roman" w:hAnsi="Times New Roman" w:cs="Times New Roman"/>
        </w:rPr>
        <w:t>ensuring</w:t>
      </w:r>
      <w:r w:rsidR="0076003C">
        <w:rPr>
          <w:rFonts w:ascii="Times New Roman" w:hAnsi="Times New Roman" w:cs="Times New Roman"/>
        </w:rPr>
        <w:t xml:space="preserve"> </w:t>
      </w:r>
      <w:r w:rsidR="00560C32">
        <w:rPr>
          <w:rFonts w:ascii="Times New Roman" w:hAnsi="Times New Roman" w:cs="Times New Roman"/>
        </w:rPr>
        <w:t>project progress through incremental milestones</w:t>
      </w:r>
      <w:r w:rsidR="0076003C">
        <w:rPr>
          <w:rFonts w:ascii="Times New Roman" w:hAnsi="Times New Roman" w:cs="Times New Roman"/>
        </w:rPr>
        <w:t>.</w:t>
      </w:r>
    </w:p>
    <w:p w14:paraId="59873634" w14:textId="3459108C" w:rsidR="0076003C" w:rsidRDefault="0076003C" w:rsidP="00C11553">
      <w:pPr>
        <w:spacing w:line="360" w:lineRule="auto"/>
        <w:rPr>
          <w:rFonts w:ascii="Times New Roman" w:hAnsi="Times New Roman" w:cs="Times New Roman"/>
        </w:rPr>
      </w:pPr>
      <w:r>
        <w:rPr>
          <w:rFonts w:ascii="Times New Roman" w:hAnsi="Times New Roman" w:cs="Times New Roman"/>
        </w:rPr>
        <w:t>Whilst agile scrum traditionally incorporates frequent scrum meetings with various member roles, the core framework of the methodology will aid the development of this mostly solo-based project, helping priorities tasks during sprints and evaluating development whilst ensuring incremental progress.</w:t>
      </w:r>
    </w:p>
    <w:p w14:paraId="4E9228BC" w14:textId="77777777" w:rsidR="00F835A9" w:rsidRPr="003E2EF9" w:rsidRDefault="00F835A9" w:rsidP="00C11553">
      <w:pPr>
        <w:spacing w:line="360" w:lineRule="auto"/>
        <w:rPr>
          <w:rFonts w:ascii="Times New Roman" w:eastAsiaTheme="majorEastAsia" w:hAnsi="Times New Roman" w:cs="Times New Roman"/>
          <w:color w:val="2E74B5" w:themeColor="accent1" w:themeShade="BF"/>
          <w:sz w:val="26"/>
          <w:szCs w:val="26"/>
        </w:rPr>
      </w:pPr>
      <w:r w:rsidRPr="003E2EF9">
        <w:rPr>
          <w:rFonts w:ascii="Times New Roman" w:hAnsi="Times New Roman" w:cs="Times New Roman"/>
        </w:rPr>
        <w:br w:type="page"/>
      </w:r>
    </w:p>
    <w:p w14:paraId="52E51284" w14:textId="6D0EB06A" w:rsidR="00740CD1" w:rsidRPr="003E2EF9" w:rsidRDefault="00F835A9" w:rsidP="00C11553">
      <w:pPr>
        <w:pStyle w:val="Heading1"/>
        <w:spacing w:line="360" w:lineRule="auto"/>
        <w:rPr>
          <w:rFonts w:ascii="Times New Roman" w:hAnsi="Times New Roman" w:cs="Times New Roman"/>
        </w:rPr>
      </w:pPr>
      <w:bookmarkStart w:id="14" w:name="_Toc176494643"/>
      <w:r w:rsidRPr="003E2EF9">
        <w:rPr>
          <w:rFonts w:ascii="Times New Roman" w:hAnsi="Times New Roman" w:cs="Times New Roman"/>
        </w:rPr>
        <w:lastRenderedPageBreak/>
        <w:t>5</w:t>
      </w:r>
      <w:r w:rsidR="00740CD1" w:rsidRPr="003E2EF9">
        <w:rPr>
          <w:rFonts w:ascii="Times New Roman" w:hAnsi="Times New Roman" w:cs="Times New Roman"/>
        </w:rPr>
        <w:t xml:space="preserve"> Resources</w:t>
      </w:r>
      <w:r w:rsidRPr="003E2EF9">
        <w:rPr>
          <w:rFonts w:ascii="Times New Roman" w:hAnsi="Times New Roman" w:cs="Times New Roman"/>
        </w:rPr>
        <w:t xml:space="preserve"> and Planning</w:t>
      </w:r>
      <w:bookmarkEnd w:id="14"/>
    </w:p>
    <w:p w14:paraId="7332D855" w14:textId="6A92B1F7" w:rsidR="00740CD1" w:rsidRPr="003E2EF9" w:rsidRDefault="00F835A9" w:rsidP="00C11553">
      <w:pPr>
        <w:pStyle w:val="Heading2"/>
        <w:spacing w:line="360" w:lineRule="auto"/>
        <w:rPr>
          <w:rFonts w:ascii="Times New Roman" w:hAnsi="Times New Roman" w:cs="Times New Roman"/>
        </w:rPr>
      </w:pPr>
      <w:bookmarkStart w:id="15" w:name="_Toc176494644"/>
      <w:r w:rsidRPr="003E2EF9">
        <w:rPr>
          <w:rFonts w:ascii="Times New Roman" w:hAnsi="Times New Roman" w:cs="Times New Roman"/>
        </w:rPr>
        <w:t>5</w:t>
      </w:r>
      <w:r w:rsidR="00740CD1" w:rsidRPr="003E2EF9">
        <w:rPr>
          <w:rFonts w:ascii="Times New Roman" w:hAnsi="Times New Roman" w:cs="Times New Roman"/>
        </w:rPr>
        <w:t>.1 Hardware Resources</w:t>
      </w:r>
      <w:bookmarkEnd w:id="15"/>
    </w:p>
    <w:p w14:paraId="00A235C2" w14:textId="3C70DA8F" w:rsidR="00740CD1" w:rsidRPr="00C11553" w:rsidRDefault="00122FAE" w:rsidP="00C11553">
      <w:pPr>
        <w:spacing w:line="360" w:lineRule="auto"/>
        <w:rPr>
          <w:rFonts w:ascii="Times New Roman" w:hAnsi="Times New Roman" w:cs="Times New Roman"/>
          <w:i/>
          <w:iCs/>
          <w:sz w:val="24"/>
          <w:szCs w:val="24"/>
        </w:rPr>
      </w:pPr>
      <w:r w:rsidRPr="00C11553">
        <w:rPr>
          <w:rFonts w:ascii="Times New Roman" w:hAnsi="Times New Roman" w:cs="Times New Roman"/>
          <w:sz w:val="24"/>
          <w:szCs w:val="24"/>
        </w:rPr>
        <w:t>This project has no specific hardware resource requirements outside of a standard Windows machine to access cloud resources and software. End users in the pilot school will be using Windows PCs and laptops. The existing server is a Windows Server tower, but this is not a specific requirement for the framework, and any file server would be compatible with the migration. USBs sticks will be</w:t>
      </w:r>
      <w:r w:rsidR="00BA56E6" w:rsidRPr="00C11553">
        <w:rPr>
          <w:rFonts w:ascii="Times New Roman" w:hAnsi="Times New Roman" w:cs="Times New Roman"/>
          <w:sz w:val="24"/>
          <w:szCs w:val="24"/>
        </w:rPr>
        <w:t xml:space="preserve"> used to</w:t>
      </w:r>
      <w:r w:rsidRPr="00C11553">
        <w:rPr>
          <w:rFonts w:ascii="Times New Roman" w:hAnsi="Times New Roman" w:cs="Times New Roman"/>
          <w:sz w:val="24"/>
          <w:szCs w:val="24"/>
        </w:rPr>
        <w:t xml:space="preserve"> reimage devices and install provision packages for the Intune migration, these should be 16GB drives.</w:t>
      </w:r>
    </w:p>
    <w:p w14:paraId="69F51722" w14:textId="7652ABB0" w:rsidR="00740CD1" w:rsidRPr="003E2EF9" w:rsidRDefault="00F835A9" w:rsidP="00C11553">
      <w:pPr>
        <w:pStyle w:val="Heading2"/>
        <w:spacing w:line="360" w:lineRule="auto"/>
        <w:rPr>
          <w:rFonts w:ascii="Times New Roman" w:hAnsi="Times New Roman" w:cs="Times New Roman"/>
        </w:rPr>
      </w:pPr>
      <w:bookmarkStart w:id="16" w:name="_Toc176494645"/>
      <w:r w:rsidRPr="003E2EF9">
        <w:rPr>
          <w:rFonts w:ascii="Times New Roman" w:hAnsi="Times New Roman" w:cs="Times New Roman"/>
        </w:rPr>
        <w:t>5.</w:t>
      </w:r>
      <w:r w:rsidR="00740CD1" w:rsidRPr="003E2EF9">
        <w:rPr>
          <w:rFonts w:ascii="Times New Roman" w:hAnsi="Times New Roman" w:cs="Times New Roman"/>
        </w:rPr>
        <w:t>2 Software Resources</w:t>
      </w:r>
      <w:bookmarkEnd w:id="16"/>
    </w:p>
    <w:p w14:paraId="411560F5" w14:textId="77777777" w:rsidR="00122FAE" w:rsidRPr="00C11553" w:rsidRDefault="00122FAE"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Minimal software resources are required for this project as it will predominantly be carried out through cloud portals accessed through a web browser.</w:t>
      </w:r>
    </w:p>
    <w:p w14:paraId="7A857460" w14:textId="7C0CEBC3" w:rsidR="00740CD1" w:rsidRPr="00C11553" w:rsidRDefault="00122FAE"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The Microsoft Media Creation Tool will be used to create windows images, this is downloadable from the Microsoft website. The Windows Imaging and Configuration Designer application will be used to create provision packages, this is also downloadable from the Microsoft website, or as an app from the Microsoft Store. Microsoft Endpoint Manager, SharePoint and Intune for Education will be accessed through the web browser. The SharePoint migration tool used for migration the files from the file server will be installed locally from the Microsoft website.</w:t>
      </w:r>
    </w:p>
    <w:p w14:paraId="0231132A" w14:textId="5CF338BE" w:rsidR="00122FAE" w:rsidRPr="00C11553" w:rsidRDefault="00122FAE" w:rsidP="00C11553">
      <w:pPr>
        <w:spacing w:line="360" w:lineRule="auto"/>
        <w:rPr>
          <w:rFonts w:ascii="Times New Roman" w:hAnsi="Times New Roman" w:cs="Times New Roman"/>
          <w:i/>
          <w:iCs/>
          <w:color w:val="FF0000"/>
          <w:sz w:val="24"/>
          <w:szCs w:val="24"/>
        </w:rPr>
      </w:pPr>
      <w:r w:rsidRPr="00C11553">
        <w:rPr>
          <w:rFonts w:ascii="Times New Roman" w:hAnsi="Times New Roman" w:cs="Times New Roman"/>
          <w:sz w:val="24"/>
          <w:szCs w:val="24"/>
        </w:rPr>
        <w:t>The latest version of Veeam backup will be used to create a full server backup prior to migration.</w:t>
      </w:r>
    </w:p>
    <w:p w14:paraId="6CCE8A4C" w14:textId="660464CA" w:rsidR="00740CD1" w:rsidRPr="003E2EF9" w:rsidRDefault="00F835A9" w:rsidP="00C11553">
      <w:pPr>
        <w:pStyle w:val="Heading2"/>
        <w:spacing w:line="360" w:lineRule="auto"/>
        <w:rPr>
          <w:rFonts w:ascii="Times New Roman" w:hAnsi="Times New Roman" w:cs="Times New Roman"/>
        </w:rPr>
      </w:pPr>
      <w:bookmarkStart w:id="17" w:name="_Toc176494646"/>
      <w:r w:rsidRPr="003E2EF9">
        <w:rPr>
          <w:rFonts w:ascii="Times New Roman" w:hAnsi="Times New Roman" w:cs="Times New Roman"/>
        </w:rPr>
        <w:t>5</w:t>
      </w:r>
      <w:r w:rsidR="00740CD1" w:rsidRPr="003E2EF9">
        <w:rPr>
          <w:rFonts w:ascii="Times New Roman" w:hAnsi="Times New Roman" w:cs="Times New Roman"/>
        </w:rPr>
        <w:t>.3 Information Resources</w:t>
      </w:r>
      <w:bookmarkEnd w:id="17"/>
    </w:p>
    <w:p w14:paraId="4A9C7687" w14:textId="1976A1A1" w:rsidR="00740CD1" w:rsidRPr="00C11553" w:rsidRDefault="00122FAE" w:rsidP="00C11553">
      <w:pPr>
        <w:spacing w:line="360" w:lineRule="auto"/>
        <w:rPr>
          <w:rFonts w:ascii="Times New Roman" w:hAnsi="Times New Roman" w:cs="Times New Roman"/>
          <w:i/>
          <w:iCs/>
          <w:sz w:val="24"/>
          <w:szCs w:val="24"/>
        </w:rPr>
      </w:pPr>
      <w:r w:rsidRPr="00C11553">
        <w:rPr>
          <w:rFonts w:ascii="Times New Roman" w:hAnsi="Times New Roman" w:cs="Times New Roman"/>
          <w:sz w:val="24"/>
          <w:szCs w:val="24"/>
        </w:rPr>
        <w:t xml:space="preserve">External data and best practices for Intune and SharePoint configurations will be available from </w:t>
      </w:r>
      <w:hyperlink r:id="rId8" w:history="1">
        <w:r w:rsidRPr="00C11553">
          <w:rPr>
            <w:rStyle w:val="Hyperlink"/>
            <w:rFonts w:ascii="Times New Roman" w:hAnsi="Times New Roman" w:cs="Times New Roman"/>
            <w:sz w:val="24"/>
            <w:szCs w:val="24"/>
          </w:rPr>
          <w:t>https://learn.microsoft.com/</w:t>
        </w:r>
      </w:hyperlink>
      <w:r w:rsidRPr="00C11553">
        <w:rPr>
          <w:rFonts w:ascii="Times New Roman" w:hAnsi="Times New Roman" w:cs="Times New Roman"/>
          <w:sz w:val="24"/>
          <w:szCs w:val="24"/>
        </w:rPr>
        <w:t xml:space="preserve"> </w:t>
      </w:r>
    </w:p>
    <w:p w14:paraId="5893CA58" w14:textId="77777777" w:rsidR="00C11553" w:rsidRDefault="00C11553">
      <w:pPr>
        <w:rPr>
          <w:rFonts w:ascii="Times New Roman" w:eastAsiaTheme="majorEastAsia" w:hAnsi="Times New Roman" w:cs="Times New Roman"/>
          <w:color w:val="2E74B5" w:themeColor="accent1" w:themeShade="BF"/>
          <w:sz w:val="26"/>
          <w:szCs w:val="26"/>
        </w:rPr>
      </w:pPr>
      <w:r>
        <w:rPr>
          <w:rFonts w:ascii="Times New Roman" w:hAnsi="Times New Roman" w:cs="Times New Roman"/>
        </w:rPr>
        <w:br w:type="page"/>
      </w:r>
    </w:p>
    <w:p w14:paraId="24558748" w14:textId="519B9444" w:rsidR="00D21F41" w:rsidRPr="003E2EF9" w:rsidRDefault="00D21F41" w:rsidP="00C11553">
      <w:pPr>
        <w:pStyle w:val="Heading2"/>
        <w:spacing w:line="360" w:lineRule="auto"/>
        <w:rPr>
          <w:rFonts w:ascii="Times New Roman" w:hAnsi="Times New Roman" w:cs="Times New Roman"/>
        </w:rPr>
      </w:pPr>
      <w:bookmarkStart w:id="18" w:name="_Toc176494647"/>
      <w:r w:rsidRPr="003E2EF9">
        <w:rPr>
          <w:rFonts w:ascii="Times New Roman" w:hAnsi="Times New Roman" w:cs="Times New Roman"/>
        </w:rPr>
        <w:lastRenderedPageBreak/>
        <w:t>5.5 Project Plan</w:t>
      </w:r>
      <w:bookmarkEnd w:id="18"/>
    </w:p>
    <w:p w14:paraId="611AAE41" w14:textId="2A38C638" w:rsidR="00740CD1" w:rsidRPr="00C11553" w:rsidRDefault="00926C2B" w:rsidP="00C11553">
      <w:pPr>
        <w:spacing w:line="360" w:lineRule="auto"/>
        <w:rPr>
          <w:rFonts w:ascii="Times New Roman" w:hAnsi="Times New Roman" w:cs="Times New Roman"/>
          <w:sz w:val="24"/>
          <w:szCs w:val="24"/>
        </w:rPr>
      </w:pPr>
      <w:r w:rsidRPr="00C11553">
        <w:rPr>
          <w:rFonts w:ascii="Times New Roman" w:hAnsi="Times New Roman" w:cs="Times New Roman"/>
          <w:sz w:val="24"/>
          <w:szCs w:val="24"/>
        </w:rPr>
        <w:t>The below Gantt Chart provides a provisional timescale for the implementation of this project proposal:</w:t>
      </w:r>
    </w:p>
    <w:p w14:paraId="5F76CA26" w14:textId="0219326F" w:rsidR="00926C2B" w:rsidRPr="003E2EF9" w:rsidRDefault="00926C2B" w:rsidP="00C11553">
      <w:pPr>
        <w:spacing w:line="360" w:lineRule="auto"/>
        <w:jc w:val="center"/>
        <w:rPr>
          <w:rFonts w:ascii="Times New Roman" w:hAnsi="Times New Roman" w:cs="Times New Roman"/>
          <w:color w:val="FF0000"/>
        </w:rPr>
      </w:pPr>
      <w:r>
        <w:rPr>
          <w:rFonts w:ascii="Times New Roman" w:hAnsi="Times New Roman" w:cs="Times New Roman"/>
          <w:noProof/>
          <w:color w:val="FF0000"/>
        </w:rPr>
        <w:drawing>
          <wp:inline distT="0" distB="0" distL="0" distR="0" wp14:anchorId="1BB08E57" wp14:editId="0503E648">
            <wp:extent cx="5903016" cy="2819400"/>
            <wp:effectExtent l="0" t="0" r="2540" b="0"/>
            <wp:docPr id="1954315110" name="Picture 1" descr="A screenshot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315110" name="Picture 1" descr="A screenshot of a projec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31682" cy="2833092"/>
                    </a:xfrm>
                    <a:prstGeom prst="rect">
                      <a:avLst/>
                    </a:prstGeom>
                  </pic:spPr>
                </pic:pic>
              </a:graphicData>
            </a:graphic>
          </wp:inline>
        </w:drawing>
      </w:r>
    </w:p>
    <w:p w14:paraId="0FC01B2C" w14:textId="77777777" w:rsidR="00C11553" w:rsidRDefault="00C11553" w:rsidP="00C11553">
      <w:pPr>
        <w:spacing w:line="360" w:lineRule="auto"/>
        <w:jc w:val="both"/>
        <w:rPr>
          <w:rFonts w:ascii="Times New Roman" w:hAnsi="Times New Roman" w:cs="Times New Roman"/>
        </w:rPr>
      </w:pPr>
    </w:p>
    <w:p w14:paraId="33C2E5F4" w14:textId="77777777" w:rsidR="00C11553" w:rsidRDefault="00C11553" w:rsidP="00930A82">
      <w:pPr>
        <w:pStyle w:val="Heading2"/>
        <w:spacing w:line="360" w:lineRule="auto"/>
        <w:rPr>
          <w:rFonts w:ascii="Times New Roman" w:hAnsi="Times New Roman" w:cs="Times New Roman"/>
          <w:sz w:val="32"/>
          <w:szCs w:val="32"/>
        </w:rPr>
      </w:pPr>
      <w:bookmarkStart w:id="19" w:name="_Toc176494648"/>
      <w:r w:rsidRPr="00C11553">
        <w:rPr>
          <w:rFonts w:ascii="Times New Roman" w:hAnsi="Times New Roman" w:cs="Times New Roman"/>
          <w:sz w:val="32"/>
          <w:szCs w:val="32"/>
        </w:rPr>
        <w:t>6 Reflection</w:t>
      </w:r>
      <w:bookmarkEnd w:id="19"/>
    </w:p>
    <w:p w14:paraId="5C3500AD" w14:textId="77777777" w:rsidR="00515880" w:rsidRDefault="00515880" w:rsidP="00930A82">
      <w:pPr>
        <w:pStyle w:val="Heading2"/>
        <w:spacing w:line="360" w:lineRule="auto"/>
        <w:rPr>
          <w:rFonts w:ascii="Times New Roman" w:hAnsi="Times New Roman" w:cs="Times New Roman"/>
          <w:color w:val="auto"/>
          <w:sz w:val="22"/>
          <w:szCs w:val="22"/>
        </w:rPr>
      </w:pPr>
      <w:bookmarkStart w:id="20" w:name="_Toc176494649"/>
      <w:r>
        <w:rPr>
          <w:rFonts w:ascii="Times New Roman" w:hAnsi="Times New Roman" w:cs="Times New Roman"/>
          <w:color w:val="auto"/>
          <w:sz w:val="22"/>
          <w:szCs w:val="22"/>
        </w:rPr>
        <w:t>Undertaking this project proposal has expanded my understanding of cloud platform migrations, both the factors that influence the decision to undertake the transition, but also those that make the project a success. The benefits of cloud migrations for many education environments are evident – cost savings, increased efficiency, and a better end user experience. Whilst there are challenges in the implementation of these migrations, namely user opposition to change, Intune policy migration, and mitigating data loss, with careful project planning these issues can be alleviated.</w:t>
      </w:r>
      <w:bookmarkEnd w:id="20"/>
    </w:p>
    <w:p w14:paraId="0AEC9CC1" w14:textId="78165F17" w:rsidR="00F835A9" w:rsidRPr="00C11553" w:rsidRDefault="00515880" w:rsidP="00930A82">
      <w:pPr>
        <w:pStyle w:val="Heading2"/>
        <w:spacing w:line="360" w:lineRule="auto"/>
      </w:pPr>
      <w:bookmarkStart w:id="21" w:name="_Toc176494650"/>
      <w:r>
        <w:rPr>
          <w:rFonts w:ascii="Times New Roman" w:hAnsi="Times New Roman" w:cs="Times New Roman"/>
          <w:color w:val="auto"/>
          <w:sz w:val="22"/>
          <w:szCs w:val="22"/>
        </w:rPr>
        <w:t>Successfully implementing this project will require strong Intune configuration skills to ensure and careful planning to ensure that user devices are configured correctly, in a manner that delivers the best and easiest possible end user experience whist also ensuring robust device security. Furthermore, mindful project planning will be paramount to ensure that both migrations in the proposal are delivered successful. I look forward to tackling this project, with the aim of developing a migration framework that will assist other schools migrating to the cloud.</w:t>
      </w:r>
      <w:bookmarkEnd w:id="21"/>
      <w:r>
        <w:rPr>
          <w:rFonts w:ascii="Times New Roman" w:hAnsi="Times New Roman" w:cs="Times New Roman"/>
          <w:color w:val="auto"/>
          <w:sz w:val="22"/>
          <w:szCs w:val="22"/>
        </w:rPr>
        <w:t xml:space="preserve"> </w:t>
      </w:r>
      <w:r w:rsidR="00F835A9" w:rsidRPr="00C11553">
        <w:br w:type="page"/>
      </w:r>
    </w:p>
    <w:p w14:paraId="32AC2D22" w14:textId="77777777" w:rsidR="00C11553" w:rsidRPr="003E2EF9" w:rsidRDefault="00C11553" w:rsidP="00C11553">
      <w:pPr>
        <w:spacing w:line="360" w:lineRule="auto"/>
        <w:jc w:val="both"/>
        <w:rPr>
          <w:rFonts w:ascii="Times New Roman" w:eastAsiaTheme="majorEastAsia" w:hAnsi="Times New Roman" w:cs="Times New Roman"/>
          <w:color w:val="2E74B5" w:themeColor="accent1" w:themeShade="BF"/>
          <w:sz w:val="32"/>
          <w:szCs w:val="32"/>
        </w:rPr>
      </w:pPr>
    </w:p>
    <w:p w14:paraId="55D9275F" w14:textId="003C2D41" w:rsidR="005E2F5D" w:rsidRDefault="00C11553" w:rsidP="00C11553">
      <w:pPr>
        <w:pStyle w:val="Heading1"/>
        <w:spacing w:line="360" w:lineRule="auto"/>
        <w:ind w:left="360"/>
        <w:rPr>
          <w:rFonts w:ascii="Times New Roman" w:hAnsi="Times New Roman" w:cs="Times New Roman"/>
        </w:rPr>
      </w:pPr>
      <w:bookmarkStart w:id="22" w:name="_Toc176494651"/>
      <w:r>
        <w:rPr>
          <w:rFonts w:ascii="Times New Roman" w:hAnsi="Times New Roman" w:cs="Times New Roman"/>
        </w:rPr>
        <w:t xml:space="preserve">7 </w:t>
      </w:r>
      <w:r w:rsidR="005E2F5D" w:rsidRPr="003E2EF9">
        <w:rPr>
          <w:rFonts w:ascii="Times New Roman" w:hAnsi="Times New Roman" w:cs="Times New Roman"/>
        </w:rPr>
        <w:t>Reference List</w:t>
      </w:r>
      <w:bookmarkEnd w:id="22"/>
    </w:p>
    <w:p w14:paraId="3B4ABE3E" w14:textId="77777777" w:rsidR="00607478" w:rsidRPr="00607478" w:rsidRDefault="00607478" w:rsidP="00C11553">
      <w:pPr>
        <w:spacing w:line="360" w:lineRule="auto"/>
      </w:pPr>
    </w:p>
    <w:p w14:paraId="2DC184EF" w14:textId="77777777" w:rsidR="00607478" w:rsidRPr="00607478" w:rsidRDefault="00607478" w:rsidP="00C11553">
      <w:pPr>
        <w:spacing w:line="360" w:lineRule="auto"/>
        <w:rPr>
          <w:rFonts w:ascii="Times New Roman" w:eastAsiaTheme="majorEastAsia" w:hAnsi="Times New Roman" w:cs="Times New Roman"/>
          <w:sz w:val="24"/>
          <w:szCs w:val="24"/>
        </w:rPr>
      </w:pPr>
      <w:r w:rsidRPr="00607478">
        <w:rPr>
          <w:rFonts w:ascii="Times New Roman" w:eastAsiaTheme="majorEastAsia" w:hAnsi="Times New Roman" w:cs="Times New Roman"/>
          <w:sz w:val="24"/>
          <w:szCs w:val="24"/>
        </w:rPr>
        <w:t xml:space="preserve">[1] T. Adedeji, “How can digital transformation help the education </w:t>
      </w:r>
      <w:proofErr w:type="gramStart"/>
      <w:r w:rsidRPr="00607478">
        <w:rPr>
          <w:rFonts w:ascii="Times New Roman" w:eastAsiaTheme="majorEastAsia" w:hAnsi="Times New Roman" w:cs="Times New Roman"/>
          <w:sz w:val="24"/>
          <w:szCs w:val="24"/>
        </w:rPr>
        <w:t>sector?,</w:t>
      </w:r>
      <w:proofErr w:type="gramEnd"/>
      <w:r w:rsidRPr="00607478">
        <w:rPr>
          <w:rFonts w:ascii="Times New Roman" w:eastAsiaTheme="majorEastAsia" w:hAnsi="Times New Roman" w:cs="Times New Roman"/>
          <w:sz w:val="24"/>
          <w:szCs w:val="24"/>
        </w:rPr>
        <w:t>” Sep. 28, 2023. https://www.procurementservices.co.uk/media-hub/blogs/how-can-digital-transformation-help-the-education-sector (accessed Aug. 29, 2024).</w:t>
      </w:r>
    </w:p>
    <w:p w14:paraId="74159E70" w14:textId="77777777" w:rsidR="00607478" w:rsidRPr="00607478" w:rsidRDefault="00607478" w:rsidP="00C11553">
      <w:pPr>
        <w:spacing w:line="360" w:lineRule="auto"/>
        <w:rPr>
          <w:rFonts w:ascii="Times New Roman" w:eastAsiaTheme="majorEastAsia" w:hAnsi="Times New Roman" w:cs="Times New Roman"/>
          <w:sz w:val="24"/>
          <w:szCs w:val="24"/>
        </w:rPr>
      </w:pPr>
      <w:r w:rsidRPr="00607478">
        <w:rPr>
          <w:rFonts w:ascii="Times New Roman" w:eastAsiaTheme="majorEastAsia" w:hAnsi="Times New Roman" w:cs="Times New Roman"/>
          <w:sz w:val="24"/>
          <w:szCs w:val="24"/>
        </w:rPr>
        <w:t>[2] “Pre-16 education budget reductions 2024 to 2025 and grant amalgamation: impact assessment [HTML] | GOV.WALES,” www.gov.wales, Apr. 04, 2024. https://www.gov.wales/pre-16-education-budget-reductions-2024-2025-and-grant-amalgamation-impact-assessment-html#:~:text=As%20part%20of%20the%202024%20to%202025%20draft%20budget%20preparations</w:t>
      </w:r>
    </w:p>
    <w:p w14:paraId="7C6C11D0" w14:textId="77777777" w:rsidR="00607478" w:rsidRPr="00607478" w:rsidRDefault="00607478" w:rsidP="00C11553">
      <w:pPr>
        <w:spacing w:line="360" w:lineRule="auto"/>
        <w:rPr>
          <w:rFonts w:ascii="Times New Roman" w:eastAsiaTheme="majorEastAsia" w:hAnsi="Times New Roman" w:cs="Times New Roman"/>
          <w:sz w:val="24"/>
          <w:szCs w:val="24"/>
        </w:rPr>
      </w:pPr>
      <w:r w:rsidRPr="00607478">
        <w:rPr>
          <w:rFonts w:ascii="Times New Roman" w:eastAsiaTheme="majorEastAsia" w:hAnsi="Times New Roman" w:cs="Times New Roman"/>
          <w:sz w:val="24"/>
          <w:szCs w:val="24"/>
        </w:rPr>
        <w:t xml:space="preserve">[3] BCBC, “Cabinet endorses budget proposals for 2024-25,” Bridgend.gov.uk, Feb. 20, 2024. </w:t>
      </w:r>
      <w:proofErr w:type="gramStart"/>
      <w:r w:rsidRPr="00607478">
        <w:rPr>
          <w:rFonts w:ascii="Times New Roman" w:eastAsiaTheme="majorEastAsia" w:hAnsi="Times New Roman" w:cs="Times New Roman"/>
          <w:sz w:val="24"/>
          <w:szCs w:val="24"/>
        </w:rPr>
        <w:t>https://www.bridgend.gov.uk/news/cabinet-endorses-budget-proposals-for-2024-25/#:~:text=After%20taking%20into%20account%20budget  (</w:t>
      </w:r>
      <w:proofErr w:type="gramEnd"/>
      <w:r w:rsidRPr="00607478">
        <w:rPr>
          <w:rFonts w:ascii="Times New Roman" w:eastAsiaTheme="majorEastAsia" w:hAnsi="Times New Roman" w:cs="Times New Roman"/>
          <w:sz w:val="24"/>
          <w:szCs w:val="24"/>
        </w:rPr>
        <w:t>accessed Aug. 30, 2024).</w:t>
      </w:r>
    </w:p>
    <w:p w14:paraId="58F464C1" w14:textId="77777777" w:rsidR="00607478" w:rsidRPr="00607478" w:rsidRDefault="00607478" w:rsidP="00C11553">
      <w:pPr>
        <w:spacing w:line="360" w:lineRule="auto"/>
        <w:rPr>
          <w:rFonts w:ascii="Times New Roman" w:eastAsiaTheme="majorEastAsia" w:hAnsi="Times New Roman" w:cs="Times New Roman"/>
          <w:sz w:val="24"/>
          <w:szCs w:val="24"/>
        </w:rPr>
      </w:pPr>
      <w:r w:rsidRPr="00607478">
        <w:rPr>
          <w:rFonts w:ascii="Times New Roman" w:eastAsiaTheme="majorEastAsia" w:hAnsi="Times New Roman" w:cs="Times New Roman"/>
          <w:sz w:val="24"/>
          <w:szCs w:val="24"/>
        </w:rPr>
        <w:t xml:space="preserve">[4] “About us - Hwb,” </w:t>
      </w:r>
      <w:proofErr w:type="spellStart"/>
      <w:proofErr w:type="gramStart"/>
      <w:r w:rsidRPr="00607478">
        <w:rPr>
          <w:rFonts w:ascii="Times New Roman" w:eastAsiaTheme="majorEastAsia" w:hAnsi="Times New Roman" w:cs="Times New Roman"/>
          <w:sz w:val="24"/>
          <w:szCs w:val="24"/>
        </w:rPr>
        <w:t>hwb.gov.wales</w:t>
      </w:r>
      <w:proofErr w:type="spellEnd"/>
      <w:proofErr w:type="gramEnd"/>
      <w:r w:rsidRPr="00607478">
        <w:rPr>
          <w:rFonts w:ascii="Times New Roman" w:eastAsiaTheme="majorEastAsia" w:hAnsi="Times New Roman" w:cs="Times New Roman"/>
          <w:sz w:val="24"/>
          <w:szCs w:val="24"/>
        </w:rPr>
        <w:t xml:space="preserve">, Aug. 04, 2022. https://hwb.gov.wales/about-us/ </w:t>
      </w:r>
    </w:p>
    <w:p w14:paraId="32CA1442" w14:textId="77777777" w:rsidR="00607478" w:rsidRPr="00607478" w:rsidRDefault="00607478" w:rsidP="00C11553">
      <w:pPr>
        <w:spacing w:line="360" w:lineRule="auto"/>
        <w:rPr>
          <w:rFonts w:ascii="Times New Roman" w:eastAsiaTheme="majorEastAsia" w:hAnsi="Times New Roman" w:cs="Times New Roman"/>
          <w:sz w:val="24"/>
          <w:szCs w:val="24"/>
        </w:rPr>
      </w:pPr>
      <w:r w:rsidRPr="00607478">
        <w:rPr>
          <w:rFonts w:ascii="Times New Roman" w:eastAsiaTheme="majorEastAsia" w:hAnsi="Times New Roman" w:cs="Times New Roman"/>
          <w:sz w:val="24"/>
          <w:szCs w:val="24"/>
        </w:rPr>
        <w:t xml:space="preserve">[5] Raed </w:t>
      </w:r>
      <w:proofErr w:type="spellStart"/>
      <w:r w:rsidRPr="00607478">
        <w:rPr>
          <w:rFonts w:ascii="Times New Roman" w:eastAsiaTheme="majorEastAsia" w:hAnsi="Times New Roman" w:cs="Times New Roman"/>
          <w:sz w:val="24"/>
          <w:szCs w:val="24"/>
        </w:rPr>
        <w:t>Alsufyani</w:t>
      </w:r>
      <w:proofErr w:type="spellEnd"/>
      <w:r w:rsidRPr="00607478">
        <w:rPr>
          <w:rFonts w:ascii="Times New Roman" w:eastAsiaTheme="majorEastAsia" w:hAnsi="Times New Roman" w:cs="Times New Roman"/>
          <w:sz w:val="24"/>
          <w:szCs w:val="24"/>
        </w:rPr>
        <w:t xml:space="preserve">, F. Safdari, and V. Chang, “Migration of Cloud Services and Deliveries to Higher Education,” Leeds Beckett Repository (Leeds Beckett University), Jan. 2015, </w:t>
      </w:r>
      <w:proofErr w:type="spellStart"/>
      <w:r w:rsidRPr="00607478">
        <w:rPr>
          <w:rFonts w:ascii="Times New Roman" w:eastAsiaTheme="majorEastAsia" w:hAnsi="Times New Roman" w:cs="Times New Roman"/>
          <w:sz w:val="24"/>
          <w:szCs w:val="24"/>
        </w:rPr>
        <w:t>doi</w:t>
      </w:r>
      <w:proofErr w:type="spellEnd"/>
      <w:r w:rsidRPr="00607478">
        <w:rPr>
          <w:rFonts w:ascii="Times New Roman" w:eastAsiaTheme="majorEastAsia" w:hAnsi="Times New Roman" w:cs="Times New Roman"/>
          <w:sz w:val="24"/>
          <w:szCs w:val="24"/>
        </w:rPr>
        <w:t xml:space="preserve">: https://doi.org/10.5220/0005528500860094. </w:t>
      </w:r>
    </w:p>
    <w:p w14:paraId="0D780125" w14:textId="77777777" w:rsidR="00607478" w:rsidRPr="00607478" w:rsidRDefault="00607478" w:rsidP="00C11553">
      <w:pPr>
        <w:spacing w:line="360" w:lineRule="auto"/>
        <w:rPr>
          <w:rFonts w:ascii="Times New Roman" w:eastAsiaTheme="majorEastAsia" w:hAnsi="Times New Roman" w:cs="Times New Roman"/>
          <w:sz w:val="24"/>
          <w:szCs w:val="24"/>
        </w:rPr>
      </w:pPr>
      <w:r w:rsidRPr="00607478">
        <w:rPr>
          <w:rFonts w:ascii="Times New Roman" w:eastAsiaTheme="majorEastAsia" w:hAnsi="Times New Roman" w:cs="Times New Roman"/>
          <w:sz w:val="24"/>
          <w:szCs w:val="24"/>
        </w:rPr>
        <w:t xml:space="preserve">[6] P. Eisenmann, “Can the Microsoft Azure Security Suite be a practical solution for SMBs when analysing and protecting existing IT </w:t>
      </w:r>
      <w:proofErr w:type="gramStart"/>
      <w:r w:rsidRPr="00607478">
        <w:rPr>
          <w:rFonts w:ascii="Times New Roman" w:eastAsiaTheme="majorEastAsia" w:hAnsi="Times New Roman" w:cs="Times New Roman"/>
          <w:sz w:val="24"/>
          <w:szCs w:val="24"/>
        </w:rPr>
        <w:t>infrastructure?,</w:t>
      </w:r>
      <w:proofErr w:type="gramEnd"/>
      <w:r w:rsidRPr="00607478">
        <w:rPr>
          <w:rFonts w:ascii="Times New Roman" w:eastAsiaTheme="majorEastAsia" w:hAnsi="Times New Roman" w:cs="Times New Roman"/>
          <w:sz w:val="24"/>
          <w:szCs w:val="24"/>
        </w:rPr>
        <w:t xml:space="preserve">” Bachelor’s thesis, Landshut University of Applied Sciences, 2022. Available: https://doi.org/10.57688/324 </w:t>
      </w:r>
    </w:p>
    <w:p w14:paraId="4FD0A1C3" w14:textId="77777777" w:rsidR="00607478" w:rsidRPr="00607478" w:rsidRDefault="00607478" w:rsidP="00C11553">
      <w:pPr>
        <w:spacing w:line="360" w:lineRule="auto"/>
        <w:rPr>
          <w:rFonts w:ascii="Times New Roman" w:eastAsiaTheme="majorEastAsia" w:hAnsi="Times New Roman" w:cs="Times New Roman"/>
          <w:sz w:val="24"/>
          <w:szCs w:val="24"/>
        </w:rPr>
      </w:pPr>
      <w:r w:rsidRPr="00607478">
        <w:rPr>
          <w:rFonts w:ascii="Times New Roman" w:eastAsiaTheme="majorEastAsia" w:hAnsi="Times New Roman" w:cs="Times New Roman"/>
          <w:sz w:val="24"/>
          <w:szCs w:val="24"/>
        </w:rPr>
        <w:t xml:space="preserve">[7] R. M. </w:t>
      </w:r>
      <w:proofErr w:type="spellStart"/>
      <w:proofErr w:type="gramStart"/>
      <w:r w:rsidRPr="00607478">
        <w:rPr>
          <w:rFonts w:ascii="Times New Roman" w:eastAsiaTheme="majorEastAsia" w:hAnsi="Times New Roman" w:cs="Times New Roman"/>
          <w:sz w:val="24"/>
          <w:szCs w:val="24"/>
        </w:rPr>
        <w:t>Almajalid</w:t>
      </w:r>
      <w:proofErr w:type="spellEnd"/>
      <w:r w:rsidRPr="00607478">
        <w:rPr>
          <w:rFonts w:ascii="Times New Roman" w:eastAsiaTheme="majorEastAsia" w:hAnsi="Times New Roman" w:cs="Times New Roman"/>
          <w:sz w:val="24"/>
          <w:szCs w:val="24"/>
        </w:rPr>
        <w:t xml:space="preserve"> ,</w:t>
      </w:r>
      <w:proofErr w:type="gramEnd"/>
      <w:r w:rsidRPr="00607478">
        <w:rPr>
          <w:rFonts w:ascii="Times New Roman" w:eastAsiaTheme="majorEastAsia" w:hAnsi="Times New Roman" w:cs="Times New Roman"/>
          <w:sz w:val="24"/>
          <w:szCs w:val="24"/>
        </w:rPr>
        <w:t xml:space="preserve"> “A Survey on the Adoption of Cloud Computing in Education Sector,” Jun. 2017, </w:t>
      </w:r>
      <w:proofErr w:type="spellStart"/>
      <w:r w:rsidRPr="00607478">
        <w:rPr>
          <w:rFonts w:ascii="Times New Roman" w:eastAsiaTheme="majorEastAsia" w:hAnsi="Times New Roman" w:cs="Times New Roman"/>
          <w:sz w:val="24"/>
          <w:szCs w:val="24"/>
        </w:rPr>
        <w:t>doi</w:t>
      </w:r>
      <w:proofErr w:type="spellEnd"/>
      <w:r w:rsidRPr="00607478">
        <w:rPr>
          <w:rFonts w:ascii="Times New Roman" w:eastAsiaTheme="majorEastAsia" w:hAnsi="Times New Roman" w:cs="Times New Roman"/>
          <w:sz w:val="24"/>
          <w:szCs w:val="24"/>
        </w:rPr>
        <w:t xml:space="preserve">: https://doi.org/10.48550/arXiv.1706.01136. </w:t>
      </w:r>
    </w:p>
    <w:p w14:paraId="11DA8DF5" w14:textId="77777777" w:rsidR="00607478" w:rsidRPr="00607478" w:rsidRDefault="00607478" w:rsidP="00C11553">
      <w:pPr>
        <w:spacing w:line="360" w:lineRule="auto"/>
        <w:rPr>
          <w:rFonts w:ascii="Times New Roman" w:eastAsiaTheme="majorEastAsia" w:hAnsi="Times New Roman" w:cs="Times New Roman"/>
          <w:sz w:val="24"/>
          <w:szCs w:val="24"/>
        </w:rPr>
      </w:pPr>
      <w:r w:rsidRPr="00607478">
        <w:rPr>
          <w:rFonts w:ascii="Times New Roman" w:eastAsiaTheme="majorEastAsia" w:hAnsi="Times New Roman" w:cs="Times New Roman"/>
          <w:sz w:val="24"/>
          <w:szCs w:val="24"/>
        </w:rPr>
        <w:t xml:space="preserve">[8] E. </w:t>
      </w:r>
      <w:proofErr w:type="spellStart"/>
      <w:r w:rsidRPr="00607478">
        <w:rPr>
          <w:rFonts w:ascii="Times New Roman" w:eastAsiaTheme="majorEastAsia" w:hAnsi="Times New Roman" w:cs="Times New Roman"/>
          <w:sz w:val="24"/>
          <w:szCs w:val="24"/>
        </w:rPr>
        <w:t>Oláhová</w:t>
      </w:r>
      <w:proofErr w:type="spellEnd"/>
      <w:r w:rsidRPr="00607478">
        <w:rPr>
          <w:rFonts w:ascii="Times New Roman" w:eastAsiaTheme="majorEastAsia" w:hAnsi="Times New Roman" w:cs="Times New Roman"/>
          <w:sz w:val="24"/>
          <w:szCs w:val="24"/>
        </w:rPr>
        <w:t xml:space="preserve">, “Using the Office 365 Cloud Solution in the Education Process,” International Scientific Days 2018. Towards Productive, Sustainable and Resilient Global Agriculture and Food Systems: Proceedings, Dec. 2018, </w:t>
      </w:r>
      <w:proofErr w:type="spellStart"/>
      <w:r w:rsidRPr="00607478">
        <w:rPr>
          <w:rFonts w:ascii="Times New Roman" w:eastAsiaTheme="majorEastAsia" w:hAnsi="Times New Roman" w:cs="Times New Roman"/>
          <w:sz w:val="24"/>
          <w:szCs w:val="24"/>
        </w:rPr>
        <w:t>doi</w:t>
      </w:r>
      <w:proofErr w:type="spellEnd"/>
      <w:r w:rsidRPr="00607478">
        <w:rPr>
          <w:rFonts w:ascii="Times New Roman" w:eastAsiaTheme="majorEastAsia" w:hAnsi="Times New Roman" w:cs="Times New Roman"/>
          <w:sz w:val="24"/>
          <w:szCs w:val="24"/>
        </w:rPr>
        <w:t xml:space="preserve">: https://doi.org/10.15414/isd2018.s10.09. </w:t>
      </w:r>
    </w:p>
    <w:p w14:paraId="0884BADC" w14:textId="77777777" w:rsidR="00607478" w:rsidRPr="00607478" w:rsidRDefault="00607478" w:rsidP="00C11553">
      <w:pPr>
        <w:spacing w:line="360" w:lineRule="auto"/>
        <w:rPr>
          <w:rFonts w:ascii="Times New Roman" w:eastAsiaTheme="majorEastAsia" w:hAnsi="Times New Roman" w:cs="Times New Roman"/>
          <w:sz w:val="24"/>
          <w:szCs w:val="24"/>
        </w:rPr>
      </w:pPr>
      <w:r w:rsidRPr="00607478">
        <w:rPr>
          <w:rFonts w:ascii="Times New Roman" w:eastAsiaTheme="majorEastAsia" w:hAnsi="Times New Roman" w:cs="Times New Roman"/>
          <w:sz w:val="24"/>
          <w:szCs w:val="24"/>
        </w:rPr>
        <w:lastRenderedPageBreak/>
        <w:t>[9] “Is now the right time for you to migrate to the cloud? | RM,” Rm.com, 2021. https://www.rm.com/blog/2021/october/is-now-the-right-time-for-you-to-migrate-to-the-cloud (accessed Aug. 30, 2024).</w:t>
      </w:r>
    </w:p>
    <w:p w14:paraId="67014F01" w14:textId="77777777" w:rsidR="00607478" w:rsidRPr="00607478" w:rsidRDefault="00607478" w:rsidP="00C11553">
      <w:pPr>
        <w:spacing w:line="360" w:lineRule="auto"/>
        <w:rPr>
          <w:rFonts w:ascii="Times New Roman" w:eastAsiaTheme="majorEastAsia" w:hAnsi="Times New Roman" w:cs="Times New Roman"/>
          <w:sz w:val="24"/>
          <w:szCs w:val="24"/>
        </w:rPr>
      </w:pPr>
      <w:proofErr w:type="gramStart"/>
      <w:r w:rsidRPr="00607478">
        <w:rPr>
          <w:rFonts w:ascii="Times New Roman" w:eastAsiaTheme="majorEastAsia" w:hAnsi="Times New Roman" w:cs="Times New Roman"/>
          <w:sz w:val="24"/>
          <w:szCs w:val="24"/>
        </w:rPr>
        <w:t>‌[</w:t>
      </w:r>
      <w:proofErr w:type="gramEnd"/>
      <w:r w:rsidRPr="00607478">
        <w:rPr>
          <w:rFonts w:ascii="Times New Roman" w:eastAsiaTheme="majorEastAsia" w:hAnsi="Times New Roman" w:cs="Times New Roman"/>
          <w:sz w:val="24"/>
          <w:szCs w:val="24"/>
        </w:rPr>
        <w:t xml:space="preserve">10] M. E. Hudson and B. </w:t>
      </w:r>
      <w:proofErr w:type="spellStart"/>
      <w:r w:rsidRPr="00607478">
        <w:rPr>
          <w:rFonts w:ascii="Times New Roman" w:eastAsiaTheme="majorEastAsia" w:hAnsi="Times New Roman" w:cs="Times New Roman"/>
          <w:sz w:val="24"/>
          <w:szCs w:val="24"/>
        </w:rPr>
        <w:t>Zoghi</w:t>
      </w:r>
      <w:proofErr w:type="spellEnd"/>
      <w:r w:rsidRPr="00607478">
        <w:rPr>
          <w:rFonts w:ascii="Times New Roman" w:eastAsiaTheme="majorEastAsia" w:hAnsi="Times New Roman" w:cs="Times New Roman"/>
          <w:sz w:val="24"/>
          <w:szCs w:val="24"/>
        </w:rPr>
        <w:t xml:space="preserve">, "Moving Towards A Modern Desktop by Migrating Group Policy to Intune Policy," Journal of Business Studies Quarterly, vol. 12, (1), pp. 16-30, 2022. Available: https://www.proquest.com/scholarly-journals/moving-towards-modern-desktop-migrating-group/docview/2718688297/se-2. </w:t>
      </w:r>
    </w:p>
    <w:p w14:paraId="315EFF04" w14:textId="3840C556" w:rsidR="00921FE7" w:rsidRPr="00DA324A" w:rsidRDefault="00607478" w:rsidP="00C11553">
      <w:pPr>
        <w:spacing w:line="360" w:lineRule="auto"/>
        <w:rPr>
          <w:rFonts w:ascii="Times New Roman" w:eastAsiaTheme="majorEastAsia" w:hAnsi="Times New Roman" w:cs="Times New Roman"/>
          <w:sz w:val="24"/>
          <w:szCs w:val="24"/>
        </w:rPr>
      </w:pPr>
      <w:r w:rsidRPr="00607478">
        <w:rPr>
          <w:rFonts w:ascii="Times New Roman" w:eastAsiaTheme="majorEastAsia" w:hAnsi="Times New Roman" w:cs="Times New Roman"/>
          <w:sz w:val="24"/>
          <w:szCs w:val="24"/>
        </w:rPr>
        <w:t xml:space="preserve">[11] S. Spencer, “Three ways Microsoft 365 Education can change remote learning for the better,” Care Computers &amp; Services Limited, Feb. 22, 2021. </w:t>
      </w:r>
      <w:proofErr w:type="gramStart"/>
      <w:r w:rsidRPr="00607478">
        <w:rPr>
          <w:rFonts w:ascii="Times New Roman" w:eastAsiaTheme="majorEastAsia" w:hAnsi="Times New Roman" w:cs="Times New Roman"/>
          <w:sz w:val="24"/>
          <w:szCs w:val="24"/>
        </w:rPr>
        <w:t>https://carecomputers.co.uk/three-ways-microsoft-365-education-can-change-remote-learning-for-the-better  (</w:t>
      </w:r>
      <w:proofErr w:type="gramEnd"/>
      <w:r w:rsidRPr="00607478">
        <w:rPr>
          <w:rFonts w:ascii="Times New Roman" w:eastAsiaTheme="majorEastAsia" w:hAnsi="Times New Roman" w:cs="Times New Roman"/>
          <w:sz w:val="24"/>
          <w:szCs w:val="24"/>
        </w:rPr>
        <w:t>accessed Aug. 30, 2024).</w:t>
      </w:r>
    </w:p>
    <w:p w14:paraId="7869C580" w14:textId="77777777" w:rsidR="0047158F" w:rsidRPr="003E2EF9" w:rsidRDefault="0047158F" w:rsidP="00C11553">
      <w:pPr>
        <w:spacing w:line="360" w:lineRule="auto"/>
        <w:rPr>
          <w:rFonts w:ascii="Times New Roman" w:eastAsiaTheme="majorEastAsia" w:hAnsi="Times New Roman" w:cs="Times New Roman"/>
          <w:sz w:val="24"/>
          <w:szCs w:val="24"/>
        </w:rPr>
      </w:pPr>
    </w:p>
    <w:sectPr w:rsidR="0047158F" w:rsidRPr="003E2E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A29CCD" w14:textId="77777777" w:rsidR="00D142FC" w:rsidRDefault="00D142FC" w:rsidP="00B8459B">
      <w:pPr>
        <w:spacing w:after="0" w:line="240" w:lineRule="auto"/>
      </w:pPr>
      <w:r>
        <w:separator/>
      </w:r>
    </w:p>
  </w:endnote>
  <w:endnote w:type="continuationSeparator" w:id="0">
    <w:p w14:paraId="7BEA91D4" w14:textId="77777777" w:rsidR="00D142FC" w:rsidRDefault="00D142FC"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BCC6FE" w14:textId="77777777" w:rsidR="00D142FC" w:rsidRDefault="00D142FC" w:rsidP="00B8459B">
      <w:pPr>
        <w:spacing w:after="0" w:line="240" w:lineRule="auto"/>
      </w:pPr>
      <w:r>
        <w:separator/>
      </w:r>
    </w:p>
  </w:footnote>
  <w:footnote w:type="continuationSeparator" w:id="0">
    <w:p w14:paraId="759972D2" w14:textId="77777777" w:rsidR="00D142FC" w:rsidRDefault="00D142FC"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BA4099"/>
    <w:multiLevelType w:val="hybridMultilevel"/>
    <w:tmpl w:val="8D4ACBC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2E76E4"/>
    <w:multiLevelType w:val="hybridMultilevel"/>
    <w:tmpl w:val="5040F794"/>
    <w:lvl w:ilvl="0" w:tplc="5904577A">
      <w:start w:val="6"/>
      <w:numFmt w:val="decimal"/>
      <w:lvlText w:val="%1"/>
      <w:lvlJc w:val="left"/>
      <w:pPr>
        <w:ind w:left="720" w:hanging="360"/>
      </w:pPr>
      <w:rPr>
        <w:rFonts w:hint="default"/>
        <w:color w:val="4472C4" w:themeColor="accent5"/>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A63B86"/>
    <w:multiLevelType w:val="hybridMultilevel"/>
    <w:tmpl w:val="8A50AE18"/>
    <w:lvl w:ilvl="0" w:tplc="33A6CD0A">
      <w:start w:val="6"/>
      <w:numFmt w:val="decimal"/>
      <w:lvlText w:val="%1"/>
      <w:lvlJc w:val="left"/>
      <w:pPr>
        <w:ind w:left="720" w:hanging="360"/>
      </w:pPr>
      <w:rPr>
        <w:rFonts w:hint="default"/>
        <w:color w:val="4472C4" w:themeColor="accent5"/>
        <w:sz w:val="3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7211C1"/>
    <w:multiLevelType w:val="hybridMultilevel"/>
    <w:tmpl w:val="09266092"/>
    <w:lvl w:ilvl="0" w:tplc="7648087E">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3416068">
    <w:abstractNumId w:val="2"/>
  </w:num>
  <w:num w:numId="2" w16cid:durableId="543758799">
    <w:abstractNumId w:val="0"/>
  </w:num>
  <w:num w:numId="3" w16cid:durableId="1719865104">
    <w:abstractNumId w:val="3"/>
  </w:num>
  <w:num w:numId="4" w16cid:durableId="259223133">
    <w:abstractNumId w:val="1"/>
  </w:num>
  <w:num w:numId="5" w16cid:durableId="11209629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260E8"/>
    <w:rsid w:val="0004162F"/>
    <w:rsid w:val="00051F3C"/>
    <w:rsid w:val="00062FBE"/>
    <w:rsid w:val="00067245"/>
    <w:rsid w:val="00084C42"/>
    <w:rsid w:val="00086AC5"/>
    <w:rsid w:val="000A5136"/>
    <w:rsid w:val="00122FAE"/>
    <w:rsid w:val="00220CD1"/>
    <w:rsid w:val="0022106C"/>
    <w:rsid w:val="002213B4"/>
    <w:rsid w:val="0025718C"/>
    <w:rsid w:val="00264E9F"/>
    <w:rsid w:val="00273D72"/>
    <w:rsid w:val="002B0C4F"/>
    <w:rsid w:val="003216CE"/>
    <w:rsid w:val="003A4B94"/>
    <w:rsid w:val="003C4BA5"/>
    <w:rsid w:val="003E0317"/>
    <w:rsid w:val="003E2EF9"/>
    <w:rsid w:val="00464EC2"/>
    <w:rsid w:val="0047158F"/>
    <w:rsid w:val="004B20F1"/>
    <w:rsid w:val="00505780"/>
    <w:rsid w:val="00515880"/>
    <w:rsid w:val="00525838"/>
    <w:rsid w:val="00560C32"/>
    <w:rsid w:val="005D48ED"/>
    <w:rsid w:val="005D7DDD"/>
    <w:rsid w:val="005E2F5D"/>
    <w:rsid w:val="005F6B18"/>
    <w:rsid w:val="0060629D"/>
    <w:rsid w:val="00607478"/>
    <w:rsid w:val="00640383"/>
    <w:rsid w:val="00666EDB"/>
    <w:rsid w:val="006D5F0A"/>
    <w:rsid w:val="00735BA7"/>
    <w:rsid w:val="00740CD1"/>
    <w:rsid w:val="0076003C"/>
    <w:rsid w:val="00795A87"/>
    <w:rsid w:val="007A2D95"/>
    <w:rsid w:val="007A4EB9"/>
    <w:rsid w:val="007C1711"/>
    <w:rsid w:val="00843F22"/>
    <w:rsid w:val="0085551D"/>
    <w:rsid w:val="00886C72"/>
    <w:rsid w:val="008E75C9"/>
    <w:rsid w:val="00900E6B"/>
    <w:rsid w:val="00902D41"/>
    <w:rsid w:val="00921FE7"/>
    <w:rsid w:val="00926C2B"/>
    <w:rsid w:val="00930A82"/>
    <w:rsid w:val="009A36CD"/>
    <w:rsid w:val="009A7EA3"/>
    <w:rsid w:val="009B1735"/>
    <w:rsid w:val="00A248E9"/>
    <w:rsid w:val="00A31F97"/>
    <w:rsid w:val="00A47B9D"/>
    <w:rsid w:val="00A8591B"/>
    <w:rsid w:val="00A86317"/>
    <w:rsid w:val="00AA0D58"/>
    <w:rsid w:val="00AB1CA7"/>
    <w:rsid w:val="00B063E6"/>
    <w:rsid w:val="00B430A8"/>
    <w:rsid w:val="00B51C65"/>
    <w:rsid w:val="00B6376B"/>
    <w:rsid w:val="00B8459B"/>
    <w:rsid w:val="00BA56E6"/>
    <w:rsid w:val="00BB2482"/>
    <w:rsid w:val="00BB435C"/>
    <w:rsid w:val="00BC4765"/>
    <w:rsid w:val="00C11553"/>
    <w:rsid w:val="00C20365"/>
    <w:rsid w:val="00CB1DA9"/>
    <w:rsid w:val="00CB49BF"/>
    <w:rsid w:val="00CB77B2"/>
    <w:rsid w:val="00CC0590"/>
    <w:rsid w:val="00CD67A3"/>
    <w:rsid w:val="00D142FC"/>
    <w:rsid w:val="00D21F41"/>
    <w:rsid w:val="00D56F20"/>
    <w:rsid w:val="00DA324A"/>
    <w:rsid w:val="00E215BD"/>
    <w:rsid w:val="00EB32B6"/>
    <w:rsid w:val="00ED279A"/>
    <w:rsid w:val="00ED27D2"/>
    <w:rsid w:val="00F07A7D"/>
    <w:rsid w:val="00F835A9"/>
    <w:rsid w:val="00FB293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 w:type="character" w:styleId="Hyperlink">
    <w:name w:val="Hyperlink"/>
    <w:basedOn w:val="DefaultParagraphFont"/>
    <w:uiPriority w:val="99"/>
    <w:unhideWhenUsed/>
    <w:rsid w:val="0047158F"/>
    <w:rPr>
      <w:color w:val="0563C1" w:themeColor="hyperlink"/>
      <w:u w:val="single"/>
    </w:rPr>
  </w:style>
  <w:style w:type="character" w:styleId="UnresolvedMention">
    <w:name w:val="Unresolved Mention"/>
    <w:basedOn w:val="DefaultParagraphFont"/>
    <w:uiPriority w:val="99"/>
    <w:semiHidden/>
    <w:unhideWhenUsed/>
    <w:rsid w:val="0047158F"/>
    <w:rPr>
      <w:color w:val="605E5C"/>
      <w:shd w:val="clear" w:color="auto" w:fill="E1DFDD"/>
    </w:rPr>
  </w:style>
  <w:style w:type="paragraph" w:customStyle="1" w:styleId="IEEE-Author">
    <w:name w:val="IEEE-Author"/>
    <w:basedOn w:val="Normal"/>
    <w:link w:val="IEEE-AuthorChar"/>
    <w:qFormat/>
    <w:rsid w:val="003E2EF9"/>
    <w:pPr>
      <w:ind w:firstLine="238"/>
      <w:jc w:val="center"/>
    </w:pPr>
    <w:rPr>
      <w:rFonts w:ascii="Times New Roman" w:eastAsiaTheme="minorEastAsia" w:hAnsi="Times New Roman"/>
    </w:rPr>
  </w:style>
  <w:style w:type="character" w:customStyle="1" w:styleId="IEEE-AuthorChar">
    <w:name w:val="IEEE-Author Char"/>
    <w:basedOn w:val="DefaultParagraphFont"/>
    <w:link w:val="IEEE-Author"/>
    <w:rsid w:val="003E2EF9"/>
    <w:rPr>
      <w:rFonts w:ascii="Times New Roman" w:eastAsiaTheme="minorEastAsia" w:hAnsi="Times New Roman"/>
    </w:rPr>
  </w:style>
  <w:style w:type="paragraph" w:customStyle="1" w:styleId="IEEE-Affil">
    <w:name w:val="IEEE-Affil."/>
    <w:basedOn w:val="Normal"/>
    <w:link w:val="IEEE-AffilChar"/>
    <w:qFormat/>
    <w:rsid w:val="003E2EF9"/>
    <w:pPr>
      <w:ind w:firstLine="238"/>
      <w:jc w:val="center"/>
    </w:pPr>
    <w:rPr>
      <w:rFonts w:ascii="Times New Roman" w:eastAsiaTheme="minorEastAsia" w:hAnsi="Times New Roman"/>
      <w:i/>
      <w:iCs/>
      <w:sz w:val="20"/>
      <w:szCs w:val="20"/>
    </w:rPr>
  </w:style>
  <w:style w:type="character" w:customStyle="1" w:styleId="IEEE-AffilChar">
    <w:name w:val="IEEE-Affil. Char"/>
    <w:basedOn w:val="DefaultParagraphFont"/>
    <w:link w:val="IEEE-Affil"/>
    <w:rsid w:val="003E2EF9"/>
    <w:rPr>
      <w:rFonts w:ascii="Times New Roman" w:eastAsiaTheme="minorEastAsia" w:hAnsi="Times New Roman"/>
      <w:i/>
      <w:iCs/>
      <w:sz w:val="20"/>
      <w:szCs w:val="20"/>
    </w:rPr>
  </w:style>
  <w:style w:type="character" w:styleId="FollowedHyperlink">
    <w:name w:val="FollowedHyperlink"/>
    <w:basedOn w:val="DefaultParagraphFont"/>
    <w:uiPriority w:val="99"/>
    <w:semiHidden/>
    <w:unhideWhenUsed/>
    <w:rsid w:val="007A2D95"/>
    <w:rPr>
      <w:color w:val="954F72" w:themeColor="followedHyperlink"/>
      <w:u w:val="single"/>
    </w:rPr>
  </w:style>
  <w:style w:type="paragraph" w:styleId="TOCHeading">
    <w:name w:val="TOC Heading"/>
    <w:basedOn w:val="Heading1"/>
    <w:next w:val="Normal"/>
    <w:uiPriority w:val="39"/>
    <w:unhideWhenUsed/>
    <w:qFormat/>
    <w:rsid w:val="003E0317"/>
    <w:pPr>
      <w:outlineLvl w:val="9"/>
    </w:pPr>
    <w:rPr>
      <w:lang w:val="en-US"/>
    </w:rPr>
  </w:style>
  <w:style w:type="paragraph" w:styleId="TOC1">
    <w:name w:val="toc 1"/>
    <w:basedOn w:val="Normal"/>
    <w:next w:val="Normal"/>
    <w:autoRedefine/>
    <w:uiPriority w:val="39"/>
    <w:unhideWhenUsed/>
    <w:rsid w:val="003E0317"/>
    <w:pPr>
      <w:spacing w:after="100"/>
    </w:pPr>
  </w:style>
  <w:style w:type="paragraph" w:styleId="TOC2">
    <w:name w:val="toc 2"/>
    <w:basedOn w:val="Normal"/>
    <w:next w:val="Normal"/>
    <w:autoRedefine/>
    <w:uiPriority w:val="39"/>
    <w:unhideWhenUsed/>
    <w:rsid w:val="003E0317"/>
    <w:pPr>
      <w:spacing w:after="100"/>
      <w:ind w:left="220"/>
    </w:pPr>
  </w:style>
  <w:style w:type="paragraph" w:styleId="TOC3">
    <w:name w:val="toc 3"/>
    <w:basedOn w:val="Normal"/>
    <w:next w:val="Normal"/>
    <w:autoRedefine/>
    <w:uiPriority w:val="39"/>
    <w:unhideWhenUsed/>
    <w:rsid w:val="003E031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microsoft.com/" TargetMode="External"/><Relationship Id="rId3" Type="http://schemas.openxmlformats.org/officeDocument/2006/relationships/settings" Target="settings.xml"/><Relationship Id="rId7" Type="http://schemas.openxmlformats.org/officeDocument/2006/relationships/hyperlink" Target="mailto:2216851@student.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3803</Words>
  <Characters>21683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J Evans (Bridgend County)</cp:lastModifiedBy>
  <cp:revision>2</cp:revision>
  <dcterms:created xsi:type="dcterms:W3CDTF">2024-09-06T04:59:00Z</dcterms:created>
  <dcterms:modified xsi:type="dcterms:W3CDTF">2024-09-06T04:59:00Z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