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023DB" w14:textId="76925DAE" w:rsidR="009A564F" w:rsidRPr="00D177FE" w:rsidRDefault="00D177FE" w:rsidP="00403858">
      <w:pPr>
        <w:tabs>
          <w:tab w:val="num" w:pos="720"/>
        </w:tabs>
        <w:spacing w:line="360" w:lineRule="auto"/>
        <w:jc w:val="center"/>
        <w:rPr>
          <w:rFonts w:ascii="Arial" w:hAnsi="Arial" w:cs="Arial"/>
          <w:sz w:val="32"/>
          <w:szCs w:val="32"/>
        </w:rPr>
      </w:pPr>
      <w:r w:rsidRPr="00D177FE">
        <w:rPr>
          <w:rFonts w:ascii="Arial" w:hAnsi="Arial" w:cs="Arial"/>
          <w:sz w:val="32"/>
          <w:szCs w:val="32"/>
        </w:rPr>
        <w:t>PSYCHOLOGY FOR HEALTH AND SOCIAL CARE</w:t>
      </w:r>
    </w:p>
    <w:p w14:paraId="6820D0F2" w14:textId="54BE6F61" w:rsidR="00D177FE" w:rsidRPr="00D177FE" w:rsidRDefault="00D177FE" w:rsidP="00403858">
      <w:pPr>
        <w:tabs>
          <w:tab w:val="num" w:pos="720"/>
        </w:tabs>
        <w:spacing w:line="360" w:lineRule="auto"/>
        <w:jc w:val="center"/>
        <w:rPr>
          <w:rFonts w:ascii="Arial" w:hAnsi="Arial" w:cs="Arial"/>
          <w:sz w:val="32"/>
          <w:szCs w:val="32"/>
        </w:rPr>
      </w:pPr>
      <w:r w:rsidRPr="00D177FE">
        <w:rPr>
          <w:rFonts w:ascii="Arial" w:hAnsi="Arial" w:cs="Arial"/>
          <w:sz w:val="32"/>
          <w:szCs w:val="32"/>
        </w:rPr>
        <w:t>2120033</w:t>
      </w:r>
    </w:p>
    <w:p w14:paraId="61EEFA28" w14:textId="28C3AD63" w:rsidR="009A564F" w:rsidRPr="00D177FE" w:rsidRDefault="00D177FE" w:rsidP="00403858">
      <w:pPr>
        <w:spacing w:line="360" w:lineRule="auto"/>
        <w:jc w:val="center"/>
        <w:rPr>
          <w:rFonts w:ascii="Arial" w:hAnsi="Arial" w:cs="Arial"/>
          <w:sz w:val="32"/>
          <w:szCs w:val="32"/>
        </w:rPr>
      </w:pPr>
      <w:r w:rsidRPr="00D177FE">
        <w:rPr>
          <w:rFonts w:ascii="Arial" w:hAnsi="Arial" w:cs="Arial"/>
          <w:sz w:val="32"/>
          <w:szCs w:val="32"/>
        </w:rPr>
        <w:t>ATHENE HAMILTON</w:t>
      </w:r>
    </w:p>
    <w:p w14:paraId="75DF7DF0" w14:textId="38AFB724" w:rsidR="00D177FE" w:rsidRPr="00D177FE" w:rsidRDefault="00D177FE" w:rsidP="00403858">
      <w:pPr>
        <w:spacing w:line="360" w:lineRule="auto"/>
        <w:jc w:val="center"/>
        <w:rPr>
          <w:rFonts w:ascii="Arial" w:hAnsi="Arial" w:cs="Arial"/>
          <w:sz w:val="32"/>
          <w:szCs w:val="32"/>
        </w:rPr>
      </w:pPr>
      <w:r w:rsidRPr="00D177FE">
        <w:rPr>
          <w:rFonts w:ascii="Arial" w:hAnsi="Arial" w:cs="Arial"/>
          <w:sz w:val="32"/>
          <w:szCs w:val="32"/>
        </w:rPr>
        <w:t>BMHP4003</w:t>
      </w:r>
    </w:p>
    <w:p w14:paraId="4811BD70" w14:textId="405CF182" w:rsidR="00D177FE" w:rsidRDefault="00D177FE" w:rsidP="00403858">
      <w:pPr>
        <w:spacing w:line="360" w:lineRule="auto"/>
        <w:jc w:val="center"/>
        <w:rPr>
          <w:rFonts w:ascii="Arial" w:hAnsi="Arial" w:cs="Arial"/>
          <w:sz w:val="32"/>
          <w:szCs w:val="32"/>
        </w:rPr>
      </w:pPr>
      <w:r w:rsidRPr="00D177FE">
        <w:rPr>
          <w:rFonts w:ascii="Arial" w:hAnsi="Arial" w:cs="Arial"/>
          <w:sz w:val="32"/>
          <w:szCs w:val="32"/>
        </w:rPr>
        <w:t>NEALE HADDON</w:t>
      </w:r>
    </w:p>
    <w:p w14:paraId="48A9EB95" w14:textId="27F19A8B" w:rsidR="00847B63" w:rsidRDefault="009869DB" w:rsidP="00403858">
      <w:pPr>
        <w:spacing w:line="360" w:lineRule="auto"/>
        <w:jc w:val="center"/>
        <w:rPr>
          <w:rFonts w:ascii="Arial" w:hAnsi="Arial" w:cs="Arial"/>
          <w:sz w:val="32"/>
          <w:szCs w:val="32"/>
        </w:rPr>
      </w:pPr>
      <w:r>
        <w:rPr>
          <w:rFonts w:ascii="Arial" w:hAnsi="Arial" w:cs="Arial"/>
          <w:sz w:val="32"/>
          <w:szCs w:val="32"/>
        </w:rPr>
        <w:t>Annotated bibliography</w:t>
      </w:r>
    </w:p>
    <w:p w14:paraId="0FA5F140" w14:textId="791CAF21" w:rsidR="00A025A7" w:rsidRDefault="00A025A7" w:rsidP="00A025A7">
      <w:pPr>
        <w:spacing w:line="360" w:lineRule="auto"/>
        <w:ind w:left="284"/>
        <w:rPr>
          <w:rFonts w:ascii="Arial" w:hAnsi="Arial" w:cs="Arial"/>
        </w:rPr>
      </w:pPr>
    </w:p>
    <w:p w14:paraId="150F8AB2" w14:textId="77777777" w:rsidR="00714125" w:rsidRDefault="00714125" w:rsidP="00AD4063">
      <w:pPr>
        <w:spacing w:line="360" w:lineRule="auto"/>
        <w:ind w:left="644"/>
        <w:rPr>
          <w:rFonts w:ascii="Arial" w:hAnsi="Arial" w:cs="Arial"/>
        </w:rPr>
      </w:pPr>
    </w:p>
    <w:p w14:paraId="6F11E83A" w14:textId="5DCC97EA" w:rsidR="00D376F2" w:rsidRDefault="00D376F2" w:rsidP="00AD4063">
      <w:pPr>
        <w:pStyle w:val="NormalWeb"/>
        <w:numPr>
          <w:ilvl w:val="0"/>
          <w:numId w:val="1"/>
        </w:numPr>
        <w:spacing w:before="0" w:beforeAutospacing="0" w:after="0" w:afterAutospacing="0" w:line="360" w:lineRule="auto"/>
        <w:rPr>
          <w:rFonts w:ascii="Arial" w:hAnsi="Arial" w:cs="Arial"/>
          <w:sz w:val="22"/>
          <w:szCs w:val="22"/>
        </w:rPr>
      </w:pPr>
      <w:r w:rsidRPr="00182EE5">
        <w:rPr>
          <w:rFonts w:ascii="Arial" w:hAnsi="Arial" w:cs="Arial"/>
          <w:sz w:val="22"/>
          <w:szCs w:val="22"/>
        </w:rPr>
        <w:t xml:space="preserve">Eysenck, Michael W. </w:t>
      </w:r>
      <w:r w:rsidRPr="00182EE5">
        <w:rPr>
          <w:rFonts w:ascii="Arial" w:hAnsi="Arial" w:cs="Arial"/>
          <w:i/>
          <w:iCs/>
          <w:sz w:val="22"/>
          <w:szCs w:val="22"/>
        </w:rPr>
        <w:t xml:space="preserve">Simply </w:t>
      </w:r>
      <w:r w:rsidR="00367748" w:rsidRPr="00182EE5">
        <w:rPr>
          <w:rFonts w:ascii="Arial" w:hAnsi="Arial" w:cs="Arial"/>
          <w:i/>
          <w:iCs/>
          <w:sz w:val="22"/>
          <w:szCs w:val="22"/>
        </w:rPr>
        <w:t>Psychology</w:t>
      </w:r>
      <w:r w:rsidR="00367748" w:rsidRPr="00182EE5">
        <w:rPr>
          <w:rFonts w:ascii="Arial" w:hAnsi="Arial" w:cs="Arial"/>
          <w:sz w:val="22"/>
          <w:szCs w:val="22"/>
        </w:rPr>
        <w:t>. A</w:t>
      </w:r>
      <w:r w:rsidRPr="00182EE5">
        <w:rPr>
          <w:rFonts w:ascii="Arial" w:hAnsi="Arial" w:cs="Arial"/>
          <w:sz w:val="22"/>
          <w:szCs w:val="22"/>
        </w:rPr>
        <w:t xml:space="preserve"> Psychology Press</w:t>
      </w:r>
      <w:r w:rsidR="00367748" w:rsidRPr="00182EE5">
        <w:rPr>
          <w:rFonts w:ascii="Arial" w:hAnsi="Arial" w:cs="Arial"/>
          <w:sz w:val="22"/>
          <w:szCs w:val="22"/>
        </w:rPr>
        <w:t xml:space="preserve"> Book</w:t>
      </w:r>
      <w:r w:rsidRPr="00182EE5">
        <w:rPr>
          <w:rFonts w:ascii="Arial" w:hAnsi="Arial" w:cs="Arial"/>
          <w:sz w:val="22"/>
          <w:szCs w:val="22"/>
        </w:rPr>
        <w:t xml:space="preserve">, </w:t>
      </w:r>
      <w:r w:rsidR="00367748" w:rsidRPr="00182EE5">
        <w:rPr>
          <w:rFonts w:ascii="Arial" w:hAnsi="Arial" w:cs="Arial"/>
          <w:sz w:val="22"/>
          <w:szCs w:val="22"/>
        </w:rPr>
        <w:t>Fourth Edition.</w:t>
      </w:r>
    </w:p>
    <w:p w14:paraId="0CECDC4B" w14:textId="77777777" w:rsidR="007B2710" w:rsidRDefault="007B2710" w:rsidP="00AD4063">
      <w:pPr>
        <w:pStyle w:val="NormalWeb"/>
        <w:spacing w:before="0" w:beforeAutospacing="0" w:after="0" w:afterAutospacing="0" w:line="360" w:lineRule="auto"/>
        <w:ind w:left="284"/>
        <w:rPr>
          <w:rFonts w:ascii="Arial" w:hAnsi="Arial" w:cs="Arial"/>
          <w:sz w:val="22"/>
          <w:szCs w:val="22"/>
        </w:rPr>
      </w:pPr>
    </w:p>
    <w:p w14:paraId="1DC1A418" w14:textId="29E733C2" w:rsidR="00367748" w:rsidRPr="00182EE5" w:rsidRDefault="00367748" w:rsidP="00AD4063">
      <w:pPr>
        <w:pStyle w:val="NormalWeb"/>
        <w:spacing w:before="0" w:beforeAutospacing="0" w:after="0" w:afterAutospacing="0" w:line="360" w:lineRule="auto"/>
        <w:ind w:left="644"/>
        <w:rPr>
          <w:rFonts w:ascii="Arial" w:hAnsi="Arial" w:cs="Arial"/>
          <w:sz w:val="22"/>
          <w:szCs w:val="22"/>
        </w:rPr>
      </w:pPr>
      <w:r w:rsidRPr="00182EE5">
        <w:rPr>
          <w:rFonts w:ascii="Arial" w:hAnsi="Arial" w:cs="Arial"/>
          <w:sz w:val="22"/>
          <w:szCs w:val="22"/>
        </w:rPr>
        <w:t xml:space="preserve">This is a credible reference because he is a </w:t>
      </w:r>
      <w:r w:rsidR="00182EE5" w:rsidRPr="00182EE5">
        <w:rPr>
          <w:rFonts w:ascii="Arial" w:hAnsi="Arial" w:cs="Arial"/>
          <w:sz w:val="22"/>
          <w:szCs w:val="22"/>
        </w:rPr>
        <w:t>well-known</w:t>
      </w:r>
      <w:r w:rsidRPr="00182EE5">
        <w:rPr>
          <w:rFonts w:ascii="Arial" w:hAnsi="Arial" w:cs="Arial"/>
          <w:sz w:val="22"/>
          <w:szCs w:val="22"/>
        </w:rPr>
        <w:t xml:space="preserve"> </w:t>
      </w:r>
      <w:r w:rsidR="005D1049" w:rsidRPr="00182EE5">
        <w:rPr>
          <w:rFonts w:ascii="Arial" w:hAnsi="Arial" w:cs="Arial"/>
          <w:sz w:val="22"/>
          <w:szCs w:val="22"/>
        </w:rPr>
        <w:t>psychologist</w:t>
      </w:r>
      <w:r w:rsidRPr="00182EE5">
        <w:rPr>
          <w:rFonts w:ascii="Arial" w:hAnsi="Arial" w:cs="Arial"/>
          <w:sz w:val="22"/>
          <w:szCs w:val="22"/>
        </w:rPr>
        <w:t xml:space="preserve"> in Europe and </w:t>
      </w:r>
      <w:r w:rsidR="00182EE5" w:rsidRPr="00182EE5">
        <w:rPr>
          <w:rFonts w:ascii="Arial" w:hAnsi="Arial" w:cs="Arial"/>
          <w:sz w:val="22"/>
          <w:szCs w:val="22"/>
        </w:rPr>
        <w:t>also,</w:t>
      </w:r>
      <w:r w:rsidRPr="00182EE5">
        <w:rPr>
          <w:rFonts w:ascii="Arial" w:hAnsi="Arial" w:cs="Arial"/>
          <w:sz w:val="22"/>
          <w:szCs w:val="22"/>
        </w:rPr>
        <w:t xml:space="preserve"> he is Emeritus Professor of Psychology</w:t>
      </w:r>
      <w:r w:rsidR="005D1049" w:rsidRPr="00182EE5">
        <w:rPr>
          <w:rFonts w:ascii="Arial" w:hAnsi="Arial" w:cs="Arial"/>
          <w:sz w:val="22"/>
          <w:szCs w:val="22"/>
        </w:rPr>
        <w:t xml:space="preserve"> </w:t>
      </w:r>
      <w:r w:rsidRPr="00182EE5">
        <w:rPr>
          <w:rFonts w:ascii="Arial" w:hAnsi="Arial" w:cs="Arial"/>
          <w:sz w:val="22"/>
          <w:szCs w:val="22"/>
        </w:rPr>
        <w:t>in the Psychology department so theref</w:t>
      </w:r>
      <w:r w:rsidR="005D1049" w:rsidRPr="00182EE5">
        <w:rPr>
          <w:rFonts w:ascii="Arial" w:hAnsi="Arial" w:cs="Arial"/>
          <w:sz w:val="22"/>
          <w:szCs w:val="22"/>
        </w:rPr>
        <w:t xml:space="preserve">ore </w:t>
      </w:r>
      <w:r w:rsidRPr="00182EE5">
        <w:rPr>
          <w:rFonts w:ascii="Arial" w:hAnsi="Arial" w:cs="Arial"/>
          <w:sz w:val="22"/>
          <w:szCs w:val="22"/>
        </w:rPr>
        <w:t xml:space="preserve">this </w:t>
      </w:r>
      <w:r w:rsidR="00182EE5" w:rsidRPr="00182EE5">
        <w:rPr>
          <w:rFonts w:ascii="Arial" w:hAnsi="Arial" w:cs="Arial"/>
          <w:sz w:val="22"/>
          <w:szCs w:val="22"/>
        </w:rPr>
        <w:t>helps</w:t>
      </w:r>
      <w:r w:rsidRPr="00182EE5">
        <w:rPr>
          <w:rFonts w:ascii="Arial" w:hAnsi="Arial" w:cs="Arial"/>
          <w:sz w:val="22"/>
          <w:szCs w:val="22"/>
        </w:rPr>
        <w:t xml:space="preserve"> me to understand to of the theory Piaget used</w:t>
      </w:r>
      <w:r w:rsidR="005D1049" w:rsidRPr="00182EE5">
        <w:rPr>
          <w:rFonts w:ascii="Arial" w:hAnsi="Arial" w:cs="Arial"/>
          <w:sz w:val="22"/>
          <w:szCs w:val="22"/>
        </w:rPr>
        <w:t xml:space="preserve"> in his cognitive </w:t>
      </w:r>
      <w:r w:rsidR="003A3EA6" w:rsidRPr="00182EE5">
        <w:rPr>
          <w:rFonts w:ascii="Arial" w:hAnsi="Arial" w:cs="Arial"/>
          <w:sz w:val="22"/>
          <w:szCs w:val="22"/>
        </w:rPr>
        <w:t>approach also</w:t>
      </w:r>
      <w:r w:rsidR="005D1049" w:rsidRPr="00182EE5">
        <w:rPr>
          <w:rFonts w:ascii="Arial" w:hAnsi="Arial" w:cs="Arial"/>
          <w:sz w:val="22"/>
          <w:szCs w:val="22"/>
        </w:rPr>
        <w:t xml:space="preserve"> relate to how other psychologist consider changes in children behaviour overtime.</w:t>
      </w:r>
      <w:r w:rsidR="003A3EA6" w:rsidRPr="00182EE5">
        <w:rPr>
          <w:rFonts w:ascii="Arial" w:hAnsi="Arial" w:cs="Arial"/>
          <w:sz w:val="22"/>
          <w:szCs w:val="22"/>
        </w:rPr>
        <w:t xml:space="preserve"> </w:t>
      </w:r>
      <w:r w:rsidR="00182EE5" w:rsidRPr="00182EE5">
        <w:rPr>
          <w:rFonts w:ascii="Arial" w:hAnsi="Arial" w:cs="Arial"/>
          <w:sz w:val="22"/>
          <w:szCs w:val="22"/>
        </w:rPr>
        <w:t xml:space="preserve"> Also,</w:t>
      </w:r>
      <w:r w:rsidR="003A3EA6" w:rsidRPr="00182EE5">
        <w:rPr>
          <w:rFonts w:ascii="Arial" w:hAnsi="Arial" w:cs="Arial"/>
          <w:sz w:val="22"/>
          <w:szCs w:val="22"/>
        </w:rPr>
        <w:t xml:space="preserve"> in the chapter summary of this book there are some useful information’s.</w:t>
      </w:r>
    </w:p>
    <w:p w14:paraId="4444194A" w14:textId="055A2648" w:rsidR="00847B63" w:rsidRDefault="00E25CC6" w:rsidP="00AD4063">
      <w:pPr>
        <w:numPr>
          <w:ilvl w:val="0"/>
          <w:numId w:val="1"/>
        </w:numPr>
        <w:spacing w:line="360" w:lineRule="auto"/>
        <w:rPr>
          <w:rFonts w:ascii="Arial" w:hAnsi="Arial" w:cs="Arial"/>
        </w:rPr>
      </w:pPr>
      <w:r>
        <w:rPr>
          <w:rFonts w:ascii="Arial" w:hAnsi="Arial" w:cs="Arial"/>
        </w:rPr>
        <w:t xml:space="preserve">Kendra Cherry updated April, 17(2021) Medically reviewed By </w:t>
      </w:r>
      <w:r w:rsidR="00847B63" w:rsidRPr="00847B63">
        <w:rPr>
          <w:rFonts w:ascii="Arial" w:hAnsi="Arial" w:cs="Arial"/>
        </w:rPr>
        <w:t xml:space="preserve">Developmental psychology: </w:t>
      </w:r>
      <w:r>
        <w:rPr>
          <w:rFonts w:ascii="Arial" w:hAnsi="Arial" w:cs="Arial"/>
        </w:rPr>
        <w:t>Daniel B. Block, MD.</w:t>
      </w:r>
    </w:p>
    <w:p w14:paraId="6E7B3BBF" w14:textId="730D4456" w:rsidR="00E25CC6" w:rsidRDefault="00CE0330" w:rsidP="00AD4063">
      <w:pPr>
        <w:spacing w:line="360" w:lineRule="auto"/>
        <w:ind w:left="644"/>
        <w:rPr>
          <w:rFonts w:ascii="Arial" w:hAnsi="Arial" w:cs="Arial"/>
        </w:rPr>
      </w:pPr>
      <w:r>
        <w:rPr>
          <w:rFonts w:ascii="Arial" w:hAnsi="Arial" w:cs="Arial"/>
        </w:rPr>
        <w:t>In this article</w:t>
      </w:r>
      <w:r w:rsidR="00C619AE">
        <w:rPr>
          <w:rFonts w:ascii="Arial" w:hAnsi="Arial" w:cs="Arial"/>
        </w:rPr>
        <w:t xml:space="preserve"> the</w:t>
      </w:r>
      <w:r>
        <w:rPr>
          <w:rFonts w:ascii="Arial" w:hAnsi="Arial" w:cs="Arial"/>
        </w:rPr>
        <w:t xml:space="preserve"> </w:t>
      </w:r>
      <w:r w:rsidR="00CE488A">
        <w:rPr>
          <w:rFonts w:ascii="Arial" w:hAnsi="Arial" w:cs="Arial"/>
        </w:rPr>
        <w:t>Author, educational consultant</w:t>
      </w:r>
      <w:r w:rsidR="005722D0">
        <w:rPr>
          <w:rFonts w:ascii="Arial" w:hAnsi="Arial" w:cs="Arial"/>
        </w:rPr>
        <w:t xml:space="preserve"> Kendra Cherry,</w:t>
      </w:r>
      <w:r w:rsidR="00C619AE">
        <w:rPr>
          <w:rFonts w:ascii="Arial" w:hAnsi="Arial" w:cs="Arial"/>
        </w:rPr>
        <w:t xml:space="preserve"> MS</w:t>
      </w:r>
      <w:r w:rsidR="00CE488A">
        <w:rPr>
          <w:rFonts w:ascii="Arial" w:hAnsi="Arial" w:cs="Arial"/>
        </w:rPr>
        <w:t xml:space="preserve"> who focus on helping student learn about psychology</w:t>
      </w:r>
      <w:r w:rsidR="002C58E0">
        <w:rPr>
          <w:rFonts w:ascii="Arial" w:hAnsi="Arial" w:cs="Arial"/>
        </w:rPr>
        <w:t xml:space="preserve"> and also</w:t>
      </w:r>
      <w:r w:rsidR="005722D0">
        <w:rPr>
          <w:rFonts w:ascii="Arial" w:hAnsi="Arial" w:cs="Arial"/>
        </w:rPr>
        <w:t xml:space="preserve"> </w:t>
      </w:r>
      <w:r w:rsidR="00E8215B">
        <w:rPr>
          <w:rFonts w:ascii="Arial" w:hAnsi="Arial" w:cs="Arial"/>
        </w:rPr>
        <w:t>medically reviewed</w:t>
      </w:r>
      <w:r w:rsidR="004034DB">
        <w:rPr>
          <w:rFonts w:ascii="Arial" w:hAnsi="Arial" w:cs="Arial"/>
        </w:rPr>
        <w:t xml:space="preserve"> by Daniel B. </w:t>
      </w:r>
      <w:r w:rsidR="00E8215B">
        <w:rPr>
          <w:rFonts w:ascii="Arial" w:hAnsi="Arial" w:cs="Arial"/>
        </w:rPr>
        <w:t>Block, MD.</w:t>
      </w:r>
      <w:r w:rsidR="00C92663">
        <w:rPr>
          <w:rFonts w:ascii="Arial" w:hAnsi="Arial" w:cs="Arial"/>
        </w:rPr>
        <w:t xml:space="preserve"> </w:t>
      </w:r>
      <w:r w:rsidR="00E8215B">
        <w:rPr>
          <w:rFonts w:ascii="Arial" w:hAnsi="Arial" w:cs="Arial"/>
        </w:rPr>
        <w:t>This is new medical updated review.</w:t>
      </w:r>
      <w:r w:rsidR="004034DB">
        <w:rPr>
          <w:rFonts w:ascii="Arial" w:hAnsi="Arial" w:cs="Arial"/>
        </w:rPr>
        <w:t xml:space="preserve"> </w:t>
      </w:r>
      <w:r w:rsidR="00E8215B">
        <w:rPr>
          <w:rFonts w:ascii="Arial" w:hAnsi="Arial" w:cs="Arial"/>
        </w:rPr>
        <w:t>these professionals</w:t>
      </w:r>
      <w:r w:rsidR="004034DB">
        <w:rPr>
          <w:rFonts w:ascii="Arial" w:hAnsi="Arial" w:cs="Arial"/>
        </w:rPr>
        <w:t xml:space="preserve"> spend time </w:t>
      </w:r>
      <w:r w:rsidR="00E8215B">
        <w:rPr>
          <w:rFonts w:ascii="Arial" w:hAnsi="Arial" w:cs="Arial"/>
        </w:rPr>
        <w:t>analyzing</w:t>
      </w:r>
      <w:r w:rsidR="004034DB">
        <w:rPr>
          <w:rFonts w:ascii="Arial" w:hAnsi="Arial" w:cs="Arial"/>
        </w:rPr>
        <w:t xml:space="preserve"> and researching different stages</w:t>
      </w:r>
      <w:r w:rsidR="00E8215B">
        <w:rPr>
          <w:rFonts w:ascii="Arial" w:hAnsi="Arial" w:cs="Arial"/>
        </w:rPr>
        <w:t xml:space="preserve"> of child development</w:t>
      </w:r>
      <w:r w:rsidR="00C619AE">
        <w:rPr>
          <w:rFonts w:ascii="Arial" w:hAnsi="Arial" w:cs="Arial"/>
        </w:rPr>
        <w:t xml:space="preserve"> and also as human change over course in life.</w:t>
      </w:r>
      <w:r w:rsidR="00E8215B">
        <w:rPr>
          <w:rFonts w:ascii="Arial" w:hAnsi="Arial" w:cs="Arial"/>
        </w:rPr>
        <w:t xml:space="preserve"> according to</w:t>
      </w:r>
      <w:r w:rsidR="004034DB">
        <w:rPr>
          <w:rFonts w:ascii="Arial" w:hAnsi="Arial" w:cs="Arial"/>
        </w:rPr>
        <w:t xml:space="preserve"> Piaget theory</w:t>
      </w:r>
      <w:r w:rsidR="00C619AE">
        <w:rPr>
          <w:rFonts w:ascii="Arial" w:hAnsi="Arial" w:cs="Arial"/>
        </w:rPr>
        <w:t xml:space="preserve"> where he mostly focuses on the four stages</w:t>
      </w:r>
      <w:r>
        <w:rPr>
          <w:rFonts w:ascii="Arial" w:hAnsi="Arial" w:cs="Arial"/>
        </w:rPr>
        <w:t xml:space="preserve"> of child </w:t>
      </w:r>
      <w:r w:rsidR="00C619AE">
        <w:rPr>
          <w:rFonts w:ascii="Arial" w:hAnsi="Arial" w:cs="Arial"/>
        </w:rPr>
        <w:t xml:space="preserve">development from birth </w:t>
      </w:r>
      <w:r w:rsidR="00CE488A">
        <w:rPr>
          <w:rFonts w:ascii="Arial" w:hAnsi="Arial" w:cs="Arial"/>
        </w:rPr>
        <w:t>to This</w:t>
      </w:r>
      <w:r>
        <w:rPr>
          <w:rFonts w:ascii="Arial" w:hAnsi="Arial" w:cs="Arial"/>
        </w:rPr>
        <w:t xml:space="preserve"> </w:t>
      </w:r>
      <w:r w:rsidR="00C92663">
        <w:rPr>
          <w:rFonts w:ascii="Arial" w:hAnsi="Arial" w:cs="Arial"/>
        </w:rPr>
        <w:t>enhances</w:t>
      </w:r>
      <w:r w:rsidR="002C58E0">
        <w:rPr>
          <w:rFonts w:ascii="Arial" w:hAnsi="Arial" w:cs="Arial"/>
        </w:rPr>
        <w:t xml:space="preserve"> my</w:t>
      </w:r>
      <w:r w:rsidR="00C92663">
        <w:rPr>
          <w:rFonts w:ascii="Arial" w:hAnsi="Arial" w:cs="Arial"/>
        </w:rPr>
        <w:t xml:space="preserve"> understanding</w:t>
      </w:r>
      <w:r w:rsidR="002C58E0">
        <w:rPr>
          <w:rFonts w:ascii="Arial" w:hAnsi="Arial" w:cs="Arial"/>
        </w:rPr>
        <w:t xml:space="preserve"> more</w:t>
      </w:r>
      <w:r w:rsidR="00C92663">
        <w:rPr>
          <w:rFonts w:ascii="Arial" w:hAnsi="Arial" w:cs="Arial"/>
        </w:rPr>
        <w:t xml:space="preserve"> of Piaget theory</w:t>
      </w:r>
      <w:r w:rsidR="002C58E0">
        <w:rPr>
          <w:rFonts w:ascii="Arial" w:hAnsi="Arial" w:cs="Arial"/>
        </w:rPr>
        <w:t>.</w:t>
      </w:r>
      <w:r w:rsidR="00C92663">
        <w:rPr>
          <w:rFonts w:ascii="Arial" w:hAnsi="Arial" w:cs="Arial"/>
        </w:rPr>
        <w:t xml:space="preserve"> </w:t>
      </w:r>
      <w:r w:rsidR="00E8215B">
        <w:rPr>
          <w:rFonts w:ascii="Arial" w:hAnsi="Arial" w:cs="Arial"/>
        </w:rPr>
        <w:t>Looking more in debt in</w:t>
      </w:r>
      <w:r w:rsidR="00C92663">
        <w:rPr>
          <w:rFonts w:ascii="Arial" w:hAnsi="Arial" w:cs="Arial"/>
        </w:rPr>
        <w:t xml:space="preserve"> developmental of psychology </w:t>
      </w:r>
      <w:r w:rsidR="00E8215B">
        <w:rPr>
          <w:rFonts w:ascii="Arial" w:hAnsi="Arial" w:cs="Arial"/>
        </w:rPr>
        <w:t>having</w:t>
      </w:r>
      <w:r w:rsidR="00C92663">
        <w:rPr>
          <w:rFonts w:ascii="Arial" w:hAnsi="Arial" w:cs="Arial"/>
        </w:rPr>
        <w:t xml:space="preserve"> a </w:t>
      </w:r>
      <w:r w:rsidR="00E8215B">
        <w:rPr>
          <w:rFonts w:ascii="Arial" w:hAnsi="Arial" w:cs="Arial"/>
        </w:rPr>
        <w:t>wider</w:t>
      </w:r>
      <w:r w:rsidR="00C92663">
        <w:rPr>
          <w:rFonts w:ascii="Arial" w:hAnsi="Arial" w:cs="Arial"/>
        </w:rPr>
        <w:t xml:space="preserve"> understanding</w:t>
      </w:r>
      <w:r w:rsidR="002C58E0">
        <w:rPr>
          <w:rFonts w:ascii="Arial" w:hAnsi="Arial" w:cs="Arial"/>
        </w:rPr>
        <w:t xml:space="preserve"> looking into the cognitive development</w:t>
      </w:r>
      <w:r>
        <w:rPr>
          <w:rFonts w:ascii="Arial" w:hAnsi="Arial" w:cs="Arial"/>
        </w:rPr>
        <w:t>. A</w:t>
      </w:r>
      <w:r w:rsidR="00E8215B">
        <w:rPr>
          <w:rFonts w:ascii="Arial" w:hAnsi="Arial" w:cs="Arial"/>
        </w:rPr>
        <w:t>nd</w:t>
      </w:r>
      <w:r>
        <w:rPr>
          <w:rFonts w:ascii="Arial" w:hAnsi="Arial" w:cs="Arial"/>
        </w:rPr>
        <w:t xml:space="preserve"> while children develop there can be different rates of development in early stages </w:t>
      </w:r>
      <w:r w:rsidR="00E8215B">
        <w:rPr>
          <w:rFonts w:ascii="Arial" w:hAnsi="Arial" w:cs="Arial"/>
        </w:rPr>
        <w:t>for different reasons, this can also be when a person ages.</w:t>
      </w:r>
      <w:r w:rsidR="002C58E0">
        <w:rPr>
          <w:rFonts w:ascii="Arial" w:hAnsi="Arial" w:cs="Arial"/>
        </w:rPr>
        <w:t xml:space="preserve"> </w:t>
      </w:r>
      <w:r w:rsidR="004733C5">
        <w:rPr>
          <w:rFonts w:ascii="Arial" w:hAnsi="Arial" w:cs="Arial"/>
        </w:rPr>
        <w:t xml:space="preserve">This article is useful as it is up to date and current and medically reviewed. </w:t>
      </w:r>
    </w:p>
    <w:p w14:paraId="5F6C7782" w14:textId="22A15B97" w:rsidR="00847B63" w:rsidRDefault="00403858" w:rsidP="00403858">
      <w:pPr>
        <w:pStyle w:val="ListParagraph"/>
        <w:numPr>
          <w:ilvl w:val="0"/>
          <w:numId w:val="1"/>
        </w:numPr>
        <w:spacing w:line="360" w:lineRule="auto"/>
        <w:rPr>
          <w:rFonts w:ascii="Arial" w:hAnsi="Arial" w:cs="Arial"/>
        </w:rPr>
      </w:pPr>
      <w:r>
        <w:rPr>
          <w:rFonts w:ascii="Arial" w:hAnsi="Arial" w:cs="Arial"/>
        </w:rPr>
        <w:lastRenderedPageBreak/>
        <w:t>G</w:t>
      </w:r>
      <w:r w:rsidR="00847B63" w:rsidRPr="00CE488A">
        <w:rPr>
          <w:rFonts w:ascii="Arial" w:hAnsi="Arial" w:cs="Arial"/>
        </w:rPr>
        <w:t>ross, R, D., (2015), Psychology: The science of mind and behaviour7thedn, H publishing: eBook collection (EBSCOhost)</w:t>
      </w:r>
    </w:p>
    <w:p w14:paraId="35C49B68" w14:textId="702618EC" w:rsidR="00C26EE4" w:rsidRDefault="00403858" w:rsidP="00403858">
      <w:pPr>
        <w:pStyle w:val="NormalWeb"/>
        <w:shd w:val="clear" w:color="auto" w:fill="FFFFFF"/>
        <w:spacing w:before="0" w:beforeAutospacing="0" w:after="312" w:afterAutospacing="0" w:line="360" w:lineRule="auto"/>
        <w:jc w:val="both"/>
        <w:rPr>
          <w:rFonts w:ascii="Arial" w:hAnsi="Arial" w:cs="Arial"/>
          <w:color w:val="333333"/>
          <w:sz w:val="22"/>
          <w:szCs w:val="22"/>
        </w:rPr>
      </w:pPr>
      <w:r>
        <w:rPr>
          <w:rFonts w:ascii="Arial" w:hAnsi="Arial" w:cs="Arial"/>
          <w:color w:val="333333"/>
          <w:sz w:val="22"/>
          <w:szCs w:val="22"/>
        </w:rPr>
        <w:t>P</w:t>
      </w:r>
      <w:r w:rsidR="00C26EE4" w:rsidRPr="00C26EE4">
        <w:rPr>
          <w:rFonts w:ascii="Arial" w:hAnsi="Arial" w:cs="Arial"/>
          <w:color w:val="333333"/>
          <w:sz w:val="22"/>
          <w:szCs w:val="22"/>
        </w:rPr>
        <w:t>rovides the essential foundation for psychology students, this is a revised and updated</w:t>
      </w:r>
      <w:r w:rsidR="00C26EE4">
        <w:rPr>
          <w:rFonts w:ascii="Arial" w:hAnsi="Arial" w:cs="Arial"/>
          <w:color w:val="333333"/>
          <w:sz w:val="22"/>
          <w:szCs w:val="22"/>
        </w:rPr>
        <w:t xml:space="preserve"> </w:t>
      </w:r>
      <w:r w:rsidR="00C26EE4" w:rsidRPr="00C26EE4">
        <w:rPr>
          <w:rFonts w:ascii="Arial" w:hAnsi="Arial" w:cs="Arial"/>
          <w:color w:val="333333"/>
          <w:sz w:val="22"/>
          <w:szCs w:val="22"/>
        </w:rPr>
        <w:t>version of the most trusted introduction written by the bestselling psychology author Richard</w:t>
      </w:r>
      <w:r w:rsidR="00C26EE4">
        <w:rPr>
          <w:rFonts w:ascii="Arial" w:hAnsi="Arial" w:cs="Arial"/>
          <w:color w:val="333333"/>
          <w:sz w:val="22"/>
          <w:szCs w:val="22"/>
        </w:rPr>
        <w:t xml:space="preserve"> </w:t>
      </w:r>
      <w:r w:rsidR="00C26EE4" w:rsidRPr="00C26EE4">
        <w:rPr>
          <w:rFonts w:ascii="Arial" w:hAnsi="Arial" w:cs="Arial"/>
          <w:color w:val="333333"/>
          <w:sz w:val="22"/>
          <w:szCs w:val="22"/>
        </w:rPr>
        <w:t>Gross.</w:t>
      </w:r>
      <w:r w:rsidR="00C26EE4" w:rsidRPr="00C26EE4">
        <w:rPr>
          <w:rFonts w:ascii="Arial" w:hAnsi="Arial" w:cs="Arial"/>
          <w:color w:val="333333"/>
          <w:sz w:val="22"/>
          <w:szCs w:val="22"/>
        </w:rPr>
        <w:br/>
        <w:t>Psychology: The Science of Mind and Behaviour has helped over half a million students worldwide.</w:t>
      </w:r>
      <w:r w:rsidR="00C26EE4">
        <w:rPr>
          <w:rFonts w:ascii="Arial" w:hAnsi="Arial" w:cs="Arial"/>
          <w:color w:val="333333"/>
          <w:sz w:val="22"/>
          <w:szCs w:val="22"/>
        </w:rPr>
        <w:t xml:space="preserve"> This book </w:t>
      </w:r>
      <w:r w:rsidR="00AD4063">
        <w:rPr>
          <w:rFonts w:ascii="Arial" w:hAnsi="Arial" w:cs="Arial"/>
          <w:color w:val="333333"/>
          <w:sz w:val="22"/>
          <w:szCs w:val="22"/>
        </w:rPr>
        <w:t>entails</w:t>
      </w:r>
      <w:r w:rsidR="00C26EE4">
        <w:rPr>
          <w:rFonts w:ascii="Arial" w:hAnsi="Arial" w:cs="Arial"/>
          <w:color w:val="333333"/>
          <w:sz w:val="22"/>
          <w:szCs w:val="22"/>
        </w:rPr>
        <w:t xml:space="preserve"> educational material about </w:t>
      </w:r>
      <w:r w:rsidR="00AD4063">
        <w:rPr>
          <w:rFonts w:ascii="Arial" w:hAnsi="Arial" w:cs="Arial"/>
          <w:color w:val="333333"/>
          <w:sz w:val="22"/>
          <w:szCs w:val="22"/>
        </w:rPr>
        <w:t>psychology. This</w:t>
      </w:r>
      <w:r w:rsidR="00C26EE4">
        <w:rPr>
          <w:rFonts w:ascii="Arial" w:hAnsi="Arial" w:cs="Arial"/>
          <w:color w:val="333333"/>
          <w:sz w:val="22"/>
          <w:szCs w:val="22"/>
        </w:rPr>
        <w:t xml:space="preserve"> is good for me as t</w:t>
      </w:r>
      <w:r w:rsidR="00AD4063">
        <w:rPr>
          <w:rFonts w:ascii="Arial" w:hAnsi="Arial" w:cs="Arial"/>
          <w:color w:val="333333"/>
          <w:sz w:val="22"/>
          <w:szCs w:val="22"/>
        </w:rPr>
        <w:t>h</w:t>
      </w:r>
      <w:r w:rsidR="00C26EE4">
        <w:rPr>
          <w:rFonts w:ascii="Arial" w:hAnsi="Arial" w:cs="Arial"/>
          <w:color w:val="333333"/>
          <w:sz w:val="22"/>
          <w:szCs w:val="22"/>
        </w:rPr>
        <w:t>e topic</w:t>
      </w:r>
      <w:r w:rsidR="00C26EE4" w:rsidRPr="00C26EE4">
        <w:rPr>
          <w:rFonts w:ascii="Arial" w:hAnsi="Arial" w:cs="Arial"/>
          <w:color w:val="333333"/>
          <w:sz w:val="22"/>
          <w:szCs w:val="22"/>
        </w:rPr>
        <w:t xml:space="preserve"> introduction to psychology, covering all students need to know to understand and evaluate classic and contemporary topics. Enables students to easily access psychological theories and research with </w:t>
      </w:r>
      <w:r w:rsidR="00AD4063">
        <w:rPr>
          <w:rFonts w:ascii="Arial" w:hAnsi="Arial" w:cs="Arial"/>
          <w:color w:val="333333"/>
          <w:sz w:val="22"/>
          <w:szCs w:val="22"/>
        </w:rPr>
        <w:t>educational</w:t>
      </w:r>
      <w:r w:rsidR="00C26EE4" w:rsidRPr="00C26EE4">
        <w:rPr>
          <w:rFonts w:ascii="Arial" w:hAnsi="Arial" w:cs="Arial"/>
          <w:color w:val="333333"/>
          <w:sz w:val="22"/>
          <w:szCs w:val="22"/>
        </w:rPr>
        <w:t xml:space="preserve"> content and useful features including summaries, critical discussion and research updates Helps students to understand the research process with contributions from leading psychologists including Elizabeth Loftus, Alex Haslam and David Canter </w:t>
      </w:r>
      <w:r w:rsidR="00AD4063">
        <w:rPr>
          <w:rFonts w:ascii="Arial" w:hAnsi="Arial" w:cs="Arial"/>
          <w:color w:val="333333"/>
          <w:sz w:val="22"/>
          <w:szCs w:val="22"/>
        </w:rPr>
        <w:t>making sure</w:t>
      </w:r>
      <w:r w:rsidR="00C26EE4" w:rsidRPr="00C26EE4">
        <w:rPr>
          <w:rFonts w:ascii="Arial" w:hAnsi="Arial" w:cs="Arial"/>
          <w:color w:val="333333"/>
          <w:sz w:val="22"/>
          <w:szCs w:val="22"/>
        </w:rPr>
        <w:t xml:space="preserve"> students are up to date with the latest issues and debates with this fully updated edition</w:t>
      </w:r>
    </w:p>
    <w:p w14:paraId="76C7131A" w14:textId="77777777" w:rsidR="00384875" w:rsidRPr="00384875" w:rsidRDefault="00384875" w:rsidP="00403858">
      <w:pPr>
        <w:spacing w:after="0" w:line="240" w:lineRule="auto"/>
        <w:jc w:val="both"/>
        <w:rPr>
          <w:rFonts w:ascii="Times New Roman" w:eastAsia="Times New Roman" w:hAnsi="Times New Roman" w:cs="Times New Roman"/>
          <w:sz w:val="24"/>
          <w:szCs w:val="24"/>
          <w:lang w:eastAsia="en-GB"/>
        </w:rPr>
      </w:pPr>
      <w:r w:rsidRPr="00384875">
        <w:rPr>
          <w:rFonts w:ascii="Source Sans Pro" w:eastAsia="Times New Roman" w:hAnsi="Source Sans Pro" w:cs="Times New Roman"/>
          <w:color w:val="000000"/>
          <w:sz w:val="24"/>
          <w:szCs w:val="24"/>
          <w:shd w:val="clear" w:color="auto" w:fill="FFFFFF"/>
          <w:lang w:eastAsia="en-GB"/>
        </w:rPr>
        <w:t> </w:t>
      </w:r>
    </w:p>
    <w:p w14:paraId="45AEA741" w14:textId="77777777" w:rsidR="00CF2227" w:rsidRPr="00CF2227" w:rsidRDefault="00CF2227" w:rsidP="00403858">
      <w:pPr>
        <w:spacing w:after="0" w:line="240" w:lineRule="auto"/>
        <w:jc w:val="both"/>
        <w:rPr>
          <w:rFonts w:ascii="Times New Roman" w:eastAsia="Times New Roman" w:hAnsi="Times New Roman" w:cs="Times New Roman"/>
          <w:sz w:val="24"/>
          <w:szCs w:val="24"/>
          <w:lang w:eastAsia="en-GB"/>
        </w:rPr>
      </w:pPr>
      <w:r w:rsidRPr="00CF2227">
        <w:rPr>
          <w:rFonts w:ascii="Source Sans Pro" w:eastAsia="Times New Roman" w:hAnsi="Source Sans Pro" w:cs="Times New Roman"/>
          <w:color w:val="000000"/>
          <w:sz w:val="24"/>
          <w:szCs w:val="24"/>
          <w:shd w:val="clear" w:color="auto" w:fill="FFFFFF"/>
          <w:lang w:eastAsia="en-GB"/>
        </w:rPr>
        <w:t> </w:t>
      </w:r>
    </w:p>
    <w:p w14:paraId="04C40231" w14:textId="61229E87" w:rsidR="00403858" w:rsidRPr="00403858" w:rsidRDefault="00CF2227" w:rsidP="00D7653A">
      <w:pPr>
        <w:pStyle w:val="ListParagraph"/>
        <w:numPr>
          <w:ilvl w:val="0"/>
          <w:numId w:val="1"/>
        </w:numPr>
        <w:shd w:val="clear" w:color="auto" w:fill="FFFFFF"/>
        <w:spacing w:after="0" w:line="360" w:lineRule="auto"/>
        <w:jc w:val="both"/>
        <w:rPr>
          <w:rFonts w:ascii="Arial" w:eastAsia="Times New Roman" w:hAnsi="Arial" w:cs="Arial"/>
          <w:color w:val="000000"/>
          <w:lang w:eastAsia="en-GB"/>
        </w:rPr>
      </w:pPr>
      <w:r w:rsidRPr="00403858">
        <w:rPr>
          <w:rFonts w:ascii="Arial" w:eastAsia="Times New Roman" w:hAnsi="Arial" w:cs="Arial"/>
          <w:color w:val="000000"/>
          <w:bdr w:val="none" w:sz="0" w:space="0" w:color="auto" w:frame="1"/>
          <w:lang w:eastAsia="en-GB"/>
        </w:rPr>
        <w:t xml:space="preserve">Psychology as the </w:t>
      </w:r>
      <w:r w:rsidRPr="00403858">
        <w:rPr>
          <w:rFonts w:ascii="Arial" w:eastAsia="Times New Roman" w:hAnsi="Arial" w:cs="Arial"/>
          <w:color w:val="000000"/>
          <w:bdr w:val="none" w:sz="0" w:space="0" w:color="auto" w:frame="1"/>
          <w:lang w:eastAsia="en-GB"/>
        </w:rPr>
        <w:t>Behaviourist</w:t>
      </w:r>
      <w:r w:rsidRPr="00403858">
        <w:rPr>
          <w:rFonts w:ascii="Arial" w:eastAsia="Times New Roman" w:hAnsi="Arial" w:cs="Arial"/>
          <w:color w:val="000000"/>
          <w:bdr w:val="none" w:sz="0" w:space="0" w:color="auto" w:frame="1"/>
          <w:lang w:eastAsia="en-GB"/>
        </w:rPr>
        <w:t xml:space="preserve"> Views it.</w:t>
      </w:r>
      <w:r w:rsidRPr="00403858">
        <w:rPr>
          <w:rFonts w:ascii="Arial" w:eastAsia="Times New Roman" w:hAnsi="Arial" w:cs="Arial"/>
          <w:color w:val="000000"/>
          <w:bdr w:val="none" w:sz="0" w:space="0" w:color="auto" w:frame="1"/>
          <w:lang w:eastAsia="en-GB"/>
        </w:rPr>
        <w:t xml:space="preserve"> J</w:t>
      </w:r>
      <w:r w:rsidRPr="00403858">
        <w:rPr>
          <w:rFonts w:ascii="Arial" w:eastAsia="Times New Roman" w:hAnsi="Arial" w:cs="Arial"/>
          <w:color w:val="000000"/>
          <w:bdr w:val="none" w:sz="0" w:space="0" w:color="auto" w:frame="1"/>
          <w:lang w:eastAsia="en-GB"/>
        </w:rPr>
        <w:t>ohn B. Watson (1913).</w:t>
      </w:r>
    </w:p>
    <w:p w14:paraId="08288E11" w14:textId="77777777" w:rsidR="00403858" w:rsidRPr="00403858" w:rsidRDefault="00403858" w:rsidP="00403858">
      <w:pPr>
        <w:pStyle w:val="ListParagraph"/>
        <w:shd w:val="clear" w:color="auto" w:fill="FFFFFF"/>
        <w:spacing w:after="0" w:line="360" w:lineRule="auto"/>
        <w:ind w:left="360"/>
        <w:jc w:val="both"/>
        <w:rPr>
          <w:rFonts w:ascii="Arial" w:eastAsia="Times New Roman" w:hAnsi="Arial" w:cs="Arial"/>
          <w:color w:val="000000"/>
          <w:lang w:eastAsia="en-GB"/>
        </w:rPr>
      </w:pPr>
    </w:p>
    <w:p w14:paraId="21641C01" w14:textId="4B8E65EC" w:rsidR="00504FEA" w:rsidRPr="00CF2227" w:rsidRDefault="00CF2227" w:rsidP="00403858">
      <w:pPr>
        <w:shd w:val="clear" w:color="auto" w:fill="FFFFFF"/>
        <w:spacing w:after="0" w:line="360" w:lineRule="auto"/>
        <w:jc w:val="both"/>
        <w:rPr>
          <w:rFonts w:ascii="Arial" w:hAnsi="Arial" w:cs="Arial"/>
        </w:rPr>
      </w:pPr>
      <w:r w:rsidRPr="00CF2227">
        <w:rPr>
          <w:rFonts w:ascii="Arial" w:eastAsia="Times New Roman" w:hAnsi="Arial" w:cs="Arial"/>
          <w:color w:val="000000"/>
          <w:bdr w:val="none" w:sz="0" w:space="0" w:color="auto" w:frame="1"/>
          <w:lang w:eastAsia="en-GB"/>
        </w:rPr>
        <w:t>First </w:t>
      </w:r>
      <w:r>
        <w:rPr>
          <w:rFonts w:ascii="Arial" w:eastAsia="Times New Roman" w:hAnsi="Arial" w:cs="Arial"/>
          <w:color w:val="000000"/>
          <w:bdr w:val="none" w:sz="0" w:space="0" w:color="auto" w:frame="1"/>
          <w:lang w:eastAsia="en-GB"/>
        </w:rPr>
        <w:t>published in psychology review 20,158-157</w:t>
      </w:r>
      <w:r w:rsidR="00403858">
        <w:rPr>
          <w:rFonts w:ascii="Arial" w:eastAsia="Times New Roman" w:hAnsi="Arial" w:cs="Arial"/>
          <w:color w:val="000000"/>
          <w:bdr w:val="none" w:sz="0" w:space="0" w:color="auto" w:frame="1"/>
          <w:lang w:eastAsia="en-GB"/>
        </w:rPr>
        <w:t xml:space="preserve"> </w:t>
      </w:r>
      <w:r w:rsidR="003309C8">
        <w:rPr>
          <w:rFonts w:ascii="Arial" w:hAnsi="Arial" w:cs="Arial"/>
        </w:rPr>
        <w:t xml:space="preserve">This review from a behaviourist point of view who is totally unbiased has he states is view about the theories that is being used to </w:t>
      </w:r>
      <w:r w:rsidR="009869DB">
        <w:rPr>
          <w:rFonts w:ascii="Arial" w:hAnsi="Arial" w:cs="Arial"/>
        </w:rPr>
        <w:t xml:space="preserve">he also </w:t>
      </w:r>
      <w:r w:rsidR="00403858">
        <w:rPr>
          <w:rFonts w:ascii="Arial" w:hAnsi="Arial" w:cs="Arial"/>
        </w:rPr>
        <w:t>states</w:t>
      </w:r>
      <w:r w:rsidR="009869DB">
        <w:rPr>
          <w:rFonts w:ascii="Arial" w:hAnsi="Arial" w:cs="Arial"/>
        </w:rPr>
        <w:t xml:space="preserve"> that psychology can be manipulated for purpose of psychology because of emotions that are involve and that psychologist may be sceptical of his analytical references the fact that all science theories are not only base on human but animal too. Having a snapshot of what this author is saying make me grow in confidence seeing thing from a wider range of researches and when decision makings.</w:t>
      </w:r>
    </w:p>
    <w:p w14:paraId="6B463657" w14:textId="77777777" w:rsidR="00504FEA" w:rsidRPr="00CF2227" w:rsidRDefault="00504FEA" w:rsidP="00504FEA">
      <w:pPr>
        <w:pStyle w:val="ListParagraph"/>
        <w:spacing w:line="360" w:lineRule="auto"/>
        <w:ind w:left="360"/>
        <w:rPr>
          <w:rFonts w:ascii="Arial" w:hAnsi="Arial" w:cs="Arial"/>
        </w:rPr>
      </w:pPr>
    </w:p>
    <w:p w14:paraId="28D75A77" w14:textId="0C2FE046" w:rsidR="00160CCF" w:rsidRDefault="00160CCF" w:rsidP="00AD4063">
      <w:pPr>
        <w:numPr>
          <w:ilvl w:val="0"/>
          <w:numId w:val="1"/>
        </w:numPr>
        <w:spacing w:line="360" w:lineRule="auto"/>
        <w:rPr>
          <w:rFonts w:ascii="Arial" w:hAnsi="Arial" w:cs="Arial"/>
        </w:rPr>
      </w:pPr>
      <w:r w:rsidRPr="00CF2227">
        <w:rPr>
          <w:rFonts w:ascii="Arial" w:hAnsi="Arial" w:cs="Arial"/>
        </w:rPr>
        <w:t>Halpenny, A-M and Pettersen, J. (2014)</w:t>
      </w:r>
      <w:r w:rsidRPr="00CF2227">
        <w:rPr>
          <w:rFonts w:ascii="Arial" w:hAnsi="Arial" w:cs="Arial"/>
          <w:i/>
          <w:iCs/>
        </w:rPr>
        <w:t xml:space="preserve"> Introducing Piaget: A guide for practitioners </w:t>
      </w:r>
      <w:r w:rsidRPr="00CF2227">
        <w:rPr>
          <w:rFonts w:ascii="Arial" w:hAnsi="Arial" w:cs="Arial"/>
        </w:rPr>
        <w:t>and</w:t>
      </w:r>
      <w:r w:rsidRPr="007774B0">
        <w:rPr>
          <w:rFonts w:ascii="Arial" w:hAnsi="Arial" w:cs="Arial"/>
        </w:rPr>
        <w:t xml:space="preserve"> students in the early </w:t>
      </w:r>
      <w:r w:rsidR="00384875" w:rsidRPr="007774B0">
        <w:rPr>
          <w:rFonts w:ascii="Arial" w:hAnsi="Arial" w:cs="Arial"/>
        </w:rPr>
        <w:t>years’</w:t>
      </w:r>
      <w:r w:rsidR="00CD33B3">
        <w:rPr>
          <w:rFonts w:ascii="Arial" w:hAnsi="Arial" w:cs="Arial"/>
        </w:rPr>
        <w:t xml:space="preserve"> </w:t>
      </w:r>
      <w:r w:rsidRPr="007774B0">
        <w:rPr>
          <w:rFonts w:ascii="Arial" w:hAnsi="Arial" w:cs="Arial"/>
        </w:rPr>
        <w:t>education</w:t>
      </w:r>
      <w:r w:rsidRPr="00160CCF">
        <w:rPr>
          <w:rFonts w:ascii="Arial" w:hAnsi="Arial" w:cs="Arial"/>
        </w:rPr>
        <w:t>. London: Routledge</w:t>
      </w:r>
    </w:p>
    <w:p w14:paraId="6922E2FC" w14:textId="50C1F9DE" w:rsidR="00160CCF" w:rsidRPr="00160CCF" w:rsidRDefault="00CD33B3" w:rsidP="00AD4063">
      <w:pPr>
        <w:spacing w:line="360" w:lineRule="auto"/>
        <w:rPr>
          <w:rFonts w:ascii="Arial" w:hAnsi="Arial" w:cs="Arial"/>
        </w:rPr>
      </w:pPr>
      <w:r>
        <w:rPr>
          <w:rFonts w:ascii="Arial" w:hAnsi="Arial" w:cs="Arial"/>
        </w:rPr>
        <w:t>This source develops my understanding based of the fact that the writer at some point capture that the concept of Piaget theory. This help me to understand more about the stages of child development also this is a credible reference.</w:t>
      </w:r>
      <w:r w:rsidR="00182EE5">
        <w:rPr>
          <w:rFonts w:ascii="Arial" w:hAnsi="Arial" w:cs="Arial"/>
        </w:rPr>
        <w:t xml:space="preserve"> because it current and its also a guide to early years education London Routledge</w:t>
      </w:r>
      <w:r w:rsidR="00C64813">
        <w:rPr>
          <w:rFonts w:ascii="Arial" w:hAnsi="Arial" w:cs="Arial"/>
        </w:rPr>
        <w:t>.</w:t>
      </w:r>
    </w:p>
    <w:p w14:paraId="574BA8F8" w14:textId="77777777" w:rsidR="00403858" w:rsidRDefault="00CB1B11" w:rsidP="00AD4063">
      <w:pPr>
        <w:numPr>
          <w:ilvl w:val="0"/>
          <w:numId w:val="1"/>
        </w:numPr>
        <w:spacing w:line="360" w:lineRule="auto"/>
        <w:rPr>
          <w:rFonts w:ascii="Arial" w:hAnsi="Arial" w:cs="Arial"/>
        </w:rPr>
      </w:pPr>
      <w:r w:rsidRPr="00847B63">
        <w:rPr>
          <w:rFonts w:ascii="Arial" w:hAnsi="Arial" w:cs="Arial"/>
        </w:rPr>
        <w:t>John Bowlby (Febuary26,1907-September2,1990) Early childhood attachmen</w:t>
      </w:r>
      <w:r w:rsidR="002D7F9B">
        <w:rPr>
          <w:rFonts w:ascii="Arial" w:hAnsi="Arial" w:cs="Arial"/>
        </w:rPr>
        <w:t>t, Psychology Instructor.</w:t>
      </w:r>
      <w:r w:rsidR="00E45B78">
        <w:rPr>
          <w:rFonts w:ascii="Arial" w:hAnsi="Arial" w:cs="Arial"/>
        </w:rPr>
        <w:t xml:space="preserve"> </w:t>
      </w:r>
      <w:r w:rsidR="002D7F9B">
        <w:rPr>
          <w:rFonts w:ascii="Arial" w:hAnsi="Arial" w:cs="Arial"/>
        </w:rPr>
        <w:t>Com</w:t>
      </w:r>
      <w:r w:rsidR="00E45B78">
        <w:rPr>
          <w:rFonts w:ascii="Arial" w:hAnsi="Arial" w:cs="Arial"/>
        </w:rPr>
        <w:t>. contrast to as Piaget who is a theorist, John Bowlby also is a credible</w:t>
      </w:r>
      <w:r w:rsidR="00D7025D">
        <w:rPr>
          <w:rFonts w:ascii="Arial" w:hAnsi="Arial" w:cs="Arial"/>
        </w:rPr>
        <w:t xml:space="preserve"> British</w:t>
      </w:r>
      <w:r w:rsidR="00E45B78">
        <w:rPr>
          <w:rFonts w:ascii="Arial" w:hAnsi="Arial" w:cs="Arial"/>
        </w:rPr>
        <w:t xml:space="preserve"> psychiatrist and a psychoanalyst</w:t>
      </w:r>
      <w:r w:rsidR="00D45AAE">
        <w:rPr>
          <w:rFonts w:ascii="Arial" w:hAnsi="Arial" w:cs="Arial"/>
        </w:rPr>
        <w:t xml:space="preserve">, he also </w:t>
      </w:r>
      <w:r w:rsidR="006A6BE2">
        <w:rPr>
          <w:rFonts w:ascii="Arial" w:hAnsi="Arial" w:cs="Arial"/>
        </w:rPr>
        <w:t>studies</w:t>
      </w:r>
      <w:r w:rsidR="00D45AAE">
        <w:rPr>
          <w:rFonts w:ascii="Arial" w:hAnsi="Arial" w:cs="Arial"/>
        </w:rPr>
        <w:t xml:space="preserve"> the field of </w:t>
      </w:r>
    </w:p>
    <w:p w14:paraId="261FBF98" w14:textId="7AA3F972" w:rsidR="00CB1B11" w:rsidRDefault="00403858" w:rsidP="00AD4063">
      <w:pPr>
        <w:numPr>
          <w:ilvl w:val="0"/>
          <w:numId w:val="1"/>
        </w:numPr>
        <w:spacing w:line="360" w:lineRule="auto"/>
        <w:rPr>
          <w:rFonts w:ascii="Arial" w:hAnsi="Arial" w:cs="Arial"/>
        </w:rPr>
      </w:pPr>
      <w:r>
        <w:rPr>
          <w:rFonts w:ascii="Arial" w:hAnsi="Arial" w:cs="Arial"/>
        </w:rPr>
        <w:lastRenderedPageBreak/>
        <w:t>psychologist</w:t>
      </w:r>
      <w:r w:rsidR="00E45B78">
        <w:rPr>
          <w:rFonts w:ascii="Arial" w:hAnsi="Arial" w:cs="Arial"/>
        </w:rPr>
        <w:t xml:space="preserve"> </w:t>
      </w:r>
      <w:r w:rsidR="00D45AAE">
        <w:rPr>
          <w:rFonts w:ascii="Arial" w:hAnsi="Arial" w:cs="Arial"/>
        </w:rPr>
        <w:t>State that</w:t>
      </w:r>
      <w:r w:rsidR="00E45B78">
        <w:rPr>
          <w:rFonts w:ascii="Arial" w:hAnsi="Arial" w:cs="Arial"/>
        </w:rPr>
        <w:t xml:space="preserve"> children</w:t>
      </w:r>
      <w:r w:rsidR="00D7025D">
        <w:rPr>
          <w:rFonts w:ascii="Arial" w:hAnsi="Arial" w:cs="Arial"/>
        </w:rPr>
        <w:t xml:space="preserve"> have a primary bond importantly with their mothers more than other relationships.</w:t>
      </w:r>
      <w:r w:rsidR="006A6BE2">
        <w:rPr>
          <w:rFonts w:ascii="Arial" w:hAnsi="Arial" w:cs="Arial"/>
        </w:rPr>
        <w:t xml:space="preserve"> This help to understand</w:t>
      </w:r>
      <w:r w:rsidR="00D7025D">
        <w:rPr>
          <w:rFonts w:ascii="Arial" w:hAnsi="Arial" w:cs="Arial"/>
        </w:rPr>
        <w:t xml:space="preserve"> building a relationship ther</w:t>
      </w:r>
      <w:r w:rsidR="006A6BE2">
        <w:rPr>
          <w:rFonts w:ascii="Arial" w:hAnsi="Arial" w:cs="Arial"/>
        </w:rPr>
        <w:t>e</w:t>
      </w:r>
      <w:r w:rsidR="00D7025D">
        <w:rPr>
          <w:rFonts w:ascii="Arial" w:hAnsi="Arial" w:cs="Arial"/>
        </w:rPr>
        <w:t xml:space="preserve"> have to be a </w:t>
      </w:r>
      <w:r w:rsidR="00C64813">
        <w:rPr>
          <w:rFonts w:ascii="Arial" w:hAnsi="Arial" w:cs="Arial"/>
        </w:rPr>
        <w:t>connection.</w:t>
      </w:r>
      <w:r w:rsidR="00D7025D">
        <w:rPr>
          <w:rFonts w:ascii="Arial" w:hAnsi="Arial" w:cs="Arial"/>
        </w:rPr>
        <w:t xml:space="preserve"> </w:t>
      </w:r>
    </w:p>
    <w:p w14:paraId="266E3437" w14:textId="0E2D1A23" w:rsidR="00847B63" w:rsidRPr="00AD4063" w:rsidRDefault="00847B63" w:rsidP="00AD4063">
      <w:pPr>
        <w:numPr>
          <w:ilvl w:val="0"/>
          <w:numId w:val="1"/>
        </w:numPr>
        <w:spacing w:line="360" w:lineRule="auto"/>
        <w:jc w:val="both"/>
        <w:rPr>
          <w:rFonts w:ascii="Arial" w:hAnsi="Arial" w:cs="Arial"/>
        </w:rPr>
      </w:pPr>
      <w:r w:rsidRPr="00847B63">
        <w:rPr>
          <w:rFonts w:ascii="Arial" w:hAnsi="Arial" w:cs="Arial"/>
        </w:rPr>
        <w:t>On cognitive development John H Flavell Child Development. Vol.53, No 1 (Feb).,1982)., pp1-10,1982(10</w:t>
      </w:r>
      <w:proofErr w:type="gramStart"/>
      <w:r w:rsidRPr="00847B63">
        <w:rPr>
          <w:rFonts w:ascii="Arial" w:hAnsi="Arial" w:cs="Arial"/>
        </w:rPr>
        <w:t>pagespublishedby:Wiley</w:t>
      </w:r>
      <w:proofErr w:type="gramEnd"/>
      <w:r w:rsidRPr="00847B63">
        <w:rPr>
          <w:rFonts w:ascii="Arial" w:hAnsi="Arial" w:cs="Arial"/>
        </w:rPr>
        <w:t xml:space="preserve"> </w:t>
      </w:r>
      <w:r w:rsidR="000C3510">
        <w:rPr>
          <w:rFonts w:ascii="Arial" w:hAnsi="Arial" w:cs="Arial"/>
        </w:rPr>
        <w:t xml:space="preserve"> </w:t>
      </w:r>
      <w:hyperlink r:id="rId6" w:history="1">
        <w:r w:rsidR="000C3510" w:rsidRPr="00AD4063">
          <w:rPr>
            <w:rStyle w:val="Hyperlink"/>
            <w:rFonts w:ascii="Arial" w:hAnsi="Arial" w:cs="Arial"/>
          </w:rPr>
          <w:t>http://doi.org/10.2307/1129634http//www.jstor.org/stable/1129634</w:t>
        </w:r>
      </w:hyperlink>
    </w:p>
    <w:p w14:paraId="5AAF90AE" w14:textId="33BCAE16" w:rsidR="00DD001D" w:rsidRPr="00AD4063" w:rsidRDefault="00DD001D" w:rsidP="00AD4063">
      <w:pPr>
        <w:spacing w:line="360" w:lineRule="auto"/>
        <w:ind w:left="644"/>
        <w:jc w:val="both"/>
        <w:rPr>
          <w:rFonts w:ascii="Arial" w:hAnsi="Arial" w:cs="Arial"/>
        </w:rPr>
      </w:pPr>
      <w:r w:rsidRPr="00AD4063">
        <w:rPr>
          <w:rFonts w:ascii="Arial" w:hAnsi="Arial" w:cs="Arial"/>
        </w:rPr>
        <w:t xml:space="preserve">This is a journal on the society of research which focuses on child development and also know for publishing </w:t>
      </w:r>
      <w:r w:rsidR="00AD4063" w:rsidRPr="00AD4063">
        <w:rPr>
          <w:rFonts w:ascii="Arial" w:hAnsi="Arial" w:cs="Arial"/>
        </w:rPr>
        <w:t>Essays, articles</w:t>
      </w:r>
      <w:r w:rsidRPr="00AD4063">
        <w:rPr>
          <w:rFonts w:ascii="Arial" w:hAnsi="Arial" w:cs="Arial"/>
        </w:rPr>
        <w:t xml:space="preserve"> and other</w:t>
      </w:r>
      <w:r w:rsidR="00AA663C" w:rsidRPr="00AD4063">
        <w:rPr>
          <w:rFonts w:ascii="Arial" w:hAnsi="Arial" w:cs="Arial"/>
        </w:rPr>
        <w:t xml:space="preserve"> and tutorials on various topics, in the field of child development since </w:t>
      </w:r>
      <w:r w:rsidR="00AD4063" w:rsidRPr="00AD4063">
        <w:rPr>
          <w:rFonts w:ascii="Arial" w:hAnsi="Arial" w:cs="Arial"/>
        </w:rPr>
        <w:t xml:space="preserve">1930 </w:t>
      </w:r>
      <w:r w:rsidR="00AD4063" w:rsidRPr="00AD4063">
        <w:rPr>
          <w:rFonts w:ascii="Arial" w:hAnsi="Arial" w:cs="Arial"/>
          <w:color w:val="000000"/>
          <w:spacing w:val="-5"/>
        </w:rPr>
        <w:t>Spanning</w:t>
      </w:r>
      <w:r w:rsidR="00AA663C" w:rsidRPr="00AD4063">
        <w:rPr>
          <w:rFonts w:ascii="Arial" w:hAnsi="Arial" w:cs="Arial"/>
          <w:color w:val="000000"/>
          <w:spacing w:val="-5"/>
        </w:rPr>
        <w:t xml:space="preserve"> many disciplines, the journal provides the latest research, not only for researchers</w:t>
      </w:r>
      <w:r w:rsidR="00AA663C" w:rsidRPr="00AD4063">
        <w:rPr>
          <w:rFonts w:ascii="Arial" w:hAnsi="Arial" w:cs="Arial"/>
          <w:color w:val="000000"/>
          <w:spacing w:val="-5"/>
        </w:rPr>
        <w:t xml:space="preserve"> </w:t>
      </w:r>
      <w:r w:rsidR="00232FAA" w:rsidRPr="00AD4063">
        <w:rPr>
          <w:rFonts w:ascii="Arial" w:hAnsi="Arial" w:cs="Arial"/>
          <w:color w:val="000000"/>
          <w:spacing w:val="-5"/>
        </w:rPr>
        <w:t>but other health and social care professionals, while this article is familiar it is appropriate for health care professionals.</w:t>
      </w:r>
    </w:p>
    <w:p w14:paraId="537C5722" w14:textId="5C102C28" w:rsidR="00684F0E" w:rsidRPr="00AD4063" w:rsidRDefault="000C3510" w:rsidP="00AD4063">
      <w:pPr>
        <w:numPr>
          <w:ilvl w:val="0"/>
          <w:numId w:val="1"/>
        </w:numPr>
        <w:spacing w:line="360" w:lineRule="auto"/>
        <w:jc w:val="both"/>
        <w:rPr>
          <w:rFonts w:ascii="Arial" w:hAnsi="Arial" w:cs="Arial"/>
        </w:rPr>
      </w:pPr>
      <w:r w:rsidRPr="00AD4063">
        <w:rPr>
          <w:rFonts w:ascii="Arial" w:hAnsi="Arial" w:cs="Arial"/>
        </w:rPr>
        <w:t xml:space="preserve">Piaget`s </w:t>
      </w:r>
      <w:r w:rsidRPr="00AD4063">
        <w:rPr>
          <w:rFonts w:ascii="Arial" w:hAnsi="Arial" w:cs="Arial"/>
        </w:rPr>
        <w:t>cognitive developmental theory</w:t>
      </w:r>
      <w:r w:rsidRPr="00AD4063">
        <w:rPr>
          <w:rFonts w:ascii="Arial" w:hAnsi="Arial" w:cs="Arial"/>
        </w:rPr>
        <w:t>: Critical review</w:t>
      </w:r>
      <w:r w:rsidR="00BB3AC8" w:rsidRPr="00AD4063">
        <w:rPr>
          <w:rFonts w:ascii="Arial" w:hAnsi="Arial" w:cs="Arial"/>
        </w:rPr>
        <w:t xml:space="preserve">. </w:t>
      </w:r>
      <w:r w:rsidRPr="00AD4063">
        <w:rPr>
          <w:rFonts w:ascii="Arial" w:hAnsi="Arial" w:cs="Arial"/>
        </w:rPr>
        <w:t>Babakr,</w:t>
      </w:r>
      <w:r w:rsidR="00BB3AC8" w:rsidRPr="00AD4063">
        <w:rPr>
          <w:rFonts w:ascii="Arial" w:hAnsi="Arial" w:cs="Arial"/>
        </w:rPr>
        <w:t xml:space="preserve"> Zana H.</w:t>
      </w:r>
      <w:r w:rsidR="00684F0E" w:rsidRPr="00AD4063">
        <w:rPr>
          <w:rFonts w:ascii="Arial" w:hAnsi="Arial" w:cs="Arial"/>
        </w:rPr>
        <w:t>, Mohamedamin</w:t>
      </w:r>
      <w:r w:rsidRPr="00AD4063">
        <w:rPr>
          <w:rFonts w:ascii="Arial" w:hAnsi="Arial" w:cs="Arial"/>
        </w:rPr>
        <w:t>,</w:t>
      </w:r>
      <w:r w:rsidR="00BB3AC8" w:rsidRPr="00AD4063">
        <w:rPr>
          <w:rFonts w:ascii="Arial" w:hAnsi="Arial" w:cs="Arial"/>
        </w:rPr>
        <w:t xml:space="preserve"> Pakstan,</w:t>
      </w:r>
      <w:r w:rsidRPr="00AD4063">
        <w:rPr>
          <w:rFonts w:ascii="Arial" w:hAnsi="Arial" w:cs="Arial"/>
        </w:rPr>
        <w:t xml:space="preserve"> </w:t>
      </w:r>
      <w:r w:rsidR="00BB3AC8" w:rsidRPr="00AD4063">
        <w:rPr>
          <w:rFonts w:ascii="Arial" w:hAnsi="Arial" w:cs="Arial"/>
        </w:rPr>
        <w:t>and</w:t>
      </w:r>
      <w:r w:rsidRPr="00AD4063">
        <w:rPr>
          <w:rFonts w:ascii="Arial" w:hAnsi="Arial" w:cs="Arial"/>
        </w:rPr>
        <w:t xml:space="preserve"> </w:t>
      </w:r>
      <w:r w:rsidR="00684F0E" w:rsidRPr="00AD4063">
        <w:rPr>
          <w:rFonts w:ascii="Arial" w:hAnsi="Arial" w:cs="Arial"/>
        </w:rPr>
        <w:t xml:space="preserve">Kakamad, </w:t>
      </w:r>
      <w:r w:rsidR="00EB0B03" w:rsidRPr="00AD4063">
        <w:rPr>
          <w:rFonts w:ascii="Arial" w:hAnsi="Arial" w:cs="Arial"/>
        </w:rPr>
        <w:t>Karwan. (2019),</w:t>
      </w:r>
      <w:r w:rsidR="00684F0E" w:rsidRPr="00AD4063">
        <w:rPr>
          <w:rFonts w:ascii="Arial" w:hAnsi="Arial" w:cs="Arial"/>
        </w:rPr>
        <w:t xml:space="preserve"> In</w:t>
      </w:r>
      <w:r w:rsidR="00BB3AC8" w:rsidRPr="00AD4063">
        <w:rPr>
          <w:rFonts w:ascii="Arial" w:hAnsi="Arial" w:cs="Arial"/>
        </w:rPr>
        <w:t>:</w:t>
      </w:r>
      <w:r w:rsidRPr="00AD4063">
        <w:rPr>
          <w:rFonts w:ascii="Arial" w:hAnsi="Arial" w:cs="Arial"/>
        </w:rPr>
        <w:t xml:space="preserve"> Education Quarterly Review</w:t>
      </w:r>
      <w:r w:rsidR="00BB3AC8" w:rsidRPr="00AD4063">
        <w:rPr>
          <w:rFonts w:ascii="Arial" w:hAnsi="Arial" w:cs="Arial"/>
        </w:rPr>
        <w:t>, Vol.</w:t>
      </w:r>
      <w:r w:rsidR="00EB0B03" w:rsidRPr="00AD4063">
        <w:rPr>
          <w:rFonts w:ascii="Arial" w:hAnsi="Arial" w:cs="Arial"/>
        </w:rPr>
        <w:t>2, NO.</w:t>
      </w:r>
      <w:r w:rsidR="00BB3AC8" w:rsidRPr="00AD4063">
        <w:rPr>
          <w:rFonts w:ascii="Arial" w:hAnsi="Arial" w:cs="Arial"/>
        </w:rPr>
        <w:t>3, 517-524</w:t>
      </w:r>
      <w:r w:rsidRPr="00AD4063">
        <w:rPr>
          <w:rFonts w:ascii="Arial" w:hAnsi="Arial" w:cs="Arial"/>
        </w:rPr>
        <w:t>.</w:t>
      </w:r>
      <w:r w:rsidR="00BB3AC8" w:rsidRPr="00AD4063">
        <w:rPr>
          <w:rFonts w:ascii="Arial" w:hAnsi="Arial" w:cs="Arial"/>
        </w:rPr>
        <w:t xml:space="preserve"> ISSN 2621-5799 DOI:10.31014/aior.1993.02.03.84</w:t>
      </w:r>
    </w:p>
    <w:p w14:paraId="1EAA85BD" w14:textId="77777777" w:rsidR="00D528BF" w:rsidRDefault="00684F0E" w:rsidP="00AD4063">
      <w:pPr>
        <w:spacing w:line="360" w:lineRule="auto"/>
        <w:ind w:left="644"/>
        <w:jc w:val="both"/>
        <w:rPr>
          <w:rFonts w:ascii="Arial" w:hAnsi="Arial" w:cs="Arial"/>
        </w:rPr>
      </w:pPr>
      <w:r w:rsidRPr="00AD4063">
        <w:rPr>
          <w:rFonts w:ascii="Arial" w:hAnsi="Arial" w:cs="Arial"/>
        </w:rPr>
        <w:t xml:space="preserve">This </w:t>
      </w:r>
      <w:r w:rsidR="006C64FB" w:rsidRPr="00AD4063">
        <w:rPr>
          <w:rFonts w:ascii="Arial" w:hAnsi="Arial" w:cs="Arial"/>
        </w:rPr>
        <w:t>quarterly</w:t>
      </w:r>
      <w:r w:rsidRPr="00AD4063">
        <w:rPr>
          <w:rFonts w:ascii="Arial" w:hAnsi="Arial" w:cs="Arial"/>
        </w:rPr>
        <w:t xml:space="preserve"> review </w:t>
      </w:r>
      <w:r w:rsidR="00CD33B3" w:rsidRPr="00AD4063">
        <w:rPr>
          <w:rFonts w:ascii="Arial" w:hAnsi="Arial" w:cs="Arial"/>
        </w:rPr>
        <w:t>examines</w:t>
      </w:r>
      <w:r w:rsidRPr="00AD4063">
        <w:rPr>
          <w:rFonts w:ascii="Arial" w:hAnsi="Arial" w:cs="Arial"/>
        </w:rPr>
        <w:t xml:space="preserve"> the</w:t>
      </w:r>
      <w:r w:rsidR="006C64FB" w:rsidRPr="00AD4063">
        <w:rPr>
          <w:rFonts w:ascii="Arial" w:hAnsi="Arial" w:cs="Arial"/>
        </w:rPr>
        <w:t xml:space="preserve"> </w:t>
      </w:r>
      <w:r w:rsidRPr="00AD4063">
        <w:rPr>
          <w:rFonts w:ascii="Arial" w:hAnsi="Arial" w:cs="Arial"/>
        </w:rPr>
        <w:t xml:space="preserve">theory of Jean Piaget Theory of </w:t>
      </w:r>
      <w:r w:rsidR="006C64FB" w:rsidRPr="00AD4063">
        <w:rPr>
          <w:rFonts w:ascii="Arial" w:hAnsi="Arial" w:cs="Arial"/>
        </w:rPr>
        <w:t>Developmental</w:t>
      </w:r>
      <w:r w:rsidRPr="00AD4063">
        <w:rPr>
          <w:rFonts w:ascii="Arial" w:hAnsi="Arial" w:cs="Arial"/>
        </w:rPr>
        <w:t xml:space="preserve"> </w:t>
      </w:r>
      <w:r>
        <w:rPr>
          <w:rFonts w:ascii="Arial" w:hAnsi="Arial" w:cs="Arial"/>
        </w:rPr>
        <w:t>theory its credible because i</w:t>
      </w:r>
      <w:r w:rsidR="00182EE5">
        <w:rPr>
          <w:rFonts w:ascii="Arial" w:hAnsi="Arial" w:cs="Arial"/>
        </w:rPr>
        <w:t>t</w:t>
      </w:r>
      <w:r w:rsidR="003A3EA6">
        <w:rPr>
          <w:rFonts w:ascii="Arial" w:hAnsi="Arial" w:cs="Arial"/>
        </w:rPr>
        <w:t xml:space="preserve"> also </w:t>
      </w:r>
      <w:r w:rsidR="00BA2711">
        <w:rPr>
          <w:rFonts w:ascii="Arial" w:hAnsi="Arial" w:cs="Arial"/>
        </w:rPr>
        <w:t>talks</w:t>
      </w:r>
      <w:r w:rsidR="003A3EA6">
        <w:rPr>
          <w:rFonts w:ascii="Arial" w:hAnsi="Arial" w:cs="Arial"/>
        </w:rPr>
        <w:t xml:space="preserve"> about Piaget 4 stages of development</w:t>
      </w:r>
      <w:r w:rsidR="00874305">
        <w:rPr>
          <w:rFonts w:ascii="Arial" w:hAnsi="Arial" w:cs="Arial"/>
        </w:rPr>
        <w:t xml:space="preserve"> and how he applied a </w:t>
      </w:r>
      <w:r w:rsidR="006A6BE2">
        <w:rPr>
          <w:rFonts w:ascii="Arial" w:hAnsi="Arial" w:cs="Arial"/>
        </w:rPr>
        <w:t>structured</w:t>
      </w:r>
      <w:r w:rsidR="00874305">
        <w:rPr>
          <w:rFonts w:ascii="Arial" w:hAnsi="Arial" w:cs="Arial"/>
        </w:rPr>
        <w:t xml:space="preserve"> observation</w:t>
      </w:r>
      <w:r w:rsidR="00383778">
        <w:rPr>
          <w:rFonts w:ascii="Arial" w:hAnsi="Arial" w:cs="Arial"/>
        </w:rPr>
        <w:t xml:space="preserve"> it is cross reference by other educational scholars.to my understanding ther</w:t>
      </w:r>
      <w:r w:rsidR="005A7CF1">
        <w:rPr>
          <w:rFonts w:ascii="Arial" w:hAnsi="Arial" w:cs="Arial"/>
        </w:rPr>
        <w:t xml:space="preserve">e </w:t>
      </w:r>
      <w:r w:rsidR="00383778">
        <w:rPr>
          <w:rFonts w:ascii="Arial" w:hAnsi="Arial" w:cs="Arial"/>
        </w:rPr>
        <w:t>is a process in stages</w:t>
      </w:r>
      <w:r w:rsidR="00C64813">
        <w:rPr>
          <w:rFonts w:ascii="Arial" w:hAnsi="Arial" w:cs="Arial"/>
        </w:rPr>
        <w:t xml:space="preserve"> of development</w:t>
      </w:r>
      <w:r w:rsidR="00383778">
        <w:rPr>
          <w:rFonts w:ascii="Arial" w:hAnsi="Arial" w:cs="Arial"/>
        </w:rPr>
        <w:t xml:space="preserve"> and children can adopt</w:t>
      </w:r>
      <w:r w:rsidR="006A6BE2">
        <w:rPr>
          <w:rFonts w:ascii="Arial" w:hAnsi="Arial" w:cs="Arial"/>
        </w:rPr>
        <w:t xml:space="preserve"> in contrast children who have learning difficulties</w:t>
      </w:r>
      <w:r w:rsidR="00C64813">
        <w:rPr>
          <w:rFonts w:ascii="Arial" w:hAnsi="Arial" w:cs="Arial"/>
        </w:rPr>
        <w:t xml:space="preserve"> this can prevent variation in learning. </w:t>
      </w:r>
      <w:r w:rsidR="003A3EA6">
        <w:rPr>
          <w:rFonts w:ascii="Arial" w:hAnsi="Arial" w:cs="Arial"/>
        </w:rPr>
        <w:t xml:space="preserve"> </w:t>
      </w:r>
    </w:p>
    <w:p w14:paraId="457D2E08" w14:textId="77777777" w:rsidR="00D528BF" w:rsidRDefault="00D528BF" w:rsidP="00D528BF">
      <w:pPr>
        <w:spacing w:line="360" w:lineRule="auto"/>
        <w:ind w:left="644"/>
        <w:rPr>
          <w:rFonts w:ascii="Arial" w:hAnsi="Arial" w:cs="Arial"/>
        </w:rPr>
      </w:pPr>
    </w:p>
    <w:p w14:paraId="1F82D82A" w14:textId="77777777" w:rsidR="007774B0" w:rsidRPr="00F12A6A" w:rsidRDefault="007774B0" w:rsidP="00CB1B11">
      <w:pPr>
        <w:pStyle w:val="ListParagraph"/>
        <w:numPr>
          <w:ilvl w:val="0"/>
          <w:numId w:val="1"/>
        </w:numPr>
        <w:shd w:val="clear" w:color="auto" w:fill="FFFFFF"/>
        <w:spacing w:after="100" w:afterAutospacing="1" w:line="360" w:lineRule="auto"/>
        <w:jc w:val="center"/>
        <w:rPr>
          <w:rFonts w:ascii="Segoe UI" w:eastAsia="Times New Roman" w:hAnsi="Segoe UI" w:cs="Segoe UI"/>
          <w:color w:val="212529"/>
          <w:sz w:val="24"/>
          <w:szCs w:val="24"/>
          <w:lang w:eastAsia="en-GB"/>
        </w:rPr>
      </w:pPr>
      <w:r w:rsidRPr="00F12A6A">
        <w:rPr>
          <w:noProof/>
          <w:lang w:eastAsia="en-GB"/>
        </w:rPr>
        <w:drawing>
          <wp:inline distT="0" distB="0" distL="0" distR="0" wp14:anchorId="63B48A6A" wp14:editId="18D6ACEA">
            <wp:extent cx="5731510" cy="274320"/>
            <wp:effectExtent l="0" t="0" r="0" b="0"/>
            <wp:docPr id="1" name="Picture 1" descr="Simply Sociology Logo">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mply Sociology Logo">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74320"/>
                    </a:xfrm>
                    <a:prstGeom prst="rect">
                      <a:avLst/>
                    </a:prstGeom>
                    <a:noFill/>
                    <a:ln>
                      <a:noFill/>
                    </a:ln>
                  </pic:spPr>
                </pic:pic>
              </a:graphicData>
            </a:graphic>
          </wp:inline>
        </w:drawing>
      </w:r>
    </w:p>
    <w:p w14:paraId="79AB7575" w14:textId="77777777" w:rsidR="007774B0" w:rsidRPr="00403858" w:rsidRDefault="007774B0" w:rsidP="00403858">
      <w:pPr>
        <w:pStyle w:val="ListParagraph"/>
        <w:shd w:val="clear" w:color="auto" w:fill="FFFFFF"/>
        <w:spacing w:after="100" w:afterAutospacing="1" w:line="360" w:lineRule="auto"/>
        <w:ind w:left="644"/>
        <w:outlineLvl w:val="0"/>
        <w:rPr>
          <w:rFonts w:ascii="Arial" w:eastAsia="Times New Roman" w:hAnsi="Arial" w:cs="Arial"/>
          <w:color w:val="212529"/>
          <w:kern w:val="36"/>
          <w:lang w:eastAsia="en-GB"/>
        </w:rPr>
      </w:pPr>
      <w:r w:rsidRPr="00403858">
        <w:rPr>
          <w:rFonts w:ascii="Arial" w:eastAsia="Times New Roman" w:hAnsi="Arial" w:cs="Arial"/>
          <w:color w:val="212529"/>
          <w:kern w:val="36"/>
          <w:lang w:eastAsia="en-GB"/>
        </w:rPr>
        <w:t>Vygotsky's Sociocultural Theory of Cognitive Development</w:t>
      </w:r>
    </w:p>
    <w:p w14:paraId="41C5FE2B" w14:textId="4BFEC169" w:rsidR="007774B0" w:rsidRPr="00403858" w:rsidRDefault="007774B0" w:rsidP="00403858">
      <w:pPr>
        <w:shd w:val="clear" w:color="auto" w:fill="FFFFFF"/>
        <w:spacing w:before="75" w:after="100" w:afterAutospacing="1" w:line="360" w:lineRule="auto"/>
        <w:rPr>
          <w:rFonts w:ascii="Arial" w:eastAsia="Times New Roman" w:hAnsi="Arial" w:cs="Arial"/>
          <w:color w:val="6C757D"/>
          <w:lang w:eastAsia="en-GB"/>
        </w:rPr>
      </w:pPr>
      <w:r w:rsidRPr="00403858">
        <w:rPr>
          <w:rFonts w:ascii="Arial" w:eastAsia="Times New Roman" w:hAnsi="Arial" w:cs="Arial"/>
          <w:color w:val="6C757D"/>
          <w:lang w:eastAsia="en-GB"/>
        </w:rPr>
        <w:t xml:space="preserve">By Saul </w:t>
      </w:r>
      <w:r w:rsidRPr="00403858">
        <w:rPr>
          <w:rFonts w:ascii="Arial" w:eastAsia="Times New Roman" w:hAnsi="Arial" w:cs="Arial"/>
          <w:color w:val="6C757D"/>
          <w:lang w:eastAsia="en-GB"/>
        </w:rPr>
        <w:t>McLeod</w:t>
      </w:r>
      <w:r w:rsidRPr="00403858">
        <w:rPr>
          <w:rFonts w:ascii="Arial" w:eastAsia="Times New Roman" w:hAnsi="Arial" w:cs="Arial"/>
          <w:color w:val="6C757D"/>
          <w:lang w:eastAsia="en-GB"/>
        </w:rPr>
        <w:t>, PhD | Updated Augus</w:t>
      </w:r>
      <w:r w:rsidRPr="00403858">
        <w:rPr>
          <w:rFonts w:ascii="Arial" w:eastAsia="Times New Roman" w:hAnsi="Arial" w:cs="Arial"/>
          <w:color w:val="6C757D"/>
          <w:lang w:eastAsia="en-GB"/>
        </w:rPr>
        <w:t>t,18,2022</w:t>
      </w:r>
    </w:p>
    <w:p w14:paraId="59DC1BC3" w14:textId="1691C995" w:rsidR="00FD4683" w:rsidRPr="00403858" w:rsidRDefault="00CA339C" w:rsidP="00403858">
      <w:pPr>
        <w:pStyle w:val="NormalWeb"/>
        <w:shd w:val="clear" w:color="auto" w:fill="FFFFFF"/>
        <w:spacing w:before="0" w:beforeAutospacing="0" w:line="360" w:lineRule="auto"/>
        <w:rPr>
          <w:rFonts w:ascii="Arial" w:hAnsi="Arial" w:cs="Arial"/>
          <w:color w:val="212529"/>
          <w:sz w:val="22"/>
          <w:szCs w:val="22"/>
        </w:rPr>
      </w:pPr>
      <w:r w:rsidRPr="00403858">
        <w:rPr>
          <w:rFonts w:ascii="Arial" w:hAnsi="Arial" w:cs="Arial"/>
          <w:color w:val="212529"/>
          <w:sz w:val="22"/>
          <w:szCs w:val="22"/>
        </w:rPr>
        <w:t xml:space="preserve">Saul McLeod, </w:t>
      </w:r>
      <w:r w:rsidR="00263594" w:rsidRPr="00403858">
        <w:rPr>
          <w:rFonts w:ascii="Arial" w:hAnsi="Arial" w:cs="Arial"/>
          <w:color w:val="212529"/>
          <w:sz w:val="22"/>
          <w:szCs w:val="22"/>
        </w:rPr>
        <w:t>PhD articles</w:t>
      </w:r>
      <w:r w:rsidR="00B4260F" w:rsidRPr="00403858">
        <w:rPr>
          <w:rFonts w:ascii="Arial" w:hAnsi="Arial" w:cs="Arial"/>
          <w:color w:val="212529"/>
          <w:sz w:val="22"/>
          <w:szCs w:val="22"/>
        </w:rPr>
        <w:t xml:space="preserve"> on Simply Psychology</w:t>
      </w:r>
      <w:r w:rsidRPr="00403858">
        <w:rPr>
          <w:rFonts w:ascii="Arial" w:hAnsi="Arial" w:cs="Arial"/>
          <w:color w:val="212529"/>
          <w:sz w:val="22"/>
          <w:szCs w:val="22"/>
        </w:rPr>
        <w:t xml:space="preserve"> updated on August,18,</w:t>
      </w:r>
      <w:r w:rsidR="00263594" w:rsidRPr="00403858">
        <w:rPr>
          <w:rFonts w:ascii="Arial" w:hAnsi="Arial" w:cs="Arial"/>
          <w:color w:val="212529"/>
          <w:sz w:val="22"/>
          <w:szCs w:val="22"/>
        </w:rPr>
        <w:t>2022 have</w:t>
      </w:r>
      <w:r w:rsidR="00B4260F" w:rsidRPr="00403858">
        <w:rPr>
          <w:rFonts w:ascii="Arial" w:hAnsi="Arial" w:cs="Arial"/>
          <w:color w:val="212529"/>
          <w:sz w:val="22"/>
          <w:szCs w:val="22"/>
        </w:rPr>
        <w:t xml:space="preserve"> been referenced by numerous media outlets and publications including The New York Times, CNN, The Telegraph, The BBC, The Washington Post, and The Guardian</w:t>
      </w:r>
      <w:r w:rsidR="00FD4683" w:rsidRPr="00403858">
        <w:rPr>
          <w:rFonts w:ascii="Arial" w:hAnsi="Arial" w:cs="Arial"/>
          <w:color w:val="212529"/>
          <w:sz w:val="22"/>
          <w:szCs w:val="22"/>
        </w:rPr>
        <w:t>.</w:t>
      </w:r>
    </w:p>
    <w:p w14:paraId="2B9EAA26" w14:textId="5D7C8EF1" w:rsidR="009A564F" w:rsidRPr="00F12A6A" w:rsidRDefault="00B4260F" w:rsidP="00403858">
      <w:pPr>
        <w:pStyle w:val="NormalWeb"/>
        <w:shd w:val="clear" w:color="auto" w:fill="FFFFFF"/>
        <w:spacing w:before="0" w:beforeAutospacing="0" w:line="360" w:lineRule="auto"/>
        <w:rPr>
          <w:rFonts w:ascii="Arial" w:hAnsi="Arial" w:cs="Arial"/>
          <w:sz w:val="22"/>
          <w:szCs w:val="22"/>
        </w:rPr>
      </w:pPr>
      <w:r w:rsidRPr="00403858">
        <w:rPr>
          <w:rFonts w:ascii="Arial" w:hAnsi="Arial" w:cs="Arial"/>
          <w:color w:val="212529"/>
          <w:sz w:val="22"/>
          <w:szCs w:val="22"/>
        </w:rPr>
        <w:t>According to Google Scholar, his articles have collectively been cited more than 8000 times during the past 5 years in academic journal papers.</w:t>
      </w:r>
      <w:r w:rsidR="00263594" w:rsidRPr="00403858">
        <w:rPr>
          <w:rFonts w:ascii="Arial" w:hAnsi="Arial" w:cs="Arial"/>
          <w:color w:val="212529"/>
          <w:sz w:val="22"/>
          <w:szCs w:val="22"/>
        </w:rPr>
        <w:t xml:space="preserve"> This article </w:t>
      </w:r>
      <w:r w:rsidR="00F12A6A" w:rsidRPr="00403858">
        <w:rPr>
          <w:rFonts w:ascii="Arial" w:hAnsi="Arial" w:cs="Arial"/>
          <w:color w:val="212529"/>
          <w:sz w:val="22"/>
          <w:szCs w:val="22"/>
        </w:rPr>
        <w:t>focuses</w:t>
      </w:r>
      <w:r w:rsidR="00263594" w:rsidRPr="00403858">
        <w:rPr>
          <w:rFonts w:ascii="Arial" w:hAnsi="Arial" w:cs="Arial"/>
          <w:color w:val="212529"/>
          <w:sz w:val="22"/>
          <w:szCs w:val="22"/>
        </w:rPr>
        <w:t xml:space="preserve"> on</w:t>
      </w:r>
      <w:r w:rsidR="00F12A6A" w:rsidRPr="00403858">
        <w:rPr>
          <w:rFonts w:ascii="Arial" w:hAnsi="Arial" w:cs="Arial"/>
          <w:sz w:val="22"/>
          <w:szCs w:val="22"/>
        </w:rPr>
        <w:t xml:space="preserve"> </w:t>
      </w:r>
      <w:r w:rsidR="00263594" w:rsidRPr="00403858">
        <w:rPr>
          <w:rFonts w:ascii="Arial" w:hAnsi="Arial" w:cs="Arial"/>
          <w:sz w:val="22"/>
          <w:szCs w:val="22"/>
        </w:rPr>
        <w:t xml:space="preserve">Vygotsky and Piaget theory and the difference between the </w:t>
      </w:r>
      <w:r w:rsidR="00F12A6A" w:rsidRPr="00403858">
        <w:rPr>
          <w:rFonts w:ascii="Arial" w:hAnsi="Arial" w:cs="Arial"/>
          <w:sz w:val="22"/>
          <w:szCs w:val="22"/>
        </w:rPr>
        <w:t>two. Where</w:t>
      </w:r>
      <w:r w:rsidR="00263594" w:rsidRPr="00403858">
        <w:rPr>
          <w:rFonts w:ascii="Arial" w:hAnsi="Arial" w:cs="Arial"/>
          <w:sz w:val="22"/>
          <w:szCs w:val="22"/>
        </w:rPr>
        <w:t xml:space="preserve"> Vygotsky focus on the </w:t>
      </w:r>
      <w:r w:rsidR="00F12A6A" w:rsidRPr="00403858">
        <w:rPr>
          <w:rFonts w:ascii="Arial" w:hAnsi="Arial" w:cs="Arial"/>
          <w:sz w:val="22"/>
          <w:szCs w:val="22"/>
        </w:rPr>
        <w:t>sociocultural</w:t>
      </w:r>
      <w:r w:rsidR="00263594" w:rsidRPr="00403858">
        <w:rPr>
          <w:rFonts w:ascii="Arial" w:hAnsi="Arial" w:cs="Arial"/>
          <w:sz w:val="22"/>
          <w:szCs w:val="22"/>
        </w:rPr>
        <w:t xml:space="preserve"> and Piaget focuses on the </w:t>
      </w:r>
      <w:r w:rsidR="00F12A6A" w:rsidRPr="00403858">
        <w:rPr>
          <w:rFonts w:ascii="Arial" w:hAnsi="Arial" w:cs="Arial"/>
          <w:sz w:val="22"/>
          <w:szCs w:val="22"/>
        </w:rPr>
        <w:t xml:space="preserve">developmental stages </w:t>
      </w:r>
      <w:r w:rsidR="003A5648" w:rsidRPr="00403858">
        <w:rPr>
          <w:rFonts w:ascii="Arial" w:hAnsi="Arial" w:cs="Arial"/>
          <w:sz w:val="22"/>
          <w:szCs w:val="22"/>
        </w:rPr>
        <w:t>where children develop a</w:t>
      </w:r>
      <w:r w:rsidR="003A5648">
        <w:rPr>
          <w:rFonts w:ascii="Arial" w:hAnsi="Arial" w:cs="Arial"/>
          <w:sz w:val="22"/>
          <w:szCs w:val="22"/>
        </w:rPr>
        <w:t xml:space="preserve"> </w:t>
      </w:r>
      <w:r w:rsidR="003A5648">
        <w:rPr>
          <w:rFonts w:ascii="Arial" w:hAnsi="Arial" w:cs="Arial"/>
          <w:sz w:val="22"/>
          <w:szCs w:val="22"/>
        </w:rPr>
        <w:lastRenderedPageBreak/>
        <w:t>form of schemas and learning is ongoing</w:t>
      </w:r>
      <w:r w:rsidR="004A4D53">
        <w:rPr>
          <w:rFonts w:ascii="Arial" w:hAnsi="Arial" w:cs="Arial"/>
          <w:sz w:val="22"/>
          <w:szCs w:val="22"/>
        </w:rPr>
        <w:t xml:space="preserve">. this article helps to explain </w:t>
      </w:r>
      <w:r w:rsidR="007F6EDA">
        <w:rPr>
          <w:rFonts w:ascii="Arial" w:hAnsi="Arial" w:cs="Arial"/>
          <w:sz w:val="22"/>
          <w:szCs w:val="22"/>
        </w:rPr>
        <w:t xml:space="preserve">the knowledge of two theorists and what they accomplish so that I am able to link them in practises and apply them in </w:t>
      </w:r>
      <w:r w:rsidR="004A4D53">
        <w:rPr>
          <w:rFonts w:ascii="Arial" w:hAnsi="Arial" w:cs="Arial"/>
          <w:sz w:val="22"/>
          <w:szCs w:val="22"/>
        </w:rPr>
        <w:t xml:space="preserve">current </w:t>
      </w:r>
      <w:r w:rsidR="007F6EDA">
        <w:rPr>
          <w:rFonts w:ascii="Arial" w:hAnsi="Arial" w:cs="Arial"/>
          <w:sz w:val="22"/>
          <w:szCs w:val="22"/>
        </w:rPr>
        <w:t>working</w:t>
      </w:r>
      <w:r w:rsidR="004A4D53">
        <w:rPr>
          <w:rFonts w:ascii="Arial" w:hAnsi="Arial" w:cs="Arial"/>
          <w:sz w:val="22"/>
          <w:szCs w:val="22"/>
        </w:rPr>
        <w:t xml:space="preserve"> </w:t>
      </w:r>
      <w:r w:rsidR="007F6EDA">
        <w:rPr>
          <w:rFonts w:ascii="Arial" w:hAnsi="Arial" w:cs="Arial"/>
          <w:sz w:val="22"/>
          <w:szCs w:val="22"/>
        </w:rPr>
        <w:t xml:space="preserve">with not only children but with </w:t>
      </w:r>
      <w:r w:rsidR="00FD4683">
        <w:rPr>
          <w:rFonts w:ascii="Arial" w:hAnsi="Arial" w:cs="Arial"/>
          <w:sz w:val="22"/>
          <w:szCs w:val="22"/>
        </w:rPr>
        <w:t>adults. Although some of this article is familiar it is good educationally.</w:t>
      </w:r>
    </w:p>
    <w:sectPr w:rsidR="009A564F" w:rsidRPr="00F12A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91C8A"/>
    <w:multiLevelType w:val="hybridMultilevel"/>
    <w:tmpl w:val="103C45A4"/>
    <w:lvl w:ilvl="0" w:tplc="1CA08C76">
      <w:start w:val="1"/>
      <w:numFmt w:val="bullet"/>
      <w:lvlText w:val="■"/>
      <w:lvlJc w:val="left"/>
      <w:pPr>
        <w:tabs>
          <w:tab w:val="num" w:pos="720"/>
        </w:tabs>
        <w:ind w:left="720" w:hanging="360"/>
      </w:pPr>
      <w:rPr>
        <w:rFonts w:ascii="Franklin Gothic Book" w:hAnsi="Franklin Gothic Book" w:hint="default"/>
      </w:rPr>
    </w:lvl>
    <w:lvl w:ilvl="1" w:tplc="FC84FB72" w:tentative="1">
      <w:start w:val="1"/>
      <w:numFmt w:val="bullet"/>
      <w:lvlText w:val="■"/>
      <w:lvlJc w:val="left"/>
      <w:pPr>
        <w:tabs>
          <w:tab w:val="num" w:pos="1440"/>
        </w:tabs>
        <w:ind w:left="1440" w:hanging="360"/>
      </w:pPr>
      <w:rPr>
        <w:rFonts w:ascii="Franklin Gothic Book" w:hAnsi="Franklin Gothic Book" w:hint="default"/>
      </w:rPr>
    </w:lvl>
    <w:lvl w:ilvl="2" w:tplc="F924A35C" w:tentative="1">
      <w:start w:val="1"/>
      <w:numFmt w:val="bullet"/>
      <w:lvlText w:val="■"/>
      <w:lvlJc w:val="left"/>
      <w:pPr>
        <w:tabs>
          <w:tab w:val="num" w:pos="2160"/>
        </w:tabs>
        <w:ind w:left="2160" w:hanging="360"/>
      </w:pPr>
      <w:rPr>
        <w:rFonts w:ascii="Franklin Gothic Book" w:hAnsi="Franklin Gothic Book" w:hint="default"/>
      </w:rPr>
    </w:lvl>
    <w:lvl w:ilvl="3" w:tplc="8C74B99C" w:tentative="1">
      <w:start w:val="1"/>
      <w:numFmt w:val="bullet"/>
      <w:lvlText w:val="■"/>
      <w:lvlJc w:val="left"/>
      <w:pPr>
        <w:tabs>
          <w:tab w:val="num" w:pos="2880"/>
        </w:tabs>
        <w:ind w:left="2880" w:hanging="360"/>
      </w:pPr>
      <w:rPr>
        <w:rFonts w:ascii="Franklin Gothic Book" w:hAnsi="Franklin Gothic Book" w:hint="default"/>
      </w:rPr>
    </w:lvl>
    <w:lvl w:ilvl="4" w:tplc="44F86C58" w:tentative="1">
      <w:start w:val="1"/>
      <w:numFmt w:val="bullet"/>
      <w:lvlText w:val="■"/>
      <w:lvlJc w:val="left"/>
      <w:pPr>
        <w:tabs>
          <w:tab w:val="num" w:pos="3600"/>
        </w:tabs>
        <w:ind w:left="3600" w:hanging="360"/>
      </w:pPr>
      <w:rPr>
        <w:rFonts w:ascii="Franklin Gothic Book" w:hAnsi="Franklin Gothic Book" w:hint="default"/>
      </w:rPr>
    </w:lvl>
    <w:lvl w:ilvl="5" w:tplc="DCB802B0" w:tentative="1">
      <w:start w:val="1"/>
      <w:numFmt w:val="bullet"/>
      <w:lvlText w:val="■"/>
      <w:lvlJc w:val="left"/>
      <w:pPr>
        <w:tabs>
          <w:tab w:val="num" w:pos="4320"/>
        </w:tabs>
        <w:ind w:left="4320" w:hanging="360"/>
      </w:pPr>
      <w:rPr>
        <w:rFonts w:ascii="Franklin Gothic Book" w:hAnsi="Franklin Gothic Book" w:hint="default"/>
      </w:rPr>
    </w:lvl>
    <w:lvl w:ilvl="6" w:tplc="553094AE" w:tentative="1">
      <w:start w:val="1"/>
      <w:numFmt w:val="bullet"/>
      <w:lvlText w:val="■"/>
      <w:lvlJc w:val="left"/>
      <w:pPr>
        <w:tabs>
          <w:tab w:val="num" w:pos="5040"/>
        </w:tabs>
        <w:ind w:left="5040" w:hanging="360"/>
      </w:pPr>
      <w:rPr>
        <w:rFonts w:ascii="Franklin Gothic Book" w:hAnsi="Franklin Gothic Book" w:hint="default"/>
      </w:rPr>
    </w:lvl>
    <w:lvl w:ilvl="7" w:tplc="7E02A4AC" w:tentative="1">
      <w:start w:val="1"/>
      <w:numFmt w:val="bullet"/>
      <w:lvlText w:val="■"/>
      <w:lvlJc w:val="left"/>
      <w:pPr>
        <w:tabs>
          <w:tab w:val="num" w:pos="5760"/>
        </w:tabs>
        <w:ind w:left="5760" w:hanging="360"/>
      </w:pPr>
      <w:rPr>
        <w:rFonts w:ascii="Franklin Gothic Book" w:hAnsi="Franklin Gothic Book" w:hint="default"/>
      </w:rPr>
    </w:lvl>
    <w:lvl w:ilvl="8" w:tplc="E708D9A8"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5487762A"/>
    <w:multiLevelType w:val="hybridMultilevel"/>
    <w:tmpl w:val="63CC1F04"/>
    <w:lvl w:ilvl="0" w:tplc="E290521C">
      <w:start w:val="1"/>
      <w:numFmt w:val="bullet"/>
      <w:lvlText w:val=""/>
      <w:lvlJc w:val="left"/>
      <w:pPr>
        <w:tabs>
          <w:tab w:val="num" w:pos="360"/>
        </w:tabs>
        <w:ind w:left="360" w:hanging="360"/>
      </w:pPr>
      <w:rPr>
        <w:rFonts w:ascii="Wingdings 3" w:hAnsi="Wingdings 3" w:hint="default"/>
      </w:rPr>
    </w:lvl>
    <w:lvl w:ilvl="1" w:tplc="6534F674" w:tentative="1">
      <w:start w:val="1"/>
      <w:numFmt w:val="bullet"/>
      <w:lvlText w:val=""/>
      <w:lvlJc w:val="left"/>
      <w:pPr>
        <w:tabs>
          <w:tab w:val="num" w:pos="1440"/>
        </w:tabs>
        <w:ind w:left="1440" w:hanging="360"/>
      </w:pPr>
      <w:rPr>
        <w:rFonts w:ascii="Wingdings 3" w:hAnsi="Wingdings 3" w:hint="default"/>
      </w:rPr>
    </w:lvl>
    <w:lvl w:ilvl="2" w:tplc="5AAE4E46" w:tentative="1">
      <w:start w:val="1"/>
      <w:numFmt w:val="bullet"/>
      <w:lvlText w:val=""/>
      <w:lvlJc w:val="left"/>
      <w:pPr>
        <w:tabs>
          <w:tab w:val="num" w:pos="2160"/>
        </w:tabs>
        <w:ind w:left="2160" w:hanging="360"/>
      </w:pPr>
      <w:rPr>
        <w:rFonts w:ascii="Wingdings 3" w:hAnsi="Wingdings 3" w:hint="default"/>
      </w:rPr>
    </w:lvl>
    <w:lvl w:ilvl="3" w:tplc="5E008B8A" w:tentative="1">
      <w:start w:val="1"/>
      <w:numFmt w:val="bullet"/>
      <w:lvlText w:val=""/>
      <w:lvlJc w:val="left"/>
      <w:pPr>
        <w:tabs>
          <w:tab w:val="num" w:pos="2880"/>
        </w:tabs>
        <w:ind w:left="2880" w:hanging="360"/>
      </w:pPr>
      <w:rPr>
        <w:rFonts w:ascii="Wingdings 3" w:hAnsi="Wingdings 3" w:hint="default"/>
      </w:rPr>
    </w:lvl>
    <w:lvl w:ilvl="4" w:tplc="ACD4ADDE" w:tentative="1">
      <w:start w:val="1"/>
      <w:numFmt w:val="bullet"/>
      <w:lvlText w:val=""/>
      <w:lvlJc w:val="left"/>
      <w:pPr>
        <w:tabs>
          <w:tab w:val="num" w:pos="3600"/>
        </w:tabs>
        <w:ind w:left="3600" w:hanging="360"/>
      </w:pPr>
      <w:rPr>
        <w:rFonts w:ascii="Wingdings 3" w:hAnsi="Wingdings 3" w:hint="default"/>
      </w:rPr>
    </w:lvl>
    <w:lvl w:ilvl="5" w:tplc="AA74D7D6" w:tentative="1">
      <w:start w:val="1"/>
      <w:numFmt w:val="bullet"/>
      <w:lvlText w:val=""/>
      <w:lvlJc w:val="left"/>
      <w:pPr>
        <w:tabs>
          <w:tab w:val="num" w:pos="4320"/>
        </w:tabs>
        <w:ind w:left="4320" w:hanging="360"/>
      </w:pPr>
      <w:rPr>
        <w:rFonts w:ascii="Wingdings 3" w:hAnsi="Wingdings 3" w:hint="default"/>
      </w:rPr>
    </w:lvl>
    <w:lvl w:ilvl="6" w:tplc="B4A82104" w:tentative="1">
      <w:start w:val="1"/>
      <w:numFmt w:val="bullet"/>
      <w:lvlText w:val=""/>
      <w:lvlJc w:val="left"/>
      <w:pPr>
        <w:tabs>
          <w:tab w:val="num" w:pos="5040"/>
        </w:tabs>
        <w:ind w:left="5040" w:hanging="360"/>
      </w:pPr>
      <w:rPr>
        <w:rFonts w:ascii="Wingdings 3" w:hAnsi="Wingdings 3" w:hint="default"/>
      </w:rPr>
    </w:lvl>
    <w:lvl w:ilvl="7" w:tplc="2072F6FC" w:tentative="1">
      <w:start w:val="1"/>
      <w:numFmt w:val="bullet"/>
      <w:lvlText w:val=""/>
      <w:lvlJc w:val="left"/>
      <w:pPr>
        <w:tabs>
          <w:tab w:val="num" w:pos="5760"/>
        </w:tabs>
        <w:ind w:left="5760" w:hanging="360"/>
      </w:pPr>
      <w:rPr>
        <w:rFonts w:ascii="Wingdings 3" w:hAnsi="Wingdings 3" w:hint="default"/>
      </w:rPr>
    </w:lvl>
    <w:lvl w:ilvl="8" w:tplc="B6EE6E6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E7B6E63"/>
    <w:multiLevelType w:val="hybridMultilevel"/>
    <w:tmpl w:val="50DA38BA"/>
    <w:lvl w:ilvl="0" w:tplc="E290521C">
      <w:start w:val="1"/>
      <w:numFmt w:val="bullet"/>
      <w:lvlText w:val=""/>
      <w:lvlJc w:val="left"/>
      <w:pPr>
        <w:ind w:left="502" w:hanging="360"/>
      </w:pPr>
      <w:rPr>
        <w:rFonts w:ascii="Wingdings 3" w:hAnsi="Wingdings 3"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16cid:durableId="408698955">
    <w:abstractNumId w:val="1"/>
  </w:num>
  <w:num w:numId="2" w16cid:durableId="940408174">
    <w:abstractNumId w:val="0"/>
  </w:num>
  <w:num w:numId="3" w16cid:durableId="7236786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64F"/>
    <w:rsid w:val="00092401"/>
    <w:rsid w:val="000C3510"/>
    <w:rsid w:val="001412D0"/>
    <w:rsid w:val="001429FE"/>
    <w:rsid w:val="00160CCF"/>
    <w:rsid w:val="00182EE5"/>
    <w:rsid w:val="00232FAA"/>
    <w:rsid w:val="00263594"/>
    <w:rsid w:val="002A69B9"/>
    <w:rsid w:val="002C58E0"/>
    <w:rsid w:val="002D7F9B"/>
    <w:rsid w:val="003176CD"/>
    <w:rsid w:val="003309C8"/>
    <w:rsid w:val="00367748"/>
    <w:rsid w:val="00383778"/>
    <w:rsid w:val="00384875"/>
    <w:rsid w:val="003864D3"/>
    <w:rsid w:val="003A3EA6"/>
    <w:rsid w:val="003A5648"/>
    <w:rsid w:val="004034DB"/>
    <w:rsid w:val="00403858"/>
    <w:rsid w:val="00423B31"/>
    <w:rsid w:val="004733C5"/>
    <w:rsid w:val="004A4D53"/>
    <w:rsid w:val="004D464E"/>
    <w:rsid w:val="00504FEA"/>
    <w:rsid w:val="005722D0"/>
    <w:rsid w:val="005A7CF1"/>
    <w:rsid w:val="005D1049"/>
    <w:rsid w:val="005E6B7A"/>
    <w:rsid w:val="00684F0E"/>
    <w:rsid w:val="006A6BE2"/>
    <w:rsid w:val="006C64FB"/>
    <w:rsid w:val="00714125"/>
    <w:rsid w:val="007511A5"/>
    <w:rsid w:val="007774B0"/>
    <w:rsid w:val="007B2710"/>
    <w:rsid w:val="007F6EDA"/>
    <w:rsid w:val="00827A6C"/>
    <w:rsid w:val="00847B63"/>
    <w:rsid w:val="00863CB6"/>
    <w:rsid w:val="00874305"/>
    <w:rsid w:val="009422B0"/>
    <w:rsid w:val="009869DB"/>
    <w:rsid w:val="009A564F"/>
    <w:rsid w:val="00A025A7"/>
    <w:rsid w:val="00A131E6"/>
    <w:rsid w:val="00AA663C"/>
    <w:rsid w:val="00AD4063"/>
    <w:rsid w:val="00B4260F"/>
    <w:rsid w:val="00B55AE7"/>
    <w:rsid w:val="00B6674F"/>
    <w:rsid w:val="00BA2711"/>
    <w:rsid w:val="00BB3AC8"/>
    <w:rsid w:val="00C26EE4"/>
    <w:rsid w:val="00C619AE"/>
    <w:rsid w:val="00C64813"/>
    <w:rsid w:val="00C92663"/>
    <w:rsid w:val="00CA339C"/>
    <w:rsid w:val="00CB1B11"/>
    <w:rsid w:val="00CD33B3"/>
    <w:rsid w:val="00CE0330"/>
    <w:rsid w:val="00CE488A"/>
    <w:rsid w:val="00CF2227"/>
    <w:rsid w:val="00D177FE"/>
    <w:rsid w:val="00D376F2"/>
    <w:rsid w:val="00D45AAE"/>
    <w:rsid w:val="00D528BF"/>
    <w:rsid w:val="00D7025D"/>
    <w:rsid w:val="00DD001D"/>
    <w:rsid w:val="00E133AB"/>
    <w:rsid w:val="00E25CC6"/>
    <w:rsid w:val="00E45B78"/>
    <w:rsid w:val="00E8215B"/>
    <w:rsid w:val="00EB0B03"/>
    <w:rsid w:val="00F12A6A"/>
    <w:rsid w:val="00FD3EEB"/>
    <w:rsid w:val="00FD4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DABE4"/>
  <w15:docId w15:val="{7F6182AF-4F3F-46CB-818C-8E13514E1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6C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564F"/>
    <w:rPr>
      <w:color w:val="0563C1" w:themeColor="hyperlink"/>
      <w:u w:val="single"/>
    </w:rPr>
  </w:style>
  <w:style w:type="character" w:styleId="UnresolvedMention">
    <w:name w:val="Unresolved Mention"/>
    <w:basedOn w:val="DefaultParagraphFont"/>
    <w:uiPriority w:val="99"/>
    <w:semiHidden/>
    <w:unhideWhenUsed/>
    <w:rsid w:val="009A564F"/>
    <w:rPr>
      <w:color w:val="605E5C"/>
      <w:shd w:val="clear" w:color="auto" w:fill="E1DFDD"/>
    </w:rPr>
  </w:style>
  <w:style w:type="character" w:customStyle="1" w:styleId="Heading1Char">
    <w:name w:val="Heading 1 Char"/>
    <w:basedOn w:val="DefaultParagraphFont"/>
    <w:link w:val="Heading1"/>
    <w:uiPriority w:val="9"/>
    <w:rsid w:val="003176CD"/>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1412D0"/>
    <w:pPr>
      <w:ind w:left="720"/>
      <w:contextualSpacing/>
    </w:pPr>
  </w:style>
  <w:style w:type="paragraph" w:styleId="NormalWeb">
    <w:name w:val="Normal (Web)"/>
    <w:basedOn w:val="Normal"/>
    <w:uiPriority w:val="99"/>
    <w:unhideWhenUsed/>
    <w:rsid w:val="00D376F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muted">
    <w:name w:val="text-muted"/>
    <w:basedOn w:val="Normal"/>
    <w:rsid w:val="00777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3848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60453">
      <w:bodyDiv w:val="1"/>
      <w:marLeft w:val="0"/>
      <w:marRight w:val="0"/>
      <w:marTop w:val="0"/>
      <w:marBottom w:val="0"/>
      <w:divBdr>
        <w:top w:val="none" w:sz="0" w:space="0" w:color="auto"/>
        <w:left w:val="none" w:sz="0" w:space="0" w:color="auto"/>
        <w:bottom w:val="none" w:sz="0" w:space="0" w:color="auto"/>
        <w:right w:val="none" w:sz="0" w:space="0" w:color="auto"/>
      </w:divBdr>
      <w:divsChild>
        <w:div w:id="65108389">
          <w:marLeft w:val="547"/>
          <w:marRight w:val="0"/>
          <w:marTop w:val="200"/>
          <w:marBottom w:val="0"/>
          <w:divBdr>
            <w:top w:val="none" w:sz="0" w:space="0" w:color="auto"/>
            <w:left w:val="none" w:sz="0" w:space="0" w:color="auto"/>
            <w:bottom w:val="none" w:sz="0" w:space="0" w:color="auto"/>
            <w:right w:val="none" w:sz="0" w:space="0" w:color="auto"/>
          </w:divBdr>
        </w:div>
        <w:div w:id="391124146">
          <w:marLeft w:val="547"/>
          <w:marRight w:val="0"/>
          <w:marTop w:val="200"/>
          <w:marBottom w:val="0"/>
          <w:divBdr>
            <w:top w:val="none" w:sz="0" w:space="0" w:color="auto"/>
            <w:left w:val="none" w:sz="0" w:space="0" w:color="auto"/>
            <w:bottom w:val="none" w:sz="0" w:space="0" w:color="auto"/>
            <w:right w:val="none" w:sz="0" w:space="0" w:color="auto"/>
          </w:divBdr>
        </w:div>
        <w:div w:id="455834499">
          <w:marLeft w:val="547"/>
          <w:marRight w:val="0"/>
          <w:marTop w:val="200"/>
          <w:marBottom w:val="0"/>
          <w:divBdr>
            <w:top w:val="none" w:sz="0" w:space="0" w:color="auto"/>
            <w:left w:val="none" w:sz="0" w:space="0" w:color="auto"/>
            <w:bottom w:val="none" w:sz="0" w:space="0" w:color="auto"/>
            <w:right w:val="none" w:sz="0" w:space="0" w:color="auto"/>
          </w:divBdr>
        </w:div>
        <w:div w:id="527984343">
          <w:marLeft w:val="547"/>
          <w:marRight w:val="0"/>
          <w:marTop w:val="200"/>
          <w:marBottom w:val="0"/>
          <w:divBdr>
            <w:top w:val="none" w:sz="0" w:space="0" w:color="auto"/>
            <w:left w:val="none" w:sz="0" w:space="0" w:color="auto"/>
            <w:bottom w:val="none" w:sz="0" w:space="0" w:color="auto"/>
            <w:right w:val="none" w:sz="0" w:space="0" w:color="auto"/>
          </w:divBdr>
        </w:div>
        <w:div w:id="687561518">
          <w:marLeft w:val="547"/>
          <w:marRight w:val="0"/>
          <w:marTop w:val="200"/>
          <w:marBottom w:val="0"/>
          <w:divBdr>
            <w:top w:val="none" w:sz="0" w:space="0" w:color="auto"/>
            <w:left w:val="none" w:sz="0" w:space="0" w:color="auto"/>
            <w:bottom w:val="none" w:sz="0" w:space="0" w:color="auto"/>
            <w:right w:val="none" w:sz="0" w:space="0" w:color="auto"/>
          </w:divBdr>
        </w:div>
        <w:div w:id="1382482018">
          <w:marLeft w:val="547"/>
          <w:marRight w:val="0"/>
          <w:marTop w:val="200"/>
          <w:marBottom w:val="0"/>
          <w:divBdr>
            <w:top w:val="none" w:sz="0" w:space="0" w:color="auto"/>
            <w:left w:val="none" w:sz="0" w:space="0" w:color="auto"/>
            <w:bottom w:val="none" w:sz="0" w:space="0" w:color="auto"/>
            <w:right w:val="none" w:sz="0" w:space="0" w:color="auto"/>
          </w:divBdr>
        </w:div>
        <w:div w:id="1991669243">
          <w:marLeft w:val="547"/>
          <w:marRight w:val="0"/>
          <w:marTop w:val="200"/>
          <w:marBottom w:val="0"/>
          <w:divBdr>
            <w:top w:val="none" w:sz="0" w:space="0" w:color="auto"/>
            <w:left w:val="none" w:sz="0" w:space="0" w:color="auto"/>
            <w:bottom w:val="none" w:sz="0" w:space="0" w:color="auto"/>
            <w:right w:val="none" w:sz="0" w:space="0" w:color="auto"/>
          </w:divBdr>
        </w:div>
      </w:divsChild>
    </w:div>
    <w:div w:id="28268349">
      <w:bodyDiv w:val="1"/>
      <w:marLeft w:val="0"/>
      <w:marRight w:val="0"/>
      <w:marTop w:val="0"/>
      <w:marBottom w:val="0"/>
      <w:divBdr>
        <w:top w:val="none" w:sz="0" w:space="0" w:color="auto"/>
        <w:left w:val="none" w:sz="0" w:space="0" w:color="auto"/>
        <w:bottom w:val="none" w:sz="0" w:space="0" w:color="auto"/>
        <w:right w:val="none" w:sz="0" w:space="0" w:color="auto"/>
      </w:divBdr>
      <w:divsChild>
        <w:div w:id="1595167227">
          <w:marLeft w:val="0"/>
          <w:marRight w:val="0"/>
          <w:marTop w:val="0"/>
          <w:marBottom w:val="0"/>
          <w:divBdr>
            <w:top w:val="none" w:sz="0" w:space="0" w:color="auto"/>
            <w:left w:val="none" w:sz="0" w:space="0" w:color="auto"/>
            <w:bottom w:val="none" w:sz="0" w:space="0" w:color="auto"/>
            <w:right w:val="none" w:sz="0" w:space="0" w:color="auto"/>
          </w:divBdr>
        </w:div>
        <w:div w:id="723523597">
          <w:marLeft w:val="0"/>
          <w:marRight w:val="0"/>
          <w:marTop w:val="0"/>
          <w:marBottom w:val="0"/>
          <w:divBdr>
            <w:top w:val="none" w:sz="0" w:space="0" w:color="auto"/>
            <w:left w:val="none" w:sz="0" w:space="0" w:color="auto"/>
            <w:bottom w:val="none" w:sz="0" w:space="0" w:color="auto"/>
            <w:right w:val="none" w:sz="0" w:space="0" w:color="auto"/>
          </w:divBdr>
        </w:div>
        <w:div w:id="919754219">
          <w:marLeft w:val="0"/>
          <w:marRight w:val="0"/>
          <w:marTop w:val="0"/>
          <w:marBottom w:val="0"/>
          <w:divBdr>
            <w:top w:val="none" w:sz="0" w:space="0" w:color="auto"/>
            <w:left w:val="none" w:sz="0" w:space="0" w:color="auto"/>
            <w:bottom w:val="none" w:sz="0" w:space="0" w:color="auto"/>
            <w:right w:val="none" w:sz="0" w:space="0" w:color="auto"/>
          </w:divBdr>
        </w:div>
        <w:div w:id="1153718508">
          <w:marLeft w:val="0"/>
          <w:marRight w:val="0"/>
          <w:marTop w:val="0"/>
          <w:marBottom w:val="0"/>
          <w:divBdr>
            <w:top w:val="none" w:sz="0" w:space="0" w:color="auto"/>
            <w:left w:val="none" w:sz="0" w:space="0" w:color="auto"/>
            <w:bottom w:val="none" w:sz="0" w:space="0" w:color="auto"/>
            <w:right w:val="none" w:sz="0" w:space="0" w:color="auto"/>
          </w:divBdr>
        </w:div>
        <w:div w:id="1512012">
          <w:marLeft w:val="0"/>
          <w:marRight w:val="0"/>
          <w:marTop w:val="0"/>
          <w:marBottom w:val="0"/>
          <w:divBdr>
            <w:top w:val="none" w:sz="0" w:space="0" w:color="auto"/>
            <w:left w:val="none" w:sz="0" w:space="0" w:color="auto"/>
            <w:bottom w:val="none" w:sz="0" w:space="0" w:color="auto"/>
            <w:right w:val="none" w:sz="0" w:space="0" w:color="auto"/>
          </w:divBdr>
        </w:div>
      </w:divsChild>
    </w:div>
    <w:div w:id="319579097">
      <w:bodyDiv w:val="1"/>
      <w:marLeft w:val="0"/>
      <w:marRight w:val="0"/>
      <w:marTop w:val="0"/>
      <w:marBottom w:val="0"/>
      <w:divBdr>
        <w:top w:val="none" w:sz="0" w:space="0" w:color="auto"/>
        <w:left w:val="none" w:sz="0" w:space="0" w:color="auto"/>
        <w:bottom w:val="none" w:sz="0" w:space="0" w:color="auto"/>
        <w:right w:val="none" w:sz="0" w:space="0" w:color="auto"/>
      </w:divBdr>
      <w:divsChild>
        <w:div w:id="2135516925">
          <w:marLeft w:val="0"/>
          <w:marRight w:val="0"/>
          <w:marTop w:val="0"/>
          <w:marBottom w:val="0"/>
          <w:divBdr>
            <w:top w:val="none" w:sz="0" w:space="0" w:color="auto"/>
            <w:left w:val="none" w:sz="0" w:space="0" w:color="auto"/>
            <w:bottom w:val="none" w:sz="0" w:space="0" w:color="auto"/>
            <w:right w:val="none" w:sz="0" w:space="0" w:color="auto"/>
          </w:divBdr>
        </w:div>
      </w:divsChild>
    </w:div>
    <w:div w:id="1264265688">
      <w:bodyDiv w:val="1"/>
      <w:marLeft w:val="0"/>
      <w:marRight w:val="0"/>
      <w:marTop w:val="0"/>
      <w:marBottom w:val="0"/>
      <w:divBdr>
        <w:top w:val="none" w:sz="0" w:space="0" w:color="auto"/>
        <w:left w:val="none" w:sz="0" w:space="0" w:color="auto"/>
        <w:bottom w:val="none" w:sz="0" w:space="0" w:color="auto"/>
        <w:right w:val="none" w:sz="0" w:space="0" w:color="auto"/>
      </w:divBdr>
      <w:divsChild>
        <w:div w:id="1832867918">
          <w:marLeft w:val="0"/>
          <w:marRight w:val="0"/>
          <w:marTop w:val="0"/>
          <w:marBottom w:val="0"/>
          <w:divBdr>
            <w:top w:val="none" w:sz="0" w:space="0" w:color="auto"/>
            <w:left w:val="none" w:sz="0" w:space="0" w:color="auto"/>
            <w:bottom w:val="none" w:sz="0" w:space="0" w:color="auto"/>
            <w:right w:val="none" w:sz="0" w:space="0" w:color="auto"/>
          </w:divBdr>
          <w:divsChild>
            <w:div w:id="1014454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841111">
      <w:bodyDiv w:val="1"/>
      <w:marLeft w:val="0"/>
      <w:marRight w:val="0"/>
      <w:marTop w:val="0"/>
      <w:marBottom w:val="0"/>
      <w:divBdr>
        <w:top w:val="none" w:sz="0" w:space="0" w:color="auto"/>
        <w:left w:val="none" w:sz="0" w:space="0" w:color="auto"/>
        <w:bottom w:val="none" w:sz="0" w:space="0" w:color="auto"/>
        <w:right w:val="none" w:sz="0" w:space="0" w:color="auto"/>
      </w:divBdr>
      <w:divsChild>
        <w:div w:id="1488477397">
          <w:marLeft w:val="0"/>
          <w:marRight w:val="0"/>
          <w:marTop w:val="0"/>
          <w:marBottom w:val="0"/>
          <w:divBdr>
            <w:top w:val="none" w:sz="0" w:space="0" w:color="auto"/>
            <w:left w:val="none" w:sz="0" w:space="0" w:color="auto"/>
            <w:bottom w:val="none" w:sz="0" w:space="0" w:color="auto"/>
            <w:right w:val="none" w:sz="0" w:space="0" w:color="auto"/>
          </w:divBdr>
        </w:div>
        <w:div w:id="98839931">
          <w:marLeft w:val="0"/>
          <w:marRight w:val="0"/>
          <w:marTop w:val="0"/>
          <w:marBottom w:val="0"/>
          <w:divBdr>
            <w:top w:val="none" w:sz="0" w:space="0" w:color="auto"/>
            <w:left w:val="none" w:sz="0" w:space="0" w:color="auto"/>
            <w:bottom w:val="none" w:sz="0" w:space="0" w:color="auto"/>
            <w:right w:val="none" w:sz="0" w:space="0" w:color="auto"/>
          </w:divBdr>
        </w:div>
      </w:divsChild>
    </w:div>
    <w:div w:id="1381512633">
      <w:bodyDiv w:val="1"/>
      <w:marLeft w:val="0"/>
      <w:marRight w:val="0"/>
      <w:marTop w:val="0"/>
      <w:marBottom w:val="0"/>
      <w:divBdr>
        <w:top w:val="none" w:sz="0" w:space="0" w:color="auto"/>
        <w:left w:val="none" w:sz="0" w:space="0" w:color="auto"/>
        <w:bottom w:val="none" w:sz="0" w:space="0" w:color="auto"/>
        <w:right w:val="none" w:sz="0" w:space="0" w:color="auto"/>
      </w:divBdr>
      <w:divsChild>
        <w:div w:id="1817334395">
          <w:marLeft w:val="605"/>
          <w:marRight w:val="0"/>
          <w:marTop w:val="100"/>
          <w:marBottom w:val="100"/>
          <w:divBdr>
            <w:top w:val="none" w:sz="0" w:space="0" w:color="auto"/>
            <w:left w:val="none" w:sz="0" w:space="0" w:color="auto"/>
            <w:bottom w:val="none" w:sz="0" w:space="0" w:color="auto"/>
            <w:right w:val="none" w:sz="0" w:space="0" w:color="auto"/>
          </w:divBdr>
        </w:div>
      </w:divsChild>
    </w:div>
    <w:div w:id="1491941499">
      <w:bodyDiv w:val="1"/>
      <w:marLeft w:val="0"/>
      <w:marRight w:val="0"/>
      <w:marTop w:val="0"/>
      <w:marBottom w:val="0"/>
      <w:divBdr>
        <w:top w:val="none" w:sz="0" w:space="0" w:color="auto"/>
        <w:left w:val="none" w:sz="0" w:space="0" w:color="auto"/>
        <w:bottom w:val="none" w:sz="0" w:space="0" w:color="auto"/>
        <w:right w:val="none" w:sz="0" w:space="0" w:color="auto"/>
      </w:divBdr>
    </w:div>
    <w:div w:id="1843006183">
      <w:bodyDiv w:val="1"/>
      <w:marLeft w:val="0"/>
      <w:marRight w:val="0"/>
      <w:marTop w:val="0"/>
      <w:marBottom w:val="0"/>
      <w:divBdr>
        <w:top w:val="none" w:sz="0" w:space="0" w:color="auto"/>
        <w:left w:val="none" w:sz="0" w:space="0" w:color="auto"/>
        <w:bottom w:val="none" w:sz="0" w:space="0" w:color="auto"/>
        <w:right w:val="none" w:sz="0" w:space="0" w:color="auto"/>
      </w:divBdr>
      <w:divsChild>
        <w:div w:id="1426073150">
          <w:marLeft w:val="0"/>
          <w:marRight w:val="0"/>
          <w:marTop w:val="0"/>
          <w:marBottom w:val="0"/>
          <w:divBdr>
            <w:top w:val="none" w:sz="0" w:space="0" w:color="auto"/>
            <w:left w:val="none" w:sz="0" w:space="0" w:color="auto"/>
            <w:bottom w:val="none" w:sz="0" w:space="0" w:color="auto"/>
            <w:right w:val="none" w:sz="0" w:space="0" w:color="auto"/>
          </w:divBdr>
        </w:div>
      </w:divsChild>
    </w:div>
    <w:div w:id="1869371190">
      <w:bodyDiv w:val="1"/>
      <w:marLeft w:val="0"/>
      <w:marRight w:val="0"/>
      <w:marTop w:val="0"/>
      <w:marBottom w:val="0"/>
      <w:divBdr>
        <w:top w:val="none" w:sz="0" w:space="0" w:color="auto"/>
        <w:left w:val="none" w:sz="0" w:space="0" w:color="auto"/>
        <w:bottom w:val="none" w:sz="0" w:space="0" w:color="auto"/>
        <w:right w:val="none" w:sz="0" w:space="0" w:color="auto"/>
      </w:divBdr>
    </w:div>
    <w:div w:id="21187867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hyperlink" Target="https://simplypsychology.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doi.org/10.2307/1129634http//www.jstor.org/stable/1129634"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8DF345-6CC7-4255-B0D2-AA60BAD134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978</Words>
  <Characters>5578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Latona Hamilton</dc:creator>
  <cp:keywords/>
  <dc:description/>
  <cp:lastModifiedBy>Latona Hamilton</cp:lastModifiedBy>
  <cp:revision>2</cp:revision>
  <dcterms:created xsi:type="dcterms:W3CDTF">2022-10-30T17:25:00Z</dcterms:created>
  <dcterms:modified xsi:type="dcterms:W3CDTF">2022-10-30T17:25:00Z</dcterms:modified>
</cp:coreProperties>
</file>