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F480C" w14:textId="6E419F98" w:rsidR="006E63EC" w:rsidRDefault="006E63EC"/>
    <w:p w14:paraId="06F75D5C" w14:textId="3E3E55DD" w:rsidR="00CD7D4E" w:rsidRDefault="00526715">
      <w:r>
        <w:t>Student name: Ioana Alexandra Vasile</w:t>
      </w:r>
    </w:p>
    <w:p w14:paraId="1B54FD2A" w14:textId="43A0E9A4" w:rsidR="00526715" w:rsidRDefault="00670727">
      <w:r>
        <w:t>Student number: 2119678</w:t>
      </w:r>
    </w:p>
    <w:p w14:paraId="3F3D0734" w14:textId="1B68FFDA" w:rsidR="00670727" w:rsidRDefault="00591EAD">
      <w:r>
        <w:t xml:space="preserve">Managment </w:t>
      </w:r>
      <w:r w:rsidR="00B20C0E">
        <w:t xml:space="preserve">&amp; </w:t>
      </w:r>
      <w:r w:rsidR="000314B5">
        <w:t xml:space="preserve">Organisational </w:t>
      </w:r>
      <w:r w:rsidR="00762F50">
        <w:t xml:space="preserve">Behaviour </w:t>
      </w:r>
    </w:p>
    <w:p w14:paraId="486CC2BE" w14:textId="5B121A3E" w:rsidR="006426C1" w:rsidRDefault="006426C1">
      <w:r>
        <w:t xml:space="preserve">Module code: </w:t>
      </w:r>
      <w:r w:rsidR="00FD41F2">
        <w:t xml:space="preserve">BMIH4004 </w:t>
      </w:r>
    </w:p>
    <w:p w14:paraId="2CBC7EAC" w14:textId="51D59C8B" w:rsidR="006C1079" w:rsidRDefault="00A56AFE">
      <w:r>
        <w:t xml:space="preserve">Lecturer: Dale Clarke </w:t>
      </w:r>
    </w:p>
    <w:p w14:paraId="4E9A6C16" w14:textId="77777777" w:rsidR="00A56AFE" w:rsidRDefault="00A56AFE"/>
    <w:p w14:paraId="049BCEE1" w14:textId="77777777" w:rsidR="00762F50" w:rsidRDefault="00762F50"/>
    <w:p w14:paraId="5AC54453" w14:textId="77777777" w:rsidR="00CD7D4E" w:rsidRDefault="00000000">
      <w:pPr>
        <w:spacing w:line="276" w:lineRule="auto"/>
        <w:jc w:val="left"/>
      </w:pPr>
      <w:r>
        <w:br w:type="page"/>
      </w:r>
    </w:p>
    <w:p w14:paraId="5CDAFCF1" w14:textId="21F25EA4" w:rsidR="0084308D" w:rsidRPr="0084308D" w:rsidRDefault="003A1EEE" w:rsidP="003A1EEE">
      <w:pPr>
        <w:pStyle w:val="Heading1"/>
      </w:pPr>
      <w:r>
        <w:t xml:space="preserve">Intorduction </w:t>
      </w:r>
    </w:p>
    <w:p w14:paraId="58268CC1" w14:textId="77777777" w:rsidR="00272EA4" w:rsidRDefault="00000000" w:rsidP="0084308D">
      <w:r>
        <w:t xml:space="preserve">Business organisations at the </w:t>
      </w:r>
      <w:r w:rsidR="00E37C32">
        <w:t xml:space="preserve">present </w:t>
      </w:r>
      <w:r>
        <w:t>time are facing a variety of adversities</w:t>
      </w:r>
      <w:r w:rsidR="003D6768">
        <w:t>. These contemporary business dynamics which are being faced by the multi-national business houses can be of various kinds like employee retention issues, service as well as supply chain management issues, human resource management issues etc</w:t>
      </w:r>
      <w:r w:rsidR="00CC5D5A">
        <w:t xml:space="preserve"> (</w:t>
      </w:r>
      <w:r w:rsidR="00CC5D5A" w:rsidRPr="00CC5D5A">
        <w:rPr>
          <w:color w:val="000000" w:themeColor="text1"/>
        </w:rPr>
        <w:t>Buchana</w:t>
      </w:r>
      <w:r w:rsidR="00CC5D5A">
        <w:rPr>
          <w:color w:val="000000" w:themeColor="text1"/>
        </w:rPr>
        <w:t xml:space="preserve">n and Huczynski, </w:t>
      </w:r>
      <w:r w:rsidR="00CC5D5A" w:rsidRPr="00CC5D5A">
        <w:rPr>
          <w:color w:val="000000" w:themeColor="text1"/>
        </w:rPr>
        <w:t>2019</w:t>
      </w:r>
      <w:r w:rsidR="00CC5D5A">
        <w:t>)</w:t>
      </w:r>
      <w:r w:rsidR="003D6768">
        <w:t>. The</w:t>
      </w:r>
      <w:r w:rsidR="00E37C32">
        <w:t xml:space="preserve">se all issues can be firmly redressed by business organisations if they have effective </w:t>
      </w:r>
      <w:r w:rsidR="00E37C32" w:rsidRPr="00E37C32">
        <w:rPr>
          <w:b/>
          <w:bCs/>
        </w:rPr>
        <w:t>leadership</w:t>
      </w:r>
      <w:r w:rsidR="00E37C32">
        <w:t xml:space="preserve"> at an organisational level as well as efficient and </w:t>
      </w:r>
      <w:r w:rsidR="00E37C32" w:rsidRPr="00E37C32">
        <w:t>resilient</w:t>
      </w:r>
      <w:r w:rsidR="00E37C32" w:rsidRPr="00E37C32">
        <w:rPr>
          <w:b/>
          <w:bCs/>
        </w:rPr>
        <w:t xml:space="preserve"> management</w:t>
      </w:r>
      <w:r w:rsidR="00E37C32">
        <w:t xml:space="preserve"> throughout the business organisation. The essay foretells the efficiency as well as the effectiveness of the </w:t>
      </w:r>
      <w:r w:rsidR="00E37C32" w:rsidRPr="00E37C32">
        <w:rPr>
          <w:b/>
          <w:bCs/>
        </w:rPr>
        <w:t>managerial grid</w:t>
      </w:r>
      <w:r w:rsidR="00E37C32">
        <w:t xml:space="preserve"> of </w:t>
      </w:r>
      <w:r w:rsidR="00E37C32" w:rsidRPr="00E37C32">
        <w:rPr>
          <w:b/>
          <w:bCs/>
        </w:rPr>
        <w:t>Blake and Mouton</w:t>
      </w:r>
      <w:r w:rsidR="00F654E4">
        <w:rPr>
          <w:b/>
          <w:bCs/>
        </w:rPr>
        <w:t xml:space="preserve"> </w:t>
      </w:r>
      <w:r w:rsidR="00F654E4" w:rsidRPr="00F654E4">
        <w:t>in a business organisation</w:t>
      </w:r>
      <w:r w:rsidR="00E37C32" w:rsidRPr="00F654E4">
        <w:t>.</w:t>
      </w:r>
      <w:r w:rsidR="00E37C32">
        <w:rPr>
          <w:b/>
          <w:bCs/>
        </w:rPr>
        <w:t xml:space="preserve"> </w:t>
      </w:r>
      <w:r w:rsidR="00E37C32">
        <w:t xml:space="preserve">The </w:t>
      </w:r>
      <w:r w:rsidR="00F654E4">
        <w:t xml:space="preserve">essay further tells about the leadership behavioural style of the </w:t>
      </w:r>
      <w:r w:rsidR="00F654E4" w:rsidRPr="00F654E4">
        <w:rPr>
          <w:b/>
          <w:bCs/>
        </w:rPr>
        <w:t>Double Tree by Hilton</w:t>
      </w:r>
      <w:r w:rsidR="00F654E4">
        <w:t xml:space="preserve"> which is a leading </w:t>
      </w:r>
      <w:r>
        <w:t>corporative participant of the hospitality establishment</w:t>
      </w:r>
      <w:r w:rsidR="0009636C">
        <w:t xml:space="preserve"> as one of the main brands under the Hilton</w:t>
      </w:r>
      <w:r>
        <w:t xml:space="preserve">. </w:t>
      </w:r>
      <w:r w:rsidR="00E37C32">
        <w:t xml:space="preserve">  </w:t>
      </w:r>
      <w:r w:rsidR="003D6768">
        <w:t xml:space="preserve"> </w:t>
      </w:r>
    </w:p>
    <w:p w14:paraId="07D5B2D5" w14:textId="6837312D" w:rsidR="003A1EEE" w:rsidRDefault="003A1EEE" w:rsidP="003A1EEE">
      <w:pPr>
        <w:pStyle w:val="Heading1"/>
      </w:pPr>
      <w:r>
        <w:t>Main Body</w:t>
      </w:r>
    </w:p>
    <w:p w14:paraId="59F2B4D5" w14:textId="1AE96BB5" w:rsidR="00E5172D" w:rsidRDefault="00000000" w:rsidP="0084308D">
      <w:r>
        <w:t xml:space="preserve">The Hilton is the </w:t>
      </w:r>
      <w:r w:rsidRPr="0009636C">
        <w:rPr>
          <w:b/>
          <w:bCs/>
        </w:rPr>
        <w:t>parent organisation</w:t>
      </w:r>
      <w:r>
        <w:t xml:space="preserve"> for the Double Tree Hilton which is one of the main operating brands in the hospitality segment of the country. </w:t>
      </w:r>
      <w:r w:rsidR="00272EA4">
        <w:t xml:space="preserve">The company operates its business operations at the national, continental as well and multi-national levels as the company has </w:t>
      </w:r>
      <w:r>
        <w:t xml:space="preserve">7,165 commercial properties throughout the world (Hilton, 2022). The company is known for the various business strategies which have been adopted as well as executed by the company in order to accomplish the ultimate organisational objectives. </w:t>
      </w:r>
      <w:r w:rsidR="00272EA4">
        <w:t>The leadership as well as the management plays an integral role in the overall growth and development of the business firm</w:t>
      </w:r>
      <w:r>
        <w:t xml:space="preserve"> in the hospitality sector of the country</w:t>
      </w:r>
      <w:r w:rsidR="00272EA4">
        <w:t xml:space="preserve">. </w:t>
      </w:r>
      <w:r>
        <w:t xml:space="preserve">The term </w:t>
      </w:r>
      <w:r w:rsidRPr="00E5172D">
        <w:rPr>
          <w:b/>
          <w:bCs/>
        </w:rPr>
        <w:t>leadership represents</w:t>
      </w:r>
      <w:r>
        <w:t xml:space="preserve"> an individual </w:t>
      </w:r>
      <w:r w:rsidRPr="00E5172D">
        <w:rPr>
          <w:b/>
          <w:bCs/>
        </w:rPr>
        <w:t>ability</w:t>
      </w:r>
      <w:r>
        <w:t xml:space="preserve"> to </w:t>
      </w:r>
      <w:r w:rsidRPr="00642800">
        <w:rPr>
          <w:b/>
          <w:bCs/>
        </w:rPr>
        <w:t>influence</w:t>
      </w:r>
      <w:r>
        <w:t xml:space="preserve"> the other</w:t>
      </w:r>
      <w:r w:rsidR="00642800">
        <w:t xml:space="preserve"> working individuals within an organisation</w:t>
      </w:r>
      <w:r>
        <w:t xml:space="preserve"> in order to accomplish the individual as well as the collective organisational goals</w:t>
      </w:r>
      <w:r w:rsidR="00975485">
        <w:t xml:space="preserve"> (</w:t>
      </w:r>
      <w:r w:rsidR="00975485">
        <w:rPr>
          <w:color w:val="000000" w:themeColor="text1"/>
        </w:rPr>
        <w:t xml:space="preserve">Codreanu, </w:t>
      </w:r>
      <w:r w:rsidR="00975485" w:rsidRPr="00975485">
        <w:rPr>
          <w:color w:val="000000" w:themeColor="text1"/>
        </w:rPr>
        <w:t>2022</w:t>
      </w:r>
      <w:r w:rsidR="00975485">
        <w:t>)</w:t>
      </w:r>
      <w:r>
        <w:t xml:space="preserve">. </w:t>
      </w:r>
      <w:r w:rsidR="00272EA4">
        <w:t xml:space="preserve">The leadership acts as a guide for an entire business organisation which will lead to the timely accomplishment of the organisational objectives. </w:t>
      </w:r>
    </w:p>
    <w:p w14:paraId="4F103EB9" w14:textId="77777777" w:rsidR="00642800" w:rsidRDefault="00000000" w:rsidP="0084308D">
      <w:r>
        <w:t xml:space="preserve">There are </w:t>
      </w:r>
      <w:r w:rsidR="00081F4B">
        <w:t xml:space="preserve">different </w:t>
      </w:r>
      <w:r>
        <w:t xml:space="preserve">kinds of </w:t>
      </w:r>
      <w:r w:rsidRPr="00081F4B">
        <w:rPr>
          <w:b/>
          <w:bCs/>
        </w:rPr>
        <w:t>leadership styles</w:t>
      </w:r>
      <w:r>
        <w:t xml:space="preserve"> which directly and indirectly impact the organisational proficiency as well as the </w:t>
      </w:r>
      <w:r w:rsidR="00F5762C">
        <w:t>organisational culture of the</w:t>
      </w:r>
      <w:r w:rsidR="00E5172D">
        <w:t xml:space="preserve"> business organisation. </w:t>
      </w:r>
      <w:r w:rsidR="00F5762C">
        <w:t xml:space="preserve">One of the most popular leadership styles is the </w:t>
      </w:r>
      <w:r w:rsidR="00F5762C" w:rsidRPr="00F5762C">
        <w:rPr>
          <w:b/>
          <w:bCs/>
        </w:rPr>
        <w:t>managerial grid.</w:t>
      </w:r>
      <w:r w:rsidR="00F5762C">
        <w:t xml:space="preserve"> </w:t>
      </w:r>
      <w:r w:rsidR="00625DEE">
        <w:t>The managerial grid is one of the most populous forms of the leadership style which has been adopted as well as executed by the different multi-national business establishments</w:t>
      </w:r>
      <w:r w:rsidR="00E5172D">
        <w:t xml:space="preserve"> (</w:t>
      </w:r>
      <w:r w:rsidR="00E5172D" w:rsidRPr="00625DEE">
        <w:rPr>
          <w:color w:val="000000" w:themeColor="text1"/>
        </w:rPr>
        <w:t>Desai</w:t>
      </w:r>
      <w:r w:rsidR="00E5172D">
        <w:rPr>
          <w:color w:val="000000" w:themeColor="text1"/>
        </w:rPr>
        <w:t xml:space="preserve"> et al., 2023</w:t>
      </w:r>
      <w:r w:rsidR="00E5172D">
        <w:t>).</w:t>
      </w:r>
      <w:r w:rsidR="00625DEE">
        <w:t xml:space="preserve"> It regards the </w:t>
      </w:r>
      <w:r w:rsidR="007102BB" w:rsidRPr="007102BB">
        <w:rPr>
          <w:b/>
          <w:bCs/>
        </w:rPr>
        <w:t>examination</w:t>
      </w:r>
      <w:r w:rsidR="007102BB">
        <w:t xml:space="preserve"> of the organisational </w:t>
      </w:r>
      <w:r w:rsidR="007102BB" w:rsidRPr="007102BB">
        <w:rPr>
          <w:b/>
          <w:bCs/>
        </w:rPr>
        <w:t>leadership</w:t>
      </w:r>
      <w:r w:rsidR="007102BB">
        <w:t xml:space="preserve"> style </w:t>
      </w:r>
      <w:r w:rsidR="007102BB" w:rsidRPr="007102BB">
        <w:rPr>
          <w:b/>
          <w:bCs/>
        </w:rPr>
        <w:t>dualistically</w:t>
      </w:r>
      <w:r w:rsidR="00E5172D">
        <w:rPr>
          <w:b/>
          <w:bCs/>
        </w:rPr>
        <w:t>.</w:t>
      </w:r>
      <w:r w:rsidR="007102BB">
        <w:t xml:space="preserve"> This has been done through a systematic </w:t>
      </w:r>
      <w:r w:rsidR="007102BB" w:rsidRPr="007102BB">
        <w:rPr>
          <w:b/>
          <w:bCs/>
        </w:rPr>
        <w:t>graphical representation</w:t>
      </w:r>
      <w:r w:rsidR="007102BB">
        <w:t xml:space="preserve"> two</w:t>
      </w:r>
      <w:r w:rsidR="007102BB" w:rsidRPr="007102BB">
        <w:rPr>
          <w:b/>
          <w:bCs/>
        </w:rPr>
        <w:t>-dimensionally</w:t>
      </w:r>
      <w:r w:rsidR="007102BB">
        <w:t xml:space="preserve"> where the </w:t>
      </w:r>
      <w:r w:rsidR="007102BB" w:rsidRPr="007102BB">
        <w:rPr>
          <w:b/>
          <w:bCs/>
        </w:rPr>
        <w:t>organisational individuals</w:t>
      </w:r>
      <w:r w:rsidR="007102BB">
        <w:t xml:space="preserve">, as well as the </w:t>
      </w:r>
      <w:r w:rsidR="007102BB" w:rsidRPr="007102BB">
        <w:rPr>
          <w:b/>
          <w:bCs/>
        </w:rPr>
        <w:t xml:space="preserve">production </w:t>
      </w:r>
      <w:r w:rsidR="007102BB">
        <w:t>of the company, have been p</w:t>
      </w:r>
      <w:r>
        <w:t xml:space="preserve">rioritised as the main grounds for the </w:t>
      </w:r>
      <w:r w:rsidRPr="00642800">
        <w:rPr>
          <w:b/>
          <w:bCs/>
        </w:rPr>
        <w:t>performance evaluation</w:t>
      </w:r>
      <w:r>
        <w:t xml:space="preserve"> of the managers</w:t>
      </w:r>
      <w:r w:rsidR="00E5172D">
        <w:t xml:space="preserve"> (</w:t>
      </w:r>
      <w:r w:rsidR="00E5172D">
        <w:rPr>
          <w:color w:val="000000" w:themeColor="text1"/>
        </w:rPr>
        <w:t>Sarla,  2020</w:t>
      </w:r>
      <w:r w:rsidR="00E5172D">
        <w:t>)</w:t>
      </w:r>
      <w:r w:rsidR="007102BB">
        <w:t>.</w:t>
      </w:r>
      <w:r w:rsidR="002F66BE">
        <w:t xml:space="preserve"> These both are the most prioritised </w:t>
      </w:r>
      <w:r w:rsidR="002F66BE" w:rsidRPr="002F66BE">
        <w:rPr>
          <w:b/>
          <w:bCs/>
        </w:rPr>
        <w:t>concerns</w:t>
      </w:r>
      <w:r w:rsidR="002F66BE">
        <w:t xml:space="preserve"> under the Grid Model.</w:t>
      </w:r>
      <w:r w:rsidR="007102BB">
        <w:t xml:space="preserve"> It firmly assists in the identification of the organisational leadership style by the top-level management. The Blake and Mouton leadership impetus to the impartial expansion of the model of the managerial grid</w:t>
      </w:r>
      <w:r w:rsidR="00E5172D">
        <w:t xml:space="preserve"> (</w:t>
      </w:r>
      <w:r w:rsidR="00E5172D">
        <w:rPr>
          <w:color w:val="000000" w:themeColor="text1"/>
        </w:rPr>
        <w:t xml:space="preserve">Islam et al., </w:t>
      </w:r>
      <w:r w:rsidR="00E5172D" w:rsidRPr="00E5172D">
        <w:rPr>
          <w:color w:val="000000" w:themeColor="text1"/>
        </w:rPr>
        <w:t>2022</w:t>
      </w:r>
      <w:r w:rsidR="00E5172D">
        <w:t>)</w:t>
      </w:r>
      <w:r w:rsidR="007102BB">
        <w:t xml:space="preserve">. </w:t>
      </w:r>
    </w:p>
    <w:p w14:paraId="3D4315E6" w14:textId="77777777" w:rsidR="0009636C" w:rsidRDefault="00000000" w:rsidP="0084308D">
      <w:pPr>
        <w:rPr>
          <w:color w:val="000000" w:themeColor="text1"/>
        </w:rPr>
      </w:pPr>
      <w:r>
        <w:t xml:space="preserve">The </w:t>
      </w:r>
      <w:r w:rsidRPr="00625DEE">
        <w:rPr>
          <w:b/>
          <w:bCs/>
        </w:rPr>
        <w:t>Blake</w:t>
      </w:r>
      <w:r>
        <w:t xml:space="preserve"> and </w:t>
      </w:r>
      <w:r w:rsidRPr="00625DEE">
        <w:rPr>
          <w:b/>
          <w:bCs/>
        </w:rPr>
        <w:t xml:space="preserve">Mouton </w:t>
      </w:r>
      <w:r>
        <w:t xml:space="preserve">leadership grid connotes the </w:t>
      </w:r>
      <w:r w:rsidRPr="00625DEE">
        <w:rPr>
          <w:b/>
          <w:bCs/>
        </w:rPr>
        <w:t>five</w:t>
      </w:r>
      <w:r>
        <w:t xml:space="preserve"> different </w:t>
      </w:r>
      <w:r w:rsidRPr="00625DEE">
        <w:rPr>
          <w:b/>
          <w:bCs/>
        </w:rPr>
        <w:t>categories</w:t>
      </w:r>
      <w:r>
        <w:t xml:space="preserve"> of </w:t>
      </w:r>
      <w:r w:rsidRPr="00625DEE">
        <w:rPr>
          <w:b/>
          <w:bCs/>
        </w:rPr>
        <w:t>leadership</w:t>
      </w:r>
      <w:r>
        <w:t xml:space="preserve"> which have been </w:t>
      </w:r>
      <w:r w:rsidR="00625DEE">
        <w:t>firmly utilised by business organisations in order to attain their desired objectives (</w:t>
      </w:r>
      <w:r w:rsidR="00625DEE">
        <w:rPr>
          <w:color w:val="000000" w:themeColor="text1"/>
        </w:rPr>
        <w:t xml:space="preserve">Mindapa, </w:t>
      </w:r>
      <w:r w:rsidR="00625DEE" w:rsidRPr="00F5762C">
        <w:rPr>
          <w:color w:val="000000" w:themeColor="text1"/>
        </w:rPr>
        <w:t>2022</w:t>
      </w:r>
      <w:r w:rsidR="00625DEE">
        <w:t xml:space="preserve">). These categories of leadership are </w:t>
      </w:r>
      <w:r w:rsidR="00E5172D" w:rsidRPr="00E5172D">
        <w:rPr>
          <w:b/>
          <w:bCs/>
        </w:rPr>
        <w:t>Country Club</w:t>
      </w:r>
      <w:r w:rsidR="00E5172D">
        <w:rPr>
          <w:b/>
          <w:bCs/>
        </w:rPr>
        <w:t xml:space="preserve"> management</w:t>
      </w:r>
      <w:r w:rsidR="00E5172D">
        <w:t xml:space="preserve">, </w:t>
      </w:r>
      <w:r w:rsidR="00E5172D" w:rsidRPr="00E5172D">
        <w:t>Produce</w:t>
      </w:r>
      <w:r w:rsidR="00E5172D" w:rsidRPr="00E5172D">
        <w:rPr>
          <w:b/>
          <w:bCs/>
        </w:rPr>
        <w:t xml:space="preserve"> </w:t>
      </w:r>
      <w:r w:rsidR="00E5172D">
        <w:t xml:space="preserve">or </w:t>
      </w:r>
      <w:r w:rsidR="00E5172D" w:rsidRPr="00E5172D">
        <w:rPr>
          <w:b/>
          <w:bCs/>
        </w:rPr>
        <w:t>perish management</w:t>
      </w:r>
      <w:r w:rsidR="00E5172D">
        <w:t xml:space="preserve">, </w:t>
      </w:r>
      <w:r w:rsidR="00E5172D" w:rsidRPr="00E5172D">
        <w:rPr>
          <w:b/>
          <w:bCs/>
        </w:rPr>
        <w:t>Impoverished management</w:t>
      </w:r>
      <w:r w:rsidR="00E5172D">
        <w:t xml:space="preserve">, </w:t>
      </w:r>
      <w:r w:rsidR="00E5172D" w:rsidRPr="00E5172D">
        <w:rPr>
          <w:b/>
          <w:bCs/>
        </w:rPr>
        <w:t>middle-of-the-road leadership</w:t>
      </w:r>
      <w:r w:rsidR="00E5172D">
        <w:t xml:space="preserve"> approach and </w:t>
      </w:r>
      <w:r w:rsidR="00E5172D" w:rsidRPr="00E5172D">
        <w:rPr>
          <w:b/>
          <w:bCs/>
        </w:rPr>
        <w:t>Team leadership</w:t>
      </w:r>
      <w:r w:rsidR="00975485">
        <w:rPr>
          <w:b/>
          <w:bCs/>
        </w:rPr>
        <w:t xml:space="preserve"> </w:t>
      </w:r>
      <w:r w:rsidR="00975485" w:rsidRPr="00975485">
        <w:t>(</w:t>
      </w:r>
      <w:r w:rsidR="00975485">
        <w:rPr>
          <w:color w:val="000000" w:themeColor="text1"/>
        </w:rPr>
        <w:t xml:space="preserve">Todăriţă, </w:t>
      </w:r>
      <w:r w:rsidR="00975485" w:rsidRPr="00975485">
        <w:rPr>
          <w:color w:val="000000" w:themeColor="text1"/>
        </w:rPr>
        <w:t>2021</w:t>
      </w:r>
      <w:r w:rsidR="00975485" w:rsidRPr="00975485">
        <w:t>)</w:t>
      </w:r>
      <w:r w:rsidR="00E5172D" w:rsidRPr="00975485">
        <w:t>.</w:t>
      </w:r>
      <w:r w:rsidR="00642800">
        <w:t xml:space="preserve"> </w:t>
      </w:r>
      <w:r w:rsidR="00625DEE">
        <w:t xml:space="preserve">Their leadership model firmly elaborates as well as examines the </w:t>
      </w:r>
      <w:r w:rsidR="00625DEE" w:rsidRPr="00625DEE">
        <w:rPr>
          <w:b/>
          <w:bCs/>
        </w:rPr>
        <w:t>leadership behaviour</w:t>
      </w:r>
      <w:r w:rsidR="00625DEE">
        <w:t xml:space="preserve"> of the </w:t>
      </w:r>
      <w:r w:rsidR="00625DEE" w:rsidRPr="00625DEE">
        <w:rPr>
          <w:b/>
          <w:bCs/>
        </w:rPr>
        <w:t>project managers</w:t>
      </w:r>
      <w:r w:rsidR="002F66BE">
        <w:t xml:space="preserve"> working in a business firm. Under t</w:t>
      </w:r>
      <w:r w:rsidR="00625DEE">
        <w:t>h</w:t>
      </w:r>
      <w:r w:rsidR="002F66BE">
        <w:t xml:space="preserve">is form of leadership, the leaders of the company are concerned about the </w:t>
      </w:r>
      <w:r w:rsidR="002F66BE" w:rsidRPr="002F66BE">
        <w:rPr>
          <w:b/>
          <w:bCs/>
        </w:rPr>
        <w:t>needs</w:t>
      </w:r>
      <w:r w:rsidR="002F66BE">
        <w:t xml:space="preserve"> as well as the </w:t>
      </w:r>
      <w:r w:rsidR="002F66BE" w:rsidRPr="002F66BE">
        <w:rPr>
          <w:b/>
          <w:bCs/>
        </w:rPr>
        <w:t>feelings</w:t>
      </w:r>
      <w:r w:rsidR="002F66BE">
        <w:t xml:space="preserve"> of the organisational employees. </w:t>
      </w:r>
      <w:r w:rsidR="00B543EA">
        <w:t>Teamwork has also been appreciated by this model of leadership where the employees work unitedly as well as collaboratively in order to attain the organisational objectives</w:t>
      </w:r>
      <w:r w:rsidR="00621525">
        <w:t xml:space="preserve"> (</w:t>
      </w:r>
      <w:r w:rsidR="00621525">
        <w:rPr>
          <w:color w:val="000000" w:themeColor="text1"/>
        </w:rPr>
        <w:t xml:space="preserve">Benuyenah, </w:t>
      </w:r>
      <w:r w:rsidR="00621525" w:rsidRPr="00621525">
        <w:rPr>
          <w:color w:val="000000" w:themeColor="text1"/>
        </w:rPr>
        <w:t>2021</w:t>
      </w:r>
      <w:r w:rsidR="00621525">
        <w:t>)</w:t>
      </w:r>
      <w:r w:rsidR="00B543EA">
        <w:t xml:space="preserve">. </w:t>
      </w:r>
      <w:r w:rsidR="002F66BE">
        <w:t xml:space="preserve">The </w:t>
      </w:r>
      <w:r w:rsidR="00975485">
        <w:t xml:space="preserve">managerial grid further facilitates the organisational different approaches like the </w:t>
      </w:r>
      <w:r w:rsidR="00975485" w:rsidRPr="00975485">
        <w:rPr>
          <w:b/>
          <w:bCs/>
        </w:rPr>
        <w:t>lassesire faire</w:t>
      </w:r>
      <w:r w:rsidR="002F66BE">
        <w:t xml:space="preserve"> </w:t>
      </w:r>
      <w:r w:rsidR="00975485">
        <w:t xml:space="preserve">in order to cope with the different kinds of employee matters like </w:t>
      </w:r>
      <w:r w:rsidR="00975485" w:rsidRPr="00163FDF">
        <w:rPr>
          <w:b/>
          <w:bCs/>
        </w:rPr>
        <w:t>job security</w:t>
      </w:r>
      <w:r w:rsidR="00975485">
        <w:t xml:space="preserve"> (</w:t>
      </w:r>
      <w:r w:rsidR="00975485" w:rsidRPr="00975485">
        <w:rPr>
          <w:color w:val="000000" w:themeColor="text1"/>
        </w:rPr>
        <w:t>Vidyakala, 2020)</w:t>
      </w:r>
      <w:r w:rsidR="00975485">
        <w:rPr>
          <w:color w:val="000000" w:themeColor="text1"/>
        </w:rPr>
        <w:t>.</w:t>
      </w:r>
    </w:p>
    <w:p w14:paraId="51ABF876" w14:textId="77777777" w:rsidR="00B543EA" w:rsidRDefault="00000000" w:rsidP="0084308D">
      <w:pPr>
        <w:rPr>
          <w:color w:val="000000" w:themeColor="text1"/>
        </w:rPr>
      </w:pPr>
      <w:r w:rsidRPr="00163FDF">
        <w:rPr>
          <w:b/>
          <w:bCs/>
          <w:color w:val="000000" w:themeColor="text1"/>
        </w:rPr>
        <w:t xml:space="preserve">Craig Poole </w:t>
      </w:r>
      <w:r>
        <w:rPr>
          <w:color w:val="000000" w:themeColor="text1"/>
        </w:rPr>
        <w:t>is the general manager at the Double Tree by Hilton (</w:t>
      </w:r>
      <w:r w:rsidRPr="00163FDF">
        <w:rPr>
          <w:color w:val="000000" w:themeColor="text1"/>
          <w:lang w:val="en-US"/>
        </w:rPr>
        <w:t>Reading Pennsylvania</w:t>
      </w:r>
      <w:r>
        <w:rPr>
          <w:color w:val="000000" w:themeColor="text1"/>
        </w:rPr>
        <w:t>).</w:t>
      </w:r>
      <w:r w:rsidR="00BF330D">
        <w:rPr>
          <w:color w:val="000000" w:themeColor="text1"/>
        </w:rPr>
        <w:t xml:space="preserve"> In his interview, he conveyed the significance of leadership in organisational growth as well as the development</w:t>
      </w:r>
      <w:r>
        <w:rPr>
          <w:color w:val="000000" w:themeColor="text1"/>
        </w:rPr>
        <w:t xml:space="preserve"> </w:t>
      </w:r>
      <w:r w:rsidR="00BF330D">
        <w:rPr>
          <w:color w:val="000000" w:themeColor="text1"/>
        </w:rPr>
        <w:t>(</w:t>
      </w:r>
      <w:r w:rsidR="00BF330D" w:rsidRPr="00163FDF">
        <w:rPr>
          <w:color w:val="000000" w:themeColor="text1"/>
        </w:rPr>
        <w:t>Berks County Living</w:t>
      </w:r>
      <w:r w:rsidR="00BF330D">
        <w:rPr>
          <w:color w:val="000000" w:themeColor="text1"/>
        </w:rPr>
        <w:t xml:space="preserve">, 2020). </w:t>
      </w:r>
      <w:r>
        <w:rPr>
          <w:color w:val="000000" w:themeColor="text1"/>
        </w:rPr>
        <w:t xml:space="preserve">The company is </w:t>
      </w:r>
      <w:r w:rsidR="00BF330D">
        <w:rPr>
          <w:color w:val="000000" w:themeColor="text1"/>
        </w:rPr>
        <w:t>one of the leading corporate participants in the hospitality sector of the</w:t>
      </w:r>
      <w:r>
        <w:rPr>
          <w:color w:val="000000" w:themeColor="text1"/>
        </w:rPr>
        <w:t xml:space="preserve"> </w:t>
      </w:r>
      <w:r w:rsidR="00BF330D">
        <w:rPr>
          <w:color w:val="000000" w:themeColor="text1"/>
        </w:rPr>
        <w:t xml:space="preserve">country. The workplace attributes of the parent organisation of the company i.e., Hilton are being adopted as well as executed as the </w:t>
      </w:r>
      <w:r w:rsidR="00BF330D" w:rsidRPr="00BF330D">
        <w:rPr>
          <w:b/>
          <w:bCs/>
          <w:color w:val="000000" w:themeColor="text1"/>
        </w:rPr>
        <w:t>inclusion, equity</w:t>
      </w:r>
      <w:r w:rsidR="00BF330D">
        <w:rPr>
          <w:color w:val="000000" w:themeColor="text1"/>
        </w:rPr>
        <w:t xml:space="preserve"> etc. The </w:t>
      </w:r>
      <w:r w:rsidR="00044DD0">
        <w:rPr>
          <w:color w:val="000000" w:themeColor="text1"/>
        </w:rPr>
        <w:t xml:space="preserve">company is further known for its </w:t>
      </w:r>
      <w:r w:rsidR="00EB7FC7">
        <w:rPr>
          <w:color w:val="000000" w:themeColor="text1"/>
        </w:rPr>
        <w:t>collaborative as well as strategic approaches</w:t>
      </w:r>
      <w:r w:rsidR="00BF330D">
        <w:rPr>
          <w:color w:val="000000" w:themeColor="text1"/>
        </w:rPr>
        <w:t xml:space="preserve"> </w:t>
      </w:r>
      <w:r w:rsidR="00EB7FC7">
        <w:rPr>
          <w:color w:val="000000" w:themeColor="text1"/>
        </w:rPr>
        <w:t xml:space="preserve">which are being performed with other business partners like Partake Foods (Hilton, 2023). They facilitate allergy-free cookies, parking facilities, EV Charging Stations, executive offers on the pre-bookings into the hotel etc. These all facilities which are being provided by the company are progressively raising their customer bank under the effective leadership of Craig Poole. </w:t>
      </w:r>
      <w:r w:rsidR="00BF330D">
        <w:rPr>
          <w:color w:val="000000" w:themeColor="text1"/>
        </w:rPr>
        <w:t xml:space="preserve"> </w:t>
      </w:r>
      <w:r>
        <w:rPr>
          <w:color w:val="000000" w:themeColor="text1"/>
        </w:rPr>
        <w:t xml:space="preserve">  </w:t>
      </w:r>
    </w:p>
    <w:p w14:paraId="4D67B3E3" w14:textId="77777777" w:rsidR="00A1620F" w:rsidRDefault="00000000" w:rsidP="0084308D">
      <w:pPr>
        <w:rPr>
          <w:color w:val="000000" w:themeColor="text1"/>
        </w:rPr>
      </w:pPr>
      <w:r>
        <w:rPr>
          <w:color w:val="000000" w:themeColor="text1"/>
        </w:rPr>
        <w:t xml:space="preserve">The </w:t>
      </w:r>
      <w:r w:rsidRPr="00CC5D5A">
        <w:rPr>
          <w:b/>
          <w:bCs/>
          <w:color w:val="000000" w:themeColor="text1"/>
        </w:rPr>
        <w:t>process of choosing</w:t>
      </w:r>
      <w:r>
        <w:rPr>
          <w:color w:val="000000" w:themeColor="text1"/>
        </w:rPr>
        <w:t xml:space="preserve"> the managerial grid here connotes the </w:t>
      </w:r>
      <w:r w:rsidRPr="00CC5D5A">
        <w:rPr>
          <w:b/>
          <w:bCs/>
          <w:color w:val="000000" w:themeColor="text1"/>
        </w:rPr>
        <w:t>managerial grid process</w:t>
      </w:r>
      <w:r>
        <w:rPr>
          <w:b/>
          <w:bCs/>
          <w:color w:val="000000" w:themeColor="text1"/>
        </w:rPr>
        <w:t xml:space="preserve"> </w:t>
      </w:r>
      <w:r>
        <w:rPr>
          <w:color w:val="000000" w:themeColor="text1"/>
        </w:rPr>
        <w:t xml:space="preserve">where the top-level management conducts a survey which is graphically represented in order to know the opinion of the </w:t>
      </w:r>
      <w:r w:rsidRPr="00CC5D5A">
        <w:rPr>
          <w:b/>
          <w:bCs/>
          <w:color w:val="000000" w:themeColor="text1"/>
        </w:rPr>
        <w:t>employee's concern</w:t>
      </w:r>
      <w:r>
        <w:rPr>
          <w:color w:val="000000" w:themeColor="text1"/>
        </w:rPr>
        <w:t xml:space="preserve">. The main motive behind this is to determine the ground reality among the employees in context to the application of the firm execution as well as formulation of the organisational policies by the top-level management etc. Craig has successfully taken the initiative in order to approach the field employees which may include the clerical staff members, waiters and the waitress of the hotel. Its main priority of Craig is to maintain consistency at the satisfaction level among the customers as well as working individuals (LEHIGH VALLEY BUSINESS, 2020). This initiative has been taken by him leads to the enhancement of the encouragement levels of the employees working in the organisation. </w:t>
      </w:r>
    </w:p>
    <w:p w14:paraId="1E6CF052" w14:textId="77777777" w:rsidR="00621525" w:rsidRDefault="00000000" w:rsidP="0084308D">
      <w:pPr>
        <w:rPr>
          <w:bCs/>
          <w:color w:val="000000" w:themeColor="text1"/>
          <w:lang w:val="en-US"/>
        </w:rPr>
      </w:pPr>
      <w:r>
        <w:rPr>
          <w:color w:val="000000" w:themeColor="text1"/>
        </w:rPr>
        <w:t xml:space="preserve">This has firmly resulted in an upsurge in the customer bank of the company as all the facilities which were being provided by them were satisfactory and all the tasks which were being priorly assigned were timely accomplished. </w:t>
      </w:r>
      <w:r w:rsidR="00881ECF">
        <w:rPr>
          <w:color w:val="000000" w:themeColor="text1"/>
        </w:rPr>
        <w:t xml:space="preserve">Thus it may be said that the </w:t>
      </w:r>
      <w:r w:rsidR="00881ECF" w:rsidRPr="00881ECF">
        <w:rPr>
          <w:b/>
          <w:bCs/>
          <w:color w:val="000000" w:themeColor="text1"/>
        </w:rPr>
        <w:t>middle-of-the-road approach</w:t>
      </w:r>
      <w:r w:rsidR="00881ECF">
        <w:rPr>
          <w:color w:val="000000" w:themeColor="text1"/>
        </w:rPr>
        <w:t xml:space="preserve"> of leadership has been adopted as well as executed by </w:t>
      </w:r>
      <w:r w:rsidR="00881ECF" w:rsidRPr="00881ECF">
        <w:rPr>
          <w:b/>
          <w:bCs/>
          <w:color w:val="000000" w:themeColor="text1"/>
        </w:rPr>
        <w:t>Craig</w:t>
      </w:r>
      <w:r w:rsidR="00881ECF">
        <w:rPr>
          <w:color w:val="000000" w:themeColor="text1"/>
        </w:rPr>
        <w:t xml:space="preserve"> throughout the company.</w:t>
      </w:r>
      <w:r>
        <w:rPr>
          <w:color w:val="000000" w:themeColor="text1"/>
        </w:rPr>
        <w:t xml:space="preserve"> </w:t>
      </w:r>
      <w:r w:rsidR="00881ECF">
        <w:rPr>
          <w:color w:val="000000" w:themeColor="text1"/>
        </w:rPr>
        <w:t xml:space="preserve">This form of leadership under the model of the managerial grid is being witnessed with the </w:t>
      </w:r>
      <w:r w:rsidR="00B8530A" w:rsidRPr="006C7AAC">
        <w:rPr>
          <w:b/>
          <w:bCs/>
          <w:color w:val="000000" w:themeColor="text1"/>
        </w:rPr>
        <w:t>accomplishment</w:t>
      </w:r>
      <w:r w:rsidR="00B8530A">
        <w:rPr>
          <w:color w:val="000000" w:themeColor="text1"/>
        </w:rPr>
        <w:t xml:space="preserve"> of the organisational </w:t>
      </w:r>
      <w:r w:rsidR="00B8530A" w:rsidRPr="006C7AAC">
        <w:rPr>
          <w:b/>
          <w:bCs/>
          <w:color w:val="000000" w:themeColor="text1"/>
        </w:rPr>
        <w:t xml:space="preserve">objectives </w:t>
      </w:r>
      <w:r w:rsidR="00B8530A">
        <w:rPr>
          <w:color w:val="000000" w:themeColor="text1"/>
        </w:rPr>
        <w:t xml:space="preserve">equivalently with the </w:t>
      </w:r>
      <w:r w:rsidR="00B8530A" w:rsidRPr="006C7AAC">
        <w:rPr>
          <w:b/>
          <w:bCs/>
          <w:color w:val="000000" w:themeColor="text1"/>
        </w:rPr>
        <w:t>fulfilment</w:t>
      </w:r>
      <w:r w:rsidR="00B8530A">
        <w:rPr>
          <w:color w:val="000000" w:themeColor="text1"/>
        </w:rPr>
        <w:t xml:space="preserve"> of the needs and </w:t>
      </w:r>
      <w:r w:rsidR="00B8530A" w:rsidRPr="006C7AAC">
        <w:rPr>
          <w:b/>
          <w:bCs/>
          <w:color w:val="000000" w:themeColor="text1"/>
        </w:rPr>
        <w:t>requirements</w:t>
      </w:r>
      <w:r w:rsidR="00B8530A">
        <w:rPr>
          <w:color w:val="000000" w:themeColor="text1"/>
        </w:rPr>
        <w:t xml:space="preserve"> of the working </w:t>
      </w:r>
      <w:r w:rsidR="00B8530A" w:rsidRPr="006C7AAC">
        <w:rPr>
          <w:b/>
          <w:bCs/>
          <w:color w:val="000000" w:themeColor="text1"/>
        </w:rPr>
        <w:t>employees.</w:t>
      </w:r>
      <w:r w:rsidR="00B8530A">
        <w:rPr>
          <w:color w:val="000000" w:themeColor="text1"/>
        </w:rPr>
        <w:t xml:space="preserve"> </w:t>
      </w:r>
      <w:r w:rsidR="00D405E2">
        <w:rPr>
          <w:color w:val="000000" w:themeColor="text1"/>
        </w:rPr>
        <w:t xml:space="preserve">There are various other models where leadership firmly leads to organisational progress. </w:t>
      </w:r>
      <w:r>
        <w:rPr>
          <w:color w:val="000000" w:themeColor="text1"/>
        </w:rPr>
        <w:t xml:space="preserve">Another approach to leadership is </w:t>
      </w:r>
      <w:r w:rsidRPr="00621525">
        <w:rPr>
          <w:b/>
          <w:color w:val="000000" w:themeColor="text1"/>
          <w:lang w:val="en-US"/>
        </w:rPr>
        <w:t>Adair’s model of Action Centred Leadership</w:t>
      </w:r>
      <w:r>
        <w:rPr>
          <w:b/>
          <w:color w:val="000000" w:themeColor="text1"/>
          <w:lang w:val="en-US"/>
        </w:rPr>
        <w:t xml:space="preserve">. </w:t>
      </w:r>
      <w:r>
        <w:rPr>
          <w:bCs/>
          <w:color w:val="000000" w:themeColor="text1"/>
          <w:lang w:val="en-US"/>
        </w:rPr>
        <w:t>This model of leadership firmly assists with organisational proficiency as well as productivity which leads to the timely completion of the pre-assigned tasks by the ground-level employees</w:t>
      </w:r>
      <w:r w:rsidR="006613B9">
        <w:rPr>
          <w:bCs/>
          <w:color w:val="000000" w:themeColor="text1"/>
          <w:lang w:val="en-US"/>
        </w:rPr>
        <w:t xml:space="preserve"> (</w:t>
      </w:r>
      <w:r w:rsidR="006613B9">
        <w:rPr>
          <w:color w:val="000000" w:themeColor="text1"/>
        </w:rPr>
        <w:t xml:space="preserve">Ackah, </w:t>
      </w:r>
      <w:r w:rsidR="006613B9" w:rsidRPr="006613B9">
        <w:rPr>
          <w:color w:val="000000" w:themeColor="text1"/>
        </w:rPr>
        <w:t>2019</w:t>
      </w:r>
      <w:r w:rsidR="006613B9">
        <w:rPr>
          <w:bCs/>
          <w:color w:val="000000" w:themeColor="text1"/>
          <w:lang w:val="en-US"/>
        </w:rPr>
        <w:t>)</w:t>
      </w:r>
      <w:r>
        <w:rPr>
          <w:bCs/>
          <w:color w:val="000000" w:themeColor="text1"/>
          <w:lang w:val="en-US"/>
        </w:rPr>
        <w:t xml:space="preserve">. </w:t>
      </w:r>
    </w:p>
    <w:p w14:paraId="544C3FFF" w14:textId="77777777" w:rsidR="00621525" w:rsidRPr="006613B9" w:rsidRDefault="00000000" w:rsidP="0084308D">
      <w:pPr>
        <w:rPr>
          <w:bCs/>
          <w:color w:val="000000" w:themeColor="text1"/>
          <w:lang w:val="en-US"/>
        </w:rPr>
      </w:pPr>
      <w:r>
        <w:rPr>
          <w:bCs/>
          <w:color w:val="000000" w:themeColor="text1"/>
          <w:lang w:val="en-US"/>
        </w:rPr>
        <w:t xml:space="preserve">This model of leadership was first introduced by John Adair during the post-World war era. His model of leadership is one of the most populous leadership which has been utilised by the various business organisations of British origin. </w:t>
      </w:r>
      <w:r w:rsidR="00C07AAD">
        <w:rPr>
          <w:bCs/>
          <w:color w:val="000000" w:themeColor="text1"/>
          <w:lang w:val="en-US"/>
        </w:rPr>
        <w:t xml:space="preserve"> The model which was being proposed by John Adair is also known as the </w:t>
      </w:r>
      <w:r w:rsidR="00C07AAD" w:rsidRPr="00C07AAD">
        <w:rPr>
          <w:b/>
          <w:color w:val="000000" w:themeColor="text1"/>
          <w:lang w:val="en-US"/>
        </w:rPr>
        <w:t>Teambuilding Model.</w:t>
      </w:r>
      <w:r w:rsidR="00C07AAD">
        <w:rPr>
          <w:bCs/>
          <w:color w:val="000000" w:themeColor="text1"/>
          <w:lang w:val="en-US"/>
        </w:rPr>
        <w:t xml:space="preserve"> It is considered the foremost authority of Britain on leadership as well as the effective formulation of leadership into business organisations. </w:t>
      </w:r>
      <w:r>
        <w:rPr>
          <w:bCs/>
          <w:color w:val="000000" w:themeColor="text1"/>
          <w:lang w:val="en-US"/>
        </w:rPr>
        <w:t xml:space="preserve">These further lead to the </w:t>
      </w:r>
      <w:r w:rsidRPr="00621525">
        <w:rPr>
          <w:b/>
          <w:color w:val="000000" w:themeColor="text1"/>
          <w:lang w:val="en-US"/>
        </w:rPr>
        <w:t xml:space="preserve">accomplishment </w:t>
      </w:r>
      <w:r>
        <w:rPr>
          <w:bCs/>
          <w:color w:val="000000" w:themeColor="text1"/>
          <w:lang w:val="en-US"/>
        </w:rPr>
        <w:t xml:space="preserve">of the </w:t>
      </w:r>
      <w:r w:rsidRPr="00621525">
        <w:rPr>
          <w:b/>
          <w:color w:val="000000" w:themeColor="text1"/>
          <w:lang w:val="en-US"/>
        </w:rPr>
        <w:t>organisational</w:t>
      </w:r>
      <w:r>
        <w:rPr>
          <w:bCs/>
          <w:color w:val="000000" w:themeColor="text1"/>
          <w:lang w:val="en-US"/>
        </w:rPr>
        <w:t xml:space="preserve"> </w:t>
      </w:r>
      <w:r w:rsidRPr="00621525">
        <w:rPr>
          <w:b/>
          <w:color w:val="000000" w:themeColor="text1"/>
          <w:lang w:val="en-US"/>
        </w:rPr>
        <w:t xml:space="preserve">objectives </w:t>
      </w:r>
      <w:r w:rsidR="006613B9">
        <w:rPr>
          <w:bCs/>
          <w:color w:val="000000" w:themeColor="text1"/>
          <w:lang w:val="en-US"/>
        </w:rPr>
        <w:t>which are being accepted by the senior-level organisational leaders as well as the top-level management of the company (</w:t>
      </w:r>
      <w:r w:rsidR="006613B9" w:rsidRPr="00621525">
        <w:rPr>
          <w:color w:val="000000" w:themeColor="text1"/>
        </w:rPr>
        <w:t>Rulismi</w:t>
      </w:r>
      <w:r w:rsidR="006613B9">
        <w:rPr>
          <w:color w:val="000000" w:themeColor="text1"/>
        </w:rPr>
        <w:t xml:space="preserve"> et al., </w:t>
      </w:r>
      <w:r w:rsidR="006613B9" w:rsidRPr="00621525">
        <w:rPr>
          <w:color w:val="000000" w:themeColor="text1"/>
        </w:rPr>
        <w:t>2023</w:t>
      </w:r>
      <w:r w:rsidR="006613B9">
        <w:rPr>
          <w:bCs/>
          <w:color w:val="000000" w:themeColor="text1"/>
          <w:lang w:val="en-US"/>
        </w:rPr>
        <w:t xml:space="preserve">). The </w:t>
      </w:r>
      <w:r>
        <w:rPr>
          <w:bCs/>
          <w:color w:val="000000" w:themeColor="text1"/>
          <w:lang w:val="en-US"/>
        </w:rPr>
        <w:t>main advantage to the company of adopting as well as executing Adair's Model of Action-Centred Leadership is that it firmly assists in the optimum utilisation of the organisational as well as the human resources (</w:t>
      </w:r>
      <w:r>
        <w:rPr>
          <w:color w:val="000000" w:themeColor="text1"/>
        </w:rPr>
        <w:t xml:space="preserve">Krumins, </w:t>
      </w:r>
      <w:r w:rsidRPr="00282F24">
        <w:rPr>
          <w:color w:val="000000" w:themeColor="text1"/>
        </w:rPr>
        <w:t>2022</w:t>
      </w:r>
      <w:r>
        <w:rPr>
          <w:bCs/>
          <w:color w:val="000000" w:themeColor="text1"/>
          <w:lang w:val="en-US"/>
        </w:rPr>
        <w:t>). The optimum utilisation of the organisational resources is one of the foremost prerequisites of the desired progress by the company.</w:t>
      </w:r>
    </w:p>
    <w:p w14:paraId="0C3FFB0C" w14:textId="77777777" w:rsidR="001074A3" w:rsidRDefault="00000000" w:rsidP="0084308D">
      <w:pPr>
        <w:rPr>
          <w:bCs/>
          <w:color w:val="000000" w:themeColor="text1"/>
          <w:lang w:val="en-US"/>
        </w:rPr>
      </w:pPr>
      <w:r>
        <w:rPr>
          <w:bCs/>
          <w:color w:val="000000" w:themeColor="text1"/>
          <w:lang w:val="en-US"/>
        </w:rPr>
        <w:t xml:space="preserve">The main leadership functions which are being elaboratively defined under the theory of Adair's Action Centred Leadership are </w:t>
      </w:r>
      <w:r w:rsidRPr="001074A3">
        <w:rPr>
          <w:b/>
          <w:color w:val="000000" w:themeColor="text1"/>
          <w:lang w:val="en-US"/>
        </w:rPr>
        <w:t>defining</w:t>
      </w:r>
      <w:r>
        <w:rPr>
          <w:bCs/>
          <w:color w:val="000000" w:themeColor="text1"/>
          <w:lang w:val="en-US"/>
        </w:rPr>
        <w:t xml:space="preserve"> the tasks to their teammates,</w:t>
      </w:r>
      <w:r w:rsidRPr="001074A3">
        <w:rPr>
          <w:b/>
          <w:color w:val="000000" w:themeColor="text1"/>
          <w:lang w:val="en-US"/>
        </w:rPr>
        <w:t xml:space="preserve"> planning</w:t>
      </w:r>
      <w:r>
        <w:rPr>
          <w:bCs/>
          <w:color w:val="000000" w:themeColor="text1"/>
          <w:lang w:val="en-US"/>
        </w:rPr>
        <w:t xml:space="preserve"> </w:t>
      </w:r>
      <w:r w:rsidRPr="001074A3">
        <w:rPr>
          <w:bCs/>
          <w:color w:val="000000" w:themeColor="text1"/>
          <w:lang w:val="en-US"/>
        </w:rPr>
        <w:t>and envisaging the formulation of the short and long-term plans,</w:t>
      </w:r>
      <w:r>
        <w:rPr>
          <w:bCs/>
          <w:color w:val="000000" w:themeColor="text1"/>
          <w:lang w:val="en-US"/>
        </w:rPr>
        <w:t xml:space="preserve"> and </w:t>
      </w:r>
      <w:r w:rsidRPr="001074A3">
        <w:rPr>
          <w:b/>
          <w:color w:val="000000" w:themeColor="text1"/>
          <w:lang w:val="en-US"/>
        </w:rPr>
        <w:t>briefing</w:t>
      </w:r>
      <w:r>
        <w:rPr>
          <w:bCs/>
          <w:color w:val="000000" w:themeColor="text1"/>
          <w:lang w:val="en-US"/>
        </w:rPr>
        <w:t xml:space="preserve"> the requirements of the tasks. The other functional tasks which are expected of the organisational leaders are </w:t>
      </w:r>
      <w:r w:rsidRPr="001074A3">
        <w:rPr>
          <w:b/>
          <w:color w:val="000000" w:themeColor="text1"/>
          <w:lang w:val="en-US"/>
        </w:rPr>
        <w:t>controlling</w:t>
      </w:r>
      <w:r>
        <w:rPr>
          <w:bCs/>
          <w:color w:val="000000" w:themeColor="text1"/>
          <w:lang w:val="en-US"/>
        </w:rPr>
        <w:t xml:space="preserve"> as well as </w:t>
      </w:r>
      <w:r w:rsidRPr="001074A3">
        <w:rPr>
          <w:b/>
          <w:color w:val="000000" w:themeColor="text1"/>
          <w:lang w:val="en-US"/>
        </w:rPr>
        <w:t>evaluating</w:t>
      </w:r>
      <w:r>
        <w:rPr>
          <w:bCs/>
          <w:color w:val="000000" w:themeColor="text1"/>
          <w:lang w:val="en-US"/>
        </w:rPr>
        <w:t xml:space="preserve"> the activities and performance of the working employees. The other functions include timely </w:t>
      </w:r>
      <w:r w:rsidRPr="001074A3">
        <w:rPr>
          <w:b/>
          <w:color w:val="000000" w:themeColor="text1"/>
          <w:lang w:val="en-US"/>
        </w:rPr>
        <w:t>encouragement</w:t>
      </w:r>
      <w:r>
        <w:rPr>
          <w:bCs/>
          <w:color w:val="000000" w:themeColor="text1"/>
          <w:lang w:val="en-US"/>
        </w:rPr>
        <w:t xml:space="preserve"> to the employees, </w:t>
      </w:r>
      <w:r w:rsidRPr="001074A3">
        <w:rPr>
          <w:b/>
          <w:color w:val="000000" w:themeColor="text1"/>
          <w:lang w:val="en-US"/>
        </w:rPr>
        <w:t>organising</w:t>
      </w:r>
      <w:r>
        <w:rPr>
          <w:bCs/>
          <w:color w:val="000000" w:themeColor="text1"/>
          <w:lang w:val="en-US"/>
        </w:rPr>
        <w:t xml:space="preserve"> the interconnected activities to the tasks and </w:t>
      </w:r>
      <w:r w:rsidRPr="001074A3">
        <w:rPr>
          <w:b/>
          <w:color w:val="000000" w:themeColor="text1"/>
          <w:lang w:val="en-US"/>
        </w:rPr>
        <w:t>setting up</w:t>
      </w:r>
      <w:r>
        <w:rPr>
          <w:bCs/>
          <w:color w:val="000000" w:themeColor="text1"/>
          <w:lang w:val="en-US"/>
        </w:rPr>
        <w:t xml:space="preserve"> an </w:t>
      </w:r>
      <w:r w:rsidRPr="001074A3">
        <w:rPr>
          <w:b/>
          <w:color w:val="000000" w:themeColor="text1"/>
          <w:lang w:val="en-US"/>
        </w:rPr>
        <w:t xml:space="preserve">example </w:t>
      </w:r>
      <w:r>
        <w:rPr>
          <w:bCs/>
          <w:color w:val="000000" w:themeColor="text1"/>
          <w:lang w:val="en-US"/>
        </w:rPr>
        <w:t>in front of other organisational employees (</w:t>
      </w:r>
      <w:r>
        <w:rPr>
          <w:color w:val="000000" w:themeColor="text1"/>
        </w:rPr>
        <w:t xml:space="preserve">Munna, </w:t>
      </w:r>
      <w:r w:rsidRPr="001074A3">
        <w:rPr>
          <w:color w:val="000000" w:themeColor="text1"/>
        </w:rPr>
        <w:t>2021</w:t>
      </w:r>
      <w:r>
        <w:rPr>
          <w:bCs/>
          <w:color w:val="000000" w:themeColor="text1"/>
          <w:lang w:val="en-US"/>
        </w:rPr>
        <w:t xml:space="preserve">). Furthermore, there are various functional tasks which are being performed by the organisational leaders which have the prima facie value in the theory of the Action Centred leadership. </w:t>
      </w:r>
      <w:r w:rsidR="00621525">
        <w:rPr>
          <w:bCs/>
          <w:color w:val="000000" w:themeColor="text1"/>
          <w:lang w:val="en-US"/>
        </w:rPr>
        <w:t xml:space="preserve">The </w:t>
      </w:r>
      <w:r w:rsidR="00621525" w:rsidRPr="006613B9">
        <w:rPr>
          <w:b/>
          <w:color w:val="000000" w:themeColor="text1"/>
          <w:lang w:val="en-US"/>
        </w:rPr>
        <w:t xml:space="preserve">three managerial tasks </w:t>
      </w:r>
      <w:r w:rsidR="00621525">
        <w:rPr>
          <w:bCs/>
          <w:color w:val="000000" w:themeColor="text1"/>
          <w:lang w:val="en-US"/>
        </w:rPr>
        <w:t>which are being elaborated under th</w:t>
      </w:r>
      <w:r w:rsidR="006613B9">
        <w:rPr>
          <w:bCs/>
          <w:color w:val="000000" w:themeColor="text1"/>
          <w:lang w:val="en-US"/>
        </w:rPr>
        <w:t>ese forms of leadership are</w:t>
      </w:r>
      <w:r w:rsidR="006613B9" w:rsidRPr="006613B9">
        <w:rPr>
          <w:b/>
          <w:color w:val="000000" w:themeColor="text1"/>
          <w:lang w:val="en-US"/>
        </w:rPr>
        <w:t xml:space="preserve"> empowering the individuals</w:t>
      </w:r>
      <w:r w:rsidR="006613B9">
        <w:rPr>
          <w:bCs/>
          <w:color w:val="000000" w:themeColor="text1"/>
          <w:lang w:val="en-US"/>
        </w:rPr>
        <w:t xml:space="preserve">, </w:t>
      </w:r>
      <w:r w:rsidR="006613B9" w:rsidRPr="006613B9">
        <w:rPr>
          <w:b/>
          <w:color w:val="000000" w:themeColor="text1"/>
          <w:lang w:val="en-US"/>
        </w:rPr>
        <w:t>attaining the tasks</w:t>
      </w:r>
      <w:r w:rsidR="006613B9">
        <w:rPr>
          <w:bCs/>
          <w:color w:val="000000" w:themeColor="text1"/>
          <w:lang w:val="en-US"/>
        </w:rPr>
        <w:t xml:space="preserve"> and promoting collaborative efforts in a unified direction through the </w:t>
      </w:r>
      <w:r w:rsidR="006613B9" w:rsidRPr="006613B9">
        <w:rPr>
          <w:b/>
          <w:color w:val="000000" w:themeColor="text1"/>
          <w:lang w:val="en-US"/>
        </w:rPr>
        <w:t xml:space="preserve">formation </w:t>
      </w:r>
      <w:r w:rsidR="006613B9">
        <w:rPr>
          <w:bCs/>
          <w:color w:val="000000" w:themeColor="text1"/>
          <w:lang w:val="en-US"/>
        </w:rPr>
        <w:t xml:space="preserve">of </w:t>
      </w:r>
      <w:r w:rsidR="006613B9" w:rsidRPr="006613B9">
        <w:rPr>
          <w:b/>
          <w:color w:val="000000" w:themeColor="text1"/>
          <w:lang w:val="en-US"/>
        </w:rPr>
        <w:t>teams</w:t>
      </w:r>
      <w:r w:rsidR="006613B9">
        <w:rPr>
          <w:bCs/>
          <w:color w:val="000000" w:themeColor="text1"/>
          <w:lang w:val="en-US"/>
        </w:rPr>
        <w:t xml:space="preserve">. </w:t>
      </w:r>
    </w:p>
    <w:p w14:paraId="0D8EB3EF" w14:textId="77777777" w:rsidR="00B826B4" w:rsidRDefault="00000000" w:rsidP="0084308D">
      <w:pPr>
        <w:rPr>
          <w:bCs/>
          <w:color w:val="000000" w:themeColor="text1"/>
          <w:lang w:val="en-US"/>
        </w:rPr>
      </w:pPr>
      <w:r>
        <w:rPr>
          <w:bCs/>
          <w:color w:val="000000" w:themeColor="text1"/>
          <w:lang w:val="en-US"/>
        </w:rPr>
        <w:t>The</w:t>
      </w:r>
      <w:r w:rsidR="00402E4A">
        <w:rPr>
          <w:bCs/>
          <w:color w:val="000000" w:themeColor="text1"/>
          <w:lang w:val="en-US"/>
        </w:rPr>
        <w:t>se fundamental attributes of Adair's Action Plan Theory unitedly lay down the foundation of the business organisations that are capable of handling the dynamics resiliently</w:t>
      </w:r>
      <w:r w:rsidR="00671E9A">
        <w:rPr>
          <w:bCs/>
          <w:color w:val="000000" w:themeColor="text1"/>
          <w:lang w:val="en-US"/>
        </w:rPr>
        <w:t xml:space="preserve"> (</w:t>
      </w:r>
      <w:r w:rsidR="00671E9A">
        <w:rPr>
          <w:color w:val="000000" w:themeColor="text1"/>
        </w:rPr>
        <w:t xml:space="preserve">Williams, </w:t>
      </w:r>
      <w:r w:rsidR="00671E9A" w:rsidRPr="00671E9A">
        <w:rPr>
          <w:color w:val="000000" w:themeColor="text1"/>
        </w:rPr>
        <w:t>2023</w:t>
      </w:r>
      <w:r w:rsidR="00671E9A">
        <w:rPr>
          <w:bCs/>
          <w:color w:val="000000" w:themeColor="text1"/>
          <w:lang w:val="en-US"/>
        </w:rPr>
        <w:t>)</w:t>
      </w:r>
      <w:r w:rsidR="00402E4A">
        <w:rPr>
          <w:bCs/>
          <w:color w:val="000000" w:themeColor="text1"/>
          <w:lang w:val="en-US"/>
        </w:rPr>
        <w:t>. For instance, an individual with a low proficiency level will adversely affect the collective productivity of the team while an employee with a high productivity level will act as an important asset in handling the fluctuations of the business environment throughout the world</w:t>
      </w:r>
      <w:r w:rsidR="00717952">
        <w:rPr>
          <w:bCs/>
          <w:color w:val="000000" w:themeColor="text1"/>
          <w:lang w:val="en-US"/>
        </w:rPr>
        <w:t xml:space="preserve"> (</w:t>
      </w:r>
      <w:r w:rsidR="00717952">
        <w:rPr>
          <w:color w:val="000000" w:themeColor="text1"/>
        </w:rPr>
        <w:t xml:space="preserve">Kabonde, </w:t>
      </w:r>
      <w:r w:rsidR="00717952" w:rsidRPr="00282F24">
        <w:rPr>
          <w:color w:val="000000" w:themeColor="text1"/>
        </w:rPr>
        <w:t>2019</w:t>
      </w:r>
      <w:r w:rsidR="00717952">
        <w:rPr>
          <w:bCs/>
          <w:color w:val="000000" w:themeColor="text1"/>
          <w:lang w:val="en-US"/>
        </w:rPr>
        <w:t>)</w:t>
      </w:r>
      <w:r w:rsidR="00402E4A">
        <w:rPr>
          <w:bCs/>
          <w:color w:val="000000" w:themeColor="text1"/>
          <w:lang w:val="en-US"/>
        </w:rPr>
        <w:t>.</w:t>
      </w:r>
      <w:r w:rsidR="00717952">
        <w:rPr>
          <w:bCs/>
          <w:color w:val="000000" w:themeColor="text1"/>
          <w:lang w:val="en-US"/>
        </w:rPr>
        <w:t xml:space="preserve"> </w:t>
      </w:r>
      <w:r w:rsidR="00717952" w:rsidRPr="00717952">
        <w:rPr>
          <w:b/>
          <w:color w:val="000000" w:themeColor="text1"/>
          <w:lang w:val="en-US"/>
        </w:rPr>
        <w:t>Craig Poole</w:t>
      </w:r>
      <w:r w:rsidR="00717952">
        <w:rPr>
          <w:bCs/>
          <w:color w:val="000000" w:themeColor="text1"/>
          <w:lang w:val="en-US"/>
        </w:rPr>
        <w:t xml:space="preserve"> is one of the most successful leaders of the hospitality industry on an overall basis. The policies as well as the manner of operations which have been adopted by him into their business organisation.</w:t>
      </w:r>
      <w:r w:rsidR="008F2A95">
        <w:rPr>
          <w:bCs/>
          <w:color w:val="000000" w:themeColor="text1"/>
          <w:lang w:val="en-US"/>
        </w:rPr>
        <w:t xml:space="preserve"> In context to </w:t>
      </w:r>
      <w:r w:rsidR="008F2A95" w:rsidRPr="00621525">
        <w:rPr>
          <w:b/>
          <w:color w:val="000000" w:themeColor="text1"/>
          <w:lang w:val="en-US"/>
        </w:rPr>
        <w:t>Adair’s model of Action Centred Leadership</w:t>
      </w:r>
      <w:r w:rsidR="008F2A95">
        <w:rPr>
          <w:b/>
          <w:color w:val="000000" w:themeColor="text1"/>
          <w:lang w:val="en-US"/>
        </w:rPr>
        <w:t>,</w:t>
      </w:r>
      <w:r w:rsidR="008F2A95">
        <w:rPr>
          <w:bCs/>
          <w:color w:val="000000" w:themeColor="text1"/>
          <w:lang w:val="en-US"/>
        </w:rPr>
        <w:t xml:space="preserve"> he has progressively satisfied all the three main prerequisites of this approach of leadership. </w:t>
      </w:r>
    </w:p>
    <w:p w14:paraId="3699909F" w14:textId="77777777" w:rsidR="00671E9A" w:rsidRDefault="00000000" w:rsidP="0084308D">
      <w:r>
        <w:rPr>
          <w:bCs/>
          <w:color w:val="000000" w:themeColor="text1"/>
          <w:lang w:val="en-US"/>
        </w:rPr>
        <w:t xml:space="preserve">The main reason behind his popularity, as well as his success, is the policy of encouraging the employees to complete their tasks on time and the timely redressment of the employee's issues at the ground level. Secondly, the </w:t>
      </w:r>
      <w:r w:rsidRPr="00671E9A">
        <w:rPr>
          <w:b/>
          <w:color w:val="000000" w:themeColor="text1"/>
          <w:lang w:val="en-US"/>
        </w:rPr>
        <w:t xml:space="preserve">attainment </w:t>
      </w:r>
      <w:r>
        <w:rPr>
          <w:bCs/>
          <w:color w:val="000000" w:themeColor="text1"/>
          <w:lang w:val="en-US"/>
        </w:rPr>
        <w:t xml:space="preserve">of the desired </w:t>
      </w:r>
      <w:r w:rsidRPr="00671E9A">
        <w:rPr>
          <w:b/>
          <w:color w:val="000000" w:themeColor="text1"/>
          <w:lang w:val="en-US"/>
        </w:rPr>
        <w:t>goals</w:t>
      </w:r>
      <w:r>
        <w:rPr>
          <w:bCs/>
          <w:color w:val="000000" w:themeColor="text1"/>
          <w:lang w:val="en-US"/>
        </w:rPr>
        <w:t xml:space="preserve"> was done by the </w:t>
      </w:r>
      <w:r w:rsidRPr="00671E9A">
        <w:rPr>
          <w:b/>
          <w:color w:val="000000" w:themeColor="text1"/>
          <w:lang w:val="en-US"/>
        </w:rPr>
        <w:t>Craig</w:t>
      </w:r>
      <w:r>
        <w:rPr>
          <w:b/>
          <w:color w:val="000000" w:themeColor="text1"/>
          <w:lang w:val="en-US"/>
        </w:rPr>
        <w:t xml:space="preserve"> </w:t>
      </w:r>
      <w:r>
        <w:rPr>
          <w:bCs/>
          <w:color w:val="000000" w:themeColor="text1"/>
          <w:lang w:val="en-US"/>
        </w:rPr>
        <w:t xml:space="preserve">through the </w:t>
      </w:r>
      <w:r w:rsidRPr="00671E9A">
        <w:rPr>
          <w:b/>
          <w:color w:val="000000" w:themeColor="text1"/>
          <w:lang w:val="en-US"/>
        </w:rPr>
        <w:t xml:space="preserve">timely completion of the tasks </w:t>
      </w:r>
      <w:r>
        <w:rPr>
          <w:bCs/>
          <w:color w:val="000000" w:themeColor="text1"/>
          <w:lang w:val="en-US"/>
        </w:rPr>
        <w:t xml:space="preserve">as well as the provision the </w:t>
      </w:r>
      <w:r w:rsidRPr="00671E9A">
        <w:rPr>
          <w:b/>
          <w:color w:val="000000" w:themeColor="text1"/>
          <w:lang w:val="en-US"/>
        </w:rPr>
        <w:t>satisfactory hospitality services</w:t>
      </w:r>
      <w:r w:rsidR="00402E4A" w:rsidRPr="00671E9A">
        <w:rPr>
          <w:b/>
          <w:color w:val="000000" w:themeColor="text1"/>
          <w:lang w:val="en-US"/>
        </w:rPr>
        <w:t xml:space="preserve"> </w:t>
      </w:r>
      <w:r>
        <w:t xml:space="preserve">to their visitors. Thirdly, the strategy which has been adopted as well as executed by Craig was the </w:t>
      </w:r>
      <w:r w:rsidRPr="00671E9A">
        <w:rPr>
          <w:b/>
          <w:bCs/>
        </w:rPr>
        <w:t>division of the tasks</w:t>
      </w:r>
      <w:r>
        <w:t xml:space="preserve"> which firmly assisted in the accomplishment of the ultimate objective of the business organisation i.e., the rise into the mature customer bank through their re-visits. </w:t>
      </w:r>
      <w:r w:rsidRPr="00671E9A">
        <w:rPr>
          <w:b/>
          <w:bCs/>
        </w:rPr>
        <w:t>Craig Poole</w:t>
      </w:r>
      <w:r>
        <w:t xml:space="preserve"> has become one of the </w:t>
      </w:r>
      <w:r w:rsidRPr="00671E9A">
        <w:rPr>
          <w:b/>
          <w:bCs/>
        </w:rPr>
        <w:t>most successful leader</w:t>
      </w:r>
      <w:r>
        <w:t xml:space="preserve">s of the </w:t>
      </w:r>
      <w:r w:rsidRPr="00671E9A">
        <w:rPr>
          <w:b/>
          <w:bCs/>
        </w:rPr>
        <w:t>Hilton</w:t>
      </w:r>
      <w:r>
        <w:t xml:space="preserve"> who operated progressively all kinds of organisational as well as managerial activities in a very resilient manner</w:t>
      </w:r>
      <w:r w:rsidR="004125D4">
        <w:t xml:space="preserve"> (</w:t>
      </w:r>
      <w:r w:rsidR="004125D4">
        <w:rPr>
          <w:color w:val="000000" w:themeColor="text1"/>
        </w:rPr>
        <w:t xml:space="preserve">LEHIGH VALLEY BUSINESS, </w:t>
      </w:r>
      <w:r w:rsidR="004125D4" w:rsidRPr="00A1620F">
        <w:rPr>
          <w:color w:val="000000" w:themeColor="text1"/>
        </w:rPr>
        <w:t>2020</w:t>
      </w:r>
      <w:r w:rsidR="004125D4">
        <w:t>)</w:t>
      </w:r>
      <w:r>
        <w:t xml:space="preserve">. </w:t>
      </w:r>
    </w:p>
    <w:p w14:paraId="36221877" w14:textId="26EEF5B0" w:rsidR="003A1EEE" w:rsidRDefault="003A1EEE" w:rsidP="003A1EEE">
      <w:pPr>
        <w:pStyle w:val="Heading1"/>
      </w:pPr>
      <w:r>
        <w:t>Conclusion</w:t>
      </w:r>
    </w:p>
    <w:p w14:paraId="3C4DF177" w14:textId="3C62D214" w:rsidR="002F6F4A" w:rsidRDefault="00000000" w:rsidP="0084308D">
      <w:r>
        <w:t xml:space="preserve">The main focal point of his operational activities was maintaining the equivalency among the visitors to the hotel and the working employees of the business organisation. Lastly, it may be said that the </w:t>
      </w:r>
      <w:r w:rsidR="004125D4">
        <w:t>different kinds of leadership approaches which are being envisaged under the managerial grid</w:t>
      </w:r>
      <w:r>
        <w:t xml:space="preserve"> </w:t>
      </w:r>
      <w:r w:rsidR="004125D4">
        <w:t xml:space="preserve">are of the utmost importance at the contemporary time. These may be due to the adversities of the business environment which is influencing the business operations directly as well as indirectly. In such situation, leadership styles like the Blake and Mouton Managerial Grid, as well as Adair's Model of Action-Centred Leadership, facilitates all kinds of strategical approaches through which a business organisation can cope with the market adversities and accomplish their fundamental objectives. </w:t>
      </w:r>
      <w:r>
        <w:t xml:space="preserve">These kinds of leadership styles and theories further assist in the conduction of the different kinds of operational as well as organisational activities in a flexible manner. </w:t>
      </w:r>
    </w:p>
    <w:p w14:paraId="15352392" w14:textId="77777777" w:rsidR="00CC5D5A" w:rsidRPr="00671E9A" w:rsidRDefault="00000000" w:rsidP="0084308D">
      <w:r>
        <w:t>The Double Tree by Hilton is on</w:t>
      </w:r>
      <w:r w:rsidR="008E6694">
        <w:t>e</w:t>
      </w:r>
      <w:r>
        <w:t xml:space="preserve"> of the contemporary examples that has firmly executed the modern as well as innovative leadership styles</w:t>
      </w:r>
      <w:r w:rsidR="00235616">
        <w:t xml:space="preserve"> </w:t>
      </w:r>
      <w:r>
        <w:t xml:space="preserve">into their day-to-day operational activities in order to accomplish their objectives. The three different kinds of leadership functions which are being performed by managers like Craig Poole comprise the formation of the teams, assignment of the organisational tasks as well and the guiding and supervising the employees in order to attain the individual and the collective objectives.  </w:t>
      </w:r>
      <w:r w:rsidR="006613B9" w:rsidRPr="00671E9A">
        <w:t xml:space="preserve">    </w:t>
      </w:r>
      <w:r w:rsidR="00621525" w:rsidRPr="00671E9A">
        <w:t xml:space="preserve"> </w:t>
      </w:r>
      <w:r w:rsidR="00881ECF" w:rsidRPr="00671E9A">
        <w:t xml:space="preserve"> </w:t>
      </w:r>
      <w:r w:rsidR="00A1620F" w:rsidRPr="00671E9A">
        <w:t xml:space="preserve">  </w:t>
      </w:r>
      <w:r w:rsidR="00235616" w:rsidRPr="00671E9A">
        <w:t xml:space="preserve">    </w:t>
      </w:r>
    </w:p>
    <w:p w14:paraId="32A25A80" w14:textId="77777777" w:rsidR="00CD7D4E" w:rsidRDefault="00000000" w:rsidP="0084308D">
      <w:r>
        <w:t xml:space="preserve"> </w:t>
      </w:r>
      <w:r>
        <w:br w:type="page"/>
      </w:r>
    </w:p>
    <w:p w14:paraId="1976BEC3" w14:textId="77777777" w:rsidR="00CD7D4E" w:rsidRPr="00163FDF" w:rsidRDefault="00000000">
      <w:pPr>
        <w:rPr>
          <w:b/>
          <w:bCs/>
          <w:color w:val="1F497D" w:themeColor="text2"/>
          <w:sz w:val="28"/>
          <w:szCs w:val="22"/>
        </w:rPr>
      </w:pPr>
      <w:r w:rsidRPr="00163FDF">
        <w:rPr>
          <w:b/>
          <w:bCs/>
          <w:color w:val="1F497D" w:themeColor="text2"/>
          <w:sz w:val="28"/>
          <w:szCs w:val="22"/>
        </w:rPr>
        <w:t>References</w:t>
      </w:r>
    </w:p>
    <w:p w14:paraId="0AA04E6F" w14:textId="77777777" w:rsidR="000D5559" w:rsidRPr="000D5559" w:rsidRDefault="000D5559" w:rsidP="000D5559">
      <w:pPr>
        <w:rPr>
          <w:color w:val="000000" w:themeColor="text1"/>
          <w:lang w:val="en-US"/>
        </w:rPr>
      </w:pPr>
      <w:r w:rsidRPr="000D5559">
        <w:rPr>
          <w:color w:val="000000" w:themeColor="text1"/>
        </w:rPr>
        <w:t>Ackah, D. (2019) Models of Leadership and Teamwork: Adairs Action-Centred Leadership Model (1973). </w:t>
      </w:r>
      <w:r w:rsidRPr="000D5559">
        <w:rPr>
          <w:i/>
          <w:iCs/>
          <w:color w:val="000000" w:themeColor="text1"/>
        </w:rPr>
        <w:t>Worldwide Journal of Multi-disciplinary Studies</w:t>
      </w:r>
      <w:r w:rsidRPr="000D5559">
        <w:rPr>
          <w:color w:val="000000" w:themeColor="text1"/>
        </w:rPr>
        <w:t>, </w:t>
      </w:r>
      <w:r w:rsidRPr="000D5559">
        <w:rPr>
          <w:i/>
          <w:iCs/>
          <w:color w:val="000000" w:themeColor="text1"/>
        </w:rPr>
        <w:t>1</w:t>
      </w:r>
      <w:r w:rsidRPr="000D5559">
        <w:rPr>
          <w:color w:val="000000" w:themeColor="text1"/>
        </w:rPr>
        <w:t>(5), pp.01-06.</w:t>
      </w:r>
    </w:p>
    <w:p w14:paraId="42EDAD4C" w14:textId="77777777" w:rsidR="000D5559" w:rsidRPr="000D5559" w:rsidRDefault="000D5559" w:rsidP="000D5559">
      <w:pPr>
        <w:rPr>
          <w:color w:val="000000" w:themeColor="text1"/>
        </w:rPr>
      </w:pPr>
      <w:r w:rsidRPr="000D5559">
        <w:rPr>
          <w:color w:val="000000" w:themeColor="text1"/>
        </w:rPr>
        <w:t>Benuyenah, V. (2021) Theorising an organisational citizenship behaviour model for managerial decision-making: from history to contemporary application. </w:t>
      </w:r>
      <w:r w:rsidRPr="000D5559">
        <w:rPr>
          <w:i/>
          <w:iCs/>
          <w:color w:val="000000" w:themeColor="text1"/>
        </w:rPr>
        <w:t>Management Research Review</w:t>
      </w:r>
      <w:r w:rsidRPr="000D5559">
        <w:rPr>
          <w:color w:val="000000" w:themeColor="text1"/>
        </w:rPr>
        <w:t>, </w:t>
      </w:r>
      <w:r w:rsidRPr="000D5559">
        <w:rPr>
          <w:i/>
          <w:iCs/>
          <w:color w:val="000000" w:themeColor="text1"/>
        </w:rPr>
        <w:t>44</w:t>
      </w:r>
      <w:r w:rsidRPr="000D5559">
        <w:rPr>
          <w:color w:val="000000" w:themeColor="text1"/>
        </w:rPr>
        <w:t>(8), pp.1182-1198.</w:t>
      </w:r>
    </w:p>
    <w:p w14:paraId="331E268F" w14:textId="77777777" w:rsidR="000D5559" w:rsidRPr="000D5559" w:rsidRDefault="000D5559" w:rsidP="000D5559">
      <w:pPr>
        <w:rPr>
          <w:color w:val="000000" w:themeColor="text1"/>
          <w:lang w:val="en-US"/>
        </w:rPr>
      </w:pPr>
      <w:r w:rsidRPr="000D5559">
        <w:rPr>
          <w:color w:val="000000" w:themeColor="text1"/>
        </w:rPr>
        <w:t xml:space="preserve">Berks County Living (2020) </w:t>
      </w:r>
      <w:r w:rsidRPr="000D5559">
        <w:rPr>
          <w:color w:val="000000" w:themeColor="text1"/>
          <w:lang w:val="en-US"/>
        </w:rPr>
        <w:t xml:space="preserve">Inspired Leadership – Craig Poole. </w:t>
      </w:r>
      <w:r w:rsidRPr="000D5559">
        <w:rPr>
          <w:i/>
          <w:iCs/>
          <w:color w:val="000000" w:themeColor="text1"/>
        </w:rPr>
        <w:t>Berks County Living</w:t>
      </w:r>
      <w:r w:rsidRPr="000D5559">
        <w:rPr>
          <w:color w:val="000000" w:themeColor="text1"/>
        </w:rPr>
        <w:t xml:space="preserve"> [online]. Available from: </w:t>
      </w:r>
      <w:hyperlink r:id="rId7" w:history="1">
        <w:r w:rsidRPr="00163FDF">
          <w:rPr>
            <w:rStyle w:val="Hyperlink"/>
          </w:rPr>
          <w:t>https://berkscountyliving.com/people/get-inspired-project-inspired-leadership/craig-poole/</w:t>
        </w:r>
      </w:hyperlink>
      <w:r w:rsidRPr="000D5559">
        <w:rPr>
          <w:color w:val="000000" w:themeColor="text1"/>
        </w:rPr>
        <w:t xml:space="preserve"> [Accessed 16/10/2023].</w:t>
      </w:r>
    </w:p>
    <w:p w14:paraId="26BA0FA5" w14:textId="77777777" w:rsidR="000D5559" w:rsidRPr="000D5559" w:rsidRDefault="000D5559" w:rsidP="000D5559">
      <w:pPr>
        <w:rPr>
          <w:color w:val="000000" w:themeColor="text1"/>
        </w:rPr>
      </w:pPr>
      <w:r w:rsidRPr="000D5559">
        <w:rPr>
          <w:color w:val="000000" w:themeColor="text1"/>
        </w:rPr>
        <w:t>Buchanan, D.A. and Huczynski, A. (2019) </w:t>
      </w:r>
      <w:r w:rsidRPr="000D5559">
        <w:rPr>
          <w:i/>
          <w:iCs/>
          <w:color w:val="000000" w:themeColor="text1"/>
        </w:rPr>
        <w:t>Organizational behaviour</w:t>
      </w:r>
      <w:r w:rsidRPr="000D5559">
        <w:rPr>
          <w:color w:val="000000" w:themeColor="text1"/>
        </w:rPr>
        <w:t>. Pearson UK.</w:t>
      </w:r>
    </w:p>
    <w:p w14:paraId="4AF702A9" w14:textId="77777777" w:rsidR="000D5559" w:rsidRPr="000D5559" w:rsidRDefault="000D5559" w:rsidP="000D5559">
      <w:pPr>
        <w:rPr>
          <w:color w:val="000000" w:themeColor="text1"/>
        </w:rPr>
      </w:pPr>
      <w:r w:rsidRPr="000D5559">
        <w:rPr>
          <w:color w:val="000000" w:themeColor="text1"/>
        </w:rPr>
        <w:t>Codreanu, A. (2022) LEADERSHIP PREREQUISITES, ACTIONS, AND STANDARDS OF BEHAVIOR IN CHANGE MANAGEMENT. </w:t>
      </w:r>
      <w:r w:rsidRPr="000D5559">
        <w:rPr>
          <w:i/>
          <w:iCs/>
          <w:color w:val="000000" w:themeColor="text1"/>
        </w:rPr>
        <w:t>Journal of Defense Resources Management (JoDRM)</w:t>
      </w:r>
      <w:r w:rsidRPr="000D5559">
        <w:rPr>
          <w:color w:val="000000" w:themeColor="text1"/>
        </w:rPr>
        <w:t>, </w:t>
      </w:r>
      <w:r w:rsidRPr="000D5559">
        <w:rPr>
          <w:i/>
          <w:iCs/>
          <w:color w:val="000000" w:themeColor="text1"/>
        </w:rPr>
        <w:t>13</w:t>
      </w:r>
      <w:r w:rsidRPr="000D5559">
        <w:rPr>
          <w:color w:val="000000" w:themeColor="text1"/>
        </w:rPr>
        <w:t>(2), pp.137-152.</w:t>
      </w:r>
    </w:p>
    <w:p w14:paraId="012DDF72" w14:textId="77777777" w:rsidR="000D5559" w:rsidRPr="000D5559" w:rsidRDefault="000D5559" w:rsidP="000D5559">
      <w:pPr>
        <w:rPr>
          <w:color w:val="000000" w:themeColor="text1"/>
        </w:rPr>
      </w:pPr>
      <w:r w:rsidRPr="000D5559">
        <w:rPr>
          <w:color w:val="000000" w:themeColor="text1"/>
        </w:rPr>
        <w:t>Desai, N., Prasad, L. and Patil, K. (2023) A STUDY OF THE INFLUENCE OF PROJECT MANAGER’S LEADERSHIP STYLES ON EFFECTIVE PROJECT MANAGEMENT IN THE IT INDUSTRY: A BLACK AND MOUTON MANAGERIAL GRID PERSPECTIVE. </w:t>
      </w:r>
      <w:r w:rsidRPr="000D5559">
        <w:rPr>
          <w:i/>
          <w:iCs/>
          <w:color w:val="000000" w:themeColor="text1"/>
        </w:rPr>
        <w:t>The Online Journal of Distance Education and e-Learning</w:t>
      </w:r>
      <w:r w:rsidRPr="000D5559">
        <w:rPr>
          <w:color w:val="000000" w:themeColor="text1"/>
        </w:rPr>
        <w:t>, </w:t>
      </w:r>
      <w:r w:rsidRPr="000D5559">
        <w:rPr>
          <w:i/>
          <w:iCs/>
          <w:color w:val="000000" w:themeColor="text1"/>
        </w:rPr>
        <w:t>11</w:t>
      </w:r>
      <w:r w:rsidRPr="000D5559">
        <w:rPr>
          <w:color w:val="000000" w:themeColor="text1"/>
        </w:rPr>
        <w:t>(2).</w:t>
      </w:r>
    </w:p>
    <w:p w14:paraId="57E1C7EB" w14:textId="77777777" w:rsidR="000D5559" w:rsidRPr="000D5559" w:rsidRDefault="000D5559" w:rsidP="000D5559">
      <w:pPr>
        <w:rPr>
          <w:b/>
          <w:bCs/>
          <w:color w:val="000000" w:themeColor="text1"/>
          <w:lang w:val="en-US"/>
        </w:rPr>
      </w:pPr>
      <w:r w:rsidRPr="000D5559">
        <w:rPr>
          <w:color w:val="000000" w:themeColor="text1"/>
          <w:lang w:val="en-US"/>
        </w:rPr>
        <w:t xml:space="preserve">DOUBLE TREE BY HILTON (2023) Allergy-Friendly Cookie Now Available!. </w:t>
      </w:r>
      <w:r w:rsidRPr="000D5559">
        <w:rPr>
          <w:i/>
          <w:iCs/>
          <w:color w:val="000000" w:themeColor="text1"/>
          <w:lang w:val="en-US"/>
        </w:rPr>
        <w:t xml:space="preserve">DOUBLE TREE BY HILTON </w:t>
      </w:r>
      <w:r w:rsidRPr="000D5559">
        <w:rPr>
          <w:color w:val="000000" w:themeColor="text1"/>
          <w:lang w:val="en-US"/>
        </w:rPr>
        <w:t xml:space="preserve">[online]. Available from: </w:t>
      </w:r>
      <w:hyperlink r:id="rId8" w:history="1">
        <w:r w:rsidRPr="000D5559">
          <w:rPr>
            <w:rStyle w:val="Hyperlink"/>
            <w:lang w:val="en-US"/>
          </w:rPr>
          <w:t>https://www.hilton.com/en/brands/doubletree-by-hilton/</w:t>
        </w:r>
      </w:hyperlink>
      <w:r w:rsidRPr="000D5559">
        <w:rPr>
          <w:color w:val="000000" w:themeColor="text1"/>
          <w:lang w:val="en-US"/>
        </w:rPr>
        <w:t xml:space="preserve"> </w:t>
      </w:r>
      <w:r w:rsidRPr="000D5559">
        <w:rPr>
          <w:color w:val="000000" w:themeColor="text1"/>
        </w:rPr>
        <w:t>[Accessed 16/10/2023].</w:t>
      </w:r>
    </w:p>
    <w:p w14:paraId="0BBF625C" w14:textId="77777777" w:rsidR="000D5559" w:rsidRPr="000D5559" w:rsidRDefault="000D5559" w:rsidP="000D5559">
      <w:pPr>
        <w:rPr>
          <w:color w:val="000000" w:themeColor="text1"/>
        </w:rPr>
      </w:pPr>
      <w:r w:rsidRPr="000D5559">
        <w:rPr>
          <w:color w:val="000000" w:themeColor="text1"/>
        </w:rPr>
        <w:t xml:space="preserve">Hilton (2022) 2022 YEAR IN REVIEW. </w:t>
      </w:r>
      <w:r w:rsidRPr="000D5559">
        <w:rPr>
          <w:i/>
          <w:iCs/>
          <w:color w:val="000000" w:themeColor="text1"/>
        </w:rPr>
        <w:t>Hilton</w:t>
      </w:r>
      <w:r w:rsidRPr="000D5559">
        <w:rPr>
          <w:color w:val="000000" w:themeColor="text1"/>
        </w:rPr>
        <w:t xml:space="preserve"> [online]. Available from: </w:t>
      </w:r>
      <w:hyperlink r:id="rId9" w:history="1">
        <w:r w:rsidRPr="0009636C">
          <w:rPr>
            <w:rStyle w:val="Hyperlink"/>
          </w:rPr>
          <w:t>https://stories-editor.hilton.com/wp-content/uploads/2023/04/2022-Hilton-Year-in-Review.pdf</w:t>
        </w:r>
      </w:hyperlink>
      <w:r w:rsidRPr="000D5559">
        <w:rPr>
          <w:color w:val="000000" w:themeColor="text1"/>
        </w:rPr>
        <w:t xml:space="preserve"> [Accessed 16/10/2023].</w:t>
      </w:r>
    </w:p>
    <w:p w14:paraId="482D1626" w14:textId="77777777" w:rsidR="000D5559" w:rsidRPr="000D5559" w:rsidRDefault="000D5559" w:rsidP="000D5559">
      <w:pPr>
        <w:rPr>
          <w:color w:val="000000" w:themeColor="text1"/>
        </w:rPr>
      </w:pPr>
      <w:r w:rsidRPr="000D5559">
        <w:rPr>
          <w:color w:val="000000" w:themeColor="text1"/>
        </w:rPr>
        <w:t xml:space="preserve">Hilton (2023) DOUBLE TREE  BY HILTON. </w:t>
      </w:r>
      <w:r w:rsidRPr="000D5559">
        <w:rPr>
          <w:i/>
          <w:iCs/>
          <w:color w:val="000000" w:themeColor="text1"/>
        </w:rPr>
        <w:t>Hilton</w:t>
      </w:r>
      <w:r w:rsidRPr="000D5559">
        <w:rPr>
          <w:color w:val="000000" w:themeColor="text1"/>
        </w:rPr>
        <w:t xml:space="preserve"> [online]. Available from: </w:t>
      </w:r>
      <w:hyperlink r:id="rId10" w:anchor="doubletree-by-hilton" w:history="1">
        <w:r w:rsidRPr="00F73F82">
          <w:rPr>
            <w:rStyle w:val="Hyperlink"/>
          </w:rPr>
          <w:t>https://www.hilton.com/en/corporate/#doubletree-by-hilton</w:t>
        </w:r>
      </w:hyperlink>
      <w:r w:rsidRPr="000D5559">
        <w:rPr>
          <w:color w:val="000000" w:themeColor="text1"/>
        </w:rPr>
        <w:t xml:space="preserve"> [Accessed 16/10/2023].</w:t>
      </w:r>
    </w:p>
    <w:p w14:paraId="04B78886" w14:textId="77777777" w:rsidR="000D5559" w:rsidRPr="000D5559" w:rsidRDefault="000D5559" w:rsidP="000D5559">
      <w:pPr>
        <w:rPr>
          <w:color w:val="000000" w:themeColor="text1"/>
        </w:rPr>
      </w:pPr>
      <w:r w:rsidRPr="000D5559">
        <w:rPr>
          <w:color w:val="000000" w:themeColor="text1"/>
        </w:rPr>
        <w:t>Islam, R. and Hassan Jalil Shah, D.S.H.A. (2022) THE MANAGERIAL GRID–THE MAKING OF A CLEVER DEVICE FOR DEPICTING MANAGERIAL STYLES. </w:t>
      </w:r>
      <w:r w:rsidRPr="000D5559">
        <w:rPr>
          <w:i/>
          <w:iCs/>
          <w:color w:val="000000" w:themeColor="text1"/>
        </w:rPr>
        <w:t xml:space="preserve"> Journal of International Affairs</w:t>
      </w:r>
      <w:r w:rsidRPr="000D5559">
        <w:rPr>
          <w:color w:val="000000" w:themeColor="text1"/>
        </w:rPr>
        <w:t>, </w:t>
      </w:r>
      <w:r w:rsidRPr="000D5559">
        <w:rPr>
          <w:i/>
          <w:iCs/>
          <w:color w:val="000000" w:themeColor="text1"/>
        </w:rPr>
        <w:t>5</w:t>
      </w:r>
      <w:r w:rsidRPr="000D5559">
        <w:rPr>
          <w:color w:val="000000" w:themeColor="text1"/>
        </w:rPr>
        <w:t xml:space="preserve">(3). </w:t>
      </w:r>
    </w:p>
    <w:p w14:paraId="0FFD328E" w14:textId="77777777" w:rsidR="000D5559" w:rsidRPr="000D5559" w:rsidRDefault="000D5559" w:rsidP="000D5559">
      <w:pPr>
        <w:rPr>
          <w:color w:val="000000" w:themeColor="text1"/>
        </w:rPr>
      </w:pPr>
      <w:r w:rsidRPr="000D5559">
        <w:rPr>
          <w:color w:val="000000" w:themeColor="text1"/>
        </w:rPr>
        <w:t>Kabonde, S. (2019) </w:t>
      </w:r>
      <w:r w:rsidRPr="000D5559">
        <w:rPr>
          <w:i/>
          <w:iCs/>
          <w:color w:val="000000" w:themeColor="text1"/>
        </w:rPr>
        <w:t>TEAM MANAGEMENT IN ORGANISATIONAL PERFORMANCE: A CASE OF ROAD TRANSPORT AND SAFETY AGENCY</w:t>
      </w:r>
      <w:r w:rsidRPr="000D5559">
        <w:rPr>
          <w:color w:val="000000" w:themeColor="text1"/>
        </w:rPr>
        <w:t> (Doctoral dissertation, The University of London).</w:t>
      </w:r>
    </w:p>
    <w:p w14:paraId="7F893C10" w14:textId="77777777" w:rsidR="000D5559" w:rsidRPr="000D5559" w:rsidRDefault="000D5559" w:rsidP="000D5559">
      <w:pPr>
        <w:rPr>
          <w:color w:val="000000" w:themeColor="text1"/>
        </w:rPr>
      </w:pPr>
      <w:r w:rsidRPr="000D5559">
        <w:rPr>
          <w:color w:val="000000" w:themeColor="text1"/>
        </w:rPr>
        <w:t>Krumins, M. (2022) Leadership development through team sports and its implementation in business organizations.</w:t>
      </w:r>
    </w:p>
    <w:p w14:paraId="4ED220C8" w14:textId="77777777" w:rsidR="000D5559" w:rsidRPr="000D5559" w:rsidRDefault="000D5559" w:rsidP="000D5559">
      <w:pPr>
        <w:rPr>
          <w:i/>
          <w:iCs/>
          <w:color w:val="000000" w:themeColor="text1"/>
          <w:lang w:val="en-US"/>
        </w:rPr>
      </w:pPr>
      <w:r w:rsidRPr="000D5559">
        <w:rPr>
          <w:color w:val="000000" w:themeColor="text1"/>
        </w:rPr>
        <w:t xml:space="preserve">LEHIGH VALLEY BUSINESS (2020) </w:t>
      </w:r>
      <w:r w:rsidRPr="000D5559">
        <w:rPr>
          <w:color w:val="000000" w:themeColor="text1"/>
          <w:lang w:val="en-US"/>
        </w:rPr>
        <w:t xml:space="preserve">Changing lives in Reading. </w:t>
      </w:r>
      <w:r w:rsidRPr="000D5559">
        <w:rPr>
          <w:i/>
          <w:iCs/>
          <w:color w:val="000000" w:themeColor="text1"/>
        </w:rPr>
        <w:t xml:space="preserve">LEHIGH VALLEY BUSINESS </w:t>
      </w:r>
      <w:r w:rsidRPr="000D5559">
        <w:rPr>
          <w:color w:val="000000" w:themeColor="text1"/>
        </w:rPr>
        <w:t xml:space="preserve">[online]. Available from: </w:t>
      </w:r>
      <w:hyperlink r:id="rId11" w:history="1">
        <w:r w:rsidRPr="00A1620F">
          <w:rPr>
            <w:rStyle w:val="Hyperlink"/>
          </w:rPr>
          <w:t>https://lvb.com/changing-lives-reading/</w:t>
        </w:r>
      </w:hyperlink>
      <w:r w:rsidRPr="000D5559">
        <w:rPr>
          <w:color w:val="000000" w:themeColor="text1"/>
        </w:rPr>
        <w:t xml:space="preserve"> [Accessed 16/10/2023].</w:t>
      </w:r>
    </w:p>
    <w:p w14:paraId="6E4072F1" w14:textId="77777777" w:rsidR="000D5559" w:rsidRPr="000D5559" w:rsidRDefault="000D5559" w:rsidP="000D5559">
      <w:pPr>
        <w:rPr>
          <w:color w:val="000000" w:themeColor="text1"/>
        </w:rPr>
      </w:pPr>
      <w:r w:rsidRPr="000D5559">
        <w:rPr>
          <w:color w:val="000000" w:themeColor="text1"/>
        </w:rPr>
        <w:t>Mindapa, A.K. (2022) Critical Evaluation of Blake And Mouton’s Managerial Grid and Its Application To Baze University Library. </w:t>
      </w:r>
      <w:r w:rsidRPr="000D5559">
        <w:rPr>
          <w:i/>
          <w:iCs/>
          <w:color w:val="000000" w:themeColor="text1"/>
        </w:rPr>
        <w:t>Library Philosophy &amp; Practice</w:t>
      </w:r>
      <w:r w:rsidRPr="000D5559">
        <w:rPr>
          <w:color w:val="000000" w:themeColor="text1"/>
        </w:rPr>
        <w:t>.</w:t>
      </w:r>
    </w:p>
    <w:p w14:paraId="39868309" w14:textId="77777777" w:rsidR="000D5559" w:rsidRPr="000D5559" w:rsidRDefault="000D5559" w:rsidP="000D5559">
      <w:pPr>
        <w:rPr>
          <w:color w:val="000000" w:themeColor="text1"/>
        </w:rPr>
      </w:pPr>
      <w:r w:rsidRPr="000D5559">
        <w:rPr>
          <w:color w:val="000000" w:themeColor="text1"/>
        </w:rPr>
        <w:t>Munna, A. (2021) Strategic Management, Leadership and Staff Motivation: Literature Review. </w:t>
      </w:r>
      <w:r w:rsidRPr="000D5559">
        <w:rPr>
          <w:i/>
          <w:iCs/>
          <w:color w:val="000000" w:themeColor="text1"/>
        </w:rPr>
        <w:t>International Education and Culture Studies</w:t>
      </w:r>
      <w:r w:rsidRPr="000D5559">
        <w:rPr>
          <w:color w:val="000000" w:themeColor="text1"/>
        </w:rPr>
        <w:t>, </w:t>
      </w:r>
      <w:r w:rsidRPr="000D5559">
        <w:rPr>
          <w:i/>
          <w:iCs/>
          <w:color w:val="000000" w:themeColor="text1"/>
        </w:rPr>
        <w:t>1</w:t>
      </w:r>
      <w:r w:rsidRPr="000D5559">
        <w:rPr>
          <w:color w:val="000000" w:themeColor="text1"/>
        </w:rPr>
        <w:t>(1), pp.21-29.</w:t>
      </w:r>
    </w:p>
    <w:p w14:paraId="785DB0EE" w14:textId="77777777" w:rsidR="000D5559" w:rsidRPr="000D5559" w:rsidRDefault="000D5559" w:rsidP="000D5559">
      <w:pPr>
        <w:rPr>
          <w:color w:val="000000" w:themeColor="text1"/>
        </w:rPr>
      </w:pPr>
      <w:r w:rsidRPr="000D5559">
        <w:rPr>
          <w:color w:val="000000" w:themeColor="text1"/>
        </w:rPr>
        <w:t>Rulismi, D., Mesterjon, M. and Hamzah, S. (2023) The development of a school principal leadership model oriented towards professional performance. In </w:t>
      </w:r>
      <w:r w:rsidRPr="000D5559">
        <w:rPr>
          <w:i/>
          <w:iCs/>
          <w:color w:val="000000" w:themeColor="text1"/>
        </w:rPr>
        <w:t>International Conference on Science, Education, and Technology</w:t>
      </w:r>
      <w:r w:rsidRPr="000D5559">
        <w:rPr>
          <w:color w:val="000000" w:themeColor="text1"/>
        </w:rPr>
        <w:t> (Vol. 9, pp. 198-201).</w:t>
      </w:r>
    </w:p>
    <w:p w14:paraId="3D59914C" w14:textId="77777777" w:rsidR="000D5559" w:rsidRPr="000D5559" w:rsidRDefault="000D5559" w:rsidP="000D5559">
      <w:pPr>
        <w:rPr>
          <w:color w:val="000000" w:themeColor="text1"/>
        </w:rPr>
      </w:pPr>
      <w:r w:rsidRPr="000D5559">
        <w:rPr>
          <w:color w:val="000000" w:themeColor="text1"/>
        </w:rPr>
        <w:t>Sarla, G.S. (2020) Leadership Lessons. </w:t>
      </w:r>
      <w:r w:rsidRPr="000D5559">
        <w:rPr>
          <w:i/>
          <w:iCs/>
          <w:color w:val="000000" w:themeColor="text1"/>
        </w:rPr>
        <w:t>NOLEGEIN-Journal of Leadership &amp; Strategic Management</w:t>
      </w:r>
      <w:r w:rsidRPr="000D5559">
        <w:rPr>
          <w:color w:val="000000" w:themeColor="text1"/>
        </w:rPr>
        <w:t>, </w:t>
      </w:r>
      <w:r w:rsidRPr="000D5559">
        <w:rPr>
          <w:i/>
          <w:iCs/>
          <w:color w:val="000000" w:themeColor="text1"/>
        </w:rPr>
        <w:t>3</w:t>
      </w:r>
      <w:r w:rsidRPr="000D5559">
        <w:rPr>
          <w:color w:val="000000" w:themeColor="text1"/>
        </w:rPr>
        <w:t>(2), pp.1-5.</w:t>
      </w:r>
    </w:p>
    <w:p w14:paraId="3027EDBF" w14:textId="77777777" w:rsidR="000D5559" w:rsidRPr="000D5559" w:rsidRDefault="000D5559" w:rsidP="000D5559">
      <w:pPr>
        <w:rPr>
          <w:color w:val="000000" w:themeColor="text1"/>
        </w:rPr>
      </w:pPr>
      <w:r w:rsidRPr="000D5559">
        <w:rPr>
          <w:color w:val="000000" w:themeColor="text1"/>
        </w:rPr>
        <w:t>Todăriţă, E.T. (2021) Leadership Style Determination according to Robert Blake and Jane Mouton’s Managerial Grid. In </w:t>
      </w:r>
      <w:r w:rsidRPr="000D5559">
        <w:rPr>
          <w:i/>
          <w:iCs/>
          <w:color w:val="000000" w:themeColor="text1"/>
        </w:rPr>
        <w:t>International conference KNOWLEDGE-BASED ORGANIZATION</w:t>
      </w:r>
      <w:r w:rsidRPr="000D5559">
        <w:rPr>
          <w:color w:val="000000" w:themeColor="text1"/>
        </w:rPr>
        <w:t> (Vol. 27, No. 1, pp. 241-246).</w:t>
      </w:r>
    </w:p>
    <w:p w14:paraId="06D889C3" w14:textId="77777777" w:rsidR="000D5559" w:rsidRPr="000D5559" w:rsidRDefault="000D5559" w:rsidP="000D5559">
      <w:pPr>
        <w:rPr>
          <w:color w:val="000000" w:themeColor="text1"/>
        </w:rPr>
      </w:pPr>
      <w:r w:rsidRPr="000D5559">
        <w:rPr>
          <w:color w:val="000000" w:themeColor="text1"/>
        </w:rPr>
        <w:t>Vidyakala, K. (2020) A Conceptual Study on Managerial Grid Approach. </w:t>
      </w:r>
      <w:r w:rsidRPr="000D5559">
        <w:rPr>
          <w:i/>
          <w:iCs/>
          <w:color w:val="000000" w:themeColor="text1"/>
        </w:rPr>
        <w:t>Aut Aut Research Journal</w:t>
      </w:r>
      <w:r w:rsidRPr="000D5559">
        <w:rPr>
          <w:color w:val="000000" w:themeColor="text1"/>
        </w:rPr>
        <w:t>, </w:t>
      </w:r>
      <w:r w:rsidRPr="000D5559">
        <w:rPr>
          <w:i/>
          <w:iCs/>
          <w:color w:val="000000" w:themeColor="text1"/>
        </w:rPr>
        <w:t>11</w:t>
      </w:r>
      <w:r w:rsidRPr="000D5559">
        <w:rPr>
          <w:color w:val="000000" w:themeColor="text1"/>
        </w:rPr>
        <w:t>, pp.117-122.</w:t>
      </w:r>
    </w:p>
    <w:p w14:paraId="3C29BB5B" w14:textId="77777777" w:rsidR="000D5559" w:rsidRPr="000D5559" w:rsidRDefault="000D5559" w:rsidP="000D5559">
      <w:pPr>
        <w:rPr>
          <w:color w:val="000000" w:themeColor="text1"/>
        </w:rPr>
      </w:pPr>
      <w:r w:rsidRPr="000D5559">
        <w:rPr>
          <w:color w:val="000000" w:themeColor="text1"/>
        </w:rPr>
        <w:t>Williams, M. (2023) leaders. In </w:t>
      </w:r>
      <w:r w:rsidRPr="000D5559">
        <w:rPr>
          <w:i/>
          <w:iCs/>
          <w:color w:val="000000" w:themeColor="text1"/>
        </w:rPr>
        <w:t>ANNUAL CONFERENCE</w:t>
      </w:r>
      <w:r w:rsidRPr="000D5559">
        <w:rPr>
          <w:color w:val="000000" w:themeColor="text1"/>
        </w:rPr>
        <w:t xml:space="preserve">. </w:t>
      </w:r>
    </w:p>
    <w:sectPr w:rsidR="000D5559" w:rsidRPr="000D5559" w:rsidSect="006E63EC">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C760F" w14:textId="77777777" w:rsidR="00AC4D92" w:rsidRDefault="00AC4D92">
      <w:pPr>
        <w:spacing w:after="0" w:line="240" w:lineRule="auto"/>
      </w:pPr>
      <w:r>
        <w:separator/>
      </w:r>
    </w:p>
  </w:endnote>
  <w:endnote w:type="continuationSeparator" w:id="0">
    <w:p w14:paraId="51E84001" w14:textId="77777777" w:rsidR="00AC4D92" w:rsidRDefault="00AC4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251"/>
      <w:docPartObj>
        <w:docPartGallery w:val="Page Numbers (Bottom of Page)"/>
        <w:docPartUnique/>
      </w:docPartObj>
    </w:sdtPr>
    <w:sdtContent>
      <w:p w14:paraId="72A196DA" w14:textId="77777777" w:rsidR="00671E9A" w:rsidRDefault="00000000">
        <w:pPr>
          <w:pStyle w:val="Footer"/>
          <w:jc w:val="center"/>
        </w:pPr>
        <w:r>
          <w:fldChar w:fldCharType="begin"/>
        </w:r>
        <w:r w:rsidR="00235616">
          <w:instrText xml:space="preserve"> PAGE   \* MERGEFORMAT </w:instrText>
        </w:r>
        <w:r>
          <w:fldChar w:fldCharType="separate"/>
        </w:r>
        <w:r w:rsidR="008E6694">
          <w:t>6</w:t>
        </w:r>
        <w:r>
          <w:fldChar w:fldCharType="end"/>
        </w:r>
      </w:p>
    </w:sdtContent>
  </w:sdt>
  <w:p w14:paraId="3C251E16" w14:textId="77777777" w:rsidR="00671E9A" w:rsidRDefault="00671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25D19" w14:textId="77777777" w:rsidR="00AC4D92" w:rsidRDefault="00AC4D92">
      <w:pPr>
        <w:spacing w:after="0" w:line="240" w:lineRule="auto"/>
      </w:pPr>
      <w:r>
        <w:separator/>
      </w:r>
    </w:p>
  </w:footnote>
  <w:footnote w:type="continuationSeparator" w:id="0">
    <w:p w14:paraId="1F13A032" w14:textId="77777777" w:rsidR="00AC4D92" w:rsidRDefault="00AC4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01ACA"/>
    <w:multiLevelType w:val="hybridMultilevel"/>
    <w:tmpl w:val="CF1E4590"/>
    <w:lvl w:ilvl="0" w:tplc="7AF6BA9A">
      <w:start w:val="1"/>
      <w:numFmt w:val="decimal"/>
      <w:lvlText w:val="%1."/>
      <w:lvlJc w:val="left"/>
      <w:pPr>
        <w:ind w:left="720" w:hanging="360"/>
      </w:pPr>
      <w:rPr>
        <w:rFonts w:hint="default"/>
        <w:b w:val="0"/>
        <w:bCs w:val="0"/>
      </w:rPr>
    </w:lvl>
    <w:lvl w:ilvl="1" w:tplc="57AE33C4" w:tentative="1">
      <w:start w:val="1"/>
      <w:numFmt w:val="lowerLetter"/>
      <w:lvlText w:val="%2."/>
      <w:lvlJc w:val="left"/>
      <w:pPr>
        <w:ind w:left="1440" w:hanging="360"/>
      </w:pPr>
    </w:lvl>
    <w:lvl w:ilvl="2" w:tplc="3ECC7B70" w:tentative="1">
      <w:start w:val="1"/>
      <w:numFmt w:val="lowerRoman"/>
      <w:lvlText w:val="%3."/>
      <w:lvlJc w:val="right"/>
      <w:pPr>
        <w:ind w:left="2160" w:hanging="180"/>
      </w:pPr>
    </w:lvl>
    <w:lvl w:ilvl="3" w:tplc="D9FA04DE" w:tentative="1">
      <w:start w:val="1"/>
      <w:numFmt w:val="decimal"/>
      <w:lvlText w:val="%4."/>
      <w:lvlJc w:val="left"/>
      <w:pPr>
        <w:ind w:left="2880" w:hanging="360"/>
      </w:pPr>
    </w:lvl>
    <w:lvl w:ilvl="4" w:tplc="1054A26A" w:tentative="1">
      <w:start w:val="1"/>
      <w:numFmt w:val="lowerLetter"/>
      <w:lvlText w:val="%5."/>
      <w:lvlJc w:val="left"/>
      <w:pPr>
        <w:ind w:left="3600" w:hanging="360"/>
      </w:pPr>
    </w:lvl>
    <w:lvl w:ilvl="5" w:tplc="24D20FD8" w:tentative="1">
      <w:start w:val="1"/>
      <w:numFmt w:val="lowerRoman"/>
      <w:lvlText w:val="%6."/>
      <w:lvlJc w:val="right"/>
      <w:pPr>
        <w:ind w:left="4320" w:hanging="180"/>
      </w:pPr>
    </w:lvl>
    <w:lvl w:ilvl="6" w:tplc="275687E6" w:tentative="1">
      <w:start w:val="1"/>
      <w:numFmt w:val="decimal"/>
      <w:lvlText w:val="%7."/>
      <w:lvlJc w:val="left"/>
      <w:pPr>
        <w:ind w:left="5040" w:hanging="360"/>
      </w:pPr>
    </w:lvl>
    <w:lvl w:ilvl="7" w:tplc="1E02ADF8" w:tentative="1">
      <w:start w:val="1"/>
      <w:numFmt w:val="lowerLetter"/>
      <w:lvlText w:val="%8."/>
      <w:lvlJc w:val="left"/>
      <w:pPr>
        <w:ind w:left="5760" w:hanging="360"/>
      </w:pPr>
    </w:lvl>
    <w:lvl w:ilvl="8" w:tplc="B3925B9E" w:tentative="1">
      <w:start w:val="1"/>
      <w:numFmt w:val="lowerRoman"/>
      <w:lvlText w:val="%9."/>
      <w:lvlJc w:val="right"/>
      <w:pPr>
        <w:ind w:left="6480" w:hanging="180"/>
      </w:pPr>
    </w:lvl>
  </w:abstractNum>
  <w:abstractNum w:abstractNumId="1" w15:restartNumberingAfterBreak="0">
    <w:nsid w:val="68857523"/>
    <w:multiLevelType w:val="hybridMultilevel"/>
    <w:tmpl w:val="1548F112"/>
    <w:lvl w:ilvl="0" w:tplc="AACE0D18">
      <w:start w:val="1"/>
      <w:numFmt w:val="decimal"/>
      <w:lvlText w:val="%1."/>
      <w:lvlJc w:val="left"/>
      <w:pPr>
        <w:ind w:left="720" w:hanging="360"/>
      </w:pPr>
      <w:rPr>
        <w:rFonts w:hint="default"/>
      </w:rPr>
    </w:lvl>
    <w:lvl w:ilvl="1" w:tplc="B2AE6A26" w:tentative="1">
      <w:start w:val="1"/>
      <w:numFmt w:val="lowerLetter"/>
      <w:lvlText w:val="%2."/>
      <w:lvlJc w:val="left"/>
      <w:pPr>
        <w:ind w:left="1440" w:hanging="360"/>
      </w:pPr>
    </w:lvl>
    <w:lvl w:ilvl="2" w:tplc="CA1E907E" w:tentative="1">
      <w:start w:val="1"/>
      <w:numFmt w:val="lowerRoman"/>
      <w:lvlText w:val="%3."/>
      <w:lvlJc w:val="right"/>
      <w:pPr>
        <w:ind w:left="2160" w:hanging="180"/>
      </w:pPr>
    </w:lvl>
    <w:lvl w:ilvl="3" w:tplc="BDFADA14" w:tentative="1">
      <w:start w:val="1"/>
      <w:numFmt w:val="decimal"/>
      <w:lvlText w:val="%4."/>
      <w:lvlJc w:val="left"/>
      <w:pPr>
        <w:ind w:left="2880" w:hanging="360"/>
      </w:pPr>
    </w:lvl>
    <w:lvl w:ilvl="4" w:tplc="B97C7942" w:tentative="1">
      <w:start w:val="1"/>
      <w:numFmt w:val="lowerLetter"/>
      <w:lvlText w:val="%5."/>
      <w:lvlJc w:val="left"/>
      <w:pPr>
        <w:ind w:left="3600" w:hanging="360"/>
      </w:pPr>
    </w:lvl>
    <w:lvl w:ilvl="5" w:tplc="74D8275C" w:tentative="1">
      <w:start w:val="1"/>
      <w:numFmt w:val="lowerRoman"/>
      <w:lvlText w:val="%6."/>
      <w:lvlJc w:val="right"/>
      <w:pPr>
        <w:ind w:left="4320" w:hanging="180"/>
      </w:pPr>
    </w:lvl>
    <w:lvl w:ilvl="6" w:tplc="4B8EF888" w:tentative="1">
      <w:start w:val="1"/>
      <w:numFmt w:val="decimal"/>
      <w:lvlText w:val="%7."/>
      <w:lvlJc w:val="left"/>
      <w:pPr>
        <w:ind w:left="5040" w:hanging="360"/>
      </w:pPr>
    </w:lvl>
    <w:lvl w:ilvl="7" w:tplc="2CD0910E" w:tentative="1">
      <w:start w:val="1"/>
      <w:numFmt w:val="lowerLetter"/>
      <w:lvlText w:val="%8."/>
      <w:lvlJc w:val="left"/>
      <w:pPr>
        <w:ind w:left="5760" w:hanging="360"/>
      </w:pPr>
    </w:lvl>
    <w:lvl w:ilvl="8" w:tplc="3CE47E40" w:tentative="1">
      <w:start w:val="1"/>
      <w:numFmt w:val="lowerRoman"/>
      <w:lvlText w:val="%9."/>
      <w:lvlJc w:val="right"/>
      <w:pPr>
        <w:ind w:left="6480" w:hanging="180"/>
      </w:pPr>
    </w:lvl>
  </w:abstractNum>
  <w:num w:numId="1" w16cid:durableId="218170207">
    <w:abstractNumId w:val="1"/>
  </w:num>
  <w:num w:numId="2" w16cid:durableId="281306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D4E"/>
    <w:rsid w:val="000314B5"/>
    <w:rsid w:val="00044DD0"/>
    <w:rsid w:val="00067BB7"/>
    <w:rsid w:val="00081F4B"/>
    <w:rsid w:val="0009636C"/>
    <w:rsid w:val="000968B3"/>
    <w:rsid w:val="000D0F23"/>
    <w:rsid w:val="000D5559"/>
    <w:rsid w:val="001074A3"/>
    <w:rsid w:val="00163FDF"/>
    <w:rsid w:val="002315BE"/>
    <w:rsid w:val="00235616"/>
    <w:rsid w:val="00272EA4"/>
    <w:rsid w:val="00282F24"/>
    <w:rsid w:val="002E7D6C"/>
    <w:rsid w:val="002F66BE"/>
    <w:rsid w:val="002F6F4A"/>
    <w:rsid w:val="00341237"/>
    <w:rsid w:val="0038124D"/>
    <w:rsid w:val="003A1EEE"/>
    <w:rsid w:val="003C6BD6"/>
    <w:rsid w:val="003D6768"/>
    <w:rsid w:val="00402E4A"/>
    <w:rsid w:val="004125D4"/>
    <w:rsid w:val="004E015D"/>
    <w:rsid w:val="004E1B81"/>
    <w:rsid w:val="00501E17"/>
    <w:rsid w:val="00522762"/>
    <w:rsid w:val="00526715"/>
    <w:rsid w:val="00591EAD"/>
    <w:rsid w:val="00621525"/>
    <w:rsid w:val="00625DEE"/>
    <w:rsid w:val="006426C1"/>
    <w:rsid w:val="00642800"/>
    <w:rsid w:val="006613B9"/>
    <w:rsid w:val="00670727"/>
    <w:rsid w:val="00671E9A"/>
    <w:rsid w:val="006C1079"/>
    <w:rsid w:val="006C7AAC"/>
    <w:rsid w:val="006E63EC"/>
    <w:rsid w:val="007102BB"/>
    <w:rsid w:val="00717952"/>
    <w:rsid w:val="0075291C"/>
    <w:rsid w:val="00762F50"/>
    <w:rsid w:val="00821B81"/>
    <w:rsid w:val="008273FF"/>
    <w:rsid w:val="0084308D"/>
    <w:rsid w:val="00881ECF"/>
    <w:rsid w:val="008E1F4F"/>
    <w:rsid w:val="008E6694"/>
    <w:rsid w:val="008F2A95"/>
    <w:rsid w:val="00930B32"/>
    <w:rsid w:val="00975485"/>
    <w:rsid w:val="009A6297"/>
    <w:rsid w:val="00A1620F"/>
    <w:rsid w:val="00A56AFE"/>
    <w:rsid w:val="00AC4D92"/>
    <w:rsid w:val="00B20C0E"/>
    <w:rsid w:val="00B543EA"/>
    <w:rsid w:val="00B57742"/>
    <w:rsid w:val="00B826B4"/>
    <w:rsid w:val="00B8530A"/>
    <w:rsid w:val="00BE2146"/>
    <w:rsid w:val="00BF330D"/>
    <w:rsid w:val="00C07AAD"/>
    <w:rsid w:val="00C57C67"/>
    <w:rsid w:val="00C76AB7"/>
    <w:rsid w:val="00CC5D5A"/>
    <w:rsid w:val="00CD7D4E"/>
    <w:rsid w:val="00CF26A6"/>
    <w:rsid w:val="00D405E2"/>
    <w:rsid w:val="00D91D88"/>
    <w:rsid w:val="00D94B50"/>
    <w:rsid w:val="00DE0C88"/>
    <w:rsid w:val="00E37C32"/>
    <w:rsid w:val="00E50C5E"/>
    <w:rsid w:val="00E5172D"/>
    <w:rsid w:val="00EB7FC7"/>
    <w:rsid w:val="00EF201B"/>
    <w:rsid w:val="00F2726D"/>
    <w:rsid w:val="00F5762C"/>
    <w:rsid w:val="00F61C94"/>
    <w:rsid w:val="00F654E4"/>
    <w:rsid w:val="00F6606C"/>
    <w:rsid w:val="00F73F82"/>
    <w:rsid w:val="00FB62C7"/>
    <w:rsid w:val="00FD41F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DBFF"/>
  <w15:docId w15:val="{64CD6FA0-4B6E-471E-AE69-B9C87415F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24D"/>
    <w:pPr>
      <w:spacing w:line="360" w:lineRule="auto"/>
      <w:jc w:val="both"/>
    </w:pPr>
    <w:rPr>
      <w:rFonts w:ascii="Times New Roman" w:hAnsi="Times New Roman" w:cs="Mangal"/>
      <w:noProof/>
      <w:sz w:val="24"/>
      <w:lang w:val="en-GB"/>
    </w:rPr>
  </w:style>
  <w:style w:type="paragraph" w:styleId="Heading1">
    <w:name w:val="heading 1"/>
    <w:basedOn w:val="Normal"/>
    <w:next w:val="Normal"/>
    <w:link w:val="Heading1Char"/>
    <w:uiPriority w:val="9"/>
    <w:qFormat/>
    <w:rsid w:val="00B543EA"/>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EB7FC7"/>
    <w:pPr>
      <w:keepNext/>
      <w:keepLines/>
      <w:spacing w:before="200" w:after="0"/>
      <w:outlineLvl w:val="1"/>
    </w:pPr>
    <w:rPr>
      <w:rFonts w:asciiTheme="majorHAnsi" w:eastAsiaTheme="majorEastAsia" w:hAnsiTheme="majorHAnsi" w:cstheme="majorBidi"/>
      <w:b/>
      <w:bCs/>
      <w:color w:val="4F81BD"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D7D4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D7D4E"/>
    <w:rPr>
      <w:rFonts w:ascii="Times New Roman" w:hAnsi="Times New Roman" w:cs="Mangal"/>
      <w:noProof/>
      <w:sz w:val="24"/>
      <w:lang w:val="en-GB"/>
    </w:rPr>
  </w:style>
  <w:style w:type="paragraph" w:styleId="Footer">
    <w:name w:val="footer"/>
    <w:basedOn w:val="Normal"/>
    <w:link w:val="FooterChar"/>
    <w:uiPriority w:val="99"/>
    <w:unhideWhenUsed/>
    <w:rsid w:val="00CD7D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7D4E"/>
    <w:rPr>
      <w:rFonts w:ascii="Times New Roman" w:hAnsi="Times New Roman" w:cs="Mangal"/>
      <w:noProof/>
      <w:sz w:val="24"/>
      <w:lang w:val="en-GB"/>
    </w:rPr>
  </w:style>
  <w:style w:type="paragraph" w:styleId="BalloonText">
    <w:name w:val="Balloon Text"/>
    <w:basedOn w:val="Normal"/>
    <w:link w:val="BalloonTextChar"/>
    <w:uiPriority w:val="99"/>
    <w:semiHidden/>
    <w:unhideWhenUsed/>
    <w:rsid w:val="00CD7D4E"/>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CD7D4E"/>
    <w:rPr>
      <w:rFonts w:ascii="Tahoma" w:hAnsi="Tahoma" w:cs="Mangal"/>
      <w:noProof/>
      <w:sz w:val="16"/>
      <w:szCs w:val="14"/>
      <w:lang w:val="en-GB"/>
    </w:rPr>
  </w:style>
  <w:style w:type="paragraph" w:customStyle="1" w:styleId="TableParagraph">
    <w:name w:val="Table Paragraph"/>
    <w:basedOn w:val="Normal"/>
    <w:uiPriority w:val="1"/>
    <w:qFormat/>
    <w:rsid w:val="00CD7D4E"/>
    <w:pPr>
      <w:widowControl w:val="0"/>
      <w:autoSpaceDE w:val="0"/>
      <w:autoSpaceDN w:val="0"/>
      <w:spacing w:after="0" w:line="240" w:lineRule="auto"/>
      <w:jc w:val="left"/>
    </w:pPr>
    <w:rPr>
      <w:rFonts w:ascii="Arial MT" w:eastAsia="Arial MT" w:hAnsi="Arial MT" w:cs="Arial MT"/>
      <w:noProof w:val="0"/>
      <w:sz w:val="22"/>
      <w:szCs w:val="22"/>
      <w:lang w:val="en-US" w:bidi="ar-SA"/>
    </w:rPr>
  </w:style>
  <w:style w:type="paragraph" w:styleId="ListParagraph">
    <w:name w:val="List Paragraph"/>
    <w:basedOn w:val="Normal"/>
    <w:uiPriority w:val="34"/>
    <w:qFormat/>
    <w:rsid w:val="00BE2146"/>
    <w:pPr>
      <w:ind w:left="720"/>
      <w:contextualSpacing/>
    </w:pPr>
  </w:style>
  <w:style w:type="character" w:styleId="Hyperlink">
    <w:name w:val="Hyperlink"/>
    <w:basedOn w:val="DefaultParagraphFont"/>
    <w:uiPriority w:val="99"/>
    <w:unhideWhenUsed/>
    <w:rsid w:val="0009636C"/>
    <w:rPr>
      <w:color w:val="0000FF" w:themeColor="hyperlink"/>
      <w:u w:val="single"/>
    </w:rPr>
  </w:style>
  <w:style w:type="character" w:customStyle="1" w:styleId="Heading1Char">
    <w:name w:val="Heading 1 Char"/>
    <w:basedOn w:val="DefaultParagraphFont"/>
    <w:link w:val="Heading1"/>
    <w:uiPriority w:val="9"/>
    <w:rsid w:val="00B543EA"/>
    <w:rPr>
      <w:rFonts w:asciiTheme="majorHAnsi" w:eastAsiaTheme="majorEastAsia" w:hAnsiTheme="majorHAnsi" w:cstheme="majorBidi"/>
      <w:b/>
      <w:bCs/>
      <w:noProof/>
      <w:color w:val="365F91" w:themeColor="accent1" w:themeShade="BF"/>
      <w:sz w:val="28"/>
      <w:szCs w:val="25"/>
      <w:lang w:val="en-GB"/>
    </w:rPr>
  </w:style>
  <w:style w:type="character" w:customStyle="1" w:styleId="Heading2Char">
    <w:name w:val="Heading 2 Char"/>
    <w:basedOn w:val="DefaultParagraphFont"/>
    <w:link w:val="Heading2"/>
    <w:uiPriority w:val="9"/>
    <w:rsid w:val="00EB7FC7"/>
    <w:rPr>
      <w:rFonts w:asciiTheme="majorHAnsi" w:eastAsiaTheme="majorEastAsia" w:hAnsiTheme="majorHAnsi" w:cstheme="majorBidi"/>
      <w:b/>
      <w:bCs/>
      <w:noProof/>
      <w:color w:val="4F81BD" w:themeColor="accent1"/>
      <w:sz w:val="26"/>
      <w:szCs w:val="23"/>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brands/doubletree-by-hilton/"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berkscountyliving.com/people/get-inspired-project-inspired-leadership/craig-poole/"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lvb.com/changing-lives-reading/" TargetMode="External" /><Relationship Id="rId5" Type="http://schemas.openxmlformats.org/officeDocument/2006/relationships/footnotes" Target="footnotes.xml" /><Relationship Id="rId10" Type="http://schemas.openxmlformats.org/officeDocument/2006/relationships/hyperlink" Target="https://www.hilton.com/en/corporate/" TargetMode="External" /><Relationship Id="rId4" Type="http://schemas.openxmlformats.org/officeDocument/2006/relationships/webSettings" Target="webSettings.xml" /><Relationship Id="rId9" Type="http://schemas.openxmlformats.org/officeDocument/2006/relationships/hyperlink" Target="https://stories-editor.hilton.com/wp-content/uploads/2023/04/2022-Hilton-Year-in-Review.pdf"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2426</Words>
  <Characters>13830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Ioana Vasile</cp:lastModifiedBy>
  <cp:revision>14</cp:revision>
  <dcterms:created xsi:type="dcterms:W3CDTF">2023-10-23T03:01:00Z</dcterms:created>
  <dcterms:modified xsi:type="dcterms:W3CDTF">2023-10-25T21:13:00Z</dcterms:modified>
</cp:coreProperties>
</file>