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0D896A" w14:textId="77777777" w:rsidR="000540A8" w:rsidRDefault="000540A8" w:rsidP="000540A8">
      <w:pPr>
        <w:keepNext/>
        <w:keepLines/>
        <w:pBdr>
          <w:top w:val="nil"/>
          <w:left w:val="nil"/>
          <w:bottom w:val="nil"/>
          <w:right w:val="nil"/>
          <w:between w:val="nil"/>
        </w:pBdr>
        <w:spacing w:before="480" w:after="0" w:line="276" w:lineRule="auto"/>
        <w:jc w:val="center"/>
        <w:rPr>
          <w:rFonts w:ascii="Cambria" w:eastAsia="Cambria" w:hAnsi="Cambria" w:cs="Cambria"/>
          <w:b/>
          <w:bCs/>
          <w:color w:val="366091"/>
          <w:sz w:val="28"/>
          <w:szCs w:val="28"/>
        </w:rPr>
      </w:pPr>
      <w:r>
        <w:rPr>
          <w:rFonts w:ascii="Cambria" w:eastAsia="Cambria" w:hAnsi="Cambria" w:cs="Cambria"/>
          <w:b/>
          <w:bCs/>
          <w:noProof/>
          <w:color w:val="366091"/>
          <w:sz w:val="28"/>
          <w:szCs w:val="28"/>
          <w:lang w:val="en-US" w:eastAsia="en-US"/>
        </w:rPr>
        <w:drawing>
          <wp:inline distT="0" distB="0" distL="0" distR="0" wp14:anchorId="5CAF4A2E" wp14:editId="4BBDB694">
            <wp:extent cx="1990725" cy="752475"/>
            <wp:effectExtent l="0" t="0" r="0" b="0"/>
            <wp:docPr id="3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5"/>
                    <a:srcRect/>
                    <a:stretch>
                      <a:fillRect/>
                    </a:stretch>
                  </pic:blipFill>
                  <pic:spPr>
                    <a:xfrm>
                      <a:off x="0" y="0"/>
                      <a:ext cx="1990725" cy="752475"/>
                    </a:xfrm>
                    <a:prstGeom prst="rect">
                      <a:avLst/>
                    </a:prstGeom>
                    <a:ln/>
                  </pic:spPr>
                </pic:pic>
              </a:graphicData>
            </a:graphic>
          </wp:inline>
        </w:drawing>
      </w:r>
    </w:p>
    <w:p w14:paraId="585D780E" w14:textId="77777777" w:rsidR="000540A8" w:rsidRPr="00ED6ED8" w:rsidRDefault="000540A8" w:rsidP="000540A8">
      <w:pPr>
        <w:keepNext/>
        <w:keepLines/>
        <w:pBdr>
          <w:top w:val="nil"/>
          <w:left w:val="nil"/>
          <w:bottom w:val="nil"/>
          <w:right w:val="nil"/>
          <w:between w:val="nil"/>
        </w:pBdr>
        <w:spacing w:before="480" w:after="0" w:line="276" w:lineRule="auto"/>
        <w:jc w:val="center"/>
        <w:rPr>
          <w:b/>
          <w:bCs/>
          <w:color w:val="000000"/>
          <w:sz w:val="32"/>
          <w:szCs w:val="32"/>
        </w:rPr>
      </w:pPr>
      <w:r w:rsidRPr="00ED6ED8">
        <w:rPr>
          <w:b/>
          <w:bCs/>
          <w:color w:val="000000"/>
          <w:sz w:val="32"/>
          <w:szCs w:val="32"/>
        </w:rPr>
        <w:t>Programme:  Master of Business Administration</w:t>
      </w:r>
    </w:p>
    <w:p w14:paraId="14D3950B" w14:textId="7369159C" w:rsidR="000540A8" w:rsidRPr="00ED6ED8" w:rsidRDefault="000540A8" w:rsidP="000540A8">
      <w:pPr>
        <w:keepNext/>
        <w:keepLines/>
        <w:pBdr>
          <w:top w:val="nil"/>
          <w:left w:val="nil"/>
          <w:bottom w:val="nil"/>
          <w:right w:val="nil"/>
          <w:between w:val="nil"/>
        </w:pBdr>
        <w:spacing w:before="480" w:after="0" w:line="276" w:lineRule="auto"/>
        <w:jc w:val="center"/>
        <w:rPr>
          <w:b/>
          <w:bCs/>
          <w:color w:val="000000"/>
          <w:sz w:val="32"/>
          <w:szCs w:val="32"/>
        </w:rPr>
      </w:pPr>
      <w:r w:rsidRPr="00ED6ED8">
        <w:rPr>
          <w:b/>
          <w:bCs/>
          <w:color w:val="000000"/>
          <w:sz w:val="32"/>
          <w:szCs w:val="32"/>
        </w:rPr>
        <w:t>Module: LCMB</w:t>
      </w:r>
      <w:r w:rsidRPr="00ED6ED8">
        <w:rPr>
          <w:b/>
          <w:bCs/>
          <w:color w:val="000000"/>
          <w:sz w:val="32"/>
          <w:szCs w:val="32"/>
        </w:rPr>
        <w:t>7003</w:t>
      </w:r>
      <w:r w:rsidR="00ED6ED8" w:rsidRPr="00ED6ED8">
        <w:rPr>
          <w:b/>
          <w:bCs/>
          <w:color w:val="000000"/>
          <w:sz w:val="32"/>
          <w:szCs w:val="32"/>
        </w:rPr>
        <w:t xml:space="preserve"> strategic management </w:t>
      </w:r>
    </w:p>
    <w:p w14:paraId="14098650" w14:textId="77777777" w:rsidR="000540A8" w:rsidRDefault="000540A8" w:rsidP="000540A8">
      <w:pPr>
        <w:keepNext/>
        <w:keepLines/>
        <w:pBdr>
          <w:top w:val="nil"/>
          <w:left w:val="nil"/>
          <w:bottom w:val="nil"/>
          <w:right w:val="nil"/>
          <w:between w:val="nil"/>
        </w:pBdr>
        <w:spacing w:before="480" w:after="0" w:line="276" w:lineRule="auto"/>
        <w:jc w:val="center"/>
        <w:rPr>
          <w:rFonts w:ascii="Cambria" w:eastAsia="Cambria" w:hAnsi="Cambria" w:cs="Cambria"/>
          <w:b/>
          <w:bCs/>
          <w:color w:val="366091"/>
          <w:sz w:val="28"/>
          <w:szCs w:val="28"/>
        </w:rPr>
      </w:pPr>
    </w:p>
    <w:p w14:paraId="4C727132" w14:textId="77777777" w:rsidR="000540A8" w:rsidRPr="00472C69" w:rsidRDefault="000540A8" w:rsidP="000540A8">
      <w:pPr>
        <w:spacing w:after="240" w:line="240" w:lineRule="auto"/>
        <w:jc w:val="center"/>
        <w:rPr>
          <w:b/>
          <w:bCs/>
          <w:color w:val="000000"/>
          <w:sz w:val="32"/>
          <w:szCs w:val="32"/>
        </w:rPr>
      </w:pPr>
    </w:p>
    <w:p w14:paraId="5D6D659A" w14:textId="77777777" w:rsidR="000540A8" w:rsidRPr="00472C69" w:rsidRDefault="000540A8" w:rsidP="000540A8">
      <w:pPr>
        <w:jc w:val="center"/>
        <w:rPr>
          <w:b/>
          <w:bCs/>
          <w:sz w:val="32"/>
          <w:szCs w:val="32"/>
        </w:rPr>
      </w:pPr>
      <w:r w:rsidRPr="00472C69">
        <w:rPr>
          <w:b/>
          <w:bCs/>
          <w:sz w:val="32"/>
          <w:szCs w:val="32"/>
        </w:rPr>
        <w:t>Name of Student:</w:t>
      </w:r>
      <w:r>
        <w:rPr>
          <w:b/>
          <w:bCs/>
          <w:sz w:val="32"/>
          <w:szCs w:val="32"/>
        </w:rPr>
        <w:t xml:space="preserve"> Prit Jenishbhai Jariwala </w:t>
      </w:r>
    </w:p>
    <w:p w14:paraId="48DFA800" w14:textId="77777777" w:rsidR="000540A8" w:rsidRPr="00472C69" w:rsidRDefault="000540A8" w:rsidP="000540A8">
      <w:pPr>
        <w:jc w:val="center"/>
        <w:rPr>
          <w:b/>
          <w:bCs/>
          <w:sz w:val="32"/>
          <w:szCs w:val="32"/>
        </w:rPr>
      </w:pPr>
      <w:r w:rsidRPr="00472C69">
        <w:rPr>
          <w:b/>
          <w:bCs/>
          <w:sz w:val="32"/>
          <w:szCs w:val="32"/>
        </w:rPr>
        <w:t>Student ID:</w:t>
      </w:r>
      <w:r>
        <w:rPr>
          <w:b/>
          <w:bCs/>
          <w:sz w:val="32"/>
          <w:szCs w:val="32"/>
        </w:rPr>
        <w:t xml:space="preserve"> 2503896</w:t>
      </w:r>
    </w:p>
    <w:p w14:paraId="066E7E3F" w14:textId="38BB378C" w:rsidR="000540A8" w:rsidRDefault="000540A8" w:rsidP="000540A8">
      <w:pPr>
        <w:jc w:val="center"/>
        <w:rPr>
          <w:b/>
          <w:bCs/>
          <w:sz w:val="32"/>
          <w:szCs w:val="32"/>
        </w:rPr>
      </w:pPr>
      <w:r>
        <w:rPr>
          <w:b/>
          <w:bCs/>
          <w:sz w:val="32"/>
          <w:szCs w:val="32"/>
        </w:rPr>
        <w:t xml:space="preserve">Lecturer name: </w:t>
      </w:r>
      <w:r>
        <w:rPr>
          <w:b/>
          <w:bCs/>
          <w:sz w:val="32"/>
          <w:szCs w:val="32"/>
        </w:rPr>
        <w:t xml:space="preserve">Hong woang </w:t>
      </w:r>
    </w:p>
    <w:p w14:paraId="57EDE677" w14:textId="0115B486" w:rsidR="000540A8" w:rsidRDefault="000540A8" w:rsidP="000540A8">
      <w:pPr>
        <w:jc w:val="center"/>
        <w:rPr>
          <w:b/>
          <w:bCs/>
          <w:sz w:val="32"/>
          <w:szCs w:val="32"/>
        </w:rPr>
      </w:pPr>
      <w:r>
        <w:rPr>
          <w:b/>
          <w:bCs/>
          <w:sz w:val="32"/>
          <w:szCs w:val="32"/>
        </w:rPr>
        <w:t xml:space="preserve"> Last </w:t>
      </w:r>
      <w:r>
        <w:rPr>
          <w:b/>
          <w:bCs/>
          <w:sz w:val="32"/>
          <w:szCs w:val="32"/>
        </w:rPr>
        <w:t xml:space="preserve">Submission date: </w:t>
      </w:r>
      <w:r>
        <w:rPr>
          <w:b/>
          <w:bCs/>
          <w:sz w:val="32"/>
          <w:szCs w:val="32"/>
        </w:rPr>
        <w:t>01/05/2026</w:t>
      </w:r>
    </w:p>
    <w:p w14:paraId="745FD73A" w14:textId="77777777" w:rsidR="000540A8" w:rsidRDefault="000540A8">
      <w:pPr>
        <w:keepNext/>
        <w:keepLines/>
        <w:pBdr>
          <w:top w:val="nil"/>
          <w:left w:val="nil"/>
          <w:bottom w:val="nil"/>
          <w:right w:val="nil"/>
          <w:between w:val="nil"/>
        </w:pBdr>
        <w:spacing w:before="240" w:after="0"/>
        <w:jc w:val="center"/>
        <w:rPr>
          <w:b/>
          <w:bCs/>
          <w:color w:val="0D0D0D"/>
          <w:sz w:val="32"/>
          <w:szCs w:val="32"/>
        </w:rPr>
      </w:pPr>
    </w:p>
    <w:p w14:paraId="30F7D0AF" w14:textId="77777777" w:rsidR="000540A8" w:rsidRDefault="000540A8">
      <w:pPr>
        <w:rPr>
          <w:b/>
          <w:bCs/>
          <w:color w:val="0D0D0D"/>
          <w:sz w:val="32"/>
          <w:szCs w:val="32"/>
        </w:rPr>
      </w:pPr>
      <w:r>
        <w:rPr>
          <w:b/>
          <w:bCs/>
          <w:color w:val="0D0D0D"/>
          <w:sz w:val="32"/>
          <w:szCs w:val="32"/>
        </w:rPr>
        <w:br w:type="page"/>
      </w:r>
    </w:p>
    <w:p w14:paraId="0DECDD57" w14:textId="1BD0B68C" w:rsidR="008925E3" w:rsidRDefault="000016CA">
      <w:pPr>
        <w:keepNext/>
        <w:keepLines/>
        <w:pBdr>
          <w:top w:val="nil"/>
          <w:left w:val="nil"/>
          <w:bottom w:val="nil"/>
          <w:right w:val="nil"/>
          <w:between w:val="nil"/>
        </w:pBdr>
        <w:spacing w:before="240" w:after="0"/>
        <w:jc w:val="center"/>
        <w:rPr>
          <w:b/>
          <w:bCs/>
          <w:color w:val="0D0D0D"/>
          <w:sz w:val="32"/>
          <w:szCs w:val="32"/>
        </w:rPr>
      </w:pPr>
      <w:r>
        <w:rPr>
          <w:b/>
          <w:bCs/>
          <w:color w:val="0D0D0D"/>
          <w:sz w:val="32"/>
          <w:szCs w:val="32"/>
        </w:rPr>
        <w:t>Table of Contents</w:t>
      </w:r>
    </w:p>
    <w:sdt>
      <w:sdtPr>
        <w:rPr>
          <w:b w:val="0"/>
          <w:bCs w:val="0"/>
          <w:noProof w:val="0"/>
        </w:rPr>
        <w:id w:val="-1810684996"/>
        <w:docPartObj>
          <w:docPartGallery w:val="Table of Contents"/>
          <w:docPartUnique/>
        </w:docPartObj>
      </w:sdtPr>
      <w:sdtEndPr/>
      <w:sdtContent>
        <w:p w14:paraId="3569E3C5" w14:textId="2216B9E7" w:rsidR="00ED6ED8" w:rsidRDefault="000016CA">
          <w:pPr>
            <w:pStyle w:val="TOC1"/>
            <w:rPr>
              <w:rFonts w:asciiTheme="minorHAnsi" w:eastAsiaTheme="minorEastAsia" w:hAnsiTheme="minorHAnsi" w:cstheme="minorBidi"/>
              <w:b w:val="0"/>
              <w:bCs w:val="0"/>
              <w:sz w:val="22"/>
              <w:szCs w:val="22"/>
              <w:lang w:eastAsia="en-GB" w:bidi="gu-IN"/>
            </w:rPr>
          </w:pPr>
          <w:r>
            <w:fldChar w:fldCharType="begin"/>
          </w:r>
          <w:r>
            <w:instrText xml:space="preserve"> TOC \h \u \z \t "Heading 1,1,Heading 2,2,Heading 3,3,"</w:instrText>
          </w:r>
          <w:r>
            <w:fldChar w:fldCharType="separate"/>
          </w:r>
          <w:hyperlink w:anchor="_Toc228390485" w:history="1">
            <w:r w:rsidR="00ED6ED8" w:rsidRPr="00A91DD4">
              <w:rPr>
                <w:rStyle w:val="Hyperlink"/>
              </w:rPr>
              <w:t>Section 1: Strategic Audit</w:t>
            </w:r>
            <w:r w:rsidR="00ED6ED8">
              <w:rPr>
                <w:webHidden/>
              </w:rPr>
              <w:tab/>
            </w:r>
            <w:r w:rsidR="00ED6ED8">
              <w:rPr>
                <w:webHidden/>
              </w:rPr>
              <w:fldChar w:fldCharType="begin"/>
            </w:r>
            <w:r w:rsidR="00ED6ED8">
              <w:rPr>
                <w:webHidden/>
              </w:rPr>
              <w:instrText xml:space="preserve"> PAGEREF _Toc228390485 \h </w:instrText>
            </w:r>
            <w:r w:rsidR="00ED6ED8">
              <w:rPr>
                <w:webHidden/>
              </w:rPr>
            </w:r>
            <w:r w:rsidR="00ED6ED8">
              <w:rPr>
                <w:webHidden/>
              </w:rPr>
              <w:fldChar w:fldCharType="separate"/>
            </w:r>
            <w:r w:rsidR="00ED6ED8">
              <w:rPr>
                <w:webHidden/>
              </w:rPr>
              <w:t>4</w:t>
            </w:r>
            <w:r w:rsidR="00ED6ED8">
              <w:rPr>
                <w:webHidden/>
              </w:rPr>
              <w:fldChar w:fldCharType="end"/>
            </w:r>
          </w:hyperlink>
        </w:p>
        <w:p w14:paraId="3A53BF8E" w14:textId="1C48EF74" w:rsidR="00ED6ED8" w:rsidRDefault="00ED6ED8">
          <w:pPr>
            <w:pStyle w:val="TOC2"/>
            <w:tabs>
              <w:tab w:val="right" w:pos="9019"/>
            </w:tabs>
            <w:rPr>
              <w:rFonts w:asciiTheme="minorHAnsi" w:eastAsiaTheme="minorEastAsia" w:hAnsiTheme="minorHAnsi" w:cstheme="minorBidi"/>
              <w:noProof/>
              <w:sz w:val="22"/>
              <w:szCs w:val="22"/>
              <w:lang w:eastAsia="en-GB" w:bidi="gu-IN"/>
            </w:rPr>
          </w:pPr>
          <w:hyperlink w:anchor="_Toc228390486" w:history="1">
            <w:r w:rsidRPr="00A91DD4">
              <w:rPr>
                <w:rStyle w:val="Hyperlink"/>
                <w:noProof/>
              </w:rPr>
              <w:t>1. Organisational evolution and context</w:t>
            </w:r>
            <w:r>
              <w:rPr>
                <w:noProof/>
                <w:webHidden/>
              </w:rPr>
              <w:tab/>
            </w:r>
            <w:r>
              <w:rPr>
                <w:noProof/>
                <w:webHidden/>
              </w:rPr>
              <w:fldChar w:fldCharType="begin"/>
            </w:r>
            <w:r>
              <w:rPr>
                <w:noProof/>
                <w:webHidden/>
              </w:rPr>
              <w:instrText xml:space="preserve"> PAGEREF _Toc228390486 \h </w:instrText>
            </w:r>
            <w:r>
              <w:rPr>
                <w:noProof/>
                <w:webHidden/>
              </w:rPr>
            </w:r>
            <w:r>
              <w:rPr>
                <w:noProof/>
                <w:webHidden/>
              </w:rPr>
              <w:fldChar w:fldCharType="separate"/>
            </w:r>
            <w:r>
              <w:rPr>
                <w:noProof/>
                <w:webHidden/>
              </w:rPr>
              <w:t>4</w:t>
            </w:r>
            <w:r>
              <w:rPr>
                <w:noProof/>
                <w:webHidden/>
              </w:rPr>
              <w:fldChar w:fldCharType="end"/>
            </w:r>
          </w:hyperlink>
        </w:p>
        <w:p w14:paraId="39E86CE6" w14:textId="3B0B88E1" w:rsidR="00ED6ED8" w:rsidRDefault="00ED6ED8">
          <w:pPr>
            <w:pStyle w:val="TOC3"/>
            <w:tabs>
              <w:tab w:val="right" w:pos="9019"/>
            </w:tabs>
            <w:rPr>
              <w:rFonts w:asciiTheme="minorHAnsi" w:eastAsiaTheme="minorEastAsia" w:hAnsiTheme="minorHAnsi" w:cstheme="minorBidi"/>
              <w:noProof/>
              <w:sz w:val="22"/>
              <w:szCs w:val="22"/>
              <w:lang w:eastAsia="en-GB" w:bidi="gu-IN"/>
            </w:rPr>
          </w:pPr>
          <w:hyperlink w:anchor="_Toc228390487" w:history="1">
            <w:r w:rsidRPr="00A91DD4">
              <w:rPr>
                <w:rStyle w:val="Hyperlink"/>
                <w:noProof/>
              </w:rPr>
              <w:t>1.1 Historical perspective of Jio and its evolution</w:t>
            </w:r>
            <w:r>
              <w:rPr>
                <w:noProof/>
                <w:webHidden/>
              </w:rPr>
              <w:tab/>
            </w:r>
            <w:r>
              <w:rPr>
                <w:noProof/>
                <w:webHidden/>
              </w:rPr>
              <w:fldChar w:fldCharType="begin"/>
            </w:r>
            <w:r>
              <w:rPr>
                <w:noProof/>
                <w:webHidden/>
              </w:rPr>
              <w:instrText xml:space="preserve"> PAGEREF _Toc228390487 \h </w:instrText>
            </w:r>
            <w:r>
              <w:rPr>
                <w:noProof/>
                <w:webHidden/>
              </w:rPr>
            </w:r>
            <w:r>
              <w:rPr>
                <w:noProof/>
                <w:webHidden/>
              </w:rPr>
              <w:fldChar w:fldCharType="separate"/>
            </w:r>
            <w:r>
              <w:rPr>
                <w:noProof/>
                <w:webHidden/>
              </w:rPr>
              <w:t>4</w:t>
            </w:r>
            <w:r>
              <w:rPr>
                <w:noProof/>
                <w:webHidden/>
              </w:rPr>
              <w:fldChar w:fldCharType="end"/>
            </w:r>
          </w:hyperlink>
        </w:p>
        <w:p w14:paraId="24A683E1" w14:textId="205B428C" w:rsidR="00ED6ED8" w:rsidRDefault="00ED6ED8">
          <w:pPr>
            <w:pStyle w:val="TOC3"/>
            <w:tabs>
              <w:tab w:val="right" w:pos="9019"/>
            </w:tabs>
            <w:rPr>
              <w:rFonts w:asciiTheme="minorHAnsi" w:eastAsiaTheme="minorEastAsia" w:hAnsiTheme="minorHAnsi" w:cstheme="minorBidi"/>
              <w:noProof/>
              <w:sz w:val="22"/>
              <w:szCs w:val="22"/>
              <w:lang w:eastAsia="en-GB" w:bidi="gu-IN"/>
            </w:rPr>
          </w:pPr>
          <w:hyperlink w:anchor="_Toc228390488" w:history="1">
            <w:r w:rsidRPr="00A91DD4">
              <w:rPr>
                <w:rStyle w:val="Hyperlink"/>
                <w:noProof/>
              </w:rPr>
              <w:t>1.2 Mission and vision</w:t>
            </w:r>
            <w:r>
              <w:rPr>
                <w:noProof/>
                <w:webHidden/>
              </w:rPr>
              <w:tab/>
            </w:r>
            <w:r>
              <w:rPr>
                <w:noProof/>
                <w:webHidden/>
              </w:rPr>
              <w:fldChar w:fldCharType="begin"/>
            </w:r>
            <w:r>
              <w:rPr>
                <w:noProof/>
                <w:webHidden/>
              </w:rPr>
              <w:instrText xml:space="preserve"> PAGEREF _Toc228390488 \h </w:instrText>
            </w:r>
            <w:r>
              <w:rPr>
                <w:noProof/>
                <w:webHidden/>
              </w:rPr>
            </w:r>
            <w:r>
              <w:rPr>
                <w:noProof/>
                <w:webHidden/>
              </w:rPr>
              <w:fldChar w:fldCharType="separate"/>
            </w:r>
            <w:r>
              <w:rPr>
                <w:noProof/>
                <w:webHidden/>
              </w:rPr>
              <w:t>4</w:t>
            </w:r>
            <w:r>
              <w:rPr>
                <w:noProof/>
                <w:webHidden/>
              </w:rPr>
              <w:fldChar w:fldCharType="end"/>
            </w:r>
          </w:hyperlink>
        </w:p>
        <w:p w14:paraId="231E1DCA" w14:textId="098EEEFB" w:rsidR="00ED6ED8" w:rsidRDefault="00ED6ED8">
          <w:pPr>
            <w:pStyle w:val="TOC3"/>
            <w:tabs>
              <w:tab w:val="right" w:pos="9019"/>
            </w:tabs>
            <w:rPr>
              <w:rFonts w:asciiTheme="minorHAnsi" w:eastAsiaTheme="minorEastAsia" w:hAnsiTheme="minorHAnsi" w:cstheme="minorBidi"/>
              <w:noProof/>
              <w:sz w:val="22"/>
              <w:szCs w:val="22"/>
              <w:lang w:eastAsia="en-GB" w:bidi="gu-IN"/>
            </w:rPr>
          </w:pPr>
          <w:hyperlink w:anchor="_Toc228390489" w:history="1">
            <w:r w:rsidRPr="00A91DD4">
              <w:rPr>
                <w:rStyle w:val="Hyperlink"/>
                <w:noProof/>
              </w:rPr>
              <w:t>1.3 Business model</w:t>
            </w:r>
            <w:r>
              <w:rPr>
                <w:noProof/>
                <w:webHidden/>
              </w:rPr>
              <w:tab/>
            </w:r>
            <w:r>
              <w:rPr>
                <w:noProof/>
                <w:webHidden/>
              </w:rPr>
              <w:fldChar w:fldCharType="begin"/>
            </w:r>
            <w:r>
              <w:rPr>
                <w:noProof/>
                <w:webHidden/>
              </w:rPr>
              <w:instrText xml:space="preserve"> PAGEREF _Toc228390489 \h </w:instrText>
            </w:r>
            <w:r>
              <w:rPr>
                <w:noProof/>
                <w:webHidden/>
              </w:rPr>
            </w:r>
            <w:r>
              <w:rPr>
                <w:noProof/>
                <w:webHidden/>
              </w:rPr>
              <w:fldChar w:fldCharType="separate"/>
            </w:r>
            <w:r>
              <w:rPr>
                <w:noProof/>
                <w:webHidden/>
              </w:rPr>
              <w:t>5</w:t>
            </w:r>
            <w:r>
              <w:rPr>
                <w:noProof/>
                <w:webHidden/>
              </w:rPr>
              <w:fldChar w:fldCharType="end"/>
            </w:r>
          </w:hyperlink>
        </w:p>
        <w:p w14:paraId="55699A0F" w14:textId="4911816A" w:rsidR="00ED6ED8" w:rsidRDefault="00ED6ED8">
          <w:pPr>
            <w:pStyle w:val="TOC3"/>
            <w:tabs>
              <w:tab w:val="right" w:pos="9019"/>
            </w:tabs>
            <w:rPr>
              <w:rFonts w:asciiTheme="minorHAnsi" w:eastAsiaTheme="minorEastAsia" w:hAnsiTheme="minorHAnsi" w:cstheme="minorBidi"/>
              <w:noProof/>
              <w:sz w:val="22"/>
              <w:szCs w:val="22"/>
              <w:lang w:eastAsia="en-GB" w:bidi="gu-IN"/>
            </w:rPr>
          </w:pPr>
          <w:hyperlink w:anchor="_Toc228390490" w:history="1">
            <w:r w:rsidRPr="00A91DD4">
              <w:rPr>
                <w:rStyle w:val="Hyperlink"/>
                <w:noProof/>
              </w:rPr>
              <w:t>1.4 Industry position</w:t>
            </w:r>
            <w:r>
              <w:rPr>
                <w:noProof/>
                <w:webHidden/>
              </w:rPr>
              <w:tab/>
            </w:r>
            <w:r>
              <w:rPr>
                <w:noProof/>
                <w:webHidden/>
              </w:rPr>
              <w:fldChar w:fldCharType="begin"/>
            </w:r>
            <w:r>
              <w:rPr>
                <w:noProof/>
                <w:webHidden/>
              </w:rPr>
              <w:instrText xml:space="preserve"> PAGEREF _Toc228390490 \h </w:instrText>
            </w:r>
            <w:r>
              <w:rPr>
                <w:noProof/>
                <w:webHidden/>
              </w:rPr>
            </w:r>
            <w:r>
              <w:rPr>
                <w:noProof/>
                <w:webHidden/>
              </w:rPr>
              <w:fldChar w:fldCharType="separate"/>
            </w:r>
            <w:r>
              <w:rPr>
                <w:noProof/>
                <w:webHidden/>
              </w:rPr>
              <w:t>5</w:t>
            </w:r>
            <w:r>
              <w:rPr>
                <w:noProof/>
                <w:webHidden/>
              </w:rPr>
              <w:fldChar w:fldCharType="end"/>
            </w:r>
          </w:hyperlink>
        </w:p>
        <w:p w14:paraId="4F481CD2" w14:textId="4A9B747E" w:rsidR="00ED6ED8" w:rsidRDefault="00ED6ED8">
          <w:pPr>
            <w:pStyle w:val="TOC2"/>
            <w:tabs>
              <w:tab w:val="right" w:pos="9019"/>
            </w:tabs>
            <w:rPr>
              <w:rFonts w:asciiTheme="minorHAnsi" w:eastAsiaTheme="minorEastAsia" w:hAnsiTheme="minorHAnsi" w:cstheme="minorBidi"/>
              <w:noProof/>
              <w:sz w:val="22"/>
              <w:szCs w:val="22"/>
              <w:lang w:eastAsia="en-GB" w:bidi="gu-IN"/>
            </w:rPr>
          </w:pPr>
          <w:hyperlink w:anchor="_Toc228390491" w:history="1">
            <w:r w:rsidRPr="00A91DD4">
              <w:rPr>
                <w:rStyle w:val="Hyperlink"/>
                <w:noProof/>
              </w:rPr>
              <w:t>2. External and Internal Environment Analysis</w:t>
            </w:r>
            <w:r>
              <w:rPr>
                <w:noProof/>
                <w:webHidden/>
              </w:rPr>
              <w:tab/>
            </w:r>
            <w:r>
              <w:rPr>
                <w:noProof/>
                <w:webHidden/>
              </w:rPr>
              <w:fldChar w:fldCharType="begin"/>
            </w:r>
            <w:r>
              <w:rPr>
                <w:noProof/>
                <w:webHidden/>
              </w:rPr>
              <w:instrText xml:space="preserve"> PAGEREF _Toc228390491 \h </w:instrText>
            </w:r>
            <w:r>
              <w:rPr>
                <w:noProof/>
                <w:webHidden/>
              </w:rPr>
            </w:r>
            <w:r>
              <w:rPr>
                <w:noProof/>
                <w:webHidden/>
              </w:rPr>
              <w:fldChar w:fldCharType="separate"/>
            </w:r>
            <w:r>
              <w:rPr>
                <w:noProof/>
                <w:webHidden/>
              </w:rPr>
              <w:t>7</w:t>
            </w:r>
            <w:r>
              <w:rPr>
                <w:noProof/>
                <w:webHidden/>
              </w:rPr>
              <w:fldChar w:fldCharType="end"/>
            </w:r>
          </w:hyperlink>
        </w:p>
        <w:p w14:paraId="1C86894B" w14:textId="7FD21197" w:rsidR="00ED6ED8" w:rsidRDefault="00ED6ED8">
          <w:pPr>
            <w:pStyle w:val="TOC3"/>
            <w:tabs>
              <w:tab w:val="right" w:pos="9019"/>
            </w:tabs>
            <w:rPr>
              <w:rFonts w:asciiTheme="minorHAnsi" w:eastAsiaTheme="minorEastAsia" w:hAnsiTheme="minorHAnsi" w:cstheme="minorBidi"/>
              <w:noProof/>
              <w:sz w:val="22"/>
              <w:szCs w:val="22"/>
              <w:lang w:eastAsia="en-GB" w:bidi="gu-IN"/>
            </w:rPr>
          </w:pPr>
          <w:hyperlink w:anchor="_Toc228390492" w:history="1">
            <w:r w:rsidRPr="00A91DD4">
              <w:rPr>
                <w:rStyle w:val="Hyperlink"/>
                <w:noProof/>
              </w:rPr>
              <w:t>2.1 PESTLE analysis</w:t>
            </w:r>
            <w:r>
              <w:rPr>
                <w:noProof/>
                <w:webHidden/>
              </w:rPr>
              <w:tab/>
            </w:r>
            <w:r>
              <w:rPr>
                <w:noProof/>
                <w:webHidden/>
              </w:rPr>
              <w:fldChar w:fldCharType="begin"/>
            </w:r>
            <w:r>
              <w:rPr>
                <w:noProof/>
                <w:webHidden/>
              </w:rPr>
              <w:instrText xml:space="preserve"> PAGEREF _Toc228390492 \h </w:instrText>
            </w:r>
            <w:r>
              <w:rPr>
                <w:noProof/>
                <w:webHidden/>
              </w:rPr>
            </w:r>
            <w:r>
              <w:rPr>
                <w:noProof/>
                <w:webHidden/>
              </w:rPr>
              <w:fldChar w:fldCharType="separate"/>
            </w:r>
            <w:r>
              <w:rPr>
                <w:noProof/>
                <w:webHidden/>
              </w:rPr>
              <w:t>7</w:t>
            </w:r>
            <w:r>
              <w:rPr>
                <w:noProof/>
                <w:webHidden/>
              </w:rPr>
              <w:fldChar w:fldCharType="end"/>
            </w:r>
          </w:hyperlink>
        </w:p>
        <w:p w14:paraId="704DD663" w14:textId="3151A854" w:rsidR="00ED6ED8" w:rsidRDefault="00ED6ED8">
          <w:pPr>
            <w:pStyle w:val="TOC3"/>
            <w:tabs>
              <w:tab w:val="right" w:pos="9019"/>
            </w:tabs>
            <w:rPr>
              <w:rFonts w:asciiTheme="minorHAnsi" w:eastAsiaTheme="minorEastAsia" w:hAnsiTheme="minorHAnsi" w:cstheme="minorBidi"/>
              <w:noProof/>
              <w:sz w:val="22"/>
              <w:szCs w:val="22"/>
              <w:lang w:eastAsia="en-GB" w:bidi="gu-IN"/>
            </w:rPr>
          </w:pPr>
          <w:hyperlink w:anchor="_Toc228390493" w:history="1">
            <w:r w:rsidRPr="00A91DD4">
              <w:rPr>
                <w:rStyle w:val="Hyperlink"/>
                <w:noProof/>
              </w:rPr>
              <w:t>2.2 Critical success factors and strategic challenges</w:t>
            </w:r>
            <w:r>
              <w:rPr>
                <w:noProof/>
                <w:webHidden/>
              </w:rPr>
              <w:tab/>
            </w:r>
            <w:r>
              <w:rPr>
                <w:noProof/>
                <w:webHidden/>
              </w:rPr>
              <w:fldChar w:fldCharType="begin"/>
            </w:r>
            <w:r>
              <w:rPr>
                <w:noProof/>
                <w:webHidden/>
              </w:rPr>
              <w:instrText xml:space="preserve"> PAGEREF _Toc228390493 \h </w:instrText>
            </w:r>
            <w:r>
              <w:rPr>
                <w:noProof/>
                <w:webHidden/>
              </w:rPr>
            </w:r>
            <w:r>
              <w:rPr>
                <w:noProof/>
                <w:webHidden/>
              </w:rPr>
              <w:fldChar w:fldCharType="separate"/>
            </w:r>
            <w:r>
              <w:rPr>
                <w:noProof/>
                <w:webHidden/>
              </w:rPr>
              <w:t>13</w:t>
            </w:r>
            <w:r>
              <w:rPr>
                <w:noProof/>
                <w:webHidden/>
              </w:rPr>
              <w:fldChar w:fldCharType="end"/>
            </w:r>
          </w:hyperlink>
        </w:p>
        <w:p w14:paraId="7526937D" w14:textId="33D25C13" w:rsidR="00ED6ED8" w:rsidRDefault="00ED6ED8">
          <w:pPr>
            <w:pStyle w:val="TOC3"/>
            <w:tabs>
              <w:tab w:val="right" w:pos="9019"/>
            </w:tabs>
            <w:rPr>
              <w:rFonts w:asciiTheme="minorHAnsi" w:eastAsiaTheme="minorEastAsia" w:hAnsiTheme="minorHAnsi" w:cstheme="minorBidi"/>
              <w:noProof/>
              <w:sz w:val="22"/>
              <w:szCs w:val="22"/>
              <w:lang w:eastAsia="en-GB" w:bidi="gu-IN"/>
            </w:rPr>
          </w:pPr>
          <w:hyperlink w:anchor="_Toc228390494" w:history="1">
            <w:r w:rsidRPr="00A91DD4">
              <w:rPr>
                <w:rStyle w:val="Hyperlink"/>
                <w:noProof/>
              </w:rPr>
              <w:t>2.3 Internal environment: Resources, capabilities, and core competencies</w:t>
            </w:r>
            <w:r>
              <w:rPr>
                <w:noProof/>
                <w:webHidden/>
              </w:rPr>
              <w:tab/>
            </w:r>
            <w:r>
              <w:rPr>
                <w:noProof/>
                <w:webHidden/>
              </w:rPr>
              <w:fldChar w:fldCharType="begin"/>
            </w:r>
            <w:r>
              <w:rPr>
                <w:noProof/>
                <w:webHidden/>
              </w:rPr>
              <w:instrText xml:space="preserve"> PAGEREF _Toc228390494 \h </w:instrText>
            </w:r>
            <w:r>
              <w:rPr>
                <w:noProof/>
                <w:webHidden/>
              </w:rPr>
            </w:r>
            <w:r>
              <w:rPr>
                <w:noProof/>
                <w:webHidden/>
              </w:rPr>
              <w:fldChar w:fldCharType="separate"/>
            </w:r>
            <w:r>
              <w:rPr>
                <w:noProof/>
                <w:webHidden/>
              </w:rPr>
              <w:t>14</w:t>
            </w:r>
            <w:r>
              <w:rPr>
                <w:noProof/>
                <w:webHidden/>
              </w:rPr>
              <w:fldChar w:fldCharType="end"/>
            </w:r>
          </w:hyperlink>
        </w:p>
        <w:p w14:paraId="63F5289B" w14:textId="24B09C80" w:rsidR="00ED6ED8" w:rsidRDefault="00ED6ED8">
          <w:pPr>
            <w:pStyle w:val="TOC3"/>
            <w:tabs>
              <w:tab w:val="right" w:pos="9019"/>
            </w:tabs>
            <w:rPr>
              <w:rFonts w:asciiTheme="minorHAnsi" w:eastAsiaTheme="minorEastAsia" w:hAnsiTheme="minorHAnsi" w:cstheme="minorBidi"/>
              <w:noProof/>
              <w:sz w:val="22"/>
              <w:szCs w:val="22"/>
              <w:lang w:eastAsia="en-GB" w:bidi="gu-IN"/>
            </w:rPr>
          </w:pPr>
          <w:hyperlink w:anchor="_Toc228390495" w:history="1">
            <w:r w:rsidRPr="00A91DD4">
              <w:rPr>
                <w:rStyle w:val="Hyperlink"/>
                <w:noProof/>
              </w:rPr>
              <w:t>2.4 VRIO analysis</w:t>
            </w:r>
            <w:r>
              <w:rPr>
                <w:noProof/>
                <w:webHidden/>
              </w:rPr>
              <w:tab/>
            </w:r>
            <w:r>
              <w:rPr>
                <w:noProof/>
                <w:webHidden/>
              </w:rPr>
              <w:fldChar w:fldCharType="begin"/>
            </w:r>
            <w:r>
              <w:rPr>
                <w:noProof/>
                <w:webHidden/>
              </w:rPr>
              <w:instrText xml:space="preserve"> PAGEREF _Toc228390495 \h </w:instrText>
            </w:r>
            <w:r>
              <w:rPr>
                <w:noProof/>
                <w:webHidden/>
              </w:rPr>
            </w:r>
            <w:r>
              <w:rPr>
                <w:noProof/>
                <w:webHidden/>
              </w:rPr>
              <w:fldChar w:fldCharType="separate"/>
            </w:r>
            <w:r>
              <w:rPr>
                <w:noProof/>
                <w:webHidden/>
              </w:rPr>
              <w:t>14</w:t>
            </w:r>
            <w:r>
              <w:rPr>
                <w:noProof/>
                <w:webHidden/>
              </w:rPr>
              <w:fldChar w:fldCharType="end"/>
            </w:r>
          </w:hyperlink>
        </w:p>
        <w:p w14:paraId="4F23A86F" w14:textId="4955DF3C" w:rsidR="00ED6ED8" w:rsidRDefault="00ED6ED8">
          <w:pPr>
            <w:pStyle w:val="TOC2"/>
            <w:tabs>
              <w:tab w:val="right" w:pos="9019"/>
            </w:tabs>
            <w:rPr>
              <w:rFonts w:asciiTheme="minorHAnsi" w:eastAsiaTheme="minorEastAsia" w:hAnsiTheme="minorHAnsi" w:cstheme="minorBidi"/>
              <w:noProof/>
              <w:sz w:val="22"/>
              <w:szCs w:val="22"/>
              <w:lang w:eastAsia="en-GB" w:bidi="gu-IN"/>
            </w:rPr>
          </w:pPr>
          <w:hyperlink w:anchor="_Toc228390496" w:history="1">
            <w:r w:rsidRPr="00A91DD4">
              <w:rPr>
                <w:rStyle w:val="Hyperlink"/>
                <w:noProof/>
              </w:rPr>
              <w:t>3. CSR and Sustainability objectives</w:t>
            </w:r>
            <w:r>
              <w:rPr>
                <w:noProof/>
                <w:webHidden/>
              </w:rPr>
              <w:tab/>
            </w:r>
            <w:r>
              <w:rPr>
                <w:noProof/>
                <w:webHidden/>
              </w:rPr>
              <w:fldChar w:fldCharType="begin"/>
            </w:r>
            <w:r>
              <w:rPr>
                <w:noProof/>
                <w:webHidden/>
              </w:rPr>
              <w:instrText xml:space="preserve"> PAGEREF _Toc228390496 \h </w:instrText>
            </w:r>
            <w:r>
              <w:rPr>
                <w:noProof/>
                <w:webHidden/>
              </w:rPr>
            </w:r>
            <w:r>
              <w:rPr>
                <w:noProof/>
                <w:webHidden/>
              </w:rPr>
              <w:fldChar w:fldCharType="separate"/>
            </w:r>
            <w:r>
              <w:rPr>
                <w:noProof/>
                <w:webHidden/>
              </w:rPr>
              <w:t>16</w:t>
            </w:r>
            <w:r>
              <w:rPr>
                <w:noProof/>
                <w:webHidden/>
              </w:rPr>
              <w:fldChar w:fldCharType="end"/>
            </w:r>
          </w:hyperlink>
        </w:p>
        <w:p w14:paraId="26019A45" w14:textId="422FB936" w:rsidR="00ED6ED8" w:rsidRDefault="00ED6ED8">
          <w:pPr>
            <w:pStyle w:val="TOC3"/>
            <w:tabs>
              <w:tab w:val="right" w:pos="9019"/>
            </w:tabs>
            <w:rPr>
              <w:rFonts w:asciiTheme="minorHAnsi" w:eastAsiaTheme="minorEastAsia" w:hAnsiTheme="minorHAnsi" w:cstheme="minorBidi"/>
              <w:noProof/>
              <w:sz w:val="22"/>
              <w:szCs w:val="22"/>
              <w:lang w:eastAsia="en-GB" w:bidi="gu-IN"/>
            </w:rPr>
          </w:pPr>
          <w:hyperlink w:anchor="_Toc228390497" w:history="1">
            <w:r w:rsidRPr="00A91DD4">
              <w:rPr>
                <w:rStyle w:val="Hyperlink"/>
                <w:noProof/>
              </w:rPr>
              <w:t>3.1 Strategic alignment with business objectives</w:t>
            </w:r>
            <w:r>
              <w:rPr>
                <w:noProof/>
                <w:webHidden/>
              </w:rPr>
              <w:tab/>
            </w:r>
            <w:r>
              <w:rPr>
                <w:noProof/>
                <w:webHidden/>
              </w:rPr>
              <w:fldChar w:fldCharType="begin"/>
            </w:r>
            <w:r>
              <w:rPr>
                <w:noProof/>
                <w:webHidden/>
              </w:rPr>
              <w:instrText xml:space="preserve"> PAGEREF _Toc228390497 \h </w:instrText>
            </w:r>
            <w:r>
              <w:rPr>
                <w:noProof/>
                <w:webHidden/>
              </w:rPr>
            </w:r>
            <w:r>
              <w:rPr>
                <w:noProof/>
                <w:webHidden/>
              </w:rPr>
              <w:fldChar w:fldCharType="separate"/>
            </w:r>
            <w:r>
              <w:rPr>
                <w:noProof/>
                <w:webHidden/>
              </w:rPr>
              <w:t>16</w:t>
            </w:r>
            <w:r>
              <w:rPr>
                <w:noProof/>
                <w:webHidden/>
              </w:rPr>
              <w:fldChar w:fldCharType="end"/>
            </w:r>
          </w:hyperlink>
        </w:p>
        <w:p w14:paraId="26880AC8" w14:textId="6E67E79F" w:rsidR="00ED6ED8" w:rsidRDefault="00ED6ED8">
          <w:pPr>
            <w:pStyle w:val="TOC3"/>
            <w:tabs>
              <w:tab w:val="right" w:pos="9019"/>
            </w:tabs>
            <w:rPr>
              <w:rFonts w:asciiTheme="minorHAnsi" w:eastAsiaTheme="minorEastAsia" w:hAnsiTheme="minorHAnsi" w:cstheme="minorBidi"/>
              <w:noProof/>
              <w:sz w:val="22"/>
              <w:szCs w:val="22"/>
              <w:lang w:eastAsia="en-GB" w:bidi="gu-IN"/>
            </w:rPr>
          </w:pPr>
          <w:hyperlink w:anchor="_Toc228390498" w:history="1">
            <w:r w:rsidRPr="00A91DD4">
              <w:rPr>
                <w:rStyle w:val="Hyperlink"/>
                <w:noProof/>
              </w:rPr>
              <w:t>3.2 Environmental stewardship</w:t>
            </w:r>
            <w:r>
              <w:rPr>
                <w:noProof/>
                <w:webHidden/>
              </w:rPr>
              <w:tab/>
            </w:r>
            <w:r>
              <w:rPr>
                <w:noProof/>
                <w:webHidden/>
              </w:rPr>
              <w:fldChar w:fldCharType="begin"/>
            </w:r>
            <w:r>
              <w:rPr>
                <w:noProof/>
                <w:webHidden/>
              </w:rPr>
              <w:instrText xml:space="preserve"> PAGEREF _Toc228390498 \h </w:instrText>
            </w:r>
            <w:r>
              <w:rPr>
                <w:noProof/>
                <w:webHidden/>
              </w:rPr>
            </w:r>
            <w:r>
              <w:rPr>
                <w:noProof/>
                <w:webHidden/>
              </w:rPr>
              <w:fldChar w:fldCharType="separate"/>
            </w:r>
            <w:r>
              <w:rPr>
                <w:noProof/>
                <w:webHidden/>
              </w:rPr>
              <w:t>16</w:t>
            </w:r>
            <w:r>
              <w:rPr>
                <w:noProof/>
                <w:webHidden/>
              </w:rPr>
              <w:fldChar w:fldCharType="end"/>
            </w:r>
          </w:hyperlink>
        </w:p>
        <w:p w14:paraId="4C125998" w14:textId="0157CF73" w:rsidR="00ED6ED8" w:rsidRDefault="00ED6ED8">
          <w:pPr>
            <w:pStyle w:val="TOC2"/>
            <w:tabs>
              <w:tab w:val="right" w:pos="9019"/>
            </w:tabs>
            <w:rPr>
              <w:rFonts w:asciiTheme="minorHAnsi" w:eastAsiaTheme="minorEastAsia" w:hAnsiTheme="minorHAnsi" w:cstheme="minorBidi"/>
              <w:noProof/>
              <w:sz w:val="22"/>
              <w:szCs w:val="22"/>
              <w:lang w:eastAsia="en-GB" w:bidi="gu-IN"/>
            </w:rPr>
          </w:pPr>
          <w:hyperlink w:anchor="_Toc228390499" w:history="1">
            <w:r w:rsidRPr="00A91DD4">
              <w:rPr>
                <w:rStyle w:val="Hyperlink"/>
                <w:noProof/>
              </w:rPr>
              <w:t>4. Comprehensive and holistic view of the organisation</w:t>
            </w:r>
            <w:r>
              <w:rPr>
                <w:noProof/>
                <w:webHidden/>
              </w:rPr>
              <w:tab/>
            </w:r>
            <w:r>
              <w:rPr>
                <w:noProof/>
                <w:webHidden/>
              </w:rPr>
              <w:fldChar w:fldCharType="begin"/>
            </w:r>
            <w:r>
              <w:rPr>
                <w:noProof/>
                <w:webHidden/>
              </w:rPr>
              <w:instrText xml:space="preserve"> PAGEREF _Toc228390499 \h </w:instrText>
            </w:r>
            <w:r>
              <w:rPr>
                <w:noProof/>
                <w:webHidden/>
              </w:rPr>
            </w:r>
            <w:r>
              <w:rPr>
                <w:noProof/>
                <w:webHidden/>
              </w:rPr>
              <w:fldChar w:fldCharType="separate"/>
            </w:r>
            <w:r>
              <w:rPr>
                <w:noProof/>
                <w:webHidden/>
              </w:rPr>
              <w:t>18</w:t>
            </w:r>
            <w:r>
              <w:rPr>
                <w:noProof/>
                <w:webHidden/>
              </w:rPr>
              <w:fldChar w:fldCharType="end"/>
            </w:r>
          </w:hyperlink>
        </w:p>
        <w:p w14:paraId="77040C3C" w14:textId="21A304ED" w:rsidR="00ED6ED8" w:rsidRDefault="00ED6ED8">
          <w:pPr>
            <w:pStyle w:val="TOC3"/>
            <w:tabs>
              <w:tab w:val="right" w:pos="9019"/>
            </w:tabs>
            <w:rPr>
              <w:rFonts w:asciiTheme="minorHAnsi" w:eastAsiaTheme="minorEastAsia" w:hAnsiTheme="minorHAnsi" w:cstheme="minorBidi"/>
              <w:noProof/>
              <w:sz w:val="22"/>
              <w:szCs w:val="22"/>
              <w:lang w:eastAsia="en-GB" w:bidi="gu-IN"/>
            </w:rPr>
          </w:pPr>
          <w:hyperlink w:anchor="_Toc228390500" w:history="1">
            <w:r w:rsidRPr="00A91DD4">
              <w:rPr>
                <w:rStyle w:val="Hyperlink"/>
                <w:noProof/>
              </w:rPr>
              <w:t>4.1 Financial perspective</w:t>
            </w:r>
            <w:r>
              <w:rPr>
                <w:noProof/>
                <w:webHidden/>
              </w:rPr>
              <w:tab/>
            </w:r>
            <w:r>
              <w:rPr>
                <w:noProof/>
                <w:webHidden/>
              </w:rPr>
              <w:fldChar w:fldCharType="begin"/>
            </w:r>
            <w:r>
              <w:rPr>
                <w:noProof/>
                <w:webHidden/>
              </w:rPr>
              <w:instrText xml:space="preserve"> PAGEREF _Toc228390500 \h </w:instrText>
            </w:r>
            <w:r>
              <w:rPr>
                <w:noProof/>
                <w:webHidden/>
              </w:rPr>
            </w:r>
            <w:r>
              <w:rPr>
                <w:noProof/>
                <w:webHidden/>
              </w:rPr>
              <w:fldChar w:fldCharType="separate"/>
            </w:r>
            <w:r>
              <w:rPr>
                <w:noProof/>
                <w:webHidden/>
              </w:rPr>
              <w:t>18</w:t>
            </w:r>
            <w:r>
              <w:rPr>
                <w:noProof/>
                <w:webHidden/>
              </w:rPr>
              <w:fldChar w:fldCharType="end"/>
            </w:r>
          </w:hyperlink>
        </w:p>
        <w:p w14:paraId="715648D7" w14:textId="29090652" w:rsidR="00ED6ED8" w:rsidRDefault="00ED6ED8">
          <w:pPr>
            <w:pStyle w:val="TOC3"/>
            <w:tabs>
              <w:tab w:val="right" w:pos="9019"/>
            </w:tabs>
            <w:rPr>
              <w:rFonts w:asciiTheme="minorHAnsi" w:eastAsiaTheme="minorEastAsia" w:hAnsiTheme="minorHAnsi" w:cstheme="minorBidi"/>
              <w:noProof/>
              <w:sz w:val="22"/>
              <w:szCs w:val="22"/>
              <w:lang w:eastAsia="en-GB" w:bidi="gu-IN"/>
            </w:rPr>
          </w:pPr>
          <w:hyperlink w:anchor="_Toc228390501" w:history="1">
            <w:r w:rsidRPr="00A91DD4">
              <w:rPr>
                <w:rStyle w:val="Hyperlink"/>
                <w:noProof/>
              </w:rPr>
              <w:t>4.2 Customer perspective</w:t>
            </w:r>
            <w:r>
              <w:rPr>
                <w:noProof/>
                <w:webHidden/>
              </w:rPr>
              <w:tab/>
            </w:r>
            <w:r>
              <w:rPr>
                <w:noProof/>
                <w:webHidden/>
              </w:rPr>
              <w:fldChar w:fldCharType="begin"/>
            </w:r>
            <w:r>
              <w:rPr>
                <w:noProof/>
                <w:webHidden/>
              </w:rPr>
              <w:instrText xml:space="preserve"> PAGEREF _Toc228390501 \h </w:instrText>
            </w:r>
            <w:r>
              <w:rPr>
                <w:noProof/>
                <w:webHidden/>
              </w:rPr>
            </w:r>
            <w:r>
              <w:rPr>
                <w:noProof/>
                <w:webHidden/>
              </w:rPr>
              <w:fldChar w:fldCharType="separate"/>
            </w:r>
            <w:r>
              <w:rPr>
                <w:noProof/>
                <w:webHidden/>
              </w:rPr>
              <w:t>18</w:t>
            </w:r>
            <w:r>
              <w:rPr>
                <w:noProof/>
                <w:webHidden/>
              </w:rPr>
              <w:fldChar w:fldCharType="end"/>
            </w:r>
          </w:hyperlink>
        </w:p>
        <w:p w14:paraId="16354171" w14:textId="7BA20EA6" w:rsidR="00ED6ED8" w:rsidRDefault="00ED6ED8">
          <w:pPr>
            <w:pStyle w:val="TOC3"/>
            <w:tabs>
              <w:tab w:val="right" w:pos="9019"/>
            </w:tabs>
            <w:rPr>
              <w:rFonts w:asciiTheme="minorHAnsi" w:eastAsiaTheme="minorEastAsia" w:hAnsiTheme="minorHAnsi" w:cstheme="minorBidi"/>
              <w:noProof/>
              <w:sz w:val="22"/>
              <w:szCs w:val="22"/>
              <w:lang w:eastAsia="en-GB" w:bidi="gu-IN"/>
            </w:rPr>
          </w:pPr>
          <w:hyperlink w:anchor="_Toc228390502" w:history="1">
            <w:r w:rsidRPr="00A91DD4">
              <w:rPr>
                <w:rStyle w:val="Hyperlink"/>
                <w:noProof/>
              </w:rPr>
              <w:t>4.3 Internal business perspective of Jio</w:t>
            </w:r>
            <w:r>
              <w:rPr>
                <w:noProof/>
                <w:webHidden/>
              </w:rPr>
              <w:tab/>
            </w:r>
            <w:r>
              <w:rPr>
                <w:noProof/>
                <w:webHidden/>
              </w:rPr>
              <w:fldChar w:fldCharType="begin"/>
            </w:r>
            <w:r>
              <w:rPr>
                <w:noProof/>
                <w:webHidden/>
              </w:rPr>
              <w:instrText xml:space="preserve"> PAGEREF _Toc228390502 \h </w:instrText>
            </w:r>
            <w:r>
              <w:rPr>
                <w:noProof/>
                <w:webHidden/>
              </w:rPr>
            </w:r>
            <w:r>
              <w:rPr>
                <w:noProof/>
                <w:webHidden/>
              </w:rPr>
              <w:fldChar w:fldCharType="separate"/>
            </w:r>
            <w:r>
              <w:rPr>
                <w:noProof/>
                <w:webHidden/>
              </w:rPr>
              <w:t>19</w:t>
            </w:r>
            <w:r>
              <w:rPr>
                <w:noProof/>
                <w:webHidden/>
              </w:rPr>
              <w:fldChar w:fldCharType="end"/>
            </w:r>
          </w:hyperlink>
        </w:p>
        <w:p w14:paraId="141C3DBB" w14:textId="7B4F0C73" w:rsidR="00ED6ED8" w:rsidRDefault="00ED6ED8">
          <w:pPr>
            <w:pStyle w:val="TOC3"/>
            <w:tabs>
              <w:tab w:val="right" w:pos="9019"/>
            </w:tabs>
            <w:rPr>
              <w:rFonts w:asciiTheme="minorHAnsi" w:eastAsiaTheme="minorEastAsia" w:hAnsiTheme="minorHAnsi" w:cstheme="minorBidi"/>
              <w:noProof/>
              <w:sz w:val="22"/>
              <w:szCs w:val="22"/>
              <w:lang w:eastAsia="en-GB" w:bidi="gu-IN"/>
            </w:rPr>
          </w:pPr>
          <w:hyperlink w:anchor="_Toc228390503" w:history="1">
            <w:r w:rsidRPr="00A91DD4">
              <w:rPr>
                <w:rStyle w:val="Hyperlink"/>
                <w:noProof/>
              </w:rPr>
              <w:t>4.4 Learning and growth perspective</w:t>
            </w:r>
            <w:r>
              <w:rPr>
                <w:noProof/>
                <w:webHidden/>
              </w:rPr>
              <w:tab/>
            </w:r>
            <w:r>
              <w:rPr>
                <w:noProof/>
                <w:webHidden/>
              </w:rPr>
              <w:fldChar w:fldCharType="begin"/>
            </w:r>
            <w:r>
              <w:rPr>
                <w:noProof/>
                <w:webHidden/>
              </w:rPr>
              <w:instrText xml:space="preserve"> PAGEREF _Toc228390503 \h </w:instrText>
            </w:r>
            <w:r>
              <w:rPr>
                <w:noProof/>
                <w:webHidden/>
              </w:rPr>
            </w:r>
            <w:r>
              <w:rPr>
                <w:noProof/>
                <w:webHidden/>
              </w:rPr>
              <w:fldChar w:fldCharType="separate"/>
            </w:r>
            <w:r>
              <w:rPr>
                <w:noProof/>
                <w:webHidden/>
              </w:rPr>
              <w:t>20</w:t>
            </w:r>
            <w:r>
              <w:rPr>
                <w:noProof/>
                <w:webHidden/>
              </w:rPr>
              <w:fldChar w:fldCharType="end"/>
            </w:r>
          </w:hyperlink>
        </w:p>
        <w:p w14:paraId="1A78F2D2" w14:textId="7F34C402" w:rsidR="00ED6ED8" w:rsidRDefault="00ED6ED8">
          <w:pPr>
            <w:pStyle w:val="TOC2"/>
            <w:tabs>
              <w:tab w:val="right" w:pos="9019"/>
            </w:tabs>
            <w:rPr>
              <w:rFonts w:asciiTheme="minorHAnsi" w:eastAsiaTheme="minorEastAsia" w:hAnsiTheme="minorHAnsi" w:cstheme="minorBidi"/>
              <w:noProof/>
              <w:sz w:val="22"/>
              <w:szCs w:val="22"/>
              <w:lang w:eastAsia="en-GB" w:bidi="gu-IN"/>
            </w:rPr>
          </w:pPr>
          <w:hyperlink w:anchor="_Toc228390504" w:history="1">
            <w:r w:rsidRPr="00A91DD4">
              <w:rPr>
                <w:rStyle w:val="Hyperlink"/>
                <w:noProof/>
              </w:rPr>
              <w:t>5. Strategic Choices and Implementation</w:t>
            </w:r>
            <w:r>
              <w:rPr>
                <w:noProof/>
                <w:webHidden/>
              </w:rPr>
              <w:tab/>
            </w:r>
            <w:r>
              <w:rPr>
                <w:noProof/>
                <w:webHidden/>
              </w:rPr>
              <w:fldChar w:fldCharType="begin"/>
            </w:r>
            <w:r>
              <w:rPr>
                <w:noProof/>
                <w:webHidden/>
              </w:rPr>
              <w:instrText xml:space="preserve"> PAGEREF _Toc228390504 \h </w:instrText>
            </w:r>
            <w:r>
              <w:rPr>
                <w:noProof/>
                <w:webHidden/>
              </w:rPr>
            </w:r>
            <w:r>
              <w:rPr>
                <w:noProof/>
                <w:webHidden/>
              </w:rPr>
              <w:fldChar w:fldCharType="separate"/>
            </w:r>
            <w:r>
              <w:rPr>
                <w:noProof/>
                <w:webHidden/>
              </w:rPr>
              <w:t>21</w:t>
            </w:r>
            <w:r>
              <w:rPr>
                <w:noProof/>
                <w:webHidden/>
              </w:rPr>
              <w:fldChar w:fldCharType="end"/>
            </w:r>
          </w:hyperlink>
        </w:p>
        <w:p w14:paraId="2D082B7F" w14:textId="2E8CF8C4" w:rsidR="00ED6ED8" w:rsidRDefault="00ED6ED8">
          <w:pPr>
            <w:pStyle w:val="TOC3"/>
            <w:tabs>
              <w:tab w:val="right" w:pos="9019"/>
            </w:tabs>
            <w:rPr>
              <w:rFonts w:asciiTheme="minorHAnsi" w:eastAsiaTheme="minorEastAsia" w:hAnsiTheme="minorHAnsi" w:cstheme="minorBidi"/>
              <w:noProof/>
              <w:sz w:val="22"/>
              <w:szCs w:val="22"/>
              <w:lang w:eastAsia="en-GB" w:bidi="gu-IN"/>
            </w:rPr>
          </w:pPr>
          <w:hyperlink w:anchor="_Toc228390505" w:history="1">
            <w:r w:rsidRPr="00A91DD4">
              <w:rPr>
                <w:rStyle w:val="Hyperlink"/>
                <w:noProof/>
              </w:rPr>
              <w:t>5.1. Strategic choices available to Jio</w:t>
            </w:r>
            <w:r>
              <w:rPr>
                <w:noProof/>
                <w:webHidden/>
              </w:rPr>
              <w:tab/>
            </w:r>
            <w:r>
              <w:rPr>
                <w:noProof/>
                <w:webHidden/>
              </w:rPr>
              <w:fldChar w:fldCharType="begin"/>
            </w:r>
            <w:r>
              <w:rPr>
                <w:noProof/>
                <w:webHidden/>
              </w:rPr>
              <w:instrText xml:space="preserve"> PAGEREF _Toc228390505 \h </w:instrText>
            </w:r>
            <w:r>
              <w:rPr>
                <w:noProof/>
                <w:webHidden/>
              </w:rPr>
            </w:r>
            <w:r>
              <w:rPr>
                <w:noProof/>
                <w:webHidden/>
              </w:rPr>
              <w:fldChar w:fldCharType="separate"/>
            </w:r>
            <w:r>
              <w:rPr>
                <w:noProof/>
                <w:webHidden/>
              </w:rPr>
              <w:t>21</w:t>
            </w:r>
            <w:r>
              <w:rPr>
                <w:noProof/>
                <w:webHidden/>
              </w:rPr>
              <w:fldChar w:fldCharType="end"/>
            </w:r>
          </w:hyperlink>
        </w:p>
        <w:p w14:paraId="2D796C5F" w14:textId="6C765E56" w:rsidR="00ED6ED8" w:rsidRDefault="00ED6ED8">
          <w:pPr>
            <w:pStyle w:val="TOC3"/>
            <w:tabs>
              <w:tab w:val="right" w:pos="9019"/>
            </w:tabs>
            <w:rPr>
              <w:rFonts w:asciiTheme="minorHAnsi" w:eastAsiaTheme="minorEastAsia" w:hAnsiTheme="minorHAnsi" w:cstheme="minorBidi"/>
              <w:noProof/>
              <w:sz w:val="22"/>
              <w:szCs w:val="22"/>
              <w:lang w:eastAsia="en-GB" w:bidi="gu-IN"/>
            </w:rPr>
          </w:pPr>
          <w:hyperlink w:anchor="_Toc228390506" w:history="1">
            <w:r w:rsidRPr="00A91DD4">
              <w:rPr>
                <w:rStyle w:val="Hyperlink"/>
                <w:noProof/>
              </w:rPr>
              <w:t>5.2. Implementing the changes</w:t>
            </w:r>
            <w:r>
              <w:rPr>
                <w:noProof/>
                <w:webHidden/>
              </w:rPr>
              <w:tab/>
            </w:r>
            <w:r>
              <w:rPr>
                <w:noProof/>
                <w:webHidden/>
              </w:rPr>
              <w:fldChar w:fldCharType="begin"/>
            </w:r>
            <w:r>
              <w:rPr>
                <w:noProof/>
                <w:webHidden/>
              </w:rPr>
              <w:instrText xml:space="preserve"> PAGEREF _Toc228390506 \h </w:instrText>
            </w:r>
            <w:r>
              <w:rPr>
                <w:noProof/>
                <w:webHidden/>
              </w:rPr>
            </w:r>
            <w:r>
              <w:rPr>
                <w:noProof/>
                <w:webHidden/>
              </w:rPr>
              <w:fldChar w:fldCharType="separate"/>
            </w:r>
            <w:r>
              <w:rPr>
                <w:noProof/>
                <w:webHidden/>
              </w:rPr>
              <w:t>22</w:t>
            </w:r>
            <w:r>
              <w:rPr>
                <w:noProof/>
                <w:webHidden/>
              </w:rPr>
              <w:fldChar w:fldCharType="end"/>
            </w:r>
          </w:hyperlink>
        </w:p>
        <w:p w14:paraId="263F4C0F" w14:textId="465BAE0F" w:rsidR="00ED6ED8" w:rsidRDefault="00ED6ED8">
          <w:pPr>
            <w:pStyle w:val="TOC2"/>
            <w:tabs>
              <w:tab w:val="right" w:pos="9019"/>
            </w:tabs>
            <w:rPr>
              <w:rFonts w:asciiTheme="minorHAnsi" w:eastAsiaTheme="minorEastAsia" w:hAnsiTheme="minorHAnsi" w:cstheme="minorBidi"/>
              <w:noProof/>
              <w:sz w:val="22"/>
              <w:szCs w:val="22"/>
              <w:lang w:eastAsia="en-GB" w:bidi="gu-IN"/>
            </w:rPr>
          </w:pPr>
          <w:hyperlink w:anchor="_Toc228390507" w:history="1">
            <w:r w:rsidRPr="00A91DD4">
              <w:rPr>
                <w:rStyle w:val="Hyperlink"/>
                <w:noProof/>
              </w:rPr>
              <w:t>6. Strategic Evaluation and Recommendations</w:t>
            </w:r>
            <w:r>
              <w:rPr>
                <w:noProof/>
                <w:webHidden/>
              </w:rPr>
              <w:tab/>
            </w:r>
            <w:r>
              <w:rPr>
                <w:noProof/>
                <w:webHidden/>
              </w:rPr>
              <w:fldChar w:fldCharType="begin"/>
            </w:r>
            <w:r>
              <w:rPr>
                <w:noProof/>
                <w:webHidden/>
              </w:rPr>
              <w:instrText xml:space="preserve"> PAGEREF _Toc228390507 \h </w:instrText>
            </w:r>
            <w:r>
              <w:rPr>
                <w:noProof/>
                <w:webHidden/>
              </w:rPr>
            </w:r>
            <w:r>
              <w:rPr>
                <w:noProof/>
                <w:webHidden/>
              </w:rPr>
              <w:fldChar w:fldCharType="separate"/>
            </w:r>
            <w:r>
              <w:rPr>
                <w:noProof/>
                <w:webHidden/>
              </w:rPr>
              <w:t>24</w:t>
            </w:r>
            <w:r>
              <w:rPr>
                <w:noProof/>
                <w:webHidden/>
              </w:rPr>
              <w:fldChar w:fldCharType="end"/>
            </w:r>
          </w:hyperlink>
        </w:p>
        <w:p w14:paraId="6555A33B" w14:textId="40813ECF" w:rsidR="00ED6ED8" w:rsidRDefault="00ED6ED8">
          <w:pPr>
            <w:pStyle w:val="TOC3"/>
            <w:tabs>
              <w:tab w:val="right" w:pos="9019"/>
            </w:tabs>
            <w:rPr>
              <w:rFonts w:asciiTheme="minorHAnsi" w:eastAsiaTheme="minorEastAsia" w:hAnsiTheme="minorHAnsi" w:cstheme="minorBidi"/>
              <w:noProof/>
              <w:sz w:val="22"/>
              <w:szCs w:val="22"/>
              <w:lang w:eastAsia="en-GB" w:bidi="gu-IN"/>
            </w:rPr>
          </w:pPr>
          <w:hyperlink w:anchor="_Toc228390508" w:history="1">
            <w:r w:rsidRPr="00A91DD4">
              <w:rPr>
                <w:rStyle w:val="Hyperlink"/>
                <w:noProof/>
              </w:rPr>
              <w:t>6.1. Current strategy by Jio</w:t>
            </w:r>
            <w:r>
              <w:rPr>
                <w:noProof/>
                <w:webHidden/>
              </w:rPr>
              <w:tab/>
            </w:r>
            <w:r>
              <w:rPr>
                <w:noProof/>
                <w:webHidden/>
              </w:rPr>
              <w:fldChar w:fldCharType="begin"/>
            </w:r>
            <w:r>
              <w:rPr>
                <w:noProof/>
                <w:webHidden/>
              </w:rPr>
              <w:instrText xml:space="preserve"> PAGEREF _Toc228390508 \h </w:instrText>
            </w:r>
            <w:r>
              <w:rPr>
                <w:noProof/>
                <w:webHidden/>
              </w:rPr>
            </w:r>
            <w:r>
              <w:rPr>
                <w:noProof/>
                <w:webHidden/>
              </w:rPr>
              <w:fldChar w:fldCharType="separate"/>
            </w:r>
            <w:r>
              <w:rPr>
                <w:noProof/>
                <w:webHidden/>
              </w:rPr>
              <w:t>24</w:t>
            </w:r>
            <w:r>
              <w:rPr>
                <w:noProof/>
                <w:webHidden/>
              </w:rPr>
              <w:fldChar w:fldCharType="end"/>
            </w:r>
          </w:hyperlink>
        </w:p>
        <w:p w14:paraId="2163E8B9" w14:textId="2241BD2E" w:rsidR="00ED6ED8" w:rsidRDefault="00ED6ED8">
          <w:pPr>
            <w:pStyle w:val="TOC3"/>
            <w:tabs>
              <w:tab w:val="right" w:pos="9019"/>
            </w:tabs>
            <w:rPr>
              <w:rFonts w:asciiTheme="minorHAnsi" w:eastAsiaTheme="minorEastAsia" w:hAnsiTheme="minorHAnsi" w:cstheme="minorBidi"/>
              <w:noProof/>
              <w:sz w:val="22"/>
              <w:szCs w:val="22"/>
              <w:lang w:eastAsia="en-GB" w:bidi="gu-IN"/>
            </w:rPr>
          </w:pPr>
          <w:hyperlink w:anchor="_Toc228390509" w:history="1">
            <w:r w:rsidRPr="00A91DD4">
              <w:rPr>
                <w:rStyle w:val="Hyperlink"/>
                <w:noProof/>
              </w:rPr>
              <w:t>6.2. Recommendations for improvement with real-world examples</w:t>
            </w:r>
            <w:r>
              <w:rPr>
                <w:noProof/>
                <w:webHidden/>
              </w:rPr>
              <w:tab/>
            </w:r>
            <w:r>
              <w:rPr>
                <w:noProof/>
                <w:webHidden/>
              </w:rPr>
              <w:fldChar w:fldCharType="begin"/>
            </w:r>
            <w:r>
              <w:rPr>
                <w:noProof/>
                <w:webHidden/>
              </w:rPr>
              <w:instrText xml:space="preserve"> PAGEREF _Toc228390509 \h </w:instrText>
            </w:r>
            <w:r>
              <w:rPr>
                <w:noProof/>
                <w:webHidden/>
              </w:rPr>
            </w:r>
            <w:r>
              <w:rPr>
                <w:noProof/>
                <w:webHidden/>
              </w:rPr>
              <w:fldChar w:fldCharType="separate"/>
            </w:r>
            <w:r>
              <w:rPr>
                <w:noProof/>
                <w:webHidden/>
              </w:rPr>
              <w:t>25</w:t>
            </w:r>
            <w:r>
              <w:rPr>
                <w:noProof/>
                <w:webHidden/>
              </w:rPr>
              <w:fldChar w:fldCharType="end"/>
            </w:r>
          </w:hyperlink>
        </w:p>
        <w:p w14:paraId="10E3D654" w14:textId="0EA1DE09" w:rsidR="00ED6ED8" w:rsidRDefault="00ED6ED8">
          <w:pPr>
            <w:pStyle w:val="TOC1"/>
            <w:rPr>
              <w:rFonts w:asciiTheme="minorHAnsi" w:eastAsiaTheme="minorEastAsia" w:hAnsiTheme="minorHAnsi" w:cstheme="minorBidi"/>
              <w:b w:val="0"/>
              <w:bCs w:val="0"/>
              <w:sz w:val="22"/>
              <w:szCs w:val="22"/>
              <w:lang w:eastAsia="en-GB" w:bidi="gu-IN"/>
            </w:rPr>
          </w:pPr>
          <w:hyperlink w:anchor="_Toc228390510" w:history="1">
            <w:r w:rsidRPr="00A91DD4">
              <w:rPr>
                <w:rStyle w:val="Hyperlink"/>
              </w:rPr>
              <w:t>Section 2: Reflection – Gibbs Reflective Cycle</w:t>
            </w:r>
            <w:r>
              <w:rPr>
                <w:webHidden/>
              </w:rPr>
              <w:tab/>
            </w:r>
            <w:r>
              <w:rPr>
                <w:webHidden/>
              </w:rPr>
              <w:fldChar w:fldCharType="begin"/>
            </w:r>
            <w:r>
              <w:rPr>
                <w:webHidden/>
              </w:rPr>
              <w:instrText xml:space="preserve"> PAGEREF _Toc228390510 \h </w:instrText>
            </w:r>
            <w:r>
              <w:rPr>
                <w:webHidden/>
              </w:rPr>
            </w:r>
            <w:r>
              <w:rPr>
                <w:webHidden/>
              </w:rPr>
              <w:fldChar w:fldCharType="separate"/>
            </w:r>
            <w:r>
              <w:rPr>
                <w:webHidden/>
              </w:rPr>
              <w:t>27</w:t>
            </w:r>
            <w:r>
              <w:rPr>
                <w:webHidden/>
              </w:rPr>
              <w:fldChar w:fldCharType="end"/>
            </w:r>
          </w:hyperlink>
        </w:p>
        <w:p w14:paraId="0FA2152F" w14:textId="7EAF7381" w:rsidR="00ED6ED8" w:rsidRDefault="00ED6ED8">
          <w:pPr>
            <w:pStyle w:val="TOC2"/>
            <w:tabs>
              <w:tab w:val="right" w:pos="9019"/>
            </w:tabs>
            <w:rPr>
              <w:rFonts w:asciiTheme="minorHAnsi" w:eastAsiaTheme="minorEastAsia" w:hAnsiTheme="minorHAnsi" w:cstheme="minorBidi"/>
              <w:noProof/>
              <w:sz w:val="22"/>
              <w:szCs w:val="22"/>
              <w:lang w:eastAsia="en-GB" w:bidi="gu-IN"/>
            </w:rPr>
          </w:pPr>
          <w:hyperlink w:anchor="_Toc228390511" w:history="1">
            <w:r w:rsidRPr="00A91DD4">
              <w:rPr>
                <w:rStyle w:val="Hyperlink"/>
                <w:noProof/>
              </w:rPr>
              <w:t>Description</w:t>
            </w:r>
            <w:r>
              <w:rPr>
                <w:noProof/>
                <w:webHidden/>
              </w:rPr>
              <w:tab/>
            </w:r>
            <w:r>
              <w:rPr>
                <w:noProof/>
                <w:webHidden/>
              </w:rPr>
              <w:fldChar w:fldCharType="begin"/>
            </w:r>
            <w:r>
              <w:rPr>
                <w:noProof/>
                <w:webHidden/>
              </w:rPr>
              <w:instrText xml:space="preserve"> PAGEREF _Toc228390511 \h </w:instrText>
            </w:r>
            <w:r>
              <w:rPr>
                <w:noProof/>
                <w:webHidden/>
              </w:rPr>
            </w:r>
            <w:r>
              <w:rPr>
                <w:noProof/>
                <w:webHidden/>
              </w:rPr>
              <w:fldChar w:fldCharType="separate"/>
            </w:r>
            <w:r>
              <w:rPr>
                <w:noProof/>
                <w:webHidden/>
              </w:rPr>
              <w:t>27</w:t>
            </w:r>
            <w:r>
              <w:rPr>
                <w:noProof/>
                <w:webHidden/>
              </w:rPr>
              <w:fldChar w:fldCharType="end"/>
            </w:r>
          </w:hyperlink>
        </w:p>
        <w:p w14:paraId="5813562F" w14:textId="2C81962E" w:rsidR="00ED6ED8" w:rsidRDefault="00ED6ED8">
          <w:pPr>
            <w:pStyle w:val="TOC2"/>
            <w:tabs>
              <w:tab w:val="right" w:pos="9019"/>
            </w:tabs>
            <w:rPr>
              <w:rFonts w:asciiTheme="minorHAnsi" w:eastAsiaTheme="minorEastAsia" w:hAnsiTheme="minorHAnsi" w:cstheme="minorBidi"/>
              <w:noProof/>
              <w:sz w:val="22"/>
              <w:szCs w:val="22"/>
              <w:lang w:eastAsia="en-GB" w:bidi="gu-IN"/>
            </w:rPr>
          </w:pPr>
          <w:hyperlink w:anchor="_Toc228390512" w:history="1">
            <w:r w:rsidRPr="00A91DD4">
              <w:rPr>
                <w:rStyle w:val="Hyperlink"/>
                <w:noProof/>
              </w:rPr>
              <w:t>Feelings</w:t>
            </w:r>
            <w:r>
              <w:rPr>
                <w:noProof/>
                <w:webHidden/>
              </w:rPr>
              <w:tab/>
            </w:r>
            <w:r>
              <w:rPr>
                <w:noProof/>
                <w:webHidden/>
              </w:rPr>
              <w:fldChar w:fldCharType="begin"/>
            </w:r>
            <w:r>
              <w:rPr>
                <w:noProof/>
                <w:webHidden/>
              </w:rPr>
              <w:instrText xml:space="preserve"> PAGEREF _Toc228390512 \h </w:instrText>
            </w:r>
            <w:r>
              <w:rPr>
                <w:noProof/>
                <w:webHidden/>
              </w:rPr>
            </w:r>
            <w:r>
              <w:rPr>
                <w:noProof/>
                <w:webHidden/>
              </w:rPr>
              <w:fldChar w:fldCharType="separate"/>
            </w:r>
            <w:r>
              <w:rPr>
                <w:noProof/>
                <w:webHidden/>
              </w:rPr>
              <w:t>27</w:t>
            </w:r>
            <w:r>
              <w:rPr>
                <w:noProof/>
                <w:webHidden/>
              </w:rPr>
              <w:fldChar w:fldCharType="end"/>
            </w:r>
          </w:hyperlink>
        </w:p>
        <w:p w14:paraId="78DE260F" w14:textId="3A38A29A" w:rsidR="00ED6ED8" w:rsidRDefault="00ED6ED8">
          <w:pPr>
            <w:pStyle w:val="TOC2"/>
            <w:tabs>
              <w:tab w:val="right" w:pos="9019"/>
            </w:tabs>
            <w:rPr>
              <w:rFonts w:asciiTheme="minorHAnsi" w:eastAsiaTheme="minorEastAsia" w:hAnsiTheme="minorHAnsi" w:cstheme="minorBidi"/>
              <w:noProof/>
              <w:sz w:val="22"/>
              <w:szCs w:val="22"/>
              <w:lang w:eastAsia="en-GB" w:bidi="gu-IN"/>
            </w:rPr>
          </w:pPr>
          <w:hyperlink w:anchor="_Toc228390513" w:history="1">
            <w:r w:rsidRPr="00A91DD4">
              <w:rPr>
                <w:rStyle w:val="Hyperlink"/>
                <w:noProof/>
              </w:rPr>
              <w:t>Evaluation</w:t>
            </w:r>
            <w:r>
              <w:rPr>
                <w:noProof/>
                <w:webHidden/>
              </w:rPr>
              <w:tab/>
            </w:r>
            <w:r>
              <w:rPr>
                <w:noProof/>
                <w:webHidden/>
              </w:rPr>
              <w:fldChar w:fldCharType="begin"/>
            </w:r>
            <w:r>
              <w:rPr>
                <w:noProof/>
                <w:webHidden/>
              </w:rPr>
              <w:instrText xml:space="preserve"> PAGEREF _Toc228390513 \h </w:instrText>
            </w:r>
            <w:r>
              <w:rPr>
                <w:noProof/>
                <w:webHidden/>
              </w:rPr>
            </w:r>
            <w:r>
              <w:rPr>
                <w:noProof/>
                <w:webHidden/>
              </w:rPr>
              <w:fldChar w:fldCharType="separate"/>
            </w:r>
            <w:r>
              <w:rPr>
                <w:noProof/>
                <w:webHidden/>
              </w:rPr>
              <w:t>27</w:t>
            </w:r>
            <w:r>
              <w:rPr>
                <w:noProof/>
                <w:webHidden/>
              </w:rPr>
              <w:fldChar w:fldCharType="end"/>
            </w:r>
          </w:hyperlink>
        </w:p>
        <w:p w14:paraId="7D66F73F" w14:textId="0A12DF1C" w:rsidR="00ED6ED8" w:rsidRDefault="00ED6ED8">
          <w:pPr>
            <w:pStyle w:val="TOC2"/>
            <w:tabs>
              <w:tab w:val="right" w:pos="9019"/>
            </w:tabs>
            <w:rPr>
              <w:rFonts w:asciiTheme="minorHAnsi" w:eastAsiaTheme="minorEastAsia" w:hAnsiTheme="minorHAnsi" w:cstheme="minorBidi"/>
              <w:noProof/>
              <w:sz w:val="22"/>
              <w:szCs w:val="22"/>
              <w:lang w:eastAsia="en-GB" w:bidi="gu-IN"/>
            </w:rPr>
          </w:pPr>
          <w:hyperlink w:anchor="_Toc228390514" w:history="1">
            <w:r w:rsidRPr="00A91DD4">
              <w:rPr>
                <w:rStyle w:val="Hyperlink"/>
                <w:noProof/>
              </w:rPr>
              <w:t>Analysis</w:t>
            </w:r>
            <w:r>
              <w:rPr>
                <w:noProof/>
                <w:webHidden/>
              </w:rPr>
              <w:tab/>
            </w:r>
            <w:r>
              <w:rPr>
                <w:noProof/>
                <w:webHidden/>
              </w:rPr>
              <w:fldChar w:fldCharType="begin"/>
            </w:r>
            <w:r>
              <w:rPr>
                <w:noProof/>
                <w:webHidden/>
              </w:rPr>
              <w:instrText xml:space="preserve"> PAGEREF _Toc228390514 \h </w:instrText>
            </w:r>
            <w:r>
              <w:rPr>
                <w:noProof/>
                <w:webHidden/>
              </w:rPr>
            </w:r>
            <w:r>
              <w:rPr>
                <w:noProof/>
                <w:webHidden/>
              </w:rPr>
              <w:fldChar w:fldCharType="separate"/>
            </w:r>
            <w:r>
              <w:rPr>
                <w:noProof/>
                <w:webHidden/>
              </w:rPr>
              <w:t>28</w:t>
            </w:r>
            <w:r>
              <w:rPr>
                <w:noProof/>
                <w:webHidden/>
              </w:rPr>
              <w:fldChar w:fldCharType="end"/>
            </w:r>
          </w:hyperlink>
        </w:p>
        <w:p w14:paraId="72281801" w14:textId="7FA63D10" w:rsidR="00ED6ED8" w:rsidRDefault="00ED6ED8">
          <w:pPr>
            <w:pStyle w:val="TOC2"/>
            <w:tabs>
              <w:tab w:val="right" w:pos="9019"/>
            </w:tabs>
            <w:rPr>
              <w:rFonts w:asciiTheme="minorHAnsi" w:eastAsiaTheme="minorEastAsia" w:hAnsiTheme="minorHAnsi" w:cstheme="minorBidi"/>
              <w:noProof/>
              <w:sz w:val="22"/>
              <w:szCs w:val="22"/>
              <w:lang w:eastAsia="en-GB" w:bidi="gu-IN"/>
            </w:rPr>
          </w:pPr>
          <w:hyperlink w:anchor="_Toc228390515" w:history="1">
            <w:r w:rsidRPr="00A91DD4">
              <w:rPr>
                <w:rStyle w:val="Hyperlink"/>
                <w:noProof/>
              </w:rPr>
              <w:t>Conclusion</w:t>
            </w:r>
            <w:r>
              <w:rPr>
                <w:noProof/>
                <w:webHidden/>
              </w:rPr>
              <w:tab/>
            </w:r>
            <w:r>
              <w:rPr>
                <w:noProof/>
                <w:webHidden/>
              </w:rPr>
              <w:fldChar w:fldCharType="begin"/>
            </w:r>
            <w:r>
              <w:rPr>
                <w:noProof/>
                <w:webHidden/>
              </w:rPr>
              <w:instrText xml:space="preserve"> PAGEREF _Toc228390515 \h </w:instrText>
            </w:r>
            <w:r>
              <w:rPr>
                <w:noProof/>
                <w:webHidden/>
              </w:rPr>
            </w:r>
            <w:r>
              <w:rPr>
                <w:noProof/>
                <w:webHidden/>
              </w:rPr>
              <w:fldChar w:fldCharType="separate"/>
            </w:r>
            <w:r>
              <w:rPr>
                <w:noProof/>
                <w:webHidden/>
              </w:rPr>
              <w:t>28</w:t>
            </w:r>
            <w:r>
              <w:rPr>
                <w:noProof/>
                <w:webHidden/>
              </w:rPr>
              <w:fldChar w:fldCharType="end"/>
            </w:r>
          </w:hyperlink>
        </w:p>
        <w:p w14:paraId="072DE2C4" w14:textId="285CCC63" w:rsidR="00ED6ED8" w:rsidRDefault="00ED6ED8">
          <w:pPr>
            <w:pStyle w:val="TOC2"/>
            <w:tabs>
              <w:tab w:val="right" w:pos="9019"/>
            </w:tabs>
            <w:rPr>
              <w:rFonts w:asciiTheme="minorHAnsi" w:eastAsiaTheme="minorEastAsia" w:hAnsiTheme="minorHAnsi" w:cstheme="minorBidi"/>
              <w:noProof/>
              <w:sz w:val="22"/>
              <w:szCs w:val="22"/>
              <w:lang w:eastAsia="en-GB" w:bidi="gu-IN"/>
            </w:rPr>
          </w:pPr>
          <w:hyperlink w:anchor="_Toc228390516" w:history="1">
            <w:r w:rsidRPr="00A91DD4">
              <w:rPr>
                <w:rStyle w:val="Hyperlink"/>
                <w:noProof/>
              </w:rPr>
              <w:t>Action Plan</w:t>
            </w:r>
            <w:r>
              <w:rPr>
                <w:noProof/>
                <w:webHidden/>
              </w:rPr>
              <w:tab/>
            </w:r>
            <w:r>
              <w:rPr>
                <w:noProof/>
                <w:webHidden/>
              </w:rPr>
              <w:fldChar w:fldCharType="begin"/>
            </w:r>
            <w:r>
              <w:rPr>
                <w:noProof/>
                <w:webHidden/>
              </w:rPr>
              <w:instrText xml:space="preserve"> PAGEREF _Toc228390516 \h </w:instrText>
            </w:r>
            <w:r>
              <w:rPr>
                <w:noProof/>
                <w:webHidden/>
              </w:rPr>
            </w:r>
            <w:r>
              <w:rPr>
                <w:noProof/>
                <w:webHidden/>
              </w:rPr>
              <w:fldChar w:fldCharType="separate"/>
            </w:r>
            <w:r>
              <w:rPr>
                <w:noProof/>
                <w:webHidden/>
              </w:rPr>
              <w:t>29</w:t>
            </w:r>
            <w:r>
              <w:rPr>
                <w:noProof/>
                <w:webHidden/>
              </w:rPr>
              <w:fldChar w:fldCharType="end"/>
            </w:r>
          </w:hyperlink>
        </w:p>
        <w:p w14:paraId="06612B2F" w14:textId="2A26950C" w:rsidR="00ED6ED8" w:rsidRDefault="00ED6ED8">
          <w:pPr>
            <w:pStyle w:val="TOC1"/>
            <w:rPr>
              <w:rFonts w:asciiTheme="minorHAnsi" w:eastAsiaTheme="minorEastAsia" w:hAnsiTheme="minorHAnsi" w:cstheme="minorBidi"/>
              <w:b w:val="0"/>
              <w:bCs w:val="0"/>
              <w:sz w:val="22"/>
              <w:szCs w:val="22"/>
              <w:lang w:eastAsia="en-GB" w:bidi="gu-IN"/>
            </w:rPr>
          </w:pPr>
          <w:hyperlink w:anchor="_Toc228390517" w:history="1">
            <w:r w:rsidRPr="00A91DD4">
              <w:rPr>
                <w:rStyle w:val="Hyperlink"/>
              </w:rPr>
              <w:t>Reference List</w:t>
            </w:r>
            <w:r>
              <w:rPr>
                <w:webHidden/>
              </w:rPr>
              <w:tab/>
            </w:r>
            <w:r>
              <w:rPr>
                <w:webHidden/>
              </w:rPr>
              <w:fldChar w:fldCharType="begin"/>
            </w:r>
            <w:r>
              <w:rPr>
                <w:webHidden/>
              </w:rPr>
              <w:instrText xml:space="preserve"> PAGEREF _Toc228390517 \h </w:instrText>
            </w:r>
            <w:r>
              <w:rPr>
                <w:webHidden/>
              </w:rPr>
            </w:r>
            <w:r>
              <w:rPr>
                <w:webHidden/>
              </w:rPr>
              <w:fldChar w:fldCharType="separate"/>
            </w:r>
            <w:r>
              <w:rPr>
                <w:webHidden/>
              </w:rPr>
              <w:t>30</w:t>
            </w:r>
            <w:r>
              <w:rPr>
                <w:webHidden/>
              </w:rPr>
              <w:fldChar w:fldCharType="end"/>
            </w:r>
          </w:hyperlink>
        </w:p>
        <w:p w14:paraId="58C26378" w14:textId="4722BBA5" w:rsidR="00ED6ED8" w:rsidRDefault="00ED6ED8">
          <w:pPr>
            <w:pStyle w:val="TOC2"/>
            <w:tabs>
              <w:tab w:val="right" w:pos="9019"/>
            </w:tabs>
            <w:rPr>
              <w:rFonts w:asciiTheme="minorHAnsi" w:eastAsiaTheme="minorEastAsia" w:hAnsiTheme="minorHAnsi" w:cstheme="minorBidi"/>
              <w:noProof/>
              <w:sz w:val="22"/>
              <w:szCs w:val="22"/>
              <w:lang w:eastAsia="en-GB" w:bidi="gu-IN"/>
            </w:rPr>
          </w:pPr>
          <w:hyperlink w:anchor="_Toc228390518" w:history="1">
            <w:r w:rsidRPr="00A91DD4">
              <w:rPr>
                <w:rStyle w:val="Hyperlink"/>
                <w:noProof/>
              </w:rPr>
              <w:t>Section 1:</w:t>
            </w:r>
            <w:r>
              <w:rPr>
                <w:noProof/>
                <w:webHidden/>
              </w:rPr>
              <w:tab/>
            </w:r>
            <w:r>
              <w:rPr>
                <w:noProof/>
                <w:webHidden/>
              </w:rPr>
              <w:fldChar w:fldCharType="begin"/>
            </w:r>
            <w:r>
              <w:rPr>
                <w:noProof/>
                <w:webHidden/>
              </w:rPr>
              <w:instrText xml:space="preserve"> PAGEREF _Toc228390518 \h </w:instrText>
            </w:r>
            <w:r>
              <w:rPr>
                <w:noProof/>
                <w:webHidden/>
              </w:rPr>
            </w:r>
            <w:r>
              <w:rPr>
                <w:noProof/>
                <w:webHidden/>
              </w:rPr>
              <w:fldChar w:fldCharType="separate"/>
            </w:r>
            <w:r>
              <w:rPr>
                <w:noProof/>
                <w:webHidden/>
              </w:rPr>
              <w:t>30</w:t>
            </w:r>
            <w:r>
              <w:rPr>
                <w:noProof/>
                <w:webHidden/>
              </w:rPr>
              <w:fldChar w:fldCharType="end"/>
            </w:r>
          </w:hyperlink>
        </w:p>
        <w:p w14:paraId="346ED1AE" w14:textId="0FD51217" w:rsidR="00ED6ED8" w:rsidRDefault="00ED6ED8">
          <w:pPr>
            <w:pStyle w:val="TOC2"/>
            <w:tabs>
              <w:tab w:val="right" w:pos="9019"/>
            </w:tabs>
            <w:rPr>
              <w:rFonts w:asciiTheme="minorHAnsi" w:eastAsiaTheme="minorEastAsia" w:hAnsiTheme="minorHAnsi" w:cstheme="minorBidi"/>
              <w:noProof/>
              <w:sz w:val="22"/>
              <w:szCs w:val="22"/>
              <w:lang w:eastAsia="en-GB" w:bidi="gu-IN"/>
            </w:rPr>
          </w:pPr>
          <w:hyperlink w:anchor="_Toc228390519" w:history="1">
            <w:r w:rsidRPr="00A91DD4">
              <w:rPr>
                <w:rStyle w:val="Hyperlink"/>
                <w:noProof/>
              </w:rPr>
              <w:t>Section 2:</w:t>
            </w:r>
            <w:r>
              <w:rPr>
                <w:noProof/>
                <w:webHidden/>
              </w:rPr>
              <w:tab/>
            </w:r>
            <w:r>
              <w:rPr>
                <w:noProof/>
                <w:webHidden/>
              </w:rPr>
              <w:fldChar w:fldCharType="begin"/>
            </w:r>
            <w:r>
              <w:rPr>
                <w:noProof/>
                <w:webHidden/>
              </w:rPr>
              <w:instrText xml:space="preserve"> PAGEREF _Toc228390519 \h </w:instrText>
            </w:r>
            <w:r>
              <w:rPr>
                <w:noProof/>
                <w:webHidden/>
              </w:rPr>
            </w:r>
            <w:r>
              <w:rPr>
                <w:noProof/>
                <w:webHidden/>
              </w:rPr>
              <w:fldChar w:fldCharType="separate"/>
            </w:r>
            <w:r>
              <w:rPr>
                <w:noProof/>
                <w:webHidden/>
              </w:rPr>
              <w:t>38</w:t>
            </w:r>
            <w:r>
              <w:rPr>
                <w:noProof/>
                <w:webHidden/>
              </w:rPr>
              <w:fldChar w:fldCharType="end"/>
            </w:r>
          </w:hyperlink>
        </w:p>
        <w:p w14:paraId="4E95AA67" w14:textId="1A6EC6F2" w:rsidR="008925E3" w:rsidRDefault="000016CA">
          <w:pPr>
            <w:rPr>
              <w:color w:val="0D0D0D"/>
            </w:rPr>
          </w:pPr>
          <w:r>
            <w:fldChar w:fldCharType="end"/>
          </w:r>
        </w:p>
      </w:sdtContent>
    </w:sdt>
    <w:p w14:paraId="5EB71093" w14:textId="77777777" w:rsidR="008925E3" w:rsidRDefault="000016CA">
      <w:pPr>
        <w:rPr>
          <w:b/>
          <w:bCs/>
          <w:sz w:val="28"/>
          <w:szCs w:val="28"/>
        </w:rPr>
      </w:pPr>
      <w:r>
        <w:br w:type="page"/>
      </w:r>
    </w:p>
    <w:p w14:paraId="3003CB78" w14:textId="77777777" w:rsidR="008925E3" w:rsidRDefault="000016CA">
      <w:pPr>
        <w:pStyle w:val="Heading1"/>
      </w:pPr>
      <w:bookmarkStart w:id="0" w:name="_Toc228390485"/>
      <w:r>
        <w:lastRenderedPageBreak/>
        <w:t>Section 1: Strategic Audit</w:t>
      </w:r>
      <w:bookmarkEnd w:id="0"/>
    </w:p>
    <w:p w14:paraId="1CA17BEF" w14:textId="77777777" w:rsidR="008925E3" w:rsidRDefault="000016CA">
      <w:pPr>
        <w:pStyle w:val="Heading2"/>
      </w:pPr>
      <w:bookmarkStart w:id="1" w:name="_Toc228390486"/>
      <w:r>
        <w:t>1. Organisational evolution and context</w:t>
      </w:r>
      <w:bookmarkEnd w:id="1"/>
    </w:p>
    <w:p w14:paraId="7A1C4248" w14:textId="77777777" w:rsidR="008925E3" w:rsidRDefault="000016CA">
      <w:pPr>
        <w:pStyle w:val="Heading3"/>
      </w:pPr>
      <w:bookmarkStart w:id="2" w:name="_Toc228390487"/>
      <w:r>
        <w:t>1.1 Historical perspective of Jio and its evolution</w:t>
      </w:r>
      <w:bookmarkEnd w:id="2"/>
    </w:p>
    <w:p w14:paraId="2927C8C8" w14:textId="77777777" w:rsidR="008925E3" w:rsidRDefault="000016CA">
      <w:pPr>
        <w:spacing w:before="240"/>
      </w:pPr>
      <w:r>
        <w:t>Jio has been one of the subsidiaries of Reliance Industries Limited which was initially a Fortune 500 traditional conglomerate in India. The transition of Reliance to Jio can be considered a significant change in the global telecommunication industry. Jio was launched commercially in 2016 and its entry into the market effectively bifurcated India’s digital timeline into two distinct eras that are ‘pre-Jio’ and ‘post-Jio’ (RIL, 2026). Before its inception, India ranked 155</w:t>
      </w:r>
      <w:r>
        <w:rPr>
          <w:vertAlign w:val="superscript"/>
        </w:rPr>
        <w:t>th</w:t>
      </w:r>
      <w:r>
        <w:t xml:space="preserve"> globally in mobile data consumption, hampered by high-costs and fragmented 2G/3G infrastructure. Within a year of its launch, Jio’s aggressive deployment of a greenfield, data-centric 4G LTE network catapulted India to number 1 position in mobile broadband consumption worldwide. There </w:t>
      </w:r>
      <w:proofErr w:type="gramStart"/>
      <w:r>
        <w:t>are</w:t>
      </w:r>
      <w:proofErr w:type="gramEnd"/>
      <w:r>
        <w:t xml:space="preserve"> total 481.8 million subscribers of Jio in 2024 (Jio, 2024). Revenue of Jio hiked to ₹24,042 crore in the Q1 FY24 (</w:t>
      </w:r>
      <w:proofErr w:type="spellStart"/>
      <w:r>
        <w:t>Unwalla</w:t>
      </w:r>
      <w:proofErr w:type="spellEnd"/>
      <w:r>
        <w:t xml:space="preserve">, 2024). The total revenue of the firm in 2024 was ₹1,32,938 crore ($15.9 billion) (Jio, 2024). </w:t>
      </w:r>
    </w:p>
    <w:p w14:paraId="764E679C" w14:textId="77777777" w:rsidR="008925E3" w:rsidRDefault="000016CA">
      <w:pPr>
        <w:spacing w:before="240"/>
        <w:jc w:val="center"/>
      </w:pPr>
      <w:r>
        <w:rPr>
          <w:noProof/>
        </w:rPr>
        <w:drawing>
          <wp:inline distT="0" distB="0" distL="0" distR="0" wp14:anchorId="71E80C85" wp14:editId="6E3548B8">
            <wp:extent cx="5365458" cy="2506773"/>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5365458" cy="2506773"/>
                    </a:xfrm>
                    <a:prstGeom prst="rect">
                      <a:avLst/>
                    </a:prstGeom>
                    <a:ln/>
                  </pic:spPr>
                </pic:pic>
              </a:graphicData>
            </a:graphic>
          </wp:inline>
        </w:drawing>
      </w:r>
    </w:p>
    <w:p w14:paraId="38E9CC66" w14:textId="77777777" w:rsidR="008925E3" w:rsidRDefault="000016CA">
      <w:pPr>
        <w:spacing w:before="240"/>
        <w:jc w:val="center"/>
        <w:rPr>
          <w:b/>
          <w:bCs/>
        </w:rPr>
      </w:pPr>
      <w:r>
        <w:rPr>
          <w:b/>
          <w:bCs/>
        </w:rPr>
        <w:t>Figure 1: Revenue of Jio</w:t>
      </w:r>
    </w:p>
    <w:p w14:paraId="7C53414A" w14:textId="77777777" w:rsidR="008925E3" w:rsidRDefault="000016CA">
      <w:pPr>
        <w:spacing w:before="240"/>
        <w:jc w:val="center"/>
      </w:pPr>
      <w:r>
        <w:t xml:space="preserve">(Source: </w:t>
      </w:r>
      <w:proofErr w:type="spellStart"/>
      <w:r>
        <w:t>Unwalla</w:t>
      </w:r>
      <w:proofErr w:type="spellEnd"/>
      <w:r>
        <w:t>, 2024)</w:t>
      </w:r>
    </w:p>
    <w:p w14:paraId="20FCA4BA" w14:textId="77777777" w:rsidR="008925E3" w:rsidRDefault="000016CA">
      <w:pPr>
        <w:pStyle w:val="Heading3"/>
      </w:pPr>
      <w:bookmarkStart w:id="3" w:name="_Toc228390488"/>
      <w:r>
        <w:t>1.2 Mission and vision</w:t>
      </w:r>
      <w:bookmarkEnd w:id="3"/>
    </w:p>
    <w:p w14:paraId="17483C54" w14:textId="77777777" w:rsidR="008925E3" w:rsidRDefault="000016CA">
      <w:pPr>
        <w:spacing w:before="240"/>
      </w:pPr>
      <w:r>
        <w:t xml:space="preserve">The mission of Jio is to </w:t>
      </w:r>
      <w:r>
        <w:rPr>
          <w:i/>
          <w:iCs/>
        </w:rPr>
        <w:t xml:space="preserve">“Connect everything, everyone, everywhere” </w:t>
      </w:r>
      <w:r>
        <w:t xml:space="preserve">(Jio, 2026). This mission is underpinned by a commitment to provide high-quality digital access at the most affordable prices. The vision of the firm is to </w:t>
      </w:r>
      <w:r>
        <w:rPr>
          <w:i/>
          <w:iCs/>
        </w:rPr>
        <w:t>“strives to build technology-enabled product platforms for a Digital Society-leveraging indigenously developed technologies to serve global markets”</w:t>
      </w:r>
      <w:r>
        <w:t>.</w:t>
      </w:r>
    </w:p>
    <w:p w14:paraId="493F244D" w14:textId="77777777" w:rsidR="008925E3" w:rsidRDefault="000016CA">
      <w:pPr>
        <w:pStyle w:val="Heading3"/>
      </w:pPr>
      <w:bookmarkStart w:id="4" w:name="_Toc228390489"/>
      <w:r>
        <w:t>1.3 Business model</w:t>
      </w:r>
      <w:bookmarkEnd w:id="4"/>
    </w:p>
    <w:p w14:paraId="16608A3F" w14:textId="77777777" w:rsidR="008925E3" w:rsidRDefault="000016CA">
      <w:pPr>
        <w:spacing w:before="240"/>
      </w:pPr>
      <w:r>
        <w:t>Jio successfully employed freemium to subscription model to disrupt both the Indian telecom and digital content markets (</w:t>
      </w:r>
      <w:proofErr w:type="spellStart"/>
      <w:r>
        <w:t>Mimnagh</w:t>
      </w:r>
      <w:proofErr w:type="spellEnd"/>
      <w:r>
        <w:t>, 2026). The firm offered services for free to build a massive, habituated user base, followed by a transition to low-cost, premium subscription plans. The business model of Jio is a disruptive, data-centric, and vertically integrated ecosystem that is designed for massive-scale. Its business model is aimed at transforming India into a premier digital economy. The business was launched in 2016 with free, unlimited, and high-speed data and voice services (Jio, 2026). This forces incumbents into massive price reductions as well as industry consolidation. Operating within the hyper-competitive Indian telecommunication industry, Jio utilises an ecosystem-based business model. It leverages its massive connectivity base of over 500 million subscribers to cross-sell a digital suite spanning entertainment (</w:t>
      </w:r>
      <w:proofErr w:type="spellStart"/>
      <w:r>
        <w:t>JioCinema</w:t>
      </w:r>
      <w:proofErr w:type="spellEnd"/>
      <w:r>
        <w:t>), commerce (</w:t>
      </w:r>
      <w:proofErr w:type="spellStart"/>
      <w:r>
        <w:t>JioMart</w:t>
      </w:r>
      <w:proofErr w:type="spellEnd"/>
      <w:r>
        <w:t xml:space="preserve">), and financial services. </w:t>
      </w:r>
    </w:p>
    <w:p w14:paraId="10A4586C" w14:textId="77777777" w:rsidR="008925E3" w:rsidRDefault="000016CA">
      <w:pPr>
        <w:pStyle w:val="Heading3"/>
      </w:pPr>
      <w:bookmarkStart w:id="5" w:name="_Toc228390490"/>
      <w:r>
        <w:t>1.4 Industry position</w:t>
      </w:r>
      <w:bookmarkEnd w:id="5"/>
    </w:p>
    <w:p w14:paraId="0BE0F04B" w14:textId="77777777" w:rsidR="008925E3" w:rsidRDefault="000016CA">
      <w:pPr>
        <w:spacing w:before="240"/>
        <w:jc w:val="center"/>
      </w:pPr>
      <w:r>
        <w:rPr>
          <w:noProof/>
        </w:rPr>
        <w:drawing>
          <wp:inline distT="0" distB="0" distL="0" distR="0" wp14:anchorId="0D33A52C" wp14:editId="115432DF">
            <wp:extent cx="5207193" cy="3880299"/>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207193" cy="3880299"/>
                    </a:xfrm>
                    <a:prstGeom prst="rect">
                      <a:avLst/>
                    </a:prstGeom>
                    <a:ln/>
                  </pic:spPr>
                </pic:pic>
              </a:graphicData>
            </a:graphic>
          </wp:inline>
        </w:drawing>
      </w:r>
    </w:p>
    <w:p w14:paraId="4F6F248B" w14:textId="77777777" w:rsidR="008925E3" w:rsidRDefault="000016CA">
      <w:pPr>
        <w:spacing w:before="240"/>
        <w:jc w:val="center"/>
        <w:rPr>
          <w:b/>
          <w:bCs/>
        </w:rPr>
      </w:pPr>
      <w:r>
        <w:rPr>
          <w:b/>
          <w:bCs/>
        </w:rPr>
        <w:t>Figure 2: Leading telecom service providers in India</w:t>
      </w:r>
    </w:p>
    <w:p w14:paraId="75D9C448" w14:textId="77777777" w:rsidR="008925E3" w:rsidRDefault="000016CA">
      <w:pPr>
        <w:spacing w:before="240"/>
        <w:jc w:val="center"/>
      </w:pPr>
      <w:r>
        <w:t>(Source: TRAI, 2025)</w:t>
      </w:r>
    </w:p>
    <w:p w14:paraId="3E4BEB8D" w14:textId="77777777" w:rsidR="008925E3" w:rsidRDefault="000016CA">
      <w:pPr>
        <w:spacing w:before="240"/>
      </w:pPr>
      <w:r>
        <w:t>Reliance Jio is the market leader with 40.66% of market share followed by Bharti Airtel with 33.41%, Vodafone Idea with 17.17%, and BSNL with 8.22% (TRAI, 2025). According to Taylor (2025), Reliance Jio is the leading company with a wireless telecom subscriber base of over 465.14 million across India as of 2024. Bharti Airtel has 385.31 million, Vodafone Idea has 207.26 million, and BSNL has 91.95 million.</w:t>
      </w:r>
    </w:p>
    <w:p w14:paraId="0198618F" w14:textId="77777777" w:rsidR="008925E3" w:rsidRDefault="000016CA">
      <w:pPr>
        <w:spacing w:before="240"/>
        <w:jc w:val="center"/>
      </w:pPr>
      <w:r>
        <w:rPr>
          <w:noProof/>
        </w:rPr>
        <w:drawing>
          <wp:inline distT="0" distB="0" distL="0" distR="0" wp14:anchorId="66305D17" wp14:editId="68703184">
            <wp:extent cx="5363232" cy="3536072"/>
            <wp:effectExtent l="19050" t="19050" r="19050" b="1905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363232" cy="3536072"/>
                    </a:xfrm>
                    <a:prstGeom prst="rect">
                      <a:avLst/>
                    </a:prstGeom>
                    <a:ln w="19050">
                      <a:solidFill>
                        <a:srgbClr val="000000"/>
                      </a:solidFill>
                      <a:prstDash val="solid"/>
                    </a:ln>
                  </pic:spPr>
                </pic:pic>
              </a:graphicData>
            </a:graphic>
          </wp:inline>
        </w:drawing>
      </w:r>
    </w:p>
    <w:p w14:paraId="4DE35C8D" w14:textId="77777777" w:rsidR="008925E3" w:rsidRDefault="000016CA">
      <w:pPr>
        <w:spacing w:before="240"/>
        <w:jc w:val="center"/>
        <w:rPr>
          <w:b/>
          <w:bCs/>
        </w:rPr>
      </w:pPr>
      <w:r>
        <w:rPr>
          <w:b/>
          <w:bCs/>
        </w:rPr>
        <w:t>Figure 3: Wireless telecommunication subscribers of companies in India</w:t>
      </w:r>
    </w:p>
    <w:p w14:paraId="26627081" w14:textId="77777777" w:rsidR="008925E3" w:rsidRDefault="000016CA">
      <w:pPr>
        <w:spacing w:before="240"/>
        <w:jc w:val="center"/>
      </w:pPr>
      <w:r>
        <w:t>(Source: Taylor, 2025)</w:t>
      </w:r>
    </w:p>
    <w:p w14:paraId="2982DDA8" w14:textId="77777777" w:rsidR="008925E3" w:rsidRDefault="000016CA">
      <w:pPr>
        <w:spacing w:before="240"/>
      </w:pPr>
      <w:r>
        <w:br w:type="page"/>
      </w:r>
    </w:p>
    <w:p w14:paraId="1C7E32E0" w14:textId="77777777" w:rsidR="008925E3" w:rsidRDefault="008925E3">
      <w:pPr>
        <w:pBdr>
          <w:top w:val="nil"/>
          <w:left w:val="nil"/>
          <w:bottom w:val="nil"/>
          <w:right w:val="nil"/>
          <w:between w:val="nil"/>
        </w:pBdr>
        <w:spacing w:before="240" w:after="0"/>
        <w:jc w:val="left"/>
        <w:rPr>
          <w:color w:val="000000"/>
        </w:rPr>
      </w:pPr>
    </w:p>
    <w:p w14:paraId="307281BC" w14:textId="77777777" w:rsidR="008925E3" w:rsidRDefault="000016CA">
      <w:pPr>
        <w:pStyle w:val="Heading2"/>
      </w:pPr>
      <w:bookmarkStart w:id="6" w:name="_Toc228390491"/>
      <w:r>
        <w:t>2. External and Internal Environment Analysis</w:t>
      </w:r>
      <w:bookmarkEnd w:id="6"/>
      <w:r>
        <w:t xml:space="preserve"> </w:t>
      </w:r>
    </w:p>
    <w:p w14:paraId="33E7D247" w14:textId="77777777" w:rsidR="008925E3" w:rsidRDefault="000016CA">
      <w:pPr>
        <w:pStyle w:val="Heading3"/>
      </w:pPr>
      <w:bookmarkStart w:id="7" w:name="_Toc228390492"/>
      <w:r>
        <w:t>2.1 PESTLE analysis</w:t>
      </w:r>
      <w:bookmarkEnd w:id="7"/>
    </w:p>
    <w:p w14:paraId="5F7AC47C" w14:textId="77777777" w:rsidR="008925E3" w:rsidRDefault="000016CA">
      <w:pPr>
        <w:spacing w:before="240"/>
      </w:pPr>
      <w:r>
        <w:t xml:space="preserve">The strategic path of Reliance Jio is deeply intertwined with the macro-environmental landscape of India. A PESTLE analysis is effective in evaluating the way these external forces dictate Jio’s tactical pivots as well as long-term investments. </w:t>
      </w:r>
    </w:p>
    <w:p w14:paraId="03D0A8F6" w14:textId="77777777" w:rsidR="008925E3" w:rsidRDefault="000016CA">
      <w:pPr>
        <w:spacing w:before="240"/>
      </w:pPr>
      <w:r>
        <w:rPr>
          <w:b/>
          <w:bCs/>
        </w:rPr>
        <w:t xml:space="preserve">Political: </w:t>
      </w:r>
      <w:r>
        <w:t xml:space="preserve">The persistent push for digital public infrastructure (DPI) provides a data-backed opportunity. Initiatives by the government such as the PM-WANI scheme for public Wi-Fi and the focus of local manufacturing (Make in India) have allowed Jio to align its capital expenditure with national prioritise, securing favourable policy considerations (PIB, 2025). On the other hand, political instability or shifts in spectrum allocation policies represents a significant threat. The value regarding political stability in India from 2024 is -0.79 points in comparison to -0.84 in 2023 (The Global Economy, 2026). For instance, the debates regarding the administrative versus auction-based allocation of satellite spectrum (Satcom) have introduced uncertainty (Barik, 2024). It is potentially allowing global entrants such as </w:t>
      </w:r>
      <w:proofErr w:type="spellStart"/>
      <w:r>
        <w:t>Starlink</w:t>
      </w:r>
      <w:proofErr w:type="spellEnd"/>
      <w:r>
        <w:t xml:space="preserve"> to bypass traditional barriers that Jio has historically navigated through domestic auctions. </w:t>
      </w:r>
    </w:p>
    <w:p w14:paraId="76EE85A9" w14:textId="77777777" w:rsidR="008925E3" w:rsidRDefault="000016CA">
      <w:pPr>
        <w:spacing w:before="240"/>
        <w:jc w:val="center"/>
      </w:pPr>
      <w:r>
        <w:rPr>
          <w:noProof/>
        </w:rPr>
        <w:drawing>
          <wp:inline distT="0" distB="0" distL="0" distR="0" wp14:anchorId="33287FF4" wp14:editId="33C175CE">
            <wp:extent cx="5731510" cy="2449830"/>
            <wp:effectExtent l="19050" t="19050" r="19050" b="1905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510" cy="2449830"/>
                    </a:xfrm>
                    <a:prstGeom prst="rect">
                      <a:avLst/>
                    </a:prstGeom>
                    <a:ln w="19050">
                      <a:solidFill>
                        <a:srgbClr val="000000"/>
                      </a:solidFill>
                      <a:prstDash val="solid"/>
                    </a:ln>
                  </pic:spPr>
                </pic:pic>
              </a:graphicData>
            </a:graphic>
          </wp:inline>
        </w:drawing>
      </w:r>
    </w:p>
    <w:p w14:paraId="378A8940" w14:textId="77777777" w:rsidR="008925E3" w:rsidRDefault="000016CA">
      <w:pPr>
        <w:spacing w:before="240"/>
        <w:jc w:val="center"/>
        <w:rPr>
          <w:b/>
          <w:bCs/>
        </w:rPr>
      </w:pPr>
      <w:r>
        <w:rPr>
          <w:b/>
          <w:bCs/>
        </w:rPr>
        <w:t>Figure 4: Political stability in India</w:t>
      </w:r>
    </w:p>
    <w:p w14:paraId="58C0229B" w14:textId="77777777" w:rsidR="008925E3" w:rsidRDefault="000016CA">
      <w:pPr>
        <w:spacing w:before="240"/>
        <w:jc w:val="center"/>
      </w:pPr>
      <w:r>
        <w:t>(Source: The Global Economy, 2026)</w:t>
      </w:r>
    </w:p>
    <w:p w14:paraId="5DFC83A7" w14:textId="77777777" w:rsidR="008925E3" w:rsidRDefault="000016CA">
      <w:pPr>
        <w:spacing w:before="240"/>
      </w:pPr>
      <w:r>
        <w:rPr>
          <w:b/>
          <w:bCs/>
        </w:rPr>
        <w:t xml:space="preserve">Economic: </w:t>
      </w:r>
      <w:r>
        <w:t xml:space="preserve">Rising disposable income increase the addressable market for premium digital services (such as </w:t>
      </w:r>
      <w:proofErr w:type="spellStart"/>
      <w:r>
        <w:t>JioFiber</w:t>
      </w:r>
      <w:proofErr w:type="spellEnd"/>
      <w:r>
        <w:t xml:space="preserve">). High wages, non-farm earnings, agricultural incomes, and policy support are driving rising disposable income as average real household disposable income has increased to ₹318,896 (2025) and average quarterly household expenses increased to ₹56,000 in 2025 (Sharma, 2025). On the other hand, rising inflationary pressure pose a threat to profit margin. It is noted that the consumer price index has hiked to 3.21% annually (2026) from 2.74% in the previous month (Trading Economics, 2026). While Jio leads in subscriber volume Its ARPU (Average Revenue Per User) at ₹211.4 trails behind Bharti Airtel’s ₹256, necessitating difficult strategic decisions regarding tariff hikes that might alienate price-sensitive segments (Grover, 2025). </w:t>
      </w:r>
    </w:p>
    <w:p w14:paraId="3B53745C" w14:textId="77777777" w:rsidR="008925E3" w:rsidRDefault="000016CA">
      <w:pPr>
        <w:spacing w:before="240"/>
        <w:jc w:val="center"/>
        <w:rPr>
          <w:b/>
          <w:bCs/>
        </w:rPr>
      </w:pPr>
      <w:r>
        <w:rPr>
          <w:noProof/>
        </w:rPr>
        <w:drawing>
          <wp:inline distT="0" distB="0" distL="0" distR="0" wp14:anchorId="1FD1223A" wp14:editId="351ABC00">
            <wp:extent cx="5731510" cy="2812415"/>
            <wp:effectExtent l="19050" t="19050" r="19050" b="1905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731510" cy="2812415"/>
                    </a:xfrm>
                    <a:prstGeom prst="rect">
                      <a:avLst/>
                    </a:prstGeom>
                    <a:ln w="19050">
                      <a:solidFill>
                        <a:srgbClr val="0C0C0C"/>
                      </a:solidFill>
                      <a:prstDash val="solid"/>
                    </a:ln>
                  </pic:spPr>
                </pic:pic>
              </a:graphicData>
            </a:graphic>
          </wp:inline>
        </w:drawing>
      </w:r>
    </w:p>
    <w:p w14:paraId="0BA3CD55" w14:textId="77777777" w:rsidR="008925E3" w:rsidRDefault="000016CA">
      <w:pPr>
        <w:spacing w:before="240"/>
        <w:jc w:val="center"/>
        <w:rPr>
          <w:b/>
          <w:bCs/>
        </w:rPr>
      </w:pPr>
      <w:r>
        <w:rPr>
          <w:b/>
          <w:bCs/>
        </w:rPr>
        <w:t>Figure 5: Inflation rate in India</w:t>
      </w:r>
    </w:p>
    <w:p w14:paraId="2608FC8A" w14:textId="77777777" w:rsidR="008925E3" w:rsidRDefault="000016CA">
      <w:pPr>
        <w:spacing w:before="240"/>
        <w:jc w:val="center"/>
      </w:pPr>
      <w:r>
        <w:t>(Source: Trading Economics, 2026)</w:t>
      </w:r>
    </w:p>
    <w:p w14:paraId="41CCF8A0" w14:textId="77777777" w:rsidR="008925E3" w:rsidRDefault="000016CA">
      <w:pPr>
        <w:spacing w:before="240"/>
      </w:pPr>
      <w:r>
        <w:t xml:space="preserve">The inflation rate in the UK has decreased from 3.4% (2025) to 2.55% (2026), and it is expected to reach 2% in 2030 (Statista, 2026). This pose as an opportunity for Jio as it increases the spending capability of consumers. On the other hand, 100% debt-to-GDP ratio is weakening goods export performance, and low productivity growth (Alliance, 2026). </w:t>
      </w:r>
    </w:p>
    <w:p w14:paraId="6F6AD855" w14:textId="77777777" w:rsidR="008925E3" w:rsidRDefault="000016CA">
      <w:pPr>
        <w:spacing w:before="240"/>
        <w:jc w:val="center"/>
      </w:pPr>
      <w:r>
        <w:rPr>
          <w:noProof/>
        </w:rPr>
        <w:drawing>
          <wp:inline distT="0" distB="0" distL="0" distR="0" wp14:anchorId="5DAB16ED" wp14:editId="079B7484">
            <wp:extent cx="5731510" cy="3606800"/>
            <wp:effectExtent l="19050" t="19050" r="19050" b="1905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731510" cy="3606800"/>
                    </a:xfrm>
                    <a:prstGeom prst="rect">
                      <a:avLst/>
                    </a:prstGeom>
                    <a:ln w="19050">
                      <a:solidFill>
                        <a:srgbClr val="0C0C0C"/>
                      </a:solidFill>
                      <a:prstDash val="solid"/>
                    </a:ln>
                  </pic:spPr>
                </pic:pic>
              </a:graphicData>
            </a:graphic>
          </wp:inline>
        </w:drawing>
      </w:r>
    </w:p>
    <w:p w14:paraId="70FA1648" w14:textId="77777777" w:rsidR="008925E3" w:rsidRDefault="000016CA">
      <w:pPr>
        <w:spacing w:before="240"/>
        <w:jc w:val="center"/>
        <w:rPr>
          <w:b/>
          <w:bCs/>
        </w:rPr>
      </w:pPr>
      <w:r>
        <w:rPr>
          <w:b/>
          <w:bCs/>
        </w:rPr>
        <w:t>Figure 6: Inflation rate in the UK</w:t>
      </w:r>
    </w:p>
    <w:p w14:paraId="4535CD74" w14:textId="77777777" w:rsidR="008925E3" w:rsidRDefault="000016CA">
      <w:pPr>
        <w:spacing w:before="240"/>
        <w:jc w:val="center"/>
      </w:pPr>
      <w:r>
        <w:t>(Source: Statista, 2026)</w:t>
      </w:r>
    </w:p>
    <w:p w14:paraId="3C17BA60" w14:textId="77777777" w:rsidR="008925E3" w:rsidRDefault="000016CA">
      <w:pPr>
        <w:spacing w:before="240"/>
      </w:pPr>
      <w:r>
        <w:rPr>
          <w:b/>
          <w:bCs/>
        </w:rPr>
        <w:t xml:space="preserve">Social: </w:t>
      </w:r>
      <w:r>
        <w:t>India has the world’s second-largest internet population at over 1.2 billion users in 2023 and 1.05 billion users accessed the internet through their mobile phones (</w:t>
      </w:r>
      <w:proofErr w:type="spellStart"/>
      <w:r>
        <w:t>Tila</w:t>
      </w:r>
      <w:proofErr w:type="spellEnd"/>
      <w:r>
        <w:t xml:space="preserve">, 2025). This figure is expected to reach more than 1.2 billion by 2050. The social acceptance of digital payments and e-commerce through platforms such </w:t>
      </w:r>
      <w:proofErr w:type="spellStart"/>
      <w:r>
        <w:t>JioMart</w:t>
      </w:r>
      <w:proofErr w:type="spellEnd"/>
      <w:r>
        <w:t xml:space="preserve"> provides an opportunity to monetise users beyond simple connectivity. On the other hand, digital fatigue and rising concerns regarding screen time could hamper engagement levels. It is noted that governments worldwide are moving to tighten rules around children’s online use, with countries such as Denmark, France, and the Netherlands pushing for new age-verification and safety requirements (The Indian Express, 2026). </w:t>
      </w:r>
    </w:p>
    <w:p w14:paraId="7555C98B" w14:textId="77777777" w:rsidR="008925E3" w:rsidRDefault="000016CA">
      <w:pPr>
        <w:spacing w:before="240"/>
        <w:jc w:val="center"/>
        <w:rPr>
          <w:b/>
          <w:bCs/>
        </w:rPr>
      </w:pPr>
      <w:r>
        <w:rPr>
          <w:noProof/>
        </w:rPr>
        <w:drawing>
          <wp:inline distT="0" distB="0" distL="0" distR="0" wp14:anchorId="71D1AD70" wp14:editId="13F79874">
            <wp:extent cx="5731510" cy="3605530"/>
            <wp:effectExtent l="19050" t="19050" r="19050" b="1905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5731510" cy="3605530"/>
                    </a:xfrm>
                    <a:prstGeom prst="rect">
                      <a:avLst/>
                    </a:prstGeom>
                    <a:ln w="19050">
                      <a:solidFill>
                        <a:srgbClr val="000000"/>
                      </a:solidFill>
                      <a:prstDash val="solid"/>
                    </a:ln>
                  </pic:spPr>
                </pic:pic>
              </a:graphicData>
            </a:graphic>
          </wp:inline>
        </w:drawing>
      </w:r>
    </w:p>
    <w:p w14:paraId="7721BD13" w14:textId="77777777" w:rsidR="008925E3" w:rsidRDefault="000016CA">
      <w:pPr>
        <w:spacing w:before="240"/>
        <w:jc w:val="center"/>
        <w:rPr>
          <w:b/>
          <w:bCs/>
        </w:rPr>
      </w:pPr>
      <w:r>
        <w:rPr>
          <w:b/>
          <w:bCs/>
        </w:rPr>
        <w:t>Figure 7: Mobile internet users in India</w:t>
      </w:r>
    </w:p>
    <w:p w14:paraId="645F6B2D" w14:textId="77777777" w:rsidR="008925E3" w:rsidRDefault="000016CA">
      <w:pPr>
        <w:spacing w:before="240"/>
        <w:jc w:val="center"/>
      </w:pPr>
      <w:r>
        <w:t xml:space="preserve">(Source: </w:t>
      </w:r>
      <w:proofErr w:type="spellStart"/>
      <w:r>
        <w:t>Tila</w:t>
      </w:r>
      <w:proofErr w:type="spellEnd"/>
      <w:r>
        <w:t>, 2025)</w:t>
      </w:r>
    </w:p>
    <w:p w14:paraId="3B9F7F21" w14:textId="77777777" w:rsidR="008925E3" w:rsidRDefault="000016CA">
      <w:pPr>
        <w:spacing w:before="240"/>
      </w:pPr>
      <w:r>
        <w:t>The increasing phone usage in the UK is another positive factor for the firm. It is noted that typical person aged 15 or over spends 3hr and 21 minutes on their mobile and social media and messaging accounts for 49% of the time spent on mobile phones (</w:t>
      </w:r>
      <w:proofErr w:type="spellStart"/>
      <w:r>
        <w:t>Sweney</w:t>
      </w:r>
      <w:proofErr w:type="spellEnd"/>
      <w:r>
        <w:t xml:space="preserve">, 2025). This indicates increasing usage of internet in the nation. </w:t>
      </w:r>
    </w:p>
    <w:p w14:paraId="70DCF066" w14:textId="77777777" w:rsidR="008925E3" w:rsidRDefault="000016CA">
      <w:pPr>
        <w:spacing w:before="240"/>
        <w:jc w:val="center"/>
      </w:pPr>
      <w:r>
        <w:rPr>
          <w:noProof/>
        </w:rPr>
        <w:drawing>
          <wp:inline distT="0" distB="0" distL="0" distR="0" wp14:anchorId="1CA049DF" wp14:editId="4C3EBE89">
            <wp:extent cx="5150160" cy="3294025"/>
            <wp:effectExtent l="19050" t="19050" r="19050" b="1905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150160" cy="3294025"/>
                    </a:xfrm>
                    <a:prstGeom prst="rect">
                      <a:avLst/>
                    </a:prstGeom>
                    <a:ln w="19050">
                      <a:solidFill>
                        <a:srgbClr val="000000"/>
                      </a:solidFill>
                      <a:prstDash val="solid"/>
                    </a:ln>
                  </pic:spPr>
                </pic:pic>
              </a:graphicData>
            </a:graphic>
          </wp:inline>
        </w:drawing>
      </w:r>
    </w:p>
    <w:p w14:paraId="66FF69F8" w14:textId="77777777" w:rsidR="008925E3" w:rsidRDefault="000016CA">
      <w:pPr>
        <w:spacing w:before="240"/>
        <w:jc w:val="center"/>
        <w:rPr>
          <w:b/>
          <w:bCs/>
        </w:rPr>
      </w:pPr>
      <w:r>
        <w:rPr>
          <w:b/>
          <w:bCs/>
        </w:rPr>
        <w:t>Figure 8: Device usage in the UK</w:t>
      </w:r>
    </w:p>
    <w:p w14:paraId="6F91451A" w14:textId="77777777" w:rsidR="008925E3" w:rsidRDefault="000016CA">
      <w:pPr>
        <w:spacing w:before="240"/>
        <w:jc w:val="center"/>
      </w:pPr>
      <w:r>
        <w:t xml:space="preserve">(Source: </w:t>
      </w:r>
      <w:proofErr w:type="spellStart"/>
      <w:r>
        <w:t>Sweney</w:t>
      </w:r>
      <w:proofErr w:type="spellEnd"/>
      <w:r>
        <w:t>, 2025)</w:t>
      </w:r>
    </w:p>
    <w:p w14:paraId="3314F9DF" w14:textId="77777777" w:rsidR="008925E3" w:rsidRDefault="000016CA">
      <w:pPr>
        <w:spacing w:before="240"/>
      </w:pPr>
      <w:r>
        <w:rPr>
          <w:b/>
          <w:bCs/>
        </w:rPr>
        <w:t xml:space="preserve">Technological: </w:t>
      </w:r>
      <w:r>
        <w:t>Pan-India monthly 5G data traffic grew by 70% year-on-year to reach 12.9 exabyte (EB) in 2025. 5G data traffic now contributes to nearly 47% of overall mobile broadband traffic in India (Telecom, 2026). The US has 503 cities with 5G network availability, China has 356, Canada has 90, and the UK has 61 (</w:t>
      </w:r>
      <w:proofErr w:type="spellStart"/>
      <w:r>
        <w:t>Elagina</w:t>
      </w:r>
      <w:proofErr w:type="spellEnd"/>
      <w:r>
        <w:t xml:space="preserve">, 2025). These factors pose a major technological opportunity for Jio. On the other hand, the high cost of installing and maintaining fibre-optic network can hinder adoption, especially in rural and remote locales where potential returns on investment might be low (Mordor Intelligence, 2026). </w:t>
      </w:r>
    </w:p>
    <w:p w14:paraId="46C2AA91" w14:textId="77777777" w:rsidR="008925E3" w:rsidRDefault="000016CA">
      <w:pPr>
        <w:spacing w:before="240"/>
        <w:jc w:val="center"/>
      </w:pPr>
      <w:r>
        <w:rPr>
          <w:noProof/>
        </w:rPr>
        <w:drawing>
          <wp:inline distT="0" distB="0" distL="0" distR="0" wp14:anchorId="1E207566" wp14:editId="5E44858C">
            <wp:extent cx="5515765" cy="3370203"/>
            <wp:effectExtent l="19050" t="19050" r="19050" b="19050"/>
            <wp:docPr id="1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4"/>
                    <a:srcRect/>
                    <a:stretch>
                      <a:fillRect/>
                    </a:stretch>
                  </pic:blipFill>
                  <pic:spPr>
                    <a:xfrm>
                      <a:off x="0" y="0"/>
                      <a:ext cx="5515765" cy="3370203"/>
                    </a:xfrm>
                    <a:prstGeom prst="rect">
                      <a:avLst/>
                    </a:prstGeom>
                    <a:ln w="19050">
                      <a:solidFill>
                        <a:srgbClr val="000000"/>
                      </a:solidFill>
                      <a:prstDash val="solid"/>
                    </a:ln>
                  </pic:spPr>
                </pic:pic>
              </a:graphicData>
            </a:graphic>
          </wp:inline>
        </w:drawing>
      </w:r>
    </w:p>
    <w:p w14:paraId="35164C40" w14:textId="77777777" w:rsidR="008925E3" w:rsidRDefault="000016CA">
      <w:pPr>
        <w:spacing w:before="240"/>
        <w:jc w:val="center"/>
        <w:rPr>
          <w:b/>
          <w:bCs/>
        </w:rPr>
      </w:pPr>
      <w:r>
        <w:rPr>
          <w:b/>
          <w:bCs/>
        </w:rPr>
        <w:t>Figure 9: Number of cities with 5G in nations</w:t>
      </w:r>
    </w:p>
    <w:p w14:paraId="33780958" w14:textId="77777777" w:rsidR="008925E3" w:rsidRDefault="000016CA">
      <w:pPr>
        <w:spacing w:before="240"/>
        <w:jc w:val="center"/>
      </w:pPr>
      <w:r>
        <w:t xml:space="preserve">(Source: </w:t>
      </w:r>
      <w:proofErr w:type="spellStart"/>
      <w:r>
        <w:t>Elagina</w:t>
      </w:r>
      <w:proofErr w:type="spellEnd"/>
      <w:r>
        <w:t>, 2025)</w:t>
      </w:r>
    </w:p>
    <w:p w14:paraId="1F0B437F" w14:textId="77777777" w:rsidR="008925E3" w:rsidRDefault="000016CA">
      <w:pPr>
        <w:spacing w:before="240"/>
      </w:pPr>
      <w:r>
        <w:rPr>
          <w:b/>
          <w:bCs/>
        </w:rPr>
        <w:t xml:space="preserve">Environmental: </w:t>
      </w:r>
      <w:r>
        <w:t xml:space="preserve">The total renewable energy (RE) capacity of India is crossing the 200 gigawatts (GW). RE capacity regarding solar energy has hiked by 27.9% with 92.12 GW in 2024 and 7.7% in wind energy with 47.72 GW in 2024 (PIB, 2024). Investment in green energy to power data centres and cell towers provides a long-tern cost-saving opportunity and improves ESG ratings. On the other hand, strict e-waste management regulations and the environmental impact of massive 5G infrastructure deployment pose operational risk and potential legal penalties if not managed proactively. The 2025 EPR Rules for e-waste in India extend producer’s responsibility for a product to the post-consumer stage of a product’s lifecycle with a ₹1 lakh to ₹1 crore of non-adherence fine (E-waste Recycle Hub, 2025). About 81 countries (42%) worldwide have e-waste policy, legislation, or regulation in force (ITU, 2023). </w:t>
      </w:r>
    </w:p>
    <w:p w14:paraId="0E292067" w14:textId="77777777" w:rsidR="008925E3" w:rsidRDefault="000016CA">
      <w:pPr>
        <w:spacing w:before="240"/>
        <w:jc w:val="center"/>
        <w:rPr>
          <w:b/>
          <w:bCs/>
        </w:rPr>
      </w:pPr>
      <w:r>
        <w:rPr>
          <w:noProof/>
        </w:rPr>
        <w:drawing>
          <wp:inline distT="0" distB="0" distL="0" distR="0" wp14:anchorId="05C42E3E" wp14:editId="522EC6F5">
            <wp:extent cx="4391025" cy="2762250"/>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5"/>
                    <a:srcRect/>
                    <a:stretch>
                      <a:fillRect/>
                    </a:stretch>
                  </pic:blipFill>
                  <pic:spPr>
                    <a:xfrm>
                      <a:off x="0" y="0"/>
                      <a:ext cx="4391025" cy="2762250"/>
                    </a:xfrm>
                    <a:prstGeom prst="rect">
                      <a:avLst/>
                    </a:prstGeom>
                    <a:ln/>
                  </pic:spPr>
                </pic:pic>
              </a:graphicData>
            </a:graphic>
          </wp:inline>
        </w:drawing>
      </w:r>
    </w:p>
    <w:p w14:paraId="5ACCCAE9" w14:textId="77777777" w:rsidR="008925E3" w:rsidRDefault="000016CA">
      <w:pPr>
        <w:spacing w:before="240"/>
        <w:jc w:val="center"/>
        <w:rPr>
          <w:b/>
          <w:bCs/>
        </w:rPr>
      </w:pPr>
      <w:r>
        <w:rPr>
          <w:b/>
          <w:bCs/>
        </w:rPr>
        <w:t>Figure 10: RE capacity of India</w:t>
      </w:r>
    </w:p>
    <w:p w14:paraId="7D912F06" w14:textId="77777777" w:rsidR="008925E3" w:rsidRDefault="000016CA">
      <w:pPr>
        <w:spacing w:before="240"/>
        <w:jc w:val="center"/>
      </w:pPr>
      <w:r>
        <w:t>(Source: PIB, 2024)</w:t>
      </w:r>
    </w:p>
    <w:p w14:paraId="45C5E5FA" w14:textId="77777777" w:rsidR="008925E3" w:rsidRDefault="000016CA">
      <w:pPr>
        <w:spacing w:before="240"/>
      </w:pPr>
      <w:r>
        <w:rPr>
          <w:b/>
          <w:bCs/>
        </w:rPr>
        <w:t xml:space="preserve">Legal: </w:t>
      </w:r>
      <w:r>
        <w:t>The Telecommunications Act of 2023 streamlines several licensing procedures, offering a right of way (</w:t>
      </w:r>
      <w:proofErr w:type="spellStart"/>
      <w:r>
        <w:t>RoW</w:t>
      </w:r>
      <w:proofErr w:type="spellEnd"/>
      <w:r>
        <w:t xml:space="preserve">) clarity that speeds up fibre deployment. This is a critical factor for Jio’s </w:t>
      </w:r>
      <w:proofErr w:type="spellStart"/>
      <w:r>
        <w:t>AirFiber</w:t>
      </w:r>
      <w:proofErr w:type="spellEnd"/>
      <w:r>
        <w:t xml:space="preserve"> expansion (TRAI, 2025). On the other hand, the DPDP (Digital Personal Data Protection) Act of 2023 impose heavy compliance costs. Any data breach across Jio’s massive app ecosystem can result in penalties reaching ₹250 crore as well as reputational loss (DPO, 2025). </w:t>
      </w:r>
    </w:p>
    <w:p w14:paraId="541477C5" w14:textId="77777777" w:rsidR="008925E3" w:rsidRDefault="000016CA">
      <w:pPr>
        <w:pStyle w:val="Heading3"/>
      </w:pPr>
      <w:bookmarkStart w:id="8" w:name="_Toc228390493"/>
      <w:r>
        <w:t>2.2 Critical success factors and strategic challenges</w:t>
      </w:r>
      <w:bookmarkEnd w:id="8"/>
    </w:p>
    <w:p w14:paraId="30439323" w14:textId="77777777" w:rsidR="008925E3" w:rsidRDefault="000016CA">
      <w:pPr>
        <w:spacing w:before="240"/>
      </w:pPr>
      <w:r>
        <w:t>In the volatile telecommunication landscape, Jio’s market dominance is predicated on several CSFs (critical success factors). Primarily, spectrum optimisation is paramount as 5G traffic in India increased by 70%; Jio’s unique combination of the 700 MHz low-band for coverage and high-frequency bands for capacity ensures a superior 5G experience (Telecom, 2026; Jio, 2026). Secondly, ecosystem lock-in through the integration of connectivity with content (</w:t>
      </w:r>
      <w:proofErr w:type="spellStart"/>
      <w:r>
        <w:t>JioCinema</w:t>
      </w:r>
      <w:proofErr w:type="spellEnd"/>
      <w:r>
        <w:t>) and commerce (</w:t>
      </w:r>
      <w:proofErr w:type="spellStart"/>
      <w:r>
        <w:t>JioMart</w:t>
      </w:r>
      <w:proofErr w:type="spellEnd"/>
      <w:r>
        <w:t>) transforms a simple utility into a lifestyle necessity. Finally, capital agility allows the firm to maintain aggressive infrastructure deployment, such as the 1.1 million km fibre-optic network, outstripping competitors (</w:t>
      </w:r>
      <w:proofErr w:type="spellStart"/>
      <w:r>
        <w:t>Telenet</w:t>
      </w:r>
      <w:proofErr w:type="spellEnd"/>
      <w:r>
        <w:t xml:space="preserve">, 2023). </w:t>
      </w:r>
    </w:p>
    <w:p w14:paraId="2B708600" w14:textId="77777777" w:rsidR="008925E3" w:rsidRDefault="000016CA">
      <w:pPr>
        <w:spacing w:before="240"/>
      </w:pPr>
      <w:r>
        <w:t xml:space="preserve">The external environment presented significant strategic challenges. The most pressing is ARPU stagnation. At ₹211.4 Jio significantly trails Bharti Airtel (₹256), creating a volume-versus-value dilemma (Grover, 2025). Furthermore, the regulatory transition regarding Satcom, specifically the debate over administrative versus auction-based allocation threatens to lower entry barriers for global giants like </w:t>
      </w:r>
      <w:proofErr w:type="spellStart"/>
      <w:r>
        <w:t>Starlink</w:t>
      </w:r>
      <w:proofErr w:type="spellEnd"/>
      <w:r>
        <w:t xml:space="preserve">, potentially disrupting Jio’s hard-won domestic moat (Barik, 2024). </w:t>
      </w:r>
    </w:p>
    <w:p w14:paraId="16D17123" w14:textId="77777777" w:rsidR="008925E3" w:rsidRDefault="000016CA">
      <w:pPr>
        <w:pStyle w:val="Heading3"/>
      </w:pPr>
      <w:bookmarkStart w:id="9" w:name="_Toc228390494"/>
      <w:r>
        <w:t>2.3 Internal environment: Resources, capabilities, and core competencies</w:t>
      </w:r>
      <w:bookmarkEnd w:id="9"/>
    </w:p>
    <w:p w14:paraId="7BEE1BF6" w14:textId="77777777" w:rsidR="008925E3" w:rsidRDefault="000016CA">
      <w:pPr>
        <w:spacing w:before="240"/>
      </w:pPr>
      <w:r>
        <w:t xml:space="preserve">The internal environment of Jio, characterised by </w:t>
      </w:r>
      <w:r>
        <w:rPr>
          <w:i/>
          <w:iCs/>
        </w:rPr>
        <w:t>RBV (Resource-based view)</w:t>
      </w:r>
      <w:r>
        <w:t xml:space="preserve"> that favours capital intensity and technological agility (Barney and Clifford, 2010). Its key resources are both tangible such as its 5G standalone architecture and 1.1 million kilometres of fibre, and intangible, most notably the Jio brand and a database of 481.8million subscribers (Jio, 2024). These resources fuel its capabilities in speed-to-scale. The internal systems and processes of Jio have been designed for ensuring rapid deployment in any situation. The company has launched 5G services in different Indian cities within few months, which in turn has set a benchmark for the global peers. The core competency of Jio has been its vertical integration (Jio, 2026). Self-reliance on developing its own budget-friendly 5G network through appropriate software and hardware has differentiated Jio from its rivals who rely on 3</w:t>
      </w:r>
      <w:r>
        <w:rPr>
          <w:vertAlign w:val="superscript"/>
        </w:rPr>
        <w:t>rd</w:t>
      </w:r>
      <w:r>
        <w:t xml:space="preserve"> party vendors and companies for the same (</w:t>
      </w:r>
      <w:proofErr w:type="spellStart"/>
      <w:r>
        <w:t>Lohchab</w:t>
      </w:r>
      <w:proofErr w:type="spellEnd"/>
      <w:r>
        <w:t xml:space="preserve">, 2025). This particular strategy by Jio has certainly proved to be quite effective in controlling costs and creating a unique value proposition which is quite challenging to replicate in the Indian telecommunication market. </w:t>
      </w:r>
    </w:p>
    <w:p w14:paraId="78B39ACF" w14:textId="77777777" w:rsidR="008925E3" w:rsidRDefault="000016CA">
      <w:pPr>
        <w:pStyle w:val="Heading3"/>
      </w:pPr>
      <w:bookmarkStart w:id="10" w:name="_Toc228390495"/>
      <w:r>
        <w:t>2.4 VRIO analysis</w:t>
      </w:r>
      <w:bookmarkEnd w:id="10"/>
      <w:r>
        <w:t xml:space="preserve"> </w:t>
      </w:r>
    </w:p>
    <w:p w14:paraId="1D46ED83" w14:textId="77777777" w:rsidR="008925E3" w:rsidRDefault="000016CA">
      <w:pPr>
        <w:spacing w:before="240"/>
        <w:jc w:val="center"/>
        <w:rPr>
          <w:b/>
          <w:bCs/>
        </w:rPr>
      </w:pPr>
      <w:r>
        <w:rPr>
          <w:noProof/>
        </w:rPr>
        <w:drawing>
          <wp:inline distT="0" distB="0" distL="0" distR="0" wp14:anchorId="679374F3" wp14:editId="1EFA8737">
            <wp:extent cx="5733415" cy="3190240"/>
            <wp:effectExtent l="19050" t="19050" r="19050" b="1905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6"/>
                    <a:srcRect/>
                    <a:stretch>
                      <a:fillRect/>
                    </a:stretch>
                  </pic:blipFill>
                  <pic:spPr>
                    <a:xfrm>
                      <a:off x="0" y="0"/>
                      <a:ext cx="5733415" cy="3190240"/>
                    </a:xfrm>
                    <a:prstGeom prst="rect">
                      <a:avLst/>
                    </a:prstGeom>
                    <a:ln w="19050">
                      <a:solidFill>
                        <a:srgbClr val="000000"/>
                      </a:solidFill>
                      <a:prstDash val="solid"/>
                    </a:ln>
                  </pic:spPr>
                </pic:pic>
              </a:graphicData>
            </a:graphic>
          </wp:inline>
        </w:drawing>
      </w:r>
    </w:p>
    <w:p w14:paraId="45128D3C" w14:textId="77777777" w:rsidR="008925E3" w:rsidRDefault="000016CA">
      <w:pPr>
        <w:spacing w:before="240"/>
        <w:jc w:val="center"/>
        <w:rPr>
          <w:b/>
          <w:bCs/>
        </w:rPr>
      </w:pPr>
      <w:r>
        <w:rPr>
          <w:b/>
          <w:bCs/>
        </w:rPr>
        <w:t>Figure 11: VRIO analysis of Jio</w:t>
      </w:r>
    </w:p>
    <w:p w14:paraId="73C11E0C" w14:textId="77777777" w:rsidR="008925E3" w:rsidRDefault="000016CA">
      <w:pPr>
        <w:spacing w:before="240"/>
        <w:jc w:val="center"/>
      </w:pPr>
      <w:r>
        <w:t>(Source: Developed from the below analysis)</w:t>
      </w:r>
    </w:p>
    <w:p w14:paraId="52AA97BD" w14:textId="77777777" w:rsidR="008925E3" w:rsidRDefault="000016CA">
      <w:pPr>
        <w:spacing w:before="240"/>
      </w:pPr>
      <w:bookmarkStart w:id="11" w:name="_6du2otgfxz23" w:colFirst="0" w:colLast="0"/>
      <w:bookmarkEnd w:id="11"/>
      <w:r>
        <w:rPr>
          <w:b/>
          <w:bCs/>
        </w:rPr>
        <w:t xml:space="preserve">Value: </w:t>
      </w:r>
      <w:r>
        <w:t xml:space="preserve">The digital platform of Jio is significantly valuable but not rare. It has played a crucial role in creating more than one streams of revenue which are beyond normal connectivity, such as advertising and e-commerce (Jio, 2026). </w:t>
      </w:r>
    </w:p>
    <w:p w14:paraId="758BFE5B" w14:textId="77777777" w:rsidR="008925E3" w:rsidRDefault="000016CA">
      <w:pPr>
        <w:spacing w:before="240"/>
      </w:pPr>
      <w:r>
        <w:rPr>
          <w:b/>
          <w:bCs/>
        </w:rPr>
        <w:t>Rarity:</w:t>
      </w:r>
      <w:r>
        <w:t xml:space="preserve"> The all-IP 5G network developed by Jio which is standalone with such high magnitude is quite rare (Jio, 2024). Unlike the robust systems of the rivals such as Vi and Airtel, the data-centric network set by Jio do not carry the burden of 2G or 3G systems.</w:t>
      </w:r>
    </w:p>
    <w:p w14:paraId="16A9DAF4" w14:textId="77777777" w:rsidR="008925E3" w:rsidRDefault="000016CA">
      <w:pPr>
        <w:spacing w:before="240"/>
      </w:pPr>
      <w:r>
        <w:rPr>
          <w:b/>
          <w:bCs/>
        </w:rPr>
        <w:t>Imitability:</w:t>
      </w:r>
      <w:r>
        <w:t xml:space="preserve"> An optimum synergy between Jio and Reliance Retail has made it quite challenging for the rivals to imitate the model as it naturally creates a financial backing for the entire company. It is evident that the total value of Reliance Jio is $154 billion (Economic Times, 2025). </w:t>
      </w:r>
    </w:p>
    <w:p w14:paraId="0D4179B7" w14:textId="77777777" w:rsidR="008925E3" w:rsidRDefault="000016CA">
      <w:pPr>
        <w:spacing w:before="240"/>
      </w:pPr>
      <w:r>
        <w:rPr>
          <w:b/>
          <w:bCs/>
        </w:rPr>
        <w:t>Organisation:</w:t>
      </w:r>
      <w:r>
        <w:t xml:space="preserve"> Jio has been able to attract investments of 9.99% and 7.73% from tech-giants such as Meta and Google respectively that has enhanced its software standards at the global level instead of being mere </w:t>
      </w:r>
      <w:proofErr w:type="gramStart"/>
      <w:r>
        <w:t>an</w:t>
      </w:r>
      <w:proofErr w:type="gramEnd"/>
      <w:r>
        <w:t xml:space="preserve"> utility-based telecom company (Outlook Money, 2026).</w:t>
      </w:r>
    </w:p>
    <w:p w14:paraId="23E7285D" w14:textId="77777777" w:rsidR="008925E3" w:rsidRDefault="000016CA">
      <w:pPr>
        <w:spacing w:before="240"/>
        <w:rPr>
          <w:b/>
          <w:bCs/>
        </w:rPr>
      </w:pPr>
      <w:r>
        <w:rPr>
          <w:b/>
          <w:bCs/>
        </w:rPr>
        <w:t>Internal strengths and competitive advantage</w:t>
      </w:r>
    </w:p>
    <w:p w14:paraId="76044B2D" w14:textId="77777777" w:rsidR="008925E3" w:rsidRDefault="000016CA">
      <w:pPr>
        <w:spacing w:before="240"/>
      </w:pPr>
      <w:r>
        <w:t xml:space="preserve">Jio’s internal strengths contribute to a </w:t>
      </w:r>
      <w:r>
        <w:rPr>
          <w:i/>
          <w:iCs/>
        </w:rPr>
        <w:t>sustainable competitive advantage</w:t>
      </w:r>
      <w:r>
        <w:t xml:space="preserve"> by enabling a </w:t>
      </w:r>
      <w:r>
        <w:rPr>
          <w:i/>
          <w:iCs/>
        </w:rPr>
        <w:t>cost leadership</w:t>
      </w:r>
      <w:r>
        <w:t xml:space="preserve"> strategy that does not sacrifice </w:t>
      </w:r>
      <w:r>
        <w:rPr>
          <w:i/>
          <w:iCs/>
        </w:rPr>
        <w:t>differentiation</w:t>
      </w:r>
      <w:r>
        <w:t>. Its financial capability allows it to absorb short-term losses to gain market share, while its proprietary technology stack reduces long-term operational expenditures. (</w:t>
      </w:r>
      <w:proofErr w:type="spellStart"/>
      <w:r>
        <w:t>Lohchab</w:t>
      </w:r>
      <w:proofErr w:type="spellEnd"/>
      <w:r>
        <w:t xml:space="preserve">, 2025) Jio ensures that its competitive advantage is not just based on an inescapable digital presence in the daily lives of Indian consumers by controlling the entire value chain from the fibre in the ground to the app on the screen. </w:t>
      </w:r>
    </w:p>
    <w:p w14:paraId="1DC503EC" w14:textId="77777777" w:rsidR="008925E3" w:rsidRDefault="000016CA">
      <w:r>
        <w:br w:type="page"/>
      </w:r>
    </w:p>
    <w:p w14:paraId="2A3430E7" w14:textId="77777777" w:rsidR="008925E3" w:rsidRDefault="000016CA">
      <w:pPr>
        <w:pStyle w:val="Heading2"/>
      </w:pPr>
      <w:bookmarkStart w:id="12" w:name="_Toc228390496"/>
      <w:r>
        <w:t>3. CSR and Sustainability objectives</w:t>
      </w:r>
      <w:bookmarkEnd w:id="12"/>
      <w:r>
        <w:t xml:space="preserve"> </w:t>
      </w:r>
    </w:p>
    <w:p w14:paraId="2F44E24A" w14:textId="77777777" w:rsidR="008925E3" w:rsidRDefault="000016CA">
      <w:pPr>
        <w:pStyle w:val="Heading3"/>
      </w:pPr>
      <w:bookmarkStart w:id="13" w:name="_Toc228390497"/>
      <w:r>
        <w:t>3.1 Strategic alignment with business objectives</w:t>
      </w:r>
      <w:bookmarkEnd w:id="13"/>
    </w:p>
    <w:p w14:paraId="00A9F898" w14:textId="77777777" w:rsidR="008925E3" w:rsidRDefault="000016CA">
      <w:r>
        <w:t>The cornerstone of Jio’s CSR strategy is the digital bridging initiative. Jio proactively address the urban-rural divide by providing the world’s most affordable data (₹11 for 10GB for 1 hour) (Jio, 2026). This aligns with its business goal of maximising subscriber volume, by bringing 2G users from media dark regions into the 4G/5G ecosystem (Economic times, 2023). The firm simultaneously fulfils its social mandate and expands its addressable market. Furthermore, the Jio’s AI education initiative provides training to over 5,000 teachers and 10,000 students on more than 1,000 schools (The Hindu, 2026). The firm spent ₹2,156 crore ($252.2 million) on CSR activities for FY2024-25 (RIL, 2026). Reliance Industries also provide over 4 million free COVID-19 vaccinations to its employees, extended family members, and communities. On the other hand, the firm laid off over 300 employees due to an integration process (</w:t>
      </w:r>
      <w:proofErr w:type="spellStart"/>
      <w:r>
        <w:t>Suruchi</w:t>
      </w:r>
      <w:proofErr w:type="spellEnd"/>
      <w:r>
        <w:t xml:space="preserve">, 2025). </w:t>
      </w:r>
    </w:p>
    <w:p w14:paraId="13B28C2E" w14:textId="77777777" w:rsidR="008925E3" w:rsidRDefault="000016CA">
      <w:pPr>
        <w:jc w:val="center"/>
      </w:pPr>
      <w:r>
        <w:rPr>
          <w:noProof/>
        </w:rPr>
        <w:drawing>
          <wp:inline distT="0" distB="0" distL="0" distR="0" wp14:anchorId="0C2202E7" wp14:editId="0FD61B0F">
            <wp:extent cx="5731510" cy="1379220"/>
            <wp:effectExtent l="0" t="0" r="0" b="0"/>
            <wp:docPr id="1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7"/>
                    <a:srcRect/>
                    <a:stretch>
                      <a:fillRect/>
                    </a:stretch>
                  </pic:blipFill>
                  <pic:spPr>
                    <a:xfrm>
                      <a:off x="0" y="0"/>
                      <a:ext cx="5731510" cy="1379220"/>
                    </a:xfrm>
                    <a:prstGeom prst="rect">
                      <a:avLst/>
                    </a:prstGeom>
                    <a:ln/>
                  </pic:spPr>
                </pic:pic>
              </a:graphicData>
            </a:graphic>
          </wp:inline>
        </w:drawing>
      </w:r>
    </w:p>
    <w:p w14:paraId="43B87397" w14:textId="77777777" w:rsidR="008925E3" w:rsidRDefault="000016CA">
      <w:pPr>
        <w:spacing w:before="240"/>
        <w:jc w:val="center"/>
        <w:rPr>
          <w:b/>
          <w:bCs/>
        </w:rPr>
      </w:pPr>
      <w:r>
        <w:rPr>
          <w:b/>
          <w:bCs/>
        </w:rPr>
        <w:t>Figure 12: Data pack by Jio</w:t>
      </w:r>
    </w:p>
    <w:p w14:paraId="163733A6" w14:textId="77777777" w:rsidR="008925E3" w:rsidRDefault="000016CA">
      <w:pPr>
        <w:spacing w:before="240"/>
        <w:jc w:val="center"/>
      </w:pPr>
      <w:r>
        <w:t>(Source: Jio, 2026)</w:t>
      </w:r>
    </w:p>
    <w:p w14:paraId="5EC5238C" w14:textId="77777777" w:rsidR="008925E3" w:rsidRDefault="000016CA">
      <w:pPr>
        <w:pStyle w:val="Heading3"/>
      </w:pPr>
      <w:bookmarkStart w:id="14" w:name="_Toc228390498"/>
      <w:r>
        <w:t>3.2 Environmental stewardship</w:t>
      </w:r>
      <w:bookmarkEnd w:id="14"/>
    </w:p>
    <w:p w14:paraId="4BF18D32" w14:textId="77777777" w:rsidR="008925E3" w:rsidRDefault="000016CA">
      <w:r>
        <w:t>In alignment with the boarder commitment of Reliance Industries to reach net carbon zero by 2035, Jio has shifted toward green telecommunications (RIL, 2026</w:t>
      </w:r>
      <w:proofErr w:type="gramStart"/>
      <w:r>
        <w:t>)..</w:t>
      </w:r>
      <w:proofErr w:type="gramEnd"/>
      <w:r>
        <w:t>The firm has invested ₹7 lakh for clean energy and data centres (Economic Times, 2026). The deployment of AI-driven power management systems in cell towers has reduced operational energy and save about ₹165 crore ($20 million) and reduce CO</w:t>
      </w:r>
      <w:r>
        <w:rPr>
          <w:vertAlign w:val="subscript"/>
        </w:rPr>
        <w:t>2</w:t>
      </w:r>
      <w:r>
        <w:t xml:space="preserve"> emissions by 94,706 tCO</w:t>
      </w:r>
      <w:r>
        <w:rPr>
          <w:vertAlign w:val="subscript"/>
        </w:rPr>
        <w:t>2</w:t>
      </w:r>
      <w:r>
        <w:t xml:space="preserve">e during FY2023/24 (GSMA, 2026). On the other hand, this strategic challenge remains the management of e-waste generated by the rapid turnover of affordable handsets like the </w:t>
      </w:r>
      <w:proofErr w:type="spellStart"/>
      <w:r>
        <w:t>JioPhone</w:t>
      </w:r>
      <w:proofErr w:type="spellEnd"/>
      <w:r>
        <w:t>. While the firm has instituted an EPR framework, the scale of India’s e-waste expected to hit 5 million tonnes by waste 2026, requires more aggressive circular economy initiatives (</w:t>
      </w:r>
      <w:proofErr w:type="spellStart"/>
      <w:r>
        <w:t>Attero</w:t>
      </w:r>
      <w:proofErr w:type="spellEnd"/>
      <w:r>
        <w:t xml:space="preserve">, 2025). This can be effective in ensuring true strategic sustainability. For instance, the firm’s GHG emission for Scope 2 increased from 3.39 million Tonnes CO2e in FY2022-23 to 4.20 million Tonnes CO2e in FY2023-24 (RIL, 2026). Total energy consumption also hiked to 2,33,95,931 in FY2023-24. </w:t>
      </w:r>
    </w:p>
    <w:p w14:paraId="0CC2A11E" w14:textId="77777777" w:rsidR="008925E3" w:rsidRDefault="000016CA">
      <w:pPr>
        <w:jc w:val="center"/>
      </w:pPr>
      <w:r>
        <w:rPr>
          <w:noProof/>
        </w:rPr>
        <w:drawing>
          <wp:inline distT="0" distB="0" distL="0" distR="0" wp14:anchorId="23D8B856" wp14:editId="4C248353">
            <wp:extent cx="5731510" cy="2004060"/>
            <wp:effectExtent l="19050" t="19050" r="19050" b="19050"/>
            <wp:docPr id="15"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8"/>
                    <a:srcRect/>
                    <a:stretch>
                      <a:fillRect/>
                    </a:stretch>
                  </pic:blipFill>
                  <pic:spPr>
                    <a:xfrm>
                      <a:off x="0" y="0"/>
                      <a:ext cx="5731510" cy="2004060"/>
                    </a:xfrm>
                    <a:prstGeom prst="rect">
                      <a:avLst/>
                    </a:prstGeom>
                    <a:ln w="19050">
                      <a:solidFill>
                        <a:srgbClr val="000000"/>
                      </a:solidFill>
                      <a:prstDash val="solid"/>
                    </a:ln>
                  </pic:spPr>
                </pic:pic>
              </a:graphicData>
            </a:graphic>
          </wp:inline>
        </w:drawing>
      </w:r>
    </w:p>
    <w:p w14:paraId="21ABA93B" w14:textId="77777777" w:rsidR="008925E3" w:rsidRDefault="000016CA">
      <w:pPr>
        <w:spacing w:before="240"/>
        <w:jc w:val="center"/>
        <w:rPr>
          <w:b/>
          <w:bCs/>
        </w:rPr>
      </w:pPr>
      <w:r>
        <w:rPr>
          <w:b/>
          <w:bCs/>
        </w:rPr>
        <w:t>Figure 13: GHG emissions and energy consumption of Reliance Jio</w:t>
      </w:r>
    </w:p>
    <w:p w14:paraId="51881227" w14:textId="77777777" w:rsidR="008925E3" w:rsidRDefault="000016CA">
      <w:pPr>
        <w:spacing w:before="240"/>
        <w:jc w:val="center"/>
      </w:pPr>
      <w:r>
        <w:t>(Source: RIL, 2026)</w:t>
      </w:r>
    </w:p>
    <w:p w14:paraId="6C2D3436" w14:textId="77777777" w:rsidR="008925E3" w:rsidRDefault="008925E3">
      <w:pPr>
        <w:jc w:val="center"/>
      </w:pPr>
    </w:p>
    <w:p w14:paraId="1D38F7DA" w14:textId="77777777" w:rsidR="008925E3" w:rsidRDefault="000016CA">
      <w:r>
        <w:t xml:space="preserve"> </w:t>
      </w:r>
    </w:p>
    <w:p w14:paraId="2D891FF7" w14:textId="77777777" w:rsidR="008925E3" w:rsidRDefault="000016CA">
      <w:pPr>
        <w:rPr>
          <w:b/>
          <w:bCs/>
        </w:rPr>
      </w:pPr>
      <w:r>
        <w:br w:type="page"/>
      </w:r>
    </w:p>
    <w:p w14:paraId="009C224C" w14:textId="77777777" w:rsidR="008925E3" w:rsidRDefault="000016CA">
      <w:pPr>
        <w:pStyle w:val="Heading2"/>
      </w:pPr>
      <w:bookmarkStart w:id="15" w:name="_Toc228390499"/>
      <w:r>
        <w:t>4. Comprehensive and holistic view of the organisation</w:t>
      </w:r>
      <w:bookmarkEnd w:id="15"/>
    </w:p>
    <w:p w14:paraId="00DC6FBE" w14:textId="77777777" w:rsidR="008925E3" w:rsidRDefault="000016CA">
      <w:r>
        <w:t>The BSC (Balanced scorecard) framework is utilised to assess the performance of Jio beyond traditional balance sheets. This ensures strategic alignment by balancing lagging financial indicators with leading indicators of future success (Kaplan and Norton, 1996). It is evident that Jio has been able to provide services with free voice calls, 5G internet and 100 SMS per day at the cheapest rates in the Indian telecom industry which is a part of its cost leadership. Apart from this strategy, there are several aspects in the below points on which the company can improvise on.</w:t>
      </w:r>
    </w:p>
    <w:p w14:paraId="23B76CFF" w14:textId="77777777" w:rsidR="008925E3" w:rsidRDefault="000016CA">
      <w:pPr>
        <w:pStyle w:val="Heading3"/>
      </w:pPr>
      <w:bookmarkStart w:id="16" w:name="_Toc228390500"/>
      <w:r>
        <w:t>4.1 Financial perspective</w:t>
      </w:r>
      <w:bookmarkEnd w:id="16"/>
    </w:p>
    <w:p w14:paraId="4EDD2E9D" w14:textId="77777777" w:rsidR="008925E3" w:rsidRDefault="000016CA">
      <w:pPr>
        <w:spacing w:before="240"/>
      </w:pPr>
      <w:r>
        <w:t xml:space="preserve">Jio’s financial objectives has shifted from market disruption to sustainable value creation. The primary goal is to improve margins while capitalising on massive infrastructure. </w:t>
      </w:r>
    </w:p>
    <w:p w14:paraId="16522287" w14:textId="77777777" w:rsidR="008925E3" w:rsidRDefault="000016CA">
      <w:pPr>
        <w:spacing w:before="240"/>
      </w:pPr>
      <w:r>
        <w:rPr>
          <w:b/>
          <w:bCs/>
        </w:rPr>
        <w:t xml:space="preserve">Objective: </w:t>
      </w:r>
      <w:r>
        <w:t>To enhance profitability and asset utilisation.</w:t>
      </w:r>
    </w:p>
    <w:p w14:paraId="68035CF9" w14:textId="77777777" w:rsidR="008925E3" w:rsidRDefault="000016CA">
      <w:pPr>
        <w:spacing w:before="240"/>
      </w:pPr>
      <w:r>
        <w:rPr>
          <w:b/>
          <w:bCs/>
        </w:rPr>
        <w:t xml:space="preserve">KPIs: </w:t>
      </w:r>
      <w:r>
        <w:t>EBITDA margin (₹18,400–₹18,900 crore/ 56%), ARPU (₹211.4), ROCE (Return on capital employed) (1.47%) (Bhatt, 2026; Grover, 2025; Screener, 2026)</w:t>
      </w:r>
    </w:p>
    <w:p w14:paraId="6412A4AE" w14:textId="77777777" w:rsidR="008925E3" w:rsidRDefault="000016CA">
      <w:pPr>
        <w:spacing w:before="240"/>
      </w:pPr>
      <w:r>
        <w:rPr>
          <w:b/>
          <w:bCs/>
        </w:rPr>
        <w:t xml:space="preserve">Targets (2025-26): </w:t>
      </w:r>
      <w:r>
        <w:t>Reach an ARPU of ₹220 to ₹230 (up from ₹213 in Q3 FY26); maintain EBITDA margins above 50%.</w:t>
      </w:r>
    </w:p>
    <w:p w14:paraId="3A449A74" w14:textId="77777777" w:rsidR="008925E3" w:rsidRDefault="000016CA">
      <w:pPr>
        <w:spacing w:before="240"/>
      </w:pPr>
      <w:r>
        <w:rPr>
          <w:b/>
          <w:bCs/>
        </w:rPr>
        <w:t xml:space="preserve">Initiatives: </w:t>
      </w:r>
      <w:r>
        <w:t xml:space="preserve">Strategic tariff hikes for 5G services and monetising </w:t>
      </w:r>
      <w:proofErr w:type="spellStart"/>
      <w:r>
        <w:t>JioAirFiber</w:t>
      </w:r>
      <w:proofErr w:type="spellEnd"/>
      <w:r>
        <w:t xml:space="preserve"> to convert high-</w:t>
      </w:r>
      <w:proofErr w:type="spellStart"/>
      <w:r>
        <w:t>CapEx</w:t>
      </w:r>
      <w:proofErr w:type="spellEnd"/>
      <w:r>
        <w:t xml:space="preserve"> infrastructure into recurring revenue (Kumari, 2025). This strategy will certainly make it possible for Reliance to increase the gross revenue earnings from Jio.</w:t>
      </w:r>
    </w:p>
    <w:p w14:paraId="74E6158D" w14:textId="77777777" w:rsidR="008925E3" w:rsidRDefault="000016CA">
      <w:pPr>
        <w:pStyle w:val="Heading3"/>
      </w:pPr>
      <w:bookmarkStart w:id="17" w:name="_Toc228390501"/>
      <w:r>
        <w:t>4.2 Customer perspective</w:t>
      </w:r>
      <w:bookmarkEnd w:id="17"/>
    </w:p>
    <w:p w14:paraId="39D5B204" w14:textId="77777777" w:rsidR="008925E3" w:rsidRDefault="000016CA">
      <w:pPr>
        <w:spacing w:before="240"/>
      </w:pPr>
      <w:r>
        <w:t xml:space="preserve">Jio views subscribers as participants in a digital ecosystem. The focus is on retention and deepening the wallet share through cross-platform services. </w:t>
      </w:r>
    </w:p>
    <w:p w14:paraId="561B1D97" w14:textId="77777777" w:rsidR="008925E3" w:rsidRDefault="000016CA">
      <w:pPr>
        <w:spacing w:before="240"/>
      </w:pPr>
      <w:r>
        <w:rPr>
          <w:b/>
          <w:bCs/>
        </w:rPr>
        <w:t xml:space="preserve">Objective: </w:t>
      </w:r>
      <w:r>
        <w:t>To maximise customer lifetime value and brand loyalty.</w:t>
      </w:r>
    </w:p>
    <w:p w14:paraId="694B1766" w14:textId="77777777" w:rsidR="008925E3" w:rsidRDefault="000016CA">
      <w:pPr>
        <w:spacing w:before="240"/>
      </w:pPr>
      <w:r>
        <w:rPr>
          <w:b/>
          <w:bCs/>
        </w:rPr>
        <w:t xml:space="preserve">KPIs: </w:t>
      </w:r>
      <w:r>
        <w:t xml:space="preserve">Market share (40.66%), NPS (Net promoter score) (20), Monthly churn rate (1.8%) (TRAI, 2025; Comparably, 2026; Gupta, 2026). </w:t>
      </w:r>
    </w:p>
    <w:p w14:paraId="00CD9354" w14:textId="77777777" w:rsidR="008925E3" w:rsidRDefault="000016CA">
      <w:pPr>
        <w:spacing w:before="240"/>
        <w:jc w:val="center"/>
      </w:pPr>
      <w:r>
        <w:rPr>
          <w:noProof/>
        </w:rPr>
        <w:drawing>
          <wp:inline distT="0" distB="0" distL="0" distR="0" wp14:anchorId="2FCED6F4" wp14:editId="2D191347">
            <wp:extent cx="4577723" cy="3180931"/>
            <wp:effectExtent l="19050" t="19050" r="19050" b="19050"/>
            <wp:docPr id="1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9"/>
                    <a:srcRect/>
                    <a:stretch>
                      <a:fillRect/>
                    </a:stretch>
                  </pic:blipFill>
                  <pic:spPr>
                    <a:xfrm>
                      <a:off x="0" y="0"/>
                      <a:ext cx="4577723" cy="3180931"/>
                    </a:xfrm>
                    <a:prstGeom prst="rect">
                      <a:avLst/>
                    </a:prstGeom>
                    <a:ln w="19050">
                      <a:solidFill>
                        <a:srgbClr val="000000"/>
                      </a:solidFill>
                      <a:prstDash val="solid"/>
                    </a:ln>
                  </pic:spPr>
                </pic:pic>
              </a:graphicData>
            </a:graphic>
          </wp:inline>
        </w:drawing>
      </w:r>
    </w:p>
    <w:p w14:paraId="6999A6E0" w14:textId="77777777" w:rsidR="008925E3" w:rsidRDefault="000016CA">
      <w:pPr>
        <w:spacing w:before="240"/>
        <w:jc w:val="center"/>
        <w:rPr>
          <w:b/>
          <w:bCs/>
        </w:rPr>
      </w:pPr>
      <w:r>
        <w:rPr>
          <w:b/>
          <w:bCs/>
        </w:rPr>
        <w:t>Figure 14: NPS of Jio</w:t>
      </w:r>
    </w:p>
    <w:p w14:paraId="46A3C368" w14:textId="77777777" w:rsidR="008925E3" w:rsidRDefault="000016CA">
      <w:pPr>
        <w:spacing w:before="240"/>
        <w:jc w:val="center"/>
      </w:pPr>
      <w:r>
        <w:t>(Source: Comparably, 2026)</w:t>
      </w:r>
    </w:p>
    <w:p w14:paraId="138C3E88" w14:textId="77777777" w:rsidR="008925E3" w:rsidRDefault="000016CA">
      <w:pPr>
        <w:spacing w:before="240"/>
      </w:pPr>
      <w:r>
        <w:rPr>
          <w:b/>
          <w:bCs/>
        </w:rPr>
        <w:t xml:space="preserve">Targets (2025-26): </w:t>
      </w:r>
      <w:r>
        <w:t>Maintain churn rate below 2%, secure &gt;60% share of India’s 5G subscriber base.</w:t>
      </w:r>
    </w:p>
    <w:p w14:paraId="0647A168" w14:textId="77777777" w:rsidR="008925E3" w:rsidRDefault="000016CA">
      <w:pPr>
        <w:spacing w:before="240"/>
      </w:pPr>
      <w:r>
        <w:rPr>
          <w:b/>
          <w:bCs/>
        </w:rPr>
        <w:t xml:space="preserve">Initiatives: </w:t>
      </w:r>
      <w:r>
        <w:t xml:space="preserve">The Jio-Gemini offer (targeting students) and exclusive content right for global sporting events on </w:t>
      </w:r>
      <w:proofErr w:type="spellStart"/>
      <w:r>
        <w:t>JioCinema</w:t>
      </w:r>
      <w:proofErr w:type="spellEnd"/>
      <w:r>
        <w:t xml:space="preserve"> to drive stickiness (Jio, 2026; Exchange 4 Media, 2025). Moreover, policies such as </w:t>
      </w:r>
      <w:proofErr w:type="spellStart"/>
      <w:r>
        <w:rPr>
          <w:b/>
          <w:bCs/>
          <w:i/>
          <w:iCs/>
        </w:rPr>
        <w:t>JioHome</w:t>
      </w:r>
      <w:proofErr w:type="spellEnd"/>
      <w:r>
        <w:rPr>
          <w:b/>
          <w:bCs/>
          <w:i/>
          <w:iCs/>
        </w:rPr>
        <w:t xml:space="preserve"> </w:t>
      </w:r>
      <w:r>
        <w:t>for the customers will also prove to be quite beneficial for the company in terms of retaining the existing customers while attracting new ones at the same time.</w:t>
      </w:r>
    </w:p>
    <w:p w14:paraId="0507B687" w14:textId="77777777" w:rsidR="008925E3" w:rsidRDefault="000016CA">
      <w:pPr>
        <w:pStyle w:val="Heading3"/>
      </w:pPr>
      <w:bookmarkStart w:id="18" w:name="_Toc228390502"/>
      <w:r>
        <w:t>4.3 Internal business perspective of Jio</w:t>
      </w:r>
      <w:bookmarkEnd w:id="18"/>
    </w:p>
    <w:p w14:paraId="13F1FECF" w14:textId="77777777" w:rsidR="008925E3" w:rsidRDefault="000016CA">
      <w:pPr>
        <w:spacing w:before="240"/>
      </w:pPr>
      <w:r>
        <w:rPr>
          <w:b/>
          <w:bCs/>
        </w:rPr>
        <w:t xml:space="preserve">Objective: </w:t>
      </w:r>
      <w:r>
        <w:t>To optimise network performance and accelerate innovation cycle.</w:t>
      </w:r>
    </w:p>
    <w:p w14:paraId="45C913A8" w14:textId="77777777" w:rsidR="008925E3" w:rsidRDefault="000016CA">
      <w:pPr>
        <w:spacing w:before="240"/>
      </w:pPr>
      <w:r>
        <w:rPr>
          <w:b/>
          <w:bCs/>
        </w:rPr>
        <w:t xml:space="preserve">KPIs: </w:t>
      </w:r>
      <w:r>
        <w:t>5G rollout speed/ availability (52.0% in Q4 2023), percentage of AI-automated support queries, network uptime (GSMA, 2026).</w:t>
      </w:r>
    </w:p>
    <w:p w14:paraId="4E03E04F" w14:textId="77777777" w:rsidR="008925E3" w:rsidRDefault="000016CA">
      <w:pPr>
        <w:spacing w:before="240"/>
      </w:pPr>
      <w:r>
        <w:rPr>
          <w:b/>
          <w:bCs/>
        </w:rPr>
        <w:t xml:space="preserve">Targets (2025-26): </w:t>
      </w:r>
      <w:r>
        <w:t xml:space="preserve">Automate 50% of customer queries through </w:t>
      </w:r>
      <w:proofErr w:type="spellStart"/>
      <w:r>
        <w:t>JioBrain</w:t>
      </w:r>
      <w:proofErr w:type="spellEnd"/>
      <w:r>
        <w:t>, attain 99.9% 5G coverage across all Indian districts.</w:t>
      </w:r>
    </w:p>
    <w:p w14:paraId="05C10D18" w14:textId="77777777" w:rsidR="008925E3" w:rsidRDefault="000016CA">
      <w:pPr>
        <w:spacing w:before="240"/>
      </w:pPr>
      <w:r>
        <w:rPr>
          <w:b/>
          <w:bCs/>
        </w:rPr>
        <w:t xml:space="preserve">Initiatives: </w:t>
      </w:r>
      <w:r>
        <w:t>Deployment of the Indigenous 5G standalone stack and using AI for predictive network maintenance to reduce operational expenditure. The indigenous 5G stack will surely reduce the dependence on other local suppliers. Therefore, control over costs throughout the supply chain will surely increase as far as Reliance Jio is concerned.</w:t>
      </w:r>
    </w:p>
    <w:p w14:paraId="5A2015C1" w14:textId="77777777" w:rsidR="008925E3" w:rsidRDefault="000016CA">
      <w:pPr>
        <w:pStyle w:val="Heading3"/>
      </w:pPr>
      <w:bookmarkStart w:id="19" w:name="_Toc228390503"/>
      <w:r>
        <w:t>4.4 Learning and growth perspective</w:t>
      </w:r>
      <w:bookmarkEnd w:id="19"/>
    </w:p>
    <w:p w14:paraId="1BEF6442" w14:textId="77777777" w:rsidR="008925E3" w:rsidRDefault="000016CA">
      <w:pPr>
        <w:spacing w:before="240"/>
      </w:pPr>
      <w:r>
        <w:t xml:space="preserve">The foundation of Jio’s strategy is its people and their ability to innovate. This perspective ensures the organisation has the culture and the skills to lead the AI-first era. </w:t>
      </w:r>
    </w:p>
    <w:p w14:paraId="49E5F4F8" w14:textId="77777777" w:rsidR="008925E3" w:rsidRDefault="000016CA">
      <w:pPr>
        <w:spacing w:before="240"/>
      </w:pPr>
      <w:r>
        <w:rPr>
          <w:b/>
          <w:bCs/>
        </w:rPr>
        <w:t xml:space="preserve">Objective: </w:t>
      </w:r>
      <w:r>
        <w:t>To foster a high-performance culture and bridge the AI skill gap.</w:t>
      </w:r>
    </w:p>
    <w:p w14:paraId="15F3A264" w14:textId="77777777" w:rsidR="008925E3" w:rsidRDefault="000016CA">
      <w:pPr>
        <w:spacing w:before="240"/>
      </w:pPr>
      <w:r>
        <w:rPr>
          <w:b/>
          <w:bCs/>
        </w:rPr>
        <w:t xml:space="preserve">KPIs: </w:t>
      </w:r>
      <w:r>
        <w:t xml:space="preserve">Employee training hours in AI/ML, recruitment rate, patent filling volume (485 patents) (Telecom, 2025). </w:t>
      </w:r>
    </w:p>
    <w:p w14:paraId="3EA99711" w14:textId="77777777" w:rsidR="008925E3" w:rsidRDefault="000016CA">
      <w:pPr>
        <w:spacing w:before="240"/>
      </w:pPr>
      <w:r>
        <w:rPr>
          <w:b/>
          <w:bCs/>
        </w:rPr>
        <w:t xml:space="preserve">Targets (2025-26): </w:t>
      </w:r>
      <w:r>
        <w:t xml:space="preserve">Train 90,067 employees in generative AI tools, maintain leadership in telecom patent fillings in India (RIL, 2024). </w:t>
      </w:r>
    </w:p>
    <w:p w14:paraId="0B153E9F" w14:textId="77777777" w:rsidR="008925E3" w:rsidRDefault="000016CA">
      <w:pPr>
        <w:spacing w:before="240"/>
        <w:jc w:val="center"/>
      </w:pPr>
      <w:r>
        <w:rPr>
          <w:noProof/>
        </w:rPr>
        <w:drawing>
          <wp:inline distT="0" distB="0" distL="0" distR="0" wp14:anchorId="36054CF5" wp14:editId="04661565">
            <wp:extent cx="5731510" cy="2525395"/>
            <wp:effectExtent l="0" t="0" r="0" b="0"/>
            <wp:docPr id="17"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0"/>
                    <a:srcRect/>
                    <a:stretch>
                      <a:fillRect/>
                    </a:stretch>
                  </pic:blipFill>
                  <pic:spPr>
                    <a:xfrm>
                      <a:off x="0" y="0"/>
                      <a:ext cx="5731510" cy="2525395"/>
                    </a:xfrm>
                    <a:prstGeom prst="rect">
                      <a:avLst/>
                    </a:prstGeom>
                    <a:ln/>
                  </pic:spPr>
                </pic:pic>
              </a:graphicData>
            </a:graphic>
          </wp:inline>
        </w:drawing>
      </w:r>
    </w:p>
    <w:p w14:paraId="49100C43" w14:textId="77777777" w:rsidR="008925E3" w:rsidRDefault="000016CA">
      <w:pPr>
        <w:spacing w:before="240"/>
        <w:jc w:val="center"/>
        <w:rPr>
          <w:b/>
          <w:bCs/>
        </w:rPr>
      </w:pPr>
      <w:r>
        <w:rPr>
          <w:b/>
          <w:bCs/>
        </w:rPr>
        <w:t>Figure 15: Number of employees of Jio</w:t>
      </w:r>
    </w:p>
    <w:p w14:paraId="07B35084" w14:textId="77777777" w:rsidR="008925E3" w:rsidRDefault="000016CA">
      <w:pPr>
        <w:spacing w:before="240"/>
        <w:jc w:val="center"/>
      </w:pPr>
      <w:r>
        <w:t>(Source: RIL, 2024)</w:t>
      </w:r>
    </w:p>
    <w:p w14:paraId="05249A32" w14:textId="77777777" w:rsidR="008925E3" w:rsidRDefault="000016CA">
      <w:pPr>
        <w:rPr>
          <w:b/>
          <w:bCs/>
          <w:sz w:val="26"/>
          <w:szCs w:val="26"/>
        </w:rPr>
      </w:pPr>
      <w:r>
        <w:rPr>
          <w:b/>
          <w:bCs/>
        </w:rPr>
        <w:t xml:space="preserve">Initiatives: </w:t>
      </w:r>
      <w:r>
        <w:t xml:space="preserve">The AI classroom program and aggressive recruitment drive at global summits (AI impact summit 2026) to hire cracked engineers specialised in large language models (Impact, 2026; </w:t>
      </w:r>
      <w:proofErr w:type="spellStart"/>
      <w:r>
        <w:t>VarIndia</w:t>
      </w:r>
      <w:proofErr w:type="spellEnd"/>
      <w:r>
        <w:t>, 2026). This strategy by Reliance Jio will surely improve its overall performance and productivity while operating in the Indian market, hence meeting the market demands in the best possible ways.</w:t>
      </w:r>
      <w:r>
        <w:br w:type="page"/>
      </w:r>
    </w:p>
    <w:p w14:paraId="683C1327" w14:textId="77777777" w:rsidR="008925E3" w:rsidRDefault="000016CA">
      <w:pPr>
        <w:pStyle w:val="Heading2"/>
      </w:pPr>
      <w:bookmarkStart w:id="20" w:name="_Toc228390504"/>
      <w:r>
        <w:t>5. Strategic Choices and Implementation</w:t>
      </w:r>
      <w:bookmarkEnd w:id="20"/>
    </w:p>
    <w:p w14:paraId="63B7B8B3" w14:textId="77777777" w:rsidR="008925E3" w:rsidRDefault="000016CA">
      <w:pPr>
        <w:pStyle w:val="Heading3"/>
      </w:pPr>
      <w:bookmarkStart w:id="21" w:name="_s1l58g2o91f5" w:colFirst="0" w:colLast="0"/>
      <w:bookmarkStart w:id="22" w:name="_Toc228390505"/>
      <w:bookmarkEnd w:id="21"/>
      <w:r>
        <w:t>5.1. Strategic choices available to Jio</w:t>
      </w:r>
      <w:bookmarkEnd w:id="22"/>
    </w:p>
    <w:p w14:paraId="1A359CB2" w14:textId="77777777" w:rsidR="008925E3" w:rsidRDefault="000016CA">
      <w:pPr>
        <w:numPr>
          <w:ilvl w:val="0"/>
          <w:numId w:val="2"/>
        </w:numPr>
        <w:rPr>
          <w:i/>
          <w:iCs/>
        </w:rPr>
      </w:pPr>
      <w:r>
        <w:rPr>
          <w:b/>
          <w:bCs/>
          <w:i/>
          <w:iCs/>
        </w:rPr>
        <w:t>Business Level</w:t>
      </w:r>
    </w:p>
    <w:p w14:paraId="15C92133" w14:textId="77777777" w:rsidR="008925E3" w:rsidRDefault="000016CA">
      <w:r>
        <w:t>At business level, Jio has focused on using a cost leadership strategy where lowest industry prices were ensured for both 4G data and unlimited voice calls. According to the reports by Singh (2025), Reliance Jio being the largest telecom operator, has surpassed the benchmark of 500 million users during its 9</w:t>
      </w:r>
      <w:r>
        <w:rPr>
          <w:vertAlign w:val="superscript"/>
        </w:rPr>
        <w:t xml:space="preserve">th </w:t>
      </w:r>
      <w:r>
        <w:t xml:space="preserve">anniversary in September 2025. Celebration plans such as </w:t>
      </w:r>
      <w:proofErr w:type="spellStart"/>
      <w:r>
        <w:rPr>
          <w:b/>
          <w:bCs/>
          <w:i/>
          <w:iCs/>
        </w:rPr>
        <w:t>JioHome</w:t>
      </w:r>
      <w:proofErr w:type="spellEnd"/>
      <w:r>
        <w:rPr>
          <w:b/>
          <w:bCs/>
          <w:i/>
          <w:iCs/>
        </w:rPr>
        <w:t xml:space="preserve"> </w:t>
      </w:r>
      <w:r>
        <w:t xml:space="preserve">and </w:t>
      </w:r>
      <w:r>
        <w:rPr>
          <w:b/>
          <w:bCs/>
          <w:i/>
          <w:iCs/>
        </w:rPr>
        <w:t xml:space="preserve">Loyalty Reward </w:t>
      </w:r>
      <w:r>
        <w:t xml:space="preserve">have been quite effective in retaining the customers with offers such as access to 12 OTT platforms including </w:t>
      </w:r>
      <w:proofErr w:type="spellStart"/>
      <w:r>
        <w:t>JioHotstar</w:t>
      </w:r>
      <w:proofErr w:type="spellEnd"/>
      <w:r>
        <w:t xml:space="preserve">, more than 1,000 TV channels, 4K set-top box and Wi-Fi 6 routers (Singh, 2025). In this context, Saxena (2024) has also mentioned that Jio’s 4G network combined with cheap and diverse data plans has certainly revolutionised the Indian Telecom Sector. Considering the above facts, Jio can </w:t>
      </w:r>
      <w:r>
        <w:rPr>
          <w:i/>
          <w:iCs/>
        </w:rPr>
        <w:t xml:space="preserve">differentiate </w:t>
      </w:r>
      <w:r>
        <w:t>itself even further by extending its reach to the gaming sector and create a platform for the gamers in India. According to the findings by Mondal (2025), there will be more than 724 million gamers in India by the end of 2029. Therefore, this differentiation strategy by Jio can certainly earn the company more subscribers and better positioning in the Indian market.</w:t>
      </w:r>
    </w:p>
    <w:p w14:paraId="600B4E68" w14:textId="77777777" w:rsidR="008925E3" w:rsidRDefault="000016CA">
      <w:pPr>
        <w:numPr>
          <w:ilvl w:val="0"/>
          <w:numId w:val="2"/>
        </w:numPr>
        <w:rPr>
          <w:b/>
          <w:bCs/>
          <w:i/>
          <w:iCs/>
        </w:rPr>
      </w:pPr>
      <w:r>
        <w:rPr>
          <w:b/>
          <w:bCs/>
          <w:i/>
          <w:iCs/>
        </w:rPr>
        <w:t>Corporate Level</w:t>
      </w:r>
    </w:p>
    <w:p w14:paraId="2CCBE46B" w14:textId="77777777" w:rsidR="008925E3" w:rsidRDefault="000016CA">
      <w:r>
        <w:t>At this particular level, Jio can focus on internationalising its services and operate in foreign countries such as the United Kingdom and Canada. According to Gov.CA (2024), an investment of $45 million has been made for developing the 5G and advanced technologies across the economy of Canada. On the other hand, the statements by International Trade Administration (2024) have mentioned that the government of the United Kingdom has invested $400 million aiming at diversification and expansion of 5G and 4G networks. In this regard, the reports by Grand View Research (2026) have also mentioned that the growth of 5G Network in the United Kingdom is rapidly increasing with a CAGR of 58.9% that will ensure a revenue increase from $284.5 million in 2025 to $11,028.4 million in 2033.</w:t>
      </w:r>
    </w:p>
    <w:p w14:paraId="2506A148" w14:textId="77777777" w:rsidR="008925E3" w:rsidRDefault="000016CA">
      <w:pPr>
        <w:jc w:val="center"/>
      </w:pPr>
      <w:r>
        <w:rPr>
          <w:noProof/>
        </w:rPr>
        <w:drawing>
          <wp:inline distT="114300" distB="114300" distL="114300" distR="114300" wp14:anchorId="5B4F749E" wp14:editId="1239C2B1">
            <wp:extent cx="5731200" cy="3683000"/>
            <wp:effectExtent l="12700" t="12700" r="12700" b="12700"/>
            <wp:docPr id="18"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1"/>
                    <a:srcRect/>
                    <a:stretch>
                      <a:fillRect/>
                    </a:stretch>
                  </pic:blipFill>
                  <pic:spPr>
                    <a:xfrm>
                      <a:off x="0" y="0"/>
                      <a:ext cx="5731200" cy="3683000"/>
                    </a:xfrm>
                    <a:prstGeom prst="rect">
                      <a:avLst/>
                    </a:prstGeom>
                    <a:ln w="12700">
                      <a:solidFill>
                        <a:srgbClr val="000000"/>
                      </a:solidFill>
                      <a:prstDash val="solid"/>
                    </a:ln>
                  </pic:spPr>
                </pic:pic>
              </a:graphicData>
            </a:graphic>
          </wp:inline>
        </w:drawing>
      </w:r>
    </w:p>
    <w:p w14:paraId="0A661AC8" w14:textId="77777777" w:rsidR="008925E3" w:rsidRDefault="000016CA">
      <w:pPr>
        <w:jc w:val="center"/>
        <w:rPr>
          <w:b/>
          <w:bCs/>
        </w:rPr>
      </w:pPr>
      <w:r>
        <w:rPr>
          <w:b/>
          <w:bCs/>
        </w:rPr>
        <w:t>Figure 16: Growth of 5G Network Market in the United Kingdom</w:t>
      </w:r>
    </w:p>
    <w:p w14:paraId="0A1E130C" w14:textId="77777777" w:rsidR="008925E3" w:rsidRDefault="000016CA">
      <w:pPr>
        <w:jc w:val="center"/>
      </w:pPr>
      <w:r>
        <w:t>(Source: Grand View Research, 2026)</w:t>
      </w:r>
    </w:p>
    <w:p w14:paraId="3ECD632A" w14:textId="77777777" w:rsidR="008925E3" w:rsidRDefault="000016CA">
      <w:r>
        <w:t xml:space="preserve">Among these two strategies, the second one of internationalisation seems to be more appropriate for Jio as it will provide a certain opportunity to build a strong customer base and competitive positioning in the foreign markets. </w:t>
      </w:r>
    </w:p>
    <w:p w14:paraId="686217C0" w14:textId="77777777" w:rsidR="008925E3" w:rsidRDefault="000016CA">
      <w:pPr>
        <w:pStyle w:val="Heading3"/>
      </w:pPr>
      <w:bookmarkStart w:id="23" w:name="_fmnw36jab38r" w:colFirst="0" w:colLast="0"/>
      <w:bookmarkStart w:id="24" w:name="_Toc228390506"/>
      <w:bookmarkEnd w:id="23"/>
      <w:r>
        <w:t>5.2. Implementing the changes</w:t>
      </w:r>
      <w:bookmarkEnd w:id="24"/>
    </w:p>
    <w:p w14:paraId="16360442" w14:textId="77777777" w:rsidR="008925E3" w:rsidRDefault="000016CA">
      <w:r>
        <w:t>Change management has been the main strategy for Reliance Jio in transforming itself from a traditional conglomerate in India to the telecom giant as well as other services such as digital services, media and entertainment in the country. According to the claims of Reliance (2026), it has a crude refining capacity of 1.4 million barrels per day with an index of 21.1 and more than 10,500 customers across India. On the other hand, Reliance (2026 b) has also claimed that it has been the digital lifeline of India since 2016 in terms of connectivity with 506.4 million subscribers and a data traffic of 184.5 billion GB which is 60% of India’s total data traffic.</w:t>
      </w:r>
    </w:p>
    <w:p w14:paraId="314E13D8" w14:textId="77777777" w:rsidR="008925E3" w:rsidRDefault="000016CA">
      <w:pPr>
        <w:jc w:val="center"/>
      </w:pPr>
      <w:r>
        <w:rPr>
          <w:noProof/>
        </w:rPr>
        <w:drawing>
          <wp:inline distT="114300" distB="114300" distL="114300" distR="114300" wp14:anchorId="4CEECC5A" wp14:editId="0022808D">
            <wp:extent cx="5731200" cy="1638300"/>
            <wp:effectExtent l="0" t="0" r="0" b="0"/>
            <wp:docPr id="19"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2"/>
                    <a:srcRect/>
                    <a:stretch>
                      <a:fillRect/>
                    </a:stretch>
                  </pic:blipFill>
                  <pic:spPr>
                    <a:xfrm>
                      <a:off x="0" y="0"/>
                      <a:ext cx="5731200" cy="1638300"/>
                    </a:xfrm>
                    <a:prstGeom prst="rect">
                      <a:avLst/>
                    </a:prstGeom>
                    <a:ln/>
                  </pic:spPr>
                </pic:pic>
              </a:graphicData>
            </a:graphic>
          </wp:inline>
        </w:drawing>
      </w:r>
    </w:p>
    <w:p w14:paraId="1B5C2455" w14:textId="77777777" w:rsidR="008925E3" w:rsidRDefault="000016CA">
      <w:pPr>
        <w:jc w:val="center"/>
        <w:rPr>
          <w:b/>
          <w:bCs/>
        </w:rPr>
      </w:pPr>
      <w:r>
        <w:rPr>
          <w:b/>
          <w:bCs/>
        </w:rPr>
        <w:t>Figure 17: Jio being the No. 1 digital network in India</w:t>
      </w:r>
    </w:p>
    <w:p w14:paraId="38EA82B5" w14:textId="77777777" w:rsidR="008925E3" w:rsidRDefault="000016CA">
      <w:pPr>
        <w:jc w:val="center"/>
      </w:pPr>
      <w:r>
        <w:t>(Source: Reliance, 2026 b)</w:t>
      </w:r>
    </w:p>
    <w:p w14:paraId="17A52B94" w14:textId="77777777" w:rsidR="008925E3" w:rsidRDefault="000016CA">
      <w:r>
        <w:t xml:space="preserve">Reliance has also entered the retail sector with a staggering statistic of 19,821 stores with 77.8 million sq. ft. of retail space, service 369 million registered customers along with a footfall of more than 1 billion and transaction of more than 1.2 billion (Reliance, 2026 c). Here, a visionary and transformational leadership style has been implemented by Mukesh Ambani, the chairman of Reliance Jio network for initiating this significant change for development and expansion of business. As per the opinions by </w:t>
      </w:r>
      <w:proofErr w:type="spellStart"/>
      <w:r>
        <w:t>Hermawan</w:t>
      </w:r>
      <w:proofErr w:type="spellEnd"/>
      <w:r>
        <w:t xml:space="preserve"> </w:t>
      </w:r>
      <w:r>
        <w:rPr>
          <w:i/>
          <w:iCs/>
        </w:rPr>
        <w:t xml:space="preserve">et al. </w:t>
      </w:r>
      <w:r>
        <w:t>(2024), visionary leadership and transformational leadership can help in implementing change management within organisations.</w:t>
      </w:r>
    </w:p>
    <w:p w14:paraId="36858DBB" w14:textId="77777777" w:rsidR="008925E3" w:rsidRDefault="000016CA">
      <w:pPr>
        <w:jc w:val="center"/>
      </w:pPr>
      <w:r>
        <w:rPr>
          <w:noProof/>
        </w:rPr>
        <w:drawing>
          <wp:inline distT="114300" distB="114300" distL="114300" distR="114300" wp14:anchorId="46AA4B42" wp14:editId="0E15F900">
            <wp:extent cx="5731200" cy="1485900"/>
            <wp:effectExtent l="0" t="0" r="0" b="0"/>
            <wp:docPr id="20"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3"/>
                    <a:srcRect/>
                    <a:stretch>
                      <a:fillRect/>
                    </a:stretch>
                  </pic:blipFill>
                  <pic:spPr>
                    <a:xfrm>
                      <a:off x="0" y="0"/>
                      <a:ext cx="5731200" cy="1485900"/>
                    </a:xfrm>
                    <a:prstGeom prst="rect">
                      <a:avLst/>
                    </a:prstGeom>
                    <a:ln/>
                  </pic:spPr>
                </pic:pic>
              </a:graphicData>
            </a:graphic>
          </wp:inline>
        </w:drawing>
      </w:r>
    </w:p>
    <w:p w14:paraId="3C9B04EB" w14:textId="77777777" w:rsidR="008925E3" w:rsidRDefault="000016CA">
      <w:pPr>
        <w:jc w:val="center"/>
        <w:rPr>
          <w:b/>
          <w:bCs/>
        </w:rPr>
      </w:pPr>
      <w:r>
        <w:rPr>
          <w:b/>
          <w:bCs/>
        </w:rPr>
        <w:t>Figure 18: Retail statistics of Reliance</w:t>
      </w:r>
    </w:p>
    <w:p w14:paraId="221877E0" w14:textId="77777777" w:rsidR="008925E3" w:rsidRDefault="000016CA">
      <w:pPr>
        <w:jc w:val="center"/>
      </w:pPr>
      <w:r>
        <w:t>(Source: Reliance, 2026 c)</w:t>
      </w:r>
      <w:r>
        <w:br w:type="page"/>
      </w:r>
    </w:p>
    <w:p w14:paraId="1FBB9150" w14:textId="77777777" w:rsidR="008925E3" w:rsidRDefault="000016CA">
      <w:pPr>
        <w:pStyle w:val="Heading2"/>
      </w:pPr>
      <w:bookmarkStart w:id="25" w:name="_kyz9c893rlp7" w:colFirst="0" w:colLast="0"/>
      <w:bookmarkStart w:id="26" w:name="_Toc228390507"/>
      <w:bookmarkEnd w:id="25"/>
      <w:r>
        <w:t>6. Strategic Evaluation and Recommendations</w:t>
      </w:r>
      <w:bookmarkEnd w:id="26"/>
    </w:p>
    <w:p w14:paraId="79C261BB" w14:textId="77777777" w:rsidR="008925E3" w:rsidRDefault="000016CA">
      <w:pPr>
        <w:pStyle w:val="Heading3"/>
      </w:pPr>
      <w:bookmarkStart w:id="27" w:name="_rxb5pdefl0lj" w:colFirst="0" w:colLast="0"/>
      <w:bookmarkStart w:id="28" w:name="_Toc228390508"/>
      <w:bookmarkEnd w:id="27"/>
      <w:r>
        <w:t>6.1. Current strategy by Jio</w:t>
      </w:r>
      <w:bookmarkEnd w:id="28"/>
    </w:p>
    <w:p w14:paraId="312C4190" w14:textId="77777777" w:rsidR="008925E3" w:rsidRDefault="000016CA">
      <w:pPr>
        <w:rPr>
          <w:b/>
          <w:bCs/>
        </w:rPr>
      </w:pPr>
      <w:r>
        <w:rPr>
          <w:b/>
          <w:bCs/>
        </w:rPr>
        <w:t>SWOT Analysis</w:t>
      </w:r>
    </w:p>
    <w:p w14:paraId="09DC0A42" w14:textId="77777777" w:rsidR="008925E3" w:rsidRDefault="000016CA">
      <w:pPr>
        <w:numPr>
          <w:ilvl w:val="0"/>
          <w:numId w:val="1"/>
        </w:numPr>
        <w:rPr>
          <w:b/>
          <w:bCs/>
          <w:i/>
          <w:iCs/>
        </w:rPr>
      </w:pPr>
      <w:r>
        <w:rPr>
          <w:b/>
          <w:bCs/>
          <w:i/>
          <w:iCs/>
        </w:rPr>
        <w:t xml:space="preserve">Strengths - </w:t>
      </w:r>
      <w:r>
        <w:t>Financial backing of Reliance Industries Limited is immense which can provide proper support in case of any financial needs or backups. It is evident that the gross revenue of Reliance has reached INR 1,071,174 Crore ($125.3 billion), EBITDA of INR 183,422 Crore ($21.5 billion) with INR 81,309 Crore as profit after tax (Reliance, 2026 c).</w:t>
      </w:r>
    </w:p>
    <w:p w14:paraId="59822A64" w14:textId="77777777" w:rsidR="008925E3" w:rsidRDefault="000016CA">
      <w:pPr>
        <w:jc w:val="center"/>
      </w:pPr>
      <w:r>
        <w:rPr>
          <w:noProof/>
        </w:rPr>
        <w:drawing>
          <wp:inline distT="114300" distB="114300" distL="114300" distR="114300" wp14:anchorId="7BFE2493" wp14:editId="5FCE28B7">
            <wp:extent cx="5731200" cy="2908300"/>
            <wp:effectExtent l="0" t="0" r="0" b="0"/>
            <wp:docPr id="21"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4"/>
                    <a:srcRect/>
                    <a:stretch>
                      <a:fillRect/>
                    </a:stretch>
                  </pic:blipFill>
                  <pic:spPr>
                    <a:xfrm>
                      <a:off x="0" y="0"/>
                      <a:ext cx="5731200" cy="2908300"/>
                    </a:xfrm>
                    <a:prstGeom prst="rect">
                      <a:avLst/>
                    </a:prstGeom>
                    <a:ln/>
                  </pic:spPr>
                </pic:pic>
              </a:graphicData>
            </a:graphic>
          </wp:inline>
        </w:drawing>
      </w:r>
    </w:p>
    <w:p w14:paraId="71A122CE" w14:textId="77777777" w:rsidR="008925E3" w:rsidRDefault="000016CA">
      <w:pPr>
        <w:jc w:val="center"/>
        <w:rPr>
          <w:b/>
          <w:bCs/>
        </w:rPr>
      </w:pPr>
      <w:r>
        <w:rPr>
          <w:b/>
          <w:bCs/>
        </w:rPr>
        <w:t>Figure 19: Financial highlights of Reliance</w:t>
      </w:r>
    </w:p>
    <w:p w14:paraId="4DC128EE" w14:textId="77777777" w:rsidR="008925E3" w:rsidRDefault="000016CA">
      <w:pPr>
        <w:jc w:val="center"/>
      </w:pPr>
      <w:r>
        <w:t>(Source: Reliance, 2026 d)</w:t>
      </w:r>
    </w:p>
    <w:p w14:paraId="064C021D" w14:textId="77777777" w:rsidR="008925E3" w:rsidRDefault="000016CA">
      <w:pPr>
        <w:numPr>
          <w:ilvl w:val="0"/>
          <w:numId w:val="1"/>
        </w:numPr>
        <w:spacing w:after="0"/>
        <w:rPr>
          <w:b/>
          <w:bCs/>
          <w:i/>
          <w:iCs/>
        </w:rPr>
      </w:pPr>
      <w:r>
        <w:rPr>
          <w:b/>
          <w:bCs/>
          <w:i/>
          <w:iCs/>
        </w:rPr>
        <w:t xml:space="preserve">Weaknesses - </w:t>
      </w:r>
      <w:r>
        <w:t xml:space="preserve">Low ARPU (average revenue per user) can be considered one of the weaknesses of Reliance Jio when compared to global standards. As per the viewpoints of Tanuja (2025), the ARPU of Indian telecom companies such as Jio along with Airtel and Vi are quite low compared to the global standards. </w:t>
      </w:r>
    </w:p>
    <w:p w14:paraId="2CF9C93C" w14:textId="77777777" w:rsidR="008925E3" w:rsidRDefault="000016CA">
      <w:pPr>
        <w:numPr>
          <w:ilvl w:val="0"/>
          <w:numId w:val="1"/>
        </w:numPr>
        <w:spacing w:after="0"/>
        <w:rPr>
          <w:b/>
          <w:bCs/>
          <w:i/>
          <w:iCs/>
        </w:rPr>
      </w:pPr>
      <w:r>
        <w:rPr>
          <w:b/>
          <w:bCs/>
          <w:i/>
          <w:iCs/>
        </w:rPr>
        <w:t xml:space="preserve">Opportunities - </w:t>
      </w:r>
      <w:r>
        <w:t>There is a significant opportunity for Reliance Jio to expand its 5G services in international markets such as the United Kingdom. The rapid growth of the UK 5G network market with a CAGR of 58.9% will certainly allow Jio to settle down in the market and build a storing position (Grand View Research, 2026).</w:t>
      </w:r>
    </w:p>
    <w:p w14:paraId="05A9CD34" w14:textId="77777777" w:rsidR="008925E3" w:rsidRDefault="000016CA">
      <w:pPr>
        <w:numPr>
          <w:ilvl w:val="0"/>
          <w:numId w:val="1"/>
        </w:numPr>
        <w:rPr>
          <w:b/>
          <w:bCs/>
          <w:i/>
          <w:iCs/>
        </w:rPr>
      </w:pPr>
      <w:r>
        <w:rPr>
          <w:b/>
          <w:bCs/>
          <w:i/>
          <w:iCs/>
        </w:rPr>
        <w:t xml:space="preserve">Threats - </w:t>
      </w:r>
      <w:r>
        <w:t xml:space="preserve">It is observed by The Economic Times (2025) that </w:t>
      </w:r>
      <w:proofErr w:type="spellStart"/>
      <w:r>
        <w:t>Starlink’s</w:t>
      </w:r>
      <w:proofErr w:type="spellEnd"/>
      <w:r>
        <w:t xml:space="preserve"> high speed internet poses limited threat for Jio and Airtel as the prices of plans range between $10 to $500 per month. This pricing of internet plans is extremely competitive with that of Jio which can certainly become a threat for the company in the long run.</w:t>
      </w:r>
    </w:p>
    <w:p w14:paraId="5E320587" w14:textId="77777777" w:rsidR="008925E3" w:rsidRDefault="000016CA">
      <w:pPr>
        <w:pStyle w:val="Heading3"/>
      </w:pPr>
      <w:bookmarkStart w:id="29" w:name="_5vw2z914ahdq" w:colFirst="0" w:colLast="0"/>
      <w:bookmarkStart w:id="30" w:name="_Toc228390509"/>
      <w:bookmarkEnd w:id="29"/>
      <w:r>
        <w:t>6.2. Recommendations for improvement with real-world examples</w:t>
      </w:r>
      <w:bookmarkEnd w:id="30"/>
    </w:p>
    <w:p w14:paraId="400AEA61" w14:textId="77777777" w:rsidR="008925E3" w:rsidRDefault="000016CA">
      <w:r>
        <w:t xml:space="preserve">It can be recommended that Reliance Jio needs to expand its network and business beyond the borders of India with a help of </w:t>
      </w:r>
      <w:r>
        <w:rPr>
          <w:i/>
          <w:iCs/>
        </w:rPr>
        <w:t xml:space="preserve">transnational strategy. </w:t>
      </w:r>
      <w:r>
        <w:t>The fact is with the help of transnational strategy, Jio will certainly be able to maintain a proper balance between global efficiency and local relevance in the best possible ways. According to Jain (2024), transnational strategy in business can be effective in terms of balancing global efficiency and local relevance at the same time. Therefore, by incorporating this strategy, Jio can certainly expand its services and products in the United Kingdom following its partnership with British Petroleum from 2020. According to the reports by Storyboard18 (2026), Jio BP is already fuelling the next-generation mobility of India by expanding its EV fast-charging corridors and compressed biogas services for ensuring low-carbon mobility in the long run. Taking this advancement and development into consideration, Jio can certainly take this partnership forward and expand into the UK market. According to Race (2023), British Petroleum has experienced a profit of $7.5 billion (£5.5 billion) as of 2025 which is lower compared to that of $8.9 billion in 2024. As per the statements by Bousso (2024), British Petroleum has also experienced a profit drop of 30% in 2024 which was equal to $2.3 billion. Therefore, there is a significant opportunity for Jio to enter the UK market and build its own position through the partnership with British Petroleum.</w:t>
      </w:r>
    </w:p>
    <w:p w14:paraId="7DCE5903" w14:textId="77777777" w:rsidR="008925E3" w:rsidRDefault="000016CA">
      <w:pPr>
        <w:jc w:val="center"/>
      </w:pPr>
      <w:r>
        <w:rPr>
          <w:noProof/>
        </w:rPr>
        <w:drawing>
          <wp:inline distT="114300" distB="114300" distL="114300" distR="114300" wp14:anchorId="02FCE481" wp14:editId="3AD6CB2E">
            <wp:extent cx="5496093" cy="5969126"/>
            <wp:effectExtent l="12700" t="12700" r="12700" b="1270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5"/>
                    <a:srcRect/>
                    <a:stretch>
                      <a:fillRect/>
                    </a:stretch>
                  </pic:blipFill>
                  <pic:spPr>
                    <a:xfrm>
                      <a:off x="0" y="0"/>
                      <a:ext cx="5496093" cy="5969126"/>
                    </a:xfrm>
                    <a:prstGeom prst="rect">
                      <a:avLst/>
                    </a:prstGeom>
                    <a:ln w="12700">
                      <a:solidFill>
                        <a:srgbClr val="000000"/>
                      </a:solidFill>
                      <a:prstDash val="solid"/>
                    </a:ln>
                  </pic:spPr>
                </pic:pic>
              </a:graphicData>
            </a:graphic>
          </wp:inline>
        </w:drawing>
      </w:r>
    </w:p>
    <w:p w14:paraId="7039B6C2" w14:textId="77777777" w:rsidR="008925E3" w:rsidRDefault="000016CA">
      <w:pPr>
        <w:jc w:val="center"/>
        <w:rPr>
          <w:b/>
          <w:bCs/>
        </w:rPr>
      </w:pPr>
      <w:r>
        <w:rPr>
          <w:b/>
          <w:bCs/>
        </w:rPr>
        <w:t>Figure 20: Profit slumps of British Petroleum</w:t>
      </w:r>
    </w:p>
    <w:p w14:paraId="71251541" w14:textId="77777777" w:rsidR="008925E3" w:rsidRDefault="000016CA">
      <w:pPr>
        <w:jc w:val="center"/>
      </w:pPr>
      <w:r>
        <w:t>(Source: Bousso, 2024)</w:t>
      </w:r>
    </w:p>
    <w:p w14:paraId="36AD444B" w14:textId="77777777" w:rsidR="008925E3" w:rsidRDefault="000016CA">
      <w:r>
        <w:t xml:space="preserve">Considering the issues of low ARPU compared to the global trends, the management of Jio can focus on </w:t>
      </w:r>
      <w:r>
        <w:rPr>
          <w:i/>
          <w:iCs/>
        </w:rPr>
        <w:t xml:space="preserve">tiered monetisation </w:t>
      </w:r>
      <w:r>
        <w:t xml:space="preserve">where speed-based tiers will be there for the customers along with the relevant prices. This strategy will certainly allow Jio to reduce the generalisation of 5G data and earn more revenue from the market in future. In the words of </w:t>
      </w:r>
      <w:proofErr w:type="spellStart"/>
      <w:r>
        <w:t>Golmgrein</w:t>
      </w:r>
      <w:proofErr w:type="spellEnd"/>
      <w:r>
        <w:t xml:space="preserve"> (2023), tiered monetisation can be effective for organisations in increasing revenue and better competitive position.</w:t>
      </w:r>
      <w:r>
        <w:br w:type="page"/>
      </w:r>
    </w:p>
    <w:p w14:paraId="3021B775" w14:textId="77777777" w:rsidR="008925E3" w:rsidRDefault="000016CA">
      <w:pPr>
        <w:pStyle w:val="Heading1"/>
      </w:pPr>
      <w:bookmarkStart w:id="31" w:name="_ry8d97sir47q" w:colFirst="0" w:colLast="0"/>
      <w:bookmarkStart w:id="32" w:name="_Toc228390510"/>
      <w:bookmarkEnd w:id="31"/>
      <w:r>
        <w:t>Section 2: Reflection – Gibbs Reflective Cycle</w:t>
      </w:r>
      <w:bookmarkEnd w:id="32"/>
    </w:p>
    <w:p w14:paraId="1887BE8D" w14:textId="77777777" w:rsidR="008925E3" w:rsidRDefault="000016CA">
      <w:pPr>
        <w:pStyle w:val="Heading2"/>
      </w:pPr>
      <w:bookmarkStart w:id="33" w:name="_wuwmkpw3p6xx" w:colFirst="0" w:colLast="0"/>
      <w:bookmarkStart w:id="34" w:name="_Toc228390511"/>
      <w:bookmarkEnd w:id="33"/>
      <w:r>
        <w:t>Description</w:t>
      </w:r>
      <w:bookmarkEnd w:id="34"/>
    </w:p>
    <w:p w14:paraId="2AA5DFCC" w14:textId="77777777" w:rsidR="008925E3" w:rsidRDefault="000016CA">
      <w:r>
        <w:t xml:space="preserve">In the above task, there was a requirement for a 4000-word strategic audit of Jio telecom where both the external as well as internal environments have been analysed through the means of appropriate frameworks and tools. While preparing this strategic audit, secondary sources have been chosen for data collection which has also ensured less time consumption for the entire task. In this strategic audit, the competitive positioning of Reliance Jio has also been analysed. Tools such as PESTLE and VRIO have been used in this strategic audit in order to analyse the external and internal environments of Jio respectively. As per the findings by Adenuga </w:t>
      </w:r>
      <w:r>
        <w:rPr>
          <w:i/>
          <w:iCs/>
        </w:rPr>
        <w:t xml:space="preserve">et al. </w:t>
      </w:r>
      <w:r>
        <w:t>(2025), analysing the external environment and internal environment of a company can help in understanding its competitive positioning in the concerned market. Further, the balanced scorecard has also been used in this audit for assessing the performance by Jio and identifying the lagging financial indicators along with the leading indicators for future success.</w:t>
      </w:r>
    </w:p>
    <w:p w14:paraId="38874DE8" w14:textId="77777777" w:rsidR="008925E3" w:rsidRDefault="000016CA">
      <w:pPr>
        <w:pStyle w:val="Heading2"/>
      </w:pPr>
      <w:bookmarkStart w:id="35" w:name="_ej5s8dufnb8b" w:colFirst="0" w:colLast="0"/>
      <w:bookmarkStart w:id="36" w:name="_Toc228390512"/>
      <w:bookmarkEnd w:id="35"/>
      <w:r>
        <w:t>Feelings</w:t>
      </w:r>
      <w:bookmarkEnd w:id="36"/>
    </w:p>
    <w:p w14:paraId="39C48AFC" w14:textId="77777777" w:rsidR="008925E3" w:rsidRDefault="000016CA">
      <w:r>
        <w:t xml:space="preserve">Here, I have felt that the transformation of Jio from a traditional conglomerate to telecom giant has been the biggest change management example for an organisation in the Indian market. In this case, cost leadership by Mukesh Ambani has proved to be the key factor in taking Jio to the topmost position in the choice list of the consumers. Offering free voice calls and 5G internet services at the cheapest prices in the Indian telecom market has certainly been the key factor in gaining a competitive edge over the rivals such as BSNL, Airtel and Vi. As stated by </w:t>
      </w:r>
      <w:proofErr w:type="spellStart"/>
      <w:r>
        <w:t>Agustian</w:t>
      </w:r>
      <w:proofErr w:type="spellEnd"/>
      <w:r>
        <w:t xml:space="preserve"> </w:t>
      </w:r>
      <w:r>
        <w:rPr>
          <w:i/>
          <w:iCs/>
        </w:rPr>
        <w:t xml:space="preserve">et al. </w:t>
      </w:r>
      <w:r>
        <w:t xml:space="preserve">(2023), cheaper prices of products and services through cost leadership can be quite beneficial for organizations in gaining a competitive advantage. On the other hand, exciting celebration plans for the consumers such as </w:t>
      </w:r>
      <w:proofErr w:type="spellStart"/>
      <w:r>
        <w:rPr>
          <w:b/>
          <w:bCs/>
          <w:i/>
          <w:iCs/>
        </w:rPr>
        <w:t>JioHome</w:t>
      </w:r>
      <w:proofErr w:type="spellEnd"/>
      <w:r>
        <w:rPr>
          <w:b/>
          <w:bCs/>
          <w:i/>
          <w:iCs/>
        </w:rPr>
        <w:t xml:space="preserve"> </w:t>
      </w:r>
      <w:r>
        <w:t xml:space="preserve">and </w:t>
      </w:r>
      <w:r>
        <w:rPr>
          <w:b/>
          <w:bCs/>
          <w:i/>
          <w:iCs/>
        </w:rPr>
        <w:t xml:space="preserve">Loyalty Reward </w:t>
      </w:r>
      <w:r>
        <w:t>have also played a crucial role in retaining the existing customers and attracting new ones in the Indian market.</w:t>
      </w:r>
    </w:p>
    <w:p w14:paraId="4414A6E2" w14:textId="77777777" w:rsidR="008925E3" w:rsidRDefault="000016CA">
      <w:pPr>
        <w:pStyle w:val="Heading2"/>
      </w:pPr>
      <w:bookmarkStart w:id="37" w:name="_6aeg79qqefzs" w:colFirst="0" w:colLast="0"/>
      <w:bookmarkStart w:id="38" w:name="_Toc228390513"/>
      <w:bookmarkEnd w:id="37"/>
      <w:r>
        <w:t>Evaluation</w:t>
      </w:r>
      <w:bookmarkEnd w:id="38"/>
    </w:p>
    <w:p w14:paraId="675314ED" w14:textId="77777777" w:rsidR="008925E3" w:rsidRDefault="000016CA">
      <w:r>
        <w:t xml:space="preserve">I have evaluated that the partnership between Reliance Jio and British Petroleum can certainly turn out to be a significant opportunity for the former in terms of its expansion in the foreign markets such as the United Kingdom and Canada. In this scenario, the partnership with British Petroleum will surely play a crucial role in supporting the market building of Jio in the UK. The statements by </w:t>
      </w:r>
      <w:proofErr w:type="spellStart"/>
      <w:r>
        <w:t>Kormakova</w:t>
      </w:r>
      <w:proofErr w:type="spellEnd"/>
      <w:r>
        <w:t xml:space="preserve"> </w:t>
      </w:r>
      <w:r>
        <w:rPr>
          <w:i/>
          <w:iCs/>
        </w:rPr>
        <w:t xml:space="preserve">et al. </w:t>
      </w:r>
      <w:r>
        <w:t>(2023) have mentioned that strong partnerships with foreign companies can help in internationalisation. Further, the 58.9% CAGR growth of the 5G network in the United Kingdom also poses a certain opportunity for Jio to expand its services in the UK market. Here, attracting offers for the consumers will be quite crucial for Jio in enhancing its consumer base in the United Kingdom. Considering the expansion of Jio in foreign markets, an application of transnational strategy will prove to be appropriate. This strategy will not only enhance the customer base of the company but also contribute to increasing its revenue and profits in the long run.</w:t>
      </w:r>
    </w:p>
    <w:p w14:paraId="7956A65B" w14:textId="77777777" w:rsidR="008925E3" w:rsidRDefault="000016CA">
      <w:pPr>
        <w:pStyle w:val="Heading2"/>
      </w:pPr>
      <w:bookmarkStart w:id="39" w:name="_djkzwqi0lrnd" w:colFirst="0" w:colLast="0"/>
      <w:bookmarkStart w:id="40" w:name="_Toc228390514"/>
      <w:bookmarkEnd w:id="39"/>
      <w:r>
        <w:t>Analysis</w:t>
      </w:r>
      <w:bookmarkEnd w:id="40"/>
    </w:p>
    <w:p w14:paraId="0C38DE3C" w14:textId="77777777" w:rsidR="008925E3" w:rsidRDefault="000016CA">
      <w:r>
        <w:t xml:space="preserve">I have analysed that proper change management within Jio with the help of visionary and transformational leadership has been the key factor for the company in terms of transforming itself from a traditional conglomerate to digital giant in the Indian market. In this regard, the claims by </w:t>
      </w:r>
      <w:proofErr w:type="spellStart"/>
      <w:r>
        <w:t>Sahid</w:t>
      </w:r>
      <w:proofErr w:type="spellEnd"/>
      <w:r>
        <w:t xml:space="preserve"> </w:t>
      </w:r>
      <w:r>
        <w:rPr>
          <w:i/>
          <w:iCs/>
        </w:rPr>
        <w:t xml:space="preserve">et al. </w:t>
      </w:r>
      <w:r>
        <w:t>(2023) have stated that transformational leadership becomes the key factor in initiating and implementing change management within an organisation. Expanding its services to other sectors such as media and entertainment, retail and telecom has not only allowed Jio to enhance its consumer base in India but become the richest and pioneer in leading the digital transformation of the country. I have also evaluated that only accessing secondary data for this strategic audit was not enough for ensuring authenticity and viability. Here, accessing primary data with the help of a survey of Jio subscribers and customers would have been quite effective in gathering real-life opinions and perspectives regarding the services of Jio.</w:t>
      </w:r>
    </w:p>
    <w:p w14:paraId="7CB249EF" w14:textId="77777777" w:rsidR="008925E3" w:rsidRDefault="000016CA">
      <w:pPr>
        <w:pStyle w:val="Heading2"/>
      </w:pPr>
      <w:bookmarkStart w:id="41" w:name="_ops7blkqhnzg" w:colFirst="0" w:colLast="0"/>
      <w:bookmarkStart w:id="42" w:name="_Toc228390515"/>
      <w:bookmarkEnd w:id="41"/>
      <w:r>
        <w:t>Conclusion</w:t>
      </w:r>
      <w:bookmarkEnd w:id="42"/>
    </w:p>
    <w:p w14:paraId="5ECB411F" w14:textId="77777777" w:rsidR="008925E3" w:rsidRDefault="000016CA">
      <w:r>
        <w:t>In conclusion, I can conclude that analysing both the external and internal environment have been quite effective in understanding the current position of Jio in the Indian market while identifying the opportunities for the company for future at the same time. I can also say that the transformational strategy by Reliance Jio has certainly proved to be quite beneficial and effective as far as expanding its services and securing a competitive position in the Indian market is concerned. Further, it can also be concluded that there is a significant opportunity for Jio to expand its business and services in the foreign markets such as the United Kingdom considering its strong partnership with British Petroleum. Further, addressing the challenges of low ARPU is also required to be prioritised by Jio for maintaining a proper balance between volume and value in the long run.</w:t>
      </w:r>
    </w:p>
    <w:p w14:paraId="368E204C" w14:textId="77777777" w:rsidR="008925E3" w:rsidRDefault="000016CA">
      <w:pPr>
        <w:pStyle w:val="Heading2"/>
      </w:pPr>
      <w:bookmarkStart w:id="43" w:name="_99gxqcd7ao93" w:colFirst="0" w:colLast="0"/>
      <w:bookmarkStart w:id="44" w:name="_Toc228390516"/>
      <w:bookmarkEnd w:id="43"/>
      <w:r>
        <w:t>Action Plan</w:t>
      </w:r>
      <w:bookmarkEnd w:id="44"/>
    </w:p>
    <w:p w14:paraId="0579DBE1" w14:textId="77777777" w:rsidR="008925E3" w:rsidRDefault="000016CA">
      <w:pPr>
        <w:numPr>
          <w:ilvl w:val="0"/>
          <w:numId w:val="3"/>
        </w:numPr>
        <w:spacing w:after="0"/>
      </w:pPr>
      <w:r>
        <w:t>In future projects and audits, I will surely go for primary data collection as well. The same will be quite helpful for me in terms of gathering real-time personal opinions and perspectives. As mentioned by Chand (2025), interviews and surveys can help in gathering personal opinions.</w:t>
      </w:r>
    </w:p>
    <w:p w14:paraId="2EF4F92B" w14:textId="77777777" w:rsidR="008925E3" w:rsidRDefault="000016CA">
      <w:pPr>
        <w:numPr>
          <w:ilvl w:val="0"/>
          <w:numId w:val="3"/>
        </w:numPr>
      </w:pPr>
      <w:r>
        <w:t xml:space="preserve">Considering the current strategic challenges faced by Jio, an implementation of </w:t>
      </w:r>
      <w:r>
        <w:rPr>
          <w:i/>
          <w:iCs/>
        </w:rPr>
        <w:t xml:space="preserve">tiered monetisation </w:t>
      </w:r>
      <w:r>
        <w:t>can be quite beneficial for the company in terms of enhancing its revenue and income while increasing the overall value for the consumers in a simultaneous way. Hence, the overall competitive edge and position will certainly be increased for the company in the concerned market in future.</w:t>
      </w:r>
      <w:r>
        <w:br w:type="page"/>
      </w:r>
    </w:p>
    <w:p w14:paraId="0707A377" w14:textId="77777777" w:rsidR="008925E3" w:rsidRDefault="000016CA">
      <w:pPr>
        <w:pStyle w:val="Heading1"/>
      </w:pPr>
      <w:bookmarkStart w:id="45" w:name="_q3qnvid2sx7g" w:colFirst="0" w:colLast="0"/>
      <w:bookmarkStart w:id="46" w:name="_Toc228390517"/>
      <w:bookmarkEnd w:id="45"/>
      <w:r>
        <w:t>Reference List</w:t>
      </w:r>
      <w:bookmarkEnd w:id="46"/>
    </w:p>
    <w:p w14:paraId="4B16D296" w14:textId="77777777" w:rsidR="008925E3" w:rsidRDefault="000016CA">
      <w:pPr>
        <w:pStyle w:val="Heading2"/>
      </w:pPr>
      <w:bookmarkStart w:id="47" w:name="_b37qsfoq9mk" w:colFirst="0" w:colLast="0"/>
      <w:bookmarkStart w:id="48" w:name="_Toc228390518"/>
      <w:bookmarkEnd w:id="47"/>
      <w:r>
        <w:t>Section 1:</w:t>
      </w:r>
      <w:bookmarkEnd w:id="48"/>
    </w:p>
    <w:p w14:paraId="4599B3D6" w14:textId="77777777" w:rsidR="008925E3" w:rsidRDefault="000016CA">
      <w:r>
        <w:t xml:space="preserve">Alliance (2026). </w:t>
      </w:r>
      <w:r>
        <w:rPr>
          <w:i/>
          <w:iCs/>
        </w:rPr>
        <w:t xml:space="preserve">United Kingdom </w:t>
      </w:r>
      <w:r>
        <w:t xml:space="preserve">[online] Alliance. Available at: </w:t>
      </w:r>
      <w:hyperlink r:id="rId26" w:anchor=":~:text=Financing%20risks&amp;text=The%20government%20has%20committed%20to,impediments%20to%20much%20improved%20fundamentals">
        <w:r w:rsidR="008925E3">
          <w:rPr>
            <w:color w:val="0000FF"/>
            <w:u w:val="single"/>
          </w:rPr>
          <w:t>https://www.allianz.com/en/economic_research/country-and-sector-risk/country-risk/united-kingdom.html#:~:text=Financing%20risks&amp;text=The%20government%20has%20committed%20to,impediments%20to%20much%20improved%20fundamentals</w:t>
        </w:r>
      </w:hyperlink>
      <w:r>
        <w:t>. (Accessed 29</w:t>
      </w:r>
      <w:r>
        <w:rPr>
          <w:vertAlign w:val="superscript"/>
        </w:rPr>
        <w:t>th</w:t>
      </w:r>
      <w:r>
        <w:t xml:space="preserve"> Mar. 2026).</w:t>
      </w:r>
    </w:p>
    <w:p w14:paraId="3494EF6F" w14:textId="77777777" w:rsidR="008925E3" w:rsidRDefault="000016CA">
      <w:proofErr w:type="spellStart"/>
      <w:r>
        <w:t>Attero</w:t>
      </w:r>
      <w:proofErr w:type="spellEnd"/>
      <w:r>
        <w:t xml:space="preserve"> (2025). </w:t>
      </w:r>
      <w:r>
        <w:rPr>
          <w:i/>
          <w:iCs/>
        </w:rPr>
        <w:t xml:space="preserve">72% Surge in India’s E-Waste: Can We Control the Digital </w:t>
      </w:r>
      <w:proofErr w:type="gramStart"/>
      <w:r>
        <w:rPr>
          <w:i/>
          <w:iCs/>
        </w:rPr>
        <w:t>Dump?</w:t>
      </w:r>
      <w:r>
        <w:t>.</w:t>
      </w:r>
      <w:proofErr w:type="gramEnd"/>
      <w:r>
        <w:t xml:space="preserve"> [online] </w:t>
      </w:r>
      <w:proofErr w:type="spellStart"/>
      <w:r>
        <w:t>Attero</w:t>
      </w:r>
      <w:proofErr w:type="spellEnd"/>
      <w:r>
        <w:t xml:space="preserve">. Available at: </w:t>
      </w:r>
      <w:hyperlink r:id="rId27">
        <w:r w:rsidR="008925E3">
          <w:rPr>
            <w:color w:val="0000FF"/>
            <w:u w:val="single"/>
          </w:rPr>
          <w:t>https://www.attero.in/blog/indias-surge-in-ewaste</w:t>
        </w:r>
      </w:hyperlink>
      <w:r>
        <w:t xml:space="preserve"> (Accessed 25</w:t>
      </w:r>
      <w:r>
        <w:rPr>
          <w:vertAlign w:val="superscript"/>
        </w:rPr>
        <w:t>th</w:t>
      </w:r>
      <w:r>
        <w:t xml:space="preserve"> Mar. 2026).</w:t>
      </w:r>
    </w:p>
    <w:p w14:paraId="50B2553B" w14:textId="77777777" w:rsidR="008925E3" w:rsidRDefault="000016CA">
      <w:r>
        <w:t xml:space="preserve">Barik, S. (2024). </w:t>
      </w:r>
      <w:r>
        <w:rPr>
          <w:i/>
          <w:iCs/>
        </w:rPr>
        <w:t xml:space="preserve">Allocating satellite spectrum: Jio vs </w:t>
      </w:r>
      <w:proofErr w:type="spellStart"/>
      <w:r>
        <w:rPr>
          <w:i/>
          <w:iCs/>
        </w:rPr>
        <w:t>Starlink</w:t>
      </w:r>
      <w:proofErr w:type="spellEnd"/>
      <w:r>
        <w:rPr>
          <w:i/>
          <w:iCs/>
        </w:rPr>
        <w:t xml:space="preserve"> spat and why most countries avoid auctions </w:t>
      </w:r>
      <w:r>
        <w:t xml:space="preserve">[online] The Indian Express. Available at: </w:t>
      </w:r>
      <w:hyperlink r:id="rId28">
        <w:r w:rsidR="008925E3">
          <w:rPr>
            <w:color w:val="0000FF"/>
            <w:u w:val="single"/>
          </w:rPr>
          <w:t>https://indianexpress.com/article/business/companies/allocating-satellite-spectrum-jio-vs-starlink-spat-avoid-auctions-9630931/</w:t>
        </w:r>
      </w:hyperlink>
      <w:r>
        <w:t xml:space="preserve"> (Accessed 26</w:t>
      </w:r>
      <w:r>
        <w:rPr>
          <w:vertAlign w:val="superscript"/>
        </w:rPr>
        <w:t>th</w:t>
      </w:r>
      <w:r>
        <w:t xml:space="preserve"> Mar. 2026).</w:t>
      </w:r>
    </w:p>
    <w:p w14:paraId="647CA574" w14:textId="77777777" w:rsidR="008925E3" w:rsidRDefault="000016CA">
      <w:r>
        <w:t xml:space="preserve">Barney, J. and Clifford, T. (2010). Real world strategies for </w:t>
      </w:r>
      <w:proofErr w:type="spellStart"/>
      <w:r>
        <w:t>analyzing</w:t>
      </w:r>
      <w:proofErr w:type="spellEnd"/>
      <w:r>
        <w:t xml:space="preserve"> the value chain, applying the VRIO framework (</w:t>
      </w:r>
      <w:proofErr w:type="gramStart"/>
      <w:r>
        <w:t>resource based</w:t>
      </w:r>
      <w:proofErr w:type="gramEnd"/>
      <w:r>
        <w:t xml:space="preserve"> view), and recognizing core competencies. </w:t>
      </w:r>
      <w:r>
        <w:rPr>
          <w:i/>
          <w:iCs/>
        </w:rPr>
        <w:t>Harvard Business Review Press</w:t>
      </w:r>
      <w:r>
        <w:t>.</w:t>
      </w:r>
    </w:p>
    <w:p w14:paraId="1CE437FF" w14:textId="77777777" w:rsidR="008925E3" w:rsidRDefault="000016CA">
      <w:r>
        <w:t xml:space="preserve">Bhatt, S. (2026). </w:t>
      </w:r>
      <w:r>
        <w:rPr>
          <w:i/>
          <w:iCs/>
        </w:rPr>
        <w:t xml:space="preserve">Jio Q3 FY26: 5G Momentum Drives Growth, EBITDA Margins Expand to 51.8% as Subscriber Base Crosses 515 </w:t>
      </w:r>
      <w:proofErr w:type="gramStart"/>
      <w:r>
        <w:rPr>
          <w:i/>
          <w:iCs/>
        </w:rPr>
        <w:t>Million</w:t>
      </w:r>
      <w:proofErr w:type="gramEnd"/>
      <w:r>
        <w:rPr>
          <w:i/>
          <w:iCs/>
        </w:rPr>
        <w:t xml:space="preserve"> </w:t>
      </w:r>
      <w:r>
        <w:t xml:space="preserve">[online] Outlook Business. Available at: </w:t>
      </w:r>
      <w:hyperlink r:id="rId29">
        <w:r w:rsidR="008925E3">
          <w:rPr>
            <w:color w:val="0000FF"/>
            <w:u w:val="single"/>
          </w:rPr>
          <w:t>https://www.outlookbusiness.com/corporate/jio-q3-fy26-5g-momentum-drives-growth-ebitda-margins-expand-to-518-as-subscriber-base-crosses-515-million</w:t>
        </w:r>
      </w:hyperlink>
      <w:r>
        <w:t xml:space="preserve"> (Accessed 21</w:t>
      </w:r>
      <w:r>
        <w:rPr>
          <w:vertAlign w:val="superscript"/>
        </w:rPr>
        <w:t>st</w:t>
      </w:r>
      <w:r>
        <w:t xml:space="preserve"> Mar. 2026).</w:t>
      </w:r>
    </w:p>
    <w:p w14:paraId="7A44F7D7" w14:textId="77777777" w:rsidR="008925E3" w:rsidRDefault="000016CA">
      <w:r>
        <w:t xml:space="preserve">Bousso, R. (2024). </w:t>
      </w:r>
      <w:r>
        <w:rPr>
          <w:i/>
          <w:iCs/>
        </w:rPr>
        <w:t xml:space="preserve">BP profit slumps to near four-year low as oil demand sags. </w:t>
      </w:r>
      <w:r>
        <w:t xml:space="preserve">[online] Reuters. Available at: </w:t>
      </w:r>
      <w:hyperlink r:id="rId30">
        <w:r w:rsidR="008925E3">
          <w:rPr>
            <w:color w:val="1155CC"/>
            <w:u w:val="single"/>
          </w:rPr>
          <w:t>https://www.reuters.com/business/energy/bp-third-quarter-profit-slumps-23-bln-oil-demand-sags-2024-10-29/</w:t>
        </w:r>
      </w:hyperlink>
      <w:r>
        <w:t xml:space="preserve"> (Accessed 29</w:t>
      </w:r>
      <w:r>
        <w:rPr>
          <w:vertAlign w:val="superscript"/>
        </w:rPr>
        <w:t>th</w:t>
      </w:r>
      <w:r>
        <w:t xml:space="preserve"> Mar. 2026)</w:t>
      </w:r>
    </w:p>
    <w:p w14:paraId="42E4FAE0" w14:textId="77777777" w:rsidR="008925E3" w:rsidRDefault="000016CA">
      <w:r>
        <w:t xml:space="preserve">Comparably (2026). </w:t>
      </w:r>
      <w:r>
        <w:rPr>
          <w:i/>
          <w:iCs/>
        </w:rPr>
        <w:t xml:space="preserve">Jio </w:t>
      </w:r>
      <w:r>
        <w:t xml:space="preserve">[online] Comparably. Available at: </w:t>
      </w:r>
      <w:hyperlink r:id="rId31">
        <w:r w:rsidR="008925E3">
          <w:rPr>
            <w:color w:val="0000FF"/>
            <w:u w:val="single"/>
          </w:rPr>
          <w:t>https://www.comparably.com/brands/jio</w:t>
        </w:r>
      </w:hyperlink>
      <w:r>
        <w:t xml:space="preserve"> (Accessed 23</w:t>
      </w:r>
      <w:r>
        <w:rPr>
          <w:vertAlign w:val="superscript"/>
        </w:rPr>
        <w:t>rd</w:t>
      </w:r>
      <w:r>
        <w:t xml:space="preserve"> Mar. 2026).</w:t>
      </w:r>
    </w:p>
    <w:p w14:paraId="6579424F" w14:textId="77777777" w:rsidR="008925E3" w:rsidRDefault="000016CA">
      <w:r>
        <w:t xml:space="preserve">DPO (2025). </w:t>
      </w:r>
      <w:r>
        <w:rPr>
          <w:i/>
          <w:iCs/>
        </w:rPr>
        <w:t xml:space="preserve">The DPDPA Penalty Trap: 5 Hidden Risks That Could Invite ₹250 Crore Fines </w:t>
      </w:r>
      <w:r>
        <w:t xml:space="preserve">[online] DPO. Available at: </w:t>
      </w:r>
      <w:hyperlink r:id="rId32">
        <w:r w:rsidR="008925E3">
          <w:rPr>
            <w:color w:val="0000FF"/>
            <w:u w:val="single"/>
          </w:rPr>
          <w:t>https://dpo-india.com/Blogs/dpdpa-penalty-trap/</w:t>
        </w:r>
      </w:hyperlink>
      <w:r>
        <w:t xml:space="preserve"> (Accessed 29</w:t>
      </w:r>
      <w:r>
        <w:rPr>
          <w:vertAlign w:val="superscript"/>
        </w:rPr>
        <w:t>th</w:t>
      </w:r>
      <w:r>
        <w:t xml:space="preserve"> Mar. 2026).</w:t>
      </w:r>
    </w:p>
    <w:p w14:paraId="77F1AFDB" w14:textId="77777777" w:rsidR="008925E3" w:rsidRDefault="000016CA">
      <w:r>
        <w:t xml:space="preserve">Economic times (2023). </w:t>
      </w:r>
      <w:r>
        <w:rPr>
          <w:i/>
          <w:iCs/>
        </w:rPr>
        <w:t>Jio launches Jio Bharat 4G phone at Rs 999 to drive ‘2G-mukt' India</w:t>
      </w:r>
      <w:r>
        <w:t xml:space="preserve">. [online] Economic Times. Available at: </w:t>
      </w:r>
      <w:hyperlink r:id="rId33" w:anchor=":~:text=Reliance%20Jio:%20Jio%20launches%20Jio,2G%2Dmukt'%20India%2C%20ETTelecom">
        <w:r w:rsidR="008925E3">
          <w:rPr>
            <w:color w:val="0000FF"/>
            <w:u w:val="single"/>
          </w:rPr>
          <w:t>https://telecom.economictimes.indiatimes.com/news/devices/jio-launches-jio-bharat-4g-phone-at-rs-999-to-drive-2g-mukt-bharat/101461407#:~:text=Reliance%20Jio:%20Jio%20launches%20Jio,2G%2Dmukt'%20India%2C%20ETTelecom</w:t>
        </w:r>
      </w:hyperlink>
      <w:r>
        <w:t xml:space="preserve"> (Accessed 27</w:t>
      </w:r>
      <w:r>
        <w:rPr>
          <w:vertAlign w:val="superscript"/>
        </w:rPr>
        <w:t>th</w:t>
      </w:r>
      <w:r>
        <w:t xml:space="preserve"> Mar. 2026).</w:t>
      </w:r>
    </w:p>
    <w:p w14:paraId="0DF458A0" w14:textId="77777777" w:rsidR="008925E3" w:rsidRDefault="000016CA">
      <w:pPr>
        <w:rPr>
          <w:i/>
          <w:iCs/>
        </w:rPr>
      </w:pPr>
      <w:r>
        <w:t xml:space="preserve">Economic Times (2025). </w:t>
      </w:r>
      <w:r>
        <w:rPr>
          <w:i/>
          <w:iCs/>
        </w:rPr>
        <w:t xml:space="preserve">Reliance Jio IPO at $154 billion valuation? India's biggest listing and what investors need to know </w:t>
      </w:r>
      <w:r>
        <w:t xml:space="preserve">[online] Economic Times. Available at: </w:t>
      </w:r>
      <w:hyperlink r:id="rId34">
        <w:r w:rsidR="008925E3">
          <w:rPr>
            <w:color w:val="0000FF"/>
            <w:u w:val="single"/>
          </w:rPr>
          <w:t>https://economictimes.indiatimes.com/markets/ipos/fpos/reliance-jio-ipo-at-154-billion-valuation-indias-biggest-listing-and-what-investors-need-to-know/articleshow/123610914.cms?from=mdr</w:t>
        </w:r>
      </w:hyperlink>
      <w:r>
        <w:t xml:space="preserve"> (Accessed 29</w:t>
      </w:r>
      <w:r>
        <w:rPr>
          <w:vertAlign w:val="superscript"/>
        </w:rPr>
        <w:t>th</w:t>
      </w:r>
      <w:r>
        <w:t xml:space="preserve"> Mar. 2026).</w:t>
      </w:r>
    </w:p>
    <w:p w14:paraId="71F8B389" w14:textId="77777777" w:rsidR="008925E3" w:rsidRDefault="000016CA">
      <w:r>
        <w:t xml:space="preserve">Economic Times (2026). </w:t>
      </w:r>
      <w:r>
        <w:rPr>
          <w:i/>
          <w:iCs/>
        </w:rPr>
        <w:t>RIL to invest ₹7 lakh crore in Gujarat across clean energy &amp; data centres</w:t>
      </w:r>
      <w:r>
        <w:t xml:space="preserve">. [online] Economic Times. Available at: </w:t>
      </w:r>
      <w:hyperlink r:id="rId35">
        <w:r w:rsidR="008925E3">
          <w:rPr>
            <w:color w:val="0000FF"/>
            <w:u w:val="single"/>
          </w:rPr>
          <w:t>https://energy.economictimes.indiatimes.com/news/renewable/ril-to-invest-7-lakh-crore-in-gujarat-across-clean-energy-data-centres/126474227</w:t>
        </w:r>
      </w:hyperlink>
      <w:r>
        <w:t xml:space="preserve"> (Accessed 28</w:t>
      </w:r>
      <w:r>
        <w:rPr>
          <w:vertAlign w:val="superscript"/>
        </w:rPr>
        <w:t>th</w:t>
      </w:r>
      <w:r>
        <w:t xml:space="preserve"> Mar. 2026).</w:t>
      </w:r>
    </w:p>
    <w:p w14:paraId="6D0C7E8F" w14:textId="77777777" w:rsidR="008925E3" w:rsidRDefault="000016CA">
      <w:proofErr w:type="spellStart"/>
      <w:r>
        <w:t>Edser</w:t>
      </w:r>
      <w:proofErr w:type="spellEnd"/>
      <w:r>
        <w:t xml:space="preserve">, N. (2026). </w:t>
      </w:r>
      <w:r>
        <w:rPr>
          <w:i/>
          <w:iCs/>
        </w:rPr>
        <w:t xml:space="preserve">BP steps up cost cutting as profits slide. </w:t>
      </w:r>
      <w:r>
        <w:t xml:space="preserve">[online] BBC. Available at: </w:t>
      </w:r>
      <w:hyperlink r:id="rId36">
        <w:r w:rsidR="008925E3">
          <w:rPr>
            <w:color w:val="1155CC"/>
            <w:u w:val="single"/>
          </w:rPr>
          <w:t>https://www.bbc.com/news/articles/cz0g4dkm77zo</w:t>
        </w:r>
      </w:hyperlink>
      <w:r>
        <w:t xml:space="preserve"> (Accessed 29</w:t>
      </w:r>
      <w:r>
        <w:rPr>
          <w:vertAlign w:val="superscript"/>
        </w:rPr>
        <w:t>th</w:t>
      </w:r>
      <w:r>
        <w:t xml:space="preserve"> Mar. 2026)</w:t>
      </w:r>
    </w:p>
    <w:p w14:paraId="13603474" w14:textId="77777777" w:rsidR="008925E3" w:rsidRDefault="000016CA">
      <w:proofErr w:type="spellStart"/>
      <w:r>
        <w:t>Elagina</w:t>
      </w:r>
      <w:proofErr w:type="spellEnd"/>
      <w:r>
        <w:t xml:space="preserve">, D. (2025). </w:t>
      </w:r>
      <w:r>
        <w:rPr>
          <w:i/>
          <w:iCs/>
        </w:rPr>
        <w:t xml:space="preserve">Number of cities in which 5G is available 2023 by country </w:t>
      </w:r>
      <w:r>
        <w:t xml:space="preserve">[online] Statista. Available at: </w:t>
      </w:r>
      <w:hyperlink r:id="rId37">
        <w:r w:rsidR="008925E3">
          <w:rPr>
            <w:color w:val="0000FF"/>
            <w:u w:val="single"/>
          </w:rPr>
          <w:t>https://www.statista.com/statistics/1215456/5g-cities-by-country/?srsltid=AfmBOoqGMtWx2E-SK9L_tPw7f-VOfMAVruxpLNi2_0wjPKBb7kasQRpr</w:t>
        </w:r>
      </w:hyperlink>
      <w:r>
        <w:t xml:space="preserve"> (Accessed 24</w:t>
      </w:r>
      <w:r>
        <w:rPr>
          <w:vertAlign w:val="superscript"/>
        </w:rPr>
        <w:t>th</w:t>
      </w:r>
      <w:r>
        <w:t xml:space="preserve"> Mar. 2026).</w:t>
      </w:r>
    </w:p>
    <w:p w14:paraId="6CC90D65" w14:textId="77777777" w:rsidR="008925E3" w:rsidRDefault="000016CA">
      <w:r>
        <w:t xml:space="preserve">E-waste Recycle Hub (2025). </w:t>
      </w:r>
      <w:r>
        <w:rPr>
          <w:i/>
          <w:iCs/>
        </w:rPr>
        <w:t>2025 EPR Rules for E-Waste: How to Stay Compliant and Avoid Penalties</w:t>
      </w:r>
      <w:r>
        <w:t xml:space="preserve"> [online] E-waste Recycle Hub. Available at: </w:t>
      </w:r>
      <w:hyperlink r:id="rId38">
        <w:r w:rsidR="008925E3">
          <w:rPr>
            <w:color w:val="0000FF"/>
            <w:u w:val="single"/>
          </w:rPr>
          <w:t>https://ewasterecyclehub.com/2025-epr-rules-for-e-waste-how-to-stay-compliant-and-avoid-penalties/</w:t>
        </w:r>
      </w:hyperlink>
      <w:r>
        <w:t xml:space="preserve"> (Accessed 29</w:t>
      </w:r>
      <w:r>
        <w:rPr>
          <w:vertAlign w:val="superscript"/>
        </w:rPr>
        <w:t>th</w:t>
      </w:r>
      <w:r>
        <w:t xml:space="preserve"> Mar. 2026).</w:t>
      </w:r>
    </w:p>
    <w:p w14:paraId="7813D1ED" w14:textId="77777777" w:rsidR="008925E3" w:rsidRDefault="000016CA">
      <w:r>
        <w:t xml:space="preserve">Exchange 4 Media (2025). </w:t>
      </w:r>
      <w:proofErr w:type="spellStart"/>
      <w:r>
        <w:rPr>
          <w:i/>
          <w:iCs/>
        </w:rPr>
        <w:t>JioStar’s</w:t>
      </w:r>
      <w:proofErr w:type="spellEnd"/>
      <w:r>
        <w:rPr>
          <w:i/>
          <w:iCs/>
        </w:rPr>
        <w:t xml:space="preserve"> Q1 playbook: Subscription income gains muscle beyond IPL boost</w:t>
      </w:r>
      <w:r>
        <w:t xml:space="preserve">. [online] Exchange 4 Media. Available at: </w:t>
      </w:r>
      <w:hyperlink r:id="rId39">
        <w:r w:rsidR="008925E3">
          <w:rPr>
            <w:color w:val="0000FF"/>
            <w:u w:val="single"/>
          </w:rPr>
          <w:t>https://www.exchange4media.com/media-tv-news/jiostars-q1-playbook-subscription-income-gains-muscle-beyond-ipl-boost-145551.html</w:t>
        </w:r>
      </w:hyperlink>
      <w:r>
        <w:t xml:space="preserve"> (Accessed 24</w:t>
      </w:r>
      <w:r>
        <w:rPr>
          <w:vertAlign w:val="superscript"/>
        </w:rPr>
        <w:t>th</w:t>
      </w:r>
      <w:r>
        <w:t xml:space="preserve"> Mar. 2026).</w:t>
      </w:r>
    </w:p>
    <w:p w14:paraId="2B696337" w14:textId="77777777" w:rsidR="008925E3" w:rsidRDefault="000016CA">
      <w:proofErr w:type="spellStart"/>
      <w:r>
        <w:t>Golmgrein</w:t>
      </w:r>
      <w:proofErr w:type="spellEnd"/>
      <w:r>
        <w:t xml:space="preserve">, I. (2023). A comprehensive overview of monetization strategies in creative industries. </w:t>
      </w:r>
      <w:r>
        <w:rPr>
          <w:i/>
          <w:iCs/>
        </w:rPr>
        <w:t>International Journal of Latest Engineering and Management Research (IJLEMR), 8</w:t>
      </w:r>
      <w:r>
        <w:t xml:space="preserve">(10.56581), pp.90-100. </w:t>
      </w:r>
      <w:hyperlink r:id="rId40">
        <w:r w:rsidR="008925E3">
          <w:rPr>
            <w:color w:val="1155CC"/>
            <w:u w:val="single"/>
          </w:rPr>
          <w:t>https://www.researchgate.net/profile/Irina-Golmgrein/publication/370615002_A_Comprehensive_Overview_of_Monetization_Strategies_in_Creative_Industries/links/658230de6f6e450f19886475/A-Comprehensive-Overview-of-Monetization-Strategies-in-Creative-Industries.pdf</w:t>
        </w:r>
      </w:hyperlink>
    </w:p>
    <w:p w14:paraId="05100109" w14:textId="77777777" w:rsidR="008925E3" w:rsidRDefault="000016CA">
      <w:r>
        <w:t xml:space="preserve">Gov.CA (2024). </w:t>
      </w:r>
      <w:r>
        <w:rPr>
          <w:i/>
          <w:iCs/>
        </w:rPr>
        <w:t xml:space="preserve">Federal government strengthens Canada’s telecommunications ecosystem. </w:t>
      </w:r>
      <w:r>
        <w:t xml:space="preserve">[online] Government of Canada. Available at: </w:t>
      </w:r>
      <w:hyperlink r:id="rId41">
        <w:r w:rsidR="008925E3">
          <w:rPr>
            <w:color w:val="1155CC"/>
            <w:u w:val="single"/>
          </w:rPr>
          <w:t>https://www.canada.ca/en/innovation-science-economic-development/news/2024/12/federal-government-strengthens-canadas-telecommunications-ecosystem.html</w:t>
        </w:r>
      </w:hyperlink>
      <w:r>
        <w:t xml:space="preserve"> (Accessed 20</w:t>
      </w:r>
      <w:r>
        <w:rPr>
          <w:vertAlign w:val="superscript"/>
        </w:rPr>
        <w:t>th</w:t>
      </w:r>
      <w:r>
        <w:t xml:space="preserve"> Mar. 2026)</w:t>
      </w:r>
    </w:p>
    <w:p w14:paraId="520477C2" w14:textId="77777777" w:rsidR="008925E3" w:rsidRDefault="000016CA">
      <w:r>
        <w:t xml:space="preserve">Grand View Research (2026). </w:t>
      </w:r>
      <w:r>
        <w:rPr>
          <w:i/>
          <w:iCs/>
        </w:rPr>
        <w:t xml:space="preserve">UK Private 5g Network Market Size &amp; Outlook, 2026-2033. </w:t>
      </w:r>
      <w:r>
        <w:t xml:space="preserve">[online] Grand View Research. Available at: </w:t>
      </w:r>
      <w:hyperlink r:id="rId42">
        <w:r w:rsidR="008925E3">
          <w:rPr>
            <w:color w:val="1155CC"/>
            <w:u w:val="single"/>
          </w:rPr>
          <w:t>https://www.grandviewresearch.com/horizon/outlook/private-5g-network-market/uk</w:t>
        </w:r>
      </w:hyperlink>
      <w:r>
        <w:t xml:space="preserve"> (Accessed 29</w:t>
      </w:r>
      <w:r>
        <w:rPr>
          <w:vertAlign w:val="superscript"/>
        </w:rPr>
        <w:t>th</w:t>
      </w:r>
      <w:r>
        <w:t xml:space="preserve"> Mar. 2026)</w:t>
      </w:r>
    </w:p>
    <w:p w14:paraId="10731DE1" w14:textId="77777777" w:rsidR="008925E3" w:rsidRDefault="000016CA">
      <w:r>
        <w:t xml:space="preserve">Grover, J. (2025). </w:t>
      </w:r>
      <w:r>
        <w:rPr>
          <w:i/>
          <w:iCs/>
        </w:rPr>
        <w:t xml:space="preserve">Airtel widens </w:t>
      </w:r>
      <w:proofErr w:type="spellStart"/>
      <w:r>
        <w:rPr>
          <w:i/>
          <w:iCs/>
        </w:rPr>
        <w:t>Arpu</w:t>
      </w:r>
      <w:proofErr w:type="spellEnd"/>
      <w:r>
        <w:rPr>
          <w:i/>
          <w:iCs/>
        </w:rPr>
        <w:t xml:space="preserve"> gap with Jio, buoyed by premium customers, improved service </w:t>
      </w:r>
      <w:r>
        <w:t xml:space="preserve">[online] Live Mint. Available at: </w:t>
      </w:r>
      <w:hyperlink r:id="rId43">
        <w:r w:rsidR="008925E3">
          <w:rPr>
            <w:color w:val="0000FF"/>
            <w:u w:val="single"/>
          </w:rPr>
          <w:t>https://www.livemint.com/companies/company-results/bharti-airtel-q2-result-airtel-share-price-airtel-vs-jio-subscribers-11762146452472.html</w:t>
        </w:r>
      </w:hyperlink>
      <w:r>
        <w:t xml:space="preserve"> (Accessed 25</w:t>
      </w:r>
      <w:r>
        <w:rPr>
          <w:vertAlign w:val="superscript"/>
        </w:rPr>
        <w:t>th</w:t>
      </w:r>
      <w:r>
        <w:t xml:space="preserve"> Mar. 2026).</w:t>
      </w:r>
    </w:p>
    <w:p w14:paraId="2B4DF065" w14:textId="77777777" w:rsidR="008925E3" w:rsidRDefault="000016CA">
      <w:r>
        <w:t xml:space="preserve">GSMA (2026). </w:t>
      </w:r>
      <w:r>
        <w:rPr>
          <w:i/>
          <w:iCs/>
        </w:rPr>
        <w:t>Reliance Jio develops solution to improve the energy efficiency of mobile networks</w:t>
      </w:r>
      <w:r>
        <w:t xml:space="preserve">. [online] GSMA. Available at: </w:t>
      </w:r>
      <w:hyperlink r:id="rId44" w:anchor=":~:text=Reliance%20Jio%20%2D%20External%20Affairs,you%20see%20on%20our%20website">
        <w:r w:rsidR="008925E3">
          <w:rPr>
            <w:color w:val="0000FF"/>
            <w:u w:val="single"/>
          </w:rPr>
          <w:t>https://www.gsma.com/solutions-and-impact/connectivity-for-good/external-affairs/case-study/reliance-jio/#:~:text=Reliance%20Jio%20%2D%20External%20Affairs,you%20see%20on%20our%20website</w:t>
        </w:r>
      </w:hyperlink>
      <w:r>
        <w:t>. (Accessed 29</w:t>
      </w:r>
      <w:r>
        <w:rPr>
          <w:vertAlign w:val="superscript"/>
        </w:rPr>
        <w:t>th</w:t>
      </w:r>
      <w:r>
        <w:t xml:space="preserve"> Mar. 2026).</w:t>
      </w:r>
    </w:p>
    <w:p w14:paraId="680C1A3F" w14:textId="77777777" w:rsidR="008925E3" w:rsidRDefault="000016CA">
      <w:r>
        <w:t xml:space="preserve">Gupta, S. (2026). </w:t>
      </w:r>
      <w:r>
        <w:rPr>
          <w:i/>
          <w:iCs/>
        </w:rPr>
        <w:t xml:space="preserve">Reliance Jio Q3FY26 Results: Strong Subscriber Growth and Expansion of Digital Footprint </w:t>
      </w:r>
      <w:r>
        <w:t xml:space="preserve">[online] Angel One. Available at: </w:t>
      </w:r>
      <w:hyperlink r:id="rId45">
        <w:r w:rsidR="008925E3">
          <w:rPr>
            <w:color w:val="0000FF"/>
            <w:u w:val="single"/>
          </w:rPr>
          <w:t>https://www.angelone.in/news/stocks/reliance-jio-q3fy26-results-strong-subscriber-growth-and-expansion-of-digital-footprint</w:t>
        </w:r>
      </w:hyperlink>
      <w:r>
        <w:t xml:space="preserve"> (Accessed 30</w:t>
      </w:r>
      <w:r>
        <w:rPr>
          <w:vertAlign w:val="superscript"/>
        </w:rPr>
        <w:t>th</w:t>
      </w:r>
      <w:r>
        <w:t xml:space="preserve"> Mar. 2026).</w:t>
      </w:r>
    </w:p>
    <w:p w14:paraId="3357CEA2" w14:textId="77777777" w:rsidR="008925E3" w:rsidRDefault="000016CA">
      <w:proofErr w:type="spellStart"/>
      <w:r>
        <w:t>Hermawan</w:t>
      </w:r>
      <w:proofErr w:type="spellEnd"/>
      <w:r>
        <w:t xml:space="preserve">, R., </w:t>
      </w:r>
      <w:proofErr w:type="spellStart"/>
      <w:r>
        <w:t>Anggraeni</w:t>
      </w:r>
      <w:proofErr w:type="spellEnd"/>
      <w:r>
        <w:t xml:space="preserve">, R.D., Amar, M.Y., Kadir, A.R. and Hamid, N. (2024). The influence of visionary leadership on the success of organizational transformation. </w:t>
      </w:r>
      <w:r>
        <w:rPr>
          <w:i/>
          <w:iCs/>
        </w:rPr>
        <w:t>An-</w:t>
      </w:r>
      <w:proofErr w:type="spellStart"/>
      <w:r>
        <w:rPr>
          <w:i/>
          <w:iCs/>
        </w:rPr>
        <w:t>Nuha</w:t>
      </w:r>
      <w:proofErr w:type="spellEnd"/>
      <w:r>
        <w:rPr>
          <w:i/>
          <w:iCs/>
        </w:rPr>
        <w:t xml:space="preserve">: </w:t>
      </w:r>
      <w:proofErr w:type="spellStart"/>
      <w:r>
        <w:rPr>
          <w:i/>
          <w:iCs/>
        </w:rPr>
        <w:t>Jurnal</w:t>
      </w:r>
      <w:proofErr w:type="spellEnd"/>
      <w:r>
        <w:rPr>
          <w:i/>
          <w:iCs/>
        </w:rPr>
        <w:t xml:space="preserve"> Sosial &amp; </w:t>
      </w:r>
      <w:proofErr w:type="spellStart"/>
      <w:r>
        <w:rPr>
          <w:i/>
          <w:iCs/>
        </w:rPr>
        <w:t>Humaniora</w:t>
      </w:r>
      <w:proofErr w:type="spellEnd"/>
      <w:r>
        <w:rPr>
          <w:i/>
          <w:iCs/>
        </w:rPr>
        <w:t>, 2</w:t>
      </w:r>
      <w:r>
        <w:t xml:space="preserve">(2), pp.100-108. </w:t>
      </w:r>
      <w:hyperlink r:id="rId46">
        <w:r w:rsidR="008925E3">
          <w:rPr>
            <w:color w:val="1155CC"/>
            <w:u w:val="single"/>
          </w:rPr>
          <w:t>https://ejurnal.stai-nurulhidayah.ac.id/index.php/nha/article/download/8/8</w:t>
        </w:r>
      </w:hyperlink>
    </w:p>
    <w:p w14:paraId="4A9EFE55" w14:textId="77777777" w:rsidR="008925E3" w:rsidRDefault="000016CA">
      <w:r>
        <w:t xml:space="preserve">Impact (2026). </w:t>
      </w:r>
      <w:r>
        <w:rPr>
          <w:i/>
          <w:iCs/>
        </w:rPr>
        <w:t xml:space="preserve">India AI Impact Summit 2026 Resources </w:t>
      </w:r>
      <w:r>
        <w:t xml:space="preserve">[online] Impact. Available at: </w:t>
      </w:r>
      <w:hyperlink r:id="rId47">
        <w:r w:rsidR="008925E3">
          <w:rPr>
            <w:color w:val="0000FF"/>
            <w:u w:val="single"/>
          </w:rPr>
          <w:t>https://impact.indiaai.gov.in/</w:t>
        </w:r>
      </w:hyperlink>
      <w:r>
        <w:t xml:space="preserve"> (Accessed 28</w:t>
      </w:r>
      <w:r>
        <w:rPr>
          <w:vertAlign w:val="superscript"/>
        </w:rPr>
        <w:t>th</w:t>
      </w:r>
      <w:r>
        <w:t xml:space="preserve"> Mar. 2026).</w:t>
      </w:r>
    </w:p>
    <w:p w14:paraId="508FE8C8" w14:textId="77777777" w:rsidR="008925E3" w:rsidRDefault="000016CA">
      <w:r>
        <w:t xml:space="preserve">International Trade Administration (2024). </w:t>
      </w:r>
      <w:r>
        <w:rPr>
          <w:i/>
          <w:iCs/>
        </w:rPr>
        <w:t xml:space="preserve">UK Information Technology 5G Expansion 2024. </w:t>
      </w:r>
      <w:r>
        <w:t xml:space="preserve">[online] International Trade Administration. Available at: </w:t>
      </w:r>
      <w:hyperlink r:id="rId48">
        <w:r w:rsidR="008925E3">
          <w:rPr>
            <w:color w:val="1155CC"/>
            <w:u w:val="single"/>
          </w:rPr>
          <w:t>https://www.trade.gov/market-intelligence/uk-information-technology-5g-expansion-2024</w:t>
        </w:r>
      </w:hyperlink>
      <w:r>
        <w:t xml:space="preserve"> (Accessed 29</w:t>
      </w:r>
      <w:r>
        <w:rPr>
          <w:vertAlign w:val="superscript"/>
        </w:rPr>
        <w:t>th</w:t>
      </w:r>
      <w:r>
        <w:t xml:space="preserve"> Mar. 2026)</w:t>
      </w:r>
    </w:p>
    <w:p w14:paraId="3BE21BB2" w14:textId="77777777" w:rsidR="008925E3" w:rsidRDefault="000016CA">
      <w:r>
        <w:t xml:space="preserve">ITU (2023). </w:t>
      </w:r>
      <w:r>
        <w:rPr>
          <w:i/>
          <w:iCs/>
        </w:rPr>
        <w:t xml:space="preserve">E-waste Policy and Regulation </w:t>
      </w:r>
      <w:r>
        <w:t xml:space="preserve">[online] ITU. Available at: </w:t>
      </w:r>
      <w:hyperlink r:id="rId49">
        <w:r w:rsidR="008925E3">
          <w:rPr>
            <w:color w:val="0000FF"/>
            <w:u w:val="single"/>
          </w:rPr>
          <w:t>https://www.itu.int/en/ITU-D/Environment/Pages/Priority-Areas/E-waste/National-WEEE-Policy-Support.aspx</w:t>
        </w:r>
      </w:hyperlink>
      <w:r>
        <w:t xml:space="preserve"> (Accessed 27</w:t>
      </w:r>
      <w:r>
        <w:rPr>
          <w:vertAlign w:val="superscript"/>
        </w:rPr>
        <w:t>th</w:t>
      </w:r>
      <w:r>
        <w:t xml:space="preserve"> Mar. 2026).</w:t>
      </w:r>
    </w:p>
    <w:p w14:paraId="6C4D49BD" w14:textId="77777777" w:rsidR="008925E3" w:rsidRDefault="000016CA">
      <w:r>
        <w:t xml:space="preserve">Jain, P.K. (2024). Global Integration vs. Local Responsiveness: Managing Strategic Dilemmas in Multinational Corporations. </w:t>
      </w:r>
      <w:r>
        <w:rPr>
          <w:i/>
          <w:iCs/>
        </w:rPr>
        <w:t>Journal of Advanced Management Studies, 1</w:t>
      </w:r>
      <w:r>
        <w:t xml:space="preserve">(3), pp.27-31. </w:t>
      </w:r>
      <w:hyperlink r:id="rId50">
        <w:r w:rsidR="008925E3">
          <w:rPr>
            <w:color w:val="1155CC"/>
            <w:u w:val="single"/>
          </w:rPr>
          <w:t>https://jams.datatablets.com/index.php/j/article/download/16/17</w:t>
        </w:r>
      </w:hyperlink>
    </w:p>
    <w:p w14:paraId="6C12BBD6" w14:textId="77777777" w:rsidR="008925E3" w:rsidRDefault="000016CA">
      <w:r>
        <w:t xml:space="preserve">Jio (2024). </w:t>
      </w:r>
      <w:r>
        <w:rPr>
          <w:i/>
          <w:iCs/>
        </w:rPr>
        <w:t>JIO PLATFORMS LIMITED</w:t>
      </w:r>
      <w:r>
        <w:t xml:space="preserve">. [online] RIL. Available at: </w:t>
      </w:r>
      <w:hyperlink r:id="rId51">
        <w:r w:rsidR="008925E3">
          <w:rPr>
            <w:color w:val="0000FF"/>
            <w:u w:val="single"/>
          </w:rPr>
          <w:t>https://www.ril.com/sites/default/files/2024-08/Jio_Factsheet_2024_V2.pdf</w:t>
        </w:r>
      </w:hyperlink>
      <w:r>
        <w:t xml:space="preserve"> (Accessed 26</w:t>
      </w:r>
      <w:r>
        <w:rPr>
          <w:vertAlign w:val="superscript"/>
        </w:rPr>
        <w:t>th</w:t>
      </w:r>
      <w:r>
        <w:t xml:space="preserve"> Mar. 2026).</w:t>
      </w:r>
    </w:p>
    <w:p w14:paraId="25BCFB67" w14:textId="77777777" w:rsidR="008925E3" w:rsidRDefault="000016CA">
      <w:r>
        <w:t xml:space="preserve">Jio (2026). </w:t>
      </w:r>
      <w:r>
        <w:rPr>
          <w:i/>
          <w:iCs/>
        </w:rPr>
        <w:t>About Us</w:t>
      </w:r>
      <w:r>
        <w:t xml:space="preserve">. [online] Jio. Available at: </w:t>
      </w:r>
      <w:hyperlink r:id="rId52">
        <w:r w:rsidR="008925E3">
          <w:rPr>
            <w:color w:val="0000FF"/>
            <w:u w:val="single"/>
          </w:rPr>
          <w:t>https://www.jio.com/aboutus/</w:t>
        </w:r>
      </w:hyperlink>
      <w:r>
        <w:t xml:space="preserve"> (Accessed 29</w:t>
      </w:r>
      <w:r>
        <w:rPr>
          <w:vertAlign w:val="superscript"/>
        </w:rPr>
        <w:t>th</w:t>
      </w:r>
      <w:r>
        <w:t xml:space="preserve"> Mar. 2026).</w:t>
      </w:r>
    </w:p>
    <w:p w14:paraId="5E055F3B" w14:textId="77777777" w:rsidR="008925E3" w:rsidRDefault="000016CA">
      <w:r>
        <w:t xml:space="preserve">Jio (2026). </w:t>
      </w:r>
      <w:r>
        <w:rPr>
          <w:i/>
          <w:iCs/>
        </w:rPr>
        <w:t>Discover how Jio accelerated India’s digital transformation</w:t>
      </w:r>
      <w:r>
        <w:t xml:space="preserve">. [online] Jio. Available at: </w:t>
      </w:r>
      <w:hyperlink r:id="rId53">
        <w:r w:rsidR="008925E3">
          <w:rPr>
            <w:color w:val="0000FF"/>
            <w:u w:val="single"/>
          </w:rPr>
          <w:t>https://www.jio.com/aboutus/jio-digital-impact/</w:t>
        </w:r>
      </w:hyperlink>
      <w:r>
        <w:t xml:space="preserve"> (Accessed 30</w:t>
      </w:r>
      <w:r>
        <w:rPr>
          <w:vertAlign w:val="superscript"/>
        </w:rPr>
        <w:t>th</w:t>
      </w:r>
      <w:r>
        <w:t xml:space="preserve"> Mar. 2026).</w:t>
      </w:r>
    </w:p>
    <w:p w14:paraId="0F2338D9" w14:textId="77777777" w:rsidR="008925E3" w:rsidRDefault="000016CA">
      <w:r>
        <w:t xml:space="preserve">Jio (2026). </w:t>
      </w:r>
      <w:r>
        <w:rPr>
          <w:i/>
          <w:iCs/>
        </w:rPr>
        <w:t>FAQ</w:t>
      </w:r>
      <w:r>
        <w:t xml:space="preserve">. [online] Jio. Available at: </w:t>
      </w:r>
      <w:hyperlink r:id="rId54">
        <w:r w:rsidR="008925E3">
          <w:rPr>
            <w:color w:val="0000FF"/>
            <w:u w:val="single"/>
          </w:rPr>
          <w:t>https://www.jio.com/help/faq/mobile/prepaid-offerings/4g-data-voucher/what-is-work-from-home-pack/</w:t>
        </w:r>
      </w:hyperlink>
      <w:r>
        <w:t xml:space="preserve"> (Accessed 25</w:t>
      </w:r>
      <w:r>
        <w:rPr>
          <w:vertAlign w:val="superscript"/>
        </w:rPr>
        <w:t>th</w:t>
      </w:r>
      <w:r>
        <w:t xml:space="preserve"> Mar. 2026).</w:t>
      </w:r>
    </w:p>
    <w:p w14:paraId="55488B36" w14:textId="77777777" w:rsidR="008925E3" w:rsidRDefault="000016CA">
      <w:r>
        <w:t xml:space="preserve">Jio (2026). </w:t>
      </w:r>
      <w:r>
        <w:rPr>
          <w:i/>
          <w:iCs/>
        </w:rPr>
        <w:t>Pro plan of Google Gemini ₹35,100 FREE for 18 months</w:t>
      </w:r>
      <w:r>
        <w:t xml:space="preserve">. [online] RIL. Available at: </w:t>
      </w:r>
      <w:hyperlink r:id="rId55">
        <w:r w:rsidR="008925E3">
          <w:rPr>
            <w:color w:val="0000FF"/>
            <w:u w:val="single"/>
          </w:rPr>
          <w:t>https://www.jio.com/google-gemini-offer/</w:t>
        </w:r>
      </w:hyperlink>
      <w:r>
        <w:t xml:space="preserve"> (Accessed 24</w:t>
      </w:r>
      <w:r>
        <w:rPr>
          <w:vertAlign w:val="superscript"/>
        </w:rPr>
        <w:t>th</w:t>
      </w:r>
      <w:r>
        <w:t xml:space="preserve"> Mar. 2026).</w:t>
      </w:r>
    </w:p>
    <w:p w14:paraId="5B11812A" w14:textId="77777777" w:rsidR="008925E3" w:rsidRDefault="000016CA">
      <w:r>
        <w:t xml:space="preserve">Jio (2026). </w:t>
      </w:r>
      <w:r>
        <w:rPr>
          <w:i/>
          <w:iCs/>
        </w:rPr>
        <w:t xml:space="preserve">Start your digital life with Jio's 5G network </w:t>
      </w:r>
      <w:r>
        <w:t xml:space="preserve">[online] Jio. Available at: </w:t>
      </w:r>
      <w:hyperlink r:id="rId56">
        <w:r w:rsidR="008925E3">
          <w:rPr>
            <w:color w:val="0000FF"/>
            <w:u w:val="single"/>
          </w:rPr>
          <w:t>https://www.jio.com/5g/</w:t>
        </w:r>
      </w:hyperlink>
      <w:r>
        <w:t xml:space="preserve"> (Accessed 29</w:t>
      </w:r>
      <w:r>
        <w:rPr>
          <w:vertAlign w:val="superscript"/>
        </w:rPr>
        <w:t>th</w:t>
      </w:r>
      <w:r>
        <w:t xml:space="preserve"> Mar. 2026).</w:t>
      </w:r>
    </w:p>
    <w:p w14:paraId="49950D56" w14:textId="77777777" w:rsidR="008925E3" w:rsidRDefault="000016CA">
      <w:r>
        <w:t>Kaplan, R.S. and Norton, D.P. (1996). Using the balanced scorecard as a strategic management system.</w:t>
      </w:r>
    </w:p>
    <w:p w14:paraId="762D775A" w14:textId="77777777" w:rsidR="008925E3" w:rsidRDefault="000016CA">
      <w:r>
        <w:t xml:space="preserve">Kumari, K. (2025). </w:t>
      </w:r>
      <w:r>
        <w:rPr>
          <w:i/>
          <w:iCs/>
        </w:rPr>
        <w:t xml:space="preserve">Reliance Jio, Subsidiary of Reliance Industries, Accelerates </w:t>
      </w:r>
      <w:proofErr w:type="spellStart"/>
      <w:r>
        <w:rPr>
          <w:i/>
          <w:iCs/>
        </w:rPr>
        <w:t>AirFiber</w:t>
      </w:r>
      <w:proofErr w:type="spellEnd"/>
      <w:r>
        <w:rPr>
          <w:i/>
          <w:iCs/>
        </w:rPr>
        <w:t xml:space="preserve"> Expansion to Boost 5G Monetisation </w:t>
      </w:r>
      <w:r>
        <w:t xml:space="preserve">[online] Angel One. Available at: </w:t>
      </w:r>
      <w:hyperlink r:id="rId57">
        <w:r w:rsidR="008925E3">
          <w:rPr>
            <w:color w:val="0000FF"/>
            <w:u w:val="single"/>
          </w:rPr>
          <w:t>https://www.angelone.in/news/share-market/reliance-jio-accelerates-airfiber-expansion</w:t>
        </w:r>
      </w:hyperlink>
      <w:r>
        <w:t xml:space="preserve"> (Accessed 23</w:t>
      </w:r>
      <w:r>
        <w:rPr>
          <w:vertAlign w:val="superscript"/>
        </w:rPr>
        <w:t>rd</w:t>
      </w:r>
      <w:r>
        <w:t xml:space="preserve"> Mar. 2026).</w:t>
      </w:r>
    </w:p>
    <w:p w14:paraId="4948B31A" w14:textId="77777777" w:rsidR="008925E3" w:rsidRDefault="000016CA">
      <w:proofErr w:type="spellStart"/>
      <w:r>
        <w:t>Lohchab</w:t>
      </w:r>
      <w:proofErr w:type="spellEnd"/>
      <w:r>
        <w:t xml:space="preserve">, H. (2025). </w:t>
      </w:r>
      <w:r>
        <w:rPr>
          <w:i/>
          <w:iCs/>
        </w:rPr>
        <w:t xml:space="preserve">Jio’s self-built 5G stack draws global attention </w:t>
      </w:r>
      <w:r>
        <w:t xml:space="preserve">[online] Economic Times. Available at: </w:t>
      </w:r>
      <w:hyperlink r:id="rId58">
        <w:r w:rsidR="008925E3">
          <w:rPr>
            <w:color w:val="0000FF"/>
            <w:u w:val="single"/>
          </w:rPr>
          <w:t>https://economictimes.indiatimes.com/industry/telecom/telecom-news/jios-self-built-5g-stack-draws-global-attention/articleshow/122820104.cms?from=mdr</w:t>
        </w:r>
      </w:hyperlink>
      <w:r>
        <w:t xml:space="preserve"> (Accessed 29</w:t>
      </w:r>
      <w:r>
        <w:rPr>
          <w:vertAlign w:val="superscript"/>
        </w:rPr>
        <w:t>th</w:t>
      </w:r>
      <w:r>
        <w:t xml:space="preserve"> Mar. 2026).</w:t>
      </w:r>
    </w:p>
    <w:p w14:paraId="050BCC95" w14:textId="77777777" w:rsidR="008925E3" w:rsidRDefault="000016CA">
      <w:proofErr w:type="spellStart"/>
      <w:r>
        <w:t>Mimnagh</w:t>
      </w:r>
      <w:proofErr w:type="spellEnd"/>
      <w:r>
        <w:t xml:space="preserve">. L. (2026). </w:t>
      </w:r>
      <w:r>
        <w:rPr>
          <w:i/>
          <w:iCs/>
        </w:rPr>
        <w:t xml:space="preserve">Reliance Jio’s free trial strategy: Are ‘free’ models the </w:t>
      </w:r>
      <w:proofErr w:type="gramStart"/>
      <w:r>
        <w:rPr>
          <w:i/>
          <w:iCs/>
        </w:rPr>
        <w:t>future?</w:t>
      </w:r>
      <w:r>
        <w:t>.</w:t>
      </w:r>
      <w:proofErr w:type="gramEnd"/>
      <w:r>
        <w:t xml:space="preserve"> [online] STL. Available at: </w:t>
      </w:r>
      <w:hyperlink r:id="rId59">
        <w:r w:rsidR="008925E3">
          <w:rPr>
            <w:color w:val="0000FF"/>
            <w:u w:val="single"/>
          </w:rPr>
          <w:t>https://stlpartners.com/articles/consumer/reliance-jios-free-trial-strategy-models-the-future/</w:t>
        </w:r>
      </w:hyperlink>
      <w:r>
        <w:t xml:space="preserve"> (Accessed 25</w:t>
      </w:r>
      <w:r>
        <w:rPr>
          <w:vertAlign w:val="superscript"/>
        </w:rPr>
        <w:t>th</w:t>
      </w:r>
      <w:r>
        <w:t xml:space="preserve"> Mar. 2026).</w:t>
      </w:r>
    </w:p>
    <w:p w14:paraId="30B42554" w14:textId="77777777" w:rsidR="008925E3" w:rsidRDefault="000016CA">
      <w:r>
        <w:t xml:space="preserve">Mondal, P. (2025). </w:t>
      </w:r>
      <w:r>
        <w:rPr>
          <w:i/>
          <w:iCs/>
        </w:rPr>
        <w:t xml:space="preserve">India will reach 724 million gamers by 2029: What happens </w:t>
      </w:r>
      <w:proofErr w:type="gramStart"/>
      <w:r>
        <w:rPr>
          <w:i/>
          <w:iCs/>
        </w:rPr>
        <w:t>next?.</w:t>
      </w:r>
      <w:proofErr w:type="gramEnd"/>
      <w:r>
        <w:rPr>
          <w:i/>
          <w:iCs/>
        </w:rPr>
        <w:t xml:space="preserve"> </w:t>
      </w:r>
      <w:r>
        <w:t xml:space="preserve">[online] The Economic Times. Available at: </w:t>
      </w:r>
      <w:hyperlink r:id="rId60">
        <w:r w:rsidR="008925E3">
          <w:rPr>
            <w:color w:val="1155CC"/>
            <w:u w:val="single"/>
          </w:rPr>
          <w:t>https://etedge-insights.com/industry/media-and-entertainment/india-will-reach-724-million-gamers-by-2029-what-happens-next/</w:t>
        </w:r>
      </w:hyperlink>
      <w:r>
        <w:t xml:space="preserve"> (Accessed 29</w:t>
      </w:r>
      <w:r>
        <w:rPr>
          <w:vertAlign w:val="superscript"/>
        </w:rPr>
        <w:t>th</w:t>
      </w:r>
      <w:r>
        <w:t xml:space="preserve"> Mar. 2026)</w:t>
      </w:r>
    </w:p>
    <w:p w14:paraId="0A08E002" w14:textId="77777777" w:rsidR="008925E3" w:rsidRDefault="000016CA">
      <w:pPr>
        <w:rPr>
          <w:i/>
          <w:iCs/>
        </w:rPr>
      </w:pPr>
      <w:r>
        <w:t xml:space="preserve">Mordor Intelligence (2026). </w:t>
      </w:r>
      <w:r>
        <w:rPr>
          <w:i/>
          <w:iCs/>
        </w:rPr>
        <w:t xml:space="preserve">INDIA OPTIC FIBER CABLE AND ACCESSORIES MARKET SIZE &amp; SHARE ANALYSIS - GROWTH TRENDS &amp; FORECAST (2025 - 2030) </w:t>
      </w:r>
      <w:r>
        <w:t xml:space="preserve">[online] Mordor Intelligence. Available at: </w:t>
      </w:r>
      <w:hyperlink r:id="rId61">
        <w:r w:rsidR="008925E3">
          <w:rPr>
            <w:color w:val="0000FF"/>
            <w:u w:val="single"/>
          </w:rPr>
          <w:t>https://www.mordorintelligence.com/industry-reports/india-optic-fiber-cable-and-accessories-market</w:t>
        </w:r>
      </w:hyperlink>
      <w:r>
        <w:t xml:space="preserve"> (Accessed 29</w:t>
      </w:r>
      <w:r>
        <w:rPr>
          <w:vertAlign w:val="superscript"/>
        </w:rPr>
        <w:t>th</w:t>
      </w:r>
      <w:r>
        <w:t xml:space="preserve"> Mar. 2026).</w:t>
      </w:r>
    </w:p>
    <w:p w14:paraId="11867410" w14:textId="77777777" w:rsidR="008925E3" w:rsidRDefault="000016CA">
      <w:r>
        <w:t xml:space="preserve">Outlook Money (2026). </w:t>
      </w:r>
      <w:r>
        <w:rPr>
          <w:i/>
          <w:iCs/>
        </w:rPr>
        <w:t xml:space="preserve">Reliance Jio Platforms </w:t>
      </w:r>
      <w:proofErr w:type="gramStart"/>
      <w:r>
        <w:rPr>
          <w:i/>
          <w:iCs/>
        </w:rPr>
        <w:t>In</w:t>
      </w:r>
      <w:proofErr w:type="gramEnd"/>
      <w:r>
        <w:rPr>
          <w:i/>
          <w:iCs/>
        </w:rPr>
        <w:t xml:space="preserve"> Talks With Meta, Google To Dilute 8% Of Individual Stakes In IPO </w:t>
      </w:r>
      <w:r>
        <w:t xml:space="preserve">[online] Outlook Money. Available at: </w:t>
      </w:r>
      <w:hyperlink r:id="rId62">
        <w:r w:rsidR="008925E3">
          <w:rPr>
            <w:color w:val="0000FF"/>
            <w:u w:val="single"/>
          </w:rPr>
          <w:t>https://www.outlookmoney.com/invest/reliance-jio-platforms-ipo-in-talks-with-investors-meta-google-to-dilute-8-percent-of-individual-stakes</w:t>
        </w:r>
      </w:hyperlink>
      <w:r>
        <w:t xml:space="preserve"> (Accessed 29</w:t>
      </w:r>
      <w:r>
        <w:rPr>
          <w:vertAlign w:val="superscript"/>
        </w:rPr>
        <w:t>th</w:t>
      </w:r>
      <w:r>
        <w:t xml:space="preserve"> Mar. 2026).</w:t>
      </w:r>
    </w:p>
    <w:p w14:paraId="6E1F3A4A" w14:textId="77777777" w:rsidR="008925E3" w:rsidRDefault="000016CA">
      <w:r>
        <w:t xml:space="preserve">PIB (2024). India's Renewable Energy Capacity Hits New Milestone [online] PIB. Available at: </w:t>
      </w:r>
      <w:hyperlink r:id="rId63">
        <w:r w:rsidR="008925E3">
          <w:rPr>
            <w:color w:val="0000FF"/>
            <w:u w:val="single"/>
          </w:rPr>
          <w:t>https://www.pib.gov.in/PressReleasePage.aspx?PRID=2073038&amp;reg=3&amp;lang=2</w:t>
        </w:r>
      </w:hyperlink>
      <w:r>
        <w:t xml:space="preserve"> (Accessed 29</w:t>
      </w:r>
      <w:r>
        <w:rPr>
          <w:vertAlign w:val="superscript"/>
        </w:rPr>
        <w:t>th</w:t>
      </w:r>
      <w:r>
        <w:t xml:space="preserve"> Mar. 2026).</w:t>
      </w:r>
    </w:p>
    <w:p w14:paraId="3F0C16BA" w14:textId="77777777" w:rsidR="008925E3" w:rsidRDefault="000016CA">
      <w:r>
        <w:t xml:space="preserve">PIB (2025). </w:t>
      </w:r>
      <w:r>
        <w:rPr>
          <w:i/>
          <w:iCs/>
        </w:rPr>
        <w:t xml:space="preserve">Wi-Fi Access Network Interface (PM-WANI) Scheme </w:t>
      </w:r>
      <w:r>
        <w:t xml:space="preserve">[online] PIB. Available at: </w:t>
      </w:r>
      <w:hyperlink r:id="rId64">
        <w:r w:rsidR="008925E3">
          <w:rPr>
            <w:color w:val="0000FF"/>
            <w:u w:val="single"/>
          </w:rPr>
          <w:t>https://www.pib.gov.in/PressReleasePage.aspx?PRID=2198211&amp;reg=3&amp;lang=2</w:t>
        </w:r>
      </w:hyperlink>
      <w:r>
        <w:t xml:space="preserve"> (Accessed 29</w:t>
      </w:r>
      <w:r>
        <w:rPr>
          <w:vertAlign w:val="superscript"/>
        </w:rPr>
        <w:t>th</w:t>
      </w:r>
      <w:r>
        <w:t xml:space="preserve"> Mar. 2026).</w:t>
      </w:r>
    </w:p>
    <w:p w14:paraId="4DD0C280" w14:textId="77777777" w:rsidR="008925E3" w:rsidRDefault="000016CA">
      <w:r>
        <w:t xml:space="preserve">Reliance (2026 b). </w:t>
      </w:r>
      <w:r>
        <w:rPr>
          <w:i/>
          <w:iCs/>
        </w:rPr>
        <w:t xml:space="preserve">THE DIGITAL LIFELINE OF INDIA. </w:t>
      </w:r>
      <w:r>
        <w:t xml:space="preserve">[online] Reliance. Available at:  </w:t>
      </w:r>
      <w:hyperlink r:id="rId65">
        <w:r w:rsidR="008925E3">
          <w:rPr>
            <w:color w:val="1155CC"/>
            <w:u w:val="single"/>
          </w:rPr>
          <w:t>https://www.ril.com/businesses/digital-services-jio</w:t>
        </w:r>
      </w:hyperlink>
      <w:r>
        <w:t xml:space="preserve"> (Accessed 29</w:t>
      </w:r>
      <w:r>
        <w:rPr>
          <w:vertAlign w:val="superscript"/>
        </w:rPr>
        <w:t>th</w:t>
      </w:r>
      <w:r>
        <w:t xml:space="preserve"> Mar. 2026)</w:t>
      </w:r>
    </w:p>
    <w:p w14:paraId="5CC275AD" w14:textId="77777777" w:rsidR="008925E3" w:rsidRDefault="000016CA">
      <w:r>
        <w:t xml:space="preserve">Reliance (2026 c). </w:t>
      </w:r>
      <w:r>
        <w:rPr>
          <w:i/>
          <w:iCs/>
        </w:rPr>
        <w:t xml:space="preserve">Enhancing quality of life for millions - Creating inclusive ecosystems of growth for all. </w:t>
      </w:r>
      <w:r>
        <w:t xml:space="preserve">[online] Reliance. Available at: </w:t>
      </w:r>
      <w:hyperlink r:id="rId66">
        <w:r w:rsidR="008925E3">
          <w:rPr>
            <w:color w:val="1155CC"/>
            <w:u w:val="single"/>
          </w:rPr>
          <w:t>https://www.ril.com/businesses/retail</w:t>
        </w:r>
      </w:hyperlink>
      <w:r>
        <w:t xml:space="preserve"> (Accessed 29</w:t>
      </w:r>
      <w:r>
        <w:rPr>
          <w:vertAlign w:val="superscript"/>
        </w:rPr>
        <w:t>th</w:t>
      </w:r>
      <w:r>
        <w:t xml:space="preserve"> Mar. 2026)</w:t>
      </w:r>
    </w:p>
    <w:p w14:paraId="2B294B23" w14:textId="77777777" w:rsidR="008925E3" w:rsidRDefault="000016CA">
      <w:r>
        <w:t xml:space="preserve">Reliance (2026 d). </w:t>
      </w:r>
      <w:r>
        <w:rPr>
          <w:i/>
          <w:iCs/>
        </w:rPr>
        <w:t xml:space="preserve">Financial Reporting. </w:t>
      </w:r>
      <w:r>
        <w:t xml:space="preserve">[online] Reliance. Available at:  </w:t>
      </w:r>
      <w:hyperlink r:id="rId67">
        <w:r w:rsidR="008925E3">
          <w:rPr>
            <w:color w:val="1155CC"/>
            <w:u w:val="single"/>
          </w:rPr>
          <w:t>https://www.ril.com/investors/financial-reporting</w:t>
        </w:r>
      </w:hyperlink>
      <w:r>
        <w:t xml:space="preserve"> (Accessed 29</w:t>
      </w:r>
      <w:r>
        <w:rPr>
          <w:vertAlign w:val="superscript"/>
        </w:rPr>
        <w:t>th</w:t>
      </w:r>
      <w:r>
        <w:t xml:space="preserve"> Mar. 2026)</w:t>
      </w:r>
    </w:p>
    <w:p w14:paraId="6A3436A8" w14:textId="77777777" w:rsidR="008925E3" w:rsidRDefault="000016CA">
      <w:r>
        <w:t xml:space="preserve">Reliance (2026). </w:t>
      </w:r>
      <w:r>
        <w:rPr>
          <w:i/>
          <w:iCs/>
        </w:rPr>
        <w:t xml:space="preserve">Petrochemicals. </w:t>
      </w:r>
      <w:r>
        <w:t xml:space="preserve">[online] Reliance. Available at:  </w:t>
      </w:r>
      <w:hyperlink r:id="rId68">
        <w:r w:rsidR="008925E3">
          <w:rPr>
            <w:color w:val="1155CC"/>
            <w:u w:val="single"/>
          </w:rPr>
          <w:t>https://www.ril.com/businesses/petrochemicals</w:t>
        </w:r>
      </w:hyperlink>
      <w:r>
        <w:t xml:space="preserve"> (Accessed 29</w:t>
      </w:r>
      <w:r>
        <w:rPr>
          <w:vertAlign w:val="superscript"/>
        </w:rPr>
        <w:t>th</w:t>
      </w:r>
      <w:r>
        <w:t xml:space="preserve"> Mar. 2026)</w:t>
      </w:r>
    </w:p>
    <w:p w14:paraId="7021CD07" w14:textId="77777777" w:rsidR="008925E3" w:rsidRDefault="000016CA">
      <w:r>
        <w:t xml:space="preserve">RIL (2024). </w:t>
      </w:r>
      <w:r>
        <w:rPr>
          <w:i/>
          <w:iCs/>
        </w:rPr>
        <w:t xml:space="preserve">Human Capital </w:t>
      </w:r>
      <w:r>
        <w:t xml:space="preserve">[online] RIL. Available at: </w:t>
      </w:r>
      <w:hyperlink r:id="rId69">
        <w:r w:rsidR="008925E3">
          <w:rPr>
            <w:color w:val="0000FF"/>
            <w:u w:val="single"/>
          </w:rPr>
          <w:t>https://www.ril.com/ar2023-24/human-capital.html</w:t>
        </w:r>
      </w:hyperlink>
      <w:r>
        <w:t xml:space="preserve"> (Accessed 29</w:t>
      </w:r>
      <w:r>
        <w:rPr>
          <w:vertAlign w:val="superscript"/>
        </w:rPr>
        <w:t>th</w:t>
      </w:r>
      <w:r>
        <w:t xml:space="preserve"> Mar. 2026).</w:t>
      </w:r>
    </w:p>
    <w:p w14:paraId="5BC38B5D" w14:textId="77777777" w:rsidR="008925E3" w:rsidRDefault="000016CA">
      <w:r>
        <w:t xml:space="preserve">RIL (2026). </w:t>
      </w:r>
      <w:r>
        <w:rPr>
          <w:i/>
          <w:iCs/>
        </w:rPr>
        <w:t>Corporate Social Responsibility</w:t>
      </w:r>
      <w:r>
        <w:t xml:space="preserve">. [online] RIL. Available at: </w:t>
      </w:r>
      <w:hyperlink r:id="rId70">
        <w:r w:rsidR="008925E3">
          <w:rPr>
            <w:color w:val="0000FF"/>
            <w:u w:val="single"/>
          </w:rPr>
          <w:t>https://www.ril.com/about/corporate-social-responsibility</w:t>
        </w:r>
      </w:hyperlink>
      <w:r>
        <w:t xml:space="preserve"> (Accessed 29</w:t>
      </w:r>
      <w:r>
        <w:rPr>
          <w:vertAlign w:val="superscript"/>
        </w:rPr>
        <w:t>th</w:t>
      </w:r>
      <w:r>
        <w:t xml:space="preserve"> Mar. 2026).</w:t>
      </w:r>
    </w:p>
    <w:p w14:paraId="77C65882" w14:textId="77777777" w:rsidR="008925E3" w:rsidRDefault="000016CA">
      <w:r>
        <w:t xml:space="preserve">RIL (2026). </w:t>
      </w:r>
      <w:r>
        <w:rPr>
          <w:i/>
          <w:iCs/>
        </w:rPr>
        <w:t>JIO</w:t>
      </w:r>
      <w:r>
        <w:t xml:space="preserve">. [online] RIL. Available at: </w:t>
      </w:r>
      <w:hyperlink r:id="rId71">
        <w:r w:rsidR="008925E3">
          <w:rPr>
            <w:color w:val="0000FF"/>
            <w:u w:val="single"/>
          </w:rPr>
          <w:t>https://www.ril.com/businesses/digital-services-jio</w:t>
        </w:r>
      </w:hyperlink>
      <w:r>
        <w:t xml:space="preserve"> (Accessed 29</w:t>
      </w:r>
      <w:r>
        <w:rPr>
          <w:vertAlign w:val="superscript"/>
        </w:rPr>
        <w:t>th</w:t>
      </w:r>
      <w:r>
        <w:t xml:space="preserve"> Mar. 2026).</w:t>
      </w:r>
    </w:p>
    <w:p w14:paraId="0F3E5862" w14:textId="77777777" w:rsidR="008925E3" w:rsidRDefault="000016CA">
      <w:r>
        <w:t xml:space="preserve">RIL (2026). </w:t>
      </w:r>
      <w:r>
        <w:rPr>
          <w:i/>
          <w:iCs/>
        </w:rPr>
        <w:t>Natural Capital</w:t>
      </w:r>
      <w:r>
        <w:t xml:space="preserve">. [online] RIL. Available at: </w:t>
      </w:r>
      <w:hyperlink r:id="rId72">
        <w:r w:rsidR="008925E3">
          <w:rPr>
            <w:color w:val="0000FF"/>
            <w:u w:val="single"/>
          </w:rPr>
          <w:t>https://www.ril.com/ar2023-24/natural-capital.html</w:t>
        </w:r>
      </w:hyperlink>
      <w:r>
        <w:t xml:space="preserve"> (Accessed 29</w:t>
      </w:r>
      <w:r>
        <w:rPr>
          <w:vertAlign w:val="superscript"/>
        </w:rPr>
        <w:t>th</w:t>
      </w:r>
      <w:r>
        <w:t xml:space="preserve"> Mar. 2026).</w:t>
      </w:r>
    </w:p>
    <w:p w14:paraId="65D16378" w14:textId="77777777" w:rsidR="008925E3" w:rsidRDefault="000016CA">
      <w:r>
        <w:t xml:space="preserve">RIL (2026). </w:t>
      </w:r>
      <w:r>
        <w:rPr>
          <w:i/>
          <w:iCs/>
        </w:rPr>
        <w:t>Net-Zero Carbon</w:t>
      </w:r>
      <w:r>
        <w:t xml:space="preserve">. [online] RIL. Available at: </w:t>
      </w:r>
      <w:hyperlink r:id="rId73">
        <w:r w:rsidR="008925E3">
          <w:rPr>
            <w:color w:val="0000FF"/>
            <w:u w:val="single"/>
          </w:rPr>
          <w:t>https://www.ril.com/sustainability/net-zero-carbon</w:t>
        </w:r>
      </w:hyperlink>
      <w:r>
        <w:t xml:space="preserve"> (Accessed 24</w:t>
      </w:r>
      <w:r>
        <w:rPr>
          <w:vertAlign w:val="superscript"/>
        </w:rPr>
        <w:t>th</w:t>
      </w:r>
      <w:r>
        <w:t xml:space="preserve"> Mar. 2026).</w:t>
      </w:r>
    </w:p>
    <w:p w14:paraId="2CE1D174" w14:textId="77777777" w:rsidR="008925E3" w:rsidRDefault="000016CA">
      <w:r>
        <w:t xml:space="preserve">Saxena, V. (2024). </w:t>
      </w:r>
      <w:r>
        <w:rPr>
          <w:i/>
          <w:iCs/>
        </w:rPr>
        <w:t xml:space="preserve">Jio and the Transformation of the Indian Telecom Industry. </w:t>
      </w:r>
      <w:r>
        <w:t xml:space="preserve">[online] </w:t>
      </w:r>
      <w:proofErr w:type="spellStart"/>
      <w:r>
        <w:t>BISinfotech</w:t>
      </w:r>
      <w:proofErr w:type="spellEnd"/>
      <w:r>
        <w:t xml:space="preserve">. Available at: </w:t>
      </w:r>
      <w:hyperlink r:id="rId74">
        <w:r w:rsidR="008925E3">
          <w:rPr>
            <w:color w:val="1155CC"/>
            <w:u w:val="single"/>
          </w:rPr>
          <w:t>https://www.bisinfotech.com/jio-and-the-transformation-of-the-indian-telecom-industry/</w:t>
        </w:r>
      </w:hyperlink>
      <w:r>
        <w:t xml:space="preserve"> (Accessed 29</w:t>
      </w:r>
      <w:r>
        <w:rPr>
          <w:vertAlign w:val="superscript"/>
        </w:rPr>
        <w:t>th</w:t>
      </w:r>
      <w:r>
        <w:t xml:space="preserve"> Mar. 2026)</w:t>
      </w:r>
    </w:p>
    <w:p w14:paraId="6E2D2754" w14:textId="77777777" w:rsidR="008925E3" w:rsidRDefault="000016CA">
      <w:r>
        <w:t xml:space="preserve">Screener (2026). </w:t>
      </w:r>
      <w:r>
        <w:rPr>
          <w:i/>
          <w:iCs/>
        </w:rPr>
        <w:t xml:space="preserve">Jio Financial Services Ltd </w:t>
      </w:r>
      <w:r>
        <w:t xml:space="preserve">[online] Screener. Available at: </w:t>
      </w:r>
      <w:hyperlink r:id="rId75">
        <w:r w:rsidR="008925E3">
          <w:rPr>
            <w:color w:val="0000FF"/>
            <w:u w:val="single"/>
          </w:rPr>
          <w:t>https://www.screener.in/company/JIOFIN/consolidated/</w:t>
        </w:r>
      </w:hyperlink>
      <w:r>
        <w:t xml:space="preserve"> (Accessed 29</w:t>
      </w:r>
      <w:r>
        <w:rPr>
          <w:vertAlign w:val="superscript"/>
        </w:rPr>
        <w:t>th</w:t>
      </w:r>
      <w:r>
        <w:t xml:space="preserve"> Mar. 2026).</w:t>
      </w:r>
    </w:p>
    <w:p w14:paraId="554AB9B3" w14:textId="77777777" w:rsidR="008925E3" w:rsidRDefault="000016CA">
      <w:r>
        <w:t xml:space="preserve">Sharma, M. (2025). </w:t>
      </w:r>
      <w:r>
        <w:rPr>
          <w:i/>
          <w:iCs/>
        </w:rPr>
        <w:t xml:space="preserve">Rising Incomes, Rural Revival Place Consumption </w:t>
      </w:r>
      <w:proofErr w:type="gramStart"/>
      <w:r>
        <w:rPr>
          <w:i/>
          <w:iCs/>
        </w:rPr>
        <w:t>At</w:t>
      </w:r>
      <w:proofErr w:type="gramEnd"/>
      <w:r>
        <w:rPr>
          <w:i/>
          <w:iCs/>
        </w:rPr>
        <w:t xml:space="preserve"> Heart Of Growth </w:t>
      </w:r>
      <w:r>
        <w:t xml:space="preserve">[online] Business World. Available at: </w:t>
      </w:r>
      <w:hyperlink r:id="rId76">
        <w:r w:rsidR="008925E3">
          <w:rPr>
            <w:color w:val="0000FF"/>
            <w:u w:val="single"/>
          </w:rPr>
          <w:t>https://www.businessworld.in/article/rising-incomes-rural-revival-place-consumption-at-heart-of-growth-580062</w:t>
        </w:r>
      </w:hyperlink>
      <w:r>
        <w:t xml:space="preserve"> [Accessed 29 Mar. 2026].</w:t>
      </w:r>
    </w:p>
    <w:p w14:paraId="2EC2EF5B" w14:textId="77777777" w:rsidR="008925E3" w:rsidRDefault="000016CA">
      <w:r>
        <w:t xml:space="preserve">Singh, R. (2025). </w:t>
      </w:r>
      <w:r>
        <w:rPr>
          <w:i/>
          <w:iCs/>
        </w:rPr>
        <w:t xml:space="preserve">Jio at 9: 500+ million users, free data, special plans, and the story of India’s telecom revolution. </w:t>
      </w:r>
      <w:r>
        <w:t xml:space="preserve">[online] The Economic Times. Available at: </w:t>
      </w:r>
      <w:hyperlink r:id="rId77">
        <w:r w:rsidR="008925E3">
          <w:rPr>
            <w:color w:val="1155CC"/>
            <w:u w:val="single"/>
          </w:rPr>
          <w:t>https://etedge-insights.com/industry/telecom/jio-at-9-500-million-users-free-data-special-plans-and-the-story-of-indias-telecom-revolution/</w:t>
        </w:r>
      </w:hyperlink>
      <w:r>
        <w:t xml:space="preserve"> (Accessed 25</w:t>
      </w:r>
      <w:r>
        <w:rPr>
          <w:vertAlign w:val="superscript"/>
        </w:rPr>
        <w:t>th</w:t>
      </w:r>
      <w:r>
        <w:t xml:space="preserve"> Mar. 2026)</w:t>
      </w:r>
    </w:p>
    <w:p w14:paraId="07653C0C" w14:textId="77777777" w:rsidR="008925E3" w:rsidRDefault="000016CA">
      <w:r>
        <w:t xml:space="preserve">Statista (2026). </w:t>
      </w:r>
      <w:r>
        <w:rPr>
          <w:i/>
          <w:iCs/>
        </w:rPr>
        <w:t xml:space="preserve">Average inflation rate in the United Kingdom from 1980 to 2030 </w:t>
      </w:r>
      <w:r>
        <w:t xml:space="preserve">[online] Statista. Available at: </w:t>
      </w:r>
      <w:hyperlink r:id="rId78">
        <w:r w:rsidR="008925E3">
          <w:rPr>
            <w:color w:val="0000FF"/>
            <w:u w:val="single"/>
          </w:rPr>
          <w:t>https://www.statista.com/statistics/270384/inflation-rate-in-the-united-kingdom/?srsltid=AfmBOorXnrMl1KUnEZKwoUIT6c0dWDFnWRwwVhxWI-VQ9v_4oRgs_exe</w:t>
        </w:r>
      </w:hyperlink>
      <w:r>
        <w:t xml:space="preserve"> (Accessed 29</w:t>
      </w:r>
      <w:r>
        <w:rPr>
          <w:vertAlign w:val="superscript"/>
        </w:rPr>
        <w:t>th</w:t>
      </w:r>
      <w:r>
        <w:t xml:space="preserve"> Mar. 2026).</w:t>
      </w:r>
    </w:p>
    <w:p w14:paraId="51BD3E7F" w14:textId="77777777" w:rsidR="008925E3" w:rsidRDefault="000016CA">
      <w:r>
        <w:t xml:space="preserve">Storyboard18 (2026). </w:t>
      </w:r>
      <w:r>
        <w:rPr>
          <w:i/>
          <w:iCs/>
        </w:rPr>
        <w:t xml:space="preserve">How Jio-BP is building India’s next-generation mobility network. </w:t>
      </w:r>
      <w:r>
        <w:t xml:space="preserve">[online] Storyboard 18. Available at: </w:t>
      </w:r>
      <w:hyperlink r:id="rId79">
        <w:r w:rsidR="008925E3">
          <w:rPr>
            <w:color w:val="1155CC"/>
            <w:u w:val="single"/>
          </w:rPr>
          <w:t>storyboard18.com/brand-makers/how-jio-bp-is-building-indias-next-generation-mobility-network-91202.htm</w:t>
        </w:r>
      </w:hyperlink>
      <w:r>
        <w:t xml:space="preserve"> (Accessed 24</w:t>
      </w:r>
      <w:r>
        <w:rPr>
          <w:vertAlign w:val="superscript"/>
        </w:rPr>
        <w:t>th</w:t>
      </w:r>
      <w:r>
        <w:t xml:space="preserve"> Mar. 2026)</w:t>
      </w:r>
    </w:p>
    <w:p w14:paraId="6413796F" w14:textId="77777777" w:rsidR="008925E3" w:rsidRDefault="000016CA">
      <w:proofErr w:type="spellStart"/>
      <w:r>
        <w:t>Suruchi</w:t>
      </w:r>
      <w:proofErr w:type="spellEnd"/>
      <w:r>
        <w:t xml:space="preserve">, P. (2025). </w:t>
      </w:r>
      <w:r>
        <w:rPr>
          <w:i/>
          <w:iCs/>
        </w:rPr>
        <w:t>Bad news for employees of this company as Mukesh Ambani’s Jio Platforms takes big step</w:t>
      </w:r>
      <w:r>
        <w:t xml:space="preserve">. [online] Jio. Available at: </w:t>
      </w:r>
      <w:hyperlink r:id="rId80">
        <w:r w:rsidR="008925E3">
          <w:rPr>
            <w:color w:val="0000FF"/>
            <w:u w:val="single"/>
          </w:rPr>
          <w:t>https://www.dnaindia.com/viral/report-bad-news-for-employees-of-this-company-as-mukesh-ambani-s-jio-platforms-takes-big-step-3147767</w:t>
        </w:r>
      </w:hyperlink>
      <w:r>
        <w:t xml:space="preserve"> (Accessed 30</w:t>
      </w:r>
      <w:r>
        <w:rPr>
          <w:vertAlign w:val="superscript"/>
        </w:rPr>
        <w:t>th</w:t>
      </w:r>
      <w:r>
        <w:t xml:space="preserve"> Mar. 2026).</w:t>
      </w:r>
    </w:p>
    <w:p w14:paraId="5A26755C" w14:textId="77777777" w:rsidR="008925E3" w:rsidRDefault="000016CA">
      <w:proofErr w:type="spellStart"/>
      <w:r>
        <w:t>Sweney</w:t>
      </w:r>
      <w:proofErr w:type="spellEnd"/>
      <w:r>
        <w:t xml:space="preserve">, M. (2025). </w:t>
      </w:r>
      <w:r>
        <w:rPr>
          <w:i/>
          <w:iCs/>
        </w:rPr>
        <w:t xml:space="preserve">Adults in Great Britain now spending more time on mobiles than watching TV </w:t>
      </w:r>
      <w:r>
        <w:t xml:space="preserve">[online] The Guardian. Available at: </w:t>
      </w:r>
      <w:hyperlink r:id="rId81">
        <w:r w:rsidR="008925E3">
          <w:rPr>
            <w:color w:val="0000FF"/>
            <w:u w:val="single"/>
          </w:rPr>
          <w:t>https://www.theguardian.com/media/2025/jun/25/adults-great-britain-time-mobiles-watching-tv-screen-ipa-survey</w:t>
        </w:r>
      </w:hyperlink>
      <w:r>
        <w:t xml:space="preserve"> (Accessed 29</w:t>
      </w:r>
      <w:r>
        <w:rPr>
          <w:vertAlign w:val="superscript"/>
        </w:rPr>
        <w:t>th</w:t>
      </w:r>
      <w:r>
        <w:t xml:space="preserve"> Mar. 2026).</w:t>
      </w:r>
    </w:p>
    <w:p w14:paraId="107122B1" w14:textId="77777777" w:rsidR="008925E3" w:rsidRDefault="000016CA">
      <w:r>
        <w:t xml:space="preserve">Tanuja, K. (2025). </w:t>
      </w:r>
      <w:r>
        <w:rPr>
          <w:i/>
          <w:iCs/>
        </w:rPr>
        <w:t xml:space="preserve">Jio, Airtel, Vi Need to Increase ARPU: GSMA. </w:t>
      </w:r>
      <w:r>
        <w:t xml:space="preserve">[online] Telecom Talk. Available at:  </w:t>
      </w:r>
      <w:hyperlink r:id="rId82">
        <w:r w:rsidR="008925E3">
          <w:rPr>
            <w:color w:val="1155CC"/>
            <w:u w:val="single"/>
          </w:rPr>
          <w:t>https://telecomtalk.info/jio-airtel-vi-need-to-increase-arpu/1000970/</w:t>
        </w:r>
      </w:hyperlink>
      <w:r>
        <w:t xml:space="preserve"> (Accessed 29</w:t>
      </w:r>
      <w:r>
        <w:rPr>
          <w:vertAlign w:val="superscript"/>
        </w:rPr>
        <w:t>th</w:t>
      </w:r>
      <w:r>
        <w:t xml:space="preserve"> Mar. 2026)</w:t>
      </w:r>
    </w:p>
    <w:p w14:paraId="5F4C92BA" w14:textId="77777777" w:rsidR="008925E3" w:rsidRDefault="000016CA">
      <w:r>
        <w:t xml:space="preserve">Taylor, P. (2025). </w:t>
      </w:r>
      <w:r>
        <w:rPr>
          <w:i/>
          <w:iCs/>
        </w:rPr>
        <w:t xml:space="preserve">Number of wireless telecommunications subscribers in India as of December 2024, by service provider (in millions) </w:t>
      </w:r>
      <w:r>
        <w:t xml:space="preserve">[online] Statista. Available at: </w:t>
      </w:r>
      <w:hyperlink r:id="rId83">
        <w:r w:rsidR="008925E3">
          <w:rPr>
            <w:color w:val="0000FF"/>
            <w:u w:val="single"/>
          </w:rPr>
          <w:t>https://www.statista.com/statistics/258794/mobile-telecom-subscribers-in-india-by-company/?srsltid=AfmBOoq4RnlcRLamO0dqOpZ-1GuYqAAN8aO2NPva6cy5nEtjZzFE_79K</w:t>
        </w:r>
      </w:hyperlink>
      <w:r>
        <w:t xml:space="preserve"> (Accessed 25</w:t>
      </w:r>
      <w:r>
        <w:rPr>
          <w:vertAlign w:val="superscript"/>
        </w:rPr>
        <w:t>th</w:t>
      </w:r>
      <w:r>
        <w:t xml:space="preserve"> Mar. 2026).</w:t>
      </w:r>
    </w:p>
    <w:p w14:paraId="17A5CCC7" w14:textId="77777777" w:rsidR="008925E3" w:rsidRDefault="000016CA">
      <w:pPr>
        <w:rPr>
          <w:i/>
          <w:iCs/>
        </w:rPr>
      </w:pPr>
      <w:r>
        <w:t xml:space="preserve">Telecom (2025). </w:t>
      </w:r>
      <w:r>
        <w:rPr>
          <w:i/>
          <w:iCs/>
        </w:rPr>
        <w:t>Jio Platforms zooms past TVS, IIT Madras to emerge as India’s largest global IP</w:t>
      </w:r>
      <w:r>
        <w:t xml:space="preserve">. [online] Telecom. Available at: </w:t>
      </w:r>
      <w:hyperlink r:id="rId84">
        <w:r w:rsidR="008925E3">
          <w:rPr>
            <w:color w:val="0000FF"/>
            <w:u w:val="single"/>
          </w:rPr>
          <w:t>https://telecom.economictimes.indiatimes.com/news/industry/jio-platforms-surpasses-competitors-to-become-indias-largest-global-ip-creator-in-fy25/126056408</w:t>
        </w:r>
      </w:hyperlink>
      <w:r>
        <w:t xml:space="preserve"> (Accessed 26</w:t>
      </w:r>
      <w:r>
        <w:rPr>
          <w:vertAlign w:val="superscript"/>
        </w:rPr>
        <w:t>th</w:t>
      </w:r>
      <w:r>
        <w:t xml:space="preserve"> Mar. 2026).</w:t>
      </w:r>
    </w:p>
    <w:p w14:paraId="4EADB4A6" w14:textId="77777777" w:rsidR="008925E3" w:rsidRDefault="000016CA">
      <w:pPr>
        <w:rPr>
          <w:i/>
          <w:iCs/>
        </w:rPr>
      </w:pPr>
      <w:r>
        <w:t xml:space="preserve">Telecom (2026). </w:t>
      </w:r>
      <w:r>
        <w:rPr>
          <w:i/>
          <w:iCs/>
        </w:rPr>
        <w:t xml:space="preserve">Pan-India monthly 5G data traffic surges 70% on-year in 2025: Nokia </w:t>
      </w:r>
      <w:proofErr w:type="spellStart"/>
      <w:r>
        <w:rPr>
          <w:i/>
          <w:iCs/>
        </w:rPr>
        <w:t>MBiT</w:t>
      </w:r>
      <w:proofErr w:type="spellEnd"/>
      <w:r>
        <w:rPr>
          <w:i/>
          <w:iCs/>
        </w:rPr>
        <w:t xml:space="preserve"> 2026 report </w:t>
      </w:r>
      <w:r>
        <w:t xml:space="preserve">[online] Economic Times. Available at: </w:t>
      </w:r>
      <w:hyperlink r:id="rId85">
        <w:r w:rsidR="008925E3">
          <w:rPr>
            <w:color w:val="0000FF"/>
            <w:u w:val="single"/>
          </w:rPr>
          <w:t>https://telecom.economictimes.indiatimes.com/news/telecom-equipment/5g-data-traffic-in-india-soars-70-year-on-year-to-129-exabytes-in-2025/129920678</w:t>
        </w:r>
      </w:hyperlink>
      <w:r>
        <w:t xml:space="preserve"> (Accessed 29</w:t>
      </w:r>
      <w:r>
        <w:rPr>
          <w:vertAlign w:val="superscript"/>
        </w:rPr>
        <w:t>th</w:t>
      </w:r>
      <w:r>
        <w:t xml:space="preserve"> Mar. 2026).</w:t>
      </w:r>
    </w:p>
    <w:p w14:paraId="78F833A5" w14:textId="77777777" w:rsidR="008925E3" w:rsidRDefault="000016CA">
      <w:proofErr w:type="spellStart"/>
      <w:r>
        <w:t>Telenet</w:t>
      </w:r>
      <w:proofErr w:type="spellEnd"/>
      <w:r>
        <w:t xml:space="preserve"> (2023). </w:t>
      </w:r>
      <w:r>
        <w:rPr>
          <w:i/>
          <w:iCs/>
        </w:rPr>
        <w:t xml:space="preserve">Views of Mukesh Ambani: “Jio is committed to delivering 5G to every town, every taluka and every tehsil” </w:t>
      </w:r>
      <w:r>
        <w:t xml:space="preserve">[online] </w:t>
      </w:r>
      <w:proofErr w:type="spellStart"/>
      <w:r>
        <w:t>Telenet</w:t>
      </w:r>
      <w:proofErr w:type="spellEnd"/>
      <w:r>
        <w:t xml:space="preserve">. Available at: </w:t>
      </w:r>
      <w:hyperlink r:id="rId86" w:anchor=":~:text=The%20year%20saw%20Jio%20emerge,10%20in%20fixed%20broadband%20adoption">
        <w:r w:rsidR="008925E3">
          <w:rPr>
            <w:color w:val="0000FF"/>
            <w:u w:val="single"/>
          </w:rPr>
          <w:t>https://tele.net.in/views-of-mukesh-ambani-jio-is-committed-to-delivering-5g-to-every-town-every-taluka-and-every-tehsil/#:~:text=The%20year%20saw%20Jio%20emerge,10%20in%20fixed%20broadband%20adoption</w:t>
        </w:r>
      </w:hyperlink>
      <w:r>
        <w:t xml:space="preserve">. </w:t>
      </w:r>
    </w:p>
    <w:p w14:paraId="64E23DFF" w14:textId="77777777" w:rsidR="008925E3" w:rsidRDefault="000016CA">
      <w:r>
        <w:t xml:space="preserve">The Economic Times (2025). </w:t>
      </w:r>
      <w:proofErr w:type="spellStart"/>
      <w:r>
        <w:rPr>
          <w:i/>
          <w:iCs/>
        </w:rPr>
        <w:t>Starlink's</w:t>
      </w:r>
      <w:proofErr w:type="spellEnd"/>
      <w:r>
        <w:rPr>
          <w:i/>
          <w:iCs/>
        </w:rPr>
        <w:t xml:space="preserve"> satellite broadband poses limited threat to Indian telcos: Report. </w:t>
      </w:r>
      <w:r>
        <w:t xml:space="preserve">[online] The Economic Times. Available at: </w:t>
      </w:r>
      <w:hyperlink r:id="rId87">
        <w:r w:rsidR="008925E3">
          <w:rPr>
            <w:color w:val="1155CC"/>
            <w:u w:val="single"/>
          </w:rPr>
          <w:t>https://economictimes.indiatimes.com/industry/telecom/telecom-news/starlinks-satellite-broadband-poses-limited-threat-to-indian-telcos-report/articleshow/119035643.cms?from=mdr</w:t>
        </w:r>
      </w:hyperlink>
      <w:r>
        <w:t xml:space="preserve"> (Accessed 27</w:t>
      </w:r>
      <w:r>
        <w:rPr>
          <w:vertAlign w:val="superscript"/>
        </w:rPr>
        <w:t>th</w:t>
      </w:r>
      <w:r>
        <w:t xml:space="preserve"> Mar. 2026)</w:t>
      </w:r>
    </w:p>
    <w:p w14:paraId="56713F9E" w14:textId="77777777" w:rsidR="008925E3" w:rsidRDefault="000016CA">
      <w:r>
        <w:t xml:space="preserve">The Global Economy (2026). </w:t>
      </w:r>
      <w:r>
        <w:rPr>
          <w:i/>
          <w:iCs/>
        </w:rPr>
        <w:t xml:space="preserve">India: Political stability </w:t>
      </w:r>
      <w:r>
        <w:t xml:space="preserve">[online] The Global Economy. Available at: </w:t>
      </w:r>
      <w:hyperlink r:id="rId88">
        <w:r w:rsidR="008925E3">
          <w:rPr>
            <w:color w:val="0000FF"/>
            <w:u w:val="single"/>
          </w:rPr>
          <w:t>https://www.theglobaleconomy.com/India/wb_political_stability/</w:t>
        </w:r>
      </w:hyperlink>
      <w:r>
        <w:t xml:space="preserve"> (Accessed 29</w:t>
      </w:r>
      <w:r>
        <w:rPr>
          <w:vertAlign w:val="superscript"/>
        </w:rPr>
        <w:t>th</w:t>
      </w:r>
      <w:r>
        <w:t xml:space="preserve"> Mar. 2026).</w:t>
      </w:r>
    </w:p>
    <w:p w14:paraId="51A28463" w14:textId="77777777" w:rsidR="008925E3" w:rsidRDefault="000016CA">
      <w:r>
        <w:t xml:space="preserve">The Hindu (2026). </w:t>
      </w:r>
      <w:r>
        <w:rPr>
          <w:i/>
          <w:iCs/>
        </w:rPr>
        <w:t xml:space="preserve">Jio’s AI education mission reaches schools across </w:t>
      </w:r>
      <w:proofErr w:type="gramStart"/>
      <w:r>
        <w:rPr>
          <w:i/>
          <w:iCs/>
        </w:rPr>
        <w:t>T.N.</w:t>
      </w:r>
      <w:r>
        <w:t>.</w:t>
      </w:r>
      <w:proofErr w:type="gramEnd"/>
      <w:r>
        <w:t xml:space="preserve"> [online] The Hindu. Available at: </w:t>
      </w:r>
      <w:hyperlink r:id="rId89">
        <w:r w:rsidR="008925E3">
          <w:rPr>
            <w:color w:val="0000FF"/>
            <w:u w:val="single"/>
          </w:rPr>
          <w:t>https://www.thehindu.com/news/cities/chennai/jios-ai-education-mission-reaches-schools-across-tn/article70670626.ece</w:t>
        </w:r>
      </w:hyperlink>
      <w:r>
        <w:t xml:space="preserve"> (Accessed 28</w:t>
      </w:r>
      <w:r>
        <w:rPr>
          <w:vertAlign w:val="superscript"/>
        </w:rPr>
        <w:t>th</w:t>
      </w:r>
      <w:r>
        <w:t xml:space="preserve"> Mar. 2026).</w:t>
      </w:r>
    </w:p>
    <w:p w14:paraId="62BDAAB2" w14:textId="77777777" w:rsidR="008925E3" w:rsidRDefault="000016CA">
      <w:r>
        <w:t xml:space="preserve">The Indian Express (2026). </w:t>
      </w:r>
      <w:r>
        <w:rPr>
          <w:i/>
          <w:iCs/>
        </w:rPr>
        <w:t xml:space="preserve">UK joins global push to rein in children’s screen use with national guidance </w:t>
      </w:r>
      <w:r>
        <w:t xml:space="preserve">[online] The Indian Express. Available at: </w:t>
      </w:r>
      <w:hyperlink r:id="rId90">
        <w:r w:rsidR="008925E3">
          <w:rPr>
            <w:color w:val="0000FF"/>
            <w:u w:val="single"/>
          </w:rPr>
          <w:t>https://indianexpress.com/article/technology/tech-news-technology/uk-joins-global-push-to-rein-in-childrens-screen-use-with-national-guidance-10605821/</w:t>
        </w:r>
      </w:hyperlink>
      <w:r>
        <w:t xml:space="preserve"> (Accessed 19</w:t>
      </w:r>
      <w:r>
        <w:rPr>
          <w:vertAlign w:val="superscript"/>
        </w:rPr>
        <w:t>th</w:t>
      </w:r>
      <w:r>
        <w:t xml:space="preserve"> Mar. 2026).</w:t>
      </w:r>
    </w:p>
    <w:p w14:paraId="214A5B9D" w14:textId="77777777" w:rsidR="008925E3" w:rsidRDefault="000016CA">
      <w:proofErr w:type="spellStart"/>
      <w:r>
        <w:t>Tila</w:t>
      </w:r>
      <w:proofErr w:type="spellEnd"/>
      <w:r>
        <w:t xml:space="preserve">, C. (2025). </w:t>
      </w:r>
      <w:r>
        <w:rPr>
          <w:i/>
          <w:iCs/>
        </w:rPr>
        <w:t xml:space="preserve">Number of mobile phone internet users in India from 2010 to 2023, with estimates until 2050 (in millions) </w:t>
      </w:r>
      <w:r>
        <w:t xml:space="preserve">[online] Statista. Available at: </w:t>
      </w:r>
      <w:hyperlink r:id="rId91">
        <w:r w:rsidR="008925E3">
          <w:rPr>
            <w:color w:val="0000FF"/>
            <w:u w:val="single"/>
          </w:rPr>
          <w:t>https://www.statista.com/statistics/558610/number-of-mobile-internet-user-in-india/?srsltid=AfmBOopJnSezrcNvrnguQGI4eMsJWCJVnCVEeryp2_lFUwBgFnsJpKR_</w:t>
        </w:r>
      </w:hyperlink>
      <w:r>
        <w:t xml:space="preserve"> (Accessed 29</w:t>
      </w:r>
      <w:r>
        <w:rPr>
          <w:vertAlign w:val="superscript"/>
        </w:rPr>
        <w:t>th</w:t>
      </w:r>
      <w:r>
        <w:t xml:space="preserve"> Mar. 2026).</w:t>
      </w:r>
    </w:p>
    <w:p w14:paraId="3CA94D8F" w14:textId="77777777" w:rsidR="008925E3" w:rsidRDefault="000016CA">
      <w:r>
        <w:t xml:space="preserve">Trading Economics (2026). </w:t>
      </w:r>
      <w:r>
        <w:rPr>
          <w:i/>
          <w:iCs/>
        </w:rPr>
        <w:t xml:space="preserve">India Inflation Rate </w:t>
      </w:r>
      <w:r>
        <w:t xml:space="preserve">[online] Trading Economics. Available at: </w:t>
      </w:r>
      <w:hyperlink r:id="rId92">
        <w:r w:rsidR="008925E3">
          <w:rPr>
            <w:color w:val="0000FF"/>
            <w:u w:val="single"/>
          </w:rPr>
          <w:t>https://tradingeconomics.com/india/inflation-cpi</w:t>
        </w:r>
      </w:hyperlink>
      <w:r>
        <w:t xml:space="preserve"> (Accessed 30</w:t>
      </w:r>
      <w:r>
        <w:rPr>
          <w:vertAlign w:val="superscript"/>
        </w:rPr>
        <w:t>th</w:t>
      </w:r>
      <w:r>
        <w:t xml:space="preserve"> Mar. 2026).</w:t>
      </w:r>
    </w:p>
    <w:p w14:paraId="46113147" w14:textId="77777777" w:rsidR="008925E3" w:rsidRDefault="000016CA">
      <w:r>
        <w:t xml:space="preserve">TRAI (2025). </w:t>
      </w:r>
      <w:r>
        <w:rPr>
          <w:i/>
          <w:iCs/>
        </w:rPr>
        <w:t xml:space="preserve">Recommendations on the Terms and Conditions of Network Authorisations to be Granted Under the Telecommunications Act, 2023 </w:t>
      </w:r>
      <w:r>
        <w:t xml:space="preserve">[online] TRAI. Available at: </w:t>
      </w:r>
      <w:hyperlink r:id="rId93">
        <w:r w:rsidR="008925E3">
          <w:rPr>
            <w:color w:val="0000FF"/>
            <w:u w:val="single"/>
          </w:rPr>
          <w:t>https://trai.gov.in/sites/default/files/2025-02/Recommendations_17022025.pdf</w:t>
        </w:r>
      </w:hyperlink>
      <w:r>
        <w:t xml:space="preserve"> (Accessed 29</w:t>
      </w:r>
      <w:r>
        <w:rPr>
          <w:vertAlign w:val="superscript"/>
        </w:rPr>
        <w:t>th</w:t>
      </w:r>
      <w:r>
        <w:t xml:space="preserve"> Mar. 2026).</w:t>
      </w:r>
    </w:p>
    <w:p w14:paraId="1C9C51D4" w14:textId="77777777" w:rsidR="008925E3" w:rsidRDefault="000016CA">
      <w:r>
        <w:t xml:space="preserve">TRAI (2025). </w:t>
      </w:r>
      <w:r>
        <w:rPr>
          <w:i/>
          <w:iCs/>
        </w:rPr>
        <w:t>The Indian Telecom Services Performance Indicators April–June, 2025</w:t>
      </w:r>
      <w:r>
        <w:t xml:space="preserve"> [online] TRAI. Available at: </w:t>
      </w:r>
      <w:hyperlink r:id="rId94">
        <w:r w:rsidR="008925E3">
          <w:rPr>
            <w:color w:val="0000FF"/>
            <w:u w:val="single"/>
          </w:rPr>
          <w:t>https://www.trai.gov.in/sites/default/files/2025-09/QPIR_03092025.pdf</w:t>
        </w:r>
      </w:hyperlink>
      <w:r>
        <w:t xml:space="preserve"> (Accessed 29</w:t>
      </w:r>
      <w:r>
        <w:rPr>
          <w:vertAlign w:val="superscript"/>
        </w:rPr>
        <w:t>th</w:t>
      </w:r>
      <w:r>
        <w:t xml:space="preserve"> Mar. 2026).</w:t>
      </w:r>
    </w:p>
    <w:p w14:paraId="33FBEE1C" w14:textId="77777777" w:rsidR="008925E3" w:rsidRDefault="000016CA">
      <w:proofErr w:type="spellStart"/>
      <w:r>
        <w:t>Unwalla</w:t>
      </w:r>
      <w:proofErr w:type="spellEnd"/>
      <w:r>
        <w:t xml:space="preserve">, V. (2024). </w:t>
      </w:r>
      <w:r>
        <w:rPr>
          <w:i/>
          <w:iCs/>
        </w:rPr>
        <w:t>Reliance Jio posts strong first quarter results, in line with estimates</w:t>
      </w:r>
      <w:r>
        <w:t xml:space="preserve">. [online] CNBC TV. Available at: </w:t>
      </w:r>
      <w:hyperlink r:id="rId95">
        <w:r w:rsidR="008925E3">
          <w:rPr>
            <w:color w:val="0000FF"/>
            <w:u w:val="single"/>
          </w:rPr>
          <w:t>https://www.cnbctv18.com/business/companies/reliance-jio-q1-fy24-result-telecom-revenues-arpu-subscriber-base-operating-profit-17293031.htm</w:t>
        </w:r>
      </w:hyperlink>
      <w:r>
        <w:t xml:space="preserve"> (Accessed 30</w:t>
      </w:r>
      <w:r>
        <w:rPr>
          <w:vertAlign w:val="superscript"/>
        </w:rPr>
        <w:t>th</w:t>
      </w:r>
      <w:r>
        <w:t xml:space="preserve"> Mar. 2026).</w:t>
      </w:r>
    </w:p>
    <w:p w14:paraId="62EA7592" w14:textId="77777777" w:rsidR="008925E3" w:rsidRDefault="000016CA">
      <w:proofErr w:type="spellStart"/>
      <w:r>
        <w:t>VarIndia</w:t>
      </w:r>
      <w:proofErr w:type="spellEnd"/>
      <w:r>
        <w:t xml:space="preserve"> (2026). </w:t>
      </w:r>
      <w:r>
        <w:rPr>
          <w:i/>
          <w:iCs/>
        </w:rPr>
        <w:t xml:space="preserve">Reliance Jio taps India AI Impact Summit 2026 to recruit frontier AI talent </w:t>
      </w:r>
      <w:r>
        <w:t xml:space="preserve">[online] </w:t>
      </w:r>
      <w:proofErr w:type="spellStart"/>
      <w:r>
        <w:t>VarIndia</w:t>
      </w:r>
      <w:proofErr w:type="spellEnd"/>
      <w:r>
        <w:t xml:space="preserve">. Available at: </w:t>
      </w:r>
      <w:hyperlink r:id="rId96" w:anchor=":~:text=Gaurav%20Aggarwal%2C%20Chief%20AI%20Scientist,leaders%20converge%20in%20New%20Delhi">
        <w:r w:rsidR="008925E3">
          <w:rPr>
            <w:color w:val="0000FF"/>
            <w:u w:val="single"/>
          </w:rPr>
          <w:t>https://www.varindia.com/news/reliance-jio-taps-india-ai-impact-summit-2026-to-recruit-frontier-ai-talent#:~:text=Gaurav%20Aggarwal%2C%20Chief%20AI%20Scientist,leaders%20converge%20in%20New%20Delhi</w:t>
        </w:r>
      </w:hyperlink>
      <w:r>
        <w:t xml:space="preserve"> (Accessed 29</w:t>
      </w:r>
      <w:r>
        <w:rPr>
          <w:vertAlign w:val="superscript"/>
        </w:rPr>
        <w:t>th</w:t>
      </w:r>
      <w:r>
        <w:t xml:space="preserve"> Mar. 2026).</w:t>
      </w:r>
    </w:p>
    <w:p w14:paraId="57AD543B" w14:textId="77777777" w:rsidR="008925E3" w:rsidRDefault="000016CA">
      <w:pPr>
        <w:pStyle w:val="Heading2"/>
      </w:pPr>
      <w:bookmarkStart w:id="49" w:name="_6ce7myplxlpo" w:colFirst="0" w:colLast="0"/>
      <w:bookmarkStart w:id="50" w:name="_Toc228390519"/>
      <w:bookmarkEnd w:id="49"/>
      <w:r>
        <w:t>Section 2:</w:t>
      </w:r>
      <w:bookmarkEnd w:id="50"/>
    </w:p>
    <w:p w14:paraId="2F852E61" w14:textId="77777777" w:rsidR="008925E3" w:rsidRDefault="000016CA">
      <w:r>
        <w:t xml:space="preserve">Adenuga, M.A., </w:t>
      </w:r>
      <w:proofErr w:type="spellStart"/>
      <w:r>
        <w:t>Akonobi</w:t>
      </w:r>
      <w:proofErr w:type="spellEnd"/>
      <w:r>
        <w:t xml:space="preserve">, A.B., Benson, C.E., </w:t>
      </w:r>
      <w:proofErr w:type="spellStart"/>
      <w:r>
        <w:t>Essandoh</w:t>
      </w:r>
      <w:proofErr w:type="spellEnd"/>
      <w:r>
        <w:t xml:space="preserve">, S., </w:t>
      </w:r>
      <w:proofErr w:type="spellStart"/>
      <w:r>
        <w:t>Aifuwa</w:t>
      </w:r>
      <w:proofErr w:type="spellEnd"/>
      <w:r>
        <w:t xml:space="preserve">, S.E., Babalola, A.S. and </w:t>
      </w:r>
      <w:proofErr w:type="spellStart"/>
      <w:r>
        <w:t>Ogbuefi</w:t>
      </w:r>
      <w:proofErr w:type="spellEnd"/>
      <w:r>
        <w:t xml:space="preserve">, E. (2025). A theoretical model for strategic market positioning, competitive intelligence, and brand perception analysis. </w:t>
      </w:r>
      <w:r>
        <w:rPr>
          <w:i/>
          <w:iCs/>
        </w:rPr>
        <w:t>Journal of Frontiers in Multidisciplinary Research, 6</w:t>
      </w:r>
      <w:r>
        <w:t xml:space="preserve">(2), pp.297-307. </w:t>
      </w:r>
      <w:hyperlink r:id="rId97">
        <w:r w:rsidR="008925E3">
          <w:rPr>
            <w:color w:val="1155CC"/>
            <w:u w:val="single"/>
          </w:rPr>
          <w:t>https://www.multidisciplinaryfrontiers.com/uploads/archives/20251004144434_FMR-2025-2-130.1.pdf</w:t>
        </w:r>
      </w:hyperlink>
    </w:p>
    <w:p w14:paraId="23511C00" w14:textId="77777777" w:rsidR="008925E3" w:rsidRDefault="000016CA">
      <w:proofErr w:type="spellStart"/>
      <w:r>
        <w:t>Agustian</w:t>
      </w:r>
      <w:proofErr w:type="spellEnd"/>
      <w:r>
        <w:t xml:space="preserve">, K., </w:t>
      </w:r>
      <w:proofErr w:type="spellStart"/>
      <w:r>
        <w:t>Pohan</w:t>
      </w:r>
      <w:proofErr w:type="spellEnd"/>
      <w:r>
        <w:t xml:space="preserve">, A., Zen, A., </w:t>
      </w:r>
      <w:proofErr w:type="spellStart"/>
      <w:r>
        <w:t>Wiwin</w:t>
      </w:r>
      <w:proofErr w:type="spellEnd"/>
      <w:r>
        <w:t xml:space="preserve">, W. and Malik, A.J. (2023). Human resource management strategies in achieving competitive advantage in business administration. </w:t>
      </w:r>
      <w:r>
        <w:rPr>
          <w:i/>
          <w:iCs/>
        </w:rPr>
        <w:t>Journal of Contemporary Administration and Management (ADMAN), 1</w:t>
      </w:r>
      <w:r>
        <w:t xml:space="preserve">(2), pp.108-117. </w:t>
      </w:r>
      <w:hyperlink r:id="rId98">
        <w:r w:rsidR="008925E3">
          <w:rPr>
            <w:color w:val="1155CC"/>
            <w:u w:val="single"/>
          </w:rPr>
          <w:t>https://journal.literasisainsnusantara.com/index.php/adman/article/download/53/60</w:t>
        </w:r>
      </w:hyperlink>
    </w:p>
    <w:p w14:paraId="79AC00E4" w14:textId="77777777" w:rsidR="008925E3" w:rsidRDefault="000016CA">
      <w:r>
        <w:t xml:space="preserve">Chand, S.P. (2025). Methods of data collection in qualitative research: Interviews, focus groups, observations, and document analysis. </w:t>
      </w:r>
      <w:r>
        <w:rPr>
          <w:i/>
          <w:iCs/>
        </w:rPr>
        <w:t>Advances in Educational Research and Evaluation, 6</w:t>
      </w:r>
      <w:r>
        <w:t xml:space="preserve">(1), pp.303-317. </w:t>
      </w:r>
      <w:hyperlink r:id="rId99">
        <w:r w:rsidR="008925E3">
          <w:rPr>
            <w:color w:val="1155CC"/>
            <w:u w:val="single"/>
          </w:rPr>
          <w:t>https://www.syncsci.com/journal/AERE/article/download/AERE.2025.01.001/1081</w:t>
        </w:r>
      </w:hyperlink>
    </w:p>
    <w:p w14:paraId="56AB2350" w14:textId="77777777" w:rsidR="008925E3" w:rsidRDefault="000016CA">
      <w:proofErr w:type="spellStart"/>
      <w:r>
        <w:t>Kormakova</w:t>
      </w:r>
      <w:proofErr w:type="spellEnd"/>
      <w:r>
        <w:t xml:space="preserve">, I., </w:t>
      </w:r>
      <w:proofErr w:type="spellStart"/>
      <w:r>
        <w:t>Kruhlyanko</w:t>
      </w:r>
      <w:proofErr w:type="spellEnd"/>
      <w:r>
        <w:t xml:space="preserve">, A., </w:t>
      </w:r>
      <w:proofErr w:type="spellStart"/>
      <w:r>
        <w:t>Peniuk</w:t>
      </w:r>
      <w:proofErr w:type="spellEnd"/>
      <w:r>
        <w:t xml:space="preserve">, V., </w:t>
      </w:r>
      <w:proofErr w:type="spellStart"/>
      <w:r>
        <w:t>Ursakii</w:t>
      </w:r>
      <w:proofErr w:type="spellEnd"/>
      <w:r>
        <w:t xml:space="preserve">, Y. and </w:t>
      </w:r>
      <w:proofErr w:type="spellStart"/>
      <w:r>
        <w:t>Verstiak</w:t>
      </w:r>
      <w:proofErr w:type="spellEnd"/>
      <w:r>
        <w:t xml:space="preserve">, O. (2023). Actual strategies for businesses penetrating foreign markets in the modern economy: Globalisation aspect. </w:t>
      </w:r>
      <w:r>
        <w:rPr>
          <w:i/>
          <w:iCs/>
        </w:rPr>
        <w:t>International Journal of Professional Business Review: Int. J. Prof. Bus. Rev., 8</w:t>
      </w:r>
      <w:r>
        <w:t xml:space="preserve">(5), p.117. </w:t>
      </w:r>
      <w:hyperlink r:id="rId100">
        <w:r w:rsidR="008925E3">
          <w:rPr>
            <w:color w:val="1155CC"/>
            <w:u w:val="single"/>
          </w:rPr>
          <w:t>https://dialnet.unirioja.es/descarga/articulo/8957050.pdf</w:t>
        </w:r>
      </w:hyperlink>
    </w:p>
    <w:p w14:paraId="7E7690E5" w14:textId="5B2893DB" w:rsidR="007B638E" w:rsidRDefault="000016CA">
      <w:proofErr w:type="spellStart"/>
      <w:r>
        <w:t>Sahid</w:t>
      </w:r>
      <w:proofErr w:type="spellEnd"/>
      <w:r>
        <w:t xml:space="preserve">, A., </w:t>
      </w:r>
      <w:proofErr w:type="spellStart"/>
      <w:r>
        <w:t>Amirullah</w:t>
      </w:r>
      <w:proofErr w:type="spellEnd"/>
      <w:r>
        <w:t xml:space="preserve">, I., </w:t>
      </w:r>
      <w:proofErr w:type="spellStart"/>
      <w:r>
        <w:t>Khaeriyah</w:t>
      </w:r>
      <w:proofErr w:type="spellEnd"/>
      <w:r>
        <w:t xml:space="preserve">, K., </w:t>
      </w:r>
      <w:proofErr w:type="spellStart"/>
      <w:r>
        <w:t>Natsir</w:t>
      </w:r>
      <w:proofErr w:type="spellEnd"/>
      <w:r>
        <w:t xml:space="preserve">, N. and </w:t>
      </w:r>
      <w:proofErr w:type="spellStart"/>
      <w:r>
        <w:t>Syafaruddin</w:t>
      </w:r>
      <w:proofErr w:type="spellEnd"/>
      <w:r>
        <w:t xml:space="preserve">, S. (2023). Transformational leadership in organizational change. </w:t>
      </w:r>
      <w:r>
        <w:rPr>
          <w:i/>
          <w:iCs/>
        </w:rPr>
        <w:t>International Journal of Economics and Management Research, 2</w:t>
      </w:r>
      <w:r>
        <w:t xml:space="preserve">(2), pp.172-177. </w:t>
      </w:r>
      <w:hyperlink r:id="rId101">
        <w:r w:rsidR="008925E3">
          <w:rPr>
            <w:color w:val="1155CC"/>
            <w:u w:val="single"/>
          </w:rPr>
          <w:t>https://pdfs.semanticscholar.org/89d6/a66a61dce14cd91d10e708b7aca0ef060b91.pdf</w:t>
        </w:r>
      </w:hyperlink>
    </w:p>
    <w:p w14:paraId="3EBD2821" w14:textId="4A7660EA" w:rsidR="007B638E" w:rsidRDefault="007B638E"/>
    <w:sectPr w:rsidR="007B638E">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embedRegular r:id="rId1" w:fontKey="{487CC139-BDB7-45D4-B115-C1766A05A2D8}"/>
  </w:font>
  <w:font w:name="Cambria">
    <w:panose1 w:val="02040503050406030204"/>
    <w:charset w:val="00"/>
    <w:family w:val="roman"/>
    <w:pitch w:val="variable"/>
    <w:sig w:usb0="E00006FF" w:usb1="420024FF" w:usb2="02000000" w:usb3="00000000" w:csb0="0000019F" w:csb1="00000000"/>
    <w:embedRegular r:id="rId2" w:fontKey="{F1A3D260-0521-4F62-B9E8-7ED27B6D6717}"/>
    <w:embedBold r:id="rId3" w:fontKey="{4366A4F0-8EF3-4AB8-AD61-6F72C66F8647}"/>
  </w:font>
  <w:font w:name="Shruti">
    <w:panose1 w:val="02000500000000000000"/>
    <w:charset w:val="00"/>
    <w:family w:val="swiss"/>
    <w:pitch w:val="variable"/>
    <w:sig w:usb0="00040003" w:usb1="00000000" w:usb2="00000000" w:usb3="00000000" w:csb0="00000001" w:csb1="00000000"/>
    <w:embedRegular r:id="rId4" w:fontKey="{6B2F305D-76DD-44DC-8C22-256C95994547}"/>
  </w:font>
  <w:font w:name="Calibri">
    <w:panose1 w:val="020F0502020204030204"/>
    <w:charset w:val="00"/>
    <w:family w:val="swiss"/>
    <w:pitch w:val="variable"/>
    <w:sig w:usb0="E4002EFF" w:usb1="C200247B" w:usb2="00000009" w:usb3="00000000" w:csb0="000001FF" w:csb1="00000000"/>
    <w:embedRegular r:id="rId5" w:fontKey="{6336EF69-7310-479C-8071-14AA04861432}"/>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B5C17"/>
    <w:multiLevelType w:val="multilevel"/>
    <w:tmpl w:val="3BFA42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0A85F11"/>
    <w:multiLevelType w:val="multilevel"/>
    <w:tmpl w:val="B0DC72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0C066E1"/>
    <w:multiLevelType w:val="multilevel"/>
    <w:tmpl w:val="2E92E6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25E3"/>
    <w:rsid w:val="000016CA"/>
    <w:rsid w:val="000540A8"/>
    <w:rsid w:val="000D6CA2"/>
    <w:rsid w:val="00126092"/>
    <w:rsid w:val="002972F9"/>
    <w:rsid w:val="002C1387"/>
    <w:rsid w:val="003B36A8"/>
    <w:rsid w:val="003D3435"/>
    <w:rsid w:val="00654A60"/>
    <w:rsid w:val="007B638E"/>
    <w:rsid w:val="008901A9"/>
    <w:rsid w:val="008925E3"/>
    <w:rsid w:val="009D78C3"/>
    <w:rsid w:val="00ED6ED8"/>
    <w:rsid w:val="00F14E5D"/>
    <w:rsid w:val="00F1557C"/>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587A9"/>
  <w15:docId w15:val="{7820B967-1DEF-48CD-87B0-ACB54B43D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0D6CA2"/>
    <w:pPr>
      <w:tabs>
        <w:tab w:val="right" w:pos="9019"/>
      </w:tabs>
      <w:spacing w:after="100"/>
    </w:pPr>
    <w:rPr>
      <w:b/>
      <w:bCs/>
      <w:noProof/>
    </w:rPr>
  </w:style>
  <w:style w:type="paragraph" w:styleId="TOC2">
    <w:name w:val="toc 2"/>
    <w:basedOn w:val="Normal"/>
    <w:next w:val="Normal"/>
    <w:autoRedefine/>
    <w:uiPriority w:val="39"/>
    <w:unhideWhenUsed/>
    <w:rsid w:val="000D6CA2"/>
    <w:pPr>
      <w:spacing w:after="100"/>
      <w:ind w:left="240"/>
    </w:pPr>
  </w:style>
  <w:style w:type="paragraph" w:styleId="TOC3">
    <w:name w:val="toc 3"/>
    <w:basedOn w:val="Normal"/>
    <w:next w:val="Normal"/>
    <w:autoRedefine/>
    <w:uiPriority w:val="39"/>
    <w:unhideWhenUsed/>
    <w:rsid w:val="000D6CA2"/>
    <w:pPr>
      <w:spacing w:after="100"/>
      <w:ind w:left="480"/>
    </w:pPr>
  </w:style>
  <w:style w:type="character" w:styleId="Hyperlink">
    <w:name w:val="Hyperlink"/>
    <w:basedOn w:val="DefaultParagraphFont"/>
    <w:uiPriority w:val="99"/>
    <w:unhideWhenUsed/>
    <w:rsid w:val="000D6CA2"/>
    <w:rPr>
      <w:color w:val="0000FF" w:themeColor="hyperlink"/>
      <w:u w:val="single"/>
    </w:rPr>
  </w:style>
  <w:style w:type="paragraph" w:styleId="BodyText">
    <w:name w:val="Body Text"/>
    <w:basedOn w:val="Normal"/>
    <w:link w:val="BodyTextChar"/>
    <w:uiPriority w:val="1"/>
    <w:qFormat/>
    <w:rsid w:val="007B638E"/>
    <w:pPr>
      <w:widowControl w:val="0"/>
      <w:autoSpaceDE w:val="0"/>
      <w:autoSpaceDN w:val="0"/>
      <w:spacing w:after="0" w:line="240" w:lineRule="auto"/>
      <w:ind w:left="23"/>
      <w:jc w:val="left"/>
    </w:pPr>
    <w:rPr>
      <w:rFonts w:ascii="Segoe UI Symbol" w:eastAsia="Segoe UI Symbol" w:hAnsi="Segoe UI Symbol" w:cs="Segoe UI Symbol"/>
      <w:lang w:val="en-US" w:eastAsia="en-US"/>
    </w:rPr>
  </w:style>
  <w:style w:type="character" w:customStyle="1" w:styleId="BodyTextChar">
    <w:name w:val="Body Text Char"/>
    <w:basedOn w:val="DefaultParagraphFont"/>
    <w:link w:val="BodyText"/>
    <w:uiPriority w:val="1"/>
    <w:rsid w:val="007B638E"/>
    <w:rPr>
      <w:rFonts w:ascii="Segoe UI Symbol" w:eastAsia="Segoe UI Symbol" w:hAnsi="Segoe UI Symbol" w:cs="Segoe UI Symbol"/>
      <w:lang w:val="en-US" w:eastAsia="en-US"/>
    </w:rPr>
  </w:style>
  <w:style w:type="paragraph" w:customStyle="1" w:styleId="TableParagraph">
    <w:name w:val="Table Paragraph"/>
    <w:basedOn w:val="Normal"/>
    <w:uiPriority w:val="1"/>
    <w:qFormat/>
    <w:rsid w:val="007B638E"/>
    <w:pPr>
      <w:widowControl w:val="0"/>
      <w:autoSpaceDE w:val="0"/>
      <w:autoSpaceDN w:val="0"/>
      <w:spacing w:after="0" w:line="240" w:lineRule="auto"/>
      <w:ind w:left="107"/>
      <w:jc w:val="left"/>
    </w:pPr>
    <w:rPr>
      <w:rFonts w:ascii="Segoe UI Symbol" w:eastAsia="Segoe UI Symbol" w:hAnsi="Segoe UI Symbol" w:cs="Segoe UI Symbo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www.allianz.com/en/economic_research/country-and-sector-risk/country-risk/united-kingdom.html" TargetMode="External"/><Relationship Id="rId21" Type="http://schemas.openxmlformats.org/officeDocument/2006/relationships/image" Target="media/image17.png"/><Relationship Id="rId42" Type="http://schemas.openxmlformats.org/officeDocument/2006/relationships/hyperlink" Target="https://www.grandviewresearch.com/horizon/outlook/private-5g-network-market/uk" TargetMode="External"/><Relationship Id="rId47" Type="http://schemas.openxmlformats.org/officeDocument/2006/relationships/hyperlink" Target="https://impact.indiaai.gov.in/" TargetMode="External"/><Relationship Id="rId63" Type="http://schemas.openxmlformats.org/officeDocument/2006/relationships/hyperlink" Target="https://www.pib.gov.in/PressReleasePage.aspx?PRID=2073038&amp;reg=3&amp;lang=2" TargetMode="External"/><Relationship Id="rId68" Type="http://schemas.openxmlformats.org/officeDocument/2006/relationships/hyperlink" Target="https://www.ril.com/businesses/petrochemicals" TargetMode="External"/><Relationship Id="rId84" Type="http://schemas.openxmlformats.org/officeDocument/2006/relationships/hyperlink" Target="https://telecom.economictimes.indiatimes.com/news/industry/jio-platforms-surpasses-competitors-to-become-indias-largest-global-ip-creator-in-fy25/126056408" TargetMode="External"/><Relationship Id="rId89" Type="http://schemas.openxmlformats.org/officeDocument/2006/relationships/hyperlink" Target="https://www.thehindu.com/news/cities/chennai/jios-ai-education-mission-reaches-schools-across-tn/article70670626.ece" TargetMode="External"/><Relationship Id="rId16" Type="http://schemas.openxmlformats.org/officeDocument/2006/relationships/image" Target="media/image12.png"/><Relationship Id="rId11" Type="http://schemas.openxmlformats.org/officeDocument/2006/relationships/image" Target="media/image7.png"/><Relationship Id="rId32" Type="http://schemas.openxmlformats.org/officeDocument/2006/relationships/hyperlink" Target="https://dpo-india.com/Blogs/dpdpa-penalty-trap/" TargetMode="External"/><Relationship Id="rId37" Type="http://schemas.openxmlformats.org/officeDocument/2006/relationships/hyperlink" Target="https://www.statista.com/statistics/1215456/5g-cities-by-country/?srsltid=AfmBOoqGMtWx2E-SK9L_tPw7f-VOfMAVruxpLNi2_0wjPKBb7kasQRpr" TargetMode="External"/><Relationship Id="rId53" Type="http://schemas.openxmlformats.org/officeDocument/2006/relationships/hyperlink" Target="https://www.jio.com/aboutus/jio-digital-impact/" TargetMode="External"/><Relationship Id="rId58" Type="http://schemas.openxmlformats.org/officeDocument/2006/relationships/hyperlink" Target="https://economictimes.indiatimes.com/industry/telecom/telecom-news/jios-self-built-5g-stack-draws-global-attention/articleshow/122820104.cms?from=mdr" TargetMode="External"/><Relationship Id="rId74" Type="http://schemas.openxmlformats.org/officeDocument/2006/relationships/hyperlink" Target="https://www.bisinfotech.com/jio-and-the-transformation-of-the-indian-telecom-industry/" TargetMode="External"/><Relationship Id="rId79" Type="http://schemas.openxmlformats.org/officeDocument/2006/relationships/hyperlink" Target="http://storyboard18.com/brand-makers/how-jio-bp-is-building-indias-next-generation-mobility-network-91202.htm" TargetMode="External"/><Relationship Id="rId102" Type="http://schemas.openxmlformats.org/officeDocument/2006/relationships/fontTable" Target="fontTable.xml"/><Relationship Id="rId5" Type="http://schemas.openxmlformats.org/officeDocument/2006/relationships/image" Target="media/image1.png"/><Relationship Id="rId90" Type="http://schemas.openxmlformats.org/officeDocument/2006/relationships/hyperlink" Target="https://indianexpress.com/article/technology/tech-news-technology/uk-joins-global-push-to-rein-in-childrens-screen-use-with-national-guidance-10605821/" TargetMode="External"/><Relationship Id="rId95" Type="http://schemas.openxmlformats.org/officeDocument/2006/relationships/hyperlink" Target="https://www.cnbctv18.com/business/companies/reliance-jio-q1-fy24-result-telecom-revenues-arpu-subscriber-base-operating-profit-17293031.htm" TargetMode="External"/><Relationship Id="rId22" Type="http://schemas.openxmlformats.org/officeDocument/2006/relationships/image" Target="media/image18.png"/><Relationship Id="rId27" Type="http://schemas.openxmlformats.org/officeDocument/2006/relationships/hyperlink" Target="https://www.attero.in/blog/indias-surge-in-ewaste" TargetMode="External"/><Relationship Id="rId43" Type="http://schemas.openxmlformats.org/officeDocument/2006/relationships/hyperlink" Target="https://www.livemint.com/companies/company-results/bharti-airtel-q2-result-airtel-share-price-airtel-vs-jio-subscribers-11762146452472.html" TargetMode="External"/><Relationship Id="rId48" Type="http://schemas.openxmlformats.org/officeDocument/2006/relationships/hyperlink" Target="https://www.trade.gov/market-intelligence/uk-information-technology-5g-expansion-2024" TargetMode="External"/><Relationship Id="rId64" Type="http://schemas.openxmlformats.org/officeDocument/2006/relationships/hyperlink" Target="https://www.pib.gov.in/PressReleasePage.aspx?PRID=2198211&amp;reg=3&amp;lang=2" TargetMode="External"/><Relationship Id="rId69" Type="http://schemas.openxmlformats.org/officeDocument/2006/relationships/hyperlink" Target="https://www.ril.com/ar2023-24/human-capital.html" TargetMode="External"/><Relationship Id="rId80" Type="http://schemas.openxmlformats.org/officeDocument/2006/relationships/hyperlink" Target="https://www.dnaindia.com/viral/report-bad-news-for-employees-of-this-company-as-mukesh-ambani-s-jio-platforms-takes-big-step-3147767" TargetMode="External"/><Relationship Id="rId85" Type="http://schemas.openxmlformats.org/officeDocument/2006/relationships/hyperlink" Target="https://telecom.economictimes.indiatimes.com/news/telecom-equipment/5g-data-traffic-in-india-soars-70-year-on-year-to-129-exabytes-in-2025/129920678" TargetMode="Externa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hyperlink" Target="https://telecom.economictimes.indiatimes.com/news/devices/jio-launches-jio-bharat-4g-phone-at-rs-999-to-drive-2g-mukt-bharat/101461407" TargetMode="External"/><Relationship Id="rId38" Type="http://schemas.openxmlformats.org/officeDocument/2006/relationships/hyperlink" Target="https://ewasterecyclehub.com/2025-epr-rules-for-e-waste-how-to-stay-compliant-and-avoid-penalties/" TargetMode="External"/><Relationship Id="rId46" Type="http://schemas.openxmlformats.org/officeDocument/2006/relationships/hyperlink" Target="https://ejurnal.stai-nurulhidayah.ac.id/index.php/nha/article/download/8/8" TargetMode="External"/><Relationship Id="rId59" Type="http://schemas.openxmlformats.org/officeDocument/2006/relationships/hyperlink" Target="https://stlpartners.com/articles/consumer/reliance-jios-free-trial-strategy-models-the-future/" TargetMode="External"/><Relationship Id="rId67" Type="http://schemas.openxmlformats.org/officeDocument/2006/relationships/hyperlink" Target="https://www.ril.com/investors/financial-reporting" TargetMode="External"/><Relationship Id="rId103" Type="http://schemas.openxmlformats.org/officeDocument/2006/relationships/theme" Target="theme/theme1.xml"/><Relationship Id="rId20" Type="http://schemas.openxmlformats.org/officeDocument/2006/relationships/image" Target="media/image16.png"/><Relationship Id="rId41" Type="http://schemas.openxmlformats.org/officeDocument/2006/relationships/hyperlink" Target="https://www.canada.ca/en/innovation-science-economic-development/news/2024/12/federal-government-strengthens-canadas-telecommunications-ecosystem.html" TargetMode="External"/><Relationship Id="rId54" Type="http://schemas.openxmlformats.org/officeDocument/2006/relationships/hyperlink" Target="https://www.jio.com/help/faq/mobile/prepaid-offerings/4g-data-voucher/what-is-work-from-home-pack/" TargetMode="External"/><Relationship Id="rId62" Type="http://schemas.openxmlformats.org/officeDocument/2006/relationships/hyperlink" Target="https://www.outlookmoney.com/invest/reliance-jio-platforms-ipo-in-talks-with-investors-meta-google-to-dilute-8-percent-of-individual-stakes" TargetMode="External"/><Relationship Id="rId70" Type="http://schemas.openxmlformats.org/officeDocument/2006/relationships/hyperlink" Target="https://www.ril.com/about/corporate-social-responsibility" TargetMode="External"/><Relationship Id="rId75" Type="http://schemas.openxmlformats.org/officeDocument/2006/relationships/hyperlink" Target="https://www.screener.in/company/JIOFIN/consolidated/" TargetMode="External"/><Relationship Id="rId83" Type="http://schemas.openxmlformats.org/officeDocument/2006/relationships/hyperlink" Target="https://www.statista.com/statistics/258794/mobile-telecom-subscribers-in-india-by-company/?srsltid=AfmBOoq4RnlcRLamO0dqOpZ-1GuYqAAN8aO2NPva6cy5nEtjZzFE_79K" TargetMode="External"/><Relationship Id="rId88" Type="http://schemas.openxmlformats.org/officeDocument/2006/relationships/hyperlink" Target="https://www.theglobaleconomy.com/India/wb_political_stability/" TargetMode="External"/><Relationship Id="rId91" Type="http://schemas.openxmlformats.org/officeDocument/2006/relationships/hyperlink" Target="https://www.statista.com/statistics/558610/number-of-mobile-internet-user-in-india/?srsltid=AfmBOopJnSezrcNvrnguQGI4eMsJWCJVnCVEeryp2_lFUwBgFnsJpKR_" TargetMode="External"/><Relationship Id="rId96" Type="http://schemas.openxmlformats.org/officeDocument/2006/relationships/hyperlink" Target="https://www.varindia.com/news/reliance-jio-taps-india-ai-impact-summit-2026-to-recruit-frontier-ai-talent" TargetMode="Externa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hyperlink" Target="https://indianexpress.com/article/business/companies/allocating-satellite-spectrum-jio-vs-starlink-spat-avoid-auctions-9630931/" TargetMode="External"/><Relationship Id="rId36" Type="http://schemas.openxmlformats.org/officeDocument/2006/relationships/hyperlink" Target="https://www.bbc.com/news/articles/cz0g4dkm77zo" TargetMode="External"/><Relationship Id="rId49" Type="http://schemas.openxmlformats.org/officeDocument/2006/relationships/hyperlink" Target="https://www.itu.int/en/ITU-D/Environment/Pages/Priority-Areas/E-waste/National-WEEE-Policy-Support.aspx" TargetMode="External"/><Relationship Id="rId57" Type="http://schemas.openxmlformats.org/officeDocument/2006/relationships/hyperlink" Target="https://www.angelone.in/news/share-market/reliance-jio-accelerates-airfiber-expansion" TargetMode="External"/><Relationship Id="rId10" Type="http://schemas.openxmlformats.org/officeDocument/2006/relationships/image" Target="media/image6.png"/><Relationship Id="rId31" Type="http://schemas.openxmlformats.org/officeDocument/2006/relationships/hyperlink" Target="https://www.comparably.com/brands/jio" TargetMode="External"/><Relationship Id="rId44" Type="http://schemas.openxmlformats.org/officeDocument/2006/relationships/hyperlink" Target="https://www.gsma.com/solutions-and-impact/connectivity-for-good/external-affairs/case-study/reliance-jio/" TargetMode="External"/><Relationship Id="rId52" Type="http://schemas.openxmlformats.org/officeDocument/2006/relationships/hyperlink" Target="https://www.jio.com/aboutus/" TargetMode="External"/><Relationship Id="rId60" Type="http://schemas.openxmlformats.org/officeDocument/2006/relationships/hyperlink" Target="https://etedge-insights.com/industry/media-and-entertainment/india-will-reach-724-million-gamers-by-2029-what-happens-next/" TargetMode="External"/><Relationship Id="rId65" Type="http://schemas.openxmlformats.org/officeDocument/2006/relationships/hyperlink" Target="https://www.ril.com/businesses/digital-services-jio" TargetMode="External"/><Relationship Id="rId73" Type="http://schemas.openxmlformats.org/officeDocument/2006/relationships/hyperlink" Target="https://www.ril.com/sustainability/net-zero-carbon" TargetMode="External"/><Relationship Id="rId78" Type="http://schemas.openxmlformats.org/officeDocument/2006/relationships/hyperlink" Target="https://www.statista.com/statistics/270384/inflation-rate-in-the-united-kingdom/?srsltid=AfmBOorXnrMl1KUnEZKwoUIT6c0dWDFnWRwwVhxWI-VQ9v_4oRgs_exe" TargetMode="External"/><Relationship Id="rId81" Type="http://schemas.openxmlformats.org/officeDocument/2006/relationships/hyperlink" Target="https://www.theguardian.com/media/2025/jun/25/adults-great-britain-time-mobiles-watching-tv-screen-ipa-survey" TargetMode="External"/><Relationship Id="rId86" Type="http://schemas.openxmlformats.org/officeDocument/2006/relationships/hyperlink" Target="https://tele.net.in/views-of-mukesh-ambani-jio-is-committed-to-delivering-5g-to-every-town-every-taluka-and-every-tehsil/" TargetMode="External"/><Relationship Id="rId94" Type="http://schemas.openxmlformats.org/officeDocument/2006/relationships/hyperlink" Target="https://www.trai.gov.in/sites/default/files/2025-09/QPIR_03092025.pdf" TargetMode="External"/><Relationship Id="rId99" Type="http://schemas.openxmlformats.org/officeDocument/2006/relationships/hyperlink" Target="https://www.syncsci.com/journal/AERE/article/download/AERE.2025.01.001/1081" TargetMode="External"/><Relationship Id="rId101" Type="http://schemas.openxmlformats.org/officeDocument/2006/relationships/hyperlink" Target="https://pdfs.semanticscholar.org/89d6/a66a61dce14cd91d10e708b7aca0ef060b91.pdf" TargetMode="External"/><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image" Target="media/image9.png"/><Relationship Id="rId18" Type="http://schemas.openxmlformats.org/officeDocument/2006/relationships/image" Target="media/image14.png"/><Relationship Id="rId39" Type="http://schemas.openxmlformats.org/officeDocument/2006/relationships/hyperlink" Target="https://www.exchange4media.com/media-tv-news/jiostars-q1-playbook-subscription-income-gains-muscle-beyond-ipl-boost-145551.html" TargetMode="External"/><Relationship Id="rId34" Type="http://schemas.openxmlformats.org/officeDocument/2006/relationships/hyperlink" Target="https://economictimes.indiatimes.com/markets/ipos/fpos/reliance-jio-ipo-at-154-billion-valuation-indias-biggest-listing-and-what-investors-need-to-know/articleshow/123610914.cms?from=mdr" TargetMode="External"/><Relationship Id="rId50" Type="http://schemas.openxmlformats.org/officeDocument/2006/relationships/hyperlink" Target="https://jams.datatablets.com/index.php/j/article/download/16/17" TargetMode="External"/><Relationship Id="rId55" Type="http://schemas.openxmlformats.org/officeDocument/2006/relationships/hyperlink" Target="https://www.jio.com/google-gemini-offer/" TargetMode="External"/><Relationship Id="rId76" Type="http://schemas.openxmlformats.org/officeDocument/2006/relationships/hyperlink" Target="https://www.businessworld.in/article/rising-incomes-rural-revival-place-consumption-at-heart-of-growth-580062" TargetMode="External"/><Relationship Id="rId97" Type="http://schemas.openxmlformats.org/officeDocument/2006/relationships/hyperlink" Target="https://www.multidisciplinaryfrontiers.com/uploads/archives/20251004144434_FMR-2025-2-130.1.pdf" TargetMode="External"/><Relationship Id="rId7" Type="http://schemas.openxmlformats.org/officeDocument/2006/relationships/image" Target="media/image3.png"/><Relationship Id="rId71" Type="http://schemas.openxmlformats.org/officeDocument/2006/relationships/hyperlink" Target="https://www.ril.com/businesses/digital-services-jio" TargetMode="External"/><Relationship Id="rId92" Type="http://schemas.openxmlformats.org/officeDocument/2006/relationships/hyperlink" Target="https://tradingeconomics.com/india/inflation-cpi" TargetMode="External"/><Relationship Id="rId2" Type="http://schemas.openxmlformats.org/officeDocument/2006/relationships/styles" Target="styles.xml"/><Relationship Id="rId29" Type="http://schemas.openxmlformats.org/officeDocument/2006/relationships/hyperlink" Target="https://www.outlookbusiness.com/corporate/jio-q3-fy26-5g-momentum-drives-growth-ebitda-margins-expand-to-518-as-subscriber-base-crosses-515-million" TargetMode="External"/><Relationship Id="rId24" Type="http://schemas.openxmlformats.org/officeDocument/2006/relationships/image" Target="media/image20.png"/><Relationship Id="rId40" Type="http://schemas.openxmlformats.org/officeDocument/2006/relationships/hyperlink" Target="https://www.researchgate.net/profile/Irina-Golmgrein/publication/370615002_A_Comprehensive_Overview_of_Monetization_Strategies_in_Creative_Industries/links/658230de6f6e450f19886475/A-Comprehensive-Overview-of-Monetization-Strategies-in-Creative-Industries.pdf" TargetMode="External"/><Relationship Id="rId45" Type="http://schemas.openxmlformats.org/officeDocument/2006/relationships/hyperlink" Target="https://www.angelone.in/news/stocks/reliance-jio-q3fy26-results-strong-subscriber-growth-and-expansion-of-digital-footprint" TargetMode="External"/><Relationship Id="rId66" Type="http://schemas.openxmlformats.org/officeDocument/2006/relationships/hyperlink" Target="https://www.ril.com/businesses/retail" TargetMode="External"/><Relationship Id="rId87" Type="http://schemas.openxmlformats.org/officeDocument/2006/relationships/hyperlink" Target="https://economictimes.indiatimes.com/industry/telecom/telecom-news/starlinks-satellite-broadband-poses-limited-threat-to-indian-telcos-report/articleshow/119035643.cms?from=mdr" TargetMode="External"/><Relationship Id="rId61" Type="http://schemas.openxmlformats.org/officeDocument/2006/relationships/hyperlink" Target="https://www.mordorintelligence.com/industry-reports/india-optic-fiber-cable-and-accessories-market" TargetMode="External"/><Relationship Id="rId82" Type="http://schemas.openxmlformats.org/officeDocument/2006/relationships/hyperlink" Target="https://telecomtalk.info/jio-airtel-vi-need-to-increase-arpu/1000970/" TargetMode="External"/><Relationship Id="rId19" Type="http://schemas.openxmlformats.org/officeDocument/2006/relationships/image" Target="media/image15.png"/><Relationship Id="rId14" Type="http://schemas.openxmlformats.org/officeDocument/2006/relationships/image" Target="media/image10.png"/><Relationship Id="rId30" Type="http://schemas.openxmlformats.org/officeDocument/2006/relationships/hyperlink" Target="https://www.reuters.com/business/energy/bp-third-quarter-profit-slumps-23-bln-oil-demand-sags-2024-10-29/" TargetMode="External"/><Relationship Id="rId35" Type="http://schemas.openxmlformats.org/officeDocument/2006/relationships/hyperlink" Target="https://energy.economictimes.indiatimes.com/news/renewable/ril-to-invest-7-lakh-crore-in-gujarat-across-clean-energy-data-centres/126474227" TargetMode="External"/><Relationship Id="rId56" Type="http://schemas.openxmlformats.org/officeDocument/2006/relationships/hyperlink" Target="https://www.jio.com/5g/" TargetMode="External"/><Relationship Id="rId77" Type="http://schemas.openxmlformats.org/officeDocument/2006/relationships/hyperlink" Target="https://etedge-insights.com/industry/telecom/jio-at-9-500-million-users-free-data-special-plans-and-the-story-of-indias-telecom-revolution/" TargetMode="External"/><Relationship Id="rId100" Type="http://schemas.openxmlformats.org/officeDocument/2006/relationships/hyperlink" Target="https://dialnet.unirioja.es/descarga/articulo/8957050.pdf" TargetMode="External"/><Relationship Id="rId8" Type="http://schemas.openxmlformats.org/officeDocument/2006/relationships/image" Target="media/image4.png"/><Relationship Id="rId51" Type="http://schemas.openxmlformats.org/officeDocument/2006/relationships/hyperlink" Target="https://www.ril.com/sites/default/files/2024-08/Jio_Factsheet_2024_V2.pdf" TargetMode="External"/><Relationship Id="rId72" Type="http://schemas.openxmlformats.org/officeDocument/2006/relationships/hyperlink" Target="https://www.ril.com/ar2023-24/natural-capital.html" TargetMode="External"/><Relationship Id="rId93" Type="http://schemas.openxmlformats.org/officeDocument/2006/relationships/hyperlink" Target="https://trai.gov.in/sites/default/files/2025-02/Recommendations_17022025.pdf" TargetMode="External"/><Relationship Id="rId98" Type="http://schemas.openxmlformats.org/officeDocument/2006/relationships/hyperlink" Target="https://journal.literasisainsnusantara.com/index.php/adman/article/download/53/60" TargetMode="External"/><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39</Pages>
  <Words>9771</Words>
  <Characters>55699</Characters>
  <Application>Microsoft Office Word</Application>
  <DocSecurity>0</DocSecurity>
  <Lines>464</Lines>
  <Paragraphs>130</Paragraphs>
  <ScaleCrop>false</ScaleCrop>
  <Company/>
  <LinksUpToDate>false</LinksUpToDate>
  <CharactersWithSpaces>65340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Hardik kumar</cp:lastModifiedBy>
  <cp:revision>2</cp:revision>
  <dcterms:created xsi:type="dcterms:W3CDTF">2026-04-29T20:28:00Z</dcterms:created>
  <dcterms:modified xsi:type="dcterms:W3CDTF">2026-04-29T20:28:00Z</dcterms:modified>
</cp:coreProperties>
</file>