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B8F16" w14:textId="77777777" w:rsidR="00022B22" w:rsidRPr="00022B22" w:rsidRDefault="00022B22" w:rsidP="00022B22">
      <w:pPr>
        <w:pStyle w:val="Normal1"/>
        <w:spacing w:line="360" w:lineRule="auto"/>
        <w:jc w:val="center"/>
        <w:rPr>
          <w:rFonts w:ascii="Times New Roman" w:eastAsia="Times New Roman" w:hAnsi="Times New Roman" w:cs="Times New Roman"/>
          <w:b/>
          <w:sz w:val="40"/>
          <w:szCs w:val="40"/>
          <w:u w:val="single"/>
          <w:lang w:val="en-GB"/>
        </w:rPr>
      </w:pPr>
    </w:p>
    <w:p w14:paraId="49CD239F" w14:textId="77777777" w:rsidR="00022B22" w:rsidRPr="00022B22" w:rsidRDefault="00022B22" w:rsidP="00022B22">
      <w:pPr>
        <w:pStyle w:val="Normal1"/>
        <w:spacing w:line="360" w:lineRule="auto"/>
        <w:jc w:val="center"/>
        <w:rPr>
          <w:rFonts w:ascii="Times New Roman" w:eastAsia="Times New Roman" w:hAnsi="Times New Roman" w:cs="Times New Roman"/>
          <w:b/>
          <w:sz w:val="40"/>
          <w:szCs w:val="40"/>
          <w:u w:val="single"/>
          <w:lang w:val="en-GB"/>
        </w:rPr>
      </w:pPr>
    </w:p>
    <w:p w14:paraId="5DDC6280" w14:textId="77777777" w:rsidR="00022B22" w:rsidRPr="00022B22" w:rsidRDefault="00022B22" w:rsidP="00022B22">
      <w:pPr>
        <w:pStyle w:val="Normal1"/>
        <w:spacing w:line="360" w:lineRule="auto"/>
        <w:jc w:val="center"/>
        <w:rPr>
          <w:rFonts w:ascii="Times New Roman" w:eastAsia="Times New Roman" w:hAnsi="Times New Roman" w:cs="Times New Roman"/>
          <w:b/>
          <w:sz w:val="40"/>
          <w:szCs w:val="40"/>
          <w:u w:val="single"/>
          <w:lang w:val="en-GB"/>
        </w:rPr>
      </w:pPr>
    </w:p>
    <w:p w14:paraId="6ABBBD3C" w14:textId="77777777" w:rsidR="00022B22" w:rsidRPr="00022B22" w:rsidRDefault="00022B22" w:rsidP="00022B22">
      <w:pPr>
        <w:pStyle w:val="Normal1"/>
        <w:spacing w:line="360" w:lineRule="auto"/>
        <w:jc w:val="center"/>
        <w:rPr>
          <w:rFonts w:ascii="Times New Roman" w:eastAsia="Times New Roman" w:hAnsi="Times New Roman" w:cs="Times New Roman"/>
          <w:b/>
          <w:sz w:val="40"/>
          <w:szCs w:val="40"/>
          <w:u w:val="single"/>
          <w:lang w:val="en-GB"/>
        </w:rPr>
      </w:pPr>
    </w:p>
    <w:p w14:paraId="3F57A6DA" w14:textId="77777777" w:rsidR="00022B22" w:rsidRPr="00022B22" w:rsidRDefault="00022B22" w:rsidP="00022B22">
      <w:pPr>
        <w:pStyle w:val="Normal1"/>
        <w:spacing w:line="360" w:lineRule="auto"/>
        <w:jc w:val="center"/>
        <w:rPr>
          <w:rFonts w:ascii="Times New Roman" w:eastAsia="Times New Roman" w:hAnsi="Times New Roman" w:cs="Times New Roman"/>
          <w:b/>
          <w:sz w:val="40"/>
          <w:szCs w:val="40"/>
          <w:u w:val="single"/>
          <w:lang w:val="en-GB"/>
        </w:rPr>
      </w:pPr>
    </w:p>
    <w:p w14:paraId="20A8BCEF" w14:textId="77777777" w:rsidR="00022B22" w:rsidRPr="00022B22" w:rsidRDefault="00022B22" w:rsidP="00022B22">
      <w:pPr>
        <w:pStyle w:val="Normal1"/>
        <w:spacing w:line="360" w:lineRule="auto"/>
        <w:jc w:val="center"/>
        <w:rPr>
          <w:rFonts w:ascii="Times New Roman" w:eastAsia="Times New Roman" w:hAnsi="Times New Roman" w:cs="Times New Roman"/>
          <w:b/>
          <w:sz w:val="40"/>
          <w:szCs w:val="40"/>
          <w:u w:val="single"/>
          <w:lang w:val="en-GB"/>
        </w:rPr>
      </w:pPr>
    </w:p>
    <w:p w14:paraId="0464D819" w14:textId="77777777" w:rsidR="00022B22" w:rsidRPr="00022B22" w:rsidRDefault="00022B22" w:rsidP="00022B22">
      <w:pPr>
        <w:pStyle w:val="Normal1"/>
        <w:spacing w:line="360" w:lineRule="auto"/>
        <w:jc w:val="center"/>
        <w:rPr>
          <w:rFonts w:ascii="Times New Roman" w:eastAsia="Times New Roman" w:hAnsi="Times New Roman" w:cs="Times New Roman"/>
          <w:b/>
          <w:sz w:val="40"/>
          <w:szCs w:val="40"/>
          <w:u w:val="single"/>
          <w:lang w:val="en-GB"/>
        </w:rPr>
      </w:pPr>
    </w:p>
    <w:p w14:paraId="2BC2DE32" w14:textId="77777777" w:rsidR="00022B22" w:rsidRPr="00022B22" w:rsidRDefault="00022B22" w:rsidP="00022B22">
      <w:pPr>
        <w:pStyle w:val="Normal1"/>
        <w:spacing w:line="360" w:lineRule="auto"/>
        <w:jc w:val="center"/>
        <w:rPr>
          <w:rFonts w:ascii="Times New Roman" w:eastAsia="Times New Roman" w:hAnsi="Times New Roman" w:cs="Times New Roman"/>
          <w:b/>
          <w:sz w:val="40"/>
          <w:szCs w:val="40"/>
          <w:u w:val="single"/>
          <w:lang w:val="en-GB"/>
        </w:rPr>
      </w:pPr>
    </w:p>
    <w:p w14:paraId="6DD2F6F5" w14:textId="77777777" w:rsidR="00022B22" w:rsidRPr="00022B22" w:rsidRDefault="00022B22" w:rsidP="00022B22">
      <w:pPr>
        <w:pStyle w:val="Normal1"/>
        <w:spacing w:line="360" w:lineRule="auto"/>
        <w:jc w:val="center"/>
        <w:rPr>
          <w:rFonts w:ascii="Times New Roman" w:eastAsia="Times New Roman" w:hAnsi="Times New Roman" w:cs="Times New Roman"/>
          <w:b/>
          <w:sz w:val="40"/>
          <w:szCs w:val="40"/>
          <w:u w:val="single"/>
          <w:lang w:val="en-GB"/>
        </w:rPr>
      </w:pPr>
    </w:p>
    <w:p w14:paraId="51590A31" w14:textId="77777777" w:rsidR="00C93EEB" w:rsidRPr="00022B22" w:rsidRDefault="00F92511" w:rsidP="00022B22">
      <w:pPr>
        <w:pStyle w:val="Normal1"/>
        <w:spacing w:line="360" w:lineRule="auto"/>
        <w:jc w:val="center"/>
        <w:rPr>
          <w:rFonts w:ascii="Times New Roman" w:eastAsia="Times New Roman" w:hAnsi="Times New Roman" w:cs="Times New Roman"/>
          <w:b/>
          <w:sz w:val="40"/>
          <w:szCs w:val="40"/>
          <w:u w:val="single"/>
          <w:lang w:val="en-GB"/>
        </w:rPr>
      </w:pPr>
      <w:r w:rsidRPr="00022B22">
        <w:rPr>
          <w:rFonts w:ascii="Times New Roman" w:eastAsia="Times New Roman" w:hAnsi="Times New Roman" w:cs="Times New Roman"/>
          <w:b/>
          <w:sz w:val="40"/>
          <w:szCs w:val="40"/>
          <w:u w:val="single"/>
          <w:lang w:val="en-GB"/>
        </w:rPr>
        <w:t>The Marketing Process- Assessment 1</w:t>
      </w:r>
    </w:p>
    <w:p w14:paraId="5FE8D6EF" w14:textId="32B62F07" w:rsidR="00C93EEB" w:rsidRPr="00022B22" w:rsidRDefault="00F92511" w:rsidP="00022B22">
      <w:pPr>
        <w:pStyle w:val="Normal1"/>
        <w:spacing w:before="240" w:after="240" w:line="360" w:lineRule="auto"/>
        <w:jc w:val="center"/>
        <w:rPr>
          <w:rFonts w:ascii="Times New Roman" w:eastAsia="Times New Roman" w:hAnsi="Times New Roman" w:cs="Times New Roman"/>
          <w:b/>
          <w:i/>
          <w:sz w:val="24"/>
          <w:szCs w:val="24"/>
          <w:lang w:val="en-GB"/>
        </w:rPr>
      </w:pPr>
      <w:r w:rsidRPr="00022B22">
        <w:rPr>
          <w:rFonts w:ascii="Times New Roman" w:eastAsia="Times New Roman" w:hAnsi="Times New Roman" w:cs="Times New Roman"/>
          <w:b/>
          <w:i/>
          <w:sz w:val="24"/>
          <w:szCs w:val="24"/>
          <w:lang w:val="en-GB"/>
        </w:rPr>
        <w:t>Student</w:t>
      </w:r>
      <w:r w:rsidR="00970AA8">
        <w:rPr>
          <w:rFonts w:ascii="Times New Roman" w:eastAsia="Times New Roman" w:hAnsi="Times New Roman" w:cs="Times New Roman"/>
          <w:b/>
          <w:i/>
          <w:sz w:val="24"/>
          <w:szCs w:val="24"/>
          <w:lang w:val="en-GB"/>
        </w:rPr>
        <w:t xml:space="preserve"> </w:t>
      </w:r>
      <w:r w:rsidRPr="00022B22">
        <w:rPr>
          <w:rFonts w:ascii="Times New Roman" w:eastAsia="Times New Roman" w:hAnsi="Times New Roman" w:cs="Times New Roman"/>
          <w:b/>
          <w:i/>
          <w:sz w:val="24"/>
          <w:szCs w:val="24"/>
          <w:lang w:val="en-GB"/>
        </w:rPr>
        <w:t xml:space="preserve"> name:</w:t>
      </w:r>
      <w:r w:rsidR="002A58F7">
        <w:rPr>
          <w:rFonts w:ascii="Times New Roman" w:eastAsia="Times New Roman" w:hAnsi="Times New Roman" w:cs="Times New Roman"/>
          <w:b/>
          <w:i/>
          <w:sz w:val="24"/>
          <w:szCs w:val="24"/>
          <w:lang w:val="en-GB"/>
        </w:rPr>
        <w:t xml:space="preserve"> Nour Razvan Vasile</w:t>
      </w:r>
    </w:p>
    <w:p w14:paraId="028A8690" w14:textId="68E45815" w:rsidR="00C93EEB" w:rsidRPr="00022B22" w:rsidRDefault="00F92511" w:rsidP="00022B22">
      <w:pPr>
        <w:pStyle w:val="Normal1"/>
        <w:spacing w:before="240" w:after="240" w:line="360" w:lineRule="auto"/>
        <w:jc w:val="center"/>
        <w:rPr>
          <w:rFonts w:ascii="Times New Roman" w:eastAsia="Times New Roman" w:hAnsi="Times New Roman" w:cs="Times New Roman"/>
          <w:b/>
          <w:i/>
          <w:sz w:val="24"/>
          <w:szCs w:val="24"/>
          <w:lang w:val="en-GB"/>
        </w:rPr>
      </w:pPr>
      <w:r w:rsidRPr="00022B22">
        <w:rPr>
          <w:rFonts w:ascii="Times New Roman" w:eastAsia="Times New Roman" w:hAnsi="Times New Roman" w:cs="Times New Roman"/>
          <w:b/>
          <w:i/>
          <w:sz w:val="24"/>
          <w:szCs w:val="24"/>
          <w:lang w:val="en-GB"/>
        </w:rPr>
        <w:t>Student’s id:</w:t>
      </w:r>
      <w:r w:rsidR="002A58F7">
        <w:rPr>
          <w:rFonts w:ascii="Times New Roman" w:eastAsia="Times New Roman" w:hAnsi="Times New Roman" w:cs="Times New Roman"/>
          <w:b/>
          <w:i/>
          <w:sz w:val="24"/>
          <w:szCs w:val="24"/>
          <w:lang w:val="en-GB"/>
        </w:rPr>
        <w:t xml:space="preserve"> 2121444</w:t>
      </w:r>
    </w:p>
    <w:p w14:paraId="1758FFD5" w14:textId="3D8D7E76" w:rsidR="00C93EEB" w:rsidRPr="00022B22" w:rsidRDefault="00F92511" w:rsidP="00022B22">
      <w:pPr>
        <w:pStyle w:val="Normal1"/>
        <w:spacing w:before="240" w:after="240" w:line="360" w:lineRule="auto"/>
        <w:jc w:val="center"/>
        <w:rPr>
          <w:rFonts w:ascii="Times New Roman" w:eastAsia="Times New Roman" w:hAnsi="Times New Roman" w:cs="Times New Roman"/>
          <w:b/>
          <w:i/>
          <w:sz w:val="24"/>
          <w:szCs w:val="24"/>
          <w:lang w:val="en-GB"/>
        </w:rPr>
      </w:pPr>
      <w:r w:rsidRPr="00022B22">
        <w:rPr>
          <w:rFonts w:ascii="Times New Roman" w:eastAsia="Times New Roman" w:hAnsi="Times New Roman" w:cs="Times New Roman"/>
          <w:b/>
          <w:i/>
          <w:sz w:val="24"/>
          <w:szCs w:val="24"/>
          <w:lang w:val="en-GB"/>
        </w:rPr>
        <w:t>Course name:</w:t>
      </w:r>
      <w:r w:rsidR="002A58F7">
        <w:rPr>
          <w:rFonts w:ascii="Times New Roman" w:eastAsia="Times New Roman" w:hAnsi="Times New Roman" w:cs="Times New Roman"/>
          <w:b/>
          <w:i/>
          <w:sz w:val="24"/>
          <w:szCs w:val="24"/>
          <w:lang w:val="en-GB"/>
        </w:rPr>
        <w:t xml:space="preserve"> Marketing </w:t>
      </w:r>
      <w:proofErr w:type="spellStart"/>
      <w:r w:rsidR="002A58F7">
        <w:rPr>
          <w:rFonts w:ascii="Times New Roman" w:eastAsia="Times New Roman" w:hAnsi="Times New Roman" w:cs="Times New Roman"/>
          <w:b/>
          <w:i/>
          <w:sz w:val="24"/>
          <w:szCs w:val="24"/>
          <w:lang w:val="en-GB"/>
        </w:rPr>
        <w:t>Foundamentals</w:t>
      </w:r>
      <w:proofErr w:type="spellEnd"/>
    </w:p>
    <w:p w14:paraId="4C5B46BA" w14:textId="783959A5" w:rsidR="00C93EEB" w:rsidRDefault="00F92511" w:rsidP="00022B22">
      <w:pPr>
        <w:pStyle w:val="Normal1"/>
        <w:spacing w:before="240" w:after="240" w:line="360" w:lineRule="auto"/>
        <w:jc w:val="center"/>
        <w:rPr>
          <w:rFonts w:ascii="Times New Roman" w:eastAsia="Times New Roman" w:hAnsi="Times New Roman" w:cs="Times New Roman"/>
          <w:b/>
          <w:i/>
          <w:sz w:val="24"/>
          <w:szCs w:val="24"/>
          <w:lang w:val="en-GB"/>
        </w:rPr>
      </w:pPr>
      <w:r w:rsidRPr="00022B22">
        <w:rPr>
          <w:rFonts w:ascii="Times New Roman" w:eastAsia="Times New Roman" w:hAnsi="Times New Roman" w:cs="Times New Roman"/>
          <w:b/>
          <w:i/>
          <w:sz w:val="24"/>
          <w:szCs w:val="24"/>
          <w:lang w:val="en-GB"/>
        </w:rPr>
        <w:t>Subject name:</w:t>
      </w:r>
      <w:r w:rsidR="002A58F7">
        <w:rPr>
          <w:rFonts w:ascii="Times New Roman" w:eastAsia="Times New Roman" w:hAnsi="Times New Roman" w:cs="Times New Roman"/>
          <w:b/>
          <w:i/>
          <w:sz w:val="24"/>
          <w:szCs w:val="24"/>
          <w:lang w:val="en-GB"/>
        </w:rPr>
        <w:t xml:space="preserve"> Group Report</w:t>
      </w:r>
    </w:p>
    <w:p w14:paraId="4B30F48B" w14:textId="5FC49490" w:rsidR="002A58F7" w:rsidRDefault="002A58F7" w:rsidP="00022B22">
      <w:pPr>
        <w:pStyle w:val="Normal1"/>
        <w:spacing w:before="240" w:after="240" w:line="360" w:lineRule="auto"/>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 xml:space="preserve">Lecturer: </w:t>
      </w:r>
      <w:proofErr w:type="spellStart"/>
      <w:r>
        <w:rPr>
          <w:rFonts w:ascii="Times New Roman" w:eastAsia="Times New Roman" w:hAnsi="Times New Roman" w:cs="Times New Roman"/>
          <w:b/>
          <w:i/>
          <w:sz w:val="24"/>
          <w:szCs w:val="24"/>
          <w:lang w:val="en-GB"/>
        </w:rPr>
        <w:t>Efua</w:t>
      </w:r>
      <w:proofErr w:type="spellEnd"/>
      <w:r>
        <w:rPr>
          <w:rFonts w:ascii="Times New Roman" w:eastAsia="Times New Roman" w:hAnsi="Times New Roman" w:cs="Times New Roman"/>
          <w:b/>
          <w:i/>
          <w:sz w:val="24"/>
          <w:szCs w:val="24"/>
          <w:lang w:val="en-GB"/>
        </w:rPr>
        <w:t xml:space="preserve"> Adams </w:t>
      </w:r>
    </w:p>
    <w:p w14:paraId="13843D52" w14:textId="151FF6D5" w:rsidR="002A58F7" w:rsidRDefault="002A58F7" w:rsidP="00022B22">
      <w:pPr>
        <w:pStyle w:val="Normal1"/>
        <w:spacing w:before="240" w:after="240" w:line="360" w:lineRule="auto"/>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LCBB4004</w:t>
      </w:r>
    </w:p>
    <w:p w14:paraId="5569CBEB" w14:textId="77777777" w:rsidR="002A58F7" w:rsidRDefault="002A58F7" w:rsidP="00022B22">
      <w:pPr>
        <w:pStyle w:val="Normal1"/>
        <w:spacing w:before="240" w:after="240" w:line="360" w:lineRule="auto"/>
        <w:jc w:val="center"/>
        <w:rPr>
          <w:rFonts w:ascii="Times New Roman" w:eastAsia="Times New Roman" w:hAnsi="Times New Roman" w:cs="Times New Roman"/>
          <w:b/>
          <w:i/>
          <w:sz w:val="24"/>
          <w:szCs w:val="24"/>
          <w:lang w:val="en-GB"/>
        </w:rPr>
      </w:pPr>
    </w:p>
    <w:p w14:paraId="4C7F7C50" w14:textId="77777777" w:rsidR="002A58F7" w:rsidRPr="00022B22" w:rsidRDefault="002A58F7" w:rsidP="00022B22">
      <w:pPr>
        <w:pStyle w:val="Normal1"/>
        <w:spacing w:before="240" w:after="240" w:line="360" w:lineRule="auto"/>
        <w:jc w:val="center"/>
        <w:rPr>
          <w:rFonts w:ascii="Times New Roman" w:eastAsia="Times New Roman" w:hAnsi="Times New Roman" w:cs="Times New Roman"/>
          <w:b/>
          <w:i/>
          <w:sz w:val="24"/>
          <w:szCs w:val="24"/>
          <w:lang w:val="en-GB"/>
        </w:rPr>
      </w:pPr>
    </w:p>
    <w:p w14:paraId="64B52ED3" w14:textId="77777777" w:rsidR="00C93EEB" w:rsidRPr="00022B22" w:rsidRDefault="00F92511" w:rsidP="00FC7469">
      <w:pPr>
        <w:pStyle w:val="Normal1"/>
        <w:spacing w:line="360" w:lineRule="auto"/>
        <w:jc w:val="both"/>
        <w:rPr>
          <w:rFonts w:ascii="Times New Roman" w:eastAsia="Times New Roman" w:hAnsi="Times New Roman" w:cs="Times New Roman"/>
          <w:sz w:val="24"/>
          <w:szCs w:val="24"/>
          <w:lang w:val="en-GB"/>
        </w:rPr>
      </w:pPr>
      <w:r w:rsidRPr="00022B22">
        <w:rPr>
          <w:rFonts w:ascii="Times New Roman" w:hAnsi="Times New Roman" w:cs="Times New Roman"/>
          <w:sz w:val="24"/>
          <w:szCs w:val="24"/>
          <w:lang w:val="en-GB"/>
        </w:rPr>
        <w:br w:type="page"/>
      </w:r>
    </w:p>
    <w:p w14:paraId="15D24C04" w14:textId="77777777" w:rsidR="00022B22" w:rsidRPr="00022B22" w:rsidRDefault="00022B22" w:rsidP="00022B22">
      <w:pPr>
        <w:pStyle w:val="Heading1"/>
        <w:spacing w:line="360" w:lineRule="auto"/>
        <w:jc w:val="center"/>
        <w:rPr>
          <w:rFonts w:cs="Times New Roman"/>
          <w:szCs w:val="24"/>
          <w:lang w:val="en-GB"/>
        </w:rPr>
      </w:pPr>
      <w:bookmarkStart w:id="0" w:name="_Toc106453203"/>
      <w:r w:rsidRPr="00022B22">
        <w:rPr>
          <w:lang w:val="en-GB"/>
        </w:rPr>
        <w:lastRenderedPageBreak/>
        <w:t>Table of Contents</w:t>
      </w:r>
      <w:bookmarkEnd w:id="0"/>
      <w:r w:rsidR="00604179" w:rsidRPr="00022B22">
        <w:rPr>
          <w:rFonts w:cs="Times New Roman"/>
          <w:szCs w:val="24"/>
          <w:lang w:val="en-GB"/>
        </w:rPr>
        <w:fldChar w:fldCharType="begin"/>
      </w:r>
      <w:r w:rsidRPr="00022B22">
        <w:rPr>
          <w:rFonts w:cs="Times New Roman"/>
          <w:szCs w:val="24"/>
          <w:lang w:val="en-GB"/>
        </w:rPr>
        <w:instrText xml:space="preserve"> TOC \o "1-3" \h \z \u </w:instrText>
      </w:r>
      <w:r w:rsidR="00604179" w:rsidRPr="00022B22">
        <w:rPr>
          <w:rFonts w:cs="Times New Roman"/>
          <w:szCs w:val="24"/>
          <w:lang w:val="en-GB"/>
        </w:rPr>
        <w:fldChar w:fldCharType="separate"/>
      </w:r>
      <w:hyperlink w:anchor="_Toc106453203" w:history="1">
        <w:r w:rsidR="004E0447">
          <w:rPr>
            <w:rStyle w:val="Hyperlink"/>
            <w:rFonts w:ascii="Arial" w:hAnsi="Arial"/>
            <w:b w:val="0"/>
            <w:sz w:val="22"/>
            <w:szCs w:val="22"/>
          </w:rPr>
          <w:t>_Toc106453203</w:t>
        </w:r>
      </w:hyperlink>
    </w:p>
    <w:p w14:paraId="3FBAF67E" w14:textId="77777777" w:rsidR="00022B22" w:rsidRPr="00022B22" w:rsidRDefault="006A2A61" w:rsidP="00022B22">
      <w:pPr>
        <w:pStyle w:val="TOC1"/>
        <w:tabs>
          <w:tab w:val="right" w:leader="dot" w:pos="9019"/>
        </w:tabs>
        <w:spacing w:line="360" w:lineRule="auto"/>
        <w:jc w:val="center"/>
        <w:rPr>
          <w:rFonts w:ascii="Times New Roman" w:hAnsi="Times New Roman" w:cs="Times New Roman"/>
          <w:noProof/>
          <w:sz w:val="24"/>
          <w:szCs w:val="24"/>
          <w:lang w:val="en-GB"/>
        </w:rPr>
      </w:pPr>
      <w:hyperlink w:anchor="_Toc106453204" w:history="1">
        <w:r w:rsidR="00022B22" w:rsidRPr="00022B22">
          <w:rPr>
            <w:rStyle w:val="Hyperlink"/>
            <w:rFonts w:ascii="Times New Roman" w:hAnsi="Times New Roman" w:cs="Times New Roman"/>
            <w:noProof/>
            <w:sz w:val="24"/>
            <w:szCs w:val="24"/>
            <w:lang w:val="en-GB"/>
          </w:rPr>
          <w:t>Introduction</w:t>
        </w:r>
        <w:r w:rsidR="00022B22" w:rsidRPr="00022B22">
          <w:rPr>
            <w:rFonts w:ascii="Times New Roman" w:hAnsi="Times New Roman" w:cs="Times New Roman"/>
            <w:noProof/>
            <w:webHidden/>
            <w:sz w:val="24"/>
            <w:szCs w:val="24"/>
            <w:lang w:val="en-GB"/>
          </w:rPr>
          <w:tab/>
        </w:r>
        <w:r w:rsidR="00604179" w:rsidRPr="00022B22">
          <w:rPr>
            <w:rFonts w:ascii="Times New Roman" w:hAnsi="Times New Roman" w:cs="Times New Roman"/>
            <w:noProof/>
            <w:webHidden/>
            <w:sz w:val="24"/>
            <w:szCs w:val="24"/>
            <w:lang w:val="en-GB"/>
          </w:rPr>
          <w:fldChar w:fldCharType="begin"/>
        </w:r>
        <w:r w:rsidR="00022B22" w:rsidRPr="00022B22">
          <w:rPr>
            <w:rFonts w:ascii="Times New Roman" w:hAnsi="Times New Roman" w:cs="Times New Roman"/>
            <w:noProof/>
            <w:webHidden/>
            <w:sz w:val="24"/>
            <w:szCs w:val="24"/>
            <w:lang w:val="en-GB"/>
          </w:rPr>
          <w:instrText xml:space="preserve"> PAGEREF _Toc106453204 \h </w:instrText>
        </w:r>
        <w:r w:rsidR="00604179" w:rsidRPr="00022B22">
          <w:rPr>
            <w:rFonts w:ascii="Times New Roman" w:hAnsi="Times New Roman" w:cs="Times New Roman"/>
            <w:noProof/>
            <w:webHidden/>
            <w:sz w:val="24"/>
            <w:szCs w:val="24"/>
            <w:lang w:val="en-GB"/>
          </w:rPr>
        </w:r>
        <w:r w:rsidR="00604179" w:rsidRPr="00022B22">
          <w:rPr>
            <w:rFonts w:ascii="Times New Roman" w:hAnsi="Times New Roman" w:cs="Times New Roman"/>
            <w:noProof/>
            <w:webHidden/>
            <w:sz w:val="24"/>
            <w:szCs w:val="24"/>
            <w:lang w:val="en-GB"/>
          </w:rPr>
          <w:fldChar w:fldCharType="separate"/>
        </w:r>
        <w:r w:rsidR="00022B22" w:rsidRPr="00022B22">
          <w:rPr>
            <w:rFonts w:ascii="Times New Roman" w:hAnsi="Times New Roman" w:cs="Times New Roman"/>
            <w:noProof/>
            <w:webHidden/>
            <w:sz w:val="24"/>
            <w:szCs w:val="24"/>
            <w:lang w:val="en-GB"/>
          </w:rPr>
          <w:t>3</w:t>
        </w:r>
        <w:r w:rsidR="00604179" w:rsidRPr="00022B22">
          <w:rPr>
            <w:rFonts w:ascii="Times New Roman" w:hAnsi="Times New Roman" w:cs="Times New Roman"/>
            <w:noProof/>
            <w:webHidden/>
            <w:sz w:val="24"/>
            <w:szCs w:val="24"/>
            <w:lang w:val="en-GB"/>
          </w:rPr>
          <w:fldChar w:fldCharType="end"/>
        </w:r>
      </w:hyperlink>
    </w:p>
    <w:p w14:paraId="028F0CBB" w14:textId="77777777" w:rsidR="00022B22" w:rsidRPr="00022B22" w:rsidRDefault="006A2A61" w:rsidP="00022B22">
      <w:pPr>
        <w:pStyle w:val="TOC1"/>
        <w:tabs>
          <w:tab w:val="right" w:leader="dot" w:pos="9019"/>
        </w:tabs>
        <w:spacing w:line="360" w:lineRule="auto"/>
        <w:jc w:val="center"/>
        <w:rPr>
          <w:rFonts w:ascii="Times New Roman" w:hAnsi="Times New Roman" w:cs="Times New Roman"/>
          <w:noProof/>
          <w:sz w:val="24"/>
          <w:szCs w:val="24"/>
          <w:lang w:val="en-GB"/>
        </w:rPr>
      </w:pPr>
      <w:hyperlink w:anchor="_Toc106453205" w:history="1">
        <w:r w:rsidR="00022B22" w:rsidRPr="00022B22">
          <w:rPr>
            <w:rStyle w:val="Hyperlink"/>
            <w:rFonts w:ascii="Times New Roman" w:hAnsi="Times New Roman" w:cs="Times New Roman"/>
            <w:noProof/>
            <w:sz w:val="24"/>
            <w:szCs w:val="24"/>
            <w:lang w:val="en-GB"/>
          </w:rPr>
          <w:t>Background of the Company</w:t>
        </w:r>
        <w:r w:rsidR="00022B22" w:rsidRPr="00022B22">
          <w:rPr>
            <w:rFonts w:ascii="Times New Roman" w:hAnsi="Times New Roman" w:cs="Times New Roman"/>
            <w:noProof/>
            <w:webHidden/>
            <w:sz w:val="24"/>
            <w:szCs w:val="24"/>
            <w:lang w:val="en-GB"/>
          </w:rPr>
          <w:tab/>
        </w:r>
        <w:r w:rsidR="00604179" w:rsidRPr="00022B22">
          <w:rPr>
            <w:rFonts w:ascii="Times New Roman" w:hAnsi="Times New Roman" w:cs="Times New Roman"/>
            <w:noProof/>
            <w:webHidden/>
            <w:sz w:val="24"/>
            <w:szCs w:val="24"/>
            <w:lang w:val="en-GB"/>
          </w:rPr>
          <w:fldChar w:fldCharType="begin"/>
        </w:r>
        <w:r w:rsidR="00022B22" w:rsidRPr="00022B22">
          <w:rPr>
            <w:rFonts w:ascii="Times New Roman" w:hAnsi="Times New Roman" w:cs="Times New Roman"/>
            <w:noProof/>
            <w:webHidden/>
            <w:sz w:val="24"/>
            <w:szCs w:val="24"/>
            <w:lang w:val="en-GB"/>
          </w:rPr>
          <w:instrText xml:space="preserve"> PAGEREF _Toc106453205 \h </w:instrText>
        </w:r>
        <w:r w:rsidR="00604179" w:rsidRPr="00022B22">
          <w:rPr>
            <w:rFonts w:ascii="Times New Roman" w:hAnsi="Times New Roman" w:cs="Times New Roman"/>
            <w:noProof/>
            <w:webHidden/>
            <w:sz w:val="24"/>
            <w:szCs w:val="24"/>
            <w:lang w:val="en-GB"/>
          </w:rPr>
        </w:r>
        <w:r w:rsidR="00604179" w:rsidRPr="00022B22">
          <w:rPr>
            <w:rFonts w:ascii="Times New Roman" w:hAnsi="Times New Roman" w:cs="Times New Roman"/>
            <w:noProof/>
            <w:webHidden/>
            <w:sz w:val="24"/>
            <w:szCs w:val="24"/>
            <w:lang w:val="en-GB"/>
          </w:rPr>
          <w:fldChar w:fldCharType="separate"/>
        </w:r>
        <w:r w:rsidR="00022B22" w:rsidRPr="00022B22">
          <w:rPr>
            <w:rFonts w:ascii="Times New Roman" w:hAnsi="Times New Roman" w:cs="Times New Roman"/>
            <w:noProof/>
            <w:webHidden/>
            <w:sz w:val="24"/>
            <w:szCs w:val="24"/>
            <w:lang w:val="en-GB"/>
          </w:rPr>
          <w:t>3</w:t>
        </w:r>
        <w:r w:rsidR="00604179" w:rsidRPr="00022B22">
          <w:rPr>
            <w:rFonts w:ascii="Times New Roman" w:hAnsi="Times New Roman" w:cs="Times New Roman"/>
            <w:noProof/>
            <w:webHidden/>
            <w:sz w:val="24"/>
            <w:szCs w:val="24"/>
            <w:lang w:val="en-GB"/>
          </w:rPr>
          <w:fldChar w:fldCharType="end"/>
        </w:r>
      </w:hyperlink>
    </w:p>
    <w:p w14:paraId="44E803F3" w14:textId="77777777" w:rsidR="00022B22" w:rsidRPr="00022B22" w:rsidRDefault="006A2A61" w:rsidP="00022B22">
      <w:pPr>
        <w:pStyle w:val="TOC1"/>
        <w:tabs>
          <w:tab w:val="right" w:leader="dot" w:pos="9019"/>
        </w:tabs>
        <w:spacing w:line="360" w:lineRule="auto"/>
        <w:jc w:val="center"/>
        <w:rPr>
          <w:rFonts w:ascii="Times New Roman" w:hAnsi="Times New Roman" w:cs="Times New Roman"/>
          <w:noProof/>
          <w:sz w:val="24"/>
          <w:szCs w:val="24"/>
          <w:lang w:val="en-GB"/>
        </w:rPr>
      </w:pPr>
      <w:hyperlink w:anchor="_Toc106453206" w:history="1">
        <w:r w:rsidR="00022B22" w:rsidRPr="00022B22">
          <w:rPr>
            <w:rStyle w:val="Hyperlink"/>
            <w:rFonts w:ascii="Times New Roman" w:hAnsi="Times New Roman" w:cs="Times New Roman"/>
            <w:noProof/>
            <w:sz w:val="24"/>
            <w:szCs w:val="24"/>
            <w:lang w:val="en-GB"/>
          </w:rPr>
          <w:t>Competitive Strategies</w:t>
        </w:r>
        <w:r w:rsidR="00022B22" w:rsidRPr="00022B22">
          <w:rPr>
            <w:rFonts w:ascii="Times New Roman" w:hAnsi="Times New Roman" w:cs="Times New Roman"/>
            <w:noProof/>
            <w:webHidden/>
            <w:sz w:val="24"/>
            <w:szCs w:val="24"/>
            <w:lang w:val="en-GB"/>
          </w:rPr>
          <w:tab/>
        </w:r>
        <w:r w:rsidR="00604179" w:rsidRPr="00022B22">
          <w:rPr>
            <w:rFonts w:ascii="Times New Roman" w:hAnsi="Times New Roman" w:cs="Times New Roman"/>
            <w:noProof/>
            <w:webHidden/>
            <w:sz w:val="24"/>
            <w:szCs w:val="24"/>
            <w:lang w:val="en-GB"/>
          </w:rPr>
          <w:fldChar w:fldCharType="begin"/>
        </w:r>
        <w:r w:rsidR="00022B22" w:rsidRPr="00022B22">
          <w:rPr>
            <w:rFonts w:ascii="Times New Roman" w:hAnsi="Times New Roman" w:cs="Times New Roman"/>
            <w:noProof/>
            <w:webHidden/>
            <w:sz w:val="24"/>
            <w:szCs w:val="24"/>
            <w:lang w:val="en-GB"/>
          </w:rPr>
          <w:instrText xml:space="preserve"> PAGEREF _Toc106453206 \h </w:instrText>
        </w:r>
        <w:r w:rsidR="00604179" w:rsidRPr="00022B22">
          <w:rPr>
            <w:rFonts w:ascii="Times New Roman" w:hAnsi="Times New Roman" w:cs="Times New Roman"/>
            <w:noProof/>
            <w:webHidden/>
            <w:sz w:val="24"/>
            <w:szCs w:val="24"/>
            <w:lang w:val="en-GB"/>
          </w:rPr>
        </w:r>
        <w:r w:rsidR="00604179" w:rsidRPr="00022B22">
          <w:rPr>
            <w:rFonts w:ascii="Times New Roman" w:hAnsi="Times New Roman" w:cs="Times New Roman"/>
            <w:noProof/>
            <w:webHidden/>
            <w:sz w:val="24"/>
            <w:szCs w:val="24"/>
            <w:lang w:val="en-GB"/>
          </w:rPr>
          <w:fldChar w:fldCharType="separate"/>
        </w:r>
        <w:r w:rsidR="00022B22" w:rsidRPr="00022B22">
          <w:rPr>
            <w:rFonts w:ascii="Times New Roman" w:hAnsi="Times New Roman" w:cs="Times New Roman"/>
            <w:noProof/>
            <w:webHidden/>
            <w:sz w:val="24"/>
            <w:szCs w:val="24"/>
            <w:lang w:val="en-GB"/>
          </w:rPr>
          <w:t>4</w:t>
        </w:r>
        <w:r w:rsidR="00604179" w:rsidRPr="00022B22">
          <w:rPr>
            <w:rFonts w:ascii="Times New Roman" w:hAnsi="Times New Roman" w:cs="Times New Roman"/>
            <w:noProof/>
            <w:webHidden/>
            <w:sz w:val="24"/>
            <w:szCs w:val="24"/>
            <w:lang w:val="en-GB"/>
          </w:rPr>
          <w:fldChar w:fldCharType="end"/>
        </w:r>
      </w:hyperlink>
    </w:p>
    <w:p w14:paraId="13EC6CF4" w14:textId="77777777" w:rsidR="00022B22" w:rsidRPr="00022B22" w:rsidRDefault="006A2A61" w:rsidP="00022B22">
      <w:pPr>
        <w:pStyle w:val="TOC1"/>
        <w:tabs>
          <w:tab w:val="right" w:leader="dot" w:pos="9019"/>
        </w:tabs>
        <w:spacing w:line="360" w:lineRule="auto"/>
        <w:jc w:val="center"/>
        <w:rPr>
          <w:rFonts w:ascii="Times New Roman" w:hAnsi="Times New Roman" w:cs="Times New Roman"/>
          <w:noProof/>
          <w:sz w:val="24"/>
          <w:szCs w:val="24"/>
          <w:lang w:val="en-GB"/>
        </w:rPr>
      </w:pPr>
      <w:hyperlink w:anchor="_Toc106453207" w:history="1">
        <w:r w:rsidR="00022B22" w:rsidRPr="00022B22">
          <w:rPr>
            <w:rStyle w:val="Hyperlink"/>
            <w:rFonts w:ascii="Times New Roman" w:hAnsi="Times New Roman" w:cs="Times New Roman"/>
            <w:noProof/>
            <w:sz w:val="24"/>
            <w:szCs w:val="24"/>
            <w:lang w:val="en-GB"/>
          </w:rPr>
          <w:t>STP</w:t>
        </w:r>
        <w:r w:rsidR="00022B22" w:rsidRPr="00022B22">
          <w:rPr>
            <w:rFonts w:ascii="Times New Roman" w:hAnsi="Times New Roman" w:cs="Times New Roman"/>
            <w:noProof/>
            <w:webHidden/>
            <w:sz w:val="24"/>
            <w:szCs w:val="24"/>
            <w:lang w:val="en-GB"/>
          </w:rPr>
          <w:tab/>
        </w:r>
        <w:r w:rsidR="00604179" w:rsidRPr="00022B22">
          <w:rPr>
            <w:rFonts w:ascii="Times New Roman" w:hAnsi="Times New Roman" w:cs="Times New Roman"/>
            <w:noProof/>
            <w:webHidden/>
            <w:sz w:val="24"/>
            <w:szCs w:val="24"/>
            <w:lang w:val="en-GB"/>
          </w:rPr>
          <w:fldChar w:fldCharType="begin"/>
        </w:r>
        <w:r w:rsidR="00022B22" w:rsidRPr="00022B22">
          <w:rPr>
            <w:rFonts w:ascii="Times New Roman" w:hAnsi="Times New Roman" w:cs="Times New Roman"/>
            <w:noProof/>
            <w:webHidden/>
            <w:sz w:val="24"/>
            <w:szCs w:val="24"/>
            <w:lang w:val="en-GB"/>
          </w:rPr>
          <w:instrText xml:space="preserve"> PAGEREF _Toc106453207 \h </w:instrText>
        </w:r>
        <w:r w:rsidR="00604179" w:rsidRPr="00022B22">
          <w:rPr>
            <w:rFonts w:ascii="Times New Roman" w:hAnsi="Times New Roman" w:cs="Times New Roman"/>
            <w:noProof/>
            <w:webHidden/>
            <w:sz w:val="24"/>
            <w:szCs w:val="24"/>
            <w:lang w:val="en-GB"/>
          </w:rPr>
        </w:r>
        <w:r w:rsidR="00604179" w:rsidRPr="00022B22">
          <w:rPr>
            <w:rFonts w:ascii="Times New Roman" w:hAnsi="Times New Roman" w:cs="Times New Roman"/>
            <w:noProof/>
            <w:webHidden/>
            <w:sz w:val="24"/>
            <w:szCs w:val="24"/>
            <w:lang w:val="en-GB"/>
          </w:rPr>
          <w:fldChar w:fldCharType="separate"/>
        </w:r>
        <w:r w:rsidR="00022B22" w:rsidRPr="00022B22">
          <w:rPr>
            <w:rFonts w:ascii="Times New Roman" w:hAnsi="Times New Roman" w:cs="Times New Roman"/>
            <w:noProof/>
            <w:webHidden/>
            <w:sz w:val="24"/>
            <w:szCs w:val="24"/>
            <w:lang w:val="en-GB"/>
          </w:rPr>
          <w:t>10</w:t>
        </w:r>
        <w:r w:rsidR="00604179" w:rsidRPr="00022B22">
          <w:rPr>
            <w:rFonts w:ascii="Times New Roman" w:hAnsi="Times New Roman" w:cs="Times New Roman"/>
            <w:noProof/>
            <w:webHidden/>
            <w:sz w:val="24"/>
            <w:szCs w:val="24"/>
            <w:lang w:val="en-GB"/>
          </w:rPr>
          <w:fldChar w:fldCharType="end"/>
        </w:r>
      </w:hyperlink>
    </w:p>
    <w:p w14:paraId="701C97CB" w14:textId="77777777" w:rsidR="00022B22" w:rsidRPr="00022B22" w:rsidRDefault="006A2A61" w:rsidP="00022B22">
      <w:pPr>
        <w:pStyle w:val="TOC1"/>
        <w:tabs>
          <w:tab w:val="right" w:leader="dot" w:pos="9019"/>
        </w:tabs>
        <w:spacing w:line="360" w:lineRule="auto"/>
        <w:jc w:val="center"/>
        <w:rPr>
          <w:rFonts w:ascii="Times New Roman" w:hAnsi="Times New Roman" w:cs="Times New Roman"/>
          <w:noProof/>
          <w:sz w:val="24"/>
          <w:szCs w:val="24"/>
          <w:lang w:val="en-GB"/>
        </w:rPr>
      </w:pPr>
      <w:hyperlink w:anchor="_Toc106453208" w:history="1">
        <w:r w:rsidR="00022B22" w:rsidRPr="00022B22">
          <w:rPr>
            <w:rStyle w:val="Hyperlink"/>
            <w:rFonts w:ascii="Times New Roman" w:hAnsi="Times New Roman" w:cs="Times New Roman"/>
            <w:noProof/>
            <w:sz w:val="24"/>
            <w:szCs w:val="24"/>
            <w:lang w:val="en-GB"/>
          </w:rPr>
          <w:t>Segmentation</w:t>
        </w:r>
        <w:r w:rsidR="00022B22" w:rsidRPr="00022B22">
          <w:rPr>
            <w:rFonts w:ascii="Times New Roman" w:hAnsi="Times New Roman" w:cs="Times New Roman"/>
            <w:noProof/>
            <w:webHidden/>
            <w:sz w:val="24"/>
            <w:szCs w:val="24"/>
            <w:lang w:val="en-GB"/>
          </w:rPr>
          <w:tab/>
        </w:r>
        <w:r w:rsidR="00604179" w:rsidRPr="00022B22">
          <w:rPr>
            <w:rFonts w:ascii="Times New Roman" w:hAnsi="Times New Roman" w:cs="Times New Roman"/>
            <w:noProof/>
            <w:webHidden/>
            <w:sz w:val="24"/>
            <w:szCs w:val="24"/>
            <w:lang w:val="en-GB"/>
          </w:rPr>
          <w:fldChar w:fldCharType="begin"/>
        </w:r>
        <w:r w:rsidR="00022B22" w:rsidRPr="00022B22">
          <w:rPr>
            <w:rFonts w:ascii="Times New Roman" w:hAnsi="Times New Roman" w:cs="Times New Roman"/>
            <w:noProof/>
            <w:webHidden/>
            <w:sz w:val="24"/>
            <w:szCs w:val="24"/>
            <w:lang w:val="en-GB"/>
          </w:rPr>
          <w:instrText xml:space="preserve"> PAGEREF _Toc106453208 \h </w:instrText>
        </w:r>
        <w:r w:rsidR="00604179" w:rsidRPr="00022B22">
          <w:rPr>
            <w:rFonts w:ascii="Times New Roman" w:hAnsi="Times New Roman" w:cs="Times New Roman"/>
            <w:noProof/>
            <w:webHidden/>
            <w:sz w:val="24"/>
            <w:szCs w:val="24"/>
            <w:lang w:val="en-GB"/>
          </w:rPr>
        </w:r>
        <w:r w:rsidR="00604179" w:rsidRPr="00022B22">
          <w:rPr>
            <w:rFonts w:ascii="Times New Roman" w:hAnsi="Times New Roman" w:cs="Times New Roman"/>
            <w:noProof/>
            <w:webHidden/>
            <w:sz w:val="24"/>
            <w:szCs w:val="24"/>
            <w:lang w:val="en-GB"/>
          </w:rPr>
          <w:fldChar w:fldCharType="separate"/>
        </w:r>
        <w:r w:rsidR="00022B22" w:rsidRPr="00022B22">
          <w:rPr>
            <w:rFonts w:ascii="Times New Roman" w:hAnsi="Times New Roman" w:cs="Times New Roman"/>
            <w:noProof/>
            <w:webHidden/>
            <w:sz w:val="24"/>
            <w:szCs w:val="24"/>
            <w:lang w:val="en-GB"/>
          </w:rPr>
          <w:t>10</w:t>
        </w:r>
        <w:r w:rsidR="00604179" w:rsidRPr="00022B22">
          <w:rPr>
            <w:rFonts w:ascii="Times New Roman" w:hAnsi="Times New Roman" w:cs="Times New Roman"/>
            <w:noProof/>
            <w:webHidden/>
            <w:sz w:val="24"/>
            <w:szCs w:val="24"/>
            <w:lang w:val="en-GB"/>
          </w:rPr>
          <w:fldChar w:fldCharType="end"/>
        </w:r>
      </w:hyperlink>
    </w:p>
    <w:p w14:paraId="13F827B5" w14:textId="77777777" w:rsidR="00022B22" w:rsidRPr="00022B22" w:rsidRDefault="006A2A61" w:rsidP="00022B22">
      <w:pPr>
        <w:pStyle w:val="TOC1"/>
        <w:tabs>
          <w:tab w:val="right" w:leader="dot" w:pos="9019"/>
        </w:tabs>
        <w:spacing w:line="360" w:lineRule="auto"/>
        <w:jc w:val="center"/>
        <w:rPr>
          <w:rFonts w:ascii="Times New Roman" w:hAnsi="Times New Roman" w:cs="Times New Roman"/>
          <w:noProof/>
          <w:sz w:val="24"/>
          <w:szCs w:val="24"/>
          <w:lang w:val="en-GB"/>
        </w:rPr>
      </w:pPr>
      <w:hyperlink w:anchor="_Toc106453209" w:history="1">
        <w:r w:rsidR="00022B22" w:rsidRPr="00022B22">
          <w:rPr>
            <w:rStyle w:val="Hyperlink"/>
            <w:rFonts w:ascii="Times New Roman" w:hAnsi="Times New Roman" w:cs="Times New Roman"/>
            <w:noProof/>
            <w:sz w:val="24"/>
            <w:szCs w:val="24"/>
            <w:lang w:val="en-GB"/>
          </w:rPr>
          <w:t>Targeting</w:t>
        </w:r>
        <w:r w:rsidR="00022B22" w:rsidRPr="00022B22">
          <w:rPr>
            <w:rFonts w:ascii="Times New Roman" w:hAnsi="Times New Roman" w:cs="Times New Roman"/>
            <w:noProof/>
            <w:webHidden/>
            <w:sz w:val="24"/>
            <w:szCs w:val="24"/>
            <w:lang w:val="en-GB"/>
          </w:rPr>
          <w:tab/>
        </w:r>
        <w:r w:rsidR="00604179" w:rsidRPr="00022B22">
          <w:rPr>
            <w:rFonts w:ascii="Times New Roman" w:hAnsi="Times New Roman" w:cs="Times New Roman"/>
            <w:noProof/>
            <w:webHidden/>
            <w:sz w:val="24"/>
            <w:szCs w:val="24"/>
            <w:lang w:val="en-GB"/>
          </w:rPr>
          <w:fldChar w:fldCharType="begin"/>
        </w:r>
        <w:r w:rsidR="00022B22" w:rsidRPr="00022B22">
          <w:rPr>
            <w:rFonts w:ascii="Times New Roman" w:hAnsi="Times New Roman" w:cs="Times New Roman"/>
            <w:noProof/>
            <w:webHidden/>
            <w:sz w:val="24"/>
            <w:szCs w:val="24"/>
            <w:lang w:val="en-GB"/>
          </w:rPr>
          <w:instrText xml:space="preserve"> PAGEREF _Toc106453209 \h </w:instrText>
        </w:r>
        <w:r w:rsidR="00604179" w:rsidRPr="00022B22">
          <w:rPr>
            <w:rFonts w:ascii="Times New Roman" w:hAnsi="Times New Roman" w:cs="Times New Roman"/>
            <w:noProof/>
            <w:webHidden/>
            <w:sz w:val="24"/>
            <w:szCs w:val="24"/>
            <w:lang w:val="en-GB"/>
          </w:rPr>
        </w:r>
        <w:r w:rsidR="00604179" w:rsidRPr="00022B22">
          <w:rPr>
            <w:rFonts w:ascii="Times New Roman" w:hAnsi="Times New Roman" w:cs="Times New Roman"/>
            <w:noProof/>
            <w:webHidden/>
            <w:sz w:val="24"/>
            <w:szCs w:val="24"/>
            <w:lang w:val="en-GB"/>
          </w:rPr>
          <w:fldChar w:fldCharType="separate"/>
        </w:r>
        <w:r w:rsidR="00022B22" w:rsidRPr="00022B22">
          <w:rPr>
            <w:rFonts w:ascii="Times New Roman" w:hAnsi="Times New Roman" w:cs="Times New Roman"/>
            <w:noProof/>
            <w:webHidden/>
            <w:sz w:val="24"/>
            <w:szCs w:val="24"/>
            <w:lang w:val="en-GB"/>
          </w:rPr>
          <w:t>10</w:t>
        </w:r>
        <w:r w:rsidR="00604179" w:rsidRPr="00022B22">
          <w:rPr>
            <w:rFonts w:ascii="Times New Roman" w:hAnsi="Times New Roman" w:cs="Times New Roman"/>
            <w:noProof/>
            <w:webHidden/>
            <w:sz w:val="24"/>
            <w:szCs w:val="24"/>
            <w:lang w:val="en-GB"/>
          </w:rPr>
          <w:fldChar w:fldCharType="end"/>
        </w:r>
      </w:hyperlink>
    </w:p>
    <w:p w14:paraId="32180007" w14:textId="77777777" w:rsidR="00022B22" w:rsidRPr="00022B22" w:rsidRDefault="006A2A61" w:rsidP="00022B22">
      <w:pPr>
        <w:pStyle w:val="TOC1"/>
        <w:tabs>
          <w:tab w:val="right" w:leader="dot" w:pos="9019"/>
        </w:tabs>
        <w:spacing w:line="360" w:lineRule="auto"/>
        <w:jc w:val="center"/>
        <w:rPr>
          <w:rFonts w:ascii="Times New Roman" w:hAnsi="Times New Roman" w:cs="Times New Roman"/>
          <w:noProof/>
          <w:sz w:val="24"/>
          <w:szCs w:val="24"/>
          <w:lang w:val="en-GB"/>
        </w:rPr>
      </w:pPr>
      <w:hyperlink w:anchor="_Toc106453210" w:history="1">
        <w:r w:rsidR="00022B22" w:rsidRPr="00022B22">
          <w:rPr>
            <w:rStyle w:val="Hyperlink"/>
            <w:rFonts w:ascii="Times New Roman" w:hAnsi="Times New Roman" w:cs="Times New Roman"/>
            <w:noProof/>
            <w:sz w:val="24"/>
            <w:szCs w:val="24"/>
            <w:lang w:val="en-GB"/>
          </w:rPr>
          <w:t>Positioning</w:t>
        </w:r>
        <w:r w:rsidR="00022B22" w:rsidRPr="00022B22">
          <w:rPr>
            <w:rFonts w:ascii="Times New Roman" w:hAnsi="Times New Roman" w:cs="Times New Roman"/>
            <w:noProof/>
            <w:webHidden/>
            <w:sz w:val="24"/>
            <w:szCs w:val="24"/>
            <w:lang w:val="en-GB"/>
          </w:rPr>
          <w:tab/>
        </w:r>
        <w:r w:rsidR="00604179" w:rsidRPr="00022B22">
          <w:rPr>
            <w:rFonts w:ascii="Times New Roman" w:hAnsi="Times New Roman" w:cs="Times New Roman"/>
            <w:noProof/>
            <w:webHidden/>
            <w:sz w:val="24"/>
            <w:szCs w:val="24"/>
            <w:lang w:val="en-GB"/>
          </w:rPr>
          <w:fldChar w:fldCharType="begin"/>
        </w:r>
        <w:r w:rsidR="00022B22" w:rsidRPr="00022B22">
          <w:rPr>
            <w:rFonts w:ascii="Times New Roman" w:hAnsi="Times New Roman" w:cs="Times New Roman"/>
            <w:noProof/>
            <w:webHidden/>
            <w:sz w:val="24"/>
            <w:szCs w:val="24"/>
            <w:lang w:val="en-GB"/>
          </w:rPr>
          <w:instrText xml:space="preserve"> PAGEREF _Toc106453210 \h </w:instrText>
        </w:r>
        <w:r w:rsidR="00604179" w:rsidRPr="00022B22">
          <w:rPr>
            <w:rFonts w:ascii="Times New Roman" w:hAnsi="Times New Roman" w:cs="Times New Roman"/>
            <w:noProof/>
            <w:webHidden/>
            <w:sz w:val="24"/>
            <w:szCs w:val="24"/>
            <w:lang w:val="en-GB"/>
          </w:rPr>
        </w:r>
        <w:r w:rsidR="00604179" w:rsidRPr="00022B22">
          <w:rPr>
            <w:rFonts w:ascii="Times New Roman" w:hAnsi="Times New Roman" w:cs="Times New Roman"/>
            <w:noProof/>
            <w:webHidden/>
            <w:sz w:val="24"/>
            <w:szCs w:val="24"/>
            <w:lang w:val="en-GB"/>
          </w:rPr>
          <w:fldChar w:fldCharType="separate"/>
        </w:r>
        <w:r w:rsidR="00022B22" w:rsidRPr="00022B22">
          <w:rPr>
            <w:rFonts w:ascii="Times New Roman" w:hAnsi="Times New Roman" w:cs="Times New Roman"/>
            <w:noProof/>
            <w:webHidden/>
            <w:sz w:val="24"/>
            <w:szCs w:val="24"/>
            <w:lang w:val="en-GB"/>
          </w:rPr>
          <w:t>11</w:t>
        </w:r>
        <w:r w:rsidR="00604179" w:rsidRPr="00022B22">
          <w:rPr>
            <w:rFonts w:ascii="Times New Roman" w:hAnsi="Times New Roman" w:cs="Times New Roman"/>
            <w:noProof/>
            <w:webHidden/>
            <w:sz w:val="24"/>
            <w:szCs w:val="24"/>
            <w:lang w:val="en-GB"/>
          </w:rPr>
          <w:fldChar w:fldCharType="end"/>
        </w:r>
      </w:hyperlink>
    </w:p>
    <w:p w14:paraId="5DC5EC00" w14:textId="77777777" w:rsidR="00022B22" w:rsidRPr="00022B22" w:rsidRDefault="006A2A61" w:rsidP="00022B22">
      <w:pPr>
        <w:pStyle w:val="TOC1"/>
        <w:tabs>
          <w:tab w:val="right" w:leader="dot" w:pos="9019"/>
        </w:tabs>
        <w:spacing w:line="360" w:lineRule="auto"/>
        <w:jc w:val="center"/>
        <w:rPr>
          <w:rFonts w:ascii="Times New Roman" w:hAnsi="Times New Roman" w:cs="Times New Roman"/>
          <w:noProof/>
          <w:sz w:val="24"/>
          <w:szCs w:val="24"/>
          <w:lang w:val="en-GB"/>
        </w:rPr>
      </w:pPr>
      <w:hyperlink w:anchor="_Toc106453211" w:history="1">
        <w:r w:rsidR="00022B22" w:rsidRPr="00022B22">
          <w:rPr>
            <w:rStyle w:val="Hyperlink"/>
            <w:rFonts w:ascii="Times New Roman" w:hAnsi="Times New Roman" w:cs="Times New Roman"/>
            <w:noProof/>
            <w:sz w:val="24"/>
            <w:szCs w:val="24"/>
            <w:lang w:val="en-GB"/>
          </w:rPr>
          <w:t>Role of Marketing Mix</w:t>
        </w:r>
        <w:r w:rsidR="00022B22" w:rsidRPr="00022B22">
          <w:rPr>
            <w:rFonts w:ascii="Times New Roman" w:hAnsi="Times New Roman" w:cs="Times New Roman"/>
            <w:noProof/>
            <w:webHidden/>
            <w:sz w:val="24"/>
            <w:szCs w:val="24"/>
            <w:lang w:val="en-GB"/>
          </w:rPr>
          <w:tab/>
        </w:r>
        <w:r w:rsidR="00604179" w:rsidRPr="00022B22">
          <w:rPr>
            <w:rFonts w:ascii="Times New Roman" w:hAnsi="Times New Roman" w:cs="Times New Roman"/>
            <w:noProof/>
            <w:webHidden/>
            <w:sz w:val="24"/>
            <w:szCs w:val="24"/>
            <w:lang w:val="en-GB"/>
          </w:rPr>
          <w:fldChar w:fldCharType="begin"/>
        </w:r>
        <w:r w:rsidR="00022B22" w:rsidRPr="00022B22">
          <w:rPr>
            <w:rFonts w:ascii="Times New Roman" w:hAnsi="Times New Roman" w:cs="Times New Roman"/>
            <w:noProof/>
            <w:webHidden/>
            <w:sz w:val="24"/>
            <w:szCs w:val="24"/>
            <w:lang w:val="en-GB"/>
          </w:rPr>
          <w:instrText xml:space="preserve"> PAGEREF _Toc106453211 \h </w:instrText>
        </w:r>
        <w:r w:rsidR="00604179" w:rsidRPr="00022B22">
          <w:rPr>
            <w:rFonts w:ascii="Times New Roman" w:hAnsi="Times New Roman" w:cs="Times New Roman"/>
            <w:noProof/>
            <w:webHidden/>
            <w:sz w:val="24"/>
            <w:szCs w:val="24"/>
            <w:lang w:val="en-GB"/>
          </w:rPr>
        </w:r>
        <w:r w:rsidR="00604179" w:rsidRPr="00022B22">
          <w:rPr>
            <w:rFonts w:ascii="Times New Roman" w:hAnsi="Times New Roman" w:cs="Times New Roman"/>
            <w:noProof/>
            <w:webHidden/>
            <w:sz w:val="24"/>
            <w:szCs w:val="24"/>
            <w:lang w:val="en-GB"/>
          </w:rPr>
          <w:fldChar w:fldCharType="separate"/>
        </w:r>
        <w:r w:rsidR="00022B22" w:rsidRPr="00022B22">
          <w:rPr>
            <w:rFonts w:ascii="Times New Roman" w:hAnsi="Times New Roman" w:cs="Times New Roman"/>
            <w:noProof/>
            <w:webHidden/>
            <w:sz w:val="24"/>
            <w:szCs w:val="24"/>
            <w:lang w:val="en-GB"/>
          </w:rPr>
          <w:t>11</w:t>
        </w:r>
        <w:r w:rsidR="00604179" w:rsidRPr="00022B22">
          <w:rPr>
            <w:rFonts w:ascii="Times New Roman" w:hAnsi="Times New Roman" w:cs="Times New Roman"/>
            <w:noProof/>
            <w:webHidden/>
            <w:sz w:val="24"/>
            <w:szCs w:val="24"/>
            <w:lang w:val="en-GB"/>
          </w:rPr>
          <w:fldChar w:fldCharType="end"/>
        </w:r>
      </w:hyperlink>
    </w:p>
    <w:p w14:paraId="0CFBA594" w14:textId="77777777" w:rsidR="00022B22" w:rsidRPr="00022B22" w:rsidRDefault="006A2A61" w:rsidP="00022B22">
      <w:pPr>
        <w:pStyle w:val="TOC1"/>
        <w:tabs>
          <w:tab w:val="right" w:leader="dot" w:pos="9019"/>
        </w:tabs>
        <w:spacing w:line="360" w:lineRule="auto"/>
        <w:jc w:val="center"/>
        <w:rPr>
          <w:rFonts w:ascii="Times New Roman" w:hAnsi="Times New Roman" w:cs="Times New Roman"/>
          <w:noProof/>
          <w:sz w:val="24"/>
          <w:szCs w:val="24"/>
          <w:lang w:val="en-GB"/>
        </w:rPr>
      </w:pPr>
      <w:hyperlink w:anchor="_Toc106453212" w:history="1">
        <w:r w:rsidR="00022B22" w:rsidRPr="00022B22">
          <w:rPr>
            <w:rStyle w:val="Hyperlink"/>
            <w:rFonts w:ascii="Times New Roman" w:hAnsi="Times New Roman" w:cs="Times New Roman"/>
            <w:noProof/>
            <w:sz w:val="24"/>
            <w:szCs w:val="24"/>
            <w:lang w:val="en-GB"/>
          </w:rPr>
          <w:t>Conclusion</w:t>
        </w:r>
        <w:r w:rsidR="00022B22" w:rsidRPr="00022B22">
          <w:rPr>
            <w:rFonts w:ascii="Times New Roman" w:hAnsi="Times New Roman" w:cs="Times New Roman"/>
            <w:noProof/>
            <w:webHidden/>
            <w:sz w:val="24"/>
            <w:szCs w:val="24"/>
            <w:lang w:val="en-GB"/>
          </w:rPr>
          <w:tab/>
        </w:r>
        <w:r w:rsidR="00604179" w:rsidRPr="00022B22">
          <w:rPr>
            <w:rFonts w:ascii="Times New Roman" w:hAnsi="Times New Roman" w:cs="Times New Roman"/>
            <w:noProof/>
            <w:webHidden/>
            <w:sz w:val="24"/>
            <w:szCs w:val="24"/>
            <w:lang w:val="en-GB"/>
          </w:rPr>
          <w:fldChar w:fldCharType="begin"/>
        </w:r>
        <w:r w:rsidR="00022B22" w:rsidRPr="00022B22">
          <w:rPr>
            <w:rFonts w:ascii="Times New Roman" w:hAnsi="Times New Roman" w:cs="Times New Roman"/>
            <w:noProof/>
            <w:webHidden/>
            <w:sz w:val="24"/>
            <w:szCs w:val="24"/>
            <w:lang w:val="en-GB"/>
          </w:rPr>
          <w:instrText xml:space="preserve"> PAGEREF _Toc106453212 \h </w:instrText>
        </w:r>
        <w:r w:rsidR="00604179" w:rsidRPr="00022B22">
          <w:rPr>
            <w:rFonts w:ascii="Times New Roman" w:hAnsi="Times New Roman" w:cs="Times New Roman"/>
            <w:noProof/>
            <w:webHidden/>
            <w:sz w:val="24"/>
            <w:szCs w:val="24"/>
            <w:lang w:val="en-GB"/>
          </w:rPr>
        </w:r>
        <w:r w:rsidR="00604179" w:rsidRPr="00022B22">
          <w:rPr>
            <w:rFonts w:ascii="Times New Roman" w:hAnsi="Times New Roman" w:cs="Times New Roman"/>
            <w:noProof/>
            <w:webHidden/>
            <w:sz w:val="24"/>
            <w:szCs w:val="24"/>
            <w:lang w:val="en-GB"/>
          </w:rPr>
          <w:fldChar w:fldCharType="separate"/>
        </w:r>
        <w:r w:rsidR="00022B22" w:rsidRPr="00022B22">
          <w:rPr>
            <w:rFonts w:ascii="Times New Roman" w:hAnsi="Times New Roman" w:cs="Times New Roman"/>
            <w:noProof/>
            <w:webHidden/>
            <w:sz w:val="24"/>
            <w:szCs w:val="24"/>
            <w:lang w:val="en-GB"/>
          </w:rPr>
          <w:t>13</w:t>
        </w:r>
        <w:r w:rsidR="00604179" w:rsidRPr="00022B22">
          <w:rPr>
            <w:rFonts w:ascii="Times New Roman" w:hAnsi="Times New Roman" w:cs="Times New Roman"/>
            <w:noProof/>
            <w:webHidden/>
            <w:sz w:val="24"/>
            <w:szCs w:val="24"/>
            <w:lang w:val="en-GB"/>
          </w:rPr>
          <w:fldChar w:fldCharType="end"/>
        </w:r>
      </w:hyperlink>
    </w:p>
    <w:p w14:paraId="2D0BCF9F" w14:textId="77777777" w:rsidR="00022B22" w:rsidRPr="00022B22" w:rsidRDefault="006A2A61" w:rsidP="00022B22">
      <w:pPr>
        <w:pStyle w:val="TOC1"/>
        <w:tabs>
          <w:tab w:val="right" w:leader="dot" w:pos="9019"/>
        </w:tabs>
        <w:spacing w:line="360" w:lineRule="auto"/>
        <w:jc w:val="center"/>
        <w:rPr>
          <w:rFonts w:ascii="Times New Roman" w:hAnsi="Times New Roman" w:cs="Times New Roman"/>
          <w:noProof/>
          <w:sz w:val="24"/>
          <w:szCs w:val="24"/>
          <w:lang w:val="en-GB"/>
        </w:rPr>
      </w:pPr>
      <w:hyperlink w:anchor="_Toc106453213" w:history="1">
        <w:r w:rsidR="00022B22" w:rsidRPr="00022B22">
          <w:rPr>
            <w:rStyle w:val="Hyperlink"/>
            <w:rFonts w:ascii="Times New Roman" w:hAnsi="Times New Roman" w:cs="Times New Roman"/>
            <w:noProof/>
            <w:sz w:val="24"/>
            <w:szCs w:val="24"/>
            <w:lang w:val="en-GB"/>
          </w:rPr>
          <w:t>References</w:t>
        </w:r>
        <w:r w:rsidR="00022B22" w:rsidRPr="00022B22">
          <w:rPr>
            <w:rFonts w:ascii="Times New Roman" w:hAnsi="Times New Roman" w:cs="Times New Roman"/>
            <w:noProof/>
            <w:webHidden/>
            <w:sz w:val="24"/>
            <w:szCs w:val="24"/>
            <w:lang w:val="en-GB"/>
          </w:rPr>
          <w:tab/>
        </w:r>
        <w:r w:rsidR="00604179" w:rsidRPr="00022B22">
          <w:rPr>
            <w:rFonts w:ascii="Times New Roman" w:hAnsi="Times New Roman" w:cs="Times New Roman"/>
            <w:noProof/>
            <w:webHidden/>
            <w:sz w:val="24"/>
            <w:szCs w:val="24"/>
            <w:lang w:val="en-GB"/>
          </w:rPr>
          <w:fldChar w:fldCharType="begin"/>
        </w:r>
        <w:r w:rsidR="00022B22" w:rsidRPr="00022B22">
          <w:rPr>
            <w:rFonts w:ascii="Times New Roman" w:hAnsi="Times New Roman" w:cs="Times New Roman"/>
            <w:noProof/>
            <w:webHidden/>
            <w:sz w:val="24"/>
            <w:szCs w:val="24"/>
            <w:lang w:val="en-GB"/>
          </w:rPr>
          <w:instrText xml:space="preserve"> PAGEREF _Toc106453213 \h </w:instrText>
        </w:r>
        <w:r w:rsidR="00604179" w:rsidRPr="00022B22">
          <w:rPr>
            <w:rFonts w:ascii="Times New Roman" w:hAnsi="Times New Roman" w:cs="Times New Roman"/>
            <w:noProof/>
            <w:webHidden/>
            <w:sz w:val="24"/>
            <w:szCs w:val="24"/>
            <w:lang w:val="en-GB"/>
          </w:rPr>
        </w:r>
        <w:r w:rsidR="00604179" w:rsidRPr="00022B22">
          <w:rPr>
            <w:rFonts w:ascii="Times New Roman" w:hAnsi="Times New Roman" w:cs="Times New Roman"/>
            <w:noProof/>
            <w:webHidden/>
            <w:sz w:val="24"/>
            <w:szCs w:val="24"/>
            <w:lang w:val="en-GB"/>
          </w:rPr>
          <w:fldChar w:fldCharType="separate"/>
        </w:r>
        <w:r w:rsidR="00022B22" w:rsidRPr="00022B22">
          <w:rPr>
            <w:rFonts w:ascii="Times New Roman" w:hAnsi="Times New Roman" w:cs="Times New Roman"/>
            <w:noProof/>
            <w:webHidden/>
            <w:sz w:val="24"/>
            <w:szCs w:val="24"/>
            <w:lang w:val="en-GB"/>
          </w:rPr>
          <w:t>14</w:t>
        </w:r>
        <w:r w:rsidR="00604179" w:rsidRPr="00022B22">
          <w:rPr>
            <w:rFonts w:ascii="Times New Roman" w:hAnsi="Times New Roman" w:cs="Times New Roman"/>
            <w:noProof/>
            <w:webHidden/>
            <w:sz w:val="24"/>
            <w:szCs w:val="24"/>
            <w:lang w:val="en-GB"/>
          </w:rPr>
          <w:fldChar w:fldCharType="end"/>
        </w:r>
      </w:hyperlink>
    </w:p>
    <w:p w14:paraId="3928CAB9" w14:textId="77777777" w:rsidR="00022B22" w:rsidRPr="00022B22" w:rsidRDefault="00604179" w:rsidP="00022B22">
      <w:pPr>
        <w:pStyle w:val="Heading1"/>
        <w:spacing w:line="360" w:lineRule="auto"/>
        <w:jc w:val="center"/>
        <w:rPr>
          <w:rFonts w:cs="Times New Roman"/>
          <w:szCs w:val="24"/>
          <w:lang w:val="en-GB"/>
        </w:rPr>
      </w:pPr>
      <w:r w:rsidRPr="00022B22">
        <w:rPr>
          <w:rFonts w:cs="Times New Roman"/>
          <w:szCs w:val="24"/>
          <w:lang w:val="en-GB"/>
        </w:rPr>
        <w:fldChar w:fldCharType="end"/>
      </w:r>
      <w:r w:rsidR="00022B22" w:rsidRPr="00022B22">
        <w:rPr>
          <w:rFonts w:cs="Times New Roman"/>
          <w:szCs w:val="24"/>
          <w:lang w:val="en-GB"/>
        </w:rPr>
        <w:br w:type="page"/>
      </w:r>
    </w:p>
    <w:p w14:paraId="6CF5EB61" w14:textId="77777777" w:rsidR="002C5221" w:rsidRPr="00022B22" w:rsidRDefault="00F92511" w:rsidP="00D57838">
      <w:pPr>
        <w:pStyle w:val="Heading1"/>
        <w:spacing w:line="360" w:lineRule="auto"/>
        <w:rPr>
          <w:lang w:val="en-GB"/>
        </w:rPr>
      </w:pPr>
      <w:bookmarkStart w:id="1" w:name="_Toc106453204"/>
      <w:r w:rsidRPr="00022B22">
        <w:rPr>
          <w:lang w:val="en-GB"/>
        </w:rPr>
        <w:lastRenderedPageBreak/>
        <w:t>Introduction</w:t>
      </w:r>
      <w:bookmarkEnd w:id="1"/>
      <w:r w:rsidRPr="00022B22">
        <w:rPr>
          <w:lang w:val="en-GB"/>
        </w:rPr>
        <w:t xml:space="preserve"> </w:t>
      </w:r>
    </w:p>
    <w:p w14:paraId="3153CFB7" w14:textId="77777777" w:rsidR="00C93EEB" w:rsidRPr="00022B22" w:rsidRDefault="00F92511" w:rsidP="00FC7469">
      <w:pPr>
        <w:pStyle w:val="Normal1"/>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 xml:space="preserve">As cited by </w:t>
      </w:r>
      <w:proofErr w:type="spellStart"/>
      <w:r w:rsidRPr="00022B22">
        <w:rPr>
          <w:rFonts w:ascii="Times New Roman" w:hAnsi="Times New Roman" w:cs="Times New Roman"/>
          <w:color w:val="222222"/>
          <w:sz w:val="24"/>
          <w:szCs w:val="24"/>
          <w:highlight w:val="white"/>
          <w:lang w:val="en-GB"/>
        </w:rPr>
        <w:t>Bualek</w:t>
      </w:r>
      <w:proofErr w:type="spellEnd"/>
      <w:r w:rsidRPr="00022B22">
        <w:rPr>
          <w:rFonts w:ascii="Times New Roman" w:hAnsi="Times New Roman" w:cs="Times New Roman"/>
          <w:color w:val="222222"/>
          <w:sz w:val="24"/>
          <w:szCs w:val="24"/>
          <w:highlight w:val="white"/>
          <w:lang w:val="en-GB"/>
        </w:rPr>
        <w:t xml:space="preserve">, and </w:t>
      </w:r>
      <w:proofErr w:type="spellStart"/>
      <w:r w:rsidRPr="00022B22">
        <w:rPr>
          <w:rFonts w:ascii="Times New Roman" w:hAnsi="Times New Roman" w:cs="Times New Roman"/>
          <w:color w:val="222222"/>
          <w:sz w:val="24"/>
          <w:szCs w:val="24"/>
          <w:highlight w:val="white"/>
          <w:lang w:val="en-GB"/>
        </w:rPr>
        <w:t>Kortana</w:t>
      </w:r>
      <w:proofErr w:type="spellEnd"/>
      <w:r w:rsidRPr="00022B22">
        <w:rPr>
          <w:rFonts w:ascii="Times New Roman" w:hAnsi="Times New Roman" w:cs="Times New Roman"/>
          <w:color w:val="222222"/>
          <w:sz w:val="24"/>
          <w:szCs w:val="24"/>
          <w:highlight w:val="white"/>
          <w:lang w:val="en-GB"/>
        </w:rPr>
        <w:t xml:space="preserve">, (2022, p. 27), </w:t>
      </w:r>
      <w:r w:rsidRPr="00022B22">
        <w:rPr>
          <w:rFonts w:ascii="Times New Roman" w:eastAsia="Times New Roman" w:hAnsi="Times New Roman" w:cs="Times New Roman"/>
          <w:sz w:val="24"/>
          <w:szCs w:val="24"/>
          <w:lang w:val="en-GB"/>
        </w:rPr>
        <w:t xml:space="preserve">the Marketing Process is denoted as the gathering of steps that play a vital role in encouraging institutions to recognize the customers' problems, </w:t>
      </w:r>
      <w:proofErr w:type="spellStart"/>
      <w:r w:rsidRPr="00022B22">
        <w:rPr>
          <w:rFonts w:ascii="Times New Roman" w:eastAsia="Times New Roman" w:hAnsi="Times New Roman" w:cs="Times New Roman"/>
          <w:sz w:val="24"/>
          <w:szCs w:val="24"/>
          <w:lang w:val="en-GB"/>
        </w:rPr>
        <w:t>analyze</w:t>
      </w:r>
      <w:proofErr w:type="spellEnd"/>
      <w:r w:rsidRPr="00022B22">
        <w:rPr>
          <w:rFonts w:ascii="Times New Roman" w:eastAsia="Times New Roman" w:hAnsi="Times New Roman" w:cs="Times New Roman"/>
          <w:sz w:val="24"/>
          <w:szCs w:val="24"/>
          <w:lang w:val="en-GB"/>
        </w:rPr>
        <w:t xml:space="preserve"> the opportunities in terms of the market, and create materials in connection to the market to reach the desired audience. The marketing process includes strategic marketing analysis, planning of marketing mix, implementation of the market, and controlling the market. The marketing Process is essential because it supports the efforts of marketing, helping to set certain efficient and effective organizational goals and converting the target market into trustworthy customers (</w:t>
      </w:r>
      <w:r w:rsidRPr="00022B22">
        <w:rPr>
          <w:rFonts w:ascii="Times New Roman" w:hAnsi="Times New Roman" w:cs="Times New Roman"/>
          <w:color w:val="222222"/>
          <w:sz w:val="24"/>
          <w:szCs w:val="24"/>
          <w:highlight w:val="white"/>
          <w:lang w:val="en-GB"/>
        </w:rPr>
        <w:t>Page, and Connell, 2020).</w:t>
      </w:r>
      <w:r w:rsidRPr="00022B22">
        <w:rPr>
          <w:rFonts w:ascii="Times New Roman" w:eastAsia="Times New Roman" w:hAnsi="Times New Roman" w:cs="Times New Roman"/>
          <w:sz w:val="24"/>
          <w:szCs w:val="24"/>
          <w:lang w:val="en-GB"/>
        </w:rPr>
        <w:t xml:space="preserve"> </w:t>
      </w:r>
    </w:p>
    <w:p w14:paraId="77547379" w14:textId="77777777" w:rsidR="00C93EEB" w:rsidRPr="00022B22" w:rsidRDefault="00F92511" w:rsidP="00D57838">
      <w:pPr>
        <w:pStyle w:val="Heading1"/>
        <w:spacing w:line="360" w:lineRule="auto"/>
        <w:rPr>
          <w:lang w:val="en-GB"/>
        </w:rPr>
      </w:pPr>
      <w:bookmarkStart w:id="2" w:name="_Toc106453205"/>
      <w:r w:rsidRPr="00022B22">
        <w:rPr>
          <w:lang w:val="en-GB"/>
        </w:rPr>
        <w:t>Background of the Company</w:t>
      </w:r>
      <w:bookmarkEnd w:id="2"/>
    </w:p>
    <w:p w14:paraId="7DDEDA8B" w14:textId="77777777" w:rsidR="00C93EEB" w:rsidRPr="00022B22" w:rsidRDefault="00F92511" w:rsidP="00FC7469">
      <w:pPr>
        <w:pStyle w:val="Normal1"/>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 xml:space="preserve">The company chosen to explain the marketing process is Amazon </w:t>
      </w:r>
      <w:r w:rsidR="007D51ED" w:rsidRPr="00022B22">
        <w:rPr>
          <w:rFonts w:ascii="Times New Roman" w:eastAsia="Times New Roman" w:hAnsi="Times New Roman" w:cs="Times New Roman"/>
          <w:sz w:val="24"/>
          <w:szCs w:val="24"/>
          <w:lang w:val="en-GB"/>
        </w:rPr>
        <w:t>U.K</w:t>
      </w:r>
      <w:r w:rsidR="00FC7469" w:rsidRPr="00022B22">
        <w:rPr>
          <w:rFonts w:ascii="Times New Roman" w:eastAsia="Times New Roman" w:hAnsi="Times New Roman" w:cs="Times New Roman"/>
          <w:sz w:val="24"/>
          <w:szCs w:val="24"/>
          <w:lang w:val="en-GB"/>
        </w:rPr>
        <w:t xml:space="preserve"> </w:t>
      </w:r>
      <w:r w:rsidRPr="00022B22">
        <w:rPr>
          <w:rFonts w:ascii="Times New Roman" w:eastAsia="Times New Roman" w:hAnsi="Times New Roman" w:cs="Times New Roman"/>
          <w:sz w:val="24"/>
          <w:szCs w:val="24"/>
          <w:lang w:val="en-GB"/>
        </w:rPr>
        <w:t xml:space="preserve">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was launched in the year 1998 15 years ago. The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starts selling books and initiates Fulfilment </w:t>
      </w:r>
      <w:proofErr w:type="spellStart"/>
      <w:r w:rsidRPr="00022B22">
        <w:rPr>
          <w:rFonts w:ascii="Times New Roman" w:eastAsia="Times New Roman" w:hAnsi="Times New Roman" w:cs="Times New Roman"/>
          <w:sz w:val="24"/>
          <w:szCs w:val="24"/>
          <w:lang w:val="en-GB"/>
        </w:rPr>
        <w:t>Center</w:t>
      </w:r>
      <w:proofErr w:type="spellEnd"/>
      <w:r w:rsidRPr="00022B22">
        <w:rPr>
          <w:rFonts w:ascii="Times New Roman" w:eastAsia="Times New Roman" w:hAnsi="Times New Roman" w:cs="Times New Roman"/>
          <w:sz w:val="24"/>
          <w:szCs w:val="24"/>
          <w:lang w:val="en-GB"/>
        </w:rPr>
        <w:t xml:space="preserve"> in Marston Gate. Additionally, it originates Amazon Associates Program and in the year 1999, it results in the opening of the Music Store. With the emergence of time Amazon has grown to be one of the most successful brands in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launching Transparent Advertisement Market Place in Europe (</w:t>
      </w:r>
      <w:proofErr w:type="spellStart"/>
      <w:r w:rsidRPr="00022B22">
        <w:rPr>
          <w:rFonts w:ascii="Times New Roman" w:eastAsia="Times New Roman" w:hAnsi="Times New Roman" w:cs="Times New Roman"/>
          <w:sz w:val="24"/>
          <w:szCs w:val="24"/>
          <w:lang w:val="en-GB"/>
        </w:rPr>
        <w:t>amazon.co.</w:t>
      </w:r>
      <w:r w:rsidR="00FC7469" w:rsidRPr="00022B22">
        <w:rPr>
          <w:rFonts w:ascii="Times New Roman" w:eastAsia="Times New Roman" w:hAnsi="Times New Roman" w:cs="Times New Roman"/>
          <w:sz w:val="24"/>
          <w:szCs w:val="24"/>
          <w:lang w:val="en-GB"/>
        </w:rPr>
        <w:t>U.K</w:t>
      </w:r>
      <w:proofErr w:type="spellEnd"/>
      <w:r w:rsidRPr="00022B22">
        <w:rPr>
          <w:rFonts w:ascii="Times New Roman" w:eastAsia="Times New Roman" w:hAnsi="Times New Roman" w:cs="Times New Roman"/>
          <w:sz w:val="24"/>
          <w:szCs w:val="24"/>
          <w:lang w:val="en-GB"/>
        </w:rPr>
        <w:t xml:space="preserve">). As per the reports in the year 2021, the net sales is around 31, 914 and the departments of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are Home and Kitchen, Industrial and Scientific, Tools and home improvement, appliances, office products, and toys and games.  </w:t>
      </w:r>
    </w:p>
    <w:p w14:paraId="697314C8" w14:textId="77777777" w:rsidR="0044003A" w:rsidRPr="00022B22" w:rsidRDefault="0044003A" w:rsidP="0044003A">
      <w:pPr>
        <w:pStyle w:val="Normal1"/>
        <w:spacing w:line="360" w:lineRule="auto"/>
        <w:jc w:val="center"/>
        <w:rPr>
          <w:rFonts w:ascii="Times New Roman" w:eastAsia="Times New Roman" w:hAnsi="Times New Roman" w:cs="Times New Roman"/>
          <w:sz w:val="24"/>
          <w:szCs w:val="24"/>
          <w:lang w:val="en-GB"/>
        </w:rPr>
      </w:pPr>
      <w:r w:rsidRPr="00022B22">
        <w:rPr>
          <w:rFonts w:ascii="Times New Roman" w:eastAsia="Times New Roman" w:hAnsi="Times New Roman" w:cs="Times New Roman"/>
          <w:noProof/>
          <w:sz w:val="24"/>
          <w:szCs w:val="24"/>
          <w:lang w:val="en-IN" w:eastAsia="en-IN"/>
        </w:rPr>
        <w:drawing>
          <wp:inline distT="0" distB="0" distL="0" distR="0" wp14:anchorId="1EB7BB30" wp14:editId="0994D2A5">
            <wp:extent cx="5510896" cy="1371600"/>
            <wp:effectExtent l="19050" t="19050" r="13604" b="19050"/>
            <wp:docPr id="5" name="Picture 4" descr="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6.png"/>
                    <pic:cNvPicPr/>
                  </pic:nvPicPr>
                  <pic:blipFill>
                    <a:blip r:embed="rId7"/>
                    <a:stretch>
                      <a:fillRect/>
                    </a:stretch>
                  </pic:blipFill>
                  <pic:spPr>
                    <a:xfrm>
                      <a:off x="0" y="0"/>
                      <a:ext cx="5507600" cy="1370780"/>
                    </a:xfrm>
                    <a:prstGeom prst="rect">
                      <a:avLst/>
                    </a:prstGeom>
                    <a:ln>
                      <a:solidFill>
                        <a:srgbClr val="FFFF00"/>
                      </a:solidFill>
                    </a:ln>
                  </pic:spPr>
                </pic:pic>
              </a:graphicData>
            </a:graphic>
          </wp:inline>
        </w:drawing>
      </w:r>
    </w:p>
    <w:p w14:paraId="7EF13A75" w14:textId="77777777" w:rsidR="00D57838" w:rsidRPr="00022B22" w:rsidRDefault="00D57838" w:rsidP="0044003A">
      <w:pPr>
        <w:pStyle w:val="Normal1"/>
        <w:spacing w:line="360" w:lineRule="auto"/>
        <w:jc w:val="center"/>
        <w:rPr>
          <w:rFonts w:ascii="Times New Roman" w:eastAsia="Times New Roman" w:hAnsi="Times New Roman" w:cs="Times New Roman"/>
          <w:b/>
          <w:sz w:val="24"/>
          <w:szCs w:val="24"/>
          <w:lang w:val="en-GB"/>
        </w:rPr>
      </w:pPr>
      <w:r w:rsidRPr="00022B22">
        <w:rPr>
          <w:rFonts w:ascii="Times New Roman" w:eastAsia="Times New Roman" w:hAnsi="Times New Roman" w:cs="Times New Roman"/>
          <w:b/>
          <w:sz w:val="24"/>
          <w:szCs w:val="24"/>
          <w:lang w:val="en-GB"/>
        </w:rPr>
        <w:t>Figure 1: Logo of Amazon U.K</w:t>
      </w:r>
    </w:p>
    <w:p w14:paraId="075C99BC" w14:textId="77777777" w:rsidR="00D57838" w:rsidRPr="00DE04E0" w:rsidRDefault="00D57838" w:rsidP="0044003A">
      <w:pPr>
        <w:pStyle w:val="Normal1"/>
        <w:spacing w:line="360" w:lineRule="auto"/>
        <w:jc w:val="center"/>
        <w:rPr>
          <w:rFonts w:ascii="Times New Roman" w:eastAsia="Times New Roman" w:hAnsi="Times New Roman" w:cs="Times New Roman"/>
          <w:sz w:val="24"/>
          <w:szCs w:val="24"/>
          <w:lang w:val="en-GB"/>
        </w:rPr>
      </w:pPr>
      <w:r w:rsidRPr="00DE04E0">
        <w:rPr>
          <w:rFonts w:ascii="Times New Roman" w:eastAsia="Times New Roman" w:hAnsi="Times New Roman" w:cs="Times New Roman"/>
          <w:sz w:val="24"/>
          <w:szCs w:val="24"/>
          <w:lang w:val="en-GB"/>
        </w:rPr>
        <w:t xml:space="preserve">(Source: </w:t>
      </w:r>
      <w:proofErr w:type="spellStart"/>
      <w:r w:rsidR="00DE04E0" w:rsidRPr="00DE04E0">
        <w:rPr>
          <w:rFonts w:ascii="Times New Roman" w:eastAsia="Times New Roman" w:hAnsi="Times New Roman" w:cs="Times New Roman"/>
          <w:sz w:val="24"/>
          <w:szCs w:val="24"/>
          <w:lang w:val="en-GB"/>
        </w:rPr>
        <w:t>A</w:t>
      </w:r>
      <w:r w:rsidRPr="00DE04E0">
        <w:rPr>
          <w:rFonts w:ascii="Times New Roman" w:eastAsia="Times New Roman" w:hAnsi="Times New Roman" w:cs="Times New Roman"/>
          <w:sz w:val="24"/>
          <w:szCs w:val="24"/>
          <w:lang w:val="en-GB"/>
        </w:rPr>
        <w:t>mazon.co.U.K</w:t>
      </w:r>
      <w:proofErr w:type="spellEnd"/>
      <w:r w:rsidRPr="00DE04E0">
        <w:rPr>
          <w:rFonts w:ascii="Times New Roman" w:eastAsia="Times New Roman" w:hAnsi="Times New Roman" w:cs="Times New Roman"/>
          <w:sz w:val="24"/>
          <w:szCs w:val="24"/>
          <w:lang w:val="en-GB"/>
        </w:rPr>
        <w:t>)</w:t>
      </w:r>
    </w:p>
    <w:p w14:paraId="06828543" w14:textId="77777777" w:rsidR="00C93EEB" w:rsidRPr="00022B22" w:rsidRDefault="00F92511" w:rsidP="00D57838">
      <w:pPr>
        <w:pStyle w:val="Heading1"/>
        <w:spacing w:line="360" w:lineRule="auto"/>
        <w:rPr>
          <w:lang w:val="en-GB"/>
        </w:rPr>
      </w:pPr>
      <w:bookmarkStart w:id="3" w:name="_Toc106453206"/>
      <w:r w:rsidRPr="00022B22">
        <w:rPr>
          <w:lang w:val="en-GB"/>
        </w:rPr>
        <w:t>Competitive Strategies</w:t>
      </w:r>
      <w:bookmarkEnd w:id="3"/>
      <w:r w:rsidRPr="00022B22">
        <w:rPr>
          <w:lang w:val="en-GB"/>
        </w:rPr>
        <w:t xml:space="preserve"> </w:t>
      </w:r>
    </w:p>
    <w:p w14:paraId="583F0526" w14:textId="77777777" w:rsidR="00C93EEB" w:rsidRPr="00022B22" w:rsidRDefault="00F92511" w:rsidP="00FC7469">
      <w:pPr>
        <w:pStyle w:val="Normal1"/>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 xml:space="preserve">According to </w:t>
      </w:r>
      <w:r w:rsidRPr="00022B22">
        <w:rPr>
          <w:rFonts w:ascii="Times New Roman" w:hAnsi="Times New Roman" w:cs="Times New Roman"/>
          <w:color w:val="222222"/>
          <w:sz w:val="24"/>
          <w:szCs w:val="24"/>
          <w:highlight w:val="white"/>
          <w:lang w:val="en-GB"/>
        </w:rPr>
        <w:t xml:space="preserve">Huang, </w:t>
      </w:r>
      <w:r w:rsidRPr="00022B22">
        <w:rPr>
          <w:rFonts w:ascii="Times New Roman" w:hAnsi="Times New Roman" w:cs="Times New Roman"/>
          <w:i/>
          <w:color w:val="222222"/>
          <w:sz w:val="24"/>
          <w:szCs w:val="24"/>
          <w:highlight w:val="white"/>
          <w:lang w:val="en-GB"/>
        </w:rPr>
        <w:t xml:space="preserve">et al., </w:t>
      </w:r>
      <w:r w:rsidRPr="00022B22">
        <w:rPr>
          <w:rFonts w:ascii="Times New Roman" w:hAnsi="Times New Roman" w:cs="Times New Roman"/>
          <w:color w:val="222222"/>
          <w:sz w:val="24"/>
          <w:szCs w:val="24"/>
          <w:highlight w:val="white"/>
          <w:lang w:val="en-GB"/>
        </w:rPr>
        <w:t xml:space="preserve">(2019, p. 185), </w:t>
      </w:r>
      <w:r w:rsidRPr="00022B22">
        <w:rPr>
          <w:rFonts w:ascii="Times New Roman" w:eastAsia="Times New Roman" w:hAnsi="Times New Roman" w:cs="Times New Roman"/>
          <w:sz w:val="24"/>
          <w:szCs w:val="24"/>
          <w:lang w:val="en-GB"/>
        </w:rPr>
        <w:t xml:space="preserve">Competitive Strategies are illustrated as the planning of the market that the organization achieves to defend as well as retain its market position and gain a competitive advantage.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utilizes </w:t>
      </w:r>
      <w:r w:rsidRPr="00022B22">
        <w:rPr>
          <w:rFonts w:ascii="Times New Roman" w:eastAsia="Times New Roman" w:hAnsi="Times New Roman" w:cs="Times New Roman"/>
          <w:i/>
          <w:sz w:val="24"/>
          <w:szCs w:val="24"/>
          <w:lang w:val="en-GB"/>
        </w:rPr>
        <w:t>cost leadership</w:t>
      </w:r>
      <w:r w:rsidRPr="00022B22">
        <w:rPr>
          <w:rFonts w:ascii="Times New Roman" w:eastAsia="Times New Roman" w:hAnsi="Times New Roman" w:cs="Times New Roman"/>
          <w:sz w:val="24"/>
          <w:szCs w:val="24"/>
          <w:lang w:val="en-GB"/>
        </w:rPr>
        <w:t xml:space="preserve"> as part of </w:t>
      </w:r>
      <w:r w:rsidRPr="00022B22">
        <w:rPr>
          <w:rFonts w:ascii="Times New Roman" w:eastAsia="Times New Roman" w:hAnsi="Times New Roman" w:cs="Times New Roman"/>
          <w:sz w:val="24"/>
          <w:szCs w:val="24"/>
          <w:lang w:val="en-GB"/>
        </w:rPr>
        <w:lastRenderedPageBreak/>
        <w:t xml:space="preserve">competition strategies like progressive computing and networking technologies to strengthen operational efficiency converting to minimized costs. Additionally, interpreting the competitive advantage of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Porter's 5 Forces and STP is discussed below. </w:t>
      </w:r>
    </w:p>
    <w:p w14:paraId="04B56A49" w14:textId="77777777" w:rsidR="00C93EEB" w:rsidRPr="00022B22" w:rsidRDefault="00F92511" w:rsidP="00FC7469">
      <w:pPr>
        <w:pStyle w:val="Normal1"/>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b/>
          <w:sz w:val="24"/>
          <w:szCs w:val="24"/>
          <w:lang w:val="en-GB"/>
        </w:rPr>
        <w:t>Porter’s 5 Forces</w:t>
      </w:r>
    </w:p>
    <w:tbl>
      <w:tblPr>
        <w:tblStyle w:val="a"/>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30"/>
        <w:gridCol w:w="2173"/>
        <w:gridCol w:w="3812"/>
      </w:tblGrid>
      <w:tr w:rsidR="00395B78" w:rsidRPr="00022B22" w14:paraId="06247191" w14:textId="77777777" w:rsidTr="00DE04E0">
        <w:trPr>
          <w:cantSplit/>
          <w:tblHeader/>
        </w:trPr>
        <w:tc>
          <w:tcPr>
            <w:tcW w:w="3030" w:type="dxa"/>
            <w:shd w:val="clear" w:color="auto" w:fill="auto"/>
            <w:tcMar>
              <w:top w:w="100" w:type="dxa"/>
              <w:left w:w="100" w:type="dxa"/>
              <w:bottom w:w="100" w:type="dxa"/>
              <w:right w:w="100" w:type="dxa"/>
            </w:tcMar>
          </w:tcPr>
          <w:p w14:paraId="3EBB2014" w14:textId="77777777" w:rsidR="00C93EEB" w:rsidRPr="00022B22" w:rsidRDefault="00F92511" w:rsidP="00FC746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022B22">
              <w:rPr>
                <w:rFonts w:ascii="Times New Roman" w:eastAsia="Times New Roman" w:hAnsi="Times New Roman" w:cs="Times New Roman"/>
                <w:b/>
                <w:sz w:val="24"/>
                <w:szCs w:val="24"/>
                <w:lang w:val="en-GB"/>
              </w:rPr>
              <w:t>Porter’s 5 Factors</w:t>
            </w:r>
          </w:p>
        </w:tc>
        <w:tc>
          <w:tcPr>
            <w:tcW w:w="2173" w:type="dxa"/>
            <w:shd w:val="clear" w:color="auto" w:fill="auto"/>
            <w:tcMar>
              <w:top w:w="100" w:type="dxa"/>
              <w:left w:w="100" w:type="dxa"/>
              <w:bottom w:w="100" w:type="dxa"/>
              <w:right w:w="100" w:type="dxa"/>
            </w:tcMar>
          </w:tcPr>
          <w:p w14:paraId="2BCA6387" w14:textId="77777777" w:rsidR="00C93EEB" w:rsidRPr="00022B22" w:rsidRDefault="00F92511" w:rsidP="00FC746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022B22">
              <w:rPr>
                <w:rFonts w:ascii="Times New Roman" w:eastAsia="Times New Roman" w:hAnsi="Times New Roman" w:cs="Times New Roman"/>
                <w:b/>
                <w:sz w:val="24"/>
                <w:szCs w:val="24"/>
                <w:lang w:val="en-GB"/>
              </w:rPr>
              <w:t>Degree (High, Medium, and Low)</w:t>
            </w:r>
          </w:p>
        </w:tc>
        <w:tc>
          <w:tcPr>
            <w:tcW w:w="3812" w:type="dxa"/>
            <w:shd w:val="clear" w:color="auto" w:fill="auto"/>
            <w:tcMar>
              <w:top w:w="100" w:type="dxa"/>
              <w:left w:w="100" w:type="dxa"/>
              <w:bottom w:w="100" w:type="dxa"/>
              <w:right w:w="100" w:type="dxa"/>
            </w:tcMar>
          </w:tcPr>
          <w:p w14:paraId="0E58F7BB" w14:textId="77777777" w:rsidR="00C93EEB" w:rsidRPr="00022B22" w:rsidRDefault="00F92511" w:rsidP="00FC746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022B22">
              <w:rPr>
                <w:rFonts w:ascii="Times New Roman" w:eastAsia="Times New Roman" w:hAnsi="Times New Roman" w:cs="Times New Roman"/>
                <w:b/>
                <w:sz w:val="24"/>
                <w:szCs w:val="24"/>
                <w:lang w:val="en-GB"/>
              </w:rPr>
              <w:t>Impact</w:t>
            </w:r>
          </w:p>
        </w:tc>
      </w:tr>
      <w:tr w:rsidR="00395B78" w:rsidRPr="00022B22" w14:paraId="6CAD9F65" w14:textId="77777777" w:rsidTr="00DE04E0">
        <w:trPr>
          <w:cantSplit/>
          <w:tblHeader/>
        </w:trPr>
        <w:tc>
          <w:tcPr>
            <w:tcW w:w="3030" w:type="dxa"/>
            <w:shd w:val="clear" w:color="auto" w:fill="auto"/>
            <w:tcMar>
              <w:top w:w="100" w:type="dxa"/>
              <w:left w:w="100" w:type="dxa"/>
              <w:bottom w:w="100" w:type="dxa"/>
              <w:right w:w="100" w:type="dxa"/>
            </w:tcMar>
          </w:tcPr>
          <w:p w14:paraId="3F2576BB" w14:textId="77777777" w:rsidR="00C93EEB" w:rsidRPr="00022B22" w:rsidRDefault="00F92511" w:rsidP="00FC746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Buyer’s Bargaining Power</w:t>
            </w:r>
          </w:p>
        </w:tc>
        <w:tc>
          <w:tcPr>
            <w:tcW w:w="2173" w:type="dxa"/>
            <w:shd w:val="clear" w:color="auto" w:fill="auto"/>
            <w:tcMar>
              <w:top w:w="100" w:type="dxa"/>
              <w:left w:w="100" w:type="dxa"/>
              <w:bottom w:w="100" w:type="dxa"/>
              <w:right w:w="100" w:type="dxa"/>
            </w:tcMar>
          </w:tcPr>
          <w:p w14:paraId="1B48C079" w14:textId="77777777" w:rsidR="00C93EEB" w:rsidRPr="00022B22" w:rsidRDefault="00F92511" w:rsidP="00FC746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High</w:t>
            </w:r>
          </w:p>
        </w:tc>
        <w:tc>
          <w:tcPr>
            <w:tcW w:w="3812" w:type="dxa"/>
            <w:shd w:val="clear" w:color="auto" w:fill="auto"/>
            <w:tcMar>
              <w:top w:w="100" w:type="dxa"/>
              <w:left w:w="100" w:type="dxa"/>
              <w:bottom w:w="100" w:type="dxa"/>
              <w:right w:w="100" w:type="dxa"/>
            </w:tcMar>
          </w:tcPr>
          <w:p w14:paraId="510CA1F2" w14:textId="77777777" w:rsidR="00C93EEB" w:rsidRPr="00022B22" w:rsidRDefault="00DE04E0" w:rsidP="00DE04E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 xml:space="preserve">Amazon U.K competes with strong competitors like </w:t>
            </w:r>
            <w:proofErr w:type="spellStart"/>
            <w:r w:rsidRPr="00022B22">
              <w:rPr>
                <w:rFonts w:ascii="Times New Roman" w:eastAsia="Times New Roman" w:hAnsi="Times New Roman" w:cs="Times New Roman"/>
                <w:sz w:val="24"/>
                <w:szCs w:val="24"/>
                <w:lang w:val="en-GB"/>
              </w:rPr>
              <w:t>Alza</w:t>
            </w:r>
            <w:proofErr w:type="spellEnd"/>
            <w:r w:rsidRPr="00022B22">
              <w:rPr>
                <w:rFonts w:ascii="Times New Roman" w:eastAsia="Times New Roman" w:hAnsi="Times New Roman" w:cs="Times New Roman"/>
                <w:sz w:val="24"/>
                <w:szCs w:val="24"/>
                <w:lang w:val="en-GB"/>
              </w:rPr>
              <w:t xml:space="preserve">, </w:t>
            </w:r>
            <w:proofErr w:type="spellStart"/>
            <w:r w:rsidRPr="00022B22">
              <w:rPr>
                <w:rFonts w:ascii="Times New Roman" w:eastAsia="Times New Roman" w:hAnsi="Times New Roman" w:cs="Times New Roman"/>
                <w:sz w:val="24"/>
                <w:szCs w:val="24"/>
                <w:lang w:val="en-GB"/>
              </w:rPr>
              <w:t>Konga</w:t>
            </w:r>
            <w:proofErr w:type="spellEnd"/>
            <w:r w:rsidRPr="00022B22">
              <w:rPr>
                <w:rFonts w:ascii="Times New Roman" w:eastAsia="Times New Roman" w:hAnsi="Times New Roman" w:cs="Times New Roman"/>
                <w:sz w:val="24"/>
                <w:szCs w:val="24"/>
                <w:lang w:val="en-GB"/>
              </w:rPr>
              <w:t xml:space="preserve">, Alibaba Cloud Private, and DMM Group. The competitive rivalry marks tacking the effects of the above-mentioned competitors on Amazon U.K. The high competitive rivalry in both U.K and international markets Amazon is supported by the high aggression of firms, high availability of substitutes, and low switching costs. The high aggressiveness encourages Amazon U.K to compete with huge giants like </w:t>
            </w:r>
            <w:proofErr w:type="spellStart"/>
            <w:r w:rsidRPr="00022B22">
              <w:rPr>
                <w:rFonts w:ascii="Times New Roman" w:eastAsia="Times New Roman" w:hAnsi="Times New Roman" w:cs="Times New Roman"/>
                <w:sz w:val="24"/>
                <w:szCs w:val="24"/>
                <w:lang w:val="en-GB"/>
              </w:rPr>
              <w:t>Alza</w:t>
            </w:r>
            <w:proofErr w:type="spellEnd"/>
            <w:r w:rsidRPr="00022B22">
              <w:rPr>
                <w:rFonts w:ascii="Times New Roman" w:eastAsia="Times New Roman" w:hAnsi="Times New Roman" w:cs="Times New Roman"/>
                <w:sz w:val="24"/>
                <w:szCs w:val="24"/>
                <w:lang w:val="en-GB"/>
              </w:rPr>
              <w:t xml:space="preserve"> and Kongo and the high availability of resources helps Amazon U.K to face strong force in terms of substitutes (</w:t>
            </w:r>
            <w:proofErr w:type="spellStart"/>
            <w:r w:rsidRPr="00022B22">
              <w:rPr>
                <w:rFonts w:ascii="Times New Roman" w:hAnsi="Times New Roman" w:cs="Times New Roman"/>
                <w:color w:val="222222"/>
                <w:sz w:val="24"/>
                <w:szCs w:val="24"/>
                <w:highlight w:val="white"/>
                <w:lang w:val="en-GB"/>
              </w:rPr>
              <w:t>Bruijl</w:t>
            </w:r>
            <w:proofErr w:type="spellEnd"/>
            <w:r w:rsidRPr="00022B22">
              <w:rPr>
                <w:rFonts w:ascii="Times New Roman" w:hAnsi="Times New Roman" w:cs="Times New Roman"/>
                <w:color w:val="222222"/>
                <w:sz w:val="24"/>
                <w:szCs w:val="24"/>
                <w:highlight w:val="white"/>
                <w:lang w:val="en-GB"/>
              </w:rPr>
              <w:t xml:space="preserve">, 2018). </w:t>
            </w:r>
            <w:r w:rsidRPr="00022B22">
              <w:rPr>
                <w:rFonts w:ascii="Times New Roman" w:eastAsia="Times New Roman" w:hAnsi="Times New Roman" w:cs="Times New Roman"/>
                <w:sz w:val="24"/>
                <w:szCs w:val="24"/>
                <w:lang w:val="en-GB"/>
              </w:rPr>
              <w:t>Consequently, the lower switching costs support Amazon U.K in corresponding fewer barriers for customers to switch from one brand to another.</w:t>
            </w:r>
          </w:p>
        </w:tc>
      </w:tr>
      <w:tr w:rsidR="00395B78" w:rsidRPr="00022B22" w14:paraId="1EE77625" w14:textId="77777777" w:rsidTr="00DE04E0">
        <w:trPr>
          <w:cantSplit/>
          <w:tblHeader/>
        </w:trPr>
        <w:tc>
          <w:tcPr>
            <w:tcW w:w="3030" w:type="dxa"/>
            <w:shd w:val="clear" w:color="auto" w:fill="auto"/>
            <w:tcMar>
              <w:top w:w="100" w:type="dxa"/>
              <w:left w:w="100" w:type="dxa"/>
              <w:bottom w:w="100" w:type="dxa"/>
              <w:right w:w="100" w:type="dxa"/>
            </w:tcMar>
          </w:tcPr>
          <w:p w14:paraId="5BC8E7C4" w14:textId="77777777" w:rsidR="00C93EEB" w:rsidRPr="00022B22" w:rsidRDefault="00F92511" w:rsidP="00FC746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lastRenderedPageBreak/>
              <w:t>Supplier’s marketing Power</w:t>
            </w:r>
          </w:p>
        </w:tc>
        <w:tc>
          <w:tcPr>
            <w:tcW w:w="2173" w:type="dxa"/>
            <w:shd w:val="clear" w:color="auto" w:fill="auto"/>
            <w:tcMar>
              <w:top w:w="100" w:type="dxa"/>
              <w:left w:w="100" w:type="dxa"/>
              <w:bottom w:w="100" w:type="dxa"/>
              <w:right w:w="100" w:type="dxa"/>
            </w:tcMar>
          </w:tcPr>
          <w:p w14:paraId="457030A1" w14:textId="77777777" w:rsidR="00C93EEB" w:rsidRPr="00022B22" w:rsidRDefault="00F92511" w:rsidP="00FC746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Medium</w:t>
            </w:r>
          </w:p>
        </w:tc>
        <w:tc>
          <w:tcPr>
            <w:tcW w:w="3812" w:type="dxa"/>
            <w:shd w:val="clear" w:color="auto" w:fill="auto"/>
            <w:tcMar>
              <w:top w:w="100" w:type="dxa"/>
              <w:left w:w="100" w:type="dxa"/>
              <w:bottom w:w="100" w:type="dxa"/>
              <w:right w:w="100" w:type="dxa"/>
            </w:tcMar>
          </w:tcPr>
          <w:p w14:paraId="7C0675F0" w14:textId="77777777" w:rsidR="00C93EEB" w:rsidRPr="00022B22" w:rsidRDefault="00DE04E0" w:rsidP="00FC746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 xml:space="preserve">The threat of substitutes is strong for Amazon U.K in both U.K and international markets. The strong threat of substitutes is supported by low switching costs, high availability of substitutes, and low cost of substitutes. The high degree of substitutes is affecting the performance level of Amazon U.K The low switching costs can lead the customers from transferring from one company to another like Amazon U.K to </w:t>
            </w:r>
            <w:proofErr w:type="spellStart"/>
            <w:r w:rsidRPr="00022B22">
              <w:rPr>
                <w:rFonts w:ascii="Times New Roman" w:eastAsia="Times New Roman" w:hAnsi="Times New Roman" w:cs="Times New Roman"/>
                <w:sz w:val="24"/>
                <w:szCs w:val="24"/>
                <w:lang w:val="en-GB"/>
              </w:rPr>
              <w:t>Alza</w:t>
            </w:r>
            <w:proofErr w:type="spellEnd"/>
            <w:r w:rsidRPr="00022B22">
              <w:rPr>
                <w:rFonts w:ascii="Times New Roman" w:eastAsia="Times New Roman" w:hAnsi="Times New Roman" w:cs="Times New Roman"/>
                <w:sz w:val="24"/>
                <w:szCs w:val="24"/>
                <w:lang w:val="en-GB"/>
              </w:rPr>
              <w:t xml:space="preserve"> and the high availability of substitutes concentrates on increasing the influence of substitutes against Amazon U.K The low costs of the products also determine the increased influence of substitute products against Amazon U.K  </w:t>
            </w:r>
          </w:p>
        </w:tc>
      </w:tr>
      <w:tr w:rsidR="00395B78" w:rsidRPr="00022B22" w14:paraId="57B0E778" w14:textId="77777777" w:rsidTr="00DE04E0">
        <w:trPr>
          <w:cantSplit/>
          <w:tblHeader/>
        </w:trPr>
        <w:tc>
          <w:tcPr>
            <w:tcW w:w="3030" w:type="dxa"/>
            <w:shd w:val="clear" w:color="auto" w:fill="auto"/>
            <w:tcMar>
              <w:top w:w="100" w:type="dxa"/>
              <w:left w:w="100" w:type="dxa"/>
              <w:bottom w:w="100" w:type="dxa"/>
              <w:right w:w="100" w:type="dxa"/>
            </w:tcMar>
          </w:tcPr>
          <w:p w14:paraId="30AC29F5" w14:textId="77777777" w:rsidR="00C93EEB" w:rsidRPr="00022B22" w:rsidRDefault="00F92511" w:rsidP="00FC746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lastRenderedPageBreak/>
              <w:t>Competitive Rivalry</w:t>
            </w:r>
          </w:p>
        </w:tc>
        <w:tc>
          <w:tcPr>
            <w:tcW w:w="2173" w:type="dxa"/>
            <w:shd w:val="clear" w:color="auto" w:fill="auto"/>
            <w:tcMar>
              <w:top w:w="100" w:type="dxa"/>
              <w:left w:w="100" w:type="dxa"/>
              <w:bottom w:w="100" w:type="dxa"/>
              <w:right w:w="100" w:type="dxa"/>
            </w:tcMar>
          </w:tcPr>
          <w:p w14:paraId="57D25E8A" w14:textId="77777777" w:rsidR="00C93EEB" w:rsidRPr="00022B22" w:rsidRDefault="00F92511" w:rsidP="00FC746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High</w:t>
            </w:r>
          </w:p>
        </w:tc>
        <w:tc>
          <w:tcPr>
            <w:tcW w:w="3812" w:type="dxa"/>
            <w:shd w:val="clear" w:color="auto" w:fill="auto"/>
            <w:tcMar>
              <w:top w:w="100" w:type="dxa"/>
              <w:left w:w="100" w:type="dxa"/>
              <w:bottom w:w="100" w:type="dxa"/>
              <w:right w:w="100" w:type="dxa"/>
            </w:tcMar>
          </w:tcPr>
          <w:p w14:paraId="3C81B95D" w14:textId="77777777" w:rsidR="00C93EEB" w:rsidRPr="00022B22" w:rsidRDefault="00F92511" w:rsidP="00DE04E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 xml:space="preserve">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competes with strong competitors like </w:t>
            </w:r>
            <w:proofErr w:type="spellStart"/>
            <w:r w:rsidRPr="00022B22">
              <w:rPr>
                <w:rFonts w:ascii="Times New Roman" w:eastAsia="Times New Roman" w:hAnsi="Times New Roman" w:cs="Times New Roman"/>
                <w:sz w:val="24"/>
                <w:szCs w:val="24"/>
                <w:lang w:val="en-GB"/>
              </w:rPr>
              <w:t>Alza</w:t>
            </w:r>
            <w:proofErr w:type="spellEnd"/>
            <w:r w:rsidRPr="00022B22">
              <w:rPr>
                <w:rFonts w:ascii="Times New Roman" w:eastAsia="Times New Roman" w:hAnsi="Times New Roman" w:cs="Times New Roman"/>
                <w:sz w:val="24"/>
                <w:szCs w:val="24"/>
                <w:lang w:val="en-GB"/>
              </w:rPr>
              <w:t xml:space="preserve">, </w:t>
            </w:r>
            <w:proofErr w:type="spellStart"/>
            <w:r w:rsidRPr="00022B22">
              <w:rPr>
                <w:rFonts w:ascii="Times New Roman" w:eastAsia="Times New Roman" w:hAnsi="Times New Roman" w:cs="Times New Roman"/>
                <w:sz w:val="24"/>
                <w:szCs w:val="24"/>
                <w:lang w:val="en-GB"/>
              </w:rPr>
              <w:t>Konga</w:t>
            </w:r>
            <w:proofErr w:type="spellEnd"/>
            <w:r w:rsidRPr="00022B22">
              <w:rPr>
                <w:rFonts w:ascii="Times New Roman" w:eastAsia="Times New Roman" w:hAnsi="Times New Roman" w:cs="Times New Roman"/>
                <w:sz w:val="24"/>
                <w:szCs w:val="24"/>
                <w:lang w:val="en-GB"/>
              </w:rPr>
              <w:t xml:space="preserve">, Alibaba Cloud Private, and DMM Group. The competitive rivalry marks tacking the effects of the above-mentioned competitors on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and low switching costs. The high aggressiveness encourages Amazon </w:t>
            </w:r>
            <w:r w:rsidR="007D51ED" w:rsidRPr="00022B22">
              <w:rPr>
                <w:rFonts w:ascii="Times New Roman" w:eastAsia="Times New Roman" w:hAnsi="Times New Roman" w:cs="Times New Roman"/>
                <w:sz w:val="24"/>
                <w:szCs w:val="24"/>
                <w:lang w:val="en-GB"/>
              </w:rPr>
              <w:t>U.K</w:t>
            </w:r>
            <w:r w:rsidR="00462BAB" w:rsidRPr="00022B22">
              <w:rPr>
                <w:rFonts w:ascii="Times New Roman" w:eastAsia="Times New Roman" w:hAnsi="Times New Roman" w:cs="Times New Roman"/>
                <w:sz w:val="24"/>
                <w:szCs w:val="24"/>
                <w:lang w:val="en-GB"/>
              </w:rPr>
              <w:t xml:space="preserve"> </w:t>
            </w:r>
            <w:r w:rsidRPr="00022B22">
              <w:rPr>
                <w:rFonts w:ascii="Times New Roman" w:eastAsia="Times New Roman" w:hAnsi="Times New Roman" w:cs="Times New Roman"/>
                <w:sz w:val="24"/>
                <w:szCs w:val="24"/>
                <w:lang w:val="en-GB"/>
              </w:rPr>
              <w:t xml:space="preserve">to compete with huge giants like </w:t>
            </w:r>
            <w:proofErr w:type="spellStart"/>
            <w:r w:rsidRPr="00022B22">
              <w:rPr>
                <w:rFonts w:ascii="Times New Roman" w:eastAsia="Times New Roman" w:hAnsi="Times New Roman" w:cs="Times New Roman"/>
                <w:sz w:val="24"/>
                <w:szCs w:val="24"/>
                <w:lang w:val="en-GB"/>
              </w:rPr>
              <w:t>Alza</w:t>
            </w:r>
            <w:proofErr w:type="spellEnd"/>
            <w:r w:rsidRPr="00022B22">
              <w:rPr>
                <w:rFonts w:ascii="Times New Roman" w:eastAsia="Times New Roman" w:hAnsi="Times New Roman" w:cs="Times New Roman"/>
                <w:sz w:val="24"/>
                <w:szCs w:val="24"/>
                <w:lang w:val="en-GB"/>
              </w:rPr>
              <w:t xml:space="preserve"> and Kongo and the high availability of resources helps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to face strong force in terms of substitutes (</w:t>
            </w:r>
            <w:proofErr w:type="spellStart"/>
            <w:r w:rsidRPr="00022B22">
              <w:rPr>
                <w:rFonts w:ascii="Times New Roman" w:hAnsi="Times New Roman" w:cs="Times New Roman"/>
                <w:color w:val="222222"/>
                <w:sz w:val="24"/>
                <w:szCs w:val="24"/>
                <w:highlight w:val="white"/>
                <w:lang w:val="en-GB"/>
              </w:rPr>
              <w:t>Bruijl</w:t>
            </w:r>
            <w:proofErr w:type="spellEnd"/>
            <w:r w:rsidRPr="00022B22">
              <w:rPr>
                <w:rFonts w:ascii="Times New Roman" w:hAnsi="Times New Roman" w:cs="Times New Roman"/>
                <w:color w:val="222222"/>
                <w:sz w:val="24"/>
                <w:szCs w:val="24"/>
                <w:highlight w:val="white"/>
                <w:lang w:val="en-GB"/>
              </w:rPr>
              <w:t xml:space="preserve">, 2018). </w:t>
            </w:r>
            <w:r w:rsidRPr="00022B22">
              <w:rPr>
                <w:rFonts w:ascii="Times New Roman" w:eastAsia="Times New Roman" w:hAnsi="Times New Roman" w:cs="Times New Roman"/>
                <w:sz w:val="24"/>
                <w:szCs w:val="24"/>
                <w:lang w:val="en-GB"/>
              </w:rPr>
              <w:t xml:space="preserve">Consequently, the lower switching costs support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in corresponding fewer barriers for customers to switch from one brand to another. </w:t>
            </w:r>
          </w:p>
        </w:tc>
      </w:tr>
      <w:tr w:rsidR="00395B78" w:rsidRPr="00022B22" w14:paraId="12229A4E" w14:textId="77777777" w:rsidTr="00DE04E0">
        <w:trPr>
          <w:cantSplit/>
          <w:tblHeader/>
        </w:trPr>
        <w:tc>
          <w:tcPr>
            <w:tcW w:w="3030" w:type="dxa"/>
            <w:shd w:val="clear" w:color="auto" w:fill="auto"/>
            <w:tcMar>
              <w:top w:w="100" w:type="dxa"/>
              <w:left w:w="100" w:type="dxa"/>
              <w:bottom w:w="100" w:type="dxa"/>
              <w:right w:w="100" w:type="dxa"/>
            </w:tcMar>
          </w:tcPr>
          <w:p w14:paraId="38ACD9C2" w14:textId="77777777" w:rsidR="00C93EEB" w:rsidRPr="00022B22" w:rsidRDefault="00F92511" w:rsidP="00FC746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lastRenderedPageBreak/>
              <w:t>Substitute Threat</w:t>
            </w:r>
          </w:p>
        </w:tc>
        <w:tc>
          <w:tcPr>
            <w:tcW w:w="2173" w:type="dxa"/>
            <w:shd w:val="clear" w:color="auto" w:fill="auto"/>
            <w:tcMar>
              <w:top w:w="100" w:type="dxa"/>
              <w:left w:w="100" w:type="dxa"/>
              <w:bottom w:w="100" w:type="dxa"/>
              <w:right w:w="100" w:type="dxa"/>
            </w:tcMar>
          </w:tcPr>
          <w:p w14:paraId="5A2AC848" w14:textId="77777777" w:rsidR="00C93EEB" w:rsidRPr="00022B22" w:rsidRDefault="00F92511" w:rsidP="00FC746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High</w:t>
            </w:r>
          </w:p>
        </w:tc>
        <w:tc>
          <w:tcPr>
            <w:tcW w:w="3812" w:type="dxa"/>
            <w:shd w:val="clear" w:color="auto" w:fill="auto"/>
            <w:tcMar>
              <w:top w:w="100" w:type="dxa"/>
              <w:left w:w="100" w:type="dxa"/>
              <w:bottom w:w="100" w:type="dxa"/>
              <w:right w:w="100" w:type="dxa"/>
            </w:tcMar>
          </w:tcPr>
          <w:p w14:paraId="36526612" w14:textId="77777777" w:rsidR="00C93EEB" w:rsidRPr="00022B22" w:rsidRDefault="00F92511" w:rsidP="00DE04E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 xml:space="preserve">The threat of substitutes is strong for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in both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and international markets. The strong threat of substitutes is supported by low switching costs, high availability of substitutes, and low cost of substitutes. The low switching costs can lead the customers from transferring from one company to another like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to </w:t>
            </w:r>
            <w:proofErr w:type="spellStart"/>
            <w:r w:rsidRPr="00022B22">
              <w:rPr>
                <w:rFonts w:ascii="Times New Roman" w:eastAsia="Times New Roman" w:hAnsi="Times New Roman" w:cs="Times New Roman"/>
                <w:sz w:val="24"/>
                <w:szCs w:val="24"/>
                <w:lang w:val="en-GB"/>
              </w:rPr>
              <w:t>Alza</w:t>
            </w:r>
            <w:proofErr w:type="spellEnd"/>
            <w:r w:rsidRPr="00022B22">
              <w:rPr>
                <w:rFonts w:ascii="Times New Roman" w:eastAsia="Times New Roman" w:hAnsi="Times New Roman" w:cs="Times New Roman"/>
                <w:sz w:val="24"/>
                <w:szCs w:val="24"/>
                <w:lang w:val="en-GB"/>
              </w:rPr>
              <w:t xml:space="preserve"> and the high availability of substitutes concentrates on increasing the influence of substitutes against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The low costs of the products also determine the increased influence of substitute products against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w:t>
            </w:r>
          </w:p>
        </w:tc>
      </w:tr>
      <w:tr w:rsidR="00395B78" w:rsidRPr="00022B22" w14:paraId="68B08785" w14:textId="77777777" w:rsidTr="00DE04E0">
        <w:trPr>
          <w:cantSplit/>
          <w:tblHeader/>
        </w:trPr>
        <w:tc>
          <w:tcPr>
            <w:tcW w:w="3030" w:type="dxa"/>
            <w:shd w:val="clear" w:color="auto" w:fill="auto"/>
            <w:tcMar>
              <w:top w:w="100" w:type="dxa"/>
              <w:left w:w="100" w:type="dxa"/>
              <w:bottom w:w="100" w:type="dxa"/>
              <w:right w:w="100" w:type="dxa"/>
            </w:tcMar>
          </w:tcPr>
          <w:p w14:paraId="54866D0A" w14:textId="77777777" w:rsidR="00C93EEB" w:rsidRPr="00022B22" w:rsidRDefault="00F92511" w:rsidP="00FC746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 xml:space="preserve">New Entrants Threat </w:t>
            </w:r>
          </w:p>
        </w:tc>
        <w:tc>
          <w:tcPr>
            <w:tcW w:w="2173" w:type="dxa"/>
            <w:shd w:val="clear" w:color="auto" w:fill="auto"/>
            <w:tcMar>
              <w:top w:w="100" w:type="dxa"/>
              <w:left w:w="100" w:type="dxa"/>
              <w:bottom w:w="100" w:type="dxa"/>
              <w:right w:w="100" w:type="dxa"/>
            </w:tcMar>
          </w:tcPr>
          <w:p w14:paraId="4411F625" w14:textId="77777777" w:rsidR="00C93EEB" w:rsidRPr="00022B22" w:rsidRDefault="00F92511" w:rsidP="00FC746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 xml:space="preserve">Low </w:t>
            </w:r>
          </w:p>
        </w:tc>
        <w:tc>
          <w:tcPr>
            <w:tcW w:w="3812" w:type="dxa"/>
            <w:shd w:val="clear" w:color="auto" w:fill="auto"/>
            <w:tcMar>
              <w:top w:w="100" w:type="dxa"/>
              <w:left w:w="100" w:type="dxa"/>
              <w:bottom w:w="100" w:type="dxa"/>
              <w:right w:w="100" w:type="dxa"/>
            </w:tcMar>
          </w:tcPr>
          <w:p w14:paraId="001CB74C" w14:textId="77777777" w:rsidR="00C93EEB" w:rsidRPr="00022B22" w:rsidRDefault="00F92511" w:rsidP="00DE04E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 xml:space="preserve">The threat of new entry focuses on the reduction in terms of market share. There is a low degree concerning threats of new entrants for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in both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and international markets. It is guided by low switching costs, high cost of brand development, and high economies of scale. Additionally, High Economies of Scale encourages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to make its e-commerce business strong. </w:t>
            </w:r>
          </w:p>
        </w:tc>
      </w:tr>
    </w:tbl>
    <w:p w14:paraId="574BD9E6" w14:textId="77777777" w:rsidR="00C93EEB" w:rsidRPr="00022B22" w:rsidRDefault="00C93EEB" w:rsidP="00462BAB">
      <w:pPr>
        <w:pStyle w:val="Normal1"/>
        <w:spacing w:line="360" w:lineRule="auto"/>
        <w:jc w:val="center"/>
        <w:rPr>
          <w:rFonts w:ascii="Times New Roman" w:eastAsia="Times New Roman" w:hAnsi="Times New Roman" w:cs="Times New Roman"/>
          <w:sz w:val="24"/>
          <w:szCs w:val="24"/>
          <w:lang w:val="en-GB"/>
        </w:rPr>
      </w:pPr>
    </w:p>
    <w:p w14:paraId="13F339F4" w14:textId="77777777" w:rsidR="00462BAB" w:rsidRPr="00022B22" w:rsidRDefault="00462BAB" w:rsidP="00462BAB">
      <w:pPr>
        <w:pStyle w:val="Normal1"/>
        <w:spacing w:line="360" w:lineRule="auto"/>
        <w:jc w:val="center"/>
        <w:rPr>
          <w:rFonts w:ascii="Times New Roman" w:eastAsia="Times New Roman" w:hAnsi="Times New Roman" w:cs="Times New Roman"/>
          <w:sz w:val="24"/>
          <w:szCs w:val="24"/>
          <w:lang w:val="en-GB"/>
        </w:rPr>
      </w:pPr>
      <w:r w:rsidRPr="00022B22">
        <w:rPr>
          <w:rFonts w:ascii="Times New Roman" w:eastAsia="Times New Roman" w:hAnsi="Times New Roman" w:cs="Times New Roman"/>
          <w:noProof/>
          <w:sz w:val="24"/>
          <w:szCs w:val="24"/>
          <w:lang w:val="en-IN" w:eastAsia="en-IN"/>
        </w:rPr>
        <w:lastRenderedPageBreak/>
        <w:drawing>
          <wp:inline distT="0" distB="0" distL="0" distR="0" wp14:anchorId="2D61ABE1" wp14:editId="170BA976">
            <wp:extent cx="2704694" cy="2140085"/>
            <wp:effectExtent l="19050" t="19050" r="19456" b="12565"/>
            <wp:docPr id="3" name="Picture 2" descr="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png"/>
                    <pic:cNvPicPr/>
                  </pic:nvPicPr>
                  <pic:blipFill>
                    <a:blip r:embed="rId8"/>
                    <a:stretch>
                      <a:fillRect/>
                    </a:stretch>
                  </pic:blipFill>
                  <pic:spPr>
                    <a:xfrm>
                      <a:off x="0" y="0"/>
                      <a:ext cx="2708536" cy="2143125"/>
                    </a:xfrm>
                    <a:prstGeom prst="rect">
                      <a:avLst/>
                    </a:prstGeom>
                    <a:ln>
                      <a:solidFill>
                        <a:srgbClr val="FF0000"/>
                      </a:solidFill>
                    </a:ln>
                  </pic:spPr>
                </pic:pic>
              </a:graphicData>
            </a:graphic>
          </wp:inline>
        </w:drawing>
      </w:r>
    </w:p>
    <w:p w14:paraId="7503009B" w14:textId="77777777" w:rsidR="00C93EEB" w:rsidRPr="00022B22" w:rsidRDefault="00462BAB" w:rsidP="00462BAB">
      <w:pPr>
        <w:pStyle w:val="Normal1"/>
        <w:spacing w:line="360" w:lineRule="auto"/>
        <w:jc w:val="center"/>
        <w:rPr>
          <w:rFonts w:ascii="Times New Roman" w:eastAsia="Times New Roman" w:hAnsi="Times New Roman" w:cs="Times New Roman"/>
          <w:b/>
          <w:sz w:val="24"/>
          <w:szCs w:val="24"/>
          <w:lang w:val="en-GB"/>
        </w:rPr>
      </w:pPr>
      <w:r w:rsidRPr="00022B22">
        <w:rPr>
          <w:rFonts w:ascii="Times New Roman" w:eastAsia="Times New Roman" w:hAnsi="Times New Roman" w:cs="Times New Roman"/>
          <w:b/>
          <w:sz w:val="24"/>
          <w:szCs w:val="24"/>
          <w:lang w:val="en-GB"/>
        </w:rPr>
        <w:t>Figure 2: Porter’s 5 Forces</w:t>
      </w:r>
    </w:p>
    <w:p w14:paraId="0F3B38A4" w14:textId="77777777" w:rsidR="00462BAB" w:rsidRPr="00DE04E0" w:rsidRDefault="0044003A" w:rsidP="00462BAB">
      <w:pPr>
        <w:pStyle w:val="Normal1"/>
        <w:spacing w:line="360" w:lineRule="auto"/>
        <w:jc w:val="center"/>
        <w:rPr>
          <w:rFonts w:ascii="Times New Roman" w:eastAsia="Times New Roman" w:hAnsi="Times New Roman" w:cs="Times New Roman"/>
          <w:sz w:val="24"/>
          <w:szCs w:val="24"/>
          <w:lang w:val="en-GB"/>
        </w:rPr>
      </w:pPr>
      <w:r w:rsidRPr="00DE04E0">
        <w:rPr>
          <w:rFonts w:ascii="Times New Roman" w:eastAsia="Times New Roman" w:hAnsi="Times New Roman" w:cs="Times New Roman"/>
          <w:sz w:val="24"/>
          <w:szCs w:val="24"/>
          <w:lang w:val="en-GB"/>
        </w:rPr>
        <w:t>(</w:t>
      </w:r>
      <w:r w:rsidR="00462BAB" w:rsidRPr="00DE04E0">
        <w:rPr>
          <w:rFonts w:ascii="Times New Roman" w:eastAsia="Times New Roman" w:hAnsi="Times New Roman" w:cs="Times New Roman"/>
          <w:sz w:val="24"/>
          <w:szCs w:val="24"/>
          <w:lang w:val="en-GB"/>
        </w:rPr>
        <w:t xml:space="preserve">Source: </w:t>
      </w:r>
      <w:r w:rsidR="00DE04E0" w:rsidRPr="00DE04E0">
        <w:rPr>
          <w:rFonts w:ascii="Times New Roman" w:hAnsi="Times New Roman" w:cs="Times New Roman"/>
          <w:color w:val="222222"/>
          <w:sz w:val="24"/>
          <w:szCs w:val="24"/>
          <w:lang w:val="en-GB"/>
        </w:rPr>
        <w:t>Amazon U.K, 2022</w:t>
      </w:r>
      <w:r w:rsidRPr="00DE04E0">
        <w:rPr>
          <w:rFonts w:ascii="Times New Roman" w:hAnsi="Times New Roman" w:cs="Times New Roman"/>
          <w:color w:val="222222"/>
          <w:sz w:val="24"/>
          <w:szCs w:val="24"/>
          <w:lang w:val="en-GB"/>
        </w:rPr>
        <w:t>)</w:t>
      </w:r>
    </w:p>
    <w:p w14:paraId="6DF8A8A4" w14:textId="77777777" w:rsidR="00C93EEB" w:rsidRPr="00022B22" w:rsidRDefault="00C93EEB" w:rsidP="00FC7469">
      <w:pPr>
        <w:pStyle w:val="Normal1"/>
        <w:spacing w:line="360" w:lineRule="auto"/>
        <w:jc w:val="both"/>
        <w:rPr>
          <w:rFonts w:ascii="Times New Roman" w:eastAsia="Times New Roman" w:hAnsi="Times New Roman" w:cs="Times New Roman"/>
          <w:sz w:val="24"/>
          <w:szCs w:val="24"/>
          <w:lang w:val="en-GB"/>
        </w:rPr>
      </w:pPr>
    </w:p>
    <w:p w14:paraId="776A9D33" w14:textId="77777777" w:rsidR="00C93EEB" w:rsidRPr="00022B22" w:rsidRDefault="00C93EEB" w:rsidP="00FC7469">
      <w:pPr>
        <w:pStyle w:val="Normal1"/>
        <w:spacing w:line="360" w:lineRule="auto"/>
        <w:jc w:val="both"/>
        <w:rPr>
          <w:rFonts w:ascii="Times New Roman" w:eastAsia="Times New Roman" w:hAnsi="Times New Roman" w:cs="Times New Roman"/>
          <w:sz w:val="24"/>
          <w:szCs w:val="24"/>
          <w:lang w:val="en-GB"/>
        </w:rPr>
      </w:pPr>
    </w:p>
    <w:p w14:paraId="501DB705" w14:textId="77777777" w:rsidR="00C93EEB" w:rsidRPr="00022B22" w:rsidRDefault="00F92511" w:rsidP="00D57838">
      <w:pPr>
        <w:pStyle w:val="Heading1"/>
        <w:spacing w:line="360" w:lineRule="auto"/>
        <w:rPr>
          <w:lang w:val="en-GB"/>
        </w:rPr>
      </w:pPr>
      <w:bookmarkStart w:id="4" w:name="_Toc106453207"/>
      <w:r w:rsidRPr="00022B22">
        <w:rPr>
          <w:lang w:val="en-GB"/>
        </w:rPr>
        <w:t>STP</w:t>
      </w:r>
      <w:bookmarkEnd w:id="4"/>
    </w:p>
    <w:p w14:paraId="1F0320A5" w14:textId="77777777" w:rsidR="00C93EEB" w:rsidRPr="00022B22" w:rsidRDefault="00F92511" w:rsidP="00D57838">
      <w:pPr>
        <w:pStyle w:val="Heading1"/>
        <w:spacing w:line="360" w:lineRule="auto"/>
        <w:rPr>
          <w:lang w:val="en-GB"/>
        </w:rPr>
      </w:pPr>
      <w:bookmarkStart w:id="5" w:name="_Toc106453208"/>
      <w:r w:rsidRPr="00022B22">
        <w:rPr>
          <w:lang w:val="en-GB"/>
        </w:rPr>
        <w:t>Segmentation</w:t>
      </w:r>
      <w:bookmarkEnd w:id="5"/>
    </w:p>
    <w:p w14:paraId="56082E03" w14:textId="77777777" w:rsidR="00C93EEB" w:rsidRPr="00022B22" w:rsidRDefault="00F92511" w:rsidP="00FC7469">
      <w:pPr>
        <w:pStyle w:val="Normal1"/>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 xml:space="preserve">According to </w:t>
      </w:r>
      <w:proofErr w:type="spellStart"/>
      <w:r w:rsidRPr="00022B22">
        <w:rPr>
          <w:rFonts w:ascii="Times New Roman" w:hAnsi="Times New Roman" w:cs="Times New Roman"/>
          <w:color w:val="222222"/>
          <w:sz w:val="24"/>
          <w:szCs w:val="24"/>
          <w:highlight w:val="white"/>
          <w:lang w:val="en-GB"/>
        </w:rPr>
        <w:t>Brotspies</w:t>
      </w:r>
      <w:proofErr w:type="spellEnd"/>
      <w:r w:rsidRPr="00022B22">
        <w:rPr>
          <w:rFonts w:ascii="Times New Roman" w:hAnsi="Times New Roman" w:cs="Times New Roman"/>
          <w:color w:val="222222"/>
          <w:sz w:val="24"/>
          <w:szCs w:val="24"/>
          <w:highlight w:val="white"/>
          <w:lang w:val="en-GB"/>
        </w:rPr>
        <w:t xml:space="preserve">, and </w:t>
      </w:r>
      <w:proofErr w:type="spellStart"/>
      <w:r w:rsidRPr="00022B22">
        <w:rPr>
          <w:rFonts w:ascii="Times New Roman" w:hAnsi="Times New Roman" w:cs="Times New Roman"/>
          <w:color w:val="222222"/>
          <w:sz w:val="24"/>
          <w:szCs w:val="24"/>
          <w:highlight w:val="white"/>
          <w:lang w:val="en-GB"/>
        </w:rPr>
        <w:t>Weinsteinb</w:t>
      </w:r>
      <w:proofErr w:type="spellEnd"/>
      <w:r w:rsidRPr="00022B22">
        <w:rPr>
          <w:rFonts w:ascii="Times New Roman" w:hAnsi="Times New Roman" w:cs="Times New Roman"/>
          <w:color w:val="222222"/>
          <w:sz w:val="24"/>
          <w:szCs w:val="24"/>
          <w:highlight w:val="white"/>
          <w:lang w:val="en-GB"/>
        </w:rPr>
        <w:t xml:space="preserve">, (2019, p. 171), </w:t>
      </w:r>
      <w:r w:rsidRPr="00022B22">
        <w:rPr>
          <w:rFonts w:ascii="Times New Roman" w:eastAsia="Times New Roman" w:hAnsi="Times New Roman" w:cs="Times New Roman"/>
          <w:sz w:val="24"/>
          <w:szCs w:val="24"/>
          <w:lang w:val="en-GB"/>
        </w:rPr>
        <w:t xml:space="preserve">Segmentation is discussed as the division of the marketplace into various parts that are definable, easily accessible, and actionable, profitable, and encouraging a growth potentiality. It helps the company to target a specific audience with time, cost, and effort restrictions.   The four types of concentration the Segmentation are Demographic, Psychographic, Behavioural, and Geographic Segmentation. This would be explained with Amazon </w:t>
      </w:r>
      <w:r w:rsidR="007D51ED" w:rsidRPr="00022B22">
        <w:rPr>
          <w:rFonts w:ascii="Times New Roman" w:eastAsia="Times New Roman" w:hAnsi="Times New Roman" w:cs="Times New Roman"/>
          <w:sz w:val="24"/>
          <w:szCs w:val="24"/>
          <w:lang w:val="en-GB"/>
        </w:rPr>
        <w:t>U.K</w:t>
      </w:r>
    </w:p>
    <w:p w14:paraId="12D9FB4A" w14:textId="77777777" w:rsidR="00C93EEB" w:rsidRPr="00022B22" w:rsidRDefault="00F92511" w:rsidP="00FC7469">
      <w:pPr>
        <w:pStyle w:val="Normal1"/>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b/>
          <w:i/>
          <w:sz w:val="24"/>
          <w:szCs w:val="24"/>
          <w:lang w:val="en-GB"/>
        </w:rPr>
        <w:t>Geographic Segmentation</w:t>
      </w:r>
      <w:r w:rsidRPr="00022B22">
        <w:rPr>
          <w:rFonts w:ascii="Times New Roman" w:eastAsia="Times New Roman" w:hAnsi="Times New Roman" w:cs="Times New Roman"/>
          <w:i/>
          <w:sz w:val="24"/>
          <w:szCs w:val="24"/>
          <w:lang w:val="en-GB"/>
        </w:rPr>
        <w:t xml:space="preserve">: </w:t>
      </w:r>
      <w:r w:rsidRPr="00022B22">
        <w:rPr>
          <w:rFonts w:ascii="Times New Roman" w:eastAsia="Times New Roman" w:hAnsi="Times New Roman" w:cs="Times New Roman"/>
          <w:sz w:val="24"/>
          <w:szCs w:val="24"/>
          <w:lang w:val="en-GB"/>
        </w:rPr>
        <w:t xml:space="preserve">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serves its products in and around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determining both urban and rural areas. Additionally, it serves products to males and females.</w:t>
      </w:r>
    </w:p>
    <w:p w14:paraId="4F8A0353" w14:textId="77777777" w:rsidR="00C93EEB" w:rsidRPr="00022B22" w:rsidRDefault="00F92511" w:rsidP="00FC7469">
      <w:pPr>
        <w:pStyle w:val="Normal1"/>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b/>
          <w:i/>
          <w:sz w:val="24"/>
          <w:szCs w:val="24"/>
          <w:lang w:val="en-GB"/>
        </w:rPr>
        <w:t>Demographic Segmentation</w:t>
      </w:r>
      <w:r w:rsidRPr="00022B22">
        <w:rPr>
          <w:rFonts w:ascii="Times New Roman" w:eastAsia="Times New Roman" w:hAnsi="Times New Roman" w:cs="Times New Roman"/>
          <w:i/>
          <w:sz w:val="24"/>
          <w:szCs w:val="24"/>
          <w:lang w:val="en-GB"/>
        </w:rPr>
        <w:t xml:space="preserve">: </w:t>
      </w:r>
      <w:r w:rsidRPr="00022B22">
        <w:rPr>
          <w:rFonts w:ascii="Times New Roman" w:eastAsia="Times New Roman" w:hAnsi="Times New Roman" w:cs="Times New Roman"/>
          <w:sz w:val="24"/>
          <w:szCs w:val="24"/>
          <w:lang w:val="en-GB"/>
        </w:rPr>
        <w:t xml:space="preserve">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sells its commodities to students, employees, and professionals based on the hardcore as well as soft core loyal and also switchers. The benefits provided by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are the largest range of products, convenient online purchasing, and highly competitive prices (</w:t>
      </w:r>
      <w:r w:rsidRPr="00022B22">
        <w:rPr>
          <w:rFonts w:ascii="Times New Roman" w:hAnsi="Times New Roman" w:cs="Times New Roman"/>
          <w:color w:val="222222"/>
          <w:sz w:val="24"/>
          <w:szCs w:val="24"/>
          <w:highlight w:val="white"/>
          <w:lang w:val="en-GB"/>
        </w:rPr>
        <w:t>Nguyen Jr, 2019).</w:t>
      </w:r>
    </w:p>
    <w:p w14:paraId="7CAE5EE4" w14:textId="77777777" w:rsidR="00C93EEB" w:rsidRPr="00022B22" w:rsidRDefault="00F92511" w:rsidP="00FC7469">
      <w:pPr>
        <w:pStyle w:val="Normal1"/>
        <w:spacing w:line="360" w:lineRule="auto"/>
        <w:jc w:val="both"/>
        <w:rPr>
          <w:rFonts w:ascii="Times New Roman" w:eastAsia="Times New Roman" w:hAnsi="Times New Roman" w:cs="Times New Roman"/>
          <w:sz w:val="24"/>
          <w:szCs w:val="24"/>
          <w:lang w:val="en-GB"/>
        </w:rPr>
      </w:pPr>
      <w:proofErr w:type="spellStart"/>
      <w:r w:rsidRPr="00022B22">
        <w:rPr>
          <w:rFonts w:ascii="Times New Roman" w:eastAsia="Times New Roman" w:hAnsi="Times New Roman" w:cs="Times New Roman"/>
          <w:b/>
          <w:i/>
          <w:sz w:val="24"/>
          <w:szCs w:val="24"/>
          <w:lang w:val="en-GB"/>
        </w:rPr>
        <w:t>Behavioral</w:t>
      </w:r>
      <w:proofErr w:type="spellEnd"/>
      <w:r w:rsidRPr="00022B22">
        <w:rPr>
          <w:rFonts w:ascii="Times New Roman" w:eastAsia="Times New Roman" w:hAnsi="Times New Roman" w:cs="Times New Roman"/>
          <w:b/>
          <w:i/>
          <w:sz w:val="24"/>
          <w:szCs w:val="24"/>
          <w:lang w:val="en-GB"/>
        </w:rPr>
        <w:t xml:space="preserve"> Segmentation</w:t>
      </w:r>
      <w:r w:rsidRPr="00022B22">
        <w:rPr>
          <w:rFonts w:ascii="Times New Roman" w:eastAsia="Times New Roman" w:hAnsi="Times New Roman" w:cs="Times New Roman"/>
          <w:i/>
          <w:sz w:val="24"/>
          <w:szCs w:val="24"/>
          <w:lang w:val="en-GB"/>
        </w:rPr>
        <w:t xml:space="preserve">: </w:t>
      </w:r>
      <w:r w:rsidRPr="00022B22">
        <w:rPr>
          <w:rFonts w:ascii="Times New Roman" w:eastAsia="Times New Roman" w:hAnsi="Times New Roman" w:cs="Times New Roman"/>
          <w:sz w:val="24"/>
          <w:szCs w:val="24"/>
          <w:lang w:val="en-GB"/>
        </w:rPr>
        <w:t xml:space="preserve">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provides its goods and services to </w:t>
      </w:r>
      <w:proofErr w:type="spellStart"/>
      <w:r w:rsidRPr="00022B22">
        <w:rPr>
          <w:rFonts w:ascii="Times New Roman" w:eastAsia="Times New Roman" w:hAnsi="Times New Roman" w:cs="Times New Roman"/>
          <w:sz w:val="24"/>
          <w:szCs w:val="24"/>
          <w:lang w:val="en-GB"/>
        </w:rPr>
        <w:t>easygoing</w:t>
      </w:r>
      <w:proofErr w:type="spellEnd"/>
      <w:r w:rsidRPr="00022B22">
        <w:rPr>
          <w:rFonts w:ascii="Times New Roman" w:eastAsia="Times New Roman" w:hAnsi="Times New Roman" w:cs="Times New Roman"/>
          <w:sz w:val="24"/>
          <w:szCs w:val="24"/>
          <w:lang w:val="en-GB"/>
        </w:rPr>
        <w:t xml:space="preserve">, determined, and ambitious personalities. Additionally, the non-users, potential users, first-time users, and regular users are included </w:t>
      </w:r>
      <w:r w:rsidR="007D51ED" w:rsidRPr="00022B22">
        <w:rPr>
          <w:rFonts w:ascii="Times New Roman" w:eastAsia="Times New Roman" w:hAnsi="Times New Roman" w:cs="Times New Roman"/>
          <w:sz w:val="24"/>
          <w:szCs w:val="24"/>
          <w:lang w:val="en-GB"/>
        </w:rPr>
        <w:t>in Amazon</w:t>
      </w:r>
      <w:r w:rsidRPr="00022B22">
        <w:rPr>
          <w:rFonts w:ascii="Times New Roman" w:eastAsia="Times New Roman" w:hAnsi="Times New Roman" w:cs="Times New Roman"/>
          <w:sz w:val="24"/>
          <w:szCs w:val="24"/>
          <w:lang w:val="en-GB"/>
        </w:rPr>
        <w:t xml:space="preserve">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user status in selling commodities. Consequently, it sells its products to all social classes involving upper, medium, and lower classes. </w:t>
      </w:r>
    </w:p>
    <w:p w14:paraId="487B4591" w14:textId="77777777" w:rsidR="00C93EEB" w:rsidRPr="00022B22" w:rsidRDefault="00F92511" w:rsidP="00FC7469">
      <w:pPr>
        <w:pStyle w:val="Normal1"/>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b/>
          <w:i/>
          <w:sz w:val="24"/>
          <w:szCs w:val="24"/>
          <w:lang w:val="en-GB"/>
        </w:rPr>
        <w:lastRenderedPageBreak/>
        <w:t>Psychographic Segmentation</w:t>
      </w:r>
      <w:r w:rsidRPr="00022B22">
        <w:rPr>
          <w:rFonts w:ascii="Times New Roman" w:eastAsia="Times New Roman" w:hAnsi="Times New Roman" w:cs="Times New Roman"/>
          <w:i/>
          <w:sz w:val="24"/>
          <w:szCs w:val="24"/>
          <w:lang w:val="en-GB"/>
        </w:rPr>
        <w:t xml:space="preserve">: </w:t>
      </w:r>
      <w:r w:rsidRPr="00022B22">
        <w:rPr>
          <w:rFonts w:ascii="Times New Roman" w:eastAsia="Times New Roman" w:hAnsi="Times New Roman" w:cs="Times New Roman"/>
          <w:sz w:val="24"/>
          <w:szCs w:val="24"/>
          <w:lang w:val="en-GB"/>
        </w:rPr>
        <w:t xml:space="preserve">As cited by </w:t>
      </w:r>
      <w:proofErr w:type="spellStart"/>
      <w:r w:rsidRPr="00022B22">
        <w:rPr>
          <w:rFonts w:ascii="Times New Roman" w:hAnsi="Times New Roman" w:cs="Times New Roman"/>
          <w:color w:val="222222"/>
          <w:sz w:val="24"/>
          <w:szCs w:val="24"/>
          <w:highlight w:val="white"/>
          <w:lang w:val="en-GB"/>
        </w:rPr>
        <w:t>Fantin</w:t>
      </w:r>
      <w:proofErr w:type="spellEnd"/>
      <w:r w:rsidRPr="00022B22">
        <w:rPr>
          <w:rFonts w:ascii="Times New Roman" w:hAnsi="Times New Roman" w:cs="Times New Roman"/>
          <w:color w:val="222222"/>
          <w:sz w:val="24"/>
          <w:szCs w:val="24"/>
          <w:highlight w:val="white"/>
          <w:lang w:val="en-GB"/>
        </w:rPr>
        <w:t xml:space="preserve">, (2020), </w:t>
      </w:r>
      <w:r w:rsidRPr="00022B22">
        <w:rPr>
          <w:rFonts w:ascii="Times New Roman" w:eastAsia="Times New Roman" w:hAnsi="Times New Roman" w:cs="Times New Roman"/>
          <w:sz w:val="24"/>
          <w:szCs w:val="24"/>
          <w:lang w:val="en-GB"/>
        </w:rPr>
        <w:t xml:space="preserve">the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sells its commodities to all lifestyle people such as resigned, strugglers, mainstreamers, aspirers, </w:t>
      </w:r>
      <w:r w:rsidR="00DE04E0" w:rsidRPr="00022B22">
        <w:rPr>
          <w:rFonts w:ascii="Times New Roman" w:eastAsia="Times New Roman" w:hAnsi="Times New Roman" w:cs="Times New Roman"/>
          <w:sz w:val="24"/>
          <w:szCs w:val="24"/>
          <w:lang w:val="en-GB"/>
        </w:rPr>
        <w:t>succeeded</w:t>
      </w:r>
      <w:r w:rsidRPr="00022B22">
        <w:rPr>
          <w:rFonts w:ascii="Times New Roman" w:eastAsia="Times New Roman" w:hAnsi="Times New Roman" w:cs="Times New Roman"/>
          <w:sz w:val="24"/>
          <w:szCs w:val="24"/>
          <w:lang w:val="en-GB"/>
        </w:rPr>
        <w:t xml:space="preserve">, and explorers. </w:t>
      </w:r>
    </w:p>
    <w:p w14:paraId="3C28A584" w14:textId="77777777" w:rsidR="00C93EEB" w:rsidRPr="00DE04E0" w:rsidRDefault="00F92511" w:rsidP="00DE04E0">
      <w:pPr>
        <w:pStyle w:val="Heading1"/>
        <w:spacing w:line="360" w:lineRule="auto"/>
        <w:rPr>
          <w:lang w:val="en-GB"/>
        </w:rPr>
      </w:pPr>
      <w:bookmarkStart w:id="6" w:name="_Toc106453209"/>
      <w:r w:rsidRPr="00022B22">
        <w:rPr>
          <w:lang w:val="en-GB"/>
        </w:rPr>
        <w:t>Targeting</w:t>
      </w:r>
      <w:bookmarkEnd w:id="6"/>
    </w:p>
    <w:tbl>
      <w:tblPr>
        <w:tblStyle w:val="a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95"/>
        <w:gridCol w:w="5205"/>
      </w:tblGrid>
      <w:tr w:rsidR="00395B78" w:rsidRPr="00022B22" w14:paraId="60139740" w14:textId="77777777">
        <w:trPr>
          <w:cantSplit/>
          <w:tblHeader/>
        </w:trPr>
        <w:tc>
          <w:tcPr>
            <w:tcW w:w="3795" w:type="dxa"/>
            <w:shd w:val="clear" w:color="auto" w:fill="auto"/>
            <w:tcMar>
              <w:top w:w="100" w:type="dxa"/>
              <w:left w:w="100" w:type="dxa"/>
              <w:bottom w:w="100" w:type="dxa"/>
              <w:right w:w="100" w:type="dxa"/>
            </w:tcMar>
          </w:tcPr>
          <w:p w14:paraId="7E628A9F" w14:textId="77777777" w:rsidR="00C93EEB" w:rsidRPr="00022B22" w:rsidRDefault="00F92511" w:rsidP="00FC746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Location</w:t>
            </w:r>
          </w:p>
        </w:tc>
        <w:tc>
          <w:tcPr>
            <w:tcW w:w="5205" w:type="dxa"/>
            <w:shd w:val="clear" w:color="auto" w:fill="auto"/>
            <w:tcMar>
              <w:top w:w="100" w:type="dxa"/>
              <w:left w:w="100" w:type="dxa"/>
              <w:bottom w:w="100" w:type="dxa"/>
              <w:right w:w="100" w:type="dxa"/>
            </w:tcMar>
          </w:tcPr>
          <w:p w14:paraId="256CF584" w14:textId="77777777" w:rsidR="00C93EEB" w:rsidRPr="00022B22" w:rsidRDefault="007D51ED" w:rsidP="00FC746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U.K</w:t>
            </w:r>
            <w:r w:rsidR="00F92511" w:rsidRPr="00022B22">
              <w:rPr>
                <w:rFonts w:ascii="Times New Roman" w:eastAsia="Times New Roman" w:hAnsi="Times New Roman" w:cs="Times New Roman"/>
                <w:sz w:val="24"/>
                <w:szCs w:val="24"/>
                <w:lang w:val="en-GB"/>
              </w:rPr>
              <w:t xml:space="preserve"> </w:t>
            </w:r>
          </w:p>
        </w:tc>
      </w:tr>
      <w:tr w:rsidR="00395B78" w:rsidRPr="00022B22" w14:paraId="4326C257" w14:textId="77777777">
        <w:trPr>
          <w:cantSplit/>
          <w:tblHeader/>
        </w:trPr>
        <w:tc>
          <w:tcPr>
            <w:tcW w:w="3795" w:type="dxa"/>
            <w:shd w:val="clear" w:color="auto" w:fill="auto"/>
            <w:tcMar>
              <w:top w:w="100" w:type="dxa"/>
              <w:left w:w="100" w:type="dxa"/>
              <w:bottom w:w="100" w:type="dxa"/>
              <w:right w:w="100" w:type="dxa"/>
            </w:tcMar>
          </w:tcPr>
          <w:p w14:paraId="6A9E6B55" w14:textId="77777777" w:rsidR="00C93EEB" w:rsidRPr="00022B22" w:rsidRDefault="00F92511" w:rsidP="00FC746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Target Audience</w:t>
            </w:r>
          </w:p>
        </w:tc>
        <w:tc>
          <w:tcPr>
            <w:tcW w:w="5205" w:type="dxa"/>
            <w:shd w:val="clear" w:color="auto" w:fill="auto"/>
            <w:tcMar>
              <w:top w:w="100" w:type="dxa"/>
              <w:left w:w="100" w:type="dxa"/>
              <w:bottom w:w="100" w:type="dxa"/>
              <w:right w:w="100" w:type="dxa"/>
            </w:tcMar>
          </w:tcPr>
          <w:p w14:paraId="5A888A19" w14:textId="77777777" w:rsidR="00C93EEB" w:rsidRPr="00022B22" w:rsidRDefault="00F92511" w:rsidP="00FC746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Above 14 years of age, males, and females</w:t>
            </w:r>
          </w:p>
        </w:tc>
      </w:tr>
      <w:tr w:rsidR="00395B78" w:rsidRPr="00022B22" w14:paraId="4EFE4648" w14:textId="77777777">
        <w:trPr>
          <w:cantSplit/>
          <w:tblHeader/>
        </w:trPr>
        <w:tc>
          <w:tcPr>
            <w:tcW w:w="3795" w:type="dxa"/>
            <w:shd w:val="clear" w:color="auto" w:fill="auto"/>
            <w:tcMar>
              <w:top w:w="100" w:type="dxa"/>
              <w:left w:w="100" w:type="dxa"/>
              <w:bottom w:w="100" w:type="dxa"/>
              <w:right w:w="100" w:type="dxa"/>
            </w:tcMar>
          </w:tcPr>
          <w:p w14:paraId="40FA549A" w14:textId="77777777" w:rsidR="00C93EEB" w:rsidRPr="00022B22" w:rsidRDefault="00F92511" w:rsidP="00FC746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Income Group</w:t>
            </w:r>
          </w:p>
        </w:tc>
        <w:tc>
          <w:tcPr>
            <w:tcW w:w="5205" w:type="dxa"/>
            <w:shd w:val="clear" w:color="auto" w:fill="auto"/>
            <w:tcMar>
              <w:top w:w="100" w:type="dxa"/>
              <w:left w:w="100" w:type="dxa"/>
              <w:bottom w:w="100" w:type="dxa"/>
              <w:right w:w="100" w:type="dxa"/>
            </w:tcMar>
          </w:tcPr>
          <w:p w14:paraId="5E8C7F58" w14:textId="77777777" w:rsidR="00C93EEB" w:rsidRPr="00022B22" w:rsidRDefault="00F92511" w:rsidP="00FC7469">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Income Groups- Middle to Upper</w:t>
            </w:r>
          </w:p>
        </w:tc>
      </w:tr>
    </w:tbl>
    <w:p w14:paraId="0BDB26E7" w14:textId="77777777" w:rsidR="00C93EEB" w:rsidRPr="00022B22" w:rsidRDefault="00C93EEB" w:rsidP="00FC7469">
      <w:pPr>
        <w:pStyle w:val="Normal1"/>
        <w:spacing w:line="360" w:lineRule="auto"/>
        <w:jc w:val="both"/>
        <w:rPr>
          <w:rFonts w:ascii="Times New Roman" w:eastAsia="Times New Roman" w:hAnsi="Times New Roman" w:cs="Times New Roman"/>
          <w:sz w:val="24"/>
          <w:szCs w:val="24"/>
          <w:lang w:val="en-GB"/>
        </w:rPr>
      </w:pPr>
    </w:p>
    <w:p w14:paraId="71703139" w14:textId="77777777" w:rsidR="00C93EEB" w:rsidRPr="00022B22" w:rsidRDefault="00F92511" w:rsidP="00D57838">
      <w:pPr>
        <w:pStyle w:val="Heading1"/>
        <w:spacing w:line="360" w:lineRule="auto"/>
        <w:rPr>
          <w:lang w:val="en-GB"/>
        </w:rPr>
      </w:pPr>
      <w:bookmarkStart w:id="7" w:name="_Toc106453210"/>
      <w:r w:rsidRPr="00022B22">
        <w:rPr>
          <w:lang w:val="en-GB"/>
        </w:rPr>
        <w:t>Positioning</w:t>
      </w:r>
      <w:bookmarkEnd w:id="7"/>
    </w:p>
    <w:p w14:paraId="781D5895" w14:textId="77777777" w:rsidR="00C93EEB" w:rsidRPr="00022B22" w:rsidRDefault="00F92511" w:rsidP="007D51ED">
      <w:pPr>
        <w:pStyle w:val="Normal1"/>
        <w:spacing w:line="360" w:lineRule="auto"/>
        <w:jc w:val="center"/>
        <w:rPr>
          <w:rFonts w:ascii="Times New Roman" w:eastAsia="Times New Roman" w:hAnsi="Times New Roman" w:cs="Times New Roman"/>
          <w:sz w:val="24"/>
          <w:szCs w:val="24"/>
          <w:lang w:val="en-GB"/>
        </w:rPr>
      </w:pPr>
      <w:r w:rsidRPr="00022B22">
        <w:rPr>
          <w:rFonts w:ascii="Times New Roman" w:eastAsia="Times New Roman" w:hAnsi="Times New Roman" w:cs="Times New Roman"/>
          <w:noProof/>
          <w:sz w:val="24"/>
          <w:szCs w:val="24"/>
          <w:lang w:val="en-IN" w:eastAsia="en-IN"/>
        </w:rPr>
        <w:drawing>
          <wp:inline distT="114300" distB="114300" distL="114300" distR="114300" wp14:anchorId="3570DBB9" wp14:editId="45AA2977">
            <wp:extent cx="5731200" cy="3606800"/>
            <wp:effectExtent l="19050" t="0" r="285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731200" cy="3606800"/>
                    </a:xfrm>
                    <a:prstGeom prst="rect">
                      <a:avLst/>
                    </a:prstGeom>
                  </pic:spPr>
                </pic:pic>
              </a:graphicData>
            </a:graphic>
          </wp:inline>
        </w:drawing>
      </w:r>
    </w:p>
    <w:p w14:paraId="18DC3628" w14:textId="77777777" w:rsidR="00522A69" w:rsidRPr="00022B22" w:rsidRDefault="0016645C" w:rsidP="00522A69">
      <w:pPr>
        <w:pStyle w:val="Normal1"/>
        <w:spacing w:line="360" w:lineRule="auto"/>
        <w:jc w:val="center"/>
        <w:rPr>
          <w:rFonts w:ascii="Times New Roman" w:eastAsia="Times New Roman" w:hAnsi="Times New Roman" w:cs="Times New Roman"/>
          <w:b/>
          <w:sz w:val="24"/>
          <w:szCs w:val="24"/>
          <w:lang w:val="en-GB"/>
        </w:rPr>
      </w:pPr>
      <w:r w:rsidRPr="00022B22">
        <w:rPr>
          <w:rFonts w:ascii="Times New Roman" w:eastAsia="Times New Roman" w:hAnsi="Times New Roman" w:cs="Times New Roman"/>
          <w:b/>
          <w:sz w:val="24"/>
          <w:szCs w:val="24"/>
          <w:lang w:val="en-GB"/>
        </w:rPr>
        <w:t>Figure 3</w:t>
      </w:r>
      <w:r w:rsidR="00522A69" w:rsidRPr="00022B22">
        <w:rPr>
          <w:rFonts w:ascii="Times New Roman" w:eastAsia="Times New Roman" w:hAnsi="Times New Roman" w:cs="Times New Roman"/>
          <w:b/>
          <w:sz w:val="24"/>
          <w:szCs w:val="24"/>
          <w:lang w:val="en-GB"/>
        </w:rPr>
        <w:t xml:space="preserve">: Amazon </w:t>
      </w:r>
      <w:r w:rsidR="004921D5" w:rsidRPr="00022B22">
        <w:rPr>
          <w:rFonts w:ascii="Times New Roman" w:eastAsia="Times New Roman" w:hAnsi="Times New Roman" w:cs="Times New Roman"/>
          <w:b/>
          <w:sz w:val="24"/>
          <w:szCs w:val="24"/>
          <w:lang w:val="en-GB"/>
        </w:rPr>
        <w:t>U.K‘s</w:t>
      </w:r>
      <w:r w:rsidR="00522A69" w:rsidRPr="00022B22">
        <w:rPr>
          <w:rFonts w:ascii="Times New Roman" w:eastAsia="Times New Roman" w:hAnsi="Times New Roman" w:cs="Times New Roman"/>
          <w:b/>
          <w:sz w:val="24"/>
          <w:szCs w:val="24"/>
          <w:lang w:val="en-GB"/>
        </w:rPr>
        <w:t xml:space="preserve"> </w:t>
      </w:r>
      <w:r w:rsidR="004921D5" w:rsidRPr="00022B22">
        <w:rPr>
          <w:rFonts w:ascii="Times New Roman" w:eastAsia="Times New Roman" w:hAnsi="Times New Roman" w:cs="Times New Roman"/>
          <w:b/>
          <w:sz w:val="24"/>
          <w:szCs w:val="24"/>
          <w:lang w:val="en-GB"/>
        </w:rPr>
        <w:t>Positioning Map</w:t>
      </w:r>
    </w:p>
    <w:p w14:paraId="531650E8" w14:textId="77777777" w:rsidR="00522A69" w:rsidRPr="00DE04E0" w:rsidRDefault="004921D5" w:rsidP="00DE04E0">
      <w:pPr>
        <w:pStyle w:val="Normal1"/>
        <w:spacing w:line="360" w:lineRule="auto"/>
        <w:jc w:val="center"/>
        <w:rPr>
          <w:rFonts w:ascii="Times New Roman" w:eastAsia="Times New Roman" w:hAnsi="Times New Roman" w:cs="Times New Roman"/>
          <w:i/>
          <w:sz w:val="24"/>
          <w:szCs w:val="24"/>
          <w:lang w:val="en-GB"/>
        </w:rPr>
      </w:pPr>
      <w:r w:rsidRPr="00DE04E0">
        <w:rPr>
          <w:rFonts w:ascii="Times New Roman" w:eastAsia="Times New Roman" w:hAnsi="Times New Roman" w:cs="Times New Roman"/>
          <w:i/>
          <w:sz w:val="24"/>
          <w:szCs w:val="24"/>
          <w:lang w:val="en-GB"/>
        </w:rPr>
        <w:t>(Source: Developed by Learner)</w:t>
      </w:r>
    </w:p>
    <w:p w14:paraId="1A2AACD9" w14:textId="77777777" w:rsidR="00C93EEB" w:rsidRPr="00022B22" w:rsidRDefault="00F92511" w:rsidP="00D57838">
      <w:pPr>
        <w:pStyle w:val="Heading1"/>
        <w:spacing w:line="360" w:lineRule="auto"/>
        <w:rPr>
          <w:lang w:val="en-GB"/>
        </w:rPr>
      </w:pPr>
      <w:bookmarkStart w:id="8" w:name="_Toc106453211"/>
      <w:r w:rsidRPr="00022B22">
        <w:rPr>
          <w:lang w:val="en-GB"/>
        </w:rPr>
        <w:t>Role of Marketing Mix</w:t>
      </w:r>
      <w:bookmarkEnd w:id="8"/>
    </w:p>
    <w:p w14:paraId="7235CF21" w14:textId="77777777" w:rsidR="00C93EEB" w:rsidRPr="00022B22" w:rsidRDefault="00F92511" w:rsidP="00FC7469">
      <w:pPr>
        <w:pStyle w:val="Normal1"/>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 xml:space="preserve">Marketing Mix is defined as the various areas of focus determining the part of the comprehensive marketing plan. Marketing Mix helps the brands to understand the </w:t>
      </w:r>
      <w:r w:rsidRPr="00022B22">
        <w:rPr>
          <w:rFonts w:ascii="Times New Roman" w:eastAsia="Times New Roman" w:hAnsi="Times New Roman" w:cs="Times New Roman"/>
          <w:i/>
          <w:sz w:val="24"/>
          <w:szCs w:val="24"/>
          <w:lang w:val="en-GB"/>
        </w:rPr>
        <w:lastRenderedPageBreak/>
        <w:t>combination of elements required to meet the marketing goals and objectives</w:t>
      </w:r>
      <w:r w:rsidR="00DE04E0">
        <w:rPr>
          <w:rFonts w:ascii="Times New Roman" w:eastAsia="Times New Roman" w:hAnsi="Times New Roman" w:cs="Times New Roman"/>
          <w:sz w:val="24"/>
          <w:szCs w:val="24"/>
          <w:lang w:val="en-GB"/>
        </w:rPr>
        <w:t xml:space="preserve"> </w:t>
      </w:r>
      <w:r w:rsidRPr="00022B22">
        <w:rPr>
          <w:rFonts w:ascii="Times New Roman" w:eastAsia="Times New Roman" w:hAnsi="Times New Roman" w:cs="Times New Roman"/>
          <w:sz w:val="24"/>
          <w:szCs w:val="24"/>
          <w:lang w:val="en-GB"/>
        </w:rPr>
        <w:t>(</w:t>
      </w:r>
      <w:proofErr w:type="spellStart"/>
      <w:r w:rsidRPr="00022B22">
        <w:rPr>
          <w:rFonts w:ascii="Times New Roman" w:hAnsi="Times New Roman" w:cs="Times New Roman"/>
          <w:color w:val="222222"/>
          <w:sz w:val="24"/>
          <w:szCs w:val="24"/>
          <w:highlight w:val="white"/>
          <w:lang w:val="en-GB"/>
        </w:rPr>
        <w:t>Blut</w:t>
      </w:r>
      <w:proofErr w:type="spellEnd"/>
      <w:r w:rsidRPr="00022B22">
        <w:rPr>
          <w:rFonts w:ascii="Times New Roman" w:hAnsi="Times New Roman" w:cs="Times New Roman"/>
          <w:color w:val="222222"/>
          <w:sz w:val="24"/>
          <w:szCs w:val="24"/>
          <w:highlight w:val="white"/>
          <w:lang w:val="en-GB"/>
        </w:rPr>
        <w:t xml:space="preserve">, </w:t>
      </w:r>
      <w:r w:rsidRPr="00022B22">
        <w:rPr>
          <w:rFonts w:ascii="Times New Roman" w:hAnsi="Times New Roman" w:cs="Times New Roman"/>
          <w:i/>
          <w:color w:val="222222"/>
          <w:sz w:val="24"/>
          <w:szCs w:val="24"/>
          <w:highlight w:val="white"/>
          <w:lang w:val="en-GB"/>
        </w:rPr>
        <w:t>et al.,</w:t>
      </w:r>
      <w:r w:rsidRPr="00022B22">
        <w:rPr>
          <w:rFonts w:ascii="Times New Roman" w:hAnsi="Times New Roman" w:cs="Times New Roman"/>
          <w:color w:val="222222"/>
          <w:sz w:val="24"/>
          <w:szCs w:val="24"/>
          <w:highlight w:val="white"/>
          <w:lang w:val="en-GB"/>
        </w:rPr>
        <w:t xml:space="preserve"> 2018, p. 131). </w:t>
      </w:r>
      <w:r w:rsidRPr="00022B22">
        <w:rPr>
          <w:rFonts w:ascii="Times New Roman" w:eastAsia="Times New Roman" w:hAnsi="Times New Roman" w:cs="Times New Roman"/>
          <w:i/>
          <w:sz w:val="24"/>
          <w:szCs w:val="24"/>
          <w:lang w:val="en-GB"/>
        </w:rPr>
        <w:t xml:space="preserve"> </w:t>
      </w:r>
    </w:p>
    <w:p w14:paraId="15581E13" w14:textId="77777777" w:rsidR="00C93EEB" w:rsidRPr="00022B22" w:rsidRDefault="00F92511" w:rsidP="00FC7469">
      <w:pPr>
        <w:pStyle w:val="Normal1"/>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b/>
          <w:i/>
          <w:sz w:val="24"/>
          <w:szCs w:val="24"/>
          <w:lang w:val="en-GB"/>
        </w:rPr>
        <w:t>Product:</w:t>
      </w:r>
      <w:r w:rsidRPr="00022B22">
        <w:rPr>
          <w:rFonts w:ascii="Times New Roman" w:eastAsia="Times New Roman" w:hAnsi="Times New Roman" w:cs="Times New Roman"/>
          <w:i/>
          <w:sz w:val="24"/>
          <w:szCs w:val="24"/>
          <w:lang w:val="en-GB"/>
        </w:rPr>
        <w:t xml:space="preserve"> </w:t>
      </w:r>
      <w:r w:rsidRPr="00022B22">
        <w:rPr>
          <w:rFonts w:ascii="Times New Roman" w:eastAsia="Times New Roman" w:hAnsi="Times New Roman" w:cs="Times New Roman"/>
          <w:sz w:val="24"/>
          <w:szCs w:val="24"/>
          <w:lang w:val="en-GB"/>
        </w:rPr>
        <w:t xml:space="preserve">Amazon </w:t>
      </w:r>
      <w:r w:rsidR="007D51ED" w:rsidRPr="00022B22">
        <w:rPr>
          <w:rFonts w:ascii="Times New Roman" w:eastAsia="Times New Roman" w:hAnsi="Times New Roman" w:cs="Times New Roman"/>
          <w:sz w:val="24"/>
          <w:szCs w:val="24"/>
          <w:lang w:val="en-GB"/>
        </w:rPr>
        <w:t>U.K</w:t>
      </w:r>
      <w:r w:rsidR="004921D5" w:rsidRPr="00022B22">
        <w:rPr>
          <w:rFonts w:ascii="Times New Roman" w:eastAsia="Times New Roman" w:hAnsi="Times New Roman" w:cs="Times New Roman"/>
          <w:sz w:val="24"/>
          <w:szCs w:val="24"/>
          <w:lang w:val="en-GB"/>
        </w:rPr>
        <w:t xml:space="preserve"> </w:t>
      </w:r>
      <w:r w:rsidRPr="00022B22">
        <w:rPr>
          <w:rFonts w:ascii="Times New Roman" w:eastAsia="Times New Roman" w:hAnsi="Times New Roman" w:cs="Times New Roman"/>
          <w:sz w:val="24"/>
          <w:szCs w:val="24"/>
          <w:lang w:val="en-GB"/>
        </w:rPr>
        <w:t xml:space="preserve">is the top player in the online retail industry and to retain its high position it always adopts continued expansion and diversification frequently as a product strategy. As cited by </w:t>
      </w:r>
      <w:r w:rsidRPr="00022B22">
        <w:rPr>
          <w:rFonts w:ascii="Times New Roman" w:hAnsi="Times New Roman" w:cs="Times New Roman"/>
          <w:color w:val="222222"/>
          <w:sz w:val="24"/>
          <w:szCs w:val="24"/>
          <w:highlight w:val="white"/>
          <w:lang w:val="en-GB"/>
        </w:rPr>
        <w:t>Hamblin, (2020),</w:t>
      </w:r>
      <w:r w:rsidRPr="00022B22">
        <w:rPr>
          <w:rFonts w:ascii="Times New Roman" w:eastAsia="Times New Roman" w:hAnsi="Times New Roman" w:cs="Times New Roman"/>
          <w:sz w:val="24"/>
          <w:szCs w:val="24"/>
          <w:lang w:val="en-GB"/>
        </w:rPr>
        <w:t xml:space="preserve"> the products sold by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are Retail service, Retail goods, Amazon Prime, Consumer Electronics, Digital Content Distribution Service, Amazon Video, Amazon Web Services, Amazon Publishing, and Amazon Dash. It has expanded its products to the Amazon Kindle e-book reader and Kindle Fire Tablet for improving the efficiency of the product marketing mix. It also marks the continuous efforts of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to sustain itself in the competition. </w:t>
      </w:r>
    </w:p>
    <w:p w14:paraId="708686C2" w14:textId="6C98B6E7" w:rsidR="00C93EEB" w:rsidRDefault="00F92511" w:rsidP="00FC7469">
      <w:pPr>
        <w:pStyle w:val="Normal1"/>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b/>
          <w:i/>
          <w:sz w:val="24"/>
          <w:szCs w:val="24"/>
          <w:lang w:val="en-GB"/>
        </w:rPr>
        <w:t>Price</w:t>
      </w:r>
      <w:r w:rsidRPr="00022B22">
        <w:rPr>
          <w:rFonts w:ascii="Times New Roman" w:eastAsia="Times New Roman" w:hAnsi="Times New Roman" w:cs="Times New Roman"/>
          <w:i/>
          <w:sz w:val="24"/>
          <w:szCs w:val="24"/>
          <w:lang w:val="en-GB"/>
        </w:rPr>
        <w:t xml:space="preserve">: </w:t>
      </w:r>
      <w:r w:rsidRPr="00022B22">
        <w:rPr>
          <w:rFonts w:ascii="Times New Roman" w:eastAsia="Times New Roman" w:hAnsi="Times New Roman" w:cs="Times New Roman"/>
          <w:sz w:val="24"/>
          <w:szCs w:val="24"/>
          <w:lang w:val="en-GB"/>
        </w:rPr>
        <w:t xml:space="preserve">The component emphasizes the pricing levels and pricing strategies of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It utilizes a low-price strategy in a way to impress and attract customers. The series of </w:t>
      </w:r>
      <w:r w:rsidR="0044003A" w:rsidRPr="00022B22">
        <w:rPr>
          <w:rFonts w:ascii="Times New Roman" w:eastAsia="Times New Roman" w:hAnsi="Times New Roman" w:cs="Times New Roman"/>
          <w:sz w:val="24"/>
          <w:szCs w:val="24"/>
          <w:lang w:val="en-GB"/>
        </w:rPr>
        <w:t>pricing</w:t>
      </w:r>
      <w:r w:rsidRPr="00022B22">
        <w:rPr>
          <w:rFonts w:ascii="Times New Roman" w:eastAsia="Times New Roman" w:hAnsi="Times New Roman" w:cs="Times New Roman"/>
          <w:sz w:val="24"/>
          <w:szCs w:val="24"/>
          <w:lang w:val="en-GB"/>
        </w:rPr>
        <w:t xml:space="preserve"> strategies utilized by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are market-oriented pricing strategy, price discrimination strategy, and value-based pricing strategy. The Market-Oriented Pricing Strategy helps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to make its market selling price more competitive, affordable, and attractive to its target audience.  The price discrimination strategy guide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to set various price for similar products differing from the United States.  The value-based pricing strategy plays a vital role in adjusting prices based 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National market conditions, perceived product value, and buyers’ needs and preferences. </w:t>
      </w:r>
    </w:p>
    <w:p w14:paraId="39ADA588" w14:textId="77777777" w:rsidR="000D7165" w:rsidRPr="00022B22" w:rsidRDefault="000D7165" w:rsidP="00FC7469">
      <w:pPr>
        <w:pStyle w:val="Normal1"/>
        <w:spacing w:line="360" w:lineRule="auto"/>
        <w:jc w:val="both"/>
        <w:rPr>
          <w:rFonts w:ascii="Times New Roman" w:eastAsia="Times New Roman" w:hAnsi="Times New Roman" w:cs="Times New Roman"/>
          <w:sz w:val="24"/>
          <w:szCs w:val="24"/>
          <w:lang w:val="en-GB"/>
        </w:rPr>
      </w:pPr>
    </w:p>
    <w:p w14:paraId="65373676" w14:textId="77777777" w:rsidR="004921D5" w:rsidRPr="00022B22" w:rsidRDefault="0016645C" w:rsidP="004921D5">
      <w:pPr>
        <w:pStyle w:val="Normal1"/>
        <w:spacing w:line="360" w:lineRule="auto"/>
        <w:jc w:val="center"/>
        <w:rPr>
          <w:rFonts w:ascii="Times New Roman" w:eastAsia="Times New Roman" w:hAnsi="Times New Roman" w:cs="Times New Roman"/>
          <w:sz w:val="24"/>
          <w:szCs w:val="24"/>
          <w:lang w:val="en-GB"/>
        </w:rPr>
      </w:pPr>
      <w:r w:rsidRPr="00022B22">
        <w:rPr>
          <w:rFonts w:ascii="Times New Roman" w:eastAsia="Times New Roman" w:hAnsi="Times New Roman" w:cs="Times New Roman"/>
          <w:noProof/>
          <w:sz w:val="24"/>
          <w:szCs w:val="24"/>
          <w:lang w:val="en-IN" w:eastAsia="en-IN"/>
        </w:rPr>
        <w:drawing>
          <wp:inline distT="0" distB="0" distL="0" distR="0" wp14:anchorId="2C058B3B" wp14:editId="6BBB1778">
            <wp:extent cx="2510142" cy="2510142"/>
            <wp:effectExtent l="19050" t="19050" r="23508" b="23508"/>
            <wp:docPr id="2" name="Picture 1" descr="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5.png"/>
                    <pic:cNvPicPr/>
                  </pic:nvPicPr>
                  <pic:blipFill>
                    <a:blip r:embed="rId10"/>
                    <a:stretch>
                      <a:fillRect/>
                    </a:stretch>
                  </pic:blipFill>
                  <pic:spPr>
                    <a:xfrm>
                      <a:off x="0" y="0"/>
                      <a:ext cx="2512518" cy="2512518"/>
                    </a:xfrm>
                    <a:prstGeom prst="rect">
                      <a:avLst/>
                    </a:prstGeom>
                    <a:ln>
                      <a:solidFill>
                        <a:srgbClr val="92D050"/>
                      </a:solidFill>
                    </a:ln>
                  </pic:spPr>
                </pic:pic>
              </a:graphicData>
            </a:graphic>
          </wp:inline>
        </w:drawing>
      </w:r>
    </w:p>
    <w:p w14:paraId="12313EE9" w14:textId="77777777" w:rsidR="0016645C" w:rsidRPr="00022B22" w:rsidRDefault="00DE04E0" w:rsidP="004921D5">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4: Marketing Mix 4p’s</w:t>
      </w:r>
    </w:p>
    <w:p w14:paraId="064735A8" w14:textId="77777777" w:rsidR="0016645C" w:rsidRPr="00DE04E0" w:rsidRDefault="0016645C" w:rsidP="004921D5">
      <w:pPr>
        <w:pStyle w:val="Normal1"/>
        <w:spacing w:line="360" w:lineRule="auto"/>
        <w:jc w:val="center"/>
        <w:rPr>
          <w:rFonts w:ascii="Times New Roman" w:eastAsia="Times New Roman" w:hAnsi="Times New Roman" w:cs="Times New Roman"/>
          <w:sz w:val="24"/>
          <w:szCs w:val="24"/>
          <w:lang w:val="en-GB"/>
        </w:rPr>
      </w:pPr>
      <w:r w:rsidRPr="00DE04E0">
        <w:rPr>
          <w:rFonts w:ascii="Times New Roman" w:eastAsia="Times New Roman" w:hAnsi="Times New Roman" w:cs="Times New Roman"/>
          <w:sz w:val="24"/>
          <w:szCs w:val="24"/>
          <w:lang w:val="en-GB"/>
        </w:rPr>
        <w:t>(Source:</w:t>
      </w:r>
      <w:r w:rsidR="00DE04E0" w:rsidRPr="00DE04E0">
        <w:rPr>
          <w:rFonts w:ascii="Times New Roman" w:eastAsia="Times New Roman" w:hAnsi="Times New Roman" w:cs="Times New Roman"/>
          <w:sz w:val="24"/>
          <w:szCs w:val="24"/>
          <w:lang w:val="en-GB"/>
        </w:rPr>
        <w:t xml:space="preserve"> </w:t>
      </w:r>
      <w:proofErr w:type="spellStart"/>
      <w:r w:rsidR="00DE04E0" w:rsidRPr="00DE04E0">
        <w:rPr>
          <w:rFonts w:ascii="Times New Roman" w:eastAsia="Times New Roman" w:hAnsi="Times New Roman" w:cs="Times New Roman"/>
          <w:sz w:val="24"/>
          <w:szCs w:val="24"/>
          <w:lang w:val="en-GB"/>
        </w:rPr>
        <w:t>Amazon.co.U.K</w:t>
      </w:r>
      <w:proofErr w:type="spellEnd"/>
      <w:r w:rsidR="00DE04E0" w:rsidRPr="00DE04E0">
        <w:rPr>
          <w:rFonts w:ascii="Times New Roman" w:eastAsia="Times New Roman" w:hAnsi="Times New Roman" w:cs="Times New Roman"/>
          <w:sz w:val="24"/>
          <w:szCs w:val="24"/>
          <w:lang w:val="en-GB"/>
        </w:rPr>
        <w:t>. 2022</w:t>
      </w:r>
      <w:r w:rsidRPr="00DE04E0">
        <w:rPr>
          <w:rFonts w:ascii="Times New Roman" w:hAnsi="Times New Roman" w:cs="Times New Roman"/>
          <w:color w:val="222222"/>
          <w:sz w:val="24"/>
          <w:szCs w:val="24"/>
          <w:lang w:val="en-GB"/>
        </w:rPr>
        <w:t>)</w:t>
      </w:r>
    </w:p>
    <w:p w14:paraId="74E22CAB" w14:textId="77777777" w:rsidR="00C93EEB" w:rsidRPr="00022B22" w:rsidRDefault="00F92511" w:rsidP="00D57838">
      <w:pPr>
        <w:pStyle w:val="Heading1"/>
        <w:spacing w:line="360" w:lineRule="auto"/>
        <w:rPr>
          <w:lang w:val="en-GB"/>
        </w:rPr>
      </w:pPr>
      <w:bookmarkStart w:id="9" w:name="_Toc106453212"/>
      <w:r w:rsidRPr="00022B22">
        <w:rPr>
          <w:lang w:val="en-GB"/>
        </w:rPr>
        <w:lastRenderedPageBreak/>
        <w:t>Conclusion</w:t>
      </w:r>
      <w:bookmarkEnd w:id="9"/>
    </w:p>
    <w:p w14:paraId="23D896A2" w14:textId="77777777" w:rsidR="00C93EEB" w:rsidRPr="00022B22" w:rsidRDefault="00F92511" w:rsidP="00FC7469">
      <w:pPr>
        <w:pStyle w:val="Normal1"/>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 xml:space="preserve">Henceforth, it can be concluded that Marketing Process is essential for any brand. Additionally, Amazon </w:t>
      </w:r>
      <w:r w:rsidR="007D51ED" w:rsidRPr="00022B22">
        <w:rPr>
          <w:rFonts w:ascii="Times New Roman" w:eastAsia="Times New Roman" w:hAnsi="Times New Roman" w:cs="Times New Roman"/>
          <w:sz w:val="24"/>
          <w:szCs w:val="24"/>
          <w:lang w:val="en-GB"/>
        </w:rPr>
        <w:t>U.K</w:t>
      </w:r>
      <w:r w:rsidRPr="00022B22">
        <w:rPr>
          <w:rFonts w:ascii="Times New Roman" w:eastAsia="Times New Roman" w:hAnsi="Times New Roman" w:cs="Times New Roman"/>
          <w:sz w:val="24"/>
          <w:szCs w:val="24"/>
          <w:lang w:val="en-GB"/>
        </w:rPr>
        <w:t xml:space="preserve"> has been quite successful in conducting the marketing process by following Porter’s 5 Forces and Marketing Mix helping them to reach the audience widely. These reasons have supported Amazon </w:t>
      </w:r>
      <w:r w:rsidR="007D51ED" w:rsidRPr="00022B22">
        <w:rPr>
          <w:rFonts w:ascii="Times New Roman" w:eastAsia="Times New Roman" w:hAnsi="Times New Roman" w:cs="Times New Roman"/>
          <w:sz w:val="24"/>
          <w:szCs w:val="24"/>
          <w:lang w:val="en-GB"/>
        </w:rPr>
        <w:t>U.K</w:t>
      </w:r>
      <w:r w:rsidR="004921D5" w:rsidRPr="00022B22">
        <w:rPr>
          <w:rFonts w:ascii="Times New Roman" w:eastAsia="Times New Roman" w:hAnsi="Times New Roman" w:cs="Times New Roman"/>
          <w:sz w:val="24"/>
          <w:szCs w:val="24"/>
          <w:lang w:val="en-GB"/>
        </w:rPr>
        <w:t xml:space="preserve"> </w:t>
      </w:r>
      <w:r w:rsidRPr="00022B22">
        <w:rPr>
          <w:rFonts w:ascii="Times New Roman" w:eastAsia="Times New Roman" w:hAnsi="Times New Roman" w:cs="Times New Roman"/>
          <w:sz w:val="24"/>
          <w:szCs w:val="24"/>
          <w:lang w:val="en-GB"/>
        </w:rPr>
        <w:t xml:space="preserve">to retain its top position in the retail industry serving many customers.  </w:t>
      </w:r>
    </w:p>
    <w:p w14:paraId="471777BA" w14:textId="77777777" w:rsidR="00C93EEB" w:rsidRPr="00022B22" w:rsidRDefault="00C93EEB" w:rsidP="00FC7469">
      <w:pPr>
        <w:pStyle w:val="Normal1"/>
        <w:spacing w:line="360" w:lineRule="auto"/>
        <w:jc w:val="both"/>
        <w:rPr>
          <w:rFonts w:ascii="Times New Roman" w:eastAsia="Times New Roman" w:hAnsi="Times New Roman" w:cs="Times New Roman"/>
          <w:b/>
          <w:sz w:val="24"/>
          <w:szCs w:val="24"/>
          <w:lang w:val="en-GB"/>
        </w:rPr>
      </w:pPr>
    </w:p>
    <w:p w14:paraId="6A590138" w14:textId="77777777" w:rsidR="00C93EEB" w:rsidRPr="00022B22" w:rsidRDefault="00F92511" w:rsidP="00FC7469">
      <w:pPr>
        <w:pStyle w:val="Normal1"/>
        <w:spacing w:line="360" w:lineRule="auto"/>
        <w:jc w:val="both"/>
        <w:rPr>
          <w:rFonts w:ascii="Times New Roman" w:eastAsia="Times New Roman" w:hAnsi="Times New Roman" w:cs="Times New Roman"/>
          <w:sz w:val="24"/>
          <w:szCs w:val="24"/>
          <w:lang w:val="en-GB"/>
        </w:rPr>
      </w:pPr>
      <w:r w:rsidRPr="00022B22">
        <w:rPr>
          <w:rFonts w:ascii="Times New Roman" w:hAnsi="Times New Roman" w:cs="Times New Roman"/>
          <w:sz w:val="24"/>
          <w:szCs w:val="24"/>
          <w:lang w:val="en-GB"/>
        </w:rPr>
        <w:br w:type="page"/>
      </w:r>
    </w:p>
    <w:p w14:paraId="7390BBB3" w14:textId="77777777" w:rsidR="00C93EEB" w:rsidRPr="00022B22" w:rsidRDefault="00F92511" w:rsidP="00AF40F8">
      <w:pPr>
        <w:pStyle w:val="Heading1"/>
        <w:spacing w:line="360" w:lineRule="auto"/>
        <w:rPr>
          <w:lang w:val="en-GB"/>
        </w:rPr>
      </w:pPr>
      <w:bookmarkStart w:id="10" w:name="_Toc106453213"/>
      <w:r w:rsidRPr="00022B22">
        <w:rPr>
          <w:lang w:val="en-GB"/>
        </w:rPr>
        <w:lastRenderedPageBreak/>
        <w:t>References</w:t>
      </w:r>
      <w:bookmarkEnd w:id="10"/>
    </w:p>
    <w:p w14:paraId="127DB39F"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proofErr w:type="spellStart"/>
      <w:r w:rsidRPr="00022B22">
        <w:rPr>
          <w:rFonts w:ascii="Times New Roman" w:eastAsia="Times New Roman" w:hAnsi="Times New Roman" w:cs="Times New Roman"/>
          <w:sz w:val="24"/>
          <w:szCs w:val="24"/>
          <w:lang w:val="en-GB"/>
        </w:rPr>
        <w:t>Amazon.co.U.K</w:t>
      </w:r>
      <w:proofErr w:type="spellEnd"/>
      <w:r w:rsidRPr="00022B22">
        <w:rPr>
          <w:rFonts w:ascii="Times New Roman" w:eastAsia="Times New Roman" w:hAnsi="Times New Roman" w:cs="Times New Roman"/>
          <w:sz w:val="24"/>
          <w:szCs w:val="24"/>
          <w:lang w:val="en-GB"/>
        </w:rPr>
        <w:t xml:space="preserve">. 2022. </w:t>
      </w:r>
      <w:proofErr w:type="spellStart"/>
      <w:r w:rsidRPr="00022B22">
        <w:rPr>
          <w:rFonts w:ascii="Times New Roman" w:eastAsia="Times New Roman" w:hAnsi="Times New Roman" w:cs="Times New Roman"/>
          <w:sz w:val="24"/>
          <w:szCs w:val="24"/>
          <w:lang w:val="en-GB"/>
        </w:rPr>
        <w:t>Amazon.co.U.K</w:t>
      </w:r>
      <w:proofErr w:type="spellEnd"/>
      <w:r w:rsidRPr="00022B22">
        <w:rPr>
          <w:rFonts w:ascii="Times New Roman" w:eastAsia="Times New Roman" w:hAnsi="Times New Roman" w:cs="Times New Roman"/>
          <w:sz w:val="24"/>
          <w:szCs w:val="24"/>
          <w:lang w:val="en-GB"/>
        </w:rPr>
        <w:t>: Low Prices in Electronics, Books, Sports Equipment &amp; more. [online] Available at: &lt;https://www.amazon.co.U.K/&gt; [Accessed 18 June 2022].</w:t>
      </w:r>
    </w:p>
    <w:p w14:paraId="7B609C52"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p>
    <w:p w14:paraId="4459F385"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proofErr w:type="spellStart"/>
      <w:r w:rsidRPr="00022B22">
        <w:rPr>
          <w:rFonts w:ascii="Times New Roman" w:eastAsia="Times New Roman" w:hAnsi="Times New Roman" w:cs="Times New Roman"/>
          <w:sz w:val="24"/>
          <w:szCs w:val="24"/>
          <w:lang w:val="en-GB"/>
        </w:rPr>
        <w:t>Blut</w:t>
      </w:r>
      <w:proofErr w:type="spellEnd"/>
      <w:r w:rsidRPr="00022B22">
        <w:rPr>
          <w:rFonts w:ascii="Times New Roman" w:eastAsia="Times New Roman" w:hAnsi="Times New Roman" w:cs="Times New Roman"/>
          <w:sz w:val="24"/>
          <w:szCs w:val="24"/>
          <w:lang w:val="en-GB"/>
        </w:rPr>
        <w:t xml:space="preserve">, M., Teller, C. and </w:t>
      </w:r>
      <w:proofErr w:type="spellStart"/>
      <w:r w:rsidRPr="00022B22">
        <w:rPr>
          <w:rFonts w:ascii="Times New Roman" w:eastAsia="Times New Roman" w:hAnsi="Times New Roman" w:cs="Times New Roman"/>
          <w:sz w:val="24"/>
          <w:szCs w:val="24"/>
          <w:lang w:val="en-GB"/>
        </w:rPr>
        <w:t>Floh</w:t>
      </w:r>
      <w:proofErr w:type="spellEnd"/>
      <w:r w:rsidRPr="00022B22">
        <w:rPr>
          <w:rFonts w:ascii="Times New Roman" w:eastAsia="Times New Roman" w:hAnsi="Times New Roman" w:cs="Times New Roman"/>
          <w:sz w:val="24"/>
          <w:szCs w:val="24"/>
          <w:lang w:val="en-GB"/>
        </w:rPr>
        <w:t xml:space="preserve">, A., 2018. Testing retail marketing-mix effects on patronage: A meta-analysis. Journal of retailing, 94(2), pp.113-135. </w:t>
      </w:r>
      <w:hyperlink r:id="rId11" w:history="1">
        <w:r w:rsidRPr="00022B22">
          <w:rPr>
            <w:rStyle w:val="Hyperlink"/>
            <w:rFonts w:ascii="Times New Roman" w:eastAsia="Times New Roman" w:hAnsi="Times New Roman" w:cs="Times New Roman"/>
            <w:sz w:val="24"/>
            <w:szCs w:val="24"/>
            <w:lang w:val="en-GB"/>
          </w:rPr>
          <w:t>https://www.sciencedirect.com/science/article/pii/S0022435918300162</w:t>
        </w:r>
      </w:hyperlink>
    </w:p>
    <w:p w14:paraId="49E0075D"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p>
    <w:p w14:paraId="328750A7"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proofErr w:type="spellStart"/>
      <w:r w:rsidRPr="00022B22">
        <w:rPr>
          <w:rFonts w:ascii="Times New Roman" w:eastAsia="Times New Roman" w:hAnsi="Times New Roman" w:cs="Times New Roman"/>
          <w:sz w:val="24"/>
          <w:szCs w:val="24"/>
          <w:lang w:val="en-GB"/>
        </w:rPr>
        <w:t>Brotspies</w:t>
      </w:r>
      <w:proofErr w:type="spellEnd"/>
      <w:r w:rsidRPr="00022B22">
        <w:rPr>
          <w:rFonts w:ascii="Times New Roman" w:eastAsia="Times New Roman" w:hAnsi="Times New Roman" w:cs="Times New Roman"/>
          <w:sz w:val="24"/>
          <w:szCs w:val="24"/>
          <w:lang w:val="en-GB"/>
        </w:rPr>
        <w:t xml:space="preserve">, H. and Weinstein, A., 2019. Rethinking business segmentation: a conceptual model and strategic insights. Journal of strategic marketing, 27(2), pp.164-176. </w:t>
      </w:r>
      <w:hyperlink r:id="rId12" w:history="1">
        <w:r w:rsidRPr="00022B22">
          <w:rPr>
            <w:rStyle w:val="Hyperlink"/>
            <w:rFonts w:ascii="Times New Roman" w:eastAsia="Times New Roman" w:hAnsi="Times New Roman" w:cs="Times New Roman"/>
            <w:sz w:val="24"/>
            <w:szCs w:val="24"/>
            <w:lang w:val="en-GB"/>
          </w:rPr>
          <w:t>https://www.tandfonline.com/doi/abs/10.1080/0965254X.2017.1384750</w:t>
        </w:r>
      </w:hyperlink>
    </w:p>
    <w:p w14:paraId="0C2DF6A8"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p>
    <w:p w14:paraId="5A5C324B"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proofErr w:type="spellStart"/>
      <w:r w:rsidRPr="00022B22">
        <w:rPr>
          <w:rFonts w:ascii="Times New Roman" w:eastAsia="Times New Roman" w:hAnsi="Times New Roman" w:cs="Times New Roman"/>
          <w:sz w:val="24"/>
          <w:szCs w:val="24"/>
          <w:lang w:val="en-GB"/>
        </w:rPr>
        <w:t>Bruijl</w:t>
      </w:r>
      <w:proofErr w:type="spellEnd"/>
      <w:r w:rsidRPr="00022B22">
        <w:rPr>
          <w:rFonts w:ascii="Times New Roman" w:eastAsia="Times New Roman" w:hAnsi="Times New Roman" w:cs="Times New Roman"/>
          <w:sz w:val="24"/>
          <w:szCs w:val="24"/>
          <w:lang w:val="en-GB"/>
        </w:rPr>
        <w:t xml:space="preserve">, G.H.T., 2018. The relevance of Porter's five forces in today's innovative and changing business environment. Available at SSRN 3192207. </w:t>
      </w:r>
      <w:hyperlink r:id="rId13" w:history="1">
        <w:r w:rsidRPr="00022B22">
          <w:rPr>
            <w:rStyle w:val="Hyperlink"/>
            <w:rFonts w:ascii="Times New Roman" w:eastAsia="Times New Roman" w:hAnsi="Times New Roman" w:cs="Times New Roman"/>
            <w:sz w:val="24"/>
            <w:szCs w:val="24"/>
            <w:lang w:val="en-GB"/>
          </w:rPr>
          <w:t>https://papers.ssrn.com/sol3/papers.cfm?abstract_id=3192207</w:t>
        </w:r>
      </w:hyperlink>
    </w:p>
    <w:p w14:paraId="1E0247FB"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p>
    <w:p w14:paraId="58902EC4"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proofErr w:type="spellStart"/>
      <w:r w:rsidRPr="00022B22">
        <w:rPr>
          <w:rFonts w:ascii="Times New Roman" w:eastAsia="Times New Roman" w:hAnsi="Times New Roman" w:cs="Times New Roman"/>
          <w:sz w:val="24"/>
          <w:szCs w:val="24"/>
          <w:lang w:val="en-GB"/>
        </w:rPr>
        <w:t>Bualek</w:t>
      </w:r>
      <w:proofErr w:type="spellEnd"/>
      <w:r w:rsidRPr="00022B22">
        <w:rPr>
          <w:rFonts w:ascii="Times New Roman" w:eastAsia="Times New Roman" w:hAnsi="Times New Roman" w:cs="Times New Roman"/>
          <w:sz w:val="24"/>
          <w:szCs w:val="24"/>
          <w:lang w:val="en-GB"/>
        </w:rPr>
        <w:t xml:space="preserve">, K. and </w:t>
      </w:r>
      <w:proofErr w:type="spellStart"/>
      <w:r w:rsidRPr="00022B22">
        <w:rPr>
          <w:rFonts w:ascii="Times New Roman" w:eastAsia="Times New Roman" w:hAnsi="Times New Roman" w:cs="Times New Roman"/>
          <w:sz w:val="24"/>
          <w:szCs w:val="24"/>
          <w:lang w:val="en-GB"/>
        </w:rPr>
        <w:t>Kortana</w:t>
      </w:r>
      <w:proofErr w:type="spellEnd"/>
      <w:r w:rsidRPr="00022B22">
        <w:rPr>
          <w:rFonts w:ascii="Times New Roman" w:eastAsia="Times New Roman" w:hAnsi="Times New Roman" w:cs="Times New Roman"/>
          <w:sz w:val="24"/>
          <w:szCs w:val="24"/>
          <w:lang w:val="en-GB"/>
        </w:rPr>
        <w:t xml:space="preserve">, T., 2022, March. Marketing Innovation and Export Efficiency. In Proceeding National &amp; International Conference (Vol. 1, No. 15, p. 27). </w:t>
      </w:r>
      <w:hyperlink r:id="rId14" w:history="1">
        <w:r w:rsidRPr="00022B22">
          <w:rPr>
            <w:rStyle w:val="Hyperlink"/>
            <w:rFonts w:ascii="Times New Roman" w:eastAsia="Times New Roman" w:hAnsi="Times New Roman" w:cs="Times New Roman"/>
            <w:sz w:val="24"/>
            <w:szCs w:val="24"/>
            <w:lang w:val="en-GB"/>
          </w:rPr>
          <w:t>http://www.journalgrad.ssru.ac.th/index.php/8thconference/article/view/2573</w:t>
        </w:r>
      </w:hyperlink>
    </w:p>
    <w:p w14:paraId="2E5EF317"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p>
    <w:p w14:paraId="0BA083B0"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proofErr w:type="spellStart"/>
      <w:r w:rsidRPr="00022B22">
        <w:rPr>
          <w:rFonts w:ascii="Times New Roman" w:eastAsia="Times New Roman" w:hAnsi="Times New Roman" w:cs="Times New Roman"/>
          <w:sz w:val="24"/>
          <w:szCs w:val="24"/>
          <w:lang w:val="en-GB"/>
        </w:rPr>
        <w:t>Fantin</w:t>
      </w:r>
      <w:proofErr w:type="spellEnd"/>
      <w:r w:rsidRPr="00022B22">
        <w:rPr>
          <w:rFonts w:ascii="Times New Roman" w:eastAsia="Times New Roman" w:hAnsi="Times New Roman" w:cs="Times New Roman"/>
          <w:sz w:val="24"/>
          <w:szCs w:val="24"/>
          <w:lang w:val="en-GB"/>
        </w:rPr>
        <w:t xml:space="preserve">, A., 2020. Intercultural Communication and Translation: Deconstructing Amazon Corporate Communication in Multimodal Advertising and Media Channels (Master's thesis). </w:t>
      </w:r>
      <w:hyperlink r:id="rId15" w:history="1">
        <w:r w:rsidRPr="00022B22">
          <w:rPr>
            <w:rStyle w:val="Hyperlink"/>
            <w:rFonts w:ascii="Times New Roman" w:eastAsia="Times New Roman" w:hAnsi="Times New Roman" w:cs="Times New Roman"/>
            <w:sz w:val="24"/>
            <w:szCs w:val="24"/>
            <w:lang w:val="en-GB"/>
          </w:rPr>
          <w:t>https://studenttheses.uu.nl/handle/20.500.12932/37708</w:t>
        </w:r>
      </w:hyperlink>
    </w:p>
    <w:p w14:paraId="27E8B19C"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p>
    <w:p w14:paraId="24F269C4"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 xml:space="preserve">Hamblin, K., 2020. Technology and social care in a digital world: challenges and opportunities in the U.K. Journal of Enabling Technologies. </w:t>
      </w:r>
      <w:hyperlink r:id="rId16" w:history="1">
        <w:r w:rsidRPr="00022B22">
          <w:rPr>
            <w:rStyle w:val="Hyperlink"/>
            <w:rFonts w:ascii="Times New Roman" w:eastAsia="Times New Roman" w:hAnsi="Times New Roman" w:cs="Times New Roman"/>
            <w:sz w:val="24"/>
            <w:szCs w:val="24"/>
            <w:lang w:val="en-GB"/>
          </w:rPr>
          <w:t>https://www.emerald.com/insight/content/doi/10.1108/JET-11-2019-0052/full/html</w:t>
        </w:r>
      </w:hyperlink>
    </w:p>
    <w:p w14:paraId="02D0519C"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p>
    <w:p w14:paraId="0CD77324"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proofErr w:type="spellStart"/>
      <w:r w:rsidRPr="00022B22">
        <w:rPr>
          <w:rFonts w:ascii="Times New Roman" w:eastAsia="Times New Roman" w:hAnsi="Times New Roman" w:cs="Times New Roman"/>
          <w:sz w:val="24"/>
          <w:szCs w:val="24"/>
          <w:lang w:val="en-GB"/>
        </w:rPr>
        <w:t>Hillen</w:t>
      </w:r>
      <w:proofErr w:type="spellEnd"/>
      <w:r w:rsidRPr="00022B22">
        <w:rPr>
          <w:rFonts w:ascii="Times New Roman" w:eastAsia="Times New Roman" w:hAnsi="Times New Roman" w:cs="Times New Roman"/>
          <w:sz w:val="24"/>
          <w:szCs w:val="24"/>
          <w:lang w:val="en-GB"/>
        </w:rPr>
        <w:t xml:space="preserve">, J. and </w:t>
      </w:r>
      <w:proofErr w:type="spellStart"/>
      <w:r w:rsidRPr="00022B22">
        <w:rPr>
          <w:rFonts w:ascii="Times New Roman" w:eastAsia="Times New Roman" w:hAnsi="Times New Roman" w:cs="Times New Roman"/>
          <w:sz w:val="24"/>
          <w:szCs w:val="24"/>
          <w:lang w:val="en-GB"/>
        </w:rPr>
        <w:t>Fedoseeva</w:t>
      </w:r>
      <w:proofErr w:type="spellEnd"/>
      <w:r w:rsidRPr="00022B22">
        <w:rPr>
          <w:rFonts w:ascii="Times New Roman" w:eastAsia="Times New Roman" w:hAnsi="Times New Roman" w:cs="Times New Roman"/>
          <w:sz w:val="24"/>
          <w:szCs w:val="24"/>
          <w:lang w:val="en-GB"/>
        </w:rPr>
        <w:t xml:space="preserve">, S., 2021. E-commerce and the end of price rigidity?. Journal of Business Research, 125, pp.63-73. </w:t>
      </w:r>
      <w:hyperlink r:id="rId17" w:history="1">
        <w:r w:rsidRPr="00022B22">
          <w:rPr>
            <w:rStyle w:val="Hyperlink"/>
            <w:rFonts w:ascii="Times New Roman" w:eastAsia="Times New Roman" w:hAnsi="Times New Roman" w:cs="Times New Roman"/>
            <w:sz w:val="24"/>
            <w:szCs w:val="24"/>
            <w:lang w:val="en-GB"/>
          </w:rPr>
          <w:t>https://www.sciencedirect.com/science/article/pii/S0148296320308043</w:t>
        </w:r>
      </w:hyperlink>
    </w:p>
    <w:p w14:paraId="4068D8AA"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p>
    <w:p w14:paraId="114CBF27"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lastRenderedPageBreak/>
        <w:t xml:space="preserve">Huang, H., He, Y. and Chen, J., 2019. Competitive strategies and quality to counter parallel importation in global market. Omega, 86, pp.173-197. </w:t>
      </w:r>
      <w:hyperlink r:id="rId18" w:history="1">
        <w:r w:rsidRPr="00022B22">
          <w:rPr>
            <w:rStyle w:val="Hyperlink"/>
            <w:rFonts w:ascii="Times New Roman" w:eastAsia="Times New Roman" w:hAnsi="Times New Roman" w:cs="Times New Roman"/>
            <w:sz w:val="24"/>
            <w:szCs w:val="24"/>
            <w:lang w:val="en-GB"/>
          </w:rPr>
          <w:t>https://www.sciencedirect.com/science/article/pii/S0305048317312562</w:t>
        </w:r>
      </w:hyperlink>
    </w:p>
    <w:p w14:paraId="484DF7B6"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p>
    <w:p w14:paraId="7224D1F6"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 xml:space="preserve">Nguyen Jr, O., 2019. Setting Up an Online Store on Amazon U.K. Case Company: </w:t>
      </w:r>
      <w:proofErr w:type="spellStart"/>
      <w:r w:rsidRPr="00022B22">
        <w:rPr>
          <w:rFonts w:ascii="Times New Roman" w:eastAsia="Times New Roman" w:hAnsi="Times New Roman" w:cs="Times New Roman"/>
          <w:sz w:val="24"/>
          <w:szCs w:val="24"/>
          <w:lang w:val="en-GB"/>
        </w:rPr>
        <w:t>Finarte</w:t>
      </w:r>
      <w:proofErr w:type="spellEnd"/>
      <w:r w:rsidRPr="00022B22">
        <w:rPr>
          <w:rFonts w:ascii="Times New Roman" w:eastAsia="Times New Roman" w:hAnsi="Times New Roman" w:cs="Times New Roman"/>
          <w:sz w:val="24"/>
          <w:szCs w:val="24"/>
          <w:lang w:val="en-GB"/>
        </w:rPr>
        <w:t xml:space="preserve"> Oy. </w:t>
      </w:r>
      <w:hyperlink r:id="rId19" w:history="1">
        <w:r w:rsidR="00022B22" w:rsidRPr="00022B22">
          <w:rPr>
            <w:rStyle w:val="Hyperlink"/>
            <w:rFonts w:ascii="Times New Roman" w:eastAsia="Times New Roman" w:hAnsi="Times New Roman" w:cs="Times New Roman"/>
            <w:sz w:val="24"/>
            <w:szCs w:val="24"/>
            <w:lang w:val="en-GB"/>
          </w:rPr>
          <w:t>https://www.theseus.fi/bitstream/handle/10024/184878/Thesis-OanhNguyen-Publication.pdf?sequence=2</w:t>
        </w:r>
      </w:hyperlink>
    </w:p>
    <w:p w14:paraId="0997CA33" w14:textId="77777777" w:rsidR="00022B22" w:rsidRPr="00022B22" w:rsidRDefault="00022B22" w:rsidP="00FC7469">
      <w:pPr>
        <w:pStyle w:val="Normal1"/>
        <w:spacing w:line="360" w:lineRule="auto"/>
        <w:jc w:val="both"/>
        <w:rPr>
          <w:rFonts w:ascii="Times New Roman" w:eastAsia="Times New Roman" w:hAnsi="Times New Roman" w:cs="Times New Roman"/>
          <w:sz w:val="24"/>
          <w:szCs w:val="24"/>
          <w:lang w:val="en-GB"/>
        </w:rPr>
      </w:pPr>
    </w:p>
    <w:p w14:paraId="1F34B582"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 xml:space="preserve">Page, S.J. and Connell, J., 2020. Marketing tourism. In Tourism (pp. 300-324). Routledge. </w:t>
      </w:r>
      <w:hyperlink r:id="rId20" w:history="1">
        <w:r w:rsidR="00022B22" w:rsidRPr="00022B22">
          <w:rPr>
            <w:rStyle w:val="Hyperlink"/>
            <w:rFonts w:ascii="Times New Roman" w:eastAsia="Times New Roman" w:hAnsi="Times New Roman" w:cs="Times New Roman"/>
            <w:sz w:val="24"/>
            <w:szCs w:val="24"/>
            <w:lang w:val="en-GB"/>
          </w:rPr>
          <w:t>https://www.taylorfrancis.com/chapters/edit/10.4324/9781003005520-17/marketing-tourism-stephen-page-joanne-connell</w:t>
        </w:r>
      </w:hyperlink>
    </w:p>
    <w:p w14:paraId="442411CB" w14:textId="77777777" w:rsidR="00022B22" w:rsidRPr="00022B22" w:rsidRDefault="00022B22" w:rsidP="00FC7469">
      <w:pPr>
        <w:pStyle w:val="Normal1"/>
        <w:spacing w:line="360" w:lineRule="auto"/>
        <w:jc w:val="both"/>
        <w:rPr>
          <w:rFonts w:ascii="Times New Roman" w:eastAsia="Times New Roman" w:hAnsi="Times New Roman" w:cs="Times New Roman"/>
          <w:sz w:val="24"/>
          <w:szCs w:val="24"/>
          <w:lang w:val="en-GB"/>
        </w:rPr>
      </w:pPr>
    </w:p>
    <w:p w14:paraId="36CB8338"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r w:rsidRPr="00022B22">
        <w:rPr>
          <w:rFonts w:ascii="Times New Roman" w:eastAsia="Times New Roman" w:hAnsi="Times New Roman" w:cs="Times New Roman"/>
          <w:sz w:val="24"/>
          <w:szCs w:val="24"/>
          <w:lang w:val="en-GB"/>
        </w:rPr>
        <w:t xml:space="preserve">Parbat, T.T., Jain, H., </w:t>
      </w:r>
      <w:proofErr w:type="spellStart"/>
      <w:r w:rsidRPr="00022B22">
        <w:rPr>
          <w:rFonts w:ascii="Times New Roman" w:eastAsia="Times New Roman" w:hAnsi="Times New Roman" w:cs="Times New Roman"/>
          <w:sz w:val="24"/>
          <w:szCs w:val="24"/>
          <w:lang w:val="en-GB"/>
        </w:rPr>
        <w:t>Benhal</w:t>
      </w:r>
      <w:proofErr w:type="spellEnd"/>
      <w:r w:rsidRPr="00022B22">
        <w:rPr>
          <w:rFonts w:ascii="Times New Roman" w:eastAsia="Times New Roman" w:hAnsi="Times New Roman" w:cs="Times New Roman"/>
          <w:sz w:val="24"/>
          <w:szCs w:val="24"/>
          <w:lang w:val="en-GB"/>
        </w:rPr>
        <w:t xml:space="preserve">, R. and </w:t>
      </w:r>
      <w:proofErr w:type="spellStart"/>
      <w:r w:rsidRPr="00022B22">
        <w:rPr>
          <w:rFonts w:ascii="Times New Roman" w:eastAsia="Times New Roman" w:hAnsi="Times New Roman" w:cs="Times New Roman"/>
          <w:sz w:val="24"/>
          <w:szCs w:val="24"/>
          <w:lang w:val="en-GB"/>
        </w:rPr>
        <w:t>Karad</w:t>
      </w:r>
      <w:proofErr w:type="spellEnd"/>
      <w:r w:rsidRPr="00022B22">
        <w:rPr>
          <w:rFonts w:ascii="Times New Roman" w:eastAsia="Times New Roman" w:hAnsi="Times New Roman" w:cs="Times New Roman"/>
          <w:sz w:val="24"/>
          <w:szCs w:val="24"/>
          <w:lang w:val="en-GB"/>
        </w:rPr>
        <w:t xml:space="preserve">, V., 2022. Analytical Success Study to Identify the Amazon’s Managing Capability. ECS Transactions, 107(1), p.17923. </w:t>
      </w:r>
      <w:hyperlink r:id="rId21" w:history="1">
        <w:r w:rsidR="00022B22" w:rsidRPr="00022B22">
          <w:rPr>
            <w:rStyle w:val="Hyperlink"/>
            <w:rFonts w:ascii="Times New Roman" w:eastAsia="Times New Roman" w:hAnsi="Times New Roman" w:cs="Times New Roman"/>
            <w:sz w:val="24"/>
            <w:szCs w:val="24"/>
            <w:lang w:val="en-GB"/>
          </w:rPr>
          <w:t>https://iopscience.iop.org/article/10.1149/10701.17923ecst/meta</w:t>
        </w:r>
      </w:hyperlink>
    </w:p>
    <w:p w14:paraId="3875D974" w14:textId="77777777" w:rsidR="00022B22" w:rsidRPr="00022B22" w:rsidRDefault="00022B22" w:rsidP="00FC7469">
      <w:pPr>
        <w:pStyle w:val="Normal1"/>
        <w:spacing w:line="360" w:lineRule="auto"/>
        <w:jc w:val="both"/>
        <w:rPr>
          <w:rFonts w:ascii="Times New Roman" w:eastAsia="Times New Roman" w:hAnsi="Times New Roman" w:cs="Times New Roman"/>
          <w:sz w:val="24"/>
          <w:szCs w:val="24"/>
          <w:lang w:val="en-GB"/>
        </w:rPr>
      </w:pPr>
    </w:p>
    <w:p w14:paraId="1C241661"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proofErr w:type="spellStart"/>
      <w:r w:rsidRPr="00022B22">
        <w:rPr>
          <w:rFonts w:ascii="Times New Roman" w:eastAsia="Times New Roman" w:hAnsi="Times New Roman" w:cs="Times New Roman"/>
          <w:sz w:val="24"/>
          <w:szCs w:val="24"/>
          <w:lang w:val="en-GB"/>
        </w:rPr>
        <w:t>Ponzoa</w:t>
      </w:r>
      <w:proofErr w:type="spellEnd"/>
      <w:r w:rsidRPr="00022B22">
        <w:rPr>
          <w:rFonts w:ascii="Times New Roman" w:eastAsia="Times New Roman" w:hAnsi="Times New Roman" w:cs="Times New Roman"/>
          <w:sz w:val="24"/>
          <w:szCs w:val="24"/>
          <w:lang w:val="en-GB"/>
        </w:rPr>
        <w:t xml:space="preserve">, J.M. and Erdmann, A., 2021. E-commerce customer attraction: Digital marketing techniques, evolution and dynamics across firms. Journal of Promotion Management, 27(5), pp.697-715. </w:t>
      </w:r>
      <w:hyperlink r:id="rId22" w:history="1">
        <w:r w:rsidR="00022B22" w:rsidRPr="00022B22">
          <w:rPr>
            <w:rStyle w:val="Hyperlink"/>
            <w:rFonts w:ascii="Times New Roman" w:eastAsia="Times New Roman" w:hAnsi="Times New Roman" w:cs="Times New Roman"/>
            <w:sz w:val="24"/>
            <w:szCs w:val="24"/>
            <w:lang w:val="en-GB"/>
          </w:rPr>
          <w:t>https://www.tandfonline.com/doi/abs/10.1080/10496491.2021.1880521</w:t>
        </w:r>
      </w:hyperlink>
    </w:p>
    <w:p w14:paraId="2F7B358C" w14:textId="77777777" w:rsidR="00022B22" w:rsidRPr="00022B22" w:rsidRDefault="00022B22" w:rsidP="00FC7469">
      <w:pPr>
        <w:pStyle w:val="Normal1"/>
        <w:spacing w:line="360" w:lineRule="auto"/>
        <w:jc w:val="both"/>
        <w:rPr>
          <w:rFonts w:ascii="Times New Roman" w:eastAsia="Times New Roman" w:hAnsi="Times New Roman" w:cs="Times New Roman"/>
          <w:sz w:val="24"/>
          <w:szCs w:val="24"/>
          <w:lang w:val="en-GB"/>
        </w:rPr>
      </w:pPr>
    </w:p>
    <w:p w14:paraId="24C1F914" w14:textId="77777777" w:rsidR="00AF40F8" w:rsidRPr="00022B22" w:rsidRDefault="00AF40F8" w:rsidP="00FC7469">
      <w:pPr>
        <w:pStyle w:val="Normal1"/>
        <w:spacing w:line="360" w:lineRule="auto"/>
        <w:jc w:val="both"/>
        <w:rPr>
          <w:rFonts w:ascii="Times New Roman" w:eastAsia="Times New Roman" w:hAnsi="Times New Roman" w:cs="Times New Roman"/>
          <w:sz w:val="24"/>
          <w:szCs w:val="24"/>
          <w:lang w:val="en-GB"/>
        </w:rPr>
      </w:pPr>
      <w:proofErr w:type="spellStart"/>
      <w:r w:rsidRPr="00022B22">
        <w:rPr>
          <w:rFonts w:ascii="Times New Roman" w:eastAsia="Times New Roman" w:hAnsi="Times New Roman" w:cs="Times New Roman"/>
          <w:sz w:val="24"/>
          <w:szCs w:val="24"/>
          <w:lang w:val="en-GB"/>
        </w:rPr>
        <w:t>Sadq</w:t>
      </w:r>
      <w:proofErr w:type="spellEnd"/>
      <w:r w:rsidRPr="00022B22">
        <w:rPr>
          <w:rFonts w:ascii="Times New Roman" w:eastAsia="Times New Roman" w:hAnsi="Times New Roman" w:cs="Times New Roman"/>
          <w:sz w:val="24"/>
          <w:szCs w:val="24"/>
          <w:lang w:val="en-GB"/>
        </w:rPr>
        <w:t xml:space="preserve">, Z.M., Sabir, H.N. and Saeed, V.S.H., 2018. </w:t>
      </w:r>
      <w:proofErr w:type="spellStart"/>
      <w:r w:rsidRPr="00022B22">
        <w:rPr>
          <w:rFonts w:ascii="Times New Roman" w:eastAsia="Times New Roman" w:hAnsi="Times New Roman" w:cs="Times New Roman"/>
          <w:sz w:val="24"/>
          <w:szCs w:val="24"/>
          <w:lang w:val="en-GB"/>
        </w:rPr>
        <w:t>Analyzing</w:t>
      </w:r>
      <w:proofErr w:type="spellEnd"/>
      <w:r w:rsidRPr="00022B22">
        <w:rPr>
          <w:rFonts w:ascii="Times New Roman" w:eastAsia="Times New Roman" w:hAnsi="Times New Roman" w:cs="Times New Roman"/>
          <w:sz w:val="24"/>
          <w:szCs w:val="24"/>
          <w:lang w:val="en-GB"/>
        </w:rPr>
        <w:t xml:space="preserve"> the Amazon success strategies. Journal of process management and new technologies, 6(4). </w:t>
      </w:r>
      <w:hyperlink r:id="rId23" w:history="1">
        <w:r w:rsidR="00022B22" w:rsidRPr="00022B22">
          <w:rPr>
            <w:rStyle w:val="Hyperlink"/>
            <w:rFonts w:ascii="Times New Roman" w:eastAsia="Times New Roman" w:hAnsi="Times New Roman" w:cs="Times New Roman"/>
            <w:sz w:val="24"/>
            <w:szCs w:val="24"/>
            <w:lang w:val="en-GB"/>
          </w:rPr>
          <w:t>https://www.aseestant.ceon.rs/index.php/jouproman/article/view/19264</w:t>
        </w:r>
      </w:hyperlink>
    </w:p>
    <w:p w14:paraId="407D371A" w14:textId="77777777" w:rsidR="00022B22" w:rsidRPr="00022B22" w:rsidRDefault="00022B22" w:rsidP="00FC7469">
      <w:pPr>
        <w:pStyle w:val="Normal1"/>
        <w:spacing w:line="360" w:lineRule="auto"/>
        <w:jc w:val="both"/>
        <w:rPr>
          <w:rFonts w:ascii="Times New Roman" w:eastAsia="Times New Roman" w:hAnsi="Times New Roman" w:cs="Times New Roman"/>
          <w:sz w:val="24"/>
          <w:szCs w:val="24"/>
          <w:lang w:val="en-GB"/>
        </w:rPr>
      </w:pPr>
    </w:p>
    <w:sectPr w:rsidR="00022B22" w:rsidRPr="00022B22" w:rsidSect="00C93EEB">
      <w:footerReference w:type="default" r:id="rId2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01E41" w14:textId="77777777" w:rsidR="006A2A61" w:rsidRDefault="006A2A61" w:rsidP="00022B22">
      <w:pPr>
        <w:spacing w:line="240" w:lineRule="auto"/>
      </w:pPr>
      <w:r>
        <w:separator/>
      </w:r>
    </w:p>
  </w:endnote>
  <w:endnote w:type="continuationSeparator" w:id="0">
    <w:p w14:paraId="315D8D3D" w14:textId="77777777" w:rsidR="006A2A61" w:rsidRDefault="006A2A61" w:rsidP="00022B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66198"/>
      <w:docPartObj>
        <w:docPartGallery w:val="Page Numbers (Bottom of Page)"/>
        <w:docPartUnique/>
      </w:docPartObj>
    </w:sdtPr>
    <w:sdtEndPr>
      <w:rPr>
        <w:rFonts w:ascii="Times New Roman" w:hAnsi="Times New Roman" w:cs="Times New Roman"/>
        <w:sz w:val="24"/>
        <w:szCs w:val="24"/>
      </w:rPr>
    </w:sdtEndPr>
    <w:sdtContent>
      <w:p w14:paraId="53486FE0" w14:textId="77777777" w:rsidR="00022B22" w:rsidRDefault="00604179">
        <w:pPr>
          <w:pStyle w:val="Footer"/>
          <w:jc w:val="right"/>
        </w:pPr>
        <w:r w:rsidRPr="00022B22">
          <w:rPr>
            <w:rFonts w:ascii="Times New Roman" w:hAnsi="Times New Roman" w:cs="Times New Roman"/>
            <w:sz w:val="24"/>
            <w:szCs w:val="24"/>
          </w:rPr>
          <w:fldChar w:fldCharType="begin"/>
        </w:r>
        <w:r w:rsidR="00022B22" w:rsidRPr="00022B22">
          <w:rPr>
            <w:rFonts w:ascii="Times New Roman" w:hAnsi="Times New Roman" w:cs="Times New Roman"/>
            <w:sz w:val="24"/>
            <w:szCs w:val="24"/>
          </w:rPr>
          <w:instrText xml:space="preserve"> PAGE   \* MERGEFORMAT </w:instrText>
        </w:r>
        <w:r w:rsidRPr="00022B22">
          <w:rPr>
            <w:rFonts w:ascii="Times New Roman" w:hAnsi="Times New Roman" w:cs="Times New Roman"/>
            <w:sz w:val="24"/>
            <w:szCs w:val="24"/>
          </w:rPr>
          <w:fldChar w:fldCharType="separate"/>
        </w:r>
        <w:r w:rsidR="00DE04E0">
          <w:rPr>
            <w:rFonts w:ascii="Times New Roman" w:hAnsi="Times New Roman" w:cs="Times New Roman"/>
            <w:noProof/>
            <w:sz w:val="24"/>
            <w:szCs w:val="24"/>
          </w:rPr>
          <w:t>3</w:t>
        </w:r>
        <w:r w:rsidRPr="00022B22">
          <w:rPr>
            <w:rFonts w:ascii="Times New Roman" w:hAnsi="Times New Roman" w:cs="Times New Roman"/>
            <w:sz w:val="24"/>
            <w:szCs w:val="24"/>
          </w:rPr>
          <w:fldChar w:fldCharType="end"/>
        </w:r>
      </w:p>
    </w:sdtContent>
  </w:sdt>
  <w:p w14:paraId="1CF8D4C5" w14:textId="77777777" w:rsidR="00022B22" w:rsidRDefault="00022B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60861" w14:textId="77777777" w:rsidR="006A2A61" w:rsidRDefault="006A2A61" w:rsidP="00022B22">
      <w:pPr>
        <w:spacing w:line="240" w:lineRule="auto"/>
      </w:pPr>
      <w:r>
        <w:separator/>
      </w:r>
    </w:p>
  </w:footnote>
  <w:footnote w:type="continuationSeparator" w:id="0">
    <w:p w14:paraId="432A9BC7" w14:textId="77777777" w:rsidR="006A2A61" w:rsidRDefault="006A2A61" w:rsidP="00022B2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3EEB"/>
    <w:rsid w:val="00022B22"/>
    <w:rsid w:val="000D7165"/>
    <w:rsid w:val="0016645C"/>
    <w:rsid w:val="002A58F7"/>
    <w:rsid w:val="002C5221"/>
    <w:rsid w:val="00395B78"/>
    <w:rsid w:val="003A3966"/>
    <w:rsid w:val="0044003A"/>
    <w:rsid w:val="00462BAB"/>
    <w:rsid w:val="004921D5"/>
    <w:rsid w:val="004E0447"/>
    <w:rsid w:val="00522A69"/>
    <w:rsid w:val="00604179"/>
    <w:rsid w:val="006A2A61"/>
    <w:rsid w:val="007D51ED"/>
    <w:rsid w:val="00970AA8"/>
    <w:rsid w:val="00AF40F8"/>
    <w:rsid w:val="00C93EEB"/>
    <w:rsid w:val="00D57838"/>
    <w:rsid w:val="00DE04E0"/>
    <w:rsid w:val="00F92511"/>
    <w:rsid w:val="00FC746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CF4AB"/>
  <w15:docId w15:val="{F170139B-DB8F-4B96-A8C0-A502756A4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B78"/>
  </w:style>
  <w:style w:type="paragraph" w:styleId="Heading1">
    <w:name w:val="heading 1"/>
    <w:basedOn w:val="Normal1"/>
    <w:next w:val="Normal1"/>
    <w:rsid w:val="00D57838"/>
    <w:pPr>
      <w:keepNext/>
      <w:keepLines/>
      <w:spacing w:before="400" w:after="120"/>
      <w:jc w:val="both"/>
      <w:outlineLvl w:val="0"/>
    </w:pPr>
    <w:rPr>
      <w:rFonts w:ascii="Times New Roman" w:hAnsi="Times New Roman"/>
      <w:b/>
      <w:sz w:val="24"/>
      <w:szCs w:val="40"/>
    </w:rPr>
  </w:style>
  <w:style w:type="paragraph" w:styleId="Heading2">
    <w:name w:val="heading 2"/>
    <w:basedOn w:val="Normal1"/>
    <w:next w:val="Normal1"/>
    <w:rsid w:val="00C93EEB"/>
    <w:pPr>
      <w:keepNext/>
      <w:keepLines/>
      <w:spacing w:before="360" w:after="120"/>
      <w:outlineLvl w:val="1"/>
    </w:pPr>
    <w:rPr>
      <w:sz w:val="32"/>
      <w:szCs w:val="32"/>
    </w:rPr>
  </w:style>
  <w:style w:type="paragraph" w:styleId="Heading3">
    <w:name w:val="heading 3"/>
    <w:basedOn w:val="Normal1"/>
    <w:next w:val="Normal1"/>
    <w:rsid w:val="00C93EEB"/>
    <w:pPr>
      <w:keepNext/>
      <w:keepLines/>
      <w:spacing w:before="320" w:after="80"/>
      <w:outlineLvl w:val="2"/>
    </w:pPr>
    <w:rPr>
      <w:color w:val="434343"/>
      <w:sz w:val="28"/>
      <w:szCs w:val="28"/>
    </w:rPr>
  </w:style>
  <w:style w:type="paragraph" w:styleId="Heading4">
    <w:name w:val="heading 4"/>
    <w:basedOn w:val="Normal1"/>
    <w:next w:val="Normal1"/>
    <w:rsid w:val="00C93EEB"/>
    <w:pPr>
      <w:keepNext/>
      <w:keepLines/>
      <w:spacing w:before="280" w:after="80"/>
      <w:outlineLvl w:val="3"/>
    </w:pPr>
    <w:rPr>
      <w:color w:val="666666"/>
      <w:sz w:val="24"/>
      <w:szCs w:val="24"/>
    </w:rPr>
  </w:style>
  <w:style w:type="paragraph" w:styleId="Heading5">
    <w:name w:val="heading 5"/>
    <w:basedOn w:val="Normal1"/>
    <w:next w:val="Normal1"/>
    <w:rsid w:val="00C93EEB"/>
    <w:pPr>
      <w:keepNext/>
      <w:keepLines/>
      <w:spacing w:before="240" w:after="80"/>
      <w:outlineLvl w:val="4"/>
    </w:pPr>
    <w:rPr>
      <w:color w:val="666666"/>
    </w:rPr>
  </w:style>
  <w:style w:type="paragraph" w:styleId="Heading6">
    <w:name w:val="heading 6"/>
    <w:basedOn w:val="Normal1"/>
    <w:next w:val="Normal1"/>
    <w:rsid w:val="00C93EE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93EEB"/>
  </w:style>
  <w:style w:type="paragraph" w:styleId="Title">
    <w:name w:val="Title"/>
    <w:basedOn w:val="Normal1"/>
    <w:next w:val="Normal1"/>
    <w:rsid w:val="00C93EEB"/>
    <w:pPr>
      <w:keepNext/>
      <w:keepLines/>
      <w:spacing w:after="60"/>
    </w:pPr>
    <w:rPr>
      <w:sz w:val="52"/>
      <w:szCs w:val="52"/>
    </w:rPr>
  </w:style>
  <w:style w:type="paragraph" w:styleId="Subtitle">
    <w:name w:val="Subtitle"/>
    <w:basedOn w:val="Normal1"/>
    <w:next w:val="Normal1"/>
    <w:rsid w:val="00C93EEB"/>
    <w:pPr>
      <w:keepNext/>
      <w:keepLines/>
      <w:spacing w:after="320"/>
    </w:pPr>
    <w:rPr>
      <w:color w:val="666666"/>
      <w:sz w:val="30"/>
      <w:szCs w:val="30"/>
    </w:rPr>
  </w:style>
  <w:style w:type="table" w:customStyle="1" w:styleId="a">
    <w:name w:val="a"/>
    <w:basedOn w:val="TableNormal"/>
    <w:rsid w:val="00C93EEB"/>
    <w:tblPr>
      <w:tblStyleRowBandSize w:val="1"/>
      <w:tblStyleColBandSize w:val="1"/>
      <w:tblCellMar>
        <w:top w:w="100" w:type="dxa"/>
        <w:left w:w="100" w:type="dxa"/>
        <w:bottom w:w="100" w:type="dxa"/>
        <w:right w:w="100" w:type="dxa"/>
      </w:tblCellMar>
    </w:tblPr>
  </w:style>
  <w:style w:type="table" w:customStyle="1" w:styleId="a0">
    <w:name w:val="a0"/>
    <w:basedOn w:val="TableNormal"/>
    <w:rsid w:val="00C93EEB"/>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7D51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51ED"/>
    <w:rPr>
      <w:rFonts w:ascii="Tahoma" w:hAnsi="Tahoma" w:cs="Tahoma"/>
      <w:sz w:val="16"/>
      <w:szCs w:val="16"/>
    </w:rPr>
  </w:style>
  <w:style w:type="character" w:styleId="Hyperlink">
    <w:name w:val="Hyperlink"/>
    <w:basedOn w:val="DefaultParagraphFont"/>
    <w:uiPriority w:val="99"/>
    <w:unhideWhenUsed/>
    <w:rsid w:val="00AF40F8"/>
    <w:rPr>
      <w:color w:val="0000FF" w:themeColor="hyperlink"/>
      <w:u w:val="single"/>
    </w:rPr>
  </w:style>
  <w:style w:type="paragraph" w:styleId="TOC1">
    <w:name w:val="toc 1"/>
    <w:basedOn w:val="Normal"/>
    <w:next w:val="Normal"/>
    <w:autoRedefine/>
    <w:uiPriority w:val="39"/>
    <w:unhideWhenUsed/>
    <w:rsid w:val="00022B22"/>
    <w:pPr>
      <w:spacing w:after="100"/>
    </w:pPr>
  </w:style>
  <w:style w:type="paragraph" w:styleId="Header">
    <w:name w:val="header"/>
    <w:basedOn w:val="Normal"/>
    <w:link w:val="HeaderChar"/>
    <w:uiPriority w:val="99"/>
    <w:semiHidden/>
    <w:unhideWhenUsed/>
    <w:rsid w:val="00022B2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22B22"/>
  </w:style>
  <w:style w:type="paragraph" w:styleId="Footer">
    <w:name w:val="footer"/>
    <w:basedOn w:val="Normal"/>
    <w:link w:val="FooterChar"/>
    <w:uiPriority w:val="99"/>
    <w:unhideWhenUsed/>
    <w:rsid w:val="00022B22"/>
    <w:pPr>
      <w:tabs>
        <w:tab w:val="center" w:pos="4680"/>
        <w:tab w:val="right" w:pos="9360"/>
      </w:tabs>
      <w:spacing w:line="240" w:lineRule="auto"/>
    </w:pPr>
  </w:style>
  <w:style w:type="character" w:customStyle="1" w:styleId="FooterChar">
    <w:name w:val="Footer Char"/>
    <w:basedOn w:val="DefaultParagraphFont"/>
    <w:link w:val="Footer"/>
    <w:uiPriority w:val="99"/>
    <w:rsid w:val="00022B22"/>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apers.ssrn.com/sol3/papers.cfm?abstract_id=3192207" TargetMode="External"/><Relationship Id="rId18" Type="http://schemas.openxmlformats.org/officeDocument/2006/relationships/hyperlink" Target="https://www.sciencedirect.com/science/article/pii/S0305048317312562"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iopscience.iop.org/article/10.1149/10701.17923ecst/meta" TargetMode="External"/><Relationship Id="rId7" Type="http://schemas.openxmlformats.org/officeDocument/2006/relationships/image" Target="media/image1.png"/><Relationship Id="rId12" Type="http://schemas.openxmlformats.org/officeDocument/2006/relationships/hyperlink" Target="https://www.tandfonline.com/doi/abs/10.1080/0965254X.2017.1384750" TargetMode="External"/><Relationship Id="rId17" Type="http://schemas.openxmlformats.org/officeDocument/2006/relationships/hyperlink" Target="https://www.sciencedirect.com/science/article/pii/S0148296320308043"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merald.com/insight/content/doi/10.1108/JET-11-2019-0052/full/html" TargetMode="External"/><Relationship Id="rId20" Type="http://schemas.openxmlformats.org/officeDocument/2006/relationships/hyperlink" Target="https://www.taylorfrancis.com/chapters/edit/10.4324/9781003005520-17/marketing-tourism-stephen-page-joanne-connel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pii/S0022435918300162"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studenttheses.uu.nl/handle/20.500.12932/37708" TargetMode="External"/><Relationship Id="rId23" Type="http://schemas.openxmlformats.org/officeDocument/2006/relationships/hyperlink" Target="https://www.aseestant.ceon.rs/index.php/jouproman/article/view/19264" TargetMode="External"/><Relationship Id="rId10" Type="http://schemas.openxmlformats.org/officeDocument/2006/relationships/image" Target="media/image4.png"/><Relationship Id="rId19" Type="http://schemas.openxmlformats.org/officeDocument/2006/relationships/hyperlink" Target="https://www.theseus.fi/bitstream/handle/10024/184878/Thesis-OanhNguyen-Publication.pdf?sequence=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journalgrad.ssru.ac.th/index.php/8thconference/article/view/2573" TargetMode="External"/><Relationship Id="rId22" Type="http://schemas.openxmlformats.org/officeDocument/2006/relationships/hyperlink" Target="https://www.tandfonline.com/doi/abs/10.1080/10496491.2021.18805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7C793-5C93-48AD-B087-321CF3966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2167</Words>
  <Characters>12358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Vasile Nour (2121444)</cp:lastModifiedBy>
  <cp:revision>6</cp:revision>
  <dcterms:created xsi:type="dcterms:W3CDTF">2022-06-18T08:31:00Z</dcterms:created>
  <dcterms:modified xsi:type="dcterms:W3CDTF">2022-06-20T14:29:00Z</dcterms:modified>
</cp:coreProperties>
</file>