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724C3" w:rsidRDefault="00A724C3" w:rsidP="00A724C3">
      <w:pPr>
        <w:widowControl w:val="0"/>
        <w:autoSpaceDE w:val="0"/>
        <w:autoSpaceDN w:val="0"/>
        <w:adjustRightInd w:val="0"/>
        <w:rPr>
          <w:rFonts w:ascii="Times New Roman" w:hAnsi="Times New Roman" w:cs="Times New Roman"/>
          <w:color w:val="000000"/>
          <w:lang w:val="en-US"/>
        </w:rPr>
      </w:pPr>
      <w:r>
        <w:rPr>
          <w:rFonts w:ascii="Times New Roman" w:hAnsi="Times New Roman" w:cs="Times New Roman"/>
          <w:lang w:val="en-US"/>
        </w:rPr>
        <w:t xml:space="preserve">When </w:t>
      </w:r>
      <w:proofErr w:type="spellStart"/>
      <w:r>
        <w:rPr>
          <w:rFonts w:ascii="Times New Roman" w:hAnsi="Times New Roman" w:cs="Times New Roman"/>
          <w:lang w:val="en-US"/>
        </w:rPr>
        <w:t>coasteering</w:t>
      </w:r>
      <w:proofErr w:type="spellEnd"/>
      <w:r>
        <w:rPr>
          <w:rFonts w:ascii="Times New Roman" w:hAnsi="Times New Roman" w:cs="Times New Roman"/>
          <w:lang w:val="en-US"/>
        </w:rPr>
        <w:t xml:space="preserve"> it is important to take into consideration the risks that you may come across during the activity and have risk assessments in place for </w:t>
      </w:r>
      <w:proofErr w:type="spellStart"/>
      <w:r>
        <w:rPr>
          <w:rFonts w:ascii="Times New Roman" w:hAnsi="Times New Roman" w:cs="Times New Roman"/>
          <w:lang w:val="en-US"/>
        </w:rPr>
        <w:t>coasteering</w:t>
      </w:r>
      <w:proofErr w:type="spellEnd"/>
      <w:r>
        <w:rPr>
          <w:rFonts w:ascii="Times New Roman" w:hAnsi="Times New Roman" w:cs="Times New Roman"/>
          <w:lang w:val="en-US"/>
        </w:rPr>
        <w:t xml:space="preserve"> itself, for the site you are visiting and whilst out on the activity. When looking at risk assessments there are three key terms: risk, hazard and control measures. Risk can be defined as ‘the possibility of something bad happening’ </w:t>
      </w:r>
      <w:r>
        <w:rPr>
          <w:rFonts w:ascii="Times New Roman" w:hAnsi="Times New Roman" w:cs="Times New Roman"/>
          <w:color w:val="000000"/>
          <w:lang w:val="en-US"/>
        </w:rPr>
        <w:t>(Cambridge English Dictionary, 2020)</w:t>
      </w:r>
      <w:r>
        <w:rPr>
          <w:rFonts w:ascii="Times New Roman" w:hAnsi="Times New Roman" w:cs="Times New Roman"/>
          <w:lang w:val="en-US"/>
        </w:rPr>
        <w:t xml:space="preserve">. A hazard is ‘a potential source of harm or adverse health effect on a person’ </w:t>
      </w:r>
      <w:r>
        <w:rPr>
          <w:rFonts w:ascii="Times New Roman" w:hAnsi="Times New Roman" w:cs="Times New Roman"/>
          <w:color w:val="000000"/>
          <w:lang w:val="en-US"/>
        </w:rPr>
        <w:t xml:space="preserve">(Hazards and Risk, 2020). </w:t>
      </w:r>
      <w:r>
        <w:rPr>
          <w:rFonts w:ascii="Times New Roman" w:hAnsi="Times New Roman" w:cs="Times New Roman"/>
          <w:lang w:val="en-US"/>
        </w:rPr>
        <w:t xml:space="preserve">Control measures are ‘things you put in place to reduce risk and prevent harm.’ </w:t>
      </w:r>
      <w:proofErr w:type="gramStart"/>
      <w:r>
        <w:rPr>
          <w:rFonts w:ascii="Times New Roman" w:hAnsi="Times New Roman" w:cs="Times New Roman"/>
          <w:color w:val="000000"/>
          <w:lang w:val="en-US"/>
        </w:rPr>
        <w:t>(5 Best Risk Assessment Control Measures with Examples, 2020).</w:t>
      </w:r>
      <w:proofErr w:type="gramEnd"/>
    </w:p>
    <w:p w:rsidR="00A724C3" w:rsidRDefault="00A724C3" w:rsidP="00A724C3">
      <w:pPr>
        <w:widowControl w:val="0"/>
        <w:autoSpaceDE w:val="0"/>
        <w:autoSpaceDN w:val="0"/>
        <w:adjustRightInd w:val="0"/>
        <w:rPr>
          <w:rFonts w:ascii="Times New Roman" w:hAnsi="Times New Roman" w:cs="Times New Roman"/>
          <w:color w:val="000000"/>
          <w:lang w:val="en-US"/>
        </w:rPr>
      </w:pPr>
    </w:p>
    <w:p w:rsidR="00A724C3" w:rsidRDefault="00A724C3" w:rsidP="00A724C3">
      <w:pPr>
        <w:widowControl w:val="0"/>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In general, there are three types of risk assessments that are needed for an activity before you can safely take </w:t>
      </w:r>
      <w:proofErr w:type="gramStart"/>
      <w:r>
        <w:rPr>
          <w:rFonts w:ascii="Times New Roman" w:hAnsi="Times New Roman" w:cs="Times New Roman"/>
          <w:color w:val="000000"/>
          <w:lang w:val="en-US"/>
        </w:rPr>
        <w:t>part,</w:t>
      </w:r>
      <w:proofErr w:type="gramEnd"/>
      <w:r>
        <w:rPr>
          <w:rFonts w:ascii="Times New Roman" w:hAnsi="Times New Roman" w:cs="Times New Roman"/>
          <w:color w:val="000000"/>
          <w:lang w:val="en-US"/>
        </w:rPr>
        <w:t xml:space="preserve"> these are a generic risk assessment, a site-specific risk assessment and a dynamic risk assessment. A generic risk assessment is a risk assessment done about the activity itself and what things instructors need to look out for, what hazards come from this activity, what is the risk of the activity causing harm and what control measures can be put in place to help prevent these risks. These risk assessments have not been adapted to the specific place being visited and are purely about the activity. It is important to have a generic risk assessment in order to be familiar with and understand the possible risks that may be encountered.</w:t>
      </w:r>
    </w:p>
    <w:p w:rsidR="00A724C3" w:rsidRDefault="00A724C3" w:rsidP="00A724C3">
      <w:pPr>
        <w:widowControl w:val="0"/>
        <w:autoSpaceDE w:val="0"/>
        <w:autoSpaceDN w:val="0"/>
        <w:adjustRightInd w:val="0"/>
        <w:rPr>
          <w:rFonts w:ascii="Times New Roman" w:hAnsi="Times New Roman" w:cs="Times New Roman"/>
          <w:color w:val="000000"/>
          <w:lang w:val="en-US"/>
        </w:rPr>
      </w:pPr>
    </w:p>
    <w:p w:rsidR="00A724C3" w:rsidRDefault="00A724C3" w:rsidP="00A724C3">
      <w:pPr>
        <w:widowControl w:val="0"/>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Site specific risk assessments are done to evaluate the specific risks and hazards of a place that can be used for </w:t>
      </w:r>
      <w:proofErr w:type="spellStart"/>
      <w:r>
        <w:rPr>
          <w:rFonts w:ascii="Times New Roman" w:hAnsi="Times New Roman" w:cs="Times New Roman"/>
          <w:color w:val="000000"/>
          <w:lang w:val="en-US"/>
        </w:rPr>
        <w:t>coasteering</w:t>
      </w:r>
      <w:proofErr w:type="spellEnd"/>
      <w:r>
        <w:rPr>
          <w:rFonts w:ascii="Times New Roman" w:hAnsi="Times New Roman" w:cs="Times New Roman"/>
          <w:color w:val="000000"/>
          <w:lang w:val="en-US"/>
        </w:rPr>
        <w:t xml:space="preserve">, for example if a group went </w:t>
      </w:r>
      <w:proofErr w:type="spellStart"/>
      <w:r>
        <w:rPr>
          <w:rFonts w:ascii="Times New Roman" w:hAnsi="Times New Roman" w:cs="Times New Roman"/>
          <w:color w:val="000000"/>
          <w:lang w:val="en-US"/>
        </w:rPr>
        <w:t>coasteering</w:t>
      </w:r>
      <w:proofErr w:type="spellEnd"/>
      <w:r>
        <w:rPr>
          <w:rFonts w:ascii="Times New Roman" w:hAnsi="Times New Roman" w:cs="Times New Roman"/>
          <w:color w:val="000000"/>
          <w:lang w:val="en-US"/>
        </w:rPr>
        <w:t xml:space="preserve"> in St David’s then the site specific risk assessment would be about particular hazards at that site such as the car park or the path down to the water. A site specific risk assessment is important in order to be able to avoid issues that may come from those specific risks or change your plan before you get to your destination; this may be necessary if the weather changes and due to the site specific risk assessment, it can be determined that continuing on to the original destination would be unsafe due to the changes in the weather due to a certain hazard at that destination.</w:t>
      </w:r>
    </w:p>
    <w:p w:rsidR="00A724C3" w:rsidRDefault="00A724C3" w:rsidP="00A724C3">
      <w:pPr>
        <w:widowControl w:val="0"/>
        <w:autoSpaceDE w:val="0"/>
        <w:autoSpaceDN w:val="0"/>
        <w:adjustRightInd w:val="0"/>
        <w:rPr>
          <w:rFonts w:ascii="Times New Roman" w:hAnsi="Times New Roman" w:cs="Times New Roman"/>
          <w:color w:val="000000"/>
          <w:lang w:val="en-US"/>
        </w:rPr>
      </w:pPr>
    </w:p>
    <w:p w:rsidR="00A724C3" w:rsidRDefault="00A724C3" w:rsidP="00A724C3">
      <w:pPr>
        <w:widowControl w:val="0"/>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Unlike the previous two risk assessments which need to be written before heading out for the activity, a dynamic risk assessment is a risk assessment conducted whilst out on the activity. A dynamic risk assessment means constantly being aware of the surroundings and the changing conditions and making decisions whilst on the activity to best look after every member of the group.</w:t>
      </w:r>
    </w:p>
    <w:p w:rsidR="00A724C3" w:rsidRDefault="00A724C3" w:rsidP="00A724C3">
      <w:pPr>
        <w:widowControl w:val="0"/>
        <w:autoSpaceDE w:val="0"/>
        <w:autoSpaceDN w:val="0"/>
        <w:adjustRightInd w:val="0"/>
        <w:rPr>
          <w:rFonts w:ascii="Times New Roman" w:hAnsi="Times New Roman" w:cs="Times New Roman"/>
          <w:color w:val="000000"/>
          <w:lang w:val="en-US"/>
        </w:rPr>
      </w:pPr>
    </w:p>
    <w:p w:rsidR="00A724C3" w:rsidRDefault="00A724C3" w:rsidP="00A724C3">
      <w:pPr>
        <w:widowControl w:val="0"/>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These three types of risk assessments are all important in their own right and are needed when going </w:t>
      </w:r>
      <w:proofErr w:type="spellStart"/>
      <w:r>
        <w:rPr>
          <w:rFonts w:ascii="Times New Roman" w:hAnsi="Times New Roman" w:cs="Times New Roman"/>
          <w:color w:val="000000"/>
          <w:lang w:val="en-US"/>
        </w:rPr>
        <w:t>coasteering</w:t>
      </w:r>
      <w:proofErr w:type="spellEnd"/>
      <w:r>
        <w:rPr>
          <w:rFonts w:ascii="Times New Roman" w:hAnsi="Times New Roman" w:cs="Times New Roman"/>
          <w:color w:val="000000"/>
          <w:lang w:val="en-US"/>
        </w:rPr>
        <w:t xml:space="preserve">, however an instructor can only be fully prepared and have a good understanding of what to expect when </w:t>
      </w:r>
      <w:proofErr w:type="spellStart"/>
      <w:r>
        <w:rPr>
          <w:rFonts w:ascii="Times New Roman" w:hAnsi="Times New Roman" w:cs="Times New Roman"/>
          <w:color w:val="000000"/>
          <w:lang w:val="en-US"/>
        </w:rPr>
        <w:t>coasteering</w:t>
      </w:r>
      <w:proofErr w:type="spellEnd"/>
      <w:r>
        <w:rPr>
          <w:rFonts w:ascii="Times New Roman" w:hAnsi="Times New Roman" w:cs="Times New Roman"/>
          <w:color w:val="000000"/>
          <w:lang w:val="en-US"/>
        </w:rPr>
        <w:t xml:space="preserve"> if they use all three risk assessments as it is only when the three are used together that a clearer picture can be seen and understood. If an instructor does not do a site specific risk assessment when going </w:t>
      </w:r>
      <w:proofErr w:type="spellStart"/>
      <w:r>
        <w:rPr>
          <w:rFonts w:ascii="Times New Roman" w:hAnsi="Times New Roman" w:cs="Times New Roman"/>
          <w:color w:val="000000"/>
          <w:lang w:val="en-US"/>
        </w:rPr>
        <w:t>coasteering</w:t>
      </w:r>
      <w:proofErr w:type="spellEnd"/>
      <w:r>
        <w:rPr>
          <w:rFonts w:ascii="Times New Roman" w:hAnsi="Times New Roman" w:cs="Times New Roman"/>
          <w:color w:val="000000"/>
          <w:lang w:val="en-US"/>
        </w:rPr>
        <w:t xml:space="preserve"> then they are too reliant on the dynamic risk assessment which is dangerous because it means that the instructor is more focused on the surroundings and possible dangers that may be there rather than focusing on the group and making sure they are all safe, which can lead to other unexpected incidents. </w:t>
      </w:r>
    </w:p>
    <w:p w:rsidR="00A724C3" w:rsidRDefault="00A724C3" w:rsidP="00A724C3">
      <w:pPr>
        <w:widowControl w:val="0"/>
        <w:autoSpaceDE w:val="0"/>
        <w:autoSpaceDN w:val="0"/>
        <w:adjustRightInd w:val="0"/>
        <w:rPr>
          <w:rFonts w:ascii="Times New Roman" w:hAnsi="Times New Roman" w:cs="Times New Roman"/>
          <w:color w:val="000000"/>
          <w:lang w:val="en-US"/>
        </w:rPr>
      </w:pPr>
    </w:p>
    <w:p w:rsidR="00A724C3" w:rsidRDefault="00A724C3" w:rsidP="00A724C3">
      <w:pPr>
        <w:widowControl w:val="0"/>
        <w:autoSpaceDE w:val="0"/>
        <w:autoSpaceDN w:val="0"/>
        <w:adjustRightInd w:val="0"/>
        <w:rPr>
          <w:rFonts w:ascii="Times New Roman" w:hAnsi="Times New Roman" w:cs="Times New Roman"/>
          <w:lang w:val="en-US"/>
        </w:rPr>
      </w:pPr>
      <w:r>
        <w:rPr>
          <w:rFonts w:ascii="Times New Roman" w:hAnsi="Times New Roman" w:cs="Times New Roman"/>
          <w:lang w:val="en-US"/>
        </w:rPr>
        <w:t xml:space="preserve">The AALA or the Adventure Activities </w:t>
      </w:r>
      <w:proofErr w:type="spellStart"/>
      <w:r>
        <w:rPr>
          <w:rFonts w:ascii="Times New Roman" w:hAnsi="Times New Roman" w:cs="Times New Roman"/>
          <w:lang w:val="en-US"/>
        </w:rPr>
        <w:t>Licencing</w:t>
      </w:r>
      <w:proofErr w:type="spellEnd"/>
      <w:r>
        <w:rPr>
          <w:rFonts w:ascii="Times New Roman" w:hAnsi="Times New Roman" w:cs="Times New Roman"/>
          <w:lang w:val="en-US"/>
        </w:rPr>
        <w:t xml:space="preserve"> Authority is an </w:t>
      </w:r>
      <w:proofErr w:type="spellStart"/>
      <w:r>
        <w:rPr>
          <w:rFonts w:ascii="Times New Roman" w:hAnsi="Times New Roman" w:cs="Times New Roman"/>
          <w:lang w:val="en-US"/>
        </w:rPr>
        <w:t>organisation</w:t>
      </w:r>
      <w:proofErr w:type="spellEnd"/>
      <w:r>
        <w:rPr>
          <w:rFonts w:ascii="Times New Roman" w:hAnsi="Times New Roman" w:cs="Times New Roman"/>
          <w:lang w:val="en-US"/>
        </w:rPr>
        <w:t xml:space="preserve"> that puts in place regulations for outdoor practitioners and providers ‘Adventure activities </w:t>
      </w:r>
      <w:proofErr w:type="spellStart"/>
      <w:r>
        <w:rPr>
          <w:rFonts w:ascii="Times New Roman" w:hAnsi="Times New Roman" w:cs="Times New Roman"/>
          <w:lang w:val="en-US"/>
        </w:rPr>
        <w:t>licencing</w:t>
      </w:r>
      <w:proofErr w:type="spellEnd"/>
      <w:r>
        <w:rPr>
          <w:rFonts w:ascii="Times New Roman" w:hAnsi="Times New Roman" w:cs="Times New Roman"/>
          <w:lang w:val="en-US"/>
        </w:rPr>
        <w:t xml:space="preserve"> ensures that activity providers follow good safety management practices.’ </w:t>
      </w:r>
      <w:proofErr w:type="gramStart"/>
      <w:r>
        <w:rPr>
          <w:rFonts w:ascii="Times New Roman" w:hAnsi="Times New Roman" w:cs="Times New Roman"/>
          <w:color w:val="000000"/>
          <w:lang w:val="en-US"/>
        </w:rPr>
        <w:t>(Adventure Activities Licensing, 2020).</w:t>
      </w:r>
      <w:proofErr w:type="gramEnd"/>
      <w:r>
        <w:rPr>
          <w:rFonts w:ascii="Times New Roman" w:hAnsi="Times New Roman" w:cs="Times New Roman"/>
          <w:color w:val="000000"/>
          <w:lang w:val="en-US"/>
        </w:rPr>
        <w:t xml:space="preserve"> AALA divides activities into four categories, </w:t>
      </w:r>
      <w:r>
        <w:rPr>
          <w:rFonts w:ascii="Times New Roman" w:hAnsi="Times New Roman" w:cs="Times New Roman"/>
          <w:color w:val="000000"/>
          <w:lang w:val="en-US"/>
        </w:rPr>
        <w:lastRenderedPageBreak/>
        <w:t xml:space="preserve">Climbing, Caving, Trekking and Water sports. </w:t>
      </w:r>
      <w:proofErr w:type="spellStart"/>
      <w:r>
        <w:rPr>
          <w:rFonts w:ascii="Times New Roman" w:hAnsi="Times New Roman" w:cs="Times New Roman"/>
          <w:lang w:val="en-US"/>
        </w:rPr>
        <w:t>Coasteering</w:t>
      </w:r>
      <w:proofErr w:type="spellEnd"/>
      <w:r>
        <w:rPr>
          <w:rFonts w:ascii="Times New Roman" w:hAnsi="Times New Roman" w:cs="Times New Roman"/>
          <w:lang w:val="en-US"/>
        </w:rPr>
        <w:t xml:space="preserve"> has aspects of both climbing and water sports; this is because participants have to swim to different parts of the rock and traverse across rock faces to get to the jumping points. Due to this, instructors taking a group </w:t>
      </w:r>
      <w:proofErr w:type="spellStart"/>
      <w:r>
        <w:rPr>
          <w:rFonts w:ascii="Times New Roman" w:hAnsi="Times New Roman" w:cs="Times New Roman"/>
          <w:lang w:val="en-US"/>
        </w:rPr>
        <w:t>coasteering</w:t>
      </w:r>
      <w:proofErr w:type="spellEnd"/>
      <w:r>
        <w:rPr>
          <w:rFonts w:ascii="Times New Roman" w:hAnsi="Times New Roman" w:cs="Times New Roman"/>
          <w:lang w:val="en-US"/>
        </w:rPr>
        <w:t xml:space="preserve"> should have qualifications that cover these </w:t>
      </w:r>
      <w:proofErr w:type="gramStart"/>
      <w:r>
        <w:rPr>
          <w:rFonts w:ascii="Times New Roman" w:hAnsi="Times New Roman" w:cs="Times New Roman"/>
          <w:lang w:val="en-US"/>
        </w:rPr>
        <w:t>points</w:t>
      </w:r>
      <w:proofErr w:type="gramEnd"/>
      <w:r>
        <w:rPr>
          <w:rFonts w:ascii="Times New Roman" w:hAnsi="Times New Roman" w:cs="Times New Roman"/>
          <w:lang w:val="en-US"/>
        </w:rPr>
        <w:t xml:space="preserve"> as there are no qualifications specifically for </w:t>
      </w:r>
      <w:proofErr w:type="spellStart"/>
      <w:r>
        <w:rPr>
          <w:rFonts w:ascii="Times New Roman" w:hAnsi="Times New Roman" w:cs="Times New Roman"/>
          <w:lang w:val="en-US"/>
        </w:rPr>
        <w:t>coasteering</w:t>
      </w:r>
      <w:proofErr w:type="spellEnd"/>
      <w:r>
        <w:rPr>
          <w:rFonts w:ascii="Times New Roman" w:hAnsi="Times New Roman" w:cs="Times New Roman"/>
          <w:lang w:val="en-US"/>
        </w:rPr>
        <w:t xml:space="preserve">. The National Governing Body awards that relate to </w:t>
      </w:r>
      <w:proofErr w:type="spellStart"/>
      <w:r>
        <w:rPr>
          <w:rFonts w:ascii="Times New Roman" w:hAnsi="Times New Roman" w:cs="Times New Roman"/>
          <w:lang w:val="en-US"/>
        </w:rPr>
        <w:t>coasteering</w:t>
      </w:r>
      <w:proofErr w:type="spellEnd"/>
      <w:r>
        <w:rPr>
          <w:rFonts w:ascii="Times New Roman" w:hAnsi="Times New Roman" w:cs="Times New Roman"/>
          <w:lang w:val="en-US"/>
        </w:rPr>
        <w:t xml:space="preserve"> are: </w:t>
      </w:r>
    </w:p>
    <w:p w:rsidR="00A724C3" w:rsidRDefault="00A724C3" w:rsidP="00A724C3">
      <w:pPr>
        <w:widowControl w:val="0"/>
        <w:autoSpaceDE w:val="0"/>
        <w:autoSpaceDN w:val="0"/>
        <w:adjustRightInd w:val="0"/>
        <w:rPr>
          <w:rFonts w:ascii="Times New Roman" w:hAnsi="Times New Roman" w:cs="Times New Roman"/>
          <w:lang w:val="en-US"/>
        </w:rPr>
      </w:pPr>
    </w:p>
    <w:p w:rsidR="00A724C3" w:rsidRDefault="00A724C3" w:rsidP="00A724C3">
      <w:pPr>
        <w:widowControl w:val="0"/>
        <w:autoSpaceDE w:val="0"/>
        <w:autoSpaceDN w:val="0"/>
        <w:adjustRightInd w:val="0"/>
        <w:ind w:left="720"/>
        <w:rPr>
          <w:rFonts w:ascii="Times New Roman" w:hAnsi="Times New Roman" w:cs="Times New Roman"/>
          <w:lang w:val="en-US"/>
        </w:rPr>
      </w:pPr>
      <w:r>
        <w:rPr>
          <w:rFonts w:ascii="Times New Roman" w:hAnsi="Times New Roman" w:cs="Times New Roman"/>
          <w:lang w:val="en-US"/>
        </w:rPr>
        <w:tab/>
        <w:t>•</w:t>
      </w:r>
      <w:r>
        <w:rPr>
          <w:rFonts w:ascii="Times New Roman" w:hAnsi="Times New Roman" w:cs="Times New Roman"/>
          <w:lang w:val="en-US"/>
        </w:rPr>
        <w:tab/>
        <w:t xml:space="preserve">Rock climbing instructor - which is run through Mountain Training, this qualifies the instructor to supervise people climbing on single pitched climbs. This qualification is commonly used for roped climbing and bouldering. Bouldering is the main type of climbing needed during </w:t>
      </w:r>
      <w:proofErr w:type="spellStart"/>
      <w:r>
        <w:rPr>
          <w:rFonts w:ascii="Times New Roman" w:hAnsi="Times New Roman" w:cs="Times New Roman"/>
          <w:lang w:val="en-US"/>
        </w:rPr>
        <w:t>coasteering</w:t>
      </w:r>
      <w:proofErr w:type="spellEnd"/>
      <w:r>
        <w:rPr>
          <w:rFonts w:ascii="Times New Roman" w:hAnsi="Times New Roman" w:cs="Times New Roman"/>
          <w:lang w:val="en-US"/>
        </w:rPr>
        <w:t xml:space="preserve">. </w:t>
      </w:r>
    </w:p>
    <w:p w:rsidR="00A724C3" w:rsidRDefault="00A724C3" w:rsidP="00A724C3">
      <w:pPr>
        <w:widowControl w:val="0"/>
        <w:autoSpaceDE w:val="0"/>
        <w:autoSpaceDN w:val="0"/>
        <w:adjustRightInd w:val="0"/>
        <w:ind w:left="720"/>
        <w:rPr>
          <w:rFonts w:ascii="Times New Roman" w:hAnsi="Times New Roman" w:cs="Times New Roman"/>
          <w:lang w:val="en-US"/>
        </w:rPr>
      </w:pPr>
      <w:r>
        <w:rPr>
          <w:rFonts w:ascii="Times New Roman" w:hAnsi="Times New Roman" w:cs="Times New Roman"/>
          <w:lang w:val="en-US"/>
        </w:rPr>
        <w:tab/>
        <w:t>•</w:t>
      </w:r>
      <w:r>
        <w:rPr>
          <w:rFonts w:ascii="Times New Roman" w:hAnsi="Times New Roman" w:cs="Times New Roman"/>
          <w:lang w:val="en-US"/>
        </w:rPr>
        <w:tab/>
        <w:t xml:space="preserve">White Water Safety and Rescue Training - this is run through British Canoeing and qualifies the instructor to conduct safety and rescue skills which can then be useful in a white-water environment. </w:t>
      </w:r>
    </w:p>
    <w:p w:rsidR="00A724C3" w:rsidRDefault="00A724C3" w:rsidP="00A724C3">
      <w:pPr>
        <w:widowControl w:val="0"/>
        <w:autoSpaceDE w:val="0"/>
        <w:autoSpaceDN w:val="0"/>
        <w:adjustRightInd w:val="0"/>
        <w:ind w:left="720"/>
        <w:rPr>
          <w:rFonts w:ascii="Times New Roman" w:hAnsi="Times New Roman" w:cs="Times New Roman"/>
          <w:lang w:val="en-US"/>
        </w:rPr>
      </w:pPr>
      <w:r>
        <w:rPr>
          <w:rFonts w:ascii="Times New Roman" w:hAnsi="Times New Roman" w:cs="Times New Roman"/>
          <w:lang w:val="en-US"/>
        </w:rPr>
        <w:tab/>
        <w:t>•</w:t>
      </w:r>
      <w:r>
        <w:rPr>
          <w:rFonts w:ascii="Times New Roman" w:hAnsi="Times New Roman" w:cs="Times New Roman"/>
          <w:lang w:val="en-US"/>
        </w:rPr>
        <w:tab/>
        <w:t xml:space="preserve">Sea Kayak Leader - this is also run through British Canoeing and qualifies the instructor to be able to take a group for short journeys in moderate tidal water, this is relevant because it is specific to the sea where </w:t>
      </w:r>
      <w:proofErr w:type="spellStart"/>
      <w:r>
        <w:rPr>
          <w:rFonts w:ascii="Times New Roman" w:hAnsi="Times New Roman" w:cs="Times New Roman"/>
          <w:lang w:val="en-US"/>
        </w:rPr>
        <w:t>coasteering</w:t>
      </w:r>
      <w:proofErr w:type="spellEnd"/>
      <w:r>
        <w:rPr>
          <w:rFonts w:ascii="Times New Roman" w:hAnsi="Times New Roman" w:cs="Times New Roman"/>
          <w:lang w:val="en-US"/>
        </w:rPr>
        <w:t xml:space="preserve"> takes place. </w:t>
      </w:r>
    </w:p>
    <w:p w:rsidR="007E5905" w:rsidRDefault="00A724C3" w:rsidP="00A724C3">
      <w:r>
        <w:rPr>
          <w:rFonts w:ascii="Times New Roman" w:hAnsi="Times New Roman" w:cs="Times New Roman"/>
          <w:lang w:val="en-US"/>
        </w:rPr>
        <w:t xml:space="preserve">However, there is now the National </w:t>
      </w:r>
      <w:proofErr w:type="spellStart"/>
      <w:r>
        <w:rPr>
          <w:rFonts w:ascii="Times New Roman" w:hAnsi="Times New Roman" w:cs="Times New Roman"/>
          <w:lang w:val="en-US"/>
        </w:rPr>
        <w:t>Coasteering</w:t>
      </w:r>
      <w:proofErr w:type="spellEnd"/>
      <w:r>
        <w:rPr>
          <w:rFonts w:ascii="Times New Roman" w:hAnsi="Times New Roman" w:cs="Times New Roman"/>
          <w:lang w:val="en-US"/>
        </w:rPr>
        <w:t xml:space="preserve"> Charter or NCC which is an advisory </w:t>
      </w:r>
      <w:proofErr w:type="spellStart"/>
      <w:r>
        <w:rPr>
          <w:rFonts w:ascii="Times New Roman" w:hAnsi="Times New Roman" w:cs="Times New Roman"/>
          <w:lang w:val="en-US"/>
        </w:rPr>
        <w:t>organisation</w:t>
      </w:r>
      <w:proofErr w:type="spellEnd"/>
      <w:r>
        <w:rPr>
          <w:rFonts w:ascii="Times New Roman" w:hAnsi="Times New Roman" w:cs="Times New Roman"/>
          <w:lang w:val="en-US"/>
        </w:rPr>
        <w:t xml:space="preserve">, ‘providers pay a sum of £50 per year to sign up to it to show that they are working at the levels set </w:t>
      </w:r>
      <w:proofErr w:type="spellStart"/>
      <w:r>
        <w:rPr>
          <w:rFonts w:ascii="Times New Roman" w:hAnsi="Times New Roman" w:cs="Times New Roman"/>
          <w:lang w:val="en-US"/>
        </w:rPr>
        <w:t>bey</w:t>
      </w:r>
      <w:proofErr w:type="spellEnd"/>
      <w:r>
        <w:rPr>
          <w:rFonts w:ascii="Times New Roman" w:hAnsi="Times New Roman" w:cs="Times New Roman"/>
          <w:lang w:val="en-US"/>
        </w:rPr>
        <w:t xml:space="preserve"> the charter.’ (National </w:t>
      </w:r>
      <w:proofErr w:type="spellStart"/>
      <w:r>
        <w:rPr>
          <w:rFonts w:ascii="Times New Roman" w:hAnsi="Times New Roman" w:cs="Times New Roman"/>
          <w:lang w:val="en-US"/>
        </w:rPr>
        <w:t>Coasteering</w:t>
      </w:r>
      <w:proofErr w:type="spellEnd"/>
      <w:r>
        <w:rPr>
          <w:rFonts w:ascii="Times New Roman" w:hAnsi="Times New Roman" w:cs="Times New Roman"/>
          <w:lang w:val="en-US"/>
        </w:rPr>
        <w:t xml:space="preserve"> Charter, 2020).</w:t>
      </w:r>
      <w:bookmarkStart w:id="0" w:name="_GoBack"/>
      <w:bookmarkEnd w:id="0"/>
    </w:p>
    <w:sectPr w:rsidR="007E5905" w:rsidSect="00D27433">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24C3"/>
    <w:rsid w:val="007E5905"/>
    <w:rsid w:val="00A724C3"/>
    <w:rsid w:val="00D2743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CD4F85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767</Words>
  <Characters>4375</Characters>
  <Application>Microsoft Macintosh Word</Application>
  <DocSecurity>0</DocSecurity>
  <Lines>36</Lines>
  <Paragraphs>10</Paragraphs>
  <ScaleCrop>false</ScaleCrop>
  <Company/>
  <LinksUpToDate>false</LinksUpToDate>
  <CharactersWithSpaces>5132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dc:creator>
  <cp:keywords/>
  <dc:description/>
  <cp:lastModifiedBy>shoe</cp:lastModifiedBy>
  <cp:revision>1</cp:revision>
  <dcterms:created xsi:type="dcterms:W3CDTF">2020-05-18T10:43:00Z</dcterms:created>
  <dcterms:modified xsi:type="dcterms:W3CDTF">2020-05-18T10:44:00Z</dcterms:modified>
</cp:coreProperties>
</file>