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26DD3" w14:textId="049DC9C7" w:rsidR="00624E13" w:rsidRDefault="00624E13" w:rsidP="00624E13">
      <w:pPr>
        <w:jc w:val="center"/>
        <w:rPr>
          <w:b/>
          <w:bCs/>
          <w:u w:val="single"/>
        </w:rPr>
      </w:pPr>
      <w:r w:rsidRPr="00624E13">
        <w:rPr>
          <w:b/>
          <w:bCs/>
          <w:u w:val="single"/>
        </w:rPr>
        <w:t xml:space="preserve">Policing by consent </w:t>
      </w:r>
    </w:p>
    <w:p w14:paraId="34527B1C" w14:textId="5B49B444" w:rsidR="009916F9" w:rsidRDefault="009916F9" w:rsidP="00624E13">
      <w:pPr>
        <w:jc w:val="center"/>
        <w:rPr>
          <w:b/>
          <w:bCs/>
          <w:u w:val="single"/>
        </w:rPr>
      </w:pPr>
    </w:p>
    <w:p w14:paraId="71C3FDAF" w14:textId="77777777" w:rsidR="00BC65BE" w:rsidRPr="00BC65BE" w:rsidRDefault="00BC65BE" w:rsidP="00BC65BE">
      <w:pPr>
        <w:jc w:val="center"/>
      </w:pPr>
      <w:r w:rsidRPr="00BC65BE">
        <w:t>Policing by consent was introduced in 1829 by Sir Robert Peel and has been a cornerstone of law enforcement ever since. This concept emphasised the importance of building trust and cooperation between the police and the public they serve. Policing by consent recognises that the power of the police comes from the consent and support of the community, rather than from fear or force. According to the College of Policing "legitimacy is integral to the British model of policing by consent". This means that the police must earn and maintain the trust and respect of the community in order to effectively uphold the law and protect public safety. This requires a strong focus on building positive relationships and fostering a sense of mutual understanding between the police and the communities they serve.</w:t>
      </w:r>
    </w:p>
    <w:p w14:paraId="06E8161E" w14:textId="77777777" w:rsidR="00BC65BE" w:rsidRPr="00BC65BE" w:rsidRDefault="00BC65BE" w:rsidP="00BC65BE">
      <w:pPr>
        <w:jc w:val="center"/>
      </w:pPr>
    </w:p>
    <w:p w14:paraId="10A533F9" w14:textId="77777777" w:rsidR="00BC65BE" w:rsidRPr="00BC65BE" w:rsidRDefault="00BC65BE" w:rsidP="00BC65BE">
      <w:pPr>
        <w:jc w:val="center"/>
      </w:pPr>
      <w:r w:rsidRPr="00BC65BE">
        <w:t>Misuse of police powers may lead to a breakdown in trust and undermine the legitimacy of law enforcement. It is crucial for the police to use their powers responsibly and transparently, ensuring that their actions are always in the best interest of the community. Any abuse of power can erode the public's trust, making it harder for the police to effectively carry out their duties. Upholding legitimacy is not only essential for maintaining law and order but also for fostering a harmonious and cooperative relationship between the police and the people they serve.</w:t>
      </w:r>
    </w:p>
    <w:p w14:paraId="2CC79E57" w14:textId="77777777" w:rsidR="00BC65BE" w:rsidRPr="00BC65BE" w:rsidRDefault="00BC65BE" w:rsidP="00BC65BE">
      <w:pPr>
        <w:jc w:val="center"/>
      </w:pPr>
    </w:p>
    <w:p w14:paraId="01124301" w14:textId="231FFB20" w:rsidR="00BC65BE" w:rsidRPr="00BC65BE" w:rsidRDefault="00BC65BE" w:rsidP="00BC65BE">
      <w:pPr>
        <w:jc w:val="center"/>
      </w:pPr>
      <w:r w:rsidRPr="00BC65BE">
        <w:t xml:space="preserve">The police have many ways to uphold their legitimacy and maintain a positive relationship with the public. One way is through community policing, which involves building strong connections and partnerships with the community. This can be achieved by regularly engaging in community events, hosting </w:t>
      </w:r>
      <w:r w:rsidRPr="00BC65BE">
        <w:t>neighbourhood</w:t>
      </w:r>
      <w:r w:rsidRPr="00BC65BE">
        <w:t xml:space="preserve"> meetings, and actively listening to the concerns and needs of the people. Additionally, transparency and accountability play a crucial role in upholding legitimacy. Met Police state that body-worn cameras are being used as transparency during stop and search or when any use of force is involved. The footage captured on these cameras can provide an objective record of interactions between officers and the public, ensuring accountability and preventing any potential abuse of power. Furthermore, implementing effective training programmes for officers on cultural sensitivity and de-escalation techniques can help prevent the unnecessary use of force and foster positive relationships with the community. By employing these strategies, law enforcement agencies can work towards earning the trust and support of the public they serve.   By being open about their policies, procedures, and decision-making processes, the police can build trust and ensure that their actions are always in line with the expectations of the community. </w:t>
      </w:r>
    </w:p>
    <w:p w14:paraId="34A13735" w14:textId="77777777" w:rsidR="00BC65BE" w:rsidRPr="00BC65BE" w:rsidRDefault="00BC65BE" w:rsidP="00BC65BE">
      <w:pPr>
        <w:jc w:val="center"/>
      </w:pPr>
    </w:p>
    <w:p w14:paraId="27CFCECA" w14:textId="5BD1DB12" w:rsidR="00BC65BE" w:rsidRPr="00BC65BE" w:rsidRDefault="00BC65BE" w:rsidP="00BC65BE">
      <w:pPr>
        <w:jc w:val="center"/>
      </w:pPr>
      <w:r w:rsidRPr="00BC65BE">
        <w:t xml:space="preserve">Stop and search is crucial in maintaining public safety and preventing criminal activity, but racial bias and discrimination can undermine its effectiveness and erode trust between law enforcement and marginalised communities. An example in the history of policing in the UK is the Brixton riot. The Brixton riot of 1981 was a direct result of policing tactics that disproportionately targeted the black community. The excessive use of stop-and-search, </w:t>
      </w:r>
      <w:r w:rsidRPr="00BC65BE">
        <w:t>fuelled</w:t>
      </w:r>
      <w:r w:rsidRPr="00BC65BE">
        <w:t xml:space="preserve"> by racial bias, led to widespread anger and frustration, ultimately resulting in violent protests. This incident serves as a stark reminder that without addressing racial discrimination within the police force, trust between law enforcement and marginalised communities will continue to be compromised, hindering the overall goal of maintaining public safety.  Brenton, F. states that "rioting was sparked by antagonism between black </w:t>
      </w:r>
      <w:r w:rsidRPr="00BC65BE">
        <w:lastRenderedPageBreak/>
        <w:t xml:space="preserve">youths and the police. The deep-rooted tensions between law enforcement and marginalised communities reached a boiling point as black youths felt targeted and unfairly treated by the police. The antagonism and mistrust that had been building for years culminated in widespread riots, further highlighting the urgent need for systematic change within the police force. Brenton F.'s statement sheds light on the fact that the riots were not just a random outburst of violence but rather a manifestation of the long-standing frustration and anger felt by those who have been subject to racial bias and discrimination. </w:t>
      </w:r>
    </w:p>
    <w:p w14:paraId="6A3CD4E3" w14:textId="77777777" w:rsidR="00BC65BE" w:rsidRPr="00BC65BE" w:rsidRDefault="00BC65BE" w:rsidP="00BC65BE">
      <w:pPr>
        <w:jc w:val="center"/>
      </w:pPr>
    </w:p>
    <w:p w14:paraId="3AC0052F" w14:textId="77777777" w:rsidR="00BC65BE" w:rsidRPr="00BC65BE" w:rsidRDefault="00BC65BE" w:rsidP="00BC65BE">
      <w:pPr>
        <w:jc w:val="center"/>
      </w:pPr>
      <w:r w:rsidRPr="00BC65BE">
        <w:t xml:space="preserve">Policing by consent must be respected. It is essential to ensure that the police are held accountable for their actions and that the community is involved in the decision-making process. This can help to build trust and promote positive relationships between law enforcement and the communities they serve. It is essential to create a culture of transparency and accountability within law enforcement agencies. </w:t>
      </w:r>
    </w:p>
    <w:p w14:paraId="7393AFD7" w14:textId="77777777" w:rsidR="00BC65BE" w:rsidRPr="00BC65BE" w:rsidRDefault="00BC65BE" w:rsidP="00BC65BE">
      <w:pPr>
        <w:jc w:val="center"/>
      </w:pPr>
    </w:p>
    <w:p w14:paraId="03CDCE29" w14:textId="77777777" w:rsidR="00BC65BE" w:rsidRPr="00BC65BE" w:rsidRDefault="00BC65BE" w:rsidP="00BC65BE">
      <w:pPr>
        <w:jc w:val="center"/>
      </w:pPr>
      <w:r w:rsidRPr="00BC65BE">
        <w:t>How to prevent racial targeting and profiling in law enforcement is crucial to ensuring that everyone is treated fairly and justly. This can be achieved through training, community engagement, and the implementation of policies that promote fairness and equity.</w:t>
      </w:r>
    </w:p>
    <w:p w14:paraId="096AA289" w14:textId="77777777" w:rsidR="00BC65BE" w:rsidRPr="00BC65BE" w:rsidRDefault="00BC65BE" w:rsidP="00BC65BE">
      <w:pPr>
        <w:jc w:val="center"/>
      </w:pPr>
    </w:p>
    <w:p w14:paraId="5AEA189E" w14:textId="77777777" w:rsidR="00BC65BE" w:rsidRPr="00BC65BE" w:rsidRDefault="00BC65BE" w:rsidP="00BC65BE">
      <w:pPr>
        <w:jc w:val="center"/>
      </w:pPr>
      <w:r w:rsidRPr="00BC65BE">
        <w:t>One example of promoting accountability and community involvement in law enforcement is the implementation of civilian oversight boards. These boards consist of community members who are responsible for reviewing complaints against police officers, conducting investigations, and making recommendations for disciplinary action. This action may be taken by making a complaint. If a person feels targeted due to their racial identity, they may file a complaint with the police department under Section Complaints about corruption and abuse of power. South Wales Police states that a person may file a complaint against a police officer if he takes advantage of their position as a member of the police service to misuse their position.</w:t>
      </w:r>
    </w:p>
    <w:p w14:paraId="61BF3DBD" w14:textId="77777777" w:rsidR="00BC65BE" w:rsidRPr="00BC65BE" w:rsidRDefault="00BC65BE" w:rsidP="00BC65BE">
      <w:pPr>
        <w:jc w:val="center"/>
      </w:pPr>
    </w:p>
    <w:p w14:paraId="00B05B6C" w14:textId="77777777" w:rsidR="00BC65BE" w:rsidRPr="00BC65BE" w:rsidRDefault="00BC65BE" w:rsidP="00BC65BE">
      <w:pPr>
        <w:jc w:val="center"/>
      </w:pPr>
      <w:r w:rsidRPr="00BC65BE">
        <w:t xml:space="preserve">By involving the community in the oversight process, this can help to prevent racial targeting and profiling by ensuring that incidents are thoroughly </w:t>
      </w:r>
      <w:proofErr w:type="gramStart"/>
      <w:r w:rsidRPr="00BC65BE">
        <w:t>investigated</w:t>
      </w:r>
      <w:proofErr w:type="gramEnd"/>
      <w:r w:rsidRPr="00BC65BE">
        <w:t xml:space="preserve"> and appropriate actions are taken. Additionally, implementing implicit bias training for law enforcement officers can also be effective in preventing racial targeting and profiling. This training helps officers become aware of their own biases and teaches them how to recognise and overcome them in their daily interactions with the public. It can provide officers with the necessary tools to approach each situation with fairness and impartiality, reducing the likelihood of racial targeting and profiling. Furthermore, establishing clear guidelines and protocols for police officers to follow when engaging with the community can contribute to preventing racial discrimination. This can include instructions on respectful and unbiased communication, de-escalation techniques, and the proper use of force, ensuring that officers treat all individuals with dignity and respect, regardless of their race or ethnicity.</w:t>
      </w:r>
    </w:p>
    <w:p w14:paraId="08AFF6F5" w14:textId="77777777" w:rsidR="00BC65BE" w:rsidRPr="00BC65BE" w:rsidRDefault="00BC65BE" w:rsidP="00BC65BE">
      <w:pPr>
        <w:jc w:val="center"/>
      </w:pPr>
    </w:p>
    <w:p w14:paraId="61A1DBBC" w14:textId="4CCA7CD1" w:rsidR="00BC65BE" w:rsidRPr="00BC65BE" w:rsidRDefault="00BC65BE" w:rsidP="00BC65BE">
      <w:pPr>
        <w:jc w:val="center"/>
      </w:pPr>
      <w:r w:rsidRPr="00BC65BE">
        <w:t xml:space="preserve">This can also help to prevent incidents of police brutality and ensure that officers are held accountable for their actions, but again, </w:t>
      </w:r>
      <w:r w:rsidRPr="00BC65BE">
        <w:t>body worn</w:t>
      </w:r>
      <w:r w:rsidRPr="00BC65BE">
        <w:t xml:space="preserve"> cameras were also introduced to help promote transparency and accountability within law enforcement agencies, which makes a civilian feel safer and more secure in their interactions with police officers. This can help to </w:t>
      </w:r>
      <w:r w:rsidRPr="00BC65BE">
        <w:lastRenderedPageBreak/>
        <w:t xml:space="preserve">build trust and confidence in the community. This can ultimately lead to a more harmonious and cooperative relationship between law enforcement agencies and the public. </w:t>
      </w:r>
    </w:p>
    <w:p w14:paraId="1977B29F" w14:textId="77777777" w:rsidR="00BC65BE" w:rsidRPr="00BC65BE" w:rsidRDefault="00BC65BE" w:rsidP="00BC65BE">
      <w:pPr>
        <w:jc w:val="center"/>
      </w:pPr>
    </w:p>
    <w:p w14:paraId="200C4E89" w14:textId="77777777" w:rsidR="00BC65BE" w:rsidRPr="00BC65BE" w:rsidRDefault="00BC65BE" w:rsidP="00BC65BE">
      <w:pPr>
        <w:jc w:val="center"/>
      </w:pPr>
      <w:r w:rsidRPr="00BC65BE">
        <w:t xml:space="preserve">Unfortunately, this is not always the case, and there are instances where police officers have been accused of abusing their power and engaging in unethical behaviour that leads to riots. An example is the case of Mark Duggan, who was shot by police, and the black community felt targeted. Pierre, J. states, "The 2011 uprisings were caused by the brutal police shooting of Mark Duggan, a 29-year-old black man, who died due to this violence." This event sparked widespread protests and outrage among the black community. The death of Mark Duggan was a turning point in the fight for justice and equality, which lacked trust in the community. The lack of trust in the community was a result of the systemic oppression and discrimination that had been perpetuated for generations. This incident served as a catalyst for long-standing grievances and frustrations to be brought to the forefront of public consciousness. The black community, already burdened by a history of racial profiling and mistreatment, saw Mark Duggan's death </w:t>
      </w:r>
      <w:proofErr w:type="gramStart"/>
      <w:r w:rsidRPr="00BC65BE">
        <w:t>as yet</w:t>
      </w:r>
      <w:proofErr w:type="gramEnd"/>
      <w:r w:rsidRPr="00BC65BE">
        <w:t xml:space="preserve"> another example of the injustices they faced on a daily basis. The deep-rooted mistrust in the police and the criminal justice system was further reinforced, as it seemed that even the most basic rights and protections were denied to individuals based on the colour of their skin. This tragic event became a rallying cry for change, igniting a wave of protests and demands for accountability and reform in the police force. People took to the streets, demanding justice not only for Mark Duggan but for all those who had suffered from systemic racism and police brutality. The incident sparked a national conversation about racial inequality and the urgent need to address the deep-seated biases within the criminal justice system. It became clear that the fight for equality and justice was far from over and that real change would require a collective effort from all members of society.</w:t>
      </w:r>
    </w:p>
    <w:p w14:paraId="132DB045" w14:textId="77777777" w:rsidR="00BC65BE" w:rsidRPr="00BC65BE" w:rsidRDefault="00BC65BE" w:rsidP="00BC65BE">
      <w:pPr>
        <w:jc w:val="center"/>
      </w:pPr>
    </w:p>
    <w:p w14:paraId="5ACFFA04" w14:textId="77777777" w:rsidR="00BC65BE" w:rsidRPr="00BC65BE" w:rsidRDefault="00BC65BE" w:rsidP="00BC65BE">
      <w:pPr>
        <w:jc w:val="center"/>
      </w:pPr>
      <w:r w:rsidRPr="00BC65BE">
        <w:t xml:space="preserve">Therefore, policing by consent is crucial to building cooperation and trust between law enforcement and the communities they serve. Not only Brixton Riot or Mark Duggan Riot were significant events that highlighted the need for community-oriented policing. Other incidents, such as the Ferguson protests and the death of George Floyd, have also shed light on the systemic issues within the criminal justice system. Community-oriented policing focuses on engaging with the community, understanding their needs, and working together to address crime and maintain public safety. By implementing this approach, law enforcement agencies can build relationships, mitigate biases, and ensure fair and equal treatment for all individuals. </w:t>
      </w:r>
    </w:p>
    <w:p w14:paraId="77B75912" w14:textId="77777777" w:rsidR="00BC65BE" w:rsidRPr="00BC65BE" w:rsidRDefault="00BC65BE" w:rsidP="00BC65BE">
      <w:pPr>
        <w:jc w:val="center"/>
      </w:pPr>
    </w:p>
    <w:p w14:paraId="252F751B" w14:textId="4FE0FDC6" w:rsidR="00BC65BE" w:rsidRPr="00BC65BE" w:rsidRDefault="00BC65BE" w:rsidP="00BC65BE">
      <w:pPr>
        <w:jc w:val="center"/>
      </w:pPr>
      <w:r w:rsidRPr="00BC65BE">
        <w:t>Modern policing requires a collaborative and inclusive approach to address crime and maintain public safety. Law enforcement agencies must actively work with community members to understand their concerns and develop solutions that address the root causes of crime. This might build stronger cooperation between the community and the police force within the UK. This can lead to more effective crime prevention and reduction strategies.</w:t>
      </w:r>
    </w:p>
    <w:p w14:paraId="7638DF03" w14:textId="77777777" w:rsidR="00BC65BE" w:rsidRDefault="00BC65BE" w:rsidP="00624E13">
      <w:pPr>
        <w:jc w:val="center"/>
        <w:rPr>
          <w:b/>
          <w:bCs/>
          <w:u w:val="single"/>
        </w:rPr>
      </w:pPr>
    </w:p>
    <w:p w14:paraId="1D03BC41" w14:textId="77777777" w:rsidR="00BC65BE" w:rsidRDefault="00BC65BE" w:rsidP="00624E13">
      <w:pPr>
        <w:jc w:val="center"/>
        <w:rPr>
          <w:b/>
          <w:bCs/>
          <w:u w:val="single"/>
        </w:rPr>
      </w:pPr>
    </w:p>
    <w:p w14:paraId="199774E7" w14:textId="77777777" w:rsidR="00BC65BE" w:rsidRDefault="00BC65BE" w:rsidP="00624E13">
      <w:pPr>
        <w:jc w:val="center"/>
        <w:rPr>
          <w:b/>
          <w:bCs/>
          <w:u w:val="single"/>
        </w:rPr>
      </w:pPr>
    </w:p>
    <w:p w14:paraId="77FCDD0C" w14:textId="77777777" w:rsidR="00BC65BE" w:rsidRDefault="00BC65BE" w:rsidP="00624E13">
      <w:pPr>
        <w:jc w:val="center"/>
        <w:rPr>
          <w:b/>
          <w:bCs/>
          <w:u w:val="single"/>
        </w:rPr>
      </w:pPr>
    </w:p>
    <w:p w14:paraId="710AC533" w14:textId="626C837A" w:rsidR="009916F9" w:rsidRDefault="00984EDA" w:rsidP="00624E13">
      <w:pPr>
        <w:jc w:val="center"/>
        <w:rPr>
          <w:b/>
          <w:bCs/>
          <w:u w:val="single"/>
        </w:rPr>
      </w:pPr>
      <w:r>
        <w:rPr>
          <w:b/>
          <w:bCs/>
          <w:u w:val="single"/>
        </w:rPr>
        <w:t>REFERENCE</w:t>
      </w:r>
    </w:p>
    <w:p w14:paraId="04019375" w14:textId="4B82AAEC" w:rsidR="00624E13" w:rsidRDefault="00624E13" w:rsidP="00624E13">
      <w:pPr>
        <w:jc w:val="center"/>
        <w:rPr>
          <w:b/>
          <w:bCs/>
          <w:u w:val="single"/>
        </w:rPr>
      </w:pPr>
    </w:p>
    <w:p w14:paraId="6EE3FB25" w14:textId="3EA379FF" w:rsidR="00624E13" w:rsidRDefault="00984EDA" w:rsidP="00624E13">
      <w:r>
        <w:t xml:space="preserve">College of Policing (2023) Building trust and a fair culture. Available at: </w:t>
      </w:r>
      <w:hyperlink r:id="rId4" w:history="1">
        <w:r w:rsidRPr="00DE61E9">
          <w:rPr>
            <w:rStyle w:val="Hyperlink"/>
          </w:rPr>
          <w:t>https://www.colle</w:t>
        </w:r>
        <w:r w:rsidRPr="00DE61E9">
          <w:rPr>
            <w:rStyle w:val="Hyperlink"/>
          </w:rPr>
          <w:t>g</w:t>
        </w:r>
        <w:r w:rsidRPr="00DE61E9">
          <w:rPr>
            <w:rStyle w:val="Hyperlink"/>
          </w:rPr>
          <w:t>e.police.uk/about/corporate-strategy-2022-2026/building-trust-and-fair-culture</w:t>
        </w:r>
      </w:hyperlink>
      <w:r>
        <w:t xml:space="preserve"> (Accessed on 20 October 2023).</w:t>
      </w:r>
    </w:p>
    <w:p w14:paraId="2038BCE4" w14:textId="227F3F39" w:rsidR="001B2586" w:rsidRDefault="001B2586" w:rsidP="00624E13"/>
    <w:p w14:paraId="06A92109" w14:textId="36084449" w:rsidR="00984EDA" w:rsidRDefault="00984EDA" w:rsidP="00624E13">
      <w:r>
        <w:t>Metropolitan Police</w:t>
      </w:r>
      <w:r w:rsidR="00BC65BE">
        <w:t xml:space="preserve"> (2023) </w:t>
      </w:r>
      <w:r w:rsidR="00BC65BE" w:rsidRPr="00BC65BE">
        <w:t>How and when BWV cameras are used</w:t>
      </w:r>
      <w:r w:rsidR="00BC65BE">
        <w:t>. Available at:</w:t>
      </w:r>
    </w:p>
    <w:p w14:paraId="005C0A0A" w14:textId="086FF175" w:rsidR="001B2586" w:rsidRPr="00BC65BE" w:rsidRDefault="00000000" w:rsidP="00624E13">
      <w:hyperlink r:id="rId5" w:history="1">
        <w:r w:rsidR="001B2586" w:rsidRPr="00C050EA">
          <w:rPr>
            <w:rStyle w:val="Hyperlink"/>
          </w:rPr>
          <w:t>https://www.met.police.uk/advice/advice-and-information/bwv/body-worn-video-bwv/how-and-when-bwv-</w:t>
        </w:r>
        <w:r w:rsidR="001B2586" w:rsidRPr="00C050EA">
          <w:rPr>
            <w:rStyle w:val="Hyperlink"/>
          </w:rPr>
          <w:t>c</w:t>
        </w:r>
        <w:r w:rsidR="001B2586" w:rsidRPr="00C050EA">
          <w:rPr>
            <w:rStyle w:val="Hyperlink"/>
          </w:rPr>
          <w:t>ameras-are-used/</w:t>
        </w:r>
      </w:hyperlink>
      <w:r w:rsidR="00BC65BE">
        <w:rPr>
          <w:rStyle w:val="Hyperlink"/>
        </w:rPr>
        <w:t xml:space="preserve"> </w:t>
      </w:r>
      <w:r w:rsidR="00BC65BE">
        <w:rPr>
          <w:rStyle w:val="Hyperlink"/>
          <w:u w:val="none"/>
        </w:rPr>
        <w:t xml:space="preserve"> (Accessed on 23 October 2023).</w:t>
      </w:r>
    </w:p>
    <w:p w14:paraId="54A341DC" w14:textId="498EC8E8" w:rsidR="001B2586" w:rsidRDefault="001B2586" w:rsidP="00624E13"/>
    <w:p w14:paraId="05BE36FD" w14:textId="30C9993D" w:rsidR="00BC65BE" w:rsidRDefault="00BC65BE" w:rsidP="00624E13">
      <w:r>
        <w:t xml:space="preserve">Brenton, F. (2010) </w:t>
      </w:r>
      <w:r w:rsidRPr="00BC65BE">
        <w:t>BRIXTON RIOTS (APRIL 10-12, 1981)</w:t>
      </w:r>
      <w:r>
        <w:t xml:space="preserve"> Available at:</w:t>
      </w:r>
    </w:p>
    <w:p w14:paraId="12F0DE39" w14:textId="38D2A8AD" w:rsidR="009916F9" w:rsidRDefault="00000000" w:rsidP="00624E13">
      <w:hyperlink r:id="rId6" w:history="1">
        <w:r w:rsidR="009916F9" w:rsidRPr="00C050EA">
          <w:rPr>
            <w:rStyle w:val="Hyperlink"/>
          </w:rPr>
          <w:t>https://www.blackpast.</w:t>
        </w:r>
        <w:r w:rsidR="009916F9" w:rsidRPr="00C050EA">
          <w:rPr>
            <w:rStyle w:val="Hyperlink"/>
          </w:rPr>
          <w:t>o</w:t>
        </w:r>
        <w:r w:rsidR="009916F9" w:rsidRPr="00C050EA">
          <w:rPr>
            <w:rStyle w:val="Hyperlink"/>
          </w:rPr>
          <w:t>rg/global-african-history/brixton-riots-april-10-12-1981/</w:t>
        </w:r>
      </w:hyperlink>
    </w:p>
    <w:p w14:paraId="761ECFE4" w14:textId="6E70B13B" w:rsidR="009916F9" w:rsidRPr="00624E13" w:rsidRDefault="00BC65BE" w:rsidP="00624E13">
      <w:r>
        <w:t>(Accessed 25 October 2023)</w:t>
      </w:r>
    </w:p>
    <w:sectPr w:rsidR="009916F9" w:rsidRPr="00624E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E13"/>
    <w:rsid w:val="001B2586"/>
    <w:rsid w:val="00527AE8"/>
    <w:rsid w:val="00624E13"/>
    <w:rsid w:val="00713C15"/>
    <w:rsid w:val="00891A2C"/>
    <w:rsid w:val="00984EDA"/>
    <w:rsid w:val="009916F9"/>
    <w:rsid w:val="00BC65BE"/>
    <w:rsid w:val="00CA2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7B368B"/>
  <w15:chartTrackingRefBased/>
  <w15:docId w15:val="{72FF604D-CC79-764F-8083-3A88B07D8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2586"/>
    <w:rPr>
      <w:color w:val="0563C1" w:themeColor="hyperlink"/>
      <w:u w:val="single"/>
    </w:rPr>
  </w:style>
  <w:style w:type="character" w:styleId="UnresolvedMention">
    <w:name w:val="Unresolved Mention"/>
    <w:basedOn w:val="DefaultParagraphFont"/>
    <w:uiPriority w:val="99"/>
    <w:semiHidden/>
    <w:unhideWhenUsed/>
    <w:rsid w:val="001B2586"/>
    <w:rPr>
      <w:color w:val="605E5C"/>
      <w:shd w:val="clear" w:color="auto" w:fill="E1DFDD"/>
    </w:rPr>
  </w:style>
  <w:style w:type="paragraph" w:styleId="NormalWeb">
    <w:name w:val="Normal (Web)"/>
    <w:basedOn w:val="Normal"/>
    <w:uiPriority w:val="99"/>
    <w:semiHidden/>
    <w:unhideWhenUsed/>
    <w:rsid w:val="009916F9"/>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713C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46315">
      <w:bodyDiv w:val="1"/>
      <w:marLeft w:val="0"/>
      <w:marRight w:val="0"/>
      <w:marTop w:val="0"/>
      <w:marBottom w:val="0"/>
      <w:divBdr>
        <w:top w:val="none" w:sz="0" w:space="0" w:color="auto"/>
        <w:left w:val="none" w:sz="0" w:space="0" w:color="auto"/>
        <w:bottom w:val="none" w:sz="0" w:space="0" w:color="auto"/>
        <w:right w:val="none" w:sz="0" w:space="0" w:color="auto"/>
      </w:divBdr>
    </w:div>
    <w:div w:id="1570263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lackpast.org/global-african-history/brixton-riots-april-10-12-1981/" TargetMode="External"/><Relationship Id="rId5" Type="http://schemas.openxmlformats.org/officeDocument/2006/relationships/hyperlink" Target="https://www.met.police.uk/advice/advice-and-information/bwv/body-worn-video-bwv/how-and-when-bwv-cameras-are-used/" TargetMode="External"/><Relationship Id="rId4" Type="http://schemas.openxmlformats.org/officeDocument/2006/relationships/hyperlink" Target="https://www.college.police.uk/about/corporate-strategy-2022-2026/building-trust-and-fair-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4</Pages>
  <Words>1693</Words>
  <Characters>9652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Duna (2312254)</dc:creator>
  <cp:keywords/>
  <dc:description/>
  <cp:lastModifiedBy>Josef Duna (2312254)</cp:lastModifiedBy>
  <cp:revision>2</cp:revision>
  <dcterms:created xsi:type="dcterms:W3CDTF">2023-11-16T15:30:00Z</dcterms:created>
  <dcterms:modified xsi:type="dcterms:W3CDTF">2023-11-17T15:36:00Z</dcterms:modified>
</cp:coreProperties>
</file>