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E91EB" w14:textId="77777777" w:rsidR="006052ED" w:rsidRDefault="006052ED" w:rsidP="006052ED">
      <w:pPr>
        <w:pStyle w:val="BodyText"/>
        <w:ind w:left="1867"/>
        <w:rPr>
          <w:rFonts w:ascii="Times New Roman"/>
          <w:sz w:val="20"/>
        </w:rPr>
      </w:pPr>
      <w:r>
        <w:rPr>
          <w:rFonts w:ascii="Times New Roman"/>
          <w:noProof/>
          <w:sz w:val="20"/>
        </w:rPr>
        <w:drawing>
          <wp:inline distT="0" distB="0" distL="0" distR="0" wp14:anchorId="42E11A18" wp14:editId="50B2D592">
            <wp:extent cx="3381375" cy="135255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3381375" cy="1352550"/>
                    </a:xfrm>
                    <a:prstGeom prst="rect">
                      <a:avLst/>
                    </a:prstGeom>
                  </pic:spPr>
                </pic:pic>
              </a:graphicData>
            </a:graphic>
          </wp:inline>
        </w:drawing>
      </w:r>
    </w:p>
    <w:p w14:paraId="43D0A3EA" w14:textId="77777777" w:rsidR="006052ED" w:rsidRDefault="006052ED" w:rsidP="006052ED">
      <w:pPr>
        <w:pStyle w:val="BodyText"/>
        <w:rPr>
          <w:rFonts w:ascii="Times New Roman"/>
        </w:rPr>
      </w:pPr>
    </w:p>
    <w:p w14:paraId="362D13B0" w14:textId="77777777" w:rsidR="006052ED" w:rsidRDefault="006052ED" w:rsidP="006052ED">
      <w:pPr>
        <w:pStyle w:val="BodyText"/>
        <w:rPr>
          <w:rFonts w:ascii="Times New Roman"/>
        </w:rPr>
      </w:pPr>
    </w:p>
    <w:p w14:paraId="7A590BF1" w14:textId="77777777" w:rsidR="006052ED" w:rsidRDefault="006052ED" w:rsidP="006052ED">
      <w:pPr>
        <w:pStyle w:val="BodyText"/>
        <w:rPr>
          <w:rFonts w:ascii="Times New Roman"/>
        </w:rPr>
      </w:pPr>
    </w:p>
    <w:p w14:paraId="452C27EB" w14:textId="77777777" w:rsidR="006052ED" w:rsidRDefault="006052ED" w:rsidP="006052ED">
      <w:pPr>
        <w:pStyle w:val="BodyText"/>
        <w:rPr>
          <w:rFonts w:ascii="Times New Roman"/>
        </w:rPr>
      </w:pPr>
    </w:p>
    <w:p w14:paraId="4A043684" w14:textId="77777777" w:rsidR="006052ED" w:rsidRDefault="006052ED" w:rsidP="006052ED">
      <w:pPr>
        <w:pStyle w:val="BodyText"/>
        <w:spacing w:before="9"/>
        <w:rPr>
          <w:rFonts w:ascii="Times New Roman"/>
        </w:rPr>
      </w:pPr>
    </w:p>
    <w:p w14:paraId="4CAC6495" w14:textId="0DE2D4AA" w:rsidR="00087507" w:rsidRDefault="00087507" w:rsidP="00087507">
      <w:pPr>
        <w:spacing w:line="480" w:lineRule="auto"/>
        <w:ind w:left="720" w:right="3269"/>
        <w:jc w:val="center"/>
        <w:rPr>
          <w:rFonts w:ascii="Arial"/>
          <w:b/>
        </w:rPr>
      </w:pPr>
      <w:r>
        <w:rPr>
          <w:rFonts w:ascii="Arial"/>
          <w:b/>
        </w:rPr>
        <w:t xml:space="preserve">                </w:t>
      </w:r>
      <w:r w:rsidR="006052ED">
        <w:rPr>
          <w:rFonts w:ascii="Arial"/>
          <w:b/>
        </w:rPr>
        <w:t>Student</w:t>
      </w:r>
      <w:r w:rsidR="006052ED">
        <w:rPr>
          <w:rFonts w:ascii="Arial"/>
          <w:b/>
          <w:spacing w:val="-17"/>
        </w:rPr>
        <w:t xml:space="preserve"> </w:t>
      </w:r>
      <w:r w:rsidR="006052ED">
        <w:rPr>
          <w:rFonts w:ascii="Arial"/>
          <w:b/>
        </w:rPr>
        <w:t xml:space="preserve">Name: </w:t>
      </w:r>
      <w:r>
        <w:rPr>
          <w:rFonts w:ascii="Arial"/>
          <w:b/>
        </w:rPr>
        <w:t>Shaan Aboobacker</w:t>
      </w:r>
    </w:p>
    <w:p w14:paraId="1EAC3F1F" w14:textId="22B98847" w:rsidR="006052ED" w:rsidRDefault="006052ED" w:rsidP="00E94B26">
      <w:pPr>
        <w:spacing w:line="480" w:lineRule="auto"/>
        <w:ind w:left="2880" w:right="3269"/>
        <w:jc w:val="center"/>
        <w:rPr>
          <w:rFonts w:ascii="Arial"/>
          <w:b/>
        </w:rPr>
      </w:pPr>
      <w:r>
        <w:rPr>
          <w:rFonts w:ascii="Arial"/>
          <w:b/>
        </w:rPr>
        <w:t>Student ID:</w:t>
      </w:r>
      <w:r w:rsidR="00087507">
        <w:rPr>
          <w:rFonts w:ascii="Arial"/>
          <w:b/>
        </w:rPr>
        <w:t>2503771</w:t>
      </w:r>
    </w:p>
    <w:p w14:paraId="50FE4195" w14:textId="77777777" w:rsidR="006052ED" w:rsidRDefault="006052ED" w:rsidP="006052ED">
      <w:pPr>
        <w:pStyle w:val="BodyText"/>
        <w:spacing w:before="1"/>
        <w:rPr>
          <w:rFonts w:ascii="Arial"/>
          <w:b/>
        </w:rPr>
      </w:pPr>
    </w:p>
    <w:p w14:paraId="3D461A0C" w14:textId="77777777" w:rsidR="006052ED" w:rsidRPr="006052ED" w:rsidRDefault="006052ED" w:rsidP="006052ED">
      <w:pPr>
        <w:spacing w:after="160" w:line="360" w:lineRule="auto"/>
        <w:jc w:val="center"/>
        <w:rPr>
          <w:rFonts w:ascii="Arial" w:eastAsiaTheme="majorEastAsia" w:hAnsi="Arial" w:cs="Arial"/>
          <w:b/>
          <w:szCs w:val="24"/>
        </w:rPr>
      </w:pPr>
      <w:r w:rsidRPr="006052ED">
        <w:rPr>
          <w:rFonts w:ascii="Arial" w:hAnsi="Arial" w:cs="Arial"/>
          <w:b/>
          <w:szCs w:val="24"/>
        </w:rPr>
        <w:t>Module</w:t>
      </w:r>
      <w:r w:rsidRPr="006052ED">
        <w:rPr>
          <w:rFonts w:ascii="Arial" w:hAnsi="Arial" w:cs="Arial"/>
          <w:b/>
          <w:spacing w:val="-11"/>
          <w:szCs w:val="24"/>
        </w:rPr>
        <w:t xml:space="preserve"> </w:t>
      </w:r>
      <w:r w:rsidRPr="006052ED">
        <w:rPr>
          <w:rFonts w:ascii="Arial" w:hAnsi="Arial" w:cs="Arial"/>
          <w:b/>
          <w:szCs w:val="24"/>
        </w:rPr>
        <w:t>Name:</w:t>
      </w:r>
      <w:r w:rsidRPr="006052ED">
        <w:rPr>
          <w:rFonts w:ascii="Arial" w:hAnsi="Arial" w:cs="Arial"/>
          <w:b/>
          <w:spacing w:val="-11"/>
          <w:szCs w:val="24"/>
        </w:rPr>
        <w:t xml:space="preserve"> </w:t>
      </w:r>
      <w:r w:rsidRPr="006052ED">
        <w:rPr>
          <w:rFonts w:ascii="Arial" w:eastAsiaTheme="majorEastAsia" w:hAnsi="Arial" w:cs="Arial"/>
          <w:b/>
          <w:szCs w:val="24"/>
        </w:rPr>
        <w:t>International Business Concepts</w:t>
      </w:r>
    </w:p>
    <w:p w14:paraId="4526C93F" w14:textId="63864BA0" w:rsidR="006052ED" w:rsidRPr="006052ED" w:rsidRDefault="006052ED" w:rsidP="006052ED">
      <w:pPr>
        <w:spacing w:line="480" w:lineRule="auto"/>
        <w:ind w:left="1971" w:right="1963"/>
        <w:jc w:val="center"/>
        <w:rPr>
          <w:rFonts w:ascii="Arial" w:hAnsi="Arial" w:cs="Arial"/>
          <w:b/>
          <w:szCs w:val="24"/>
        </w:rPr>
      </w:pPr>
      <w:r w:rsidRPr="006052ED">
        <w:rPr>
          <w:rFonts w:ascii="Arial" w:hAnsi="Arial" w:cs="Arial"/>
          <w:b/>
          <w:szCs w:val="24"/>
        </w:rPr>
        <w:t xml:space="preserve">Module Code: </w:t>
      </w:r>
      <w:r w:rsidRPr="006052ED">
        <w:rPr>
          <w:rFonts w:ascii="Arial" w:eastAsiaTheme="majorEastAsia" w:hAnsi="Arial" w:cs="Arial"/>
          <w:b/>
          <w:szCs w:val="24"/>
        </w:rPr>
        <w:t>LCMB7034</w:t>
      </w:r>
    </w:p>
    <w:p w14:paraId="7C0340BD" w14:textId="77777777" w:rsidR="006052ED" w:rsidRDefault="006052ED" w:rsidP="006052ED">
      <w:pPr>
        <w:pStyle w:val="BodyText"/>
        <w:rPr>
          <w:rFonts w:ascii="Arial"/>
          <w:b/>
        </w:rPr>
      </w:pPr>
    </w:p>
    <w:p w14:paraId="23D77E1C" w14:textId="77777777" w:rsidR="006052ED" w:rsidRDefault="006052ED" w:rsidP="006052ED">
      <w:pPr>
        <w:pStyle w:val="BodyText"/>
        <w:rPr>
          <w:rFonts w:ascii="Arial"/>
          <w:b/>
        </w:rPr>
      </w:pPr>
    </w:p>
    <w:p w14:paraId="1D0DBDC8" w14:textId="77777777" w:rsidR="006052ED" w:rsidRDefault="006052ED" w:rsidP="006052ED">
      <w:pPr>
        <w:pStyle w:val="BodyText"/>
        <w:spacing w:before="1"/>
        <w:rPr>
          <w:rFonts w:ascii="Arial"/>
          <w:b/>
        </w:rPr>
      </w:pPr>
    </w:p>
    <w:p w14:paraId="4FADA9D8" w14:textId="040C8881" w:rsidR="00087507" w:rsidRDefault="006052ED" w:rsidP="006052ED">
      <w:pPr>
        <w:ind w:left="6"/>
        <w:jc w:val="center"/>
        <w:rPr>
          <w:rFonts w:ascii="Arial" w:hAnsi="Arial"/>
          <w:b/>
        </w:rPr>
      </w:pPr>
      <w:r>
        <w:rPr>
          <w:rFonts w:ascii="Arial" w:hAnsi="Arial"/>
          <w:b/>
        </w:rPr>
        <w:t>Lecturer’s</w:t>
      </w:r>
      <w:r>
        <w:rPr>
          <w:rFonts w:ascii="Arial" w:hAnsi="Arial"/>
          <w:b/>
          <w:spacing w:val="-3"/>
        </w:rPr>
        <w:t xml:space="preserve"> </w:t>
      </w:r>
      <w:r>
        <w:rPr>
          <w:rFonts w:ascii="Arial" w:hAnsi="Arial"/>
          <w:b/>
          <w:spacing w:val="-2"/>
        </w:rPr>
        <w:t>Name:</w:t>
      </w:r>
      <w:r w:rsidR="00087507">
        <w:rPr>
          <w:rFonts w:ascii="Arial" w:hAnsi="Arial"/>
          <w:b/>
          <w:spacing w:val="-2"/>
        </w:rPr>
        <w:t xml:space="preserve"> </w:t>
      </w:r>
      <w:r w:rsidR="00E94B26">
        <w:rPr>
          <w:rFonts w:ascii="Arial" w:hAnsi="Arial"/>
          <w:b/>
          <w:spacing w:val="-2"/>
        </w:rPr>
        <w:t>Akshay Narayanan</w:t>
      </w:r>
    </w:p>
    <w:p w14:paraId="4AB3F9C0" w14:textId="77777777" w:rsidR="006052ED" w:rsidRDefault="006052ED" w:rsidP="006052ED">
      <w:pPr>
        <w:pStyle w:val="BodyText"/>
        <w:rPr>
          <w:rFonts w:ascii="Arial"/>
          <w:b/>
        </w:rPr>
      </w:pPr>
    </w:p>
    <w:p w14:paraId="758116E9" w14:textId="77777777" w:rsidR="006052ED" w:rsidRDefault="006052ED" w:rsidP="006052ED">
      <w:pPr>
        <w:pStyle w:val="BodyText"/>
        <w:rPr>
          <w:rFonts w:ascii="Arial"/>
          <w:b/>
        </w:rPr>
      </w:pPr>
    </w:p>
    <w:p w14:paraId="7458D284" w14:textId="77777777" w:rsidR="006052ED" w:rsidRDefault="006052ED" w:rsidP="006052ED">
      <w:pPr>
        <w:pStyle w:val="BodyText"/>
        <w:rPr>
          <w:rFonts w:ascii="Arial"/>
          <w:b/>
        </w:rPr>
      </w:pPr>
    </w:p>
    <w:p w14:paraId="6C7E30C7" w14:textId="77777777" w:rsidR="006052ED" w:rsidRDefault="006052ED" w:rsidP="006052ED">
      <w:pPr>
        <w:pStyle w:val="BodyText"/>
        <w:rPr>
          <w:rFonts w:ascii="Arial"/>
          <w:b/>
        </w:rPr>
      </w:pPr>
    </w:p>
    <w:p w14:paraId="279E1A2B" w14:textId="77777777" w:rsidR="00E94B26" w:rsidRDefault="00E94B26" w:rsidP="006052ED">
      <w:pPr>
        <w:pStyle w:val="BodyText"/>
        <w:rPr>
          <w:rFonts w:ascii="Arial"/>
          <w:b/>
        </w:rPr>
      </w:pPr>
    </w:p>
    <w:p w14:paraId="40223D2D" w14:textId="77777777" w:rsidR="006052ED" w:rsidRDefault="006052ED" w:rsidP="006052ED">
      <w:pPr>
        <w:pStyle w:val="BodyText"/>
        <w:rPr>
          <w:rFonts w:ascii="Arial"/>
          <w:b/>
        </w:rPr>
      </w:pPr>
    </w:p>
    <w:p w14:paraId="7C91BCFD" w14:textId="77777777" w:rsidR="006052ED" w:rsidRDefault="006052ED" w:rsidP="006052ED">
      <w:pPr>
        <w:pStyle w:val="BodyText"/>
        <w:rPr>
          <w:rFonts w:ascii="Arial"/>
          <w:b/>
        </w:rPr>
      </w:pPr>
    </w:p>
    <w:p w14:paraId="7E0C2759" w14:textId="77777777" w:rsidR="006052ED" w:rsidRDefault="006052ED" w:rsidP="006052ED">
      <w:pPr>
        <w:pStyle w:val="BodyText"/>
        <w:rPr>
          <w:rFonts w:ascii="Arial"/>
          <w:b/>
        </w:rPr>
      </w:pPr>
    </w:p>
    <w:p w14:paraId="334E81AF" w14:textId="77777777" w:rsidR="006052ED" w:rsidRDefault="006052ED" w:rsidP="006052ED">
      <w:pPr>
        <w:pStyle w:val="BodyText"/>
        <w:spacing w:before="1"/>
        <w:rPr>
          <w:rFonts w:ascii="Arial"/>
          <w:b/>
        </w:rPr>
      </w:pPr>
    </w:p>
    <w:p w14:paraId="65D1F641" w14:textId="77777777" w:rsidR="006052ED" w:rsidRDefault="006052ED" w:rsidP="006052ED">
      <w:pPr>
        <w:ind w:left="6"/>
        <w:jc w:val="center"/>
        <w:rPr>
          <w:rFonts w:ascii="Arial"/>
          <w:b/>
        </w:rPr>
      </w:pPr>
      <w:r>
        <w:rPr>
          <w:rFonts w:ascii="Arial"/>
          <w:b/>
          <w:spacing w:val="-2"/>
        </w:rPr>
        <w:t>Term</w:t>
      </w:r>
      <w:r>
        <w:rPr>
          <w:rFonts w:ascii="Arial"/>
          <w:b/>
          <w:spacing w:val="-10"/>
        </w:rPr>
        <w:t xml:space="preserve"> 1</w:t>
      </w:r>
    </w:p>
    <w:p w14:paraId="02897AF4" w14:textId="77777777" w:rsidR="00B25171" w:rsidRDefault="00B25171" w:rsidP="006052ED">
      <w:pPr>
        <w:spacing w:after="160" w:line="360" w:lineRule="auto"/>
        <w:rPr>
          <w:rFonts w:eastAsiaTheme="majorEastAsia" w:cstheme="majorBidi"/>
          <w:b/>
          <w:i/>
          <w:iCs/>
          <w:sz w:val="36"/>
          <w:szCs w:val="44"/>
        </w:rPr>
      </w:pPr>
    </w:p>
    <w:p w14:paraId="298F5800" w14:textId="77777777" w:rsidR="00B25171" w:rsidRDefault="00B25171" w:rsidP="00C2399D">
      <w:pPr>
        <w:spacing w:after="160" w:line="360" w:lineRule="auto"/>
        <w:jc w:val="left"/>
        <w:rPr>
          <w:rFonts w:eastAsiaTheme="majorEastAsia" w:cstheme="majorBidi"/>
          <w:b/>
          <w:szCs w:val="32"/>
        </w:rPr>
      </w:pPr>
    </w:p>
    <w:p w14:paraId="71505C47" w14:textId="77777777" w:rsidR="00B25171" w:rsidRDefault="00B25171" w:rsidP="00C2399D">
      <w:pPr>
        <w:spacing w:after="160" w:line="360" w:lineRule="auto"/>
        <w:jc w:val="left"/>
        <w:rPr>
          <w:rFonts w:eastAsiaTheme="majorEastAsia" w:cstheme="majorBidi"/>
          <w:b/>
          <w:szCs w:val="32"/>
        </w:rPr>
      </w:pPr>
    </w:p>
    <w:p w14:paraId="65CE7212" w14:textId="77777777" w:rsidR="00B25171" w:rsidRDefault="00B25171" w:rsidP="00C2399D">
      <w:pPr>
        <w:spacing w:after="160" w:line="360" w:lineRule="auto"/>
        <w:jc w:val="left"/>
        <w:rPr>
          <w:rFonts w:eastAsiaTheme="majorEastAsia" w:cstheme="majorBidi"/>
          <w:b/>
          <w:szCs w:val="32"/>
        </w:rPr>
      </w:pPr>
    </w:p>
    <w:sdt>
      <w:sdtPr>
        <w:rPr>
          <w:rFonts w:ascii="Times New Roman" w:eastAsiaTheme="minorHAnsi" w:hAnsi="Times New Roman" w:cstheme="minorBidi"/>
          <w:color w:val="auto"/>
          <w:sz w:val="24"/>
          <w:szCs w:val="22"/>
        </w:rPr>
        <w:id w:val="2007477678"/>
        <w:docPartObj>
          <w:docPartGallery w:val="Table of Contents"/>
          <w:docPartUnique/>
        </w:docPartObj>
      </w:sdtPr>
      <w:sdtEndPr>
        <w:rPr>
          <w:b/>
          <w:bCs/>
          <w:noProof/>
        </w:rPr>
      </w:sdtEndPr>
      <w:sdtContent>
        <w:p w14:paraId="348E69E4" w14:textId="127F61B6" w:rsidR="00A23C98" w:rsidRDefault="00A23C98" w:rsidP="00C2399D">
          <w:pPr>
            <w:pStyle w:val="TOCHeading"/>
            <w:spacing w:line="360" w:lineRule="auto"/>
          </w:pPr>
          <w:r w:rsidRPr="00244FEB">
            <w:rPr>
              <w:rFonts w:ascii="Times New Roman" w:hAnsi="Times New Roman" w:cs="Times New Roman"/>
              <w:b/>
              <w:bCs/>
              <w:color w:val="auto"/>
              <w:sz w:val="24"/>
              <w:szCs w:val="24"/>
            </w:rPr>
            <w:t>Table of Contents</w:t>
          </w:r>
        </w:p>
        <w:p w14:paraId="40D56234" w14:textId="39961A91" w:rsidR="00C2399D" w:rsidRDefault="00A23C98">
          <w:pPr>
            <w:pStyle w:val="TOC1"/>
            <w:tabs>
              <w:tab w:val="right" w:leader="dot" w:pos="9016"/>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25437273" w:history="1">
            <w:r w:rsidR="00C2399D" w:rsidRPr="00D434AC">
              <w:rPr>
                <w:rStyle w:val="Hyperlink"/>
                <w:noProof/>
              </w:rPr>
              <w:t>1. Introduction</w:t>
            </w:r>
            <w:r w:rsidR="00C2399D">
              <w:rPr>
                <w:noProof/>
                <w:webHidden/>
              </w:rPr>
              <w:tab/>
            </w:r>
            <w:r w:rsidR="00C2399D">
              <w:rPr>
                <w:noProof/>
                <w:webHidden/>
              </w:rPr>
              <w:fldChar w:fldCharType="begin"/>
            </w:r>
            <w:r w:rsidR="00C2399D">
              <w:rPr>
                <w:noProof/>
                <w:webHidden/>
              </w:rPr>
              <w:instrText xml:space="preserve"> PAGEREF _Toc225437273 \h </w:instrText>
            </w:r>
            <w:r w:rsidR="00C2399D">
              <w:rPr>
                <w:noProof/>
                <w:webHidden/>
              </w:rPr>
            </w:r>
            <w:r w:rsidR="00C2399D">
              <w:rPr>
                <w:noProof/>
                <w:webHidden/>
              </w:rPr>
              <w:fldChar w:fldCharType="separate"/>
            </w:r>
            <w:r w:rsidR="00C2399D">
              <w:rPr>
                <w:noProof/>
                <w:webHidden/>
              </w:rPr>
              <w:t>3</w:t>
            </w:r>
            <w:r w:rsidR="00C2399D">
              <w:rPr>
                <w:noProof/>
                <w:webHidden/>
              </w:rPr>
              <w:fldChar w:fldCharType="end"/>
            </w:r>
          </w:hyperlink>
        </w:p>
        <w:p w14:paraId="552532F7" w14:textId="07869E30" w:rsidR="00C2399D" w:rsidRDefault="00C2399D">
          <w:pPr>
            <w:pStyle w:val="TOC1"/>
            <w:tabs>
              <w:tab w:val="right" w:leader="dot" w:pos="9016"/>
            </w:tabs>
            <w:rPr>
              <w:rFonts w:asciiTheme="minorHAnsi" w:eastAsiaTheme="minorEastAsia" w:hAnsiTheme="minorHAnsi"/>
              <w:noProof/>
              <w:kern w:val="2"/>
              <w:szCs w:val="24"/>
              <w14:ligatures w14:val="standardContextual"/>
            </w:rPr>
          </w:pPr>
          <w:hyperlink w:anchor="_Toc225437274" w:history="1">
            <w:r w:rsidRPr="00D434AC">
              <w:rPr>
                <w:rStyle w:val="Hyperlink"/>
                <w:noProof/>
              </w:rPr>
              <w:t>2. Industry/Country Overview</w:t>
            </w:r>
            <w:r>
              <w:rPr>
                <w:noProof/>
                <w:webHidden/>
              </w:rPr>
              <w:tab/>
            </w:r>
            <w:r>
              <w:rPr>
                <w:noProof/>
                <w:webHidden/>
              </w:rPr>
              <w:fldChar w:fldCharType="begin"/>
            </w:r>
            <w:r>
              <w:rPr>
                <w:noProof/>
                <w:webHidden/>
              </w:rPr>
              <w:instrText xml:space="preserve"> PAGEREF _Toc225437274 \h </w:instrText>
            </w:r>
            <w:r>
              <w:rPr>
                <w:noProof/>
                <w:webHidden/>
              </w:rPr>
            </w:r>
            <w:r>
              <w:rPr>
                <w:noProof/>
                <w:webHidden/>
              </w:rPr>
              <w:fldChar w:fldCharType="separate"/>
            </w:r>
            <w:r>
              <w:rPr>
                <w:noProof/>
                <w:webHidden/>
              </w:rPr>
              <w:t>4</w:t>
            </w:r>
            <w:r>
              <w:rPr>
                <w:noProof/>
                <w:webHidden/>
              </w:rPr>
              <w:fldChar w:fldCharType="end"/>
            </w:r>
          </w:hyperlink>
        </w:p>
        <w:p w14:paraId="0F2111EA" w14:textId="13715AFC"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75" w:history="1">
            <w:r w:rsidRPr="00D434AC">
              <w:rPr>
                <w:rStyle w:val="Hyperlink"/>
                <w:noProof/>
              </w:rPr>
              <w:t>2.1. Introduction of the Industry</w:t>
            </w:r>
            <w:r>
              <w:rPr>
                <w:noProof/>
                <w:webHidden/>
              </w:rPr>
              <w:tab/>
            </w:r>
            <w:r>
              <w:rPr>
                <w:noProof/>
                <w:webHidden/>
              </w:rPr>
              <w:fldChar w:fldCharType="begin"/>
            </w:r>
            <w:r>
              <w:rPr>
                <w:noProof/>
                <w:webHidden/>
              </w:rPr>
              <w:instrText xml:space="preserve"> PAGEREF _Toc225437275 \h </w:instrText>
            </w:r>
            <w:r>
              <w:rPr>
                <w:noProof/>
                <w:webHidden/>
              </w:rPr>
            </w:r>
            <w:r>
              <w:rPr>
                <w:noProof/>
                <w:webHidden/>
              </w:rPr>
              <w:fldChar w:fldCharType="separate"/>
            </w:r>
            <w:r>
              <w:rPr>
                <w:noProof/>
                <w:webHidden/>
              </w:rPr>
              <w:t>4</w:t>
            </w:r>
            <w:r>
              <w:rPr>
                <w:noProof/>
                <w:webHidden/>
              </w:rPr>
              <w:fldChar w:fldCharType="end"/>
            </w:r>
          </w:hyperlink>
        </w:p>
        <w:p w14:paraId="02B8EBDE" w14:textId="131A0162"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76" w:history="1">
            <w:r w:rsidRPr="00D434AC">
              <w:rPr>
                <w:rStyle w:val="Hyperlink"/>
                <w:noProof/>
              </w:rPr>
              <w:t>2.2. Size and Economic Importance</w:t>
            </w:r>
            <w:r>
              <w:rPr>
                <w:noProof/>
                <w:webHidden/>
              </w:rPr>
              <w:tab/>
            </w:r>
            <w:r>
              <w:rPr>
                <w:noProof/>
                <w:webHidden/>
              </w:rPr>
              <w:fldChar w:fldCharType="begin"/>
            </w:r>
            <w:r>
              <w:rPr>
                <w:noProof/>
                <w:webHidden/>
              </w:rPr>
              <w:instrText xml:space="preserve"> PAGEREF _Toc225437276 \h </w:instrText>
            </w:r>
            <w:r>
              <w:rPr>
                <w:noProof/>
                <w:webHidden/>
              </w:rPr>
            </w:r>
            <w:r>
              <w:rPr>
                <w:noProof/>
                <w:webHidden/>
              </w:rPr>
              <w:fldChar w:fldCharType="separate"/>
            </w:r>
            <w:r>
              <w:rPr>
                <w:noProof/>
                <w:webHidden/>
              </w:rPr>
              <w:t>4</w:t>
            </w:r>
            <w:r>
              <w:rPr>
                <w:noProof/>
                <w:webHidden/>
              </w:rPr>
              <w:fldChar w:fldCharType="end"/>
            </w:r>
          </w:hyperlink>
        </w:p>
        <w:p w14:paraId="0B3D5D6C" w14:textId="746CA17D"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77" w:history="1">
            <w:r w:rsidRPr="00D434AC">
              <w:rPr>
                <w:rStyle w:val="Hyperlink"/>
                <w:noProof/>
              </w:rPr>
              <w:t>2.3. Competitive Positioning and Major Companies</w:t>
            </w:r>
            <w:r>
              <w:rPr>
                <w:noProof/>
                <w:webHidden/>
              </w:rPr>
              <w:tab/>
            </w:r>
            <w:r>
              <w:rPr>
                <w:noProof/>
                <w:webHidden/>
              </w:rPr>
              <w:fldChar w:fldCharType="begin"/>
            </w:r>
            <w:r>
              <w:rPr>
                <w:noProof/>
                <w:webHidden/>
              </w:rPr>
              <w:instrText xml:space="preserve"> PAGEREF _Toc225437277 \h </w:instrText>
            </w:r>
            <w:r>
              <w:rPr>
                <w:noProof/>
                <w:webHidden/>
              </w:rPr>
            </w:r>
            <w:r>
              <w:rPr>
                <w:noProof/>
                <w:webHidden/>
              </w:rPr>
              <w:fldChar w:fldCharType="separate"/>
            </w:r>
            <w:r>
              <w:rPr>
                <w:noProof/>
                <w:webHidden/>
              </w:rPr>
              <w:t>6</w:t>
            </w:r>
            <w:r>
              <w:rPr>
                <w:noProof/>
                <w:webHidden/>
              </w:rPr>
              <w:fldChar w:fldCharType="end"/>
            </w:r>
          </w:hyperlink>
        </w:p>
        <w:p w14:paraId="4C35AD6F" w14:textId="6513821C" w:rsidR="00C2399D" w:rsidRDefault="00C2399D">
          <w:pPr>
            <w:pStyle w:val="TOC1"/>
            <w:tabs>
              <w:tab w:val="right" w:leader="dot" w:pos="9016"/>
            </w:tabs>
            <w:rPr>
              <w:rFonts w:asciiTheme="minorHAnsi" w:eastAsiaTheme="minorEastAsia" w:hAnsiTheme="minorHAnsi"/>
              <w:noProof/>
              <w:kern w:val="2"/>
              <w:szCs w:val="24"/>
              <w14:ligatures w14:val="standardContextual"/>
            </w:rPr>
          </w:pPr>
          <w:hyperlink w:anchor="_Toc225437278" w:history="1">
            <w:r w:rsidRPr="00D434AC">
              <w:rPr>
                <w:rStyle w:val="Hyperlink"/>
                <w:noProof/>
              </w:rPr>
              <w:t>3. Porter’s Diamond Model</w:t>
            </w:r>
            <w:r>
              <w:rPr>
                <w:noProof/>
                <w:webHidden/>
              </w:rPr>
              <w:tab/>
            </w:r>
            <w:r>
              <w:rPr>
                <w:noProof/>
                <w:webHidden/>
              </w:rPr>
              <w:fldChar w:fldCharType="begin"/>
            </w:r>
            <w:r>
              <w:rPr>
                <w:noProof/>
                <w:webHidden/>
              </w:rPr>
              <w:instrText xml:space="preserve"> PAGEREF _Toc225437278 \h </w:instrText>
            </w:r>
            <w:r>
              <w:rPr>
                <w:noProof/>
                <w:webHidden/>
              </w:rPr>
            </w:r>
            <w:r>
              <w:rPr>
                <w:noProof/>
                <w:webHidden/>
              </w:rPr>
              <w:fldChar w:fldCharType="separate"/>
            </w:r>
            <w:r>
              <w:rPr>
                <w:noProof/>
                <w:webHidden/>
              </w:rPr>
              <w:t>8</w:t>
            </w:r>
            <w:r>
              <w:rPr>
                <w:noProof/>
                <w:webHidden/>
              </w:rPr>
              <w:fldChar w:fldCharType="end"/>
            </w:r>
          </w:hyperlink>
        </w:p>
        <w:p w14:paraId="424B6ACF" w14:textId="3C906D63"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79" w:history="1">
            <w:r w:rsidRPr="00D434AC">
              <w:rPr>
                <w:rStyle w:val="Hyperlink"/>
                <w:noProof/>
              </w:rPr>
              <w:t>3.1 Factor Conditions</w:t>
            </w:r>
            <w:r>
              <w:rPr>
                <w:noProof/>
                <w:webHidden/>
              </w:rPr>
              <w:tab/>
            </w:r>
            <w:r>
              <w:rPr>
                <w:noProof/>
                <w:webHidden/>
              </w:rPr>
              <w:fldChar w:fldCharType="begin"/>
            </w:r>
            <w:r>
              <w:rPr>
                <w:noProof/>
                <w:webHidden/>
              </w:rPr>
              <w:instrText xml:space="preserve"> PAGEREF _Toc225437279 \h </w:instrText>
            </w:r>
            <w:r>
              <w:rPr>
                <w:noProof/>
                <w:webHidden/>
              </w:rPr>
            </w:r>
            <w:r>
              <w:rPr>
                <w:noProof/>
                <w:webHidden/>
              </w:rPr>
              <w:fldChar w:fldCharType="separate"/>
            </w:r>
            <w:r>
              <w:rPr>
                <w:noProof/>
                <w:webHidden/>
              </w:rPr>
              <w:t>8</w:t>
            </w:r>
            <w:r>
              <w:rPr>
                <w:noProof/>
                <w:webHidden/>
              </w:rPr>
              <w:fldChar w:fldCharType="end"/>
            </w:r>
          </w:hyperlink>
        </w:p>
        <w:p w14:paraId="624D5C8A" w14:textId="10BF7C43"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80" w:history="1">
            <w:r w:rsidRPr="00D434AC">
              <w:rPr>
                <w:rStyle w:val="Hyperlink"/>
                <w:noProof/>
              </w:rPr>
              <w:t>3.2 Demand Conditions</w:t>
            </w:r>
            <w:r>
              <w:rPr>
                <w:noProof/>
                <w:webHidden/>
              </w:rPr>
              <w:tab/>
            </w:r>
            <w:r>
              <w:rPr>
                <w:noProof/>
                <w:webHidden/>
              </w:rPr>
              <w:fldChar w:fldCharType="begin"/>
            </w:r>
            <w:r>
              <w:rPr>
                <w:noProof/>
                <w:webHidden/>
              </w:rPr>
              <w:instrText xml:space="preserve"> PAGEREF _Toc225437280 \h </w:instrText>
            </w:r>
            <w:r>
              <w:rPr>
                <w:noProof/>
                <w:webHidden/>
              </w:rPr>
            </w:r>
            <w:r>
              <w:rPr>
                <w:noProof/>
                <w:webHidden/>
              </w:rPr>
              <w:fldChar w:fldCharType="separate"/>
            </w:r>
            <w:r>
              <w:rPr>
                <w:noProof/>
                <w:webHidden/>
              </w:rPr>
              <w:t>9</w:t>
            </w:r>
            <w:r>
              <w:rPr>
                <w:noProof/>
                <w:webHidden/>
              </w:rPr>
              <w:fldChar w:fldCharType="end"/>
            </w:r>
          </w:hyperlink>
        </w:p>
        <w:p w14:paraId="4CE41610" w14:textId="5BF981BE"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81" w:history="1">
            <w:r w:rsidRPr="00D434AC">
              <w:rPr>
                <w:rStyle w:val="Hyperlink"/>
                <w:noProof/>
              </w:rPr>
              <w:t>3.3 Supporting and Related industries</w:t>
            </w:r>
            <w:r>
              <w:rPr>
                <w:noProof/>
                <w:webHidden/>
              </w:rPr>
              <w:tab/>
            </w:r>
            <w:r>
              <w:rPr>
                <w:noProof/>
                <w:webHidden/>
              </w:rPr>
              <w:fldChar w:fldCharType="begin"/>
            </w:r>
            <w:r>
              <w:rPr>
                <w:noProof/>
                <w:webHidden/>
              </w:rPr>
              <w:instrText xml:space="preserve"> PAGEREF _Toc225437281 \h </w:instrText>
            </w:r>
            <w:r>
              <w:rPr>
                <w:noProof/>
                <w:webHidden/>
              </w:rPr>
            </w:r>
            <w:r>
              <w:rPr>
                <w:noProof/>
                <w:webHidden/>
              </w:rPr>
              <w:fldChar w:fldCharType="separate"/>
            </w:r>
            <w:r>
              <w:rPr>
                <w:noProof/>
                <w:webHidden/>
              </w:rPr>
              <w:t>9</w:t>
            </w:r>
            <w:r>
              <w:rPr>
                <w:noProof/>
                <w:webHidden/>
              </w:rPr>
              <w:fldChar w:fldCharType="end"/>
            </w:r>
          </w:hyperlink>
        </w:p>
        <w:p w14:paraId="652F4E49" w14:textId="47320F6E"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82" w:history="1">
            <w:r w:rsidRPr="00D434AC">
              <w:rPr>
                <w:rStyle w:val="Hyperlink"/>
                <w:noProof/>
              </w:rPr>
              <w:t>3.4 Strategy, Structure and Rivalry, Firm</w:t>
            </w:r>
            <w:r>
              <w:rPr>
                <w:noProof/>
                <w:webHidden/>
              </w:rPr>
              <w:tab/>
            </w:r>
            <w:r>
              <w:rPr>
                <w:noProof/>
                <w:webHidden/>
              </w:rPr>
              <w:fldChar w:fldCharType="begin"/>
            </w:r>
            <w:r>
              <w:rPr>
                <w:noProof/>
                <w:webHidden/>
              </w:rPr>
              <w:instrText xml:space="preserve"> PAGEREF _Toc225437282 \h </w:instrText>
            </w:r>
            <w:r>
              <w:rPr>
                <w:noProof/>
                <w:webHidden/>
              </w:rPr>
            </w:r>
            <w:r>
              <w:rPr>
                <w:noProof/>
                <w:webHidden/>
              </w:rPr>
              <w:fldChar w:fldCharType="separate"/>
            </w:r>
            <w:r>
              <w:rPr>
                <w:noProof/>
                <w:webHidden/>
              </w:rPr>
              <w:t>10</w:t>
            </w:r>
            <w:r>
              <w:rPr>
                <w:noProof/>
                <w:webHidden/>
              </w:rPr>
              <w:fldChar w:fldCharType="end"/>
            </w:r>
          </w:hyperlink>
        </w:p>
        <w:p w14:paraId="62DB24A1" w14:textId="5A7C2188"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83" w:history="1">
            <w:r w:rsidRPr="00D434AC">
              <w:rPr>
                <w:rStyle w:val="Hyperlink"/>
                <w:noProof/>
              </w:rPr>
              <w:t>3.5 Government and Chance</w:t>
            </w:r>
            <w:r>
              <w:rPr>
                <w:noProof/>
                <w:webHidden/>
              </w:rPr>
              <w:tab/>
            </w:r>
            <w:r>
              <w:rPr>
                <w:noProof/>
                <w:webHidden/>
              </w:rPr>
              <w:fldChar w:fldCharType="begin"/>
            </w:r>
            <w:r>
              <w:rPr>
                <w:noProof/>
                <w:webHidden/>
              </w:rPr>
              <w:instrText xml:space="preserve"> PAGEREF _Toc225437283 \h </w:instrText>
            </w:r>
            <w:r>
              <w:rPr>
                <w:noProof/>
                <w:webHidden/>
              </w:rPr>
            </w:r>
            <w:r>
              <w:rPr>
                <w:noProof/>
                <w:webHidden/>
              </w:rPr>
              <w:fldChar w:fldCharType="separate"/>
            </w:r>
            <w:r>
              <w:rPr>
                <w:noProof/>
                <w:webHidden/>
              </w:rPr>
              <w:t>10</w:t>
            </w:r>
            <w:r>
              <w:rPr>
                <w:noProof/>
                <w:webHidden/>
              </w:rPr>
              <w:fldChar w:fldCharType="end"/>
            </w:r>
          </w:hyperlink>
        </w:p>
        <w:p w14:paraId="0C1913BA" w14:textId="382D077A" w:rsidR="00C2399D" w:rsidRDefault="00C2399D">
          <w:pPr>
            <w:pStyle w:val="TOC1"/>
            <w:tabs>
              <w:tab w:val="right" w:leader="dot" w:pos="9016"/>
            </w:tabs>
            <w:rPr>
              <w:rFonts w:asciiTheme="minorHAnsi" w:eastAsiaTheme="minorEastAsia" w:hAnsiTheme="minorHAnsi"/>
              <w:noProof/>
              <w:kern w:val="2"/>
              <w:szCs w:val="24"/>
              <w14:ligatures w14:val="standardContextual"/>
            </w:rPr>
          </w:pPr>
          <w:hyperlink w:anchor="_Toc225437284" w:history="1">
            <w:r w:rsidRPr="00D434AC">
              <w:rPr>
                <w:rStyle w:val="Hyperlink"/>
                <w:noProof/>
              </w:rPr>
              <w:t>4. MNC Analysis – Marriott International</w:t>
            </w:r>
            <w:r>
              <w:rPr>
                <w:noProof/>
                <w:webHidden/>
              </w:rPr>
              <w:tab/>
            </w:r>
            <w:r>
              <w:rPr>
                <w:noProof/>
                <w:webHidden/>
              </w:rPr>
              <w:fldChar w:fldCharType="begin"/>
            </w:r>
            <w:r>
              <w:rPr>
                <w:noProof/>
                <w:webHidden/>
              </w:rPr>
              <w:instrText xml:space="preserve"> PAGEREF _Toc225437284 \h </w:instrText>
            </w:r>
            <w:r>
              <w:rPr>
                <w:noProof/>
                <w:webHidden/>
              </w:rPr>
            </w:r>
            <w:r>
              <w:rPr>
                <w:noProof/>
                <w:webHidden/>
              </w:rPr>
              <w:fldChar w:fldCharType="separate"/>
            </w:r>
            <w:r>
              <w:rPr>
                <w:noProof/>
                <w:webHidden/>
              </w:rPr>
              <w:t>12</w:t>
            </w:r>
            <w:r>
              <w:rPr>
                <w:noProof/>
                <w:webHidden/>
              </w:rPr>
              <w:fldChar w:fldCharType="end"/>
            </w:r>
          </w:hyperlink>
        </w:p>
        <w:p w14:paraId="391674E0" w14:textId="24674CED"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85" w:history="1">
            <w:r w:rsidRPr="00D434AC">
              <w:rPr>
                <w:rStyle w:val="Hyperlink"/>
                <w:noProof/>
              </w:rPr>
              <w:t>4.1. Introduction to Marriott</w:t>
            </w:r>
            <w:r>
              <w:rPr>
                <w:noProof/>
                <w:webHidden/>
              </w:rPr>
              <w:tab/>
            </w:r>
            <w:r>
              <w:rPr>
                <w:noProof/>
                <w:webHidden/>
              </w:rPr>
              <w:fldChar w:fldCharType="begin"/>
            </w:r>
            <w:r>
              <w:rPr>
                <w:noProof/>
                <w:webHidden/>
              </w:rPr>
              <w:instrText xml:space="preserve"> PAGEREF _Toc225437285 \h </w:instrText>
            </w:r>
            <w:r>
              <w:rPr>
                <w:noProof/>
                <w:webHidden/>
              </w:rPr>
            </w:r>
            <w:r>
              <w:rPr>
                <w:noProof/>
                <w:webHidden/>
              </w:rPr>
              <w:fldChar w:fldCharType="separate"/>
            </w:r>
            <w:r>
              <w:rPr>
                <w:noProof/>
                <w:webHidden/>
              </w:rPr>
              <w:t>12</w:t>
            </w:r>
            <w:r>
              <w:rPr>
                <w:noProof/>
                <w:webHidden/>
              </w:rPr>
              <w:fldChar w:fldCharType="end"/>
            </w:r>
          </w:hyperlink>
        </w:p>
        <w:p w14:paraId="2D8E98F5" w14:textId="322C8760"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86" w:history="1">
            <w:r w:rsidRPr="00D434AC">
              <w:rPr>
                <w:rStyle w:val="Hyperlink"/>
                <w:noProof/>
              </w:rPr>
              <w:t>4.2. Market Attractiveness of the UK</w:t>
            </w:r>
            <w:r>
              <w:rPr>
                <w:noProof/>
                <w:webHidden/>
              </w:rPr>
              <w:tab/>
            </w:r>
            <w:r>
              <w:rPr>
                <w:noProof/>
                <w:webHidden/>
              </w:rPr>
              <w:fldChar w:fldCharType="begin"/>
            </w:r>
            <w:r>
              <w:rPr>
                <w:noProof/>
                <w:webHidden/>
              </w:rPr>
              <w:instrText xml:space="preserve"> PAGEREF _Toc225437286 \h </w:instrText>
            </w:r>
            <w:r>
              <w:rPr>
                <w:noProof/>
                <w:webHidden/>
              </w:rPr>
            </w:r>
            <w:r>
              <w:rPr>
                <w:noProof/>
                <w:webHidden/>
              </w:rPr>
              <w:fldChar w:fldCharType="separate"/>
            </w:r>
            <w:r>
              <w:rPr>
                <w:noProof/>
                <w:webHidden/>
              </w:rPr>
              <w:t>12</w:t>
            </w:r>
            <w:r>
              <w:rPr>
                <w:noProof/>
                <w:webHidden/>
              </w:rPr>
              <w:fldChar w:fldCharType="end"/>
            </w:r>
          </w:hyperlink>
        </w:p>
        <w:p w14:paraId="528EB1D7" w14:textId="798B0C32"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87" w:history="1">
            <w:r w:rsidRPr="00D434AC">
              <w:rPr>
                <w:rStyle w:val="Hyperlink"/>
                <w:noProof/>
              </w:rPr>
              <w:t>4.3. PESTLE Analysis</w:t>
            </w:r>
            <w:r>
              <w:rPr>
                <w:noProof/>
                <w:webHidden/>
              </w:rPr>
              <w:tab/>
            </w:r>
            <w:r>
              <w:rPr>
                <w:noProof/>
                <w:webHidden/>
              </w:rPr>
              <w:fldChar w:fldCharType="begin"/>
            </w:r>
            <w:r>
              <w:rPr>
                <w:noProof/>
                <w:webHidden/>
              </w:rPr>
              <w:instrText xml:space="preserve"> PAGEREF _Toc225437287 \h </w:instrText>
            </w:r>
            <w:r>
              <w:rPr>
                <w:noProof/>
                <w:webHidden/>
              </w:rPr>
            </w:r>
            <w:r>
              <w:rPr>
                <w:noProof/>
                <w:webHidden/>
              </w:rPr>
              <w:fldChar w:fldCharType="separate"/>
            </w:r>
            <w:r>
              <w:rPr>
                <w:noProof/>
                <w:webHidden/>
              </w:rPr>
              <w:t>13</w:t>
            </w:r>
            <w:r>
              <w:rPr>
                <w:noProof/>
                <w:webHidden/>
              </w:rPr>
              <w:fldChar w:fldCharType="end"/>
            </w:r>
          </w:hyperlink>
        </w:p>
        <w:p w14:paraId="47495FD8" w14:textId="06DE932D"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88" w:history="1">
            <w:r w:rsidRPr="00D434AC">
              <w:rPr>
                <w:rStyle w:val="Hyperlink"/>
                <w:noProof/>
              </w:rPr>
              <w:t>4.4 Problems and opportunities</w:t>
            </w:r>
            <w:r>
              <w:rPr>
                <w:noProof/>
                <w:webHidden/>
              </w:rPr>
              <w:tab/>
            </w:r>
            <w:r>
              <w:rPr>
                <w:noProof/>
                <w:webHidden/>
              </w:rPr>
              <w:fldChar w:fldCharType="begin"/>
            </w:r>
            <w:r>
              <w:rPr>
                <w:noProof/>
                <w:webHidden/>
              </w:rPr>
              <w:instrText xml:space="preserve"> PAGEREF _Toc225437288 \h </w:instrText>
            </w:r>
            <w:r>
              <w:rPr>
                <w:noProof/>
                <w:webHidden/>
              </w:rPr>
            </w:r>
            <w:r>
              <w:rPr>
                <w:noProof/>
                <w:webHidden/>
              </w:rPr>
              <w:fldChar w:fldCharType="separate"/>
            </w:r>
            <w:r>
              <w:rPr>
                <w:noProof/>
                <w:webHidden/>
              </w:rPr>
              <w:t>16</w:t>
            </w:r>
            <w:r>
              <w:rPr>
                <w:noProof/>
                <w:webHidden/>
              </w:rPr>
              <w:fldChar w:fldCharType="end"/>
            </w:r>
          </w:hyperlink>
        </w:p>
        <w:p w14:paraId="64EEBA08" w14:textId="35E6A3DF"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89" w:history="1">
            <w:r w:rsidRPr="00D434AC">
              <w:rPr>
                <w:rStyle w:val="Hyperlink"/>
                <w:noProof/>
              </w:rPr>
              <w:t>4.5 Critical Evaluation</w:t>
            </w:r>
            <w:r>
              <w:rPr>
                <w:noProof/>
                <w:webHidden/>
              </w:rPr>
              <w:tab/>
            </w:r>
            <w:r>
              <w:rPr>
                <w:noProof/>
                <w:webHidden/>
              </w:rPr>
              <w:fldChar w:fldCharType="begin"/>
            </w:r>
            <w:r>
              <w:rPr>
                <w:noProof/>
                <w:webHidden/>
              </w:rPr>
              <w:instrText xml:space="preserve"> PAGEREF _Toc225437289 \h </w:instrText>
            </w:r>
            <w:r>
              <w:rPr>
                <w:noProof/>
                <w:webHidden/>
              </w:rPr>
            </w:r>
            <w:r>
              <w:rPr>
                <w:noProof/>
                <w:webHidden/>
              </w:rPr>
              <w:fldChar w:fldCharType="separate"/>
            </w:r>
            <w:r>
              <w:rPr>
                <w:noProof/>
                <w:webHidden/>
              </w:rPr>
              <w:t>17</w:t>
            </w:r>
            <w:r>
              <w:rPr>
                <w:noProof/>
                <w:webHidden/>
              </w:rPr>
              <w:fldChar w:fldCharType="end"/>
            </w:r>
          </w:hyperlink>
        </w:p>
        <w:p w14:paraId="3563B992" w14:textId="0DC09489" w:rsidR="00C2399D" w:rsidRDefault="00C2399D">
          <w:pPr>
            <w:pStyle w:val="TOC1"/>
            <w:tabs>
              <w:tab w:val="right" w:leader="dot" w:pos="9016"/>
            </w:tabs>
            <w:rPr>
              <w:rFonts w:asciiTheme="minorHAnsi" w:eastAsiaTheme="minorEastAsia" w:hAnsiTheme="minorHAnsi"/>
              <w:noProof/>
              <w:kern w:val="2"/>
              <w:szCs w:val="24"/>
              <w14:ligatures w14:val="standardContextual"/>
            </w:rPr>
          </w:pPr>
          <w:hyperlink w:anchor="_Toc225437290" w:history="1">
            <w:r w:rsidRPr="00D434AC">
              <w:rPr>
                <w:rStyle w:val="Hyperlink"/>
                <w:noProof/>
              </w:rPr>
              <w:t>Conclusion</w:t>
            </w:r>
            <w:r>
              <w:rPr>
                <w:noProof/>
                <w:webHidden/>
              </w:rPr>
              <w:tab/>
            </w:r>
            <w:r>
              <w:rPr>
                <w:noProof/>
                <w:webHidden/>
              </w:rPr>
              <w:fldChar w:fldCharType="begin"/>
            </w:r>
            <w:r>
              <w:rPr>
                <w:noProof/>
                <w:webHidden/>
              </w:rPr>
              <w:instrText xml:space="preserve"> PAGEREF _Toc225437290 \h </w:instrText>
            </w:r>
            <w:r>
              <w:rPr>
                <w:noProof/>
                <w:webHidden/>
              </w:rPr>
            </w:r>
            <w:r>
              <w:rPr>
                <w:noProof/>
                <w:webHidden/>
              </w:rPr>
              <w:fldChar w:fldCharType="separate"/>
            </w:r>
            <w:r>
              <w:rPr>
                <w:noProof/>
                <w:webHidden/>
              </w:rPr>
              <w:t>18</w:t>
            </w:r>
            <w:r>
              <w:rPr>
                <w:noProof/>
                <w:webHidden/>
              </w:rPr>
              <w:fldChar w:fldCharType="end"/>
            </w:r>
          </w:hyperlink>
        </w:p>
        <w:p w14:paraId="4DD2E8C2" w14:textId="4B76D925" w:rsidR="00C2399D" w:rsidRDefault="00C2399D">
          <w:pPr>
            <w:pStyle w:val="TOC1"/>
            <w:tabs>
              <w:tab w:val="right" w:leader="dot" w:pos="9016"/>
            </w:tabs>
            <w:rPr>
              <w:rFonts w:asciiTheme="minorHAnsi" w:eastAsiaTheme="minorEastAsia" w:hAnsiTheme="minorHAnsi"/>
              <w:noProof/>
              <w:kern w:val="2"/>
              <w:szCs w:val="24"/>
              <w14:ligatures w14:val="standardContextual"/>
            </w:rPr>
          </w:pPr>
          <w:hyperlink w:anchor="_Toc225437291" w:history="1">
            <w:r w:rsidRPr="00D434AC">
              <w:rPr>
                <w:rStyle w:val="Hyperlink"/>
                <w:noProof/>
              </w:rPr>
              <w:t>SECTION 2: Reflection using Gibbs Reflective Cycle</w:t>
            </w:r>
            <w:r>
              <w:rPr>
                <w:noProof/>
                <w:webHidden/>
              </w:rPr>
              <w:tab/>
            </w:r>
            <w:r>
              <w:rPr>
                <w:noProof/>
                <w:webHidden/>
              </w:rPr>
              <w:fldChar w:fldCharType="begin"/>
            </w:r>
            <w:r>
              <w:rPr>
                <w:noProof/>
                <w:webHidden/>
              </w:rPr>
              <w:instrText xml:space="preserve"> PAGEREF _Toc225437291 \h </w:instrText>
            </w:r>
            <w:r>
              <w:rPr>
                <w:noProof/>
                <w:webHidden/>
              </w:rPr>
            </w:r>
            <w:r>
              <w:rPr>
                <w:noProof/>
                <w:webHidden/>
              </w:rPr>
              <w:fldChar w:fldCharType="separate"/>
            </w:r>
            <w:r>
              <w:rPr>
                <w:noProof/>
                <w:webHidden/>
              </w:rPr>
              <w:t>20</w:t>
            </w:r>
            <w:r>
              <w:rPr>
                <w:noProof/>
                <w:webHidden/>
              </w:rPr>
              <w:fldChar w:fldCharType="end"/>
            </w:r>
          </w:hyperlink>
        </w:p>
        <w:p w14:paraId="2F3848B3" w14:textId="0F6C834D"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92" w:history="1">
            <w:r w:rsidRPr="00D434AC">
              <w:rPr>
                <w:rStyle w:val="Hyperlink"/>
                <w:noProof/>
              </w:rPr>
              <w:t>Description</w:t>
            </w:r>
            <w:r>
              <w:rPr>
                <w:noProof/>
                <w:webHidden/>
              </w:rPr>
              <w:tab/>
            </w:r>
            <w:r>
              <w:rPr>
                <w:noProof/>
                <w:webHidden/>
              </w:rPr>
              <w:fldChar w:fldCharType="begin"/>
            </w:r>
            <w:r>
              <w:rPr>
                <w:noProof/>
                <w:webHidden/>
              </w:rPr>
              <w:instrText xml:space="preserve"> PAGEREF _Toc225437292 \h </w:instrText>
            </w:r>
            <w:r>
              <w:rPr>
                <w:noProof/>
                <w:webHidden/>
              </w:rPr>
            </w:r>
            <w:r>
              <w:rPr>
                <w:noProof/>
                <w:webHidden/>
              </w:rPr>
              <w:fldChar w:fldCharType="separate"/>
            </w:r>
            <w:r>
              <w:rPr>
                <w:noProof/>
                <w:webHidden/>
              </w:rPr>
              <w:t>20</w:t>
            </w:r>
            <w:r>
              <w:rPr>
                <w:noProof/>
                <w:webHidden/>
              </w:rPr>
              <w:fldChar w:fldCharType="end"/>
            </w:r>
          </w:hyperlink>
        </w:p>
        <w:p w14:paraId="1D49B5EC" w14:textId="00DB9D5A"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93" w:history="1">
            <w:r w:rsidRPr="00D434AC">
              <w:rPr>
                <w:rStyle w:val="Hyperlink"/>
                <w:noProof/>
              </w:rPr>
              <w:t>Feelings</w:t>
            </w:r>
            <w:r>
              <w:rPr>
                <w:noProof/>
                <w:webHidden/>
              </w:rPr>
              <w:tab/>
            </w:r>
            <w:r>
              <w:rPr>
                <w:noProof/>
                <w:webHidden/>
              </w:rPr>
              <w:fldChar w:fldCharType="begin"/>
            </w:r>
            <w:r>
              <w:rPr>
                <w:noProof/>
                <w:webHidden/>
              </w:rPr>
              <w:instrText xml:space="preserve"> PAGEREF _Toc225437293 \h </w:instrText>
            </w:r>
            <w:r>
              <w:rPr>
                <w:noProof/>
                <w:webHidden/>
              </w:rPr>
            </w:r>
            <w:r>
              <w:rPr>
                <w:noProof/>
                <w:webHidden/>
              </w:rPr>
              <w:fldChar w:fldCharType="separate"/>
            </w:r>
            <w:r>
              <w:rPr>
                <w:noProof/>
                <w:webHidden/>
              </w:rPr>
              <w:t>20</w:t>
            </w:r>
            <w:r>
              <w:rPr>
                <w:noProof/>
                <w:webHidden/>
              </w:rPr>
              <w:fldChar w:fldCharType="end"/>
            </w:r>
          </w:hyperlink>
        </w:p>
        <w:p w14:paraId="2FD4EFBC" w14:textId="48506731"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94" w:history="1">
            <w:r w:rsidRPr="00D434AC">
              <w:rPr>
                <w:rStyle w:val="Hyperlink"/>
                <w:noProof/>
              </w:rPr>
              <w:t>Evaluation</w:t>
            </w:r>
            <w:r>
              <w:rPr>
                <w:noProof/>
                <w:webHidden/>
              </w:rPr>
              <w:tab/>
            </w:r>
            <w:r>
              <w:rPr>
                <w:noProof/>
                <w:webHidden/>
              </w:rPr>
              <w:fldChar w:fldCharType="begin"/>
            </w:r>
            <w:r>
              <w:rPr>
                <w:noProof/>
                <w:webHidden/>
              </w:rPr>
              <w:instrText xml:space="preserve"> PAGEREF _Toc225437294 \h </w:instrText>
            </w:r>
            <w:r>
              <w:rPr>
                <w:noProof/>
                <w:webHidden/>
              </w:rPr>
            </w:r>
            <w:r>
              <w:rPr>
                <w:noProof/>
                <w:webHidden/>
              </w:rPr>
              <w:fldChar w:fldCharType="separate"/>
            </w:r>
            <w:r>
              <w:rPr>
                <w:noProof/>
                <w:webHidden/>
              </w:rPr>
              <w:t>20</w:t>
            </w:r>
            <w:r>
              <w:rPr>
                <w:noProof/>
                <w:webHidden/>
              </w:rPr>
              <w:fldChar w:fldCharType="end"/>
            </w:r>
          </w:hyperlink>
        </w:p>
        <w:p w14:paraId="16FDC056" w14:textId="6F191A41"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95" w:history="1">
            <w:r w:rsidRPr="00D434AC">
              <w:rPr>
                <w:rStyle w:val="Hyperlink"/>
                <w:noProof/>
              </w:rPr>
              <w:t>Analysis</w:t>
            </w:r>
            <w:r>
              <w:rPr>
                <w:noProof/>
                <w:webHidden/>
              </w:rPr>
              <w:tab/>
            </w:r>
            <w:r>
              <w:rPr>
                <w:noProof/>
                <w:webHidden/>
              </w:rPr>
              <w:fldChar w:fldCharType="begin"/>
            </w:r>
            <w:r>
              <w:rPr>
                <w:noProof/>
                <w:webHidden/>
              </w:rPr>
              <w:instrText xml:space="preserve"> PAGEREF _Toc225437295 \h </w:instrText>
            </w:r>
            <w:r>
              <w:rPr>
                <w:noProof/>
                <w:webHidden/>
              </w:rPr>
            </w:r>
            <w:r>
              <w:rPr>
                <w:noProof/>
                <w:webHidden/>
              </w:rPr>
              <w:fldChar w:fldCharType="separate"/>
            </w:r>
            <w:r>
              <w:rPr>
                <w:noProof/>
                <w:webHidden/>
              </w:rPr>
              <w:t>21</w:t>
            </w:r>
            <w:r>
              <w:rPr>
                <w:noProof/>
                <w:webHidden/>
              </w:rPr>
              <w:fldChar w:fldCharType="end"/>
            </w:r>
          </w:hyperlink>
        </w:p>
        <w:p w14:paraId="1FC87032" w14:textId="7A0B4630"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96" w:history="1">
            <w:r w:rsidRPr="00D434AC">
              <w:rPr>
                <w:rStyle w:val="Hyperlink"/>
                <w:noProof/>
              </w:rPr>
              <w:t>Conclusion</w:t>
            </w:r>
            <w:r>
              <w:rPr>
                <w:noProof/>
                <w:webHidden/>
              </w:rPr>
              <w:tab/>
            </w:r>
            <w:r>
              <w:rPr>
                <w:noProof/>
                <w:webHidden/>
              </w:rPr>
              <w:fldChar w:fldCharType="begin"/>
            </w:r>
            <w:r>
              <w:rPr>
                <w:noProof/>
                <w:webHidden/>
              </w:rPr>
              <w:instrText xml:space="preserve"> PAGEREF _Toc225437296 \h </w:instrText>
            </w:r>
            <w:r>
              <w:rPr>
                <w:noProof/>
                <w:webHidden/>
              </w:rPr>
            </w:r>
            <w:r>
              <w:rPr>
                <w:noProof/>
                <w:webHidden/>
              </w:rPr>
              <w:fldChar w:fldCharType="separate"/>
            </w:r>
            <w:r>
              <w:rPr>
                <w:noProof/>
                <w:webHidden/>
              </w:rPr>
              <w:t>22</w:t>
            </w:r>
            <w:r>
              <w:rPr>
                <w:noProof/>
                <w:webHidden/>
              </w:rPr>
              <w:fldChar w:fldCharType="end"/>
            </w:r>
          </w:hyperlink>
        </w:p>
        <w:p w14:paraId="6784F68B" w14:textId="50A24464" w:rsidR="00C2399D" w:rsidRDefault="00C2399D">
          <w:pPr>
            <w:pStyle w:val="TOC2"/>
            <w:tabs>
              <w:tab w:val="right" w:leader="dot" w:pos="9016"/>
            </w:tabs>
            <w:rPr>
              <w:rFonts w:asciiTheme="minorHAnsi" w:eastAsiaTheme="minorEastAsia" w:hAnsiTheme="minorHAnsi"/>
              <w:noProof/>
              <w:kern w:val="2"/>
              <w:szCs w:val="24"/>
              <w14:ligatures w14:val="standardContextual"/>
            </w:rPr>
          </w:pPr>
          <w:hyperlink w:anchor="_Toc225437297" w:history="1">
            <w:r w:rsidRPr="00D434AC">
              <w:rPr>
                <w:rStyle w:val="Hyperlink"/>
                <w:noProof/>
              </w:rPr>
              <w:t>Action Plan</w:t>
            </w:r>
            <w:r>
              <w:rPr>
                <w:noProof/>
                <w:webHidden/>
              </w:rPr>
              <w:tab/>
            </w:r>
            <w:r>
              <w:rPr>
                <w:noProof/>
                <w:webHidden/>
              </w:rPr>
              <w:fldChar w:fldCharType="begin"/>
            </w:r>
            <w:r>
              <w:rPr>
                <w:noProof/>
                <w:webHidden/>
              </w:rPr>
              <w:instrText xml:space="preserve"> PAGEREF _Toc225437297 \h </w:instrText>
            </w:r>
            <w:r>
              <w:rPr>
                <w:noProof/>
                <w:webHidden/>
              </w:rPr>
            </w:r>
            <w:r>
              <w:rPr>
                <w:noProof/>
                <w:webHidden/>
              </w:rPr>
              <w:fldChar w:fldCharType="separate"/>
            </w:r>
            <w:r>
              <w:rPr>
                <w:noProof/>
                <w:webHidden/>
              </w:rPr>
              <w:t>22</w:t>
            </w:r>
            <w:r>
              <w:rPr>
                <w:noProof/>
                <w:webHidden/>
              </w:rPr>
              <w:fldChar w:fldCharType="end"/>
            </w:r>
          </w:hyperlink>
        </w:p>
        <w:p w14:paraId="72F31E2A" w14:textId="6DAF03DE" w:rsidR="00C2399D" w:rsidRDefault="00C2399D">
          <w:pPr>
            <w:pStyle w:val="TOC1"/>
            <w:tabs>
              <w:tab w:val="right" w:leader="dot" w:pos="9016"/>
            </w:tabs>
            <w:rPr>
              <w:rFonts w:asciiTheme="minorHAnsi" w:eastAsiaTheme="minorEastAsia" w:hAnsiTheme="minorHAnsi"/>
              <w:noProof/>
              <w:kern w:val="2"/>
              <w:szCs w:val="24"/>
              <w14:ligatures w14:val="standardContextual"/>
            </w:rPr>
          </w:pPr>
          <w:hyperlink w:anchor="_Toc225437298" w:history="1">
            <w:r w:rsidRPr="00D434AC">
              <w:rPr>
                <w:rStyle w:val="Hyperlink"/>
                <w:noProof/>
              </w:rPr>
              <w:t>References</w:t>
            </w:r>
            <w:r>
              <w:rPr>
                <w:noProof/>
                <w:webHidden/>
              </w:rPr>
              <w:tab/>
            </w:r>
            <w:r>
              <w:rPr>
                <w:noProof/>
                <w:webHidden/>
              </w:rPr>
              <w:fldChar w:fldCharType="begin"/>
            </w:r>
            <w:r>
              <w:rPr>
                <w:noProof/>
                <w:webHidden/>
              </w:rPr>
              <w:instrText xml:space="preserve"> PAGEREF _Toc225437298 \h </w:instrText>
            </w:r>
            <w:r>
              <w:rPr>
                <w:noProof/>
                <w:webHidden/>
              </w:rPr>
            </w:r>
            <w:r>
              <w:rPr>
                <w:noProof/>
                <w:webHidden/>
              </w:rPr>
              <w:fldChar w:fldCharType="separate"/>
            </w:r>
            <w:r>
              <w:rPr>
                <w:noProof/>
                <w:webHidden/>
              </w:rPr>
              <w:t>23</w:t>
            </w:r>
            <w:r>
              <w:rPr>
                <w:noProof/>
                <w:webHidden/>
              </w:rPr>
              <w:fldChar w:fldCharType="end"/>
            </w:r>
          </w:hyperlink>
        </w:p>
        <w:p w14:paraId="56812F23" w14:textId="73D93222" w:rsidR="00A23C98" w:rsidRDefault="00A23C98" w:rsidP="00C2399D">
          <w:pPr>
            <w:spacing w:line="360" w:lineRule="auto"/>
          </w:pPr>
          <w:r>
            <w:rPr>
              <w:b/>
              <w:bCs/>
              <w:noProof/>
            </w:rPr>
            <w:fldChar w:fldCharType="end"/>
          </w:r>
        </w:p>
      </w:sdtContent>
    </w:sdt>
    <w:p w14:paraId="6D14784B" w14:textId="77777777" w:rsidR="00B25171" w:rsidRDefault="00B25171" w:rsidP="00C2399D">
      <w:pPr>
        <w:spacing w:after="160" w:line="360" w:lineRule="auto"/>
        <w:jc w:val="left"/>
        <w:rPr>
          <w:rFonts w:eastAsiaTheme="majorEastAsia" w:cstheme="majorBidi"/>
          <w:b/>
          <w:szCs w:val="32"/>
        </w:rPr>
      </w:pPr>
    </w:p>
    <w:p w14:paraId="171E4F48" w14:textId="77777777" w:rsidR="00B25171" w:rsidRDefault="00B25171" w:rsidP="00C2399D">
      <w:pPr>
        <w:spacing w:after="160" w:line="360" w:lineRule="auto"/>
        <w:jc w:val="left"/>
        <w:rPr>
          <w:rFonts w:eastAsiaTheme="majorEastAsia" w:cstheme="majorBidi"/>
          <w:b/>
          <w:szCs w:val="32"/>
        </w:rPr>
      </w:pPr>
      <w:r>
        <w:rPr>
          <w:rFonts w:eastAsiaTheme="majorEastAsia" w:cstheme="majorBidi"/>
          <w:b/>
          <w:szCs w:val="32"/>
        </w:rPr>
        <w:br w:type="page"/>
      </w:r>
    </w:p>
    <w:p w14:paraId="62896930" w14:textId="77777777" w:rsidR="00B25171" w:rsidRDefault="00B25171" w:rsidP="00C2399D">
      <w:pPr>
        <w:spacing w:after="160" w:line="360" w:lineRule="auto"/>
        <w:jc w:val="left"/>
        <w:rPr>
          <w:rFonts w:eastAsiaTheme="majorEastAsia" w:cstheme="majorBidi"/>
          <w:b/>
          <w:szCs w:val="32"/>
          <w:lang w:val="en-IN"/>
        </w:rPr>
      </w:pPr>
    </w:p>
    <w:p w14:paraId="5B557639" w14:textId="52A790BF" w:rsidR="007A1BC1" w:rsidRDefault="007A1BC1" w:rsidP="00C2399D">
      <w:pPr>
        <w:pStyle w:val="Heading1"/>
        <w:spacing w:after="240" w:line="360" w:lineRule="auto"/>
      </w:pPr>
      <w:bookmarkStart w:id="0" w:name="_Toc225437273"/>
      <w:r>
        <w:t>1. Introduction</w:t>
      </w:r>
      <w:bookmarkEnd w:id="0"/>
      <w:r>
        <w:t xml:space="preserve"> </w:t>
      </w:r>
    </w:p>
    <w:p w14:paraId="091A8317" w14:textId="57900DE4" w:rsidR="00A25692" w:rsidRDefault="0083698D" w:rsidP="00C2399D">
      <w:pPr>
        <w:spacing w:before="240" w:after="240" w:line="360" w:lineRule="auto"/>
      </w:pPr>
      <w:r w:rsidRPr="0083698D">
        <w:t>This report critically analyses the hospitality industry in the United Kingdom, with a particular focus on the role and performance of multinational corporations such as Marriott International</w:t>
      </w:r>
      <w:r>
        <w:t xml:space="preserve">. </w:t>
      </w:r>
      <w:r w:rsidR="00A25692">
        <w:t xml:space="preserve">The UK has been chosen because it is one of the most popular tourist attractions in the world which is backed up by an advanced infrastructure and a wide variety of consumers. The hospitality industry is an important part of the UK economy </w:t>
      </w:r>
      <w:r w:rsidR="00402D53">
        <w:t>and</w:t>
      </w:r>
      <w:r w:rsidR="00A25692">
        <w:t xml:space="preserve"> is source of work and national revenue. This report focuses on the industry structure and competitiveness and then uses Porters Diamond model to determine the national competitive advantage. Moreover, it examines the main variables that define the success of Marriott International in the UK market on the basis of the applicable theoretical frameworks. </w:t>
      </w:r>
    </w:p>
    <w:p w14:paraId="5923AE12" w14:textId="77777777" w:rsidR="00A25692" w:rsidRDefault="00A25692" w:rsidP="00C2399D">
      <w:pPr>
        <w:spacing w:before="240" w:after="240" w:line="360" w:lineRule="auto"/>
        <w:jc w:val="left"/>
      </w:pPr>
    </w:p>
    <w:p w14:paraId="5E114E75" w14:textId="77777777" w:rsidR="006A2505" w:rsidRDefault="006A2505" w:rsidP="00C2399D">
      <w:pPr>
        <w:spacing w:before="240" w:after="240" w:line="360" w:lineRule="auto"/>
        <w:jc w:val="left"/>
        <w:rPr>
          <w:rFonts w:eastAsiaTheme="majorEastAsia" w:cstheme="majorBidi"/>
          <w:b/>
          <w:szCs w:val="32"/>
          <w:lang w:val="en-IN"/>
        </w:rPr>
      </w:pPr>
      <w:r>
        <w:br w:type="page"/>
      </w:r>
    </w:p>
    <w:p w14:paraId="146EF24C" w14:textId="70BB574E" w:rsidR="007A1BC1" w:rsidRDefault="007A1BC1" w:rsidP="00C2399D">
      <w:pPr>
        <w:pStyle w:val="Heading1"/>
        <w:spacing w:after="240" w:line="360" w:lineRule="auto"/>
      </w:pPr>
      <w:bookmarkStart w:id="1" w:name="_Toc225437274"/>
      <w:r>
        <w:t>2. Industry/Country Overview</w:t>
      </w:r>
      <w:bookmarkEnd w:id="1"/>
      <w:r>
        <w:t xml:space="preserve"> </w:t>
      </w:r>
    </w:p>
    <w:p w14:paraId="7F521743" w14:textId="28A0AFDF" w:rsidR="007A1BC1" w:rsidRDefault="007A1BC1" w:rsidP="00C2399D">
      <w:pPr>
        <w:pStyle w:val="Heading2"/>
        <w:spacing w:before="240" w:after="240" w:line="360" w:lineRule="auto"/>
      </w:pPr>
      <w:bookmarkStart w:id="2" w:name="_Toc225437275"/>
      <w:r>
        <w:t>2.1</w:t>
      </w:r>
      <w:r w:rsidR="00877F0D">
        <w:t>.</w:t>
      </w:r>
      <w:r>
        <w:t xml:space="preserve"> Introduction of the Industry</w:t>
      </w:r>
      <w:bookmarkEnd w:id="2"/>
      <w:r>
        <w:t xml:space="preserve"> </w:t>
      </w:r>
    </w:p>
    <w:p w14:paraId="706CB3DE" w14:textId="46275C0A" w:rsidR="00402D53" w:rsidRDefault="00402D53" w:rsidP="00C2399D">
      <w:pPr>
        <w:spacing w:before="240" w:after="240" w:line="360" w:lineRule="auto"/>
      </w:pPr>
      <w:r>
        <w:t xml:space="preserve">The hospitality sector of the United Kingdom </w:t>
      </w:r>
      <w:r w:rsidR="00726D75">
        <w:t>is highly</w:t>
      </w:r>
      <w:r w:rsidR="00B017DE">
        <w:t xml:space="preserve"> </w:t>
      </w:r>
      <w:r>
        <w:t>developed and rather competitive field of the global tourism market (</w:t>
      </w:r>
      <w:proofErr w:type="spellStart"/>
      <w:r>
        <w:t>Pugachov</w:t>
      </w:r>
      <w:proofErr w:type="spellEnd"/>
      <w:r w:rsidR="00CE6B8F">
        <w:t>,</w:t>
      </w:r>
      <w:r>
        <w:t xml:space="preserve"> et al., 2022). It has a broad scope of services in terms of hotels, restaurants, resorts and other activities related to travelling. The industry is a major segment of the service economy, so the service quality and customer satisfaction are the primary issues as the key elements of competitiveness (</w:t>
      </w:r>
      <w:proofErr w:type="spellStart"/>
      <w:r>
        <w:t>Dogru</w:t>
      </w:r>
      <w:proofErr w:type="spellEnd"/>
      <w:r w:rsidR="00CE6B8F">
        <w:t>,</w:t>
      </w:r>
      <w:r>
        <w:t xml:space="preserve"> et al., 2021). UK is considered one of the countries with one of the highest rates of international tourists, drawn to the country every year because of its cultural heritage, historical places of interest, and business prospects (</w:t>
      </w:r>
      <w:proofErr w:type="spellStart"/>
      <w:r>
        <w:t>Sofronov</w:t>
      </w:r>
      <w:proofErr w:type="spellEnd"/>
      <w:r>
        <w:t xml:space="preserve">, 2018). The large cities like London, Edinburgh and Manchester are the main demand </w:t>
      </w:r>
      <w:proofErr w:type="spellStart"/>
      <w:r>
        <w:t>centres</w:t>
      </w:r>
      <w:proofErr w:type="spellEnd"/>
      <w:r>
        <w:t xml:space="preserve">, because of </w:t>
      </w:r>
      <w:r w:rsidR="00726D75">
        <w:t>leisure</w:t>
      </w:r>
      <w:r>
        <w:t xml:space="preserve"> and business tourism. Nevertheless, such a concentration of demand in cities also pinpoints the regional </w:t>
      </w:r>
      <w:r w:rsidR="00726D75">
        <w:t>inequality</w:t>
      </w:r>
      <w:r>
        <w:t xml:space="preserve"> in the industry.</w:t>
      </w:r>
    </w:p>
    <w:p w14:paraId="0F55FA36" w14:textId="75789903" w:rsidR="00402D53" w:rsidRPr="00402D53" w:rsidRDefault="00402D53" w:rsidP="00C2399D">
      <w:pPr>
        <w:spacing w:before="240" w:after="240" w:line="360" w:lineRule="auto"/>
      </w:pPr>
      <w:r>
        <w:t>In addition, technological developments have also played a fundamental role in the development of the hospitality industry, such as online booking services, mobile platforms, and digital customer support systems (</w:t>
      </w:r>
      <w:proofErr w:type="spellStart"/>
      <w:r>
        <w:t>Bezvesilnaya</w:t>
      </w:r>
      <w:proofErr w:type="spellEnd"/>
      <w:r w:rsidR="00CE6B8F">
        <w:t>,</w:t>
      </w:r>
      <w:r>
        <w:t xml:space="preserve"> et al., 2020). These inventions have made operation more efficient and customer experience </w:t>
      </w:r>
      <w:r w:rsidR="00726D75">
        <w:t>better,</w:t>
      </w:r>
      <w:r>
        <w:t xml:space="preserve"> and this has helped firms to stay competitive in the </w:t>
      </w:r>
      <w:r w:rsidR="00726D75">
        <w:t>ever-changing</w:t>
      </w:r>
      <w:r>
        <w:t xml:space="preserve"> market. Meanwhile, the rise in consumer consciousness about </w:t>
      </w:r>
      <w:r w:rsidR="00726D75">
        <w:t>environmental</w:t>
      </w:r>
      <w:r>
        <w:t xml:space="preserve"> concerns has promoted sustainable and kind-to-environment practices among companies. Although such initiatives enhance brand image and fulfill customer expectations, they have the potential </w:t>
      </w:r>
      <w:r w:rsidR="00726D75">
        <w:t>to raise</w:t>
      </w:r>
      <w:r>
        <w:t xml:space="preserve"> operational costs on businesses. Thus, </w:t>
      </w:r>
      <w:r w:rsidR="00726D75">
        <w:t>even though</w:t>
      </w:r>
      <w:r>
        <w:t xml:space="preserve"> the UK hospitality sector is still </w:t>
      </w:r>
      <w:r w:rsidR="00CE6B8F">
        <w:t>demonstrated</w:t>
      </w:r>
      <w:r>
        <w:t xml:space="preserve"> a good performance and flexibility, some aspects like regional imbalances, increase in costs and consumer demand keep fluctuating and need to be strategically adjusted on a constant basis.</w:t>
      </w:r>
    </w:p>
    <w:p w14:paraId="5883B2FC" w14:textId="61A8ED33" w:rsidR="007A1BC1" w:rsidRDefault="007A1BC1" w:rsidP="00C2399D">
      <w:pPr>
        <w:pStyle w:val="Heading2"/>
        <w:spacing w:before="240" w:after="240" w:line="360" w:lineRule="auto"/>
      </w:pPr>
      <w:bookmarkStart w:id="3" w:name="_Toc225437276"/>
      <w:r>
        <w:t>2.2</w:t>
      </w:r>
      <w:r w:rsidR="00877F0D">
        <w:t xml:space="preserve">. </w:t>
      </w:r>
      <w:r>
        <w:t>Size and Economic Importance</w:t>
      </w:r>
      <w:bookmarkEnd w:id="3"/>
      <w:r>
        <w:t xml:space="preserve"> </w:t>
      </w:r>
    </w:p>
    <w:p w14:paraId="098BDC65" w14:textId="73CE7868" w:rsidR="007A1BC1" w:rsidRDefault="007A1BC1" w:rsidP="00C2399D">
      <w:pPr>
        <w:spacing w:before="240" w:after="240" w:line="360" w:lineRule="auto"/>
      </w:pPr>
      <w:r>
        <w:t>Hospitality industry is a significant economic input to the United Kingdom</w:t>
      </w:r>
      <w:r w:rsidR="00894B6F">
        <w:t>, as</w:t>
      </w:r>
      <w:r>
        <w:t xml:space="preserve"> </w:t>
      </w:r>
      <w:r w:rsidR="00894B6F">
        <w:t>i</w:t>
      </w:r>
      <w:r>
        <w:t xml:space="preserve">t is a great source of revenue and </w:t>
      </w:r>
      <w:r w:rsidR="00894B6F">
        <w:t>provides</w:t>
      </w:r>
      <w:r>
        <w:t xml:space="preserve"> employment to millions of individuals</w:t>
      </w:r>
      <w:r w:rsidR="00894B6F">
        <w:t xml:space="preserve"> (</w:t>
      </w:r>
      <w:r w:rsidR="00894B6F" w:rsidRPr="00484988">
        <w:t xml:space="preserve">Beliak, </w:t>
      </w:r>
      <w:r w:rsidR="00894B6F">
        <w:t>2023)</w:t>
      </w:r>
      <w:r>
        <w:t xml:space="preserve">. The latest market statistics show that the UK hospitality market was estimated to be USD 55.97 billion in 2023 and is projected to be USD 71.45 billion in 2033 with the compound annual growth rate (CAGR) of 2.47% </w:t>
      </w:r>
      <w:r w:rsidR="00EF62B2">
        <w:t>(</w:t>
      </w:r>
      <w:r w:rsidR="00EF62B2" w:rsidRPr="00D82924">
        <w:rPr>
          <w:lang w:val="en-IN"/>
        </w:rPr>
        <w:t>Spherical Insights</w:t>
      </w:r>
      <w:r w:rsidR="00EF62B2">
        <w:rPr>
          <w:lang w:val="en-IN"/>
        </w:rPr>
        <w:t xml:space="preserve">, 2025) </w:t>
      </w:r>
      <w:r>
        <w:t>(see Figure 1). This stable expansion is an indication of the rising demand of hospitality services.</w:t>
      </w:r>
    </w:p>
    <w:p w14:paraId="3212C9EF" w14:textId="77777777" w:rsidR="00A16A72" w:rsidRDefault="003773E7" w:rsidP="00C2399D">
      <w:pPr>
        <w:keepNext/>
        <w:spacing w:before="240" w:after="240" w:line="360" w:lineRule="auto"/>
        <w:jc w:val="center"/>
      </w:pPr>
      <w:r w:rsidRPr="003773E7">
        <w:rPr>
          <w:noProof/>
        </w:rPr>
        <w:drawing>
          <wp:inline distT="0" distB="0" distL="0" distR="0" wp14:anchorId="372EB91B" wp14:editId="556B0D89">
            <wp:extent cx="4572000" cy="2426335"/>
            <wp:effectExtent l="152400" t="152400" r="361950" b="354965"/>
            <wp:docPr id="1456411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411513" name=""/>
                    <pic:cNvPicPr/>
                  </pic:nvPicPr>
                  <pic:blipFill>
                    <a:blip r:embed="rId9"/>
                    <a:stretch>
                      <a:fillRect/>
                    </a:stretch>
                  </pic:blipFill>
                  <pic:spPr>
                    <a:xfrm>
                      <a:off x="0" y="0"/>
                      <a:ext cx="4590188" cy="2435987"/>
                    </a:xfrm>
                    <a:prstGeom prst="rect">
                      <a:avLst/>
                    </a:prstGeom>
                    <a:ln>
                      <a:noFill/>
                    </a:ln>
                    <a:effectLst>
                      <a:outerShdw blurRad="292100" dist="139700" dir="2700000" algn="tl" rotWithShape="0">
                        <a:srgbClr val="333333">
                          <a:alpha val="65000"/>
                        </a:srgbClr>
                      </a:outerShdw>
                    </a:effectLst>
                  </pic:spPr>
                </pic:pic>
              </a:graphicData>
            </a:graphic>
          </wp:inline>
        </w:drawing>
      </w:r>
    </w:p>
    <w:p w14:paraId="0B2FD686" w14:textId="22FB4473" w:rsidR="003773E7" w:rsidRDefault="00A16A72" w:rsidP="00C2399D">
      <w:pPr>
        <w:pStyle w:val="Caption"/>
        <w:spacing w:before="240" w:after="240" w:line="360" w:lineRule="auto"/>
        <w:jc w:val="center"/>
        <w:rPr>
          <w:b w:val="0"/>
          <w:bCs/>
          <w:szCs w:val="24"/>
        </w:rPr>
      </w:pPr>
      <w:r w:rsidRPr="00A16A72">
        <w:rPr>
          <w:bCs/>
          <w:szCs w:val="24"/>
        </w:rPr>
        <w:t xml:space="preserve">Figure </w:t>
      </w:r>
      <w:r w:rsidRPr="00A16A72">
        <w:rPr>
          <w:b w:val="0"/>
          <w:bCs/>
          <w:szCs w:val="24"/>
        </w:rPr>
        <w:fldChar w:fldCharType="begin"/>
      </w:r>
      <w:r w:rsidRPr="00A16A72">
        <w:rPr>
          <w:bCs/>
          <w:szCs w:val="24"/>
        </w:rPr>
        <w:instrText xml:space="preserve"> SEQ Figure \* ARABIC </w:instrText>
      </w:r>
      <w:r w:rsidRPr="00A16A72">
        <w:rPr>
          <w:b w:val="0"/>
          <w:bCs/>
          <w:szCs w:val="24"/>
        </w:rPr>
        <w:fldChar w:fldCharType="separate"/>
      </w:r>
      <w:r w:rsidR="001342CA">
        <w:rPr>
          <w:bCs/>
          <w:noProof/>
          <w:szCs w:val="24"/>
        </w:rPr>
        <w:t>1</w:t>
      </w:r>
      <w:r w:rsidRPr="00A16A72">
        <w:rPr>
          <w:b w:val="0"/>
          <w:bCs/>
          <w:szCs w:val="24"/>
        </w:rPr>
        <w:fldChar w:fldCharType="end"/>
      </w:r>
      <w:r w:rsidRPr="00A16A72">
        <w:rPr>
          <w:bCs/>
          <w:szCs w:val="24"/>
        </w:rPr>
        <w:t xml:space="preserve">: </w:t>
      </w:r>
      <w:r w:rsidR="00F15953" w:rsidRPr="00F15953">
        <w:rPr>
          <w:bCs/>
          <w:szCs w:val="24"/>
        </w:rPr>
        <w:t>UK Hospitality Market Size Forecast (2023–2033)</w:t>
      </w:r>
    </w:p>
    <w:p w14:paraId="27395CD7" w14:textId="527E5502" w:rsidR="007764FB" w:rsidRPr="007764FB" w:rsidRDefault="007764FB" w:rsidP="00C2399D">
      <w:pPr>
        <w:spacing w:before="240" w:after="240" w:line="360" w:lineRule="auto"/>
        <w:jc w:val="center"/>
        <w:rPr>
          <w:b/>
          <w:bCs/>
          <w:i/>
          <w:iCs/>
        </w:rPr>
      </w:pPr>
      <w:r w:rsidRPr="007764FB">
        <w:rPr>
          <w:b/>
          <w:bCs/>
          <w:i/>
          <w:iCs/>
        </w:rPr>
        <w:t xml:space="preserve">(Source: </w:t>
      </w:r>
      <w:r w:rsidRPr="00D82924">
        <w:rPr>
          <w:b/>
          <w:bCs/>
          <w:i/>
          <w:iCs/>
          <w:lang w:val="en-IN"/>
        </w:rPr>
        <w:t>Spherical Insights</w:t>
      </w:r>
      <w:r w:rsidRPr="007764FB">
        <w:rPr>
          <w:b/>
          <w:bCs/>
          <w:i/>
          <w:iCs/>
          <w:lang w:val="en-IN"/>
        </w:rPr>
        <w:t>, 2025)</w:t>
      </w:r>
    </w:p>
    <w:p w14:paraId="0E4A9C2C" w14:textId="0B21FDBE" w:rsidR="00EF62B2" w:rsidRDefault="00EF62B2" w:rsidP="00C2399D">
      <w:pPr>
        <w:spacing w:before="240" w:after="240" w:line="360" w:lineRule="auto"/>
      </w:pPr>
      <w:r>
        <w:t>In addition to this, t</w:t>
      </w:r>
      <w:r w:rsidRPr="00EF62B2">
        <w:t xml:space="preserve">he tourism and hospitality market </w:t>
      </w:r>
      <w:r>
        <w:t>was</w:t>
      </w:r>
      <w:r w:rsidRPr="00EF62B2">
        <w:t xml:space="preserve"> estimated to be USD 8,453 million in 2024 and USD 11,030 million in 2033 and has got a CAGR of 3</w:t>
      </w:r>
      <w:r w:rsidR="00E63243">
        <w:t xml:space="preserve"> (</w:t>
      </w:r>
      <w:r w:rsidR="00E63243" w:rsidRPr="00D82924">
        <w:rPr>
          <w:lang w:val="en-IN"/>
        </w:rPr>
        <w:t>‌</w:t>
      </w:r>
      <w:r w:rsidR="00E63243" w:rsidRPr="00127DB7">
        <w:rPr>
          <w:lang w:val="en-IN"/>
        </w:rPr>
        <w:t>Market Data Forecast</w:t>
      </w:r>
      <w:r w:rsidR="00E63243">
        <w:rPr>
          <w:lang w:val="en-IN"/>
        </w:rPr>
        <w:t>, 2024)</w:t>
      </w:r>
      <w:r w:rsidRPr="00EF62B2">
        <w:t xml:space="preserve"> (see Figure 2). This </w:t>
      </w:r>
      <w:r>
        <w:t xml:space="preserve">suggests </w:t>
      </w:r>
      <w:r w:rsidRPr="00EF62B2">
        <w:t xml:space="preserve">that the UK hospitality sector is also </w:t>
      </w:r>
      <w:r>
        <w:t>benefiting</w:t>
      </w:r>
      <w:r w:rsidRPr="00EF62B2">
        <w:t xml:space="preserve"> the wider global market growth which </w:t>
      </w:r>
      <w:r w:rsidR="00AA710F">
        <w:t xml:space="preserve">can lead to </w:t>
      </w:r>
      <w:r w:rsidRPr="00EF62B2">
        <w:t xml:space="preserve">increased </w:t>
      </w:r>
      <w:r>
        <w:t xml:space="preserve">leisure </w:t>
      </w:r>
      <w:r w:rsidRPr="00EF62B2">
        <w:t>travel, the rise in domestic tourism and the increase in the usage of digital booking strategies</w:t>
      </w:r>
      <w:r w:rsidR="00AA710F">
        <w:t xml:space="preserve"> (</w:t>
      </w:r>
      <w:r w:rsidR="00AA710F" w:rsidRPr="00484988">
        <w:t xml:space="preserve">Baum, </w:t>
      </w:r>
      <w:r w:rsidR="00AA710F">
        <w:t>2019)</w:t>
      </w:r>
      <w:r w:rsidRPr="00EF62B2">
        <w:t>.</w:t>
      </w:r>
    </w:p>
    <w:p w14:paraId="77D1B783" w14:textId="77777777" w:rsidR="00160025" w:rsidRDefault="00B54699" w:rsidP="00C2399D">
      <w:pPr>
        <w:keepNext/>
        <w:spacing w:before="240" w:after="240" w:line="360" w:lineRule="auto"/>
        <w:jc w:val="center"/>
      </w:pPr>
      <w:r w:rsidRPr="00EF62B2">
        <w:rPr>
          <w:noProof/>
        </w:rPr>
        <w:drawing>
          <wp:inline distT="0" distB="0" distL="0" distR="0" wp14:anchorId="0B61D4A0" wp14:editId="4326A636">
            <wp:extent cx="4470696" cy="2397125"/>
            <wp:effectExtent l="152400" t="152400" r="368300" b="365125"/>
            <wp:docPr id="1353830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830615" name=""/>
                    <pic:cNvPicPr/>
                  </pic:nvPicPr>
                  <pic:blipFill>
                    <a:blip r:embed="rId10"/>
                    <a:stretch>
                      <a:fillRect/>
                    </a:stretch>
                  </pic:blipFill>
                  <pic:spPr>
                    <a:xfrm>
                      <a:off x="0" y="0"/>
                      <a:ext cx="4480846" cy="2402567"/>
                    </a:xfrm>
                    <a:prstGeom prst="rect">
                      <a:avLst/>
                    </a:prstGeom>
                    <a:ln>
                      <a:noFill/>
                    </a:ln>
                    <a:effectLst>
                      <a:outerShdw blurRad="292100" dist="139700" dir="2700000" algn="tl" rotWithShape="0">
                        <a:srgbClr val="333333">
                          <a:alpha val="65000"/>
                        </a:srgbClr>
                      </a:outerShdw>
                    </a:effectLst>
                  </pic:spPr>
                </pic:pic>
              </a:graphicData>
            </a:graphic>
          </wp:inline>
        </w:drawing>
      </w:r>
    </w:p>
    <w:p w14:paraId="5ECC80F1" w14:textId="3530E47F" w:rsidR="00B54699" w:rsidRDefault="00160025" w:rsidP="00C2399D">
      <w:pPr>
        <w:pStyle w:val="Caption"/>
        <w:spacing w:before="240" w:after="240" w:line="360" w:lineRule="auto"/>
        <w:jc w:val="center"/>
        <w:rPr>
          <w:b w:val="0"/>
          <w:bCs/>
          <w:szCs w:val="24"/>
        </w:rPr>
      </w:pPr>
      <w:r w:rsidRPr="00160025">
        <w:rPr>
          <w:bCs/>
          <w:szCs w:val="24"/>
        </w:rPr>
        <w:t xml:space="preserve">Figure </w:t>
      </w:r>
      <w:r w:rsidRPr="00160025">
        <w:rPr>
          <w:b w:val="0"/>
          <w:bCs/>
          <w:szCs w:val="24"/>
        </w:rPr>
        <w:fldChar w:fldCharType="begin"/>
      </w:r>
      <w:r w:rsidRPr="00160025">
        <w:rPr>
          <w:bCs/>
          <w:szCs w:val="24"/>
        </w:rPr>
        <w:instrText xml:space="preserve"> SEQ Figure \* ARABIC </w:instrText>
      </w:r>
      <w:r w:rsidRPr="00160025">
        <w:rPr>
          <w:b w:val="0"/>
          <w:bCs/>
          <w:szCs w:val="24"/>
        </w:rPr>
        <w:fldChar w:fldCharType="separate"/>
      </w:r>
      <w:r w:rsidR="001342CA">
        <w:rPr>
          <w:bCs/>
          <w:noProof/>
          <w:szCs w:val="24"/>
        </w:rPr>
        <w:t>2</w:t>
      </w:r>
      <w:r w:rsidRPr="00160025">
        <w:rPr>
          <w:b w:val="0"/>
          <w:bCs/>
          <w:szCs w:val="24"/>
        </w:rPr>
        <w:fldChar w:fldCharType="end"/>
      </w:r>
      <w:r w:rsidRPr="00160025">
        <w:rPr>
          <w:bCs/>
          <w:szCs w:val="24"/>
        </w:rPr>
        <w:t xml:space="preserve">: </w:t>
      </w:r>
      <w:r w:rsidR="00F15953" w:rsidRPr="00F15953">
        <w:rPr>
          <w:bCs/>
          <w:szCs w:val="24"/>
        </w:rPr>
        <w:t>Global Tourism and Hospitality Market Growth (2024–2033)</w:t>
      </w:r>
    </w:p>
    <w:p w14:paraId="556E164C" w14:textId="5C0B768E" w:rsidR="00EF62B2" w:rsidRPr="00D309C9" w:rsidRDefault="00E63243" w:rsidP="00C2399D">
      <w:pPr>
        <w:spacing w:before="240" w:after="240" w:line="360" w:lineRule="auto"/>
        <w:jc w:val="center"/>
        <w:rPr>
          <w:b/>
          <w:bCs/>
          <w:i/>
          <w:iCs/>
        </w:rPr>
      </w:pPr>
      <w:r w:rsidRPr="00E63243">
        <w:rPr>
          <w:b/>
          <w:bCs/>
          <w:i/>
          <w:iCs/>
        </w:rPr>
        <w:t xml:space="preserve">(Source: </w:t>
      </w:r>
      <w:r w:rsidRPr="00D82924">
        <w:rPr>
          <w:b/>
          <w:bCs/>
          <w:i/>
          <w:iCs/>
          <w:lang w:val="en-IN"/>
        </w:rPr>
        <w:t>‌</w:t>
      </w:r>
      <w:r w:rsidRPr="00E63243">
        <w:rPr>
          <w:b/>
          <w:bCs/>
          <w:i/>
          <w:iCs/>
          <w:lang w:val="en-IN"/>
        </w:rPr>
        <w:t>Market Data Forecast, 2024)</w:t>
      </w:r>
    </w:p>
    <w:p w14:paraId="7D5D815B" w14:textId="5ECD0638" w:rsidR="007A1BC1" w:rsidRDefault="007A1BC1" w:rsidP="00C2399D">
      <w:pPr>
        <w:spacing w:before="240" w:after="240" w:line="360" w:lineRule="auto"/>
      </w:pPr>
      <w:r>
        <w:t>The</w:t>
      </w:r>
      <w:r w:rsidR="00AA710F">
        <w:t xml:space="preserve"> hospitality</w:t>
      </w:r>
      <w:r>
        <w:t xml:space="preserve"> industry </w:t>
      </w:r>
      <w:r w:rsidR="008E3021">
        <w:t xml:space="preserve">provides more than </w:t>
      </w:r>
      <w:r>
        <w:t xml:space="preserve">£90 billion </w:t>
      </w:r>
      <w:r w:rsidR="008E3021">
        <w:t xml:space="preserve">annually </w:t>
      </w:r>
      <w:r>
        <w:t xml:space="preserve">to the UK economy and </w:t>
      </w:r>
      <w:r w:rsidR="00AA710F">
        <w:t xml:space="preserve">also </w:t>
      </w:r>
      <w:r>
        <w:t xml:space="preserve">employs about 3 million people, </w:t>
      </w:r>
      <w:r w:rsidR="008E3021">
        <w:t>making it</w:t>
      </w:r>
      <w:r>
        <w:t xml:space="preserve"> one of the largest employment sectors in the country</w:t>
      </w:r>
      <w:r w:rsidR="00AA710F">
        <w:t xml:space="preserve"> (</w:t>
      </w:r>
      <w:r w:rsidR="00AA710F" w:rsidRPr="00484988">
        <w:t xml:space="preserve">Allas, </w:t>
      </w:r>
      <w:r w:rsidR="00AA710F">
        <w:t>et al., 2019)</w:t>
      </w:r>
      <w:r>
        <w:t>. One of the most important factors in this growth is tourism whereby more than 40 million international tourists travel to the UK every year and this plays a significant role in total spending in the industry</w:t>
      </w:r>
      <w:r w:rsidR="00AA710F">
        <w:t xml:space="preserve"> (</w:t>
      </w:r>
      <w:r w:rsidR="00AA710F" w:rsidRPr="00484988">
        <w:t>Khan</w:t>
      </w:r>
      <w:r w:rsidR="00AA710F">
        <w:t>, et al., 2020)</w:t>
      </w:r>
      <w:r>
        <w:t>.</w:t>
      </w:r>
      <w:r w:rsidR="008E3021">
        <w:t xml:space="preserve"> </w:t>
      </w:r>
      <w:r>
        <w:t xml:space="preserve">Besides </w:t>
      </w:r>
      <w:proofErr w:type="gramStart"/>
      <w:r>
        <w:t>that</w:t>
      </w:r>
      <w:proofErr w:type="gramEnd"/>
      <w:r>
        <w:t xml:space="preserve"> the hospitality industry also contributes to other sectors of the economy like the transportation, retail and entertainment sector forming a robust economic network. Accommodation and related services are further </w:t>
      </w:r>
      <w:r w:rsidR="00D309C9">
        <w:t>required for events and conferences,</w:t>
      </w:r>
      <w:r>
        <w:t xml:space="preserve"> as well as business travel.</w:t>
      </w:r>
    </w:p>
    <w:p w14:paraId="1B97F35E" w14:textId="13135C96" w:rsidR="007A1BC1" w:rsidRDefault="007A1BC1" w:rsidP="00C2399D">
      <w:pPr>
        <w:pStyle w:val="Heading2"/>
        <w:spacing w:before="240" w:after="240" w:line="360" w:lineRule="auto"/>
      </w:pPr>
      <w:bookmarkStart w:id="4" w:name="_Toc225437277"/>
      <w:r>
        <w:t>2.3</w:t>
      </w:r>
      <w:r w:rsidR="002F4413">
        <w:t>.</w:t>
      </w:r>
      <w:r>
        <w:t xml:space="preserve"> Competitive Positioning and Major Companies</w:t>
      </w:r>
      <w:bookmarkEnd w:id="4"/>
      <w:r>
        <w:t xml:space="preserve"> </w:t>
      </w:r>
    </w:p>
    <w:p w14:paraId="2F602408" w14:textId="7F761731" w:rsidR="007A1BC1" w:rsidRDefault="007A1BC1" w:rsidP="00C2399D">
      <w:pPr>
        <w:spacing w:before="240" w:after="240" w:line="360" w:lineRule="auto"/>
      </w:pPr>
      <w:r>
        <w:t>The hospitality industry in the UK is also very competitive with the presence of domestic and international companies in the industry</w:t>
      </w:r>
      <w:r w:rsidR="00AA710F">
        <w:t xml:space="preserve"> (</w:t>
      </w:r>
      <w:proofErr w:type="spellStart"/>
      <w:r w:rsidR="00AA710F" w:rsidRPr="00484988">
        <w:t>Pugachov</w:t>
      </w:r>
      <w:proofErr w:type="spellEnd"/>
      <w:r w:rsidR="00AA710F">
        <w:t>, et al., 2022)</w:t>
      </w:r>
      <w:r>
        <w:t xml:space="preserve">. Major competitors are </w:t>
      </w:r>
      <w:r w:rsidRPr="00913589">
        <w:rPr>
          <w:b/>
          <w:bCs/>
          <w:i/>
          <w:iCs/>
        </w:rPr>
        <w:t>InterContinental Hotels Group, Marriott International and Hilton Worldwide</w:t>
      </w:r>
      <w:r>
        <w:t xml:space="preserve">. The competition between these companies is on the level of service quality, prices, brand recognition and </w:t>
      </w:r>
      <w:r w:rsidR="00D309C9">
        <w:t>customer</w:t>
      </w:r>
      <w:r>
        <w:t xml:space="preserve"> experience.</w:t>
      </w:r>
    </w:p>
    <w:p w14:paraId="0D24DC2F" w14:textId="155A3FFB" w:rsidR="007A1BC1" w:rsidRDefault="007A1BC1" w:rsidP="00C2399D">
      <w:pPr>
        <w:spacing w:before="240" w:after="240" w:line="360" w:lineRule="auto"/>
      </w:pPr>
      <w:r w:rsidRPr="000D26E5">
        <w:rPr>
          <w:b/>
          <w:bCs/>
          <w:i/>
          <w:iCs/>
        </w:rPr>
        <w:t>InterContinental Hotels Group (IHG)</w:t>
      </w:r>
      <w:r>
        <w:t xml:space="preserve"> is a UK based firm that has a good international presence. It has various brands of the hotel in various market segments which include the low-end and the </w:t>
      </w:r>
      <w:proofErr w:type="gramStart"/>
      <w:r>
        <w:t>high end</w:t>
      </w:r>
      <w:proofErr w:type="gramEnd"/>
      <w:r>
        <w:t xml:space="preserve"> markets. It has a brand diversity and customer loyalty </w:t>
      </w:r>
      <w:proofErr w:type="spellStart"/>
      <w:proofErr w:type="gramStart"/>
      <w:r>
        <w:t>programme</w:t>
      </w:r>
      <w:proofErr w:type="spellEnd"/>
      <w:r>
        <w:t xml:space="preserve"> based</w:t>
      </w:r>
      <w:proofErr w:type="gramEnd"/>
      <w:r>
        <w:t xml:space="preserve"> strategy, which enables it to have a broad spectrum of customers</w:t>
      </w:r>
      <w:r w:rsidR="003C2AE6">
        <w:t xml:space="preserve"> (</w:t>
      </w:r>
      <w:r w:rsidR="003C2AE6" w:rsidRPr="003E63FB">
        <w:rPr>
          <w:lang w:val="en-IN"/>
        </w:rPr>
        <w:t>InterContinental Hotels Group</w:t>
      </w:r>
      <w:r w:rsidR="003C2AE6">
        <w:rPr>
          <w:lang w:val="en-IN"/>
        </w:rPr>
        <w:t xml:space="preserve"> PLC, 2026)</w:t>
      </w:r>
      <w:r>
        <w:t>.</w:t>
      </w:r>
    </w:p>
    <w:p w14:paraId="0D2C25E5" w14:textId="76208DC6" w:rsidR="007A1BC1" w:rsidRDefault="007A1BC1" w:rsidP="00C2399D">
      <w:pPr>
        <w:spacing w:before="240" w:after="240" w:line="360" w:lineRule="auto"/>
      </w:pPr>
      <w:r w:rsidRPr="003C2AE6">
        <w:rPr>
          <w:b/>
          <w:bCs/>
          <w:i/>
          <w:iCs/>
        </w:rPr>
        <w:t>Marriott International</w:t>
      </w:r>
      <w:r>
        <w:t xml:space="preserve"> is among the biggest hospitality firms in the world, it has more than 9,700 properties internationally spread in more than 140 countries</w:t>
      </w:r>
      <w:r w:rsidR="003C2AE6">
        <w:t xml:space="preserve"> (Marriott, 2026)</w:t>
      </w:r>
      <w:r>
        <w:t xml:space="preserve">. It is invested in premium services, global branding and digital innovation, such as </w:t>
      </w:r>
      <w:proofErr w:type="spellStart"/>
      <w:r>
        <w:t>personalised</w:t>
      </w:r>
      <w:proofErr w:type="spellEnd"/>
      <w:r>
        <w:t xml:space="preserve"> customer experiences and loyalty </w:t>
      </w:r>
      <w:proofErr w:type="spellStart"/>
      <w:r>
        <w:t>programmes</w:t>
      </w:r>
      <w:proofErr w:type="spellEnd"/>
      <w:r>
        <w:t xml:space="preserve"> in the UK.</w:t>
      </w:r>
    </w:p>
    <w:p w14:paraId="5F163685" w14:textId="78B13855" w:rsidR="003C2AE6" w:rsidRDefault="003C2AE6" w:rsidP="00C2399D">
      <w:pPr>
        <w:spacing w:before="240" w:after="240" w:line="360" w:lineRule="auto"/>
      </w:pPr>
      <w:r w:rsidRPr="003C2AE6">
        <w:rPr>
          <w:b/>
          <w:bCs/>
          <w:i/>
          <w:iCs/>
          <w:lang w:val="en-IN"/>
        </w:rPr>
        <w:t>Hilton Worldwide</w:t>
      </w:r>
      <w:r w:rsidRPr="003C2AE6">
        <w:rPr>
          <w:lang w:val="en-IN"/>
        </w:rPr>
        <w:t xml:space="preserve"> has a strong global brand image and maintains high standards of service delivery. The company operates over 7,500 properties across more than 120 countries and territories, demonstrating its wide international presence</w:t>
      </w:r>
      <w:r w:rsidR="00EA0CD4">
        <w:rPr>
          <w:lang w:val="en-IN"/>
        </w:rPr>
        <w:t xml:space="preserve"> (</w:t>
      </w:r>
      <w:r w:rsidR="00EA0CD4" w:rsidRPr="003E63FB">
        <w:rPr>
          <w:lang w:val="en-IN"/>
        </w:rPr>
        <w:t>Hilton Corporate</w:t>
      </w:r>
      <w:r w:rsidR="00EA0CD4">
        <w:rPr>
          <w:lang w:val="en-IN"/>
        </w:rPr>
        <w:t>, 2026)</w:t>
      </w:r>
      <w:r w:rsidRPr="003C2AE6">
        <w:rPr>
          <w:lang w:val="en-IN"/>
        </w:rPr>
        <w:t>. It operates</w:t>
      </w:r>
      <w:r>
        <w:rPr>
          <w:lang w:val="en-IN"/>
        </w:rPr>
        <w:t xml:space="preserve"> in</w:t>
      </w:r>
      <w:r w:rsidRPr="003C2AE6">
        <w:rPr>
          <w:lang w:val="en-IN"/>
        </w:rPr>
        <w:t xml:space="preserve"> multiple segments, including luxury, full-service and mid-scale hotels, allowing it to target diverse customer groups</w:t>
      </w:r>
      <w:r>
        <w:rPr>
          <w:lang w:val="en-IN"/>
        </w:rPr>
        <w:t xml:space="preserve">. </w:t>
      </w:r>
    </w:p>
    <w:p w14:paraId="2895CFEE" w14:textId="3DDAD7B2" w:rsidR="009F1DEC" w:rsidRDefault="007A1BC1" w:rsidP="00C2399D">
      <w:pPr>
        <w:spacing w:before="240" w:after="240" w:line="360" w:lineRule="auto"/>
      </w:pPr>
      <w:r>
        <w:t xml:space="preserve">These companies distinguish themselves in terms of competitive positioning, by way of their strategies. IHG concentrates on brand diversity, Marriott concentrates on innovation and </w:t>
      </w:r>
      <w:proofErr w:type="spellStart"/>
      <w:r>
        <w:t>standardi</w:t>
      </w:r>
      <w:r w:rsidR="00871ED4">
        <w:t>s</w:t>
      </w:r>
      <w:r>
        <w:t>ation</w:t>
      </w:r>
      <w:proofErr w:type="spellEnd"/>
      <w:r>
        <w:t xml:space="preserve"> across the world, whereas Hilton concentrates on the quality of the services and experience. Such a high level of competition stimulates innovation and constant improvement in the sphere of the UK hospitality sector.</w:t>
      </w:r>
    </w:p>
    <w:p w14:paraId="7FA8C57C" w14:textId="77777777" w:rsidR="006153ED" w:rsidRDefault="006153ED" w:rsidP="00C2399D">
      <w:pPr>
        <w:spacing w:before="240" w:after="240" w:line="360" w:lineRule="auto"/>
        <w:jc w:val="left"/>
        <w:rPr>
          <w:rFonts w:eastAsiaTheme="majorEastAsia" w:cstheme="majorBidi"/>
          <w:b/>
          <w:szCs w:val="32"/>
          <w:lang w:val="en-IN"/>
        </w:rPr>
      </w:pPr>
      <w:r>
        <w:br w:type="page"/>
      </w:r>
    </w:p>
    <w:p w14:paraId="38D7C263" w14:textId="4FA81E8C" w:rsidR="006153ED" w:rsidRDefault="006153ED" w:rsidP="00C2399D">
      <w:pPr>
        <w:pStyle w:val="Heading1"/>
        <w:spacing w:after="240" w:line="360" w:lineRule="auto"/>
      </w:pPr>
      <w:bookmarkStart w:id="5" w:name="_Toc225437278"/>
      <w:r>
        <w:t>3. Porter’s Diamond Model</w:t>
      </w:r>
      <w:bookmarkEnd w:id="5"/>
      <w:r>
        <w:t xml:space="preserve"> </w:t>
      </w:r>
    </w:p>
    <w:p w14:paraId="48491D5E" w14:textId="22AF93B3" w:rsidR="006153ED" w:rsidRDefault="00B97F00" w:rsidP="00C2399D">
      <w:pPr>
        <w:spacing w:before="240" w:after="240" w:line="360" w:lineRule="auto"/>
      </w:pPr>
      <w:r>
        <w:t xml:space="preserve">This section analyses </w:t>
      </w:r>
      <w:r w:rsidR="006153ED">
        <w:t xml:space="preserve">the competitive advantage of an industry in a particular country by Porters Diamond Model. It consists of four key determinants, which are </w:t>
      </w:r>
      <w:r w:rsidR="006153ED" w:rsidRPr="00B97F00">
        <w:rPr>
          <w:b/>
          <w:bCs/>
          <w:i/>
          <w:iCs/>
        </w:rPr>
        <w:t>factor condition, demand condition, related and supporting industry, and firm strategy, structure and rivalry</w:t>
      </w:r>
      <w:r w:rsidR="006153ED">
        <w:t>. The model can be used to assess the competitiveness of the hospitality industry in the United Kingdom on global basis.</w:t>
      </w:r>
    </w:p>
    <w:p w14:paraId="34005DD5" w14:textId="77777777" w:rsidR="00B97F00" w:rsidRDefault="00B97F00" w:rsidP="00C2399D">
      <w:pPr>
        <w:keepNext/>
        <w:spacing w:before="240" w:after="240" w:line="360" w:lineRule="auto"/>
        <w:jc w:val="center"/>
      </w:pPr>
      <w:r w:rsidRPr="00B97F00">
        <w:rPr>
          <w:noProof/>
        </w:rPr>
        <w:drawing>
          <wp:inline distT="0" distB="0" distL="0" distR="0" wp14:anchorId="5C19D493" wp14:editId="3EABDFAA">
            <wp:extent cx="5000618" cy="3006437"/>
            <wp:effectExtent l="0" t="0" r="0" b="3810"/>
            <wp:docPr id="961426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426882" name=""/>
                    <pic:cNvPicPr/>
                  </pic:nvPicPr>
                  <pic:blipFill>
                    <a:blip r:embed="rId11"/>
                    <a:stretch>
                      <a:fillRect/>
                    </a:stretch>
                  </pic:blipFill>
                  <pic:spPr>
                    <a:xfrm>
                      <a:off x="0" y="0"/>
                      <a:ext cx="5007176" cy="3010380"/>
                    </a:xfrm>
                    <a:prstGeom prst="rect">
                      <a:avLst/>
                    </a:prstGeom>
                  </pic:spPr>
                </pic:pic>
              </a:graphicData>
            </a:graphic>
          </wp:inline>
        </w:drawing>
      </w:r>
    </w:p>
    <w:p w14:paraId="5FB5948A" w14:textId="0A250470" w:rsidR="00B97F00" w:rsidRPr="00B97F00" w:rsidRDefault="00B97F00" w:rsidP="00C2399D">
      <w:pPr>
        <w:pStyle w:val="Caption"/>
        <w:spacing w:line="360" w:lineRule="auto"/>
        <w:jc w:val="center"/>
        <w:rPr>
          <w:b w:val="0"/>
          <w:bCs/>
          <w:szCs w:val="24"/>
        </w:rPr>
      </w:pPr>
      <w:r w:rsidRPr="00B97F00">
        <w:rPr>
          <w:bCs/>
          <w:szCs w:val="24"/>
        </w:rPr>
        <w:t xml:space="preserve">Figure </w:t>
      </w:r>
      <w:r w:rsidRPr="00B97F00">
        <w:rPr>
          <w:b w:val="0"/>
          <w:bCs/>
          <w:szCs w:val="24"/>
        </w:rPr>
        <w:fldChar w:fldCharType="begin"/>
      </w:r>
      <w:r w:rsidRPr="00B97F00">
        <w:rPr>
          <w:bCs/>
          <w:szCs w:val="24"/>
        </w:rPr>
        <w:instrText xml:space="preserve"> SEQ Figure \* ARABIC </w:instrText>
      </w:r>
      <w:r w:rsidRPr="00B97F00">
        <w:rPr>
          <w:b w:val="0"/>
          <w:bCs/>
          <w:szCs w:val="24"/>
        </w:rPr>
        <w:fldChar w:fldCharType="separate"/>
      </w:r>
      <w:r w:rsidR="001342CA">
        <w:rPr>
          <w:bCs/>
          <w:noProof/>
          <w:szCs w:val="24"/>
        </w:rPr>
        <w:t>3</w:t>
      </w:r>
      <w:r w:rsidRPr="00B97F00">
        <w:rPr>
          <w:b w:val="0"/>
          <w:bCs/>
          <w:szCs w:val="24"/>
        </w:rPr>
        <w:fldChar w:fldCharType="end"/>
      </w:r>
      <w:r w:rsidRPr="00B97F00">
        <w:rPr>
          <w:bCs/>
          <w:szCs w:val="24"/>
        </w:rPr>
        <w:t>: Porter's Diamond Model</w:t>
      </w:r>
    </w:p>
    <w:p w14:paraId="37F86AFA" w14:textId="77777777" w:rsidR="006153ED" w:rsidRDefault="006153ED" w:rsidP="00C2399D">
      <w:pPr>
        <w:pStyle w:val="Heading2"/>
        <w:spacing w:before="240" w:after="240" w:line="360" w:lineRule="auto"/>
      </w:pPr>
      <w:bookmarkStart w:id="6" w:name="_Toc225437279"/>
      <w:r>
        <w:t>3.1 Factor Conditions</w:t>
      </w:r>
      <w:bookmarkEnd w:id="6"/>
      <w:r>
        <w:t xml:space="preserve"> </w:t>
      </w:r>
    </w:p>
    <w:p w14:paraId="502CCBC4" w14:textId="48DFC44C" w:rsidR="006153ED" w:rsidRDefault="006153ED" w:rsidP="00C2399D">
      <w:pPr>
        <w:spacing w:before="240" w:after="240" w:line="360" w:lineRule="auto"/>
      </w:pPr>
      <w:r>
        <w:t xml:space="preserve">Factor conditions </w:t>
      </w:r>
      <w:r w:rsidR="002065E1">
        <w:t>can be defined as</w:t>
      </w:r>
      <w:r>
        <w:t xml:space="preserve"> the accessibility of resources</w:t>
      </w:r>
      <w:r w:rsidR="002065E1">
        <w:t xml:space="preserve"> such</w:t>
      </w:r>
      <w:r>
        <w:t xml:space="preserve"> as skilled </w:t>
      </w:r>
      <w:proofErr w:type="spellStart"/>
      <w:r>
        <w:t>labour</w:t>
      </w:r>
      <w:proofErr w:type="spellEnd"/>
      <w:r>
        <w:t>, infrastructure and technology</w:t>
      </w:r>
      <w:r w:rsidR="00D47B99">
        <w:t xml:space="preserve"> (</w:t>
      </w:r>
      <w:proofErr w:type="spellStart"/>
      <w:r w:rsidR="00D47B99" w:rsidRPr="00334EDF">
        <w:t>Mertzanis</w:t>
      </w:r>
      <w:proofErr w:type="spellEnd"/>
      <w:r w:rsidR="00D47B99" w:rsidRPr="00334EDF">
        <w:t xml:space="preserve"> and Said, </w:t>
      </w:r>
      <w:r w:rsidR="00D47B99">
        <w:t>2019)</w:t>
      </w:r>
      <w:r>
        <w:t xml:space="preserve">. The United Kingdom is well </w:t>
      </w:r>
      <w:r w:rsidR="00147D68">
        <w:t>provided</w:t>
      </w:r>
      <w:r>
        <w:t xml:space="preserve"> with factor conditions which </w:t>
      </w:r>
      <w:proofErr w:type="spellStart"/>
      <w:r>
        <w:t>favour</w:t>
      </w:r>
      <w:proofErr w:type="spellEnd"/>
      <w:r>
        <w:t xml:space="preserve"> the hospitality industry. Access among domestic and international tourists has also been enhanced through well-developed transport networks within the country such as international airports and rail networks</w:t>
      </w:r>
      <w:r w:rsidR="00147D68">
        <w:t xml:space="preserve"> (</w:t>
      </w:r>
      <w:r w:rsidR="00147D68" w:rsidRPr="00334EDF">
        <w:t>Alotaibi</w:t>
      </w:r>
      <w:r w:rsidR="00147D68">
        <w:t>, et al., 2022)</w:t>
      </w:r>
      <w:r>
        <w:t>.</w:t>
      </w:r>
    </w:p>
    <w:p w14:paraId="6191FAF6" w14:textId="48D45240" w:rsidR="006153ED" w:rsidRDefault="006153ED" w:rsidP="00C2399D">
      <w:pPr>
        <w:spacing w:before="240" w:after="240" w:line="360" w:lineRule="auto"/>
      </w:pPr>
      <w:r>
        <w:t xml:space="preserve">Regarding </w:t>
      </w:r>
      <w:proofErr w:type="spellStart"/>
      <w:r>
        <w:t>labour</w:t>
      </w:r>
      <w:proofErr w:type="spellEnd"/>
      <w:r>
        <w:t>, the hospitality industry also uses about 3.5 million employees, which is one of the most significant areas of employment in the UK (</w:t>
      </w:r>
      <w:proofErr w:type="spellStart"/>
      <w:r>
        <w:t>UKHospitality</w:t>
      </w:r>
      <w:proofErr w:type="spellEnd"/>
      <w:r>
        <w:t>, 2023). It has a huge workforce that facilitates the delivery of services and efficiency in operations. Moreover, the UK boasts of good learning institutions which offer training on hospitality and tourism management.</w:t>
      </w:r>
    </w:p>
    <w:p w14:paraId="3855AAA0" w14:textId="0383F72F" w:rsidR="006153ED" w:rsidRDefault="006153ED" w:rsidP="00C2399D">
      <w:pPr>
        <w:spacing w:before="240" w:after="240" w:line="360" w:lineRule="auto"/>
      </w:pPr>
      <w:r>
        <w:t xml:space="preserve">The challenges affecting the industry however include </w:t>
      </w:r>
      <w:proofErr w:type="spellStart"/>
      <w:r>
        <w:t>labour</w:t>
      </w:r>
      <w:proofErr w:type="spellEnd"/>
      <w:r>
        <w:t xml:space="preserve"> shortages and increasing wage bills</w:t>
      </w:r>
      <w:r w:rsidR="00FE4794">
        <w:t>,</w:t>
      </w:r>
      <w:r>
        <w:t xml:space="preserve"> particularly post Brexit</w:t>
      </w:r>
      <w:r w:rsidR="00FE4794">
        <w:t>, which m</w:t>
      </w:r>
      <w:r>
        <w:t>a</w:t>
      </w:r>
      <w:r w:rsidR="00FE4794">
        <w:t>y</w:t>
      </w:r>
      <w:r>
        <w:t xml:space="preserve"> impact service performance and operations. Nevertheless, the UK still invests in the development of workforce and infrastructure that supports the general competitiveness in hospitality industry.</w:t>
      </w:r>
    </w:p>
    <w:p w14:paraId="040A3B37" w14:textId="77777777" w:rsidR="006153ED" w:rsidRDefault="006153ED" w:rsidP="00C2399D">
      <w:pPr>
        <w:pStyle w:val="Heading2"/>
        <w:spacing w:before="240" w:after="240" w:line="360" w:lineRule="auto"/>
      </w:pPr>
      <w:bookmarkStart w:id="7" w:name="_Toc225437280"/>
      <w:r>
        <w:t>3.2 Demand Conditions</w:t>
      </w:r>
      <w:bookmarkEnd w:id="7"/>
      <w:r>
        <w:t xml:space="preserve"> </w:t>
      </w:r>
    </w:p>
    <w:p w14:paraId="3D80E3B9" w14:textId="375635C0" w:rsidR="006153ED" w:rsidRDefault="006153ED" w:rsidP="00C2399D">
      <w:pPr>
        <w:spacing w:before="240" w:after="240" w:line="360" w:lineRule="auto"/>
      </w:pPr>
      <w:r>
        <w:t xml:space="preserve">The demand conditions in the UK are weak because tourism and consumer spending are high in the country. As the recent statistics suggest, the UK is </w:t>
      </w:r>
      <w:r w:rsidR="00957EC5">
        <w:t>visited by</w:t>
      </w:r>
      <w:r>
        <w:t xml:space="preserve"> about 43.6 million foreigners in 2025 which demonstrates good demand of the hospitality services (Christopher, 2026).</w:t>
      </w:r>
    </w:p>
    <w:p w14:paraId="14AD0C12" w14:textId="77777777" w:rsidR="006153ED" w:rsidRDefault="006153ED" w:rsidP="00C2399D">
      <w:pPr>
        <w:spacing w:before="240" w:after="240" w:line="360" w:lineRule="auto"/>
      </w:pPr>
      <w:r>
        <w:t>Also, domestic tourism is an important factor with more than 100 million overnight travels serving as demand to the hospitality industry. The customers of UK, as well, are very demanding in terms of the quality of the services, digital convenience and individual experiences. More specifically, more than half of consumers have indicated preference towards digital booking, and this point is an indication of the relevance of technology in the sector (</w:t>
      </w:r>
      <w:proofErr w:type="spellStart"/>
      <w:r>
        <w:t>WifiTalents</w:t>
      </w:r>
      <w:proofErr w:type="spellEnd"/>
      <w:r>
        <w:t>, 2026).</w:t>
      </w:r>
    </w:p>
    <w:p w14:paraId="4DB4DC8A" w14:textId="77777777" w:rsidR="006153ED" w:rsidRDefault="006153ED" w:rsidP="00C2399D">
      <w:pPr>
        <w:spacing w:before="240" w:after="240" w:line="360" w:lineRule="auto"/>
      </w:pPr>
      <w:r>
        <w:t>These are the great expectations that compel businesses to keep on enhancing their offerings and implement innovative solutions. Consequently, competitive UK hospitality industry in the global business environment is augmented by the presence of strong and challenging customers.</w:t>
      </w:r>
    </w:p>
    <w:p w14:paraId="2E7D7758" w14:textId="6C35844A" w:rsidR="006153ED" w:rsidRDefault="006153ED" w:rsidP="00C2399D">
      <w:pPr>
        <w:pStyle w:val="Heading2"/>
        <w:spacing w:before="240" w:after="240" w:line="360" w:lineRule="auto"/>
      </w:pPr>
      <w:bookmarkStart w:id="8" w:name="_Toc225437281"/>
      <w:r>
        <w:t>3.3 Supporting and Related industries</w:t>
      </w:r>
      <w:bookmarkEnd w:id="8"/>
    </w:p>
    <w:p w14:paraId="3B1B0D75" w14:textId="12E43099" w:rsidR="006153ED" w:rsidRDefault="006153ED" w:rsidP="00C2399D">
      <w:pPr>
        <w:spacing w:before="240" w:after="240" w:line="360" w:lineRule="auto"/>
      </w:pPr>
      <w:r>
        <w:t xml:space="preserve">The UK hospitality industry is </w:t>
      </w:r>
      <w:r w:rsidR="00957EC5">
        <w:t>supported</w:t>
      </w:r>
      <w:r>
        <w:t xml:space="preserve"> by </w:t>
      </w:r>
      <w:r w:rsidR="00957EC5">
        <w:t>many</w:t>
      </w:r>
      <w:r>
        <w:t xml:space="preserve"> industries like tourism, transport, retail and entertainment. These sectors collaborate in order to produce the overall experience of a visitor.</w:t>
      </w:r>
      <w:r w:rsidR="008B1280">
        <w:t xml:space="preserve"> </w:t>
      </w:r>
      <w:r w:rsidR="00957EC5" w:rsidRPr="00957EC5">
        <w:t xml:space="preserve">Tourism alone contributes approximately £147 billion to the UK economy, </w:t>
      </w:r>
      <w:r w:rsidR="00957EC5">
        <w:t>which is</w:t>
      </w:r>
      <w:r w:rsidR="00957EC5" w:rsidRPr="00957EC5">
        <w:t xml:space="preserve"> 5% of the national GDP</w:t>
      </w:r>
      <w:r w:rsidR="00957EC5">
        <w:rPr>
          <w:b/>
          <w:bCs/>
        </w:rPr>
        <w:t xml:space="preserve"> </w:t>
      </w:r>
      <w:r>
        <w:t>(VisitBritain.org, 2026). This shows the relevance of supporting industries as a way of stimulating demand of hospitality services. The transportation networks such as airlines and rail networks have been made efficient and therefore tourists can easily move around the country.</w:t>
      </w:r>
    </w:p>
    <w:p w14:paraId="0C4F0797" w14:textId="4239C7A1" w:rsidR="006153ED" w:rsidRDefault="006153ED" w:rsidP="00C2399D">
      <w:pPr>
        <w:spacing w:before="240" w:after="240" w:line="360" w:lineRule="auto"/>
      </w:pPr>
      <w:r>
        <w:t>Moreover, other sectors like entertainment, cultural event and retailing improve the general visitor experience. UK is renowned with theatres, sports events and historical sites, which are all attractions to the tourists, and this boosts the demand of hotel and restaurants.</w:t>
      </w:r>
      <w:r w:rsidR="008B1280">
        <w:t xml:space="preserve"> </w:t>
      </w:r>
      <w:r>
        <w:t>Such excellent networks among the industries provide a conducive ecosystem, as a result of which the hospitality industry is able to expand and keep pace in the global sphere.</w:t>
      </w:r>
    </w:p>
    <w:p w14:paraId="4EE2F150" w14:textId="7FE84547" w:rsidR="006153ED" w:rsidRDefault="006153ED" w:rsidP="00C2399D">
      <w:pPr>
        <w:pStyle w:val="Heading2"/>
        <w:spacing w:before="240" w:after="240" w:line="360" w:lineRule="auto"/>
      </w:pPr>
      <w:bookmarkStart w:id="9" w:name="_Toc225437282"/>
      <w:r>
        <w:t>3.4 Strategy, Structure and Rivalry, Firm</w:t>
      </w:r>
      <w:bookmarkEnd w:id="9"/>
    </w:p>
    <w:p w14:paraId="27EB029E" w14:textId="632AF445" w:rsidR="001807C0" w:rsidRDefault="00FA4FB1" w:rsidP="00C2399D">
      <w:pPr>
        <w:spacing w:before="240" w:after="240" w:line="360" w:lineRule="auto"/>
      </w:pPr>
      <w:r>
        <w:t>This can be defined as the</w:t>
      </w:r>
      <w:r w:rsidR="006153ED">
        <w:t xml:space="preserve"> way companies are structured and the way they compete in the industry. The UK hospitality sector is very competitive with many local and international firms in the business.</w:t>
      </w:r>
      <w:r>
        <w:t xml:space="preserve"> </w:t>
      </w:r>
      <w:proofErr w:type="spellStart"/>
      <w:r w:rsidR="008420A7">
        <w:t>Compition</w:t>
      </w:r>
      <w:proofErr w:type="spellEnd"/>
      <w:r w:rsidR="008420A7">
        <w:t xml:space="preserve"> is based on the factors such as </w:t>
      </w:r>
      <w:r w:rsidR="006153ED">
        <w:t>quality of service, price, experience to customer, and brand image</w:t>
      </w:r>
      <w:r w:rsidR="008420A7">
        <w:t xml:space="preserve">. </w:t>
      </w:r>
      <w:r w:rsidR="006153ED">
        <w:t>The high competition forces the companies to be innovative and keep on bettering their services</w:t>
      </w:r>
      <w:r w:rsidR="00B47E92">
        <w:t xml:space="preserve"> (</w:t>
      </w:r>
      <w:proofErr w:type="spellStart"/>
      <w:r w:rsidR="00B47E92" w:rsidRPr="00000806">
        <w:t>Distanont</w:t>
      </w:r>
      <w:proofErr w:type="spellEnd"/>
      <w:r w:rsidR="00B47E92" w:rsidRPr="00000806">
        <w:t xml:space="preserve">, </w:t>
      </w:r>
      <w:r w:rsidR="00B47E92">
        <w:t>2020)</w:t>
      </w:r>
      <w:r w:rsidR="006153ED">
        <w:t xml:space="preserve">. </w:t>
      </w:r>
      <w:r w:rsidR="00B96F15">
        <w:t xml:space="preserve"> </w:t>
      </w:r>
    </w:p>
    <w:p w14:paraId="13549E9A" w14:textId="287C32E7" w:rsidR="006153ED" w:rsidRDefault="008420A7" w:rsidP="00C2399D">
      <w:pPr>
        <w:spacing w:before="240" w:after="240" w:line="360" w:lineRule="auto"/>
      </w:pPr>
      <w:r w:rsidRPr="008420A7">
        <w:t>The industry also includes a large number of small and medium-sized enterprises (SMEs), which make up around 99% of hospitality businesses in the UK</w:t>
      </w:r>
      <w:r>
        <w:t xml:space="preserve"> </w:t>
      </w:r>
      <w:r w:rsidR="006153ED">
        <w:t>(</w:t>
      </w:r>
      <w:proofErr w:type="spellStart"/>
      <w:r w:rsidR="006153ED">
        <w:t>UKHospitality</w:t>
      </w:r>
      <w:proofErr w:type="spellEnd"/>
      <w:r w:rsidR="006153ED">
        <w:t xml:space="preserve">, 2023). This </w:t>
      </w:r>
      <w:r w:rsidR="004764C8">
        <w:t>increases</w:t>
      </w:r>
      <w:r w:rsidR="006153ED">
        <w:t xml:space="preserve"> competition and it provides a dynamic market environment.</w:t>
      </w:r>
      <w:r w:rsidR="004764C8">
        <w:t xml:space="preserve"> However,</w:t>
      </w:r>
      <w:r w:rsidR="006153ED">
        <w:t xml:space="preserve"> </w:t>
      </w:r>
      <w:r w:rsidR="004764C8">
        <w:t xml:space="preserve">some of the limitations </w:t>
      </w:r>
      <w:r w:rsidR="006153ED">
        <w:t xml:space="preserve">of high competition are low profit margins and high </w:t>
      </w:r>
      <w:r w:rsidR="004764C8">
        <w:t>operational</w:t>
      </w:r>
      <w:r w:rsidR="006153ED">
        <w:t xml:space="preserve"> costs. Businesses have to keep up with dynamic consumer preferences and economic environment. Although these problems exist, a high competition fosters efficiency, innovation and high service standards, which enhance global competitiveness of the UK hospitality industry.</w:t>
      </w:r>
    </w:p>
    <w:p w14:paraId="30552601" w14:textId="77777777" w:rsidR="006153ED" w:rsidRDefault="006153ED" w:rsidP="00C2399D">
      <w:pPr>
        <w:pStyle w:val="Heading2"/>
        <w:spacing w:before="240" w:after="240" w:line="360" w:lineRule="auto"/>
      </w:pPr>
      <w:bookmarkStart w:id="10" w:name="_Toc225437283"/>
      <w:r>
        <w:t>3.5 Government and Chance</w:t>
      </w:r>
      <w:bookmarkEnd w:id="10"/>
      <w:r>
        <w:t xml:space="preserve"> </w:t>
      </w:r>
    </w:p>
    <w:p w14:paraId="0596FF80" w14:textId="693BDB3C" w:rsidR="006153ED" w:rsidRDefault="006153ED" w:rsidP="00C2399D">
      <w:pPr>
        <w:spacing w:before="240" w:after="240" w:line="360" w:lineRule="auto"/>
      </w:pPr>
      <w:r>
        <w:t>The government policy is very important in influencing the hospitality industry in UK. Government helps in tourism by investing, carrying out marketing campaigns and developing tourism infrastructures. Tourism industry contributed about 52 billion pounds in taxes to the UK government, which demonstrates that it is significant to the economy (VisitBritain.org, 2026).</w:t>
      </w:r>
      <w:r w:rsidR="00E91138">
        <w:t xml:space="preserve"> However, </w:t>
      </w:r>
      <w:r>
        <w:t xml:space="preserve">government laws like tax, </w:t>
      </w:r>
      <w:proofErr w:type="spellStart"/>
      <w:r>
        <w:t>labour</w:t>
      </w:r>
      <w:proofErr w:type="spellEnd"/>
      <w:r>
        <w:t xml:space="preserve"> laws and visa laws may also pose some problems to businesses. </w:t>
      </w:r>
      <w:r w:rsidR="00E91138">
        <w:t>An example of this is</w:t>
      </w:r>
      <w:r>
        <w:t xml:space="preserve"> the cost of </w:t>
      </w:r>
      <w:proofErr w:type="spellStart"/>
      <w:r>
        <w:t>labour</w:t>
      </w:r>
      <w:proofErr w:type="spellEnd"/>
      <w:r>
        <w:t xml:space="preserve"> has risen and the Brexit post policies have added to the operational challenges of several hospitality companies</w:t>
      </w:r>
      <w:r w:rsidR="00E91138">
        <w:t xml:space="preserve"> (</w:t>
      </w:r>
      <w:r w:rsidR="00E91138" w:rsidRPr="00000806">
        <w:t xml:space="preserve">French, </w:t>
      </w:r>
      <w:r w:rsidR="00E91138">
        <w:t>2018)</w:t>
      </w:r>
      <w:r>
        <w:t>.</w:t>
      </w:r>
    </w:p>
    <w:p w14:paraId="0CD47AA4" w14:textId="50080A69" w:rsidR="006153ED" w:rsidRDefault="006153ED" w:rsidP="00C2399D">
      <w:pPr>
        <w:spacing w:before="240" w:after="240" w:line="360" w:lineRule="auto"/>
      </w:pPr>
      <w:r>
        <w:t>Random occurrences like the COVID-19 pandemic have had a severe effect on the industry by lowering the demand to travel and the level of business. Also, there has been economic uncertainty and increased costs that have impacted the levels of employment within the industry</w:t>
      </w:r>
      <w:r w:rsidR="00F96047">
        <w:t xml:space="preserve"> (</w:t>
      </w:r>
      <w:proofErr w:type="spellStart"/>
      <w:r w:rsidR="00F96047" w:rsidRPr="00000806">
        <w:t>Distanont</w:t>
      </w:r>
      <w:proofErr w:type="spellEnd"/>
      <w:r w:rsidR="00F96047" w:rsidRPr="00000806">
        <w:t xml:space="preserve">, </w:t>
      </w:r>
      <w:r w:rsidR="00F96047">
        <w:t>2020)</w:t>
      </w:r>
      <w:r>
        <w:t>.</w:t>
      </w:r>
    </w:p>
    <w:p w14:paraId="4E718E57" w14:textId="619ABDC2" w:rsidR="006153ED" w:rsidRDefault="006153ED" w:rsidP="00C2399D">
      <w:pPr>
        <w:spacing w:before="240" w:after="240" w:line="360" w:lineRule="auto"/>
      </w:pPr>
      <w:r>
        <w:t xml:space="preserve">With these challenges, the industry has been resilient and recovered through innovation and adaptation. </w:t>
      </w:r>
      <w:r w:rsidR="008304A3" w:rsidRPr="008304A3">
        <w:t>The ability to respond to government policies and external events plays an important role in maintaining long-term competitiveness</w:t>
      </w:r>
      <w:r w:rsidR="008304A3">
        <w:t>.</w:t>
      </w:r>
    </w:p>
    <w:p w14:paraId="79E2F7CC" w14:textId="13494047" w:rsidR="00971D11" w:rsidRDefault="00971D11" w:rsidP="00C2399D">
      <w:pPr>
        <w:spacing w:after="160" w:line="360" w:lineRule="auto"/>
        <w:jc w:val="left"/>
      </w:pPr>
      <w:r>
        <w:br w:type="page"/>
      </w:r>
    </w:p>
    <w:p w14:paraId="7C339E4F" w14:textId="395AA607" w:rsidR="00971D11" w:rsidRDefault="00971D11" w:rsidP="00C2399D">
      <w:pPr>
        <w:pStyle w:val="Heading1"/>
        <w:spacing w:line="360" w:lineRule="auto"/>
      </w:pPr>
      <w:bookmarkStart w:id="11" w:name="_Toc225437284"/>
      <w:r>
        <w:t>4</w:t>
      </w:r>
      <w:r w:rsidRPr="00971D11">
        <w:t>. MNC Analysis – Marriott International</w:t>
      </w:r>
      <w:bookmarkEnd w:id="11"/>
    </w:p>
    <w:p w14:paraId="00E0BAC9" w14:textId="617B9BFE" w:rsidR="000D6D15" w:rsidRPr="000D6D15" w:rsidRDefault="000D6D15" w:rsidP="00C2399D">
      <w:pPr>
        <w:pStyle w:val="Heading2"/>
        <w:spacing w:line="360" w:lineRule="auto"/>
        <w:rPr>
          <w:lang w:val="en-IN"/>
        </w:rPr>
      </w:pPr>
      <w:bookmarkStart w:id="12" w:name="_Toc225437285"/>
      <w:r w:rsidRPr="000D6D15">
        <w:t>4.1</w:t>
      </w:r>
      <w:r>
        <w:t xml:space="preserve">. </w:t>
      </w:r>
      <w:r w:rsidRPr="000D6D15">
        <w:t>Introduction to Marriott</w:t>
      </w:r>
      <w:bookmarkEnd w:id="12"/>
    </w:p>
    <w:p w14:paraId="33E47ACB" w14:textId="41D80989" w:rsidR="00E61AAD" w:rsidRDefault="00E61AAD" w:rsidP="00C2399D">
      <w:pPr>
        <w:spacing w:before="240" w:after="240" w:line="360" w:lineRule="auto"/>
      </w:pPr>
      <w:r>
        <w:t xml:space="preserve">Marriott </w:t>
      </w:r>
      <w:r w:rsidR="00491037">
        <w:t>International</w:t>
      </w:r>
      <w:r>
        <w:t xml:space="preserve"> is </w:t>
      </w:r>
      <w:r w:rsidR="00965DCA">
        <w:t xml:space="preserve">one of the biggest </w:t>
      </w:r>
      <w:r>
        <w:t xml:space="preserve">global hospitality </w:t>
      </w:r>
      <w:r w:rsidR="00491037">
        <w:t>companies</w:t>
      </w:r>
      <w:r w:rsidR="00965DCA">
        <w:t xml:space="preserve">, which </w:t>
      </w:r>
      <w:r>
        <w:t>manages over 9,700 properties in over 140 countries and territories with its presence in more than 30 brands of hotels in luxury, premium and budget categories (Marriott, 2026). Marriott was established in 1927 and has established a good global presence and brand image founded on quality of service, innovation and customer experience.</w:t>
      </w:r>
    </w:p>
    <w:p w14:paraId="1F35B5D6" w14:textId="77777777" w:rsidR="003D307B" w:rsidRDefault="003D307B" w:rsidP="00C2399D">
      <w:pPr>
        <w:keepNext/>
        <w:spacing w:before="240" w:after="240" w:line="360" w:lineRule="auto"/>
        <w:jc w:val="center"/>
      </w:pPr>
      <w:r w:rsidRPr="003D307B">
        <w:rPr>
          <w:noProof/>
        </w:rPr>
        <w:drawing>
          <wp:inline distT="0" distB="0" distL="0" distR="0" wp14:anchorId="0E0B0A48" wp14:editId="71461D8E">
            <wp:extent cx="2823845" cy="1113692"/>
            <wp:effectExtent l="152400" t="152400" r="357505" b="353695"/>
            <wp:docPr id="460914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914218" name=""/>
                    <pic:cNvPicPr/>
                  </pic:nvPicPr>
                  <pic:blipFill>
                    <a:blip r:embed="rId12"/>
                    <a:stretch>
                      <a:fillRect/>
                    </a:stretch>
                  </pic:blipFill>
                  <pic:spPr>
                    <a:xfrm>
                      <a:off x="0" y="0"/>
                      <a:ext cx="2836235" cy="1118578"/>
                    </a:xfrm>
                    <a:prstGeom prst="rect">
                      <a:avLst/>
                    </a:prstGeom>
                    <a:ln>
                      <a:noFill/>
                    </a:ln>
                    <a:effectLst>
                      <a:outerShdw blurRad="292100" dist="139700" dir="2700000" algn="tl" rotWithShape="0">
                        <a:srgbClr val="333333">
                          <a:alpha val="65000"/>
                        </a:srgbClr>
                      </a:outerShdw>
                    </a:effectLst>
                  </pic:spPr>
                </pic:pic>
              </a:graphicData>
            </a:graphic>
          </wp:inline>
        </w:drawing>
      </w:r>
    </w:p>
    <w:p w14:paraId="2431D80B" w14:textId="3EB7BAC3" w:rsidR="003D307B" w:rsidRDefault="003D307B" w:rsidP="00C2399D">
      <w:pPr>
        <w:pStyle w:val="Caption"/>
        <w:spacing w:line="360" w:lineRule="auto"/>
        <w:jc w:val="center"/>
        <w:rPr>
          <w:b w:val="0"/>
          <w:bCs/>
          <w:szCs w:val="24"/>
        </w:rPr>
      </w:pPr>
      <w:r w:rsidRPr="003D307B">
        <w:rPr>
          <w:bCs/>
          <w:szCs w:val="24"/>
        </w:rPr>
        <w:t xml:space="preserve">Figure </w:t>
      </w:r>
      <w:r w:rsidRPr="003D307B">
        <w:rPr>
          <w:b w:val="0"/>
          <w:bCs/>
          <w:szCs w:val="24"/>
        </w:rPr>
        <w:fldChar w:fldCharType="begin"/>
      </w:r>
      <w:r w:rsidRPr="003D307B">
        <w:rPr>
          <w:bCs/>
          <w:szCs w:val="24"/>
        </w:rPr>
        <w:instrText xml:space="preserve"> SEQ Figure \* ARABIC </w:instrText>
      </w:r>
      <w:r w:rsidRPr="003D307B">
        <w:rPr>
          <w:b w:val="0"/>
          <w:bCs/>
          <w:szCs w:val="24"/>
        </w:rPr>
        <w:fldChar w:fldCharType="separate"/>
      </w:r>
      <w:r w:rsidR="001342CA">
        <w:rPr>
          <w:bCs/>
          <w:noProof/>
          <w:szCs w:val="24"/>
        </w:rPr>
        <w:t>4</w:t>
      </w:r>
      <w:r w:rsidRPr="003D307B">
        <w:rPr>
          <w:b w:val="0"/>
          <w:bCs/>
          <w:szCs w:val="24"/>
        </w:rPr>
        <w:fldChar w:fldCharType="end"/>
      </w:r>
      <w:r w:rsidRPr="003D307B">
        <w:rPr>
          <w:bCs/>
          <w:szCs w:val="24"/>
        </w:rPr>
        <w:t xml:space="preserve">: Marriott Logo </w:t>
      </w:r>
    </w:p>
    <w:p w14:paraId="19B6A303" w14:textId="5F0E6F8F" w:rsidR="003D307B" w:rsidRPr="003D307B" w:rsidRDefault="003D307B" w:rsidP="00C2399D">
      <w:pPr>
        <w:spacing w:line="360" w:lineRule="auto"/>
        <w:jc w:val="center"/>
        <w:rPr>
          <w:b/>
          <w:bCs/>
          <w:i/>
          <w:iCs/>
        </w:rPr>
      </w:pPr>
      <w:r w:rsidRPr="003D307B">
        <w:rPr>
          <w:b/>
          <w:bCs/>
          <w:i/>
          <w:iCs/>
        </w:rPr>
        <w:t>(Source: Marriott, 2026)</w:t>
      </w:r>
    </w:p>
    <w:p w14:paraId="55AF4845" w14:textId="3CD16763" w:rsidR="00E61AAD" w:rsidRDefault="00965DCA" w:rsidP="00C2399D">
      <w:pPr>
        <w:spacing w:before="240" w:after="240" w:line="360" w:lineRule="auto"/>
      </w:pPr>
      <w:r w:rsidRPr="00965DCA">
        <w:t xml:space="preserve">The company operates extensively in the United Kingdom through multiple hotel brands and locations. </w:t>
      </w:r>
      <w:r>
        <w:t xml:space="preserve">Moreover, it is also </w:t>
      </w:r>
      <w:r w:rsidR="00B42AB8">
        <w:t>considered</w:t>
      </w:r>
      <w:r>
        <w:t xml:space="preserve"> </w:t>
      </w:r>
      <w:r w:rsidRPr="00965DCA">
        <w:t>a key market due to its high tourism demand, strong business travel and global connectivity</w:t>
      </w:r>
      <w:r w:rsidR="00E61AAD">
        <w:t xml:space="preserve">. Marriott is working on improving the customer experience via digital experiences, </w:t>
      </w:r>
      <w:r>
        <w:t xml:space="preserve">by offering </w:t>
      </w:r>
      <w:r w:rsidR="00E61AAD">
        <w:t xml:space="preserve">Marriott Bonvoy loyalty </w:t>
      </w:r>
      <w:proofErr w:type="spellStart"/>
      <w:r w:rsidR="00E61AAD">
        <w:t>programmes</w:t>
      </w:r>
      <w:proofErr w:type="spellEnd"/>
      <w:r w:rsidR="00E61AAD">
        <w:t xml:space="preserve"> and custom-made products.</w:t>
      </w:r>
      <w:r>
        <w:t xml:space="preserve"> </w:t>
      </w:r>
      <w:r w:rsidR="00E61AAD">
        <w:t>Comprehensively, the company has been able to spread its operation across the world and enhance its competitiveness in key markets such as the UK.</w:t>
      </w:r>
    </w:p>
    <w:p w14:paraId="34270FB6" w14:textId="5FB52CA5" w:rsidR="00E911D9" w:rsidRDefault="00E911D9" w:rsidP="00C2399D">
      <w:pPr>
        <w:pStyle w:val="Heading2"/>
        <w:spacing w:line="360" w:lineRule="auto"/>
      </w:pPr>
      <w:bookmarkStart w:id="13" w:name="_Toc225437286"/>
      <w:r w:rsidRPr="00E911D9">
        <w:t>4.2</w:t>
      </w:r>
      <w:r>
        <w:t>.</w:t>
      </w:r>
      <w:r w:rsidRPr="00E911D9">
        <w:t xml:space="preserve"> Market Attractiveness of the UK</w:t>
      </w:r>
      <w:bookmarkEnd w:id="13"/>
    </w:p>
    <w:p w14:paraId="4D522D9F" w14:textId="6BDBF4E7" w:rsidR="00E61AAD" w:rsidRDefault="00E61AAD" w:rsidP="00C2399D">
      <w:pPr>
        <w:spacing w:before="240" w:after="240" w:line="360" w:lineRule="auto"/>
      </w:pPr>
      <w:r>
        <w:t xml:space="preserve">The United Kingdom has a </w:t>
      </w:r>
      <w:proofErr w:type="spellStart"/>
      <w:proofErr w:type="gramStart"/>
      <w:r>
        <w:t>well developed</w:t>
      </w:r>
      <w:proofErr w:type="spellEnd"/>
      <w:proofErr w:type="gramEnd"/>
      <w:r>
        <w:t xml:space="preserve"> tourism industry and a stable business environment that makes it one of the most attractive markets by multinational hospitality companies. VisitBritain</w:t>
      </w:r>
      <w:r w:rsidR="00B42AB8">
        <w:t>.org,</w:t>
      </w:r>
      <w:r>
        <w:t xml:space="preserve"> (2026)</w:t>
      </w:r>
      <w:r w:rsidR="00B42AB8">
        <w:t xml:space="preserve">, </w:t>
      </w:r>
      <w:r>
        <w:t xml:space="preserve">states that the UK </w:t>
      </w:r>
      <w:r w:rsidR="0001730D">
        <w:t>welcomes</w:t>
      </w:r>
      <w:r>
        <w:t xml:space="preserve"> more than 40 million foreign tourists every year, which presents high demand in accommodation and other related services.</w:t>
      </w:r>
    </w:p>
    <w:p w14:paraId="03E9FA66" w14:textId="41FA6B7D" w:rsidR="00E61AAD" w:rsidRDefault="00E61AAD" w:rsidP="00C2399D">
      <w:pPr>
        <w:spacing w:before="240" w:after="240" w:line="360" w:lineRule="auto"/>
      </w:pPr>
      <w:r>
        <w:t xml:space="preserve">The UK hospitality market </w:t>
      </w:r>
      <w:r w:rsidR="002D1A1C">
        <w:t>was</w:t>
      </w:r>
      <w:r>
        <w:t xml:space="preserve"> estimated at USD 55.97 billion in 2023 and is expected to grow to USD 71.45 billion in 2033 (Market Data Forecast, 2024). This implies that there is a long-term and stable growth prospects of firms in this industry.</w:t>
      </w:r>
      <w:r w:rsidR="002D1A1C">
        <w:t xml:space="preserve">  </w:t>
      </w:r>
      <w:r>
        <w:t xml:space="preserve">Nevertheless, it is a very competitive market with numerous international and local companies in the market. Increasing operation costs, inflation and </w:t>
      </w:r>
      <w:proofErr w:type="spellStart"/>
      <w:r>
        <w:t>labour</w:t>
      </w:r>
      <w:proofErr w:type="spellEnd"/>
      <w:r>
        <w:t xml:space="preserve"> crunch, especially following Brexit, are also a challenge. The UK is an attractive and profitable market although it has these problems especially because of its high demand, stability in the economy and its positioning in the globe.</w:t>
      </w:r>
    </w:p>
    <w:p w14:paraId="2A732147" w14:textId="4FD63611" w:rsidR="00E61AAD" w:rsidRDefault="00E61AAD" w:rsidP="00C2399D">
      <w:pPr>
        <w:pStyle w:val="Heading2"/>
        <w:spacing w:line="360" w:lineRule="auto"/>
      </w:pPr>
      <w:bookmarkStart w:id="14" w:name="_Toc225437287"/>
      <w:r>
        <w:t>4.3</w:t>
      </w:r>
      <w:r w:rsidR="00205338">
        <w:t xml:space="preserve">. </w:t>
      </w:r>
      <w:r>
        <w:t>PESTLE Analysis</w:t>
      </w:r>
      <w:bookmarkEnd w:id="14"/>
      <w:r>
        <w:t xml:space="preserve"> </w:t>
      </w:r>
    </w:p>
    <w:p w14:paraId="7439EF36" w14:textId="77777777" w:rsidR="00E61AAD" w:rsidRPr="00EE2C40" w:rsidRDefault="00E61AAD" w:rsidP="00C2399D">
      <w:pPr>
        <w:spacing w:before="240" w:after="240" w:line="360" w:lineRule="auto"/>
        <w:rPr>
          <w:b/>
          <w:bCs/>
        </w:rPr>
      </w:pPr>
      <w:r w:rsidRPr="00EE2C40">
        <w:rPr>
          <w:b/>
          <w:bCs/>
        </w:rPr>
        <w:t xml:space="preserve">Political Factors </w:t>
      </w:r>
    </w:p>
    <w:p w14:paraId="41858C83" w14:textId="026F9529" w:rsidR="00E61AAD" w:rsidRDefault="0001730D" w:rsidP="00C2399D">
      <w:pPr>
        <w:spacing w:before="240" w:after="240" w:line="360" w:lineRule="auto"/>
      </w:pPr>
      <w:r w:rsidRPr="0001730D">
        <w:t xml:space="preserve">Political factors </w:t>
      </w:r>
      <w:r w:rsidR="00AC719B" w:rsidRPr="0001730D">
        <w:t>play</w:t>
      </w:r>
      <w:r>
        <w:t xml:space="preserve"> </w:t>
      </w:r>
      <w:r w:rsidRPr="0001730D">
        <w:t xml:space="preserve">a significant role in influencing the </w:t>
      </w:r>
      <w:r>
        <w:t>hospitality services provided by</w:t>
      </w:r>
      <w:r w:rsidRPr="0001730D">
        <w:t xml:space="preserve"> Marriott International in the UK</w:t>
      </w:r>
      <w:r w:rsidR="00E61AAD">
        <w:t xml:space="preserve">. </w:t>
      </w:r>
      <w:r w:rsidR="00AC719B">
        <w:t>As</w:t>
      </w:r>
      <w:r>
        <w:t xml:space="preserve"> t</w:t>
      </w:r>
      <w:r w:rsidR="00E61AAD">
        <w:t xml:space="preserve">he government is also a </w:t>
      </w:r>
      <w:r w:rsidR="00EE2C40">
        <w:t>promoter</w:t>
      </w:r>
      <w:r w:rsidR="00E61AAD">
        <w:t xml:space="preserve"> of tourism</w:t>
      </w:r>
      <w:r w:rsidR="001C2983">
        <w:t>,</w:t>
      </w:r>
      <w:r w:rsidR="00E61AAD">
        <w:t xml:space="preserve"> </w:t>
      </w:r>
      <w:r w:rsidR="001C2983">
        <w:t>it has</w:t>
      </w:r>
      <w:r w:rsidR="00E61AAD">
        <w:t xml:space="preserve"> develop</w:t>
      </w:r>
      <w:r w:rsidR="001C2983">
        <w:t>ed</w:t>
      </w:r>
      <w:r w:rsidR="00E61AAD">
        <w:t xml:space="preserve"> infrastructure and </w:t>
      </w:r>
      <w:r w:rsidR="001C2983">
        <w:t xml:space="preserve">is running </w:t>
      </w:r>
      <w:r w:rsidR="00E61AAD">
        <w:t>promotional campaigns and policies that promote international tourism.</w:t>
      </w:r>
      <w:r w:rsidR="00EE2C40">
        <w:t xml:space="preserve"> </w:t>
      </w:r>
      <w:r w:rsidR="00E61AAD">
        <w:t>Brexit, however, has caused a number of challenges to the hospitality industry. The immigration policy has also changed</w:t>
      </w:r>
      <w:r w:rsidR="001C2983">
        <w:t>,</w:t>
      </w:r>
      <w:r w:rsidR="00E61AAD">
        <w:t xml:space="preserve"> </w:t>
      </w:r>
      <w:r w:rsidR="001C2983">
        <w:t xml:space="preserve">which has </w:t>
      </w:r>
      <w:r w:rsidR="00E61AAD">
        <w:t>limi</w:t>
      </w:r>
      <w:r w:rsidR="001C2983">
        <w:t>ted</w:t>
      </w:r>
      <w:r w:rsidR="00E61AAD">
        <w:t xml:space="preserve"> the supply of skilled and unskilled </w:t>
      </w:r>
      <w:proofErr w:type="spellStart"/>
      <w:r w:rsidR="00E61AAD">
        <w:t>labour</w:t>
      </w:r>
      <w:proofErr w:type="spellEnd"/>
      <w:r w:rsidR="00E61AAD">
        <w:t xml:space="preserve">. The </w:t>
      </w:r>
      <w:proofErr w:type="spellStart"/>
      <w:r w:rsidR="00E61AAD">
        <w:t>UKHospitality</w:t>
      </w:r>
      <w:proofErr w:type="spellEnd"/>
      <w:r w:rsidR="00E61AAD">
        <w:t xml:space="preserve"> (2023)</w:t>
      </w:r>
      <w:r w:rsidR="00EE2C40">
        <w:t>, states</w:t>
      </w:r>
      <w:r w:rsidR="00E61AAD">
        <w:t xml:space="preserve"> that the workforce shortage in the sector has been </w:t>
      </w:r>
      <w:r w:rsidR="00EE2C40">
        <w:t>increased</w:t>
      </w:r>
      <w:r w:rsidR="00E61AAD">
        <w:t xml:space="preserve"> in post-Brexit.</w:t>
      </w:r>
      <w:r w:rsidR="001C2983">
        <w:t xml:space="preserve"> </w:t>
      </w:r>
      <w:r w:rsidR="0025573A">
        <w:t>Overall</w:t>
      </w:r>
      <w:r w:rsidR="00E61AAD">
        <w:t>, the political elements present both opportunities and limitations to the operations of Marriott in the UK market.</w:t>
      </w:r>
    </w:p>
    <w:p w14:paraId="3B6C56C1" w14:textId="47D5E0EC" w:rsidR="00E61AAD" w:rsidRPr="00EE2C40" w:rsidRDefault="00E61AAD" w:rsidP="00C2399D">
      <w:pPr>
        <w:spacing w:before="240" w:after="240" w:line="360" w:lineRule="auto"/>
        <w:rPr>
          <w:b/>
          <w:bCs/>
        </w:rPr>
      </w:pPr>
      <w:r w:rsidRPr="00EE2C40">
        <w:rPr>
          <w:b/>
          <w:bCs/>
        </w:rPr>
        <w:t xml:space="preserve">Economic Factors </w:t>
      </w:r>
    </w:p>
    <w:p w14:paraId="7B09AF39" w14:textId="126F413B" w:rsidR="00E61AAD" w:rsidRDefault="00E61AAD" w:rsidP="00C2399D">
      <w:pPr>
        <w:spacing w:before="240" w:after="240" w:line="360" w:lineRule="auto"/>
      </w:pPr>
      <w:r>
        <w:t>The economic conditions have a key influence on the performance of hospitality industry in UK. The industry has an annual contribution of more than 90 billion to the economy and provides employment to nearly 3 million people, which is why it is a major driver of the economy (</w:t>
      </w:r>
      <w:proofErr w:type="spellStart"/>
      <w:r>
        <w:t>UKHospitality</w:t>
      </w:r>
      <w:proofErr w:type="spellEnd"/>
      <w:r>
        <w:t>, 2023).</w:t>
      </w:r>
      <w:r w:rsidR="00B7019E">
        <w:t xml:space="preserve"> </w:t>
      </w:r>
      <w:r>
        <w:t xml:space="preserve">Nevertheless, the increasing inflation has made it expensive to run a business. The Office for National Statistics estimates that the UK inflation </w:t>
      </w:r>
      <w:r w:rsidR="00B7019E">
        <w:t xml:space="preserve">has currently reached </w:t>
      </w:r>
      <w:r>
        <w:t>6</w:t>
      </w:r>
      <w:r w:rsidR="00B7019E">
        <w:t>-</w:t>
      </w:r>
      <w:r>
        <w:t>7</w:t>
      </w:r>
      <w:r w:rsidR="00B7019E">
        <w:t xml:space="preserve">% over </w:t>
      </w:r>
      <w:r>
        <w:t>the past several years</w:t>
      </w:r>
      <w:r w:rsidR="00935578">
        <w:t>,</w:t>
      </w:r>
      <w:r>
        <w:t xml:space="preserve"> </w:t>
      </w:r>
      <w:r w:rsidR="00B7019E">
        <w:t xml:space="preserve">making </w:t>
      </w:r>
      <w:r>
        <w:t>energy, food and wages even more expensive (Ons.gov.uk, 2021).</w:t>
      </w:r>
    </w:p>
    <w:p w14:paraId="740D5F41" w14:textId="77C40654" w:rsidR="00E61AAD" w:rsidRDefault="00E61AAD" w:rsidP="00C2399D">
      <w:pPr>
        <w:spacing w:before="240" w:after="240" w:line="360" w:lineRule="auto"/>
      </w:pPr>
      <w:r>
        <w:t xml:space="preserve">International tourism is also affected by exchange rate fluctuations. </w:t>
      </w:r>
      <w:r w:rsidR="00935578">
        <w:t>A weaker</w:t>
      </w:r>
      <w:r>
        <w:t xml:space="preserve"> pound will also make </w:t>
      </w:r>
      <w:r w:rsidR="00935578">
        <w:t>Britain</w:t>
      </w:r>
      <w:r>
        <w:t xml:space="preserve"> attractive to more international visitors, something that is </w:t>
      </w:r>
      <w:r w:rsidR="00F12EB1">
        <w:t>favorable</w:t>
      </w:r>
      <w:r>
        <w:t xml:space="preserve"> to the hotel demand. Meanwhile, travel and leisure consumer spending can be affected negatively by economic uncertainty.</w:t>
      </w:r>
      <w:r w:rsidR="00B7019E">
        <w:t xml:space="preserve"> </w:t>
      </w:r>
      <w:r>
        <w:t>The recovery of the hospitality sector has been good following the COVID-19 pandemic, and there is a rising number of people traveling and better occupancy rates</w:t>
      </w:r>
      <w:r w:rsidR="00F12EB1">
        <w:t xml:space="preserve"> (</w:t>
      </w:r>
      <w:r w:rsidR="00F12EB1" w:rsidRPr="00305878">
        <w:t xml:space="preserve">Wang, </w:t>
      </w:r>
      <w:r w:rsidR="00F12EB1">
        <w:t>et al., 2025)</w:t>
      </w:r>
      <w:r>
        <w:t>. Nonetheless, the issue of cost pressure is a significant challenge.</w:t>
      </w:r>
    </w:p>
    <w:p w14:paraId="400C338E" w14:textId="77777777" w:rsidR="00E61AAD" w:rsidRDefault="00E61AAD" w:rsidP="00C2399D">
      <w:pPr>
        <w:spacing w:before="240" w:after="240" w:line="360" w:lineRule="auto"/>
      </w:pPr>
      <w:r>
        <w:t>Comprehensively, the economic forces present both growth and profitability threats to Marriott in the UK.</w:t>
      </w:r>
    </w:p>
    <w:p w14:paraId="2F229AA4" w14:textId="77777777" w:rsidR="00E61AAD" w:rsidRPr="00B7019E" w:rsidRDefault="00E61AAD" w:rsidP="00C2399D">
      <w:pPr>
        <w:spacing w:before="240" w:after="240" w:line="360" w:lineRule="auto"/>
        <w:rPr>
          <w:b/>
          <w:bCs/>
        </w:rPr>
      </w:pPr>
      <w:r w:rsidRPr="00B7019E">
        <w:rPr>
          <w:b/>
          <w:bCs/>
        </w:rPr>
        <w:t xml:space="preserve">Social Factors </w:t>
      </w:r>
    </w:p>
    <w:p w14:paraId="761A2792" w14:textId="58061DD5" w:rsidR="00E61AAD" w:rsidRDefault="00E61AAD" w:rsidP="00C2399D">
      <w:pPr>
        <w:spacing w:before="240" w:after="240" w:line="360" w:lineRule="auto"/>
      </w:pPr>
      <w:r>
        <w:t xml:space="preserve">Customer </w:t>
      </w:r>
      <w:r w:rsidR="009139A5">
        <w:t>behavior</w:t>
      </w:r>
      <w:r>
        <w:t xml:space="preserve"> within the UK hospitality industry is highly sensitive as it is affected by social factors. The consumers are becoming more inclined toward quality of services, comfort and </w:t>
      </w:r>
      <w:proofErr w:type="spellStart"/>
      <w:r>
        <w:t>personalised</w:t>
      </w:r>
      <w:proofErr w:type="spellEnd"/>
      <w:r>
        <w:t xml:space="preserve"> experiences</w:t>
      </w:r>
      <w:r w:rsidR="009139A5">
        <w:t xml:space="preserve"> (Ons.gov.uk, 2021)</w:t>
      </w:r>
      <w:r>
        <w:t>. Luxury accommodation and trending towards leisure travel is also increasing.</w:t>
      </w:r>
      <w:r w:rsidR="008643CA">
        <w:t xml:space="preserve"> </w:t>
      </w:r>
      <w:r>
        <w:t xml:space="preserve">Online </w:t>
      </w:r>
      <w:proofErr w:type="spellStart"/>
      <w:r>
        <w:t>behaviour</w:t>
      </w:r>
      <w:proofErr w:type="spellEnd"/>
      <w:r>
        <w:t xml:space="preserve"> has been on the increase and customers now prefer online booking systems and mobile services. </w:t>
      </w:r>
      <w:r w:rsidR="004002E8">
        <w:t xml:space="preserve">As per the reports generated by </w:t>
      </w:r>
      <w:r>
        <w:t>Statista</w:t>
      </w:r>
      <w:r w:rsidR="004002E8">
        <w:t>, (2016),</w:t>
      </w:r>
      <w:r>
        <w:t xml:space="preserve"> digital platforms are popular in terms of booking accommodation and travel</w:t>
      </w:r>
      <w:r w:rsidR="004002E8">
        <w:t>.</w:t>
      </w:r>
    </w:p>
    <w:p w14:paraId="45E8DECA" w14:textId="23B9CD63" w:rsidR="00E61AAD" w:rsidRDefault="00E61AAD" w:rsidP="00C2399D">
      <w:pPr>
        <w:spacing w:before="240" w:after="240" w:line="360" w:lineRule="auto"/>
      </w:pPr>
      <w:r>
        <w:t>Another factor is sustainability</w:t>
      </w:r>
      <w:r w:rsidR="00006BF2">
        <w:t>,</w:t>
      </w:r>
      <w:r>
        <w:t xml:space="preserve"> whereby customers are becoming more environmentally aware and </w:t>
      </w:r>
      <w:r w:rsidR="00006BF2">
        <w:t xml:space="preserve">opt for </w:t>
      </w:r>
      <w:r w:rsidR="00892F20">
        <w:t>eco-friendly</w:t>
      </w:r>
      <w:r>
        <w:t xml:space="preserve"> hotels</w:t>
      </w:r>
      <w:r w:rsidR="00006BF2">
        <w:t xml:space="preserve"> (</w:t>
      </w:r>
      <w:r w:rsidR="00006BF2" w:rsidRPr="00305878">
        <w:t xml:space="preserve">Cardona and Lozano Barrera, </w:t>
      </w:r>
      <w:r w:rsidR="00006BF2">
        <w:t>2025)</w:t>
      </w:r>
      <w:r>
        <w:t xml:space="preserve">. The multicultural nature and high cultural attraction are also favored by </w:t>
      </w:r>
      <w:r w:rsidR="005D15D5">
        <w:t>international</w:t>
      </w:r>
      <w:r>
        <w:t xml:space="preserve"> tourists visiting UK.</w:t>
      </w:r>
      <w:r w:rsidR="00EF2C7B">
        <w:t xml:space="preserve"> </w:t>
      </w:r>
      <w:r>
        <w:t>Such dynamic social trends necessitate that Marriott consistently modify its services in accordance with the expectations of customers and in a bid to remain competitive in the market.</w:t>
      </w:r>
    </w:p>
    <w:p w14:paraId="11B7D722" w14:textId="77777777" w:rsidR="00E61AAD" w:rsidRPr="00892F20" w:rsidRDefault="00E61AAD" w:rsidP="00C2399D">
      <w:pPr>
        <w:spacing w:before="240" w:after="240" w:line="360" w:lineRule="auto"/>
        <w:rPr>
          <w:b/>
          <w:bCs/>
        </w:rPr>
      </w:pPr>
      <w:r w:rsidRPr="00892F20">
        <w:rPr>
          <w:b/>
          <w:bCs/>
        </w:rPr>
        <w:t xml:space="preserve">Technological Factors </w:t>
      </w:r>
    </w:p>
    <w:p w14:paraId="0F127E2E" w14:textId="07BFC5D8" w:rsidR="00E61AAD" w:rsidRDefault="00E61AAD" w:rsidP="00C2399D">
      <w:pPr>
        <w:spacing w:before="240" w:after="240" w:line="360" w:lineRule="auto"/>
      </w:pPr>
      <w:r>
        <w:t>Technology is a major aspect in the contemporary hospitality business. Businesses are turning to online solutions in order to enhance consumer experience and efficiency.</w:t>
      </w:r>
      <w:r w:rsidR="00892F20">
        <w:t xml:space="preserve"> </w:t>
      </w:r>
      <w:r>
        <w:t>Over half of all hotel reservations are currently carried</w:t>
      </w:r>
      <w:r w:rsidR="00892F20">
        <w:t>-</w:t>
      </w:r>
      <w:r>
        <w:t>out online, which makes the role of digital platforms significant.</w:t>
      </w:r>
      <w:r w:rsidR="00892F20">
        <w:t xml:space="preserve"> </w:t>
      </w:r>
      <w:r>
        <w:t xml:space="preserve">The technologies that Marriott International is employing include the use of mobile applications, online booking, and </w:t>
      </w:r>
      <w:proofErr w:type="spellStart"/>
      <w:r>
        <w:t>customised</w:t>
      </w:r>
      <w:proofErr w:type="spellEnd"/>
      <w:r>
        <w:t xml:space="preserve"> digital services. The Marriott Bonvoy loyalty </w:t>
      </w:r>
      <w:proofErr w:type="spellStart"/>
      <w:r>
        <w:t>programme</w:t>
      </w:r>
      <w:proofErr w:type="spellEnd"/>
      <w:r>
        <w:t xml:space="preserve"> makes the company more interactive with its customers by offering </w:t>
      </w:r>
      <w:proofErr w:type="spellStart"/>
      <w:r w:rsidR="00892F20">
        <w:t>personalised</w:t>
      </w:r>
      <w:proofErr w:type="spellEnd"/>
      <w:r>
        <w:t xml:space="preserve"> deals</w:t>
      </w:r>
      <w:r w:rsidR="00016CC2">
        <w:t xml:space="preserve"> (Marriot, 2026)</w:t>
      </w:r>
      <w:r>
        <w:t>.</w:t>
      </w:r>
    </w:p>
    <w:p w14:paraId="537F526C" w14:textId="77777777" w:rsidR="00E61AAD" w:rsidRDefault="00E61AAD" w:rsidP="00C2399D">
      <w:pPr>
        <w:spacing w:before="240" w:after="240" w:line="360" w:lineRule="auto"/>
      </w:pPr>
      <w:r>
        <w:t>Moreover, artificial intelligence, data analytics, and contactless services are some of the technologies that enhance efficiency and service quality. These innovations assist companies to stand up in a competitive environment that is changing very fast.</w:t>
      </w:r>
    </w:p>
    <w:p w14:paraId="5689DD6A" w14:textId="77777777" w:rsidR="00E61AAD" w:rsidRPr="00892F20" w:rsidRDefault="00E61AAD" w:rsidP="00C2399D">
      <w:pPr>
        <w:spacing w:before="240" w:after="240" w:line="360" w:lineRule="auto"/>
        <w:rPr>
          <w:b/>
          <w:bCs/>
        </w:rPr>
      </w:pPr>
      <w:r w:rsidRPr="00892F20">
        <w:rPr>
          <w:b/>
          <w:bCs/>
        </w:rPr>
        <w:t xml:space="preserve">Legal Factors </w:t>
      </w:r>
    </w:p>
    <w:p w14:paraId="401CB8CA" w14:textId="41E95452" w:rsidR="003166A8" w:rsidRDefault="00E61AAD" w:rsidP="00C2399D">
      <w:pPr>
        <w:spacing w:before="240" w:after="240" w:line="360" w:lineRule="auto"/>
      </w:pPr>
      <w:r>
        <w:t xml:space="preserve">The UK has its legal factors that constitute </w:t>
      </w:r>
      <w:r w:rsidR="003166A8">
        <w:t>strict</w:t>
      </w:r>
      <w:r>
        <w:t xml:space="preserve"> employment laws, health and safety, and data protection laws. </w:t>
      </w:r>
      <w:r w:rsidR="00CC721F">
        <w:t>Companies</w:t>
      </w:r>
      <w:r>
        <w:t xml:space="preserve"> are obliged to </w:t>
      </w:r>
      <w:r w:rsidR="00CC721F">
        <w:t>follow</w:t>
      </w:r>
      <w:r>
        <w:t xml:space="preserve"> to the </w:t>
      </w:r>
      <w:proofErr w:type="spellStart"/>
      <w:r>
        <w:t>labour</w:t>
      </w:r>
      <w:proofErr w:type="spellEnd"/>
      <w:r>
        <w:t xml:space="preserve"> legislation, such as the minimum wage, and working conditions (Ico.org.uk, 2025).</w:t>
      </w:r>
      <w:r w:rsidR="003166A8">
        <w:t xml:space="preserve"> </w:t>
      </w:r>
      <w:r>
        <w:t xml:space="preserve">The legislation of data protection like GDPR also influences the manner in which businesses handle customer data. These rules should be </w:t>
      </w:r>
      <w:r w:rsidR="003166A8">
        <w:t>followed</w:t>
      </w:r>
      <w:r>
        <w:t xml:space="preserve"> to in order to escape legal fines and preserve the confidence of customers.</w:t>
      </w:r>
      <w:r w:rsidR="003166A8">
        <w:t xml:space="preserve"> </w:t>
      </w:r>
    </w:p>
    <w:p w14:paraId="015A7623" w14:textId="7BF449AE" w:rsidR="00E61AAD" w:rsidRDefault="00E61AAD" w:rsidP="00C2399D">
      <w:pPr>
        <w:spacing w:before="240" w:after="240" w:line="360" w:lineRule="auto"/>
      </w:pPr>
      <w:r>
        <w:t xml:space="preserve">Hotel operations are also influenced by the licensing requirements and health regulations. These laws are necessary to provide safety and quality </w:t>
      </w:r>
      <w:proofErr w:type="gramStart"/>
      <w:r w:rsidR="00CC721F">
        <w:t>standards,</w:t>
      </w:r>
      <w:proofErr w:type="gramEnd"/>
      <w:r>
        <w:t xml:space="preserve"> however, they might complicate and raise the costs of operations</w:t>
      </w:r>
      <w:r w:rsidR="00006BF2">
        <w:t xml:space="preserve"> (</w:t>
      </w:r>
      <w:proofErr w:type="spellStart"/>
      <w:r w:rsidR="00006BF2" w:rsidRPr="00305878">
        <w:t>Menegaki</w:t>
      </w:r>
      <w:proofErr w:type="spellEnd"/>
      <w:r w:rsidR="00006BF2">
        <w:t>, 2025)</w:t>
      </w:r>
      <w:r>
        <w:t>.</w:t>
      </w:r>
      <w:r w:rsidR="003166A8">
        <w:t xml:space="preserve"> </w:t>
      </w:r>
      <w:r>
        <w:t xml:space="preserve">On the one hand, legal issues provide a stable business climate, but on the other hand, </w:t>
      </w:r>
      <w:r w:rsidR="003166A8">
        <w:t xml:space="preserve">they </w:t>
      </w:r>
      <w:r>
        <w:t>demand more compliance on the part of Marriott.</w:t>
      </w:r>
    </w:p>
    <w:p w14:paraId="0672DAFC" w14:textId="77777777" w:rsidR="00E61AAD" w:rsidRPr="003166A8" w:rsidRDefault="00E61AAD" w:rsidP="00C2399D">
      <w:pPr>
        <w:spacing w:before="240" w:after="240" w:line="360" w:lineRule="auto"/>
        <w:rPr>
          <w:b/>
          <w:bCs/>
        </w:rPr>
      </w:pPr>
      <w:r w:rsidRPr="003166A8">
        <w:rPr>
          <w:b/>
          <w:bCs/>
        </w:rPr>
        <w:t xml:space="preserve">Environmental Factors </w:t>
      </w:r>
    </w:p>
    <w:p w14:paraId="1F450058" w14:textId="68F8923E" w:rsidR="00E61AAD" w:rsidRDefault="00E61AAD" w:rsidP="00C2399D">
      <w:pPr>
        <w:spacing w:before="240" w:after="240" w:line="360" w:lineRule="auto"/>
      </w:pPr>
      <w:r>
        <w:t xml:space="preserve">Hospitality industry is becoming more sensitive to environmental factors. Customers are becoming more conscious of sustainability and </w:t>
      </w:r>
      <w:r w:rsidR="00AC719B">
        <w:t>choosing</w:t>
      </w:r>
      <w:r>
        <w:t xml:space="preserve"> environmentally friendly services</w:t>
      </w:r>
      <w:r w:rsidR="00006BF2">
        <w:t xml:space="preserve"> (</w:t>
      </w:r>
      <w:r w:rsidR="00006BF2" w:rsidRPr="00305878">
        <w:t xml:space="preserve">Mironova, </w:t>
      </w:r>
      <w:r w:rsidR="00006BF2">
        <w:t>et al., 2025)</w:t>
      </w:r>
      <w:r>
        <w:t>.</w:t>
      </w:r>
      <w:r w:rsidR="003166A8">
        <w:t xml:space="preserve"> </w:t>
      </w:r>
      <w:r>
        <w:t xml:space="preserve">Marriott international has put </w:t>
      </w:r>
      <w:r w:rsidR="00AC719B">
        <w:t xml:space="preserve">on sustainability programs like Serve 360 that </w:t>
      </w:r>
      <w:proofErr w:type="spellStart"/>
      <w:r w:rsidR="00AC719B">
        <w:t>emphasises</w:t>
      </w:r>
      <w:proofErr w:type="spellEnd"/>
      <w:r>
        <w:t xml:space="preserve"> the </w:t>
      </w:r>
      <w:proofErr w:type="spellStart"/>
      <w:r>
        <w:t>minimi</w:t>
      </w:r>
      <w:r w:rsidR="00B92FA6">
        <w:t>s</w:t>
      </w:r>
      <w:r>
        <w:t>ation</w:t>
      </w:r>
      <w:proofErr w:type="spellEnd"/>
      <w:r>
        <w:t xml:space="preserve"> of environmental impact</w:t>
      </w:r>
      <w:r w:rsidR="00AC719B">
        <w:t xml:space="preserve"> (Marriot, 2026)</w:t>
      </w:r>
      <w:r>
        <w:t>.</w:t>
      </w:r>
      <w:r w:rsidR="00AC719B">
        <w:t xml:space="preserve"> </w:t>
      </w:r>
      <w:r>
        <w:t>The UK government is also encouraging the sustainability of the environment by regulations and policies. Waste management, carbon reduction, and energy efficiency can be listed among the areas of focus.</w:t>
      </w:r>
    </w:p>
    <w:p w14:paraId="57E4F800" w14:textId="05FECB62" w:rsidR="00B92FA6" w:rsidRDefault="00B92FA6" w:rsidP="00C2399D">
      <w:pPr>
        <w:spacing w:before="240" w:after="240" w:line="360" w:lineRule="auto"/>
      </w:pPr>
      <w:r>
        <w:t xml:space="preserve">The below table is demonstrating the PESTLE summary for the Marriott International in the UK. </w:t>
      </w:r>
    </w:p>
    <w:p w14:paraId="56F08697" w14:textId="77777777" w:rsidR="00EE2C40" w:rsidRPr="00E61AAD" w:rsidRDefault="00EE2C40" w:rsidP="00C2399D">
      <w:pPr>
        <w:pStyle w:val="Caption"/>
        <w:keepNext/>
        <w:spacing w:line="360" w:lineRule="auto"/>
        <w:jc w:val="center"/>
        <w:rPr>
          <w:b w:val="0"/>
          <w:bCs/>
          <w:szCs w:val="24"/>
        </w:rPr>
      </w:pPr>
      <w:r w:rsidRPr="00E61AAD">
        <w:rPr>
          <w:bCs/>
          <w:szCs w:val="24"/>
        </w:rPr>
        <w:t xml:space="preserve">Table </w:t>
      </w:r>
      <w:r w:rsidRPr="00E61AAD">
        <w:rPr>
          <w:b w:val="0"/>
          <w:bCs/>
          <w:szCs w:val="24"/>
        </w:rPr>
        <w:fldChar w:fldCharType="begin"/>
      </w:r>
      <w:r w:rsidRPr="00E61AAD">
        <w:rPr>
          <w:bCs/>
          <w:szCs w:val="24"/>
        </w:rPr>
        <w:instrText xml:space="preserve"> SEQ Table \* ARABIC </w:instrText>
      </w:r>
      <w:r w:rsidRPr="00E61AAD">
        <w:rPr>
          <w:b w:val="0"/>
          <w:bCs/>
          <w:szCs w:val="24"/>
        </w:rPr>
        <w:fldChar w:fldCharType="separate"/>
      </w:r>
      <w:r w:rsidRPr="00E61AAD">
        <w:rPr>
          <w:bCs/>
          <w:noProof/>
          <w:szCs w:val="24"/>
        </w:rPr>
        <w:t>1</w:t>
      </w:r>
      <w:r w:rsidRPr="00E61AAD">
        <w:rPr>
          <w:b w:val="0"/>
          <w:bCs/>
          <w:szCs w:val="24"/>
        </w:rPr>
        <w:fldChar w:fldCharType="end"/>
      </w:r>
      <w:r w:rsidRPr="00E61AAD">
        <w:rPr>
          <w:bCs/>
          <w:szCs w:val="24"/>
        </w:rPr>
        <w:t>: PESTLE Summary for Marriott International in the United Kingdom</w:t>
      </w:r>
    </w:p>
    <w:tbl>
      <w:tblPr>
        <w:tblStyle w:val="TableGrid"/>
        <w:tblW w:w="0" w:type="auto"/>
        <w:tblLook w:val="04A0" w:firstRow="1" w:lastRow="0" w:firstColumn="1" w:lastColumn="0" w:noHBand="0" w:noVBand="1"/>
      </w:tblPr>
      <w:tblGrid>
        <w:gridCol w:w="1763"/>
        <w:gridCol w:w="3182"/>
        <w:gridCol w:w="4071"/>
      </w:tblGrid>
      <w:tr w:rsidR="00EE2C40" w:rsidRPr="002B6C48" w14:paraId="06879588" w14:textId="77777777" w:rsidTr="00585CD9">
        <w:tc>
          <w:tcPr>
            <w:tcW w:w="0" w:type="auto"/>
            <w:shd w:val="clear" w:color="auto" w:fill="156082" w:themeFill="accent1"/>
            <w:hideMark/>
          </w:tcPr>
          <w:p w14:paraId="64683FC5" w14:textId="77777777" w:rsidR="00EE2C40" w:rsidRPr="002B6C48" w:rsidRDefault="00EE2C40" w:rsidP="00C2399D">
            <w:pPr>
              <w:spacing w:line="360" w:lineRule="auto"/>
              <w:jc w:val="left"/>
              <w:rPr>
                <w:b/>
                <w:bCs/>
                <w:color w:val="FFFFFF" w:themeColor="background1"/>
                <w:lang w:val="en-IN"/>
              </w:rPr>
            </w:pPr>
            <w:r w:rsidRPr="002B6C48">
              <w:rPr>
                <w:b/>
                <w:bCs/>
                <w:color w:val="FFFFFF" w:themeColor="background1"/>
                <w:lang w:val="en-IN"/>
              </w:rPr>
              <w:t>Factor</w:t>
            </w:r>
          </w:p>
        </w:tc>
        <w:tc>
          <w:tcPr>
            <w:tcW w:w="0" w:type="auto"/>
            <w:shd w:val="clear" w:color="auto" w:fill="156082" w:themeFill="accent1"/>
            <w:hideMark/>
          </w:tcPr>
          <w:p w14:paraId="0E635E82" w14:textId="77777777" w:rsidR="00EE2C40" w:rsidRPr="002B6C48" w:rsidRDefault="00EE2C40" w:rsidP="00C2399D">
            <w:pPr>
              <w:spacing w:line="360" w:lineRule="auto"/>
              <w:jc w:val="left"/>
              <w:rPr>
                <w:b/>
                <w:bCs/>
                <w:color w:val="FFFFFF" w:themeColor="background1"/>
                <w:lang w:val="en-IN"/>
              </w:rPr>
            </w:pPr>
            <w:r w:rsidRPr="002B6C48">
              <w:rPr>
                <w:b/>
                <w:bCs/>
                <w:color w:val="FFFFFF" w:themeColor="background1"/>
                <w:lang w:val="en-IN"/>
              </w:rPr>
              <w:t>Key Points</w:t>
            </w:r>
          </w:p>
        </w:tc>
        <w:tc>
          <w:tcPr>
            <w:tcW w:w="0" w:type="auto"/>
            <w:shd w:val="clear" w:color="auto" w:fill="156082" w:themeFill="accent1"/>
            <w:hideMark/>
          </w:tcPr>
          <w:p w14:paraId="152D50F5" w14:textId="77777777" w:rsidR="00EE2C40" w:rsidRPr="002B6C48" w:rsidRDefault="00EE2C40" w:rsidP="00C2399D">
            <w:pPr>
              <w:spacing w:line="360" w:lineRule="auto"/>
              <w:jc w:val="left"/>
              <w:rPr>
                <w:b/>
                <w:bCs/>
                <w:color w:val="FFFFFF" w:themeColor="background1"/>
                <w:lang w:val="en-IN"/>
              </w:rPr>
            </w:pPr>
            <w:r w:rsidRPr="002B6C48">
              <w:rPr>
                <w:b/>
                <w:bCs/>
                <w:color w:val="FFFFFF" w:themeColor="background1"/>
                <w:lang w:val="en-IN"/>
              </w:rPr>
              <w:t>Impact on Marriott</w:t>
            </w:r>
          </w:p>
        </w:tc>
      </w:tr>
      <w:tr w:rsidR="00EE2C40" w:rsidRPr="002B6C48" w14:paraId="17862BA7" w14:textId="77777777" w:rsidTr="00585CD9">
        <w:tc>
          <w:tcPr>
            <w:tcW w:w="0" w:type="auto"/>
            <w:shd w:val="clear" w:color="auto" w:fill="156082" w:themeFill="accent1"/>
            <w:hideMark/>
          </w:tcPr>
          <w:p w14:paraId="1A8043AC" w14:textId="77777777" w:rsidR="00EE2C40" w:rsidRPr="002B6C48" w:rsidRDefault="00EE2C40" w:rsidP="00C2399D">
            <w:pPr>
              <w:spacing w:line="360" w:lineRule="auto"/>
              <w:jc w:val="left"/>
              <w:rPr>
                <w:b/>
                <w:bCs/>
                <w:color w:val="FFFFFF" w:themeColor="background1"/>
                <w:lang w:val="en-IN"/>
              </w:rPr>
            </w:pPr>
            <w:r w:rsidRPr="002B6C48">
              <w:rPr>
                <w:b/>
                <w:bCs/>
                <w:color w:val="FFFFFF" w:themeColor="background1"/>
                <w:lang w:val="en-IN"/>
              </w:rPr>
              <w:t>Political</w:t>
            </w:r>
          </w:p>
        </w:tc>
        <w:tc>
          <w:tcPr>
            <w:tcW w:w="0" w:type="auto"/>
            <w:shd w:val="clear" w:color="auto" w:fill="FFC000"/>
            <w:hideMark/>
          </w:tcPr>
          <w:p w14:paraId="45B0D8FA" w14:textId="77777777" w:rsidR="00EE2C40" w:rsidRPr="00E61AAD" w:rsidRDefault="00EE2C40" w:rsidP="00C2399D">
            <w:pPr>
              <w:pStyle w:val="ListParagraph"/>
              <w:numPr>
                <w:ilvl w:val="0"/>
                <w:numId w:val="1"/>
              </w:numPr>
              <w:spacing w:line="360" w:lineRule="auto"/>
              <w:jc w:val="left"/>
              <w:rPr>
                <w:lang w:val="en-IN"/>
              </w:rPr>
            </w:pPr>
            <w:r w:rsidRPr="00E61AAD">
              <w:rPr>
                <w:lang w:val="en-IN"/>
              </w:rPr>
              <w:t xml:space="preserve">Brexit impact. </w:t>
            </w:r>
          </w:p>
          <w:p w14:paraId="2C80D134" w14:textId="77777777" w:rsidR="00EE2C40" w:rsidRPr="00E61AAD" w:rsidRDefault="00EE2C40" w:rsidP="00C2399D">
            <w:pPr>
              <w:pStyle w:val="ListParagraph"/>
              <w:numPr>
                <w:ilvl w:val="0"/>
                <w:numId w:val="1"/>
              </w:numPr>
              <w:spacing w:line="360" w:lineRule="auto"/>
              <w:jc w:val="left"/>
              <w:rPr>
                <w:lang w:val="en-IN"/>
              </w:rPr>
            </w:pPr>
            <w:r w:rsidRPr="00E61AAD">
              <w:rPr>
                <w:lang w:val="en-IN"/>
              </w:rPr>
              <w:t>Labour shortage.</w:t>
            </w:r>
          </w:p>
          <w:p w14:paraId="64E67E52" w14:textId="77777777" w:rsidR="00EE2C40" w:rsidRPr="00E61AAD" w:rsidRDefault="00EE2C40" w:rsidP="00C2399D">
            <w:pPr>
              <w:pStyle w:val="ListParagraph"/>
              <w:numPr>
                <w:ilvl w:val="0"/>
                <w:numId w:val="1"/>
              </w:numPr>
              <w:spacing w:line="360" w:lineRule="auto"/>
              <w:jc w:val="left"/>
              <w:rPr>
                <w:lang w:val="en-IN"/>
              </w:rPr>
            </w:pPr>
            <w:r w:rsidRPr="00E61AAD">
              <w:rPr>
                <w:lang w:val="en-IN"/>
              </w:rPr>
              <w:t>Stable government.</w:t>
            </w:r>
          </w:p>
          <w:p w14:paraId="79890619" w14:textId="77777777" w:rsidR="00EE2C40" w:rsidRPr="00E61AAD" w:rsidRDefault="00EE2C40" w:rsidP="00C2399D">
            <w:pPr>
              <w:pStyle w:val="ListParagraph"/>
              <w:numPr>
                <w:ilvl w:val="0"/>
                <w:numId w:val="1"/>
              </w:numPr>
              <w:spacing w:line="360" w:lineRule="auto"/>
              <w:jc w:val="left"/>
              <w:rPr>
                <w:lang w:val="en-IN"/>
              </w:rPr>
            </w:pPr>
            <w:r w:rsidRPr="00E61AAD">
              <w:rPr>
                <w:lang w:val="en-IN"/>
              </w:rPr>
              <w:t>Tourism support.</w:t>
            </w:r>
          </w:p>
        </w:tc>
        <w:tc>
          <w:tcPr>
            <w:tcW w:w="0" w:type="auto"/>
            <w:shd w:val="clear" w:color="auto" w:fill="FFC000"/>
            <w:hideMark/>
          </w:tcPr>
          <w:p w14:paraId="18BBE605" w14:textId="77777777" w:rsidR="00EE2C40" w:rsidRPr="00E61AAD" w:rsidRDefault="00EE2C40" w:rsidP="00C2399D">
            <w:pPr>
              <w:pStyle w:val="ListParagraph"/>
              <w:numPr>
                <w:ilvl w:val="0"/>
                <w:numId w:val="1"/>
              </w:numPr>
              <w:spacing w:line="360" w:lineRule="auto"/>
              <w:jc w:val="left"/>
              <w:rPr>
                <w:lang w:val="en-IN"/>
              </w:rPr>
            </w:pPr>
            <w:r w:rsidRPr="00E61AAD">
              <w:rPr>
                <w:lang w:val="en-IN"/>
              </w:rPr>
              <w:t>Hiring is difficult.</w:t>
            </w:r>
          </w:p>
          <w:p w14:paraId="7B7407E2" w14:textId="77777777" w:rsidR="00EE2C40" w:rsidRPr="00E61AAD" w:rsidRDefault="00EE2C40" w:rsidP="00C2399D">
            <w:pPr>
              <w:pStyle w:val="ListParagraph"/>
              <w:numPr>
                <w:ilvl w:val="0"/>
                <w:numId w:val="1"/>
              </w:numPr>
              <w:spacing w:line="360" w:lineRule="auto"/>
              <w:jc w:val="left"/>
              <w:rPr>
                <w:lang w:val="en-IN"/>
              </w:rPr>
            </w:pPr>
            <w:r w:rsidRPr="00E61AAD">
              <w:rPr>
                <w:lang w:val="en-IN"/>
              </w:rPr>
              <w:t>Costs increase.</w:t>
            </w:r>
          </w:p>
          <w:p w14:paraId="2D5F608A" w14:textId="77777777" w:rsidR="00EE2C40" w:rsidRPr="00E61AAD" w:rsidRDefault="00EE2C40" w:rsidP="00C2399D">
            <w:pPr>
              <w:pStyle w:val="ListParagraph"/>
              <w:numPr>
                <w:ilvl w:val="0"/>
                <w:numId w:val="1"/>
              </w:numPr>
              <w:spacing w:line="360" w:lineRule="auto"/>
              <w:jc w:val="left"/>
              <w:rPr>
                <w:lang w:val="en-IN"/>
              </w:rPr>
            </w:pPr>
            <w:r w:rsidRPr="00E61AAD">
              <w:rPr>
                <w:lang w:val="en-IN"/>
              </w:rPr>
              <w:t>Investment is stable.</w:t>
            </w:r>
          </w:p>
          <w:p w14:paraId="3F07564A" w14:textId="77777777" w:rsidR="00EE2C40" w:rsidRPr="00E61AAD" w:rsidRDefault="00EE2C40" w:rsidP="00C2399D">
            <w:pPr>
              <w:pStyle w:val="ListParagraph"/>
              <w:numPr>
                <w:ilvl w:val="0"/>
                <w:numId w:val="1"/>
              </w:numPr>
              <w:spacing w:line="360" w:lineRule="auto"/>
              <w:jc w:val="left"/>
              <w:rPr>
                <w:lang w:val="en-IN"/>
              </w:rPr>
            </w:pPr>
            <w:r w:rsidRPr="00E61AAD">
              <w:rPr>
                <w:lang w:val="en-IN"/>
              </w:rPr>
              <w:t>Growth remains possible.</w:t>
            </w:r>
          </w:p>
        </w:tc>
      </w:tr>
      <w:tr w:rsidR="00EE2C40" w:rsidRPr="002B6C48" w14:paraId="55E31D63" w14:textId="77777777" w:rsidTr="00585CD9">
        <w:tc>
          <w:tcPr>
            <w:tcW w:w="0" w:type="auto"/>
            <w:shd w:val="clear" w:color="auto" w:fill="156082" w:themeFill="accent1"/>
            <w:hideMark/>
          </w:tcPr>
          <w:p w14:paraId="1145662F" w14:textId="77777777" w:rsidR="00EE2C40" w:rsidRPr="002B6C48" w:rsidRDefault="00EE2C40" w:rsidP="00C2399D">
            <w:pPr>
              <w:spacing w:line="360" w:lineRule="auto"/>
              <w:jc w:val="left"/>
              <w:rPr>
                <w:b/>
                <w:bCs/>
                <w:color w:val="FFFFFF" w:themeColor="background1"/>
                <w:lang w:val="en-IN"/>
              </w:rPr>
            </w:pPr>
            <w:r w:rsidRPr="002B6C48">
              <w:rPr>
                <w:b/>
                <w:bCs/>
                <w:color w:val="FFFFFF" w:themeColor="background1"/>
                <w:lang w:val="en-IN"/>
              </w:rPr>
              <w:t>Economic</w:t>
            </w:r>
          </w:p>
        </w:tc>
        <w:tc>
          <w:tcPr>
            <w:tcW w:w="0" w:type="auto"/>
            <w:shd w:val="clear" w:color="auto" w:fill="FFC000"/>
            <w:hideMark/>
          </w:tcPr>
          <w:p w14:paraId="2E6DDB9D" w14:textId="77777777" w:rsidR="00EE2C40" w:rsidRPr="00F776A4" w:rsidRDefault="00EE2C40" w:rsidP="00C2399D">
            <w:pPr>
              <w:pStyle w:val="ListParagraph"/>
              <w:numPr>
                <w:ilvl w:val="0"/>
                <w:numId w:val="3"/>
              </w:numPr>
              <w:spacing w:line="360" w:lineRule="auto"/>
              <w:jc w:val="left"/>
              <w:rPr>
                <w:lang w:val="en-IN"/>
              </w:rPr>
            </w:pPr>
            <w:r w:rsidRPr="00E61AAD">
              <w:rPr>
                <w:lang w:val="en-IN"/>
              </w:rPr>
              <w:t>£90+ billion contribution.</w:t>
            </w:r>
          </w:p>
          <w:p w14:paraId="478ED4E6" w14:textId="77777777" w:rsidR="00EE2C40" w:rsidRPr="00E61AAD" w:rsidRDefault="00EE2C40" w:rsidP="00C2399D">
            <w:pPr>
              <w:pStyle w:val="ListParagraph"/>
              <w:numPr>
                <w:ilvl w:val="0"/>
                <w:numId w:val="3"/>
              </w:numPr>
              <w:spacing w:line="360" w:lineRule="auto"/>
              <w:jc w:val="left"/>
              <w:rPr>
                <w:lang w:val="en-IN"/>
              </w:rPr>
            </w:pPr>
            <w:r w:rsidRPr="00E61AAD">
              <w:rPr>
                <w:lang w:val="en-IN"/>
              </w:rPr>
              <w:t>High inflation.</w:t>
            </w:r>
          </w:p>
          <w:p w14:paraId="4D8A649B" w14:textId="77777777" w:rsidR="00EE2C40" w:rsidRPr="00E61AAD" w:rsidRDefault="00EE2C40" w:rsidP="00C2399D">
            <w:pPr>
              <w:pStyle w:val="ListParagraph"/>
              <w:numPr>
                <w:ilvl w:val="0"/>
                <w:numId w:val="3"/>
              </w:numPr>
              <w:spacing w:line="360" w:lineRule="auto"/>
              <w:jc w:val="left"/>
              <w:rPr>
                <w:lang w:val="en-IN"/>
              </w:rPr>
            </w:pPr>
            <w:r w:rsidRPr="00E61AAD">
              <w:rPr>
                <w:lang w:val="en-IN"/>
              </w:rPr>
              <w:t>Rising costs.</w:t>
            </w:r>
          </w:p>
          <w:p w14:paraId="51425B1C" w14:textId="77777777" w:rsidR="00EE2C40" w:rsidRPr="00857F07" w:rsidRDefault="00EE2C40" w:rsidP="00C2399D">
            <w:pPr>
              <w:pStyle w:val="ListParagraph"/>
              <w:numPr>
                <w:ilvl w:val="0"/>
                <w:numId w:val="3"/>
              </w:numPr>
              <w:spacing w:line="360" w:lineRule="auto"/>
              <w:jc w:val="left"/>
              <w:rPr>
                <w:lang w:val="en-IN"/>
              </w:rPr>
            </w:pPr>
            <w:r w:rsidRPr="00E61AAD">
              <w:rPr>
                <w:lang w:val="en-IN"/>
              </w:rPr>
              <w:t>Strong tourism demand.</w:t>
            </w:r>
          </w:p>
        </w:tc>
        <w:tc>
          <w:tcPr>
            <w:tcW w:w="0" w:type="auto"/>
            <w:shd w:val="clear" w:color="auto" w:fill="FFC000"/>
            <w:hideMark/>
          </w:tcPr>
          <w:p w14:paraId="79AE21FA" w14:textId="77777777" w:rsidR="00EE2C40" w:rsidRPr="00E61AAD" w:rsidRDefault="00EE2C40" w:rsidP="00C2399D">
            <w:pPr>
              <w:pStyle w:val="ListParagraph"/>
              <w:numPr>
                <w:ilvl w:val="0"/>
                <w:numId w:val="2"/>
              </w:numPr>
              <w:spacing w:line="360" w:lineRule="auto"/>
              <w:jc w:val="left"/>
              <w:rPr>
                <w:lang w:val="en-IN"/>
              </w:rPr>
            </w:pPr>
            <w:r w:rsidRPr="00E61AAD">
              <w:rPr>
                <w:lang w:val="en-IN"/>
              </w:rPr>
              <w:t>Profit margins reduce.</w:t>
            </w:r>
          </w:p>
          <w:p w14:paraId="285A67BC" w14:textId="77777777" w:rsidR="00EE2C40" w:rsidRPr="00E61AAD" w:rsidRDefault="00EE2C40" w:rsidP="00C2399D">
            <w:pPr>
              <w:pStyle w:val="ListParagraph"/>
              <w:numPr>
                <w:ilvl w:val="0"/>
                <w:numId w:val="2"/>
              </w:numPr>
              <w:spacing w:line="360" w:lineRule="auto"/>
              <w:jc w:val="left"/>
              <w:rPr>
                <w:lang w:val="en-IN"/>
              </w:rPr>
            </w:pPr>
            <w:r w:rsidRPr="00E61AAD">
              <w:rPr>
                <w:lang w:val="en-IN"/>
              </w:rPr>
              <w:t>Costs increase.</w:t>
            </w:r>
          </w:p>
          <w:p w14:paraId="2F4A7123" w14:textId="77777777" w:rsidR="00EE2C40" w:rsidRPr="00E61AAD" w:rsidRDefault="00EE2C40" w:rsidP="00C2399D">
            <w:pPr>
              <w:pStyle w:val="ListParagraph"/>
              <w:numPr>
                <w:ilvl w:val="0"/>
                <w:numId w:val="2"/>
              </w:numPr>
              <w:spacing w:line="360" w:lineRule="auto"/>
              <w:jc w:val="left"/>
              <w:rPr>
                <w:lang w:val="en-IN"/>
              </w:rPr>
            </w:pPr>
            <w:r w:rsidRPr="00E61AAD">
              <w:rPr>
                <w:lang w:val="en-IN"/>
              </w:rPr>
              <w:t>Revenue opportunities improve.</w:t>
            </w:r>
          </w:p>
        </w:tc>
      </w:tr>
      <w:tr w:rsidR="00EE2C40" w:rsidRPr="002B6C48" w14:paraId="7A655AC3" w14:textId="77777777" w:rsidTr="00585CD9">
        <w:tc>
          <w:tcPr>
            <w:tcW w:w="0" w:type="auto"/>
            <w:shd w:val="clear" w:color="auto" w:fill="156082" w:themeFill="accent1"/>
            <w:hideMark/>
          </w:tcPr>
          <w:p w14:paraId="04EB385C" w14:textId="77777777" w:rsidR="00EE2C40" w:rsidRPr="002B6C48" w:rsidRDefault="00EE2C40" w:rsidP="00C2399D">
            <w:pPr>
              <w:spacing w:line="360" w:lineRule="auto"/>
              <w:jc w:val="left"/>
              <w:rPr>
                <w:b/>
                <w:bCs/>
                <w:color w:val="FFFFFF" w:themeColor="background1"/>
                <w:lang w:val="en-IN"/>
              </w:rPr>
            </w:pPr>
            <w:r w:rsidRPr="002B6C48">
              <w:rPr>
                <w:b/>
                <w:bCs/>
                <w:color w:val="FFFFFF" w:themeColor="background1"/>
                <w:lang w:val="en-IN"/>
              </w:rPr>
              <w:t>Social</w:t>
            </w:r>
          </w:p>
        </w:tc>
        <w:tc>
          <w:tcPr>
            <w:tcW w:w="0" w:type="auto"/>
            <w:shd w:val="clear" w:color="auto" w:fill="FFC000"/>
            <w:hideMark/>
          </w:tcPr>
          <w:p w14:paraId="4EDDC948" w14:textId="77777777" w:rsidR="00EE2C40" w:rsidRPr="00773B30" w:rsidRDefault="00EE2C40" w:rsidP="00C2399D">
            <w:pPr>
              <w:pStyle w:val="ListParagraph"/>
              <w:numPr>
                <w:ilvl w:val="0"/>
                <w:numId w:val="4"/>
              </w:numPr>
              <w:spacing w:line="360" w:lineRule="auto"/>
              <w:jc w:val="left"/>
              <w:rPr>
                <w:lang w:val="en-IN"/>
              </w:rPr>
            </w:pPr>
            <w:r w:rsidRPr="00773B30">
              <w:rPr>
                <w:lang w:val="en-IN"/>
              </w:rPr>
              <w:t>High service expectations.</w:t>
            </w:r>
          </w:p>
          <w:p w14:paraId="2D7FC146" w14:textId="77777777" w:rsidR="00EE2C40" w:rsidRPr="00773B30" w:rsidRDefault="00EE2C40" w:rsidP="00C2399D">
            <w:pPr>
              <w:pStyle w:val="ListParagraph"/>
              <w:numPr>
                <w:ilvl w:val="0"/>
                <w:numId w:val="4"/>
              </w:numPr>
              <w:spacing w:line="360" w:lineRule="auto"/>
              <w:jc w:val="left"/>
              <w:rPr>
                <w:lang w:val="en-IN"/>
              </w:rPr>
            </w:pPr>
            <w:r w:rsidRPr="00773B30">
              <w:rPr>
                <w:lang w:val="en-IN"/>
              </w:rPr>
              <w:t>Digital preference.</w:t>
            </w:r>
          </w:p>
          <w:p w14:paraId="19266669" w14:textId="77777777" w:rsidR="00EE2C40" w:rsidRPr="00773B30" w:rsidRDefault="00EE2C40" w:rsidP="00C2399D">
            <w:pPr>
              <w:pStyle w:val="ListParagraph"/>
              <w:numPr>
                <w:ilvl w:val="0"/>
                <w:numId w:val="4"/>
              </w:numPr>
              <w:spacing w:line="360" w:lineRule="auto"/>
              <w:jc w:val="left"/>
              <w:rPr>
                <w:lang w:val="en-IN"/>
              </w:rPr>
            </w:pPr>
            <w:r w:rsidRPr="00773B30">
              <w:rPr>
                <w:lang w:val="en-IN"/>
              </w:rPr>
              <w:t>Sustainability awareness.</w:t>
            </w:r>
          </w:p>
        </w:tc>
        <w:tc>
          <w:tcPr>
            <w:tcW w:w="0" w:type="auto"/>
            <w:shd w:val="clear" w:color="auto" w:fill="FFC000"/>
            <w:hideMark/>
          </w:tcPr>
          <w:p w14:paraId="713384A9" w14:textId="77777777" w:rsidR="00EE2C40" w:rsidRPr="00773B30" w:rsidRDefault="00EE2C40" w:rsidP="00C2399D">
            <w:pPr>
              <w:pStyle w:val="ListParagraph"/>
              <w:numPr>
                <w:ilvl w:val="0"/>
                <w:numId w:val="4"/>
              </w:numPr>
              <w:spacing w:line="360" w:lineRule="auto"/>
              <w:jc w:val="left"/>
              <w:rPr>
                <w:lang w:val="en-IN"/>
              </w:rPr>
            </w:pPr>
            <w:r w:rsidRPr="00773B30">
              <w:rPr>
                <w:lang w:val="en-IN"/>
              </w:rPr>
              <w:t>Need for better service.</w:t>
            </w:r>
          </w:p>
          <w:p w14:paraId="60754246" w14:textId="77777777" w:rsidR="00EE2C40" w:rsidRPr="00773B30" w:rsidRDefault="00EE2C40" w:rsidP="00C2399D">
            <w:pPr>
              <w:pStyle w:val="ListParagraph"/>
              <w:numPr>
                <w:ilvl w:val="0"/>
                <w:numId w:val="4"/>
              </w:numPr>
              <w:spacing w:line="360" w:lineRule="auto"/>
              <w:jc w:val="left"/>
              <w:rPr>
                <w:lang w:val="en-IN"/>
              </w:rPr>
            </w:pPr>
            <w:r w:rsidRPr="00773B30">
              <w:rPr>
                <w:lang w:val="en-IN"/>
              </w:rPr>
              <w:t>Personalisation required.</w:t>
            </w:r>
          </w:p>
          <w:p w14:paraId="0D7C7370" w14:textId="77777777" w:rsidR="00EE2C40" w:rsidRPr="00773B30" w:rsidRDefault="00EE2C40" w:rsidP="00C2399D">
            <w:pPr>
              <w:pStyle w:val="ListParagraph"/>
              <w:numPr>
                <w:ilvl w:val="0"/>
                <w:numId w:val="4"/>
              </w:numPr>
              <w:spacing w:line="360" w:lineRule="auto"/>
              <w:jc w:val="left"/>
              <w:rPr>
                <w:lang w:val="en-IN"/>
              </w:rPr>
            </w:pPr>
            <w:r w:rsidRPr="00773B30">
              <w:rPr>
                <w:lang w:val="en-IN"/>
              </w:rPr>
              <w:t>Eco-friendly focus needed.</w:t>
            </w:r>
          </w:p>
        </w:tc>
      </w:tr>
      <w:tr w:rsidR="00EE2C40" w:rsidRPr="002B6C48" w14:paraId="3D65D42E" w14:textId="77777777" w:rsidTr="00585CD9">
        <w:tc>
          <w:tcPr>
            <w:tcW w:w="0" w:type="auto"/>
            <w:shd w:val="clear" w:color="auto" w:fill="156082" w:themeFill="accent1"/>
            <w:hideMark/>
          </w:tcPr>
          <w:p w14:paraId="1D57EB32" w14:textId="77777777" w:rsidR="00EE2C40" w:rsidRPr="002B6C48" w:rsidRDefault="00EE2C40" w:rsidP="00C2399D">
            <w:pPr>
              <w:spacing w:line="360" w:lineRule="auto"/>
              <w:jc w:val="left"/>
              <w:rPr>
                <w:b/>
                <w:bCs/>
                <w:color w:val="FFFFFF" w:themeColor="background1"/>
                <w:lang w:val="en-IN"/>
              </w:rPr>
            </w:pPr>
            <w:r w:rsidRPr="002B6C48">
              <w:rPr>
                <w:b/>
                <w:bCs/>
                <w:color w:val="FFFFFF" w:themeColor="background1"/>
                <w:lang w:val="en-IN"/>
              </w:rPr>
              <w:t>Technological</w:t>
            </w:r>
          </w:p>
        </w:tc>
        <w:tc>
          <w:tcPr>
            <w:tcW w:w="0" w:type="auto"/>
            <w:shd w:val="clear" w:color="auto" w:fill="FFC000"/>
            <w:hideMark/>
          </w:tcPr>
          <w:p w14:paraId="50E6967C" w14:textId="77777777" w:rsidR="00EE2C40" w:rsidRDefault="00EE2C40" w:rsidP="00C2399D">
            <w:pPr>
              <w:pStyle w:val="ListParagraph"/>
              <w:numPr>
                <w:ilvl w:val="0"/>
                <w:numId w:val="5"/>
              </w:numPr>
              <w:spacing w:line="360" w:lineRule="auto"/>
              <w:jc w:val="left"/>
              <w:rPr>
                <w:lang w:val="en-IN"/>
              </w:rPr>
            </w:pPr>
            <w:r w:rsidRPr="00773B30">
              <w:rPr>
                <w:lang w:val="en-IN"/>
              </w:rPr>
              <w:t>Online booking growth.</w:t>
            </w:r>
          </w:p>
          <w:p w14:paraId="3927EB2A" w14:textId="77777777" w:rsidR="00EE2C40" w:rsidRDefault="00EE2C40" w:rsidP="00C2399D">
            <w:pPr>
              <w:pStyle w:val="ListParagraph"/>
              <w:numPr>
                <w:ilvl w:val="0"/>
                <w:numId w:val="5"/>
              </w:numPr>
              <w:spacing w:line="360" w:lineRule="auto"/>
              <w:jc w:val="left"/>
              <w:rPr>
                <w:lang w:val="en-IN"/>
              </w:rPr>
            </w:pPr>
            <w:r w:rsidRPr="00773B30">
              <w:rPr>
                <w:lang w:val="en-IN"/>
              </w:rPr>
              <w:t xml:space="preserve"> Mobile apps. </w:t>
            </w:r>
          </w:p>
          <w:p w14:paraId="4B75751C" w14:textId="77777777" w:rsidR="00EE2C40" w:rsidRPr="00773B30" w:rsidRDefault="00EE2C40" w:rsidP="00C2399D">
            <w:pPr>
              <w:pStyle w:val="ListParagraph"/>
              <w:numPr>
                <w:ilvl w:val="0"/>
                <w:numId w:val="5"/>
              </w:numPr>
              <w:spacing w:line="360" w:lineRule="auto"/>
              <w:jc w:val="left"/>
              <w:rPr>
                <w:lang w:val="en-IN"/>
              </w:rPr>
            </w:pPr>
            <w:r w:rsidRPr="00773B30">
              <w:rPr>
                <w:lang w:val="en-IN"/>
              </w:rPr>
              <w:t>AI usage.</w:t>
            </w:r>
          </w:p>
        </w:tc>
        <w:tc>
          <w:tcPr>
            <w:tcW w:w="0" w:type="auto"/>
            <w:shd w:val="clear" w:color="auto" w:fill="FFC000"/>
            <w:hideMark/>
          </w:tcPr>
          <w:p w14:paraId="741A9E9E" w14:textId="77777777" w:rsidR="00EE2C40" w:rsidRDefault="00EE2C40" w:rsidP="00C2399D">
            <w:pPr>
              <w:pStyle w:val="ListParagraph"/>
              <w:numPr>
                <w:ilvl w:val="0"/>
                <w:numId w:val="5"/>
              </w:numPr>
              <w:spacing w:line="360" w:lineRule="auto"/>
              <w:jc w:val="left"/>
              <w:rPr>
                <w:lang w:val="en-IN"/>
              </w:rPr>
            </w:pPr>
            <w:r w:rsidRPr="00773B30">
              <w:rPr>
                <w:lang w:val="en-IN"/>
              </w:rPr>
              <w:t>Improves efficiency.</w:t>
            </w:r>
          </w:p>
          <w:p w14:paraId="3C43FF5F" w14:textId="77777777" w:rsidR="00EE2C40" w:rsidRDefault="00EE2C40" w:rsidP="00C2399D">
            <w:pPr>
              <w:pStyle w:val="ListParagraph"/>
              <w:numPr>
                <w:ilvl w:val="0"/>
                <w:numId w:val="5"/>
              </w:numPr>
              <w:spacing w:line="360" w:lineRule="auto"/>
              <w:jc w:val="left"/>
              <w:rPr>
                <w:lang w:val="en-IN"/>
              </w:rPr>
            </w:pPr>
            <w:r w:rsidRPr="00773B30">
              <w:rPr>
                <w:lang w:val="en-IN"/>
              </w:rPr>
              <w:t xml:space="preserve"> Enhances customer experience.</w:t>
            </w:r>
          </w:p>
          <w:p w14:paraId="17A8AF9D" w14:textId="77777777" w:rsidR="00EE2C40" w:rsidRPr="00773B30" w:rsidRDefault="00EE2C40" w:rsidP="00C2399D">
            <w:pPr>
              <w:pStyle w:val="ListParagraph"/>
              <w:numPr>
                <w:ilvl w:val="0"/>
                <w:numId w:val="5"/>
              </w:numPr>
              <w:spacing w:line="360" w:lineRule="auto"/>
              <w:jc w:val="left"/>
              <w:rPr>
                <w:lang w:val="en-IN"/>
              </w:rPr>
            </w:pPr>
            <w:r w:rsidRPr="00773B30">
              <w:rPr>
                <w:lang w:val="en-IN"/>
              </w:rPr>
              <w:t>Supports competitiveness.</w:t>
            </w:r>
          </w:p>
        </w:tc>
      </w:tr>
      <w:tr w:rsidR="00EE2C40" w:rsidRPr="002B6C48" w14:paraId="25F4E483" w14:textId="77777777" w:rsidTr="00585CD9">
        <w:tc>
          <w:tcPr>
            <w:tcW w:w="0" w:type="auto"/>
            <w:shd w:val="clear" w:color="auto" w:fill="156082" w:themeFill="accent1"/>
            <w:hideMark/>
          </w:tcPr>
          <w:p w14:paraId="0689C0C1" w14:textId="77777777" w:rsidR="00EE2C40" w:rsidRPr="002B6C48" w:rsidRDefault="00EE2C40" w:rsidP="00C2399D">
            <w:pPr>
              <w:spacing w:line="360" w:lineRule="auto"/>
              <w:jc w:val="left"/>
              <w:rPr>
                <w:b/>
                <w:bCs/>
                <w:color w:val="FFFFFF" w:themeColor="background1"/>
                <w:lang w:val="en-IN"/>
              </w:rPr>
            </w:pPr>
            <w:r w:rsidRPr="002B6C48">
              <w:rPr>
                <w:b/>
                <w:bCs/>
                <w:color w:val="FFFFFF" w:themeColor="background1"/>
                <w:lang w:val="en-IN"/>
              </w:rPr>
              <w:t>Legal</w:t>
            </w:r>
          </w:p>
        </w:tc>
        <w:tc>
          <w:tcPr>
            <w:tcW w:w="0" w:type="auto"/>
            <w:shd w:val="clear" w:color="auto" w:fill="FFC000"/>
            <w:hideMark/>
          </w:tcPr>
          <w:p w14:paraId="6DB46FFF" w14:textId="77777777" w:rsidR="00EE2C40" w:rsidRDefault="00EE2C40" w:rsidP="00C2399D">
            <w:pPr>
              <w:pStyle w:val="ListParagraph"/>
              <w:numPr>
                <w:ilvl w:val="0"/>
                <w:numId w:val="6"/>
              </w:numPr>
              <w:spacing w:line="360" w:lineRule="auto"/>
              <w:jc w:val="left"/>
              <w:rPr>
                <w:lang w:val="en-IN"/>
              </w:rPr>
            </w:pPr>
            <w:r w:rsidRPr="00773B30">
              <w:rPr>
                <w:lang w:val="en-IN"/>
              </w:rPr>
              <w:t>Labour laws.</w:t>
            </w:r>
          </w:p>
          <w:p w14:paraId="3E397935" w14:textId="77777777" w:rsidR="00EE2C40" w:rsidRDefault="00EE2C40" w:rsidP="00C2399D">
            <w:pPr>
              <w:pStyle w:val="ListParagraph"/>
              <w:numPr>
                <w:ilvl w:val="0"/>
                <w:numId w:val="6"/>
              </w:numPr>
              <w:spacing w:line="360" w:lineRule="auto"/>
              <w:jc w:val="left"/>
              <w:rPr>
                <w:lang w:val="en-IN"/>
              </w:rPr>
            </w:pPr>
            <w:r w:rsidRPr="00773B30">
              <w:rPr>
                <w:lang w:val="en-IN"/>
              </w:rPr>
              <w:t xml:space="preserve">Minimum wage. </w:t>
            </w:r>
          </w:p>
          <w:p w14:paraId="3DEBAB90" w14:textId="77777777" w:rsidR="00EE2C40" w:rsidRPr="00773B30" w:rsidRDefault="00EE2C40" w:rsidP="00C2399D">
            <w:pPr>
              <w:pStyle w:val="ListParagraph"/>
              <w:numPr>
                <w:ilvl w:val="0"/>
                <w:numId w:val="6"/>
              </w:numPr>
              <w:spacing w:line="360" w:lineRule="auto"/>
              <w:jc w:val="left"/>
              <w:rPr>
                <w:lang w:val="en-IN"/>
              </w:rPr>
            </w:pPr>
            <w:r w:rsidRPr="00773B30">
              <w:rPr>
                <w:lang w:val="en-IN"/>
              </w:rPr>
              <w:t>GDPR rules.</w:t>
            </w:r>
          </w:p>
        </w:tc>
        <w:tc>
          <w:tcPr>
            <w:tcW w:w="0" w:type="auto"/>
            <w:shd w:val="clear" w:color="auto" w:fill="FFC000"/>
            <w:hideMark/>
          </w:tcPr>
          <w:p w14:paraId="15218DD4" w14:textId="77777777" w:rsidR="00EE2C40" w:rsidRDefault="00EE2C40" w:rsidP="00C2399D">
            <w:pPr>
              <w:pStyle w:val="ListParagraph"/>
              <w:numPr>
                <w:ilvl w:val="0"/>
                <w:numId w:val="6"/>
              </w:numPr>
              <w:spacing w:line="360" w:lineRule="auto"/>
              <w:jc w:val="left"/>
              <w:rPr>
                <w:lang w:val="en-IN"/>
              </w:rPr>
            </w:pPr>
            <w:r w:rsidRPr="00773B30">
              <w:rPr>
                <w:lang w:val="en-IN"/>
              </w:rPr>
              <w:t>Compliance costs increase.</w:t>
            </w:r>
          </w:p>
          <w:p w14:paraId="434AC1AD" w14:textId="77777777" w:rsidR="00EE2C40" w:rsidRPr="00773B30" w:rsidRDefault="00EE2C40" w:rsidP="00C2399D">
            <w:pPr>
              <w:pStyle w:val="ListParagraph"/>
              <w:numPr>
                <w:ilvl w:val="0"/>
                <w:numId w:val="6"/>
              </w:numPr>
              <w:spacing w:line="360" w:lineRule="auto"/>
              <w:jc w:val="left"/>
              <w:rPr>
                <w:lang w:val="en-IN"/>
              </w:rPr>
            </w:pPr>
            <w:r w:rsidRPr="00773B30">
              <w:rPr>
                <w:lang w:val="en-IN"/>
              </w:rPr>
              <w:t xml:space="preserve"> Trust and safety improve.</w:t>
            </w:r>
          </w:p>
        </w:tc>
      </w:tr>
      <w:tr w:rsidR="00EE2C40" w:rsidRPr="002B6C48" w14:paraId="1C59CFE5" w14:textId="77777777" w:rsidTr="00585CD9">
        <w:tc>
          <w:tcPr>
            <w:tcW w:w="0" w:type="auto"/>
            <w:shd w:val="clear" w:color="auto" w:fill="156082" w:themeFill="accent1"/>
            <w:hideMark/>
          </w:tcPr>
          <w:p w14:paraId="3EEF4730" w14:textId="77777777" w:rsidR="00EE2C40" w:rsidRPr="002B6C48" w:rsidRDefault="00EE2C40" w:rsidP="00C2399D">
            <w:pPr>
              <w:spacing w:line="360" w:lineRule="auto"/>
              <w:jc w:val="left"/>
              <w:rPr>
                <w:b/>
                <w:bCs/>
                <w:color w:val="FFFFFF" w:themeColor="background1"/>
                <w:lang w:val="en-IN"/>
              </w:rPr>
            </w:pPr>
            <w:r w:rsidRPr="002B6C48">
              <w:rPr>
                <w:b/>
                <w:bCs/>
                <w:color w:val="FFFFFF" w:themeColor="background1"/>
                <w:lang w:val="en-IN"/>
              </w:rPr>
              <w:t>Environmental</w:t>
            </w:r>
          </w:p>
        </w:tc>
        <w:tc>
          <w:tcPr>
            <w:tcW w:w="0" w:type="auto"/>
            <w:shd w:val="clear" w:color="auto" w:fill="FFC000"/>
            <w:hideMark/>
          </w:tcPr>
          <w:p w14:paraId="7C8ACEDB" w14:textId="77777777" w:rsidR="00EE2C40" w:rsidRDefault="00EE2C40" w:rsidP="00C2399D">
            <w:pPr>
              <w:pStyle w:val="ListParagraph"/>
              <w:numPr>
                <w:ilvl w:val="0"/>
                <w:numId w:val="7"/>
              </w:numPr>
              <w:spacing w:line="360" w:lineRule="auto"/>
              <w:jc w:val="left"/>
              <w:rPr>
                <w:lang w:val="en-IN"/>
              </w:rPr>
            </w:pPr>
            <w:r w:rsidRPr="00773B30">
              <w:rPr>
                <w:lang w:val="en-IN"/>
              </w:rPr>
              <w:t>Sustainability demand.</w:t>
            </w:r>
          </w:p>
          <w:p w14:paraId="742EA044" w14:textId="77777777" w:rsidR="00EE2C40" w:rsidRPr="00773B30" w:rsidRDefault="00EE2C40" w:rsidP="00C2399D">
            <w:pPr>
              <w:pStyle w:val="ListParagraph"/>
              <w:numPr>
                <w:ilvl w:val="0"/>
                <w:numId w:val="7"/>
              </w:numPr>
              <w:spacing w:line="360" w:lineRule="auto"/>
              <w:jc w:val="left"/>
              <w:rPr>
                <w:lang w:val="en-IN"/>
              </w:rPr>
            </w:pPr>
            <w:r w:rsidRPr="00773B30">
              <w:rPr>
                <w:lang w:val="en-IN"/>
              </w:rPr>
              <w:t xml:space="preserve"> Energy efficiency focus.</w:t>
            </w:r>
          </w:p>
        </w:tc>
        <w:tc>
          <w:tcPr>
            <w:tcW w:w="0" w:type="auto"/>
            <w:shd w:val="clear" w:color="auto" w:fill="FFC000"/>
            <w:hideMark/>
          </w:tcPr>
          <w:p w14:paraId="3BC74285" w14:textId="77777777" w:rsidR="00EE2C40" w:rsidRDefault="00EE2C40" w:rsidP="00C2399D">
            <w:pPr>
              <w:pStyle w:val="ListParagraph"/>
              <w:numPr>
                <w:ilvl w:val="0"/>
                <w:numId w:val="7"/>
              </w:numPr>
              <w:spacing w:line="360" w:lineRule="auto"/>
              <w:jc w:val="left"/>
              <w:rPr>
                <w:lang w:val="en-IN"/>
              </w:rPr>
            </w:pPr>
            <w:r w:rsidRPr="00773B30">
              <w:rPr>
                <w:lang w:val="en-IN"/>
              </w:rPr>
              <w:t>Investment in green practices needed.</w:t>
            </w:r>
          </w:p>
          <w:p w14:paraId="664FBEDB" w14:textId="77777777" w:rsidR="00EE2C40" w:rsidRPr="00773B30" w:rsidRDefault="00EE2C40" w:rsidP="00C2399D">
            <w:pPr>
              <w:pStyle w:val="ListParagraph"/>
              <w:numPr>
                <w:ilvl w:val="0"/>
                <w:numId w:val="7"/>
              </w:numPr>
              <w:spacing w:line="360" w:lineRule="auto"/>
              <w:jc w:val="left"/>
              <w:rPr>
                <w:lang w:val="en-IN"/>
              </w:rPr>
            </w:pPr>
            <w:r w:rsidRPr="00773B30">
              <w:rPr>
                <w:lang w:val="en-IN"/>
              </w:rPr>
              <w:t>Improves brand image.</w:t>
            </w:r>
          </w:p>
        </w:tc>
      </w:tr>
    </w:tbl>
    <w:p w14:paraId="45F7F091" w14:textId="77777777" w:rsidR="000C2F14" w:rsidRDefault="000C2F14" w:rsidP="00970FBF"/>
    <w:p w14:paraId="53193E72" w14:textId="081C6FC1" w:rsidR="000C2F14" w:rsidRDefault="000C2F14" w:rsidP="00C2399D">
      <w:pPr>
        <w:pStyle w:val="Heading2"/>
        <w:spacing w:line="360" w:lineRule="auto"/>
      </w:pPr>
      <w:bookmarkStart w:id="15" w:name="_Toc225437288"/>
      <w:r>
        <w:t>4.4 Problems and opportunities</w:t>
      </w:r>
      <w:bookmarkEnd w:id="15"/>
    </w:p>
    <w:p w14:paraId="0A7D849E" w14:textId="7B9940E1" w:rsidR="000C2F14" w:rsidRDefault="000C2F14" w:rsidP="00C2399D">
      <w:pPr>
        <w:spacing w:line="360" w:lineRule="auto"/>
      </w:pPr>
      <w:r>
        <w:t xml:space="preserve">The United Kingdom market environment is challenging to Marriott international. UK has </w:t>
      </w:r>
      <w:r w:rsidR="007343CF">
        <w:t>good</w:t>
      </w:r>
      <w:r>
        <w:t xml:space="preserve"> growth potential, and the company is also faced with some challenges that can influence performance.</w:t>
      </w:r>
    </w:p>
    <w:p w14:paraId="0C5555C7" w14:textId="77777777" w:rsidR="000C2F14" w:rsidRDefault="000C2F14" w:rsidP="00C2399D">
      <w:pPr>
        <w:spacing w:line="360" w:lineRule="auto"/>
      </w:pPr>
      <w:r>
        <w:t xml:space="preserve">Competition is one big challenge where the hospitality sector in the UK has numerous tough domestic and international competitors including IHG, Hilton and Accor. This makes Marriott under the pressure of ensuring high standards of service, good prices and customer loyalty. Increased cost of operation is another challenge. In the UK, inflation has raised the prices of </w:t>
      </w:r>
      <w:proofErr w:type="spellStart"/>
      <w:r>
        <w:t>labour</w:t>
      </w:r>
      <w:proofErr w:type="spellEnd"/>
      <w:r>
        <w:t>, food, maintenance and energy. This may decrease the profit margins particularly when the customers too want competitive prices.</w:t>
      </w:r>
    </w:p>
    <w:p w14:paraId="40C8657F" w14:textId="77777777" w:rsidR="000C2F14" w:rsidRDefault="000C2F14" w:rsidP="00C2399D">
      <w:pPr>
        <w:spacing w:line="360" w:lineRule="auto"/>
      </w:pPr>
      <w:r>
        <w:t xml:space="preserve">Another major issue of concern is </w:t>
      </w:r>
      <w:proofErr w:type="spellStart"/>
      <w:r>
        <w:t>labour</w:t>
      </w:r>
      <w:proofErr w:type="spellEnd"/>
      <w:r>
        <w:t xml:space="preserve"> shortage where post Brexit, the hospitality industry encountered challenges of hiring enough workers, especially in operations in the hotels and front desk duties. This could influence service quality, workload and customer satisfaction of employees. </w:t>
      </w:r>
      <w:proofErr w:type="gramStart"/>
      <w:r>
        <w:t>Also</w:t>
      </w:r>
      <w:proofErr w:type="gramEnd"/>
      <w:r>
        <w:t xml:space="preserve"> the legal and regulatory demands like the minimum wage, health and safety regulations and data protection make operations more costly and complicated.</w:t>
      </w:r>
    </w:p>
    <w:p w14:paraId="62EA876F" w14:textId="16CF37BA" w:rsidR="000C2F14" w:rsidRDefault="000C2F14" w:rsidP="00C2399D">
      <w:pPr>
        <w:spacing w:line="360" w:lineRule="auto"/>
      </w:pPr>
      <w:r>
        <w:t>However, in the UK market, Marriott has the good opportunities as well. More than 40 million foreigners visit the country every year and this provides ongoing pressure on accommodation and travel services. The UK hospitality market is projected to grow steadily with a long-term value of USD 55.97 billion and a projected value of USD 71.45 billion by 2023 and 2033 respectively</w:t>
      </w:r>
      <w:r w:rsidR="007343CF">
        <w:t xml:space="preserve"> </w:t>
      </w:r>
      <w:r w:rsidR="007343CF" w:rsidRPr="007343CF">
        <w:t>(Dabo, 2026)</w:t>
      </w:r>
      <w:r>
        <w:t>. This will provide Marriott with an excellent chance to improve its market share.</w:t>
      </w:r>
    </w:p>
    <w:p w14:paraId="5A5AA668" w14:textId="77777777" w:rsidR="000C2F14" w:rsidRDefault="000C2F14" w:rsidP="00C2399D">
      <w:pPr>
        <w:spacing w:line="360" w:lineRule="auto"/>
      </w:pPr>
      <w:r>
        <w:t xml:space="preserve">The other huge opportunity is the increase in digital travelling </w:t>
      </w:r>
      <w:proofErr w:type="spellStart"/>
      <w:r>
        <w:t>behaviour</w:t>
      </w:r>
      <w:proofErr w:type="spellEnd"/>
      <w:r>
        <w:t xml:space="preserve">. Customers are now more inclined towards online reservations, mobile hotels and personalized online offerings. The trend that Marriott can </w:t>
      </w:r>
      <w:proofErr w:type="spellStart"/>
      <w:r>
        <w:t>capitalise</w:t>
      </w:r>
      <w:proofErr w:type="spellEnd"/>
      <w:r>
        <w:t xml:space="preserve"> on is the Marriott Bonvoy </w:t>
      </w:r>
      <w:proofErr w:type="spellStart"/>
      <w:r>
        <w:t>programme</w:t>
      </w:r>
      <w:proofErr w:type="spellEnd"/>
      <w:r>
        <w:t>, mobile apps and data-driven customer services. Opportunity is also generated by sustainability. Since customers are more willing to stay at environmentally friendly hotels, Marriott will have an opportunity to strengthen its brand image by growing its green activities.</w:t>
      </w:r>
    </w:p>
    <w:p w14:paraId="62AED200" w14:textId="77777777" w:rsidR="000C2F14" w:rsidRDefault="000C2F14" w:rsidP="00C2399D">
      <w:pPr>
        <w:spacing w:line="360" w:lineRule="auto"/>
      </w:pPr>
      <w:r>
        <w:t xml:space="preserve">Overall, despite cost, competition and </w:t>
      </w:r>
      <w:proofErr w:type="spellStart"/>
      <w:r>
        <w:t>labour</w:t>
      </w:r>
      <w:proofErr w:type="spellEnd"/>
      <w:r>
        <w:t xml:space="preserve"> issues in the UK, tourism development, innovation in the digital world, and increase in demand of quality hospitality services provide strong opportunities in the market.</w:t>
      </w:r>
    </w:p>
    <w:p w14:paraId="67BB2B41" w14:textId="77777777" w:rsidR="000C2F14" w:rsidRDefault="000C2F14" w:rsidP="00C2399D">
      <w:pPr>
        <w:pStyle w:val="Heading2"/>
        <w:spacing w:line="360" w:lineRule="auto"/>
      </w:pPr>
      <w:bookmarkStart w:id="16" w:name="_Toc225437289"/>
      <w:r>
        <w:t>4.5 Critical Evaluation</w:t>
      </w:r>
      <w:bookmarkEnd w:id="16"/>
      <w:r>
        <w:t xml:space="preserve"> </w:t>
      </w:r>
    </w:p>
    <w:p w14:paraId="127753FA" w14:textId="1CDABE4D" w:rsidR="000C2F14" w:rsidRDefault="000C2F14" w:rsidP="00C2399D">
      <w:pPr>
        <w:spacing w:line="360" w:lineRule="auto"/>
      </w:pPr>
      <w:r>
        <w:t xml:space="preserve">The indicates that Marriott International has a good opportunity to be successful in the UK hospitality market. The company enjoys good global brand awareness, large hotel brand portfolio and progressive </w:t>
      </w:r>
      <w:proofErr w:type="spellStart"/>
      <w:r>
        <w:t>digitalised</w:t>
      </w:r>
      <w:proofErr w:type="spellEnd"/>
      <w:r>
        <w:t xml:space="preserve"> systems. These are its strengths that can enable Marriott to compete in a highly competitive and mature market.</w:t>
      </w:r>
    </w:p>
    <w:p w14:paraId="06DD5EDD" w14:textId="27FEF244" w:rsidR="000C2F14" w:rsidRDefault="000C2F14" w:rsidP="00C2399D">
      <w:pPr>
        <w:spacing w:line="360" w:lineRule="auto"/>
      </w:pPr>
      <w:r>
        <w:t xml:space="preserve">However, the UK success cannot be attributed solely to the global size and fame of Marriott. The performance of the company is also determined by the responsiveness to the local market conditions. For example, </w:t>
      </w:r>
      <w:r w:rsidR="001342CA">
        <w:t>UK</w:t>
      </w:r>
      <w:r>
        <w:t xml:space="preserve"> consumers are demanding quality of the service, digital convenience and rising sustainability expectations. These expectations are met </w:t>
      </w:r>
      <w:proofErr w:type="gramStart"/>
      <w:r>
        <w:t>by the use of</w:t>
      </w:r>
      <w:proofErr w:type="gramEnd"/>
      <w:r>
        <w:t xml:space="preserve"> loyalty </w:t>
      </w:r>
      <w:proofErr w:type="spellStart"/>
      <w:r>
        <w:t>programme</w:t>
      </w:r>
      <w:proofErr w:type="spellEnd"/>
      <w:r>
        <w:t xml:space="preserve">, </w:t>
      </w:r>
      <w:proofErr w:type="spellStart"/>
      <w:r>
        <w:t>personalised</w:t>
      </w:r>
      <w:proofErr w:type="spellEnd"/>
      <w:r>
        <w:t xml:space="preserve"> services and </w:t>
      </w:r>
      <w:proofErr w:type="gramStart"/>
      <w:r>
        <w:t>technology based</w:t>
      </w:r>
      <w:proofErr w:type="gramEnd"/>
      <w:r>
        <w:t xml:space="preserve"> systems by Marriott, which provides the company with a competitive advantage.</w:t>
      </w:r>
    </w:p>
    <w:p w14:paraId="758CEADF" w14:textId="77777777" w:rsidR="000C2F14" w:rsidRDefault="000C2F14" w:rsidP="00C2399D">
      <w:pPr>
        <w:spacing w:line="360" w:lineRule="auto"/>
      </w:pPr>
      <w:r>
        <w:t xml:space="preserve">Meanwhile, the UK market is also a tough one. There is high competition, which implies that Marriott cannot be solely dependent on brand value. Other competitors like Hilton and IHG are also reputable in terms of service quality, loyalty programs and upscale experiences. Also, there are external problems like inflation, </w:t>
      </w:r>
      <w:proofErr w:type="spellStart"/>
      <w:r>
        <w:t>labour</w:t>
      </w:r>
      <w:proofErr w:type="spellEnd"/>
      <w:r>
        <w:t xml:space="preserve"> scarcity and regulatory pressure which can undermine profitability in situations where customer demand is high.</w:t>
      </w:r>
    </w:p>
    <w:p w14:paraId="3A1B5BC2" w14:textId="77777777" w:rsidR="000C2F14" w:rsidRDefault="000C2F14" w:rsidP="00C2399D">
      <w:pPr>
        <w:spacing w:line="360" w:lineRule="auto"/>
      </w:pPr>
      <w:r>
        <w:t xml:space="preserve">Critically, the strategy of Marriot seems to be effective, as it is based on the global consistency and local market adaptation. Its capacity to react to changes in the market is enhanced by its digital innovation and sustainability </w:t>
      </w:r>
      <w:proofErr w:type="spellStart"/>
      <w:r>
        <w:t>programmes</w:t>
      </w:r>
      <w:proofErr w:type="spellEnd"/>
      <w:r>
        <w:t xml:space="preserve"> and broad customer targeting. The company should however not stop investing in staff training, technology and operations which are sustainable to retain this position.</w:t>
      </w:r>
    </w:p>
    <w:p w14:paraId="469BE6EF" w14:textId="77777777" w:rsidR="000C2F14" w:rsidRDefault="000C2F14" w:rsidP="00C2399D">
      <w:pPr>
        <w:spacing w:line="360" w:lineRule="auto"/>
      </w:pPr>
      <w:r>
        <w:t>Thus, market attractiveness is not the only factor ensuring the success of Marriott in the UK. It relies on the ongoing adaptation, working efficiency and responsiveness to the changes in the economic and social environment. This implies that sustainable competitiveness in the UK hospitality industry is necessitated by the presence of effective internal strengths as well as ability to react to the external business environment.</w:t>
      </w:r>
    </w:p>
    <w:p w14:paraId="65F74746" w14:textId="77777777" w:rsidR="000C2F14" w:rsidRDefault="000C2F14" w:rsidP="00C2399D">
      <w:pPr>
        <w:pStyle w:val="Heading1"/>
        <w:spacing w:line="360" w:lineRule="auto"/>
      </w:pPr>
      <w:bookmarkStart w:id="17" w:name="_Toc225437290"/>
      <w:r>
        <w:t>Conclusion</w:t>
      </w:r>
      <w:bookmarkEnd w:id="17"/>
      <w:r>
        <w:t xml:space="preserve"> </w:t>
      </w:r>
    </w:p>
    <w:p w14:paraId="5A762A36" w14:textId="77777777" w:rsidR="000C2F14" w:rsidRDefault="000C2F14" w:rsidP="00C2399D">
      <w:pPr>
        <w:spacing w:line="360" w:lineRule="auto"/>
      </w:pPr>
      <w:r>
        <w:t>In this report, this paper has evaluated the hospitality sector in the United Kingdom and reviewed its competitiveness within the international business. It was determined that the UK hospitality industry is a significant contributor to the national economy and it still is a viable market to multinational businesses. Its high demand in tourism, advanced infrastructure, international trade and business connections and constant market development contribute to the long-term perspective of the industry.</w:t>
      </w:r>
    </w:p>
    <w:p w14:paraId="023E3509" w14:textId="77777777" w:rsidR="000C2F14" w:rsidRDefault="000C2F14" w:rsidP="00C2399D">
      <w:pPr>
        <w:spacing w:line="360" w:lineRule="auto"/>
      </w:pPr>
      <w:r>
        <w:t>The Diamond Model developed by Porter indicated that the UK has good conditions of factors, challenging customers, supportive industries that have been developed and stiff competition within the market. These have enhanced innovation and improved the standards of service in the sector. Meanwhile, the government policy and external factors like Brexit and the COVID-19 pandemic have demonstrated that the industry is influenced by the political and economic uncertainty as well.</w:t>
      </w:r>
    </w:p>
    <w:p w14:paraId="27853E76" w14:textId="77777777" w:rsidR="000C2F14" w:rsidRDefault="000C2F14" w:rsidP="00C2399D">
      <w:pPr>
        <w:spacing w:line="360" w:lineRule="auto"/>
      </w:pPr>
      <w:r>
        <w:t xml:space="preserve">Marriott International was also a multinational company that was </w:t>
      </w:r>
      <w:proofErr w:type="spellStart"/>
      <w:r>
        <w:t>analysed</w:t>
      </w:r>
      <w:proofErr w:type="spellEnd"/>
      <w:r>
        <w:t xml:space="preserve"> in the report as a firm in the UK hospitality market. The results revealed that Marriott enjoys the strength of its global brand, diversified portfolio of properties, digital competencies and customer loyalty </w:t>
      </w:r>
      <w:proofErr w:type="spellStart"/>
      <w:r>
        <w:t>programmes</w:t>
      </w:r>
      <w:proofErr w:type="spellEnd"/>
      <w:r>
        <w:t xml:space="preserve">. Tourism development, business travel and demand of quality accommodation give good opportunities to Marriott in the UK. Nonetheless, other threats that the company has been experiencing include </w:t>
      </w:r>
      <w:proofErr w:type="spellStart"/>
      <w:r>
        <w:t>labour</w:t>
      </w:r>
      <w:proofErr w:type="spellEnd"/>
      <w:r>
        <w:t xml:space="preserve"> scarcity, increasing costs of operations, tough competition and regulatory environment.</w:t>
      </w:r>
    </w:p>
    <w:p w14:paraId="3DBA0472" w14:textId="3B3258CA" w:rsidR="000C2F14" w:rsidRDefault="000C2F14" w:rsidP="00C2399D">
      <w:pPr>
        <w:spacing w:line="360" w:lineRule="auto"/>
      </w:pPr>
      <w:r>
        <w:t>Overall, the report has concluded that the UK hospitality industry is still competitive in the world and business-wise appealing. Marriott can be successful in this market, yet its performance in the long-term perspective is conditional upon its adaptability to modifying customer expectations, economic factors and sustainability requirements. Thus, company success and competitiveness in any industry rely on being continuously innovative, flexible and strategically responsive to the business environment.</w:t>
      </w:r>
    </w:p>
    <w:p w14:paraId="158507DD" w14:textId="77777777" w:rsidR="000C2F14" w:rsidRDefault="000C2F14" w:rsidP="00C2399D">
      <w:pPr>
        <w:spacing w:after="160" w:line="360" w:lineRule="auto"/>
        <w:jc w:val="left"/>
      </w:pPr>
      <w:r>
        <w:br w:type="page"/>
      </w:r>
    </w:p>
    <w:p w14:paraId="1AD630A1" w14:textId="07C19D32" w:rsidR="00C2399D" w:rsidRDefault="00C2399D" w:rsidP="00C2399D">
      <w:pPr>
        <w:pStyle w:val="Heading1"/>
        <w:spacing w:line="360" w:lineRule="auto"/>
      </w:pPr>
      <w:bookmarkStart w:id="18" w:name="_Toc225437291"/>
      <w:r w:rsidRPr="00C2399D">
        <w:t>SECTION 2: Reflection using Gibbs Reflective Cycle</w:t>
      </w:r>
      <w:bookmarkEnd w:id="18"/>
      <w:r w:rsidRPr="00C2399D">
        <w:t xml:space="preserve"> </w:t>
      </w:r>
    </w:p>
    <w:p w14:paraId="7A9D5A12" w14:textId="77777777" w:rsidR="001342CA" w:rsidRDefault="001342CA" w:rsidP="001342CA">
      <w:pPr>
        <w:keepNext/>
        <w:jc w:val="center"/>
      </w:pPr>
      <w:r w:rsidRPr="001342CA">
        <w:rPr>
          <w:noProof/>
          <w:lang w:val="en-IN"/>
        </w:rPr>
        <w:drawing>
          <wp:inline distT="0" distB="0" distL="0" distR="0" wp14:anchorId="707EC5D8" wp14:editId="4A78F12B">
            <wp:extent cx="4791744" cy="3839111"/>
            <wp:effectExtent l="0" t="0" r="8890" b="9525"/>
            <wp:docPr id="989925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925477" name=""/>
                    <pic:cNvPicPr/>
                  </pic:nvPicPr>
                  <pic:blipFill>
                    <a:blip r:embed="rId13"/>
                    <a:stretch>
                      <a:fillRect/>
                    </a:stretch>
                  </pic:blipFill>
                  <pic:spPr>
                    <a:xfrm>
                      <a:off x="0" y="0"/>
                      <a:ext cx="4791744" cy="3839111"/>
                    </a:xfrm>
                    <a:prstGeom prst="rect">
                      <a:avLst/>
                    </a:prstGeom>
                  </pic:spPr>
                </pic:pic>
              </a:graphicData>
            </a:graphic>
          </wp:inline>
        </w:drawing>
      </w:r>
    </w:p>
    <w:p w14:paraId="3C94347E" w14:textId="5029B59E" w:rsidR="001342CA" w:rsidRPr="001342CA" w:rsidRDefault="001342CA" w:rsidP="001342CA">
      <w:pPr>
        <w:pStyle w:val="Caption"/>
        <w:jc w:val="center"/>
        <w:rPr>
          <w:lang w:val="en-IN"/>
        </w:rPr>
      </w:pPr>
      <w:r>
        <w:t xml:space="preserve">Figure </w:t>
      </w:r>
      <w:r>
        <w:fldChar w:fldCharType="begin"/>
      </w:r>
      <w:r>
        <w:instrText xml:space="preserve"> SEQ Figure \* ARABIC </w:instrText>
      </w:r>
      <w:r>
        <w:fldChar w:fldCharType="separate"/>
      </w:r>
      <w:r>
        <w:rPr>
          <w:noProof/>
        </w:rPr>
        <w:t>5</w:t>
      </w:r>
      <w:r>
        <w:fldChar w:fldCharType="end"/>
      </w:r>
      <w:r>
        <w:t>: Gibbs Reflective Cycle</w:t>
      </w:r>
    </w:p>
    <w:p w14:paraId="6B1855A6" w14:textId="61435C57" w:rsidR="00C2399D" w:rsidRPr="00C2399D" w:rsidRDefault="00C2399D" w:rsidP="00C2399D">
      <w:pPr>
        <w:rPr>
          <w:b/>
          <w:bCs/>
          <w:i/>
          <w:iCs/>
          <w:u w:val="single"/>
        </w:rPr>
      </w:pPr>
      <w:bookmarkStart w:id="19" w:name="_Toc225437292"/>
      <w:r w:rsidRPr="00C2399D">
        <w:rPr>
          <w:b/>
          <w:bCs/>
          <w:i/>
          <w:iCs/>
          <w:u w:val="single"/>
        </w:rPr>
        <w:t>Description</w:t>
      </w:r>
      <w:bookmarkEnd w:id="19"/>
      <w:r w:rsidRPr="00C2399D">
        <w:rPr>
          <w:b/>
          <w:bCs/>
          <w:i/>
          <w:iCs/>
          <w:u w:val="single"/>
        </w:rPr>
        <w:t xml:space="preserve"> </w:t>
      </w:r>
    </w:p>
    <w:p w14:paraId="280DE86C" w14:textId="77777777" w:rsidR="00C2399D" w:rsidRDefault="00C2399D" w:rsidP="00C2399D">
      <w:pPr>
        <w:spacing w:line="360" w:lineRule="auto"/>
      </w:pPr>
      <w:r>
        <w:t xml:space="preserve">This reflective section analyses the experience of doing the International Business Concepts report on the hospitality industry in the United Kingdom. The report </w:t>
      </w:r>
      <w:proofErr w:type="spellStart"/>
      <w:r>
        <w:t>analysed</w:t>
      </w:r>
      <w:proofErr w:type="spellEnd"/>
      <w:r>
        <w:t xml:space="preserve"> the environment in the industry, position, and business conditions that influence a multinational company in the UK market. In order to do the assignment, academic journals, industry reports, company sites and market statistics were used to gather data. The report has been </w:t>
      </w:r>
      <w:proofErr w:type="spellStart"/>
      <w:r>
        <w:t>organised</w:t>
      </w:r>
      <w:proofErr w:type="spellEnd"/>
      <w:r>
        <w:t xml:space="preserve"> into various parts; the industry overview, the Porters Diamond Model, company analysis and conclusion.</w:t>
      </w:r>
    </w:p>
    <w:p w14:paraId="389A3B1F" w14:textId="571DCA5F" w:rsidR="00C2399D" w:rsidRDefault="00C2399D" w:rsidP="00C2399D">
      <w:pPr>
        <w:spacing w:line="360" w:lineRule="auto"/>
      </w:pPr>
      <w:r>
        <w:t xml:space="preserve">When drafting the report, consideration was made in ensuring the report had a clear academic format, third person writing and application of appropriate business models. The research process involved the choice of a country, industry and multinational company that was relevant and provided sufficient scope upon which the critical analysis could be made. The reflection reflects on the way approaching the task, the challenges that were encountered, what was learnt in the process and how </w:t>
      </w:r>
      <w:r w:rsidR="007343CF">
        <w:t>academic</w:t>
      </w:r>
      <w:r>
        <w:t xml:space="preserve"> work could be enhanced in the future.</w:t>
      </w:r>
    </w:p>
    <w:p w14:paraId="0FDADD78" w14:textId="77777777" w:rsidR="00C2399D" w:rsidRPr="00C2399D" w:rsidRDefault="00C2399D" w:rsidP="00C2399D">
      <w:pPr>
        <w:rPr>
          <w:b/>
          <w:bCs/>
          <w:i/>
          <w:iCs/>
          <w:u w:val="single"/>
        </w:rPr>
      </w:pPr>
      <w:bookmarkStart w:id="20" w:name="_Toc225437293"/>
      <w:r w:rsidRPr="00C2399D">
        <w:rPr>
          <w:b/>
          <w:bCs/>
          <w:i/>
          <w:iCs/>
          <w:u w:val="single"/>
        </w:rPr>
        <w:t>Feelings</w:t>
      </w:r>
      <w:bookmarkEnd w:id="20"/>
      <w:r w:rsidRPr="00C2399D">
        <w:rPr>
          <w:b/>
          <w:bCs/>
          <w:i/>
          <w:iCs/>
          <w:u w:val="single"/>
        </w:rPr>
        <w:t xml:space="preserve"> </w:t>
      </w:r>
    </w:p>
    <w:p w14:paraId="5A6F09D4" w14:textId="5A7D861F" w:rsidR="00C2399D" w:rsidRDefault="00C2399D" w:rsidP="00C2399D">
      <w:pPr>
        <w:spacing w:line="360" w:lineRule="auto"/>
      </w:pPr>
      <w:r>
        <w:t>In the first stage of the assignment there was some confusion with regard to picking the right country, industry and company mix. It was also necessary to pick a topic not too broad with sufficient data on it. There was also the fear of having a clear idea of what the assignment required particularly the balancing between theory, statistics and critical analysis.</w:t>
      </w:r>
    </w:p>
    <w:p w14:paraId="70D8DD8F" w14:textId="3F3D2807" w:rsidR="00C2399D" w:rsidRDefault="00C2399D" w:rsidP="00C2399D">
      <w:pPr>
        <w:spacing w:line="360" w:lineRule="auto"/>
      </w:pPr>
      <w:r>
        <w:t xml:space="preserve">Confidence increased as the research went on, as the topic selected became easy to handle and there was availability of relevant information. The Business frameworks facilitated easier </w:t>
      </w:r>
      <w:proofErr w:type="spellStart"/>
      <w:r>
        <w:t>organisation</w:t>
      </w:r>
      <w:proofErr w:type="spellEnd"/>
      <w:r>
        <w:t xml:space="preserve"> of the report. The feeling of accomplishment was reached by the end of the task since the report was more clear, structured, and analytical.</w:t>
      </w:r>
    </w:p>
    <w:p w14:paraId="4AB8A518" w14:textId="552D0CDC" w:rsidR="00C2399D" w:rsidRPr="00C2399D" w:rsidRDefault="00C2399D" w:rsidP="00C2399D">
      <w:pPr>
        <w:rPr>
          <w:b/>
          <w:bCs/>
          <w:i/>
          <w:iCs/>
          <w:u w:val="single"/>
        </w:rPr>
      </w:pPr>
      <w:bookmarkStart w:id="21" w:name="_Toc225437294"/>
      <w:r w:rsidRPr="00C2399D">
        <w:rPr>
          <w:b/>
          <w:bCs/>
          <w:i/>
          <w:iCs/>
          <w:u w:val="single"/>
        </w:rPr>
        <w:t>Evaluation</w:t>
      </w:r>
      <w:bookmarkEnd w:id="21"/>
    </w:p>
    <w:p w14:paraId="28A26429" w14:textId="77777777" w:rsidR="00C2399D" w:rsidRDefault="00C2399D" w:rsidP="00C2399D">
      <w:pPr>
        <w:spacing w:line="360" w:lineRule="auto"/>
      </w:pPr>
      <w:r>
        <w:t>The completion of this report had a number of positive aspects. The choice of the United Kingdom hospitality industry was one of the strongest aspects as it gave access to the broad scope of statistics, company data and scholarly discussion. This enabled one to prove arguments using evidence instead of basing general views. The other strength was the application of frameworks like the Porters Diamond Model and the PESTLE analysis. These models were helpful in structuring thoughts and connecting the theory with the actual business.</w:t>
      </w:r>
    </w:p>
    <w:p w14:paraId="25B99A47" w14:textId="4FB138EB" w:rsidR="00C2399D" w:rsidRDefault="00C2399D" w:rsidP="00C2399D">
      <w:pPr>
        <w:spacing w:line="360" w:lineRule="auto"/>
      </w:pPr>
      <w:r>
        <w:t>However, it also had its weaknesses</w:t>
      </w:r>
      <w:r w:rsidR="007343CF">
        <w:t xml:space="preserve"> where </w:t>
      </w:r>
      <w:r>
        <w:t xml:space="preserve">excessive time was used in determining the subject and knowing what the tutor wanted. It was not very easy to determine the appropriate balance between description and critical analysis as well. The original copy was overly descriptive in some sections and needed to be edited to be more analytical in the discussion. </w:t>
      </w:r>
    </w:p>
    <w:p w14:paraId="795FBA43" w14:textId="77777777" w:rsidR="00C2399D" w:rsidRPr="00C2399D" w:rsidRDefault="00C2399D" w:rsidP="00C2399D">
      <w:pPr>
        <w:rPr>
          <w:b/>
          <w:bCs/>
          <w:i/>
          <w:iCs/>
          <w:u w:val="single"/>
        </w:rPr>
      </w:pPr>
      <w:bookmarkStart w:id="22" w:name="_Toc225437295"/>
      <w:r w:rsidRPr="00C2399D">
        <w:rPr>
          <w:b/>
          <w:bCs/>
          <w:i/>
          <w:iCs/>
          <w:u w:val="single"/>
        </w:rPr>
        <w:t>Analysis</w:t>
      </w:r>
      <w:bookmarkEnd w:id="22"/>
      <w:r w:rsidRPr="00C2399D">
        <w:rPr>
          <w:b/>
          <w:bCs/>
          <w:i/>
          <w:iCs/>
          <w:u w:val="single"/>
        </w:rPr>
        <w:t xml:space="preserve"> </w:t>
      </w:r>
    </w:p>
    <w:p w14:paraId="6879A588" w14:textId="77777777" w:rsidR="00C2399D" w:rsidRDefault="00C2399D" w:rsidP="00C2399D">
      <w:pPr>
        <w:spacing w:line="360" w:lineRule="auto"/>
      </w:pPr>
      <w:r>
        <w:t>This experience demonstrated that the process of writing academic reports goes beyond information gathering. It involves making some critical decisions regarding the sources of information that are applicable, application of structures, and use of evidence to aid analysis. The information was not described but interpreted in terms of the industry and the company situation, which made the report stronger.</w:t>
      </w:r>
    </w:p>
    <w:p w14:paraId="1DD042BA" w14:textId="77777777" w:rsidR="00C2399D" w:rsidRDefault="00C2399D" w:rsidP="00C2399D">
      <w:pPr>
        <w:spacing w:line="360" w:lineRule="auto"/>
      </w:pPr>
      <w:r>
        <w:t>Top topic selection was also demonstrated in the process. The selection of the UK hospitality industry was successful since it provided definitive market information, competition, and an appropriate multinational corporation to study. Provided that a less studied issue had been selected, the report may have lacked sufficient evidence to discuss it critically. This identifies the essence of planning prior to commencing academic writing.</w:t>
      </w:r>
    </w:p>
    <w:p w14:paraId="599C97C2" w14:textId="77777777" w:rsidR="00C2399D" w:rsidRDefault="00C2399D" w:rsidP="00C2399D">
      <w:pPr>
        <w:spacing w:line="360" w:lineRule="auto"/>
      </w:pPr>
      <w:r>
        <w:t xml:space="preserve">One more significant lesson was the lesson of structure. When the sections were </w:t>
      </w:r>
      <w:proofErr w:type="spellStart"/>
      <w:r>
        <w:t>categorised</w:t>
      </w:r>
      <w:proofErr w:type="spellEnd"/>
      <w:r>
        <w:t xml:space="preserve"> by the number of words as well as connected to the assessment brief, the assignment was easier to handle. This </w:t>
      </w:r>
      <w:proofErr w:type="spellStart"/>
      <w:r>
        <w:t>minimised</w:t>
      </w:r>
      <w:proofErr w:type="spellEnd"/>
      <w:r>
        <w:t xml:space="preserve"> the degree of confusion and made the process of writing more systematic. It also assisted in determining the section that had the highest marks with the company analysis section being at the forefront.</w:t>
      </w:r>
    </w:p>
    <w:p w14:paraId="6776E489" w14:textId="77777777" w:rsidR="00C2399D" w:rsidRDefault="00C2399D" w:rsidP="00C2399D">
      <w:pPr>
        <w:spacing w:line="360" w:lineRule="auto"/>
      </w:pPr>
      <w:r>
        <w:t>The process also taught that revision brings about reflective improvement. The initial versions were more descriptive and upon reviewing the work, additional comparison, justification and evidence were introduced. This implies that good academic writing is developed, that is, through editing and not in a single attempt. In general, the process enhanced research capabilities, knowledge of international business models and competency to relate theory with real-life business scenarios.</w:t>
      </w:r>
    </w:p>
    <w:p w14:paraId="0CF229D5" w14:textId="77777777" w:rsidR="00C2399D" w:rsidRPr="00C2399D" w:rsidRDefault="00C2399D" w:rsidP="00C2399D">
      <w:pPr>
        <w:rPr>
          <w:b/>
          <w:bCs/>
          <w:i/>
          <w:iCs/>
          <w:u w:val="single"/>
        </w:rPr>
      </w:pPr>
      <w:bookmarkStart w:id="23" w:name="_Toc225437296"/>
      <w:r w:rsidRPr="00C2399D">
        <w:rPr>
          <w:b/>
          <w:bCs/>
          <w:i/>
          <w:iCs/>
          <w:u w:val="single"/>
        </w:rPr>
        <w:t>Conclusion</w:t>
      </w:r>
      <w:bookmarkEnd w:id="23"/>
      <w:r w:rsidRPr="00C2399D">
        <w:rPr>
          <w:b/>
          <w:bCs/>
          <w:i/>
          <w:iCs/>
          <w:u w:val="single"/>
        </w:rPr>
        <w:t xml:space="preserve"> </w:t>
      </w:r>
    </w:p>
    <w:p w14:paraId="413B9743" w14:textId="6088D312" w:rsidR="00C2399D" w:rsidRDefault="00C2399D" w:rsidP="00C2399D">
      <w:pPr>
        <w:spacing w:line="360" w:lineRule="auto"/>
      </w:pPr>
      <w:r>
        <w:t>The accomplishment of this report was an experience worth learning by which I enhanced the knowledge about international business environment and demonstrated how business structures can be applied to investigate a real industry and multinational corporation. The task also gained academic skills of research, source selection, systematic writing and critical thinking.</w:t>
      </w:r>
    </w:p>
    <w:p w14:paraId="2626B8BD" w14:textId="7C954CB3" w:rsidR="00C2399D" w:rsidRDefault="00C2399D" w:rsidP="00C2399D">
      <w:pPr>
        <w:spacing w:line="360" w:lineRule="auto"/>
      </w:pPr>
      <w:r>
        <w:t xml:space="preserve">The top strengths of the work were the topicality of the selected issue, the use of supporting statistics and the </w:t>
      </w:r>
      <w:proofErr w:type="spellStart"/>
      <w:r>
        <w:t>practise</w:t>
      </w:r>
      <w:proofErr w:type="spellEnd"/>
      <w:r>
        <w:t xml:space="preserve"> theory. The primary challenges were the uncertainty in the initial stages, balancing between the description and analysis and proper referencing. Notwithstanding those difficulties, more effective planning and revision of the process could be accomplished.</w:t>
      </w:r>
    </w:p>
    <w:p w14:paraId="3689E481" w14:textId="77777777" w:rsidR="00C2399D" w:rsidRDefault="00C2399D" w:rsidP="00C2399D">
      <w:pPr>
        <w:spacing w:line="360" w:lineRule="auto"/>
      </w:pPr>
      <w:r>
        <w:t>In general, this assignment contributed to gaining a greater level of confidence in writing a report and enhancing the skills of writing academic work in an analytical manner. Of future use will be these lessons in terms of assignments and professional work that involves research and critical assessment.</w:t>
      </w:r>
    </w:p>
    <w:p w14:paraId="63100B64" w14:textId="77777777" w:rsidR="00C2399D" w:rsidRPr="00C2399D" w:rsidRDefault="00C2399D" w:rsidP="00C2399D">
      <w:pPr>
        <w:rPr>
          <w:b/>
          <w:bCs/>
          <w:i/>
          <w:iCs/>
          <w:u w:val="single"/>
        </w:rPr>
      </w:pPr>
      <w:bookmarkStart w:id="24" w:name="_Toc225437297"/>
      <w:r w:rsidRPr="00C2399D">
        <w:rPr>
          <w:b/>
          <w:bCs/>
          <w:i/>
          <w:iCs/>
          <w:u w:val="single"/>
        </w:rPr>
        <w:t>Action Plan</w:t>
      </w:r>
      <w:bookmarkEnd w:id="24"/>
      <w:r w:rsidRPr="00C2399D">
        <w:rPr>
          <w:b/>
          <w:bCs/>
          <w:i/>
          <w:iCs/>
          <w:u w:val="single"/>
        </w:rPr>
        <w:t xml:space="preserve"> </w:t>
      </w:r>
    </w:p>
    <w:p w14:paraId="7991F60F" w14:textId="77777777" w:rsidR="00C2399D" w:rsidRDefault="00C2399D" w:rsidP="00C2399D">
      <w:pPr>
        <w:spacing w:line="360" w:lineRule="auto"/>
      </w:pPr>
      <w:r>
        <w:t>To address future tasks, a more defined plan will be developed in the initial stages of the task. This will involve choosing the topic early enough, reading the assessment brief attentively and splitting the report into sections with designated word count. This will save time and enable less uncertainty throughout the course of writing.</w:t>
      </w:r>
    </w:p>
    <w:p w14:paraId="6F998B84" w14:textId="1C9C2591" w:rsidR="00C2399D" w:rsidRDefault="00C2399D" w:rsidP="00C2399D">
      <w:pPr>
        <w:spacing w:line="360" w:lineRule="auto"/>
      </w:pPr>
      <w:r>
        <w:t>Critical writing will also be given much attention in the beginning. Rather than accumulation of facts, future work will be focused on the explanation of the meaning of the evidence and comparison of various viewpoints in a better way. This will be used to prevent overly descriptive writing.</w:t>
      </w:r>
    </w:p>
    <w:p w14:paraId="708A40B5" w14:textId="45C9EE26" w:rsidR="00C2399D" w:rsidRDefault="00C2399D" w:rsidP="00C2399D">
      <w:pPr>
        <w:spacing w:line="360" w:lineRule="auto"/>
      </w:pPr>
      <w:r>
        <w:t xml:space="preserve">However, the time will be dedicated to the analysis of academic sources and references control. Taking a record of statistics, sources and citations at the research stage will enhance the accuracy and will eliminate the pressure to complete the task at the last moment. </w:t>
      </w:r>
    </w:p>
    <w:p w14:paraId="6EC1FA26" w14:textId="77777777" w:rsidR="00C2399D" w:rsidRDefault="00C2399D">
      <w:pPr>
        <w:spacing w:after="160" w:line="259" w:lineRule="auto"/>
        <w:jc w:val="left"/>
      </w:pPr>
      <w:r>
        <w:br w:type="page"/>
      </w:r>
    </w:p>
    <w:p w14:paraId="008A1757" w14:textId="2762EEC7" w:rsidR="00EE2C40" w:rsidRDefault="00ED7C43" w:rsidP="00C2399D">
      <w:pPr>
        <w:pStyle w:val="Heading1"/>
        <w:spacing w:line="360" w:lineRule="auto"/>
      </w:pPr>
      <w:bookmarkStart w:id="25" w:name="_Toc225437298"/>
      <w:r>
        <w:t>References</w:t>
      </w:r>
      <w:bookmarkEnd w:id="25"/>
      <w:r>
        <w:t xml:space="preserve"> </w:t>
      </w:r>
    </w:p>
    <w:p w14:paraId="63E29634" w14:textId="77777777" w:rsidR="007343CF" w:rsidRPr="00B2136B" w:rsidRDefault="007343CF" w:rsidP="00C2399D">
      <w:pPr>
        <w:spacing w:line="360" w:lineRule="auto"/>
        <w:rPr>
          <w:lang w:val="en-IN"/>
        </w:rPr>
      </w:pPr>
      <w:r w:rsidRPr="003E63FB">
        <w:rPr>
          <w:lang w:val="en-IN"/>
        </w:rPr>
        <w:t>‌</w:t>
      </w:r>
      <w:r w:rsidRPr="00484988">
        <w:t>Allas, T., Canal, M. and Hunt, V.</w:t>
      </w:r>
      <w:r>
        <w:t xml:space="preserve"> (2020)</w:t>
      </w:r>
      <w:r w:rsidRPr="00484988">
        <w:t>. COVID-19 in the United Kingdom: Assessing jobs at risk and the impact on people and places. </w:t>
      </w:r>
      <w:r w:rsidRPr="00484988">
        <w:rPr>
          <w:i/>
          <w:iCs/>
        </w:rPr>
        <w:t>McKinsey and Company</w:t>
      </w:r>
      <w:r w:rsidRPr="00484988">
        <w:t>, </w:t>
      </w:r>
      <w:r w:rsidRPr="00484988">
        <w:rPr>
          <w:i/>
          <w:iCs/>
        </w:rPr>
        <w:t>5</w:t>
      </w:r>
      <w:r w:rsidRPr="00484988">
        <w:t>.</w:t>
      </w:r>
    </w:p>
    <w:p w14:paraId="06A93E4F" w14:textId="77777777" w:rsidR="007343CF" w:rsidRPr="003E63FB" w:rsidRDefault="007343CF" w:rsidP="00C2399D">
      <w:pPr>
        <w:spacing w:line="360" w:lineRule="auto"/>
        <w:rPr>
          <w:lang w:val="en-IN"/>
        </w:rPr>
      </w:pPr>
      <w:r w:rsidRPr="003E63FB">
        <w:rPr>
          <w:lang w:val="en-IN"/>
        </w:rPr>
        <w:t>‌</w:t>
      </w:r>
      <w:r w:rsidRPr="00334EDF">
        <w:t xml:space="preserve">Alotaibi, S., Quddus, M., Morton, C. and </w:t>
      </w:r>
      <w:proofErr w:type="spellStart"/>
      <w:r w:rsidRPr="00334EDF">
        <w:t>Imprialou</w:t>
      </w:r>
      <w:proofErr w:type="spellEnd"/>
      <w:r w:rsidRPr="00334EDF">
        <w:t>, M.</w:t>
      </w:r>
      <w:r>
        <w:t xml:space="preserve"> (2022)</w:t>
      </w:r>
      <w:r w:rsidRPr="00334EDF">
        <w:t>. Transport investment, railway accessibility and their dynamic impacts on regional economic growth. </w:t>
      </w:r>
      <w:r w:rsidRPr="00334EDF">
        <w:rPr>
          <w:i/>
          <w:iCs/>
        </w:rPr>
        <w:t>Research in Transportation Business &amp; Management</w:t>
      </w:r>
      <w:r w:rsidRPr="00334EDF">
        <w:t>, </w:t>
      </w:r>
      <w:r w:rsidRPr="00334EDF">
        <w:rPr>
          <w:i/>
          <w:iCs/>
        </w:rPr>
        <w:t>43</w:t>
      </w:r>
      <w:r w:rsidRPr="00334EDF">
        <w:t>, p.100702.</w:t>
      </w:r>
    </w:p>
    <w:p w14:paraId="25C80204" w14:textId="77777777" w:rsidR="007343CF" w:rsidRDefault="007343CF" w:rsidP="00C2399D">
      <w:pPr>
        <w:spacing w:line="360" w:lineRule="auto"/>
      </w:pPr>
      <w:r w:rsidRPr="00484988">
        <w:t>Baum, T.</w:t>
      </w:r>
      <w:r>
        <w:t xml:space="preserve"> (</w:t>
      </w:r>
      <w:r w:rsidRPr="00484988">
        <w:t>2019</w:t>
      </w:r>
      <w:r>
        <w:t>)</w:t>
      </w:r>
      <w:r w:rsidRPr="00484988">
        <w:t xml:space="preserve">. Does the hospitality industry need or deserve </w:t>
      </w:r>
      <w:proofErr w:type="gramStart"/>
      <w:r w:rsidRPr="00484988">
        <w:t>talent?.</w:t>
      </w:r>
      <w:proofErr w:type="gramEnd"/>
      <w:r w:rsidRPr="00484988">
        <w:t> </w:t>
      </w:r>
      <w:r w:rsidRPr="00484988">
        <w:rPr>
          <w:i/>
          <w:iCs/>
        </w:rPr>
        <w:t>International Journal of Contemporary Hospitality Management</w:t>
      </w:r>
      <w:r w:rsidRPr="00484988">
        <w:t>, </w:t>
      </w:r>
      <w:r w:rsidRPr="00484988">
        <w:rPr>
          <w:i/>
          <w:iCs/>
        </w:rPr>
        <w:t>31</w:t>
      </w:r>
      <w:r w:rsidRPr="00484988">
        <w:t>(10), pp.3823-3837.</w:t>
      </w:r>
    </w:p>
    <w:p w14:paraId="05021877" w14:textId="77777777" w:rsidR="007343CF" w:rsidRDefault="007343CF" w:rsidP="00C2399D">
      <w:pPr>
        <w:spacing w:line="360" w:lineRule="auto"/>
      </w:pPr>
      <w:r w:rsidRPr="00B2136B">
        <w:rPr>
          <w:lang w:val="en-IN"/>
        </w:rPr>
        <w:t>‌</w:t>
      </w:r>
      <w:r w:rsidRPr="00484988">
        <w:t>Beliak, A.</w:t>
      </w:r>
      <w:r>
        <w:t xml:space="preserve"> (2023)</w:t>
      </w:r>
      <w:r w:rsidRPr="00484988">
        <w:t>. Economic interpretation of the definition of" hospitality": the experience of the United Kingdom. </w:t>
      </w:r>
      <w:r w:rsidRPr="00484988">
        <w:rPr>
          <w:i/>
          <w:iCs/>
        </w:rPr>
        <w:t>Collection of scientific papers «SCIENTIA»</w:t>
      </w:r>
      <w:r w:rsidRPr="00484988">
        <w:t>, (February 24</w:t>
      </w:r>
      <w:r>
        <w:t xml:space="preserve"> (2023)</w:t>
      </w:r>
      <w:r w:rsidRPr="00484988">
        <w:t>; Singapore, Singapore), pp.13-15.</w:t>
      </w:r>
    </w:p>
    <w:p w14:paraId="3C714BDF" w14:textId="77777777" w:rsidR="007343CF" w:rsidRPr="00B2136B" w:rsidRDefault="007343CF" w:rsidP="00C2399D">
      <w:pPr>
        <w:spacing w:line="360" w:lineRule="auto"/>
        <w:rPr>
          <w:lang w:val="en-IN"/>
        </w:rPr>
      </w:pPr>
      <w:proofErr w:type="spellStart"/>
      <w:r w:rsidRPr="00484988">
        <w:t>Bezvesilnaya</w:t>
      </w:r>
      <w:proofErr w:type="spellEnd"/>
      <w:r w:rsidRPr="00484988">
        <w:t xml:space="preserve">, A.A., </w:t>
      </w:r>
      <w:proofErr w:type="spellStart"/>
      <w:r w:rsidRPr="00484988">
        <w:t>Shadskaja</w:t>
      </w:r>
      <w:proofErr w:type="spellEnd"/>
      <w:r w:rsidRPr="00484988">
        <w:t xml:space="preserve">, I.G.E., Kozlova, N.A., </w:t>
      </w:r>
      <w:proofErr w:type="spellStart"/>
      <w:r w:rsidRPr="00484988">
        <w:t>Shelygov</w:t>
      </w:r>
      <w:proofErr w:type="spellEnd"/>
      <w:r w:rsidRPr="00484988">
        <w:t>, A.V. and Alekseenko, E.V.</w:t>
      </w:r>
      <w:r>
        <w:t xml:space="preserve"> (2020)</w:t>
      </w:r>
      <w:r w:rsidRPr="00484988">
        <w:t>. Digital technology development in tourism and hospitality industry. </w:t>
      </w:r>
      <w:r w:rsidRPr="00484988">
        <w:rPr>
          <w:i/>
          <w:iCs/>
        </w:rPr>
        <w:t>Eurasian Journal of Biosciences</w:t>
      </w:r>
      <w:r w:rsidRPr="00484988">
        <w:t>, </w:t>
      </w:r>
      <w:r w:rsidRPr="00484988">
        <w:rPr>
          <w:i/>
          <w:iCs/>
        </w:rPr>
        <w:t>14</w:t>
      </w:r>
      <w:r w:rsidRPr="00484988">
        <w:t>(2).</w:t>
      </w:r>
    </w:p>
    <w:p w14:paraId="61787E28" w14:textId="77777777" w:rsidR="007343CF" w:rsidRDefault="007343CF" w:rsidP="00C2399D">
      <w:pPr>
        <w:spacing w:line="360" w:lineRule="auto"/>
      </w:pPr>
      <w:r w:rsidRPr="00305878">
        <w:t>Cardona, M.M. and Lozano Barrera, J.F.</w:t>
      </w:r>
      <w:r>
        <w:t xml:space="preserve"> (2025)</w:t>
      </w:r>
      <w:r w:rsidRPr="00305878">
        <w:t>. Determining Factors in the Eco-Friendly Choice of Hotels: Marketing Strategies, Ecological Practices, and Consumer Preferences. </w:t>
      </w:r>
      <w:r w:rsidRPr="00305878">
        <w:rPr>
          <w:i/>
          <w:iCs/>
        </w:rPr>
        <w:t>International Journal of Social Sustainability in Economic, Social &amp; Cultural Context</w:t>
      </w:r>
      <w:r w:rsidRPr="00305878">
        <w:t>, </w:t>
      </w:r>
      <w:r w:rsidRPr="00305878">
        <w:rPr>
          <w:i/>
          <w:iCs/>
        </w:rPr>
        <w:t>21</w:t>
      </w:r>
      <w:r w:rsidRPr="00305878">
        <w:t>(1).</w:t>
      </w:r>
    </w:p>
    <w:p w14:paraId="668C9DB2" w14:textId="77777777" w:rsidR="007343CF" w:rsidRDefault="007343CF" w:rsidP="00C2399D">
      <w:pPr>
        <w:spacing w:line="360" w:lineRule="auto"/>
        <w:rPr>
          <w:lang w:val="en-IN"/>
        </w:rPr>
      </w:pPr>
      <w:r w:rsidRPr="00FB7999">
        <w:rPr>
          <w:lang w:val="en-IN"/>
        </w:rPr>
        <w:t>Christopher</w:t>
      </w:r>
      <w:r>
        <w:rPr>
          <w:lang w:val="en-IN"/>
        </w:rPr>
        <w:t>,</w:t>
      </w:r>
      <w:r w:rsidRPr="00FB7999">
        <w:rPr>
          <w:lang w:val="en-IN"/>
        </w:rPr>
        <w:t xml:space="preserve"> (2026). </w:t>
      </w:r>
      <w:r w:rsidRPr="00FB7999">
        <w:rPr>
          <w:i/>
          <w:iCs/>
          <w:lang w:val="en-IN"/>
        </w:rPr>
        <w:t>Hospitality Industry Statistics UK 2026</w:t>
      </w:r>
      <w:r w:rsidRPr="00FB7999">
        <w:rPr>
          <w:lang w:val="en-IN"/>
        </w:rPr>
        <w:t xml:space="preserve">. [online] Party Houses. Available at: </w:t>
      </w:r>
      <w:hyperlink r:id="rId14" w:history="1">
        <w:r w:rsidRPr="00FB7999">
          <w:rPr>
            <w:rStyle w:val="Hyperlink"/>
            <w:lang w:val="en-IN"/>
          </w:rPr>
          <w:t>https://partyhouses.co.uk/hospitality-industry-statistics-uk</w:t>
        </w:r>
      </w:hyperlink>
      <w:r>
        <w:rPr>
          <w:lang w:val="en-IN"/>
        </w:rPr>
        <w:t xml:space="preserve"> </w:t>
      </w:r>
      <w:r w:rsidRPr="00FB7999">
        <w:rPr>
          <w:lang w:val="en-IN"/>
        </w:rPr>
        <w:t>[Accessed 26 Mar. 2026].</w:t>
      </w:r>
    </w:p>
    <w:p w14:paraId="3B8A9559" w14:textId="77777777" w:rsidR="007343CF" w:rsidRPr="007343CF" w:rsidRDefault="007343CF" w:rsidP="007343CF">
      <w:pPr>
        <w:spacing w:line="360" w:lineRule="auto"/>
      </w:pPr>
      <w:r w:rsidRPr="007343CF">
        <w:t>Dabo, M. (2026). </w:t>
      </w:r>
      <w:r w:rsidRPr="007343CF">
        <w:rPr>
          <w:i/>
          <w:iCs/>
        </w:rPr>
        <w:t>Latest UK hospitality data shows resilience amid rising costs</w:t>
      </w:r>
      <w:r w:rsidRPr="007343CF">
        <w:t>. [online] Yahoo Finance. Available at: https://finance.yahoo.com/news/latest-uk-hospitality-data-shows-075113408.html [Accessed 26 Mar. 2026].</w:t>
      </w:r>
    </w:p>
    <w:p w14:paraId="4E904F72" w14:textId="77777777" w:rsidR="007343CF" w:rsidRDefault="007343CF" w:rsidP="00C2399D">
      <w:pPr>
        <w:spacing w:line="360" w:lineRule="auto"/>
      </w:pPr>
      <w:proofErr w:type="spellStart"/>
      <w:r w:rsidRPr="00000806">
        <w:t>Distanont</w:t>
      </w:r>
      <w:proofErr w:type="spellEnd"/>
      <w:r w:rsidRPr="00000806">
        <w:t>, A.</w:t>
      </w:r>
      <w:r>
        <w:t xml:space="preserve"> (2020)</w:t>
      </w:r>
      <w:r w:rsidRPr="00000806">
        <w:t>. The role of innovation in creating a competitive advantage. </w:t>
      </w:r>
      <w:proofErr w:type="spellStart"/>
      <w:r w:rsidRPr="00000806">
        <w:rPr>
          <w:i/>
          <w:iCs/>
        </w:rPr>
        <w:t>Kasetsart</w:t>
      </w:r>
      <w:proofErr w:type="spellEnd"/>
      <w:r w:rsidRPr="00000806">
        <w:rPr>
          <w:i/>
          <w:iCs/>
        </w:rPr>
        <w:t xml:space="preserve"> Journal of Social Sciences</w:t>
      </w:r>
      <w:r w:rsidRPr="00000806">
        <w:t>, </w:t>
      </w:r>
      <w:r w:rsidRPr="00000806">
        <w:rPr>
          <w:i/>
          <w:iCs/>
        </w:rPr>
        <w:t>41</w:t>
      </w:r>
      <w:r w:rsidRPr="00000806">
        <w:t>(1), pp.15-21.</w:t>
      </w:r>
    </w:p>
    <w:p w14:paraId="1144B9A2" w14:textId="77777777" w:rsidR="007343CF" w:rsidRDefault="007343CF" w:rsidP="00C2399D">
      <w:pPr>
        <w:spacing w:line="360" w:lineRule="auto"/>
      </w:pPr>
      <w:proofErr w:type="spellStart"/>
      <w:r w:rsidRPr="00484988">
        <w:t>Dogru</w:t>
      </w:r>
      <w:proofErr w:type="spellEnd"/>
      <w:r w:rsidRPr="00484988">
        <w:t>, T., Suess, C. and Sirakaya-Turk, E.</w:t>
      </w:r>
      <w:r>
        <w:t xml:space="preserve"> (2021)</w:t>
      </w:r>
      <w:r w:rsidRPr="00484988">
        <w:t>. Why do some countries prosper more in tourism than others? Global competitiveness of tourism development. </w:t>
      </w:r>
      <w:r w:rsidRPr="00484988">
        <w:rPr>
          <w:i/>
          <w:iCs/>
        </w:rPr>
        <w:t>Journal of Hospitality &amp; Tourism Research</w:t>
      </w:r>
      <w:r w:rsidRPr="00484988">
        <w:t>, </w:t>
      </w:r>
      <w:r w:rsidRPr="00484988">
        <w:rPr>
          <w:i/>
          <w:iCs/>
        </w:rPr>
        <w:t>45</w:t>
      </w:r>
      <w:r w:rsidRPr="00484988">
        <w:t>(1), pp.215-256.</w:t>
      </w:r>
    </w:p>
    <w:p w14:paraId="149240F0" w14:textId="77777777" w:rsidR="007343CF" w:rsidRPr="003E63FB" w:rsidRDefault="007343CF" w:rsidP="00C2399D">
      <w:pPr>
        <w:spacing w:line="360" w:lineRule="auto"/>
        <w:rPr>
          <w:lang w:val="en-IN"/>
        </w:rPr>
      </w:pPr>
      <w:r w:rsidRPr="00000806">
        <w:t>French, S.</w:t>
      </w:r>
      <w:r>
        <w:t xml:space="preserve"> (2018)</w:t>
      </w:r>
      <w:r w:rsidRPr="00000806">
        <w:t xml:space="preserve">. Between </w:t>
      </w:r>
      <w:proofErr w:type="spellStart"/>
      <w:r w:rsidRPr="00000806">
        <w:t>globalisation</w:t>
      </w:r>
      <w:proofErr w:type="spellEnd"/>
      <w:r w:rsidRPr="00000806">
        <w:t xml:space="preserve"> and Brexit: Migration, pay and the road to modern slavery in the UK hospitality industry. </w:t>
      </w:r>
      <w:r w:rsidRPr="00000806">
        <w:rPr>
          <w:i/>
          <w:iCs/>
        </w:rPr>
        <w:t>Research in Hospitality Management</w:t>
      </w:r>
      <w:r w:rsidRPr="00000806">
        <w:t>, </w:t>
      </w:r>
      <w:r w:rsidRPr="00000806">
        <w:rPr>
          <w:i/>
          <w:iCs/>
        </w:rPr>
        <w:t>8</w:t>
      </w:r>
      <w:r w:rsidRPr="00000806">
        <w:t>(1), pp.23-31.</w:t>
      </w:r>
    </w:p>
    <w:p w14:paraId="49D1FCCC" w14:textId="77777777" w:rsidR="007343CF" w:rsidRDefault="007343CF" w:rsidP="00C2399D">
      <w:pPr>
        <w:spacing w:line="360" w:lineRule="auto"/>
        <w:rPr>
          <w:lang w:val="en-IN"/>
        </w:rPr>
      </w:pPr>
      <w:r w:rsidRPr="003E63FB">
        <w:rPr>
          <w:lang w:val="en-IN"/>
        </w:rPr>
        <w:t>Hilton Corporate. (2026). </w:t>
      </w:r>
      <w:r w:rsidRPr="003E63FB">
        <w:rPr>
          <w:i/>
          <w:iCs/>
          <w:lang w:val="en-IN"/>
        </w:rPr>
        <w:t>Hilton Brands | Global Hospitality Company</w:t>
      </w:r>
      <w:r w:rsidRPr="003E63FB">
        <w:rPr>
          <w:lang w:val="en-IN"/>
        </w:rPr>
        <w:t>. [online] Available at: https://www.hilton.com/en/corporate/ [Accessed 26 Mar. 2026].</w:t>
      </w:r>
    </w:p>
    <w:p w14:paraId="17DBEE23" w14:textId="77777777" w:rsidR="007343CF" w:rsidRDefault="007343CF" w:rsidP="00C2399D">
      <w:pPr>
        <w:spacing w:line="360" w:lineRule="auto"/>
        <w:rPr>
          <w:lang w:val="en-IN"/>
        </w:rPr>
      </w:pPr>
      <w:r w:rsidRPr="00B2136B">
        <w:rPr>
          <w:lang w:val="en-IN"/>
        </w:rPr>
        <w:t>Ico.org.uk. (2025). </w:t>
      </w:r>
      <w:r w:rsidRPr="00B2136B">
        <w:rPr>
          <w:i/>
          <w:iCs/>
          <w:lang w:val="en-IN"/>
        </w:rPr>
        <w:t>Data protection and workers’ health information</w:t>
      </w:r>
      <w:r w:rsidRPr="00B2136B">
        <w:rPr>
          <w:lang w:val="en-IN"/>
        </w:rPr>
        <w:t xml:space="preserve">. [online] Available at: </w:t>
      </w:r>
      <w:hyperlink r:id="rId15" w:history="1">
        <w:r w:rsidRPr="00B2136B">
          <w:rPr>
            <w:rStyle w:val="Hyperlink"/>
            <w:lang w:val="en-IN"/>
          </w:rPr>
          <w:t>https://ico.org.uk/for-organisations/uk-gdpr-guidance-and-resources/employment/information-about-workers-health/data-protection-and-workers-health-information/</w:t>
        </w:r>
      </w:hyperlink>
      <w:r>
        <w:rPr>
          <w:lang w:val="en-IN"/>
        </w:rPr>
        <w:t xml:space="preserve"> </w:t>
      </w:r>
      <w:r w:rsidRPr="00B2136B">
        <w:rPr>
          <w:lang w:val="en-IN"/>
        </w:rPr>
        <w:t>[Accessed 26 Mar. 2026].</w:t>
      </w:r>
    </w:p>
    <w:p w14:paraId="6B4B67E3" w14:textId="77777777" w:rsidR="007343CF" w:rsidRDefault="007343CF" w:rsidP="00C2399D">
      <w:pPr>
        <w:spacing w:line="360" w:lineRule="auto"/>
        <w:rPr>
          <w:lang w:val="en-IN"/>
        </w:rPr>
      </w:pPr>
      <w:r w:rsidRPr="003E63FB">
        <w:rPr>
          <w:lang w:val="en-IN"/>
        </w:rPr>
        <w:t>InterContinental Hotels Group PLC. (2026). </w:t>
      </w:r>
      <w:r w:rsidRPr="003E63FB">
        <w:rPr>
          <w:i/>
          <w:iCs/>
          <w:lang w:val="en-IN"/>
        </w:rPr>
        <w:t>About us</w:t>
      </w:r>
      <w:r w:rsidRPr="003E63FB">
        <w:rPr>
          <w:lang w:val="en-IN"/>
        </w:rPr>
        <w:t>. [online] Available at: https://www.ihgplc.com/about-us [Accessed 26 Mar. 2026].</w:t>
      </w:r>
    </w:p>
    <w:p w14:paraId="46DD71FD" w14:textId="77777777" w:rsidR="007343CF" w:rsidRDefault="007343CF" w:rsidP="00C2399D">
      <w:pPr>
        <w:spacing w:line="360" w:lineRule="auto"/>
      </w:pPr>
      <w:r w:rsidRPr="00484988">
        <w:t>Khan, N., Hassan, A.U., Fahad, S. and Naushad, M.</w:t>
      </w:r>
      <w:r>
        <w:t xml:space="preserve"> (2020)</w:t>
      </w:r>
      <w:r w:rsidRPr="00484988">
        <w:t>. Factors affecting tourism industry and its impacts on global economy of the world. </w:t>
      </w:r>
      <w:r w:rsidRPr="00484988">
        <w:rPr>
          <w:i/>
          <w:iCs/>
        </w:rPr>
        <w:t>Available at SSRN 3559353</w:t>
      </w:r>
      <w:r w:rsidRPr="00484988">
        <w:t>.</w:t>
      </w:r>
    </w:p>
    <w:p w14:paraId="386AE0EF" w14:textId="77777777" w:rsidR="007343CF" w:rsidRDefault="007343CF" w:rsidP="00C2399D">
      <w:pPr>
        <w:spacing w:line="360" w:lineRule="auto"/>
        <w:rPr>
          <w:lang w:val="en-IN"/>
        </w:rPr>
      </w:pPr>
      <w:r w:rsidRPr="00D82924">
        <w:rPr>
          <w:lang w:val="en-IN"/>
        </w:rPr>
        <w:t>‌</w:t>
      </w:r>
      <w:r w:rsidRPr="00127DB7">
        <w:rPr>
          <w:lang w:val="en-IN"/>
        </w:rPr>
        <w:t>Market Data Forecast (2024). </w:t>
      </w:r>
      <w:r w:rsidRPr="00127DB7">
        <w:rPr>
          <w:i/>
          <w:iCs/>
          <w:lang w:val="en-IN"/>
        </w:rPr>
        <w:t>Tourism and Hospitality Market Report</w:t>
      </w:r>
      <w:r w:rsidRPr="00127DB7">
        <w:rPr>
          <w:lang w:val="en-IN"/>
        </w:rPr>
        <w:t xml:space="preserve">. [online] Market Data Forecast. Available at: </w:t>
      </w:r>
      <w:hyperlink r:id="rId16" w:history="1">
        <w:r w:rsidRPr="00F0687A">
          <w:rPr>
            <w:rStyle w:val="Hyperlink"/>
            <w:lang w:val="en-IN"/>
          </w:rPr>
          <w:t>https://www.marketdataforecast.com/market-reports/tourism-and-hospitality-market</w:t>
        </w:r>
      </w:hyperlink>
      <w:r>
        <w:rPr>
          <w:lang w:val="en-IN"/>
        </w:rPr>
        <w:t xml:space="preserve"> </w:t>
      </w:r>
      <w:r w:rsidRPr="00127DB7">
        <w:rPr>
          <w:lang w:val="en-IN"/>
        </w:rPr>
        <w:t>[Accessed 26 Mar. 2026].</w:t>
      </w:r>
    </w:p>
    <w:p w14:paraId="77440B7C" w14:textId="77777777" w:rsidR="007343CF" w:rsidRDefault="007343CF" w:rsidP="00C2399D">
      <w:pPr>
        <w:spacing w:line="360" w:lineRule="auto"/>
        <w:rPr>
          <w:lang w:val="en-IN"/>
        </w:rPr>
      </w:pPr>
      <w:r w:rsidRPr="001F65FA">
        <w:rPr>
          <w:lang w:val="en-IN"/>
        </w:rPr>
        <w:t>Marriott.com. (2026). </w:t>
      </w:r>
      <w:r w:rsidRPr="001F65FA">
        <w:rPr>
          <w:i/>
          <w:iCs/>
          <w:lang w:val="en-IN"/>
        </w:rPr>
        <w:t>About Marriott International | Corporate Information</w:t>
      </w:r>
      <w:r w:rsidRPr="001F65FA">
        <w:rPr>
          <w:lang w:val="en-IN"/>
        </w:rPr>
        <w:t xml:space="preserve">. [online] Available at: </w:t>
      </w:r>
      <w:hyperlink r:id="rId17" w:history="1">
        <w:r w:rsidRPr="001F65FA">
          <w:rPr>
            <w:rStyle w:val="Hyperlink"/>
            <w:lang w:val="en-IN"/>
          </w:rPr>
          <w:t>https://www.marriott.com/marriott/aboutmarriott.mi</w:t>
        </w:r>
      </w:hyperlink>
      <w:r>
        <w:rPr>
          <w:lang w:val="en-IN"/>
        </w:rPr>
        <w:t xml:space="preserve"> </w:t>
      </w:r>
      <w:r w:rsidRPr="001F65FA">
        <w:rPr>
          <w:lang w:val="en-IN"/>
        </w:rPr>
        <w:t>[Accessed 26 Mar. 2026].</w:t>
      </w:r>
    </w:p>
    <w:p w14:paraId="08798C03" w14:textId="77777777" w:rsidR="007343CF" w:rsidRDefault="007343CF" w:rsidP="00C2399D">
      <w:pPr>
        <w:spacing w:line="360" w:lineRule="auto"/>
      </w:pPr>
      <w:r w:rsidRPr="00305878">
        <w:t>Menegaki, A.N.</w:t>
      </w:r>
      <w:r>
        <w:t xml:space="preserve"> (2025)</w:t>
      </w:r>
      <w:r w:rsidRPr="00305878">
        <w:t>. Optimizing pollution control in the hospitality sector: a theoretical framework for sustainable hotel operations. </w:t>
      </w:r>
      <w:r w:rsidRPr="00305878">
        <w:rPr>
          <w:i/>
          <w:iCs/>
        </w:rPr>
        <w:t>Tourism and Hospitality</w:t>
      </w:r>
      <w:r w:rsidRPr="00305878">
        <w:t>, </w:t>
      </w:r>
      <w:r w:rsidRPr="00305878">
        <w:rPr>
          <w:i/>
          <w:iCs/>
        </w:rPr>
        <w:t>6</w:t>
      </w:r>
      <w:r w:rsidRPr="00305878">
        <w:t>(2), p.85.</w:t>
      </w:r>
    </w:p>
    <w:p w14:paraId="39FCFB39" w14:textId="77777777" w:rsidR="007343CF" w:rsidRPr="003E63FB" w:rsidRDefault="007343CF" w:rsidP="00C2399D">
      <w:pPr>
        <w:spacing w:line="360" w:lineRule="auto"/>
        <w:rPr>
          <w:lang w:val="en-IN"/>
        </w:rPr>
      </w:pPr>
      <w:proofErr w:type="spellStart"/>
      <w:r w:rsidRPr="00334EDF">
        <w:t>Mertzanis</w:t>
      </w:r>
      <w:proofErr w:type="spellEnd"/>
      <w:r w:rsidRPr="00334EDF">
        <w:t>, C. and Said, M.</w:t>
      </w:r>
      <w:r>
        <w:t xml:space="preserve"> (</w:t>
      </w:r>
      <w:r w:rsidRPr="00334EDF">
        <w:t>2019</w:t>
      </w:r>
      <w:r>
        <w:t>)</w:t>
      </w:r>
      <w:r w:rsidRPr="00334EDF">
        <w:t>. Access to skilled labor, institutions and firm performance in developing countries. </w:t>
      </w:r>
      <w:r w:rsidRPr="00334EDF">
        <w:rPr>
          <w:i/>
          <w:iCs/>
        </w:rPr>
        <w:t>International journal of manpower</w:t>
      </w:r>
      <w:r w:rsidRPr="00334EDF">
        <w:t>, </w:t>
      </w:r>
      <w:r w:rsidRPr="00334EDF">
        <w:rPr>
          <w:i/>
          <w:iCs/>
        </w:rPr>
        <w:t>40</w:t>
      </w:r>
      <w:r w:rsidRPr="00334EDF">
        <w:t>(2), pp.328-355.</w:t>
      </w:r>
    </w:p>
    <w:p w14:paraId="393E9306" w14:textId="77777777" w:rsidR="007343CF" w:rsidRDefault="007343CF" w:rsidP="00C2399D">
      <w:pPr>
        <w:spacing w:line="360" w:lineRule="auto"/>
      </w:pPr>
      <w:r w:rsidRPr="00305878">
        <w:t xml:space="preserve">Mironova, J., </w:t>
      </w:r>
      <w:proofErr w:type="spellStart"/>
      <w:r w:rsidRPr="00305878">
        <w:t>Zusevica</w:t>
      </w:r>
      <w:proofErr w:type="spellEnd"/>
      <w:r w:rsidRPr="00305878">
        <w:t>, I. and Oborenko, Z.</w:t>
      </w:r>
      <w:r>
        <w:t xml:space="preserve"> (2025)</w:t>
      </w:r>
      <w:r w:rsidRPr="00305878">
        <w:t>. The influence of sustainable practices in the hospitality industry on consumer decision-making. </w:t>
      </w:r>
      <w:r w:rsidRPr="00305878">
        <w:rPr>
          <w:i/>
          <w:iCs/>
        </w:rPr>
        <w:t>Baltic Journal of Economic Studies</w:t>
      </w:r>
      <w:r w:rsidRPr="00305878">
        <w:t>, </w:t>
      </w:r>
      <w:r w:rsidRPr="00305878">
        <w:rPr>
          <w:i/>
          <w:iCs/>
        </w:rPr>
        <w:t>11</w:t>
      </w:r>
      <w:r w:rsidRPr="00305878">
        <w:t>(1), pp.1-8.</w:t>
      </w:r>
    </w:p>
    <w:p w14:paraId="309B1470" w14:textId="77777777" w:rsidR="007343CF" w:rsidRDefault="007343CF" w:rsidP="00C2399D">
      <w:pPr>
        <w:spacing w:line="360" w:lineRule="auto"/>
        <w:rPr>
          <w:lang w:val="en-IN"/>
        </w:rPr>
      </w:pPr>
      <w:r w:rsidRPr="001F65FA">
        <w:rPr>
          <w:lang w:val="en-IN"/>
        </w:rPr>
        <w:t>Ons.gov.uk. (2021). </w:t>
      </w:r>
      <w:r w:rsidRPr="001F65FA">
        <w:rPr>
          <w:i/>
          <w:iCs/>
          <w:lang w:val="en-IN"/>
        </w:rPr>
        <w:t>Office for National Statistics</w:t>
      </w:r>
      <w:r w:rsidRPr="001F65FA">
        <w:rPr>
          <w:lang w:val="en-IN"/>
        </w:rPr>
        <w:t xml:space="preserve">. [online] Available at: </w:t>
      </w:r>
      <w:hyperlink r:id="rId18" w:history="1">
        <w:r w:rsidRPr="001F65FA">
          <w:rPr>
            <w:rStyle w:val="Hyperlink"/>
            <w:lang w:val="en-IN"/>
          </w:rPr>
          <w:t>https://www.ons.gov.uk/</w:t>
        </w:r>
      </w:hyperlink>
      <w:r>
        <w:rPr>
          <w:lang w:val="en-IN"/>
        </w:rPr>
        <w:t xml:space="preserve"> </w:t>
      </w:r>
      <w:r w:rsidRPr="001F65FA">
        <w:rPr>
          <w:lang w:val="en-IN"/>
        </w:rPr>
        <w:t>[Accessed 26 Mar. 2026].</w:t>
      </w:r>
    </w:p>
    <w:p w14:paraId="486BDC90" w14:textId="77777777" w:rsidR="007343CF" w:rsidRDefault="007343CF" w:rsidP="00C2399D">
      <w:pPr>
        <w:spacing w:line="360" w:lineRule="auto"/>
      </w:pPr>
      <w:r w:rsidRPr="006D1369">
        <w:t xml:space="preserve">Pugachov, M., Pugachov, V., Shevchenko, O., </w:t>
      </w:r>
      <w:proofErr w:type="spellStart"/>
      <w:r w:rsidRPr="006D1369">
        <w:t>Banyeva</w:t>
      </w:r>
      <w:proofErr w:type="spellEnd"/>
      <w:r w:rsidRPr="006D1369">
        <w:t xml:space="preserve">, I., </w:t>
      </w:r>
      <w:proofErr w:type="spellStart"/>
      <w:r w:rsidRPr="006D1369">
        <w:t>Kushniruk</w:t>
      </w:r>
      <w:proofErr w:type="spellEnd"/>
      <w:r w:rsidRPr="006D1369">
        <w:t>, V. and Shvets, K.</w:t>
      </w:r>
      <w:r>
        <w:t xml:space="preserve"> (2022)</w:t>
      </w:r>
      <w:r w:rsidRPr="006D1369">
        <w:t>. Perspectives for the tourism and hospitality industry in a globally competitive environment. </w:t>
      </w:r>
      <w:r w:rsidRPr="006D1369">
        <w:rPr>
          <w:i/>
          <w:iCs/>
        </w:rPr>
        <w:t>Economic Affairs</w:t>
      </w:r>
      <w:r w:rsidRPr="006D1369">
        <w:t>, </w:t>
      </w:r>
      <w:r w:rsidRPr="006D1369">
        <w:rPr>
          <w:i/>
          <w:iCs/>
        </w:rPr>
        <w:t>67</w:t>
      </w:r>
      <w:r w:rsidRPr="006D1369">
        <w:t>(05), pp.907-914.</w:t>
      </w:r>
    </w:p>
    <w:p w14:paraId="6CF94BEA" w14:textId="77777777" w:rsidR="007343CF" w:rsidRDefault="007343CF" w:rsidP="00C2399D">
      <w:pPr>
        <w:spacing w:line="360" w:lineRule="auto"/>
      </w:pPr>
      <w:r w:rsidRPr="00484988">
        <w:t>Sofronov, B.</w:t>
      </w:r>
      <w:r>
        <w:t xml:space="preserve"> (2018)</w:t>
      </w:r>
      <w:r w:rsidRPr="00484988">
        <w:t>. The development of the travel and tourism industry in the world. </w:t>
      </w:r>
      <w:r w:rsidRPr="00484988">
        <w:rPr>
          <w:i/>
          <w:iCs/>
        </w:rPr>
        <w:t>Annals of Spiru Haret University. Economic Series</w:t>
      </w:r>
      <w:r w:rsidRPr="00484988">
        <w:t>, </w:t>
      </w:r>
      <w:r w:rsidRPr="00484988">
        <w:rPr>
          <w:i/>
          <w:iCs/>
        </w:rPr>
        <w:t>18</w:t>
      </w:r>
      <w:r w:rsidRPr="00484988">
        <w:t>(4), pp.123-137.</w:t>
      </w:r>
    </w:p>
    <w:p w14:paraId="32E2346A" w14:textId="77777777" w:rsidR="007343CF" w:rsidRPr="00D82924" w:rsidRDefault="007343CF" w:rsidP="00C2399D">
      <w:pPr>
        <w:spacing w:line="360" w:lineRule="auto"/>
        <w:rPr>
          <w:lang w:val="en-IN"/>
        </w:rPr>
      </w:pPr>
      <w:r w:rsidRPr="00D82924">
        <w:rPr>
          <w:lang w:val="en-IN"/>
        </w:rPr>
        <w:t>Spherical Insights. (2025). </w:t>
      </w:r>
      <w:r w:rsidRPr="00D82924">
        <w:rPr>
          <w:i/>
          <w:iCs/>
          <w:lang w:val="en-IN"/>
        </w:rPr>
        <w:t>United Kingdom Hospitality Market Size, Share, Outlook</w:t>
      </w:r>
      <w:r w:rsidRPr="00D82924">
        <w:rPr>
          <w:lang w:val="en-IN"/>
        </w:rPr>
        <w:t xml:space="preserve">. [online] Available at: </w:t>
      </w:r>
      <w:hyperlink r:id="rId19" w:history="1">
        <w:r w:rsidRPr="00D82924">
          <w:rPr>
            <w:rStyle w:val="Hyperlink"/>
            <w:lang w:val="en-IN"/>
          </w:rPr>
          <w:t>https://www.sphericalinsights.com/reports/united-kingdom-hospitality-market</w:t>
        </w:r>
      </w:hyperlink>
      <w:r>
        <w:rPr>
          <w:lang w:val="en-IN"/>
        </w:rPr>
        <w:t xml:space="preserve"> </w:t>
      </w:r>
      <w:r w:rsidRPr="00D82924">
        <w:rPr>
          <w:lang w:val="en-IN"/>
        </w:rPr>
        <w:t>[Accessed 26 Mar. 2026].</w:t>
      </w:r>
    </w:p>
    <w:p w14:paraId="2B018945" w14:textId="77777777" w:rsidR="007343CF" w:rsidRDefault="007343CF" w:rsidP="00C2399D">
      <w:pPr>
        <w:spacing w:line="360" w:lineRule="auto"/>
        <w:rPr>
          <w:lang w:val="en-IN"/>
        </w:rPr>
      </w:pPr>
      <w:r w:rsidRPr="001F65FA">
        <w:rPr>
          <w:lang w:val="en-IN"/>
        </w:rPr>
        <w:t>Statista. (2016). </w:t>
      </w:r>
      <w:r w:rsidRPr="001F65FA">
        <w:rPr>
          <w:i/>
          <w:iCs/>
          <w:lang w:val="en-IN"/>
        </w:rPr>
        <w:t>Online holiday booking devices 2016-2018| Statista</w:t>
      </w:r>
      <w:r w:rsidRPr="001F65FA">
        <w:rPr>
          <w:lang w:val="en-IN"/>
        </w:rPr>
        <w:t xml:space="preserve">. [online] Available at: </w:t>
      </w:r>
      <w:hyperlink r:id="rId20" w:history="1">
        <w:r w:rsidRPr="001F65FA">
          <w:rPr>
            <w:rStyle w:val="Hyperlink"/>
            <w:lang w:val="en-IN"/>
          </w:rPr>
          <w:t>https://www.statista.com/statistics/816829/online-holiday-booking-by-device-and-age-uk/</w:t>
        </w:r>
      </w:hyperlink>
      <w:r>
        <w:rPr>
          <w:lang w:val="en-IN"/>
        </w:rPr>
        <w:t xml:space="preserve"> </w:t>
      </w:r>
      <w:r w:rsidRPr="001F65FA">
        <w:rPr>
          <w:lang w:val="en-IN"/>
        </w:rPr>
        <w:t>[Accessed 26 Mar. 2026].</w:t>
      </w:r>
    </w:p>
    <w:p w14:paraId="74FBEFD5" w14:textId="77777777" w:rsidR="007343CF" w:rsidRDefault="007343CF" w:rsidP="00C2399D">
      <w:pPr>
        <w:spacing w:line="360" w:lineRule="auto"/>
        <w:rPr>
          <w:lang w:val="en-IN"/>
        </w:rPr>
      </w:pPr>
      <w:proofErr w:type="spellStart"/>
      <w:r w:rsidRPr="00FB7999">
        <w:rPr>
          <w:lang w:val="en-IN"/>
        </w:rPr>
        <w:t>UKHospitality</w:t>
      </w:r>
      <w:proofErr w:type="spellEnd"/>
      <w:r w:rsidRPr="00FB7999">
        <w:rPr>
          <w:lang w:val="en-IN"/>
        </w:rPr>
        <w:t>. (2023). </w:t>
      </w:r>
      <w:r w:rsidRPr="00FB7999">
        <w:rPr>
          <w:i/>
          <w:iCs/>
          <w:lang w:val="en-IN"/>
        </w:rPr>
        <w:t xml:space="preserve">Economic contribution of hospitality - </w:t>
      </w:r>
      <w:proofErr w:type="spellStart"/>
      <w:r w:rsidRPr="00FB7999">
        <w:rPr>
          <w:i/>
          <w:iCs/>
          <w:lang w:val="en-IN"/>
        </w:rPr>
        <w:t>UKHospitality</w:t>
      </w:r>
      <w:proofErr w:type="spellEnd"/>
      <w:r w:rsidRPr="00FB7999">
        <w:rPr>
          <w:lang w:val="en-IN"/>
        </w:rPr>
        <w:t xml:space="preserve">. [online] Available at: </w:t>
      </w:r>
      <w:hyperlink r:id="rId21" w:history="1">
        <w:r w:rsidRPr="00FB7999">
          <w:rPr>
            <w:rStyle w:val="Hyperlink"/>
            <w:lang w:val="en-IN"/>
          </w:rPr>
          <w:t>https://www.ukhospitality.org.uk/insight/economic-contribution-of-hospitality</w:t>
        </w:r>
      </w:hyperlink>
      <w:r>
        <w:rPr>
          <w:lang w:val="en-IN"/>
        </w:rPr>
        <w:t xml:space="preserve"> </w:t>
      </w:r>
      <w:r w:rsidRPr="00FB7999">
        <w:rPr>
          <w:lang w:val="en-IN"/>
        </w:rPr>
        <w:t>[Accessed 26 Mar. 2026].</w:t>
      </w:r>
    </w:p>
    <w:p w14:paraId="002CC16F" w14:textId="77777777" w:rsidR="007343CF" w:rsidRDefault="007343CF" w:rsidP="00C2399D">
      <w:pPr>
        <w:spacing w:line="360" w:lineRule="auto"/>
        <w:rPr>
          <w:lang w:val="en-IN"/>
        </w:rPr>
      </w:pPr>
      <w:r w:rsidRPr="00FB7999">
        <w:rPr>
          <w:lang w:val="en-IN"/>
        </w:rPr>
        <w:t>‌VisitBritain.org. (2026). </w:t>
      </w:r>
      <w:r w:rsidRPr="00FB7999">
        <w:rPr>
          <w:i/>
          <w:iCs/>
          <w:lang w:val="en-IN"/>
        </w:rPr>
        <w:t>Economic Value of Tourism</w:t>
      </w:r>
      <w:r w:rsidRPr="00FB7999">
        <w:rPr>
          <w:lang w:val="en-IN"/>
        </w:rPr>
        <w:t xml:space="preserve">. [online] Available at: </w:t>
      </w:r>
      <w:hyperlink r:id="rId22" w:history="1">
        <w:r w:rsidRPr="00F0687A">
          <w:rPr>
            <w:rStyle w:val="Hyperlink"/>
            <w:lang w:val="en-IN"/>
          </w:rPr>
          <w:t>https://www.visitbritain.org/research-insights/economic-value-tourism</w:t>
        </w:r>
      </w:hyperlink>
      <w:r>
        <w:rPr>
          <w:lang w:val="en-IN"/>
        </w:rPr>
        <w:t xml:space="preserve"> </w:t>
      </w:r>
      <w:r w:rsidRPr="00FB7999">
        <w:rPr>
          <w:lang w:val="en-IN"/>
        </w:rPr>
        <w:t>[Accessed 26 Mar. 2026].</w:t>
      </w:r>
    </w:p>
    <w:p w14:paraId="500566F6" w14:textId="77777777" w:rsidR="007343CF" w:rsidRDefault="007343CF" w:rsidP="00C2399D">
      <w:pPr>
        <w:spacing w:line="360" w:lineRule="auto"/>
      </w:pPr>
      <w:r w:rsidRPr="00305878">
        <w:t xml:space="preserve">Wang, G., </w:t>
      </w:r>
      <w:proofErr w:type="spellStart"/>
      <w:r w:rsidRPr="00305878">
        <w:t>Maghsoodi</w:t>
      </w:r>
      <w:proofErr w:type="spellEnd"/>
      <w:r w:rsidRPr="00305878">
        <w:t xml:space="preserve"> Tilaki, M.J. and Rahim, A.A.</w:t>
      </w:r>
      <w:r>
        <w:t xml:space="preserve"> (2025)</w:t>
      </w:r>
      <w:r w:rsidRPr="00305878">
        <w:t>. Exploring Spatial Dynamics: Analyzing Hotels' Recovery Performance Amid the COVID-19 Crisis. </w:t>
      </w:r>
      <w:r w:rsidRPr="00305878">
        <w:rPr>
          <w:i/>
          <w:iCs/>
        </w:rPr>
        <w:t>Applied Spatial Analysis and Policy</w:t>
      </w:r>
      <w:r w:rsidRPr="00305878">
        <w:t>, </w:t>
      </w:r>
      <w:r w:rsidRPr="00305878">
        <w:rPr>
          <w:i/>
          <w:iCs/>
        </w:rPr>
        <w:t>18</w:t>
      </w:r>
      <w:r w:rsidRPr="00305878">
        <w:t>(2), p.67.</w:t>
      </w:r>
    </w:p>
    <w:p w14:paraId="7A4BC894" w14:textId="77777777" w:rsidR="007343CF" w:rsidRDefault="007343CF" w:rsidP="00C2399D">
      <w:pPr>
        <w:spacing w:line="360" w:lineRule="auto"/>
        <w:rPr>
          <w:lang w:val="en-IN"/>
        </w:rPr>
      </w:pPr>
      <w:proofErr w:type="spellStart"/>
      <w:r w:rsidRPr="00FB7999">
        <w:rPr>
          <w:lang w:val="en-IN"/>
        </w:rPr>
        <w:t>WifiTalents</w:t>
      </w:r>
      <w:proofErr w:type="spellEnd"/>
      <w:r w:rsidRPr="00FB7999">
        <w:rPr>
          <w:lang w:val="en-IN"/>
        </w:rPr>
        <w:t>. (2026). </w:t>
      </w:r>
      <w:r w:rsidRPr="00FB7999">
        <w:rPr>
          <w:i/>
          <w:iCs/>
          <w:lang w:val="en-IN"/>
        </w:rPr>
        <w:t>Uk Hospitality Industry: Data Reports 2026</w:t>
      </w:r>
      <w:r w:rsidRPr="00FB7999">
        <w:rPr>
          <w:lang w:val="en-IN"/>
        </w:rPr>
        <w:t xml:space="preserve">. [online] Available at: </w:t>
      </w:r>
      <w:hyperlink r:id="rId23" w:history="1">
        <w:r w:rsidRPr="00FB7999">
          <w:rPr>
            <w:rStyle w:val="Hyperlink"/>
            <w:lang w:val="en-IN"/>
          </w:rPr>
          <w:t>https://wifitalents.com/uk-hospitality-industry-statistics</w:t>
        </w:r>
      </w:hyperlink>
      <w:r>
        <w:rPr>
          <w:lang w:val="en-IN"/>
        </w:rPr>
        <w:t xml:space="preserve"> </w:t>
      </w:r>
      <w:r w:rsidRPr="00FB7999">
        <w:rPr>
          <w:lang w:val="en-IN"/>
        </w:rPr>
        <w:t>[Accessed 26 Mar. 2026].</w:t>
      </w:r>
    </w:p>
    <w:p w14:paraId="4874F497" w14:textId="77777777" w:rsidR="007343CF" w:rsidRPr="007343CF" w:rsidRDefault="007343CF" w:rsidP="007343CF">
      <w:pPr>
        <w:spacing w:line="360" w:lineRule="auto"/>
      </w:pPr>
      <w:r w:rsidRPr="007343CF">
        <w:t>‌</w:t>
      </w:r>
    </w:p>
    <w:p w14:paraId="6D5FB913" w14:textId="77777777" w:rsidR="007343CF" w:rsidRPr="00FB7999" w:rsidRDefault="007343CF" w:rsidP="00C2399D">
      <w:pPr>
        <w:spacing w:line="360" w:lineRule="auto"/>
        <w:rPr>
          <w:lang w:val="en-IN"/>
        </w:rPr>
      </w:pPr>
    </w:p>
    <w:p w14:paraId="577C106D" w14:textId="77777777" w:rsidR="00D309C9" w:rsidRDefault="00D309C9" w:rsidP="00C2399D">
      <w:pPr>
        <w:spacing w:before="240" w:after="240" w:line="360" w:lineRule="auto"/>
      </w:pPr>
    </w:p>
    <w:p w14:paraId="4D8F117E" w14:textId="77777777" w:rsidR="00D309C9" w:rsidRDefault="00D309C9" w:rsidP="00C2399D">
      <w:pPr>
        <w:spacing w:before="240" w:after="240" w:line="360" w:lineRule="auto"/>
      </w:pPr>
    </w:p>
    <w:p w14:paraId="77DFD934" w14:textId="628A7B76" w:rsidR="00977CB7" w:rsidRDefault="00977CB7" w:rsidP="00C2399D">
      <w:pPr>
        <w:spacing w:line="360" w:lineRule="auto"/>
        <w:rPr>
          <w:lang w:val="en-IN"/>
        </w:rPr>
      </w:pPr>
    </w:p>
    <w:sectPr w:rsidR="00977CB7" w:rsidSect="00AF61B6">
      <w:headerReference w:type="default" r:id="rId24"/>
      <w:footerReference w:type="default" r:id="rId25"/>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9B76A" w14:textId="77777777" w:rsidR="009E2F05" w:rsidRDefault="009E2F05" w:rsidP="00AF61B6">
      <w:pPr>
        <w:spacing w:after="0"/>
      </w:pPr>
      <w:r>
        <w:separator/>
      </w:r>
    </w:p>
  </w:endnote>
  <w:endnote w:type="continuationSeparator" w:id="0">
    <w:p w14:paraId="69AEBAA3" w14:textId="77777777" w:rsidR="009E2F05" w:rsidRDefault="009E2F05" w:rsidP="00AF61B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438750"/>
      <w:docPartObj>
        <w:docPartGallery w:val="Page Numbers (Bottom of Page)"/>
        <w:docPartUnique/>
      </w:docPartObj>
    </w:sdtPr>
    <w:sdtEndPr>
      <w:rPr>
        <w:noProof/>
      </w:rPr>
    </w:sdtEndPr>
    <w:sdtContent>
      <w:p w14:paraId="4C71AB15" w14:textId="7E1A4EDA" w:rsidR="00AF61B6" w:rsidRDefault="00AF61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01142E" w14:textId="77777777" w:rsidR="00AF61B6" w:rsidRDefault="00AF61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5D192" w14:textId="77777777" w:rsidR="009E2F05" w:rsidRDefault="009E2F05" w:rsidP="00AF61B6">
      <w:pPr>
        <w:spacing w:after="0"/>
      </w:pPr>
      <w:r>
        <w:separator/>
      </w:r>
    </w:p>
  </w:footnote>
  <w:footnote w:type="continuationSeparator" w:id="0">
    <w:p w14:paraId="402FBE20" w14:textId="77777777" w:rsidR="009E2F05" w:rsidRDefault="009E2F05" w:rsidP="00AF61B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D5AE3" w14:textId="4C189CE5" w:rsidR="00683CC5" w:rsidRPr="00683CC5" w:rsidRDefault="00683CC5" w:rsidP="000C2F14">
    <w:pPr>
      <w:pStyle w:val="Header"/>
      <w:jc w:val="right"/>
      <w:rPr>
        <w:lang w:val="en-IN"/>
      </w:rPr>
    </w:pPr>
    <w:r>
      <w:rPr>
        <w:lang w:val="en-I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6A8B"/>
    <w:multiLevelType w:val="hybridMultilevel"/>
    <w:tmpl w:val="E99EE9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E964620"/>
    <w:multiLevelType w:val="hybridMultilevel"/>
    <w:tmpl w:val="548CFA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16621BC"/>
    <w:multiLevelType w:val="hybridMultilevel"/>
    <w:tmpl w:val="0DD28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FB507F"/>
    <w:multiLevelType w:val="hybridMultilevel"/>
    <w:tmpl w:val="2EE461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6843E6C"/>
    <w:multiLevelType w:val="hybridMultilevel"/>
    <w:tmpl w:val="D33C35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7261817"/>
    <w:multiLevelType w:val="hybridMultilevel"/>
    <w:tmpl w:val="9D9265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F79114F"/>
    <w:multiLevelType w:val="hybridMultilevel"/>
    <w:tmpl w:val="405677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5ED97555"/>
    <w:multiLevelType w:val="hybridMultilevel"/>
    <w:tmpl w:val="292021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73021213">
    <w:abstractNumId w:val="7"/>
  </w:num>
  <w:num w:numId="2" w16cid:durableId="2061318815">
    <w:abstractNumId w:val="5"/>
  </w:num>
  <w:num w:numId="3" w16cid:durableId="1788545808">
    <w:abstractNumId w:val="4"/>
  </w:num>
  <w:num w:numId="4" w16cid:durableId="1644575102">
    <w:abstractNumId w:val="6"/>
  </w:num>
  <w:num w:numId="5" w16cid:durableId="1821388318">
    <w:abstractNumId w:val="0"/>
  </w:num>
  <w:num w:numId="6" w16cid:durableId="1767725362">
    <w:abstractNumId w:val="1"/>
  </w:num>
  <w:num w:numId="7" w16cid:durableId="1858735255">
    <w:abstractNumId w:val="3"/>
  </w:num>
  <w:num w:numId="8" w16cid:durableId="6491375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BC1"/>
    <w:rsid w:val="0000162E"/>
    <w:rsid w:val="00006BF2"/>
    <w:rsid w:val="00016CC2"/>
    <w:rsid w:val="0001730D"/>
    <w:rsid w:val="0006782B"/>
    <w:rsid w:val="00087507"/>
    <w:rsid w:val="000A606B"/>
    <w:rsid w:val="000C2F14"/>
    <w:rsid w:val="000D26E5"/>
    <w:rsid w:val="000D6D15"/>
    <w:rsid w:val="00123352"/>
    <w:rsid w:val="001342CA"/>
    <w:rsid w:val="00147D68"/>
    <w:rsid w:val="00160025"/>
    <w:rsid w:val="001807C0"/>
    <w:rsid w:val="00194DBD"/>
    <w:rsid w:val="001A6195"/>
    <w:rsid w:val="001C2983"/>
    <w:rsid w:val="00205338"/>
    <w:rsid w:val="002065E1"/>
    <w:rsid w:val="00221EF4"/>
    <w:rsid w:val="00244FEB"/>
    <w:rsid w:val="00253A3A"/>
    <w:rsid w:val="0025573A"/>
    <w:rsid w:val="002672BD"/>
    <w:rsid w:val="00294F4B"/>
    <w:rsid w:val="002D1A1C"/>
    <w:rsid w:val="002D54D4"/>
    <w:rsid w:val="002F4413"/>
    <w:rsid w:val="003166A8"/>
    <w:rsid w:val="00320D65"/>
    <w:rsid w:val="0032203B"/>
    <w:rsid w:val="00371109"/>
    <w:rsid w:val="00373363"/>
    <w:rsid w:val="003773E7"/>
    <w:rsid w:val="00381763"/>
    <w:rsid w:val="0039285D"/>
    <w:rsid w:val="003C2AE6"/>
    <w:rsid w:val="003D307B"/>
    <w:rsid w:val="003D4F20"/>
    <w:rsid w:val="004002E8"/>
    <w:rsid w:val="00402D53"/>
    <w:rsid w:val="004150C9"/>
    <w:rsid w:val="004764C8"/>
    <w:rsid w:val="00491037"/>
    <w:rsid w:val="004A56AE"/>
    <w:rsid w:val="004B4717"/>
    <w:rsid w:val="004E6446"/>
    <w:rsid w:val="00557461"/>
    <w:rsid w:val="00563243"/>
    <w:rsid w:val="005B5168"/>
    <w:rsid w:val="005D15D5"/>
    <w:rsid w:val="006052ED"/>
    <w:rsid w:val="006153ED"/>
    <w:rsid w:val="00615816"/>
    <w:rsid w:val="00683CC5"/>
    <w:rsid w:val="006A2505"/>
    <w:rsid w:val="006A5948"/>
    <w:rsid w:val="006B435C"/>
    <w:rsid w:val="00726D75"/>
    <w:rsid w:val="00732CAB"/>
    <w:rsid w:val="007343CF"/>
    <w:rsid w:val="00773B30"/>
    <w:rsid w:val="007764FB"/>
    <w:rsid w:val="007A1BC1"/>
    <w:rsid w:val="007E2A33"/>
    <w:rsid w:val="008304A3"/>
    <w:rsid w:val="0083698D"/>
    <w:rsid w:val="008420A7"/>
    <w:rsid w:val="00844513"/>
    <w:rsid w:val="00857F07"/>
    <w:rsid w:val="008643CA"/>
    <w:rsid w:val="00871ED4"/>
    <w:rsid w:val="00877F0D"/>
    <w:rsid w:val="00892F20"/>
    <w:rsid w:val="00894B6F"/>
    <w:rsid w:val="00895BE8"/>
    <w:rsid w:val="008A2AFF"/>
    <w:rsid w:val="008B1280"/>
    <w:rsid w:val="008C2AA1"/>
    <w:rsid w:val="008E3021"/>
    <w:rsid w:val="009044AC"/>
    <w:rsid w:val="00913589"/>
    <w:rsid w:val="009139A5"/>
    <w:rsid w:val="00935578"/>
    <w:rsid w:val="00957EC5"/>
    <w:rsid w:val="00965DCA"/>
    <w:rsid w:val="00970FBF"/>
    <w:rsid w:val="00971D11"/>
    <w:rsid w:val="00977CB7"/>
    <w:rsid w:val="009A21B7"/>
    <w:rsid w:val="009B71BF"/>
    <w:rsid w:val="009B7E69"/>
    <w:rsid w:val="009E2F05"/>
    <w:rsid w:val="009F1DEC"/>
    <w:rsid w:val="00A115B2"/>
    <w:rsid w:val="00A16A72"/>
    <w:rsid w:val="00A23C98"/>
    <w:rsid w:val="00A25692"/>
    <w:rsid w:val="00A26B8B"/>
    <w:rsid w:val="00A361C9"/>
    <w:rsid w:val="00AA710F"/>
    <w:rsid w:val="00AC6359"/>
    <w:rsid w:val="00AC719B"/>
    <w:rsid w:val="00AD076C"/>
    <w:rsid w:val="00AF61B6"/>
    <w:rsid w:val="00B017DE"/>
    <w:rsid w:val="00B25171"/>
    <w:rsid w:val="00B42AB8"/>
    <w:rsid w:val="00B47E92"/>
    <w:rsid w:val="00B54699"/>
    <w:rsid w:val="00B7019E"/>
    <w:rsid w:val="00B92FA6"/>
    <w:rsid w:val="00B96F15"/>
    <w:rsid w:val="00B97F00"/>
    <w:rsid w:val="00BE0435"/>
    <w:rsid w:val="00C2399D"/>
    <w:rsid w:val="00CC4075"/>
    <w:rsid w:val="00CC4D5C"/>
    <w:rsid w:val="00CC721F"/>
    <w:rsid w:val="00CD4799"/>
    <w:rsid w:val="00CE6B8F"/>
    <w:rsid w:val="00D01A07"/>
    <w:rsid w:val="00D21AC8"/>
    <w:rsid w:val="00D309C9"/>
    <w:rsid w:val="00D47B99"/>
    <w:rsid w:val="00D47CA5"/>
    <w:rsid w:val="00D64973"/>
    <w:rsid w:val="00D678F8"/>
    <w:rsid w:val="00E12217"/>
    <w:rsid w:val="00E20205"/>
    <w:rsid w:val="00E2092C"/>
    <w:rsid w:val="00E46174"/>
    <w:rsid w:val="00E611C6"/>
    <w:rsid w:val="00E61AAD"/>
    <w:rsid w:val="00E63243"/>
    <w:rsid w:val="00E91138"/>
    <w:rsid w:val="00E911D9"/>
    <w:rsid w:val="00E94B26"/>
    <w:rsid w:val="00EA0520"/>
    <w:rsid w:val="00EA0CD4"/>
    <w:rsid w:val="00ED7C43"/>
    <w:rsid w:val="00EE2C40"/>
    <w:rsid w:val="00EF2C7B"/>
    <w:rsid w:val="00EF62B2"/>
    <w:rsid w:val="00F12EB1"/>
    <w:rsid w:val="00F15953"/>
    <w:rsid w:val="00F625A8"/>
    <w:rsid w:val="00F64223"/>
    <w:rsid w:val="00F776A4"/>
    <w:rsid w:val="00F87DCF"/>
    <w:rsid w:val="00F913D9"/>
    <w:rsid w:val="00F96047"/>
    <w:rsid w:val="00FA4FB1"/>
    <w:rsid w:val="00FE47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BBF5E"/>
  <w15:chartTrackingRefBased/>
  <w15:docId w15:val="{5377D9A4-F07E-4435-A6E2-9F65B41EB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AA1"/>
    <w:pPr>
      <w:spacing w:after="200" w:line="24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6A5948"/>
    <w:pPr>
      <w:keepNext/>
      <w:keepLines/>
      <w:spacing w:before="240" w:after="0" w:line="259" w:lineRule="auto"/>
      <w:jc w:val="left"/>
      <w:outlineLvl w:val="0"/>
    </w:pPr>
    <w:rPr>
      <w:rFonts w:eastAsiaTheme="majorEastAsia" w:cstheme="majorBidi"/>
      <w:b/>
      <w:szCs w:val="32"/>
      <w:lang w:val="en-IN"/>
    </w:rPr>
  </w:style>
  <w:style w:type="paragraph" w:styleId="Heading2">
    <w:name w:val="heading 2"/>
    <w:basedOn w:val="Normal"/>
    <w:next w:val="Normal"/>
    <w:link w:val="Heading2Char"/>
    <w:autoRedefine/>
    <w:uiPriority w:val="9"/>
    <w:unhideWhenUsed/>
    <w:qFormat/>
    <w:rsid w:val="006B435C"/>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CD4799"/>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autoRedefine/>
    <w:uiPriority w:val="9"/>
    <w:unhideWhenUsed/>
    <w:qFormat/>
    <w:rsid w:val="00253A3A"/>
    <w:pPr>
      <w:keepNext/>
      <w:keepLines/>
      <w:spacing w:before="40" w:after="0"/>
      <w:outlineLvl w:val="3"/>
    </w:pPr>
    <w:rPr>
      <w:rFonts w:eastAsiaTheme="majorEastAsia" w:cstheme="majorBidi"/>
      <w:b/>
      <w:i/>
      <w:iCs/>
      <w:color w:val="000000" w:themeColor="text1"/>
      <w:u w:val="single"/>
      <w:lang w:val="en-IN"/>
    </w:rPr>
  </w:style>
  <w:style w:type="paragraph" w:styleId="Heading5">
    <w:name w:val="heading 5"/>
    <w:basedOn w:val="Normal"/>
    <w:next w:val="Normal"/>
    <w:link w:val="Heading5Char"/>
    <w:uiPriority w:val="9"/>
    <w:semiHidden/>
    <w:unhideWhenUsed/>
    <w:qFormat/>
    <w:rsid w:val="007A1BC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A1BC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A1BC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A1BC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A1BC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948"/>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6B435C"/>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CD4799"/>
    <w:rPr>
      <w:rFonts w:ascii="Times New Roman" w:eastAsiaTheme="majorEastAsia" w:hAnsi="Times New Roman" w:cstheme="majorBidi"/>
      <w:b/>
      <w:color w:val="000000" w:themeColor="text1"/>
      <w:sz w:val="24"/>
      <w:szCs w:val="24"/>
    </w:rPr>
  </w:style>
  <w:style w:type="character" w:customStyle="1" w:styleId="Heading4Char">
    <w:name w:val="Heading 4 Char"/>
    <w:basedOn w:val="DefaultParagraphFont"/>
    <w:link w:val="Heading4"/>
    <w:uiPriority w:val="9"/>
    <w:rsid w:val="00253A3A"/>
    <w:rPr>
      <w:rFonts w:ascii="Times New Roman" w:eastAsiaTheme="majorEastAsia" w:hAnsi="Times New Roman" w:cstheme="majorBidi"/>
      <w:b/>
      <w:i/>
      <w:iCs/>
      <w:color w:val="000000" w:themeColor="text1"/>
      <w:sz w:val="24"/>
      <w:u w:val="single"/>
    </w:rPr>
  </w:style>
  <w:style w:type="character" w:customStyle="1" w:styleId="Heading5Char">
    <w:name w:val="Heading 5 Char"/>
    <w:basedOn w:val="DefaultParagraphFont"/>
    <w:link w:val="Heading5"/>
    <w:uiPriority w:val="9"/>
    <w:semiHidden/>
    <w:rsid w:val="007A1BC1"/>
    <w:rPr>
      <w:rFonts w:eastAsiaTheme="majorEastAsia" w:cstheme="majorBidi"/>
      <w:color w:val="0F4761" w:themeColor="accent1" w:themeShade="BF"/>
      <w:sz w:val="24"/>
      <w:lang w:val="en-US"/>
    </w:rPr>
  </w:style>
  <w:style w:type="character" w:customStyle="1" w:styleId="Heading6Char">
    <w:name w:val="Heading 6 Char"/>
    <w:basedOn w:val="DefaultParagraphFont"/>
    <w:link w:val="Heading6"/>
    <w:uiPriority w:val="9"/>
    <w:semiHidden/>
    <w:rsid w:val="007A1BC1"/>
    <w:rPr>
      <w:rFonts w:eastAsiaTheme="majorEastAsia" w:cstheme="majorBidi"/>
      <w:i/>
      <w:iCs/>
      <w:color w:val="595959" w:themeColor="text1" w:themeTint="A6"/>
      <w:sz w:val="24"/>
      <w:lang w:val="en-US"/>
    </w:rPr>
  </w:style>
  <w:style w:type="character" w:customStyle="1" w:styleId="Heading7Char">
    <w:name w:val="Heading 7 Char"/>
    <w:basedOn w:val="DefaultParagraphFont"/>
    <w:link w:val="Heading7"/>
    <w:uiPriority w:val="9"/>
    <w:semiHidden/>
    <w:rsid w:val="007A1BC1"/>
    <w:rPr>
      <w:rFonts w:eastAsiaTheme="majorEastAsia" w:cstheme="majorBidi"/>
      <w:color w:val="595959" w:themeColor="text1" w:themeTint="A6"/>
      <w:sz w:val="24"/>
      <w:lang w:val="en-US"/>
    </w:rPr>
  </w:style>
  <w:style w:type="character" w:customStyle="1" w:styleId="Heading8Char">
    <w:name w:val="Heading 8 Char"/>
    <w:basedOn w:val="DefaultParagraphFont"/>
    <w:link w:val="Heading8"/>
    <w:uiPriority w:val="9"/>
    <w:semiHidden/>
    <w:rsid w:val="007A1BC1"/>
    <w:rPr>
      <w:rFonts w:eastAsiaTheme="majorEastAsia" w:cstheme="majorBidi"/>
      <w:i/>
      <w:iCs/>
      <w:color w:val="272727" w:themeColor="text1" w:themeTint="D8"/>
      <w:sz w:val="24"/>
      <w:lang w:val="en-US"/>
    </w:rPr>
  </w:style>
  <w:style w:type="character" w:customStyle="1" w:styleId="Heading9Char">
    <w:name w:val="Heading 9 Char"/>
    <w:basedOn w:val="DefaultParagraphFont"/>
    <w:link w:val="Heading9"/>
    <w:uiPriority w:val="9"/>
    <w:semiHidden/>
    <w:rsid w:val="007A1BC1"/>
    <w:rPr>
      <w:rFonts w:eastAsiaTheme="majorEastAsia" w:cstheme="majorBidi"/>
      <w:color w:val="272727" w:themeColor="text1" w:themeTint="D8"/>
      <w:sz w:val="24"/>
      <w:lang w:val="en-US"/>
    </w:rPr>
  </w:style>
  <w:style w:type="paragraph" w:styleId="Title">
    <w:name w:val="Title"/>
    <w:basedOn w:val="Normal"/>
    <w:next w:val="Normal"/>
    <w:link w:val="TitleChar"/>
    <w:uiPriority w:val="10"/>
    <w:qFormat/>
    <w:rsid w:val="007A1BC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1BC1"/>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7A1BC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1BC1"/>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7A1BC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A1BC1"/>
    <w:rPr>
      <w:rFonts w:ascii="Times New Roman" w:hAnsi="Times New Roman"/>
      <w:i/>
      <w:iCs/>
      <w:color w:val="404040" w:themeColor="text1" w:themeTint="BF"/>
      <w:sz w:val="24"/>
      <w:lang w:val="en-US"/>
    </w:rPr>
  </w:style>
  <w:style w:type="paragraph" w:styleId="ListParagraph">
    <w:name w:val="List Paragraph"/>
    <w:basedOn w:val="Normal"/>
    <w:uiPriority w:val="34"/>
    <w:qFormat/>
    <w:rsid w:val="007A1BC1"/>
    <w:pPr>
      <w:ind w:left="720"/>
      <w:contextualSpacing/>
    </w:pPr>
  </w:style>
  <w:style w:type="character" w:styleId="IntenseEmphasis">
    <w:name w:val="Intense Emphasis"/>
    <w:basedOn w:val="DefaultParagraphFont"/>
    <w:uiPriority w:val="21"/>
    <w:qFormat/>
    <w:rsid w:val="007A1BC1"/>
    <w:rPr>
      <w:i/>
      <w:iCs/>
      <w:color w:val="0F4761" w:themeColor="accent1" w:themeShade="BF"/>
    </w:rPr>
  </w:style>
  <w:style w:type="paragraph" w:styleId="IntenseQuote">
    <w:name w:val="Intense Quote"/>
    <w:basedOn w:val="Normal"/>
    <w:next w:val="Normal"/>
    <w:link w:val="IntenseQuoteChar"/>
    <w:uiPriority w:val="30"/>
    <w:qFormat/>
    <w:rsid w:val="007A1B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1BC1"/>
    <w:rPr>
      <w:rFonts w:ascii="Times New Roman" w:hAnsi="Times New Roman"/>
      <w:i/>
      <w:iCs/>
      <w:color w:val="0F4761" w:themeColor="accent1" w:themeShade="BF"/>
      <w:sz w:val="24"/>
      <w:lang w:val="en-US"/>
    </w:rPr>
  </w:style>
  <w:style w:type="character" w:styleId="IntenseReference">
    <w:name w:val="Intense Reference"/>
    <w:basedOn w:val="DefaultParagraphFont"/>
    <w:uiPriority w:val="32"/>
    <w:qFormat/>
    <w:rsid w:val="007A1BC1"/>
    <w:rPr>
      <w:b/>
      <w:bCs/>
      <w:smallCaps/>
      <w:color w:val="0F4761" w:themeColor="accent1" w:themeShade="BF"/>
      <w:spacing w:val="5"/>
    </w:rPr>
  </w:style>
  <w:style w:type="paragraph" w:styleId="Caption">
    <w:name w:val="caption"/>
    <w:basedOn w:val="Normal"/>
    <w:next w:val="Normal"/>
    <w:uiPriority w:val="35"/>
    <w:unhideWhenUsed/>
    <w:qFormat/>
    <w:rsid w:val="000C2F14"/>
    <w:rPr>
      <w:b/>
      <w:i/>
      <w:iCs/>
      <w:color w:val="000000" w:themeColor="text1"/>
      <w:szCs w:val="18"/>
    </w:rPr>
  </w:style>
  <w:style w:type="table" w:styleId="TableGrid">
    <w:name w:val="Table Grid"/>
    <w:basedOn w:val="TableNormal"/>
    <w:uiPriority w:val="39"/>
    <w:rsid w:val="00E61A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F61B6"/>
    <w:pPr>
      <w:tabs>
        <w:tab w:val="center" w:pos="4513"/>
        <w:tab w:val="right" w:pos="9026"/>
      </w:tabs>
      <w:spacing w:after="0"/>
    </w:pPr>
  </w:style>
  <w:style w:type="character" w:customStyle="1" w:styleId="HeaderChar">
    <w:name w:val="Header Char"/>
    <w:basedOn w:val="DefaultParagraphFont"/>
    <w:link w:val="Header"/>
    <w:uiPriority w:val="99"/>
    <w:rsid w:val="00AF61B6"/>
    <w:rPr>
      <w:rFonts w:ascii="Times New Roman" w:hAnsi="Times New Roman"/>
      <w:sz w:val="24"/>
      <w:lang w:val="en-US"/>
    </w:rPr>
  </w:style>
  <w:style w:type="paragraph" w:styleId="Footer">
    <w:name w:val="footer"/>
    <w:basedOn w:val="Normal"/>
    <w:link w:val="FooterChar"/>
    <w:uiPriority w:val="99"/>
    <w:unhideWhenUsed/>
    <w:rsid w:val="00AF61B6"/>
    <w:pPr>
      <w:tabs>
        <w:tab w:val="center" w:pos="4513"/>
        <w:tab w:val="right" w:pos="9026"/>
      </w:tabs>
      <w:spacing w:after="0"/>
    </w:pPr>
  </w:style>
  <w:style w:type="character" w:customStyle="1" w:styleId="FooterChar">
    <w:name w:val="Footer Char"/>
    <w:basedOn w:val="DefaultParagraphFont"/>
    <w:link w:val="Footer"/>
    <w:uiPriority w:val="99"/>
    <w:rsid w:val="00AF61B6"/>
    <w:rPr>
      <w:rFonts w:ascii="Times New Roman" w:hAnsi="Times New Roman"/>
      <w:sz w:val="24"/>
      <w:lang w:val="en-US"/>
    </w:rPr>
  </w:style>
  <w:style w:type="character" w:styleId="Hyperlink">
    <w:name w:val="Hyperlink"/>
    <w:basedOn w:val="DefaultParagraphFont"/>
    <w:uiPriority w:val="99"/>
    <w:unhideWhenUsed/>
    <w:rsid w:val="00977CB7"/>
    <w:rPr>
      <w:color w:val="467886" w:themeColor="hyperlink"/>
      <w:u w:val="single"/>
    </w:rPr>
  </w:style>
  <w:style w:type="paragraph" w:styleId="TOCHeading">
    <w:name w:val="TOC Heading"/>
    <w:basedOn w:val="Heading1"/>
    <w:next w:val="Normal"/>
    <w:uiPriority w:val="39"/>
    <w:unhideWhenUsed/>
    <w:qFormat/>
    <w:rsid w:val="00A23C98"/>
    <w:pPr>
      <w:outlineLvl w:val="9"/>
    </w:pPr>
    <w:rPr>
      <w:rFonts w:asciiTheme="majorHAnsi" w:hAnsiTheme="majorHAnsi"/>
      <w:b w:val="0"/>
      <w:color w:val="0F4761" w:themeColor="accent1" w:themeShade="BF"/>
      <w:sz w:val="32"/>
      <w:lang w:val="en-US"/>
    </w:rPr>
  </w:style>
  <w:style w:type="paragraph" w:styleId="TOC1">
    <w:name w:val="toc 1"/>
    <w:basedOn w:val="Normal"/>
    <w:next w:val="Normal"/>
    <w:autoRedefine/>
    <w:uiPriority w:val="39"/>
    <w:unhideWhenUsed/>
    <w:rsid w:val="00A23C98"/>
    <w:pPr>
      <w:spacing w:after="100"/>
    </w:pPr>
  </w:style>
  <w:style w:type="paragraph" w:styleId="TOC2">
    <w:name w:val="toc 2"/>
    <w:basedOn w:val="Normal"/>
    <w:next w:val="Normal"/>
    <w:autoRedefine/>
    <w:uiPriority w:val="39"/>
    <w:unhideWhenUsed/>
    <w:rsid w:val="00A23C98"/>
    <w:pPr>
      <w:spacing w:after="100"/>
      <w:ind w:left="240"/>
    </w:pPr>
  </w:style>
  <w:style w:type="paragraph" w:styleId="BodyText">
    <w:name w:val="Body Text"/>
    <w:basedOn w:val="Normal"/>
    <w:link w:val="BodyTextChar"/>
    <w:uiPriority w:val="1"/>
    <w:qFormat/>
    <w:rsid w:val="006052ED"/>
    <w:pPr>
      <w:widowControl w:val="0"/>
      <w:autoSpaceDE w:val="0"/>
      <w:autoSpaceDN w:val="0"/>
      <w:spacing w:after="0"/>
      <w:jc w:val="left"/>
    </w:pPr>
    <w:rPr>
      <w:rFonts w:ascii="Arial MT" w:eastAsia="Arial MT" w:hAnsi="Arial MT" w:cs="Arial MT"/>
      <w:szCs w:val="24"/>
    </w:rPr>
  </w:style>
  <w:style w:type="character" w:customStyle="1" w:styleId="BodyTextChar">
    <w:name w:val="Body Text Char"/>
    <w:basedOn w:val="DefaultParagraphFont"/>
    <w:link w:val="BodyText"/>
    <w:uiPriority w:val="1"/>
    <w:rsid w:val="006052ED"/>
    <w:rPr>
      <w:rFonts w:ascii="Arial MT" w:eastAsia="Arial MT" w:hAnsi="Arial MT" w:cs="Arial MT"/>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ons.gov.uk/"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ukhospitality.org.uk/insight/economic-contribution-of-hospitality"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arriott.com/marriott/aboutmarriott.mi"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arketdataforecast.com/market-reports/tourism-and-hospitality-market" TargetMode="External"/><Relationship Id="rId20" Type="http://schemas.openxmlformats.org/officeDocument/2006/relationships/hyperlink" Target="https://www.statista.com/statistics/816829/online-holiday-booking-by-device-and-age-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ico.org.uk/for-organisations/uk-gdpr-guidance-and-resources/employment/information-about-workers-health/data-protection-and-workers-health-information/" TargetMode="External"/><Relationship Id="rId23" Type="http://schemas.openxmlformats.org/officeDocument/2006/relationships/hyperlink" Target="https://wifitalents.com/uk-hospitality-industry-statistics" TargetMode="External"/><Relationship Id="rId10" Type="http://schemas.openxmlformats.org/officeDocument/2006/relationships/image" Target="media/image3.png"/><Relationship Id="rId19" Type="http://schemas.openxmlformats.org/officeDocument/2006/relationships/hyperlink" Target="https://www.sphericalinsights.com/reports/united-kingdom-hospitality-mark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artyhouses.co.uk/hospitality-industry-statistics-uk" TargetMode="External"/><Relationship Id="rId22" Type="http://schemas.openxmlformats.org/officeDocument/2006/relationships/hyperlink" Target="https://www.visitbritain.org/research-insights/economic-value-touris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E13C4-B713-453C-A585-1841A9F17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1</Pages>
  <Words>6498</Words>
  <Characters>37040</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Amar Choudhary</cp:lastModifiedBy>
  <cp:revision>353</cp:revision>
  <dcterms:created xsi:type="dcterms:W3CDTF">2026-03-26T05:20:00Z</dcterms:created>
  <dcterms:modified xsi:type="dcterms:W3CDTF">2026-04-22T19:08:00Z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af93abcd-8cbb-4ded-886a-cfb3fbdf9c25</vt:lpwstr>
  </property>
</Properties>
</file>