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ayout w:type="fixed"/>
        <w:tblLook w:val="0000"/>
      </w:tblPr>
      <w:tblGrid>
        <w:gridCol w:w="4264"/>
        <w:gridCol w:w="4844"/>
      </w:tblGrid>
      <w:tr w:rsidR="008E7C42" w:rsidRPr="00571BA4" w:rsidTr="004A1D78">
        <w:trPr>
          <w:trHeight w:val="600"/>
        </w:trPr>
        <w:tc>
          <w:tcPr>
            <w:tcW w:w="4264" w:type="dxa"/>
          </w:tcPr>
          <w:p w:rsidR="008E7C42" w:rsidRPr="00571BA4" w:rsidRDefault="008E7C42" w:rsidP="004A1D78">
            <w:r w:rsidRPr="00571BA4">
              <w:rPr>
                <w:b/>
              </w:rPr>
              <w:t>Module Title:</w:t>
            </w:r>
          </w:p>
        </w:tc>
        <w:tc>
          <w:tcPr>
            <w:tcW w:w="4844" w:type="dxa"/>
          </w:tcPr>
          <w:p w:rsidR="008E7C42" w:rsidRPr="00571BA4" w:rsidRDefault="008E7C42" w:rsidP="004A1D78">
            <w:pPr>
              <w:pStyle w:val="Heading2"/>
              <w:rPr>
                <w:b w:val="0"/>
                <w:bCs/>
              </w:rPr>
            </w:pPr>
            <w:bookmarkStart w:id="0" w:name="_Toc225688786"/>
            <w:r>
              <w:rPr>
                <w:b w:val="0"/>
              </w:rPr>
              <w:t>Managing People and Change</w:t>
            </w:r>
            <w:bookmarkEnd w:id="0"/>
          </w:p>
        </w:tc>
      </w:tr>
      <w:tr w:rsidR="008E7C42" w:rsidRPr="00571BA4" w:rsidTr="004A1D78">
        <w:trPr>
          <w:trHeight w:val="600"/>
        </w:trPr>
        <w:tc>
          <w:tcPr>
            <w:tcW w:w="4264" w:type="dxa"/>
          </w:tcPr>
          <w:p w:rsidR="008E7C42" w:rsidRPr="00571BA4" w:rsidRDefault="008E7C42" w:rsidP="004A1D78">
            <w:r w:rsidRPr="00571BA4">
              <w:rPr>
                <w:b/>
              </w:rPr>
              <w:t>Date of Validation:</w:t>
            </w:r>
          </w:p>
        </w:tc>
        <w:tc>
          <w:tcPr>
            <w:tcW w:w="4844" w:type="dxa"/>
          </w:tcPr>
          <w:p w:rsidR="008E7C42" w:rsidRPr="00571BA4" w:rsidRDefault="008E7C42" w:rsidP="004A1D78">
            <w:r>
              <w:t>SEPTEMBER 14TH 2009</w:t>
            </w:r>
          </w:p>
        </w:tc>
      </w:tr>
      <w:tr w:rsidR="008E7C42" w:rsidRPr="00571BA4" w:rsidTr="004A1D78">
        <w:trPr>
          <w:trHeight w:val="600"/>
        </w:trPr>
        <w:tc>
          <w:tcPr>
            <w:tcW w:w="4264" w:type="dxa"/>
          </w:tcPr>
          <w:p w:rsidR="008E7C42" w:rsidRPr="00571BA4" w:rsidRDefault="008E7C42" w:rsidP="004A1D78">
            <w:pPr>
              <w:rPr>
                <w:b/>
              </w:rPr>
            </w:pPr>
            <w:r w:rsidRPr="00571BA4">
              <w:rPr>
                <w:b/>
              </w:rPr>
              <w:t>Module Number:</w:t>
            </w:r>
          </w:p>
        </w:tc>
        <w:tc>
          <w:tcPr>
            <w:tcW w:w="4844" w:type="dxa"/>
          </w:tcPr>
          <w:p w:rsidR="008E7C42" w:rsidRPr="00571BA4" w:rsidRDefault="008E7C42" w:rsidP="004A1D78"/>
        </w:tc>
      </w:tr>
      <w:tr w:rsidR="008E7C42" w:rsidRPr="00571BA4" w:rsidTr="004A1D78">
        <w:trPr>
          <w:trHeight w:val="600"/>
        </w:trPr>
        <w:tc>
          <w:tcPr>
            <w:tcW w:w="4264" w:type="dxa"/>
          </w:tcPr>
          <w:p w:rsidR="008E7C42" w:rsidRPr="00571BA4" w:rsidRDefault="008E7C42" w:rsidP="004A1D78">
            <w:r w:rsidRPr="00571BA4">
              <w:rPr>
                <w:b/>
              </w:rPr>
              <w:t>Module Value:</w:t>
            </w:r>
          </w:p>
        </w:tc>
        <w:tc>
          <w:tcPr>
            <w:tcW w:w="4844" w:type="dxa"/>
          </w:tcPr>
          <w:p w:rsidR="008E7C42" w:rsidRPr="00571BA4" w:rsidRDefault="008E7C42" w:rsidP="004A1D78">
            <w:r w:rsidRPr="00571BA4">
              <w:t>20 credits</w:t>
            </w:r>
          </w:p>
        </w:tc>
      </w:tr>
      <w:tr w:rsidR="008E7C42" w:rsidRPr="00571BA4" w:rsidTr="004A1D78">
        <w:trPr>
          <w:trHeight w:val="600"/>
        </w:trPr>
        <w:tc>
          <w:tcPr>
            <w:tcW w:w="4264" w:type="dxa"/>
          </w:tcPr>
          <w:p w:rsidR="008E7C42" w:rsidRPr="00571BA4" w:rsidRDefault="008E7C42" w:rsidP="004A1D78">
            <w:r w:rsidRPr="00571BA4">
              <w:rPr>
                <w:b/>
              </w:rPr>
              <w:t>Level:</w:t>
            </w:r>
          </w:p>
        </w:tc>
        <w:tc>
          <w:tcPr>
            <w:tcW w:w="4844" w:type="dxa"/>
          </w:tcPr>
          <w:p w:rsidR="008E7C42" w:rsidRPr="00571BA4" w:rsidRDefault="008E7C42" w:rsidP="004A1D78">
            <w:r>
              <w:t>6</w:t>
            </w:r>
          </w:p>
        </w:tc>
      </w:tr>
      <w:tr w:rsidR="008E7C42" w:rsidRPr="00571BA4" w:rsidTr="004A1D78">
        <w:trPr>
          <w:trHeight w:val="600"/>
        </w:trPr>
        <w:tc>
          <w:tcPr>
            <w:tcW w:w="4264" w:type="dxa"/>
          </w:tcPr>
          <w:p w:rsidR="008E7C42" w:rsidRPr="00571BA4" w:rsidRDefault="008E7C42" w:rsidP="004A1D78">
            <w:r w:rsidRPr="00571BA4">
              <w:rPr>
                <w:b/>
              </w:rPr>
              <w:t>Faculty Responsible for Delivery:</w:t>
            </w:r>
          </w:p>
        </w:tc>
        <w:tc>
          <w:tcPr>
            <w:tcW w:w="4844" w:type="dxa"/>
          </w:tcPr>
          <w:p w:rsidR="008E7C42" w:rsidRPr="00571BA4" w:rsidRDefault="008E7C42" w:rsidP="004A1D78">
            <w:r w:rsidRPr="00571BA4">
              <w:t>Applied Design and Engineering</w:t>
            </w:r>
          </w:p>
        </w:tc>
      </w:tr>
      <w:tr w:rsidR="008E7C42" w:rsidRPr="00571BA4" w:rsidTr="004A1D78">
        <w:trPr>
          <w:trHeight w:val="600"/>
        </w:trPr>
        <w:tc>
          <w:tcPr>
            <w:tcW w:w="4264" w:type="dxa"/>
            <w:tcBorders>
              <w:bottom w:val="single" w:sz="12" w:space="0" w:color="auto"/>
            </w:tcBorders>
          </w:tcPr>
          <w:p w:rsidR="008E7C42" w:rsidRPr="00571BA4" w:rsidRDefault="008E7C42" w:rsidP="004A1D78">
            <w:pPr>
              <w:rPr>
                <w:b/>
              </w:rPr>
            </w:pPr>
            <w:r w:rsidRPr="00571BA4">
              <w:rPr>
                <w:b/>
              </w:rPr>
              <w:t>Pre-requisites:</w:t>
            </w:r>
          </w:p>
        </w:tc>
        <w:tc>
          <w:tcPr>
            <w:tcW w:w="4844" w:type="dxa"/>
            <w:tcBorders>
              <w:bottom w:val="single" w:sz="12" w:space="0" w:color="auto"/>
            </w:tcBorders>
          </w:tcPr>
          <w:p w:rsidR="008E7C42" w:rsidRPr="00571BA4" w:rsidRDefault="008E7C42" w:rsidP="004A1D78">
            <w:r w:rsidRPr="00571BA4">
              <w:t>None</w:t>
            </w:r>
          </w:p>
        </w:tc>
      </w:tr>
    </w:tbl>
    <w:p w:rsidR="008E7C42" w:rsidRPr="00571BA4" w:rsidRDefault="008E7C42" w:rsidP="008E7C42">
      <w:pPr>
        <w:rPr>
          <w:b/>
          <w:u w:val="single"/>
        </w:rPr>
      </w:pPr>
    </w:p>
    <w:p w:rsidR="008E7C42" w:rsidRPr="00571BA4" w:rsidRDefault="008E7C42" w:rsidP="008E7C42">
      <w:r w:rsidRPr="00571BA4">
        <w:rPr>
          <w:b/>
          <w:u w:val="single"/>
        </w:rPr>
        <w:t>AIMS:</w:t>
      </w:r>
    </w:p>
    <w:p w:rsidR="008E7C42" w:rsidRPr="00571BA4" w:rsidRDefault="008E7C42" w:rsidP="008E7C42"/>
    <w:p w:rsidR="008E7C42" w:rsidRDefault="008E7C42" w:rsidP="008E7C42">
      <w:r>
        <w:t xml:space="preserve">Technology is changing organisations and the jobs that people do. Business and IT managers must initiate and/or respond appropriately to change for the improvement of the organisation.  However, managers must also consider the human dimension in organisations.  This module requires students to evaluate the issues involved in the management of people and change initiatives. The student will consider the management of people in the workplace for the improvement of organisational and individual efficiency and effectiveness, with particular emphasis on the management of change as a consequence of IT and IS implementations.  </w:t>
      </w:r>
    </w:p>
    <w:p w:rsidR="008E7C42" w:rsidRPr="00571BA4" w:rsidRDefault="008E7C42" w:rsidP="008E7C42"/>
    <w:p w:rsidR="008E7C42" w:rsidRPr="00571BA4" w:rsidRDefault="008E7C42" w:rsidP="008E7C42">
      <w:r>
        <w:rPr>
          <w:b/>
          <w:u w:val="single"/>
        </w:rPr>
        <w:t>LEARNING OUTCOMES</w:t>
      </w:r>
      <w:r w:rsidRPr="00571BA4">
        <w:rPr>
          <w:b/>
          <w:u w:val="single"/>
        </w:rPr>
        <w:t>:</w:t>
      </w:r>
    </w:p>
    <w:p w:rsidR="008E7C42" w:rsidRPr="00571BA4" w:rsidRDefault="008E7C42" w:rsidP="008E7C42"/>
    <w:p w:rsidR="008E7C42" w:rsidRPr="00571BA4" w:rsidRDefault="008E7C42" w:rsidP="008E7C42">
      <w:r w:rsidRPr="00571BA4">
        <w:t>Upon the successful completion of this module the student will be able to:</w:t>
      </w:r>
    </w:p>
    <w:p w:rsidR="008E7C42" w:rsidRPr="00571BA4" w:rsidRDefault="008E7C42" w:rsidP="008E7C42"/>
    <w:p w:rsidR="008E7C42" w:rsidRDefault="008E7C42" w:rsidP="008E7C42">
      <w:pPr>
        <w:numPr>
          <w:ilvl w:val="0"/>
          <w:numId w:val="4"/>
        </w:numPr>
        <w:tabs>
          <w:tab w:val="clear" w:pos="720"/>
          <w:tab w:val="num" w:pos="360"/>
        </w:tabs>
        <w:ind w:left="360"/>
      </w:pPr>
      <w:r>
        <w:t>Evaluate strategies to implement organisational change initiatives, and tactics to minimise resistance to change.</w:t>
      </w:r>
    </w:p>
    <w:p w:rsidR="008E7C42" w:rsidRDefault="008E7C42" w:rsidP="008E7C42"/>
    <w:p w:rsidR="008E7C42" w:rsidRDefault="008E7C42" w:rsidP="008E7C42">
      <w:pPr>
        <w:numPr>
          <w:ilvl w:val="0"/>
          <w:numId w:val="4"/>
        </w:numPr>
        <w:tabs>
          <w:tab w:val="clear" w:pos="720"/>
          <w:tab w:val="num" w:pos="360"/>
        </w:tabs>
        <w:ind w:left="360"/>
      </w:pPr>
      <w:r>
        <w:t>Analyse critically human resource issues and initiatives deployed by contemporary managers.</w:t>
      </w:r>
    </w:p>
    <w:p w:rsidR="008E7C42" w:rsidRPr="00571BA4" w:rsidRDefault="008E7C42" w:rsidP="008E7C42"/>
    <w:p w:rsidR="008E7C42" w:rsidRPr="00571BA4" w:rsidRDefault="008E7C42" w:rsidP="008E7C42">
      <w:r w:rsidRPr="00571BA4">
        <w:rPr>
          <w:b/>
          <w:u w:val="single"/>
        </w:rPr>
        <w:t>INDICATIVE CONTENT:</w:t>
      </w:r>
    </w:p>
    <w:p w:rsidR="008E7C42" w:rsidRPr="00571BA4" w:rsidRDefault="008E7C42" w:rsidP="008E7C42"/>
    <w:p w:rsidR="008E7C42" w:rsidRDefault="008E7C42" w:rsidP="008E7C42">
      <w:pPr>
        <w:numPr>
          <w:ilvl w:val="0"/>
          <w:numId w:val="2"/>
        </w:numPr>
      </w:pPr>
      <w:r>
        <w:t>Stimulants/drivers for change: for example, technology, nature of the workforce, social trends, competition, etc.</w:t>
      </w:r>
    </w:p>
    <w:p w:rsidR="008E7C42" w:rsidRDefault="008E7C42" w:rsidP="008E7C42">
      <w:pPr>
        <w:numPr>
          <w:ilvl w:val="0"/>
          <w:numId w:val="2"/>
        </w:numPr>
      </w:pPr>
      <w:r>
        <w:t>Sources of individual and organisational resistance to change and tactics to overcome the resistance.</w:t>
      </w:r>
    </w:p>
    <w:p w:rsidR="008E7C42" w:rsidRDefault="008E7C42" w:rsidP="008E7C42">
      <w:pPr>
        <w:numPr>
          <w:ilvl w:val="0"/>
          <w:numId w:val="2"/>
        </w:numPr>
      </w:pPr>
      <w:r>
        <w:t xml:space="preserve">Approaches to managing change: for example, planned versus emergent change, </w:t>
      </w:r>
      <w:proofErr w:type="spellStart"/>
      <w:r>
        <w:t>Lewin’s</w:t>
      </w:r>
      <w:proofErr w:type="spellEnd"/>
      <w:r>
        <w:t xml:space="preserve"> force field analysis and three step model, action research, organisational development.</w:t>
      </w:r>
    </w:p>
    <w:p w:rsidR="008E7C42" w:rsidRDefault="008E7C42" w:rsidP="008E7C42">
      <w:pPr>
        <w:numPr>
          <w:ilvl w:val="0"/>
          <w:numId w:val="2"/>
        </w:numPr>
      </w:pPr>
      <w:r>
        <w:t>Contemporary change issues for today’s managers: for example, stimulating organisational innovation, building a learning organisation, creating knowledge management systems.</w:t>
      </w:r>
    </w:p>
    <w:p w:rsidR="008E7C42" w:rsidRDefault="008E7C42" w:rsidP="008E7C42">
      <w:pPr>
        <w:numPr>
          <w:ilvl w:val="0"/>
          <w:numId w:val="2"/>
        </w:numPr>
      </w:pPr>
      <w:r>
        <w:t>Structure, culture and human resource policies and their impact on change initiatives.</w:t>
      </w:r>
    </w:p>
    <w:p w:rsidR="008E7C42" w:rsidRDefault="008E7C42" w:rsidP="008E7C42">
      <w:pPr>
        <w:numPr>
          <w:ilvl w:val="0"/>
          <w:numId w:val="2"/>
        </w:numPr>
      </w:pPr>
      <w:r>
        <w:lastRenderedPageBreak/>
        <w:t>Work design and technology: for example, business process re-engineering, work redesign options such as job rotation, job enlargement, job enrichment.</w:t>
      </w:r>
    </w:p>
    <w:p w:rsidR="008E7C42" w:rsidRDefault="008E7C42" w:rsidP="008E7C42">
      <w:pPr>
        <w:numPr>
          <w:ilvl w:val="0"/>
          <w:numId w:val="2"/>
        </w:numPr>
      </w:pPr>
      <w:r>
        <w:t>Work schedule options such as flexible working, job sharing, home working/ telecommuting.</w:t>
      </w:r>
    </w:p>
    <w:p w:rsidR="008E7C42" w:rsidRDefault="008E7C42" w:rsidP="008E7C42">
      <w:pPr>
        <w:numPr>
          <w:ilvl w:val="0"/>
          <w:numId w:val="2"/>
        </w:numPr>
      </w:pPr>
      <w:r>
        <w:t>Human resource initiatives: for example, work-life balance, managing diversity, training and continuing professional development, performance evaluation, recruitment/selection, working with trades unions.</w:t>
      </w:r>
    </w:p>
    <w:p w:rsidR="008E7C42" w:rsidRPr="00571BA4" w:rsidRDefault="008E7C42" w:rsidP="008E7C42">
      <w:pPr>
        <w:numPr>
          <w:ilvl w:val="0"/>
          <w:numId w:val="2"/>
        </w:numPr>
      </w:pPr>
      <w:r w:rsidRPr="00571BA4">
        <w:t>Management ethics</w:t>
      </w:r>
      <w:r>
        <w:t xml:space="preserve"> and corporate social responsibility</w:t>
      </w:r>
      <w:r w:rsidRPr="00571BA4">
        <w:t>.</w:t>
      </w:r>
    </w:p>
    <w:p w:rsidR="008E7C42" w:rsidRPr="00571BA4" w:rsidRDefault="008E7C42" w:rsidP="008E7C42">
      <w:pPr>
        <w:rPr>
          <w:b/>
          <w:u w:val="single"/>
        </w:rPr>
      </w:pPr>
    </w:p>
    <w:p w:rsidR="008E7C42" w:rsidRPr="00571BA4" w:rsidRDefault="008E7C42" w:rsidP="008E7C42">
      <w:r w:rsidRPr="00571BA4">
        <w:rPr>
          <w:b/>
          <w:u w:val="single"/>
        </w:rPr>
        <w:t>LEARNING AND TEACHING STRATEGY:</w:t>
      </w:r>
    </w:p>
    <w:p w:rsidR="008E7C42" w:rsidRPr="00571BA4" w:rsidRDefault="008E7C42" w:rsidP="008E7C42"/>
    <w:p w:rsidR="008E7C42" w:rsidRPr="00571BA4" w:rsidRDefault="008E7C42" w:rsidP="008E7C42">
      <w:pPr>
        <w:jc w:val="both"/>
      </w:pPr>
      <w:r w:rsidRPr="00571BA4">
        <w:t xml:space="preserve">The conceptual, theoretical issues are suited to delivery during weekly lectures. However, for the exploration of these topics and their application to organisational case studies pertaining to management </w:t>
      </w:r>
      <w:r>
        <w:t>of people and change</w:t>
      </w:r>
      <w:r w:rsidRPr="00571BA4">
        <w:t xml:space="preserve">, tutorials are the most appropriate strategy. </w:t>
      </w:r>
      <w:r w:rsidRPr="00EA5800">
        <w:t xml:space="preserve">It is envisaged that the </w:t>
      </w:r>
      <w:r>
        <w:t>learning environment</w:t>
      </w:r>
      <w:r w:rsidRPr="00EA5800">
        <w:t xml:space="preserve"> will be highly interactive and participative, seeking to </w:t>
      </w:r>
      <w:r>
        <w:t>use</w:t>
      </w:r>
      <w:r w:rsidRPr="00EA5800">
        <w:t xml:space="preserve"> and build on students’ experiences of the change process.  Discussions, simulations, case studies and video materials will be used to develop conceptual, analytical and decision making skills.  </w:t>
      </w:r>
    </w:p>
    <w:p w:rsidR="008E7C42" w:rsidRPr="00571BA4" w:rsidRDefault="008E7C42" w:rsidP="008E7C42">
      <w:pPr>
        <w:jc w:val="both"/>
      </w:pPr>
    </w:p>
    <w:p w:rsidR="008E7C42" w:rsidRPr="00571BA4" w:rsidRDefault="008E7C42" w:rsidP="008E7C42">
      <w:pPr>
        <w:jc w:val="both"/>
      </w:pPr>
      <w:r w:rsidRPr="00571BA4">
        <w:t>The table below provides a suggested allocation of teaching hours to deliver the module:</w:t>
      </w:r>
    </w:p>
    <w:p w:rsidR="008E7C42" w:rsidRPr="00571BA4" w:rsidRDefault="008E7C42" w:rsidP="008E7C42"/>
    <w:p w:rsidR="008E7C42" w:rsidRPr="00571BA4" w:rsidRDefault="008E7C42" w:rsidP="008E7C42">
      <w:r w:rsidRPr="00571BA4">
        <w:tab/>
      </w:r>
      <w:r w:rsidRPr="00571BA4">
        <w:tab/>
      </w:r>
      <w:r w:rsidRPr="00571BA4">
        <w:tab/>
      </w:r>
      <w:r w:rsidRPr="00571BA4">
        <w:tab/>
      </w:r>
      <w:r w:rsidRPr="00571BA4">
        <w:tab/>
        <w:t>Hours</w:t>
      </w:r>
    </w:p>
    <w:p w:rsidR="008E7C42" w:rsidRPr="00571BA4" w:rsidRDefault="008E7C42" w:rsidP="008E7C42">
      <w:r w:rsidRPr="00571BA4">
        <w:t>Lectures                                                30</w:t>
      </w:r>
    </w:p>
    <w:p w:rsidR="008E7C42" w:rsidRPr="00571BA4" w:rsidRDefault="008E7C42" w:rsidP="008E7C42">
      <w:r w:rsidRPr="00571BA4">
        <w:t>Tutorials/Seminars</w:t>
      </w:r>
      <w:r w:rsidRPr="00571BA4">
        <w:tab/>
      </w:r>
      <w:r w:rsidRPr="00571BA4">
        <w:tab/>
      </w:r>
      <w:r w:rsidRPr="00571BA4">
        <w:tab/>
        <w:t xml:space="preserve">  30</w:t>
      </w:r>
    </w:p>
    <w:p w:rsidR="008E7C42" w:rsidRPr="00571BA4" w:rsidRDefault="008E7C42" w:rsidP="008E7C42">
      <w:pPr>
        <w:rPr>
          <w:u w:val="single"/>
        </w:rPr>
      </w:pPr>
      <w:r w:rsidRPr="00571BA4">
        <w:t>Student private study</w:t>
      </w:r>
      <w:r w:rsidRPr="00571BA4">
        <w:tab/>
      </w:r>
      <w:r w:rsidRPr="00571BA4">
        <w:tab/>
      </w:r>
      <w:r w:rsidRPr="00571BA4">
        <w:tab/>
      </w:r>
      <w:r w:rsidRPr="00571BA4">
        <w:rPr>
          <w:u w:val="single"/>
        </w:rPr>
        <w:t>140</w:t>
      </w:r>
    </w:p>
    <w:p w:rsidR="008E7C42" w:rsidRPr="00571BA4" w:rsidRDefault="008E7C42" w:rsidP="008E7C42">
      <w:r w:rsidRPr="00571BA4">
        <w:t>TOTAL HOURS</w:t>
      </w:r>
      <w:r w:rsidRPr="00571BA4">
        <w:tab/>
      </w:r>
      <w:r w:rsidRPr="00571BA4">
        <w:tab/>
      </w:r>
      <w:r w:rsidRPr="00571BA4">
        <w:tab/>
      </w:r>
      <w:r w:rsidRPr="00571BA4">
        <w:rPr>
          <w:u w:val="single"/>
        </w:rPr>
        <w:t>200</w:t>
      </w:r>
    </w:p>
    <w:p w:rsidR="008E7C42" w:rsidRPr="00571BA4" w:rsidRDefault="008E7C42" w:rsidP="008E7C42"/>
    <w:p w:rsidR="008E7C42" w:rsidRPr="00571BA4" w:rsidRDefault="008E7C42" w:rsidP="008E7C42">
      <w:r w:rsidRPr="00571BA4">
        <w:rPr>
          <w:b/>
          <w:u w:val="single"/>
        </w:rPr>
        <w:t>ASSESSMENT:</w:t>
      </w:r>
    </w:p>
    <w:p w:rsidR="008E7C42" w:rsidRPr="00571BA4" w:rsidRDefault="008E7C42" w:rsidP="008E7C4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888"/>
        <w:gridCol w:w="5310"/>
      </w:tblGrid>
      <w:tr w:rsidR="008E7C42" w:rsidRPr="00571BA4" w:rsidTr="004A1D78">
        <w:tc>
          <w:tcPr>
            <w:tcW w:w="3888" w:type="dxa"/>
            <w:shd w:val="pct10" w:color="auto" w:fill="auto"/>
          </w:tcPr>
          <w:p w:rsidR="008E7C42" w:rsidRPr="00571BA4" w:rsidRDefault="008E7C42" w:rsidP="004A1D78">
            <w:r w:rsidRPr="00571BA4">
              <w:rPr>
                <w:b/>
              </w:rPr>
              <w:t>Outcomes</w:t>
            </w:r>
          </w:p>
        </w:tc>
        <w:tc>
          <w:tcPr>
            <w:tcW w:w="5310" w:type="dxa"/>
            <w:shd w:val="pct10" w:color="auto" w:fill="auto"/>
          </w:tcPr>
          <w:p w:rsidR="008E7C42" w:rsidRPr="00571BA4" w:rsidRDefault="008E7C42" w:rsidP="004A1D78">
            <w:r w:rsidRPr="00571BA4">
              <w:rPr>
                <w:b/>
              </w:rPr>
              <w:t>Assessment Criteria</w:t>
            </w:r>
            <w:r w:rsidRPr="00571BA4">
              <w:t xml:space="preserve">                                                      </w:t>
            </w:r>
            <w:r w:rsidRPr="00571BA4">
              <w:rPr>
                <w:b/>
              </w:rPr>
              <w:t>To achieve each outcome a student must:</w:t>
            </w:r>
          </w:p>
        </w:tc>
      </w:tr>
      <w:tr w:rsidR="008E7C42" w:rsidRPr="00571BA4" w:rsidTr="004A1D78">
        <w:tc>
          <w:tcPr>
            <w:tcW w:w="3888" w:type="dxa"/>
          </w:tcPr>
          <w:p w:rsidR="008E7C42" w:rsidRDefault="008E7C42" w:rsidP="008E7C42">
            <w:pPr>
              <w:numPr>
                <w:ilvl w:val="0"/>
                <w:numId w:val="5"/>
              </w:numPr>
            </w:pPr>
            <w:r>
              <w:t>Evaluate strategies to implement organisational change initiatives, and tactics to minimise resistance to change.</w:t>
            </w:r>
          </w:p>
          <w:p w:rsidR="008E7C42" w:rsidRPr="00571BA4" w:rsidRDefault="008E7C42" w:rsidP="004A1D78"/>
        </w:tc>
        <w:tc>
          <w:tcPr>
            <w:tcW w:w="5310" w:type="dxa"/>
          </w:tcPr>
          <w:p w:rsidR="008E7C42" w:rsidRDefault="008E7C42" w:rsidP="008E7C42">
            <w:pPr>
              <w:numPr>
                <w:ilvl w:val="0"/>
                <w:numId w:val="1"/>
              </w:numPr>
            </w:pPr>
            <w:r w:rsidRPr="00571BA4">
              <w:t xml:space="preserve">Identify </w:t>
            </w:r>
            <w:r>
              <w:t>drivers for change for a case organisation.</w:t>
            </w:r>
          </w:p>
          <w:p w:rsidR="008E7C42" w:rsidRDefault="008E7C42" w:rsidP="008E7C42">
            <w:pPr>
              <w:numPr>
                <w:ilvl w:val="0"/>
                <w:numId w:val="1"/>
              </w:numPr>
            </w:pPr>
            <w:r>
              <w:t>Appraise change initiatives in organisation/s and document the evaluation.</w:t>
            </w:r>
          </w:p>
          <w:p w:rsidR="008E7C42" w:rsidRDefault="008E7C42" w:rsidP="008E7C42">
            <w:pPr>
              <w:numPr>
                <w:ilvl w:val="0"/>
                <w:numId w:val="1"/>
              </w:numPr>
            </w:pPr>
            <w:r>
              <w:t>Suggest and evaluate strategies for change management.</w:t>
            </w:r>
          </w:p>
          <w:p w:rsidR="008E7C42" w:rsidRDefault="008E7C42" w:rsidP="008E7C42">
            <w:pPr>
              <w:numPr>
                <w:ilvl w:val="0"/>
                <w:numId w:val="1"/>
              </w:numPr>
            </w:pPr>
            <w:r>
              <w:t>Produce a set of recommendations to minimise resistance to change.</w:t>
            </w:r>
          </w:p>
          <w:p w:rsidR="008E7C42" w:rsidRPr="00571BA4" w:rsidRDefault="008E7C42" w:rsidP="008E7C42">
            <w:pPr>
              <w:numPr>
                <w:ilvl w:val="0"/>
                <w:numId w:val="1"/>
              </w:numPr>
            </w:pPr>
            <w:r w:rsidRPr="00571BA4">
              <w:t xml:space="preserve">Use analytical frameworks systematically and consistently </w:t>
            </w:r>
          </w:p>
        </w:tc>
      </w:tr>
      <w:tr w:rsidR="008E7C42" w:rsidRPr="00571BA4" w:rsidTr="004A1D78">
        <w:tc>
          <w:tcPr>
            <w:tcW w:w="3888" w:type="dxa"/>
          </w:tcPr>
          <w:p w:rsidR="008E7C42" w:rsidRDefault="008E7C42" w:rsidP="008E7C42">
            <w:pPr>
              <w:numPr>
                <w:ilvl w:val="0"/>
                <w:numId w:val="5"/>
              </w:numPr>
            </w:pPr>
            <w:r>
              <w:t>Analyse critically human resource issues and initiatives deployed by contemporary managers.</w:t>
            </w:r>
          </w:p>
          <w:p w:rsidR="008E7C42" w:rsidRPr="00571BA4" w:rsidRDefault="008E7C42" w:rsidP="004A1D78">
            <w:pPr>
              <w:ind w:left="360"/>
            </w:pPr>
          </w:p>
        </w:tc>
        <w:tc>
          <w:tcPr>
            <w:tcW w:w="5310" w:type="dxa"/>
          </w:tcPr>
          <w:p w:rsidR="008E7C42" w:rsidRDefault="008E7C42" w:rsidP="008E7C42">
            <w:pPr>
              <w:numPr>
                <w:ilvl w:val="0"/>
                <w:numId w:val="3"/>
              </w:numPr>
            </w:pPr>
            <w:r>
              <w:t>Write a report that evaluates the rationale for, and benefits and limitations associated with selected human resource management policies and initiatives.</w:t>
            </w:r>
          </w:p>
          <w:p w:rsidR="008E7C42" w:rsidRDefault="008E7C42" w:rsidP="008E7C42">
            <w:pPr>
              <w:numPr>
                <w:ilvl w:val="0"/>
                <w:numId w:val="3"/>
              </w:numPr>
            </w:pPr>
            <w:r>
              <w:t>Apply the evaluation in the context of a case organisation.</w:t>
            </w:r>
          </w:p>
          <w:p w:rsidR="008E7C42" w:rsidRPr="00571BA4" w:rsidRDefault="008E7C42" w:rsidP="008E7C42">
            <w:pPr>
              <w:numPr>
                <w:ilvl w:val="0"/>
                <w:numId w:val="3"/>
              </w:numPr>
            </w:pPr>
            <w:r>
              <w:t>E</w:t>
            </w:r>
            <w:r w:rsidRPr="00571BA4">
              <w:t xml:space="preserve">valuate </w:t>
            </w:r>
            <w:r>
              <w:t xml:space="preserve">and document </w:t>
            </w:r>
            <w:r w:rsidRPr="00571BA4">
              <w:t xml:space="preserve">the effects of alternative </w:t>
            </w:r>
            <w:r>
              <w:t xml:space="preserve">human resource management policies and </w:t>
            </w:r>
            <w:r>
              <w:lastRenderedPageBreak/>
              <w:t>initiative</w:t>
            </w:r>
            <w:r w:rsidRPr="00571BA4">
              <w:t>s</w:t>
            </w:r>
            <w:r>
              <w:t xml:space="preserve"> </w:t>
            </w:r>
            <w:r w:rsidRPr="00571BA4">
              <w:t>on individual, group and/or organisational performance.</w:t>
            </w:r>
          </w:p>
        </w:tc>
      </w:tr>
    </w:tbl>
    <w:p w:rsidR="008E7C42" w:rsidRPr="00571BA4" w:rsidRDefault="008E7C42" w:rsidP="008E7C42">
      <w:r w:rsidRPr="00571BA4">
        <w:lastRenderedPageBreak/>
        <w:t>Coursework</w:t>
      </w:r>
      <w:r w:rsidRPr="00571BA4">
        <w:tab/>
        <w:t>100%</w:t>
      </w:r>
    </w:p>
    <w:p w:rsidR="008E7C42" w:rsidRPr="00571BA4" w:rsidRDefault="008E7C42" w:rsidP="008E7C42"/>
    <w:p w:rsidR="008E7C42" w:rsidRPr="00571BA4" w:rsidRDefault="008E7C42" w:rsidP="008E7C42">
      <w:r w:rsidRPr="00571BA4">
        <w:t xml:space="preserve">Each outcome will be assessed by its own case study/practically based coursework assignment of approximately 2,000 </w:t>
      </w:r>
      <w:r>
        <w:t xml:space="preserve">to 2,500 </w:t>
      </w:r>
      <w:r w:rsidRPr="00571BA4">
        <w:t xml:space="preserve">words (50:50 weighting). </w:t>
      </w:r>
    </w:p>
    <w:p w:rsidR="008E7C42" w:rsidRPr="00571BA4" w:rsidRDefault="008E7C42" w:rsidP="008E7C42"/>
    <w:p w:rsidR="008E7C42" w:rsidRPr="00571BA4" w:rsidRDefault="008E7C42" w:rsidP="008E7C42"/>
    <w:p w:rsidR="008E7C42" w:rsidRPr="00571BA4" w:rsidRDefault="008E7C42" w:rsidP="008E7C42">
      <w:r w:rsidRPr="00571BA4">
        <w:rPr>
          <w:b/>
          <w:u w:val="single"/>
        </w:rPr>
        <w:t>READING LIST:</w:t>
      </w:r>
    </w:p>
    <w:p w:rsidR="008E7C42" w:rsidRPr="00571BA4" w:rsidRDefault="008E7C42" w:rsidP="008E7C42"/>
    <w:p w:rsidR="008E7C42" w:rsidRPr="00571BA4" w:rsidRDefault="008E7C42" w:rsidP="008E7C42">
      <w:pPr>
        <w:rPr>
          <w:b/>
        </w:rPr>
      </w:pPr>
      <w:r w:rsidRPr="00571BA4">
        <w:rPr>
          <w:b/>
        </w:rPr>
        <w:t>Essential reading:</w:t>
      </w:r>
    </w:p>
    <w:p w:rsidR="008E7C42" w:rsidRPr="00571BA4" w:rsidRDefault="008E7C42" w:rsidP="008E7C42"/>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3935"/>
        <w:gridCol w:w="5307"/>
      </w:tblGrid>
      <w:tr w:rsidR="008E7C42" w:rsidRPr="00EA5800" w:rsidTr="004A1D78">
        <w:tc>
          <w:tcPr>
            <w:tcW w:w="3936" w:type="dxa"/>
          </w:tcPr>
          <w:p w:rsidR="008E7C42" w:rsidRPr="00836586" w:rsidRDefault="008E7C42" w:rsidP="004A1D78">
            <w:pPr>
              <w:pStyle w:val="Heading9"/>
              <w:ind w:left="0"/>
              <w:jc w:val="left"/>
              <w:outlineLvl w:val="8"/>
              <w:rPr>
                <w:szCs w:val="24"/>
              </w:rPr>
            </w:pPr>
            <w:proofErr w:type="spellStart"/>
            <w:r w:rsidRPr="00836586">
              <w:rPr>
                <w:bCs/>
              </w:rPr>
              <w:t>Balogun</w:t>
            </w:r>
            <w:proofErr w:type="spellEnd"/>
            <w:r w:rsidRPr="00836586">
              <w:t>,</w:t>
            </w:r>
            <w:r>
              <w:t xml:space="preserve"> J.,</w:t>
            </w:r>
            <w:r w:rsidRPr="00836586">
              <w:t xml:space="preserve"> </w:t>
            </w:r>
            <w:r w:rsidRPr="00836586">
              <w:rPr>
                <w:bCs/>
              </w:rPr>
              <w:t>Hope Hailey</w:t>
            </w:r>
            <w:r w:rsidRPr="00836586">
              <w:t>,</w:t>
            </w:r>
            <w:r>
              <w:t xml:space="preserve"> V., </w:t>
            </w:r>
            <w:r w:rsidRPr="00836586">
              <w:rPr>
                <w:bCs/>
              </w:rPr>
              <w:t>Johnson</w:t>
            </w:r>
            <w:r w:rsidRPr="00836586">
              <w:t xml:space="preserve">, </w:t>
            </w:r>
            <w:r>
              <w:t xml:space="preserve">G. and </w:t>
            </w:r>
            <w:proofErr w:type="spellStart"/>
            <w:r w:rsidRPr="00836586">
              <w:rPr>
                <w:bCs/>
              </w:rPr>
              <w:t>Scholes</w:t>
            </w:r>
            <w:proofErr w:type="spellEnd"/>
            <w:r>
              <w:rPr>
                <w:bCs/>
              </w:rPr>
              <w:t>, K. (2008)</w:t>
            </w:r>
          </w:p>
        </w:tc>
        <w:tc>
          <w:tcPr>
            <w:tcW w:w="5309" w:type="dxa"/>
          </w:tcPr>
          <w:p w:rsidR="008E7C42" w:rsidRDefault="008E7C42" w:rsidP="004A1D78">
            <w:pPr>
              <w:pStyle w:val="Heading9"/>
              <w:ind w:left="0"/>
              <w:jc w:val="left"/>
              <w:outlineLvl w:val="8"/>
              <w:rPr>
                <w:bCs/>
                <w:iCs/>
              </w:rPr>
            </w:pPr>
            <w:r w:rsidRPr="00836586">
              <w:rPr>
                <w:u w:val="single"/>
              </w:rPr>
              <w:t>Exploring Strategic Change</w:t>
            </w:r>
            <w:r>
              <w:t>, 3</w:t>
            </w:r>
            <w:r w:rsidRPr="00836586">
              <w:rPr>
                <w:vertAlign w:val="superscript"/>
              </w:rPr>
              <w:t>rd</w:t>
            </w:r>
            <w:r>
              <w:t xml:space="preserve"> Ed., </w:t>
            </w:r>
            <w:r>
              <w:rPr>
                <w:bCs/>
                <w:iCs/>
              </w:rPr>
              <w:t>FT Press: Harlow</w:t>
            </w:r>
          </w:p>
          <w:p w:rsidR="008E7C42" w:rsidRPr="00B52AA8" w:rsidRDefault="008E7C42" w:rsidP="004A1D78">
            <w:pPr>
              <w:rPr>
                <w:lang w:val="en-US"/>
              </w:rPr>
            </w:pPr>
          </w:p>
        </w:tc>
      </w:tr>
      <w:tr w:rsidR="008E7C42" w:rsidTr="004A1D78">
        <w:tc>
          <w:tcPr>
            <w:tcW w:w="3936" w:type="dxa"/>
          </w:tcPr>
          <w:p w:rsidR="008E7C42" w:rsidRPr="00B52AA8" w:rsidRDefault="008E7C42" w:rsidP="004A1D78">
            <w:pPr>
              <w:pStyle w:val="Heading9"/>
              <w:ind w:left="0"/>
              <w:jc w:val="left"/>
              <w:outlineLvl w:val="8"/>
              <w:rPr>
                <w:szCs w:val="24"/>
              </w:rPr>
            </w:pPr>
            <w:proofErr w:type="spellStart"/>
            <w:r w:rsidRPr="00B52AA8">
              <w:rPr>
                <w:bCs/>
              </w:rPr>
              <w:t>Millmore</w:t>
            </w:r>
            <w:proofErr w:type="spellEnd"/>
            <w:r w:rsidRPr="00B52AA8">
              <w:t xml:space="preserve">, </w:t>
            </w:r>
            <w:r>
              <w:t xml:space="preserve">M., </w:t>
            </w:r>
            <w:r w:rsidRPr="00B52AA8">
              <w:rPr>
                <w:bCs/>
              </w:rPr>
              <w:t>Saunders</w:t>
            </w:r>
            <w:r>
              <w:rPr>
                <w:bCs/>
              </w:rPr>
              <w:t xml:space="preserve">, M., </w:t>
            </w:r>
            <w:r w:rsidRPr="00B52AA8">
              <w:br/>
            </w:r>
            <w:r w:rsidRPr="00B52AA8">
              <w:rPr>
                <w:bCs/>
              </w:rPr>
              <w:t>Lewis</w:t>
            </w:r>
            <w:r>
              <w:rPr>
                <w:bCs/>
              </w:rPr>
              <w:t xml:space="preserve">, P., </w:t>
            </w:r>
            <w:proofErr w:type="spellStart"/>
            <w:r w:rsidRPr="00B52AA8">
              <w:rPr>
                <w:bCs/>
              </w:rPr>
              <w:t>Thornhill</w:t>
            </w:r>
            <w:proofErr w:type="spellEnd"/>
            <w:r w:rsidRPr="00B52AA8">
              <w:t xml:space="preserve">, </w:t>
            </w:r>
            <w:r>
              <w:t xml:space="preserve">A. &amp; </w:t>
            </w:r>
            <w:r w:rsidRPr="00B52AA8">
              <w:rPr>
                <w:bCs/>
              </w:rPr>
              <w:t>Morrow</w:t>
            </w:r>
            <w:r>
              <w:rPr>
                <w:bCs/>
              </w:rPr>
              <w:t>, T. (2007)</w:t>
            </w:r>
          </w:p>
        </w:tc>
        <w:tc>
          <w:tcPr>
            <w:tcW w:w="5309" w:type="dxa"/>
          </w:tcPr>
          <w:p w:rsidR="008E7C42" w:rsidRDefault="008E7C42" w:rsidP="004A1D78">
            <w:pPr>
              <w:pStyle w:val="Heading9"/>
              <w:ind w:left="0"/>
              <w:jc w:val="left"/>
              <w:outlineLvl w:val="8"/>
              <w:rPr>
                <w:bCs/>
                <w:iCs/>
              </w:rPr>
            </w:pPr>
            <w:r w:rsidRPr="003943B9">
              <w:rPr>
                <w:u w:val="single"/>
              </w:rPr>
              <w:t>Strategic Human Resource Management: Contemporary Issues</w:t>
            </w:r>
            <w:r>
              <w:t xml:space="preserve">, </w:t>
            </w:r>
            <w:r>
              <w:rPr>
                <w:bCs/>
                <w:iCs/>
              </w:rPr>
              <w:t xml:space="preserve">FT </w:t>
            </w:r>
            <w:proofErr w:type="gramStart"/>
            <w:r>
              <w:rPr>
                <w:bCs/>
                <w:iCs/>
              </w:rPr>
              <w:t>Press :</w:t>
            </w:r>
            <w:proofErr w:type="gramEnd"/>
            <w:r>
              <w:rPr>
                <w:bCs/>
                <w:iCs/>
              </w:rPr>
              <w:t xml:space="preserve"> Harlow</w:t>
            </w:r>
          </w:p>
          <w:p w:rsidR="008E7C42" w:rsidRDefault="008E7C42" w:rsidP="004A1D78">
            <w:pPr>
              <w:pStyle w:val="Heading9"/>
              <w:ind w:left="0"/>
              <w:jc w:val="left"/>
              <w:outlineLvl w:val="8"/>
              <w:rPr>
                <w:b/>
                <w:szCs w:val="24"/>
              </w:rPr>
            </w:pPr>
          </w:p>
        </w:tc>
      </w:tr>
      <w:tr w:rsidR="008E7C42" w:rsidTr="004A1D78">
        <w:tc>
          <w:tcPr>
            <w:tcW w:w="3936" w:type="dxa"/>
          </w:tcPr>
          <w:p w:rsidR="008E7C42" w:rsidRPr="00571BA4" w:rsidRDefault="008E7C42" w:rsidP="004A1D78">
            <w:r w:rsidRPr="00571BA4">
              <w:t xml:space="preserve">Mullins, L. J. (2007) </w:t>
            </w:r>
          </w:p>
          <w:p w:rsidR="008E7C42" w:rsidRPr="00571BA4" w:rsidRDefault="008E7C42" w:rsidP="004A1D78"/>
          <w:p w:rsidR="008E7C42" w:rsidRDefault="008E7C42" w:rsidP="004A1D78">
            <w:pPr>
              <w:pStyle w:val="Heading9"/>
              <w:ind w:left="0"/>
              <w:jc w:val="left"/>
              <w:outlineLvl w:val="8"/>
              <w:rPr>
                <w:b/>
                <w:szCs w:val="24"/>
              </w:rPr>
            </w:pPr>
          </w:p>
        </w:tc>
        <w:tc>
          <w:tcPr>
            <w:tcW w:w="5309" w:type="dxa"/>
          </w:tcPr>
          <w:p w:rsidR="008E7C42" w:rsidRDefault="008E7C42" w:rsidP="004A1D78">
            <w:pPr>
              <w:pStyle w:val="Heading9"/>
              <w:ind w:left="0"/>
              <w:jc w:val="left"/>
              <w:outlineLvl w:val="8"/>
              <w:rPr>
                <w:b/>
                <w:szCs w:val="24"/>
              </w:rPr>
            </w:pPr>
            <w:r w:rsidRPr="00571BA4">
              <w:rPr>
                <w:u w:val="single"/>
              </w:rPr>
              <w:t xml:space="preserve">Management and </w:t>
            </w:r>
            <w:proofErr w:type="spellStart"/>
            <w:r w:rsidRPr="00571BA4">
              <w:rPr>
                <w:u w:val="single"/>
              </w:rPr>
              <w:t>Organisational</w:t>
            </w:r>
            <w:proofErr w:type="spellEnd"/>
            <w:r w:rsidRPr="00571BA4">
              <w:rPr>
                <w:u w:val="single"/>
              </w:rPr>
              <w:t xml:space="preserve"> </w:t>
            </w:r>
            <w:proofErr w:type="spellStart"/>
            <w:r w:rsidRPr="00571BA4">
              <w:rPr>
                <w:u w:val="single"/>
              </w:rPr>
              <w:t>Behaviour</w:t>
            </w:r>
            <w:proofErr w:type="spellEnd"/>
            <w:r w:rsidRPr="00571BA4">
              <w:rPr>
                <w:u w:val="single"/>
              </w:rPr>
              <w:t>,</w:t>
            </w:r>
            <w:r w:rsidRPr="00571BA4">
              <w:t xml:space="preserve"> 8</w:t>
            </w:r>
            <w:r w:rsidRPr="00571BA4">
              <w:rPr>
                <w:vertAlign w:val="superscript"/>
              </w:rPr>
              <w:t>th</w:t>
            </w:r>
            <w:r w:rsidRPr="00571BA4">
              <w:t xml:space="preserve"> Edition, Financial Times/Pitman Publishing: London  </w:t>
            </w:r>
          </w:p>
        </w:tc>
      </w:tr>
    </w:tbl>
    <w:p w:rsidR="008E7C42" w:rsidRPr="00571BA4" w:rsidRDefault="008E7C42" w:rsidP="008E7C42">
      <w:pPr>
        <w:pStyle w:val="Heading9"/>
        <w:ind w:left="0"/>
        <w:rPr>
          <w:b/>
          <w:szCs w:val="24"/>
        </w:rPr>
      </w:pPr>
      <w:r w:rsidRPr="00571BA4">
        <w:rPr>
          <w:b/>
          <w:szCs w:val="24"/>
        </w:rPr>
        <w:t>Recommended Reading:</w:t>
      </w:r>
    </w:p>
    <w:p w:rsidR="008E7C42" w:rsidRPr="00571BA4" w:rsidRDefault="008E7C42" w:rsidP="008E7C42"/>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3935"/>
        <w:gridCol w:w="5307"/>
      </w:tblGrid>
      <w:tr w:rsidR="008E7C42" w:rsidTr="004A1D78">
        <w:tc>
          <w:tcPr>
            <w:tcW w:w="3936" w:type="dxa"/>
          </w:tcPr>
          <w:p w:rsidR="008E7C42" w:rsidRDefault="008E7C42" w:rsidP="004A1D78">
            <w:proofErr w:type="spellStart"/>
            <w:r>
              <w:t>Beardwell</w:t>
            </w:r>
            <w:proofErr w:type="spellEnd"/>
            <w:r>
              <w:t xml:space="preserve">, J. &amp; </w:t>
            </w:r>
            <w:proofErr w:type="spellStart"/>
            <w:r>
              <w:t>Claydon</w:t>
            </w:r>
            <w:proofErr w:type="spellEnd"/>
            <w:r>
              <w:t>, T. (2007)</w:t>
            </w:r>
          </w:p>
        </w:tc>
        <w:tc>
          <w:tcPr>
            <w:tcW w:w="5309" w:type="dxa"/>
          </w:tcPr>
          <w:p w:rsidR="008E7C42" w:rsidRDefault="008E7C42" w:rsidP="004A1D78">
            <w:pPr>
              <w:rPr>
                <w:bCs/>
                <w:iCs/>
              </w:rPr>
            </w:pPr>
            <w:r w:rsidRPr="003943B9">
              <w:rPr>
                <w:u w:val="single"/>
              </w:rPr>
              <w:t>Human Resource Management: a contemporary approach</w:t>
            </w:r>
            <w:r>
              <w:t>,</w:t>
            </w:r>
            <w:r>
              <w:rPr>
                <w:bCs/>
                <w:iCs/>
              </w:rPr>
              <w:t xml:space="preserve"> 5</w:t>
            </w:r>
            <w:r>
              <w:rPr>
                <w:bCs/>
                <w:iCs/>
                <w:vertAlign w:val="superscript"/>
              </w:rPr>
              <w:t>th</w:t>
            </w:r>
            <w:r>
              <w:rPr>
                <w:bCs/>
                <w:iCs/>
              </w:rPr>
              <w:t xml:space="preserve"> Edition, FT Press : Harlow</w:t>
            </w:r>
          </w:p>
          <w:p w:rsidR="008E7C42" w:rsidRDefault="008E7C42" w:rsidP="004A1D78"/>
        </w:tc>
      </w:tr>
      <w:tr w:rsidR="008E7C42" w:rsidTr="004A1D78">
        <w:tc>
          <w:tcPr>
            <w:tcW w:w="3936" w:type="dxa"/>
          </w:tcPr>
          <w:p w:rsidR="008E7C42" w:rsidRDefault="008E7C42" w:rsidP="004A1D78">
            <w:r w:rsidRPr="00571BA4">
              <w:t xml:space="preserve">Brooks, I. (2009) </w:t>
            </w:r>
          </w:p>
        </w:tc>
        <w:tc>
          <w:tcPr>
            <w:tcW w:w="5309" w:type="dxa"/>
          </w:tcPr>
          <w:p w:rsidR="008E7C42" w:rsidRDefault="008E7C42" w:rsidP="004A1D78">
            <w:r w:rsidRPr="00571BA4">
              <w:rPr>
                <w:u w:val="single"/>
              </w:rPr>
              <w:t>Organisational Behaviour: Individuals, Groups and Organisation,</w:t>
            </w:r>
            <w:r w:rsidRPr="00571BA4">
              <w:t xml:space="preserve"> 4</w:t>
            </w:r>
            <w:r w:rsidRPr="00571BA4">
              <w:rPr>
                <w:vertAlign w:val="superscript"/>
              </w:rPr>
              <w:t>th</w:t>
            </w:r>
            <w:r w:rsidRPr="00571BA4">
              <w:t xml:space="preserve"> Ed., Financial Times/Prentice Hall: London</w:t>
            </w:r>
          </w:p>
          <w:p w:rsidR="008E7C42" w:rsidRDefault="008E7C42" w:rsidP="004A1D78"/>
        </w:tc>
      </w:tr>
      <w:tr w:rsidR="008E7C42" w:rsidTr="004A1D78">
        <w:tc>
          <w:tcPr>
            <w:tcW w:w="3936" w:type="dxa"/>
          </w:tcPr>
          <w:p w:rsidR="008E7C42" w:rsidRPr="00EA5800" w:rsidRDefault="008E7C42" w:rsidP="004A1D78">
            <w:proofErr w:type="spellStart"/>
            <w:r w:rsidRPr="00EA5800">
              <w:t>Burnes</w:t>
            </w:r>
            <w:proofErr w:type="spellEnd"/>
            <w:r w:rsidRPr="00EA5800">
              <w:t xml:space="preserve">, B (2004) </w:t>
            </w:r>
          </w:p>
          <w:p w:rsidR="008E7C42" w:rsidRPr="00EA5800" w:rsidRDefault="008E7C42" w:rsidP="004A1D78">
            <w:pPr>
              <w:pStyle w:val="Heading9"/>
              <w:ind w:left="0"/>
              <w:jc w:val="left"/>
              <w:outlineLvl w:val="8"/>
              <w:rPr>
                <w:b/>
                <w:szCs w:val="24"/>
              </w:rPr>
            </w:pPr>
          </w:p>
        </w:tc>
        <w:tc>
          <w:tcPr>
            <w:tcW w:w="5309" w:type="dxa"/>
          </w:tcPr>
          <w:p w:rsidR="008E7C42" w:rsidRPr="00EA5800" w:rsidRDefault="008E7C42" w:rsidP="004A1D78">
            <w:pPr>
              <w:rPr>
                <w:lang w:val="en-US"/>
              </w:rPr>
            </w:pPr>
            <w:r w:rsidRPr="00EA5800">
              <w:rPr>
                <w:u w:val="single"/>
              </w:rPr>
              <w:t>Managing Change</w:t>
            </w:r>
            <w:r w:rsidRPr="00EA5800">
              <w:t>, 4</w:t>
            </w:r>
            <w:r w:rsidRPr="00EA5800">
              <w:rPr>
                <w:vertAlign w:val="superscript"/>
              </w:rPr>
              <w:t>th</w:t>
            </w:r>
            <w:r w:rsidRPr="00EA5800">
              <w:t xml:space="preserve"> Edition</w:t>
            </w:r>
            <w:r>
              <w:t>,</w:t>
            </w:r>
            <w:r w:rsidRPr="00EA5800">
              <w:t xml:space="preserve"> </w:t>
            </w:r>
            <w:r>
              <w:rPr>
                <w:bCs/>
                <w:iCs/>
              </w:rPr>
              <w:t>FT Press : Harlow</w:t>
            </w:r>
          </w:p>
        </w:tc>
      </w:tr>
      <w:tr w:rsidR="008E7C42" w:rsidTr="004A1D78">
        <w:tc>
          <w:tcPr>
            <w:tcW w:w="3936" w:type="dxa"/>
          </w:tcPr>
          <w:p w:rsidR="008E7C42" w:rsidRDefault="008E7C42" w:rsidP="004A1D78">
            <w:pPr>
              <w:jc w:val="both"/>
              <w:rPr>
                <w:bCs/>
                <w:iCs/>
              </w:rPr>
            </w:pPr>
            <w:proofErr w:type="spellStart"/>
            <w:r>
              <w:rPr>
                <w:bCs/>
                <w:iCs/>
              </w:rPr>
              <w:t>Carnall</w:t>
            </w:r>
            <w:proofErr w:type="spellEnd"/>
            <w:r>
              <w:rPr>
                <w:bCs/>
                <w:iCs/>
              </w:rPr>
              <w:t xml:space="preserve">. C. A. (2007) </w:t>
            </w:r>
          </w:p>
          <w:p w:rsidR="008E7C42" w:rsidRDefault="008E7C42" w:rsidP="004A1D78"/>
        </w:tc>
        <w:tc>
          <w:tcPr>
            <w:tcW w:w="5309" w:type="dxa"/>
          </w:tcPr>
          <w:p w:rsidR="008E7C42" w:rsidRDefault="008E7C42" w:rsidP="004A1D78">
            <w:pPr>
              <w:rPr>
                <w:bCs/>
                <w:iCs/>
              </w:rPr>
            </w:pPr>
            <w:r>
              <w:rPr>
                <w:bCs/>
                <w:iCs/>
                <w:u w:val="single"/>
              </w:rPr>
              <w:t>Managing Change in Organisations</w:t>
            </w:r>
            <w:r>
              <w:rPr>
                <w:bCs/>
                <w:iCs/>
              </w:rPr>
              <w:t>, 5</w:t>
            </w:r>
            <w:r>
              <w:rPr>
                <w:bCs/>
                <w:iCs/>
                <w:vertAlign w:val="superscript"/>
              </w:rPr>
              <w:t>th</w:t>
            </w:r>
            <w:r>
              <w:rPr>
                <w:bCs/>
                <w:iCs/>
              </w:rPr>
              <w:t xml:space="preserve"> Edition, FT Press : Harlow</w:t>
            </w:r>
          </w:p>
          <w:p w:rsidR="008E7C42" w:rsidRDefault="008E7C42" w:rsidP="004A1D78"/>
        </w:tc>
      </w:tr>
      <w:tr w:rsidR="008E7C42" w:rsidTr="004A1D78">
        <w:tc>
          <w:tcPr>
            <w:tcW w:w="3936" w:type="dxa"/>
          </w:tcPr>
          <w:p w:rsidR="008E7C42" w:rsidRDefault="008E7C42" w:rsidP="004A1D78">
            <w:r>
              <w:t>Foot, M. &amp; Hook, M. (2008)</w:t>
            </w:r>
          </w:p>
        </w:tc>
        <w:tc>
          <w:tcPr>
            <w:tcW w:w="5309" w:type="dxa"/>
          </w:tcPr>
          <w:p w:rsidR="008E7C42" w:rsidRDefault="008E7C42" w:rsidP="004A1D78">
            <w:pPr>
              <w:rPr>
                <w:bCs/>
                <w:iCs/>
              </w:rPr>
            </w:pPr>
            <w:r w:rsidRPr="003943B9">
              <w:rPr>
                <w:u w:val="single"/>
              </w:rPr>
              <w:t>Introducing Human Resource Management</w:t>
            </w:r>
            <w:r>
              <w:t xml:space="preserve">, </w:t>
            </w:r>
            <w:r>
              <w:rPr>
                <w:bCs/>
                <w:iCs/>
              </w:rPr>
              <w:t>5</w:t>
            </w:r>
            <w:r>
              <w:rPr>
                <w:bCs/>
                <w:iCs/>
                <w:vertAlign w:val="superscript"/>
              </w:rPr>
              <w:t>th</w:t>
            </w:r>
            <w:r>
              <w:rPr>
                <w:bCs/>
                <w:iCs/>
              </w:rPr>
              <w:t xml:space="preserve"> Edition, FT Press : Harlow</w:t>
            </w:r>
          </w:p>
          <w:p w:rsidR="008E7C42" w:rsidRDefault="008E7C42" w:rsidP="004A1D78"/>
        </w:tc>
      </w:tr>
      <w:tr w:rsidR="008E7C42" w:rsidTr="004A1D78">
        <w:tc>
          <w:tcPr>
            <w:tcW w:w="3936" w:type="dxa"/>
          </w:tcPr>
          <w:p w:rsidR="008E7C42" w:rsidRPr="00571BA4" w:rsidRDefault="008E7C42" w:rsidP="004A1D78">
            <w:proofErr w:type="spellStart"/>
            <w:r w:rsidRPr="00571BA4">
              <w:t>Huczynski</w:t>
            </w:r>
            <w:proofErr w:type="spellEnd"/>
            <w:r w:rsidRPr="00571BA4">
              <w:t>, A. &amp; Buchanan, D. (2007)</w:t>
            </w:r>
            <w:r w:rsidRPr="00571BA4">
              <w:rPr>
                <w:u w:val="single"/>
              </w:rPr>
              <w:t xml:space="preserve"> </w:t>
            </w:r>
          </w:p>
          <w:p w:rsidR="008E7C42" w:rsidRDefault="008E7C42" w:rsidP="004A1D78"/>
        </w:tc>
        <w:tc>
          <w:tcPr>
            <w:tcW w:w="5309" w:type="dxa"/>
          </w:tcPr>
          <w:p w:rsidR="008E7C42" w:rsidRDefault="008E7C42" w:rsidP="004A1D78">
            <w:r w:rsidRPr="00571BA4">
              <w:rPr>
                <w:u w:val="single"/>
              </w:rPr>
              <w:t>Organisational Behaviour</w:t>
            </w:r>
            <w:r w:rsidRPr="00571BA4">
              <w:t>, 6</w:t>
            </w:r>
            <w:r w:rsidRPr="00571BA4">
              <w:rPr>
                <w:vertAlign w:val="superscript"/>
              </w:rPr>
              <w:t>th</w:t>
            </w:r>
            <w:r w:rsidRPr="00571BA4">
              <w:t xml:space="preserve"> Edition, FT/Prentice Hall: Harlow</w:t>
            </w:r>
          </w:p>
          <w:p w:rsidR="008E7C42" w:rsidRDefault="008E7C42" w:rsidP="004A1D78"/>
        </w:tc>
      </w:tr>
      <w:tr w:rsidR="008E7C42" w:rsidTr="004A1D78">
        <w:tc>
          <w:tcPr>
            <w:tcW w:w="3936" w:type="dxa"/>
          </w:tcPr>
          <w:p w:rsidR="008E7C42" w:rsidRDefault="008E7C42" w:rsidP="004A1D78">
            <w:pPr>
              <w:jc w:val="both"/>
              <w:rPr>
                <w:bCs/>
                <w:iCs/>
              </w:rPr>
            </w:pPr>
            <w:proofErr w:type="spellStart"/>
            <w:r>
              <w:rPr>
                <w:bCs/>
                <w:iCs/>
              </w:rPr>
              <w:t>Marchington</w:t>
            </w:r>
            <w:proofErr w:type="spellEnd"/>
            <w:r>
              <w:rPr>
                <w:bCs/>
                <w:iCs/>
              </w:rPr>
              <w:t xml:space="preserve">, M. and Wilkinson, A. (2005) </w:t>
            </w:r>
          </w:p>
          <w:p w:rsidR="008E7C42" w:rsidRDefault="008E7C42" w:rsidP="004A1D78"/>
        </w:tc>
        <w:tc>
          <w:tcPr>
            <w:tcW w:w="5309" w:type="dxa"/>
          </w:tcPr>
          <w:p w:rsidR="008E7C42" w:rsidRDefault="008E7C42" w:rsidP="004A1D78">
            <w:pPr>
              <w:rPr>
                <w:bCs/>
                <w:iCs/>
              </w:rPr>
            </w:pPr>
            <w:r w:rsidRPr="00671899">
              <w:rPr>
                <w:bCs/>
                <w:iCs/>
                <w:u w:val="single"/>
              </w:rPr>
              <w:t>Human Resource Management at Work</w:t>
            </w:r>
            <w:r>
              <w:rPr>
                <w:bCs/>
                <w:iCs/>
              </w:rPr>
              <w:t>, CIPD: London</w:t>
            </w:r>
          </w:p>
          <w:p w:rsidR="008E7C42" w:rsidRDefault="008E7C42" w:rsidP="004A1D78"/>
        </w:tc>
      </w:tr>
      <w:tr w:rsidR="008E7C42" w:rsidTr="004A1D78">
        <w:tc>
          <w:tcPr>
            <w:tcW w:w="3936" w:type="dxa"/>
          </w:tcPr>
          <w:p w:rsidR="008E7C42" w:rsidRDefault="008E7C42" w:rsidP="004A1D78">
            <w:r>
              <w:t>Redman, T. &amp; Wilkinson, A. (2009)</w:t>
            </w:r>
          </w:p>
        </w:tc>
        <w:tc>
          <w:tcPr>
            <w:tcW w:w="5309" w:type="dxa"/>
          </w:tcPr>
          <w:p w:rsidR="008E7C42" w:rsidRDefault="008E7C42" w:rsidP="004A1D78">
            <w:pPr>
              <w:rPr>
                <w:bCs/>
                <w:iCs/>
              </w:rPr>
            </w:pPr>
            <w:r>
              <w:t>Contemporary Human Resource Management: Text and Cases, 3</w:t>
            </w:r>
            <w:r w:rsidRPr="003943B9">
              <w:rPr>
                <w:vertAlign w:val="superscript"/>
              </w:rPr>
              <w:t>rd</w:t>
            </w:r>
            <w:r>
              <w:rPr>
                <w:bCs/>
                <w:iCs/>
              </w:rPr>
              <w:t xml:space="preserve"> Edition, FT Press : Harlow</w:t>
            </w:r>
          </w:p>
          <w:p w:rsidR="008E7C42" w:rsidRDefault="008E7C42" w:rsidP="004A1D78"/>
        </w:tc>
      </w:tr>
      <w:tr w:rsidR="008E7C42" w:rsidTr="004A1D78">
        <w:tc>
          <w:tcPr>
            <w:tcW w:w="3936" w:type="dxa"/>
          </w:tcPr>
          <w:p w:rsidR="008E7C42" w:rsidRPr="00571BA4" w:rsidRDefault="008E7C42" w:rsidP="004A1D78">
            <w:proofErr w:type="spellStart"/>
            <w:r w:rsidRPr="00571BA4">
              <w:t>Rollinson</w:t>
            </w:r>
            <w:proofErr w:type="spellEnd"/>
            <w:r w:rsidRPr="00571BA4">
              <w:t xml:space="preserve">, D. (2008) </w:t>
            </w:r>
          </w:p>
          <w:p w:rsidR="008E7C42" w:rsidRDefault="008E7C42" w:rsidP="004A1D78"/>
        </w:tc>
        <w:tc>
          <w:tcPr>
            <w:tcW w:w="5309" w:type="dxa"/>
          </w:tcPr>
          <w:p w:rsidR="008E7C42" w:rsidRDefault="008E7C42" w:rsidP="004A1D78">
            <w:r w:rsidRPr="00571BA4">
              <w:rPr>
                <w:u w:val="single"/>
              </w:rPr>
              <w:t>Organisational Behaviour and Analysis,</w:t>
            </w:r>
            <w:r w:rsidRPr="00571BA4">
              <w:t xml:space="preserve"> 4</w:t>
            </w:r>
            <w:r w:rsidRPr="00571BA4">
              <w:rPr>
                <w:vertAlign w:val="superscript"/>
              </w:rPr>
              <w:t>th</w:t>
            </w:r>
            <w:r w:rsidRPr="00571BA4">
              <w:t xml:space="preserve"> Ed., Pearson: London</w:t>
            </w:r>
          </w:p>
          <w:p w:rsidR="008E7C42" w:rsidRDefault="008E7C42" w:rsidP="004A1D78"/>
        </w:tc>
      </w:tr>
    </w:tbl>
    <w:p w:rsidR="008E7C42" w:rsidRPr="00571BA4" w:rsidRDefault="008E7C42" w:rsidP="008E7C42"/>
    <w:p w:rsidR="008E7C42" w:rsidRPr="00571BA4" w:rsidRDefault="008E7C42" w:rsidP="008E7C42">
      <w:r>
        <w:rPr>
          <w:b/>
        </w:rPr>
        <w:t>J</w:t>
      </w:r>
      <w:r w:rsidRPr="00571BA4">
        <w:rPr>
          <w:b/>
        </w:rPr>
        <w:t>ournals</w:t>
      </w:r>
    </w:p>
    <w:p w:rsidR="008E7C42" w:rsidRPr="00571BA4" w:rsidRDefault="008E7C42" w:rsidP="008E7C42"/>
    <w:p w:rsidR="008E7C42" w:rsidRDefault="008E7C42" w:rsidP="008E7C42">
      <w:pPr>
        <w:jc w:val="both"/>
      </w:pPr>
      <w:r>
        <w:t>Human Resource Management Journal</w:t>
      </w:r>
    </w:p>
    <w:p w:rsidR="008E7C42" w:rsidRDefault="008E7C42" w:rsidP="008E7C42">
      <w:pPr>
        <w:jc w:val="both"/>
      </w:pPr>
      <w:r>
        <w:lastRenderedPageBreak/>
        <w:t>Incomes Data Services</w:t>
      </w:r>
    </w:p>
    <w:p w:rsidR="008E7C42" w:rsidRDefault="008E7C42" w:rsidP="008E7C42">
      <w:pPr>
        <w:jc w:val="both"/>
      </w:pPr>
      <w:r>
        <w:t>IRS Employment Trends</w:t>
      </w:r>
    </w:p>
    <w:p w:rsidR="008E7C42" w:rsidRDefault="008E7C42" w:rsidP="008E7C42">
      <w:pPr>
        <w:jc w:val="both"/>
      </w:pPr>
      <w:r>
        <w:t>Journal of Management Studies</w:t>
      </w:r>
    </w:p>
    <w:p w:rsidR="008E7C42" w:rsidRPr="00EA5800" w:rsidRDefault="008E7C42" w:rsidP="008E7C42">
      <w:pPr>
        <w:jc w:val="both"/>
      </w:pPr>
      <w:r w:rsidRPr="00EA5800">
        <w:t>Journal of Organisational Behaviour</w:t>
      </w:r>
    </w:p>
    <w:p w:rsidR="008E7C42" w:rsidRPr="00EA5800" w:rsidRDefault="008E7C42" w:rsidP="008E7C42">
      <w:pPr>
        <w:jc w:val="both"/>
      </w:pPr>
      <w:r w:rsidRPr="00EA5800">
        <w:t xml:space="preserve">Journal of Organisational Change Management </w:t>
      </w:r>
    </w:p>
    <w:p w:rsidR="008E7C42" w:rsidRDefault="008E7C42" w:rsidP="008E7C42">
      <w:pPr>
        <w:jc w:val="both"/>
      </w:pPr>
      <w:r>
        <w:t>Management Review</w:t>
      </w:r>
    </w:p>
    <w:p w:rsidR="008E7C42" w:rsidRDefault="008E7C42" w:rsidP="008E7C42">
      <w:pPr>
        <w:jc w:val="both"/>
      </w:pPr>
      <w:r>
        <w:t>Management Today</w:t>
      </w:r>
    </w:p>
    <w:p w:rsidR="008E7C42" w:rsidRDefault="008E7C42" w:rsidP="008E7C42">
      <w:pPr>
        <w:jc w:val="both"/>
      </w:pPr>
      <w:r>
        <w:t>People Management</w:t>
      </w:r>
    </w:p>
    <w:p w:rsidR="008E7C42" w:rsidRDefault="008E7C42" w:rsidP="008E7C42">
      <w:pPr>
        <w:jc w:val="both"/>
      </w:pPr>
      <w:r>
        <w:t>Personnel Review</w:t>
      </w:r>
    </w:p>
    <w:p w:rsidR="008E7C42" w:rsidRDefault="008E7C42" w:rsidP="008E7C42">
      <w:pPr>
        <w:jc w:val="both"/>
      </w:pPr>
      <w:r>
        <w:t>Personnel Today</w:t>
      </w:r>
    </w:p>
    <w:p w:rsidR="008E7C42" w:rsidRPr="00571BA4" w:rsidRDefault="008E7C42" w:rsidP="008E7C42"/>
    <w:p w:rsidR="008E7C42" w:rsidRPr="00571BA4" w:rsidRDefault="008E7C42" w:rsidP="008E7C42">
      <w:r w:rsidRPr="00571BA4">
        <w:rPr>
          <w:b/>
        </w:rPr>
        <w:t>Useful Websites</w:t>
      </w:r>
    </w:p>
    <w:p w:rsidR="008E7C42" w:rsidRPr="00571BA4" w:rsidRDefault="008E7C42" w:rsidP="008E7C42"/>
    <w:p w:rsidR="008E7C42" w:rsidRPr="001F0B05" w:rsidRDefault="008E7C42" w:rsidP="008E7C42">
      <w:pPr>
        <w:jc w:val="both"/>
      </w:pPr>
      <w:r w:rsidRPr="00571BA4">
        <w:t>http://</w:t>
      </w:r>
      <w:r w:rsidRPr="001F0B05">
        <w:t>www.acas.org.uk</w:t>
      </w:r>
    </w:p>
    <w:p w:rsidR="008E7C42" w:rsidRPr="00EA5800" w:rsidRDefault="008E7C42" w:rsidP="008E7C42">
      <w:pPr>
        <w:jc w:val="both"/>
      </w:pPr>
      <w:r w:rsidRPr="00EA5800">
        <w:t>http://www.business.com/directory/changemanagement</w:t>
      </w:r>
    </w:p>
    <w:p w:rsidR="008E7C42" w:rsidRPr="001F0B05" w:rsidRDefault="008E7C42" w:rsidP="008E7C42">
      <w:pPr>
        <w:jc w:val="both"/>
      </w:pPr>
      <w:r w:rsidRPr="00571BA4">
        <w:t>http://</w:t>
      </w:r>
      <w:r w:rsidRPr="001F0B05">
        <w:t>www.cbi.co.uk</w:t>
      </w:r>
    </w:p>
    <w:p w:rsidR="008E7C42" w:rsidRPr="001F0B05" w:rsidRDefault="008E7C42" w:rsidP="008E7C42">
      <w:pPr>
        <w:jc w:val="both"/>
      </w:pPr>
      <w:r w:rsidRPr="00571BA4">
        <w:t>http://</w:t>
      </w:r>
      <w:r w:rsidRPr="001F0B05">
        <w:t>www.cipd.co.uk</w:t>
      </w:r>
    </w:p>
    <w:p w:rsidR="008E7C42" w:rsidRPr="001F0B05" w:rsidRDefault="008E7C42" w:rsidP="008E7C42">
      <w:pPr>
        <w:jc w:val="both"/>
      </w:pPr>
      <w:r w:rsidRPr="00571BA4">
        <w:t>http://</w:t>
      </w:r>
      <w:r w:rsidRPr="001F0B05">
        <w:t>www.eoc.org.uk</w:t>
      </w:r>
    </w:p>
    <w:p w:rsidR="008E7C42" w:rsidRPr="001F0B05" w:rsidRDefault="008E7C42" w:rsidP="008E7C42">
      <w:pPr>
        <w:jc w:val="both"/>
      </w:pPr>
      <w:r w:rsidRPr="00571BA4">
        <w:t>http://</w:t>
      </w:r>
      <w:r w:rsidRPr="001F0B05">
        <w:t>www.employment-studies.co.uk</w:t>
      </w:r>
    </w:p>
    <w:p w:rsidR="008E7C42" w:rsidRPr="00EA5800" w:rsidRDefault="008E7C42" w:rsidP="008E7C42">
      <w:pPr>
        <w:jc w:val="both"/>
      </w:pPr>
      <w:r w:rsidRPr="00EA5800">
        <w:t>http://www.managementofchange.com</w:t>
      </w:r>
    </w:p>
    <w:p w:rsidR="008E7C42" w:rsidRPr="00EA5800" w:rsidRDefault="008E7C42" w:rsidP="008E7C42">
      <w:pPr>
        <w:jc w:val="both"/>
      </w:pPr>
      <w:r w:rsidRPr="00EA5800">
        <w:t>http://www.missouri.edu/?csoc/</w:t>
      </w:r>
    </w:p>
    <w:p w:rsidR="008E7C42" w:rsidRPr="00EA5800" w:rsidRDefault="008E7C42" w:rsidP="008E7C42">
      <w:pPr>
        <w:jc w:val="both"/>
      </w:pPr>
      <w:r w:rsidRPr="00EA5800">
        <w:t>http://www.netec.mcc.ac.uk</w:t>
      </w:r>
    </w:p>
    <w:p w:rsidR="008E7C42" w:rsidRPr="001F0B05" w:rsidRDefault="008E7C42" w:rsidP="008E7C42">
      <w:pPr>
        <w:jc w:val="both"/>
      </w:pPr>
      <w:r w:rsidRPr="00571BA4">
        <w:t>http://</w:t>
      </w:r>
      <w:r w:rsidRPr="001F0B05">
        <w:t>www.parliament.uk</w:t>
      </w:r>
    </w:p>
    <w:p w:rsidR="008E7C42" w:rsidRPr="00EA5800" w:rsidRDefault="008E7C42" w:rsidP="008E7C42">
      <w:pPr>
        <w:jc w:val="both"/>
      </w:pPr>
      <w:r w:rsidRPr="00EA5800">
        <w:t>http://www.squarewheels.com</w:t>
      </w:r>
    </w:p>
    <w:p w:rsidR="008E7C42" w:rsidRPr="001F0B05" w:rsidRDefault="008E7C42" w:rsidP="008E7C42">
      <w:pPr>
        <w:jc w:val="both"/>
      </w:pPr>
      <w:r w:rsidRPr="00571BA4">
        <w:t>http://</w:t>
      </w:r>
      <w:r w:rsidRPr="001F0B05">
        <w:t>www.statistics.gov.uk</w:t>
      </w:r>
    </w:p>
    <w:p w:rsidR="008E7C42" w:rsidRPr="00EA5800" w:rsidRDefault="008E7C42" w:rsidP="008E7C42">
      <w:pPr>
        <w:jc w:val="both"/>
      </w:pPr>
      <w:r w:rsidRPr="00EA5800">
        <w:t>http://juno.emeraldinsight.com</w:t>
      </w:r>
    </w:p>
    <w:p w:rsidR="008E7C42" w:rsidRPr="00571BA4" w:rsidRDefault="008E7C42" w:rsidP="008E7C42">
      <w:pPr>
        <w:jc w:val="both"/>
      </w:pPr>
    </w:p>
    <w:p w:rsidR="008E7C42" w:rsidRPr="00571BA4" w:rsidRDefault="008E7C42" w:rsidP="008E7C42"/>
    <w:p w:rsidR="008E7C42" w:rsidRPr="00571BA4" w:rsidRDefault="008E7C42" w:rsidP="008E7C42">
      <w:r w:rsidRPr="00571BA4">
        <w:rPr>
          <w:b/>
          <w:u w:val="single"/>
        </w:rPr>
        <w:t>PHYSICAL RESOURCES:</w:t>
      </w:r>
    </w:p>
    <w:p w:rsidR="008E7C42" w:rsidRPr="00571BA4" w:rsidRDefault="008E7C42" w:rsidP="008E7C42"/>
    <w:p w:rsidR="008E7C42" w:rsidRPr="00571BA4" w:rsidRDefault="008E7C42" w:rsidP="008E7C42">
      <w:proofErr w:type="gramStart"/>
      <w:r w:rsidRPr="00571BA4">
        <w:t>Computer/projector.</w:t>
      </w:r>
      <w:proofErr w:type="gramEnd"/>
    </w:p>
    <w:p w:rsidR="008E7C42" w:rsidRPr="00571BA4" w:rsidRDefault="008E7C42" w:rsidP="008E7C42"/>
    <w:p w:rsidR="008E7C42" w:rsidRPr="00571BA4" w:rsidRDefault="008E7C42" w:rsidP="008E7C42">
      <w:r w:rsidRPr="00571BA4">
        <w:rPr>
          <w:b/>
          <w:u w:val="single"/>
        </w:rPr>
        <w:t>ROOM REQUIREMENTS:</w:t>
      </w:r>
    </w:p>
    <w:p w:rsidR="008E7C42" w:rsidRPr="00571BA4" w:rsidRDefault="008E7C42" w:rsidP="008E7C42"/>
    <w:p w:rsidR="008E7C42" w:rsidRPr="00571BA4" w:rsidRDefault="008E7C42" w:rsidP="008E7C42">
      <w:r w:rsidRPr="00571BA4">
        <w:t xml:space="preserve">Lecture Theatre </w:t>
      </w:r>
    </w:p>
    <w:p w:rsidR="008E7C42" w:rsidRPr="00571BA4" w:rsidRDefault="008E7C42" w:rsidP="008E7C42">
      <w:proofErr w:type="gramStart"/>
      <w:r w:rsidRPr="00571BA4">
        <w:t>Tutorial room.</w:t>
      </w:r>
      <w:proofErr w:type="gramEnd"/>
    </w:p>
    <w:p w:rsidR="008E7C42" w:rsidRPr="00571BA4" w:rsidRDefault="008E7C42" w:rsidP="008E7C42">
      <w:r w:rsidRPr="00571BA4">
        <w:tab/>
      </w:r>
    </w:p>
    <w:p w:rsidR="008E7C42" w:rsidRPr="00571BA4" w:rsidRDefault="008E7C42" w:rsidP="008E7C42">
      <w:r w:rsidRPr="00571BA4">
        <w:rPr>
          <w:b/>
          <w:u w:val="single"/>
        </w:rPr>
        <w:t>STAFF RESOURCES:</w:t>
      </w:r>
    </w:p>
    <w:p w:rsidR="008E7C42" w:rsidRPr="00571BA4" w:rsidRDefault="008E7C42" w:rsidP="008E7C42"/>
    <w:p w:rsidR="008E7C42" w:rsidRPr="00571BA4" w:rsidRDefault="008E7C42" w:rsidP="008E7C42">
      <w:r w:rsidRPr="00571BA4">
        <w:t>Staff Co-ordinator:</w:t>
      </w:r>
      <w:r w:rsidRPr="00571BA4">
        <w:tab/>
      </w:r>
      <w:r w:rsidRPr="00571BA4">
        <w:tab/>
        <w:t>Karen Jones</w:t>
      </w:r>
    </w:p>
    <w:p w:rsidR="008E7C42" w:rsidRPr="00571BA4" w:rsidRDefault="008E7C42" w:rsidP="008E7C42">
      <w:r w:rsidRPr="00571BA4">
        <w:tab/>
      </w:r>
    </w:p>
    <w:p w:rsidR="008E7C42" w:rsidRPr="00571BA4" w:rsidRDefault="008E7C42" w:rsidP="008E7C42">
      <w:r w:rsidRPr="00571BA4">
        <w:t>Staff delivering this module:</w:t>
      </w:r>
      <w:r w:rsidRPr="00571BA4">
        <w:tab/>
        <w:t>Karen Jones</w:t>
      </w:r>
    </w:p>
    <w:p w:rsidR="008E7C42" w:rsidRDefault="008E7C42" w:rsidP="008E7C42">
      <w:r w:rsidRPr="00571BA4">
        <w:tab/>
      </w:r>
      <w:r w:rsidRPr="00571BA4">
        <w:tab/>
      </w:r>
      <w:r w:rsidRPr="00571BA4">
        <w:tab/>
      </w:r>
      <w:r w:rsidRPr="00571BA4">
        <w:tab/>
      </w:r>
      <w:r>
        <w:t>James Williams</w:t>
      </w:r>
    </w:p>
    <w:p w:rsidR="00E857AA" w:rsidRDefault="00E857AA"/>
    <w:sectPr w:rsidR="00E857AA" w:rsidSect="00E857A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946FF4"/>
    <w:multiLevelType w:val="hybridMultilevel"/>
    <w:tmpl w:val="AF1A0836"/>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1">
    <w:nsid w:val="1D5B6CA6"/>
    <w:multiLevelType w:val="hybridMultilevel"/>
    <w:tmpl w:val="CDFE2B1E"/>
    <w:lvl w:ilvl="0" w:tplc="AE625628">
      <w:start w:val="1"/>
      <w:numFmt w:val="bullet"/>
      <w:lvlText w:val=""/>
      <w:lvlJc w:val="left"/>
      <w:pPr>
        <w:tabs>
          <w:tab w:val="num" w:pos="360"/>
        </w:tabs>
        <w:ind w:left="360" w:hanging="360"/>
      </w:pPr>
      <w:rPr>
        <w:rFonts w:ascii="Symbol" w:hAnsi="Symbol" w:hint="default"/>
      </w:rPr>
    </w:lvl>
    <w:lvl w:ilvl="1" w:tplc="C8BEB938" w:tentative="1">
      <w:start w:val="1"/>
      <w:numFmt w:val="bullet"/>
      <w:lvlText w:val="o"/>
      <w:lvlJc w:val="left"/>
      <w:pPr>
        <w:tabs>
          <w:tab w:val="num" w:pos="1080"/>
        </w:tabs>
        <w:ind w:left="1080" w:hanging="360"/>
      </w:pPr>
      <w:rPr>
        <w:rFonts w:ascii="Courier New" w:hAnsi="Courier New" w:cs="Verdana" w:hint="default"/>
      </w:rPr>
    </w:lvl>
    <w:lvl w:ilvl="2" w:tplc="4B0433D4" w:tentative="1">
      <w:start w:val="1"/>
      <w:numFmt w:val="bullet"/>
      <w:lvlText w:val=""/>
      <w:lvlJc w:val="left"/>
      <w:pPr>
        <w:tabs>
          <w:tab w:val="num" w:pos="1800"/>
        </w:tabs>
        <w:ind w:left="1800" w:hanging="360"/>
      </w:pPr>
      <w:rPr>
        <w:rFonts w:ascii="Wingdings" w:hAnsi="Wingdings" w:hint="default"/>
      </w:rPr>
    </w:lvl>
    <w:lvl w:ilvl="3" w:tplc="AEB842E6" w:tentative="1">
      <w:start w:val="1"/>
      <w:numFmt w:val="bullet"/>
      <w:lvlText w:val=""/>
      <w:lvlJc w:val="left"/>
      <w:pPr>
        <w:tabs>
          <w:tab w:val="num" w:pos="2520"/>
        </w:tabs>
        <w:ind w:left="2520" w:hanging="360"/>
      </w:pPr>
      <w:rPr>
        <w:rFonts w:ascii="Symbol" w:hAnsi="Symbol" w:hint="default"/>
      </w:rPr>
    </w:lvl>
    <w:lvl w:ilvl="4" w:tplc="F482E922" w:tentative="1">
      <w:start w:val="1"/>
      <w:numFmt w:val="bullet"/>
      <w:lvlText w:val="o"/>
      <w:lvlJc w:val="left"/>
      <w:pPr>
        <w:tabs>
          <w:tab w:val="num" w:pos="3240"/>
        </w:tabs>
        <w:ind w:left="3240" w:hanging="360"/>
      </w:pPr>
      <w:rPr>
        <w:rFonts w:ascii="Courier New" w:hAnsi="Courier New" w:cs="Verdana" w:hint="default"/>
      </w:rPr>
    </w:lvl>
    <w:lvl w:ilvl="5" w:tplc="43C44872" w:tentative="1">
      <w:start w:val="1"/>
      <w:numFmt w:val="bullet"/>
      <w:lvlText w:val=""/>
      <w:lvlJc w:val="left"/>
      <w:pPr>
        <w:tabs>
          <w:tab w:val="num" w:pos="3960"/>
        </w:tabs>
        <w:ind w:left="3960" w:hanging="360"/>
      </w:pPr>
      <w:rPr>
        <w:rFonts w:ascii="Wingdings" w:hAnsi="Wingdings" w:hint="default"/>
      </w:rPr>
    </w:lvl>
    <w:lvl w:ilvl="6" w:tplc="8B2EF53A" w:tentative="1">
      <w:start w:val="1"/>
      <w:numFmt w:val="bullet"/>
      <w:lvlText w:val=""/>
      <w:lvlJc w:val="left"/>
      <w:pPr>
        <w:tabs>
          <w:tab w:val="num" w:pos="4680"/>
        </w:tabs>
        <w:ind w:left="4680" w:hanging="360"/>
      </w:pPr>
      <w:rPr>
        <w:rFonts w:ascii="Symbol" w:hAnsi="Symbol" w:hint="default"/>
      </w:rPr>
    </w:lvl>
    <w:lvl w:ilvl="7" w:tplc="661A8270" w:tentative="1">
      <w:start w:val="1"/>
      <w:numFmt w:val="bullet"/>
      <w:lvlText w:val="o"/>
      <w:lvlJc w:val="left"/>
      <w:pPr>
        <w:tabs>
          <w:tab w:val="num" w:pos="5400"/>
        </w:tabs>
        <w:ind w:left="5400" w:hanging="360"/>
      </w:pPr>
      <w:rPr>
        <w:rFonts w:ascii="Courier New" w:hAnsi="Courier New" w:cs="Verdana" w:hint="default"/>
      </w:rPr>
    </w:lvl>
    <w:lvl w:ilvl="8" w:tplc="9284659E" w:tentative="1">
      <w:start w:val="1"/>
      <w:numFmt w:val="bullet"/>
      <w:lvlText w:val=""/>
      <w:lvlJc w:val="left"/>
      <w:pPr>
        <w:tabs>
          <w:tab w:val="num" w:pos="6120"/>
        </w:tabs>
        <w:ind w:left="6120" w:hanging="360"/>
      </w:pPr>
      <w:rPr>
        <w:rFonts w:ascii="Wingdings" w:hAnsi="Wingdings" w:hint="default"/>
      </w:rPr>
    </w:lvl>
  </w:abstractNum>
  <w:abstractNum w:abstractNumId="2">
    <w:nsid w:val="2E830603"/>
    <w:multiLevelType w:val="hybridMultilevel"/>
    <w:tmpl w:val="AF1A0836"/>
    <w:lvl w:ilvl="0" w:tplc="FFFFFFFF">
      <w:start w:val="1"/>
      <w:numFmt w:val="decimal"/>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3">
    <w:nsid w:val="334A68CB"/>
    <w:multiLevelType w:val="hybridMultilevel"/>
    <w:tmpl w:val="224AF266"/>
    <w:lvl w:ilvl="0" w:tplc="F0D8401E">
      <w:start w:val="1"/>
      <w:numFmt w:val="bullet"/>
      <w:lvlText w:val=""/>
      <w:lvlJc w:val="left"/>
      <w:pPr>
        <w:tabs>
          <w:tab w:val="num" w:pos="360"/>
        </w:tabs>
        <w:ind w:left="360" w:hanging="360"/>
      </w:pPr>
      <w:rPr>
        <w:rFonts w:ascii="Symbol" w:hAnsi="Symbol" w:hint="default"/>
      </w:rPr>
    </w:lvl>
    <w:lvl w:ilvl="1" w:tplc="0922CE8A" w:tentative="1">
      <w:start w:val="1"/>
      <w:numFmt w:val="bullet"/>
      <w:lvlText w:val="o"/>
      <w:lvlJc w:val="left"/>
      <w:pPr>
        <w:tabs>
          <w:tab w:val="num" w:pos="1080"/>
        </w:tabs>
        <w:ind w:left="1080" w:hanging="360"/>
      </w:pPr>
      <w:rPr>
        <w:rFonts w:ascii="Courier New" w:hAnsi="Courier New" w:cs="Verdana" w:hint="default"/>
      </w:rPr>
    </w:lvl>
    <w:lvl w:ilvl="2" w:tplc="2526AF9A" w:tentative="1">
      <w:start w:val="1"/>
      <w:numFmt w:val="bullet"/>
      <w:lvlText w:val=""/>
      <w:lvlJc w:val="left"/>
      <w:pPr>
        <w:tabs>
          <w:tab w:val="num" w:pos="1800"/>
        </w:tabs>
        <w:ind w:left="1800" w:hanging="360"/>
      </w:pPr>
      <w:rPr>
        <w:rFonts w:ascii="Wingdings" w:hAnsi="Wingdings" w:hint="default"/>
      </w:rPr>
    </w:lvl>
    <w:lvl w:ilvl="3" w:tplc="368CFD54" w:tentative="1">
      <w:start w:val="1"/>
      <w:numFmt w:val="bullet"/>
      <w:lvlText w:val=""/>
      <w:lvlJc w:val="left"/>
      <w:pPr>
        <w:tabs>
          <w:tab w:val="num" w:pos="2520"/>
        </w:tabs>
        <w:ind w:left="2520" w:hanging="360"/>
      </w:pPr>
      <w:rPr>
        <w:rFonts w:ascii="Symbol" w:hAnsi="Symbol" w:hint="default"/>
      </w:rPr>
    </w:lvl>
    <w:lvl w:ilvl="4" w:tplc="07824508" w:tentative="1">
      <w:start w:val="1"/>
      <w:numFmt w:val="bullet"/>
      <w:lvlText w:val="o"/>
      <w:lvlJc w:val="left"/>
      <w:pPr>
        <w:tabs>
          <w:tab w:val="num" w:pos="3240"/>
        </w:tabs>
        <w:ind w:left="3240" w:hanging="360"/>
      </w:pPr>
      <w:rPr>
        <w:rFonts w:ascii="Courier New" w:hAnsi="Courier New" w:cs="Verdana" w:hint="default"/>
      </w:rPr>
    </w:lvl>
    <w:lvl w:ilvl="5" w:tplc="B62E98BC" w:tentative="1">
      <w:start w:val="1"/>
      <w:numFmt w:val="bullet"/>
      <w:lvlText w:val=""/>
      <w:lvlJc w:val="left"/>
      <w:pPr>
        <w:tabs>
          <w:tab w:val="num" w:pos="3960"/>
        </w:tabs>
        <w:ind w:left="3960" w:hanging="360"/>
      </w:pPr>
      <w:rPr>
        <w:rFonts w:ascii="Wingdings" w:hAnsi="Wingdings" w:hint="default"/>
      </w:rPr>
    </w:lvl>
    <w:lvl w:ilvl="6" w:tplc="F788B230" w:tentative="1">
      <w:start w:val="1"/>
      <w:numFmt w:val="bullet"/>
      <w:lvlText w:val=""/>
      <w:lvlJc w:val="left"/>
      <w:pPr>
        <w:tabs>
          <w:tab w:val="num" w:pos="4680"/>
        </w:tabs>
        <w:ind w:left="4680" w:hanging="360"/>
      </w:pPr>
      <w:rPr>
        <w:rFonts w:ascii="Symbol" w:hAnsi="Symbol" w:hint="default"/>
      </w:rPr>
    </w:lvl>
    <w:lvl w:ilvl="7" w:tplc="5DE46D82" w:tentative="1">
      <w:start w:val="1"/>
      <w:numFmt w:val="bullet"/>
      <w:lvlText w:val="o"/>
      <w:lvlJc w:val="left"/>
      <w:pPr>
        <w:tabs>
          <w:tab w:val="num" w:pos="5400"/>
        </w:tabs>
        <w:ind w:left="5400" w:hanging="360"/>
      </w:pPr>
      <w:rPr>
        <w:rFonts w:ascii="Courier New" w:hAnsi="Courier New" w:cs="Verdana" w:hint="default"/>
      </w:rPr>
    </w:lvl>
    <w:lvl w:ilvl="8" w:tplc="7F4AB7DC" w:tentative="1">
      <w:start w:val="1"/>
      <w:numFmt w:val="bullet"/>
      <w:lvlText w:val=""/>
      <w:lvlJc w:val="left"/>
      <w:pPr>
        <w:tabs>
          <w:tab w:val="num" w:pos="6120"/>
        </w:tabs>
        <w:ind w:left="6120" w:hanging="360"/>
      </w:pPr>
      <w:rPr>
        <w:rFonts w:ascii="Wingdings" w:hAnsi="Wingdings" w:hint="default"/>
      </w:rPr>
    </w:lvl>
  </w:abstractNum>
  <w:abstractNum w:abstractNumId="4">
    <w:nsid w:val="4AB07DC3"/>
    <w:multiLevelType w:val="hybridMultilevel"/>
    <w:tmpl w:val="C85E4086"/>
    <w:lvl w:ilvl="0" w:tplc="3AA8C5CC">
      <w:start w:val="1"/>
      <w:numFmt w:val="bullet"/>
      <w:lvlText w:val=""/>
      <w:lvlJc w:val="left"/>
      <w:pPr>
        <w:tabs>
          <w:tab w:val="num" w:pos="360"/>
        </w:tabs>
        <w:ind w:left="360" w:hanging="360"/>
      </w:pPr>
      <w:rPr>
        <w:rFonts w:ascii="Symbol" w:hAnsi="Symbol" w:hint="default"/>
      </w:rPr>
    </w:lvl>
    <w:lvl w:ilvl="1" w:tplc="D69A72B6" w:tentative="1">
      <w:start w:val="1"/>
      <w:numFmt w:val="bullet"/>
      <w:lvlText w:val="o"/>
      <w:lvlJc w:val="left"/>
      <w:pPr>
        <w:tabs>
          <w:tab w:val="num" w:pos="1080"/>
        </w:tabs>
        <w:ind w:left="1080" w:hanging="360"/>
      </w:pPr>
      <w:rPr>
        <w:rFonts w:ascii="Courier New" w:hAnsi="Courier New" w:cs="Verdana" w:hint="default"/>
      </w:rPr>
    </w:lvl>
    <w:lvl w:ilvl="2" w:tplc="3BA47FD4" w:tentative="1">
      <w:start w:val="1"/>
      <w:numFmt w:val="bullet"/>
      <w:lvlText w:val=""/>
      <w:lvlJc w:val="left"/>
      <w:pPr>
        <w:tabs>
          <w:tab w:val="num" w:pos="1800"/>
        </w:tabs>
        <w:ind w:left="1800" w:hanging="360"/>
      </w:pPr>
      <w:rPr>
        <w:rFonts w:ascii="Wingdings" w:hAnsi="Wingdings" w:hint="default"/>
      </w:rPr>
    </w:lvl>
    <w:lvl w:ilvl="3" w:tplc="5614C6F4" w:tentative="1">
      <w:start w:val="1"/>
      <w:numFmt w:val="bullet"/>
      <w:lvlText w:val=""/>
      <w:lvlJc w:val="left"/>
      <w:pPr>
        <w:tabs>
          <w:tab w:val="num" w:pos="2520"/>
        </w:tabs>
        <w:ind w:left="2520" w:hanging="360"/>
      </w:pPr>
      <w:rPr>
        <w:rFonts w:ascii="Symbol" w:hAnsi="Symbol" w:hint="default"/>
      </w:rPr>
    </w:lvl>
    <w:lvl w:ilvl="4" w:tplc="FBEE92F0" w:tentative="1">
      <w:start w:val="1"/>
      <w:numFmt w:val="bullet"/>
      <w:lvlText w:val="o"/>
      <w:lvlJc w:val="left"/>
      <w:pPr>
        <w:tabs>
          <w:tab w:val="num" w:pos="3240"/>
        </w:tabs>
        <w:ind w:left="3240" w:hanging="360"/>
      </w:pPr>
      <w:rPr>
        <w:rFonts w:ascii="Courier New" w:hAnsi="Courier New" w:cs="Verdana" w:hint="default"/>
      </w:rPr>
    </w:lvl>
    <w:lvl w:ilvl="5" w:tplc="683E9920" w:tentative="1">
      <w:start w:val="1"/>
      <w:numFmt w:val="bullet"/>
      <w:lvlText w:val=""/>
      <w:lvlJc w:val="left"/>
      <w:pPr>
        <w:tabs>
          <w:tab w:val="num" w:pos="3960"/>
        </w:tabs>
        <w:ind w:left="3960" w:hanging="360"/>
      </w:pPr>
      <w:rPr>
        <w:rFonts w:ascii="Wingdings" w:hAnsi="Wingdings" w:hint="default"/>
      </w:rPr>
    </w:lvl>
    <w:lvl w:ilvl="6" w:tplc="CD98DDB6" w:tentative="1">
      <w:start w:val="1"/>
      <w:numFmt w:val="bullet"/>
      <w:lvlText w:val=""/>
      <w:lvlJc w:val="left"/>
      <w:pPr>
        <w:tabs>
          <w:tab w:val="num" w:pos="4680"/>
        </w:tabs>
        <w:ind w:left="4680" w:hanging="360"/>
      </w:pPr>
      <w:rPr>
        <w:rFonts w:ascii="Symbol" w:hAnsi="Symbol" w:hint="default"/>
      </w:rPr>
    </w:lvl>
    <w:lvl w:ilvl="7" w:tplc="2E76D836" w:tentative="1">
      <w:start w:val="1"/>
      <w:numFmt w:val="bullet"/>
      <w:lvlText w:val="o"/>
      <w:lvlJc w:val="left"/>
      <w:pPr>
        <w:tabs>
          <w:tab w:val="num" w:pos="5400"/>
        </w:tabs>
        <w:ind w:left="5400" w:hanging="360"/>
      </w:pPr>
      <w:rPr>
        <w:rFonts w:ascii="Courier New" w:hAnsi="Courier New" w:cs="Verdana" w:hint="default"/>
      </w:rPr>
    </w:lvl>
    <w:lvl w:ilvl="8" w:tplc="072091A6"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E7C42"/>
    <w:rsid w:val="000675DC"/>
    <w:rsid w:val="00423324"/>
    <w:rsid w:val="008E7C42"/>
    <w:rsid w:val="009C0B5C"/>
    <w:rsid w:val="00A05F32"/>
    <w:rsid w:val="00E857A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theme="minorBidi"/>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7C42"/>
    <w:pPr>
      <w:spacing w:after="0" w:line="240" w:lineRule="auto"/>
    </w:pPr>
    <w:rPr>
      <w:rFonts w:ascii="Times New Roman" w:eastAsia="Times New Roman" w:hAnsi="Times New Roman" w:cs="Times New Roman"/>
    </w:rPr>
  </w:style>
  <w:style w:type="paragraph" w:styleId="Heading2">
    <w:name w:val="heading 2"/>
    <w:basedOn w:val="Normal"/>
    <w:next w:val="Normal"/>
    <w:link w:val="Heading2Char"/>
    <w:qFormat/>
    <w:rsid w:val="008E7C42"/>
    <w:pPr>
      <w:keepNext/>
      <w:outlineLvl w:val="1"/>
    </w:pPr>
    <w:rPr>
      <w:b/>
    </w:rPr>
  </w:style>
  <w:style w:type="paragraph" w:styleId="Heading9">
    <w:name w:val="heading 9"/>
    <w:basedOn w:val="Normal"/>
    <w:next w:val="Normal"/>
    <w:link w:val="Heading9Char"/>
    <w:qFormat/>
    <w:rsid w:val="008E7C42"/>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E7C42"/>
    <w:rPr>
      <w:rFonts w:ascii="Times New Roman" w:eastAsia="Times New Roman" w:hAnsi="Times New Roman" w:cs="Times New Roman"/>
      <w:b/>
    </w:rPr>
  </w:style>
  <w:style w:type="character" w:customStyle="1" w:styleId="Heading9Char">
    <w:name w:val="Heading 9 Char"/>
    <w:basedOn w:val="DefaultParagraphFont"/>
    <w:link w:val="Heading9"/>
    <w:rsid w:val="008E7C42"/>
    <w:rPr>
      <w:rFonts w:ascii="Times New Roman" w:eastAsia="Times New Roman" w:hAnsi="Times New Roman" w:cs="Times New Roman"/>
      <w:szCs w:val="20"/>
      <w:lang w:val="en-US"/>
    </w:rPr>
  </w:style>
  <w:style w:type="table" w:styleId="TableGrid">
    <w:name w:val="Table Grid"/>
    <w:basedOn w:val="TableNormal"/>
    <w:rsid w:val="008E7C4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991</Words>
  <Characters>5653</Characters>
  <Application>Microsoft Office Word</Application>
  <DocSecurity>0</DocSecurity>
  <Lines>47</Lines>
  <Paragraphs>13</Paragraphs>
  <ScaleCrop>false</ScaleCrop>
  <Company>Swansea Metropolitan University</Company>
  <LinksUpToDate>false</LinksUpToDate>
  <CharactersWithSpaces>6631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sc-jw</dc:creator>
  <cp:keywords/>
  <dc:description/>
  <cp:lastModifiedBy>sc-jw</cp:lastModifiedBy>
  <cp:revision>1</cp:revision>
  <dcterms:created xsi:type="dcterms:W3CDTF">2010-09-20T16:48:00Z</dcterms:created>
  <dcterms:modified xsi:type="dcterms:W3CDTF">2010-09-20T16:48:00Z</dcterms:modified>
</cp:coreProperties>
</file>