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3BE02A" w14:textId="77777777" w:rsidR="003501A7" w:rsidRDefault="003501A7" w:rsidP="003501A7">
      <w:pPr>
        <w:rPr>
          <w:rFonts w:ascii="Arial" w:hAnsi="Arial" w:cs="Arial"/>
          <w:b/>
          <w:bCs/>
          <w:szCs w:val="24"/>
        </w:rPr>
      </w:pPr>
      <w:r w:rsidRPr="00710C36">
        <w:rPr>
          <w:rFonts w:ascii="Arial" w:hAnsi="Arial" w:cs="Arial"/>
          <w:b/>
          <w:bCs/>
          <w:noProof/>
          <w:sz w:val="28"/>
          <w:szCs w:val="28"/>
        </w:rPr>
        <w:drawing>
          <wp:inline distT="0" distB="0" distL="0" distR="0" wp14:anchorId="7ED09FBF" wp14:editId="248D5900">
            <wp:extent cx="1943268" cy="815411"/>
            <wp:effectExtent l="0" t="0" r="0" b="3810"/>
            <wp:docPr id="374329887"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329887" name="Picture 1" descr="A close-up of a logo&#10;&#10;Description automatically generated"/>
                    <pic:cNvPicPr/>
                  </pic:nvPicPr>
                  <pic:blipFill>
                    <a:blip r:embed="rId8"/>
                    <a:stretch>
                      <a:fillRect/>
                    </a:stretch>
                  </pic:blipFill>
                  <pic:spPr>
                    <a:xfrm>
                      <a:off x="0" y="0"/>
                      <a:ext cx="1943268" cy="815411"/>
                    </a:xfrm>
                    <a:prstGeom prst="rect">
                      <a:avLst/>
                    </a:prstGeom>
                  </pic:spPr>
                </pic:pic>
              </a:graphicData>
            </a:graphic>
          </wp:inline>
        </w:drawing>
      </w:r>
    </w:p>
    <w:p w14:paraId="701369AC" w14:textId="77777777" w:rsidR="003501A7" w:rsidRDefault="003501A7" w:rsidP="003501A7">
      <w:pPr>
        <w:jc w:val="center"/>
        <w:rPr>
          <w:rFonts w:ascii="Arial" w:hAnsi="Arial" w:cs="Arial"/>
          <w:b/>
          <w:bCs/>
          <w:szCs w:val="24"/>
        </w:rPr>
      </w:pPr>
    </w:p>
    <w:p w14:paraId="33C9D117" w14:textId="77777777" w:rsidR="003501A7" w:rsidRPr="0068445D" w:rsidRDefault="003501A7" w:rsidP="003501A7">
      <w:pPr>
        <w:jc w:val="center"/>
        <w:rPr>
          <w:rFonts w:ascii="Arial" w:hAnsi="Arial" w:cs="Arial"/>
          <w:b/>
          <w:bCs/>
          <w:sz w:val="36"/>
          <w:szCs w:val="36"/>
        </w:rPr>
      </w:pPr>
      <w:r w:rsidRPr="0068445D">
        <w:rPr>
          <w:rFonts w:ascii="Arial" w:hAnsi="Arial" w:cs="Arial"/>
          <w:b/>
          <w:bCs/>
          <w:sz w:val="36"/>
          <w:szCs w:val="36"/>
        </w:rPr>
        <w:t>Certificate of Higher Education Employability Skills</w:t>
      </w:r>
    </w:p>
    <w:p w14:paraId="60671E85" w14:textId="77777777" w:rsidR="003501A7" w:rsidRDefault="003501A7" w:rsidP="003501A7">
      <w:pPr>
        <w:jc w:val="center"/>
        <w:rPr>
          <w:rFonts w:ascii="Arial" w:hAnsi="Arial" w:cs="Arial"/>
          <w:b/>
          <w:bCs/>
          <w:szCs w:val="24"/>
        </w:rPr>
      </w:pPr>
    </w:p>
    <w:p w14:paraId="6F0AB2E0" w14:textId="77777777" w:rsidR="003501A7" w:rsidRDefault="003501A7" w:rsidP="003501A7">
      <w:pPr>
        <w:jc w:val="center"/>
        <w:rPr>
          <w:rFonts w:ascii="Arial" w:hAnsi="Arial" w:cs="Arial"/>
          <w:b/>
          <w:bCs/>
          <w:szCs w:val="24"/>
        </w:rPr>
      </w:pPr>
    </w:p>
    <w:p w14:paraId="087D1E0F" w14:textId="093E2E14" w:rsidR="003501A7" w:rsidRPr="00D67F17" w:rsidRDefault="003501A7" w:rsidP="003501A7">
      <w:pPr>
        <w:jc w:val="center"/>
        <w:rPr>
          <w:rFonts w:ascii="Arial" w:hAnsi="Arial" w:cs="Arial"/>
          <w:b/>
          <w:bCs/>
          <w:szCs w:val="24"/>
        </w:rPr>
      </w:pPr>
      <w:r w:rsidRPr="00D67F17">
        <w:rPr>
          <w:rFonts w:ascii="Arial" w:hAnsi="Arial" w:cs="Arial"/>
          <w:b/>
          <w:bCs/>
          <w:szCs w:val="24"/>
        </w:rPr>
        <w:t>Name:</w:t>
      </w:r>
      <w:r>
        <w:rPr>
          <w:rFonts w:ascii="Arial" w:hAnsi="Arial" w:cs="Arial"/>
          <w:b/>
          <w:bCs/>
          <w:szCs w:val="24"/>
        </w:rPr>
        <w:t xml:space="preserve"> George M</w:t>
      </w:r>
      <w:r>
        <w:rPr>
          <w:rFonts w:ascii="Arial" w:hAnsi="Arial" w:cs="Arial"/>
          <w:b/>
          <w:bCs/>
          <w:szCs w:val="24"/>
        </w:rPr>
        <w:t>arin</w:t>
      </w:r>
    </w:p>
    <w:p w14:paraId="42F6E178" w14:textId="77777777" w:rsidR="003501A7" w:rsidRPr="00D67F17" w:rsidRDefault="003501A7" w:rsidP="003501A7">
      <w:pPr>
        <w:jc w:val="center"/>
        <w:rPr>
          <w:rFonts w:ascii="Arial" w:hAnsi="Arial" w:cs="Arial"/>
          <w:b/>
          <w:bCs/>
          <w:szCs w:val="24"/>
        </w:rPr>
      </w:pPr>
      <w:r w:rsidRPr="00D67F17">
        <w:rPr>
          <w:rFonts w:ascii="Arial" w:hAnsi="Arial" w:cs="Arial"/>
          <w:b/>
          <w:bCs/>
          <w:szCs w:val="24"/>
        </w:rPr>
        <w:t>Student number:</w:t>
      </w:r>
      <w:r>
        <w:rPr>
          <w:rFonts w:ascii="Arial" w:hAnsi="Arial" w:cs="Arial"/>
          <w:b/>
          <w:bCs/>
          <w:szCs w:val="24"/>
        </w:rPr>
        <w:t xml:space="preserve"> </w:t>
      </w:r>
      <w:r w:rsidRPr="0068445D">
        <w:rPr>
          <w:rFonts w:ascii="Arial" w:hAnsi="Arial" w:cs="Arial"/>
          <w:b/>
          <w:bCs/>
          <w:szCs w:val="24"/>
        </w:rPr>
        <w:t>2239816</w:t>
      </w:r>
    </w:p>
    <w:p w14:paraId="14347F08" w14:textId="77777777" w:rsidR="003501A7" w:rsidRPr="00D67F17" w:rsidRDefault="003501A7" w:rsidP="003501A7">
      <w:pPr>
        <w:jc w:val="center"/>
        <w:rPr>
          <w:rFonts w:ascii="Arial" w:hAnsi="Arial" w:cs="Arial"/>
          <w:b/>
          <w:bCs/>
          <w:szCs w:val="24"/>
        </w:rPr>
      </w:pPr>
      <w:r w:rsidRPr="00D67F17">
        <w:rPr>
          <w:rFonts w:ascii="Arial" w:hAnsi="Arial" w:cs="Arial"/>
          <w:b/>
          <w:bCs/>
          <w:szCs w:val="24"/>
        </w:rPr>
        <w:t>Total word count:</w:t>
      </w:r>
      <w:r>
        <w:rPr>
          <w:rFonts w:ascii="Arial" w:hAnsi="Arial" w:cs="Arial"/>
          <w:b/>
          <w:bCs/>
          <w:szCs w:val="24"/>
        </w:rPr>
        <w:t xml:space="preserve"> 1500 Words</w:t>
      </w:r>
    </w:p>
    <w:p w14:paraId="0EFFAB05" w14:textId="77777777" w:rsidR="003501A7" w:rsidRDefault="003501A7" w:rsidP="003501A7">
      <w:pPr>
        <w:jc w:val="center"/>
        <w:rPr>
          <w:rFonts w:ascii="Arial" w:hAnsi="Arial" w:cs="Arial"/>
          <w:b/>
          <w:bCs/>
          <w:szCs w:val="24"/>
        </w:rPr>
      </w:pPr>
      <w:r w:rsidRPr="00D67F17">
        <w:rPr>
          <w:rFonts w:ascii="Arial" w:hAnsi="Arial" w:cs="Arial"/>
          <w:b/>
          <w:bCs/>
          <w:szCs w:val="24"/>
        </w:rPr>
        <w:t xml:space="preserve">Module: </w:t>
      </w:r>
      <w:r w:rsidRPr="003501A7">
        <w:rPr>
          <w:rFonts w:ascii="Arial" w:hAnsi="Arial" w:cs="Arial"/>
          <w:b/>
          <w:bCs/>
          <w:szCs w:val="24"/>
        </w:rPr>
        <w:t>Effective Teamworking and Communication BMSW4009</w:t>
      </w:r>
    </w:p>
    <w:p w14:paraId="5DCB5758" w14:textId="02E4C31A" w:rsidR="003501A7" w:rsidRDefault="003501A7" w:rsidP="003501A7">
      <w:pPr>
        <w:jc w:val="center"/>
        <w:rPr>
          <w:rFonts w:ascii="Arial" w:hAnsi="Arial" w:cs="Arial"/>
          <w:b/>
          <w:bCs/>
          <w:szCs w:val="24"/>
        </w:rPr>
      </w:pPr>
      <w:r w:rsidRPr="00D67F17">
        <w:rPr>
          <w:rFonts w:ascii="Arial" w:hAnsi="Arial" w:cs="Arial"/>
          <w:b/>
          <w:bCs/>
          <w:szCs w:val="24"/>
        </w:rPr>
        <w:t xml:space="preserve">Assessment title: </w:t>
      </w:r>
      <w:r w:rsidRPr="003501A7">
        <w:rPr>
          <w:rFonts w:ascii="Arial" w:hAnsi="Arial" w:cs="Arial"/>
          <w:b/>
          <w:bCs/>
          <w:szCs w:val="24"/>
        </w:rPr>
        <w:t>Part 1 – 1500 Word Report</w:t>
      </w:r>
    </w:p>
    <w:p w14:paraId="5CE2AB40" w14:textId="33BBD214" w:rsidR="003501A7" w:rsidRPr="00D67F17" w:rsidRDefault="003501A7" w:rsidP="003501A7">
      <w:pPr>
        <w:jc w:val="center"/>
        <w:rPr>
          <w:rFonts w:ascii="Arial" w:hAnsi="Arial" w:cs="Arial"/>
          <w:b/>
          <w:bCs/>
          <w:szCs w:val="24"/>
        </w:rPr>
      </w:pPr>
      <w:r>
        <w:rPr>
          <w:rFonts w:ascii="Arial" w:hAnsi="Arial" w:cs="Arial"/>
          <w:b/>
          <w:bCs/>
          <w:szCs w:val="24"/>
        </w:rPr>
        <w:t xml:space="preserve">Module Leader: </w:t>
      </w:r>
      <w:r w:rsidRPr="003501A7">
        <w:rPr>
          <w:rFonts w:ascii="Arial" w:hAnsi="Arial" w:cs="Arial"/>
          <w:b/>
          <w:bCs/>
          <w:szCs w:val="24"/>
        </w:rPr>
        <w:t>Melanie Squire</w:t>
      </w:r>
    </w:p>
    <w:p w14:paraId="5C396C3F" w14:textId="77777777" w:rsidR="009753DD" w:rsidRPr="003501A7" w:rsidRDefault="009753DD" w:rsidP="00A87001">
      <w:pPr>
        <w:rPr>
          <w:rFonts w:ascii="Arial" w:hAnsi="Arial" w:cs="Arial"/>
          <w:b/>
          <w:color w:val="auto"/>
          <w:sz w:val="144"/>
          <w:szCs w:val="144"/>
          <w:shd w:val="clear" w:color="auto" w:fill="FFFFFF"/>
        </w:rPr>
      </w:pPr>
    </w:p>
    <w:p w14:paraId="21FA8EAC" w14:textId="77777777" w:rsidR="009753DD" w:rsidRPr="003501A7" w:rsidRDefault="009753DD" w:rsidP="00A87001">
      <w:pPr>
        <w:jc w:val="left"/>
        <w:rPr>
          <w:rFonts w:ascii="Arial" w:hAnsi="Arial" w:cs="Arial"/>
          <w:b/>
          <w:color w:val="auto"/>
          <w:sz w:val="32"/>
          <w:szCs w:val="32"/>
          <w:shd w:val="clear" w:color="auto" w:fill="FFFFFF"/>
        </w:rPr>
      </w:pPr>
    </w:p>
    <w:p w14:paraId="5A3A62BA" w14:textId="77777777" w:rsidR="002249E6" w:rsidRPr="003501A7" w:rsidRDefault="002249E6" w:rsidP="00A87001">
      <w:pPr>
        <w:rPr>
          <w:rFonts w:ascii="Arial" w:hAnsi="Arial" w:cs="Arial"/>
          <w:color w:val="auto"/>
        </w:rPr>
      </w:pPr>
      <w:r w:rsidRPr="003501A7">
        <w:rPr>
          <w:rFonts w:ascii="Arial" w:hAnsi="Arial" w:cs="Arial"/>
          <w:color w:val="auto"/>
        </w:rPr>
        <w:br w:type="page"/>
      </w:r>
    </w:p>
    <w:p w14:paraId="0CEA4FAB" w14:textId="77777777" w:rsidR="002249E6" w:rsidRPr="003501A7" w:rsidRDefault="002249E6" w:rsidP="00A87001">
      <w:pPr>
        <w:jc w:val="center"/>
        <w:rPr>
          <w:rFonts w:ascii="Arial" w:hAnsi="Arial" w:cs="Arial"/>
          <w:b/>
          <w:bCs/>
          <w:color w:val="auto"/>
          <w:szCs w:val="24"/>
        </w:rPr>
      </w:pPr>
      <w:r w:rsidRPr="003501A7">
        <w:rPr>
          <w:rFonts w:ascii="Arial" w:hAnsi="Arial" w:cs="Arial"/>
          <w:b/>
          <w:bCs/>
          <w:color w:val="auto"/>
          <w:szCs w:val="24"/>
        </w:rPr>
        <w:lastRenderedPageBreak/>
        <w:t>TABLE OF CONTENTS</w:t>
      </w:r>
    </w:p>
    <w:sdt>
      <w:sdtPr>
        <w:rPr>
          <w:rFonts w:ascii="Arial" w:eastAsiaTheme="minorHAnsi" w:hAnsi="Arial" w:cs="Arial"/>
          <w:b w:val="0"/>
          <w:bCs w:val="0"/>
          <w:color w:val="auto"/>
          <w:sz w:val="24"/>
          <w:szCs w:val="24"/>
          <w:lang w:val="en-IN" w:eastAsia="ar-SA"/>
        </w:rPr>
        <w:id w:val="-2114277077"/>
        <w:docPartObj>
          <w:docPartGallery w:val="Table of Contents"/>
          <w:docPartUnique/>
        </w:docPartObj>
      </w:sdtPr>
      <w:sdtEndPr>
        <w:rPr>
          <w:rFonts w:eastAsia="Calibri"/>
          <w:noProof/>
          <w:lang w:val="en-GB"/>
        </w:rPr>
      </w:sdtEndPr>
      <w:sdtContent>
        <w:p w14:paraId="13FEFB49" w14:textId="77777777" w:rsidR="002249E6" w:rsidRPr="003501A7" w:rsidRDefault="002249E6" w:rsidP="00A87001">
          <w:pPr>
            <w:pStyle w:val="TOCHeading"/>
            <w:spacing w:line="360" w:lineRule="auto"/>
            <w:rPr>
              <w:rFonts w:ascii="Arial" w:hAnsi="Arial" w:cs="Arial"/>
              <w:color w:val="auto"/>
              <w:sz w:val="24"/>
              <w:szCs w:val="24"/>
            </w:rPr>
          </w:pPr>
        </w:p>
        <w:p w14:paraId="0CDA8FB6" w14:textId="3B55B5C4" w:rsidR="006E3754" w:rsidRPr="003501A7" w:rsidRDefault="002249E6" w:rsidP="00A87001">
          <w:pPr>
            <w:pStyle w:val="TOC1"/>
            <w:tabs>
              <w:tab w:val="right" w:leader="dot" w:pos="9350"/>
            </w:tabs>
            <w:rPr>
              <w:rFonts w:ascii="Arial" w:eastAsiaTheme="minorEastAsia" w:hAnsi="Arial" w:cs="Arial"/>
              <w:noProof/>
              <w:color w:val="auto"/>
              <w:kern w:val="2"/>
              <w:sz w:val="22"/>
              <w:lang w:val="en-IN" w:eastAsia="en-IN"/>
              <w14:ligatures w14:val="standardContextual"/>
            </w:rPr>
          </w:pPr>
          <w:r w:rsidRPr="003501A7">
            <w:rPr>
              <w:rFonts w:ascii="Arial" w:hAnsi="Arial" w:cs="Arial"/>
              <w:color w:val="auto"/>
              <w:szCs w:val="24"/>
            </w:rPr>
            <w:fldChar w:fldCharType="begin"/>
          </w:r>
          <w:r w:rsidRPr="003501A7">
            <w:rPr>
              <w:rFonts w:ascii="Arial" w:hAnsi="Arial" w:cs="Arial"/>
              <w:color w:val="auto"/>
              <w:szCs w:val="24"/>
            </w:rPr>
            <w:instrText xml:space="preserve"> TOC \o "1-3" \h \z \u </w:instrText>
          </w:r>
          <w:r w:rsidRPr="003501A7">
            <w:rPr>
              <w:rFonts w:ascii="Arial" w:hAnsi="Arial" w:cs="Arial"/>
              <w:color w:val="auto"/>
              <w:szCs w:val="24"/>
            </w:rPr>
            <w:fldChar w:fldCharType="separate"/>
          </w:r>
          <w:hyperlink w:anchor="_Toc169103861" w:history="1">
            <w:r w:rsidR="006E3754" w:rsidRPr="003501A7">
              <w:rPr>
                <w:rStyle w:val="Hyperlink"/>
                <w:rFonts w:ascii="Arial" w:hAnsi="Arial" w:cs="Arial"/>
                <w:noProof/>
                <w:color w:val="auto"/>
              </w:rPr>
              <w:t>INTRODUCTION</w:t>
            </w:r>
            <w:r w:rsidR="006E3754" w:rsidRPr="003501A7">
              <w:rPr>
                <w:rFonts w:ascii="Arial" w:hAnsi="Arial" w:cs="Arial"/>
                <w:noProof/>
                <w:webHidden/>
                <w:color w:val="auto"/>
              </w:rPr>
              <w:tab/>
            </w:r>
            <w:r w:rsidR="006E3754" w:rsidRPr="003501A7">
              <w:rPr>
                <w:rFonts w:ascii="Arial" w:hAnsi="Arial" w:cs="Arial"/>
                <w:noProof/>
                <w:webHidden/>
                <w:color w:val="auto"/>
              </w:rPr>
              <w:fldChar w:fldCharType="begin"/>
            </w:r>
            <w:r w:rsidR="006E3754" w:rsidRPr="003501A7">
              <w:rPr>
                <w:rFonts w:ascii="Arial" w:hAnsi="Arial" w:cs="Arial"/>
                <w:noProof/>
                <w:webHidden/>
                <w:color w:val="auto"/>
              </w:rPr>
              <w:instrText xml:space="preserve"> PAGEREF _Toc169103861 \h </w:instrText>
            </w:r>
            <w:r w:rsidR="006E3754" w:rsidRPr="003501A7">
              <w:rPr>
                <w:rFonts w:ascii="Arial" w:hAnsi="Arial" w:cs="Arial"/>
                <w:noProof/>
                <w:webHidden/>
                <w:color w:val="auto"/>
              </w:rPr>
            </w:r>
            <w:r w:rsidR="006E3754" w:rsidRPr="003501A7">
              <w:rPr>
                <w:rFonts w:ascii="Arial" w:hAnsi="Arial" w:cs="Arial"/>
                <w:noProof/>
                <w:webHidden/>
                <w:color w:val="auto"/>
              </w:rPr>
              <w:fldChar w:fldCharType="separate"/>
            </w:r>
            <w:r w:rsidR="006E3754" w:rsidRPr="003501A7">
              <w:rPr>
                <w:rFonts w:ascii="Arial" w:hAnsi="Arial" w:cs="Arial"/>
                <w:noProof/>
                <w:webHidden/>
                <w:color w:val="auto"/>
              </w:rPr>
              <w:t>3</w:t>
            </w:r>
            <w:r w:rsidR="006E3754" w:rsidRPr="003501A7">
              <w:rPr>
                <w:rFonts w:ascii="Arial" w:hAnsi="Arial" w:cs="Arial"/>
                <w:noProof/>
                <w:webHidden/>
                <w:color w:val="auto"/>
              </w:rPr>
              <w:fldChar w:fldCharType="end"/>
            </w:r>
          </w:hyperlink>
        </w:p>
        <w:p w14:paraId="37C7FE80" w14:textId="08AA0B49" w:rsidR="006E3754" w:rsidRPr="003501A7" w:rsidRDefault="003501A7" w:rsidP="00A87001">
          <w:pPr>
            <w:pStyle w:val="TOC1"/>
            <w:tabs>
              <w:tab w:val="right" w:leader="dot" w:pos="9350"/>
            </w:tabs>
            <w:rPr>
              <w:rFonts w:ascii="Arial" w:eastAsiaTheme="minorEastAsia" w:hAnsi="Arial" w:cs="Arial"/>
              <w:noProof/>
              <w:color w:val="auto"/>
              <w:kern w:val="2"/>
              <w:sz w:val="22"/>
              <w:lang w:val="en-IN" w:eastAsia="en-IN"/>
              <w14:ligatures w14:val="standardContextual"/>
            </w:rPr>
          </w:pPr>
          <w:hyperlink w:anchor="_Toc169103862" w:history="1">
            <w:r w:rsidR="006E3754" w:rsidRPr="003501A7">
              <w:rPr>
                <w:rStyle w:val="Hyperlink"/>
                <w:rFonts w:ascii="Arial" w:hAnsi="Arial" w:cs="Arial"/>
                <w:noProof/>
                <w:color w:val="auto"/>
              </w:rPr>
              <w:t>MAIN BODY</w:t>
            </w:r>
            <w:r w:rsidR="006E3754" w:rsidRPr="003501A7">
              <w:rPr>
                <w:rFonts w:ascii="Arial" w:hAnsi="Arial" w:cs="Arial"/>
                <w:noProof/>
                <w:webHidden/>
                <w:color w:val="auto"/>
              </w:rPr>
              <w:tab/>
            </w:r>
            <w:r w:rsidR="006E3754" w:rsidRPr="003501A7">
              <w:rPr>
                <w:rFonts w:ascii="Arial" w:hAnsi="Arial" w:cs="Arial"/>
                <w:noProof/>
                <w:webHidden/>
                <w:color w:val="auto"/>
              </w:rPr>
              <w:fldChar w:fldCharType="begin"/>
            </w:r>
            <w:r w:rsidR="006E3754" w:rsidRPr="003501A7">
              <w:rPr>
                <w:rFonts w:ascii="Arial" w:hAnsi="Arial" w:cs="Arial"/>
                <w:noProof/>
                <w:webHidden/>
                <w:color w:val="auto"/>
              </w:rPr>
              <w:instrText xml:space="preserve"> PAGEREF _Toc169103862 \h </w:instrText>
            </w:r>
            <w:r w:rsidR="006E3754" w:rsidRPr="003501A7">
              <w:rPr>
                <w:rFonts w:ascii="Arial" w:hAnsi="Arial" w:cs="Arial"/>
                <w:noProof/>
                <w:webHidden/>
                <w:color w:val="auto"/>
              </w:rPr>
            </w:r>
            <w:r w:rsidR="006E3754" w:rsidRPr="003501A7">
              <w:rPr>
                <w:rFonts w:ascii="Arial" w:hAnsi="Arial" w:cs="Arial"/>
                <w:noProof/>
                <w:webHidden/>
                <w:color w:val="auto"/>
              </w:rPr>
              <w:fldChar w:fldCharType="separate"/>
            </w:r>
            <w:r w:rsidR="006E3754" w:rsidRPr="003501A7">
              <w:rPr>
                <w:rFonts w:ascii="Arial" w:hAnsi="Arial" w:cs="Arial"/>
                <w:noProof/>
                <w:webHidden/>
                <w:color w:val="auto"/>
              </w:rPr>
              <w:t>3</w:t>
            </w:r>
            <w:r w:rsidR="006E3754" w:rsidRPr="003501A7">
              <w:rPr>
                <w:rFonts w:ascii="Arial" w:hAnsi="Arial" w:cs="Arial"/>
                <w:noProof/>
                <w:webHidden/>
                <w:color w:val="auto"/>
              </w:rPr>
              <w:fldChar w:fldCharType="end"/>
            </w:r>
          </w:hyperlink>
        </w:p>
        <w:p w14:paraId="0E7B55FC" w14:textId="459524DE" w:rsidR="006E3754" w:rsidRPr="003501A7" w:rsidRDefault="003501A7" w:rsidP="00A87001">
          <w:pPr>
            <w:pStyle w:val="TOC2"/>
            <w:tabs>
              <w:tab w:val="right" w:leader="dot" w:pos="9350"/>
            </w:tabs>
            <w:spacing w:line="360" w:lineRule="auto"/>
            <w:rPr>
              <w:rFonts w:ascii="Arial" w:eastAsiaTheme="minorEastAsia" w:hAnsi="Arial" w:cs="Arial"/>
              <w:noProof/>
              <w:kern w:val="2"/>
              <w:lang w:eastAsia="en-IN"/>
              <w14:ligatures w14:val="standardContextual"/>
            </w:rPr>
          </w:pPr>
          <w:hyperlink w:anchor="_Toc169103863" w:history="1">
            <w:r w:rsidR="006E3754" w:rsidRPr="003501A7">
              <w:rPr>
                <w:rStyle w:val="Hyperlink"/>
                <w:rFonts w:ascii="Arial" w:hAnsi="Arial" w:cs="Arial"/>
                <w:noProof/>
                <w:color w:val="auto"/>
              </w:rPr>
              <w:t>Theoretical framework</w:t>
            </w:r>
            <w:r w:rsidR="006E3754" w:rsidRPr="003501A7">
              <w:rPr>
                <w:rFonts w:ascii="Arial" w:hAnsi="Arial" w:cs="Arial"/>
                <w:noProof/>
                <w:webHidden/>
              </w:rPr>
              <w:tab/>
            </w:r>
            <w:r w:rsidR="006E3754" w:rsidRPr="003501A7">
              <w:rPr>
                <w:rFonts w:ascii="Arial" w:hAnsi="Arial" w:cs="Arial"/>
                <w:noProof/>
                <w:webHidden/>
              </w:rPr>
              <w:fldChar w:fldCharType="begin"/>
            </w:r>
            <w:r w:rsidR="006E3754" w:rsidRPr="003501A7">
              <w:rPr>
                <w:rFonts w:ascii="Arial" w:hAnsi="Arial" w:cs="Arial"/>
                <w:noProof/>
                <w:webHidden/>
              </w:rPr>
              <w:instrText xml:space="preserve"> PAGEREF _Toc169103863 \h </w:instrText>
            </w:r>
            <w:r w:rsidR="006E3754" w:rsidRPr="003501A7">
              <w:rPr>
                <w:rFonts w:ascii="Arial" w:hAnsi="Arial" w:cs="Arial"/>
                <w:noProof/>
                <w:webHidden/>
              </w:rPr>
            </w:r>
            <w:r w:rsidR="006E3754" w:rsidRPr="003501A7">
              <w:rPr>
                <w:rFonts w:ascii="Arial" w:hAnsi="Arial" w:cs="Arial"/>
                <w:noProof/>
                <w:webHidden/>
              </w:rPr>
              <w:fldChar w:fldCharType="separate"/>
            </w:r>
            <w:r w:rsidR="006E3754" w:rsidRPr="003501A7">
              <w:rPr>
                <w:rFonts w:ascii="Arial" w:hAnsi="Arial" w:cs="Arial"/>
                <w:noProof/>
                <w:webHidden/>
              </w:rPr>
              <w:t>3</w:t>
            </w:r>
            <w:r w:rsidR="006E3754" w:rsidRPr="003501A7">
              <w:rPr>
                <w:rFonts w:ascii="Arial" w:hAnsi="Arial" w:cs="Arial"/>
                <w:noProof/>
                <w:webHidden/>
              </w:rPr>
              <w:fldChar w:fldCharType="end"/>
            </w:r>
          </w:hyperlink>
        </w:p>
        <w:p w14:paraId="2C9E6416" w14:textId="367EB718" w:rsidR="006E3754" w:rsidRPr="003501A7" w:rsidRDefault="003501A7" w:rsidP="00A87001">
          <w:pPr>
            <w:pStyle w:val="TOC2"/>
            <w:tabs>
              <w:tab w:val="right" w:leader="dot" w:pos="9350"/>
            </w:tabs>
            <w:spacing w:line="360" w:lineRule="auto"/>
            <w:rPr>
              <w:rFonts w:ascii="Arial" w:eastAsiaTheme="minorEastAsia" w:hAnsi="Arial" w:cs="Arial"/>
              <w:noProof/>
              <w:kern w:val="2"/>
              <w:lang w:eastAsia="en-IN"/>
              <w14:ligatures w14:val="standardContextual"/>
            </w:rPr>
          </w:pPr>
          <w:hyperlink w:anchor="_Toc169103864" w:history="1">
            <w:r w:rsidR="006E3754" w:rsidRPr="003501A7">
              <w:rPr>
                <w:rStyle w:val="Hyperlink"/>
                <w:rFonts w:ascii="Arial" w:hAnsi="Arial" w:cs="Arial"/>
                <w:noProof/>
                <w:color w:val="auto"/>
              </w:rPr>
              <w:t>Team roles</w:t>
            </w:r>
            <w:r w:rsidR="006E3754" w:rsidRPr="003501A7">
              <w:rPr>
                <w:rFonts w:ascii="Arial" w:hAnsi="Arial" w:cs="Arial"/>
                <w:noProof/>
                <w:webHidden/>
              </w:rPr>
              <w:tab/>
            </w:r>
            <w:r w:rsidR="006E3754" w:rsidRPr="003501A7">
              <w:rPr>
                <w:rFonts w:ascii="Arial" w:hAnsi="Arial" w:cs="Arial"/>
                <w:noProof/>
                <w:webHidden/>
              </w:rPr>
              <w:fldChar w:fldCharType="begin"/>
            </w:r>
            <w:r w:rsidR="006E3754" w:rsidRPr="003501A7">
              <w:rPr>
                <w:rFonts w:ascii="Arial" w:hAnsi="Arial" w:cs="Arial"/>
                <w:noProof/>
                <w:webHidden/>
              </w:rPr>
              <w:instrText xml:space="preserve"> PAGEREF _Toc169103864 \h </w:instrText>
            </w:r>
            <w:r w:rsidR="006E3754" w:rsidRPr="003501A7">
              <w:rPr>
                <w:rFonts w:ascii="Arial" w:hAnsi="Arial" w:cs="Arial"/>
                <w:noProof/>
                <w:webHidden/>
              </w:rPr>
            </w:r>
            <w:r w:rsidR="006E3754" w:rsidRPr="003501A7">
              <w:rPr>
                <w:rFonts w:ascii="Arial" w:hAnsi="Arial" w:cs="Arial"/>
                <w:noProof/>
                <w:webHidden/>
              </w:rPr>
              <w:fldChar w:fldCharType="separate"/>
            </w:r>
            <w:r w:rsidR="006E3754" w:rsidRPr="003501A7">
              <w:rPr>
                <w:rFonts w:ascii="Arial" w:hAnsi="Arial" w:cs="Arial"/>
                <w:noProof/>
                <w:webHidden/>
              </w:rPr>
              <w:t>5</w:t>
            </w:r>
            <w:r w:rsidR="006E3754" w:rsidRPr="003501A7">
              <w:rPr>
                <w:rFonts w:ascii="Arial" w:hAnsi="Arial" w:cs="Arial"/>
                <w:noProof/>
                <w:webHidden/>
              </w:rPr>
              <w:fldChar w:fldCharType="end"/>
            </w:r>
          </w:hyperlink>
        </w:p>
        <w:p w14:paraId="53727B07" w14:textId="3765E8AE" w:rsidR="006E3754" w:rsidRPr="003501A7" w:rsidRDefault="003501A7" w:rsidP="00A87001">
          <w:pPr>
            <w:pStyle w:val="TOC2"/>
            <w:tabs>
              <w:tab w:val="right" w:leader="dot" w:pos="9350"/>
            </w:tabs>
            <w:spacing w:line="360" w:lineRule="auto"/>
            <w:rPr>
              <w:rFonts w:ascii="Arial" w:eastAsiaTheme="minorEastAsia" w:hAnsi="Arial" w:cs="Arial"/>
              <w:noProof/>
              <w:kern w:val="2"/>
              <w:lang w:eastAsia="en-IN"/>
              <w14:ligatures w14:val="standardContextual"/>
            </w:rPr>
          </w:pPr>
          <w:hyperlink w:anchor="_Toc169103865" w:history="1">
            <w:r w:rsidR="006E3754" w:rsidRPr="003501A7">
              <w:rPr>
                <w:rStyle w:val="Hyperlink"/>
                <w:rFonts w:ascii="Arial" w:hAnsi="Arial" w:cs="Arial"/>
                <w:noProof/>
                <w:color w:val="auto"/>
              </w:rPr>
              <w:t>Understanding team development</w:t>
            </w:r>
            <w:r w:rsidR="006E3754" w:rsidRPr="003501A7">
              <w:rPr>
                <w:rFonts w:ascii="Arial" w:hAnsi="Arial" w:cs="Arial"/>
                <w:noProof/>
                <w:webHidden/>
              </w:rPr>
              <w:tab/>
            </w:r>
            <w:r w:rsidR="006E3754" w:rsidRPr="003501A7">
              <w:rPr>
                <w:rFonts w:ascii="Arial" w:hAnsi="Arial" w:cs="Arial"/>
                <w:noProof/>
                <w:webHidden/>
              </w:rPr>
              <w:fldChar w:fldCharType="begin"/>
            </w:r>
            <w:r w:rsidR="006E3754" w:rsidRPr="003501A7">
              <w:rPr>
                <w:rFonts w:ascii="Arial" w:hAnsi="Arial" w:cs="Arial"/>
                <w:noProof/>
                <w:webHidden/>
              </w:rPr>
              <w:instrText xml:space="preserve"> PAGEREF _Toc169103865 \h </w:instrText>
            </w:r>
            <w:r w:rsidR="006E3754" w:rsidRPr="003501A7">
              <w:rPr>
                <w:rFonts w:ascii="Arial" w:hAnsi="Arial" w:cs="Arial"/>
                <w:noProof/>
                <w:webHidden/>
              </w:rPr>
            </w:r>
            <w:r w:rsidR="006E3754" w:rsidRPr="003501A7">
              <w:rPr>
                <w:rFonts w:ascii="Arial" w:hAnsi="Arial" w:cs="Arial"/>
                <w:noProof/>
                <w:webHidden/>
              </w:rPr>
              <w:fldChar w:fldCharType="separate"/>
            </w:r>
            <w:r w:rsidR="006E3754" w:rsidRPr="003501A7">
              <w:rPr>
                <w:rFonts w:ascii="Arial" w:hAnsi="Arial" w:cs="Arial"/>
                <w:noProof/>
                <w:webHidden/>
              </w:rPr>
              <w:t>6</w:t>
            </w:r>
            <w:r w:rsidR="006E3754" w:rsidRPr="003501A7">
              <w:rPr>
                <w:rFonts w:ascii="Arial" w:hAnsi="Arial" w:cs="Arial"/>
                <w:noProof/>
                <w:webHidden/>
              </w:rPr>
              <w:fldChar w:fldCharType="end"/>
            </w:r>
          </w:hyperlink>
        </w:p>
        <w:p w14:paraId="69E6AFFB" w14:textId="5D3FC9AD" w:rsidR="006E3754" w:rsidRPr="003501A7" w:rsidRDefault="003501A7" w:rsidP="00A87001">
          <w:pPr>
            <w:pStyle w:val="TOC2"/>
            <w:tabs>
              <w:tab w:val="right" w:leader="dot" w:pos="9350"/>
            </w:tabs>
            <w:spacing w:line="360" w:lineRule="auto"/>
            <w:rPr>
              <w:rFonts w:ascii="Arial" w:eastAsiaTheme="minorEastAsia" w:hAnsi="Arial" w:cs="Arial"/>
              <w:noProof/>
              <w:kern w:val="2"/>
              <w:lang w:eastAsia="en-IN"/>
              <w14:ligatures w14:val="standardContextual"/>
            </w:rPr>
          </w:pPr>
          <w:hyperlink w:anchor="_Toc169103866" w:history="1">
            <w:r w:rsidR="006E3754" w:rsidRPr="003501A7">
              <w:rPr>
                <w:rStyle w:val="Hyperlink"/>
                <w:rFonts w:ascii="Arial" w:hAnsi="Arial" w:cs="Arial"/>
                <w:noProof/>
                <w:color w:val="auto"/>
              </w:rPr>
              <w:t>Managing conflict in workplace</w:t>
            </w:r>
            <w:r w:rsidR="006E3754" w:rsidRPr="003501A7">
              <w:rPr>
                <w:rFonts w:ascii="Arial" w:hAnsi="Arial" w:cs="Arial"/>
                <w:noProof/>
                <w:webHidden/>
              </w:rPr>
              <w:tab/>
            </w:r>
            <w:r w:rsidR="006E3754" w:rsidRPr="003501A7">
              <w:rPr>
                <w:rFonts w:ascii="Arial" w:hAnsi="Arial" w:cs="Arial"/>
                <w:noProof/>
                <w:webHidden/>
              </w:rPr>
              <w:fldChar w:fldCharType="begin"/>
            </w:r>
            <w:r w:rsidR="006E3754" w:rsidRPr="003501A7">
              <w:rPr>
                <w:rFonts w:ascii="Arial" w:hAnsi="Arial" w:cs="Arial"/>
                <w:noProof/>
                <w:webHidden/>
              </w:rPr>
              <w:instrText xml:space="preserve"> PAGEREF _Toc169103866 \h </w:instrText>
            </w:r>
            <w:r w:rsidR="006E3754" w:rsidRPr="003501A7">
              <w:rPr>
                <w:rFonts w:ascii="Arial" w:hAnsi="Arial" w:cs="Arial"/>
                <w:noProof/>
                <w:webHidden/>
              </w:rPr>
            </w:r>
            <w:r w:rsidR="006E3754" w:rsidRPr="003501A7">
              <w:rPr>
                <w:rFonts w:ascii="Arial" w:hAnsi="Arial" w:cs="Arial"/>
                <w:noProof/>
                <w:webHidden/>
              </w:rPr>
              <w:fldChar w:fldCharType="separate"/>
            </w:r>
            <w:r w:rsidR="006E3754" w:rsidRPr="003501A7">
              <w:rPr>
                <w:rFonts w:ascii="Arial" w:hAnsi="Arial" w:cs="Arial"/>
                <w:noProof/>
                <w:webHidden/>
              </w:rPr>
              <w:t>7</w:t>
            </w:r>
            <w:r w:rsidR="006E3754" w:rsidRPr="003501A7">
              <w:rPr>
                <w:rFonts w:ascii="Arial" w:hAnsi="Arial" w:cs="Arial"/>
                <w:noProof/>
                <w:webHidden/>
              </w:rPr>
              <w:fldChar w:fldCharType="end"/>
            </w:r>
          </w:hyperlink>
        </w:p>
        <w:p w14:paraId="51FA145D" w14:textId="6AC25C37" w:rsidR="006E3754" w:rsidRPr="003501A7" w:rsidRDefault="003501A7" w:rsidP="00A87001">
          <w:pPr>
            <w:pStyle w:val="TOC1"/>
            <w:tabs>
              <w:tab w:val="right" w:leader="dot" w:pos="9350"/>
            </w:tabs>
            <w:rPr>
              <w:rFonts w:ascii="Arial" w:eastAsiaTheme="minorEastAsia" w:hAnsi="Arial" w:cs="Arial"/>
              <w:noProof/>
              <w:color w:val="auto"/>
              <w:kern w:val="2"/>
              <w:sz w:val="22"/>
              <w:lang w:val="en-IN" w:eastAsia="en-IN"/>
              <w14:ligatures w14:val="standardContextual"/>
            </w:rPr>
          </w:pPr>
          <w:hyperlink w:anchor="_Toc169103867" w:history="1">
            <w:r w:rsidR="006E3754" w:rsidRPr="003501A7">
              <w:rPr>
                <w:rStyle w:val="Hyperlink"/>
                <w:rFonts w:ascii="Arial" w:hAnsi="Arial" w:cs="Arial"/>
                <w:noProof/>
                <w:color w:val="auto"/>
              </w:rPr>
              <w:t>CONCLUSION</w:t>
            </w:r>
            <w:r w:rsidR="006E3754" w:rsidRPr="003501A7">
              <w:rPr>
                <w:rFonts w:ascii="Arial" w:hAnsi="Arial" w:cs="Arial"/>
                <w:noProof/>
                <w:webHidden/>
                <w:color w:val="auto"/>
              </w:rPr>
              <w:tab/>
            </w:r>
            <w:r w:rsidR="006E3754" w:rsidRPr="003501A7">
              <w:rPr>
                <w:rFonts w:ascii="Arial" w:hAnsi="Arial" w:cs="Arial"/>
                <w:noProof/>
                <w:webHidden/>
                <w:color w:val="auto"/>
              </w:rPr>
              <w:fldChar w:fldCharType="begin"/>
            </w:r>
            <w:r w:rsidR="006E3754" w:rsidRPr="003501A7">
              <w:rPr>
                <w:rFonts w:ascii="Arial" w:hAnsi="Arial" w:cs="Arial"/>
                <w:noProof/>
                <w:webHidden/>
                <w:color w:val="auto"/>
              </w:rPr>
              <w:instrText xml:space="preserve"> PAGEREF _Toc169103867 \h </w:instrText>
            </w:r>
            <w:r w:rsidR="006E3754" w:rsidRPr="003501A7">
              <w:rPr>
                <w:rFonts w:ascii="Arial" w:hAnsi="Arial" w:cs="Arial"/>
                <w:noProof/>
                <w:webHidden/>
                <w:color w:val="auto"/>
              </w:rPr>
            </w:r>
            <w:r w:rsidR="006E3754" w:rsidRPr="003501A7">
              <w:rPr>
                <w:rFonts w:ascii="Arial" w:hAnsi="Arial" w:cs="Arial"/>
                <w:noProof/>
                <w:webHidden/>
                <w:color w:val="auto"/>
              </w:rPr>
              <w:fldChar w:fldCharType="separate"/>
            </w:r>
            <w:r w:rsidR="006E3754" w:rsidRPr="003501A7">
              <w:rPr>
                <w:rFonts w:ascii="Arial" w:hAnsi="Arial" w:cs="Arial"/>
                <w:noProof/>
                <w:webHidden/>
                <w:color w:val="auto"/>
              </w:rPr>
              <w:t>9</w:t>
            </w:r>
            <w:r w:rsidR="006E3754" w:rsidRPr="003501A7">
              <w:rPr>
                <w:rFonts w:ascii="Arial" w:hAnsi="Arial" w:cs="Arial"/>
                <w:noProof/>
                <w:webHidden/>
                <w:color w:val="auto"/>
              </w:rPr>
              <w:fldChar w:fldCharType="end"/>
            </w:r>
          </w:hyperlink>
        </w:p>
        <w:p w14:paraId="01EC0802" w14:textId="4CC7A796" w:rsidR="006E3754" w:rsidRPr="003501A7" w:rsidRDefault="003501A7" w:rsidP="00A87001">
          <w:pPr>
            <w:pStyle w:val="TOC1"/>
            <w:tabs>
              <w:tab w:val="right" w:leader="dot" w:pos="9350"/>
            </w:tabs>
            <w:rPr>
              <w:rFonts w:ascii="Arial" w:eastAsiaTheme="minorEastAsia" w:hAnsi="Arial" w:cs="Arial"/>
              <w:noProof/>
              <w:color w:val="auto"/>
              <w:kern w:val="2"/>
              <w:sz w:val="22"/>
              <w:lang w:val="en-IN" w:eastAsia="en-IN"/>
              <w14:ligatures w14:val="standardContextual"/>
            </w:rPr>
          </w:pPr>
          <w:hyperlink w:anchor="_Toc169103868" w:history="1">
            <w:r w:rsidR="006E3754" w:rsidRPr="003501A7">
              <w:rPr>
                <w:rStyle w:val="Hyperlink"/>
                <w:rFonts w:ascii="Arial" w:hAnsi="Arial" w:cs="Arial"/>
                <w:noProof/>
                <w:color w:val="auto"/>
                <w:lang w:eastAsia="en-IN" w:bidi="hi-IN"/>
              </w:rPr>
              <w:t>REFERENCES</w:t>
            </w:r>
            <w:r w:rsidR="006E3754" w:rsidRPr="003501A7">
              <w:rPr>
                <w:rFonts w:ascii="Arial" w:hAnsi="Arial" w:cs="Arial"/>
                <w:noProof/>
                <w:webHidden/>
                <w:color w:val="auto"/>
              </w:rPr>
              <w:tab/>
            </w:r>
            <w:r w:rsidR="006E3754" w:rsidRPr="003501A7">
              <w:rPr>
                <w:rFonts w:ascii="Arial" w:hAnsi="Arial" w:cs="Arial"/>
                <w:noProof/>
                <w:webHidden/>
                <w:color w:val="auto"/>
              </w:rPr>
              <w:fldChar w:fldCharType="begin"/>
            </w:r>
            <w:r w:rsidR="006E3754" w:rsidRPr="003501A7">
              <w:rPr>
                <w:rFonts w:ascii="Arial" w:hAnsi="Arial" w:cs="Arial"/>
                <w:noProof/>
                <w:webHidden/>
                <w:color w:val="auto"/>
              </w:rPr>
              <w:instrText xml:space="preserve"> PAGEREF _Toc169103868 \h </w:instrText>
            </w:r>
            <w:r w:rsidR="006E3754" w:rsidRPr="003501A7">
              <w:rPr>
                <w:rFonts w:ascii="Arial" w:hAnsi="Arial" w:cs="Arial"/>
                <w:noProof/>
                <w:webHidden/>
                <w:color w:val="auto"/>
              </w:rPr>
            </w:r>
            <w:r w:rsidR="006E3754" w:rsidRPr="003501A7">
              <w:rPr>
                <w:rFonts w:ascii="Arial" w:hAnsi="Arial" w:cs="Arial"/>
                <w:noProof/>
                <w:webHidden/>
                <w:color w:val="auto"/>
              </w:rPr>
              <w:fldChar w:fldCharType="separate"/>
            </w:r>
            <w:r w:rsidR="006E3754" w:rsidRPr="003501A7">
              <w:rPr>
                <w:rFonts w:ascii="Arial" w:hAnsi="Arial" w:cs="Arial"/>
                <w:noProof/>
                <w:webHidden/>
                <w:color w:val="auto"/>
              </w:rPr>
              <w:t>10</w:t>
            </w:r>
            <w:r w:rsidR="006E3754" w:rsidRPr="003501A7">
              <w:rPr>
                <w:rFonts w:ascii="Arial" w:hAnsi="Arial" w:cs="Arial"/>
                <w:noProof/>
                <w:webHidden/>
                <w:color w:val="auto"/>
              </w:rPr>
              <w:fldChar w:fldCharType="end"/>
            </w:r>
          </w:hyperlink>
        </w:p>
        <w:p w14:paraId="4E0EBAAA" w14:textId="56FBEE7F" w:rsidR="002249E6" w:rsidRPr="003501A7" w:rsidRDefault="002249E6" w:rsidP="00A87001">
          <w:pPr>
            <w:rPr>
              <w:rFonts w:ascii="Arial" w:hAnsi="Arial" w:cs="Arial"/>
              <w:color w:val="auto"/>
              <w:szCs w:val="24"/>
            </w:rPr>
          </w:pPr>
          <w:r w:rsidRPr="003501A7">
            <w:rPr>
              <w:rFonts w:ascii="Arial" w:hAnsi="Arial" w:cs="Arial"/>
              <w:b/>
              <w:bCs/>
              <w:noProof/>
              <w:color w:val="auto"/>
              <w:szCs w:val="24"/>
            </w:rPr>
            <w:fldChar w:fldCharType="end"/>
          </w:r>
        </w:p>
      </w:sdtContent>
    </w:sdt>
    <w:p w14:paraId="261BDB90" w14:textId="77777777" w:rsidR="002249E6" w:rsidRPr="003501A7" w:rsidRDefault="002249E6" w:rsidP="00A87001">
      <w:pPr>
        <w:rPr>
          <w:rFonts w:ascii="Arial" w:hAnsi="Arial" w:cs="Arial"/>
          <w:b/>
          <w:bCs/>
          <w:color w:val="auto"/>
          <w:szCs w:val="24"/>
        </w:rPr>
      </w:pPr>
      <w:r w:rsidRPr="003501A7">
        <w:rPr>
          <w:rFonts w:ascii="Arial" w:hAnsi="Arial" w:cs="Arial"/>
          <w:b/>
          <w:bCs/>
          <w:color w:val="auto"/>
          <w:szCs w:val="24"/>
        </w:rPr>
        <w:br w:type="page"/>
      </w:r>
    </w:p>
    <w:p w14:paraId="15C2D897" w14:textId="77777777" w:rsidR="002249E6" w:rsidRPr="003501A7" w:rsidRDefault="002249E6" w:rsidP="00A87001">
      <w:pPr>
        <w:pStyle w:val="Heading1"/>
        <w:rPr>
          <w:rFonts w:ascii="Arial" w:hAnsi="Arial" w:cs="Arial"/>
          <w:b w:val="0"/>
          <w:bCs w:val="0"/>
          <w:color w:val="auto"/>
          <w:sz w:val="24"/>
          <w:szCs w:val="24"/>
        </w:rPr>
      </w:pPr>
    </w:p>
    <w:p w14:paraId="6EFBD1F3" w14:textId="77777777" w:rsidR="002249E6" w:rsidRPr="003501A7" w:rsidRDefault="002249E6" w:rsidP="00A87001">
      <w:pPr>
        <w:pStyle w:val="Heading1"/>
        <w:rPr>
          <w:rFonts w:ascii="Arial" w:hAnsi="Arial" w:cs="Arial"/>
          <w:color w:val="auto"/>
          <w:sz w:val="24"/>
          <w:szCs w:val="24"/>
        </w:rPr>
      </w:pPr>
      <w:bookmarkStart w:id="0" w:name="_Toc169103861"/>
      <w:r w:rsidRPr="003501A7">
        <w:rPr>
          <w:rFonts w:ascii="Arial" w:hAnsi="Arial" w:cs="Arial"/>
          <w:color w:val="auto"/>
          <w:sz w:val="24"/>
          <w:szCs w:val="24"/>
        </w:rPr>
        <w:t>INTRODUCTION</w:t>
      </w:r>
      <w:bookmarkEnd w:id="0"/>
      <w:r w:rsidRPr="003501A7">
        <w:rPr>
          <w:rFonts w:ascii="Arial" w:hAnsi="Arial" w:cs="Arial"/>
          <w:color w:val="auto"/>
          <w:sz w:val="24"/>
          <w:szCs w:val="24"/>
        </w:rPr>
        <w:t xml:space="preserve"> </w:t>
      </w:r>
    </w:p>
    <w:p w14:paraId="1E85DD12" w14:textId="3F4A249E" w:rsidR="00A931B1" w:rsidRPr="003501A7" w:rsidRDefault="00A931B1" w:rsidP="00956DB7">
      <w:pPr>
        <w:ind w:firstLine="576"/>
        <w:rPr>
          <w:rFonts w:ascii="Arial" w:hAnsi="Arial" w:cs="Arial"/>
          <w:color w:val="auto"/>
        </w:rPr>
      </w:pPr>
      <w:r w:rsidRPr="003501A7">
        <w:rPr>
          <w:rFonts w:ascii="Arial" w:hAnsi="Arial" w:cs="Arial"/>
          <w:color w:val="auto"/>
        </w:rPr>
        <w:t xml:space="preserve">The true secret to any organization is teamwork, which not simply will increase output, but will also stimulate creativity, and employee joy. Combined, challenging assertions empowers team members to bring many more skills and vantage points through which they can address complex problems and meet common targets. By creating this synergy, teams get work done faster, but more importantly they learn to think, act and feel like a high </w:t>
      </w:r>
      <w:r w:rsidR="002215BF" w:rsidRPr="003501A7">
        <w:rPr>
          <w:rFonts w:ascii="Arial" w:hAnsi="Arial" w:cs="Arial"/>
          <w:color w:val="auto"/>
        </w:rPr>
        <w:t>performer which is</w:t>
      </w:r>
      <w:r w:rsidRPr="003501A7">
        <w:rPr>
          <w:rFonts w:ascii="Arial" w:hAnsi="Arial" w:cs="Arial"/>
          <w:color w:val="auto"/>
        </w:rPr>
        <w:t xml:space="preserve"> very vital to survival in this dynamic business climate</w:t>
      </w:r>
      <w:r w:rsidR="006E3754" w:rsidRPr="003501A7">
        <w:rPr>
          <w:rFonts w:ascii="Arial" w:hAnsi="Arial" w:cs="Arial"/>
          <w:color w:val="auto"/>
        </w:rPr>
        <w:t xml:space="preserve"> </w:t>
      </w:r>
      <w:r w:rsidR="006E3754" w:rsidRPr="003501A7">
        <w:rPr>
          <w:rFonts w:ascii="Arial" w:hAnsi="Arial" w:cs="Arial"/>
          <w:color w:val="auto"/>
          <w:szCs w:val="24"/>
          <w:shd w:val="clear" w:color="auto" w:fill="FFFFFF"/>
        </w:rPr>
        <w:t>(Belbin and Brown, 2022)</w:t>
      </w:r>
      <w:r w:rsidRPr="003501A7">
        <w:rPr>
          <w:rFonts w:ascii="Arial" w:hAnsi="Arial" w:cs="Arial"/>
          <w:color w:val="auto"/>
        </w:rPr>
        <w:t xml:space="preserve">. This </w:t>
      </w:r>
      <w:r w:rsidR="00823827" w:rsidRPr="003501A7">
        <w:rPr>
          <w:rFonts w:ascii="Arial" w:hAnsi="Arial" w:cs="Arial"/>
          <w:color w:val="auto"/>
        </w:rPr>
        <w:t>report</w:t>
      </w:r>
      <w:r w:rsidRPr="003501A7">
        <w:rPr>
          <w:rFonts w:ascii="Arial" w:hAnsi="Arial" w:cs="Arial"/>
          <w:color w:val="auto"/>
        </w:rPr>
        <w:t xml:space="preserve"> applies various models to evaluate their efficacy for promoting collaboration, understanding team development, conflict resolution, and team success in the field of management. This research could help organisations work out how to set up and run teams that boost their development and help them succeed.</w:t>
      </w:r>
    </w:p>
    <w:p w14:paraId="414EFD3A" w14:textId="460F0D38" w:rsidR="000B1F5B" w:rsidRPr="003501A7" w:rsidRDefault="000B1F5B" w:rsidP="00A87001">
      <w:pPr>
        <w:pStyle w:val="Heading2"/>
        <w:rPr>
          <w:rFonts w:ascii="Arial" w:hAnsi="Arial" w:cs="Arial"/>
          <w:color w:val="auto"/>
        </w:rPr>
      </w:pPr>
      <w:bookmarkStart w:id="1" w:name="_Toc169103863"/>
      <w:r w:rsidRPr="003501A7">
        <w:rPr>
          <w:rFonts w:ascii="Arial" w:hAnsi="Arial" w:cs="Arial"/>
          <w:color w:val="auto"/>
        </w:rPr>
        <w:t>Theoretical framework</w:t>
      </w:r>
      <w:bookmarkEnd w:id="1"/>
      <w:r w:rsidRPr="003501A7">
        <w:rPr>
          <w:rFonts w:ascii="Arial" w:hAnsi="Arial" w:cs="Arial"/>
          <w:color w:val="auto"/>
        </w:rPr>
        <w:t xml:space="preserve"> </w:t>
      </w:r>
    </w:p>
    <w:p w14:paraId="6B45A586" w14:textId="2E9F4042" w:rsidR="00B3626F" w:rsidRPr="003501A7" w:rsidRDefault="007A3C13" w:rsidP="00A87001">
      <w:pPr>
        <w:rPr>
          <w:rFonts w:ascii="Arial" w:hAnsi="Arial" w:cs="Arial"/>
          <w:b/>
          <w:bCs/>
          <w:color w:val="auto"/>
        </w:rPr>
      </w:pPr>
      <w:r w:rsidRPr="003501A7">
        <w:rPr>
          <w:rFonts w:ascii="Arial" w:hAnsi="Arial" w:cs="Arial"/>
          <w:b/>
          <w:bCs/>
          <w:color w:val="auto"/>
        </w:rPr>
        <w:t xml:space="preserve">Belbin’s team roles model </w:t>
      </w:r>
    </w:p>
    <w:p w14:paraId="078B0D9C" w14:textId="2D5F4FCB" w:rsidR="00330514" w:rsidRPr="003501A7" w:rsidRDefault="00956DB7" w:rsidP="00956DB7">
      <w:pPr>
        <w:ind w:firstLine="720"/>
        <w:rPr>
          <w:rFonts w:ascii="Arial" w:hAnsi="Arial" w:cs="Arial"/>
          <w:color w:val="auto"/>
        </w:rPr>
      </w:pPr>
      <w:r w:rsidRPr="003501A7">
        <w:rPr>
          <w:rFonts w:ascii="Arial" w:hAnsi="Arial" w:cs="Arial"/>
          <w:color w:val="auto"/>
        </w:rPr>
        <w:t>Belbin Team Role</w:t>
      </w:r>
      <w:r w:rsidR="00330514" w:rsidRPr="003501A7">
        <w:rPr>
          <w:rFonts w:ascii="Arial" w:hAnsi="Arial" w:cs="Arial"/>
          <w:color w:val="auto"/>
        </w:rPr>
        <w:t xml:space="preserve"> Model presents nine distinct roles with which people tend to identify themselves in a team setting.  Any job will offer a unique array of tasks and contributions that the team needs, in order to achieve its goal.</w:t>
      </w:r>
      <w:r w:rsidR="00A87001" w:rsidRPr="003501A7">
        <w:rPr>
          <w:rFonts w:ascii="Arial" w:hAnsi="Arial" w:cs="Arial"/>
          <w:color w:val="auto"/>
        </w:rPr>
        <w:t xml:space="preserve"> The roles identified by Belbin are mentioned below-</w:t>
      </w:r>
    </w:p>
    <w:p w14:paraId="548FBB0C" w14:textId="624704B6" w:rsidR="00AB3755" w:rsidRPr="003501A7" w:rsidRDefault="00AB3755" w:rsidP="00A87001">
      <w:pPr>
        <w:rPr>
          <w:rFonts w:ascii="Arial" w:hAnsi="Arial" w:cs="Arial"/>
          <w:color w:val="auto"/>
        </w:rPr>
      </w:pPr>
      <w:r w:rsidRPr="003501A7">
        <w:rPr>
          <w:rFonts w:ascii="Arial" w:hAnsi="Arial" w:cs="Arial"/>
          <w:noProof/>
          <w:color w:val="auto"/>
          <w:lang w:val="en-US" w:eastAsia="en-US"/>
        </w:rPr>
        <w:lastRenderedPageBreak/>
        <w:drawing>
          <wp:inline distT="0" distB="0" distL="0" distR="0" wp14:anchorId="598CB12D" wp14:editId="5331D0EB">
            <wp:extent cx="5943600" cy="3343275"/>
            <wp:effectExtent l="0" t="0" r="0" b="9525"/>
            <wp:docPr id="1702088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8892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9E46B3A" w14:textId="77777777" w:rsidR="00AB3755" w:rsidRPr="003501A7" w:rsidRDefault="00AB3755" w:rsidP="00AB3755">
      <w:pPr>
        <w:jc w:val="center"/>
        <w:rPr>
          <w:rFonts w:ascii="Arial" w:hAnsi="Arial" w:cs="Arial"/>
          <w:i/>
          <w:iCs/>
          <w:color w:val="auto"/>
        </w:rPr>
      </w:pPr>
      <w:r w:rsidRPr="003501A7">
        <w:rPr>
          <w:rFonts w:ascii="Arial" w:hAnsi="Arial" w:cs="Arial"/>
          <w:i/>
          <w:iCs/>
          <w:color w:val="auto"/>
        </w:rPr>
        <w:t>(Self-Created)</w:t>
      </w:r>
    </w:p>
    <w:p w14:paraId="3B795CA8" w14:textId="77777777" w:rsidR="00AB3755" w:rsidRPr="003501A7" w:rsidRDefault="00AB3755" w:rsidP="00A87001">
      <w:pPr>
        <w:rPr>
          <w:rFonts w:ascii="Arial" w:hAnsi="Arial" w:cs="Arial"/>
          <w:color w:val="auto"/>
        </w:rPr>
      </w:pPr>
    </w:p>
    <w:p w14:paraId="6B801E05" w14:textId="5CECDC5F" w:rsidR="00330514" w:rsidRPr="003501A7" w:rsidRDefault="00330514" w:rsidP="00956DB7">
      <w:pPr>
        <w:ind w:firstLine="720"/>
        <w:rPr>
          <w:rFonts w:ascii="Arial" w:hAnsi="Arial" w:cs="Arial"/>
          <w:color w:val="auto"/>
        </w:rPr>
      </w:pPr>
      <w:r w:rsidRPr="003501A7">
        <w:rPr>
          <w:rFonts w:ascii="Arial" w:hAnsi="Arial" w:cs="Arial"/>
          <w:color w:val="auto"/>
        </w:rPr>
        <w:t>An understanding of these positions allows companies to ensure a diverse balance of personalities and talents within their teams</w:t>
      </w:r>
      <w:r w:rsidR="006E3754" w:rsidRPr="003501A7">
        <w:rPr>
          <w:rFonts w:ascii="Arial" w:hAnsi="Arial" w:cs="Arial"/>
          <w:color w:val="auto"/>
        </w:rPr>
        <w:t xml:space="preserve"> (</w:t>
      </w:r>
      <w:r w:rsidR="006E3754" w:rsidRPr="003501A7">
        <w:rPr>
          <w:rFonts w:ascii="Arial" w:hAnsi="Arial" w:cs="Arial"/>
          <w:color w:val="auto"/>
          <w:szCs w:val="24"/>
          <w:shd w:val="clear" w:color="auto" w:fill="FFFFFF"/>
        </w:rPr>
        <w:t>Duc and Tho, 2023)</w:t>
      </w:r>
      <w:r w:rsidRPr="003501A7">
        <w:rPr>
          <w:rFonts w:ascii="Arial" w:hAnsi="Arial" w:cs="Arial"/>
          <w:color w:val="auto"/>
        </w:rPr>
        <w:t xml:space="preserve">. Being proficient in this equilibrium is important to solving a number of team challenges and performing to </w:t>
      </w:r>
      <w:r w:rsidR="00A87001" w:rsidRPr="003501A7">
        <w:rPr>
          <w:rFonts w:ascii="Arial" w:hAnsi="Arial" w:cs="Arial"/>
          <w:color w:val="auto"/>
        </w:rPr>
        <w:t>a</w:t>
      </w:r>
      <w:r w:rsidRPr="003501A7">
        <w:rPr>
          <w:rFonts w:ascii="Arial" w:hAnsi="Arial" w:cs="Arial"/>
          <w:color w:val="auto"/>
        </w:rPr>
        <w:t xml:space="preserve"> maximum potential.</w:t>
      </w:r>
    </w:p>
    <w:p w14:paraId="7396D179" w14:textId="77777777" w:rsidR="00A87001" w:rsidRPr="003501A7" w:rsidRDefault="00A87001" w:rsidP="00A87001">
      <w:pPr>
        <w:rPr>
          <w:rFonts w:ascii="Arial" w:hAnsi="Arial" w:cs="Arial"/>
          <w:color w:val="auto"/>
        </w:rPr>
      </w:pPr>
    </w:p>
    <w:p w14:paraId="3FDD0B90" w14:textId="59A29134" w:rsidR="007A3C13" w:rsidRPr="003501A7" w:rsidRDefault="00330514" w:rsidP="00A87001">
      <w:pPr>
        <w:rPr>
          <w:rFonts w:ascii="Arial" w:hAnsi="Arial" w:cs="Arial"/>
          <w:b/>
          <w:bCs/>
          <w:color w:val="auto"/>
        </w:rPr>
      </w:pPr>
      <w:r w:rsidRPr="003501A7">
        <w:rPr>
          <w:rFonts w:ascii="Arial" w:hAnsi="Arial" w:cs="Arial"/>
          <w:b/>
          <w:bCs/>
          <w:color w:val="auto"/>
        </w:rPr>
        <w:t xml:space="preserve">Tuckman’s stages of team development </w:t>
      </w:r>
    </w:p>
    <w:p w14:paraId="528413C4" w14:textId="1D000B66" w:rsidR="008640AD" w:rsidRPr="003501A7" w:rsidRDefault="008640AD" w:rsidP="00956DB7">
      <w:pPr>
        <w:ind w:firstLine="720"/>
        <w:rPr>
          <w:rFonts w:ascii="Arial" w:hAnsi="Arial" w:cs="Arial"/>
          <w:color w:val="auto"/>
        </w:rPr>
      </w:pPr>
      <w:r w:rsidRPr="003501A7">
        <w:rPr>
          <w:rFonts w:ascii="Arial" w:hAnsi="Arial" w:cs="Arial"/>
          <w:color w:val="auto"/>
        </w:rPr>
        <w:t>According to Tuckman's model, the phases of growing up within the team is as follows: forming- storming- norming- performing- adjourning.</w:t>
      </w:r>
    </w:p>
    <w:p w14:paraId="25D930A9" w14:textId="77777777" w:rsidR="00AB3755" w:rsidRPr="003501A7" w:rsidRDefault="00AB3755" w:rsidP="00A87001">
      <w:pPr>
        <w:rPr>
          <w:rFonts w:ascii="Arial" w:hAnsi="Arial" w:cs="Arial"/>
          <w:noProof/>
          <w:color w:val="auto"/>
        </w:rPr>
      </w:pPr>
    </w:p>
    <w:p w14:paraId="7E8AF530" w14:textId="59AB90A7" w:rsidR="00AB3755" w:rsidRPr="003501A7" w:rsidRDefault="00AB3755" w:rsidP="00A87001">
      <w:pPr>
        <w:rPr>
          <w:rFonts w:ascii="Arial" w:hAnsi="Arial" w:cs="Arial"/>
          <w:color w:val="auto"/>
        </w:rPr>
      </w:pPr>
      <w:r w:rsidRPr="003501A7">
        <w:rPr>
          <w:rFonts w:ascii="Arial" w:hAnsi="Arial" w:cs="Arial"/>
          <w:noProof/>
          <w:color w:val="auto"/>
          <w:lang w:val="en-US" w:eastAsia="en-US"/>
        </w:rPr>
        <w:lastRenderedPageBreak/>
        <w:drawing>
          <wp:inline distT="0" distB="0" distL="0" distR="0" wp14:anchorId="20156621" wp14:editId="09FD6D48">
            <wp:extent cx="5943600" cy="3343275"/>
            <wp:effectExtent l="0" t="0" r="0" b="9525"/>
            <wp:docPr id="10047112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71120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D812368" w14:textId="77777777" w:rsidR="00AB3755" w:rsidRPr="003501A7" w:rsidRDefault="00AB3755" w:rsidP="00AB3755">
      <w:pPr>
        <w:jc w:val="center"/>
        <w:rPr>
          <w:rFonts w:ascii="Arial" w:hAnsi="Arial" w:cs="Arial"/>
          <w:i/>
          <w:iCs/>
          <w:color w:val="auto"/>
        </w:rPr>
      </w:pPr>
      <w:r w:rsidRPr="003501A7">
        <w:rPr>
          <w:rFonts w:ascii="Arial" w:hAnsi="Arial" w:cs="Arial"/>
          <w:i/>
          <w:iCs/>
          <w:color w:val="auto"/>
        </w:rPr>
        <w:t>(Self-Created)</w:t>
      </w:r>
    </w:p>
    <w:p w14:paraId="776D7728" w14:textId="77777777" w:rsidR="00AB3755" w:rsidRPr="003501A7" w:rsidRDefault="00AB3755" w:rsidP="00A87001">
      <w:pPr>
        <w:rPr>
          <w:rFonts w:ascii="Arial" w:hAnsi="Arial" w:cs="Arial"/>
          <w:color w:val="auto"/>
        </w:rPr>
      </w:pPr>
    </w:p>
    <w:p w14:paraId="526F9CD1" w14:textId="77777777" w:rsidR="00AB3755" w:rsidRPr="003501A7" w:rsidRDefault="008640AD" w:rsidP="00956DB7">
      <w:pPr>
        <w:ind w:firstLine="720"/>
        <w:rPr>
          <w:rFonts w:ascii="Arial" w:hAnsi="Arial" w:cs="Arial"/>
          <w:color w:val="auto"/>
        </w:rPr>
      </w:pPr>
      <w:r w:rsidRPr="003501A7">
        <w:rPr>
          <w:rFonts w:ascii="Arial" w:hAnsi="Arial" w:cs="Arial"/>
          <w:color w:val="auto"/>
        </w:rPr>
        <w:t>By knowing these stages, organisations can foster and support the efficient growth of teams while also helping teams to effectively execute in the different stages, thus allow adoption of a high level of performance to achieve their goals.</w:t>
      </w:r>
    </w:p>
    <w:p w14:paraId="0BF2510D" w14:textId="77777777" w:rsidR="00AB3755" w:rsidRPr="003501A7" w:rsidRDefault="00AB3755" w:rsidP="00A87001">
      <w:pPr>
        <w:rPr>
          <w:rFonts w:ascii="Arial" w:hAnsi="Arial" w:cs="Arial"/>
          <w:color w:val="auto"/>
        </w:rPr>
      </w:pPr>
    </w:p>
    <w:p w14:paraId="5A063CA7" w14:textId="1EDFD4C5" w:rsidR="008640AD" w:rsidRPr="003501A7" w:rsidRDefault="008640AD" w:rsidP="00A87001">
      <w:pPr>
        <w:rPr>
          <w:rFonts w:ascii="Arial" w:hAnsi="Arial" w:cs="Arial"/>
          <w:color w:val="auto"/>
        </w:rPr>
      </w:pPr>
      <w:r w:rsidRPr="003501A7">
        <w:rPr>
          <w:rFonts w:ascii="Arial" w:hAnsi="Arial" w:cs="Arial"/>
          <w:b/>
          <w:bCs/>
          <w:color w:val="auto"/>
        </w:rPr>
        <w:t xml:space="preserve">Thomas- Kilmann conflict mode instrument </w:t>
      </w:r>
    </w:p>
    <w:p w14:paraId="1E1D7CAC" w14:textId="44CB779A" w:rsidR="008813CF" w:rsidRPr="003501A7" w:rsidRDefault="008813CF" w:rsidP="00956DB7">
      <w:pPr>
        <w:ind w:firstLine="720"/>
        <w:rPr>
          <w:rFonts w:ascii="Arial" w:hAnsi="Arial" w:cs="Arial"/>
          <w:color w:val="auto"/>
        </w:rPr>
      </w:pPr>
      <w:r w:rsidRPr="003501A7">
        <w:rPr>
          <w:rFonts w:ascii="Arial" w:hAnsi="Arial" w:cs="Arial"/>
          <w:color w:val="auto"/>
        </w:rPr>
        <w:t xml:space="preserve">The Thomas-Kilmann Conflict Mode Instrument has identified five conflict-handling types: accommodating, avoiding, compromising, cooperating, and competing. Now it represents one of four different </w:t>
      </w:r>
      <w:r w:rsidR="002215BF" w:rsidRPr="003501A7">
        <w:rPr>
          <w:rFonts w:ascii="Arial" w:hAnsi="Arial" w:cs="Arial"/>
          <w:color w:val="auto"/>
        </w:rPr>
        <w:t>st</w:t>
      </w:r>
      <w:r w:rsidRPr="003501A7">
        <w:rPr>
          <w:rFonts w:ascii="Arial" w:hAnsi="Arial" w:cs="Arial"/>
          <w:color w:val="auto"/>
        </w:rPr>
        <w:t>yles of conflict resolution with varying modes of assertiveness and cooperation.</w:t>
      </w:r>
    </w:p>
    <w:p w14:paraId="7043AAC4" w14:textId="5F536E9B" w:rsidR="00AB3755" w:rsidRPr="003501A7" w:rsidRDefault="00AB3755" w:rsidP="00A87001">
      <w:pPr>
        <w:rPr>
          <w:rFonts w:ascii="Arial" w:hAnsi="Arial" w:cs="Arial"/>
          <w:color w:val="auto"/>
        </w:rPr>
      </w:pPr>
      <w:r w:rsidRPr="003501A7">
        <w:rPr>
          <w:rFonts w:ascii="Arial" w:hAnsi="Arial" w:cs="Arial"/>
          <w:noProof/>
          <w:color w:val="auto"/>
          <w:lang w:val="en-US" w:eastAsia="en-US"/>
        </w:rPr>
        <w:lastRenderedPageBreak/>
        <w:drawing>
          <wp:inline distT="0" distB="0" distL="0" distR="0" wp14:anchorId="1EC70B59" wp14:editId="77E0CD79">
            <wp:extent cx="5943600" cy="3343275"/>
            <wp:effectExtent l="0" t="0" r="0" b="9525"/>
            <wp:docPr id="21220999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9998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1C7C5A56" w14:textId="114C89DC" w:rsidR="00AB3755" w:rsidRPr="003501A7" w:rsidRDefault="00AB3755" w:rsidP="00AB3755">
      <w:pPr>
        <w:jc w:val="center"/>
        <w:rPr>
          <w:rFonts w:ascii="Arial" w:hAnsi="Arial" w:cs="Arial"/>
          <w:i/>
          <w:iCs/>
          <w:color w:val="auto"/>
        </w:rPr>
      </w:pPr>
      <w:r w:rsidRPr="003501A7">
        <w:rPr>
          <w:rFonts w:ascii="Arial" w:hAnsi="Arial" w:cs="Arial"/>
          <w:i/>
          <w:iCs/>
          <w:color w:val="auto"/>
        </w:rPr>
        <w:t>(Self-Created)</w:t>
      </w:r>
    </w:p>
    <w:p w14:paraId="46F8AC02" w14:textId="5503C4B0" w:rsidR="008813CF" w:rsidRPr="003501A7" w:rsidRDefault="008813CF" w:rsidP="00956DB7">
      <w:pPr>
        <w:ind w:firstLine="576"/>
        <w:rPr>
          <w:rFonts w:ascii="Arial" w:hAnsi="Arial" w:cs="Arial"/>
          <w:color w:val="auto"/>
        </w:rPr>
      </w:pPr>
      <w:r w:rsidRPr="003501A7">
        <w:rPr>
          <w:rFonts w:ascii="Arial" w:hAnsi="Arial" w:cs="Arial"/>
          <w:color w:val="auto"/>
        </w:rPr>
        <w:t>If companies can gain a better understanding of these strategies, they can choose the correct strategies for the appropriate circumstances, and thereby successfully manage disputes</w:t>
      </w:r>
      <w:r w:rsidR="006E3754" w:rsidRPr="003501A7">
        <w:rPr>
          <w:rFonts w:ascii="Arial" w:hAnsi="Arial" w:cs="Arial"/>
          <w:color w:val="auto"/>
        </w:rPr>
        <w:t xml:space="preserve"> (</w:t>
      </w:r>
      <w:r w:rsidR="006E3754" w:rsidRPr="003501A7">
        <w:rPr>
          <w:rFonts w:ascii="Arial" w:hAnsi="Arial" w:cs="Arial"/>
          <w:color w:val="auto"/>
          <w:szCs w:val="24"/>
          <w:shd w:val="clear" w:color="auto" w:fill="FFFFFF"/>
        </w:rPr>
        <w:t xml:space="preserve">Gilson </w:t>
      </w:r>
      <w:r w:rsidR="00A87001" w:rsidRPr="003501A7">
        <w:rPr>
          <w:rFonts w:ascii="Arial" w:hAnsi="Arial" w:cs="Arial"/>
          <w:color w:val="auto"/>
          <w:szCs w:val="24"/>
          <w:shd w:val="clear" w:color="auto" w:fill="FFFFFF"/>
        </w:rPr>
        <w:t xml:space="preserve">et al., </w:t>
      </w:r>
      <w:r w:rsidR="006E3754" w:rsidRPr="003501A7">
        <w:rPr>
          <w:rFonts w:ascii="Arial" w:hAnsi="Arial" w:cs="Arial"/>
          <w:color w:val="auto"/>
          <w:szCs w:val="24"/>
          <w:shd w:val="clear" w:color="auto" w:fill="FFFFFF"/>
        </w:rPr>
        <w:t>2021)</w:t>
      </w:r>
      <w:r w:rsidRPr="003501A7">
        <w:rPr>
          <w:rFonts w:ascii="Arial" w:hAnsi="Arial" w:cs="Arial"/>
          <w:color w:val="auto"/>
        </w:rPr>
        <w:t>. This in return ensures productive team-bonding and an encouraging work-culture.</w:t>
      </w:r>
    </w:p>
    <w:p w14:paraId="194E7B91" w14:textId="0A9268C7" w:rsidR="00273164" w:rsidRPr="003501A7" w:rsidRDefault="00273164" w:rsidP="00A87001">
      <w:pPr>
        <w:pStyle w:val="Heading2"/>
        <w:rPr>
          <w:rFonts w:ascii="Arial" w:hAnsi="Arial" w:cs="Arial"/>
          <w:color w:val="auto"/>
        </w:rPr>
      </w:pPr>
      <w:bookmarkStart w:id="2" w:name="_Toc169103864"/>
      <w:r w:rsidRPr="003501A7">
        <w:rPr>
          <w:rFonts w:ascii="Arial" w:hAnsi="Arial" w:cs="Arial"/>
          <w:color w:val="auto"/>
        </w:rPr>
        <w:t>Team roles</w:t>
      </w:r>
      <w:bookmarkEnd w:id="2"/>
      <w:r w:rsidRPr="003501A7">
        <w:rPr>
          <w:rFonts w:ascii="Arial" w:hAnsi="Arial" w:cs="Arial"/>
          <w:color w:val="auto"/>
        </w:rPr>
        <w:t xml:space="preserve"> </w:t>
      </w:r>
    </w:p>
    <w:p w14:paraId="47411747" w14:textId="4119197C" w:rsidR="00273164" w:rsidRPr="003501A7" w:rsidRDefault="00C3147A" w:rsidP="00A87001">
      <w:pPr>
        <w:rPr>
          <w:rFonts w:ascii="Arial" w:hAnsi="Arial" w:cs="Arial"/>
          <w:b/>
          <w:bCs/>
          <w:color w:val="auto"/>
        </w:rPr>
      </w:pPr>
      <w:r w:rsidRPr="003501A7">
        <w:rPr>
          <w:rFonts w:ascii="Arial" w:hAnsi="Arial" w:cs="Arial"/>
          <w:b/>
          <w:bCs/>
          <w:color w:val="auto"/>
        </w:rPr>
        <w:t xml:space="preserve">Explanation of the Belbin model </w:t>
      </w:r>
    </w:p>
    <w:p w14:paraId="6CC9799B" w14:textId="42AEA7DE" w:rsidR="00C3147A" w:rsidRPr="003501A7" w:rsidRDefault="00CC7FDE" w:rsidP="00956DB7">
      <w:pPr>
        <w:ind w:firstLine="720"/>
        <w:rPr>
          <w:rFonts w:ascii="Arial" w:hAnsi="Arial" w:cs="Arial"/>
          <w:color w:val="auto"/>
        </w:rPr>
      </w:pPr>
      <w:r w:rsidRPr="003501A7">
        <w:rPr>
          <w:rFonts w:ascii="Arial" w:hAnsi="Arial" w:cs="Arial"/>
          <w:color w:val="auto"/>
        </w:rPr>
        <w:t xml:space="preserve">The Belbin model categorizes members of a team into one of nine unique team roles — Plant, Resource Investigator, Coordinator, Shaper, Monitor Evaluator, </w:t>
      </w:r>
      <w:r w:rsidR="00A87001" w:rsidRPr="003501A7">
        <w:rPr>
          <w:rFonts w:ascii="Arial" w:hAnsi="Arial" w:cs="Arial"/>
          <w:color w:val="auto"/>
        </w:rPr>
        <w:t>Team worker</w:t>
      </w:r>
      <w:r w:rsidRPr="003501A7">
        <w:rPr>
          <w:rFonts w:ascii="Arial" w:hAnsi="Arial" w:cs="Arial"/>
          <w:color w:val="auto"/>
        </w:rPr>
        <w:t xml:space="preserve">, </w:t>
      </w:r>
      <w:r w:rsidR="00956DB7" w:rsidRPr="003501A7">
        <w:rPr>
          <w:rFonts w:ascii="Arial" w:hAnsi="Arial" w:cs="Arial"/>
          <w:color w:val="auto"/>
        </w:rPr>
        <w:t>Implementer, Completer Finisher</w:t>
      </w:r>
      <w:r w:rsidRPr="003501A7">
        <w:rPr>
          <w:rFonts w:ascii="Arial" w:hAnsi="Arial" w:cs="Arial"/>
          <w:color w:val="auto"/>
        </w:rPr>
        <w:t xml:space="preserve"> and Specialist</w:t>
      </w:r>
      <w:r w:rsidR="00DB5DF5" w:rsidRPr="003501A7">
        <w:rPr>
          <w:rFonts w:ascii="Arial" w:hAnsi="Arial" w:cs="Arial"/>
          <w:color w:val="auto"/>
        </w:rPr>
        <w:t xml:space="preserve"> </w:t>
      </w:r>
      <w:r w:rsidR="00DB5DF5" w:rsidRPr="003501A7">
        <w:rPr>
          <w:rFonts w:ascii="Arial" w:hAnsi="Arial" w:cs="Arial"/>
          <w:color w:val="auto"/>
          <w:szCs w:val="24"/>
          <w:shd w:val="clear" w:color="auto" w:fill="FFFFFF"/>
        </w:rPr>
        <w:t>(Furlong, 2020)</w:t>
      </w:r>
      <w:r w:rsidRPr="003501A7">
        <w:rPr>
          <w:rFonts w:ascii="Arial" w:hAnsi="Arial" w:cs="Arial"/>
          <w:color w:val="auto"/>
        </w:rPr>
        <w:t>. Every role provides a different behaviour and contribution that is require</w:t>
      </w:r>
      <w:r w:rsidR="00A87001" w:rsidRPr="003501A7">
        <w:rPr>
          <w:rFonts w:ascii="Arial" w:hAnsi="Arial" w:cs="Arial"/>
          <w:color w:val="auto"/>
        </w:rPr>
        <w:t>d</w:t>
      </w:r>
      <w:r w:rsidRPr="003501A7">
        <w:rPr>
          <w:rFonts w:ascii="Arial" w:hAnsi="Arial" w:cs="Arial"/>
          <w:color w:val="auto"/>
        </w:rPr>
        <w:t xml:space="preserve"> for the success of the team. Understanding and utilizing these responsibilities</w:t>
      </w:r>
      <w:r w:rsidR="00A87001" w:rsidRPr="003501A7">
        <w:rPr>
          <w:rFonts w:ascii="Arial" w:hAnsi="Arial" w:cs="Arial"/>
          <w:color w:val="auto"/>
        </w:rPr>
        <w:t>,</w:t>
      </w:r>
      <w:r w:rsidRPr="003501A7">
        <w:rPr>
          <w:rFonts w:ascii="Arial" w:hAnsi="Arial" w:cs="Arial"/>
          <w:color w:val="auto"/>
        </w:rPr>
        <w:t xml:space="preserve"> organisations may construct balanced teams with a diverse set of skills, which will lead to better performance and cooperation.</w:t>
      </w:r>
    </w:p>
    <w:p w14:paraId="1CA178F9" w14:textId="3E5D7C83" w:rsidR="00CC7FDE" w:rsidRPr="003501A7" w:rsidRDefault="00CC7FDE" w:rsidP="00A87001">
      <w:pPr>
        <w:rPr>
          <w:rFonts w:ascii="Arial" w:hAnsi="Arial" w:cs="Arial"/>
          <w:b/>
          <w:bCs/>
          <w:color w:val="auto"/>
        </w:rPr>
      </w:pPr>
      <w:r w:rsidRPr="003501A7">
        <w:rPr>
          <w:rFonts w:ascii="Arial" w:hAnsi="Arial" w:cs="Arial"/>
          <w:b/>
          <w:bCs/>
          <w:color w:val="auto"/>
        </w:rPr>
        <w:t xml:space="preserve">Nine team roles </w:t>
      </w:r>
    </w:p>
    <w:p w14:paraId="776A0594" w14:textId="64BF6EE3" w:rsidR="00076853" w:rsidRPr="003501A7" w:rsidRDefault="00076853" w:rsidP="00956DB7">
      <w:pPr>
        <w:ind w:firstLine="720"/>
        <w:rPr>
          <w:rFonts w:ascii="Arial" w:hAnsi="Arial" w:cs="Arial"/>
          <w:color w:val="auto"/>
        </w:rPr>
      </w:pPr>
      <w:r w:rsidRPr="003501A7">
        <w:rPr>
          <w:rFonts w:ascii="Arial" w:hAnsi="Arial" w:cs="Arial"/>
          <w:color w:val="auto"/>
        </w:rPr>
        <w:t xml:space="preserve">Members of a team can take on any one of the following nine roles identified by team role theorist Meredith Belbin: Plant, Resource Investigator, Coordinator, Shaper, Monitor Evaluator, </w:t>
      </w:r>
      <w:r w:rsidR="00A87001" w:rsidRPr="003501A7">
        <w:rPr>
          <w:rFonts w:ascii="Arial" w:hAnsi="Arial" w:cs="Arial"/>
          <w:color w:val="auto"/>
        </w:rPr>
        <w:t>team worker</w:t>
      </w:r>
      <w:r w:rsidRPr="003501A7">
        <w:rPr>
          <w:rFonts w:ascii="Arial" w:hAnsi="Arial" w:cs="Arial"/>
          <w:color w:val="auto"/>
        </w:rPr>
        <w:t xml:space="preserve">, Implementer, Completer Finisher, and Specialist. This </w:t>
      </w:r>
      <w:r w:rsidRPr="003501A7">
        <w:rPr>
          <w:rFonts w:ascii="Arial" w:hAnsi="Arial" w:cs="Arial"/>
          <w:color w:val="auto"/>
        </w:rPr>
        <w:lastRenderedPageBreak/>
        <w:t>function symbolises the strength and behaviors &amp; contributions that are required by all to be successful. Understanding and employing these roles allows organizations to assemble multi-skilled teams that reinforce one another, leading to better performance and collaboration.</w:t>
      </w:r>
    </w:p>
    <w:p w14:paraId="6B13615B" w14:textId="3B029327" w:rsidR="00822A71" w:rsidRPr="003501A7" w:rsidRDefault="00076853" w:rsidP="00A87001">
      <w:pPr>
        <w:rPr>
          <w:rFonts w:ascii="Arial" w:hAnsi="Arial" w:cs="Arial"/>
          <w:b/>
          <w:bCs/>
          <w:color w:val="auto"/>
        </w:rPr>
      </w:pPr>
      <w:r w:rsidRPr="003501A7">
        <w:rPr>
          <w:rFonts w:ascii="Arial" w:hAnsi="Arial" w:cs="Arial"/>
          <w:b/>
          <w:bCs/>
          <w:color w:val="auto"/>
        </w:rPr>
        <w:t xml:space="preserve">Real world examples </w:t>
      </w:r>
    </w:p>
    <w:p w14:paraId="201AF00A" w14:textId="37A8BE62" w:rsidR="00076853" w:rsidRPr="003501A7" w:rsidRDefault="00823827" w:rsidP="00956DB7">
      <w:pPr>
        <w:ind w:firstLine="576"/>
        <w:rPr>
          <w:rFonts w:ascii="Arial" w:hAnsi="Arial" w:cs="Arial"/>
          <w:color w:val="auto"/>
        </w:rPr>
      </w:pPr>
      <w:r w:rsidRPr="003501A7">
        <w:rPr>
          <w:rFonts w:ascii="Arial" w:hAnsi="Arial" w:cs="Arial"/>
          <w:color w:val="auto"/>
        </w:rPr>
        <w:t>Alibaba, one of the fastest growing global companies, makes utilization of Belbin team role model as it knows the importance of forming a strong and productive workforce with potential leaders</w:t>
      </w:r>
      <w:r w:rsidR="001F6987" w:rsidRPr="003501A7">
        <w:rPr>
          <w:rFonts w:ascii="Arial" w:hAnsi="Arial" w:cs="Arial"/>
          <w:color w:val="auto"/>
        </w:rPr>
        <w:t xml:space="preserve"> (</w:t>
      </w:r>
      <w:r w:rsidR="003501A7" w:rsidRPr="003501A7">
        <w:rPr>
          <w:rFonts w:ascii="Arial" w:hAnsi="Arial" w:cs="Arial"/>
          <w:color w:val="auto"/>
          <w:szCs w:val="24"/>
          <w:shd w:val="clear" w:color="auto" w:fill="FFFFFF"/>
        </w:rPr>
        <w:t>Sheng</w:t>
      </w:r>
      <w:r w:rsidR="001F6987" w:rsidRPr="003501A7">
        <w:rPr>
          <w:rFonts w:ascii="Arial" w:hAnsi="Arial" w:cs="Arial"/>
          <w:color w:val="auto"/>
        </w:rPr>
        <w:t>, 2024)</w:t>
      </w:r>
      <w:r w:rsidRPr="003501A7">
        <w:rPr>
          <w:rFonts w:ascii="Arial" w:hAnsi="Arial" w:cs="Arial"/>
          <w:color w:val="auto"/>
        </w:rPr>
        <w:t>. The company invited management team from distinct levels to attend Belbin workshops together to identify the most effective method of working together. It also asked its product managers to complete their Belbin profiles so that it can be easier for the organization to cross-reference the Belbin profiles of high performing teams</w:t>
      </w:r>
      <w:r w:rsidR="002215BF" w:rsidRPr="003501A7">
        <w:rPr>
          <w:rFonts w:ascii="Arial" w:hAnsi="Arial" w:cs="Arial"/>
          <w:color w:val="auto"/>
        </w:rPr>
        <w:t xml:space="preserve"> (</w:t>
      </w:r>
      <w:r w:rsidR="002215BF" w:rsidRPr="003501A7">
        <w:rPr>
          <w:rFonts w:ascii="Arial" w:hAnsi="Arial" w:cs="Arial"/>
          <w:color w:val="auto"/>
          <w:szCs w:val="24"/>
          <w:shd w:val="clear" w:color="auto" w:fill="FFFFFF"/>
        </w:rPr>
        <w:t>Choi et al., 2024)</w:t>
      </w:r>
      <w:r w:rsidRPr="003501A7">
        <w:rPr>
          <w:rFonts w:ascii="Arial" w:hAnsi="Arial" w:cs="Arial"/>
          <w:color w:val="auto"/>
        </w:rPr>
        <w:t xml:space="preserve">. The optimum utilization of this model helps various teams in the company to fully realize their potential and enhance their performance. </w:t>
      </w:r>
    </w:p>
    <w:p w14:paraId="45277AC6" w14:textId="42EC81FC" w:rsidR="00CC7FDE" w:rsidRPr="003501A7" w:rsidRDefault="00F56A3B" w:rsidP="00A87001">
      <w:pPr>
        <w:pStyle w:val="Heading2"/>
        <w:rPr>
          <w:rFonts w:ascii="Arial" w:hAnsi="Arial" w:cs="Arial"/>
          <w:color w:val="auto"/>
        </w:rPr>
      </w:pPr>
      <w:bookmarkStart w:id="3" w:name="_Toc169103865"/>
      <w:r w:rsidRPr="003501A7">
        <w:rPr>
          <w:rFonts w:ascii="Arial" w:hAnsi="Arial" w:cs="Arial"/>
          <w:color w:val="auto"/>
        </w:rPr>
        <w:t>Understanding team development</w:t>
      </w:r>
      <w:bookmarkEnd w:id="3"/>
      <w:r w:rsidRPr="003501A7">
        <w:rPr>
          <w:rFonts w:ascii="Arial" w:hAnsi="Arial" w:cs="Arial"/>
          <w:color w:val="auto"/>
        </w:rPr>
        <w:t xml:space="preserve"> </w:t>
      </w:r>
    </w:p>
    <w:p w14:paraId="1437162A" w14:textId="77777777" w:rsidR="009B47E3" w:rsidRPr="003501A7" w:rsidRDefault="009B47E3" w:rsidP="00956DB7">
      <w:pPr>
        <w:ind w:firstLine="360"/>
        <w:rPr>
          <w:rFonts w:ascii="Arial" w:hAnsi="Arial" w:cs="Arial"/>
          <w:color w:val="auto"/>
        </w:rPr>
      </w:pPr>
      <w:r w:rsidRPr="003501A7">
        <w:rPr>
          <w:rFonts w:ascii="Arial" w:hAnsi="Arial" w:cs="Arial"/>
          <w:color w:val="auto"/>
        </w:rPr>
        <w:t>The five stages that teams usually follow are Forming, Storming, Norming, Performing, and Adjourning in Tuckman's model.</w:t>
      </w:r>
    </w:p>
    <w:p w14:paraId="205A0CB2" w14:textId="23D09603" w:rsidR="009B47E3" w:rsidRPr="003501A7" w:rsidRDefault="009B47E3" w:rsidP="007738B8">
      <w:pPr>
        <w:pStyle w:val="ListParagraph"/>
        <w:numPr>
          <w:ilvl w:val="0"/>
          <w:numId w:val="2"/>
        </w:numPr>
        <w:rPr>
          <w:rFonts w:ascii="Arial" w:hAnsi="Arial" w:cs="Arial"/>
          <w:color w:val="auto"/>
        </w:rPr>
      </w:pPr>
      <w:r w:rsidRPr="003501A7">
        <w:rPr>
          <w:rFonts w:ascii="Arial" w:hAnsi="Arial" w:cs="Arial"/>
          <w:color w:val="auto"/>
        </w:rPr>
        <w:t>Forming: Team decides and meets to assign task.</w:t>
      </w:r>
    </w:p>
    <w:p w14:paraId="39A5CE6C" w14:textId="77777777" w:rsidR="009B47E3" w:rsidRPr="003501A7" w:rsidRDefault="009B47E3" w:rsidP="007738B8">
      <w:pPr>
        <w:pStyle w:val="ListParagraph"/>
        <w:numPr>
          <w:ilvl w:val="0"/>
          <w:numId w:val="2"/>
        </w:numPr>
        <w:rPr>
          <w:rFonts w:ascii="Arial" w:hAnsi="Arial" w:cs="Arial"/>
          <w:color w:val="auto"/>
        </w:rPr>
      </w:pPr>
      <w:r w:rsidRPr="003501A7">
        <w:rPr>
          <w:rFonts w:ascii="Arial" w:hAnsi="Arial" w:cs="Arial"/>
          <w:color w:val="auto"/>
        </w:rPr>
        <w:t>Storming: Members challenge their responsibilities; conflicts erupt.</w:t>
      </w:r>
    </w:p>
    <w:p w14:paraId="28ECE332" w14:textId="77777777" w:rsidR="009B47E3" w:rsidRPr="003501A7" w:rsidRDefault="009B47E3" w:rsidP="007738B8">
      <w:pPr>
        <w:pStyle w:val="ListParagraph"/>
        <w:numPr>
          <w:ilvl w:val="0"/>
          <w:numId w:val="2"/>
        </w:numPr>
        <w:rPr>
          <w:rFonts w:ascii="Arial" w:hAnsi="Arial" w:cs="Arial"/>
          <w:color w:val="auto"/>
        </w:rPr>
      </w:pPr>
      <w:r w:rsidRPr="003501A7">
        <w:rPr>
          <w:rFonts w:ascii="Arial" w:hAnsi="Arial" w:cs="Arial"/>
          <w:color w:val="auto"/>
        </w:rPr>
        <w:t>Norming: standards and structure to become cohesive group.</w:t>
      </w:r>
    </w:p>
    <w:p w14:paraId="22D4C677" w14:textId="77777777" w:rsidR="009B47E3" w:rsidRPr="003501A7" w:rsidRDefault="009B47E3" w:rsidP="007738B8">
      <w:pPr>
        <w:pStyle w:val="ListParagraph"/>
        <w:numPr>
          <w:ilvl w:val="0"/>
          <w:numId w:val="2"/>
        </w:numPr>
        <w:rPr>
          <w:rFonts w:ascii="Arial" w:hAnsi="Arial" w:cs="Arial"/>
          <w:color w:val="auto"/>
        </w:rPr>
      </w:pPr>
      <w:r w:rsidRPr="003501A7">
        <w:rPr>
          <w:rFonts w:ascii="Arial" w:hAnsi="Arial" w:cs="Arial"/>
          <w:color w:val="auto"/>
        </w:rPr>
        <w:t>Performing: The team is successful in achieving its objectives.</w:t>
      </w:r>
    </w:p>
    <w:p w14:paraId="57CE79C7" w14:textId="1360A2C7" w:rsidR="009B47E3" w:rsidRPr="003501A7" w:rsidRDefault="009B47E3" w:rsidP="007738B8">
      <w:pPr>
        <w:pStyle w:val="ListParagraph"/>
        <w:numPr>
          <w:ilvl w:val="0"/>
          <w:numId w:val="2"/>
        </w:numPr>
        <w:rPr>
          <w:rFonts w:ascii="Arial" w:hAnsi="Arial" w:cs="Arial"/>
          <w:color w:val="auto"/>
        </w:rPr>
      </w:pPr>
      <w:r w:rsidRPr="003501A7">
        <w:rPr>
          <w:rFonts w:ascii="Arial" w:hAnsi="Arial" w:cs="Arial"/>
          <w:color w:val="auto"/>
        </w:rPr>
        <w:t>Adjourning: Then the team breaks up once all the work is done.</w:t>
      </w:r>
    </w:p>
    <w:p w14:paraId="2722AA20" w14:textId="0366800E" w:rsidR="009B47E3" w:rsidRPr="003501A7" w:rsidRDefault="009B47E3" w:rsidP="00A87001">
      <w:pPr>
        <w:rPr>
          <w:rFonts w:ascii="Arial" w:hAnsi="Arial" w:cs="Arial"/>
          <w:b/>
          <w:bCs/>
          <w:color w:val="auto"/>
        </w:rPr>
      </w:pPr>
      <w:r w:rsidRPr="003501A7">
        <w:rPr>
          <w:rFonts w:ascii="Arial" w:hAnsi="Arial" w:cs="Arial"/>
          <w:b/>
          <w:bCs/>
          <w:color w:val="auto"/>
        </w:rPr>
        <w:t>Discussion</w:t>
      </w:r>
    </w:p>
    <w:p w14:paraId="77E55780" w14:textId="59235FB0" w:rsidR="009B47E3" w:rsidRPr="003501A7" w:rsidRDefault="009B47E3" w:rsidP="007738B8">
      <w:pPr>
        <w:pStyle w:val="ListParagraph"/>
        <w:numPr>
          <w:ilvl w:val="0"/>
          <w:numId w:val="3"/>
        </w:numPr>
        <w:rPr>
          <w:rFonts w:ascii="Arial" w:hAnsi="Arial" w:cs="Arial"/>
          <w:color w:val="auto"/>
        </w:rPr>
      </w:pPr>
      <w:r w:rsidRPr="003501A7">
        <w:rPr>
          <w:rFonts w:ascii="Arial" w:hAnsi="Arial" w:cs="Arial"/>
          <w:color w:val="auto"/>
        </w:rPr>
        <w:t xml:space="preserve">Forming - Team members are polite, and sociable, but haven't quite understood what their role </w:t>
      </w:r>
      <w:r w:rsidR="00A87001" w:rsidRPr="003501A7">
        <w:rPr>
          <w:rFonts w:ascii="Arial" w:hAnsi="Arial" w:cs="Arial"/>
          <w:color w:val="auto"/>
        </w:rPr>
        <w:t>supposed to</w:t>
      </w:r>
      <w:r w:rsidRPr="003501A7">
        <w:rPr>
          <w:rFonts w:ascii="Arial" w:hAnsi="Arial" w:cs="Arial"/>
          <w:color w:val="auto"/>
        </w:rPr>
        <w:t xml:space="preserve"> be.</w:t>
      </w:r>
    </w:p>
    <w:p w14:paraId="345ACD73" w14:textId="55400A7E" w:rsidR="009B47E3" w:rsidRPr="003501A7" w:rsidRDefault="009B47E3" w:rsidP="007738B8">
      <w:pPr>
        <w:pStyle w:val="ListParagraph"/>
        <w:numPr>
          <w:ilvl w:val="0"/>
          <w:numId w:val="3"/>
        </w:numPr>
        <w:rPr>
          <w:rFonts w:ascii="Arial" w:hAnsi="Arial" w:cs="Arial"/>
          <w:color w:val="auto"/>
        </w:rPr>
      </w:pPr>
      <w:r w:rsidRPr="003501A7">
        <w:rPr>
          <w:rFonts w:ascii="Arial" w:hAnsi="Arial" w:cs="Arial"/>
          <w:color w:val="auto"/>
        </w:rPr>
        <w:t>Storming: Conflict and competition is experienced as group members have been made clear on their responsibilities and are defined as they encounter rivalry</w:t>
      </w:r>
      <w:r w:rsidR="00DB5DF5" w:rsidRPr="003501A7">
        <w:rPr>
          <w:rFonts w:ascii="Arial" w:hAnsi="Arial" w:cs="Arial"/>
          <w:color w:val="auto"/>
        </w:rPr>
        <w:t xml:space="preserve"> (</w:t>
      </w:r>
      <w:r w:rsidR="00DB5DF5" w:rsidRPr="003501A7">
        <w:rPr>
          <w:rFonts w:ascii="Arial" w:hAnsi="Arial" w:cs="Arial"/>
          <w:color w:val="auto"/>
          <w:szCs w:val="24"/>
          <w:shd w:val="clear" w:color="auto" w:fill="FFFFFF"/>
        </w:rPr>
        <w:t>Kim</w:t>
      </w:r>
      <w:r w:rsidR="00956DB7" w:rsidRPr="003501A7">
        <w:rPr>
          <w:rFonts w:ascii="Arial" w:hAnsi="Arial" w:cs="Arial"/>
          <w:color w:val="auto"/>
          <w:szCs w:val="24"/>
          <w:shd w:val="clear" w:color="auto" w:fill="FFFFFF"/>
        </w:rPr>
        <w:t xml:space="preserve"> </w:t>
      </w:r>
      <w:r w:rsidR="002215BF" w:rsidRPr="003501A7">
        <w:rPr>
          <w:rFonts w:ascii="Arial" w:hAnsi="Arial" w:cs="Arial"/>
          <w:color w:val="auto"/>
          <w:szCs w:val="24"/>
          <w:shd w:val="clear" w:color="auto" w:fill="FFFFFF"/>
        </w:rPr>
        <w:t>et a</w:t>
      </w:r>
      <w:r w:rsidR="00DB5DF5" w:rsidRPr="003501A7">
        <w:rPr>
          <w:rFonts w:ascii="Arial" w:hAnsi="Arial" w:cs="Arial"/>
          <w:color w:val="auto"/>
          <w:szCs w:val="24"/>
          <w:shd w:val="clear" w:color="auto" w:fill="FFFFFF"/>
        </w:rPr>
        <w:t>l., 2020)</w:t>
      </w:r>
      <w:r w:rsidRPr="003501A7">
        <w:rPr>
          <w:rFonts w:ascii="Arial" w:hAnsi="Arial" w:cs="Arial"/>
          <w:color w:val="auto"/>
        </w:rPr>
        <w:t>. Such a stage may also be of the utmost importance for establishing the structures for the next round of cooperation.</w:t>
      </w:r>
    </w:p>
    <w:p w14:paraId="1A8889AC" w14:textId="77777777" w:rsidR="009B47E3" w:rsidRPr="003501A7" w:rsidRDefault="009B47E3" w:rsidP="007738B8">
      <w:pPr>
        <w:pStyle w:val="ListParagraph"/>
        <w:numPr>
          <w:ilvl w:val="0"/>
          <w:numId w:val="3"/>
        </w:numPr>
        <w:rPr>
          <w:rFonts w:ascii="Arial" w:hAnsi="Arial" w:cs="Arial"/>
          <w:color w:val="auto"/>
        </w:rPr>
      </w:pPr>
      <w:r w:rsidRPr="003501A7">
        <w:rPr>
          <w:rFonts w:ascii="Arial" w:hAnsi="Arial" w:cs="Arial"/>
          <w:color w:val="auto"/>
        </w:rPr>
        <w:t>Norming - Once conflicts are resolved, the group comes together and begins to establish guidelines which guide its communication and performance.</w:t>
      </w:r>
    </w:p>
    <w:p w14:paraId="03165D9C" w14:textId="5103A32A" w:rsidR="009B47E3" w:rsidRPr="003501A7" w:rsidRDefault="009B47E3" w:rsidP="007738B8">
      <w:pPr>
        <w:pStyle w:val="ListParagraph"/>
        <w:numPr>
          <w:ilvl w:val="0"/>
          <w:numId w:val="3"/>
        </w:numPr>
        <w:rPr>
          <w:rFonts w:ascii="Arial" w:hAnsi="Arial" w:cs="Arial"/>
          <w:color w:val="auto"/>
        </w:rPr>
      </w:pPr>
      <w:r w:rsidRPr="003501A7">
        <w:rPr>
          <w:rFonts w:ascii="Arial" w:hAnsi="Arial" w:cs="Arial"/>
          <w:color w:val="auto"/>
        </w:rPr>
        <w:lastRenderedPageBreak/>
        <w:t>Performing: At this stage, the team is at the peak of their performance and are working harder to achieve accuracy in the decision-making process</w:t>
      </w:r>
      <w:r w:rsidR="006E3754" w:rsidRPr="003501A7">
        <w:rPr>
          <w:rFonts w:ascii="Arial" w:hAnsi="Arial" w:cs="Arial"/>
          <w:color w:val="auto"/>
        </w:rPr>
        <w:t xml:space="preserve"> (</w:t>
      </w:r>
      <w:r w:rsidR="006E3754" w:rsidRPr="003501A7">
        <w:rPr>
          <w:rFonts w:ascii="Arial" w:hAnsi="Arial" w:cs="Arial"/>
          <w:color w:val="auto"/>
          <w:szCs w:val="24"/>
          <w:shd w:val="clear" w:color="auto" w:fill="FFFFFF"/>
        </w:rPr>
        <w:t>Presbitero, 2020)</w:t>
      </w:r>
      <w:r w:rsidRPr="003501A7">
        <w:rPr>
          <w:rFonts w:ascii="Arial" w:hAnsi="Arial" w:cs="Arial"/>
          <w:color w:val="auto"/>
        </w:rPr>
        <w:t>.</w:t>
      </w:r>
    </w:p>
    <w:p w14:paraId="0C11E026" w14:textId="77777777" w:rsidR="009B47E3" w:rsidRPr="003501A7" w:rsidRDefault="009B47E3" w:rsidP="007738B8">
      <w:pPr>
        <w:pStyle w:val="ListParagraph"/>
        <w:numPr>
          <w:ilvl w:val="0"/>
          <w:numId w:val="3"/>
        </w:numPr>
        <w:rPr>
          <w:rFonts w:ascii="Arial" w:hAnsi="Arial" w:cs="Arial"/>
          <w:color w:val="auto"/>
        </w:rPr>
      </w:pPr>
      <w:r w:rsidRPr="003501A7">
        <w:rPr>
          <w:rFonts w:ascii="Arial" w:hAnsi="Arial" w:cs="Arial"/>
          <w:color w:val="auto"/>
        </w:rPr>
        <w:t>Adjourning: the group is disbanded after the task is completed and they reflect on what they have accomplished and what has been learned.</w:t>
      </w:r>
    </w:p>
    <w:p w14:paraId="24D0C74F" w14:textId="77777777" w:rsidR="009B47E3" w:rsidRPr="003501A7" w:rsidRDefault="009B47E3" w:rsidP="00A87001">
      <w:pPr>
        <w:rPr>
          <w:rFonts w:ascii="Arial" w:hAnsi="Arial" w:cs="Arial"/>
          <w:b/>
          <w:bCs/>
          <w:color w:val="auto"/>
        </w:rPr>
      </w:pPr>
      <w:r w:rsidRPr="003501A7">
        <w:rPr>
          <w:rFonts w:ascii="Arial" w:hAnsi="Arial" w:cs="Arial"/>
          <w:b/>
          <w:bCs/>
          <w:color w:val="auto"/>
        </w:rPr>
        <w:t>Example of moving through each stage</w:t>
      </w:r>
    </w:p>
    <w:p w14:paraId="7F02EAEF" w14:textId="77777777" w:rsidR="000E78A5" w:rsidRPr="003501A7" w:rsidRDefault="009B47E3" w:rsidP="00956DB7">
      <w:pPr>
        <w:ind w:firstLine="720"/>
        <w:rPr>
          <w:rFonts w:ascii="Arial" w:hAnsi="Arial" w:cs="Arial"/>
          <w:color w:val="auto"/>
        </w:rPr>
      </w:pPr>
      <w:r w:rsidRPr="003501A7">
        <w:rPr>
          <w:rFonts w:ascii="Arial" w:hAnsi="Arial" w:cs="Arial"/>
          <w:color w:val="auto"/>
        </w:rPr>
        <w:t>Clear communication, specifying objectives and building a supportive environment can help teams pass through these phases smoothly</w:t>
      </w:r>
      <w:r w:rsidR="00DB5DF5" w:rsidRPr="003501A7">
        <w:rPr>
          <w:rFonts w:ascii="Arial" w:hAnsi="Arial" w:cs="Arial"/>
          <w:color w:val="auto"/>
        </w:rPr>
        <w:t xml:space="preserve"> (</w:t>
      </w:r>
      <w:r w:rsidR="00DB5DF5" w:rsidRPr="003501A7">
        <w:rPr>
          <w:rFonts w:ascii="Arial" w:hAnsi="Arial" w:cs="Arial"/>
          <w:color w:val="auto"/>
          <w:szCs w:val="24"/>
          <w:shd w:val="clear" w:color="auto" w:fill="FFFFFF"/>
        </w:rPr>
        <w:t>Şahin and Yozgat, 2021)</w:t>
      </w:r>
      <w:r w:rsidRPr="003501A7">
        <w:rPr>
          <w:rFonts w:ascii="Arial" w:hAnsi="Arial" w:cs="Arial"/>
          <w:color w:val="auto"/>
        </w:rPr>
        <w:t xml:space="preserve">. There are other examples, such as having open and transparent conversations, or using conflict resolution techniques, to help </w:t>
      </w:r>
      <w:r w:rsidR="001D5992" w:rsidRPr="003501A7">
        <w:rPr>
          <w:rFonts w:ascii="Arial" w:hAnsi="Arial" w:cs="Arial"/>
          <w:color w:val="auto"/>
        </w:rPr>
        <w:t>members</w:t>
      </w:r>
      <w:r w:rsidRPr="003501A7">
        <w:rPr>
          <w:rFonts w:ascii="Arial" w:hAnsi="Arial" w:cs="Arial"/>
          <w:color w:val="auto"/>
        </w:rPr>
        <w:t xml:space="preserve"> communicate even when </w:t>
      </w:r>
      <w:r w:rsidR="001D5992" w:rsidRPr="003501A7">
        <w:rPr>
          <w:rFonts w:ascii="Arial" w:hAnsi="Arial" w:cs="Arial"/>
          <w:color w:val="auto"/>
        </w:rPr>
        <w:t>they</w:t>
      </w:r>
      <w:r w:rsidRPr="003501A7">
        <w:rPr>
          <w:rFonts w:ascii="Arial" w:hAnsi="Arial" w:cs="Arial"/>
          <w:color w:val="auto"/>
        </w:rPr>
        <w:t xml:space="preserve"> are upset. </w:t>
      </w:r>
    </w:p>
    <w:p w14:paraId="636AD447" w14:textId="6B6A9DEE" w:rsidR="00F56A3B" w:rsidRPr="003501A7" w:rsidRDefault="000E78A5" w:rsidP="00956DB7">
      <w:pPr>
        <w:ind w:firstLine="576"/>
        <w:rPr>
          <w:rFonts w:ascii="Arial" w:hAnsi="Arial" w:cs="Arial"/>
          <w:color w:val="auto"/>
        </w:rPr>
      </w:pPr>
      <w:r w:rsidRPr="003501A7">
        <w:rPr>
          <w:rFonts w:ascii="Arial" w:hAnsi="Arial" w:cs="Arial"/>
          <w:color w:val="auto"/>
        </w:rPr>
        <w:t>Forming stage can be passed by specifying the roles and responsibilities of each team members in a clear manner. Since conflict often arises in storming stage, it can be passed respecting each other’s viewpoints and perspective. While in the norming stage, it is essential to e</w:t>
      </w:r>
      <w:r w:rsidR="009B47E3" w:rsidRPr="003501A7">
        <w:rPr>
          <w:rFonts w:ascii="Arial" w:hAnsi="Arial" w:cs="Arial"/>
          <w:color w:val="auto"/>
        </w:rPr>
        <w:t>n</w:t>
      </w:r>
      <w:r w:rsidRPr="003501A7">
        <w:rPr>
          <w:rFonts w:ascii="Arial" w:hAnsi="Arial" w:cs="Arial"/>
          <w:color w:val="auto"/>
        </w:rPr>
        <w:t>sure</w:t>
      </w:r>
      <w:r w:rsidR="009B47E3" w:rsidRPr="003501A7">
        <w:rPr>
          <w:rFonts w:ascii="Arial" w:hAnsi="Arial" w:cs="Arial"/>
          <w:color w:val="auto"/>
        </w:rPr>
        <w:t xml:space="preserve"> that solid team norms are in place and that meeting check-ins are frequent to increase their level of compatibility and support for one another.</w:t>
      </w:r>
      <w:r w:rsidRPr="003501A7">
        <w:rPr>
          <w:rFonts w:ascii="Arial" w:hAnsi="Arial" w:cs="Arial"/>
          <w:color w:val="auto"/>
        </w:rPr>
        <w:t xml:space="preserve"> The performing stage will require team members to show trust to each other and function at a high level. The last stage</w:t>
      </w:r>
      <w:r w:rsidR="003501A7">
        <w:rPr>
          <w:rFonts w:ascii="Arial" w:hAnsi="Arial" w:cs="Arial"/>
          <w:color w:val="auto"/>
        </w:rPr>
        <w:t xml:space="preserve">, </w:t>
      </w:r>
      <w:r w:rsidRPr="003501A7">
        <w:rPr>
          <w:rFonts w:ascii="Arial" w:hAnsi="Arial" w:cs="Arial"/>
          <w:color w:val="auto"/>
        </w:rPr>
        <w:t xml:space="preserve">adjourning can be passed by experiencing the emotions linked with team disbanding. </w:t>
      </w:r>
    </w:p>
    <w:p w14:paraId="6C62CF92" w14:textId="46F9D6AB" w:rsidR="00CC7FDE" w:rsidRPr="003501A7" w:rsidRDefault="00E406B3" w:rsidP="00A87001">
      <w:pPr>
        <w:pStyle w:val="Heading2"/>
        <w:rPr>
          <w:rFonts w:ascii="Arial" w:hAnsi="Arial" w:cs="Arial"/>
          <w:color w:val="auto"/>
        </w:rPr>
      </w:pPr>
      <w:bookmarkStart w:id="4" w:name="_Toc169103866"/>
      <w:r w:rsidRPr="003501A7">
        <w:rPr>
          <w:rFonts w:ascii="Arial" w:hAnsi="Arial" w:cs="Arial"/>
          <w:color w:val="auto"/>
        </w:rPr>
        <w:t>Managing conflict in workplace</w:t>
      </w:r>
      <w:bookmarkEnd w:id="4"/>
      <w:r w:rsidRPr="003501A7">
        <w:rPr>
          <w:rFonts w:ascii="Arial" w:hAnsi="Arial" w:cs="Arial"/>
          <w:color w:val="auto"/>
        </w:rPr>
        <w:t xml:space="preserve"> </w:t>
      </w:r>
    </w:p>
    <w:p w14:paraId="6DA02346" w14:textId="77777777" w:rsidR="009D3146" w:rsidRPr="003501A7" w:rsidRDefault="009D3146" w:rsidP="00956DB7">
      <w:pPr>
        <w:ind w:firstLine="576"/>
        <w:rPr>
          <w:rFonts w:ascii="Arial" w:hAnsi="Arial" w:cs="Arial"/>
          <w:color w:val="auto"/>
        </w:rPr>
      </w:pPr>
      <w:r w:rsidRPr="003501A7">
        <w:rPr>
          <w:rFonts w:ascii="Arial" w:hAnsi="Arial" w:cs="Arial"/>
          <w:color w:val="auto"/>
        </w:rPr>
        <w:t>The five different conflict-handling styles observed in the Thomas-Kilmann model are based on two different levels of assertiveness versus cooperation:</w:t>
      </w:r>
    </w:p>
    <w:p w14:paraId="3753AF14" w14:textId="77777777" w:rsidR="009D3146" w:rsidRPr="003501A7" w:rsidRDefault="009D3146" w:rsidP="00A87001">
      <w:pPr>
        <w:rPr>
          <w:rFonts w:ascii="Arial" w:hAnsi="Arial" w:cs="Arial"/>
          <w:color w:val="auto"/>
        </w:rPr>
      </w:pPr>
      <w:r w:rsidRPr="003501A7">
        <w:rPr>
          <w:rFonts w:ascii="Arial" w:hAnsi="Arial" w:cs="Arial"/>
          <w:color w:val="auto"/>
        </w:rPr>
        <w:t>Below are the five common strategies of polarized behavior:</w:t>
      </w:r>
    </w:p>
    <w:p w14:paraId="337638C1" w14:textId="42DF3AD4" w:rsidR="009D3146" w:rsidRPr="003501A7" w:rsidRDefault="009D3146" w:rsidP="007738B8">
      <w:pPr>
        <w:pStyle w:val="ListParagraph"/>
        <w:numPr>
          <w:ilvl w:val="0"/>
          <w:numId w:val="4"/>
        </w:numPr>
        <w:rPr>
          <w:rFonts w:ascii="Arial" w:hAnsi="Arial" w:cs="Arial"/>
          <w:color w:val="auto"/>
        </w:rPr>
      </w:pPr>
      <w:r w:rsidRPr="003501A7">
        <w:rPr>
          <w:rFonts w:ascii="Arial" w:hAnsi="Arial" w:cs="Arial"/>
          <w:color w:val="auto"/>
        </w:rPr>
        <w:t>Competing - This strategy aims to win contention at others' expense by being aggressive and uncooperative. Serves well in scenarios when</w:t>
      </w:r>
      <w:r w:rsidR="00744E4B" w:rsidRPr="003501A7">
        <w:rPr>
          <w:rFonts w:ascii="Arial" w:hAnsi="Arial" w:cs="Arial"/>
          <w:color w:val="auto"/>
        </w:rPr>
        <w:t xml:space="preserve"> people</w:t>
      </w:r>
      <w:r w:rsidRPr="003501A7">
        <w:rPr>
          <w:rFonts w:ascii="Arial" w:hAnsi="Arial" w:cs="Arial"/>
          <w:color w:val="auto"/>
        </w:rPr>
        <w:t xml:space="preserve"> need to act fast, where time is of the essence like in a crisis</w:t>
      </w:r>
      <w:r w:rsidR="006E3754" w:rsidRPr="003501A7">
        <w:rPr>
          <w:rFonts w:ascii="Arial" w:hAnsi="Arial" w:cs="Arial"/>
          <w:color w:val="auto"/>
        </w:rPr>
        <w:t xml:space="preserve"> (</w:t>
      </w:r>
      <w:r w:rsidR="006E3754" w:rsidRPr="003501A7">
        <w:rPr>
          <w:rFonts w:ascii="Arial" w:hAnsi="Arial" w:cs="Arial"/>
          <w:color w:val="auto"/>
          <w:szCs w:val="24"/>
          <w:shd w:val="clear" w:color="auto" w:fill="FFFFFF"/>
        </w:rPr>
        <w:t>Rathod, 2022)</w:t>
      </w:r>
      <w:r w:rsidRPr="003501A7">
        <w:rPr>
          <w:rFonts w:ascii="Arial" w:hAnsi="Arial" w:cs="Arial"/>
          <w:color w:val="auto"/>
        </w:rPr>
        <w:t>.</w:t>
      </w:r>
    </w:p>
    <w:p w14:paraId="596C158F" w14:textId="77777777" w:rsidR="009D3146" w:rsidRPr="003501A7" w:rsidRDefault="009D3146" w:rsidP="007738B8">
      <w:pPr>
        <w:pStyle w:val="ListParagraph"/>
        <w:numPr>
          <w:ilvl w:val="0"/>
          <w:numId w:val="4"/>
        </w:numPr>
        <w:rPr>
          <w:rFonts w:ascii="Arial" w:hAnsi="Arial" w:cs="Arial"/>
          <w:color w:val="auto"/>
        </w:rPr>
      </w:pPr>
      <w:r w:rsidRPr="003501A7">
        <w:rPr>
          <w:rFonts w:ascii="Arial" w:hAnsi="Arial" w:cs="Arial"/>
          <w:color w:val="auto"/>
        </w:rPr>
        <w:t>Collaborating (assertive and cooperative): A win-win approach to negotiation in which both parties seek to achieve their best possible outcomes. It is great for solving complex problems where multiple perspectives need to be integrated.</w:t>
      </w:r>
    </w:p>
    <w:p w14:paraId="2283F9CD" w14:textId="046D8CCA" w:rsidR="009D3146" w:rsidRPr="003501A7" w:rsidRDefault="009D3146" w:rsidP="007738B8">
      <w:pPr>
        <w:pStyle w:val="ListParagraph"/>
        <w:numPr>
          <w:ilvl w:val="0"/>
          <w:numId w:val="4"/>
        </w:numPr>
        <w:rPr>
          <w:rFonts w:ascii="Arial" w:hAnsi="Arial" w:cs="Arial"/>
          <w:color w:val="auto"/>
        </w:rPr>
      </w:pPr>
      <w:r w:rsidRPr="003501A7">
        <w:rPr>
          <w:rFonts w:ascii="Arial" w:hAnsi="Arial" w:cs="Arial"/>
          <w:color w:val="auto"/>
        </w:rPr>
        <w:t xml:space="preserve">Compromising: The </w:t>
      </w:r>
      <w:r w:rsidR="003501A7" w:rsidRPr="003501A7">
        <w:rPr>
          <w:rFonts w:ascii="Arial" w:hAnsi="Arial" w:cs="Arial"/>
          <w:color w:val="auto"/>
        </w:rPr>
        <w:t>middleman</w:t>
      </w:r>
      <w:r w:rsidRPr="003501A7">
        <w:rPr>
          <w:rFonts w:ascii="Arial" w:hAnsi="Arial" w:cs="Arial"/>
          <w:color w:val="auto"/>
        </w:rPr>
        <w:t xml:space="preserve"> of the spectrum of aggression and co-operation, this tried and tested method simply means that both parties give up something to reach an agreement that is a good fit for both parties. It could be useful when the </w:t>
      </w:r>
      <w:r w:rsidRPr="003501A7">
        <w:rPr>
          <w:rFonts w:ascii="Arial" w:hAnsi="Arial" w:cs="Arial"/>
          <w:color w:val="auto"/>
        </w:rPr>
        <w:lastRenderedPageBreak/>
        <w:t xml:space="preserve">two sides are equal in </w:t>
      </w:r>
      <w:r w:rsidR="003501A7" w:rsidRPr="003501A7">
        <w:rPr>
          <w:rFonts w:ascii="Arial" w:hAnsi="Arial" w:cs="Arial"/>
          <w:color w:val="auto"/>
        </w:rPr>
        <w:t>power,</w:t>
      </w:r>
      <w:r w:rsidRPr="003501A7">
        <w:rPr>
          <w:rFonts w:ascii="Arial" w:hAnsi="Arial" w:cs="Arial"/>
          <w:color w:val="auto"/>
        </w:rPr>
        <w:t xml:space="preserve"> and they have to settle the disagreement as soon as possible.</w:t>
      </w:r>
    </w:p>
    <w:p w14:paraId="3C12E1B3" w14:textId="05CE7102" w:rsidR="009D3146" w:rsidRPr="003501A7" w:rsidRDefault="009D3146" w:rsidP="007738B8">
      <w:pPr>
        <w:pStyle w:val="ListParagraph"/>
        <w:numPr>
          <w:ilvl w:val="0"/>
          <w:numId w:val="4"/>
        </w:numPr>
        <w:rPr>
          <w:rFonts w:ascii="Arial" w:hAnsi="Arial" w:cs="Arial"/>
          <w:color w:val="auto"/>
        </w:rPr>
      </w:pPr>
      <w:r w:rsidRPr="003501A7">
        <w:rPr>
          <w:rFonts w:ascii="Arial" w:hAnsi="Arial" w:cs="Arial"/>
          <w:color w:val="auto"/>
        </w:rPr>
        <w:t xml:space="preserve">Avoidance - </w:t>
      </w:r>
      <w:r w:rsidR="00A87001" w:rsidRPr="003501A7">
        <w:rPr>
          <w:rFonts w:ascii="Arial" w:hAnsi="Arial" w:cs="Arial"/>
          <w:color w:val="auto"/>
        </w:rPr>
        <w:t>W</w:t>
      </w:r>
      <w:r w:rsidRPr="003501A7">
        <w:rPr>
          <w:rFonts w:ascii="Arial" w:hAnsi="Arial" w:cs="Arial"/>
          <w:color w:val="auto"/>
        </w:rPr>
        <w:t xml:space="preserve">here </w:t>
      </w:r>
      <w:r w:rsidR="00A87001" w:rsidRPr="003501A7">
        <w:rPr>
          <w:rFonts w:ascii="Arial" w:hAnsi="Arial" w:cs="Arial"/>
          <w:color w:val="auto"/>
        </w:rPr>
        <w:t>a member</w:t>
      </w:r>
      <w:r w:rsidRPr="003501A7">
        <w:rPr>
          <w:rFonts w:ascii="Arial" w:hAnsi="Arial" w:cs="Arial"/>
          <w:color w:val="auto"/>
        </w:rPr>
        <w:t xml:space="preserve"> either avoid</w:t>
      </w:r>
      <w:r w:rsidR="00A87001" w:rsidRPr="003501A7">
        <w:rPr>
          <w:rFonts w:ascii="Arial" w:hAnsi="Arial" w:cs="Arial"/>
          <w:color w:val="auto"/>
        </w:rPr>
        <w:t>s</w:t>
      </w:r>
      <w:r w:rsidRPr="003501A7">
        <w:rPr>
          <w:rFonts w:ascii="Arial" w:hAnsi="Arial" w:cs="Arial"/>
          <w:color w:val="auto"/>
        </w:rPr>
        <w:t xml:space="preserve"> the </w:t>
      </w:r>
      <w:r w:rsidR="00A87001" w:rsidRPr="003501A7">
        <w:rPr>
          <w:rFonts w:ascii="Arial" w:hAnsi="Arial" w:cs="Arial"/>
          <w:color w:val="auto"/>
        </w:rPr>
        <w:t>issue or</w:t>
      </w:r>
      <w:r w:rsidRPr="003501A7">
        <w:rPr>
          <w:rFonts w:ascii="Arial" w:hAnsi="Arial" w:cs="Arial"/>
          <w:color w:val="auto"/>
        </w:rPr>
        <w:t xml:space="preserve"> run</w:t>
      </w:r>
      <w:r w:rsidR="00A87001" w:rsidRPr="003501A7">
        <w:rPr>
          <w:rFonts w:ascii="Arial" w:hAnsi="Arial" w:cs="Arial"/>
          <w:color w:val="auto"/>
        </w:rPr>
        <w:t>s</w:t>
      </w:r>
      <w:r w:rsidRPr="003501A7">
        <w:rPr>
          <w:rFonts w:ascii="Arial" w:hAnsi="Arial" w:cs="Arial"/>
          <w:color w:val="auto"/>
        </w:rPr>
        <w:t xml:space="preserve"> away from the issue. It is insecure and insubordinate. It is suitable for not that complex issue or when it is slightly difficult to plan for its solution </w:t>
      </w:r>
      <w:r w:rsidR="00E32BC1" w:rsidRPr="003501A7">
        <w:rPr>
          <w:rFonts w:ascii="Arial" w:hAnsi="Arial" w:cs="Arial"/>
          <w:color w:val="auto"/>
        </w:rPr>
        <w:t>in, ore</w:t>
      </w:r>
      <w:r w:rsidRPr="003501A7">
        <w:rPr>
          <w:rFonts w:ascii="Arial" w:hAnsi="Arial" w:cs="Arial"/>
          <w:color w:val="auto"/>
        </w:rPr>
        <w:t xml:space="preserve"> reinforced</w:t>
      </w:r>
      <w:r w:rsidR="00E32BC1" w:rsidRPr="003501A7">
        <w:rPr>
          <w:rFonts w:ascii="Arial" w:hAnsi="Arial" w:cs="Arial"/>
          <w:color w:val="auto"/>
        </w:rPr>
        <w:t>.</w:t>
      </w:r>
    </w:p>
    <w:p w14:paraId="3B695AA8" w14:textId="297D07A5" w:rsidR="009D3146" w:rsidRPr="003501A7" w:rsidRDefault="009D3146" w:rsidP="007738B8">
      <w:pPr>
        <w:pStyle w:val="ListParagraph"/>
        <w:numPr>
          <w:ilvl w:val="0"/>
          <w:numId w:val="4"/>
        </w:numPr>
        <w:rPr>
          <w:rFonts w:ascii="Arial" w:hAnsi="Arial" w:cs="Arial"/>
          <w:color w:val="auto"/>
        </w:rPr>
      </w:pPr>
      <w:r w:rsidRPr="003501A7">
        <w:rPr>
          <w:rFonts w:ascii="Arial" w:hAnsi="Arial" w:cs="Arial"/>
          <w:color w:val="auto"/>
        </w:rPr>
        <w:t xml:space="preserve">Accommodating: This approach is one where the leadership is cooperative and </w:t>
      </w:r>
      <w:r w:rsidR="003501A7" w:rsidRPr="003501A7">
        <w:rPr>
          <w:rFonts w:ascii="Arial" w:hAnsi="Arial" w:cs="Arial"/>
          <w:color w:val="auto"/>
        </w:rPr>
        <w:t>unassertive and</w:t>
      </w:r>
      <w:r w:rsidRPr="003501A7">
        <w:rPr>
          <w:rFonts w:ascii="Arial" w:hAnsi="Arial" w:cs="Arial"/>
          <w:color w:val="auto"/>
        </w:rPr>
        <w:t xml:space="preserve"> emphasizes on bending to the wants and requirements of others occasionally at the expense of its own tasks</w:t>
      </w:r>
      <w:r w:rsidR="00DB5DF5" w:rsidRPr="003501A7">
        <w:rPr>
          <w:rFonts w:ascii="Arial" w:hAnsi="Arial" w:cs="Arial"/>
          <w:color w:val="auto"/>
        </w:rPr>
        <w:t xml:space="preserve"> (</w:t>
      </w:r>
      <w:r w:rsidR="00DB5DF5" w:rsidRPr="003501A7">
        <w:rPr>
          <w:rFonts w:ascii="Arial" w:hAnsi="Arial" w:cs="Arial"/>
          <w:color w:val="auto"/>
          <w:szCs w:val="24"/>
          <w:shd w:val="clear" w:color="auto" w:fill="FFFFFF"/>
        </w:rPr>
        <w:t>Palumbo, 2020)</w:t>
      </w:r>
      <w:r w:rsidRPr="003501A7">
        <w:rPr>
          <w:rFonts w:ascii="Arial" w:hAnsi="Arial" w:cs="Arial"/>
          <w:color w:val="auto"/>
        </w:rPr>
        <w:t>. When preventing the implementation of justice from becoming more important than keeping peace and avoiding a confrontation, that is good.</w:t>
      </w:r>
    </w:p>
    <w:p w14:paraId="53C7B593" w14:textId="74FC98E0" w:rsidR="009D3146" w:rsidRPr="003501A7" w:rsidRDefault="009D3146" w:rsidP="00A87001">
      <w:pPr>
        <w:rPr>
          <w:rFonts w:ascii="Arial" w:hAnsi="Arial" w:cs="Arial"/>
          <w:b/>
          <w:bCs/>
          <w:color w:val="auto"/>
        </w:rPr>
      </w:pPr>
      <w:r w:rsidRPr="003501A7">
        <w:rPr>
          <w:rFonts w:ascii="Arial" w:hAnsi="Arial" w:cs="Arial"/>
          <w:b/>
          <w:bCs/>
          <w:color w:val="auto"/>
        </w:rPr>
        <w:t xml:space="preserve">Significance of understanding the styles </w:t>
      </w:r>
    </w:p>
    <w:p w14:paraId="2F8D9A60" w14:textId="5E3F3EF4" w:rsidR="009D3146" w:rsidRPr="003501A7" w:rsidRDefault="009D3146" w:rsidP="00956DB7">
      <w:pPr>
        <w:ind w:firstLine="720"/>
        <w:rPr>
          <w:rFonts w:ascii="Arial" w:hAnsi="Arial" w:cs="Arial"/>
          <w:color w:val="auto"/>
        </w:rPr>
      </w:pPr>
      <w:r w:rsidRPr="003501A7">
        <w:rPr>
          <w:rFonts w:ascii="Arial" w:hAnsi="Arial" w:cs="Arial"/>
          <w:color w:val="auto"/>
        </w:rPr>
        <w:t>By knowing these types, people and organizations will be able to better opt for the best way to handle a conflict and therefore receive quite successful positive results. Maintained relationships can continue to flourish and some gears for collaboration can be improved with identifying and applying the right style as</w:t>
      </w:r>
      <w:r w:rsidR="00744E4B" w:rsidRPr="003501A7">
        <w:rPr>
          <w:rFonts w:ascii="Arial" w:hAnsi="Arial" w:cs="Arial"/>
          <w:color w:val="auto"/>
        </w:rPr>
        <w:t xml:space="preserve"> people</w:t>
      </w:r>
      <w:r w:rsidRPr="003501A7">
        <w:rPr>
          <w:rFonts w:ascii="Arial" w:hAnsi="Arial" w:cs="Arial"/>
          <w:color w:val="auto"/>
        </w:rPr>
        <w:t xml:space="preserve"> break down the issues.</w:t>
      </w:r>
    </w:p>
    <w:p w14:paraId="04659442" w14:textId="70DA09AF" w:rsidR="00E406B3" w:rsidRPr="003501A7" w:rsidRDefault="00A02180" w:rsidP="00A87001">
      <w:pPr>
        <w:rPr>
          <w:rFonts w:ascii="Arial" w:hAnsi="Arial" w:cs="Arial"/>
          <w:b/>
          <w:bCs/>
          <w:color w:val="auto"/>
        </w:rPr>
      </w:pPr>
      <w:r w:rsidRPr="003501A7">
        <w:rPr>
          <w:rFonts w:ascii="Arial" w:hAnsi="Arial" w:cs="Arial"/>
          <w:b/>
          <w:bCs/>
          <w:color w:val="auto"/>
        </w:rPr>
        <w:t xml:space="preserve">Examples </w:t>
      </w:r>
    </w:p>
    <w:p w14:paraId="46214882" w14:textId="0B05C983" w:rsidR="002215BF" w:rsidRPr="003501A7" w:rsidRDefault="001F6987" w:rsidP="00956DB7">
      <w:pPr>
        <w:ind w:firstLine="720"/>
        <w:rPr>
          <w:rFonts w:ascii="Arial" w:hAnsi="Arial" w:cs="Arial"/>
          <w:color w:val="auto"/>
        </w:rPr>
      </w:pPr>
      <w:r w:rsidRPr="003501A7">
        <w:rPr>
          <w:rFonts w:ascii="Arial" w:hAnsi="Arial" w:cs="Arial"/>
          <w:color w:val="auto"/>
        </w:rPr>
        <w:t xml:space="preserve">Google makes optimum utilization of Thomas-Kilmann model to maintain positive relationships and manage conflict at the workplace. </w:t>
      </w:r>
      <w:r w:rsidR="00820635" w:rsidRPr="003501A7">
        <w:rPr>
          <w:rFonts w:ascii="Arial" w:hAnsi="Arial" w:cs="Arial"/>
          <w:color w:val="auto"/>
        </w:rPr>
        <w:t xml:space="preserve">This can be seen from the fact that </w:t>
      </w:r>
      <w:r w:rsidR="009936E1" w:rsidRPr="003501A7">
        <w:rPr>
          <w:rFonts w:ascii="Arial" w:hAnsi="Arial" w:cs="Arial"/>
          <w:color w:val="auto"/>
        </w:rPr>
        <w:t xml:space="preserve">it uses the competing mode to make sure it is taking </w:t>
      </w:r>
      <w:r w:rsidR="008A3B38" w:rsidRPr="003501A7">
        <w:rPr>
          <w:rFonts w:ascii="Arial" w:hAnsi="Arial" w:cs="Arial"/>
          <w:color w:val="auto"/>
        </w:rPr>
        <w:t>prompt actions during critical deadlines</w:t>
      </w:r>
      <w:r w:rsidR="00172610" w:rsidRPr="003501A7">
        <w:rPr>
          <w:rFonts w:ascii="Arial" w:hAnsi="Arial" w:cs="Arial"/>
          <w:color w:val="auto"/>
        </w:rPr>
        <w:t>. It also emphasizes on collaboration by respecting distinct viewpoints and encouraging open communication</w:t>
      </w:r>
      <w:r w:rsidR="002215BF" w:rsidRPr="003501A7">
        <w:rPr>
          <w:rFonts w:ascii="Arial" w:hAnsi="Arial" w:cs="Arial"/>
          <w:color w:val="auto"/>
        </w:rPr>
        <w:t xml:space="preserve"> (</w:t>
      </w:r>
      <w:r w:rsidR="002215BF" w:rsidRPr="003501A7">
        <w:rPr>
          <w:rFonts w:ascii="Arial" w:hAnsi="Arial" w:cs="Arial"/>
          <w:color w:val="auto"/>
          <w:szCs w:val="24"/>
          <w:shd w:val="clear" w:color="auto" w:fill="FFFFFF"/>
        </w:rPr>
        <w:t>Shaik</w:t>
      </w:r>
      <w:r w:rsidR="00956DB7" w:rsidRPr="003501A7">
        <w:rPr>
          <w:rFonts w:ascii="Arial" w:hAnsi="Arial" w:cs="Arial"/>
          <w:color w:val="auto"/>
          <w:szCs w:val="24"/>
          <w:shd w:val="clear" w:color="auto" w:fill="FFFFFF"/>
        </w:rPr>
        <w:t xml:space="preserve"> et al.,</w:t>
      </w:r>
      <w:r w:rsidR="002215BF" w:rsidRPr="003501A7">
        <w:rPr>
          <w:rFonts w:ascii="Arial" w:hAnsi="Arial" w:cs="Arial"/>
          <w:color w:val="auto"/>
          <w:szCs w:val="24"/>
          <w:shd w:val="clear" w:color="auto" w:fill="FFFFFF"/>
        </w:rPr>
        <w:t xml:space="preserve"> 2021)</w:t>
      </w:r>
      <w:r w:rsidR="00172610" w:rsidRPr="003501A7">
        <w:rPr>
          <w:rFonts w:ascii="Arial" w:hAnsi="Arial" w:cs="Arial"/>
          <w:color w:val="auto"/>
        </w:rPr>
        <w:t xml:space="preserve">. It utilises compromising element of this model to identify mutually acceptable solutions. It acknowledges employee’s needs through accommodating model so that it can be easier to foster </w:t>
      </w:r>
      <w:r w:rsidR="00441BDD" w:rsidRPr="003501A7">
        <w:rPr>
          <w:rFonts w:ascii="Arial" w:hAnsi="Arial" w:cs="Arial"/>
          <w:color w:val="auto"/>
        </w:rPr>
        <w:t xml:space="preserve">positive </w:t>
      </w:r>
      <w:r w:rsidR="00172610" w:rsidRPr="003501A7">
        <w:rPr>
          <w:rFonts w:ascii="Arial" w:hAnsi="Arial" w:cs="Arial"/>
          <w:color w:val="auto"/>
        </w:rPr>
        <w:t>work</w:t>
      </w:r>
      <w:r w:rsidR="00441BDD" w:rsidRPr="003501A7">
        <w:rPr>
          <w:rFonts w:ascii="Arial" w:hAnsi="Arial" w:cs="Arial"/>
          <w:color w:val="auto"/>
        </w:rPr>
        <w:t>ing</w:t>
      </w:r>
      <w:r w:rsidR="00172610" w:rsidRPr="003501A7">
        <w:rPr>
          <w:rFonts w:ascii="Arial" w:hAnsi="Arial" w:cs="Arial"/>
          <w:color w:val="auto"/>
        </w:rPr>
        <w:t xml:space="preserve"> environment. </w:t>
      </w:r>
      <w:r w:rsidR="00C951D5" w:rsidRPr="003501A7">
        <w:rPr>
          <w:rFonts w:ascii="Arial" w:hAnsi="Arial" w:cs="Arial"/>
          <w:color w:val="auto"/>
        </w:rPr>
        <w:t>Using this model helps the company in resolving</w:t>
      </w:r>
      <w:r w:rsidR="006422ED" w:rsidRPr="003501A7">
        <w:rPr>
          <w:rFonts w:ascii="Arial" w:hAnsi="Arial" w:cs="Arial"/>
          <w:color w:val="auto"/>
        </w:rPr>
        <w:t xml:space="preserve"> conflicts and incorporating collaborative work culture. </w:t>
      </w:r>
      <w:bookmarkStart w:id="5" w:name="_Toc169103867"/>
    </w:p>
    <w:p w14:paraId="677F9AE4" w14:textId="17B998A2" w:rsidR="002249E6" w:rsidRPr="003501A7" w:rsidRDefault="002249E6" w:rsidP="002215BF">
      <w:pPr>
        <w:pStyle w:val="Heading1"/>
        <w:rPr>
          <w:rFonts w:ascii="Arial" w:eastAsia="Calibri" w:hAnsi="Arial" w:cs="Arial"/>
          <w:color w:val="auto"/>
          <w:sz w:val="24"/>
          <w:szCs w:val="22"/>
        </w:rPr>
      </w:pPr>
      <w:r w:rsidRPr="003501A7">
        <w:rPr>
          <w:rFonts w:ascii="Arial" w:hAnsi="Arial" w:cs="Arial"/>
          <w:color w:val="auto"/>
        </w:rPr>
        <w:t>CONCLUSION</w:t>
      </w:r>
      <w:bookmarkEnd w:id="5"/>
    </w:p>
    <w:p w14:paraId="6495E061" w14:textId="41E1590D" w:rsidR="002F70CE" w:rsidRPr="003501A7" w:rsidRDefault="00A87001" w:rsidP="00956DB7">
      <w:pPr>
        <w:ind w:firstLine="720"/>
        <w:rPr>
          <w:rFonts w:ascii="Arial" w:hAnsi="Arial" w:cs="Arial"/>
          <w:color w:val="auto"/>
        </w:rPr>
      </w:pPr>
      <w:r w:rsidRPr="003501A7">
        <w:rPr>
          <w:rFonts w:ascii="Arial" w:hAnsi="Arial" w:cs="Arial"/>
          <w:color w:val="auto"/>
        </w:rPr>
        <w:t>This</w:t>
      </w:r>
      <w:r w:rsidR="00AD0BE1" w:rsidRPr="003501A7">
        <w:rPr>
          <w:rFonts w:ascii="Arial" w:hAnsi="Arial" w:cs="Arial"/>
          <w:color w:val="auto"/>
        </w:rPr>
        <w:t xml:space="preserve"> </w:t>
      </w:r>
      <w:r w:rsidR="000E78A5" w:rsidRPr="003501A7">
        <w:rPr>
          <w:rFonts w:ascii="Arial" w:hAnsi="Arial" w:cs="Arial"/>
          <w:color w:val="auto"/>
        </w:rPr>
        <w:t xml:space="preserve">report </w:t>
      </w:r>
      <w:r w:rsidR="00AD0BE1" w:rsidRPr="003501A7">
        <w:rPr>
          <w:rFonts w:ascii="Arial" w:hAnsi="Arial" w:cs="Arial"/>
          <w:color w:val="auto"/>
        </w:rPr>
        <w:t xml:space="preserve">stresses on the different phases of team growth, the importance of team roles, the importance of effective teamwork and the numerous styles of conflict management. Success in an organisation mostly depends on cooperation - cooperation which really does support employees to be enthusiastic about their work, comes up with great ideas, and at the end of the day - improves productivity. Organisations should have </w:t>
      </w:r>
      <w:r w:rsidR="00AD0BE1" w:rsidRPr="003501A7">
        <w:rPr>
          <w:rFonts w:ascii="Arial" w:hAnsi="Arial" w:cs="Arial"/>
          <w:color w:val="auto"/>
        </w:rPr>
        <w:lastRenderedPageBreak/>
        <w:t>in place the lifecycle model using the Belbin roles to assess and reassess team objectives to achieve the optimal level of team productivity. This will help in making sure that we have a diverse cast of different personalities and skills. Through leading teams through Tuckman's stages of development, leaders can negotiate each one well, to enable his team to create a bond and develop to their maximum potential. In addition, training employees in Thomas-Kilmann conflict management also helps</w:t>
      </w:r>
      <w:r w:rsidR="00744E4B" w:rsidRPr="003501A7">
        <w:rPr>
          <w:rFonts w:ascii="Arial" w:hAnsi="Arial" w:cs="Arial"/>
          <w:color w:val="auto"/>
        </w:rPr>
        <w:t xml:space="preserve"> the</w:t>
      </w:r>
      <w:r w:rsidR="00AD0BE1" w:rsidRPr="003501A7">
        <w:rPr>
          <w:rFonts w:ascii="Arial" w:hAnsi="Arial" w:cs="Arial"/>
          <w:color w:val="auto"/>
        </w:rPr>
        <w:t xml:space="preserve"> employees learn the tools necessary to settle disagreements respectfully in a way that retains goodwill and results in a harmonious office environment. In doing so</w:t>
      </w:r>
      <w:r w:rsidR="00744E4B" w:rsidRPr="003501A7">
        <w:rPr>
          <w:rFonts w:ascii="Arial" w:hAnsi="Arial" w:cs="Arial"/>
          <w:color w:val="auto"/>
        </w:rPr>
        <w:t xml:space="preserve"> the people</w:t>
      </w:r>
      <w:r w:rsidR="00AD0BE1" w:rsidRPr="003501A7">
        <w:rPr>
          <w:rFonts w:ascii="Arial" w:hAnsi="Arial" w:cs="Arial"/>
          <w:color w:val="auto"/>
        </w:rPr>
        <w:t xml:space="preserve"> will likely have a significant impact on team performance and organization-wide development.</w:t>
      </w:r>
    </w:p>
    <w:p w14:paraId="3B49BB64" w14:textId="0F2DF4AA" w:rsidR="003501A7" w:rsidRPr="003501A7" w:rsidRDefault="002249E6" w:rsidP="003501A7">
      <w:pPr>
        <w:pStyle w:val="Heading1"/>
        <w:rPr>
          <w:rFonts w:ascii="Arial" w:hAnsi="Arial" w:cs="Arial"/>
          <w:color w:val="auto"/>
          <w:lang w:eastAsia="en-IN" w:bidi="hi-IN"/>
        </w:rPr>
      </w:pPr>
      <w:r w:rsidRPr="003501A7">
        <w:rPr>
          <w:rFonts w:ascii="Arial" w:hAnsi="Arial" w:cs="Arial"/>
          <w:color w:val="auto"/>
          <w:sz w:val="24"/>
          <w:lang w:eastAsia="en-IN" w:bidi="hi-IN"/>
        </w:rPr>
        <w:br w:type="page"/>
      </w:r>
      <w:bookmarkStart w:id="6" w:name="_Toc169103868"/>
      <w:r w:rsidR="004D50A6" w:rsidRPr="003501A7">
        <w:rPr>
          <w:rFonts w:ascii="Arial" w:hAnsi="Arial" w:cs="Arial"/>
          <w:color w:val="auto"/>
          <w:lang w:eastAsia="en-IN" w:bidi="hi-IN"/>
        </w:rPr>
        <w:lastRenderedPageBreak/>
        <w:t>REFERENCES</w:t>
      </w:r>
      <w:bookmarkEnd w:id="6"/>
      <w:r w:rsidR="004D50A6" w:rsidRPr="003501A7">
        <w:rPr>
          <w:rFonts w:ascii="Arial" w:hAnsi="Arial" w:cs="Arial"/>
          <w:color w:val="auto"/>
          <w:lang w:eastAsia="en-IN" w:bidi="hi-IN"/>
        </w:rPr>
        <w:t xml:space="preserve"> </w:t>
      </w:r>
    </w:p>
    <w:p w14:paraId="16A6B98E" w14:textId="77777777" w:rsidR="003501A7" w:rsidRPr="003501A7" w:rsidRDefault="003501A7" w:rsidP="003501A7">
      <w:pPr>
        <w:rPr>
          <w:rFonts w:ascii="Arial" w:hAnsi="Arial" w:cs="Arial"/>
          <w:b/>
          <w:color w:val="auto"/>
          <w:lang w:eastAsia="en-IN" w:bidi="hi-IN"/>
        </w:rPr>
      </w:pPr>
    </w:p>
    <w:p w14:paraId="15294857"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Adair, J.E., (2015). Effective teambuilding: how to make a winning team (revised. Edition). London: Pan Books</w:t>
      </w:r>
    </w:p>
    <w:p w14:paraId="6BC8FD95"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Belbin, R. M &amp; Belbin, R. Meredith, (2010). Management teams why they succeed or fail 3rd ed., Amsterdam; Oxford: Butterworth-Heinemann.</w:t>
      </w:r>
    </w:p>
    <w:p w14:paraId="18B51E04"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Belbin, R.M. and Brown, V., (2022). </w:t>
      </w:r>
      <w:r w:rsidRPr="003501A7">
        <w:rPr>
          <w:rFonts w:ascii="Arial" w:hAnsi="Arial" w:cs="Arial"/>
          <w:i/>
          <w:iCs/>
          <w:color w:val="auto"/>
          <w:szCs w:val="24"/>
          <w:shd w:val="clear" w:color="auto" w:fill="FFFFFF"/>
        </w:rPr>
        <w:t>Team roles at work</w:t>
      </w:r>
      <w:r w:rsidRPr="003501A7">
        <w:rPr>
          <w:rFonts w:ascii="Arial" w:hAnsi="Arial" w:cs="Arial"/>
          <w:color w:val="auto"/>
          <w:szCs w:val="24"/>
          <w:shd w:val="clear" w:color="auto" w:fill="FFFFFF"/>
        </w:rPr>
        <w:t>. Routledge.</w:t>
      </w:r>
    </w:p>
    <w:p w14:paraId="774D2DAE"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Choi, Y., Yoon, D.J., Lee, J.D. and Lee, J.Y.E., 2024. Relationship conflict and counterproductive work behavior: the roles of affective well-being and emotional intelligence. </w:t>
      </w:r>
      <w:r w:rsidRPr="003501A7">
        <w:rPr>
          <w:rFonts w:ascii="Arial" w:hAnsi="Arial" w:cs="Arial"/>
          <w:i/>
          <w:iCs/>
          <w:color w:val="auto"/>
          <w:szCs w:val="24"/>
          <w:shd w:val="clear" w:color="auto" w:fill="FFFFFF"/>
        </w:rPr>
        <w:t>Review of Managerial Science</w:t>
      </w:r>
      <w:r w:rsidRPr="003501A7">
        <w:rPr>
          <w:rFonts w:ascii="Arial" w:hAnsi="Arial" w:cs="Arial"/>
          <w:color w:val="auto"/>
          <w:szCs w:val="24"/>
          <w:shd w:val="clear" w:color="auto" w:fill="FFFFFF"/>
        </w:rPr>
        <w:t>, </w:t>
      </w:r>
      <w:r w:rsidRPr="003501A7">
        <w:rPr>
          <w:rFonts w:ascii="Arial" w:hAnsi="Arial" w:cs="Arial"/>
          <w:i/>
          <w:iCs/>
          <w:color w:val="auto"/>
          <w:szCs w:val="24"/>
          <w:shd w:val="clear" w:color="auto" w:fill="FFFFFF"/>
        </w:rPr>
        <w:t>18</w:t>
      </w:r>
      <w:r w:rsidRPr="003501A7">
        <w:rPr>
          <w:rFonts w:ascii="Arial" w:hAnsi="Arial" w:cs="Arial"/>
          <w:color w:val="auto"/>
          <w:szCs w:val="24"/>
          <w:shd w:val="clear" w:color="auto" w:fill="FFFFFF"/>
        </w:rPr>
        <w:t>(4), pp.1129-1148.</w:t>
      </w:r>
    </w:p>
    <w:p w14:paraId="66DE6F2F"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Duc, L.A. and Tho, N.D., (2023). Inclusive leadership and team innovation in retail services. </w:t>
      </w:r>
      <w:r w:rsidRPr="003501A7">
        <w:rPr>
          <w:rFonts w:ascii="Arial" w:hAnsi="Arial" w:cs="Arial"/>
          <w:i/>
          <w:iCs/>
          <w:color w:val="auto"/>
          <w:szCs w:val="24"/>
          <w:shd w:val="clear" w:color="auto" w:fill="FFFFFF"/>
        </w:rPr>
        <w:t>The Service Industries Journal</w:t>
      </w:r>
      <w:r w:rsidRPr="003501A7">
        <w:rPr>
          <w:rFonts w:ascii="Arial" w:hAnsi="Arial" w:cs="Arial"/>
          <w:color w:val="auto"/>
          <w:szCs w:val="24"/>
          <w:shd w:val="clear" w:color="auto" w:fill="FFFFFF"/>
        </w:rPr>
        <w:t>, pp.1-21.</w:t>
      </w:r>
    </w:p>
    <w:p w14:paraId="7E5C4B64"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Duck, S. &amp; McMahan, D.T., (2021). Communication in everyday life: a survey of communication (4th Edition), Los Angeles : SAGE.</w:t>
      </w:r>
    </w:p>
    <w:p w14:paraId="35C53C0E"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Furlong, G.T., 2020. </w:t>
      </w:r>
      <w:r w:rsidRPr="003501A7">
        <w:rPr>
          <w:rFonts w:ascii="Arial" w:hAnsi="Arial" w:cs="Arial"/>
          <w:i/>
          <w:iCs/>
          <w:color w:val="auto"/>
          <w:szCs w:val="24"/>
          <w:shd w:val="clear" w:color="auto" w:fill="FFFFFF"/>
        </w:rPr>
        <w:t>The conflict resolution toolbox: Models and maps for analyzing, diagnosing, and resolving conflict</w:t>
      </w:r>
      <w:r w:rsidRPr="003501A7">
        <w:rPr>
          <w:rFonts w:ascii="Arial" w:hAnsi="Arial" w:cs="Arial"/>
          <w:color w:val="auto"/>
          <w:szCs w:val="24"/>
          <w:shd w:val="clear" w:color="auto" w:fill="FFFFFF"/>
        </w:rPr>
        <w:t>. John Wiley &amp; Sons.</w:t>
      </w:r>
    </w:p>
    <w:p w14:paraId="6A9DC152"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Gilson, L.L., Costa, P., O’Neill, T.A. and Maynard, M.T., (2021). Putting the “TEAM” back into virtual teams. </w:t>
      </w:r>
      <w:r w:rsidRPr="003501A7">
        <w:rPr>
          <w:rFonts w:ascii="Arial" w:hAnsi="Arial" w:cs="Arial"/>
          <w:i/>
          <w:iCs/>
          <w:color w:val="auto"/>
          <w:szCs w:val="24"/>
          <w:shd w:val="clear" w:color="auto" w:fill="FFFFFF"/>
        </w:rPr>
        <w:t>Organizational Dynamics</w:t>
      </w:r>
      <w:r w:rsidRPr="003501A7">
        <w:rPr>
          <w:rFonts w:ascii="Arial" w:hAnsi="Arial" w:cs="Arial"/>
          <w:color w:val="auto"/>
          <w:szCs w:val="24"/>
          <w:shd w:val="clear" w:color="auto" w:fill="FFFFFF"/>
        </w:rPr>
        <w:t>, </w:t>
      </w:r>
      <w:r w:rsidRPr="003501A7">
        <w:rPr>
          <w:rFonts w:ascii="Arial" w:hAnsi="Arial" w:cs="Arial"/>
          <w:i/>
          <w:iCs/>
          <w:color w:val="auto"/>
          <w:szCs w:val="24"/>
          <w:shd w:val="clear" w:color="auto" w:fill="FFFFFF"/>
        </w:rPr>
        <w:t>50</w:t>
      </w:r>
      <w:r w:rsidRPr="003501A7">
        <w:rPr>
          <w:rFonts w:ascii="Arial" w:hAnsi="Arial" w:cs="Arial"/>
          <w:color w:val="auto"/>
          <w:szCs w:val="24"/>
          <w:shd w:val="clear" w:color="auto" w:fill="FFFFFF"/>
        </w:rPr>
        <w:t>(1), p.100847.</w:t>
      </w:r>
    </w:p>
    <w:p w14:paraId="410E57A2" w14:textId="0A13B75B"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 xml:space="preserve">Kim, J., Henly, J.R., Golden, L.M. and Lambert, S.J., </w:t>
      </w:r>
      <w:r>
        <w:rPr>
          <w:rFonts w:ascii="Arial" w:hAnsi="Arial" w:cs="Arial"/>
          <w:color w:val="auto"/>
          <w:szCs w:val="24"/>
          <w:shd w:val="clear" w:color="auto" w:fill="FFFFFF"/>
        </w:rPr>
        <w:t>(</w:t>
      </w:r>
      <w:r w:rsidRPr="003501A7">
        <w:rPr>
          <w:rFonts w:ascii="Arial" w:hAnsi="Arial" w:cs="Arial"/>
          <w:color w:val="auto"/>
          <w:szCs w:val="24"/>
          <w:shd w:val="clear" w:color="auto" w:fill="FFFFFF"/>
        </w:rPr>
        <w:t>2020</w:t>
      </w:r>
      <w:r>
        <w:rPr>
          <w:rFonts w:ascii="Arial" w:hAnsi="Arial" w:cs="Arial"/>
          <w:color w:val="auto"/>
          <w:szCs w:val="24"/>
          <w:shd w:val="clear" w:color="auto" w:fill="FFFFFF"/>
        </w:rPr>
        <w:t>)</w:t>
      </w:r>
      <w:r w:rsidRPr="003501A7">
        <w:rPr>
          <w:rFonts w:ascii="Arial" w:hAnsi="Arial" w:cs="Arial"/>
          <w:color w:val="auto"/>
          <w:szCs w:val="24"/>
          <w:shd w:val="clear" w:color="auto" w:fill="FFFFFF"/>
        </w:rPr>
        <w:t>. Workplace flexibility and worker well</w:t>
      </w:r>
      <w:r w:rsidRPr="003501A7">
        <w:rPr>
          <w:rFonts w:ascii="Cambria Math" w:hAnsi="Cambria Math" w:cs="Cambria Math"/>
          <w:color w:val="auto"/>
          <w:szCs w:val="24"/>
          <w:shd w:val="clear" w:color="auto" w:fill="FFFFFF"/>
        </w:rPr>
        <w:t>‐</w:t>
      </w:r>
      <w:r w:rsidRPr="003501A7">
        <w:rPr>
          <w:rFonts w:ascii="Arial" w:hAnsi="Arial" w:cs="Arial"/>
          <w:color w:val="auto"/>
          <w:szCs w:val="24"/>
          <w:shd w:val="clear" w:color="auto" w:fill="FFFFFF"/>
        </w:rPr>
        <w:t>being by gender. </w:t>
      </w:r>
      <w:r w:rsidRPr="003501A7">
        <w:rPr>
          <w:rFonts w:ascii="Arial" w:hAnsi="Arial" w:cs="Arial"/>
          <w:i/>
          <w:iCs/>
          <w:color w:val="auto"/>
          <w:szCs w:val="24"/>
          <w:shd w:val="clear" w:color="auto" w:fill="FFFFFF"/>
        </w:rPr>
        <w:t>Journal of marriage and family</w:t>
      </w:r>
      <w:r w:rsidRPr="003501A7">
        <w:rPr>
          <w:rFonts w:ascii="Arial" w:hAnsi="Arial" w:cs="Arial"/>
          <w:color w:val="auto"/>
          <w:szCs w:val="24"/>
          <w:shd w:val="clear" w:color="auto" w:fill="FFFFFF"/>
        </w:rPr>
        <w:t>, </w:t>
      </w:r>
      <w:r w:rsidRPr="003501A7">
        <w:rPr>
          <w:rFonts w:ascii="Arial" w:hAnsi="Arial" w:cs="Arial"/>
          <w:i/>
          <w:iCs/>
          <w:color w:val="auto"/>
          <w:szCs w:val="24"/>
          <w:shd w:val="clear" w:color="auto" w:fill="FFFFFF"/>
        </w:rPr>
        <w:t>82</w:t>
      </w:r>
      <w:r w:rsidRPr="003501A7">
        <w:rPr>
          <w:rFonts w:ascii="Arial" w:hAnsi="Arial" w:cs="Arial"/>
          <w:color w:val="auto"/>
          <w:szCs w:val="24"/>
          <w:shd w:val="clear" w:color="auto" w:fill="FFFFFF"/>
        </w:rPr>
        <w:t>(3), pp.892-910.</w:t>
      </w:r>
    </w:p>
    <w:p w14:paraId="5E44AA75" w14:textId="5DF7FBD6"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 xml:space="preserve">Palumbo, R., </w:t>
      </w:r>
      <w:r>
        <w:rPr>
          <w:rFonts w:ascii="Arial" w:hAnsi="Arial" w:cs="Arial"/>
          <w:color w:val="auto"/>
          <w:szCs w:val="24"/>
          <w:shd w:val="clear" w:color="auto" w:fill="FFFFFF"/>
        </w:rPr>
        <w:t>(</w:t>
      </w:r>
      <w:r w:rsidRPr="003501A7">
        <w:rPr>
          <w:rFonts w:ascii="Arial" w:hAnsi="Arial" w:cs="Arial"/>
          <w:color w:val="auto"/>
          <w:szCs w:val="24"/>
          <w:shd w:val="clear" w:color="auto" w:fill="FFFFFF"/>
        </w:rPr>
        <w:t>2020</w:t>
      </w:r>
      <w:r>
        <w:rPr>
          <w:rFonts w:ascii="Arial" w:hAnsi="Arial" w:cs="Arial"/>
          <w:color w:val="auto"/>
          <w:szCs w:val="24"/>
          <w:shd w:val="clear" w:color="auto" w:fill="FFFFFF"/>
        </w:rPr>
        <w:t>)</w:t>
      </w:r>
      <w:r w:rsidRPr="003501A7">
        <w:rPr>
          <w:rFonts w:ascii="Arial" w:hAnsi="Arial" w:cs="Arial"/>
          <w:color w:val="auto"/>
          <w:szCs w:val="24"/>
          <w:shd w:val="clear" w:color="auto" w:fill="FFFFFF"/>
        </w:rPr>
        <w:t>. Let me go to the office! An investigation into the side effects of working from home on work-life balance. </w:t>
      </w:r>
      <w:r w:rsidRPr="003501A7">
        <w:rPr>
          <w:rFonts w:ascii="Arial" w:hAnsi="Arial" w:cs="Arial"/>
          <w:i/>
          <w:iCs/>
          <w:color w:val="auto"/>
          <w:szCs w:val="24"/>
          <w:shd w:val="clear" w:color="auto" w:fill="FFFFFF"/>
        </w:rPr>
        <w:t>International Journal of Public Sector Management</w:t>
      </w:r>
      <w:r w:rsidRPr="003501A7">
        <w:rPr>
          <w:rFonts w:ascii="Arial" w:hAnsi="Arial" w:cs="Arial"/>
          <w:color w:val="auto"/>
          <w:szCs w:val="24"/>
          <w:shd w:val="clear" w:color="auto" w:fill="FFFFFF"/>
        </w:rPr>
        <w:t>, </w:t>
      </w:r>
      <w:r w:rsidRPr="003501A7">
        <w:rPr>
          <w:rFonts w:ascii="Arial" w:hAnsi="Arial" w:cs="Arial"/>
          <w:i/>
          <w:iCs/>
          <w:color w:val="auto"/>
          <w:szCs w:val="24"/>
          <w:shd w:val="clear" w:color="auto" w:fill="FFFFFF"/>
        </w:rPr>
        <w:t>33</w:t>
      </w:r>
      <w:r w:rsidRPr="003501A7">
        <w:rPr>
          <w:rFonts w:ascii="Arial" w:hAnsi="Arial" w:cs="Arial"/>
          <w:color w:val="auto"/>
          <w:szCs w:val="24"/>
          <w:shd w:val="clear" w:color="auto" w:fill="FFFFFF"/>
        </w:rPr>
        <w:t>(6/7), pp.771-790.</w:t>
      </w:r>
    </w:p>
    <w:p w14:paraId="0B4C24B9"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Presbitero, A., (2020). Task performance in global virtual team: Examining the roles of perceived cultural dissimilarity and cultural intelligence of member and leader. </w:t>
      </w:r>
      <w:r w:rsidRPr="003501A7">
        <w:rPr>
          <w:rFonts w:ascii="Arial" w:hAnsi="Arial" w:cs="Arial"/>
          <w:i/>
          <w:iCs/>
          <w:color w:val="auto"/>
          <w:szCs w:val="24"/>
          <w:shd w:val="clear" w:color="auto" w:fill="FFFFFF"/>
        </w:rPr>
        <w:t>Personnel Review</w:t>
      </w:r>
      <w:r w:rsidRPr="003501A7">
        <w:rPr>
          <w:rFonts w:ascii="Arial" w:hAnsi="Arial" w:cs="Arial"/>
          <w:color w:val="auto"/>
          <w:szCs w:val="24"/>
          <w:shd w:val="clear" w:color="auto" w:fill="FFFFFF"/>
        </w:rPr>
        <w:t>, </w:t>
      </w:r>
      <w:r w:rsidRPr="003501A7">
        <w:rPr>
          <w:rFonts w:ascii="Arial" w:hAnsi="Arial" w:cs="Arial"/>
          <w:i/>
          <w:iCs/>
          <w:color w:val="auto"/>
          <w:szCs w:val="24"/>
          <w:shd w:val="clear" w:color="auto" w:fill="FFFFFF"/>
        </w:rPr>
        <w:t>49</w:t>
      </w:r>
      <w:r w:rsidRPr="003501A7">
        <w:rPr>
          <w:rFonts w:ascii="Arial" w:hAnsi="Arial" w:cs="Arial"/>
          <w:color w:val="auto"/>
          <w:szCs w:val="24"/>
          <w:shd w:val="clear" w:color="auto" w:fill="FFFFFF"/>
        </w:rPr>
        <w:t>(5), pp.1091-1105.</w:t>
      </w:r>
    </w:p>
    <w:p w14:paraId="032974FF"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Rathod, S.S., (2022). Fostering Communication Skills Among Teams in Organizations. </w:t>
      </w:r>
      <w:r w:rsidRPr="003501A7">
        <w:rPr>
          <w:rFonts w:ascii="Arial" w:hAnsi="Arial" w:cs="Arial"/>
          <w:i/>
          <w:iCs/>
          <w:color w:val="auto"/>
          <w:szCs w:val="24"/>
          <w:shd w:val="clear" w:color="auto" w:fill="FFFFFF"/>
        </w:rPr>
        <w:t>IUP Journal of Soft Skills</w:t>
      </w:r>
      <w:r w:rsidRPr="003501A7">
        <w:rPr>
          <w:rFonts w:ascii="Arial" w:hAnsi="Arial" w:cs="Arial"/>
          <w:color w:val="auto"/>
          <w:szCs w:val="24"/>
          <w:shd w:val="clear" w:color="auto" w:fill="FFFFFF"/>
        </w:rPr>
        <w:t>, </w:t>
      </w:r>
      <w:r w:rsidRPr="003501A7">
        <w:rPr>
          <w:rFonts w:ascii="Arial" w:hAnsi="Arial" w:cs="Arial"/>
          <w:i/>
          <w:iCs/>
          <w:color w:val="auto"/>
          <w:szCs w:val="24"/>
          <w:shd w:val="clear" w:color="auto" w:fill="FFFFFF"/>
        </w:rPr>
        <w:t>16</w:t>
      </w:r>
      <w:r w:rsidRPr="003501A7">
        <w:rPr>
          <w:rFonts w:ascii="Arial" w:hAnsi="Arial" w:cs="Arial"/>
          <w:color w:val="auto"/>
          <w:szCs w:val="24"/>
          <w:shd w:val="clear" w:color="auto" w:fill="FFFFFF"/>
        </w:rPr>
        <w:t>(3).</w:t>
      </w:r>
    </w:p>
    <w:p w14:paraId="687A1F6B" w14:textId="47620BE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 xml:space="preserve">Şahin, S. and Yozgat, U., </w:t>
      </w:r>
      <w:r>
        <w:rPr>
          <w:rFonts w:ascii="Arial" w:hAnsi="Arial" w:cs="Arial"/>
          <w:color w:val="auto"/>
          <w:szCs w:val="24"/>
          <w:shd w:val="clear" w:color="auto" w:fill="FFFFFF"/>
        </w:rPr>
        <w:t>(</w:t>
      </w:r>
      <w:r w:rsidRPr="003501A7">
        <w:rPr>
          <w:rFonts w:ascii="Arial" w:hAnsi="Arial" w:cs="Arial"/>
          <w:color w:val="auto"/>
          <w:szCs w:val="24"/>
          <w:shd w:val="clear" w:color="auto" w:fill="FFFFFF"/>
        </w:rPr>
        <w:t>2021</w:t>
      </w:r>
      <w:r>
        <w:rPr>
          <w:rFonts w:ascii="Arial" w:hAnsi="Arial" w:cs="Arial"/>
          <w:color w:val="auto"/>
          <w:szCs w:val="24"/>
          <w:shd w:val="clear" w:color="auto" w:fill="FFFFFF"/>
        </w:rPr>
        <w:t>)</w:t>
      </w:r>
      <w:r w:rsidRPr="003501A7">
        <w:rPr>
          <w:rFonts w:ascii="Arial" w:hAnsi="Arial" w:cs="Arial"/>
          <w:color w:val="auto"/>
          <w:szCs w:val="24"/>
          <w:shd w:val="clear" w:color="auto" w:fill="FFFFFF"/>
        </w:rPr>
        <w:t>. Work–family conflict and job performance: Mediating role of work engagement in healthcare employees. </w:t>
      </w:r>
      <w:r w:rsidRPr="003501A7">
        <w:rPr>
          <w:rFonts w:ascii="Arial" w:hAnsi="Arial" w:cs="Arial"/>
          <w:i/>
          <w:iCs/>
          <w:color w:val="auto"/>
          <w:szCs w:val="24"/>
          <w:shd w:val="clear" w:color="auto" w:fill="FFFFFF"/>
        </w:rPr>
        <w:t>Journal of Management &amp; Organization</w:t>
      </w:r>
      <w:r w:rsidRPr="003501A7">
        <w:rPr>
          <w:rFonts w:ascii="Arial" w:hAnsi="Arial" w:cs="Arial"/>
          <w:color w:val="auto"/>
          <w:szCs w:val="24"/>
          <w:shd w:val="clear" w:color="auto" w:fill="FFFFFF"/>
        </w:rPr>
        <w:t>, pp.1-20.</w:t>
      </w:r>
    </w:p>
    <w:p w14:paraId="30144256"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lastRenderedPageBreak/>
        <w:t>Shaik, F.F., Makhecha, U.P. and Gouda, S.K., (2021). Work and non-work identities in global virtual teams: Role of cultural intelligence in employee engagement. </w:t>
      </w:r>
      <w:r w:rsidRPr="003501A7">
        <w:rPr>
          <w:rFonts w:ascii="Arial" w:hAnsi="Arial" w:cs="Arial"/>
          <w:i/>
          <w:iCs/>
          <w:color w:val="auto"/>
          <w:szCs w:val="24"/>
          <w:shd w:val="clear" w:color="auto" w:fill="FFFFFF"/>
        </w:rPr>
        <w:t>International Journal of Manpower</w:t>
      </w:r>
      <w:r w:rsidRPr="003501A7">
        <w:rPr>
          <w:rFonts w:ascii="Arial" w:hAnsi="Arial" w:cs="Arial"/>
          <w:color w:val="auto"/>
          <w:szCs w:val="24"/>
          <w:shd w:val="clear" w:color="auto" w:fill="FFFFFF"/>
        </w:rPr>
        <w:t>, </w:t>
      </w:r>
      <w:r w:rsidRPr="003501A7">
        <w:rPr>
          <w:rFonts w:ascii="Arial" w:hAnsi="Arial" w:cs="Arial"/>
          <w:i/>
          <w:iCs/>
          <w:color w:val="auto"/>
          <w:szCs w:val="24"/>
          <w:shd w:val="clear" w:color="auto" w:fill="FFFFFF"/>
        </w:rPr>
        <w:t>42</w:t>
      </w:r>
      <w:r w:rsidRPr="003501A7">
        <w:rPr>
          <w:rFonts w:ascii="Arial" w:hAnsi="Arial" w:cs="Arial"/>
          <w:color w:val="auto"/>
          <w:szCs w:val="24"/>
          <w:shd w:val="clear" w:color="auto" w:fill="FFFFFF"/>
        </w:rPr>
        <w:t>(1), pp.51-78.</w:t>
      </w:r>
    </w:p>
    <w:p w14:paraId="1441AE64" w14:textId="77777777" w:rsidR="003501A7" w:rsidRP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 xml:space="preserve">Sheng , P. (2024) </w:t>
      </w:r>
      <w:r w:rsidRPr="003501A7">
        <w:rPr>
          <w:rFonts w:ascii="Arial" w:hAnsi="Arial" w:cs="Arial"/>
          <w:i/>
          <w:iCs/>
          <w:color w:val="auto"/>
          <w:szCs w:val="24"/>
          <w:shd w:val="clear" w:color="auto" w:fill="FFFFFF"/>
        </w:rPr>
        <w:t>Co-operation with Belbin at Alibaba</w:t>
      </w:r>
      <w:r w:rsidRPr="003501A7">
        <w:rPr>
          <w:rFonts w:ascii="Arial" w:hAnsi="Arial" w:cs="Arial"/>
          <w:color w:val="auto"/>
          <w:szCs w:val="24"/>
          <w:shd w:val="clear" w:color="auto" w:fill="FFFFFF"/>
        </w:rPr>
        <w:t xml:space="preserve">, </w:t>
      </w:r>
      <w:r w:rsidRPr="003501A7">
        <w:rPr>
          <w:rFonts w:ascii="Arial" w:hAnsi="Arial" w:cs="Arial"/>
          <w:i/>
          <w:iCs/>
          <w:color w:val="auto"/>
          <w:szCs w:val="24"/>
          <w:shd w:val="clear" w:color="auto" w:fill="FFFFFF"/>
        </w:rPr>
        <w:t>Using Belbin in Alibaba</w:t>
      </w:r>
      <w:r w:rsidRPr="003501A7">
        <w:rPr>
          <w:rFonts w:ascii="Arial" w:hAnsi="Arial" w:cs="Arial"/>
          <w:color w:val="auto"/>
          <w:szCs w:val="24"/>
          <w:shd w:val="clear" w:color="auto" w:fill="FFFFFF"/>
        </w:rPr>
        <w:t xml:space="preserve">. Available at: https://www.belbin.com/resources/case-studies/using-belbin-in-alibaba (Accessed: 12 June 2024). </w:t>
      </w:r>
    </w:p>
    <w:p w14:paraId="36CC014E" w14:textId="77777777" w:rsidR="003501A7" w:rsidRDefault="003501A7" w:rsidP="003501A7">
      <w:pPr>
        <w:ind w:left="851" w:hanging="851"/>
        <w:rPr>
          <w:rFonts w:ascii="Arial" w:hAnsi="Arial" w:cs="Arial"/>
          <w:color w:val="auto"/>
          <w:szCs w:val="24"/>
          <w:shd w:val="clear" w:color="auto" w:fill="FFFFFF"/>
        </w:rPr>
      </w:pPr>
      <w:r w:rsidRPr="003501A7">
        <w:rPr>
          <w:rFonts w:ascii="Arial" w:hAnsi="Arial" w:cs="Arial"/>
          <w:color w:val="auto"/>
          <w:szCs w:val="24"/>
          <w:shd w:val="clear" w:color="auto" w:fill="FFFFFF"/>
        </w:rPr>
        <w:t>Tannenbaum, S.I. &amp; Salas, E., (2021). Teams that work :the seven drivers of team effectiveness, New York: Oxford University Press</w:t>
      </w:r>
    </w:p>
    <w:p w14:paraId="35A66B71" w14:textId="77777777" w:rsidR="00DB5DF5" w:rsidRPr="003501A7" w:rsidRDefault="00DB5DF5" w:rsidP="00A87001">
      <w:pPr>
        <w:rPr>
          <w:rFonts w:ascii="Arial" w:hAnsi="Arial" w:cs="Arial"/>
          <w:color w:val="auto"/>
          <w:lang w:eastAsia="en-IN" w:bidi="hi-IN"/>
        </w:rPr>
      </w:pPr>
    </w:p>
    <w:sectPr w:rsidR="00DB5DF5" w:rsidRPr="003501A7" w:rsidSect="00AB3755">
      <w:footerReference w:type="default" r:id="rId15"/>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931A7D" w14:textId="77777777" w:rsidR="00F626C5" w:rsidRDefault="00F626C5" w:rsidP="00AB3755">
      <w:pPr>
        <w:spacing w:line="240" w:lineRule="auto"/>
      </w:pPr>
      <w:r>
        <w:separator/>
      </w:r>
    </w:p>
  </w:endnote>
  <w:endnote w:type="continuationSeparator" w:id="0">
    <w:p w14:paraId="7D01F312" w14:textId="77777777" w:rsidR="00F626C5" w:rsidRDefault="00F626C5" w:rsidP="00AB37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DejaVu Sans">
    <w:altName w:val="Yu Gothic"/>
    <w:charset w:val="80"/>
    <w:family w:val="auto"/>
    <w:pitch w:val="variable"/>
  </w:font>
  <w:font w:name="Tinos">
    <w:altName w:val="Yu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2556226"/>
      <w:docPartObj>
        <w:docPartGallery w:val="Page Numbers (Bottom of Page)"/>
        <w:docPartUnique/>
      </w:docPartObj>
    </w:sdtPr>
    <w:sdtEndPr/>
    <w:sdtContent>
      <w:p w14:paraId="1774E028" w14:textId="02A8C6EC" w:rsidR="00AB3755" w:rsidRDefault="00AB3755">
        <w:pPr>
          <w:pStyle w:val="Footer"/>
          <w:jc w:val="center"/>
        </w:pPr>
        <w:r>
          <w:fldChar w:fldCharType="begin"/>
        </w:r>
        <w:r>
          <w:instrText>PAGE   \* MERGEFORMAT</w:instrText>
        </w:r>
        <w:r>
          <w:fldChar w:fldCharType="separate"/>
        </w:r>
        <w:r w:rsidR="00956DB7">
          <w:rPr>
            <w:noProof/>
          </w:rPr>
          <w:t>9</w:t>
        </w:r>
        <w:r>
          <w:fldChar w:fldCharType="end"/>
        </w:r>
      </w:p>
    </w:sdtContent>
  </w:sdt>
  <w:p w14:paraId="2022F3DB" w14:textId="77777777" w:rsidR="00AB3755" w:rsidRDefault="00AB3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5651A5" w14:textId="77777777" w:rsidR="00F626C5" w:rsidRDefault="00F626C5" w:rsidP="00AB3755">
      <w:pPr>
        <w:spacing w:line="240" w:lineRule="auto"/>
      </w:pPr>
      <w:r>
        <w:separator/>
      </w:r>
    </w:p>
  </w:footnote>
  <w:footnote w:type="continuationSeparator" w:id="0">
    <w:p w14:paraId="610DB7A6" w14:textId="77777777" w:rsidR="00F626C5" w:rsidRDefault="00F626C5" w:rsidP="00AB37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13BC69C6"/>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43F1A11"/>
    <w:multiLevelType w:val="hybridMultilevel"/>
    <w:tmpl w:val="4F643B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9C73B61"/>
    <w:multiLevelType w:val="hybridMultilevel"/>
    <w:tmpl w:val="7A6C26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C985872"/>
    <w:multiLevelType w:val="hybridMultilevel"/>
    <w:tmpl w:val="AF2A816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86249531">
    <w:abstractNumId w:val="0"/>
  </w:num>
  <w:num w:numId="2" w16cid:durableId="888103641">
    <w:abstractNumId w:val="2"/>
  </w:num>
  <w:num w:numId="3" w16cid:durableId="516575664">
    <w:abstractNumId w:val="1"/>
  </w:num>
  <w:num w:numId="4" w16cid:durableId="1203328530">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49C"/>
    <w:rsid w:val="00047D6D"/>
    <w:rsid w:val="00076853"/>
    <w:rsid w:val="0009444C"/>
    <w:rsid w:val="000B1F5B"/>
    <w:rsid w:val="000E78A5"/>
    <w:rsid w:val="000F6CFF"/>
    <w:rsid w:val="000F6F7E"/>
    <w:rsid w:val="00140302"/>
    <w:rsid w:val="00144C78"/>
    <w:rsid w:val="00144CC4"/>
    <w:rsid w:val="00172610"/>
    <w:rsid w:val="001A6D35"/>
    <w:rsid w:val="001D349C"/>
    <w:rsid w:val="001D5992"/>
    <w:rsid w:val="001E7DD4"/>
    <w:rsid w:val="001F1654"/>
    <w:rsid w:val="001F6987"/>
    <w:rsid w:val="002032FF"/>
    <w:rsid w:val="002215BF"/>
    <w:rsid w:val="002249E6"/>
    <w:rsid w:val="00242EB9"/>
    <w:rsid w:val="002527A1"/>
    <w:rsid w:val="00254AB9"/>
    <w:rsid w:val="00273164"/>
    <w:rsid w:val="002D2982"/>
    <w:rsid w:val="002E17E9"/>
    <w:rsid w:val="002F70CE"/>
    <w:rsid w:val="00314AFF"/>
    <w:rsid w:val="00330514"/>
    <w:rsid w:val="003501A7"/>
    <w:rsid w:val="0039250F"/>
    <w:rsid w:val="003B2C45"/>
    <w:rsid w:val="003D2A29"/>
    <w:rsid w:val="003D45BA"/>
    <w:rsid w:val="0041793D"/>
    <w:rsid w:val="00441BDD"/>
    <w:rsid w:val="00456621"/>
    <w:rsid w:val="00466F3A"/>
    <w:rsid w:val="00495578"/>
    <w:rsid w:val="004A630B"/>
    <w:rsid w:val="004B1B57"/>
    <w:rsid w:val="004C2CD5"/>
    <w:rsid w:val="004D50A6"/>
    <w:rsid w:val="005272A4"/>
    <w:rsid w:val="00543777"/>
    <w:rsid w:val="00582B31"/>
    <w:rsid w:val="00587674"/>
    <w:rsid w:val="005E75D6"/>
    <w:rsid w:val="006422ED"/>
    <w:rsid w:val="00652BAB"/>
    <w:rsid w:val="00676403"/>
    <w:rsid w:val="00680471"/>
    <w:rsid w:val="00690109"/>
    <w:rsid w:val="006A0141"/>
    <w:rsid w:val="006E3754"/>
    <w:rsid w:val="00744E4B"/>
    <w:rsid w:val="0076792B"/>
    <w:rsid w:val="007738B8"/>
    <w:rsid w:val="007A3C13"/>
    <w:rsid w:val="007B3766"/>
    <w:rsid w:val="007C39AE"/>
    <w:rsid w:val="007E731B"/>
    <w:rsid w:val="007F52D2"/>
    <w:rsid w:val="00801AD9"/>
    <w:rsid w:val="00820635"/>
    <w:rsid w:val="00822A71"/>
    <w:rsid w:val="00823827"/>
    <w:rsid w:val="008345CC"/>
    <w:rsid w:val="00837DB3"/>
    <w:rsid w:val="008640AD"/>
    <w:rsid w:val="008739AE"/>
    <w:rsid w:val="008813CF"/>
    <w:rsid w:val="008A3B38"/>
    <w:rsid w:val="008C487E"/>
    <w:rsid w:val="008F7DF9"/>
    <w:rsid w:val="009101A9"/>
    <w:rsid w:val="009237D2"/>
    <w:rsid w:val="00931E82"/>
    <w:rsid w:val="00936467"/>
    <w:rsid w:val="00945AF2"/>
    <w:rsid w:val="009534AC"/>
    <w:rsid w:val="00955C38"/>
    <w:rsid w:val="00956DB7"/>
    <w:rsid w:val="009753DD"/>
    <w:rsid w:val="00976EE6"/>
    <w:rsid w:val="0099193F"/>
    <w:rsid w:val="009936E1"/>
    <w:rsid w:val="009B47E3"/>
    <w:rsid w:val="009D3146"/>
    <w:rsid w:val="009D5689"/>
    <w:rsid w:val="00A02180"/>
    <w:rsid w:val="00A02C2E"/>
    <w:rsid w:val="00A87001"/>
    <w:rsid w:val="00A931B1"/>
    <w:rsid w:val="00AB3755"/>
    <w:rsid w:val="00AB3894"/>
    <w:rsid w:val="00AD0BE1"/>
    <w:rsid w:val="00B3626F"/>
    <w:rsid w:val="00B528F4"/>
    <w:rsid w:val="00B53F80"/>
    <w:rsid w:val="00C27704"/>
    <w:rsid w:val="00C3147A"/>
    <w:rsid w:val="00C91F5E"/>
    <w:rsid w:val="00C933E0"/>
    <w:rsid w:val="00C951D5"/>
    <w:rsid w:val="00CC7FDE"/>
    <w:rsid w:val="00D00441"/>
    <w:rsid w:val="00D0186D"/>
    <w:rsid w:val="00D067DD"/>
    <w:rsid w:val="00D17A8D"/>
    <w:rsid w:val="00D264B3"/>
    <w:rsid w:val="00D45D00"/>
    <w:rsid w:val="00DA44B5"/>
    <w:rsid w:val="00DB5DF5"/>
    <w:rsid w:val="00E32BC1"/>
    <w:rsid w:val="00E406B3"/>
    <w:rsid w:val="00E55CE9"/>
    <w:rsid w:val="00E6312D"/>
    <w:rsid w:val="00E9452E"/>
    <w:rsid w:val="00EA0E3B"/>
    <w:rsid w:val="00EB3321"/>
    <w:rsid w:val="00ED3C83"/>
    <w:rsid w:val="00EF346E"/>
    <w:rsid w:val="00F15F94"/>
    <w:rsid w:val="00F56A3B"/>
    <w:rsid w:val="00F626C5"/>
    <w:rsid w:val="00F74096"/>
    <w:rsid w:val="00F81D5E"/>
    <w:rsid w:val="00F87298"/>
    <w:rsid w:val="00FD11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D1B7"/>
  <w15:docId w15:val="{F3A53EFC-C7F9-475B-801A-C8AD30406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755"/>
    <w:pPr>
      <w:suppressAutoHyphens/>
      <w:spacing w:line="360" w:lineRule="auto"/>
      <w:jc w:val="both"/>
    </w:pPr>
    <w:rPr>
      <w:color w:val="000000"/>
      <w:sz w:val="24"/>
      <w:szCs w:val="22"/>
      <w:lang w:val="en-GB" w:eastAsia="ar-SA"/>
    </w:rPr>
  </w:style>
  <w:style w:type="paragraph" w:styleId="Heading1">
    <w:name w:val="heading 1"/>
    <w:basedOn w:val="Normal"/>
    <w:next w:val="Normal"/>
    <w:link w:val="Heading1Char"/>
    <w:qFormat/>
    <w:rsid w:val="009237D2"/>
    <w:pPr>
      <w:keepNext/>
      <w:keepLines/>
      <w:spacing w:before="113"/>
      <w:outlineLvl w:val="0"/>
    </w:pPr>
    <w:rPr>
      <w:rFonts w:eastAsia="Times New Roman"/>
      <w:b/>
      <w:bCs/>
      <w:sz w:val="28"/>
      <w:szCs w:val="28"/>
    </w:rPr>
  </w:style>
  <w:style w:type="paragraph" w:styleId="Heading2">
    <w:name w:val="heading 2"/>
    <w:basedOn w:val="Normal"/>
    <w:next w:val="Normal"/>
    <w:link w:val="Heading2Char"/>
    <w:qFormat/>
    <w:rsid w:val="009237D2"/>
    <w:pPr>
      <w:keepNext/>
      <w:keepLines/>
      <w:numPr>
        <w:ilvl w:val="1"/>
        <w:numId w:val="1"/>
      </w:numPr>
      <w:spacing w:before="113"/>
      <w:outlineLvl w:val="1"/>
    </w:pPr>
    <w:rPr>
      <w:rFonts w:eastAsia="Times New Roman"/>
      <w:b/>
      <w:bCs/>
      <w:szCs w:val="26"/>
      <w:u w:val="single"/>
    </w:rPr>
  </w:style>
  <w:style w:type="paragraph" w:styleId="Heading3">
    <w:name w:val="heading 3"/>
    <w:basedOn w:val="Normal"/>
    <w:next w:val="BodyText"/>
    <w:link w:val="Heading3Char"/>
    <w:qFormat/>
    <w:rsid w:val="009237D2"/>
    <w:pPr>
      <w:keepNext/>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9237D2"/>
    <w:pPr>
      <w:keepNext/>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9237D2"/>
    <w:pPr>
      <w:keepNext/>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9237D2"/>
    <w:pPr>
      <w:keepNext/>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9237D2"/>
    <w:pPr>
      <w:keepNext/>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9237D2"/>
    <w:pPr>
      <w:keepNext/>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9237D2"/>
    <w:pPr>
      <w:keepNext/>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37D2"/>
    <w:rPr>
      <w:b/>
      <w:bCs/>
      <w:color w:val="000000"/>
      <w:sz w:val="28"/>
      <w:szCs w:val="28"/>
      <w:lang w:val="en-GB" w:eastAsia="ar-SA"/>
    </w:rPr>
  </w:style>
  <w:style w:type="character" w:customStyle="1" w:styleId="Heading2Char">
    <w:name w:val="Heading 2 Char"/>
    <w:basedOn w:val="DefaultParagraphFont"/>
    <w:link w:val="Heading2"/>
    <w:rsid w:val="009237D2"/>
    <w:rPr>
      <w:rFonts w:eastAsia="Times New Roman"/>
      <w:b/>
      <w:bCs/>
      <w:color w:val="000000"/>
      <w:sz w:val="24"/>
      <w:szCs w:val="26"/>
      <w:u w:val="single"/>
      <w:lang w:val="en-GB" w:eastAsia="ar-SA"/>
    </w:rPr>
  </w:style>
  <w:style w:type="character" w:customStyle="1" w:styleId="Heading3Char">
    <w:name w:val="Heading 3 Char"/>
    <w:basedOn w:val="DefaultParagraphFont"/>
    <w:link w:val="Heading3"/>
    <w:rsid w:val="009237D2"/>
    <w:rPr>
      <w:rFonts w:ascii="Arial" w:eastAsia="Droid Sans" w:hAnsi="Arial" w:cs="DejaVu Sans"/>
      <w:b/>
      <w:bCs/>
      <w:color w:val="000000"/>
      <w:sz w:val="28"/>
      <w:szCs w:val="28"/>
      <w:lang w:val="en-GB" w:eastAsia="ar-SA"/>
    </w:rPr>
  </w:style>
  <w:style w:type="paragraph" w:styleId="BodyText">
    <w:name w:val="Body Text"/>
    <w:basedOn w:val="Normal"/>
    <w:link w:val="BodyTextChar"/>
    <w:uiPriority w:val="99"/>
    <w:semiHidden/>
    <w:unhideWhenUsed/>
    <w:rsid w:val="009237D2"/>
    <w:pPr>
      <w:spacing w:after="120"/>
    </w:pPr>
  </w:style>
  <w:style w:type="character" w:customStyle="1" w:styleId="BodyTextChar">
    <w:name w:val="Body Text Char"/>
    <w:basedOn w:val="DefaultParagraphFont"/>
    <w:link w:val="BodyText"/>
    <w:uiPriority w:val="99"/>
    <w:semiHidden/>
    <w:rsid w:val="009237D2"/>
    <w:rPr>
      <w:rFonts w:eastAsia="Calibri"/>
      <w:color w:val="000000"/>
      <w:sz w:val="24"/>
      <w:szCs w:val="22"/>
      <w:lang w:val="en-GB" w:eastAsia="ar-SA"/>
    </w:rPr>
  </w:style>
  <w:style w:type="character" w:customStyle="1" w:styleId="Heading4Char">
    <w:name w:val="Heading 4 Char"/>
    <w:basedOn w:val="DefaultParagraphFont"/>
    <w:link w:val="Heading4"/>
    <w:rsid w:val="009237D2"/>
    <w:rPr>
      <w:rFonts w:ascii="Arial" w:eastAsia="Droid Sans" w:hAnsi="Arial" w:cs="DejaVu Sans"/>
      <w:b/>
      <w:bCs/>
      <w:i/>
      <w:iCs/>
      <w:color w:val="000000"/>
      <w:sz w:val="24"/>
      <w:szCs w:val="24"/>
      <w:lang w:val="en-GB" w:eastAsia="ar-SA"/>
    </w:rPr>
  </w:style>
  <w:style w:type="character" w:customStyle="1" w:styleId="Heading5Char">
    <w:name w:val="Heading 5 Char"/>
    <w:basedOn w:val="DefaultParagraphFont"/>
    <w:link w:val="Heading5"/>
    <w:rsid w:val="009237D2"/>
    <w:rPr>
      <w:rFonts w:ascii="Arial" w:eastAsia="Droid Sans" w:hAnsi="Arial" w:cs="DejaVu Sans"/>
      <w:b/>
      <w:bCs/>
      <w:color w:val="000000"/>
      <w:sz w:val="24"/>
      <w:szCs w:val="24"/>
      <w:lang w:val="en-GB" w:eastAsia="ar-SA"/>
    </w:rPr>
  </w:style>
  <w:style w:type="character" w:customStyle="1" w:styleId="Heading6Char">
    <w:name w:val="Heading 6 Char"/>
    <w:basedOn w:val="DefaultParagraphFont"/>
    <w:link w:val="Heading6"/>
    <w:rsid w:val="009237D2"/>
    <w:rPr>
      <w:rFonts w:ascii="Arial" w:eastAsia="Droid Sans" w:hAnsi="Arial" w:cs="DejaVu Sans"/>
      <w:b/>
      <w:bCs/>
      <w:color w:val="000000"/>
      <w:sz w:val="21"/>
      <w:szCs w:val="21"/>
      <w:lang w:val="en-GB" w:eastAsia="ar-SA"/>
    </w:rPr>
  </w:style>
  <w:style w:type="character" w:customStyle="1" w:styleId="Heading7Char">
    <w:name w:val="Heading 7 Char"/>
    <w:basedOn w:val="DefaultParagraphFont"/>
    <w:link w:val="Heading7"/>
    <w:rsid w:val="009237D2"/>
    <w:rPr>
      <w:rFonts w:ascii="Arial" w:eastAsia="Droid Sans" w:hAnsi="Arial" w:cs="DejaVu Sans"/>
      <w:b/>
      <w:bCs/>
      <w:color w:val="000000"/>
      <w:sz w:val="21"/>
      <w:szCs w:val="21"/>
      <w:lang w:val="en-GB" w:eastAsia="ar-SA"/>
    </w:rPr>
  </w:style>
  <w:style w:type="character" w:customStyle="1" w:styleId="Heading8Char">
    <w:name w:val="Heading 8 Char"/>
    <w:basedOn w:val="DefaultParagraphFont"/>
    <w:link w:val="Heading8"/>
    <w:rsid w:val="009237D2"/>
    <w:rPr>
      <w:rFonts w:ascii="Arial" w:eastAsia="Droid Sans" w:hAnsi="Arial" w:cs="DejaVu Sans"/>
      <w:b/>
      <w:bCs/>
      <w:color w:val="000000"/>
      <w:sz w:val="21"/>
      <w:szCs w:val="21"/>
      <w:lang w:val="en-GB" w:eastAsia="ar-SA"/>
    </w:rPr>
  </w:style>
  <w:style w:type="character" w:customStyle="1" w:styleId="Heading9Char">
    <w:name w:val="Heading 9 Char"/>
    <w:basedOn w:val="DefaultParagraphFont"/>
    <w:link w:val="Heading9"/>
    <w:rsid w:val="009237D2"/>
    <w:rPr>
      <w:rFonts w:ascii="Arial" w:eastAsia="Droid Sans" w:hAnsi="Arial" w:cs="DejaVu Sans"/>
      <w:b/>
      <w:bCs/>
      <w:color w:val="000000"/>
      <w:sz w:val="21"/>
      <w:szCs w:val="21"/>
      <w:lang w:val="en-GB" w:eastAsia="ar-SA"/>
    </w:rPr>
  </w:style>
  <w:style w:type="paragraph" w:styleId="Caption">
    <w:name w:val="caption"/>
    <w:basedOn w:val="Normal"/>
    <w:qFormat/>
    <w:rsid w:val="009237D2"/>
    <w:pPr>
      <w:suppressLineNumbers/>
      <w:spacing w:before="120" w:after="120"/>
    </w:pPr>
    <w:rPr>
      <w:rFonts w:cs="DejaVu Sans"/>
      <w:i/>
      <w:iCs/>
      <w:szCs w:val="24"/>
    </w:rPr>
  </w:style>
  <w:style w:type="paragraph" w:styleId="NoSpacing">
    <w:name w:val="No Spacing"/>
    <w:qFormat/>
    <w:rsid w:val="009237D2"/>
    <w:pPr>
      <w:suppressAutoHyphens/>
      <w:spacing w:line="100" w:lineRule="atLeast"/>
    </w:pPr>
    <w:rPr>
      <w:rFonts w:ascii="Tinos" w:eastAsia="Droid Sans" w:hAnsi="Tinos" w:cs="DejaVu Sans"/>
      <w:sz w:val="24"/>
      <w:szCs w:val="24"/>
      <w:lang w:val="en-GB" w:eastAsia="hi-IN" w:bidi="hi-IN"/>
    </w:rPr>
  </w:style>
  <w:style w:type="paragraph" w:styleId="ListParagraph">
    <w:name w:val="List Paragraph"/>
    <w:basedOn w:val="Normal"/>
    <w:uiPriority w:val="34"/>
    <w:qFormat/>
    <w:rsid w:val="000F6F7E"/>
    <w:pPr>
      <w:ind w:left="720"/>
      <w:contextualSpacing/>
    </w:pPr>
  </w:style>
  <w:style w:type="table" w:styleId="TableGrid">
    <w:name w:val="Table Grid"/>
    <w:basedOn w:val="TableNormal"/>
    <w:uiPriority w:val="59"/>
    <w:rsid w:val="0041793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2">
    <w:name w:val="Light Shading Accent 2"/>
    <w:basedOn w:val="TableNormal"/>
    <w:uiPriority w:val="60"/>
    <w:rsid w:val="0041793D"/>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6">
    <w:name w:val="Light Shading Accent 6"/>
    <w:basedOn w:val="TableNormal"/>
    <w:uiPriority w:val="60"/>
    <w:rsid w:val="0041793D"/>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MediumList1-Accent2">
    <w:name w:val="Medium List 1 Accent 2"/>
    <w:basedOn w:val="TableNormal"/>
    <w:uiPriority w:val="65"/>
    <w:rsid w:val="0041793D"/>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ghtList-Accent3">
    <w:name w:val="Light List Accent 3"/>
    <w:basedOn w:val="TableNormal"/>
    <w:uiPriority w:val="61"/>
    <w:rsid w:val="0041793D"/>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character" w:styleId="Hyperlink">
    <w:name w:val="Hyperlink"/>
    <w:basedOn w:val="DefaultParagraphFont"/>
    <w:uiPriority w:val="99"/>
    <w:unhideWhenUsed/>
    <w:rsid w:val="00DA44B5"/>
    <w:rPr>
      <w:color w:val="0000FF"/>
      <w:u w:val="single"/>
    </w:rPr>
  </w:style>
  <w:style w:type="table" w:styleId="LightShading-Accent1">
    <w:name w:val="Light Shading Accent 1"/>
    <w:basedOn w:val="TableNormal"/>
    <w:uiPriority w:val="60"/>
    <w:rsid w:val="00801AD9"/>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semiHidden/>
    <w:unhideWhenUsed/>
    <w:qFormat/>
    <w:rsid w:val="00D17A8D"/>
    <w:p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D17A8D"/>
    <w:pPr>
      <w:spacing w:after="100"/>
    </w:pPr>
  </w:style>
  <w:style w:type="paragraph" w:styleId="BalloonText">
    <w:name w:val="Balloon Text"/>
    <w:basedOn w:val="Normal"/>
    <w:link w:val="BalloonTextChar"/>
    <w:uiPriority w:val="99"/>
    <w:semiHidden/>
    <w:unhideWhenUsed/>
    <w:rsid w:val="00D17A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A8D"/>
    <w:rPr>
      <w:rFonts w:ascii="Tahoma" w:hAnsi="Tahoma" w:cs="Tahoma"/>
      <w:color w:val="000000"/>
      <w:sz w:val="16"/>
      <w:szCs w:val="16"/>
      <w:lang w:val="en-GB" w:eastAsia="ar-SA"/>
    </w:rPr>
  </w:style>
  <w:style w:type="character" w:styleId="Strong">
    <w:name w:val="Strong"/>
    <w:basedOn w:val="DefaultParagraphFont"/>
    <w:uiPriority w:val="22"/>
    <w:qFormat/>
    <w:rsid w:val="002032FF"/>
    <w:rPr>
      <w:b/>
      <w:bCs/>
    </w:rPr>
  </w:style>
  <w:style w:type="paragraph" w:styleId="NormalWeb">
    <w:name w:val="Normal (Web)"/>
    <w:basedOn w:val="Normal"/>
    <w:uiPriority w:val="99"/>
    <w:unhideWhenUsed/>
    <w:rsid w:val="002032FF"/>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TOC2">
    <w:name w:val="toc 2"/>
    <w:basedOn w:val="Normal"/>
    <w:next w:val="Normal"/>
    <w:autoRedefine/>
    <w:uiPriority w:val="39"/>
    <w:unhideWhenUsed/>
    <w:rsid w:val="002249E6"/>
    <w:pPr>
      <w:suppressAutoHyphens w:val="0"/>
      <w:spacing w:after="100" w:line="259" w:lineRule="auto"/>
      <w:ind w:left="220"/>
      <w:jc w:val="left"/>
    </w:pPr>
    <w:rPr>
      <w:rFonts w:asciiTheme="minorHAnsi" w:eastAsiaTheme="minorHAnsi" w:hAnsiTheme="minorHAnsi" w:cstheme="minorBidi"/>
      <w:color w:val="auto"/>
      <w:sz w:val="22"/>
      <w:lang w:val="en-IN" w:eastAsia="en-US"/>
    </w:rPr>
  </w:style>
  <w:style w:type="paragraph" w:customStyle="1" w:styleId="selectable-text">
    <w:name w:val="selectable-text"/>
    <w:basedOn w:val="Normal"/>
    <w:rsid w:val="002249E6"/>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selectable-text1">
    <w:name w:val="selectable-text1"/>
    <w:basedOn w:val="DefaultParagraphFont"/>
    <w:rsid w:val="002249E6"/>
  </w:style>
  <w:style w:type="paragraph" w:styleId="Header">
    <w:name w:val="header"/>
    <w:basedOn w:val="Normal"/>
    <w:link w:val="HeaderChar"/>
    <w:uiPriority w:val="99"/>
    <w:unhideWhenUsed/>
    <w:rsid w:val="00AB3755"/>
    <w:pPr>
      <w:tabs>
        <w:tab w:val="center" w:pos="4513"/>
        <w:tab w:val="right" w:pos="9026"/>
      </w:tabs>
      <w:spacing w:line="240" w:lineRule="auto"/>
    </w:pPr>
  </w:style>
  <w:style w:type="character" w:customStyle="1" w:styleId="HeaderChar">
    <w:name w:val="Header Char"/>
    <w:basedOn w:val="DefaultParagraphFont"/>
    <w:link w:val="Header"/>
    <w:uiPriority w:val="99"/>
    <w:rsid w:val="00AB3755"/>
    <w:rPr>
      <w:color w:val="000000"/>
      <w:sz w:val="24"/>
      <w:szCs w:val="22"/>
      <w:lang w:val="en-GB" w:eastAsia="ar-SA"/>
    </w:rPr>
  </w:style>
  <w:style w:type="paragraph" w:styleId="Footer">
    <w:name w:val="footer"/>
    <w:basedOn w:val="Normal"/>
    <w:link w:val="FooterChar"/>
    <w:uiPriority w:val="99"/>
    <w:unhideWhenUsed/>
    <w:rsid w:val="00AB3755"/>
    <w:pPr>
      <w:tabs>
        <w:tab w:val="center" w:pos="4513"/>
        <w:tab w:val="right" w:pos="9026"/>
      </w:tabs>
      <w:spacing w:line="240" w:lineRule="auto"/>
    </w:pPr>
  </w:style>
  <w:style w:type="character" w:customStyle="1" w:styleId="FooterChar">
    <w:name w:val="Footer Char"/>
    <w:basedOn w:val="DefaultParagraphFont"/>
    <w:link w:val="Footer"/>
    <w:uiPriority w:val="99"/>
    <w:rsid w:val="00AB3755"/>
    <w:rPr>
      <w:color w:val="000000"/>
      <w:sz w:val="24"/>
      <w:szCs w:val="22"/>
      <w:lang w:val="en-GB" w:eastAsia="ar-SA"/>
    </w:rPr>
  </w:style>
  <w:style w:type="character" w:styleId="CommentReference">
    <w:name w:val="annotation reference"/>
    <w:basedOn w:val="DefaultParagraphFont"/>
    <w:uiPriority w:val="99"/>
    <w:semiHidden/>
    <w:unhideWhenUsed/>
    <w:rsid w:val="00D0186D"/>
    <w:rPr>
      <w:sz w:val="16"/>
      <w:szCs w:val="16"/>
    </w:rPr>
  </w:style>
  <w:style w:type="paragraph" w:styleId="CommentText">
    <w:name w:val="annotation text"/>
    <w:basedOn w:val="Normal"/>
    <w:link w:val="CommentTextChar"/>
    <w:uiPriority w:val="99"/>
    <w:semiHidden/>
    <w:unhideWhenUsed/>
    <w:rsid w:val="00D0186D"/>
    <w:pPr>
      <w:spacing w:line="240" w:lineRule="auto"/>
    </w:pPr>
    <w:rPr>
      <w:sz w:val="20"/>
      <w:szCs w:val="20"/>
    </w:rPr>
  </w:style>
  <w:style w:type="character" w:customStyle="1" w:styleId="CommentTextChar">
    <w:name w:val="Comment Text Char"/>
    <w:basedOn w:val="DefaultParagraphFont"/>
    <w:link w:val="CommentText"/>
    <w:uiPriority w:val="99"/>
    <w:semiHidden/>
    <w:rsid w:val="00D0186D"/>
    <w:rPr>
      <w:color w:val="000000"/>
      <w:lang w:val="en-GB" w:eastAsia="ar-SA"/>
    </w:rPr>
  </w:style>
  <w:style w:type="paragraph" w:styleId="CommentSubject">
    <w:name w:val="annotation subject"/>
    <w:basedOn w:val="CommentText"/>
    <w:next w:val="CommentText"/>
    <w:link w:val="CommentSubjectChar"/>
    <w:uiPriority w:val="99"/>
    <w:semiHidden/>
    <w:unhideWhenUsed/>
    <w:rsid w:val="00D0186D"/>
    <w:rPr>
      <w:b/>
      <w:bCs/>
    </w:rPr>
  </w:style>
  <w:style w:type="character" w:customStyle="1" w:styleId="CommentSubjectChar">
    <w:name w:val="Comment Subject Char"/>
    <w:basedOn w:val="CommentTextChar"/>
    <w:link w:val="CommentSubject"/>
    <w:uiPriority w:val="99"/>
    <w:semiHidden/>
    <w:rsid w:val="00D0186D"/>
    <w:rPr>
      <w:b/>
      <w:bCs/>
      <w:color w:val="000000"/>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552630">
      <w:bodyDiv w:val="1"/>
      <w:marLeft w:val="0"/>
      <w:marRight w:val="0"/>
      <w:marTop w:val="0"/>
      <w:marBottom w:val="0"/>
      <w:divBdr>
        <w:top w:val="none" w:sz="0" w:space="0" w:color="auto"/>
        <w:left w:val="none" w:sz="0" w:space="0" w:color="auto"/>
        <w:bottom w:val="none" w:sz="0" w:space="0" w:color="auto"/>
        <w:right w:val="none" w:sz="0" w:space="0" w:color="auto"/>
      </w:divBdr>
    </w:div>
    <w:div w:id="135414887">
      <w:bodyDiv w:val="1"/>
      <w:marLeft w:val="0"/>
      <w:marRight w:val="0"/>
      <w:marTop w:val="0"/>
      <w:marBottom w:val="0"/>
      <w:divBdr>
        <w:top w:val="none" w:sz="0" w:space="0" w:color="auto"/>
        <w:left w:val="none" w:sz="0" w:space="0" w:color="auto"/>
        <w:bottom w:val="none" w:sz="0" w:space="0" w:color="auto"/>
        <w:right w:val="none" w:sz="0" w:space="0" w:color="auto"/>
      </w:divBdr>
    </w:div>
    <w:div w:id="294527523">
      <w:bodyDiv w:val="1"/>
      <w:marLeft w:val="0"/>
      <w:marRight w:val="0"/>
      <w:marTop w:val="0"/>
      <w:marBottom w:val="0"/>
      <w:divBdr>
        <w:top w:val="none" w:sz="0" w:space="0" w:color="auto"/>
        <w:left w:val="none" w:sz="0" w:space="0" w:color="auto"/>
        <w:bottom w:val="none" w:sz="0" w:space="0" w:color="auto"/>
        <w:right w:val="none" w:sz="0" w:space="0" w:color="auto"/>
      </w:divBdr>
    </w:div>
    <w:div w:id="379744145">
      <w:bodyDiv w:val="1"/>
      <w:marLeft w:val="0"/>
      <w:marRight w:val="0"/>
      <w:marTop w:val="0"/>
      <w:marBottom w:val="0"/>
      <w:divBdr>
        <w:top w:val="none" w:sz="0" w:space="0" w:color="auto"/>
        <w:left w:val="none" w:sz="0" w:space="0" w:color="auto"/>
        <w:bottom w:val="none" w:sz="0" w:space="0" w:color="auto"/>
        <w:right w:val="none" w:sz="0" w:space="0" w:color="auto"/>
      </w:divBdr>
    </w:div>
    <w:div w:id="389967287">
      <w:bodyDiv w:val="1"/>
      <w:marLeft w:val="0"/>
      <w:marRight w:val="0"/>
      <w:marTop w:val="0"/>
      <w:marBottom w:val="0"/>
      <w:divBdr>
        <w:top w:val="none" w:sz="0" w:space="0" w:color="auto"/>
        <w:left w:val="none" w:sz="0" w:space="0" w:color="auto"/>
        <w:bottom w:val="none" w:sz="0" w:space="0" w:color="auto"/>
        <w:right w:val="none" w:sz="0" w:space="0" w:color="auto"/>
      </w:divBdr>
    </w:div>
    <w:div w:id="586116965">
      <w:bodyDiv w:val="1"/>
      <w:marLeft w:val="0"/>
      <w:marRight w:val="0"/>
      <w:marTop w:val="0"/>
      <w:marBottom w:val="0"/>
      <w:divBdr>
        <w:top w:val="none" w:sz="0" w:space="0" w:color="auto"/>
        <w:left w:val="none" w:sz="0" w:space="0" w:color="auto"/>
        <w:bottom w:val="none" w:sz="0" w:space="0" w:color="auto"/>
        <w:right w:val="none" w:sz="0" w:space="0" w:color="auto"/>
      </w:divBdr>
    </w:div>
    <w:div w:id="589118017">
      <w:bodyDiv w:val="1"/>
      <w:marLeft w:val="0"/>
      <w:marRight w:val="0"/>
      <w:marTop w:val="0"/>
      <w:marBottom w:val="0"/>
      <w:divBdr>
        <w:top w:val="none" w:sz="0" w:space="0" w:color="auto"/>
        <w:left w:val="none" w:sz="0" w:space="0" w:color="auto"/>
        <w:bottom w:val="none" w:sz="0" w:space="0" w:color="auto"/>
        <w:right w:val="none" w:sz="0" w:space="0" w:color="auto"/>
      </w:divBdr>
    </w:div>
    <w:div w:id="931862590">
      <w:bodyDiv w:val="1"/>
      <w:marLeft w:val="0"/>
      <w:marRight w:val="0"/>
      <w:marTop w:val="0"/>
      <w:marBottom w:val="0"/>
      <w:divBdr>
        <w:top w:val="none" w:sz="0" w:space="0" w:color="auto"/>
        <w:left w:val="none" w:sz="0" w:space="0" w:color="auto"/>
        <w:bottom w:val="none" w:sz="0" w:space="0" w:color="auto"/>
        <w:right w:val="none" w:sz="0" w:space="0" w:color="auto"/>
      </w:divBdr>
    </w:div>
    <w:div w:id="1007944242">
      <w:bodyDiv w:val="1"/>
      <w:marLeft w:val="0"/>
      <w:marRight w:val="0"/>
      <w:marTop w:val="0"/>
      <w:marBottom w:val="0"/>
      <w:divBdr>
        <w:top w:val="none" w:sz="0" w:space="0" w:color="auto"/>
        <w:left w:val="none" w:sz="0" w:space="0" w:color="auto"/>
        <w:bottom w:val="none" w:sz="0" w:space="0" w:color="auto"/>
        <w:right w:val="none" w:sz="0" w:space="0" w:color="auto"/>
      </w:divBdr>
    </w:div>
    <w:div w:id="1016274932">
      <w:bodyDiv w:val="1"/>
      <w:marLeft w:val="0"/>
      <w:marRight w:val="0"/>
      <w:marTop w:val="0"/>
      <w:marBottom w:val="0"/>
      <w:divBdr>
        <w:top w:val="none" w:sz="0" w:space="0" w:color="auto"/>
        <w:left w:val="none" w:sz="0" w:space="0" w:color="auto"/>
        <w:bottom w:val="none" w:sz="0" w:space="0" w:color="auto"/>
        <w:right w:val="none" w:sz="0" w:space="0" w:color="auto"/>
      </w:divBdr>
    </w:div>
    <w:div w:id="1029112125">
      <w:bodyDiv w:val="1"/>
      <w:marLeft w:val="0"/>
      <w:marRight w:val="0"/>
      <w:marTop w:val="0"/>
      <w:marBottom w:val="0"/>
      <w:divBdr>
        <w:top w:val="none" w:sz="0" w:space="0" w:color="auto"/>
        <w:left w:val="none" w:sz="0" w:space="0" w:color="auto"/>
        <w:bottom w:val="none" w:sz="0" w:space="0" w:color="auto"/>
        <w:right w:val="none" w:sz="0" w:space="0" w:color="auto"/>
      </w:divBdr>
    </w:div>
    <w:div w:id="1109013611">
      <w:bodyDiv w:val="1"/>
      <w:marLeft w:val="0"/>
      <w:marRight w:val="0"/>
      <w:marTop w:val="0"/>
      <w:marBottom w:val="0"/>
      <w:divBdr>
        <w:top w:val="none" w:sz="0" w:space="0" w:color="auto"/>
        <w:left w:val="none" w:sz="0" w:space="0" w:color="auto"/>
        <w:bottom w:val="none" w:sz="0" w:space="0" w:color="auto"/>
        <w:right w:val="none" w:sz="0" w:space="0" w:color="auto"/>
      </w:divBdr>
    </w:div>
    <w:div w:id="1113935754">
      <w:bodyDiv w:val="1"/>
      <w:marLeft w:val="0"/>
      <w:marRight w:val="0"/>
      <w:marTop w:val="0"/>
      <w:marBottom w:val="0"/>
      <w:divBdr>
        <w:top w:val="none" w:sz="0" w:space="0" w:color="auto"/>
        <w:left w:val="none" w:sz="0" w:space="0" w:color="auto"/>
        <w:bottom w:val="none" w:sz="0" w:space="0" w:color="auto"/>
        <w:right w:val="none" w:sz="0" w:space="0" w:color="auto"/>
      </w:divBdr>
    </w:div>
    <w:div w:id="1160386345">
      <w:bodyDiv w:val="1"/>
      <w:marLeft w:val="0"/>
      <w:marRight w:val="0"/>
      <w:marTop w:val="0"/>
      <w:marBottom w:val="0"/>
      <w:divBdr>
        <w:top w:val="none" w:sz="0" w:space="0" w:color="auto"/>
        <w:left w:val="none" w:sz="0" w:space="0" w:color="auto"/>
        <w:bottom w:val="none" w:sz="0" w:space="0" w:color="auto"/>
        <w:right w:val="none" w:sz="0" w:space="0" w:color="auto"/>
      </w:divBdr>
    </w:div>
    <w:div w:id="1214076639">
      <w:bodyDiv w:val="1"/>
      <w:marLeft w:val="0"/>
      <w:marRight w:val="0"/>
      <w:marTop w:val="0"/>
      <w:marBottom w:val="0"/>
      <w:divBdr>
        <w:top w:val="none" w:sz="0" w:space="0" w:color="auto"/>
        <w:left w:val="none" w:sz="0" w:space="0" w:color="auto"/>
        <w:bottom w:val="none" w:sz="0" w:space="0" w:color="auto"/>
        <w:right w:val="none" w:sz="0" w:space="0" w:color="auto"/>
      </w:divBdr>
    </w:div>
    <w:div w:id="1263416773">
      <w:bodyDiv w:val="1"/>
      <w:marLeft w:val="0"/>
      <w:marRight w:val="0"/>
      <w:marTop w:val="0"/>
      <w:marBottom w:val="0"/>
      <w:divBdr>
        <w:top w:val="none" w:sz="0" w:space="0" w:color="auto"/>
        <w:left w:val="none" w:sz="0" w:space="0" w:color="auto"/>
        <w:bottom w:val="none" w:sz="0" w:space="0" w:color="auto"/>
        <w:right w:val="none" w:sz="0" w:space="0" w:color="auto"/>
      </w:divBdr>
    </w:div>
    <w:div w:id="1294023635">
      <w:bodyDiv w:val="1"/>
      <w:marLeft w:val="0"/>
      <w:marRight w:val="0"/>
      <w:marTop w:val="0"/>
      <w:marBottom w:val="0"/>
      <w:divBdr>
        <w:top w:val="none" w:sz="0" w:space="0" w:color="auto"/>
        <w:left w:val="none" w:sz="0" w:space="0" w:color="auto"/>
        <w:bottom w:val="none" w:sz="0" w:space="0" w:color="auto"/>
        <w:right w:val="none" w:sz="0" w:space="0" w:color="auto"/>
      </w:divBdr>
    </w:div>
    <w:div w:id="1348822653">
      <w:bodyDiv w:val="1"/>
      <w:marLeft w:val="0"/>
      <w:marRight w:val="0"/>
      <w:marTop w:val="0"/>
      <w:marBottom w:val="0"/>
      <w:divBdr>
        <w:top w:val="none" w:sz="0" w:space="0" w:color="auto"/>
        <w:left w:val="none" w:sz="0" w:space="0" w:color="auto"/>
        <w:bottom w:val="none" w:sz="0" w:space="0" w:color="auto"/>
        <w:right w:val="none" w:sz="0" w:space="0" w:color="auto"/>
      </w:divBdr>
    </w:div>
    <w:div w:id="1892500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30BC40-18BA-4B1A-8A7D-D247B9234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2108</Words>
  <Characters>12021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George Marin</dc:creator>
  <cp:lastModifiedBy>Guest User</cp:lastModifiedBy>
  <cp:revision>2</cp:revision>
  <dcterms:created xsi:type="dcterms:W3CDTF">2024-06-14T09:30:00Z</dcterms:created>
  <dcterms:modified xsi:type="dcterms:W3CDTF">2024-06-14T09:30:00Z</dcterms:modified>
</cp:coreProperties>
</file>