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89F797" w14:textId="381A171A" w:rsidR="00A42018" w:rsidRPr="00C35733" w:rsidRDefault="00C35733" w:rsidP="00A42018">
      <w:pPr>
        <w:jc w:val="center"/>
        <w:rPr>
          <w:sz w:val="36"/>
          <w:szCs w:val="36"/>
          <w:u w:val="single"/>
        </w:rPr>
      </w:pPr>
      <w:r w:rsidRPr="00C35733">
        <w:rPr>
          <w:rStyle w:val="normaltextrun"/>
          <w:rFonts w:ascii="Arial" w:hAnsi="Arial" w:cs="Arial"/>
          <w:b/>
          <w:bCs/>
          <w:color w:val="000000"/>
          <w:sz w:val="28"/>
          <w:szCs w:val="28"/>
          <w:bdr w:val="none" w:sz="0" w:space="0" w:color="auto" w:frame="1"/>
        </w:rPr>
        <w:t>Material Selection Report &amp; GD&amp;T Drawings</w:t>
      </w:r>
    </w:p>
    <w:p w14:paraId="11C058DD" w14:textId="77777777" w:rsidR="00C35733" w:rsidRDefault="00C35733" w:rsidP="00A42018">
      <w:pPr>
        <w:jc w:val="center"/>
        <w:rPr>
          <w:sz w:val="24"/>
          <w:szCs w:val="24"/>
        </w:rPr>
      </w:pPr>
    </w:p>
    <w:p w14:paraId="6022B766" w14:textId="77777777" w:rsidR="00C35733" w:rsidRDefault="00C35733" w:rsidP="00A42018">
      <w:pPr>
        <w:jc w:val="center"/>
        <w:rPr>
          <w:sz w:val="24"/>
          <w:szCs w:val="24"/>
        </w:rPr>
      </w:pPr>
    </w:p>
    <w:p w14:paraId="4CEC2DE7" w14:textId="1B1DC531" w:rsidR="00A42018" w:rsidRDefault="00A42018" w:rsidP="00A42018">
      <w:pPr>
        <w:jc w:val="center"/>
        <w:rPr>
          <w:sz w:val="24"/>
          <w:szCs w:val="24"/>
        </w:rPr>
      </w:pPr>
      <w:r>
        <w:rPr>
          <w:sz w:val="24"/>
          <w:szCs w:val="24"/>
        </w:rPr>
        <w:t>University of Wales Trinity Saint David</w:t>
      </w:r>
    </w:p>
    <w:p w14:paraId="1BA9CCCA" w14:textId="77777777" w:rsidR="00A42018" w:rsidRDefault="00A42018" w:rsidP="00A42018">
      <w:pPr>
        <w:jc w:val="center"/>
        <w:rPr>
          <w:sz w:val="24"/>
          <w:szCs w:val="24"/>
        </w:rPr>
      </w:pPr>
      <w:r>
        <w:rPr>
          <w:sz w:val="24"/>
          <w:szCs w:val="24"/>
        </w:rPr>
        <w:t>School of Engineering</w:t>
      </w:r>
    </w:p>
    <w:p w14:paraId="5C221B00" w14:textId="1DCDCC61" w:rsidR="00A42018" w:rsidRDefault="00C35733" w:rsidP="00A42018">
      <w:pPr>
        <w:jc w:val="center"/>
        <w:rPr>
          <w:sz w:val="24"/>
          <w:szCs w:val="24"/>
        </w:rPr>
      </w:pPr>
      <w:r>
        <w:rPr>
          <w:sz w:val="24"/>
          <w:szCs w:val="24"/>
        </w:rPr>
        <w:t>Material Selection</w:t>
      </w:r>
    </w:p>
    <w:p w14:paraId="2372C2FE" w14:textId="77777777" w:rsidR="00A42018" w:rsidRDefault="00A42018" w:rsidP="00A42018">
      <w:pPr>
        <w:jc w:val="center"/>
        <w:rPr>
          <w:sz w:val="24"/>
          <w:szCs w:val="24"/>
        </w:rPr>
      </w:pPr>
      <w:r>
        <w:rPr>
          <w:sz w:val="24"/>
          <w:szCs w:val="24"/>
        </w:rPr>
        <w:t>William Hare</w:t>
      </w:r>
    </w:p>
    <w:p w14:paraId="04AF44A6" w14:textId="77777777" w:rsidR="00A42018" w:rsidRDefault="00A42018" w:rsidP="00A42018">
      <w:pPr>
        <w:jc w:val="center"/>
        <w:rPr>
          <w:sz w:val="24"/>
          <w:szCs w:val="24"/>
        </w:rPr>
      </w:pPr>
      <w:r>
        <w:rPr>
          <w:sz w:val="24"/>
          <w:szCs w:val="24"/>
        </w:rPr>
        <w:t>2219871</w:t>
      </w:r>
    </w:p>
    <w:p w14:paraId="52E93486" w14:textId="77777777" w:rsidR="00A42018" w:rsidRDefault="00A42018" w:rsidP="00A42018">
      <w:pPr>
        <w:jc w:val="center"/>
        <w:rPr>
          <w:sz w:val="24"/>
          <w:szCs w:val="24"/>
        </w:rPr>
      </w:pPr>
      <w:r>
        <w:rPr>
          <w:sz w:val="24"/>
          <w:szCs w:val="24"/>
        </w:rPr>
        <w:t>Motorsport Engineering BEng</w:t>
      </w:r>
    </w:p>
    <w:p w14:paraId="5790D690" w14:textId="3FAD9EF0" w:rsidR="00A42018" w:rsidRDefault="00A42018" w:rsidP="00A42018">
      <w:pPr>
        <w:jc w:val="center"/>
        <w:rPr>
          <w:sz w:val="24"/>
          <w:szCs w:val="24"/>
        </w:rPr>
      </w:pPr>
      <w:r>
        <w:rPr>
          <w:sz w:val="24"/>
          <w:szCs w:val="24"/>
        </w:rPr>
        <w:t>02/03/2023</w:t>
      </w:r>
    </w:p>
    <w:p w14:paraId="6A844301" w14:textId="40E3ADBA" w:rsidR="00A42018" w:rsidRDefault="00A42018" w:rsidP="00A42018">
      <w:pPr>
        <w:jc w:val="center"/>
        <w:rPr>
          <w:sz w:val="24"/>
          <w:szCs w:val="24"/>
        </w:rPr>
      </w:pPr>
      <w:r>
        <w:rPr>
          <w:sz w:val="24"/>
          <w:szCs w:val="24"/>
        </w:rPr>
        <w:t>Engineering Design and Materials</w:t>
      </w:r>
    </w:p>
    <w:p w14:paraId="6F0B5E65" w14:textId="0D9BC9E9" w:rsidR="00A42018" w:rsidRDefault="00A42018" w:rsidP="00A42018">
      <w:pPr>
        <w:jc w:val="center"/>
        <w:rPr>
          <w:sz w:val="24"/>
          <w:szCs w:val="24"/>
        </w:rPr>
      </w:pPr>
      <w:r>
        <w:rPr>
          <w:sz w:val="24"/>
          <w:szCs w:val="24"/>
        </w:rPr>
        <w:t>ACHA4001</w:t>
      </w:r>
    </w:p>
    <w:p w14:paraId="6E90D6D9" w14:textId="798C8525" w:rsidR="008419A8" w:rsidRDefault="008419A8" w:rsidP="00A42018">
      <w:pPr>
        <w:jc w:val="center"/>
      </w:pPr>
    </w:p>
    <w:p w14:paraId="330BAF60" w14:textId="77777777" w:rsidR="006C505D" w:rsidRDefault="006C505D" w:rsidP="00A42018">
      <w:pPr>
        <w:rPr>
          <w:sz w:val="28"/>
          <w:szCs w:val="28"/>
          <w:u w:val="single"/>
        </w:rPr>
      </w:pPr>
    </w:p>
    <w:p w14:paraId="40DF18FC" w14:textId="77777777" w:rsidR="006C505D" w:rsidRDefault="006C505D" w:rsidP="00A42018">
      <w:pPr>
        <w:rPr>
          <w:sz w:val="28"/>
          <w:szCs w:val="28"/>
          <w:u w:val="single"/>
        </w:rPr>
      </w:pPr>
    </w:p>
    <w:p w14:paraId="0C1BC3BA" w14:textId="77777777" w:rsidR="006C505D" w:rsidRDefault="006C505D" w:rsidP="00A42018">
      <w:pPr>
        <w:rPr>
          <w:sz w:val="28"/>
          <w:szCs w:val="28"/>
          <w:u w:val="single"/>
        </w:rPr>
      </w:pPr>
    </w:p>
    <w:p w14:paraId="7BD7263C" w14:textId="77777777" w:rsidR="006C505D" w:rsidRDefault="006C505D" w:rsidP="00A42018">
      <w:pPr>
        <w:rPr>
          <w:sz w:val="28"/>
          <w:szCs w:val="28"/>
          <w:u w:val="single"/>
        </w:rPr>
      </w:pPr>
    </w:p>
    <w:p w14:paraId="238DA42E" w14:textId="77777777" w:rsidR="006C505D" w:rsidRDefault="006C505D" w:rsidP="00A42018">
      <w:pPr>
        <w:rPr>
          <w:sz w:val="28"/>
          <w:szCs w:val="28"/>
          <w:u w:val="single"/>
        </w:rPr>
      </w:pPr>
    </w:p>
    <w:p w14:paraId="3350D07F" w14:textId="77777777" w:rsidR="006C505D" w:rsidRDefault="006C505D" w:rsidP="00A42018">
      <w:pPr>
        <w:rPr>
          <w:sz w:val="28"/>
          <w:szCs w:val="28"/>
          <w:u w:val="single"/>
        </w:rPr>
      </w:pPr>
    </w:p>
    <w:p w14:paraId="5452FF73" w14:textId="77777777" w:rsidR="006C505D" w:rsidRDefault="006C505D" w:rsidP="00A42018">
      <w:pPr>
        <w:rPr>
          <w:sz w:val="28"/>
          <w:szCs w:val="28"/>
          <w:u w:val="single"/>
        </w:rPr>
      </w:pPr>
    </w:p>
    <w:p w14:paraId="2A1BA5DF" w14:textId="77777777" w:rsidR="006C505D" w:rsidRDefault="006C505D" w:rsidP="00A42018">
      <w:pPr>
        <w:rPr>
          <w:sz w:val="28"/>
          <w:szCs w:val="28"/>
          <w:u w:val="single"/>
        </w:rPr>
      </w:pPr>
    </w:p>
    <w:p w14:paraId="6AE1F1A7" w14:textId="77777777" w:rsidR="006C505D" w:rsidRDefault="006C505D" w:rsidP="00A42018">
      <w:pPr>
        <w:rPr>
          <w:sz w:val="28"/>
          <w:szCs w:val="28"/>
          <w:u w:val="single"/>
        </w:rPr>
      </w:pPr>
    </w:p>
    <w:p w14:paraId="22E5C0EA" w14:textId="77777777" w:rsidR="006C505D" w:rsidRDefault="006C505D" w:rsidP="00A42018">
      <w:pPr>
        <w:rPr>
          <w:sz w:val="28"/>
          <w:szCs w:val="28"/>
          <w:u w:val="single"/>
        </w:rPr>
      </w:pPr>
    </w:p>
    <w:p w14:paraId="5B4D3155" w14:textId="77777777" w:rsidR="006C505D" w:rsidRDefault="006C505D" w:rsidP="00A42018">
      <w:pPr>
        <w:rPr>
          <w:sz w:val="28"/>
          <w:szCs w:val="28"/>
          <w:u w:val="single"/>
        </w:rPr>
      </w:pPr>
    </w:p>
    <w:p w14:paraId="7F06F2E7" w14:textId="77777777" w:rsidR="006C505D" w:rsidRDefault="006C505D" w:rsidP="00A42018">
      <w:pPr>
        <w:rPr>
          <w:sz w:val="28"/>
          <w:szCs w:val="28"/>
          <w:u w:val="single"/>
        </w:rPr>
      </w:pPr>
    </w:p>
    <w:p w14:paraId="796B4DEF" w14:textId="77777777" w:rsidR="006C505D" w:rsidRDefault="006C505D" w:rsidP="00A42018">
      <w:pPr>
        <w:rPr>
          <w:sz w:val="28"/>
          <w:szCs w:val="28"/>
          <w:u w:val="single"/>
        </w:rPr>
      </w:pPr>
    </w:p>
    <w:p w14:paraId="3AD9E103" w14:textId="77777777" w:rsidR="006C505D" w:rsidRDefault="006C505D" w:rsidP="00A42018">
      <w:pPr>
        <w:rPr>
          <w:sz w:val="28"/>
          <w:szCs w:val="28"/>
          <w:u w:val="single"/>
        </w:rPr>
      </w:pPr>
    </w:p>
    <w:p w14:paraId="56D7E881" w14:textId="77777777" w:rsidR="006C505D" w:rsidRDefault="006C505D" w:rsidP="00A42018">
      <w:pPr>
        <w:rPr>
          <w:sz w:val="28"/>
          <w:szCs w:val="28"/>
          <w:u w:val="single"/>
        </w:rPr>
      </w:pPr>
    </w:p>
    <w:p w14:paraId="50FAB47E" w14:textId="1A437697" w:rsidR="006C505D" w:rsidRDefault="006C505D" w:rsidP="00A42018">
      <w:pPr>
        <w:rPr>
          <w:sz w:val="28"/>
          <w:szCs w:val="28"/>
          <w:u w:val="single"/>
        </w:rPr>
      </w:pPr>
      <w:r>
        <w:rPr>
          <w:sz w:val="28"/>
          <w:szCs w:val="28"/>
          <w:u w:val="single"/>
        </w:rPr>
        <w:lastRenderedPageBreak/>
        <w:t>Contents Page</w:t>
      </w:r>
    </w:p>
    <w:sdt>
      <w:sdtPr>
        <w:id w:val="62789746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1CF43F3" w14:textId="513FAC00" w:rsidR="002015D6" w:rsidRDefault="002015D6">
          <w:pPr>
            <w:pStyle w:val="TOCHeading"/>
          </w:pPr>
          <w:r>
            <w:t>Contents</w:t>
          </w:r>
        </w:p>
        <w:p w14:paraId="5432E4D6" w14:textId="33FC49F6" w:rsidR="002015D6" w:rsidRDefault="002015D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0071600" w:history="1">
            <w:r w:rsidRPr="00384A20">
              <w:rPr>
                <w:rStyle w:val="Hyperlink"/>
                <w:noProof/>
              </w:rPr>
              <w:t>Section 1: Introduction</w:t>
            </w:r>
            <w:r>
              <w:rPr>
                <w:noProof/>
                <w:webHidden/>
              </w:rPr>
              <w:tab/>
            </w:r>
            <w:r>
              <w:rPr>
                <w:noProof/>
                <w:webHidden/>
              </w:rPr>
              <w:fldChar w:fldCharType="begin"/>
            </w:r>
            <w:r>
              <w:rPr>
                <w:noProof/>
                <w:webHidden/>
              </w:rPr>
              <w:instrText xml:space="preserve"> PAGEREF _Toc130071600 \h </w:instrText>
            </w:r>
            <w:r>
              <w:rPr>
                <w:noProof/>
                <w:webHidden/>
              </w:rPr>
            </w:r>
            <w:r>
              <w:rPr>
                <w:noProof/>
                <w:webHidden/>
              </w:rPr>
              <w:fldChar w:fldCharType="separate"/>
            </w:r>
            <w:r>
              <w:rPr>
                <w:noProof/>
                <w:webHidden/>
              </w:rPr>
              <w:t>2</w:t>
            </w:r>
            <w:r>
              <w:rPr>
                <w:noProof/>
                <w:webHidden/>
              </w:rPr>
              <w:fldChar w:fldCharType="end"/>
            </w:r>
          </w:hyperlink>
        </w:p>
        <w:p w14:paraId="3F81BB3C" w14:textId="701B50CF" w:rsidR="002015D6" w:rsidRDefault="002015D6">
          <w:pPr>
            <w:pStyle w:val="TOC1"/>
            <w:tabs>
              <w:tab w:val="right" w:leader="dot" w:pos="9016"/>
            </w:tabs>
            <w:rPr>
              <w:rFonts w:eastAsiaTheme="minorEastAsia"/>
              <w:noProof/>
              <w:lang w:eastAsia="en-GB"/>
            </w:rPr>
          </w:pPr>
          <w:hyperlink w:anchor="_Toc130071601" w:history="1">
            <w:r w:rsidRPr="00384A20">
              <w:rPr>
                <w:rStyle w:val="Hyperlink"/>
                <w:noProof/>
              </w:rPr>
              <w:t>Section 2: Material Properties</w:t>
            </w:r>
            <w:r>
              <w:rPr>
                <w:noProof/>
                <w:webHidden/>
              </w:rPr>
              <w:tab/>
            </w:r>
            <w:r>
              <w:rPr>
                <w:noProof/>
                <w:webHidden/>
              </w:rPr>
              <w:fldChar w:fldCharType="begin"/>
            </w:r>
            <w:r>
              <w:rPr>
                <w:noProof/>
                <w:webHidden/>
              </w:rPr>
              <w:instrText xml:space="preserve"> PAGEREF _Toc130071601 \h </w:instrText>
            </w:r>
            <w:r>
              <w:rPr>
                <w:noProof/>
                <w:webHidden/>
              </w:rPr>
            </w:r>
            <w:r>
              <w:rPr>
                <w:noProof/>
                <w:webHidden/>
              </w:rPr>
              <w:fldChar w:fldCharType="separate"/>
            </w:r>
            <w:r>
              <w:rPr>
                <w:noProof/>
                <w:webHidden/>
              </w:rPr>
              <w:t>2</w:t>
            </w:r>
            <w:r>
              <w:rPr>
                <w:noProof/>
                <w:webHidden/>
              </w:rPr>
              <w:fldChar w:fldCharType="end"/>
            </w:r>
          </w:hyperlink>
        </w:p>
        <w:p w14:paraId="6EF8D04D" w14:textId="62B42207" w:rsidR="002015D6" w:rsidRDefault="002015D6">
          <w:pPr>
            <w:pStyle w:val="TOC1"/>
            <w:tabs>
              <w:tab w:val="right" w:leader="dot" w:pos="9016"/>
            </w:tabs>
            <w:rPr>
              <w:rFonts w:eastAsiaTheme="minorEastAsia"/>
              <w:noProof/>
              <w:lang w:eastAsia="en-GB"/>
            </w:rPr>
          </w:pPr>
          <w:hyperlink w:anchor="_Toc130071602" w:history="1">
            <w:r w:rsidRPr="00384A20">
              <w:rPr>
                <w:rStyle w:val="Hyperlink"/>
                <w:noProof/>
              </w:rPr>
              <w:t>Section 3: Material selection</w:t>
            </w:r>
            <w:r>
              <w:rPr>
                <w:noProof/>
                <w:webHidden/>
              </w:rPr>
              <w:tab/>
            </w:r>
            <w:r>
              <w:rPr>
                <w:noProof/>
                <w:webHidden/>
              </w:rPr>
              <w:fldChar w:fldCharType="begin"/>
            </w:r>
            <w:r>
              <w:rPr>
                <w:noProof/>
                <w:webHidden/>
              </w:rPr>
              <w:instrText xml:space="preserve"> PAGEREF _Toc130071602 \h </w:instrText>
            </w:r>
            <w:r>
              <w:rPr>
                <w:noProof/>
                <w:webHidden/>
              </w:rPr>
            </w:r>
            <w:r>
              <w:rPr>
                <w:noProof/>
                <w:webHidden/>
              </w:rPr>
              <w:fldChar w:fldCharType="separate"/>
            </w:r>
            <w:r>
              <w:rPr>
                <w:noProof/>
                <w:webHidden/>
              </w:rPr>
              <w:t>3</w:t>
            </w:r>
            <w:r>
              <w:rPr>
                <w:noProof/>
                <w:webHidden/>
              </w:rPr>
              <w:fldChar w:fldCharType="end"/>
            </w:r>
          </w:hyperlink>
        </w:p>
        <w:p w14:paraId="5A5BFC34" w14:textId="4FE2558A" w:rsidR="002015D6" w:rsidRDefault="002015D6">
          <w:pPr>
            <w:pStyle w:val="TOC1"/>
            <w:tabs>
              <w:tab w:val="right" w:leader="dot" w:pos="9016"/>
            </w:tabs>
            <w:rPr>
              <w:rFonts w:eastAsiaTheme="minorEastAsia"/>
              <w:noProof/>
              <w:lang w:eastAsia="en-GB"/>
            </w:rPr>
          </w:pPr>
          <w:hyperlink w:anchor="_Toc130071603" w:history="1">
            <w:r w:rsidRPr="00384A20">
              <w:rPr>
                <w:rStyle w:val="Hyperlink"/>
                <w:noProof/>
              </w:rPr>
              <w:t>Section 4: Manufacturing Processes</w:t>
            </w:r>
            <w:r>
              <w:rPr>
                <w:noProof/>
                <w:webHidden/>
              </w:rPr>
              <w:tab/>
            </w:r>
            <w:r>
              <w:rPr>
                <w:noProof/>
                <w:webHidden/>
              </w:rPr>
              <w:fldChar w:fldCharType="begin"/>
            </w:r>
            <w:r>
              <w:rPr>
                <w:noProof/>
                <w:webHidden/>
              </w:rPr>
              <w:instrText xml:space="preserve"> PAGEREF _Toc130071603 \h </w:instrText>
            </w:r>
            <w:r>
              <w:rPr>
                <w:noProof/>
                <w:webHidden/>
              </w:rPr>
            </w:r>
            <w:r>
              <w:rPr>
                <w:noProof/>
                <w:webHidden/>
              </w:rPr>
              <w:fldChar w:fldCharType="separate"/>
            </w:r>
            <w:r>
              <w:rPr>
                <w:noProof/>
                <w:webHidden/>
              </w:rPr>
              <w:t>5</w:t>
            </w:r>
            <w:r>
              <w:rPr>
                <w:noProof/>
                <w:webHidden/>
              </w:rPr>
              <w:fldChar w:fldCharType="end"/>
            </w:r>
          </w:hyperlink>
        </w:p>
        <w:p w14:paraId="15E735D4" w14:textId="55CA18F0" w:rsidR="002015D6" w:rsidRDefault="002015D6">
          <w:pPr>
            <w:pStyle w:val="TOC2"/>
            <w:tabs>
              <w:tab w:val="right" w:leader="dot" w:pos="9016"/>
            </w:tabs>
            <w:rPr>
              <w:rFonts w:eastAsiaTheme="minorEastAsia"/>
              <w:noProof/>
              <w:lang w:eastAsia="en-GB"/>
            </w:rPr>
          </w:pPr>
          <w:hyperlink w:anchor="_Toc130071604" w:history="1">
            <w:r w:rsidRPr="00384A20">
              <w:rPr>
                <w:rStyle w:val="Hyperlink"/>
                <w:noProof/>
              </w:rPr>
              <w:t>Forging</w:t>
            </w:r>
            <w:r>
              <w:rPr>
                <w:noProof/>
                <w:webHidden/>
              </w:rPr>
              <w:tab/>
            </w:r>
            <w:r>
              <w:rPr>
                <w:noProof/>
                <w:webHidden/>
              </w:rPr>
              <w:fldChar w:fldCharType="begin"/>
            </w:r>
            <w:r>
              <w:rPr>
                <w:noProof/>
                <w:webHidden/>
              </w:rPr>
              <w:instrText xml:space="preserve"> PAGEREF _Toc130071604 \h </w:instrText>
            </w:r>
            <w:r>
              <w:rPr>
                <w:noProof/>
                <w:webHidden/>
              </w:rPr>
            </w:r>
            <w:r>
              <w:rPr>
                <w:noProof/>
                <w:webHidden/>
              </w:rPr>
              <w:fldChar w:fldCharType="separate"/>
            </w:r>
            <w:r>
              <w:rPr>
                <w:noProof/>
                <w:webHidden/>
              </w:rPr>
              <w:t>5</w:t>
            </w:r>
            <w:r>
              <w:rPr>
                <w:noProof/>
                <w:webHidden/>
              </w:rPr>
              <w:fldChar w:fldCharType="end"/>
            </w:r>
          </w:hyperlink>
        </w:p>
        <w:p w14:paraId="6208BECF" w14:textId="307E530E" w:rsidR="002015D6" w:rsidRDefault="002015D6">
          <w:pPr>
            <w:pStyle w:val="TOC2"/>
            <w:tabs>
              <w:tab w:val="right" w:leader="dot" w:pos="9016"/>
            </w:tabs>
            <w:rPr>
              <w:rFonts w:eastAsiaTheme="minorEastAsia"/>
              <w:noProof/>
              <w:lang w:eastAsia="en-GB"/>
            </w:rPr>
          </w:pPr>
          <w:hyperlink w:anchor="_Toc130071605" w:history="1">
            <w:r w:rsidRPr="00384A20">
              <w:rPr>
                <w:rStyle w:val="Hyperlink"/>
                <w:noProof/>
              </w:rPr>
              <w:t>Casting</w:t>
            </w:r>
            <w:r>
              <w:rPr>
                <w:noProof/>
                <w:webHidden/>
              </w:rPr>
              <w:tab/>
            </w:r>
            <w:r>
              <w:rPr>
                <w:noProof/>
                <w:webHidden/>
              </w:rPr>
              <w:fldChar w:fldCharType="begin"/>
            </w:r>
            <w:r>
              <w:rPr>
                <w:noProof/>
                <w:webHidden/>
              </w:rPr>
              <w:instrText xml:space="preserve"> PAGEREF _Toc130071605 \h </w:instrText>
            </w:r>
            <w:r>
              <w:rPr>
                <w:noProof/>
                <w:webHidden/>
              </w:rPr>
            </w:r>
            <w:r>
              <w:rPr>
                <w:noProof/>
                <w:webHidden/>
              </w:rPr>
              <w:fldChar w:fldCharType="separate"/>
            </w:r>
            <w:r>
              <w:rPr>
                <w:noProof/>
                <w:webHidden/>
              </w:rPr>
              <w:t>5</w:t>
            </w:r>
            <w:r>
              <w:rPr>
                <w:noProof/>
                <w:webHidden/>
              </w:rPr>
              <w:fldChar w:fldCharType="end"/>
            </w:r>
          </w:hyperlink>
        </w:p>
        <w:p w14:paraId="048CFF44" w14:textId="7AB6A369" w:rsidR="002015D6" w:rsidRDefault="002015D6">
          <w:pPr>
            <w:pStyle w:val="TOC2"/>
            <w:tabs>
              <w:tab w:val="right" w:leader="dot" w:pos="9016"/>
            </w:tabs>
            <w:rPr>
              <w:rFonts w:eastAsiaTheme="minorEastAsia"/>
              <w:noProof/>
              <w:lang w:eastAsia="en-GB"/>
            </w:rPr>
          </w:pPr>
          <w:hyperlink w:anchor="_Toc130071606" w:history="1">
            <w:r w:rsidRPr="00384A20">
              <w:rPr>
                <w:rStyle w:val="Hyperlink"/>
                <w:noProof/>
              </w:rPr>
              <w:t>Process</w:t>
            </w:r>
            <w:r>
              <w:rPr>
                <w:noProof/>
                <w:webHidden/>
              </w:rPr>
              <w:tab/>
            </w:r>
            <w:r>
              <w:rPr>
                <w:noProof/>
                <w:webHidden/>
              </w:rPr>
              <w:fldChar w:fldCharType="begin"/>
            </w:r>
            <w:r>
              <w:rPr>
                <w:noProof/>
                <w:webHidden/>
              </w:rPr>
              <w:instrText xml:space="preserve"> PAGEREF _Toc130071606 \h </w:instrText>
            </w:r>
            <w:r>
              <w:rPr>
                <w:noProof/>
                <w:webHidden/>
              </w:rPr>
            </w:r>
            <w:r>
              <w:rPr>
                <w:noProof/>
                <w:webHidden/>
              </w:rPr>
              <w:fldChar w:fldCharType="separate"/>
            </w:r>
            <w:r>
              <w:rPr>
                <w:noProof/>
                <w:webHidden/>
              </w:rPr>
              <w:t>6</w:t>
            </w:r>
            <w:r>
              <w:rPr>
                <w:noProof/>
                <w:webHidden/>
              </w:rPr>
              <w:fldChar w:fldCharType="end"/>
            </w:r>
          </w:hyperlink>
        </w:p>
        <w:p w14:paraId="3029950B" w14:textId="1FB2C93A" w:rsidR="002015D6" w:rsidRDefault="002015D6">
          <w:pPr>
            <w:pStyle w:val="TOC1"/>
            <w:tabs>
              <w:tab w:val="right" w:leader="dot" w:pos="9016"/>
            </w:tabs>
            <w:rPr>
              <w:rFonts w:eastAsiaTheme="minorEastAsia"/>
              <w:noProof/>
              <w:lang w:eastAsia="en-GB"/>
            </w:rPr>
          </w:pPr>
          <w:hyperlink w:anchor="_Toc130071607" w:history="1">
            <w:r w:rsidRPr="00384A20">
              <w:rPr>
                <w:rStyle w:val="Hyperlink"/>
                <w:noProof/>
              </w:rPr>
              <w:t>Section 5: Conclusion</w:t>
            </w:r>
            <w:r>
              <w:rPr>
                <w:noProof/>
                <w:webHidden/>
              </w:rPr>
              <w:tab/>
            </w:r>
            <w:r>
              <w:rPr>
                <w:noProof/>
                <w:webHidden/>
              </w:rPr>
              <w:fldChar w:fldCharType="begin"/>
            </w:r>
            <w:r>
              <w:rPr>
                <w:noProof/>
                <w:webHidden/>
              </w:rPr>
              <w:instrText xml:space="preserve"> PAGEREF _Toc130071607 \h </w:instrText>
            </w:r>
            <w:r>
              <w:rPr>
                <w:noProof/>
                <w:webHidden/>
              </w:rPr>
            </w:r>
            <w:r>
              <w:rPr>
                <w:noProof/>
                <w:webHidden/>
              </w:rPr>
              <w:fldChar w:fldCharType="separate"/>
            </w:r>
            <w:r>
              <w:rPr>
                <w:noProof/>
                <w:webHidden/>
              </w:rPr>
              <w:t>6</w:t>
            </w:r>
            <w:r>
              <w:rPr>
                <w:noProof/>
                <w:webHidden/>
              </w:rPr>
              <w:fldChar w:fldCharType="end"/>
            </w:r>
          </w:hyperlink>
        </w:p>
        <w:p w14:paraId="46478975" w14:textId="062F4C75" w:rsidR="002015D6" w:rsidRDefault="002015D6">
          <w:pPr>
            <w:pStyle w:val="TOC1"/>
            <w:tabs>
              <w:tab w:val="right" w:leader="dot" w:pos="9016"/>
            </w:tabs>
            <w:rPr>
              <w:rFonts w:eastAsiaTheme="minorEastAsia"/>
              <w:noProof/>
              <w:lang w:eastAsia="en-GB"/>
            </w:rPr>
          </w:pPr>
          <w:hyperlink w:anchor="_Toc130071608" w:history="1">
            <w:r w:rsidRPr="00384A20">
              <w:rPr>
                <w:rStyle w:val="Hyperlink"/>
                <w:noProof/>
              </w:rPr>
              <w:t>Section 6: References</w:t>
            </w:r>
            <w:r>
              <w:rPr>
                <w:noProof/>
                <w:webHidden/>
              </w:rPr>
              <w:tab/>
            </w:r>
            <w:r>
              <w:rPr>
                <w:noProof/>
                <w:webHidden/>
              </w:rPr>
              <w:fldChar w:fldCharType="begin"/>
            </w:r>
            <w:r>
              <w:rPr>
                <w:noProof/>
                <w:webHidden/>
              </w:rPr>
              <w:instrText xml:space="preserve"> PAGEREF _Toc130071608 \h </w:instrText>
            </w:r>
            <w:r>
              <w:rPr>
                <w:noProof/>
                <w:webHidden/>
              </w:rPr>
            </w:r>
            <w:r>
              <w:rPr>
                <w:noProof/>
                <w:webHidden/>
              </w:rPr>
              <w:fldChar w:fldCharType="separate"/>
            </w:r>
            <w:r>
              <w:rPr>
                <w:noProof/>
                <w:webHidden/>
              </w:rPr>
              <w:t>7</w:t>
            </w:r>
            <w:r>
              <w:rPr>
                <w:noProof/>
                <w:webHidden/>
              </w:rPr>
              <w:fldChar w:fldCharType="end"/>
            </w:r>
          </w:hyperlink>
        </w:p>
        <w:p w14:paraId="676EA24F" w14:textId="41712BC4" w:rsidR="002015D6" w:rsidRDefault="002015D6">
          <w:r>
            <w:rPr>
              <w:b/>
              <w:bCs/>
              <w:noProof/>
            </w:rPr>
            <w:fldChar w:fldCharType="end"/>
          </w:r>
        </w:p>
      </w:sdtContent>
    </w:sdt>
    <w:p w14:paraId="277FDCFD" w14:textId="6F4DA029" w:rsidR="006C505D" w:rsidRDefault="006C505D" w:rsidP="00A42018">
      <w:pPr>
        <w:rPr>
          <w:sz w:val="28"/>
          <w:szCs w:val="28"/>
          <w:u w:val="single"/>
        </w:rPr>
      </w:pPr>
    </w:p>
    <w:p w14:paraId="10064553" w14:textId="4C9FFC60" w:rsidR="006C505D" w:rsidRDefault="006C505D" w:rsidP="00A42018">
      <w:pPr>
        <w:rPr>
          <w:sz w:val="28"/>
          <w:szCs w:val="28"/>
          <w:u w:val="single"/>
        </w:rPr>
      </w:pPr>
    </w:p>
    <w:p w14:paraId="30A1D647" w14:textId="4BA62EBE" w:rsidR="009B118C" w:rsidRDefault="009B118C" w:rsidP="00A42018">
      <w:pPr>
        <w:rPr>
          <w:sz w:val="28"/>
          <w:szCs w:val="28"/>
          <w:u w:val="single"/>
        </w:rPr>
      </w:pPr>
    </w:p>
    <w:p w14:paraId="415C1DC5" w14:textId="4638787D" w:rsidR="009B118C" w:rsidRDefault="009B118C" w:rsidP="00A42018">
      <w:pPr>
        <w:rPr>
          <w:sz w:val="28"/>
          <w:szCs w:val="28"/>
          <w:u w:val="single"/>
        </w:rPr>
      </w:pPr>
    </w:p>
    <w:p w14:paraId="7F732E12" w14:textId="3ED16FF4" w:rsidR="009B118C" w:rsidRDefault="009B118C" w:rsidP="00A42018">
      <w:pPr>
        <w:rPr>
          <w:sz w:val="28"/>
          <w:szCs w:val="28"/>
          <w:u w:val="single"/>
        </w:rPr>
      </w:pPr>
    </w:p>
    <w:p w14:paraId="03C0B667" w14:textId="2CD1A0CA" w:rsidR="009B118C" w:rsidRDefault="009B118C" w:rsidP="00A42018">
      <w:pPr>
        <w:rPr>
          <w:sz w:val="28"/>
          <w:szCs w:val="28"/>
          <w:u w:val="single"/>
        </w:rPr>
      </w:pPr>
    </w:p>
    <w:p w14:paraId="011224DA" w14:textId="5BF9C3D7" w:rsidR="009B118C" w:rsidRDefault="009B118C" w:rsidP="00A42018">
      <w:pPr>
        <w:rPr>
          <w:sz w:val="28"/>
          <w:szCs w:val="28"/>
          <w:u w:val="single"/>
        </w:rPr>
      </w:pPr>
    </w:p>
    <w:p w14:paraId="17DAF576" w14:textId="51AF2A30" w:rsidR="009B118C" w:rsidRDefault="009B118C" w:rsidP="00A42018">
      <w:pPr>
        <w:rPr>
          <w:sz w:val="28"/>
          <w:szCs w:val="28"/>
          <w:u w:val="single"/>
        </w:rPr>
      </w:pPr>
    </w:p>
    <w:p w14:paraId="47F258E4" w14:textId="0F01C56B" w:rsidR="009B118C" w:rsidRDefault="009B118C" w:rsidP="00A42018">
      <w:pPr>
        <w:rPr>
          <w:sz w:val="28"/>
          <w:szCs w:val="28"/>
          <w:u w:val="single"/>
        </w:rPr>
      </w:pPr>
    </w:p>
    <w:p w14:paraId="51FF5CDB" w14:textId="7BA7204F" w:rsidR="009B118C" w:rsidRDefault="009B118C" w:rsidP="00A42018">
      <w:pPr>
        <w:rPr>
          <w:sz w:val="28"/>
          <w:szCs w:val="28"/>
          <w:u w:val="single"/>
        </w:rPr>
      </w:pPr>
    </w:p>
    <w:p w14:paraId="558F68BD" w14:textId="5879A3B8" w:rsidR="009B118C" w:rsidRDefault="009B118C" w:rsidP="00A42018">
      <w:pPr>
        <w:rPr>
          <w:sz w:val="28"/>
          <w:szCs w:val="28"/>
          <w:u w:val="single"/>
        </w:rPr>
      </w:pPr>
    </w:p>
    <w:p w14:paraId="4D8AB1B2" w14:textId="2FBEBBF0" w:rsidR="009B118C" w:rsidRDefault="009B118C" w:rsidP="00A42018">
      <w:pPr>
        <w:rPr>
          <w:sz w:val="28"/>
          <w:szCs w:val="28"/>
          <w:u w:val="single"/>
        </w:rPr>
      </w:pPr>
    </w:p>
    <w:p w14:paraId="433CAB92" w14:textId="31C5EC62" w:rsidR="009B118C" w:rsidRDefault="009B118C" w:rsidP="00A42018">
      <w:pPr>
        <w:rPr>
          <w:sz w:val="28"/>
          <w:szCs w:val="28"/>
          <w:u w:val="single"/>
        </w:rPr>
      </w:pPr>
    </w:p>
    <w:p w14:paraId="110A39AE" w14:textId="33F6AEF9" w:rsidR="009B118C" w:rsidRDefault="009B118C" w:rsidP="00A42018">
      <w:pPr>
        <w:rPr>
          <w:sz w:val="28"/>
          <w:szCs w:val="28"/>
          <w:u w:val="single"/>
        </w:rPr>
      </w:pPr>
    </w:p>
    <w:p w14:paraId="19A36206" w14:textId="3418B1C0" w:rsidR="009B118C" w:rsidRDefault="009B118C" w:rsidP="00A42018">
      <w:pPr>
        <w:rPr>
          <w:sz w:val="28"/>
          <w:szCs w:val="28"/>
          <w:u w:val="single"/>
        </w:rPr>
      </w:pPr>
    </w:p>
    <w:p w14:paraId="3267DA3C" w14:textId="77777777" w:rsidR="009B118C" w:rsidRDefault="009B118C" w:rsidP="00A42018">
      <w:pPr>
        <w:rPr>
          <w:sz w:val="28"/>
          <w:szCs w:val="28"/>
          <w:u w:val="single"/>
        </w:rPr>
      </w:pPr>
    </w:p>
    <w:p w14:paraId="1EDCCEB6" w14:textId="20ABED38" w:rsidR="00A42018" w:rsidRDefault="002015D6" w:rsidP="002015D6">
      <w:pPr>
        <w:pStyle w:val="Heading1"/>
      </w:pPr>
      <w:bookmarkStart w:id="0" w:name="_Toc130071600"/>
      <w:r>
        <w:t xml:space="preserve">Section 1: </w:t>
      </w:r>
      <w:r w:rsidR="00A42018" w:rsidRPr="00A42018">
        <w:t>Introduction</w:t>
      </w:r>
      <w:bookmarkEnd w:id="0"/>
    </w:p>
    <w:p w14:paraId="46E3CAA2" w14:textId="125BDBB9" w:rsidR="00553E81" w:rsidRPr="00E5310E" w:rsidRDefault="003D0759" w:rsidP="00A42018">
      <w:pPr>
        <w:rPr>
          <w:color w:val="000000" w:themeColor="text1"/>
        </w:rPr>
      </w:pPr>
      <w:r w:rsidRPr="00E5310E">
        <w:rPr>
          <w:color w:val="000000" w:themeColor="text1"/>
        </w:rPr>
        <w:t xml:space="preserve">A piston </w:t>
      </w:r>
      <w:r w:rsidR="00C41E3B" w:rsidRPr="00E5310E">
        <w:rPr>
          <w:color w:val="000000" w:themeColor="text1"/>
        </w:rPr>
        <w:t>is often seen as the beating heart of the internal combustion engine</w:t>
      </w:r>
      <w:r w:rsidR="00996057">
        <w:rPr>
          <w:color w:val="000000" w:themeColor="text1"/>
        </w:rPr>
        <w:t xml:space="preserve"> (ICE)</w:t>
      </w:r>
      <w:r w:rsidR="00C41E3B" w:rsidRPr="00E5310E">
        <w:rPr>
          <w:color w:val="000000" w:themeColor="text1"/>
        </w:rPr>
        <w:t xml:space="preserve"> (Zhao, 2012)</w:t>
      </w:r>
      <w:r w:rsidR="00E41CF8" w:rsidRPr="00E5310E">
        <w:rPr>
          <w:color w:val="000000" w:themeColor="text1"/>
        </w:rPr>
        <w:t xml:space="preserve"> and is considered the most important </w:t>
      </w:r>
      <w:r w:rsidR="00E5310E" w:rsidRPr="00E5310E">
        <w:rPr>
          <w:color w:val="000000" w:themeColor="text1"/>
        </w:rPr>
        <w:t>component. The</w:t>
      </w:r>
      <w:r w:rsidR="00C56BFE" w:rsidRPr="00E5310E">
        <w:rPr>
          <w:color w:val="000000" w:themeColor="text1"/>
        </w:rPr>
        <w:t xml:space="preserve"> piston is a moving, gas tight component that is held in the cylinder of the ICE (</w:t>
      </w:r>
      <w:r w:rsidR="00C56BFE" w:rsidRPr="00E5310E">
        <w:rPr>
          <w:rFonts w:eastAsia="Times New Roman"/>
          <w:color w:val="000000" w:themeColor="text1"/>
        </w:rPr>
        <w:t xml:space="preserve">Kumar Sonar &amp; Chattopadhyay, 2015). </w:t>
      </w:r>
      <w:r w:rsidR="009B118C" w:rsidRPr="00E5310E">
        <w:rPr>
          <w:color w:val="000000" w:themeColor="text1"/>
        </w:rPr>
        <w:t xml:space="preserve">The piston is sat on top of the connecting rod and crankshaft which turns reciprocal movement into rotary movement (Singh et al., 2020). It does this to rotate the crankshaft which in turn powers the vehicle allowing you to drive it.  </w:t>
      </w:r>
      <w:r w:rsidR="00AE6152" w:rsidRPr="00E5310E">
        <w:rPr>
          <w:color w:val="000000" w:themeColor="text1"/>
        </w:rPr>
        <w:t>During the piston cycle</w:t>
      </w:r>
      <w:r w:rsidR="00553E81" w:rsidRPr="00E5310E">
        <w:rPr>
          <w:color w:val="000000" w:themeColor="text1"/>
        </w:rPr>
        <w:t>,</w:t>
      </w:r>
      <w:r w:rsidR="00AE6152" w:rsidRPr="00E5310E">
        <w:rPr>
          <w:color w:val="000000" w:themeColor="text1"/>
        </w:rPr>
        <w:t xml:space="preserve"> the piston is subjected to high pressures up to 8 MPa and gas temperature may reach 2,500</w:t>
      </w:r>
      <w:r w:rsidR="00AE6152" w:rsidRPr="00E5310E">
        <w:rPr>
          <w:rFonts w:ascii="Cambria Math" w:hAnsi="Cambria Math"/>
          <w:color w:val="000000" w:themeColor="text1"/>
        </w:rPr>
        <w:t>°</w:t>
      </w:r>
      <w:r w:rsidR="00AE6152" w:rsidRPr="00E5310E">
        <w:rPr>
          <w:color w:val="000000" w:themeColor="text1"/>
        </w:rPr>
        <w:t xml:space="preserve">C (Dudareva et al., 2017) which is why it must go through a vigorous testing process </w:t>
      </w:r>
      <w:r w:rsidR="00E5310E" w:rsidRPr="00E5310E">
        <w:rPr>
          <w:color w:val="000000" w:themeColor="text1"/>
        </w:rPr>
        <w:t>to</w:t>
      </w:r>
      <w:r w:rsidR="00AE6152" w:rsidRPr="00E5310E">
        <w:rPr>
          <w:color w:val="000000" w:themeColor="text1"/>
        </w:rPr>
        <w:t xml:space="preserve"> find the material with the correct material properties to withstand such conditions. </w:t>
      </w:r>
    </w:p>
    <w:p w14:paraId="6052F97F" w14:textId="7CB7D4DB" w:rsidR="00A42018" w:rsidRPr="00E5310E" w:rsidRDefault="00C31533" w:rsidP="00A42018">
      <w:pPr>
        <w:rPr>
          <w:color w:val="000000" w:themeColor="text1"/>
        </w:rPr>
      </w:pPr>
      <w:r w:rsidRPr="00E5310E">
        <w:rPr>
          <w:color w:val="000000" w:themeColor="text1"/>
        </w:rPr>
        <w:t xml:space="preserve">This report will discuss the </w:t>
      </w:r>
      <w:r w:rsidR="00F9371F" w:rsidRPr="00E5310E">
        <w:rPr>
          <w:color w:val="000000" w:themeColor="text1"/>
        </w:rPr>
        <w:t xml:space="preserve">requirements that the piston will have to </w:t>
      </w:r>
      <w:r w:rsidR="009B118C" w:rsidRPr="00E5310E">
        <w:rPr>
          <w:color w:val="000000" w:themeColor="text1"/>
        </w:rPr>
        <w:t>meet,</w:t>
      </w:r>
      <w:r w:rsidR="00F9371F" w:rsidRPr="00E5310E">
        <w:rPr>
          <w:color w:val="000000" w:themeColor="text1"/>
        </w:rPr>
        <w:t xml:space="preserve"> </w:t>
      </w:r>
      <w:r w:rsidR="00903ECA" w:rsidRPr="00E5310E">
        <w:rPr>
          <w:color w:val="000000" w:themeColor="text1"/>
        </w:rPr>
        <w:t>and materials required to allow the piston to maintain its structure and role in the harsh environment of the internal combustion engine</w:t>
      </w:r>
      <w:r w:rsidR="00E5310E" w:rsidRPr="00E5310E">
        <w:rPr>
          <w:color w:val="000000" w:themeColor="text1"/>
        </w:rPr>
        <w:t xml:space="preserve">. </w:t>
      </w:r>
      <w:r w:rsidR="00BA77DA" w:rsidRPr="00E5310E">
        <w:rPr>
          <w:color w:val="000000" w:themeColor="text1"/>
        </w:rPr>
        <w:t xml:space="preserve">The aim it to select the most appropriate material for the piston given the properties and decide on what the most suited manufacturing process would be. </w:t>
      </w:r>
    </w:p>
    <w:p w14:paraId="52E31F55" w14:textId="6E35EE9F" w:rsidR="000C0A85" w:rsidRDefault="000C0A85" w:rsidP="00A42018"/>
    <w:p w14:paraId="26103570" w14:textId="38B98EBE" w:rsidR="000C0A85" w:rsidRDefault="002015D6" w:rsidP="002015D6">
      <w:pPr>
        <w:pStyle w:val="Heading1"/>
      </w:pPr>
      <w:bookmarkStart w:id="1" w:name="_Toc130071601"/>
      <w:r>
        <w:t xml:space="preserve">Section 2: </w:t>
      </w:r>
      <w:r w:rsidR="000C0A85">
        <w:t>Material Properties</w:t>
      </w:r>
      <w:bookmarkEnd w:id="1"/>
    </w:p>
    <w:p w14:paraId="04824E32" w14:textId="6C3F3E89" w:rsidR="00087AC4" w:rsidRPr="009B118C" w:rsidRDefault="00DE394C" w:rsidP="00A42018">
      <w:pPr>
        <w:rPr>
          <w:color w:val="C00000"/>
        </w:rPr>
      </w:pPr>
      <w:r w:rsidRPr="00E5310E">
        <w:rPr>
          <w:color w:val="000000" w:themeColor="text1"/>
        </w:rPr>
        <w:t>The piston</w:t>
      </w:r>
      <w:r w:rsidR="00EE2D22" w:rsidRPr="00E5310E">
        <w:rPr>
          <w:color w:val="000000" w:themeColor="text1"/>
        </w:rPr>
        <w:t>s environment consists of high pressures</w:t>
      </w:r>
      <w:r w:rsidR="00EC4C53">
        <w:rPr>
          <w:color w:val="000000" w:themeColor="text1"/>
        </w:rPr>
        <w:t xml:space="preserve"> (2.33kPa)</w:t>
      </w:r>
      <w:r w:rsidR="00EE2D22" w:rsidRPr="00E5310E">
        <w:rPr>
          <w:color w:val="000000" w:themeColor="text1"/>
        </w:rPr>
        <w:t xml:space="preserve"> and high temperatures</w:t>
      </w:r>
      <w:r w:rsidR="00EC4C53">
        <w:rPr>
          <w:color w:val="000000" w:themeColor="text1"/>
        </w:rPr>
        <w:t xml:space="preserve"> (around </w:t>
      </w:r>
      <w:r w:rsidR="00C52227">
        <w:rPr>
          <w:color w:val="000000" w:themeColor="text1"/>
        </w:rPr>
        <w:t>80</w:t>
      </w:r>
      <w:r w:rsidR="00EC4C53">
        <w:rPr>
          <w:rFonts w:cstheme="minorHAnsi"/>
          <w:color w:val="000000" w:themeColor="text1"/>
        </w:rPr>
        <w:t>˚</w:t>
      </w:r>
      <w:r w:rsidR="00EC4C53">
        <w:rPr>
          <w:color w:val="000000" w:themeColor="text1"/>
        </w:rPr>
        <w:t>C</w:t>
      </w:r>
      <w:r w:rsidR="00C52227">
        <w:rPr>
          <w:color w:val="000000" w:themeColor="text1"/>
        </w:rPr>
        <w:t>) in an engine running at 2000rmp,</w:t>
      </w:r>
      <w:r w:rsidR="009B118C">
        <w:rPr>
          <w:color w:val="C00000"/>
        </w:rPr>
        <w:t xml:space="preserve"> </w:t>
      </w:r>
      <w:r w:rsidR="00EE2D22" w:rsidRPr="00E5310E">
        <w:rPr>
          <w:color w:val="000000" w:themeColor="text1"/>
        </w:rPr>
        <w:t>therefore it is prone to thermal and fatigue degradation</w:t>
      </w:r>
      <w:r w:rsidR="00546EF9" w:rsidRPr="00E5310E">
        <w:rPr>
          <w:color w:val="000000" w:themeColor="text1"/>
        </w:rPr>
        <w:t>.</w:t>
      </w:r>
      <w:r w:rsidR="0079134E" w:rsidRPr="00E5310E">
        <w:rPr>
          <w:color w:val="000000" w:themeColor="text1"/>
        </w:rPr>
        <w:t xml:space="preserve"> (Jeong, 2012)</w:t>
      </w:r>
      <w:r w:rsidR="00EE2D22" w:rsidRPr="00E5310E">
        <w:rPr>
          <w:color w:val="000000" w:themeColor="text1"/>
        </w:rPr>
        <w:t xml:space="preserve">. Some common material properties that can be linked to the process of designing a piston </w:t>
      </w:r>
      <w:r w:rsidR="00E5310E" w:rsidRPr="00E5310E">
        <w:rPr>
          <w:color w:val="000000" w:themeColor="text1"/>
        </w:rPr>
        <w:t>are</w:t>
      </w:r>
      <w:r w:rsidR="00EE2D22" w:rsidRPr="00E5310E">
        <w:rPr>
          <w:color w:val="000000" w:themeColor="text1"/>
        </w:rPr>
        <w:t xml:space="preserve"> toughness, fatigue, creep, thermal conductivity, </w:t>
      </w:r>
      <w:r w:rsidR="0079134E" w:rsidRPr="00E5310E">
        <w:rPr>
          <w:color w:val="000000" w:themeColor="text1"/>
        </w:rPr>
        <w:t>corrosion resistant and strength</w:t>
      </w:r>
      <w:r w:rsidR="009611FF">
        <w:rPr>
          <w:color w:val="000000" w:themeColor="text1"/>
        </w:rPr>
        <w:t xml:space="preserve"> (310MPa)</w:t>
      </w:r>
      <w:r w:rsidR="00820230" w:rsidRPr="00E5310E">
        <w:rPr>
          <w:color w:val="000000" w:themeColor="text1"/>
        </w:rPr>
        <w:t xml:space="preserve"> (Jeong, 2012)</w:t>
      </w:r>
      <w:r w:rsidR="0075688C">
        <w:rPr>
          <w:color w:val="000000" w:themeColor="text1"/>
        </w:rPr>
        <w:t xml:space="preserve"> (</w:t>
      </w:r>
      <w:r w:rsidR="0075688C" w:rsidRPr="00745904">
        <w:rPr>
          <w:rFonts w:eastAsia="Times New Roman"/>
          <w:color w:val="000000"/>
        </w:rPr>
        <w:t>Chougule &amp; Khatawate, 2013</w:t>
      </w:r>
      <w:r w:rsidR="0075688C">
        <w:rPr>
          <w:rFonts w:eastAsia="Times New Roman"/>
          <w:color w:val="000000"/>
        </w:rPr>
        <w:t>)</w:t>
      </w:r>
      <w:r w:rsidR="0079134E" w:rsidRPr="00E5310E">
        <w:rPr>
          <w:color w:val="000000" w:themeColor="text1"/>
        </w:rPr>
        <w:t xml:space="preserve">. </w:t>
      </w:r>
      <w:r w:rsidR="00A2771D" w:rsidRPr="00E5310E">
        <w:rPr>
          <w:color w:val="000000" w:themeColor="text1"/>
        </w:rPr>
        <w:t xml:space="preserve">Toughness </w:t>
      </w:r>
      <w:r w:rsidR="00996057" w:rsidRPr="00E5310E">
        <w:rPr>
          <w:color w:val="000000" w:themeColor="text1"/>
        </w:rPr>
        <w:t>is</w:t>
      </w:r>
      <w:r w:rsidR="00A2771D" w:rsidRPr="00E5310E">
        <w:rPr>
          <w:color w:val="000000" w:themeColor="text1"/>
        </w:rPr>
        <w:t xml:space="preserve"> a material </w:t>
      </w:r>
      <w:r w:rsidR="00820230" w:rsidRPr="00E5310E">
        <w:rPr>
          <w:color w:val="000000" w:themeColor="text1"/>
        </w:rPr>
        <w:t>property</w:t>
      </w:r>
      <w:r w:rsidR="00553E81" w:rsidRPr="00E5310E">
        <w:rPr>
          <w:color w:val="000000" w:themeColor="text1"/>
        </w:rPr>
        <w:t xml:space="preserve"> </w:t>
      </w:r>
      <w:r w:rsidR="00A2771D" w:rsidRPr="00E5310E">
        <w:rPr>
          <w:color w:val="000000" w:themeColor="text1"/>
        </w:rPr>
        <w:t xml:space="preserve">which enables </w:t>
      </w:r>
      <w:r w:rsidR="00820230" w:rsidRPr="00E5310E">
        <w:rPr>
          <w:color w:val="000000" w:themeColor="text1"/>
        </w:rPr>
        <w:t xml:space="preserve">the piston </w:t>
      </w:r>
      <w:r w:rsidR="00A2771D" w:rsidRPr="00E5310E">
        <w:rPr>
          <w:color w:val="000000" w:themeColor="text1"/>
        </w:rPr>
        <w:t xml:space="preserve">to withstand </w:t>
      </w:r>
      <w:r w:rsidR="00CE40DA" w:rsidRPr="00E5310E">
        <w:rPr>
          <w:color w:val="000000" w:themeColor="text1"/>
        </w:rPr>
        <w:t>shock or impact</w:t>
      </w:r>
      <w:r w:rsidR="00820230" w:rsidRPr="00E5310E">
        <w:rPr>
          <w:color w:val="000000" w:themeColor="text1"/>
        </w:rPr>
        <w:t xml:space="preserve"> from inside the ICE</w:t>
      </w:r>
      <w:r w:rsidR="00CE40DA" w:rsidRPr="00E5310E">
        <w:rPr>
          <w:color w:val="000000" w:themeColor="text1"/>
        </w:rPr>
        <w:t xml:space="preserve">. </w:t>
      </w:r>
      <w:r w:rsidR="00372EB7" w:rsidRPr="00E5310E">
        <w:rPr>
          <w:color w:val="000000" w:themeColor="text1"/>
        </w:rPr>
        <w:t xml:space="preserve">Toughness is required for </w:t>
      </w:r>
      <w:r w:rsidR="00372EB7" w:rsidRPr="00E5310E">
        <w:rPr>
          <w:color w:val="000000" w:themeColor="text1"/>
          <w:shd w:val="clear" w:color="auto" w:fill="FFFFFF"/>
        </w:rPr>
        <w:t>most safety-critical</w:t>
      </w:r>
      <w:r w:rsidR="00372EB7" w:rsidRPr="00E5310E">
        <w:rPr>
          <w:color w:val="000000" w:themeColor="text1"/>
          <w:sz w:val="27"/>
          <w:szCs w:val="27"/>
          <w:shd w:val="clear" w:color="auto" w:fill="FFFFFF"/>
        </w:rPr>
        <w:t xml:space="preserve"> </w:t>
      </w:r>
      <w:r w:rsidR="00372EB7" w:rsidRPr="00E5310E">
        <w:rPr>
          <w:color w:val="000000" w:themeColor="text1"/>
          <w:shd w:val="clear" w:color="auto" w:fill="FFFFFF"/>
        </w:rPr>
        <w:t>applications</w:t>
      </w:r>
      <w:r w:rsidR="00372EB7" w:rsidRPr="00E5310E">
        <w:rPr>
          <w:color w:val="000000" w:themeColor="text1"/>
        </w:rPr>
        <w:t xml:space="preserve"> </w:t>
      </w:r>
      <w:r w:rsidR="00372EB7" w:rsidRPr="00E5310E">
        <w:rPr>
          <w:color w:val="000000" w:themeColor="text1"/>
          <w:shd w:val="clear" w:color="auto" w:fill="FFFFFF"/>
        </w:rPr>
        <w:t>where l</w:t>
      </w:r>
      <w:r w:rsidR="00CE40DA" w:rsidRPr="00E5310E">
        <w:rPr>
          <w:color w:val="000000" w:themeColor="text1"/>
          <w:shd w:val="clear" w:color="auto" w:fill="FFFFFF"/>
        </w:rPr>
        <w:t>ower-strength, higher-toughness</w:t>
      </w:r>
      <w:r w:rsidR="00820230" w:rsidRPr="00E5310E">
        <w:rPr>
          <w:color w:val="000000" w:themeColor="text1"/>
          <w:shd w:val="clear" w:color="auto" w:fill="FFFFFF"/>
        </w:rPr>
        <w:t xml:space="preserve"> </w:t>
      </w:r>
      <w:r w:rsidR="00CE40DA" w:rsidRPr="00E5310E">
        <w:rPr>
          <w:color w:val="000000" w:themeColor="text1"/>
          <w:shd w:val="clear" w:color="auto" w:fill="FFFFFF"/>
        </w:rPr>
        <w:t xml:space="preserve">materials </w:t>
      </w:r>
      <w:r w:rsidR="00D533B7" w:rsidRPr="00E5310E">
        <w:rPr>
          <w:color w:val="000000" w:themeColor="text1"/>
          <w:shd w:val="clear" w:color="auto" w:fill="FFFFFF"/>
        </w:rPr>
        <w:t xml:space="preserve">are </w:t>
      </w:r>
      <w:r w:rsidR="00372EB7" w:rsidRPr="00E5310E">
        <w:rPr>
          <w:color w:val="000000" w:themeColor="text1"/>
          <w:shd w:val="clear" w:color="auto" w:fill="FFFFFF"/>
        </w:rPr>
        <w:t>preferred</w:t>
      </w:r>
      <w:r w:rsidR="00CE40DA" w:rsidRPr="00E5310E">
        <w:rPr>
          <w:color w:val="000000" w:themeColor="text1"/>
          <w:shd w:val="clear" w:color="auto" w:fill="FFFFFF"/>
        </w:rPr>
        <w:t xml:space="preserve"> </w:t>
      </w:r>
      <w:r w:rsidR="00D533B7" w:rsidRPr="00E5310E">
        <w:rPr>
          <w:color w:val="000000" w:themeColor="text1"/>
          <w:shd w:val="clear" w:color="auto" w:fill="FFFFFF"/>
        </w:rPr>
        <w:t>(</w:t>
      </w:r>
      <w:r w:rsidR="00D533B7" w:rsidRPr="00E5310E">
        <w:rPr>
          <w:color w:val="000000" w:themeColor="text1"/>
        </w:rPr>
        <w:t xml:space="preserve">Ritchie, 2011). Fatigue is </w:t>
      </w:r>
      <w:r w:rsidR="00A26561" w:rsidRPr="00E5310E">
        <w:rPr>
          <w:color w:val="000000" w:themeColor="text1"/>
        </w:rPr>
        <w:t>the varied or repeated straining action which causes the strain or break</w:t>
      </w:r>
      <w:r w:rsidR="00372EB7" w:rsidRPr="00E5310E">
        <w:rPr>
          <w:color w:val="000000" w:themeColor="text1"/>
        </w:rPr>
        <w:t xml:space="preserve"> of the materials which can cause failure in the </w:t>
      </w:r>
      <w:r w:rsidR="00E5310E" w:rsidRPr="00E5310E">
        <w:rPr>
          <w:color w:val="000000" w:themeColor="text1"/>
        </w:rPr>
        <w:t>component</w:t>
      </w:r>
      <w:r w:rsidR="00A26561" w:rsidRPr="00E5310E">
        <w:rPr>
          <w:color w:val="000000" w:themeColor="text1"/>
        </w:rPr>
        <w:t xml:space="preserve"> (Forrest, n.d.).</w:t>
      </w:r>
      <w:r w:rsidR="00B26626" w:rsidRPr="00E5310E">
        <w:rPr>
          <w:color w:val="000000" w:themeColor="text1"/>
        </w:rPr>
        <w:t xml:space="preserve"> Creep is</w:t>
      </w:r>
      <w:r w:rsidR="007C3E7F" w:rsidRPr="00E5310E">
        <w:rPr>
          <w:color w:val="000000" w:themeColor="text1"/>
        </w:rPr>
        <w:t xml:space="preserve"> plasticity that increases with temperature at a stationary stress rate over time</w:t>
      </w:r>
      <w:r w:rsidR="00B83C62" w:rsidRPr="00E5310E">
        <w:rPr>
          <w:color w:val="000000" w:themeColor="text1"/>
        </w:rPr>
        <w:t xml:space="preserve">, it deforms the material without fracturing it </w:t>
      </w:r>
      <w:r w:rsidR="007C3E7F" w:rsidRPr="00E5310E">
        <w:rPr>
          <w:color w:val="000000" w:themeColor="text1"/>
        </w:rPr>
        <w:t>(Nihon Kinzoku Gakkai et al., 2012). Additionally, Thermal conductivity and corrosion resistan</w:t>
      </w:r>
      <w:r w:rsidR="009B118C">
        <w:rPr>
          <w:color w:val="000000" w:themeColor="text1"/>
        </w:rPr>
        <w:t>ce</w:t>
      </w:r>
      <w:r w:rsidR="007C3E7F" w:rsidRPr="00E5310E">
        <w:rPr>
          <w:color w:val="000000" w:themeColor="text1"/>
        </w:rPr>
        <w:t xml:space="preserve"> are</w:t>
      </w:r>
      <w:r w:rsidR="00746D93" w:rsidRPr="00E5310E">
        <w:rPr>
          <w:color w:val="000000" w:themeColor="text1"/>
        </w:rPr>
        <w:t xml:space="preserve"> the rate at which heat passes through the specified material</w:t>
      </w:r>
      <w:r w:rsidR="009B118C">
        <w:rPr>
          <w:color w:val="000000" w:themeColor="text1"/>
        </w:rPr>
        <w:t xml:space="preserve"> and</w:t>
      </w:r>
      <w:r w:rsidR="00746D93" w:rsidRPr="00E5310E">
        <w:rPr>
          <w:color w:val="000000" w:themeColor="text1"/>
        </w:rPr>
        <w:t xml:space="preserve"> t</w:t>
      </w:r>
      <w:r w:rsidR="009B118C">
        <w:rPr>
          <w:color w:val="000000" w:themeColor="text1"/>
        </w:rPr>
        <w:t>heir</w:t>
      </w:r>
      <w:r w:rsidR="00746D93" w:rsidRPr="00E5310E">
        <w:rPr>
          <w:color w:val="000000" w:themeColor="text1"/>
        </w:rPr>
        <w:t xml:space="preserve"> ab</w:t>
      </w:r>
      <w:r w:rsidR="009B118C">
        <w:rPr>
          <w:color w:val="000000" w:themeColor="text1"/>
        </w:rPr>
        <w:t>ility</w:t>
      </w:r>
      <w:r w:rsidR="00746D93" w:rsidRPr="00E5310E">
        <w:rPr>
          <w:color w:val="000000" w:themeColor="text1"/>
        </w:rPr>
        <w:t xml:space="preserve"> to withstand the deterioration and chemical breakdown when exposed in certain environments</w:t>
      </w:r>
      <w:r w:rsidR="000A6C24" w:rsidRPr="00E5310E">
        <w:rPr>
          <w:color w:val="000000" w:themeColor="text1"/>
        </w:rPr>
        <w:t xml:space="preserve"> (Pelleg, 2013)</w:t>
      </w:r>
      <w:r w:rsidR="00002DC4" w:rsidRPr="00E5310E">
        <w:rPr>
          <w:color w:val="000000" w:themeColor="text1"/>
        </w:rPr>
        <w:t>.</w:t>
      </w:r>
      <w:r w:rsidR="000A6C24" w:rsidRPr="00E5310E">
        <w:rPr>
          <w:color w:val="000000" w:themeColor="text1"/>
        </w:rPr>
        <w:t xml:space="preserve"> Lastly, the strength of a material is the result of how closely packe</w:t>
      </w:r>
      <w:r w:rsidR="00087AC4" w:rsidRPr="00E5310E">
        <w:rPr>
          <w:color w:val="000000" w:themeColor="text1"/>
        </w:rPr>
        <w:t>d the lattice is inside the materia</w:t>
      </w:r>
      <w:r w:rsidR="00B83C62" w:rsidRPr="00E5310E">
        <w:rPr>
          <w:color w:val="000000" w:themeColor="text1"/>
        </w:rPr>
        <w:t>l, allowing</w:t>
      </w:r>
      <w:r w:rsidR="00087AC4" w:rsidRPr="00E5310E">
        <w:rPr>
          <w:color w:val="000000" w:themeColor="text1"/>
        </w:rPr>
        <w:t xml:space="preserve"> the materia</w:t>
      </w:r>
      <w:r w:rsidR="00B83C62" w:rsidRPr="00E5310E">
        <w:rPr>
          <w:color w:val="000000" w:themeColor="text1"/>
        </w:rPr>
        <w:t>l</w:t>
      </w:r>
      <w:r w:rsidR="00087AC4" w:rsidRPr="00E5310E">
        <w:rPr>
          <w:color w:val="000000" w:themeColor="text1"/>
        </w:rPr>
        <w:t xml:space="preserve"> to resist deformation by an external load</w:t>
      </w:r>
      <w:r w:rsidR="00B83C62" w:rsidRPr="00E5310E">
        <w:rPr>
          <w:color w:val="000000" w:themeColor="text1"/>
        </w:rPr>
        <w:t xml:space="preserve"> (Oda, </w:t>
      </w:r>
      <w:r w:rsidR="00B83C62" w:rsidRPr="00CF2779">
        <w:rPr>
          <w:color w:val="000000"/>
        </w:rPr>
        <w:t>1977</w:t>
      </w:r>
      <w:r w:rsidR="00B83C62">
        <w:rPr>
          <w:color w:val="000000"/>
        </w:rPr>
        <w:t>).</w:t>
      </w:r>
      <w:r w:rsidR="009B118C">
        <w:rPr>
          <w:color w:val="000000"/>
        </w:rPr>
        <w:t xml:space="preserve"> </w:t>
      </w:r>
    </w:p>
    <w:p w14:paraId="0230F34F" w14:textId="2AF2CB7B" w:rsidR="00087AC4" w:rsidRDefault="00087AC4" w:rsidP="00A42018">
      <w:pPr>
        <w:rPr>
          <w:color w:val="000000"/>
        </w:rPr>
      </w:pPr>
    </w:p>
    <w:p w14:paraId="3F7506DA" w14:textId="783CC3AC" w:rsidR="00087AC4" w:rsidRDefault="002015D6" w:rsidP="002015D6">
      <w:pPr>
        <w:pStyle w:val="Heading1"/>
      </w:pPr>
      <w:bookmarkStart w:id="2" w:name="_Toc130071602"/>
      <w:r>
        <w:t xml:space="preserve">Section 3: </w:t>
      </w:r>
      <w:r w:rsidR="00087AC4">
        <w:t>Material selection</w:t>
      </w:r>
      <w:bookmarkEnd w:id="2"/>
    </w:p>
    <w:p w14:paraId="4351D4DB" w14:textId="365077D4" w:rsidR="00B83C62" w:rsidRPr="00E5310E" w:rsidRDefault="0064072C" w:rsidP="00431257">
      <w:pPr>
        <w:tabs>
          <w:tab w:val="left" w:pos="1507"/>
          <w:tab w:val="left" w:pos="2697"/>
        </w:tabs>
        <w:rPr>
          <w:color w:val="000000" w:themeColor="text1"/>
        </w:rPr>
      </w:pPr>
      <w:proofErr w:type="gramStart"/>
      <w:r w:rsidRPr="00E5310E">
        <w:rPr>
          <w:color w:val="000000" w:themeColor="text1"/>
        </w:rPr>
        <w:t>In order to</w:t>
      </w:r>
      <w:proofErr w:type="gramEnd"/>
      <w:r w:rsidRPr="00E5310E">
        <w:rPr>
          <w:color w:val="000000" w:themeColor="text1"/>
        </w:rPr>
        <w:t xml:space="preserve"> select the most appropriate material for manufacturing the piston, a range of materials must be taken through tests which will </w:t>
      </w:r>
      <w:r w:rsidR="00505BA6">
        <w:rPr>
          <w:color w:val="000000" w:themeColor="text1"/>
        </w:rPr>
        <w:t>identify the ideal properties</w:t>
      </w:r>
      <w:r w:rsidR="00B10906" w:rsidRPr="00E5310E">
        <w:rPr>
          <w:color w:val="000000" w:themeColor="text1"/>
        </w:rPr>
        <w:t xml:space="preserve"> </w:t>
      </w:r>
      <w:r w:rsidR="00505BA6" w:rsidRPr="00E5310E">
        <w:rPr>
          <w:color w:val="000000" w:themeColor="text1"/>
        </w:rPr>
        <w:t>e.g.,</w:t>
      </w:r>
      <w:r w:rsidR="00B10906" w:rsidRPr="00E5310E">
        <w:rPr>
          <w:color w:val="000000" w:themeColor="text1"/>
        </w:rPr>
        <w:t xml:space="preserve"> compression testing. The correct material must be selected </w:t>
      </w:r>
      <w:r w:rsidR="00996057">
        <w:rPr>
          <w:color w:val="000000" w:themeColor="text1"/>
        </w:rPr>
        <w:t>to ensure</w:t>
      </w:r>
      <w:r w:rsidR="00B10906" w:rsidRPr="00E5310E">
        <w:rPr>
          <w:color w:val="000000" w:themeColor="text1"/>
        </w:rPr>
        <w:t xml:space="preserve"> the safety of the component and the prevention of it failing. Also</w:t>
      </w:r>
      <w:r w:rsidR="00505BA6">
        <w:rPr>
          <w:color w:val="000000" w:themeColor="text1"/>
        </w:rPr>
        <w:t>,</w:t>
      </w:r>
      <w:r w:rsidR="00B10906" w:rsidRPr="00E5310E">
        <w:rPr>
          <w:color w:val="000000" w:themeColor="text1"/>
        </w:rPr>
        <w:t xml:space="preserve"> cost plays a factor as metals like titanium are very strong </w:t>
      </w:r>
      <w:r w:rsidR="00640B32" w:rsidRPr="00E5310E">
        <w:rPr>
          <w:color w:val="000000" w:themeColor="text1"/>
        </w:rPr>
        <w:t>but are also very expensive (refer to figure 2)</w:t>
      </w:r>
      <w:r w:rsidR="000C6371">
        <w:rPr>
          <w:color w:val="000000" w:themeColor="text1"/>
        </w:rPr>
        <w:t xml:space="preserve">, </w:t>
      </w:r>
      <w:r w:rsidRPr="00E5310E">
        <w:rPr>
          <w:color w:val="000000" w:themeColor="text1"/>
        </w:rPr>
        <w:t>(</w:t>
      </w:r>
      <w:r w:rsidRPr="00E5310E">
        <w:rPr>
          <w:rFonts w:eastAsia="Times New Roman"/>
          <w:color w:val="000000" w:themeColor="text1"/>
        </w:rPr>
        <w:t>Chatterjee &amp; Chakraborty, 2012</w:t>
      </w:r>
      <w:r w:rsidR="003931D2">
        <w:rPr>
          <w:rFonts w:eastAsia="Times New Roman"/>
          <w:color w:val="000000" w:themeColor="text1"/>
        </w:rPr>
        <w:t xml:space="preserve">; </w:t>
      </w:r>
      <w:r w:rsidR="00B10906" w:rsidRPr="00E5310E">
        <w:rPr>
          <w:color w:val="000000" w:themeColor="text1"/>
        </w:rPr>
        <w:t>Mardalizad et al., 2018)</w:t>
      </w:r>
      <w:r w:rsidRPr="00E5310E">
        <w:rPr>
          <w:color w:val="000000" w:themeColor="text1"/>
        </w:rPr>
        <w:t xml:space="preserve">. Once </w:t>
      </w:r>
      <w:r w:rsidR="00505BA6">
        <w:rPr>
          <w:color w:val="000000" w:themeColor="text1"/>
        </w:rPr>
        <w:t>testing</w:t>
      </w:r>
      <w:r w:rsidRPr="00E5310E">
        <w:rPr>
          <w:color w:val="000000" w:themeColor="text1"/>
        </w:rPr>
        <w:t xml:space="preserve"> ha</w:t>
      </w:r>
      <w:r w:rsidR="00505BA6">
        <w:rPr>
          <w:color w:val="000000" w:themeColor="text1"/>
        </w:rPr>
        <w:t>s</w:t>
      </w:r>
      <w:r w:rsidRPr="00E5310E">
        <w:rPr>
          <w:color w:val="000000" w:themeColor="text1"/>
        </w:rPr>
        <w:t xml:space="preserve"> been completed and the material</w:t>
      </w:r>
      <w:r w:rsidR="00505BA6">
        <w:rPr>
          <w:color w:val="000000" w:themeColor="text1"/>
        </w:rPr>
        <w:t xml:space="preserve"> with the</w:t>
      </w:r>
      <w:r w:rsidR="00B83C62" w:rsidRPr="00E5310E">
        <w:rPr>
          <w:color w:val="000000" w:themeColor="text1"/>
        </w:rPr>
        <w:t xml:space="preserve"> ideal</w:t>
      </w:r>
      <w:r w:rsidRPr="00E5310E">
        <w:rPr>
          <w:color w:val="000000" w:themeColor="text1"/>
        </w:rPr>
        <w:t xml:space="preserve"> properties </w:t>
      </w:r>
      <w:r w:rsidR="00B83C62" w:rsidRPr="00E5310E">
        <w:rPr>
          <w:color w:val="000000" w:themeColor="text1"/>
        </w:rPr>
        <w:t>for</w:t>
      </w:r>
      <w:r w:rsidR="00640B32" w:rsidRPr="00E5310E">
        <w:rPr>
          <w:color w:val="000000" w:themeColor="text1"/>
        </w:rPr>
        <w:t xml:space="preserve"> a</w:t>
      </w:r>
      <w:r w:rsidR="00B83C62" w:rsidRPr="00E5310E">
        <w:rPr>
          <w:color w:val="000000" w:themeColor="text1"/>
        </w:rPr>
        <w:t xml:space="preserve"> piston</w:t>
      </w:r>
      <w:r w:rsidR="00505BA6">
        <w:rPr>
          <w:color w:val="000000" w:themeColor="text1"/>
        </w:rPr>
        <w:t xml:space="preserve"> has been identified (</w:t>
      </w:r>
      <w:r w:rsidRPr="00E5310E">
        <w:rPr>
          <w:color w:val="000000" w:themeColor="text1"/>
        </w:rPr>
        <w:t>such as heat resistance</w:t>
      </w:r>
      <w:r w:rsidR="00640B32" w:rsidRPr="00E5310E">
        <w:rPr>
          <w:color w:val="000000" w:themeColor="text1"/>
        </w:rPr>
        <w:t>,</w:t>
      </w:r>
      <w:r w:rsidRPr="00E5310E">
        <w:rPr>
          <w:color w:val="000000" w:themeColor="text1"/>
        </w:rPr>
        <w:t xml:space="preserve"> toughness</w:t>
      </w:r>
      <w:r w:rsidR="00640B32" w:rsidRPr="00E5310E">
        <w:rPr>
          <w:color w:val="000000" w:themeColor="text1"/>
        </w:rPr>
        <w:t xml:space="preserve">, </w:t>
      </w:r>
      <w:r w:rsidR="00E5310E" w:rsidRPr="00E5310E">
        <w:rPr>
          <w:color w:val="000000" w:themeColor="text1"/>
        </w:rPr>
        <w:t>strength,</w:t>
      </w:r>
      <w:r w:rsidR="00640B32" w:rsidRPr="00E5310E">
        <w:rPr>
          <w:color w:val="000000" w:themeColor="text1"/>
        </w:rPr>
        <w:t xml:space="preserve"> and corrosion resistance</w:t>
      </w:r>
      <w:r w:rsidR="00505BA6">
        <w:rPr>
          <w:color w:val="000000" w:themeColor="text1"/>
        </w:rPr>
        <w:t>)</w:t>
      </w:r>
      <w:r w:rsidR="00996057">
        <w:rPr>
          <w:color w:val="000000" w:themeColor="text1"/>
        </w:rPr>
        <w:t>,</w:t>
      </w:r>
      <w:r w:rsidR="00505BA6">
        <w:rPr>
          <w:color w:val="000000" w:themeColor="text1"/>
        </w:rPr>
        <w:t xml:space="preserve"> </w:t>
      </w:r>
      <w:r w:rsidRPr="00E5310E">
        <w:rPr>
          <w:color w:val="000000" w:themeColor="text1"/>
        </w:rPr>
        <w:t>then the design and manufacturing processes can begin.</w:t>
      </w:r>
    </w:p>
    <w:p w14:paraId="32234B18" w14:textId="26EC547B" w:rsidR="00E5310E" w:rsidRDefault="00E622C1" w:rsidP="00431257">
      <w:pPr>
        <w:tabs>
          <w:tab w:val="left" w:pos="1507"/>
          <w:tab w:val="left" w:pos="2697"/>
        </w:tabs>
        <w:rPr>
          <w:color w:val="000000"/>
        </w:rPr>
      </w:pPr>
      <w:r w:rsidRPr="00E622C1">
        <w:rPr>
          <w:color w:val="000000" w:themeColor="text1"/>
        </w:rPr>
        <w:t xml:space="preserve"> </w:t>
      </w:r>
      <w:r w:rsidRPr="00E622C1">
        <w:rPr>
          <w:rFonts w:cstheme="minorHAnsi"/>
          <w:color w:val="000000" w:themeColor="text1"/>
          <w:shd w:val="clear" w:color="auto" w:fill="FFFFFF"/>
        </w:rPr>
        <w:t>A metal alloy is a substance that combines more than one metal or mixes a metal with other non-metallic elements</w:t>
      </w:r>
      <w:r>
        <w:rPr>
          <w:rFonts w:cstheme="minorHAnsi"/>
          <w:color w:val="000000" w:themeColor="text1"/>
          <w:shd w:val="clear" w:color="auto" w:fill="FFFFFF"/>
        </w:rPr>
        <w:t xml:space="preserve"> (</w:t>
      </w:r>
      <w:r w:rsidRPr="00D3572D">
        <w:rPr>
          <w:rFonts w:eastAsia="Times New Roman"/>
          <w:color w:val="000000"/>
        </w:rPr>
        <w:t>What Is an Alloy?, 2021)</w:t>
      </w:r>
      <w:r w:rsidRPr="00E622C1">
        <w:rPr>
          <w:rFonts w:cstheme="minorHAnsi"/>
          <w:color w:val="000000" w:themeColor="text1"/>
          <w:shd w:val="clear" w:color="auto" w:fill="FFFFFF"/>
        </w:rPr>
        <w:t>.</w:t>
      </w:r>
      <w:r>
        <w:rPr>
          <w:rFonts w:cstheme="minorHAnsi"/>
          <w:color w:val="000000" w:themeColor="text1"/>
          <w:shd w:val="clear" w:color="auto" w:fill="FFFFFF"/>
        </w:rPr>
        <w:t xml:space="preserve"> </w:t>
      </w:r>
      <w:r w:rsidR="0064072C" w:rsidRPr="00E622C1">
        <w:rPr>
          <w:color w:val="000000" w:themeColor="text1"/>
          <w:sz w:val="18"/>
          <w:szCs w:val="18"/>
        </w:rPr>
        <w:t xml:space="preserve">  </w:t>
      </w:r>
      <w:r w:rsidR="00C46914">
        <w:rPr>
          <w:color w:val="000000"/>
        </w:rPr>
        <w:t>M</w:t>
      </w:r>
      <w:r w:rsidR="00C46914" w:rsidRPr="00C46914">
        <w:rPr>
          <w:color w:val="000000"/>
        </w:rPr>
        <w:t>agnesium</w:t>
      </w:r>
      <w:r w:rsidR="00C46914">
        <w:rPr>
          <w:color w:val="000000"/>
        </w:rPr>
        <w:t xml:space="preserve"> </w:t>
      </w:r>
      <w:r w:rsidR="00C46914" w:rsidRPr="00C46914">
        <w:rPr>
          <w:color w:val="000000"/>
        </w:rPr>
        <w:t xml:space="preserve">and </w:t>
      </w:r>
      <w:r w:rsidR="009D69CE" w:rsidRPr="00C46914">
        <w:rPr>
          <w:color w:val="000000"/>
        </w:rPr>
        <w:t>aluminium</w:t>
      </w:r>
      <w:r w:rsidR="00C46914" w:rsidRPr="00C46914">
        <w:rPr>
          <w:color w:val="000000"/>
        </w:rPr>
        <w:t xml:space="preserve"> alloys have a wide range of applications </w:t>
      </w:r>
      <w:r w:rsidR="00C46914">
        <w:rPr>
          <w:color w:val="000000"/>
        </w:rPr>
        <w:t xml:space="preserve">that are used heavily in the automotive and aerospace </w:t>
      </w:r>
      <w:r>
        <w:rPr>
          <w:color w:val="000000"/>
        </w:rPr>
        <w:t>industries</w:t>
      </w:r>
      <w:r w:rsidR="00B83C62">
        <w:rPr>
          <w:color w:val="000000"/>
        </w:rPr>
        <w:t xml:space="preserve"> </w:t>
      </w:r>
      <w:r w:rsidR="00C46914" w:rsidRPr="00C46914">
        <w:rPr>
          <w:color w:val="000000"/>
        </w:rPr>
        <w:t>due to their</w:t>
      </w:r>
      <w:r w:rsidR="00C46914">
        <w:rPr>
          <w:color w:val="000000"/>
        </w:rPr>
        <w:t xml:space="preserve"> </w:t>
      </w:r>
      <w:r w:rsidR="00C46914" w:rsidRPr="00C46914">
        <w:rPr>
          <w:color w:val="000000"/>
        </w:rPr>
        <w:t>versatile nature of mechanical properties</w:t>
      </w:r>
      <w:r w:rsidR="00C46914">
        <w:rPr>
          <w:color w:val="000000"/>
        </w:rPr>
        <w:t xml:space="preserve"> (</w:t>
      </w:r>
      <w:r w:rsidR="00C46914" w:rsidRPr="00CF2779">
        <w:rPr>
          <w:color w:val="000000"/>
        </w:rPr>
        <w:t>Singh et al., 2020</w:t>
      </w:r>
      <w:r w:rsidR="00C46914">
        <w:rPr>
          <w:color w:val="000000"/>
        </w:rPr>
        <w:t>)</w:t>
      </w:r>
      <w:r w:rsidR="00B83C62">
        <w:rPr>
          <w:color w:val="000000"/>
        </w:rPr>
        <w:t>. This</w:t>
      </w:r>
      <w:r w:rsidR="00C46914">
        <w:rPr>
          <w:color w:val="000000"/>
        </w:rPr>
        <w:t xml:space="preserve"> </w:t>
      </w:r>
      <w:r w:rsidR="003F0A71">
        <w:rPr>
          <w:color w:val="000000"/>
        </w:rPr>
        <w:t>includes their ability to be moulded to specific shapes</w:t>
      </w:r>
      <w:r w:rsidR="00505BA6">
        <w:rPr>
          <w:color w:val="000000"/>
        </w:rPr>
        <w:t xml:space="preserve">, </w:t>
      </w:r>
      <w:r w:rsidR="003F0A71">
        <w:rPr>
          <w:color w:val="000000"/>
        </w:rPr>
        <w:t>being corrosi</w:t>
      </w:r>
      <w:r w:rsidR="00505BA6">
        <w:rPr>
          <w:color w:val="000000"/>
        </w:rPr>
        <w:t>on</w:t>
      </w:r>
      <w:r w:rsidR="003F0A71">
        <w:rPr>
          <w:color w:val="000000"/>
        </w:rPr>
        <w:t xml:space="preserve"> resistant</w:t>
      </w:r>
      <w:r w:rsidR="00505BA6">
        <w:rPr>
          <w:color w:val="000000"/>
        </w:rPr>
        <w:t>, and t</w:t>
      </w:r>
      <w:r w:rsidR="0036309F">
        <w:rPr>
          <w:color w:val="000000"/>
        </w:rPr>
        <w:t xml:space="preserve">hey </w:t>
      </w:r>
      <w:r w:rsidR="00996057">
        <w:rPr>
          <w:color w:val="000000"/>
        </w:rPr>
        <w:t>can</w:t>
      </w:r>
      <w:r w:rsidR="003F0A71">
        <w:rPr>
          <w:color w:val="000000"/>
        </w:rPr>
        <w:t xml:space="preserve"> withstand high temperatures. These hold the ideal properties for the piston </w:t>
      </w:r>
      <w:r w:rsidR="00CC125F">
        <w:rPr>
          <w:color w:val="000000"/>
        </w:rPr>
        <w:t xml:space="preserve">due to the </w:t>
      </w:r>
      <w:r w:rsidR="008E6A6E" w:rsidRPr="0036309F">
        <w:rPr>
          <w:color w:val="000000" w:themeColor="text1"/>
        </w:rPr>
        <w:t>intense</w:t>
      </w:r>
      <w:r w:rsidR="008E6A6E">
        <w:rPr>
          <w:color w:val="FF0000"/>
        </w:rPr>
        <w:t xml:space="preserve"> </w:t>
      </w:r>
      <w:r w:rsidR="00CC125F">
        <w:rPr>
          <w:color w:val="000000"/>
        </w:rPr>
        <w:t xml:space="preserve">working conditions </w:t>
      </w:r>
      <w:r w:rsidR="00996057">
        <w:rPr>
          <w:color w:val="000000"/>
        </w:rPr>
        <w:t>in the ICE</w:t>
      </w:r>
      <w:r w:rsidR="00CC125F">
        <w:rPr>
          <w:color w:val="000000"/>
        </w:rPr>
        <w:t>.</w:t>
      </w:r>
      <w:r w:rsidR="00DB0850">
        <w:rPr>
          <w:color w:val="000000"/>
        </w:rPr>
        <w:t xml:space="preserve"> </w:t>
      </w:r>
    </w:p>
    <w:p w14:paraId="40116429" w14:textId="3F250788" w:rsidR="00E5310E" w:rsidRDefault="00FF3FAD" w:rsidP="00431257">
      <w:pPr>
        <w:tabs>
          <w:tab w:val="left" w:pos="1507"/>
          <w:tab w:val="left" w:pos="2697"/>
        </w:tabs>
        <w:rPr>
          <w:color w:val="000000"/>
        </w:rPr>
      </w:pPr>
      <w:r>
        <w:rPr>
          <w:color w:val="000000"/>
        </w:rPr>
        <w:t>Magnesium</w:t>
      </w:r>
      <w:r w:rsidR="00DB0850">
        <w:rPr>
          <w:color w:val="000000"/>
        </w:rPr>
        <w:t xml:space="preserve"> </w:t>
      </w:r>
      <w:r w:rsidR="00B65A05">
        <w:rPr>
          <w:color w:val="000000"/>
        </w:rPr>
        <w:t xml:space="preserve">(Mg) </w:t>
      </w:r>
      <w:r w:rsidR="00DB0850">
        <w:rPr>
          <w:color w:val="000000"/>
        </w:rPr>
        <w:t>alloys</w:t>
      </w:r>
      <w:r w:rsidR="00505BA6">
        <w:rPr>
          <w:color w:val="000000"/>
        </w:rPr>
        <w:t xml:space="preserve"> are the most likely to resist dents and less likely to cause dents</w:t>
      </w:r>
      <w:r w:rsidR="00DB0850">
        <w:rPr>
          <w:color w:val="000000"/>
        </w:rPr>
        <w:t xml:space="preserve"> due to their </w:t>
      </w:r>
      <w:r w:rsidR="00DB0850" w:rsidRPr="00DB0850">
        <w:rPr>
          <w:rFonts w:cstheme="minorHAnsi"/>
          <w:color w:val="000000" w:themeColor="text1"/>
        </w:rPr>
        <w:t>ductil</w:t>
      </w:r>
      <w:r w:rsidR="00DB0850">
        <w:rPr>
          <w:rFonts w:cstheme="minorHAnsi"/>
          <w:color w:val="000000" w:themeColor="text1"/>
        </w:rPr>
        <w:t>ity</w:t>
      </w:r>
      <w:r w:rsidR="0036309F">
        <w:rPr>
          <w:rFonts w:cstheme="minorHAnsi"/>
          <w:color w:val="000000" w:themeColor="text1"/>
        </w:rPr>
        <w:t>,</w:t>
      </w:r>
      <w:r w:rsidR="00DB0850" w:rsidRPr="00DB0850">
        <w:rPr>
          <w:rFonts w:cstheme="minorHAnsi"/>
          <w:color w:val="000000" w:themeColor="text1"/>
        </w:rPr>
        <w:t xml:space="preserve"> </w:t>
      </w:r>
      <w:r w:rsidR="00DB0850">
        <w:rPr>
          <w:rFonts w:cstheme="minorHAnsi"/>
          <w:color w:val="000000" w:themeColor="text1"/>
        </w:rPr>
        <w:t>absorption of</w:t>
      </w:r>
      <w:r w:rsidR="00DB0850" w:rsidRPr="00DB0850">
        <w:rPr>
          <w:rFonts w:cstheme="minorHAnsi"/>
          <w:color w:val="000000" w:themeColor="text1"/>
        </w:rPr>
        <w:t xml:space="preserve"> vibration </w:t>
      </w:r>
      <w:r w:rsidR="00DB0850">
        <w:rPr>
          <w:rFonts w:cstheme="minorHAnsi"/>
          <w:color w:val="000000" w:themeColor="text1"/>
        </w:rPr>
        <w:t>as well as their corrosion resistance</w:t>
      </w:r>
      <w:r w:rsidR="00505BA6">
        <w:rPr>
          <w:rFonts w:cstheme="minorHAnsi"/>
          <w:color w:val="000000" w:themeColor="text1"/>
        </w:rPr>
        <w:t xml:space="preserve"> meaning</w:t>
      </w:r>
      <w:r w:rsidR="00B65A05">
        <w:rPr>
          <w:rFonts w:cstheme="minorHAnsi"/>
          <w:color w:val="000000" w:themeColor="text1"/>
        </w:rPr>
        <w:t xml:space="preserve"> it is a suitable material for a piston</w:t>
      </w:r>
      <w:r w:rsidR="00DB0850">
        <w:rPr>
          <w:rFonts w:cstheme="minorHAnsi"/>
          <w:color w:val="000000" w:themeColor="text1"/>
        </w:rPr>
        <w:t>.</w:t>
      </w:r>
      <w:r w:rsidR="008E6A6E">
        <w:rPr>
          <w:rFonts w:cstheme="minorHAnsi"/>
          <w:color w:val="FF0000"/>
        </w:rPr>
        <w:t xml:space="preserve"> </w:t>
      </w:r>
      <w:r w:rsidR="00DB0850">
        <w:rPr>
          <w:rFonts w:cstheme="minorHAnsi"/>
          <w:color w:val="000000" w:themeColor="text1"/>
        </w:rPr>
        <w:t xml:space="preserve">However, they </w:t>
      </w:r>
      <w:r w:rsidR="00335593">
        <w:rPr>
          <w:rFonts w:cstheme="minorHAnsi"/>
          <w:color w:val="000000" w:themeColor="text1"/>
        </w:rPr>
        <w:t>have a</w:t>
      </w:r>
      <w:r w:rsidR="00DB0850">
        <w:rPr>
          <w:rFonts w:cstheme="minorHAnsi"/>
          <w:color w:val="000000" w:themeColor="text1"/>
        </w:rPr>
        <w:t xml:space="preserve"> relatively low strength</w:t>
      </w:r>
      <w:r w:rsidR="00335593">
        <w:rPr>
          <w:rFonts w:cstheme="minorHAnsi"/>
          <w:color w:val="000000" w:themeColor="text1"/>
        </w:rPr>
        <w:t xml:space="preserve"> of around 100MPa and a low stress/strain value at 300GPa</w:t>
      </w:r>
      <w:r w:rsidR="000E2247">
        <w:rPr>
          <w:rFonts w:cstheme="minorHAnsi"/>
          <w:color w:val="C00000"/>
        </w:rPr>
        <w:t xml:space="preserve"> </w:t>
      </w:r>
      <w:r w:rsidR="000E2247">
        <w:rPr>
          <w:rFonts w:cstheme="minorHAnsi"/>
          <w:color w:val="000000" w:themeColor="text1"/>
        </w:rPr>
        <w:t>meaning it’s a more flexible material</w:t>
      </w:r>
      <w:r w:rsidR="00335593">
        <w:rPr>
          <w:rFonts w:cstheme="minorHAnsi"/>
          <w:color w:val="000000" w:themeColor="text1"/>
        </w:rPr>
        <w:t>. It also has</w:t>
      </w:r>
      <w:r w:rsidR="00DB0850">
        <w:rPr>
          <w:rFonts w:cstheme="minorHAnsi"/>
          <w:color w:val="000000" w:themeColor="text1"/>
        </w:rPr>
        <w:t xml:space="preserve"> low plasticity </w:t>
      </w:r>
      <w:r w:rsidR="00EB709F">
        <w:rPr>
          <w:rFonts w:cstheme="minorHAnsi"/>
          <w:color w:val="000000" w:themeColor="text1"/>
        </w:rPr>
        <w:t>and ha</w:t>
      </w:r>
      <w:r w:rsidR="00B65A05">
        <w:rPr>
          <w:rFonts w:cstheme="minorHAnsi"/>
          <w:color w:val="000000" w:themeColor="text1"/>
        </w:rPr>
        <w:t>s</w:t>
      </w:r>
      <w:r w:rsidR="00EB709F">
        <w:rPr>
          <w:rFonts w:cstheme="minorHAnsi"/>
          <w:color w:val="000000" w:themeColor="text1"/>
        </w:rPr>
        <w:t xml:space="preserve"> a higher degradation rate compared to other alloys</w:t>
      </w:r>
      <w:r w:rsidR="000E2247">
        <w:rPr>
          <w:rFonts w:cstheme="minorHAnsi"/>
          <w:color w:val="000000" w:themeColor="text1"/>
        </w:rPr>
        <w:t>, more likely to break</w:t>
      </w:r>
      <w:r w:rsidR="00E5310E">
        <w:rPr>
          <w:rFonts w:cstheme="minorHAnsi"/>
          <w:color w:val="000000" w:themeColor="text1"/>
        </w:rPr>
        <w:t xml:space="preserve"> </w:t>
      </w:r>
      <w:r w:rsidR="00996057">
        <w:rPr>
          <w:rFonts w:cstheme="minorHAnsi"/>
          <w:color w:val="000000" w:themeColor="text1"/>
        </w:rPr>
        <w:t>e.g.,</w:t>
      </w:r>
      <w:r w:rsidR="0036309F">
        <w:rPr>
          <w:rFonts w:cstheme="minorHAnsi"/>
          <w:color w:val="00B0F0"/>
        </w:rPr>
        <w:t xml:space="preserve"> </w:t>
      </w:r>
      <w:r w:rsidR="0036309F" w:rsidRPr="00E5310E">
        <w:rPr>
          <w:rFonts w:cstheme="minorHAnsi"/>
          <w:color w:val="000000" w:themeColor="text1"/>
        </w:rPr>
        <w:t>aluminium alloys,</w:t>
      </w:r>
      <w:r w:rsidR="008E6A6E">
        <w:rPr>
          <w:rFonts w:cstheme="minorHAnsi"/>
          <w:color w:val="FF0000"/>
        </w:rPr>
        <w:t xml:space="preserve"> </w:t>
      </w:r>
      <w:r w:rsidR="00DB0850">
        <w:rPr>
          <w:rFonts w:cstheme="minorHAnsi"/>
          <w:color w:val="000000" w:themeColor="text1"/>
        </w:rPr>
        <w:t xml:space="preserve">which prevents them from </w:t>
      </w:r>
      <w:r w:rsidR="00EB709F">
        <w:rPr>
          <w:rFonts w:cstheme="minorHAnsi"/>
          <w:color w:val="000000" w:themeColor="text1"/>
        </w:rPr>
        <w:t>having uses in large scale operations (</w:t>
      </w:r>
      <w:r w:rsidR="00EB709F" w:rsidRPr="00717A79">
        <w:rPr>
          <w:color w:val="000000"/>
        </w:rPr>
        <w:t>Song et al., 2020)</w:t>
      </w:r>
      <w:r w:rsidR="00EB709F">
        <w:rPr>
          <w:color w:val="000000"/>
        </w:rPr>
        <w:t xml:space="preserve">. </w:t>
      </w:r>
    </w:p>
    <w:p w14:paraId="0098667E" w14:textId="055CF0D9" w:rsidR="00E5310E" w:rsidRDefault="00431257" w:rsidP="00431257">
      <w:pPr>
        <w:tabs>
          <w:tab w:val="left" w:pos="1507"/>
          <w:tab w:val="left" w:pos="2697"/>
        </w:tabs>
        <w:rPr>
          <w:color w:val="000000"/>
        </w:rPr>
      </w:pPr>
      <w:r>
        <w:rPr>
          <w:color w:val="000000"/>
        </w:rPr>
        <w:t xml:space="preserve">Aluminium </w:t>
      </w:r>
      <w:r w:rsidR="00B65A05">
        <w:rPr>
          <w:color w:val="000000"/>
        </w:rPr>
        <w:t xml:space="preserve">(Al) </w:t>
      </w:r>
      <w:r>
        <w:rPr>
          <w:color w:val="000000"/>
        </w:rPr>
        <w:t xml:space="preserve">alloys are </w:t>
      </w:r>
      <w:r w:rsidR="00417F9E">
        <w:rPr>
          <w:color w:val="000000"/>
        </w:rPr>
        <w:t>widely used</w:t>
      </w:r>
      <w:r>
        <w:rPr>
          <w:color w:val="000000"/>
        </w:rPr>
        <w:t xml:space="preserve"> across the </w:t>
      </w:r>
      <w:r w:rsidR="00417F9E">
        <w:rPr>
          <w:color w:val="000000"/>
        </w:rPr>
        <w:t>automotive</w:t>
      </w:r>
      <w:r>
        <w:rPr>
          <w:color w:val="000000"/>
        </w:rPr>
        <w:t xml:space="preserve">, aerospace and construction industries due to them </w:t>
      </w:r>
      <w:r w:rsidR="00417F9E">
        <w:rPr>
          <w:color w:val="000000"/>
        </w:rPr>
        <w:t xml:space="preserve">having favourable properties such as </w:t>
      </w:r>
      <w:r w:rsidRPr="00431257">
        <w:rPr>
          <w:color w:val="000000"/>
        </w:rPr>
        <w:t>high strength-to-weight ratio, ease of fabrication, high degree of work</w:t>
      </w:r>
      <w:r w:rsidR="00417F9E">
        <w:rPr>
          <w:color w:val="000000"/>
        </w:rPr>
        <w:t xml:space="preserve"> </w:t>
      </w:r>
      <w:r w:rsidRPr="00431257">
        <w:rPr>
          <w:color w:val="000000"/>
        </w:rPr>
        <w:t xml:space="preserve">ability, </w:t>
      </w:r>
      <w:r w:rsidR="00B65A05">
        <w:rPr>
          <w:color w:val="000000"/>
        </w:rPr>
        <w:t xml:space="preserve">and </w:t>
      </w:r>
      <w:r w:rsidRPr="00431257">
        <w:rPr>
          <w:color w:val="000000"/>
        </w:rPr>
        <w:t>considerable ductility</w:t>
      </w:r>
      <w:r w:rsidR="00B65A05">
        <w:rPr>
          <w:color w:val="000000"/>
        </w:rPr>
        <w:t>. As well as this, other favourable properties include</w:t>
      </w:r>
      <w:r w:rsidRPr="00431257">
        <w:rPr>
          <w:color w:val="000000"/>
        </w:rPr>
        <w:t xml:space="preserve"> excellent thermal conductivity, high</w:t>
      </w:r>
      <w:r w:rsidR="00417F9E">
        <w:rPr>
          <w:color w:val="000000"/>
        </w:rPr>
        <w:t xml:space="preserve"> </w:t>
      </w:r>
      <w:r w:rsidRPr="00431257">
        <w:rPr>
          <w:color w:val="000000"/>
        </w:rPr>
        <w:t>corrosion resistanc</w:t>
      </w:r>
      <w:r w:rsidR="00417F9E">
        <w:rPr>
          <w:color w:val="000000"/>
        </w:rPr>
        <w:t xml:space="preserve">e and an attractive appearance at their finished product. </w:t>
      </w:r>
      <w:r w:rsidR="00A74ED3">
        <w:rPr>
          <w:color w:val="000000"/>
        </w:rPr>
        <w:t xml:space="preserve">The strength of Al alloys </w:t>
      </w:r>
      <w:r w:rsidR="00B65A05">
        <w:rPr>
          <w:color w:val="000000"/>
        </w:rPr>
        <w:t>is</w:t>
      </w:r>
      <w:r w:rsidR="00A74ED3">
        <w:rPr>
          <w:color w:val="000000"/>
        </w:rPr>
        <w:t xml:space="preserve"> around </w:t>
      </w:r>
      <w:r w:rsidR="00335593">
        <w:rPr>
          <w:color w:val="000000"/>
        </w:rPr>
        <w:t xml:space="preserve">300MPa and a young’s modulus of 80GPa. This shows that it is very resistant to any stress or strain that may be caused. </w:t>
      </w:r>
      <w:r w:rsidR="00417F9E">
        <w:rPr>
          <w:color w:val="000000"/>
        </w:rPr>
        <w:t>For these reasons they are the alloys that are used when manufacturing pistons</w:t>
      </w:r>
      <w:r w:rsidR="00B65A05">
        <w:rPr>
          <w:color w:val="000000"/>
        </w:rPr>
        <w:t xml:space="preserve"> as the properties match the environmental requirements of a piston </w:t>
      </w:r>
      <w:r w:rsidR="00417F9E">
        <w:rPr>
          <w:color w:val="000000"/>
        </w:rPr>
        <w:t>(</w:t>
      </w:r>
      <w:r w:rsidR="00417F9E" w:rsidRPr="00770F9A">
        <w:rPr>
          <w:color w:val="000000"/>
        </w:rPr>
        <w:t>Georgantzia et al., 2021</w:t>
      </w:r>
      <w:r w:rsidR="00417F9E">
        <w:rPr>
          <w:color w:val="000000"/>
        </w:rPr>
        <w:t xml:space="preserve">). </w:t>
      </w:r>
    </w:p>
    <w:p w14:paraId="5E5E45F2" w14:textId="2A3DDD85" w:rsidR="00CC125F" w:rsidRDefault="009D69CE" w:rsidP="00431257">
      <w:pPr>
        <w:tabs>
          <w:tab w:val="left" w:pos="1507"/>
          <w:tab w:val="left" w:pos="2697"/>
        </w:tabs>
        <w:rPr>
          <w:color w:val="000000"/>
        </w:rPr>
      </w:pPr>
      <w:r w:rsidRPr="009D69CE">
        <w:rPr>
          <w:color w:val="000000"/>
        </w:rPr>
        <w:t>Titanium</w:t>
      </w:r>
      <w:r w:rsidR="00B65A05">
        <w:rPr>
          <w:color w:val="000000"/>
        </w:rPr>
        <w:t xml:space="preserve"> (Ti)</w:t>
      </w:r>
      <w:r w:rsidRPr="009D69CE">
        <w:rPr>
          <w:color w:val="000000"/>
        </w:rPr>
        <w:t xml:space="preserve"> </w:t>
      </w:r>
      <w:r w:rsidR="0036309F">
        <w:rPr>
          <w:color w:val="000000"/>
        </w:rPr>
        <w:t xml:space="preserve">is another </w:t>
      </w:r>
      <w:r>
        <w:rPr>
          <w:color w:val="000000"/>
        </w:rPr>
        <w:t xml:space="preserve">alloy </w:t>
      </w:r>
      <w:r w:rsidR="0036309F">
        <w:rPr>
          <w:color w:val="000000"/>
        </w:rPr>
        <w:t xml:space="preserve">which </w:t>
      </w:r>
      <w:r>
        <w:rPr>
          <w:color w:val="000000"/>
        </w:rPr>
        <w:t>ha</w:t>
      </w:r>
      <w:r w:rsidR="0036309F">
        <w:rPr>
          <w:color w:val="000000"/>
        </w:rPr>
        <w:t>s</w:t>
      </w:r>
      <w:r>
        <w:rPr>
          <w:color w:val="000000"/>
        </w:rPr>
        <w:t xml:space="preserve"> been largely used</w:t>
      </w:r>
      <w:r w:rsidRPr="009D69CE">
        <w:rPr>
          <w:color w:val="000000"/>
        </w:rPr>
        <w:t xml:space="preserve"> in</w:t>
      </w:r>
      <w:r>
        <w:rPr>
          <w:color w:val="000000"/>
        </w:rPr>
        <w:t xml:space="preserve"> </w:t>
      </w:r>
      <w:r w:rsidRPr="009D69CE">
        <w:rPr>
          <w:color w:val="000000"/>
        </w:rPr>
        <w:t xml:space="preserve">aerospace because of </w:t>
      </w:r>
      <w:r>
        <w:rPr>
          <w:color w:val="000000"/>
        </w:rPr>
        <w:t>its</w:t>
      </w:r>
      <w:r w:rsidRPr="009D69CE">
        <w:rPr>
          <w:color w:val="000000"/>
        </w:rPr>
        <w:t xml:space="preserve"> combination of</w:t>
      </w:r>
      <w:r>
        <w:rPr>
          <w:color w:val="000000"/>
        </w:rPr>
        <w:t xml:space="preserve"> high</w:t>
      </w:r>
      <w:r w:rsidRPr="009D69CE">
        <w:rPr>
          <w:color w:val="000000"/>
        </w:rPr>
        <w:t xml:space="preserve"> strength </w:t>
      </w:r>
      <w:r w:rsidR="00A74ED3">
        <w:rPr>
          <w:color w:val="000000"/>
        </w:rPr>
        <w:t xml:space="preserve">at around 900MPa, </w:t>
      </w:r>
      <w:r w:rsidRPr="009D69CE">
        <w:rPr>
          <w:color w:val="000000"/>
        </w:rPr>
        <w:t>which is</w:t>
      </w:r>
      <w:r>
        <w:rPr>
          <w:color w:val="000000"/>
        </w:rPr>
        <w:t xml:space="preserve"> </w:t>
      </w:r>
      <w:r w:rsidRPr="009D69CE">
        <w:rPr>
          <w:color w:val="000000"/>
        </w:rPr>
        <w:t xml:space="preserve">maintained at </w:t>
      </w:r>
      <w:r>
        <w:rPr>
          <w:color w:val="000000"/>
        </w:rPr>
        <w:t>an increased</w:t>
      </w:r>
      <w:r w:rsidRPr="009D69CE">
        <w:rPr>
          <w:color w:val="000000"/>
        </w:rPr>
        <w:t xml:space="preserve"> temperature, </w:t>
      </w:r>
      <w:r>
        <w:rPr>
          <w:color w:val="000000"/>
        </w:rPr>
        <w:t>its</w:t>
      </w:r>
      <w:r w:rsidRPr="009D69CE">
        <w:rPr>
          <w:color w:val="000000"/>
        </w:rPr>
        <w:t xml:space="preserve"> fracture resistant characteristics, and </w:t>
      </w:r>
      <w:r>
        <w:rPr>
          <w:color w:val="000000"/>
        </w:rPr>
        <w:t>the</w:t>
      </w:r>
      <w:r w:rsidRPr="009D69CE">
        <w:rPr>
          <w:color w:val="000000"/>
        </w:rPr>
        <w:t xml:space="preserve"> resistance to</w:t>
      </w:r>
      <w:r>
        <w:rPr>
          <w:color w:val="000000"/>
        </w:rPr>
        <w:t xml:space="preserve"> </w:t>
      </w:r>
      <w:r w:rsidRPr="009D69CE">
        <w:rPr>
          <w:color w:val="000000"/>
        </w:rPr>
        <w:t>corrosion</w:t>
      </w:r>
      <w:r w:rsidR="00FC4BB5">
        <w:rPr>
          <w:color w:val="000000"/>
        </w:rPr>
        <w:t xml:space="preserve">. </w:t>
      </w:r>
      <w:r w:rsidR="00A9071C">
        <w:rPr>
          <w:color w:val="000000"/>
        </w:rPr>
        <w:t>It is the main metal present in the jet engine due to its properties listed above (</w:t>
      </w:r>
      <w:r w:rsidR="00A9071C" w:rsidRPr="00E00B1E">
        <w:rPr>
          <w:color w:val="000000"/>
        </w:rPr>
        <w:t>Peters et al., 2003</w:t>
      </w:r>
      <w:r w:rsidR="00A9071C">
        <w:rPr>
          <w:color w:val="000000"/>
        </w:rPr>
        <w:t xml:space="preserve">). </w:t>
      </w:r>
      <w:r w:rsidR="00FC4BB5">
        <w:rPr>
          <w:color w:val="000000"/>
        </w:rPr>
        <w:t>The change in temperatures from ground level to higher altitudes will change a lot which is why titanium alloys have been the</w:t>
      </w:r>
      <w:r w:rsidR="00B65A05">
        <w:rPr>
          <w:color w:val="000000"/>
        </w:rPr>
        <w:t xml:space="preserve"> </w:t>
      </w:r>
      <w:r w:rsidR="00FC4BB5">
        <w:rPr>
          <w:color w:val="000000"/>
        </w:rPr>
        <w:t>preferred alloy of choice.</w:t>
      </w:r>
      <w:r w:rsidR="008C1363">
        <w:rPr>
          <w:color w:val="000000"/>
        </w:rPr>
        <w:t xml:space="preserve"> These properties are also required for </w:t>
      </w:r>
      <w:r>
        <w:rPr>
          <w:color w:val="000000"/>
        </w:rPr>
        <w:t>designing a piston</w:t>
      </w:r>
      <w:r w:rsidR="00E622C1">
        <w:rPr>
          <w:color w:val="000000"/>
        </w:rPr>
        <w:t xml:space="preserve"> </w:t>
      </w:r>
      <w:r w:rsidR="00B65A05">
        <w:rPr>
          <w:color w:val="000000"/>
        </w:rPr>
        <w:t xml:space="preserve">meaning this is another suitable material </w:t>
      </w:r>
      <w:r w:rsidR="00E622C1">
        <w:rPr>
          <w:color w:val="000000"/>
        </w:rPr>
        <w:t>(</w:t>
      </w:r>
      <w:r w:rsidR="00E622C1" w:rsidRPr="00D3572D">
        <w:rPr>
          <w:color w:val="000000"/>
        </w:rPr>
        <w:t>Yamada, 1996</w:t>
      </w:r>
      <w:r w:rsidR="00E622C1">
        <w:rPr>
          <w:color w:val="000000"/>
        </w:rPr>
        <w:t>)</w:t>
      </w:r>
      <w:r w:rsidR="008C1363">
        <w:rPr>
          <w:color w:val="000000"/>
        </w:rPr>
        <w:t>.</w:t>
      </w:r>
      <w:r w:rsidR="00E622C1">
        <w:rPr>
          <w:color w:val="000000"/>
        </w:rPr>
        <w:t xml:space="preserve"> </w:t>
      </w:r>
      <w:r w:rsidR="008C1363">
        <w:rPr>
          <w:color w:val="000000"/>
        </w:rPr>
        <w:t>However</w:t>
      </w:r>
      <w:r w:rsidR="00E622C1">
        <w:rPr>
          <w:color w:val="000000"/>
        </w:rPr>
        <w:t xml:space="preserve">, </w:t>
      </w:r>
      <w:r w:rsidR="008C1363">
        <w:rPr>
          <w:color w:val="000000"/>
        </w:rPr>
        <w:t xml:space="preserve">the use of </w:t>
      </w:r>
      <w:r w:rsidR="00E622C1">
        <w:rPr>
          <w:color w:val="000000"/>
        </w:rPr>
        <w:t xml:space="preserve">titanium alloys </w:t>
      </w:r>
      <w:r w:rsidR="00E5310E">
        <w:rPr>
          <w:color w:val="000000"/>
        </w:rPr>
        <w:t>has</w:t>
      </w:r>
      <w:r w:rsidR="00E622C1">
        <w:rPr>
          <w:color w:val="000000"/>
        </w:rPr>
        <w:t xml:space="preserve"> </w:t>
      </w:r>
      <w:r w:rsidR="008C1363">
        <w:rPr>
          <w:color w:val="000000"/>
        </w:rPr>
        <w:t xml:space="preserve">declined due to new alloys being developed </w:t>
      </w:r>
      <w:r w:rsidR="00996057">
        <w:rPr>
          <w:color w:val="000000"/>
        </w:rPr>
        <w:t>e.g.,</w:t>
      </w:r>
      <w:r w:rsidR="00A9071C">
        <w:rPr>
          <w:color w:val="000000"/>
        </w:rPr>
        <w:t xml:space="preserve"> </w:t>
      </w:r>
      <w:r w:rsidR="00E5310E">
        <w:rPr>
          <w:color w:val="000000"/>
        </w:rPr>
        <w:t>aluminium</w:t>
      </w:r>
      <w:r w:rsidR="00A9071C">
        <w:rPr>
          <w:color w:val="000000"/>
        </w:rPr>
        <w:t xml:space="preserve"> alloys.</w:t>
      </w:r>
      <w:r w:rsidR="008C1363">
        <w:rPr>
          <w:color w:val="000000"/>
        </w:rPr>
        <w:t xml:space="preserve"> These new alloys</w:t>
      </w:r>
      <w:r w:rsidR="00E622C1">
        <w:rPr>
          <w:color w:val="000000"/>
        </w:rPr>
        <w:t xml:space="preserve"> are better suited </w:t>
      </w:r>
      <w:r w:rsidR="00A9071C">
        <w:rPr>
          <w:color w:val="000000"/>
        </w:rPr>
        <w:t xml:space="preserve">due to </w:t>
      </w:r>
      <w:r w:rsidR="00605D0A">
        <w:rPr>
          <w:color w:val="000000"/>
        </w:rPr>
        <w:t>more availability</w:t>
      </w:r>
      <w:r w:rsidR="00B65A05">
        <w:rPr>
          <w:color w:val="000000"/>
        </w:rPr>
        <w:t xml:space="preserve"> and lower cost to </w:t>
      </w:r>
      <w:r w:rsidR="00605D0A">
        <w:rPr>
          <w:color w:val="000000"/>
        </w:rPr>
        <w:t>produce (</w:t>
      </w:r>
      <w:r w:rsidR="00605D0A">
        <w:rPr>
          <w:rFonts w:eastAsia="Times New Roman"/>
        </w:rPr>
        <w:t>Dursun &amp; Soutis, 2014)</w:t>
      </w:r>
      <w:r>
        <w:rPr>
          <w:color w:val="000000"/>
        </w:rPr>
        <w:t>.</w:t>
      </w:r>
    </w:p>
    <w:p w14:paraId="399A051C" w14:textId="77777777" w:rsidR="00B65A05" w:rsidRDefault="00B65A05" w:rsidP="00431257">
      <w:pPr>
        <w:tabs>
          <w:tab w:val="left" w:pos="1507"/>
          <w:tab w:val="left" w:pos="2697"/>
        </w:tabs>
        <w:rPr>
          <w:color w:val="000000"/>
        </w:rPr>
      </w:pPr>
    </w:p>
    <w:p w14:paraId="120F1280" w14:textId="2A7E31CB" w:rsidR="00605D0A" w:rsidRDefault="00605D0A" w:rsidP="00431257">
      <w:pPr>
        <w:tabs>
          <w:tab w:val="left" w:pos="1507"/>
          <w:tab w:val="left" w:pos="2697"/>
        </w:tabs>
        <w:rPr>
          <w:color w:val="000000"/>
        </w:rPr>
      </w:pPr>
      <w:r w:rsidRPr="00605D0A">
        <w:rPr>
          <w:noProof/>
          <w:color w:val="000000"/>
        </w:rPr>
        <w:lastRenderedPageBreak/>
        <w:drawing>
          <wp:inline distT="0" distB="0" distL="0" distR="0" wp14:anchorId="46490180" wp14:editId="79CB73A6">
            <wp:extent cx="5708943" cy="3162463"/>
            <wp:effectExtent l="0" t="0" r="635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stretch>
                      <a:fillRect/>
                    </a:stretch>
                  </pic:blipFill>
                  <pic:spPr>
                    <a:xfrm>
                      <a:off x="0" y="0"/>
                      <a:ext cx="5708943" cy="3162463"/>
                    </a:xfrm>
                    <a:prstGeom prst="rect">
                      <a:avLst/>
                    </a:prstGeom>
                  </pic:spPr>
                </pic:pic>
              </a:graphicData>
            </a:graphic>
          </wp:inline>
        </w:drawing>
      </w:r>
    </w:p>
    <w:p w14:paraId="71D8A96E" w14:textId="320E5492" w:rsidR="005C5304" w:rsidRDefault="00605D0A" w:rsidP="00605D0A">
      <w:pPr>
        <w:tabs>
          <w:tab w:val="left" w:pos="1507"/>
          <w:tab w:val="left" w:pos="2697"/>
        </w:tabs>
        <w:jc w:val="center"/>
        <w:rPr>
          <w:color w:val="000000"/>
        </w:rPr>
      </w:pPr>
      <w:r>
        <w:rPr>
          <w:color w:val="000000"/>
        </w:rPr>
        <w:t>Figure 1 – The strength of metal alloys against the young’s modulus.</w:t>
      </w:r>
    </w:p>
    <w:p w14:paraId="760C7CCF" w14:textId="4A62BCE5" w:rsidR="00605D0A" w:rsidRDefault="00605D0A" w:rsidP="00605D0A">
      <w:pPr>
        <w:tabs>
          <w:tab w:val="left" w:pos="1507"/>
          <w:tab w:val="left" w:pos="2697"/>
        </w:tabs>
        <w:rPr>
          <w:color w:val="000000"/>
        </w:rPr>
      </w:pPr>
      <w:r w:rsidRPr="00605D0A">
        <w:rPr>
          <w:noProof/>
          <w:color w:val="000000"/>
        </w:rPr>
        <w:drawing>
          <wp:inline distT="0" distB="0" distL="0" distR="0" wp14:anchorId="48F56C51" wp14:editId="0A493213">
            <wp:extent cx="5708943" cy="3143412"/>
            <wp:effectExtent l="0" t="0" r="6350" b="0"/>
            <wp:docPr id="2" name="Picture 2" descr="Chart, diagram, scatte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diagram, scatter chart&#10;&#10;Description automatically generated with medium confidence"/>
                    <pic:cNvPicPr/>
                  </pic:nvPicPr>
                  <pic:blipFill>
                    <a:blip r:embed="rId9"/>
                    <a:stretch>
                      <a:fillRect/>
                    </a:stretch>
                  </pic:blipFill>
                  <pic:spPr>
                    <a:xfrm>
                      <a:off x="0" y="0"/>
                      <a:ext cx="5708943" cy="3143412"/>
                    </a:xfrm>
                    <a:prstGeom prst="rect">
                      <a:avLst/>
                    </a:prstGeom>
                  </pic:spPr>
                </pic:pic>
              </a:graphicData>
            </a:graphic>
          </wp:inline>
        </w:drawing>
      </w:r>
    </w:p>
    <w:p w14:paraId="2BEE01C3" w14:textId="64C2D3F1" w:rsidR="00605D0A" w:rsidRDefault="00605D0A" w:rsidP="00605D0A">
      <w:pPr>
        <w:tabs>
          <w:tab w:val="left" w:pos="1507"/>
          <w:tab w:val="left" w:pos="2697"/>
        </w:tabs>
        <w:jc w:val="center"/>
        <w:rPr>
          <w:color w:val="000000"/>
        </w:rPr>
      </w:pPr>
      <w:r>
        <w:rPr>
          <w:color w:val="000000"/>
        </w:rPr>
        <w:t>Figure 2 – The price difference against young’s modulus of metal alloys.</w:t>
      </w:r>
    </w:p>
    <w:p w14:paraId="2149BD6A" w14:textId="77777777" w:rsidR="00B65A05" w:rsidRDefault="00B65A05" w:rsidP="00B65A05">
      <w:pPr>
        <w:tabs>
          <w:tab w:val="left" w:pos="1507"/>
          <w:tab w:val="left" w:pos="2697"/>
        </w:tabs>
        <w:rPr>
          <w:color w:val="000000"/>
        </w:rPr>
      </w:pPr>
    </w:p>
    <w:p w14:paraId="27E63ADE" w14:textId="05EA6C3C" w:rsidR="00605D0A" w:rsidRDefault="00605D0A" w:rsidP="00605D0A">
      <w:pPr>
        <w:tabs>
          <w:tab w:val="left" w:pos="1507"/>
          <w:tab w:val="left" w:pos="2697"/>
        </w:tabs>
        <w:rPr>
          <w:color w:val="000000"/>
        </w:rPr>
      </w:pPr>
      <w:r>
        <w:rPr>
          <w:color w:val="000000"/>
        </w:rPr>
        <w:t>From the data given a</w:t>
      </w:r>
      <w:r w:rsidR="008E2D0E">
        <w:rPr>
          <w:color w:val="000000"/>
        </w:rPr>
        <w:t>nd</w:t>
      </w:r>
      <w:r>
        <w:rPr>
          <w:color w:val="000000"/>
        </w:rPr>
        <w:t xml:space="preserve"> the graphs</w:t>
      </w:r>
      <w:r w:rsidR="008E2D0E">
        <w:rPr>
          <w:color w:val="000000"/>
        </w:rPr>
        <w:t xml:space="preserve"> above</w:t>
      </w:r>
      <w:r>
        <w:rPr>
          <w:color w:val="000000"/>
        </w:rPr>
        <w:t>, the metal alloy</w:t>
      </w:r>
      <w:r w:rsidR="00C04E6E">
        <w:rPr>
          <w:color w:val="000000"/>
        </w:rPr>
        <w:t xml:space="preserve"> that is </w:t>
      </w:r>
      <w:r>
        <w:rPr>
          <w:color w:val="000000"/>
        </w:rPr>
        <w:t xml:space="preserve">best suited for </w:t>
      </w:r>
      <w:r w:rsidR="00E5310E">
        <w:rPr>
          <w:color w:val="000000"/>
        </w:rPr>
        <w:t>the piston whether it be in the automotive or motorsport industry is the aluminium alloy. This is because of the alloys having a high strength and high young’s modulus in addition to the properties listed above</w:t>
      </w:r>
      <w:r w:rsidR="00C04E6E">
        <w:rPr>
          <w:color w:val="000000"/>
        </w:rPr>
        <w:t xml:space="preserve"> which allows the piston to perform more efficiently</w:t>
      </w:r>
      <w:r w:rsidR="00E5310E">
        <w:rPr>
          <w:color w:val="000000"/>
        </w:rPr>
        <w:t>. Aluminium has been selected over titanium due to titanium being more costly at around £30/kg in comparison to aluminium’s £</w:t>
      </w:r>
      <w:r w:rsidR="00A74ED3">
        <w:rPr>
          <w:color w:val="000000"/>
        </w:rPr>
        <w:t>2/kg. The specific aluminium alloy is 4032 Al-Si alloys which already ha</w:t>
      </w:r>
      <w:r w:rsidR="00C04E6E">
        <w:rPr>
          <w:color w:val="000000"/>
        </w:rPr>
        <w:t>ve</w:t>
      </w:r>
      <w:r w:rsidR="00A74ED3">
        <w:rPr>
          <w:color w:val="000000"/>
        </w:rPr>
        <w:t xml:space="preserve"> been used in motorsport applications. The alloy is known for having good machineability, ability to be welded, use in cold and hot temperatures, </w:t>
      </w:r>
      <w:r w:rsidR="00C04E6E">
        <w:rPr>
          <w:color w:val="000000"/>
        </w:rPr>
        <w:t>good durability</w:t>
      </w:r>
      <w:r w:rsidR="00A74ED3">
        <w:rPr>
          <w:color w:val="000000"/>
        </w:rPr>
        <w:t xml:space="preserve"> and</w:t>
      </w:r>
      <w:r w:rsidR="00C04E6E">
        <w:rPr>
          <w:color w:val="000000"/>
        </w:rPr>
        <w:t xml:space="preserve"> is lighter</w:t>
      </w:r>
      <w:r w:rsidR="00A74ED3">
        <w:rPr>
          <w:color w:val="000000"/>
        </w:rPr>
        <w:t xml:space="preserve"> than other Al alloys (</w:t>
      </w:r>
      <w:r w:rsidR="00A74ED3" w:rsidRPr="00930F0C">
        <w:rPr>
          <w:color w:val="000000"/>
        </w:rPr>
        <w:t>High Performance, 2021</w:t>
      </w:r>
      <w:r w:rsidR="00A74ED3">
        <w:rPr>
          <w:color w:val="000000"/>
        </w:rPr>
        <w:t>).</w:t>
      </w:r>
    </w:p>
    <w:p w14:paraId="740CD10E" w14:textId="77777777" w:rsidR="00605D0A" w:rsidRDefault="00605D0A" w:rsidP="00431257">
      <w:pPr>
        <w:tabs>
          <w:tab w:val="left" w:pos="1507"/>
          <w:tab w:val="left" w:pos="2697"/>
        </w:tabs>
        <w:rPr>
          <w:color w:val="000000"/>
          <w:sz w:val="28"/>
          <w:szCs w:val="28"/>
          <w:u w:val="single"/>
        </w:rPr>
      </w:pPr>
    </w:p>
    <w:p w14:paraId="3FE58A1D" w14:textId="5690B9A8" w:rsidR="005C5304" w:rsidRDefault="002015D6" w:rsidP="002015D6">
      <w:pPr>
        <w:pStyle w:val="Heading1"/>
      </w:pPr>
      <w:bookmarkStart w:id="3" w:name="_Toc130071603"/>
      <w:r>
        <w:t xml:space="preserve">Section 4: </w:t>
      </w:r>
      <w:r w:rsidR="005C5304">
        <w:t>Manufacturing Processes</w:t>
      </w:r>
      <w:bookmarkEnd w:id="3"/>
      <w:r w:rsidR="00396152">
        <w:t xml:space="preserve"> </w:t>
      </w:r>
    </w:p>
    <w:p w14:paraId="6CDE7058" w14:textId="1DD7A62B" w:rsidR="002015D6" w:rsidRDefault="002015D6" w:rsidP="002015D6">
      <w:pPr>
        <w:pStyle w:val="Heading2"/>
      </w:pPr>
      <w:bookmarkStart w:id="4" w:name="_Toc130071604"/>
      <w:r>
        <w:t>Forging</w:t>
      </w:r>
      <w:bookmarkEnd w:id="4"/>
    </w:p>
    <w:p w14:paraId="39DFA4A8" w14:textId="234D726B" w:rsidR="0091600D" w:rsidRPr="00534707" w:rsidRDefault="0091600D" w:rsidP="00431257">
      <w:pPr>
        <w:tabs>
          <w:tab w:val="left" w:pos="1507"/>
          <w:tab w:val="left" w:pos="2697"/>
        </w:tabs>
        <w:rPr>
          <w:color w:val="C00000"/>
        </w:rPr>
      </w:pPr>
      <w:r>
        <w:rPr>
          <w:color w:val="000000"/>
        </w:rPr>
        <w:t xml:space="preserve">There are 2 main types of manufacturing processes used </w:t>
      </w:r>
      <w:r w:rsidR="00996057">
        <w:rPr>
          <w:color w:val="000000"/>
        </w:rPr>
        <w:t>to</w:t>
      </w:r>
      <w:r>
        <w:rPr>
          <w:color w:val="000000"/>
        </w:rPr>
        <w:t xml:space="preserve"> produce a piston</w:t>
      </w:r>
      <w:r w:rsidR="008C1363">
        <w:rPr>
          <w:color w:val="000000"/>
        </w:rPr>
        <w:t xml:space="preserve">, </w:t>
      </w:r>
      <w:r w:rsidR="008C1363" w:rsidRPr="00B220B4">
        <w:rPr>
          <w:color w:val="000000" w:themeColor="text1"/>
        </w:rPr>
        <w:t>forging and casting (</w:t>
      </w:r>
      <w:r w:rsidR="00B220B4">
        <w:rPr>
          <w:rFonts w:eastAsia="Times New Roman"/>
        </w:rPr>
        <w:t>Kang &amp; Ostrom, 2008</w:t>
      </w:r>
      <w:r w:rsidR="008C1363" w:rsidRPr="00B220B4">
        <w:rPr>
          <w:color w:val="000000" w:themeColor="text1"/>
        </w:rPr>
        <w:t>).</w:t>
      </w:r>
      <w:r w:rsidR="000B2760" w:rsidRPr="00B220B4">
        <w:rPr>
          <w:color w:val="000000" w:themeColor="text1"/>
        </w:rPr>
        <w:t xml:space="preserve"> </w:t>
      </w:r>
      <w:r w:rsidR="000B2760">
        <w:rPr>
          <w:color w:val="000000"/>
        </w:rPr>
        <w:t>In forging, the raw material is plastically deformed</w:t>
      </w:r>
      <w:r w:rsidR="006915BF">
        <w:rPr>
          <w:color w:val="000000"/>
        </w:rPr>
        <w:t>,</w:t>
      </w:r>
      <w:r w:rsidR="00396152">
        <w:rPr>
          <w:color w:val="000000"/>
        </w:rPr>
        <w:t xml:space="preserve"> the materials ability to be permanently </w:t>
      </w:r>
      <w:r w:rsidR="00396152" w:rsidRPr="006915BF">
        <w:t>deformed</w:t>
      </w:r>
      <w:r w:rsidR="006915BF">
        <w:t xml:space="preserve">, </w:t>
      </w:r>
      <w:r w:rsidR="000B2760" w:rsidRPr="006915BF">
        <w:t>into</w:t>
      </w:r>
      <w:r w:rsidR="000B2760">
        <w:rPr>
          <w:color w:val="000000"/>
        </w:rPr>
        <w:t xml:space="preserve"> </w:t>
      </w:r>
      <w:r w:rsidR="00D472A0">
        <w:rPr>
          <w:color w:val="000000"/>
        </w:rPr>
        <w:t>a complex</w:t>
      </w:r>
      <w:r w:rsidR="000B2760">
        <w:rPr>
          <w:color w:val="000000"/>
        </w:rPr>
        <w:t xml:space="preserve"> shape </w:t>
      </w:r>
      <w:r w:rsidR="008C1363">
        <w:rPr>
          <w:color w:val="000000"/>
        </w:rPr>
        <w:t xml:space="preserve">to suit the </w:t>
      </w:r>
      <w:r w:rsidR="00021984">
        <w:rPr>
          <w:color w:val="000000"/>
        </w:rPr>
        <w:t>customers’</w:t>
      </w:r>
      <w:r w:rsidR="008C1363">
        <w:rPr>
          <w:color w:val="000000"/>
        </w:rPr>
        <w:t xml:space="preserve"> requirements</w:t>
      </w:r>
      <w:r w:rsidR="00021984">
        <w:rPr>
          <w:color w:val="000000"/>
        </w:rPr>
        <w:t xml:space="preserve"> </w:t>
      </w:r>
      <w:r w:rsidR="00525291">
        <w:rPr>
          <w:color w:val="000000"/>
        </w:rPr>
        <w:t>(</w:t>
      </w:r>
      <w:r w:rsidR="00525291" w:rsidRPr="00785AF9">
        <w:rPr>
          <w:color w:val="000000"/>
        </w:rPr>
        <w:t>Altan, 2005</w:t>
      </w:r>
      <w:r w:rsidR="00C04E6E">
        <w:rPr>
          <w:color w:val="000000"/>
        </w:rPr>
        <w:t xml:space="preserve">; </w:t>
      </w:r>
      <w:r w:rsidR="00396152">
        <w:rPr>
          <w:rFonts w:eastAsia="Times New Roman"/>
        </w:rPr>
        <w:t>I Taylor &amp; Society Yarrow Professor, 1934</w:t>
      </w:r>
      <w:r w:rsidR="00396152">
        <w:rPr>
          <w:rFonts w:eastAsia="Times New Roman"/>
        </w:rPr>
        <w:t>)</w:t>
      </w:r>
      <w:r w:rsidR="00525291">
        <w:rPr>
          <w:color w:val="000000"/>
        </w:rPr>
        <w:t>.</w:t>
      </w:r>
      <w:r w:rsidR="00FF3FAD">
        <w:rPr>
          <w:color w:val="000000"/>
        </w:rPr>
        <w:t xml:space="preserve"> Forging can occur at different temperatures for instance, at hot </w:t>
      </w:r>
      <w:r w:rsidR="00C04E6E">
        <w:rPr>
          <w:color w:val="000000"/>
        </w:rPr>
        <w:t>(800</w:t>
      </w:r>
      <w:r w:rsidR="00C04E6E" w:rsidRPr="00C04E6E">
        <w:rPr>
          <w:rFonts w:cstheme="minorHAnsi"/>
          <w:color w:val="000000"/>
        </w:rPr>
        <w:t xml:space="preserve"> </w:t>
      </w:r>
      <w:r w:rsidR="00C04E6E">
        <w:rPr>
          <w:rFonts w:cstheme="minorHAnsi"/>
          <w:color w:val="000000"/>
        </w:rPr>
        <w:t>˚</w:t>
      </w:r>
      <w:r w:rsidR="00C04E6E">
        <w:rPr>
          <w:color w:val="000000"/>
        </w:rPr>
        <w:t>C</w:t>
      </w:r>
      <w:r w:rsidR="00C04E6E">
        <w:rPr>
          <w:color w:val="000000"/>
        </w:rPr>
        <w:t xml:space="preserve">) </w:t>
      </w:r>
      <w:r w:rsidR="00FF3FAD">
        <w:rPr>
          <w:color w:val="000000"/>
        </w:rPr>
        <w:t>and at cold</w:t>
      </w:r>
      <w:r w:rsidR="00C04E6E">
        <w:rPr>
          <w:color w:val="000000"/>
        </w:rPr>
        <w:t xml:space="preserve"> (20</w:t>
      </w:r>
      <w:r w:rsidR="00C04E6E" w:rsidRPr="00C04E6E">
        <w:rPr>
          <w:rFonts w:cstheme="minorHAnsi"/>
          <w:color w:val="000000"/>
        </w:rPr>
        <w:t xml:space="preserve"> </w:t>
      </w:r>
      <w:r w:rsidR="00C04E6E">
        <w:rPr>
          <w:rFonts w:cstheme="minorHAnsi"/>
          <w:color w:val="000000"/>
        </w:rPr>
        <w:t>˚</w:t>
      </w:r>
      <w:r w:rsidR="00C04E6E">
        <w:rPr>
          <w:color w:val="000000"/>
        </w:rPr>
        <w:t>C</w:t>
      </w:r>
      <w:r w:rsidR="00C04E6E">
        <w:rPr>
          <w:color w:val="000000"/>
        </w:rPr>
        <w:t>)</w:t>
      </w:r>
      <w:r w:rsidR="00FF3FAD">
        <w:rPr>
          <w:color w:val="000000"/>
        </w:rPr>
        <w:t xml:space="preserve"> temperatures</w:t>
      </w:r>
      <w:r w:rsidR="00477C54">
        <w:rPr>
          <w:color w:val="000000"/>
        </w:rPr>
        <w:t xml:space="preserve"> (</w:t>
      </w:r>
      <w:r w:rsidR="00477C54" w:rsidRPr="007243D9">
        <w:rPr>
          <w:rFonts w:eastAsia="Times New Roman"/>
          <w:color w:val="000000"/>
        </w:rPr>
        <w:t>Nahrmann &amp; Matzenmiller, 2020</w:t>
      </w:r>
      <w:r w:rsidR="00477C54">
        <w:rPr>
          <w:rFonts w:eastAsia="Times New Roman"/>
          <w:color w:val="000000"/>
        </w:rPr>
        <w:t xml:space="preserve">). </w:t>
      </w:r>
      <w:r w:rsidR="00534707">
        <w:rPr>
          <w:color w:val="000000"/>
        </w:rPr>
        <w:t>When s</w:t>
      </w:r>
      <w:r w:rsidR="00FF3FAD">
        <w:rPr>
          <w:color w:val="000000"/>
        </w:rPr>
        <w:t xml:space="preserve">ome materials </w:t>
      </w:r>
      <w:r w:rsidR="00534707">
        <w:rPr>
          <w:color w:val="000000"/>
        </w:rPr>
        <w:t xml:space="preserve">are </w:t>
      </w:r>
      <w:r w:rsidR="00021984">
        <w:rPr>
          <w:color w:val="000000"/>
        </w:rPr>
        <w:t>forged at cold temperatures</w:t>
      </w:r>
      <w:r w:rsidR="00FF3FAD">
        <w:rPr>
          <w:color w:val="000000"/>
        </w:rPr>
        <w:t xml:space="preserve"> the </w:t>
      </w:r>
      <w:r w:rsidR="00477C54">
        <w:rPr>
          <w:color w:val="000000"/>
        </w:rPr>
        <w:t xml:space="preserve">final product </w:t>
      </w:r>
      <w:r w:rsidR="00534707">
        <w:rPr>
          <w:color w:val="000000"/>
        </w:rPr>
        <w:t>will be</w:t>
      </w:r>
      <w:r w:rsidR="00FF3FAD">
        <w:rPr>
          <w:color w:val="000000"/>
        </w:rPr>
        <w:t xml:space="preserve"> str</w:t>
      </w:r>
      <w:r w:rsidR="00021984">
        <w:rPr>
          <w:color w:val="000000"/>
        </w:rPr>
        <w:t>o</w:t>
      </w:r>
      <w:r w:rsidR="00FF3FAD">
        <w:rPr>
          <w:color w:val="000000"/>
        </w:rPr>
        <w:t xml:space="preserve">nger </w:t>
      </w:r>
      <w:r w:rsidR="00534707">
        <w:rPr>
          <w:color w:val="000000"/>
        </w:rPr>
        <w:t>compared to the material being hot forged</w:t>
      </w:r>
      <w:r w:rsidR="00FF3FAD">
        <w:rPr>
          <w:color w:val="000000"/>
        </w:rPr>
        <w:t xml:space="preserve">. However, not all materials can be cold forged as some need a much higher temperature </w:t>
      </w:r>
      <w:r w:rsidR="00996057">
        <w:rPr>
          <w:color w:val="000000"/>
        </w:rPr>
        <w:t>to</w:t>
      </w:r>
      <w:r w:rsidR="00ED53F8">
        <w:rPr>
          <w:color w:val="000000"/>
        </w:rPr>
        <w:t xml:space="preserve"> prevent the material from cracking and or breaking</w:t>
      </w:r>
      <w:r w:rsidR="00074C52">
        <w:rPr>
          <w:color w:val="000000"/>
        </w:rPr>
        <w:t xml:space="preserve"> (</w:t>
      </w:r>
      <w:r w:rsidR="00074C52">
        <w:rPr>
          <w:rFonts w:eastAsia="Times New Roman"/>
        </w:rPr>
        <w:t>Hsu &amp; Lee, 1997)</w:t>
      </w:r>
      <w:r w:rsidR="00ED53F8">
        <w:rPr>
          <w:color w:val="000000"/>
        </w:rPr>
        <w:t xml:space="preserve">. </w:t>
      </w:r>
      <w:r w:rsidR="00021984">
        <w:rPr>
          <w:color w:val="000000"/>
        </w:rPr>
        <w:t>F</w:t>
      </w:r>
      <w:r w:rsidR="00ED53F8">
        <w:rPr>
          <w:color w:val="000000"/>
        </w:rPr>
        <w:t>orging at a much higher temperature</w:t>
      </w:r>
      <w:r w:rsidR="00021984">
        <w:rPr>
          <w:color w:val="000000"/>
        </w:rPr>
        <w:t xml:space="preserve"> </w:t>
      </w:r>
      <w:r w:rsidR="00ED53F8">
        <w:rPr>
          <w:color w:val="000000"/>
        </w:rPr>
        <w:t>is done because the metal is more ductile and easier to mould</w:t>
      </w:r>
      <w:r w:rsidR="00021984">
        <w:rPr>
          <w:color w:val="000000"/>
        </w:rPr>
        <w:t xml:space="preserve"> </w:t>
      </w:r>
      <w:r w:rsidR="006915BF">
        <w:rPr>
          <w:color w:val="000000"/>
        </w:rPr>
        <w:t>therefore</w:t>
      </w:r>
      <w:r w:rsidR="00021984">
        <w:rPr>
          <w:color w:val="000000"/>
        </w:rPr>
        <w:t>,</w:t>
      </w:r>
      <w:r w:rsidR="00ED53F8">
        <w:rPr>
          <w:color w:val="000000"/>
        </w:rPr>
        <w:t xml:space="preserve"> more complex components can be made</w:t>
      </w:r>
      <w:r w:rsidR="00074C52">
        <w:rPr>
          <w:color w:val="000000"/>
        </w:rPr>
        <w:t xml:space="preserve">. However, metals can become warped </w:t>
      </w:r>
      <w:r w:rsidR="005B1C70">
        <w:rPr>
          <w:color w:val="000000"/>
        </w:rPr>
        <w:t xml:space="preserve">as they cool from the hot temperatures </w:t>
      </w:r>
      <w:r w:rsidR="00074C52">
        <w:rPr>
          <w:color w:val="000000"/>
        </w:rPr>
        <w:t>and therefore</w:t>
      </w:r>
      <w:r w:rsidR="005B1C70">
        <w:rPr>
          <w:color w:val="000000"/>
        </w:rPr>
        <w:t xml:space="preserve"> may</w:t>
      </w:r>
      <w:r w:rsidR="00074C52">
        <w:rPr>
          <w:color w:val="000000"/>
        </w:rPr>
        <w:t xml:space="preserve"> not </w:t>
      </w:r>
      <w:r w:rsidR="005B1C70">
        <w:rPr>
          <w:color w:val="000000"/>
        </w:rPr>
        <w:t xml:space="preserve">be </w:t>
      </w:r>
      <w:r w:rsidR="00074C52">
        <w:rPr>
          <w:color w:val="000000"/>
        </w:rPr>
        <w:t>dimensionally accurate</w:t>
      </w:r>
      <w:r w:rsidR="00B21BD6">
        <w:rPr>
          <w:color w:val="000000"/>
        </w:rPr>
        <w:t xml:space="preserve"> (</w:t>
      </w:r>
      <w:r w:rsidR="00B21BD6" w:rsidRPr="00D2634D">
        <w:rPr>
          <w:color w:val="000000"/>
        </w:rPr>
        <w:t>Altan, 2005</w:t>
      </w:r>
      <w:r w:rsidR="00B21BD6">
        <w:rPr>
          <w:color w:val="000000"/>
        </w:rPr>
        <w:t>)</w:t>
      </w:r>
      <w:r w:rsidR="00074C52">
        <w:rPr>
          <w:color w:val="000000"/>
        </w:rPr>
        <w:t>.</w:t>
      </w:r>
      <w:r w:rsidR="00525291">
        <w:rPr>
          <w:color w:val="000000"/>
        </w:rPr>
        <w:t xml:space="preserve"> </w:t>
      </w:r>
      <w:r w:rsidR="00021984">
        <w:rPr>
          <w:color w:val="000000"/>
        </w:rPr>
        <w:t>According to Atlan</w:t>
      </w:r>
      <w:r w:rsidR="00534707">
        <w:rPr>
          <w:color w:val="000000"/>
        </w:rPr>
        <w:t xml:space="preserve">. </w:t>
      </w:r>
      <w:r w:rsidR="00021984">
        <w:rPr>
          <w:color w:val="000000"/>
        </w:rPr>
        <w:t>(2005)</w:t>
      </w:r>
      <w:r w:rsidR="005B1C70">
        <w:rPr>
          <w:color w:val="000000"/>
        </w:rPr>
        <w:t>, f</w:t>
      </w:r>
      <w:r w:rsidR="00D472A0">
        <w:rPr>
          <w:color w:val="000000"/>
        </w:rPr>
        <w:t>orging is</w:t>
      </w:r>
      <w:r w:rsidR="00B33C82">
        <w:rPr>
          <w:color w:val="000000"/>
        </w:rPr>
        <w:t xml:space="preserve"> commonly used as </w:t>
      </w:r>
      <w:r w:rsidR="00D472A0">
        <w:rPr>
          <w:color w:val="000000"/>
        </w:rPr>
        <w:t>it produc</w:t>
      </w:r>
      <w:r w:rsidR="00B33C82">
        <w:rPr>
          <w:color w:val="000000"/>
        </w:rPr>
        <w:t>es</w:t>
      </w:r>
      <w:r w:rsidR="00D472A0">
        <w:rPr>
          <w:color w:val="000000"/>
        </w:rPr>
        <w:t xml:space="preserve"> ‘’mechanically superior’’ components with low </w:t>
      </w:r>
      <w:r w:rsidR="00534707">
        <w:rPr>
          <w:color w:val="000000"/>
        </w:rPr>
        <w:t xml:space="preserve">product </w:t>
      </w:r>
      <w:r w:rsidR="00D472A0">
        <w:rPr>
          <w:color w:val="000000"/>
        </w:rPr>
        <w:t>wastage w</w:t>
      </w:r>
      <w:r w:rsidR="0053303A">
        <w:rPr>
          <w:color w:val="000000"/>
        </w:rPr>
        <w:t>hich</w:t>
      </w:r>
      <w:r w:rsidR="00D472A0">
        <w:rPr>
          <w:color w:val="000000"/>
        </w:rPr>
        <w:t xml:space="preserve"> </w:t>
      </w:r>
      <w:r w:rsidR="006915BF">
        <w:rPr>
          <w:color w:val="000000"/>
        </w:rPr>
        <w:t>is good</w:t>
      </w:r>
      <w:r w:rsidR="00D472A0">
        <w:rPr>
          <w:color w:val="000000"/>
        </w:rPr>
        <w:t xml:space="preserve"> for </w:t>
      </w:r>
      <w:r w:rsidR="0053303A">
        <w:rPr>
          <w:color w:val="000000"/>
        </w:rPr>
        <w:t>economic</w:t>
      </w:r>
      <w:r w:rsidR="00D472A0">
        <w:rPr>
          <w:color w:val="000000"/>
        </w:rPr>
        <w:t xml:space="preserve"> reasons. The</w:t>
      </w:r>
      <w:r w:rsidR="0093210A">
        <w:rPr>
          <w:color w:val="000000"/>
        </w:rPr>
        <w:t xml:space="preserve"> </w:t>
      </w:r>
      <w:r w:rsidR="0093210A">
        <w:t>forging process is accomplished by hammering or pressing the metal</w:t>
      </w:r>
      <w:r w:rsidR="001E038A">
        <w:t>.</w:t>
      </w:r>
      <w:r w:rsidR="00D472A0">
        <w:rPr>
          <w:color w:val="000000"/>
        </w:rPr>
        <w:t xml:space="preserve"> </w:t>
      </w:r>
      <w:r w:rsidR="00525291">
        <w:rPr>
          <w:color w:val="000000"/>
        </w:rPr>
        <w:t>The tooling required for forging is relatively expensive and therefore, it is preferred that the component being forged is ordered in a batch or mass order</w:t>
      </w:r>
      <w:r w:rsidR="00445B54">
        <w:rPr>
          <w:color w:val="C00000"/>
        </w:rPr>
        <w:t xml:space="preserve"> </w:t>
      </w:r>
      <w:r w:rsidR="00186C3B">
        <w:rPr>
          <w:color w:val="000000"/>
        </w:rPr>
        <w:t>(</w:t>
      </w:r>
      <w:r w:rsidR="00186C3B">
        <w:rPr>
          <w:rFonts w:eastAsia="Times New Roman"/>
        </w:rPr>
        <w:t>Rathi &amp; Jakhade, 2014)</w:t>
      </w:r>
      <w:r w:rsidR="00FC2297">
        <w:rPr>
          <w:rFonts w:eastAsia="Times New Roman"/>
        </w:rPr>
        <w:t xml:space="preserve"> Cold </w:t>
      </w:r>
      <w:r w:rsidR="006915BF">
        <w:rPr>
          <w:rFonts w:eastAsia="Times New Roman"/>
        </w:rPr>
        <w:t>forging</w:t>
      </w:r>
      <w:r w:rsidR="00FC2297">
        <w:rPr>
          <w:rFonts w:eastAsia="Times New Roman"/>
        </w:rPr>
        <w:t xml:space="preserve"> is the better choice </w:t>
      </w:r>
      <w:r w:rsidR="00445B54">
        <w:rPr>
          <w:rFonts w:eastAsia="Times New Roman"/>
        </w:rPr>
        <w:t>for aluminium because</w:t>
      </w:r>
      <w:r w:rsidR="00FC2297">
        <w:rPr>
          <w:rFonts w:eastAsia="Times New Roman"/>
        </w:rPr>
        <w:t xml:space="preserve"> in cold forging </w:t>
      </w:r>
      <w:r w:rsidR="00FC2297">
        <w:rPr>
          <w:rFonts w:cstheme="minorHAnsi"/>
          <w:color w:val="000000" w:themeColor="text1"/>
        </w:rPr>
        <w:t xml:space="preserve">the part doesn’t have to be heated </w:t>
      </w:r>
      <w:r w:rsidR="006915BF">
        <w:rPr>
          <w:rFonts w:cstheme="minorHAnsi"/>
          <w:color w:val="000000" w:themeColor="text1"/>
        </w:rPr>
        <w:t>which</w:t>
      </w:r>
      <w:r w:rsidR="00FC2297">
        <w:rPr>
          <w:rFonts w:cstheme="minorHAnsi"/>
          <w:color w:val="000000" w:themeColor="text1"/>
        </w:rPr>
        <w:t xml:space="preserve"> saves on money and time. </w:t>
      </w:r>
      <w:r w:rsidR="00FC2297">
        <w:rPr>
          <w:rFonts w:cstheme="minorHAnsi"/>
          <w:color w:val="000000" w:themeColor="text1"/>
        </w:rPr>
        <w:t>Also,</w:t>
      </w:r>
      <w:r w:rsidR="00FC2297">
        <w:rPr>
          <w:rFonts w:cstheme="minorHAnsi"/>
          <w:color w:val="000000" w:themeColor="text1"/>
        </w:rPr>
        <w:t xml:space="preserve"> cold forging Aluminium alloys will give the product a stronger finish than if it were hot forged</w:t>
      </w:r>
      <w:r w:rsidR="00FC2297">
        <w:rPr>
          <w:color w:val="000000"/>
        </w:rPr>
        <w:t xml:space="preserve"> according to </w:t>
      </w:r>
      <w:r w:rsidR="00FC2297">
        <w:rPr>
          <w:rFonts w:eastAsia="Times New Roman"/>
        </w:rPr>
        <w:t>Hsu &amp; Lee</w:t>
      </w:r>
      <w:r w:rsidR="00FC2297">
        <w:rPr>
          <w:rFonts w:eastAsia="Times New Roman"/>
        </w:rPr>
        <w:t>.</w:t>
      </w:r>
      <w:r w:rsidR="00FC2297">
        <w:rPr>
          <w:rFonts w:eastAsia="Times New Roman"/>
        </w:rPr>
        <w:t xml:space="preserve"> </w:t>
      </w:r>
      <w:r w:rsidR="00FC2297">
        <w:rPr>
          <w:rFonts w:eastAsia="Times New Roman"/>
        </w:rPr>
        <w:t>(</w:t>
      </w:r>
      <w:r w:rsidR="00FC2297">
        <w:rPr>
          <w:rFonts w:eastAsia="Times New Roman"/>
        </w:rPr>
        <w:t>1997</w:t>
      </w:r>
      <w:r w:rsidR="00FC2297">
        <w:rPr>
          <w:rFonts w:eastAsia="Times New Roman"/>
        </w:rPr>
        <w:t>).</w:t>
      </w:r>
    </w:p>
    <w:p w14:paraId="23062DBB" w14:textId="768EB265" w:rsidR="002015D6" w:rsidRDefault="002015D6" w:rsidP="002015D6">
      <w:pPr>
        <w:pStyle w:val="Heading2"/>
      </w:pPr>
      <w:bookmarkStart w:id="5" w:name="_Toc130071605"/>
      <w:r>
        <w:t>Casting</w:t>
      </w:r>
      <w:bookmarkEnd w:id="5"/>
    </w:p>
    <w:p w14:paraId="51F1C46B" w14:textId="2CEF2ACE" w:rsidR="002106B4" w:rsidRDefault="002106B4" w:rsidP="00A922EC">
      <w:pPr>
        <w:tabs>
          <w:tab w:val="left" w:pos="1507"/>
          <w:tab w:val="left" w:pos="2697"/>
        </w:tabs>
        <w:rPr>
          <w:color w:val="000000"/>
        </w:rPr>
      </w:pPr>
      <w:r>
        <w:rPr>
          <w:color w:val="000000"/>
        </w:rPr>
        <w:t>The other method of manufacturing a piston is casting. In casting,</w:t>
      </w:r>
      <w:r w:rsidR="00E034E6">
        <w:rPr>
          <w:color w:val="000000"/>
        </w:rPr>
        <w:t xml:space="preserve"> </w:t>
      </w:r>
      <w:r w:rsidR="00095BA4">
        <w:t xml:space="preserve">a </w:t>
      </w:r>
      <w:r w:rsidR="00F41273">
        <w:t>mould</w:t>
      </w:r>
      <w:r w:rsidR="00095BA4">
        <w:t xml:space="preserve"> </w:t>
      </w:r>
      <w:r w:rsidR="00A501CE">
        <w:t>is made</w:t>
      </w:r>
      <w:r w:rsidR="00095BA4">
        <w:t xml:space="preserve"> of the desired shape </w:t>
      </w:r>
      <w:r w:rsidR="00A501CE">
        <w:t>of the component</w:t>
      </w:r>
      <w:r w:rsidR="00A501CE">
        <w:rPr>
          <w:color w:val="000000" w:themeColor="text1"/>
        </w:rPr>
        <w:t>.</w:t>
      </w:r>
      <w:r w:rsidR="00095BA4">
        <w:t xml:space="preserve"> </w:t>
      </w:r>
      <w:r w:rsidR="00A501CE">
        <w:t>M</w:t>
      </w:r>
      <w:r w:rsidR="00095BA4">
        <w:t>olten metal is then poured into the mo</w:t>
      </w:r>
      <w:r w:rsidR="00F41273">
        <w:t>u</w:t>
      </w:r>
      <w:r w:rsidR="00095BA4">
        <w:t xml:space="preserve">ld </w:t>
      </w:r>
      <w:r w:rsidR="00F41273">
        <w:t xml:space="preserve">and left to solidify </w:t>
      </w:r>
      <w:r w:rsidR="00A501CE">
        <w:t>which produces the component</w:t>
      </w:r>
      <w:r w:rsidR="00534707">
        <w:t xml:space="preserve"> </w:t>
      </w:r>
      <w:r w:rsidR="00095BA4">
        <w:t>(</w:t>
      </w:r>
      <w:r w:rsidR="00095BA4">
        <w:rPr>
          <w:rFonts w:eastAsia="Times New Roman"/>
        </w:rPr>
        <w:t>Karl &amp; Rundman, n.d.)</w:t>
      </w:r>
      <w:r w:rsidR="00095BA4">
        <w:t>. T</w:t>
      </w:r>
      <w:r w:rsidR="00F41273">
        <w:t>here are 3 types of casting which include sand casting, die casting and investment casting</w:t>
      </w:r>
      <w:r w:rsidR="0053303A">
        <w:t xml:space="preserve"> (</w:t>
      </w:r>
      <w:r w:rsidR="00A501CE" w:rsidRPr="00D269BB">
        <w:rPr>
          <w:color w:val="000000"/>
        </w:rPr>
        <w:t>Sai et al., 2017</w:t>
      </w:r>
      <w:r w:rsidR="00A501CE">
        <w:rPr>
          <w:color w:val="000000"/>
        </w:rPr>
        <w:t>)</w:t>
      </w:r>
      <w:r w:rsidR="00F41273">
        <w:t xml:space="preserve">. Sand casting is making a mould of the component on the two sand beds, placing them on top of each other so the mould is on the inside. The molten metal is the poured through the feed hole at the top. The sand mould </w:t>
      </w:r>
      <w:r w:rsidR="004376C5">
        <w:t xml:space="preserve">is </w:t>
      </w:r>
      <w:r w:rsidR="00F41273">
        <w:t>taken away once the part has solidified</w:t>
      </w:r>
      <w:r w:rsidR="009A08A0">
        <w:t xml:space="preserve"> (</w:t>
      </w:r>
      <w:r w:rsidR="009A08A0">
        <w:rPr>
          <w:rFonts w:eastAsia="Times New Roman"/>
        </w:rPr>
        <w:t>Hawaldar &amp; Zhang, 2018)</w:t>
      </w:r>
      <w:r w:rsidR="00F41273">
        <w:t xml:space="preserve">. Die casting is </w:t>
      </w:r>
      <w:proofErr w:type="gramStart"/>
      <w:r w:rsidR="0053303A">
        <w:t>similar to</w:t>
      </w:r>
      <w:proofErr w:type="gramEnd"/>
      <w:r w:rsidR="0053303A">
        <w:t xml:space="preserve"> sand casting</w:t>
      </w:r>
      <w:r w:rsidR="00F41273">
        <w:t xml:space="preserve"> but the moulds are made from steel</w:t>
      </w:r>
      <w:r w:rsidR="0053303A">
        <w:t xml:space="preserve"> rather than sand</w:t>
      </w:r>
      <w:r w:rsidR="00F41273">
        <w:t xml:space="preserve">. The steel mould is lubricated </w:t>
      </w:r>
      <w:r w:rsidR="0053303A">
        <w:t xml:space="preserve">before the process begins </w:t>
      </w:r>
      <w:r w:rsidR="00342590">
        <w:t xml:space="preserve">so that </w:t>
      </w:r>
      <w:r w:rsidR="004376C5">
        <w:t>the part can be removed after without</w:t>
      </w:r>
      <w:r w:rsidR="00342590">
        <w:t>. The process involves injecting</w:t>
      </w:r>
      <w:r w:rsidR="00F41273">
        <w:t xml:space="preserve"> molten metal </w:t>
      </w:r>
      <w:r w:rsidR="00342590">
        <w:t xml:space="preserve">into the mould </w:t>
      </w:r>
      <w:r w:rsidR="00F41273">
        <w:t>at a high pressure</w:t>
      </w:r>
      <w:r w:rsidR="008666D6">
        <w:t xml:space="preserve"> </w:t>
      </w:r>
      <w:r w:rsidR="00342590">
        <w:t xml:space="preserve">and then allowing it to solidify </w:t>
      </w:r>
      <w:r w:rsidR="008666D6">
        <w:t>(</w:t>
      </w:r>
      <w:r w:rsidR="008666D6">
        <w:rPr>
          <w:rFonts w:eastAsia="Times New Roman"/>
        </w:rPr>
        <w:t>Pinto &amp; Silva, 2017)</w:t>
      </w:r>
      <w:r w:rsidR="00F41273">
        <w:t xml:space="preserve">. Lastly, </w:t>
      </w:r>
      <w:r w:rsidR="00342590">
        <w:t xml:space="preserve">the </w:t>
      </w:r>
      <w:r w:rsidR="00F41273">
        <w:t xml:space="preserve">investment casting </w:t>
      </w:r>
      <w:r w:rsidR="00342590">
        <w:t xml:space="preserve">process includes dipping a wax mould into a ceramic coating. </w:t>
      </w:r>
      <w:r w:rsidR="009A08A0">
        <w:t>The wax then melts away at a high temperature to allow the ceramic coating to become the mould. The ceramic mould can be injected with molten metal and allow</w:t>
      </w:r>
      <w:r w:rsidR="00F94AE7">
        <w:t>e</w:t>
      </w:r>
      <w:r w:rsidR="009A08A0">
        <w:t xml:space="preserve">d to solidify before breaking to get the </w:t>
      </w:r>
      <w:r w:rsidR="00E76CF7">
        <w:t>component</w:t>
      </w:r>
      <w:r w:rsidR="00A501CE">
        <w:t xml:space="preserve"> (</w:t>
      </w:r>
      <w:r w:rsidR="00A501CE" w:rsidRPr="00D269BB">
        <w:rPr>
          <w:color w:val="000000"/>
        </w:rPr>
        <w:t>Sai et al., 2017</w:t>
      </w:r>
      <w:r w:rsidR="00A501CE">
        <w:rPr>
          <w:color w:val="000000"/>
        </w:rPr>
        <w:t>)</w:t>
      </w:r>
      <w:r w:rsidR="00E76CF7">
        <w:rPr>
          <w:color w:val="000000"/>
        </w:rPr>
        <w:t>.</w:t>
      </w:r>
      <w:r w:rsidR="00A501CE">
        <w:rPr>
          <w:color w:val="000000"/>
        </w:rPr>
        <w:t xml:space="preserve"> </w:t>
      </w:r>
      <w:r w:rsidR="00A922EC">
        <w:rPr>
          <w:color w:val="000000"/>
        </w:rPr>
        <w:t>C</w:t>
      </w:r>
      <w:r w:rsidR="00A922EC" w:rsidRPr="00A922EC">
        <w:rPr>
          <w:color w:val="000000"/>
        </w:rPr>
        <w:t>asting has been a widely used process for centuries</w:t>
      </w:r>
      <w:r w:rsidR="00E034E6">
        <w:rPr>
          <w:color w:val="000000"/>
        </w:rPr>
        <w:t xml:space="preserve"> and</w:t>
      </w:r>
      <w:r w:rsidR="00A922EC" w:rsidRPr="00A922EC">
        <w:rPr>
          <w:color w:val="000000"/>
        </w:rPr>
        <w:t xml:space="preserve"> is</w:t>
      </w:r>
      <w:r w:rsidR="00E034E6">
        <w:rPr>
          <w:color w:val="000000"/>
        </w:rPr>
        <w:t xml:space="preserve"> </w:t>
      </w:r>
      <w:r w:rsidR="00A922EC" w:rsidRPr="00A922EC">
        <w:rPr>
          <w:color w:val="000000"/>
        </w:rPr>
        <w:t>known for its ability</w:t>
      </w:r>
      <w:r w:rsidR="00A922EC">
        <w:rPr>
          <w:color w:val="000000"/>
        </w:rPr>
        <w:t xml:space="preserve"> </w:t>
      </w:r>
      <w:r w:rsidR="00A922EC" w:rsidRPr="00A922EC">
        <w:rPr>
          <w:color w:val="000000"/>
        </w:rPr>
        <w:t xml:space="preserve">to produce components </w:t>
      </w:r>
      <w:r w:rsidR="00E034E6">
        <w:rPr>
          <w:color w:val="000000"/>
        </w:rPr>
        <w:t xml:space="preserve">with very good </w:t>
      </w:r>
      <w:r w:rsidR="00A922EC" w:rsidRPr="00A922EC">
        <w:rPr>
          <w:color w:val="000000"/>
        </w:rPr>
        <w:t>surface</w:t>
      </w:r>
      <w:r w:rsidR="00A922EC">
        <w:rPr>
          <w:color w:val="000000"/>
        </w:rPr>
        <w:t xml:space="preserve"> </w:t>
      </w:r>
      <w:r w:rsidR="00A922EC" w:rsidRPr="00A922EC">
        <w:rPr>
          <w:color w:val="000000"/>
        </w:rPr>
        <w:t xml:space="preserve">finish, </w:t>
      </w:r>
      <w:r w:rsidR="00E034E6">
        <w:rPr>
          <w:color w:val="000000"/>
        </w:rPr>
        <w:t xml:space="preserve">accuracy of dimensions </w:t>
      </w:r>
      <w:r w:rsidR="00A922EC" w:rsidRPr="00A922EC">
        <w:rPr>
          <w:color w:val="000000"/>
        </w:rPr>
        <w:t>and complex shapes</w:t>
      </w:r>
      <w:r w:rsidR="00E034E6">
        <w:rPr>
          <w:color w:val="000000"/>
        </w:rPr>
        <w:t xml:space="preserve"> (</w:t>
      </w:r>
      <w:r w:rsidR="00E034E6" w:rsidRPr="00852F4C">
        <w:rPr>
          <w:color w:val="000000"/>
        </w:rPr>
        <w:t>Pattnaik et al., 2012)</w:t>
      </w:r>
      <w:r w:rsidR="00A922EC" w:rsidRPr="00A922EC">
        <w:rPr>
          <w:color w:val="000000"/>
        </w:rPr>
        <w:t>.</w:t>
      </w:r>
      <w:r w:rsidR="00417B50">
        <w:rPr>
          <w:color w:val="000000"/>
        </w:rPr>
        <w:t xml:space="preserve"> For the Al alloy, </w:t>
      </w:r>
      <w:r w:rsidR="009F0923">
        <w:rPr>
          <w:color w:val="000000"/>
        </w:rPr>
        <w:t>die casting is the most suitable method due to the complex shape of the component</w:t>
      </w:r>
      <w:r w:rsidR="005C6972">
        <w:rPr>
          <w:color w:val="000000"/>
        </w:rPr>
        <w:t xml:space="preserve">. The </w:t>
      </w:r>
      <w:r w:rsidR="00745995">
        <w:rPr>
          <w:color w:val="000000"/>
        </w:rPr>
        <w:t xml:space="preserve">product of the die cast produces a lightweight part without sacrificing the strength of the material </w:t>
      </w:r>
      <w:r w:rsidR="00745995" w:rsidRPr="007E61C0">
        <w:rPr>
          <w:color w:val="000000"/>
        </w:rPr>
        <w:t>(Hangai et al., 2014</w:t>
      </w:r>
      <w:r w:rsidR="00745995">
        <w:rPr>
          <w:color w:val="000000"/>
        </w:rPr>
        <w:t>).</w:t>
      </w:r>
    </w:p>
    <w:p w14:paraId="56CBA242" w14:textId="2D4F8F59" w:rsidR="002015D6" w:rsidRDefault="002015D6" w:rsidP="002015D6">
      <w:pPr>
        <w:pStyle w:val="Heading2"/>
      </w:pPr>
      <w:bookmarkStart w:id="6" w:name="_Toc130071606"/>
      <w:r>
        <w:t>Process</w:t>
      </w:r>
      <w:bookmarkEnd w:id="6"/>
    </w:p>
    <w:p w14:paraId="7C5FF02C" w14:textId="27F5CEA5" w:rsidR="005C5304" w:rsidRDefault="005C5304" w:rsidP="00431257">
      <w:pPr>
        <w:tabs>
          <w:tab w:val="left" w:pos="1507"/>
          <w:tab w:val="left" w:pos="2697"/>
        </w:tabs>
        <w:rPr>
          <w:rFonts w:eastAsia="Times New Roman"/>
        </w:rPr>
      </w:pPr>
      <w:r>
        <w:rPr>
          <w:color w:val="000000"/>
        </w:rPr>
        <w:t xml:space="preserve">During the manufacturing process of any product, the product will go through a variety of stages before </w:t>
      </w:r>
      <w:r w:rsidR="001B29DA">
        <w:rPr>
          <w:color w:val="000000"/>
        </w:rPr>
        <w:t xml:space="preserve">being ready for use. Each of the stages will provide altering finishes to the component until completed. </w:t>
      </w:r>
      <w:r w:rsidR="002016E9">
        <w:rPr>
          <w:color w:val="000000"/>
        </w:rPr>
        <w:t>One very important stage for designing any component is the quality check. This is to ensure that all products are made to the highest standard and w</w:t>
      </w:r>
      <w:r w:rsidR="00342590">
        <w:rPr>
          <w:color w:val="000000"/>
        </w:rPr>
        <w:t>ill not</w:t>
      </w:r>
      <w:r w:rsidR="002016E9">
        <w:rPr>
          <w:color w:val="000000"/>
        </w:rPr>
        <w:t xml:space="preserve"> suffer any failures</w:t>
      </w:r>
      <w:r w:rsidR="002016E9" w:rsidRPr="002016E9">
        <w:rPr>
          <w:rFonts w:cstheme="minorHAnsi"/>
          <w:color w:val="000000" w:themeColor="text1"/>
        </w:rPr>
        <w:t xml:space="preserve">. Control of every stage is necessary to verify that specific quality level is </w:t>
      </w:r>
      <w:r w:rsidR="002016E9" w:rsidRPr="002016E9">
        <w:rPr>
          <w:rFonts w:cstheme="minorHAnsi"/>
          <w:color w:val="000000" w:themeColor="text1"/>
        </w:rPr>
        <w:lastRenderedPageBreak/>
        <w:t>being maintained</w:t>
      </w:r>
      <w:r w:rsidR="002016E9">
        <w:rPr>
          <w:rFonts w:cstheme="minorHAnsi"/>
          <w:color w:val="000000" w:themeColor="text1"/>
        </w:rPr>
        <w:t xml:space="preserve"> (</w:t>
      </w:r>
      <w:r w:rsidR="002016E9">
        <w:rPr>
          <w:rFonts w:eastAsia="Times New Roman"/>
        </w:rPr>
        <w:t xml:space="preserve">Kaya &amp; Engin, 2007). </w:t>
      </w:r>
      <w:r w:rsidR="003963EA">
        <w:rPr>
          <w:rFonts w:eastAsia="Times New Roman"/>
        </w:rPr>
        <w:t xml:space="preserve">The processes involved in producing the final product can be briefly </w:t>
      </w:r>
      <w:r w:rsidR="001130F1">
        <w:rPr>
          <w:rFonts w:eastAsia="Times New Roman"/>
        </w:rPr>
        <w:t>explained by Lal et al. (2013)</w:t>
      </w:r>
      <w:r w:rsidR="003963EA">
        <w:rPr>
          <w:rFonts w:eastAsia="Times New Roman"/>
        </w:rPr>
        <w:t xml:space="preserve"> as follows:</w:t>
      </w:r>
    </w:p>
    <w:p w14:paraId="1F791E97" w14:textId="66F493D3" w:rsidR="00332A09" w:rsidRDefault="00A501CE" w:rsidP="00A501CE">
      <w:pPr>
        <w:pStyle w:val="ListParagraph"/>
        <w:numPr>
          <w:ilvl w:val="0"/>
          <w:numId w:val="2"/>
        </w:numPr>
        <w:tabs>
          <w:tab w:val="left" w:pos="1507"/>
          <w:tab w:val="left" w:pos="2697"/>
        </w:tabs>
        <w:rPr>
          <w:rFonts w:cstheme="minorHAnsi"/>
          <w:color w:val="000000" w:themeColor="text1"/>
        </w:rPr>
      </w:pPr>
      <w:r>
        <w:rPr>
          <w:rFonts w:cstheme="minorHAnsi"/>
          <w:color w:val="000000" w:themeColor="text1"/>
        </w:rPr>
        <w:t xml:space="preserve">Seat machining which is performed for clamping of </w:t>
      </w:r>
      <w:r w:rsidR="002C4498">
        <w:rPr>
          <w:rFonts w:cstheme="minorHAnsi"/>
          <w:color w:val="000000" w:themeColor="text1"/>
        </w:rPr>
        <w:t>pistons.</w:t>
      </w:r>
    </w:p>
    <w:p w14:paraId="6924E0ED" w14:textId="5FF729DB" w:rsidR="00A501CE" w:rsidRDefault="00A501CE" w:rsidP="00A501CE">
      <w:pPr>
        <w:pStyle w:val="ListParagraph"/>
        <w:numPr>
          <w:ilvl w:val="0"/>
          <w:numId w:val="2"/>
        </w:numPr>
        <w:tabs>
          <w:tab w:val="left" w:pos="1507"/>
          <w:tab w:val="left" w:pos="2697"/>
        </w:tabs>
        <w:rPr>
          <w:rFonts w:cstheme="minorHAnsi"/>
          <w:color w:val="000000" w:themeColor="text1"/>
        </w:rPr>
      </w:pPr>
      <w:r>
        <w:rPr>
          <w:rFonts w:cstheme="minorHAnsi"/>
          <w:color w:val="000000" w:themeColor="text1"/>
        </w:rPr>
        <w:t>A machining operation of rough grooving and turning</w:t>
      </w:r>
      <w:r w:rsidR="002C4498">
        <w:rPr>
          <w:rFonts w:cstheme="minorHAnsi"/>
          <w:color w:val="000000" w:themeColor="text1"/>
        </w:rPr>
        <w:t>.</w:t>
      </w:r>
    </w:p>
    <w:p w14:paraId="7E1E9C2A" w14:textId="726CCF34" w:rsidR="002C4498" w:rsidRDefault="002C4498" w:rsidP="002C4498">
      <w:pPr>
        <w:pStyle w:val="ListParagraph"/>
        <w:numPr>
          <w:ilvl w:val="0"/>
          <w:numId w:val="2"/>
        </w:numPr>
        <w:tabs>
          <w:tab w:val="left" w:pos="1507"/>
          <w:tab w:val="left" w:pos="2697"/>
        </w:tabs>
        <w:rPr>
          <w:rFonts w:cstheme="minorHAnsi"/>
          <w:color w:val="000000" w:themeColor="text1"/>
        </w:rPr>
      </w:pPr>
      <w:r>
        <w:rPr>
          <w:rFonts w:cstheme="minorHAnsi"/>
          <w:color w:val="000000" w:themeColor="text1"/>
        </w:rPr>
        <w:t>A pinhole boring machine is used to make pin holes on the piston for the gudgeon pin.</w:t>
      </w:r>
    </w:p>
    <w:p w14:paraId="776B33A4" w14:textId="19461F32" w:rsidR="002C4498" w:rsidRDefault="002C4498" w:rsidP="002C4498">
      <w:pPr>
        <w:pStyle w:val="ListParagraph"/>
        <w:numPr>
          <w:ilvl w:val="0"/>
          <w:numId w:val="2"/>
        </w:numPr>
        <w:tabs>
          <w:tab w:val="left" w:pos="1507"/>
          <w:tab w:val="left" w:pos="2697"/>
        </w:tabs>
        <w:rPr>
          <w:rFonts w:cstheme="minorHAnsi"/>
          <w:color w:val="000000" w:themeColor="text1"/>
        </w:rPr>
      </w:pPr>
      <w:r>
        <w:rPr>
          <w:rFonts w:cstheme="minorHAnsi"/>
          <w:color w:val="000000" w:themeColor="text1"/>
        </w:rPr>
        <w:t>An oil hole is drilled.</w:t>
      </w:r>
    </w:p>
    <w:p w14:paraId="322771F2" w14:textId="0A515B96" w:rsidR="002C4498" w:rsidRDefault="002C4498" w:rsidP="002C4498">
      <w:pPr>
        <w:pStyle w:val="ListParagraph"/>
        <w:numPr>
          <w:ilvl w:val="0"/>
          <w:numId w:val="2"/>
        </w:numPr>
        <w:tabs>
          <w:tab w:val="left" w:pos="1507"/>
          <w:tab w:val="left" w:pos="2697"/>
        </w:tabs>
        <w:rPr>
          <w:rFonts w:cstheme="minorHAnsi"/>
          <w:color w:val="000000" w:themeColor="text1"/>
        </w:rPr>
      </w:pPr>
      <w:r>
        <w:rPr>
          <w:rFonts w:cstheme="minorHAnsi"/>
          <w:color w:val="000000" w:themeColor="text1"/>
        </w:rPr>
        <w:t>A grooving machine</w:t>
      </w:r>
      <w:r w:rsidR="004376C5">
        <w:rPr>
          <w:rFonts w:cstheme="minorHAnsi"/>
          <w:color w:val="000000" w:themeColor="text1"/>
        </w:rPr>
        <w:t xml:space="preserve"> is used</w:t>
      </w:r>
      <w:r>
        <w:rPr>
          <w:rFonts w:cstheme="minorHAnsi"/>
          <w:color w:val="000000" w:themeColor="text1"/>
        </w:rPr>
        <w:t xml:space="preserve"> to give finishing to rough edges.</w:t>
      </w:r>
    </w:p>
    <w:p w14:paraId="4C73F953" w14:textId="6E333699" w:rsidR="002C4498" w:rsidRDefault="002C4498" w:rsidP="002C4498">
      <w:pPr>
        <w:pStyle w:val="ListParagraph"/>
        <w:numPr>
          <w:ilvl w:val="0"/>
          <w:numId w:val="2"/>
        </w:numPr>
        <w:tabs>
          <w:tab w:val="left" w:pos="1507"/>
          <w:tab w:val="left" w:pos="2697"/>
        </w:tabs>
        <w:rPr>
          <w:rFonts w:cstheme="minorHAnsi"/>
          <w:color w:val="000000" w:themeColor="text1"/>
        </w:rPr>
      </w:pPr>
      <w:r>
        <w:rPr>
          <w:rFonts w:cstheme="minorHAnsi"/>
          <w:color w:val="000000" w:themeColor="text1"/>
        </w:rPr>
        <w:t xml:space="preserve">Lastly, the piston is formed into an oval shape to overcome expansion </w:t>
      </w:r>
      <w:r w:rsidR="00B33C82">
        <w:rPr>
          <w:rFonts w:cstheme="minorHAnsi"/>
          <w:color w:val="000000" w:themeColor="text1"/>
        </w:rPr>
        <w:t>problems.</w:t>
      </w:r>
    </w:p>
    <w:p w14:paraId="58339BCA" w14:textId="0079E553" w:rsidR="004B063B" w:rsidRPr="002C4498" w:rsidRDefault="004B063B" w:rsidP="004B063B">
      <w:pPr>
        <w:tabs>
          <w:tab w:val="left" w:pos="1507"/>
          <w:tab w:val="left" w:pos="2697"/>
        </w:tabs>
        <w:rPr>
          <w:rFonts w:cstheme="minorHAnsi"/>
          <w:color w:val="000000" w:themeColor="text1"/>
        </w:rPr>
      </w:pPr>
      <w:r>
        <w:rPr>
          <w:rFonts w:cstheme="minorHAnsi"/>
          <w:color w:val="000000" w:themeColor="text1"/>
        </w:rPr>
        <w:t xml:space="preserve">The piston will be manufactured using cold forging techniques for </w:t>
      </w:r>
      <w:r w:rsidR="008E2D0E">
        <w:rPr>
          <w:rFonts w:cstheme="minorHAnsi"/>
          <w:color w:val="000000" w:themeColor="text1"/>
        </w:rPr>
        <w:t>several</w:t>
      </w:r>
      <w:r>
        <w:rPr>
          <w:rFonts w:cstheme="minorHAnsi"/>
          <w:color w:val="000000" w:themeColor="text1"/>
        </w:rPr>
        <w:t xml:space="preserve"> reasons. The first being that forgin</w:t>
      </w:r>
      <w:r w:rsidR="008E2D0E">
        <w:rPr>
          <w:rFonts w:cstheme="minorHAnsi"/>
          <w:color w:val="000000" w:themeColor="text1"/>
        </w:rPr>
        <w:t>g</w:t>
      </w:r>
      <w:r>
        <w:rPr>
          <w:rFonts w:cstheme="minorHAnsi"/>
          <w:color w:val="000000" w:themeColor="text1"/>
        </w:rPr>
        <w:t xml:space="preserve"> takes less time to produce the part than if it were casted. This is because of the time taken for the cast to be solidified. The quicker manufacturing time means that more parts can be made which </w:t>
      </w:r>
      <w:r w:rsidR="004376C5">
        <w:rPr>
          <w:rFonts w:cstheme="minorHAnsi"/>
          <w:color w:val="000000" w:themeColor="text1"/>
        </w:rPr>
        <w:t>makes it more</w:t>
      </w:r>
      <w:r>
        <w:rPr>
          <w:rFonts w:cstheme="minorHAnsi"/>
          <w:color w:val="000000" w:themeColor="text1"/>
        </w:rPr>
        <w:t xml:space="preserve"> econ</w:t>
      </w:r>
      <w:r w:rsidR="00785DED">
        <w:rPr>
          <w:rFonts w:cstheme="minorHAnsi"/>
          <w:color w:val="000000" w:themeColor="text1"/>
        </w:rPr>
        <w:t>omical. Also, the part doesn’t have to be heated</w:t>
      </w:r>
      <w:r w:rsidR="004376C5">
        <w:rPr>
          <w:rFonts w:cstheme="minorHAnsi"/>
          <w:color w:val="000000" w:themeColor="text1"/>
        </w:rPr>
        <w:t xml:space="preserve"> until</w:t>
      </w:r>
      <w:r w:rsidR="00785DED">
        <w:rPr>
          <w:rFonts w:cstheme="minorHAnsi"/>
          <w:color w:val="000000" w:themeColor="text1"/>
        </w:rPr>
        <w:t xml:space="preserve"> molten or to hot forging </w:t>
      </w:r>
      <w:r w:rsidR="00B33C82">
        <w:rPr>
          <w:rFonts w:cstheme="minorHAnsi"/>
          <w:color w:val="000000" w:themeColor="text1"/>
        </w:rPr>
        <w:t>temperatures which</w:t>
      </w:r>
      <w:r w:rsidR="00785DED">
        <w:rPr>
          <w:rFonts w:cstheme="minorHAnsi"/>
          <w:color w:val="000000" w:themeColor="text1"/>
        </w:rPr>
        <w:t xml:space="preserve"> saves on money and time. Another reason for cold forging is</w:t>
      </w:r>
      <w:r>
        <w:rPr>
          <w:rFonts w:cstheme="minorHAnsi"/>
          <w:color w:val="000000" w:themeColor="text1"/>
        </w:rPr>
        <w:t xml:space="preserve"> that cold forging Aluminium alloys will give the product a stronger finish than if it were hot forged.</w:t>
      </w:r>
      <w:r w:rsidR="00785DED">
        <w:rPr>
          <w:rFonts w:cstheme="minorHAnsi"/>
          <w:color w:val="000000" w:themeColor="text1"/>
        </w:rPr>
        <w:t xml:space="preserve"> This is due to the grain of the material being rearranged to the point where weaknesses are eliminated</w:t>
      </w:r>
      <w:r>
        <w:rPr>
          <w:rFonts w:cstheme="minorHAnsi"/>
          <w:color w:val="000000" w:themeColor="text1"/>
        </w:rPr>
        <w:t xml:space="preserve"> </w:t>
      </w:r>
      <w:r w:rsidRPr="00EC74F4">
        <w:rPr>
          <w:color w:val="000000"/>
        </w:rPr>
        <w:t>(Bay, 1997</w:t>
      </w:r>
      <w:r>
        <w:rPr>
          <w:color w:val="000000"/>
        </w:rPr>
        <w:t>)</w:t>
      </w:r>
      <w:r w:rsidR="00785DED">
        <w:rPr>
          <w:color w:val="000000"/>
        </w:rPr>
        <w:t>.</w:t>
      </w:r>
    </w:p>
    <w:p w14:paraId="4076569E" w14:textId="77777777" w:rsidR="002C4498" w:rsidRPr="002C4498" w:rsidRDefault="002C4498" w:rsidP="002C4498">
      <w:pPr>
        <w:tabs>
          <w:tab w:val="left" w:pos="1507"/>
          <w:tab w:val="left" w:pos="2697"/>
        </w:tabs>
        <w:rPr>
          <w:rFonts w:cstheme="minorHAnsi"/>
          <w:color w:val="000000" w:themeColor="text1"/>
        </w:rPr>
      </w:pPr>
    </w:p>
    <w:p w14:paraId="3250783C" w14:textId="34D95E1D" w:rsidR="001010D4" w:rsidRDefault="002015D6" w:rsidP="002015D6">
      <w:pPr>
        <w:pStyle w:val="Heading1"/>
      </w:pPr>
      <w:bookmarkStart w:id="7" w:name="_Toc130071607"/>
      <w:r>
        <w:t xml:space="preserve">Section 5: </w:t>
      </w:r>
      <w:r w:rsidR="00F94AE7">
        <w:t>Conclusion</w:t>
      </w:r>
      <w:bookmarkEnd w:id="7"/>
    </w:p>
    <w:p w14:paraId="2CCFC7E0" w14:textId="61E0FACC" w:rsidR="00F94AE7" w:rsidRDefault="002C4498" w:rsidP="00332A09">
      <w:pPr>
        <w:tabs>
          <w:tab w:val="left" w:pos="1507"/>
          <w:tab w:val="left" w:pos="2697"/>
        </w:tabs>
        <w:rPr>
          <w:color w:val="000000"/>
        </w:rPr>
      </w:pPr>
      <w:r>
        <w:rPr>
          <w:rFonts w:cstheme="minorHAnsi"/>
          <w:color w:val="000000" w:themeColor="text1"/>
        </w:rPr>
        <w:t>Overall</w:t>
      </w:r>
      <w:r w:rsidR="00F4015D">
        <w:rPr>
          <w:rFonts w:cstheme="minorHAnsi"/>
          <w:color w:val="000000" w:themeColor="text1"/>
        </w:rPr>
        <w:t>,</w:t>
      </w:r>
      <w:r>
        <w:rPr>
          <w:rFonts w:cstheme="minorHAnsi"/>
          <w:color w:val="000000" w:themeColor="text1"/>
        </w:rPr>
        <w:t xml:space="preserve"> the report concludes that the 4032 Al-Si alloy is the most suitable metal for a piston because of the high strength,</w:t>
      </w:r>
      <w:r w:rsidRPr="00431257">
        <w:rPr>
          <w:color w:val="000000"/>
        </w:rPr>
        <w:t xml:space="preserve"> ease of fabrication,</w:t>
      </w:r>
      <w:r>
        <w:rPr>
          <w:color w:val="000000"/>
        </w:rPr>
        <w:t xml:space="preserve"> ability to be worked</w:t>
      </w:r>
      <w:r w:rsidRPr="00431257">
        <w:rPr>
          <w:color w:val="000000"/>
        </w:rPr>
        <w:t>, ductility</w:t>
      </w:r>
      <w:r>
        <w:rPr>
          <w:color w:val="000000"/>
        </w:rPr>
        <w:t xml:space="preserve"> nature</w:t>
      </w:r>
      <w:r w:rsidRPr="00431257">
        <w:rPr>
          <w:color w:val="000000"/>
        </w:rPr>
        <w:t xml:space="preserve">, </w:t>
      </w:r>
      <w:r>
        <w:rPr>
          <w:color w:val="000000"/>
        </w:rPr>
        <w:t>high</w:t>
      </w:r>
      <w:r w:rsidRPr="00431257">
        <w:rPr>
          <w:color w:val="000000"/>
        </w:rPr>
        <w:t xml:space="preserve"> thermal </w:t>
      </w:r>
      <w:proofErr w:type="gramStart"/>
      <w:r w:rsidRPr="00431257">
        <w:rPr>
          <w:color w:val="000000"/>
        </w:rPr>
        <w:t>conductivit</w:t>
      </w:r>
      <w:r>
        <w:rPr>
          <w:color w:val="000000"/>
        </w:rPr>
        <w:t>y</w:t>
      </w:r>
      <w:proofErr w:type="gramEnd"/>
      <w:r>
        <w:rPr>
          <w:color w:val="000000"/>
        </w:rPr>
        <w:t xml:space="preserve"> and </w:t>
      </w:r>
      <w:r w:rsidRPr="00431257">
        <w:rPr>
          <w:color w:val="000000"/>
        </w:rPr>
        <w:t>corrosion resistanc</w:t>
      </w:r>
      <w:r>
        <w:rPr>
          <w:color w:val="000000"/>
        </w:rPr>
        <w:t>e</w:t>
      </w:r>
      <w:r>
        <w:rPr>
          <w:color w:val="000000"/>
        </w:rPr>
        <w:t xml:space="preserve">. These </w:t>
      </w:r>
      <w:r w:rsidR="004376C5">
        <w:rPr>
          <w:color w:val="000000"/>
        </w:rPr>
        <w:t>properties are ideal which is why t</w:t>
      </w:r>
      <w:r w:rsidR="00785DED">
        <w:rPr>
          <w:color w:val="000000"/>
        </w:rPr>
        <w:t>he Al alloy is also favoured over other alloys because of its resistance to elastic deformation</w:t>
      </w:r>
      <w:r w:rsidR="00B33C82">
        <w:rPr>
          <w:color w:val="000000"/>
        </w:rPr>
        <w:t xml:space="preserve">, </w:t>
      </w:r>
      <w:r w:rsidR="00CB14F9">
        <w:rPr>
          <w:color w:val="000000"/>
        </w:rPr>
        <w:t xml:space="preserve">low </w:t>
      </w:r>
      <w:r w:rsidR="004376C5">
        <w:rPr>
          <w:color w:val="000000"/>
        </w:rPr>
        <w:t>price,</w:t>
      </w:r>
      <w:r w:rsidR="00CB14F9">
        <w:rPr>
          <w:color w:val="000000"/>
        </w:rPr>
        <w:t xml:space="preserve"> </w:t>
      </w:r>
      <w:r w:rsidR="00B33C82">
        <w:rPr>
          <w:color w:val="000000"/>
        </w:rPr>
        <w:t xml:space="preserve">and </w:t>
      </w:r>
      <w:r w:rsidR="00CB14F9">
        <w:rPr>
          <w:color w:val="000000"/>
        </w:rPr>
        <w:t xml:space="preserve">high </w:t>
      </w:r>
      <w:r w:rsidR="00B33C82">
        <w:rPr>
          <w:color w:val="000000"/>
        </w:rPr>
        <w:t>stress/strain values</w:t>
      </w:r>
      <w:r w:rsidR="00CB14F9">
        <w:rPr>
          <w:color w:val="000000"/>
        </w:rPr>
        <w:t>. Other materials considered were magnesium alloys a</w:t>
      </w:r>
      <w:r w:rsidR="00B33C82">
        <w:rPr>
          <w:color w:val="000000"/>
        </w:rPr>
        <w:t>nd</w:t>
      </w:r>
      <w:r w:rsidR="00CB14F9">
        <w:rPr>
          <w:color w:val="000000"/>
        </w:rPr>
        <w:t xml:space="preserve"> titanium alloys. However, Mg alloys weren’t strong enough, ha</w:t>
      </w:r>
      <w:r w:rsidR="00B33C82">
        <w:rPr>
          <w:color w:val="000000"/>
        </w:rPr>
        <w:t>ve</w:t>
      </w:r>
      <w:r w:rsidR="00CB14F9">
        <w:rPr>
          <w:color w:val="000000"/>
        </w:rPr>
        <w:t xml:space="preserve"> a low stress/strain value and high degradation which made it unsuitable for the piston. Ti alloys had very similar properties to the Al alloys but came at much higher price at around £30/kg in comparison to the £2/kg of Al. Therefore, the best suited alloy for the manufacturing of the piston was the</w:t>
      </w:r>
      <w:r w:rsidR="004376C5">
        <w:rPr>
          <w:color w:val="000000"/>
        </w:rPr>
        <w:t xml:space="preserve"> Al</w:t>
      </w:r>
      <w:r w:rsidR="00CB14F9">
        <w:rPr>
          <w:color w:val="000000"/>
        </w:rPr>
        <w:t xml:space="preserve"> alloys. The two manufacturing processes both produce strong components yet cold forging </w:t>
      </w:r>
      <w:r w:rsidR="00F4015D">
        <w:rPr>
          <w:color w:val="000000"/>
        </w:rPr>
        <w:t>is</w:t>
      </w:r>
      <w:r w:rsidR="00CB14F9">
        <w:rPr>
          <w:color w:val="000000"/>
        </w:rPr>
        <w:t xml:space="preserve"> best suited for the time</w:t>
      </w:r>
      <w:r w:rsidR="00F4015D">
        <w:rPr>
          <w:color w:val="000000"/>
        </w:rPr>
        <w:t xml:space="preserve"> taken</w:t>
      </w:r>
      <w:r w:rsidR="00CB14F9">
        <w:rPr>
          <w:color w:val="000000"/>
        </w:rPr>
        <w:t xml:space="preserve">, </w:t>
      </w:r>
      <w:r w:rsidR="00F4015D">
        <w:rPr>
          <w:color w:val="000000"/>
        </w:rPr>
        <w:t>economic</w:t>
      </w:r>
      <w:r w:rsidR="00CB14F9">
        <w:rPr>
          <w:color w:val="000000"/>
        </w:rPr>
        <w:t xml:space="preserve"> reasons and the increased strength of the material</w:t>
      </w:r>
      <w:r w:rsidR="00B33C82">
        <w:rPr>
          <w:color w:val="000000"/>
        </w:rPr>
        <w:t xml:space="preserve"> from being cold forged</w:t>
      </w:r>
      <w:r w:rsidR="00CB14F9">
        <w:rPr>
          <w:color w:val="000000"/>
        </w:rPr>
        <w:t xml:space="preserve">. Ultimately, </w:t>
      </w:r>
      <w:r w:rsidR="004F406F">
        <w:rPr>
          <w:color w:val="000000"/>
        </w:rPr>
        <w:t>cold forging was the best process that produced the best results</w:t>
      </w:r>
      <w:r w:rsidR="00745995">
        <w:rPr>
          <w:color w:val="000000"/>
        </w:rPr>
        <w:t xml:space="preserve"> </w:t>
      </w:r>
      <w:r w:rsidR="00745995">
        <w:rPr>
          <w:color w:val="000000"/>
        </w:rPr>
        <w:t>(</w:t>
      </w:r>
      <w:r w:rsidR="00745995">
        <w:rPr>
          <w:rFonts w:eastAsia="Times New Roman"/>
        </w:rPr>
        <w:t>Hsu &amp; Lee, 1997)</w:t>
      </w:r>
      <w:r w:rsidR="00745995">
        <w:rPr>
          <w:color w:val="000000"/>
        </w:rPr>
        <w:t xml:space="preserve">. </w:t>
      </w:r>
      <w:r w:rsidR="00F4015D">
        <w:rPr>
          <w:color w:val="C00000"/>
        </w:rPr>
        <w:t xml:space="preserve"> </w:t>
      </w:r>
      <w:r w:rsidR="004F406F">
        <w:rPr>
          <w:color w:val="000000"/>
        </w:rPr>
        <w:t xml:space="preserve"> </w:t>
      </w:r>
    </w:p>
    <w:p w14:paraId="61857ED2" w14:textId="595F28E9" w:rsidR="00C04E6E" w:rsidRDefault="00C04E6E" w:rsidP="00332A09">
      <w:pPr>
        <w:tabs>
          <w:tab w:val="left" w:pos="1507"/>
          <w:tab w:val="left" w:pos="2697"/>
        </w:tabs>
        <w:rPr>
          <w:color w:val="000000"/>
        </w:rPr>
      </w:pPr>
    </w:p>
    <w:p w14:paraId="32B15EB1" w14:textId="598A834B" w:rsidR="00C04E6E" w:rsidRDefault="00C04E6E" w:rsidP="00332A09">
      <w:pPr>
        <w:tabs>
          <w:tab w:val="left" w:pos="1507"/>
          <w:tab w:val="left" w:pos="2697"/>
        </w:tabs>
        <w:rPr>
          <w:color w:val="000000"/>
        </w:rPr>
      </w:pPr>
    </w:p>
    <w:p w14:paraId="31DBA9AA" w14:textId="5308BB4B" w:rsidR="00C04E6E" w:rsidRDefault="00C04E6E" w:rsidP="00332A09">
      <w:pPr>
        <w:tabs>
          <w:tab w:val="left" w:pos="1507"/>
          <w:tab w:val="left" w:pos="2697"/>
        </w:tabs>
        <w:rPr>
          <w:color w:val="000000"/>
        </w:rPr>
      </w:pPr>
    </w:p>
    <w:p w14:paraId="1106129A" w14:textId="31045611" w:rsidR="00C04E6E" w:rsidRDefault="00C04E6E" w:rsidP="00332A09">
      <w:pPr>
        <w:tabs>
          <w:tab w:val="left" w:pos="1507"/>
          <w:tab w:val="left" w:pos="2697"/>
        </w:tabs>
        <w:rPr>
          <w:color w:val="000000"/>
        </w:rPr>
      </w:pPr>
    </w:p>
    <w:p w14:paraId="0E66A5E4" w14:textId="12F6DBE5" w:rsidR="00C04E6E" w:rsidRDefault="00C04E6E" w:rsidP="00332A09">
      <w:pPr>
        <w:tabs>
          <w:tab w:val="left" w:pos="1507"/>
          <w:tab w:val="left" w:pos="2697"/>
        </w:tabs>
        <w:rPr>
          <w:color w:val="000000"/>
        </w:rPr>
      </w:pPr>
    </w:p>
    <w:p w14:paraId="235E9F48" w14:textId="001164C0" w:rsidR="00C04E6E" w:rsidRDefault="00C04E6E" w:rsidP="00332A09">
      <w:pPr>
        <w:tabs>
          <w:tab w:val="left" w:pos="1507"/>
          <w:tab w:val="left" w:pos="2697"/>
        </w:tabs>
        <w:rPr>
          <w:color w:val="000000"/>
        </w:rPr>
      </w:pPr>
    </w:p>
    <w:p w14:paraId="3652DA30" w14:textId="2389455F" w:rsidR="00C04E6E" w:rsidRDefault="00C04E6E" w:rsidP="00332A09">
      <w:pPr>
        <w:tabs>
          <w:tab w:val="left" w:pos="1507"/>
          <w:tab w:val="left" w:pos="2697"/>
        </w:tabs>
        <w:rPr>
          <w:color w:val="000000"/>
        </w:rPr>
      </w:pPr>
    </w:p>
    <w:p w14:paraId="64371E22" w14:textId="318BE947" w:rsidR="00C04E6E" w:rsidRDefault="00C04E6E" w:rsidP="00332A09">
      <w:pPr>
        <w:tabs>
          <w:tab w:val="left" w:pos="1507"/>
          <w:tab w:val="left" w:pos="2697"/>
        </w:tabs>
        <w:rPr>
          <w:color w:val="000000"/>
        </w:rPr>
      </w:pPr>
    </w:p>
    <w:p w14:paraId="5F8103FC" w14:textId="11217310" w:rsidR="00C04E6E" w:rsidRDefault="00C04E6E" w:rsidP="00332A09">
      <w:pPr>
        <w:tabs>
          <w:tab w:val="left" w:pos="1507"/>
          <w:tab w:val="left" w:pos="2697"/>
        </w:tabs>
        <w:rPr>
          <w:color w:val="000000"/>
        </w:rPr>
      </w:pPr>
    </w:p>
    <w:p w14:paraId="4B47E41C" w14:textId="2006E1F6" w:rsidR="006D166A" w:rsidRDefault="006D166A" w:rsidP="00332A09">
      <w:pPr>
        <w:tabs>
          <w:tab w:val="left" w:pos="1507"/>
          <w:tab w:val="left" w:pos="2697"/>
        </w:tabs>
        <w:rPr>
          <w:color w:val="000000"/>
        </w:rPr>
      </w:pPr>
    </w:p>
    <w:p w14:paraId="43176166" w14:textId="73006762" w:rsidR="006D166A" w:rsidRDefault="006D166A" w:rsidP="00332A09">
      <w:pPr>
        <w:tabs>
          <w:tab w:val="left" w:pos="1507"/>
          <w:tab w:val="left" w:pos="2697"/>
        </w:tabs>
        <w:rPr>
          <w:color w:val="000000"/>
        </w:rPr>
      </w:pPr>
    </w:p>
    <w:p w14:paraId="718B18EE" w14:textId="004845E5" w:rsidR="006D166A" w:rsidRDefault="006D166A" w:rsidP="00332A09">
      <w:pPr>
        <w:tabs>
          <w:tab w:val="left" w:pos="1507"/>
          <w:tab w:val="left" w:pos="2697"/>
        </w:tabs>
        <w:rPr>
          <w:color w:val="000000"/>
        </w:rPr>
      </w:pPr>
    </w:p>
    <w:p w14:paraId="6FAE172A" w14:textId="04BB9036" w:rsidR="006D166A" w:rsidRDefault="006D166A" w:rsidP="00332A09">
      <w:pPr>
        <w:tabs>
          <w:tab w:val="left" w:pos="1507"/>
          <w:tab w:val="left" w:pos="2697"/>
        </w:tabs>
        <w:rPr>
          <w:color w:val="000000"/>
        </w:rPr>
      </w:pPr>
    </w:p>
    <w:p w14:paraId="2A982356" w14:textId="77777777" w:rsidR="006D166A" w:rsidRDefault="006D166A" w:rsidP="00332A09">
      <w:pPr>
        <w:tabs>
          <w:tab w:val="left" w:pos="1507"/>
          <w:tab w:val="left" w:pos="2697"/>
        </w:tabs>
        <w:rPr>
          <w:color w:val="000000"/>
        </w:rPr>
      </w:pPr>
    </w:p>
    <w:p w14:paraId="7B292AC9" w14:textId="755B55D4" w:rsidR="00C04E6E" w:rsidRDefault="00C04E6E" w:rsidP="00332A09">
      <w:pPr>
        <w:tabs>
          <w:tab w:val="left" w:pos="1507"/>
          <w:tab w:val="left" w:pos="2697"/>
        </w:tabs>
        <w:rPr>
          <w:color w:val="000000"/>
        </w:rPr>
      </w:pPr>
    </w:p>
    <w:p w14:paraId="4BF8AD1C" w14:textId="77777777" w:rsidR="00C04E6E" w:rsidRDefault="00C04E6E" w:rsidP="00332A09">
      <w:pPr>
        <w:tabs>
          <w:tab w:val="left" w:pos="1507"/>
          <w:tab w:val="left" w:pos="2697"/>
        </w:tabs>
        <w:rPr>
          <w:color w:val="000000"/>
        </w:rPr>
      </w:pPr>
    </w:p>
    <w:p w14:paraId="1035AB68" w14:textId="77777777" w:rsidR="009B118C" w:rsidRDefault="009B118C" w:rsidP="00332A09">
      <w:pPr>
        <w:tabs>
          <w:tab w:val="left" w:pos="1507"/>
          <w:tab w:val="left" w:pos="2697"/>
        </w:tabs>
        <w:rPr>
          <w:rFonts w:cstheme="minorHAnsi"/>
          <w:color w:val="000000" w:themeColor="text1"/>
        </w:rPr>
      </w:pPr>
    </w:p>
    <w:p w14:paraId="2241F967" w14:textId="4A93F37B" w:rsidR="00D72E39" w:rsidRDefault="002015D6" w:rsidP="002015D6">
      <w:pPr>
        <w:pStyle w:val="Heading1"/>
      </w:pPr>
      <w:bookmarkStart w:id="8" w:name="_Toc130071608"/>
      <w:r>
        <w:t xml:space="preserve">Section 6: </w:t>
      </w:r>
      <w:r w:rsidR="00D72E39" w:rsidRPr="00D72E39">
        <w:t>References</w:t>
      </w:r>
      <w:bookmarkEnd w:id="8"/>
    </w:p>
    <w:bookmarkStart w:id="9" w:name="_Hlk130070722" w:displacedByCustomXml="next"/>
    <w:sdt>
      <w:sdtPr>
        <w:tag w:val="MENDELEY_BIBLIOGRAPHY"/>
        <w:id w:val="-373387619"/>
        <w:placeholder>
          <w:docPart w:val="47CAB9FAF5E446C7BB63B940289EED4A"/>
        </w:placeholder>
      </w:sdtPr>
      <w:sdtContent>
        <w:p w14:paraId="4696BF76" w14:textId="77777777" w:rsidR="00745995" w:rsidRDefault="00745995" w:rsidP="00745995">
          <w:pPr>
            <w:autoSpaceDE w:val="0"/>
            <w:autoSpaceDN w:val="0"/>
            <w:ind w:hanging="480"/>
            <w:rPr>
              <w:rFonts w:eastAsia="Times New Roman"/>
              <w:sz w:val="24"/>
              <w:szCs w:val="24"/>
            </w:rPr>
          </w:pPr>
          <w:r>
            <w:rPr>
              <w:rFonts w:eastAsia="Times New Roman"/>
            </w:rPr>
            <w:t xml:space="preserve">Altan, T. (2005). </w:t>
          </w:r>
          <w:r>
            <w:rPr>
              <w:rFonts w:eastAsia="Times New Roman"/>
              <w:i/>
              <w:iCs/>
            </w:rPr>
            <w:t>Cold and Hot Forging Fundamentals and Applications</w:t>
          </w:r>
          <w:r>
            <w:rPr>
              <w:rFonts w:eastAsia="Times New Roman"/>
            </w:rPr>
            <w:t>. www.asminternational.org</w:t>
          </w:r>
        </w:p>
        <w:p w14:paraId="203BF440" w14:textId="77777777" w:rsidR="00745995" w:rsidRDefault="00745995" w:rsidP="00745995">
          <w:pPr>
            <w:autoSpaceDE w:val="0"/>
            <w:autoSpaceDN w:val="0"/>
            <w:ind w:hanging="480"/>
            <w:rPr>
              <w:rFonts w:eastAsia="Times New Roman"/>
            </w:rPr>
          </w:pPr>
          <w:r>
            <w:rPr>
              <w:rFonts w:eastAsia="Times New Roman"/>
            </w:rPr>
            <w:t xml:space="preserve">Bay, N. (1997). Cold forming of aluminium - State of the art. </w:t>
          </w:r>
          <w:r>
            <w:rPr>
              <w:rFonts w:eastAsia="Times New Roman"/>
              <w:i/>
              <w:iCs/>
            </w:rPr>
            <w:t>Journal of Materials Processing Technology</w:t>
          </w:r>
          <w:r>
            <w:rPr>
              <w:rFonts w:eastAsia="Times New Roman"/>
            </w:rPr>
            <w:t xml:space="preserve">, </w:t>
          </w:r>
          <w:r>
            <w:rPr>
              <w:rFonts w:eastAsia="Times New Roman"/>
              <w:i/>
              <w:iCs/>
            </w:rPr>
            <w:t>71</w:t>
          </w:r>
          <w:r>
            <w:rPr>
              <w:rFonts w:eastAsia="Times New Roman"/>
            </w:rPr>
            <w:t>(1), 76–90. https://doi.org/10.1016/S0924-0136(97)00152-0</w:t>
          </w:r>
        </w:p>
        <w:p w14:paraId="371601AF" w14:textId="77777777" w:rsidR="00745995" w:rsidRDefault="00745995" w:rsidP="00745995">
          <w:pPr>
            <w:autoSpaceDE w:val="0"/>
            <w:autoSpaceDN w:val="0"/>
            <w:ind w:hanging="480"/>
            <w:rPr>
              <w:rFonts w:eastAsia="Times New Roman"/>
            </w:rPr>
          </w:pPr>
          <w:r>
            <w:rPr>
              <w:rFonts w:eastAsia="Times New Roman"/>
            </w:rPr>
            <w:t xml:space="preserve">Chatterjee, P., &amp; Chakraborty, S. (2012). Material selection using preferential ranking methods. </w:t>
          </w:r>
          <w:r>
            <w:rPr>
              <w:rFonts w:eastAsia="Times New Roman"/>
              <w:i/>
              <w:iCs/>
            </w:rPr>
            <w:t>Materials and Design</w:t>
          </w:r>
          <w:r>
            <w:rPr>
              <w:rFonts w:eastAsia="Times New Roman"/>
            </w:rPr>
            <w:t xml:space="preserve">, </w:t>
          </w:r>
          <w:r>
            <w:rPr>
              <w:rFonts w:eastAsia="Times New Roman"/>
              <w:i/>
              <w:iCs/>
            </w:rPr>
            <w:t>35</w:t>
          </w:r>
          <w:r>
            <w:rPr>
              <w:rFonts w:eastAsia="Times New Roman"/>
            </w:rPr>
            <w:t>, 384–393. https://doi.org/10.1016/J.MATDES.2011.09.027</w:t>
          </w:r>
        </w:p>
        <w:p w14:paraId="624B6685" w14:textId="77777777" w:rsidR="00745995" w:rsidRDefault="00745995" w:rsidP="00745995">
          <w:pPr>
            <w:autoSpaceDE w:val="0"/>
            <w:autoSpaceDN w:val="0"/>
            <w:ind w:hanging="480"/>
            <w:rPr>
              <w:rFonts w:eastAsia="Times New Roman"/>
            </w:rPr>
          </w:pPr>
          <w:r>
            <w:rPr>
              <w:rFonts w:eastAsia="Times New Roman"/>
            </w:rPr>
            <w:t xml:space="preserve">Chougule, S. S., &amp; Khatawate, V. H. (n.d.). Piston Strength Analysis Using FEM. </w:t>
          </w:r>
          <w:r>
            <w:rPr>
              <w:rFonts w:eastAsia="Times New Roman"/>
              <w:i/>
              <w:iCs/>
            </w:rPr>
            <w:t>International Journal of Engineering Research and Applications (IJERA)</w:t>
          </w:r>
          <w:r>
            <w:rPr>
              <w:rFonts w:eastAsia="Times New Roman"/>
            </w:rPr>
            <w:t xml:space="preserve">, </w:t>
          </w:r>
          <w:r>
            <w:rPr>
              <w:rFonts w:eastAsia="Times New Roman"/>
              <w:i/>
              <w:iCs/>
            </w:rPr>
            <w:t>3</w:t>
          </w:r>
          <w:r>
            <w:rPr>
              <w:rFonts w:eastAsia="Times New Roman"/>
            </w:rPr>
            <w:t xml:space="preserve">, 1724–1731. Retrieved March 18, 2023, from </w:t>
          </w:r>
          <w:proofErr w:type="gramStart"/>
          <w:r>
            <w:rPr>
              <w:rFonts w:eastAsia="Times New Roman"/>
            </w:rPr>
            <w:t>www.ijera.com</w:t>
          </w:r>
          <w:proofErr w:type="gramEnd"/>
        </w:p>
        <w:p w14:paraId="01A8F541" w14:textId="77777777" w:rsidR="00745995" w:rsidRDefault="00745995" w:rsidP="00745995">
          <w:pPr>
            <w:autoSpaceDE w:val="0"/>
            <w:autoSpaceDN w:val="0"/>
            <w:ind w:hanging="480"/>
            <w:rPr>
              <w:rFonts w:eastAsia="Times New Roman"/>
            </w:rPr>
          </w:pPr>
          <w:r>
            <w:rPr>
              <w:rFonts w:eastAsia="Times New Roman"/>
            </w:rPr>
            <w:t xml:space="preserve">Dudareva, N. Y., Enikeev, R. D., &amp; Ivanov, V. Y. (2017). Thermal Protection of Internal Combustion Engines Pistons. </w:t>
          </w:r>
          <w:r>
            <w:rPr>
              <w:rFonts w:eastAsia="Times New Roman"/>
              <w:i/>
              <w:iCs/>
            </w:rPr>
            <w:t>Procedia Engineering</w:t>
          </w:r>
          <w:r>
            <w:rPr>
              <w:rFonts w:eastAsia="Times New Roman"/>
            </w:rPr>
            <w:t xml:space="preserve">, </w:t>
          </w:r>
          <w:r>
            <w:rPr>
              <w:rFonts w:eastAsia="Times New Roman"/>
              <w:i/>
              <w:iCs/>
            </w:rPr>
            <w:t>206</w:t>
          </w:r>
          <w:r>
            <w:rPr>
              <w:rFonts w:eastAsia="Times New Roman"/>
            </w:rPr>
            <w:t>, 1382–1387. https://doi.org/10.1016/J.PROENG.2017.10.649</w:t>
          </w:r>
        </w:p>
        <w:p w14:paraId="49D57888" w14:textId="77777777" w:rsidR="00745995" w:rsidRDefault="00745995" w:rsidP="00745995">
          <w:pPr>
            <w:autoSpaceDE w:val="0"/>
            <w:autoSpaceDN w:val="0"/>
            <w:ind w:hanging="480"/>
            <w:rPr>
              <w:rFonts w:eastAsia="Times New Roman"/>
            </w:rPr>
          </w:pPr>
          <w:r>
            <w:rPr>
              <w:rFonts w:eastAsia="Times New Roman"/>
            </w:rPr>
            <w:t xml:space="preserve">Dursun, T., &amp; Soutis, C. (2014). Recent developments in advanced aircraft aluminium alloys. </w:t>
          </w:r>
          <w:r>
            <w:rPr>
              <w:rFonts w:eastAsia="Times New Roman"/>
              <w:i/>
              <w:iCs/>
            </w:rPr>
            <w:t>Materials and Design</w:t>
          </w:r>
          <w:r>
            <w:rPr>
              <w:rFonts w:eastAsia="Times New Roman"/>
            </w:rPr>
            <w:t xml:space="preserve">, </w:t>
          </w:r>
          <w:r>
            <w:rPr>
              <w:rFonts w:eastAsia="Times New Roman"/>
              <w:i/>
              <w:iCs/>
            </w:rPr>
            <w:t>56</w:t>
          </w:r>
          <w:r>
            <w:rPr>
              <w:rFonts w:eastAsia="Times New Roman"/>
            </w:rPr>
            <w:t>, 862–871. https://doi.org/10.1016/J.MATDES.2013.12.002</w:t>
          </w:r>
        </w:p>
        <w:p w14:paraId="1D7DE2E9" w14:textId="77777777" w:rsidR="00745995" w:rsidRDefault="00745995" w:rsidP="00745995">
          <w:pPr>
            <w:autoSpaceDE w:val="0"/>
            <w:autoSpaceDN w:val="0"/>
            <w:ind w:hanging="480"/>
            <w:rPr>
              <w:rFonts w:eastAsia="Times New Roman"/>
            </w:rPr>
          </w:pPr>
          <w:r>
            <w:rPr>
              <w:rFonts w:eastAsia="Times New Roman"/>
              <w:i/>
              <w:iCs/>
            </w:rPr>
            <w:t>Fatigue of Metals - P. G. Forrest - Google Books</w:t>
          </w:r>
          <w:r>
            <w:rPr>
              <w:rFonts w:eastAsia="Times New Roman"/>
            </w:rPr>
            <w:t xml:space="preserve">. (n.d.). Retrieved March 3, 2023, from </w:t>
          </w:r>
          <w:proofErr w:type="gramStart"/>
          <w:r>
            <w:rPr>
              <w:rFonts w:eastAsia="Times New Roman"/>
            </w:rPr>
            <w:t>https://books.google.co.uk/books?hl=en&amp;lr=&amp;id=3GsvBQAAQBAJ&amp;oi=fnd&amp;pg=PP1&amp;dq=fatigue+in+metals&amp;ots=dEfwNHZffA&amp;sig=TdwmJETqsCgFcFW95ggdKN_9IO4&amp;redir_esc=y#v=onepage&amp;q&amp;f=false</w:t>
          </w:r>
          <w:proofErr w:type="gramEnd"/>
        </w:p>
        <w:p w14:paraId="0176B9FF" w14:textId="77777777" w:rsidR="00745995" w:rsidRDefault="00745995" w:rsidP="00745995">
          <w:pPr>
            <w:autoSpaceDE w:val="0"/>
            <w:autoSpaceDN w:val="0"/>
            <w:ind w:hanging="480"/>
            <w:rPr>
              <w:rFonts w:eastAsia="Times New Roman"/>
            </w:rPr>
          </w:pPr>
          <w:r>
            <w:rPr>
              <w:rFonts w:eastAsia="Times New Roman"/>
            </w:rPr>
            <w:t xml:space="preserve">Georgantzia, E., Gkantou, M., &amp; Kamaris, G. S. (2021). Aluminium alloys as structural material: A review of research. </w:t>
          </w:r>
          <w:r>
            <w:rPr>
              <w:rFonts w:eastAsia="Times New Roman"/>
              <w:i/>
              <w:iCs/>
            </w:rPr>
            <w:t>Engineering Structures</w:t>
          </w:r>
          <w:r>
            <w:rPr>
              <w:rFonts w:eastAsia="Times New Roman"/>
            </w:rPr>
            <w:t xml:space="preserve">, </w:t>
          </w:r>
          <w:r>
            <w:rPr>
              <w:rFonts w:eastAsia="Times New Roman"/>
              <w:i/>
              <w:iCs/>
            </w:rPr>
            <w:t>227</w:t>
          </w:r>
          <w:r>
            <w:rPr>
              <w:rFonts w:eastAsia="Times New Roman"/>
            </w:rPr>
            <w:t>. https://doi.org/10.1016/J.ENGSTRUCT.2020.111372</w:t>
          </w:r>
        </w:p>
        <w:p w14:paraId="42CA2BB3" w14:textId="77777777" w:rsidR="00745995" w:rsidRDefault="00745995" w:rsidP="00745995">
          <w:pPr>
            <w:autoSpaceDE w:val="0"/>
            <w:autoSpaceDN w:val="0"/>
            <w:ind w:hanging="480"/>
            <w:rPr>
              <w:rFonts w:eastAsia="Times New Roman"/>
            </w:rPr>
          </w:pPr>
          <w:r>
            <w:rPr>
              <w:rFonts w:eastAsia="Times New Roman"/>
            </w:rPr>
            <w:t xml:space="preserve">Hangai, Y., Kamada, H., Utsunomiya, T., Kitahara, S., Kuwazuru, O., &amp; Yoshikawa, N. (2014). Aluminum alloy foam core sandwich panels fabricated from die casting aluminum alloy by friction stir welding route. </w:t>
          </w:r>
          <w:r>
            <w:rPr>
              <w:rFonts w:eastAsia="Times New Roman"/>
              <w:i/>
              <w:iCs/>
            </w:rPr>
            <w:t>Journal of Materials Processing Technology</w:t>
          </w:r>
          <w:r>
            <w:rPr>
              <w:rFonts w:eastAsia="Times New Roman"/>
            </w:rPr>
            <w:t xml:space="preserve">, </w:t>
          </w:r>
          <w:r>
            <w:rPr>
              <w:rFonts w:eastAsia="Times New Roman"/>
              <w:i/>
              <w:iCs/>
            </w:rPr>
            <w:t>214</w:t>
          </w:r>
          <w:r>
            <w:rPr>
              <w:rFonts w:eastAsia="Times New Roman"/>
            </w:rPr>
            <w:t>(9), 1928–1934. https://doi.org/10.1016/J.JMATPROTEC.2014.04.010</w:t>
          </w:r>
        </w:p>
        <w:p w14:paraId="60FB577B" w14:textId="77777777" w:rsidR="00745995" w:rsidRDefault="00745995" w:rsidP="00745995">
          <w:pPr>
            <w:autoSpaceDE w:val="0"/>
            <w:autoSpaceDN w:val="0"/>
            <w:ind w:hanging="480"/>
            <w:rPr>
              <w:rFonts w:eastAsia="Times New Roman"/>
            </w:rPr>
          </w:pPr>
          <w:r>
            <w:rPr>
              <w:rFonts w:eastAsia="Times New Roman"/>
            </w:rPr>
            <w:t xml:space="preserve">Hawaldar, N., &amp; Zhang, J. (n.d.). A Comparative Study of Fabrication of </w:t>
          </w:r>
          <w:proofErr w:type="gramStart"/>
          <w:r>
            <w:rPr>
              <w:rFonts w:eastAsia="Times New Roman"/>
            </w:rPr>
            <w:t>Sand Casting</w:t>
          </w:r>
          <w:proofErr w:type="gramEnd"/>
          <w:r>
            <w:rPr>
              <w:rFonts w:eastAsia="Times New Roman"/>
            </w:rPr>
            <w:t xml:space="preserve"> Mold Using Additive Manufacturing and Conventional Process. </w:t>
          </w:r>
          <w:r>
            <w:rPr>
              <w:rFonts w:eastAsia="Times New Roman"/>
              <w:i/>
              <w:iCs/>
            </w:rPr>
            <w:t>The International Journal of Advanced Manufacturing Technology</w:t>
          </w:r>
          <w:r>
            <w:rPr>
              <w:rFonts w:eastAsia="Times New Roman"/>
            </w:rPr>
            <w:t xml:space="preserve">, </w:t>
          </w:r>
          <w:r>
            <w:rPr>
              <w:rFonts w:eastAsia="Times New Roman"/>
              <w:i/>
              <w:iCs/>
            </w:rPr>
            <w:t>97</w:t>
          </w:r>
          <w:r>
            <w:rPr>
              <w:rFonts w:eastAsia="Times New Roman"/>
            </w:rPr>
            <w:t>(1). https://doi.org/10.1007/s00170-018-2020-z</w:t>
          </w:r>
        </w:p>
        <w:p w14:paraId="2557ECBE" w14:textId="77777777" w:rsidR="00745995" w:rsidRDefault="00745995" w:rsidP="00745995">
          <w:pPr>
            <w:autoSpaceDE w:val="0"/>
            <w:autoSpaceDN w:val="0"/>
            <w:ind w:hanging="480"/>
            <w:rPr>
              <w:rFonts w:eastAsia="Times New Roman"/>
            </w:rPr>
          </w:pPr>
          <w:r>
            <w:rPr>
              <w:rFonts w:eastAsia="Times New Roman"/>
            </w:rPr>
            <w:t xml:space="preserve">High Performance, S. (2021). </w:t>
          </w:r>
          <w:r>
            <w:rPr>
              <w:rFonts w:eastAsia="Times New Roman"/>
              <w:i/>
              <w:iCs/>
            </w:rPr>
            <w:t>4032 Aluminium Alloy Motorsport Pistons 4032 Aluminium has numerous motorsport applications including racing engine pistons About Smiths High Performance</w:t>
          </w:r>
          <w:r>
            <w:rPr>
              <w:rFonts w:eastAsia="Times New Roman"/>
            </w:rPr>
            <w:t>. www.smithshp.com</w:t>
          </w:r>
        </w:p>
        <w:p w14:paraId="3921ED72" w14:textId="77777777" w:rsidR="00745995" w:rsidRDefault="00745995" w:rsidP="00745995">
          <w:pPr>
            <w:autoSpaceDE w:val="0"/>
            <w:autoSpaceDN w:val="0"/>
            <w:ind w:hanging="480"/>
            <w:rPr>
              <w:rFonts w:eastAsia="Times New Roman"/>
            </w:rPr>
          </w:pPr>
          <w:r>
            <w:rPr>
              <w:rFonts w:eastAsia="Times New Roman"/>
            </w:rPr>
            <w:t xml:space="preserve">Hsu, Q. C., &amp; Lee, R. S. (1997). Cold forging process design based on the induction of analytical knowledge. </w:t>
          </w:r>
          <w:r>
            <w:rPr>
              <w:rFonts w:eastAsia="Times New Roman"/>
              <w:i/>
              <w:iCs/>
            </w:rPr>
            <w:t>Journal of Materials Processing Technology</w:t>
          </w:r>
          <w:r>
            <w:rPr>
              <w:rFonts w:eastAsia="Times New Roman"/>
            </w:rPr>
            <w:t xml:space="preserve">, </w:t>
          </w:r>
          <w:r>
            <w:rPr>
              <w:rFonts w:eastAsia="Times New Roman"/>
              <w:i/>
              <w:iCs/>
            </w:rPr>
            <w:t>69</w:t>
          </w:r>
          <w:r>
            <w:rPr>
              <w:rFonts w:eastAsia="Times New Roman"/>
            </w:rPr>
            <w:t>(1–3), 264–272. https://doi.org/10.1016/S0924-0136(97)00028-9</w:t>
          </w:r>
        </w:p>
        <w:p w14:paraId="659EFFA2" w14:textId="77777777" w:rsidR="00745995" w:rsidRDefault="00745995" w:rsidP="00745995">
          <w:pPr>
            <w:autoSpaceDE w:val="0"/>
            <w:autoSpaceDN w:val="0"/>
            <w:ind w:hanging="480"/>
            <w:rPr>
              <w:rFonts w:eastAsia="Times New Roman"/>
            </w:rPr>
          </w:pPr>
          <w:r>
            <w:rPr>
              <w:rFonts w:eastAsia="Times New Roman"/>
            </w:rPr>
            <w:t xml:space="preserve">I Taylor, B. G., &amp; Society Yarrow Professor, R. (1934). The mechanism of plastic deformation of crystals. Part I.—Theoretical. </w:t>
          </w:r>
          <w:r>
            <w:rPr>
              <w:rFonts w:eastAsia="Times New Roman"/>
              <w:i/>
              <w:iCs/>
            </w:rPr>
            <w:t>Proceedings of the Royal Society of London. Series A, Containing Papers of a Mathematical and Physical Character</w:t>
          </w:r>
          <w:r>
            <w:rPr>
              <w:rFonts w:eastAsia="Times New Roman"/>
            </w:rPr>
            <w:t xml:space="preserve">, </w:t>
          </w:r>
          <w:r>
            <w:rPr>
              <w:rFonts w:eastAsia="Times New Roman"/>
              <w:i/>
              <w:iCs/>
            </w:rPr>
            <w:t>145</w:t>
          </w:r>
          <w:r>
            <w:rPr>
              <w:rFonts w:eastAsia="Times New Roman"/>
            </w:rPr>
            <w:t>(855), 362–387. https://doi.org/10.1098/RSPA.1934.0106</w:t>
          </w:r>
        </w:p>
        <w:p w14:paraId="1FC1E629" w14:textId="77777777" w:rsidR="00745995" w:rsidRDefault="00745995" w:rsidP="00745995">
          <w:pPr>
            <w:autoSpaceDE w:val="0"/>
            <w:autoSpaceDN w:val="0"/>
            <w:ind w:hanging="480"/>
            <w:rPr>
              <w:rFonts w:eastAsia="Times New Roman"/>
            </w:rPr>
          </w:pPr>
          <w:r>
            <w:rPr>
              <w:rFonts w:eastAsia="Times New Roman"/>
            </w:rPr>
            <w:t xml:space="preserve">Jeong, C. Y. (2012). Effect of Alloying Elements on High Temperature Mechanical Properties for Piston Alloy. </w:t>
          </w:r>
          <w:r>
            <w:rPr>
              <w:rFonts w:eastAsia="Times New Roman"/>
              <w:i/>
              <w:iCs/>
            </w:rPr>
            <w:t>MATERIALS TRANSACTIONS</w:t>
          </w:r>
          <w:r>
            <w:rPr>
              <w:rFonts w:eastAsia="Times New Roman"/>
            </w:rPr>
            <w:t xml:space="preserve">, </w:t>
          </w:r>
          <w:r>
            <w:rPr>
              <w:rFonts w:eastAsia="Times New Roman"/>
              <w:i/>
              <w:iCs/>
            </w:rPr>
            <w:t>53</w:t>
          </w:r>
          <w:r>
            <w:rPr>
              <w:rFonts w:eastAsia="Times New Roman"/>
            </w:rPr>
            <w:t>(1), 234–239. https://doi.org/10.2320/MATERTRANS.M2011259</w:t>
          </w:r>
        </w:p>
        <w:p w14:paraId="6CA7737B" w14:textId="77777777" w:rsidR="00745995" w:rsidRDefault="00745995" w:rsidP="00745995">
          <w:pPr>
            <w:autoSpaceDE w:val="0"/>
            <w:autoSpaceDN w:val="0"/>
            <w:ind w:hanging="480"/>
            <w:rPr>
              <w:rFonts w:eastAsia="Times New Roman"/>
            </w:rPr>
          </w:pPr>
          <w:r>
            <w:rPr>
              <w:rFonts w:eastAsia="Times New Roman"/>
            </w:rPr>
            <w:t xml:space="preserve">Kang, H. T., &amp; Ostrom, T. (2008). Mechanical behavior of cast and forged magnesium alloys and their microstructures. </w:t>
          </w:r>
          <w:r>
            <w:rPr>
              <w:rFonts w:eastAsia="Times New Roman"/>
              <w:i/>
              <w:iCs/>
            </w:rPr>
            <w:t>Materials Science and Engineering A</w:t>
          </w:r>
          <w:r>
            <w:rPr>
              <w:rFonts w:eastAsia="Times New Roman"/>
            </w:rPr>
            <w:t xml:space="preserve">, </w:t>
          </w:r>
          <w:r>
            <w:rPr>
              <w:rFonts w:eastAsia="Times New Roman"/>
              <w:i/>
              <w:iCs/>
            </w:rPr>
            <w:t>490</w:t>
          </w:r>
          <w:r>
            <w:rPr>
              <w:rFonts w:eastAsia="Times New Roman"/>
            </w:rPr>
            <w:t>(1–2), 52–56. https://doi.org/10.1016/J.MSEA.2008.02.030</w:t>
          </w:r>
        </w:p>
        <w:p w14:paraId="6F06258D" w14:textId="77777777" w:rsidR="00745995" w:rsidRDefault="00745995" w:rsidP="00745995">
          <w:pPr>
            <w:autoSpaceDE w:val="0"/>
            <w:autoSpaceDN w:val="0"/>
            <w:ind w:hanging="480"/>
            <w:rPr>
              <w:rFonts w:eastAsia="Times New Roman"/>
            </w:rPr>
          </w:pPr>
          <w:r>
            <w:rPr>
              <w:rFonts w:eastAsia="Times New Roman"/>
            </w:rPr>
            <w:t xml:space="preserve">Karl, P., &amp; Rundman, B. (n.d.). </w:t>
          </w:r>
          <w:r>
            <w:rPr>
              <w:rFonts w:eastAsia="Times New Roman"/>
              <w:i/>
              <w:iCs/>
            </w:rPr>
            <w:t>METAL CASTING (Reference Book for MY4130) METAL CASTING</w:t>
          </w:r>
          <w:r>
            <w:rPr>
              <w:rFonts w:eastAsia="Times New Roman"/>
            </w:rPr>
            <w:t>. 3.</w:t>
          </w:r>
        </w:p>
        <w:p w14:paraId="59DB7367" w14:textId="77777777" w:rsidR="00745995" w:rsidRDefault="00745995" w:rsidP="00745995">
          <w:pPr>
            <w:autoSpaceDE w:val="0"/>
            <w:autoSpaceDN w:val="0"/>
            <w:ind w:hanging="480"/>
            <w:rPr>
              <w:rFonts w:eastAsia="Times New Roman"/>
            </w:rPr>
          </w:pPr>
          <w:r>
            <w:rPr>
              <w:rFonts w:eastAsia="Times New Roman"/>
            </w:rPr>
            <w:t xml:space="preserve">Kaya, I., &amp; Engin, O. (2007). A new approach to define sample size at attributes control chart in multistage processes: An application in engine piston manufacturing process. </w:t>
          </w:r>
          <w:r>
            <w:rPr>
              <w:rFonts w:eastAsia="Times New Roman"/>
              <w:i/>
              <w:iCs/>
            </w:rPr>
            <w:t>Journal of Materials Processing Technology</w:t>
          </w:r>
          <w:r>
            <w:rPr>
              <w:rFonts w:eastAsia="Times New Roman"/>
            </w:rPr>
            <w:t xml:space="preserve">, </w:t>
          </w:r>
          <w:r>
            <w:rPr>
              <w:rFonts w:eastAsia="Times New Roman"/>
              <w:i/>
              <w:iCs/>
            </w:rPr>
            <w:t>183</w:t>
          </w:r>
          <w:r>
            <w:rPr>
              <w:rFonts w:eastAsia="Times New Roman"/>
            </w:rPr>
            <w:t>(1), 38–48. https://doi.org/10.1016/J.JMATPROTEC.2006.09.022</w:t>
          </w:r>
        </w:p>
        <w:p w14:paraId="52E726E2" w14:textId="77777777" w:rsidR="00745995" w:rsidRDefault="00745995" w:rsidP="00745995">
          <w:pPr>
            <w:autoSpaceDE w:val="0"/>
            <w:autoSpaceDN w:val="0"/>
            <w:ind w:hanging="480"/>
            <w:rPr>
              <w:rFonts w:eastAsia="Times New Roman"/>
            </w:rPr>
          </w:pPr>
          <w:r>
            <w:rPr>
              <w:rFonts w:eastAsia="Times New Roman"/>
            </w:rPr>
            <w:t xml:space="preserve">Kumar Sonar, D., &amp; Chattopadhyay, M. (n.d.). </w:t>
          </w:r>
          <w:r>
            <w:rPr>
              <w:rFonts w:eastAsia="Times New Roman"/>
              <w:i/>
              <w:iCs/>
            </w:rPr>
            <w:t>Theoretical Analysis of Stress and Design of Piston Head using CATIA &amp; ANSYS</w:t>
          </w:r>
          <w:r>
            <w:rPr>
              <w:rFonts w:eastAsia="Times New Roman"/>
            </w:rPr>
            <w:t xml:space="preserve">. Retrieved March 17, 2023, from </w:t>
          </w:r>
          <w:proofErr w:type="gramStart"/>
          <w:r>
            <w:rPr>
              <w:rFonts w:eastAsia="Times New Roman"/>
            </w:rPr>
            <w:t>www.ijesi.org</w:t>
          </w:r>
          <w:proofErr w:type="gramEnd"/>
        </w:p>
        <w:p w14:paraId="08CB9E98" w14:textId="77777777" w:rsidR="00745995" w:rsidRDefault="00745995" w:rsidP="00745995">
          <w:pPr>
            <w:autoSpaceDE w:val="0"/>
            <w:autoSpaceDN w:val="0"/>
            <w:ind w:hanging="480"/>
            <w:rPr>
              <w:rFonts w:eastAsia="Times New Roman"/>
            </w:rPr>
          </w:pPr>
          <w:r>
            <w:rPr>
              <w:rFonts w:eastAsia="Times New Roman"/>
            </w:rPr>
            <w:t xml:space="preserve">Lal, A. K., Kaur, M., &amp; Lata, S. (2013). Behavioral study of piston manufacturing plant through stochastic models. </w:t>
          </w:r>
          <w:r>
            <w:rPr>
              <w:rFonts w:eastAsia="Times New Roman"/>
              <w:i/>
              <w:iCs/>
            </w:rPr>
            <w:t>Journal of Industrial Engineering International</w:t>
          </w:r>
          <w:r>
            <w:rPr>
              <w:rFonts w:eastAsia="Times New Roman"/>
            </w:rPr>
            <w:t xml:space="preserve">, </w:t>
          </w:r>
          <w:r>
            <w:rPr>
              <w:rFonts w:eastAsia="Times New Roman"/>
              <w:i/>
              <w:iCs/>
            </w:rPr>
            <w:t>9</w:t>
          </w:r>
          <w:r>
            <w:rPr>
              <w:rFonts w:eastAsia="Times New Roman"/>
            </w:rPr>
            <w:t>(1), 1–10. https://doi.org/10.1186/2251-712X-9-24/TABLES/13</w:t>
          </w:r>
        </w:p>
        <w:p w14:paraId="068FF5AE" w14:textId="77777777" w:rsidR="00745995" w:rsidRDefault="00745995" w:rsidP="00745995">
          <w:pPr>
            <w:autoSpaceDE w:val="0"/>
            <w:autoSpaceDN w:val="0"/>
            <w:ind w:hanging="480"/>
            <w:rPr>
              <w:rFonts w:eastAsia="Times New Roman"/>
            </w:rPr>
          </w:pPr>
          <w:r>
            <w:rPr>
              <w:rFonts w:eastAsia="Times New Roman"/>
            </w:rPr>
            <w:t xml:space="preserve">Mardalizad, A., Scazzosi, R., Manes, A., &amp; Giglio, M. (2018). Testing and numerical simulation of a medium strength rock material under unconfined compression loading. </w:t>
          </w:r>
          <w:r>
            <w:rPr>
              <w:rFonts w:eastAsia="Times New Roman"/>
              <w:i/>
              <w:iCs/>
            </w:rPr>
            <w:t>Journal of Rock Mechanics and Geotechnical Engineering</w:t>
          </w:r>
          <w:r>
            <w:rPr>
              <w:rFonts w:eastAsia="Times New Roman"/>
            </w:rPr>
            <w:t xml:space="preserve">, </w:t>
          </w:r>
          <w:r>
            <w:rPr>
              <w:rFonts w:eastAsia="Times New Roman"/>
              <w:i/>
              <w:iCs/>
            </w:rPr>
            <w:t>10</w:t>
          </w:r>
          <w:r>
            <w:rPr>
              <w:rFonts w:eastAsia="Times New Roman"/>
            </w:rPr>
            <w:t>(2), 197–211. https://doi.org/10.1016/J.JRMGE.2017.11.009</w:t>
          </w:r>
        </w:p>
        <w:p w14:paraId="5BD0BA20" w14:textId="77777777" w:rsidR="00745995" w:rsidRDefault="00745995" w:rsidP="00745995">
          <w:pPr>
            <w:autoSpaceDE w:val="0"/>
            <w:autoSpaceDN w:val="0"/>
            <w:ind w:hanging="480"/>
            <w:rPr>
              <w:rFonts w:eastAsia="Times New Roman"/>
            </w:rPr>
          </w:pPr>
          <w:r>
            <w:rPr>
              <w:rFonts w:eastAsia="Times New Roman"/>
            </w:rPr>
            <w:t xml:space="preserve">Nahrmann, M., &amp; Matzenmiller, A. (n.d.). A Critical Review and Assessment of Different Thermoviscoplastic Material Models for Simultaneous Hot/Cold Forging Analysis. </w:t>
          </w:r>
          <w:r>
            <w:rPr>
              <w:rFonts w:eastAsia="Times New Roman"/>
              <w:i/>
              <w:iCs/>
            </w:rPr>
            <w:t>International Journal of Material Forming</w:t>
          </w:r>
          <w:r>
            <w:rPr>
              <w:rFonts w:eastAsia="Times New Roman"/>
            </w:rPr>
            <w:t>. https://doi.org/10.1007/s12289-020-01553-0</w:t>
          </w:r>
        </w:p>
        <w:p w14:paraId="71813404" w14:textId="77777777" w:rsidR="00745995" w:rsidRDefault="00745995" w:rsidP="00745995">
          <w:pPr>
            <w:autoSpaceDE w:val="0"/>
            <w:autoSpaceDN w:val="0"/>
            <w:ind w:hanging="480"/>
            <w:rPr>
              <w:rFonts w:eastAsia="Times New Roman"/>
            </w:rPr>
          </w:pPr>
          <w:r>
            <w:rPr>
              <w:rFonts w:eastAsia="Times New Roman"/>
            </w:rPr>
            <w:t xml:space="preserve">Nihon Kinzoku Gakkai, International Conference on Creep and Fracture of Engineering Materials and Structures 12 2012.05.27-31 Kyoto, J., JIMIS 11 2012.05.27-31 Kyoto, J., &amp; Japan Institute of Metals International Symposium 11 2012.05.27-31 Kyoto, J. (2012). </w:t>
          </w:r>
          <w:r>
            <w:rPr>
              <w:rFonts w:eastAsia="Times New Roman"/>
              <w:i/>
              <w:iCs/>
            </w:rPr>
            <w:t>Creep and fracture of engineering materials and structures proceedings of the 12th International Conference on Creep and Fracture of Engineering Materials and Structures (JIMIS 11), Kyoto, Japan, May 27-31, 2012</w:t>
          </w:r>
          <w:r>
            <w:rPr>
              <w:rFonts w:eastAsia="Times New Roman"/>
            </w:rPr>
            <w:t>. https://books.google.com/books/about/Fundamentals_of_Creep_in_Metals_and_Allo.html?id=OOp9BAAAQBAJ</w:t>
          </w:r>
        </w:p>
        <w:p w14:paraId="04B567DB" w14:textId="77777777" w:rsidR="00745995" w:rsidRDefault="00745995" w:rsidP="00745995">
          <w:pPr>
            <w:autoSpaceDE w:val="0"/>
            <w:autoSpaceDN w:val="0"/>
            <w:ind w:hanging="480"/>
            <w:rPr>
              <w:rFonts w:eastAsia="Times New Roman"/>
            </w:rPr>
          </w:pPr>
          <w:r>
            <w:rPr>
              <w:rFonts w:eastAsia="Times New Roman"/>
            </w:rPr>
            <w:t xml:space="preserve">Oda, M. (1977). CO-ORDINATION NUMBER AND ITS RELATION TO SHEAR STRENGTH OF GRANULAR MATERIAL. </w:t>
          </w:r>
          <w:r>
            <w:rPr>
              <w:rFonts w:eastAsia="Times New Roman"/>
              <w:i/>
              <w:iCs/>
            </w:rPr>
            <w:t>Soils and Foundations</w:t>
          </w:r>
          <w:r>
            <w:rPr>
              <w:rFonts w:eastAsia="Times New Roman"/>
            </w:rPr>
            <w:t xml:space="preserve">, </w:t>
          </w:r>
          <w:r>
            <w:rPr>
              <w:rFonts w:eastAsia="Times New Roman"/>
              <w:i/>
              <w:iCs/>
            </w:rPr>
            <w:t>17</w:t>
          </w:r>
          <w:r>
            <w:rPr>
              <w:rFonts w:eastAsia="Times New Roman"/>
            </w:rPr>
            <w:t>(2), 29–42. https://doi.org/10.3208/SANDF1972.17.2_29</w:t>
          </w:r>
        </w:p>
        <w:p w14:paraId="3E5DED56" w14:textId="77777777" w:rsidR="00745995" w:rsidRDefault="00745995" w:rsidP="00745995">
          <w:pPr>
            <w:autoSpaceDE w:val="0"/>
            <w:autoSpaceDN w:val="0"/>
            <w:ind w:hanging="480"/>
            <w:rPr>
              <w:rFonts w:eastAsia="Times New Roman"/>
            </w:rPr>
          </w:pPr>
          <w:r>
            <w:rPr>
              <w:rFonts w:eastAsia="Times New Roman"/>
            </w:rPr>
            <w:t xml:space="preserve">Pattnaik, S., Karunakar, D. B., &amp; Jha, P. K. (2012). Developments in investment casting process - A review. </w:t>
          </w:r>
          <w:r>
            <w:rPr>
              <w:rFonts w:eastAsia="Times New Roman"/>
              <w:i/>
              <w:iCs/>
            </w:rPr>
            <w:t>Journal of Materials Processing Technology</w:t>
          </w:r>
          <w:r>
            <w:rPr>
              <w:rFonts w:eastAsia="Times New Roman"/>
            </w:rPr>
            <w:t xml:space="preserve">, </w:t>
          </w:r>
          <w:r>
            <w:rPr>
              <w:rFonts w:eastAsia="Times New Roman"/>
              <w:i/>
              <w:iCs/>
            </w:rPr>
            <w:t>212</w:t>
          </w:r>
          <w:r>
            <w:rPr>
              <w:rFonts w:eastAsia="Times New Roman"/>
            </w:rPr>
            <w:t>(11), 2332–2348. https://doi.org/10.1016/J.JMATPROTEC.2012.06.003</w:t>
          </w:r>
        </w:p>
        <w:p w14:paraId="3466DF99" w14:textId="77777777" w:rsidR="00745995" w:rsidRDefault="00745995" w:rsidP="00745995">
          <w:pPr>
            <w:autoSpaceDE w:val="0"/>
            <w:autoSpaceDN w:val="0"/>
            <w:ind w:hanging="480"/>
            <w:rPr>
              <w:rFonts w:eastAsia="Times New Roman"/>
            </w:rPr>
          </w:pPr>
          <w:r>
            <w:rPr>
              <w:rFonts w:eastAsia="Times New Roman"/>
            </w:rPr>
            <w:t xml:space="preserve">Pelleg, J. (2013). Mechanical properties of materials. </w:t>
          </w:r>
          <w:r>
            <w:rPr>
              <w:rFonts w:eastAsia="Times New Roman"/>
              <w:i/>
              <w:iCs/>
            </w:rPr>
            <w:t>Solid Mechanics and Its Applications</w:t>
          </w:r>
          <w:r>
            <w:rPr>
              <w:rFonts w:eastAsia="Times New Roman"/>
            </w:rPr>
            <w:t xml:space="preserve">, </w:t>
          </w:r>
          <w:r>
            <w:rPr>
              <w:rFonts w:eastAsia="Times New Roman"/>
              <w:i/>
              <w:iCs/>
            </w:rPr>
            <w:t>190</w:t>
          </w:r>
          <w:r>
            <w:rPr>
              <w:rFonts w:eastAsia="Times New Roman"/>
            </w:rPr>
            <w:t>, 1–634. https://doi.org/10.1007/978-94-007-4342-7/COVER</w:t>
          </w:r>
        </w:p>
        <w:p w14:paraId="699CC4E0" w14:textId="77777777" w:rsidR="00745995" w:rsidRDefault="00745995" w:rsidP="00745995">
          <w:pPr>
            <w:autoSpaceDE w:val="0"/>
            <w:autoSpaceDN w:val="0"/>
            <w:ind w:hanging="480"/>
            <w:rPr>
              <w:rFonts w:eastAsia="Times New Roman"/>
            </w:rPr>
          </w:pPr>
          <w:r>
            <w:rPr>
              <w:rFonts w:eastAsia="Times New Roman"/>
            </w:rPr>
            <w:t xml:space="preserve">Peters, M., Kumpfert, J., Ward, C. H., &amp; Leyens, C. (2003). Titanium alloys for aerospace applications. </w:t>
          </w:r>
          <w:r>
            <w:rPr>
              <w:rFonts w:eastAsia="Times New Roman"/>
              <w:i/>
              <w:iCs/>
            </w:rPr>
            <w:t>Advanced Engineering Materials</w:t>
          </w:r>
          <w:r>
            <w:rPr>
              <w:rFonts w:eastAsia="Times New Roman"/>
            </w:rPr>
            <w:t xml:space="preserve">, </w:t>
          </w:r>
          <w:r>
            <w:rPr>
              <w:rFonts w:eastAsia="Times New Roman"/>
              <w:i/>
              <w:iCs/>
            </w:rPr>
            <w:t>5</w:t>
          </w:r>
          <w:r>
            <w:rPr>
              <w:rFonts w:eastAsia="Times New Roman"/>
            </w:rPr>
            <w:t>(6), 419–427. https://doi.org/10.1002/ADEM.200310095</w:t>
          </w:r>
        </w:p>
        <w:p w14:paraId="3E39AC7A" w14:textId="77777777" w:rsidR="00745995" w:rsidRDefault="00745995" w:rsidP="00745995">
          <w:pPr>
            <w:autoSpaceDE w:val="0"/>
            <w:autoSpaceDN w:val="0"/>
            <w:ind w:hanging="480"/>
            <w:rPr>
              <w:rFonts w:eastAsia="Times New Roman"/>
            </w:rPr>
          </w:pPr>
          <w:r>
            <w:rPr>
              <w:rFonts w:eastAsia="Times New Roman"/>
            </w:rPr>
            <w:t xml:space="preserve">Pinto, H., &amp; Silva, F. J. G. (2017). Optimisation of Die Casting Process in Zamak Alloys. </w:t>
          </w:r>
          <w:r>
            <w:rPr>
              <w:rFonts w:eastAsia="Times New Roman"/>
              <w:i/>
              <w:iCs/>
            </w:rPr>
            <w:t>Procedia Manufacturing</w:t>
          </w:r>
          <w:r>
            <w:rPr>
              <w:rFonts w:eastAsia="Times New Roman"/>
            </w:rPr>
            <w:t xml:space="preserve">, </w:t>
          </w:r>
          <w:r>
            <w:rPr>
              <w:rFonts w:eastAsia="Times New Roman"/>
              <w:i/>
              <w:iCs/>
            </w:rPr>
            <w:t>11</w:t>
          </w:r>
          <w:r>
            <w:rPr>
              <w:rFonts w:eastAsia="Times New Roman"/>
            </w:rPr>
            <w:t>, 517–525. https://doi.org/10.1016/J.PROMFG.2017.07.145</w:t>
          </w:r>
        </w:p>
        <w:p w14:paraId="459A9BC3" w14:textId="77777777" w:rsidR="00745995" w:rsidRDefault="00745995" w:rsidP="00745995">
          <w:pPr>
            <w:autoSpaceDE w:val="0"/>
            <w:autoSpaceDN w:val="0"/>
            <w:ind w:hanging="480"/>
            <w:rPr>
              <w:rFonts w:eastAsia="Times New Roman"/>
            </w:rPr>
          </w:pPr>
          <w:r>
            <w:rPr>
              <w:rFonts w:eastAsia="Times New Roman"/>
            </w:rPr>
            <w:t xml:space="preserve">Rathi, M. G., &amp; Jakhade, N. A. (2014). An Overview of Forging Processes with Their Defects. </w:t>
          </w:r>
          <w:r>
            <w:rPr>
              <w:rFonts w:eastAsia="Times New Roman"/>
              <w:i/>
              <w:iCs/>
            </w:rPr>
            <w:t>International Journal of Scientific and Research Publications</w:t>
          </w:r>
          <w:r>
            <w:rPr>
              <w:rFonts w:eastAsia="Times New Roman"/>
            </w:rPr>
            <w:t xml:space="preserve">, </w:t>
          </w:r>
          <w:r>
            <w:rPr>
              <w:rFonts w:eastAsia="Times New Roman"/>
              <w:i/>
              <w:iCs/>
            </w:rPr>
            <w:t>4</w:t>
          </w:r>
          <w:r>
            <w:rPr>
              <w:rFonts w:eastAsia="Times New Roman"/>
            </w:rPr>
            <w:t>(6). www.ijsrp.org</w:t>
          </w:r>
        </w:p>
        <w:p w14:paraId="575660B4" w14:textId="77777777" w:rsidR="00745995" w:rsidRDefault="00745995" w:rsidP="00745995">
          <w:pPr>
            <w:autoSpaceDE w:val="0"/>
            <w:autoSpaceDN w:val="0"/>
            <w:ind w:hanging="480"/>
            <w:rPr>
              <w:rFonts w:eastAsia="Times New Roman"/>
            </w:rPr>
          </w:pPr>
          <w:r>
            <w:rPr>
              <w:rFonts w:eastAsia="Times New Roman"/>
            </w:rPr>
            <w:t xml:space="preserve">Ritchie, R. O. (2011). The conflicts between strength and toughness. </w:t>
          </w:r>
          <w:r>
            <w:rPr>
              <w:rFonts w:eastAsia="Times New Roman"/>
              <w:i/>
              <w:iCs/>
            </w:rPr>
            <w:t>Nature Materials 2011 10:11</w:t>
          </w:r>
          <w:r>
            <w:rPr>
              <w:rFonts w:eastAsia="Times New Roman"/>
            </w:rPr>
            <w:t xml:space="preserve">, </w:t>
          </w:r>
          <w:r>
            <w:rPr>
              <w:rFonts w:eastAsia="Times New Roman"/>
              <w:i/>
              <w:iCs/>
            </w:rPr>
            <w:t>10</w:t>
          </w:r>
          <w:r>
            <w:rPr>
              <w:rFonts w:eastAsia="Times New Roman"/>
            </w:rPr>
            <w:t>(11), 817–822. https://doi.org/10.1038/nmat3115</w:t>
          </w:r>
        </w:p>
        <w:p w14:paraId="27C8C391" w14:textId="77777777" w:rsidR="00745995" w:rsidRDefault="00745995" w:rsidP="00745995">
          <w:pPr>
            <w:autoSpaceDE w:val="0"/>
            <w:autoSpaceDN w:val="0"/>
            <w:ind w:hanging="480"/>
            <w:rPr>
              <w:rFonts w:eastAsia="Times New Roman"/>
            </w:rPr>
          </w:pPr>
          <w:r>
            <w:rPr>
              <w:rFonts w:eastAsia="Times New Roman"/>
            </w:rPr>
            <w:t xml:space="preserve">Sai, T. V., Vinod, T., &amp; Sowmya, G. (2017). </w:t>
          </w:r>
          <w:r>
            <w:rPr>
              <w:rFonts w:eastAsia="Times New Roman"/>
              <w:i/>
              <w:iCs/>
            </w:rPr>
            <w:t>A Critical Review on Casting Types and Defects</w:t>
          </w:r>
          <w:r>
            <w:rPr>
              <w:rFonts w:eastAsia="Times New Roman"/>
            </w:rPr>
            <w:t xml:space="preserve">. </w:t>
          </w:r>
          <w:r>
            <w:rPr>
              <w:rFonts w:eastAsia="Times New Roman"/>
              <w:i/>
              <w:iCs/>
            </w:rPr>
            <w:t>2</w:t>
          </w:r>
          <w:r>
            <w:rPr>
              <w:rFonts w:eastAsia="Times New Roman"/>
            </w:rPr>
            <w:t>(2), 463–468.</w:t>
          </w:r>
        </w:p>
        <w:p w14:paraId="5C0353E9" w14:textId="77777777" w:rsidR="00745995" w:rsidRDefault="00745995" w:rsidP="00745995">
          <w:pPr>
            <w:autoSpaceDE w:val="0"/>
            <w:autoSpaceDN w:val="0"/>
            <w:ind w:hanging="480"/>
            <w:rPr>
              <w:rFonts w:eastAsia="Times New Roman"/>
            </w:rPr>
          </w:pPr>
          <w:r>
            <w:rPr>
              <w:rFonts w:eastAsia="Times New Roman"/>
            </w:rPr>
            <w:t xml:space="preserve">Singh, U., Lingwal, J., Rathore, A., Sharma, S., &amp; Kaushik, V. (2020). Comparative analysis of different materials for piston and justification by simulation. </w:t>
          </w:r>
          <w:r>
            <w:rPr>
              <w:rFonts w:eastAsia="Times New Roman"/>
              <w:i/>
              <w:iCs/>
            </w:rPr>
            <w:t>Materials Today: Proceedings</w:t>
          </w:r>
          <w:r>
            <w:rPr>
              <w:rFonts w:eastAsia="Times New Roman"/>
            </w:rPr>
            <w:t xml:space="preserve">, </w:t>
          </w:r>
          <w:r>
            <w:rPr>
              <w:rFonts w:eastAsia="Times New Roman"/>
              <w:i/>
              <w:iCs/>
            </w:rPr>
            <w:t>25</w:t>
          </w:r>
          <w:r>
            <w:rPr>
              <w:rFonts w:eastAsia="Times New Roman"/>
            </w:rPr>
            <w:t>, 925–930. https://doi.org/10.1016/J.MATPR.2020.03.078</w:t>
          </w:r>
        </w:p>
        <w:p w14:paraId="06B7015E" w14:textId="77777777" w:rsidR="00745995" w:rsidRDefault="00745995" w:rsidP="00745995">
          <w:pPr>
            <w:autoSpaceDE w:val="0"/>
            <w:autoSpaceDN w:val="0"/>
            <w:ind w:hanging="480"/>
            <w:rPr>
              <w:rFonts w:eastAsia="Times New Roman"/>
            </w:rPr>
          </w:pPr>
          <w:r>
            <w:rPr>
              <w:rFonts w:eastAsia="Times New Roman"/>
            </w:rPr>
            <w:t xml:space="preserve">Song, J., She, J., Chen, D., &amp; Pan, F. (2020). Latest research advances on magnesium and magnesium alloys worldwide. </w:t>
          </w:r>
          <w:r>
            <w:rPr>
              <w:rFonts w:eastAsia="Times New Roman"/>
              <w:i/>
              <w:iCs/>
            </w:rPr>
            <w:t>Journal of Magnesium and Alloys</w:t>
          </w:r>
          <w:r>
            <w:rPr>
              <w:rFonts w:eastAsia="Times New Roman"/>
            </w:rPr>
            <w:t xml:space="preserve">, </w:t>
          </w:r>
          <w:r>
            <w:rPr>
              <w:rFonts w:eastAsia="Times New Roman"/>
              <w:i/>
              <w:iCs/>
            </w:rPr>
            <w:t>8</w:t>
          </w:r>
          <w:r>
            <w:rPr>
              <w:rFonts w:eastAsia="Times New Roman"/>
            </w:rPr>
            <w:t>(1), 1–41. https://doi.org/10.1016/J.JMA.2020.02.003</w:t>
          </w:r>
        </w:p>
        <w:p w14:paraId="35BC1FF5" w14:textId="77777777" w:rsidR="00745995" w:rsidRDefault="00745995" w:rsidP="00745995">
          <w:pPr>
            <w:autoSpaceDE w:val="0"/>
            <w:autoSpaceDN w:val="0"/>
            <w:ind w:hanging="480"/>
            <w:rPr>
              <w:rFonts w:eastAsia="Times New Roman"/>
            </w:rPr>
          </w:pPr>
          <w:r>
            <w:rPr>
              <w:rFonts w:eastAsia="Times New Roman"/>
              <w:i/>
              <w:iCs/>
            </w:rPr>
            <w:t>What is an Alloy?</w:t>
          </w:r>
          <w:r>
            <w:rPr>
              <w:rFonts w:eastAsia="Times New Roman"/>
            </w:rPr>
            <w:t xml:space="preserve"> (n.d.). Retrieved March 5, 2023, from </w:t>
          </w:r>
          <w:proofErr w:type="gramStart"/>
          <w:r>
            <w:rPr>
              <w:rFonts w:eastAsia="Times New Roman"/>
            </w:rPr>
            <w:t>https://www.meadmetals.com/blog/what-is-an-alloy</w:t>
          </w:r>
          <w:proofErr w:type="gramEnd"/>
        </w:p>
        <w:p w14:paraId="0D22C54F" w14:textId="77777777" w:rsidR="00745995" w:rsidRDefault="00745995" w:rsidP="00745995">
          <w:pPr>
            <w:autoSpaceDE w:val="0"/>
            <w:autoSpaceDN w:val="0"/>
            <w:ind w:hanging="480"/>
            <w:rPr>
              <w:rFonts w:eastAsia="Times New Roman"/>
            </w:rPr>
          </w:pPr>
          <w:r>
            <w:rPr>
              <w:rFonts w:eastAsia="Times New Roman"/>
            </w:rPr>
            <w:t xml:space="preserve">Yamada, M. (1996). An overview on the development of titanium alloys for non-aerospace application in Japan. </w:t>
          </w:r>
          <w:r>
            <w:rPr>
              <w:rFonts w:eastAsia="Times New Roman"/>
              <w:i/>
              <w:iCs/>
            </w:rPr>
            <w:t>Materials Science and Engineering A</w:t>
          </w:r>
          <w:r>
            <w:rPr>
              <w:rFonts w:eastAsia="Times New Roman"/>
            </w:rPr>
            <w:t xml:space="preserve">, </w:t>
          </w:r>
          <w:r>
            <w:rPr>
              <w:rFonts w:eastAsia="Times New Roman"/>
              <w:i/>
              <w:iCs/>
            </w:rPr>
            <w:t>213</w:t>
          </w:r>
          <w:r>
            <w:rPr>
              <w:rFonts w:eastAsia="Times New Roman"/>
            </w:rPr>
            <w:t>(1–2), 8–15. https://doi.org/10.1016/0921-5093(96)10241-0</w:t>
          </w:r>
        </w:p>
        <w:p w14:paraId="09F8303C" w14:textId="77777777" w:rsidR="00745995" w:rsidRDefault="00745995" w:rsidP="00745995">
          <w:pPr>
            <w:autoSpaceDE w:val="0"/>
            <w:autoSpaceDN w:val="0"/>
            <w:ind w:hanging="480"/>
            <w:rPr>
              <w:rFonts w:eastAsia="Times New Roman"/>
            </w:rPr>
          </w:pPr>
          <w:r>
            <w:rPr>
              <w:rFonts w:eastAsia="Times New Roman"/>
            </w:rPr>
            <w:t xml:space="preserve">Zhao, S. (2012). Design the Piston of Internal Combustion Engine by ProENGEER. </w:t>
          </w:r>
          <w:r>
            <w:rPr>
              <w:rFonts w:eastAsia="Times New Roman"/>
              <w:i/>
              <w:iCs/>
            </w:rPr>
            <w:t>Proceedings of the 2nd International Conference on Electronic and Mechanical Engineering and Information Technology, EMEIT 2012</w:t>
          </w:r>
          <w:r>
            <w:rPr>
              <w:rFonts w:eastAsia="Times New Roman"/>
            </w:rPr>
            <w:t>, 2163–2166. https://doi.org/10.2991/EMEIT.2012.479</w:t>
          </w:r>
        </w:p>
        <w:p w14:paraId="115F1AAF" w14:textId="77777777" w:rsidR="00745995" w:rsidRDefault="00745995" w:rsidP="00745995">
          <w:r>
            <w:rPr>
              <w:rFonts w:eastAsia="Times New Roman"/>
            </w:rPr>
            <w:t> </w:t>
          </w:r>
        </w:p>
      </w:sdtContent>
    </w:sdt>
    <w:bookmarkEnd w:id="9" w:displacedByCustomXml="prev"/>
    <w:p w14:paraId="3948DEBB" w14:textId="77777777" w:rsidR="009D69CE" w:rsidRPr="00087AC4" w:rsidRDefault="009D69CE">
      <w:pPr>
        <w:tabs>
          <w:tab w:val="left" w:pos="1507"/>
        </w:tabs>
        <w:rPr>
          <w:color w:val="000000"/>
        </w:rPr>
      </w:pPr>
    </w:p>
    <w:sectPr w:rsidR="009D69CE" w:rsidRPr="00087AC4">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20AE4A" w14:textId="77777777" w:rsidR="00115DF0" w:rsidRDefault="00115DF0" w:rsidP="0091600D">
      <w:pPr>
        <w:spacing w:after="0" w:line="240" w:lineRule="auto"/>
      </w:pPr>
      <w:r>
        <w:separator/>
      </w:r>
    </w:p>
  </w:endnote>
  <w:endnote w:type="continuationSeparator" w:id="0">
    <w:p w14:paraId="594B90EF" w14:textId="77777777" w:rsidR="00115DF0" w:rsidRDefault="00115DF0" w:rsidP="009160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1F2C93" w14:textId="77777777" w:rsidR="00115DF0" w:rsidRDefault="00115DF0" w:rsidP="0091600D">
      <w:pPr>
        <w:spacing w:after="0" w:line="240" w:lineRule="auto"/>
      </w:pPr>
      <w:r>
        <w:separator/>
      </w:r>
    </w:p>
  </w:footnote>
  <w:footnote w:type="continuationSeparator" w:id="0">
    <w:p w14:paraId="2FF06C53" w14:textId="77777777" w:rsidR="00115DF0" w:rsidRDefault="00115DF0" w:rsidP="009160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800354"/>
      <w:docPartObj>
        <w:docPartGallery w:val="Page Numbers (Top of Page)"/>
        <w:docPartUnique/>
      </w:docPartObj>
    </w:sdtPr>
    <w:sdtEndPr>
      <w:rPr>
        <w:noProof/>
      </w:rPr>
    </w:sdtEndPr>
    <w:sdtContent>
      <w:p w14:paraId="19F7BC17" w14:textId="77777777" w:rsidR="0091600D" w:rsidRDefault="0091600D">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7805478" w14:textId="77777777" w:rsidR="0091600D" w:rsidRDefault="009160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62269E"/>
    <w:multiLevelType w:val="hybridMultilevel"/>
    <w:tmpl w:val="79427E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4641F6"/>
    <w:multiLevelType w:val="hybridMultilevel"/>
    <w:tmpl w:val="705610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1487156">
    <w:abstractNumId w:val="0"/>
  </w:num>
  <w:num w:numId="2" w16cid:durableId="15770875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018"/>
    <w:rsid w:val="00002DC4"/>
    <w:rsid w:val="00021984"/>
    <w:rsid w:val="00074C52"/>
    <w:rsid w:val="00087AC4"/>
    <w:rsid w:val="00095BA4"/>
    <w:rsid w:val="000A6C24"/>
    <w:rsid w:val="000B2760"/>
    <w:rsid w:val="000B4198"/>
    <w:rsid w:val="000C0A85"/>
    <w:rsid w:val="000C6371"/>
    <w:rsid w:val="000E2247"/>
    <w:rsid w:val="001010D4"/>
    <w:rsid w:val="001130F1"/>
    <w:rsid w:val="00115DF0"/>
    <w:rsid w:val="00186C3B"/>
    <w:rsid w:val="001B29DA"/>
    <w:rsid w:val="001E038A"/>
    <w:rsid w:val="002015D6"/>
    <w:rsid w:val="002016E9"/>
    <w:rsid w:val="002106B4"/>
    <w:rsid w:val="002C4498"/>
    <w:rsid w:val="00332A09"/>
    <w:rsid w:val="00335593"/>
    <w:rsid w:val="00342590"/>
    <w:rsid w:val="0036309F"/>
    <w:rsid w:val="00372EB7"/>
    <w:rsid w:val="003931D2"/>
    <w:rsid w:val="00396152"/>
    <w:rsid w:val="003963EA"/>
    <w:rsid w:val="003D0759"/>
    <w:rsid w:val="003F0A71"/>
    <w:rsid w:val="00417B50"/>
    <w:rsid w:val="00417F9E"/>
    <w:rsid w:val="00431257"/>
    <w:rsid w:val="004376C5"/>
    <w:rsid w:val="00445B54"/>
    <w:rsid w:val="00477C54"/>
    <w:rsid w:val="004B063B"/>
    <w:rsid w:val="004F406F"/>
    <w:rsid w:val="00505BA6"/>
    <w:rsid w:val="00525291"/>
    <w:rsid w:val="0053303A"/>
    <w:rsid w:val="00534707"/>
    <w:rsid w:val="00541222"/>
    <w:rsid w:val="00546EF9"/>
    <w:rsid w:val="00553E81"/>
    <w:rsid w:val="005B1C70"/>
    <w:rsid w:val="005B2EC8"/>
    <w:rsid w:val="005C5304"/>
    <w:rsid w:val="005C6972"/>
    <w:rsid w:val="005D63D9"/>
    <w:rsid w:val="00605D0A"/>
    <w:rsid w:val="0064072C"/>
    <w:rsid w:val="00640B32"/>
    <w:rsid w:val="00660630"/>
    <w:rsid w:val="006915BF"/>
    <w:rsid w:val="006C505D"/>
    <w:rsid w:val="006D166A"/>
    <w:rsid w:val="006D6331"/>
    <w:rsid w:val="0074461A"/>
    <w:rsid w:val="00745542"/>
    <w:rsid w:val="00745995"/>
    <w:rsid w:val="00746D93"/>
    <w:rsid w:val="0075688C"/>
    <w:rsid w:val="00785DED"/>
    <w:rsid w:val="0079134E"/>
    <w:rsid w:val="007C3E7F"/>
    <w:rsid w:val="00820230"/>
    <w:rsid w:val="008419A8"/>
    <w:rsid w:val="0084656D"/>
    <w:rsid w:val="008666D6"/>
    <w:rsid w:val="008A6B9F"/>
    <w:rsid w:val="008C1363"/>
    <w:rsid w:val="008D3A50"/>
    <w:rsid w:val="008E2D0E"/>
    <w:rsid w:val="008E6A6E"/>
    <w:rsid w:val="00903ECA"/>
    <w:rsid w:val="0091600D"/>
    <w:rsid w:val="0093210A"/>
    <w:rsid w:val="009611FF"/>
    <w:rsid w:val="00993FCB"/>
    <w:rsid w:val="00994C94"/>
    <w:rsid w:val="00996057"/>
    <w:rsid w:val="009A08A0"/>
    <w:rsid w:val="009B118C"/>
    <w:rsid w:val="009D69CE"/>
    <w:rsid w:val="009E01D2"/>
    <w:rsid w:val="009F0923"/>
    <w:rsid w:val="00A07461"/>
    <w:rsid w:val="00A26561"/>
    <w:rsid w:val="00A2771D"/>
    <w:rsid w:val="00A42018"/>
    <w:rsid w:val="00A501CE"/>
    <w:rsid w:val="00A50EC4"/>
    <w:rsid w:val="00A74ED3"/>
    <w:rsid w:val="00A9071C"/>
    <w:rsid w:val="00A922EC"/>
    <w:rsid w:val="00AB29E5"/>
    <w:rsid w:val="00AE6152"/>
    <w:rsid w:val="00B10906"/>
    <w:rsid w:val="00B21BD6"/>
    <w:rsid w:val="00B220B4"/>
    <w:rsid w:val="00B26626"/>
    <w:rsid w:val="00B33C82"/>
    <w:rsid w:val="00B65A05"/>
    <w:rsid w:val="00B83C62"/>
    <w:rsid w:val="00BA77DA"/>
    <w:rsid w:val="00BF3C0F"/>
    <w:rsid w:val="00C04E6E"/>
    <w:rsid w:val="00C31533"/>
    <w:rsid w:val="00C35733"/>
    <w:rsid w:val="00C41E3B"/>
    <w:rsid w:val="00C42C71"/>
    <w:rsid w:val="00C46914"/>
    <w:rsid w:val="00C52227"/>
    <w:rsid w:val="00C56BFE"/>
    <w:rsid w:val="00C70EC2"/>
    <w:rsid w:val="00CB14F9"/>
    <w:rsid w:val="00CC125F"/>
    <w:rsid w:val="00CD1747"/>
    <w:rsid w:val="00CE40DA"/>
    <w:rsid w:val="00D472A0"/>
    <w:rsid w:val="00D50025"/>
    <w:rsid w:val="00D533B7"/>
    <w:rsid w:val="00D72E39"/>
    <w:rsid w:val="00DB0850"/>
    <w:rsid w:val="00DD51DF"/>
    <w:rsid w:val="00DE394C"/>
    <w:rsid w:val="00E034E6"/>
    <w:rsid w:val="00E41CF8"/>
    <w:rsid w:val="00E5310E"/>
    <w:rsid w:val="00E622C1"/>
    <w:rsid w:val="00E76CF7"/>
    <w:rsid w:val="00EB709F"/>
    <w:rsid w:val="00EC4C53"/>
    <w:rsid w:val="00ED53F8"/>
    <w:rsid w:val="00EE2D22"/>
    <w:rsid w:val="00EE66E6"/>
    <w:rsid w:val="00F4015D"/>
    <w:rsid w:val="00F41273"/>
    <w:rsid w:val="00F9371F"/>
    <w:rsid w:val="00F94AE7"/>
    <w:rsid w:val="00FC2297"/>
    <w:rsid w:val="00FC4BB5"/>
    <w:rsid w:val="00FF3F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89FC54"/>
  <w15:chartTrackingRefBased/>
  <w15:docId w15:val="{10F93571-7DDC-4162-837E-78A9D2A10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2018"/>
    <w:rPr>
      <w:kern w:val="0"/>
      <w14:ligatures w14:val="none"/>
    </w:rPr>
  </w:style>
  <w:style w:type="paragraph" w:styleId="Heading1">
    <w:name w:val="heading 1"/>
    <w:basedOn w:val="Normal"/>
    <w:next w:val="Normal"/>
    <w:link w:val="Heading1Char"/>
    <w:uiPriority w:val="9"/>
    <w:qFormat/>
    <w:rsid w:val="006C50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015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63EA"/>
    <w:pPr>
      <w:ind w:left="720"/>
      <w:contextualSpacing/>
    </w:pPr>
  </w:style>
  <w:style w:type="paragraph" w:styleId="Header">
    <w:name w:val="header"/>
    <w:basedOn w:val="Normal"/>
    <w:link w:val="HeaderChar"/>
    <w:uiPriority w:val="99"/>
    <w:unhideWhenUsed/>
    <w:rsid w:val="009160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600D"/>
    <w:rPr>
      <w:kern w:val="0"/>
      <w14:ligatures w14:val="none"/>
    </w:rPr>
  </w:style>
  <w:style w:type="paragraph" w:styleId="Footer">
    <w:name w:val="footer"/>
    <w:basedOn w:val="Normal"/>
    <w:link w:val="FooterChar"/>
    <w:uiPriority w:val="99"/>
    <w:unhideWhenUsed/>
    <w:rsid w:val="009160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00D"/>
    <w:rPr>
      <w:kern w:val="0"/>
      <w14:ligatures w14:val="none"/>
    </w:rPr>
  </w:style>
  <w:style w:type="character" w:customStyle="1" w:styleId="Heading1Char">
    <w:name w:val="Heading 1 Char"/>
    <w:basedOn w:val="DefaultParagraphFont"/>
    <w:link w:val="Heading1"/>
    <w:uiPriority w:val="9"/>
    <w:rsid w:val="006C505D"/>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6C505D"/>
    <w:pPr>
      <w:outlineLvl w:val="9"/>
    </w:pPr>
    <w:rPr>
      <w:lang w:val="en-US"/>
    </w:rPr>
  </w:style>
  <w:style w:type="character" w:styleId="Hyperlink">
    <w:name w:val="Hyperlink"/>
    <w:basedOn w:val="DefaultParagraphFont"/>
    <w:uiPriority w:val="99"/>
    <w:unhideWhenUsed/>
    <w:rsid w:val="002015D6"/>
    <w:rPr>
      <w:color w:val="0563C1" w:themeColor="hyperlink"/>
      <w:u w:val="single"/>
    </w:rPr>
  </w:style>
  <w:style w:type="paragraph" w:styleId="TOC1">
    <w:name w:val="toc 1"/>
    <w:basedOn w:val="Normal"/>
    <w:next w:val="Normal"/>
    <w:autoRedefine/>
    <w:uiPriority w:val="39"/>
    <w:unhideWhenUsed/>
    <w:rsid w:val="004F406F"/>
    <w:pPr>
      <w:spacing w:after="100"/>
    </w:pPr>
  </w:style>
  <w:style w:type="character" w:customStyle="1" w:styleId="Heading2Char">
    <w:name w:val="Heading 2 Char"/>
    <w:basedOn w:val="DefaultParagraphFont"/>
    <w:link w:val="Heading2"/>
    <w:uiPriority w:val="9"/>
    <w:rsid w:val="002015D6"/>
    <w:rPr>
      <w:rFonts w:asciiTheme="majorHAnsi" w:eastAsiaTheme="majorEastAsia" w:hAnsiTheme="majorHAnsi" w:cstheme="majorBidi"/>
      <w:color w:val="2F5496" w:themeColor="accent1" w:themeShade="BF"/>
      <w:kern w:val="0"/>
      <w:sz w:val="26"/>
      <w:szCs w:val="26"/>
      <w14:ligatures w14:val="none"/>
    </w:rPr>
  </w:style>
  <w:style w:type="paragraph" w:styleId="TOC2">
    <w:name w:val="toc 2"/>
    <w:basedOn w:val="Normal"/>
    <w:next w:val="Normal"/>
    <w:autoRedefine/>
    <w:uiPriority w:val="39"/>
    <w:unhideWhenUsed/>
    <w:rsid w:val="002015D6"/>
    <w:pPr>
      <w:spacing w:after="100"/>
      <w:ind w:left="220"/>
    </w:pPr>
  </w:style>
  <w:style w:type="character" w:customStyle="1" w:styleId="normaltextrun">
    <w:name w:val="normaltextrun"/>
    <w:basedOn w:val="DefaultParagraphFont"/>
    <w:rsid w:val="00C357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6516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7CAB9FAF5E446C7BB63B940289EED4A"/>
        <w:category>
          <w:name w:val="General"/>
          <w:gallery w:val="placeholder"/>
        </w:category>
        <w:types>
          <w:type w:val="bbPlcHdr"/>
        </w:types>
        <w:behaviors>
          <w:behavior w:val="content"/>
        </w:behaviors>
        <w:guid w:val="{CC2E4C59-4AE7-4D2F-A0AF-E1397D530B6C}"/>
      </w:docPartPr>
      <w:docPartBody>
        <w:p w:rsidR="00000000" w:rsidRDefault="0068117D" w:rsidP="0068117D">
          <w:pPr>
            <w:pStyle w:val="47CAB9FAF5E446C7BB63B940289EED4A"/>
          </w:pPr>
          <w:r w:rsidRPr="003578E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17D"/>
    <w:rsid w:val="006811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8117D"/>
    <w:rPr>
      <w:color w:val="808080"/>
    </w:rPr>
  </w:style>
  <w:style w:type="paragraph" w:customStyle="1" w:styleId="F65450F2362343E9AD5A516193A9D25F">
    <w:name w:val="F65450F2362343E9AD5A516193A9D25F"/>
    <w:rsid w:val="0068117D"/>
  </w:style>
  <w:style w:type="paragraph" w:customStyle="1" w:styleId="47CAB9FAF5E446C7BB63B940289EED4A">
    <w:name w:val="47CAB9FAF5E446C7BB63B940289EED4A"/>
    <w:rsid w:val="006811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605EDE9-E84D-47FD-BE31-981121C3D3F7}">
  <we:reference id="wa104382081" version="1.55.1.0" store="en-GB" storeType="OMEX"/>
  <we:alternateReferences>
    <we:reference id="wa104382081" version="1.55.1.0" store="" storeType="OMEX"/>
  </we:alternateReferences>
  <we:properties>
    <we:property name="MENDELEY_CITATIONS" valu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B1C3BA-7663-4EBF-9B47-78FB780547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7030</TotalTime>
  <Pages>10</Pages>
  <Words>3284</Words>
  <Characters>18720</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Hare</dc:creator>
  <cp:keywords/>
  <dc:description/>
  <cp:lastModifiedBy>Will Hare</cp:lastModifiedBy>
  <cp:revision>18</cp:revision>
  <dcterms:created xsi:type="dcterms:W3CDTF">2023-03-14T19:38:00Z</dcterms:created>
  <dcterms:modified xsi:type="dcterms:W3CDTF">2023-03-19T19:03:00Z</dcterms:modified>
</cp:coreProperties>
</file>