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ru9cupgy1dvp" w:colFirst="0" w:colLast="0" w:displacedByCustomXml="next"/>
    <w:bookmarkEnd w:id="0" w:displacedByCustomXml="next"/>
    <w:bookmarkStart w:id="1" w:name="_hjrjhollullv" w:colFirst="0" w:colLast="0" w:displacedByCustomXml="next"/>
    <w:bookmarkEnd w:id="1" w:displacedByCustomXml="next"/>
    <w:bookmarkStart w:id="2" w:name="_tnv767za23cb" w:colFirst="0" w:colLast="0" w:displacedByCustomXml="next"/>
    <w:bookmarkEnd w:id="2" w:displacedByCustomXml="next"/>
    <w:bookmarkStart w:id="3" w:name="_jt0de7ilz40l" w:colFirst="0" w:colLast="0" w:displacedByCustomXml="next"/>
    <w:bookmarkEnd w:id="3" w:displacedByCustomXml="next"/>
    <w:sdt>
      <w:sdtPr>
        <w:rPr>
          <w:rFonts w:eastAsiaTheme="minorHAnsi"/>
          <w:kern w:val="2"/>
          <w:sz w:val="24"/>
          <w:szCs w:val="24"/>
          <w:lang w:eastAsia="en-US"/>
          <w14:ligatures w14:val="standardContextual"/>
        </w:rPr>
        <w:id w:val="-1125376056"/>
        <w:docPartObj>
          <w:docPartGallery w:val="Cover Pages"/>
          <w:docPartUnique/>
        </w:docPartObj>
      </w:sdtPr>
      <w:sdtEndPr>
        <w:rPr>
          <w:rFonts w:ascii="Arial" w:eastAsia="Times New Roman" w:hAnsi="Arial" w:cs="Arial"/>
          <w:lang w:eastAsia="en-IN"/>
        </w:rPr>
      </w:sdtEndPr>
      <w:sdtContent>
        <w:p w14:paraId="7D56A502" w14:textId="3BA2D515" w:rsidR="00B761E7" w:rsidRDefault="00B761E7">
          <w:pPr>
            <w:pStyle w:val="Frspaiere"/>
          </w:pPr>
          <w:r>
            <w:rPr>
              <w:noProof/>
            </w:rPr>
            <mc:AlternateContent>
              <mc:Choice Requires="wpg">
                <w:drawing>
                  <wp:anchor distT="0" distB="0" distL="114300" distR="114300" simplePos="0" relativeHeight="251659264" behindDoc="1" locked="0" layoutInCell="1" allowOverlap="1" wp14:anchorId="00053444" wp14:editId="62B2D5F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Dreptunghi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ă"/>
                                    <w:tag w:val=""/>
                                    <w:id w:val="-650599894"/>
                                    <w:showingPlcHdr/>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p w14:paraId="7A404C42" w14:textId="7675D4F9" w:rsidR="00B761E7" w:rsidRDefault="00B761E7">
                                      <w:pPr>
                                        <w:pStyle w:val="Frspaiere"/>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up 5"/>
                            <wpg:cNvGrpSpPr/>
                            <wpg:grpSpPr>
                              <a:xfrm>
                                <a:off x="76200" y="4210050"/>
                                <a:ext cx="2057400" cy="4910328"/>
                                <a:chOff x="80645" y="4211812"/>
                                <a:chExt cx="1306273" cy="3121026"/>
                              </a:xfrm>
                            </wpg:grpSpPr>
                            <wpg:grpSp>
                              <wpg:cNvPr id="6" name="Grup 6"/>
                              <wpg:cNvGrpSpPr>
                                <a:grpSpLocks noChangeAspect="1"/>
                              </wpg:cNvGrpSpPr>
                              <wpg:grpSpPr>
                                <a:xfrm>
                                  <a:off x="141062" y="4211812"/>
                                  <a:ext cx="1047750" cy="3121026"/>
                                  <a:chOff x="141062" y="4211812"/>
                                  <a:chExt cx="1047750" cy="3121026"/>
                                </a:xfrm>
                              </wpg:grpSpPr>
                              <wps:wsp>
                                <wps:cNvPr id="20" name="Formă liberă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ă liberă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ă liberă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ă liberă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ă liberă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ă liberă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ă liberă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ă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ă liberă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ă liberă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ă liberă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ă liberă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up 7"/>
                              <wpg:cNvGrpSpPr>
                                <a:grpSpLocks noChangeAspect="1"/>
                              </wpg:cNvGrpSpPr>
                              <wpg:grpSpPr>
                                <a:xfrm>
                                  <a:off x="80645" y="4826972"/>
                                  <a:ext cx="1306273" cy="2505863"/>
                                  <a:chOff x="80645" y="4649964"/>
                                  <a:chExt cx="874712" cy="1677988"/>
                                </a:xfrm>
                              </wpg:grpSpPr>
                              <wps:wsp>
                                <wps:cNvPr id="8" name="Formă liberă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ă liberă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ă liberă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ă liberă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ă liberă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ă liberă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ă liberă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ă liberă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ă liberă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ă liberă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ă liberă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0053444" id="Gr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">
                    <v:rect id="Dreptunghi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ă"/>
                              <w:tag w:val=""/>
                              <w:id w:val="-650599894"/>
                              <w:showingPlcHdr/>
                              <w:dataBinding w:prefixMappings="xmlns:ns0='http://schemas.microsoft.com/office/2006/coverPageProps' " w:xpath="/ns0:CoverPageProperties[1]/ns0:PublishDate[1]" w:storeItemID="{55AF091B-3C7A-41E3-B477-F2FDAA23CFDA}"/>
                              <w:date>
                                <w:dateFormat w:val="dd.MM.yyyy"/>
                                <w:lid w:val="ro-RO"/>
                                <w:storeMappedDataAs w:val="dateTime"/>
                                <w:calendar w:val="gregorian"/>
                              </w:date>
                            </w:sdtPr>
                            <w:sdtContent>
                              <w:p w14:paraId="7A404C42" w14:textId="7675D4F9" w:rsidR="00B761E7" w:rsidRDefault="00B761E7">
                                <w:pPr>
                                  <w:pStyle w:val="Frspaiere"/>
                                  <w:jc w:val="right"/>
                                  <w:rPr>
                                    <w:color w:val="FFFFFF" w:themeColor="background1"/>
                                    <w:sz w:val="28"/>
                                    <w:szCs w:val="28"/>
                                  </w:rPr>
                                </w:pPr>
                                <w:r>
                                  <w:rPr>
                                    <w:color w:val="FFFFFF" w:themeColor="background1"/>
                                    <w:sz w:val="28"/>
                                    <w:szCs w:val="28"/>
                                  </w:rPr>
                                  <w:t xml:space="preserve">     </w:t>
                                </w:r>
                              </w:p>
                            </w:sdtContent>
                          </w:sdt>
                        </w:txbxContent>
                      </v:textbox>
                    </v:shape>
                    <v:group id="Gr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ă liberă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ormă liberă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ormă liberă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ă liberă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ă liberă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ă liberă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ormă liberă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ormă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ă liberă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ormă liberă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ormă liberă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ormă liberă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ă liberă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ormă liberă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ormă liberă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ormă liberă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ă liberă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ormă liberă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ormă liberă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ă liberă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ormă liberă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ormă liberă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ormă liberă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6E681E2" wp14:editId="4A6B33D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Casetă text 29"/>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14655" w14:textId="21547D8F" w:rsidR="00B761E7" w:rsidRPr="00B761E7" w:rsidRDefault="00000000">
                                <w:pPr>
                                  <w:pStyle w:val="Frspaiere"/>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color w:val="262626" w:themeColor="text1" w:themeTint="D9"/>
                                      <w:sz w:val="72"/>
                                      <w:szCs w:val="72"/>
                                    </w:rPr>
                                    <w:alias w:val="Titlu"/>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B761E7">
                                      <w:rPr>
                                        <w:rFonts w:asciiTheme="majorHAnsi" w:eastAsiaTheme="majorEastAsia" w:hAnsiTheme="majorHAnsi" w:cstheme="majorBidi"/>
                                        <w:color w:val="262626" w:themeColor="text1" w:themeTint="D9"/>
                                        <w:sz w:val="72"/>
                                        <w:szCs w:val="72"/>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6E681E2" id="_x0000_t202" coordsize="21600,21600" o:spt="202" path="m,l,21600r21600,l21600,xe">
                    <v:stroke joinstyle="miter"/>
                    <v:path gradientshapeok="t" o:connecttype="rect"/>
                  </v:shapetype>
                  <v:shape id="Casetă text 29"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5A14655" w14:textId="21547D8F" w:rsidR="00B761E7" w:rsidRPr="00B761E7" w:rsidRDefault="00000000">
                          <w:pPr>
                            <w:pStyle w:val="Frspaiere"/>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color w:val="262626" w:themeColor="text1" w:themeTint="D9"/>
                                <w:sz w:val="72"/>
                                <w:szCs w:val="72"/>
                              </w:rPr>
                              <w:alias w:val="Titlu"/>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sidR="00B761E7">
                                <w:rPr>
                                  <w:rFonts w:asciiTheme="majorHAnsi" w:eastAsiaTheme="majorEastAsia" w:hAnsiTheme="majorHAnsi" w:cstheme="majorBidi"/>
                                  <w:color w:val="262626" w:themeColor="text1" w:themeTint="D9"/>
                                  <w:sz w:val="72"/>
                                  <w:szCs w:val="72"/>
                                </w:rPr>
                                <w:t xml:space="preserve">     </w:t>
                              </w:r>
                            </w:sdtContent>
                          </w:sdt>
                        </w:p>
                      </w:txbxContent>
                    </v:textbox>
                    <w10:wrap anchorx="page" anchory="page"/>
                  </v:shape>
                </w:pict>
              </mc:Fallback>
            </mc:AlternateContent>
          </w:r>
          <w:r>
            <w:rPr>
              <w:noProof/>
            </w:rPr>
            <w:drawing>
              <wp:inline distT="0" distB="0" distL="0" distR="0" wp14:anchorId="78E1B41E" wp14:editId="3BD9F5C8">
                <wp:extent cx="2438400" cy="826135"/>
                <wp:effectExtent l="0" t="0" r="0" b="0"/>
                <wp:docPr id="86871389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826135"/>
                        </a:xfrm>
                        <a:prstGeom prst="rect">
                          <a:avLst/>
                        </a:prstGeom>
                        <a:noFill/>
                      </pic:spPr>
                    </pic:pic>
                  </a:graphicData>
                </a:graphic>
              </wp:inline>
            </w:drawing>
          </w:r>
        </w:p>
        <w:p w14:paraId="05F6B6C3" w14:textId="70D55CF2" w:rsidR="00B761E7" w:rsidRDefault="00B761E7">
          <w:pPr>
            <w:rPr>
              <w:rFonts w:ascii="Arial" w:eastAsia="Times New Roman" w:hAnsi="Arial" w:cs="Arial"/>
              <w:kern w:val="0"/>
              <w:lang w:eastAsia="en-IN"/>
              <w14:ligatures w14:val="none"/>
            </w:rPr>
          </w:pPr>
          <w:r>
            <w:rPr>
              <w:noProof/>
            </w:rPr>
            <mc:AlternateContent>
              <mc:Choice Requires="wps">
                <w:drawing>
                  <wp:anchor distT="0" distB="0" distL="114300" distR="114300" simplePos="0" relativeHeight="251661312" behindDoc="0" locked="0" layoutInCell="1" allowOverlap="1" wp14:anchorId="01C74698" wp14:editId="6DEC54F5">
                    <wp:simplePos x="0" y="0"/>
                    <wp:positionH relativeFrom="page">
                      <wp:posOffset>2430780</wp:posOffset>
                    </wp:positionH>
                    <wp:positionV relativeFrom="page">
                      <wp:posOffset>3528060</wp:posOffset>
                    </wp:positionV>
                    <wp:extent cx="4141470" cy="3246120"/>
                    <wp:effectExtent l="0" t="0" r="11430" b="11430"/>
                    <wp:wrapNone/>
                    <wp:docPr id="32" name="Casetă text 27"/>
                    <wp:cNvGraphicFramePr/>
                    <a:graphic xmlns:a="http://schemas.openxmlformats.org/drawingml/2006/main">
                      <a:graphicData uri="http://schemas.microsoft.com/office/word/2010/wordprocessingShape">
                        <wps:wsp>
                          <wps:cNvSpPr txBox="1"/>
                          <wps:spPr>
                            <a:xfrm>
                              <a:off x="0" y="0"/>
                              <a:ext cx="4141470" cy="3246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966CC8"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BA(Hons) International Hotel Management</w:t>
                                </w:r>
                              </w:p>
                              <w:p w14:paraId="55D82785" w14:textId="0FAE290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7EF6">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&amp; Organisational Behaviour</w:t>
                                </w:r>
                              </w:p>
                              <w:p w14:paraId="607104B0" w14:textId="3EA330A3"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BMIH5004</w:t>
                                </w:r>
                              </w:p>
                              <w:p w14:paraId="6ACDB8F0" w14:textId="64D527D3"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Antoinette Milne</w:t>
                                </w:r>
                              </w:p>
                              <w:p w14:paraId="713CC9B1" w14:textId="60D76DCD"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Academic Essay</w:t>
                                </w:r>
                              </w:p>
                              <w:p w14:paraId="44128AE7"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Oana-Andreea Puscuta</w:t>
                                </w:r>
                              </w:p>
                              <w:p w14:paraId="1667A6A6"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2232738</w:t>
                                </w:r>
                              </w:p>
                              <w:p w14:paraId="2170E2E8" w14:textId="0F3C3A1F"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204</w:t>
                                </w:r>
                                <w:r w:rsidR="00A50BD6">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36DDEC88" w14:textId="1826EFD9" w:rsidR="00B761E7" w:rsidRDefault="00B761E7">
                                <w:pPr>
                                  <w:pStyle w:val="Frspaiere"/>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1C74698" id="Casetă text 27" o:spid="_x0000_s1056" type="#_x0000_t202" style="position:absolute;margin-left:191.4pt;margin-top:277.8pt;width:326.1pt;height:255.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" filled="f" stroked="f" strokeweight=".5pt">
                    <v:textbox inset="0,0,0,0">
                      <w:txbxContent>
                        <w:p w14:paraId="70966CC8"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Programme: BA(Hons) International Hotel Management</w:t>
                          </w:r>
                        </w:p>
                        <w:p w14:paraId="55D82785" w14:textId="0FAE290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27EF6">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Management &amp; Organisational Behaviour</w:t>
                          </w:r>
                        </w:p>
                        <w:p w14:paraId="607104B0" w14:textId="3EA330A3"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BMIH5004</w:t>
                          </w:r>
                        </w:p>
                        <w:p w14:paraId="6ACDB8F0" w14:textId="64D527D3"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Antoinette Milne</w:t>
                          </w:r>
                        </w:p>
                        <w:p w14:paraId="713CC9B1" w14:textId="60D76DCD"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Academic Essay</w:t>
                          </w:r>
                        </w:p>
                        <w:p w14:paraId="44128AE7"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Oana-Andreea Puscuta</w:t>
                          </w:r>
                        </w:p>
                        <w:p w14:paraId="1667A6A6" w14:textId="77777777"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2232738</w:t>
                          </w:r>
                        </w:p>
                        <w:p w14:paraId="2170E2E8" w14:textId="0F3C3A1F" w:rsidR="00B761E7" w:rsidRDefault="00B761E7" w:rsidP="00B761E7">
                          <w:pPr>
                            <w:pStyle w:val="Frspaiere"/>
                            <w:spacing w:line="360" w:lineRule="auto"/>
                            <w:jc w:val="cente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204</w:t>
                          </w:r>
                          <w:r w:rsidR="00A50BD6">
                            <w:rPr>
                              <w:rFonts w:ascii="Arial" w:eastAsiaTheme="majorEastAsia" w:hAnsi="Arial" w:cs="Arial"/>
                              <w:b/>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p w14:paraId="36DDEC88" w14:textId="1826EFD9" w:rsidR="00B761E7" w:rsidRDefault="00B761E7">
                          <w:pPr>
                            <w:pStyle w:val="Frspaiere"/>
                            <w:rPr>
                              <w:color w:val="595959" w:themeColor="text1" w:themeTint="A6"/>
                              <w:sz w:val="20"/>
                              <w:szCs w:val="20"/>
                            </w:rPr>
                          </w:pPr>
                        </w:p>
                      </w:txbxContent>
                    </v:textbox>
                    <w10:wrap anchorx="page" anchory="page"/>
                  </v:shape>
                </w:pict>
              </mc:Fallback>
            </mc:AlternateContent>
          </w:r>
          <w:r>
            <w:rPr>
              <w:rFonts w:ascii="Arial" w:eastAsia="Times New Roman" w:hAnsi="Arial" w:cs="Arial"/>
              <w:kern w:val="0"/>
              <w:lang w:eastAsia="en-IN"/>
              <w14:ligatures w14:val="none"/>
            </w:rPr>
            <w:br w:type="page"/>
          </w:r>
        </w:p>
        <w:p w14:paraId="7486E2E0" w14:textId="77777777" w:rsidR="00B761E7" w:rsidRPr="00B761E7" w:rsidRDefault="00B761E7" w:rsidP="00B761E7">
          <w:pPr>
            <w:spacing w:line="360" w:lineRule="auto"/>
            <w:rPr>
              <w:rFonts w:ascii="Arial" w:eastAsia="Times New Roman" w:hAnsi="Arial" w:cs="Arial"/>
              <w:kern w:val="0"/>
              <w:lang w:eastAsia="en-IN"/>
              <w14:ligatures w14:val="none"/>
            </w:rPr>
          </w:pPr>
        </w:p>
        <w:p w14:paraId="1E9A2FE9" w14:textId="77777777" w:rsidR="00B761E7" w:rsidRPr="00B761E7" w:rsidRDefault="00B761E7" w:rsidP="00B761E7">
          <w:pPr>
            <w:spacing w:line="360" w:lineRule="auto"/>
            <w:rPr>
              <w:rFonts w:ascii="Arial" w:eastAsia="Times New Roman" w:hAnsi="Arial" w:cs="Arial"/>
              <w:bCs/>
              <w:kern w:val="0"/>
              <w:lang w:eastAsia="en-IN"/>
              <w14:ligatures w14:val="none"/>
            </w:rPr>
          </w:pPr>
          <w:r w:rsidRPr="00B761E7">
            <w:rPr>
              <w:rFonts w:ascii="Arial" w:eastAsia="Times New Roman" w:hAnsi="Arial" w:cs="Arial"/>
              <w:bCs/>
              <w:kern w:val="0"/>
              <w:lang w:eastAsia="en-IN"/>
              <w14:ligatures w14:val="none"/>
            </w:rPr>
            <w:t>AI Declaration:</w:t>
          </w:r>
        </w:p>
        <w:p w14:paraId="1C2CAFC6" w14:textId="77777777" w:rsidR="00B761E7" w:rsidRPr="00B761E7" w:rsidRDefault="00B761E7" w:rsidP="00B761E7">
          <w:pPr>
            <w:spacing w:line="360" w:lineRule="auto"/>
            <w:jc w:val="both"/>
            <w:rPr>
              <w:rFonts w:ascii="Arial" w:eastAsia="Times New Roman" w:hAnsi="Arial" w:cs="Arial"/>
              <w:bCs/>
              <w:kern w:val="0"/>
              <w:lang w:eastAsia="en-IN"/>
              <w14:ligatures w14:val="none"/>
            </w:rPr>
          </w:pPr>
        </w:p>
        <w:p w14:paraId="79600642" w14:textId="77777777" w:rsidR="00B761E7" w:rsidRPr="00B761E7" w:rsidRDefault="00B761E7" w:rsidP="00B761E7">
          <w:pPr>
            <w:spacing w:line="360" w:lineRule="auto"/>
            <w:jc w:val="both"/>
            <w:rPr>
              <w:rFonts w:ascii="Arial" w:eastAsia="Times New Roman" w:hAnsi="Arial" w:cs="Arial"/>
              <w:bCs/>
              <w:kern w:val="0"/>
              <w:lang w:eastAsia="en-IN"/>
              <w14:ligatures w14:val="none"/>
            </w:rPr>
          </w:pPr>
          <w:r w:rsidRPr="00B761E7">
            <w:rPr>
              <w:rFonts w:ascii="Arial" w:eastAsia="Times New Roman" w:hAnsi="Arial" w:cs="Arial"/>
              <w:bCs/>
              <w:kern w:val="0"/>
              <w:lang w:eastAsia="en-IN"/>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115E6C3E" w14:textId="77777777" w:rsidR="00B761E7" w:rsidRPr="00B761E7" w:rsidRDefault="00B761E7" w:rsidP="00B761E7">
          <w:pPr>
            <w:spacing w:line="360" w:lineRule="auto"/>
            <w:rPr>
              <w:rFonts w:ascii="Arial" w:eastAsia="Times New Roman" w:hAnsi="Arial" w:cs="Arial"/>
              <w:kern w:val="0"/>
              <w:lang w:eastAsia="en-IN"/>
              <w14:ligatures w14:val="none"/>
            </w:rPr>
          </w:pPr>
        </w:p>
        <w:p w14:paraId="242F5191" w14:textId="77777777" w:rsidR="00B761E7" w:rsidRPr="00B761E7" w:rsidRDefault="00B761E7" w:rsidP="00B761E7">
          <w:pPr>
            <w:spacing w:line="360" w:lineRule="auto"/>
            <w:rPr>
              <w:rFonts w:ascii="Arial" w:eastAsia="Times New Roman" w:hAnsi="Arial" w:cs="Arial"/>
              <w:kern w:val="0"/>
              <w:lang w:eastAsia="en-IN"/>
              <w14:ligatures w14:val="none"/>
            </w:rPr>
          </w:pPr>
        </w:p>
        <w:p w14:paraId="5F56F9BA" w14:textId="77777777" w:rsidR="00B761E7" w:rsidRPr="00B761E7" w:rsidRDefault="00B761E7" w:rsidP="00B761E7">
          <w:pPr>
            <w:spacing w:line="360" w:lineRule="auto"/>
            <w:rPr>
              <w:rFonts w:ascii="Arial" w:eastAsia="Times New Roman" w:hAnsi="Arial" w:cs="Arial"/>
              <w:kern w:val="0"/>
              <w:lang w:eastAsia="en-IN"/>
              <w14:ligatures w14:val="none"/>
            </w:rPr>
          </w:pPr>
        </w:p>
        <w:p w14:paraId="5FBDDE4F" w14:textId="77777777" w:rsidR="00B761E7" w:rsidRPr="00B761E7" w:rsidRDefault="00B761E7" w:rsidP="00B761E7">
          <w:pPr>
            <w:spacing w:line="360" w:lineRule="auto"/>
            <w:rPr>
              <w:rFonts w:ascii="Arial" w:eastAsia="Times New Roman" w:hAnsi="Arial" w:cs="Arial"/>
              <w:kern w:val="0"/>
              <w:lang w:eastAsia="en-IN"/>
              <w14:ligatures w14:val="none"/>
            </w:rPr>
          </w:pPr>
        </w:p>
        <w:p w14:paraId="1D010675" w14:textId="77777777" w:rsidR="00B761E7" w:rsidRPr="00B761E7" w:rsidRDefault="00B761E7" w:rsidP="00B761E7">
          <w:pPr>
            <w:spacing w:line="360" w:lineRule="auto"/>
            <w:rPr>
              <w:rFonts w:ascii="Arial" w:eastAsia="Times New Roman" w:hAnsi="Arial" w:cs="Arial"/>
              <w:kern w:val="0"/>
              <w:lang w:eastAsia="en-IN"/>
              <w14:ligatures w14:val="none"/>
            </w:rPr>
          </w:pPr>
        </w:p>
        <w:p w14:paraId="733CD314" w14:textId="77777777" w:rsidR="00B761E7" w:rsidRPr="00B761E7" w:rsidRDefault="00B761E7" w:rsidP="00B761E7">
          <w:pPr>
            <w:spacing w:line="360" w:lineRule="auto"/>
            <w:rPr>
              <w:rFonts w:ascii="Arial" w:eastAsia="Times New Roman" w:hAnsi="Arial" w:cs="Arial"/>
              <w:kern w:val="0"/>
              <w:lang w:eastAsia="en-IN"/>
              <w14:ligatures w14:val="none"/>
            </w:rPr>
          </w:pPr>
        </w:p>
        <w:p w14:paraId="1B8B46CC" w14:textId="77777777" w:rsidR="00B761E7" w:rsidRPr="00B761E7" w:rsidRDefault="00B761E7" w:rsidP="00B761E7">
          <w:pPr>
            <w:spacing w:line="360" w:lineRule="auto"/>
            <w:rPr>
              <w:rFonts w:ascii="Arial" w:eastAsia="Times New Roman" w:hAnsi="Arial" w:cs="Arial"/>
              <w:kern w:val="0"/>
              <w:lang w:eastAsia="en-IN"/>
              <w14:ligatures w14:val="none"/>
            </w:rPr>
          </w:pPr>
        </w:p>
        <w:p w14:paraId="14A84194" w14:textId="77777777" w:rsidR="00B761E7" w:rsidRPr="00B761E7" w:rsidRDefault="00B761E7" w:rsidP="00B761E7">
          <w:pPr>
            <w:spacing w:line="360" w:lineRule="auto"/>
            <w:rPr>
              <w:rFonts w:ascii="Arial" w:eastAsia="Times New Roman" w:hAnsi="Arial" w:cs="Arial"/>
              <w:kern w:val="0"/>
              <w:lang w:eastAsia="en-IN"/>
              <w14:ligatures w14:val="none"/>
            </w:rPr>
          </w:pPr>
        </w:p>
        <w:p w14:paraId="156D891C" w14:textId="77777777" w:rsidR="00B761E7" w:rsidRPr="00B761E7" w:rsidRDefault="00B761E7" w:rsidP="00B761E7">
          <w:pPr>
            <w:spacing w:line="360" w:lineRule="auto"/>
            <w:rPr>
              <w:rFonts w:ascii="Arial" w:eastAsia="Times New Roman" w:hAnsi="Arial" w:cs="Arial"/>
              <w:kern w:val="0"/>
              <w:lang w:eastAsia="en-IN"/>
              <w14:ligatures w14:val="none"/>
            </w:rPr>
          </w:pPr>
        </w:p>
        <w:p w14:paraId="5B46EA25" w14:textId="77777777" w:rsidR="00B761E7" w:rsidRPr="00B761E7" w:rsidRDefault="00B761E7" w:rsidP="00B761E7">
          <w:pPr>
            <w:spacing w:line="360" w:lineRule="auto"/>
            <w:rPr>
              <w:rFonts w:ascii="Arial" w:eastAsia="Times New Roman" w:hAnsi="Arial" w:cs="Arial"/>
              <w:kern w:val="0"/>
              <w:lang w:eastAsia="en-IN"/>
              <w14:ligatures w14:val="none"/>
            </w:rPr>
          </w:pPr>
        </w:p>
        <w:p w14:paraId="4BF11041" w14:textId="77777777" w:rsidR="00B761E7" w:rsidRPr="00B761E7" w:rsidRDefault="00B761E7" w:rsidP="00B761E7">
          <w:pPr>
            <w:spacing w:line="360" w:lineRule="auto"/>
            <w:rPr>
              <w:rFonts w:ascii="Arial" w:eastAsia="Times New Roman" w:hAnsi="Arial" w:cs="Arial"/>
              <w:kern w:val="0"/>
              <w:lang w:eastAsia="en-IN"/>
              <w14:ligatures w14:val="none"/>
            </w:rPr>
          </w:pPr>
        </w:p>
        <w:p w14:paraId="59DBD205" w14:textId="4A9186E6" w:rsidR="00B761E7" w:rsidRPr="00B761E7" w:rsidRDefault="00000000" w:rsidP="00B761E7">
          <w:pPr>
            <w:spacing w:line="360" w:lineRule="auto"/>
            <w:rPr>
              <w:rFonts w:ascii="Arial" w:eastAsia="Times New Roman" w:hAnsi="Arial" w:cs="Arial"/>
              <w:kern w:val="0"/>
              <w:lang w:eastAsia="en-IN"/>
              <w14:ligatures w14:val="none"/>
            </w:rPr>
          </w:pPr>
        </w:p>
      </w:sdtContent>
    </w:sdt>
    <w:p w14:paraId="53D3D50C" w14:textId="150D2766" w:rsidR="00B761E7" w:rsidRPr="00B761E7" w:rsidRDefault="00B761E7" w:rsidP="00B761E7">
      <w:pPr>
        <w:spacing w:before="200" w:after="200" w:line="360" w:lineRule="auto"/>
        <w:jc w:val="both"/>
        <w:rPr>
          <w:rFonts w:ascii="Arial" w:eastAsia="Times New Roman" w:hAnsi="Arial" w:cs="Arial"/>
          <w:kern w:val="0"/>
          <w:lang w:eastAsia="en-IN"/>
          <w14:ligatures w14:val="none"/>
        </w:rPr>
      </w:pPr>
      <w:r w:rsidRPr="00B761E7">
        <w:rPr>
          <w:rFonts w:ascii="Arial" w:eastAsia="Times New Roman" w:hAnsi="Arial" w:cs="Arial"/>
          <w:kern w:val="0"/>
          <w:lang w:eastAsia="en-IN"/>
          <w14:ligatures w14:val="none"/>
        </w:rPr>
        <w:t xml:space="preserve">        </w:t>
      </w:r>
    </w:p>
    <w:p w14:paraId="3EF6C62C"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2B48BD71"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0EF4FBF1"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1ACB65FA"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7F4EE791"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2DB5712D" w14:textId="77777777" w:rsidR="00B761E7" w:rsidRPr="00B761E7" w:rsidRDefault="00B761E7" w:rsidP="00B761E7">
      <w:pPr>
        <w:spacing w:before="200" w:after="200" w:line="360" w:lineRule="auto"/>
        <w:jc w:val="both"/>
        <w:rPr>
          <w:rFonts w:ascii="Arial" w:eastAsia="Times New Roman" w:hAnsi="Arial" w:cs="Arial"/>
          <w:kern w:val="0"/>
          <w:lang w:eastAsia="en-IN"/>
          <w14:ligatures w14:val="none"/>
        </w:rPr>
      </w:pPr>
    </w:p>
    <w:p w14:paraId="37FC09A2" w14:textId="0723DD49"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 </w:t>
      </w:r>
      <w:r w:rsidR="00A44231" w:rsidRPr="00A50BD6">
        <w:rPr>
          <w:rFonts w:ascii="Arial" w:eastAsia="Times New Roman" w:hAnsi="Arial" w:cs="Arial"/>
          <w:kern w:val="0"/>
          <w:lang w:eastAsia="en-IN"/>
          <w14:ligatures w14:val="none"/>
        </w:rPr>
        <w:t xml:space="preserve">        </w:t>
      </w:r>
      <w:r w:rsidRPr="00A50BD6">
        <w:rPr>
          <w:rFonts w:ascii="Arial" w:eastAsia="Times New Roman" w:hAnsi="Arial" w:cs="Arial"/>
          <w:kern w:val="0"/>
          <w:lang w:eastAsia="en-IN"/>
          <w14:ligatures w14:val="none"/>
        </w:rPr>
        <w:t xml:space="preserve">In this competitive scenario, the organisations are often facing the operational or management issues that degrade the workings and employee behaviour. Especially, in the UK hospitality sector, the management of the organisation often face hindrances due to inadequate organisational behaviour management. Organisational management often is considered a key function that not only manages the organisation behaviour but also is significant in monitoring the core activities within the brand (Boddy, 2019). In this context the management of the hospitality industry of the UK may often get influenced through the leadership approaches and styles that regulate the operations of the organisation. As the UK hospitality markets are expected to generate a revenue of around £16.97 billion by 2025 (Statista, 2024). The management and the leadership styles often are evident to have a significant control on the employee engagement and productivity. This essay assignment aims to investigate the various involvement of the organisational leadership approach and styles in achieving higher team effectiveness and favourable organisational behaviour. </w:t>
      </w:r>
      <w:bookmarkStart w:id="4" w:name="_otj8bwguuloe" w:colFirst="0" w:colLast="0"/>
      <w:bookmarkEnd w:id="4"/>
      <w:r w:rsidR="00A44231" w:rsidRPr="00A50BD6">
        <w:rPr>
          <w:rFonts w:ascii="Arial" w:eastAsia="Times New Roman" w:hAnsi="Arial" w:cs="Arial"/>
          <w:kern w:val="0"/>
          <w:lang w:eastAsia="en-IN"/>
          <w14:ligatures w14:val="none"/>
        </w:rPr>
        <w:t xml:space="preserve">               </w:t>
      </w:r>
      <w:r w:rsidRPr="00A50BD6">
        <w:rPr>
          <w:rFonts w:ascii="Arial" w:eastAsia="Times New Roman" w:hAnsi="Arial" w:cs="Arial"/>
          <w:kern w:val="0"/>
          <w:lang w:eastAsia="en-IN"/>
          <w14:ligatures w14:val="none"/>
        </w:rPr>
        <w:t>In this competitive market, every company is prioritising on the development of their internal structure including their leadership styles and approaches. The operations of the organisations are often influenced due to the incorporation of the leadership styles (Piwowar-</w:t>
      </w:r>
      <w:proofErr w:type="spellStart"/>
      <w:r w:rsidRPr="00A50BD6">
        <w:rPr>
          <w:rFonts w:ascii="Arial" w:eastAsia="Times New Roman" w:hAnsi="Arial" w:cs="Arial"/>
          <w:kern w:val="0"/>
          <w:lang w:eastAsia="en-IN"/>
          <w14:ligatures w14:val="none"/>
        </w:rPr>
        <w:t>Sulej</w:t>
      </w:r>
      <w:proofErr w:type="spellEnd"/>
      <w:r w:rsidRPr="00A50BD6">
        <w:rPr>
          <w:rFonts w:ascii="Arial" w:eastAsia="Times New Roman" w:hAnsi="Arial" w:cs="Arial"/>
          <w:kern w:val="0"/>
          <w:lang w:eastAsia="en-IN"/>
          <w14:ligatures w14:val="none"/>
        </w:rPr>
        <w:t xml:space="preserve"> and Iqbal 2023). The leadership styles and its explicit approach in managing the stakeholders are often prioritised in having the wellbeing of the employees as well as achieving higher employee engagement. Thus, these specific sections will emphasise on offering the detailed evaluation regarding the leadership theories and various available styles with reference to the UK hospitality industry.</w:t>
      </w:r>
      <w:r w:rsidR="00A44231" w:rsidRPr="00A50BD6">
        <w:rPr>
          <w:rFonts w:ascii="Arial" w:eastAsia="Times New Roman" w:hAnsi="Arial" w:cs="Arial"/>
          <w:kern w:val="0"/>
          <w:lang w:eastAsia="en-IN"/>
          <w14:ligatures w14:val="none"/>
        </w:rPr>
        <w:t xml:space="preserve"> </w:t>
      </w:r>
      <w:r w:rsidRPr="00A50BD6">
        <w:rPr>
          <w:rFonts w:ascii="Arial" w:eastAsia="Times New Roman" w:hAnsi="Arial" w:cs="Arial"/>
          <w:kern w:val="0"/>
          <w:lang w:eastAsia="en-IN"/>
          <w14:ligatures w14:val="none"/>
        </w:rPr>
        <w:t xml:space="preserve">For this specific assignment, the “Contingency Theory” of management can be considered as one of the most relevant approaches in shaping the operations of the hospitality industry. In the opinion of Villoria (2023), contingency theory can be defined as the specific leadership philosophy that emphasises on the situation to adjust the leadership persona. For example, this contingency theory mostly shapes the leadership persona based on the demand of the circumstances within the organisation. With reference to the Hilton Hotel management system, this contingency theory can be adaptable as it encourages the leaders to understand the core issue and shape their response. Using this theory can satisfy the core elements that </w:t>
      </w:r>
      <w:r w:rsidRPr="00A50BD6">
        <w:rPr>
          <w:rFonts w:ascii="Arial" w:eastAsia="Times New Roman" w:hAnsi="Arial" w:cs="Arial"/>
          <w:kern w:val="0"/>
          <w:lang w:eastAsia="en-IN"/>
          <w14:ligatures w14:val="none"/>
        </w:rPr>
        <w:lastRenderedPageBreak/>
        <w:t>eventually mutualise the organisational situation without disturbing the customers and other guests.</w:t>
      </w:r>
    </w:p>
    <w:p w14:paraId="5B0A5043" w14:textId="0E6CA2CE"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On the other hand, the theory of “Great Man” can also be considered as an essential and key approach towards leadership within the hospitality organisations in the UK. Th</w:t>
      </w:r>
      <w:r w:rsidR="00D36DB4" w:rsidRPr="00A50BD6">
        <w:rPr>
          <w:rFonts w:ascii="Arial" w:eastAsia="Times New Roman" w:hAnsi="Arial" w:cs="Arial"/>
          <w:kern w:val="0"/>
          <w:lang w:eastAsia="en-IN"/>
          <w14:ligatures w14:val="none"/>
        </w:rPr>
        <w:t>at</w:t>
      </w:r>
      <w:r w:rsidRPr="00A50BD6">
        <w:rPr>
          <w:rFonts w:ascii="Arial" w:eastAsia="Times New Roman" w:hAnsi="Arial" w:cs="Arial"/>
          <w:kern w:val="0"/>
          <w:lang w:eastAsia="en-IN"/>
          <w14:ligatures w14:val="none"/>
        </w:rPr>
        <w:t xml:space="preserve"> Great Man theory of leadership can be defined as the approach that emphasises on the principle that the leaders are born with the quality (</w:t>
      </w:r>
      <w:proofErr w:type="spellStart"/>
      <w:r w:rsidRPr="00A50BD6">
        <w:rPr>
          <w:rFonts w:ascii="Arial" w:eastAsia="Times New Roman" w:hAnsi="Arial" w:cs="Arial"/>
          <w:kern w:val="0"/>
          <w:lang w:eastAsia="en-IN"/>
          <w14:ligatures w14:val="none"/>
        </w:rPr>
        <w:t>Benmira</w:t>
      </w:r>
      <w:proofErr w:type="spellEnd"/>
      <w:r w:rsidRPr="00A50BD6">
        <w:rPr>
          <w:rFonts w:ascii="Arial" w:eastAsia="Times New Roman" w:hAnsi="Arial" w:cs="Arial"/>
          <w:kern w:val="0"/>
          <w:lang w:eastAsia="en-IN"/>
          <w14:ligatures w14:val="none"/>
        </w:rPr>
        <w:t xml:space="preserve"> and Agboola 2021). This theory is a traditional concept that states that every leader innate certain leadership quality by birth rather than being created through experiences, or learnings. For example, as per this Great Man Theory, the leadership of Marriott hotel chain needs to possess leadership quality by birth rather than focusing on developing skills through additional knowledge and guidance. </w:t>
      </w:r>
    </w:p>
    <w:p w14:paraId="35B5EDF6"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Apart from the theories relating to leadership, there were multiple styles of leadership that also needed to be evaluated to use them as per the circumstances in the hospitality sector. One of the most common and well-known styles of leadership can be the “autocratic leadership style”. As the term defines, the is a strict and much rigid form of leadership that often prioritises in completing the tasks in hand and enjoying the full authority without any sharing. In the opinion of Erdem (2021), the autocratic leadership can be defined as the executive management regime where a single entity is offered with full authority and possesses complete control over the group. </w:t>
      </w:r>
    </w:p>
    <w:p w14:paraId="1F76C51E" w14:textId="77777777" w:rsidR="00B761E7" w:rsidRPr="00A50BD6" w:rsidRDefault="00B761E7" w:rsidP="00F04AF6">
      <w:pPr>
        <w:spacing w:before="200" w:after="200" w:line="360" w:lineRule="auto"/>
        <w:jc w:val="both"/>
        <w:rPr>
          <w:rFonts w:ascii="Arial" w:eastAsia="Times New Roman" w:hAnsi="Arial" w:cs="Arial"/>
          <w:b/>
          <w:kern w:val="0"/>
          <w:lang w:eastAsia="en-IN"/>
          <w14:ligatures w14:val="none"/>
        </w:rPr>
      </w:pPr>
      <w:r w:rsidRPr="00A50BD6">
        <w:rPr>
          <w:rFonts w:ascii="Arial" w:eastAsia="Times New Roman" w:hAnsi="Arial" w:cs="Arial"/>
          <w:kern w:val="0"/>
          <w:lang w:eastAsia="en-IN"/>
          <w14:ligatures w14:val="none"/>
        </w:rPr>
        <w:t xml:space="preserve">On the other hand, the “democratic leadership style” is a complete contracting aspect as compared to the autocratic. The democratic leadership style emphasises the </w:t>
      </w:r>
      <w:proofErr w:type="spellStart"/>
      <w:r w:rsidRPr="00A50BD6">
        <w:rPr>
          <w:rFonts w:ascii="Arial" w:eastAsia="Times New Roman" w:hAnsi="Arial" w:cs="Arial"/>
          <w:kern w:val="0"/>
          <w:lang w:eastAsia="en-IN"/>
          <w14:ligatures w14:val="none"/>
        </w:rPr>
        <w:t>collaborativeness</w:t>
      </w:r>
      <w:proofErr w:type="spellEnd"/>
      <w:r w:rsidRPr="00A50BD6">
        <w:rPr>
          <w:rFonts w:ascii="Arial" w:eastAsia="Times New Roman" w:hAnsi="Arial" w:cs="Arial"/>
          <w:kern w:val="0"/>
          <w:lang w:eastAsia="en-IN"/>
          <w14:ligatures w14:val="none"/>
        </w:rPr>
        <w:t xml:space="preserve"> and togetherness in having decisions. Supporting the statement by </w:t>
      </w:r>
      <w:proofErr w:type="spellStart"/>
      <w:r w:rsidRPr="00A50BD6">
        <w:rPr>
          <w:rFonts w:ascii="Arial" w:eastAsia="Times New Roman" w:hAnsi="Arial" w:cs="Arial"/>
          <w:kern w:val="0"/>
          <w:lang w:eastAsia="en-IN"/>
          <w14:ligatures w14:val="none"/>
        </w:rPr>
        <w:t>Raupu</w:t>
      </w:r>
      <w:proofErr w:type="spellEnd"/>
      <w:r w:rsidRPr="00A50BD6">
        <w:rPr>
          <w:rFonts w:ascii="Arial" w:eastAsia="Times New Roman" w:hAnsi="Arial" w:cs="Arial"/>
          <w:kern w:val="0"/>
          <w:lang w:eastAsia="en-IN"/>
          <w14:ligatures w14:val="none"/>
        </w:rPr>
        <w:t xml:space="preserve"> et al. (2021), the democratic leadership style can be defined as the style of management that encourages flexibility and collaboration among the employees to make shared decisions and prioritise organisational inclusivity. Lastly, is the “Laissez-faire leadership” which is also different as compared to the other two styles of leadership. The Laissez-faire leadership style can be defined as the style of management that emphasises on the concept of ‘let it be’ where the employees are offered with flexibility while conducting the organisational tasks. Therefore, these are some of the </w:t>
      </w:r>
      <w:proofErr w:type="spellStart"/>
      <w:r w:rsidRPr="00A50BD6">
        <w:rPr>
          <w:rFonts w:ascii="Arial" w:eastAsia="Times New Roman" w:hAnsi="Arial" w:cs="Arial"/>
          <w:kern w:val="0"/>
          <w:lang w:eastAsia="en-IN"/>
          <w14:ligatures w14:val="none"/>
        </w:rPr>
        <w:t>explicite</w:t>
      </w:r>
      <w:proofErr w:type="spellEnd"/>
      <w:r w:rsidRPr="00A50BD6">
        <w:rPr>
          <w:rFonts w:ascii="Arial" w:eastAsia="Times New Roman" w:hAnsi="Arial" w:cs="Arial"/>
          <w:kern w:val="0"/>
          <w:lang w:eastAsia="en-IN"/>
          <w14:ligatures w14:val="none"/>
        </w:rPr>
        <w:t xml:space="preserve"> leadership concepts and styles that the UK hospitality industry or the brands are free to use and adapt to possess the mutual benefit of gaining higher organisational efficiency and achieving higher employee productivity. </w:t>
      </w:r>
    </w:p>
    <w:p w14:paraId="2A74E611" w14:textId="72ED84FB"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lastRenderedPageBreak/>
        <w:t>Based on the above evaluation, it can be fair to state that there were multiple key theories of leadership that assisted the leaders or managers of the UK hospitality brands to frame their response to satisfy the team. This is the section of the essay that will state a specific leadership style from the above and state its positive and negative aspects with context to the UK hospitality industry. For this section, it can be much favourable to consider the “democratic leadership style” that can be helpful in creating a much favourable organisational culture. The democratic leadership style is an approach that serves the leaders to make informed and mutually agreed decisions regarding the benefits of the organisation (Kalambayi</w:t>
      </w:r>
      <w:r w:rsidRPr="00A50BD6">
        <w:rPr>
          <w:rFonts w:ascii="Arial" w:eastAsia="Times New Roman" w:hAnsi="Arial" w:cs="Arial"/>
          <w:i/>
          <w:kern w:val="0"/>
          <w:lang w:eastAsia="en-IN"/>
          <w14:ligatures w14:val="none"/>
        </w:rPr>
        <w:t xml:space="preserve"> et al.,</w:t>
      </w:r>
      <w:r w:rsidRPr="00A50BD6">
        <w:rPr>
          <w:rFonts w:ascii="Arial" w:eastAsia="Times New Roman" w:hAnsi="Arial" w:cs="Arial"/>
          <w:kern w:val="0"/>
          <w:lang w:eastAsia="en-IN"/>
          <w14:ligatures w14:val="none"/>
        </w:rPr>
        <w:t xml:space="preserve"> 2021). Similarly, in the case of Hilton organisation, this democratic leadership style often emphasises on the development of the collaborative and collective form of leadership. That certainly prioritises shared organisational decision making as well as encourages organisational inclusivity within the Hilton organisation. </w:t>
      </w:r>
    </w:p>
    <w:p w14:paraId="61AAEFAB"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In this context, the choice of democratic leadership style often can be justified as it assists the leaders to have “collaborative and participative decision makings”. The democratic leadership style is a much common type of leadership in the UK hospitality industry, as it encourages </w:t>
      </w:r>
      <w:proofErr w:type="spellStart"/>
      <w:r w:rsidRPr="00A50BD6">
        <w:rPr>
          <w:rFonts w:ascii="Arial" w:eastAsia="Times New Roman" w:hAnsi="Arial" w:cs="Arial"/>
          <w:kern w:val="0"/>
          <w:lang w:eastAsia="en-IN"/>
          <w14:ligatures w14:val="none"/>
        </w:rPr>
        <w:t>collaborativeness</w:t>
      </w:r>
      <w:proofErr w:type="spellEnd"/>
      <w:r w:rsidRPr="00A50BD6">
        <w:rPr>
          <w:rFonts w:ascii="Arial" w:eastAsia="Times New Roman" w:hAnsi="Arial" w:cs="Arial"/>
          <w:kern w:val="0"/>
          <w:lang w:eastAsia="en-IN"/>
          <w14:ligatures w14:val="none"/>
        </w:rPr>
        <w:t xml:space="preserve"> and open communication within the organisation (</w:t>
      </w:r>
      <w:proofErr w:type="spellStart"/>
      <w:r w:rsidRPr="00A50BD6">
        <w:rPr>
          <w:rFonts w:ascii="Arial" w:eastAsia="Times New Roman" w:hAnsi="Arial" w:cs="Arial"/>
          <w:kern w:val="0"/>
          <w:lang w:eastAsia="en-IN"/>
          <w14:ligatures w14:val="none"/>
        </w:rPr>
        <w:t>Koeswayo</w:t>
      </w:r>
      <w:proofErr w:type="spellEnd"/>
      <w:r w:rsidRPr="00A50BD6">
        <w:rPr>
          <w:rFonts w:ascii="Arial" w:eastAsia="Times New Roman" w:hAnsi="Arial" w:cs="Arial"/>
          <w:kern w:val="0"/>
          <w:lang w:eastAsia="en-IN"/>
          <w14:ligatures w14:val="none"/>
        </w:rPr>
        <w:t xml:space="preserve"> </w:t>
      </w:r>
      <w:r w:rsidRPr="00A50BD6">
        <w:rPr>
          <w:rFonts w:ascii="Arial" w:eastAsia="Times New Roman" w:hAnsi="Arial" w:cs="Arial"/>
          <w:i/>
          <w:kern w:val="0"/>
          <w:lang w:eastAsia="en-IN"/>
          <w14:ligatures w14:val="none"/>
        </w:rPr>
        <w:t>et al.,</w:t>
      </w:r>
      <w:r w:rsidRPr="00A50BD6">
        <w:rPr>
          <w:rFonts w:ascii="Arial" w:eastAsia="Times New Roman" w:hAnsi="Arial" w:cs="Arial"/>
          <w:kern w:val="0"/>
          <w:lang w:eastAsia="en-IN"/>
          <w14:ligatures w14:val="none"/>
        </w:rPr>
        <w:t xml:space="preserve"> 2024). For example, in the case of Hilton hotel chain organisation, the involvement of this democratic leadership style often prioritises collaborative decision making that not only promotes the sense of responsibility among the employees but also motivates them by thinking their opinion is valuable towards the brand. Along with this, this democratic leadership style within the Hilton organisation can also foster a much sociable and empathetic organisational culture that allows the employees to have open communication.</w:t>
      </w:r>
    </w:p>
    <w:p w14:paraId="75B9569F"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The involvement of the democratic leadership style as stated often has a positive side of portraying and encouraging the open communication approach. However, on the contrary, the However, on the contrary, the companies may often face issue while using this democratic leadership style as it is much “slower” in making decisions. Supporting the statement by </w:t>
      </w:r>
      <w:proofErr w:type="spellStart"/>
      <w:r w:rsidRPr="00A50BD6">
        <w:rPr>
          <w:rFonts w:ascii="Arial" w:eastAsia="Times New Roman" w:hAnsi="Arial" w:cs="Arial"/>
          <w:kern w:val="0"/>
          <w:lang w:eastAsia="en-IN"/>
          <w14:ligatures w14:val="none"/>
        </w:rPr>
        <w:t>Marabelli</w:t>
      </w:r>
      <w:proofErr w:type="spellEnd"/>
      <w:r w:rsidRPr="00A50BD6">
        <w:rPr>
          <w:rFonts w:ascii="Arial" w:eastAsia="Times New Roman" w:hAnsi="Arial" w:cs="Arial"/>
          <w:kern w:val="0"/>
          <w:lang w:eastAsia="en-IN"/>
          <w14:ligatures w14:val="none"/>
        </w:rPr>
        <w:t xml:space="preserve"> </w:t>
      </w:r>
      <w:r w:rsidRPr="00A50BD6">
        <w:rPr>
          <w:rFonts w:ascii="Arial" w:eastAsia="Times New Roman" w:hAnsi="Arial" w:cs="Arial"/>
          <w:i/>
          <w:kern w:val="0"/>
          <w:lang w:eastAsia="en-IN"/>
          <w14:ligatures w14:val="none"/>
        </w:rPr>
        <w:t xml:space="preserve">et al. </w:t>
      </w:r>
      <w:r w:rsidRPr="00A50BD6">
        <w:rPr>
          <w:rFonts w:ascii="Arial" w:eastAsia="Times New Roman" w:hAnsi="Arial" w:cs="Arial"/>
          <w:kern w:val="0"/>
          <w:lang w:eastAsia="en-IN"/>
          <w14:ligatures w14:val="none"/>
        </w:rPr>
        <w:t xml:space="preserve">(2021), democratic leadership style encourages people to take decisions by considering the opinion of others, which often may delay the decision making and may be proven invalid when decisions are needed in a tight schedule. For example, as the Hilton brand is spread across diverse countries </w:t>
      </w:r>
      <w:r w:rsidRPr="00A50BD6">
        <w:rPr>
          <w:rFonts w:ascii="Arial" w:eastAsia="Times New Roman" w:hAnsi="Arial" w:cs="Arial"/>
          <w:kern w:val="0"/>
          <w:lang w:eastAsia="en-IN"/>
          <w14:ligatures w14:val="none"/>
        </w:rPr>
        <w:lastRenderedPageBreak/>
        <w:t xml:space="preserve">and possesses a much wider employee framework, considering each employee’s opinion can be tiresome as well as time consuming. </w:t>
      </w:r>
    </w:p>
    <w:p w14:paraId="623D1A5B" w14:textId="77777777" w:rsidR="00B761E7" w:rsidRPr="00A50BD6" w:rsidRDefault="00B761E7" w:rsidP="00F04AF6">
      <w:pPr>
        <w:spacing w:before="200" w:after="200" w:line="360" w:lineRule="auto"/>
        <w:jc w:val="both"/>
        <w:rPr>
          <w:rFonts w:ascii="Arial" w:eastAsia="Times New Roman" w:hAnsi="Arial" w:cs="Arial"/>
          <w:b/>
          <w:kern w:val="0"/>
          <w:lang w:eastAsia="en-IN"/>
          <w14:ligatures w14:val="none"/>
        </w:rPr>
      </w:pPr>
      <w:r w:rsidRPr="00A50BD6">
        <w:rPr>
          <w:rFonts w:ascii="Arial" w:eastAsia="Times New Roman" w:hAnsi="Arial" w:cs="Arial"/>
          <w:kern w:val="0"/>
          <w:lang w:eastAsia="en-IN"/>
          <w14:ligatures w14:val="none"/>
        </w:rPr>
        <w:t xml:space="preserve">On the other hand, as compared to the above stated drawbacks in using this democratic leadership style. This specific leadership approach often fosters a much “creative organisational culture”. As stated by Woods (2021), the involvement of the democratic leadership style often creates an environment where the employees feel their individual values within the organisation that directly impacts their sense of responsibilities. For example, in the case of any hospitality organisation in the UK such as Hyatt, the use of democratic leadership style often encourages the employees to be much more creative in their perspective and often prioritise the employee's wellbeing and self-development. Ultimately that contributed </w:t>
      </w:r>
      <w:proofErr w:type="gramStart"/>
      <w:r w:rsidRPr="00A50BD6">
        <w:rPr>
          <w:rFonts w:ascii="Arial" w:eastAsia="Times New Roman" w:hAnsi="Arial" w:cs="Arial"/>
          <w:kern w:val="0"/>
          <w:lang w:eastAsia="en-IN"/>
          <w14:ligatures w14:val="none"/>
        </w:rPr>
        <w:t>in</w:t>
      </w:r>
      <w:proofErr w:type="gramEnd"/>
      <w:r w:rsidRPr="00A50BD6">
        <w:rPr>
          <w:rFonts w:ascii="Arial" w:eastAsia="Times New Roman" w:hAnsi="Arial" w:cs="Arial"/>
          <w:kern w:val="0"/>
          <w:lang w:eastAsia="en-IN"/>
          <w14:ligatures w14:val="none"/>
        </w:rPr>
        <w:t xml:space="preserve"> achieving higher employee engagement and a much more ethical and collaborative organisation culture to sustain in the competitive market such as the hospitality industry of the UK.   </w:t>
      </w:r>
    </w:p>
    <w:p w14:paraId="5D28F3FE"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Based on the above scenario and the explanations, regarding the choice of leadership styles that can be administered within the organisations of the hospitality industry. It can be fair to state that having a much collaborative and democratic form of leadership within the concerned organisations or industry can be of great importance in establishing a favourable and collaborative corporate culture. Thus, the application of this democratic leadership style can be justified, as it fosters a great sense of mutual </w:t>
      </w:r>
      <w:proofErr w:type="spellStart"/>
      <w:r w:rsidRPr="00A50BD6">
        <w:rPr>
          <w:rFonts w:ascii="Arial" w:eastAsia="Times New Roman" w:hAnsi="Arial" w:cs="Arial"/>
          <w:kern w:val="0"/>
          <w:lang w:eastAsia="en-IN"/>
          <w14:ligatures w14:val="none"/>
        </w:rPr>
        <w:t>collaborativeness</w:t>
      </w:r>
      <w:proofErr w:type="spellEnd"/>
      <w:r w:rsidRPr="00A50BD6">
        <w:rPr>
          <w:rFonts w:ascii="Arial" w:eastAsia="Times New Roman" w:hAnsi="Arial" w:cs="Arial"/>
          <w:kern w:val="0"/>
          <w:lang w:eastAsia="en-IN"/>
          <w14:ligatures w14:val="none"/>
        </w:rPr>
        <w:t>, open communication and promotes the individual sense of employee's duty and engagement in decision making. This specific section of the essay will investigate the various areas of application in terms of democratic leadership style with respect to hotel management.</w:t>
      </w:r>
    </w:p>
    <w:p w14:paraId="07253670" w14:textId="6C855A3B"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The key perspective of this democratic leadership style in any organisation can be applied while encouraging the employees to participate in decision-making. </w:t>
      </w:r>
      <w:r w:rsidR="00A50BD6" w:rsidRPr="00A50BD6">
        <w:rPr>
          <w:rFonts w:ascii="Arial" w:eastAsia="Times New Roman" w:hAnsi="Arial" w:cs="Arial"/>
          <w:kern w:val="0"/>
          <w:lang w:eastAsia="en-IN"/>
          <w14:ligatures w14:val="none"/>
        </w:rPr>
        <w:t>According to</w:t>
      </w:r>
      <w:r w:rsidRPr="00A50BD6">
        <w:rPr>
          <w:rFonts w:ascii="Arial" w:eastAsia="Times New Roman" w:hAnsi="Arial" w:cs="Arial"/>
          <w:kern w:val="0"/>
          <w:lang w:eastAsia="en-IN"/>
          <w14:ligatures w14:val="none"/>
        </w:rPr>
        <w:t xml:space="preserve"> </w:t>
      </w:r>
      <w:proofErr w:type="spellStart"/>
      <w:r w:rsidRPr="00A50BD6">
        <w:rPr>
          <w:rFonts w:ascii="Arial" w:eastAsia="Times New Roman" w:hAnsi="Arial" w:cs="Arial"/>
          <w:kern w:val="0"/>
          <w:lang w:eastAsia="en-IN"/>
          <w14:ligatures w14:val="none"/>
        </w:rPr>
        <w:t>Olayisade</w:t>
      </w:r>
      <w:proofErr w:type="spellEnd"/>
      <w:r w:rsidRPr="00A50BD6">
        <w:rPr>
          <w:rFonts w:ascii="Arial" w:eastAsia="Times New Roman" w:hAnsi="Arial" w:cs="Arial"/>
          <w:kern w:val="0"/>
          <w:lang w:eastAsia="en-IN"/>
          <w14:ligatures w14:val="none"/>
        </w:rPr>
        <w:t xml:space="preserve"> and </w:t>
      </w:r>
      <w:proofErr w:type="spellStart"/>
      <w:r w:rsidRPr="00A50BD6">
        <w:rPr>
          <w:rFonts w:ascii="Arial" w:eastAsia="Times New Roman" w:hAnsi="Arial" w:cs="Arial"/>
          <w:kern w:val="0"/>
          <w:lang w:eastAsia="en-IN"/>
          <w14:ligatures w14:val="none"/>
        </w:rPr>
        <w:t>Awolusi</w:t>
      </w:r>
      <w:proofErr w:type="spellEnd"/>
      <w:r w:rsidRPr="00A50BD6">
        <w:rPr>
          <w:rFonts w:ascii="Arial" w:eastAsia="Times New Roman" w:hAnsi="Arial" w:cs="Arial"/>
          <w:kern w:val="0"/>
          <w:lang w:eastAsia="en-IN"/>
          <w14:ligatures w14:val="none"/>
        </w:rPr>
        <w:t xml:space="preserve"> (2021), the democratic leadership style often encourages the employees to take part in the organisation’s team meeting and contribute towards decision formation to achieve both organisational and employee’s well-being. For example, in the case of the Hyatt hotel brand in the UK, emphasising on having “regular team meetings” can be a significant way to apply the democratic leadership style within the hotel management. Holding frequent meetings with the teams operating in the UK hospitality industry, to promote open discussions regarding any </w:t>
      </w:r>
      <w:r w:rsidRPr="00A50BD6">
        <w:rPr>
          <w:rFonts w:ascii="Arial" w:eastAsia="Times New Roman" w:hAnsi="Arial" w:cs="Arial"/>
          <w:kern w:val="0"/>
          <w:lang w:eastAsia="en-IN"/>
          <w14:ligatures w14:val="none"/>
        </w:rPr>
        <w:lastRenderedPageBreak/>
        <w:t xml:space="preserve">operational issues, project update, can often create a corporate culture or operation and collaboration leading to better decision formation. </w:t>
      </w:r>
    </w:p>
    <w:p w14:paraId="39A60E07" w14:textId="77777777" w:rsidR="00B761E7" w:rsidRPr="00A50BD6" w:rsidRDefault="00B761E7" w:rsidP="00F04AF6">
      <w:pPr>
        <w:spacing w:before="200" w:after="200" w:line="360" w:lineRule="auto"/>
        <w:jc w:val="both"/>
        <w:rPr>
          <w:rFonts w:ascii="Arial" w:eastAsia="Times New Roman" w:hAnsi="Arial" w:cs="Arial"/>
          <w:b/>
          <w:kern w:val="0"/>
          <w:lang w:eastAsia="en-IN"/>
          <w14:ligatures w14:val="none"/>
        </w:rPr>
      </w:pPr>
      <w:r w:rsidRPr="00A50BD6">
        <w:rPr>
          <w:rFonts w:ascii="Arial" w:eastAsia="Times New Roman" w:hAnsi="Arial" w:cs="Arial"/>
          <w:kern w:val="0"/>
          <w:lang w:eastAsia="en-IN"/>
          <w14:ligatures w14:val="none"/>
        </w:rPr>
        <w:t>On the other hand, another key application of this democratic leadership style can be portrayed in the “inclusivity within the organisation”. The democratic leadership style is often associated with inclusive behaviour and a sense of equality within corporate governance. With respect to the case study of Hilton, it can be found that the brand is already fostering the inclusive workplace regime. For example, in a 16,000 plus employees’ team within Hilton, the sense of inclusive behaviour can be evident among the employees (Hilton, 2024). The leaders of the Hilton do not discriminate based on their gender or other demographics and are associated with promoting open communication among the teams. On the other hand, the Holton as a brand is also recognised by 96% as the most favourable corporate environment to work on as compared to 57% of the typical company without any prior culture and leadership style (</w:t>
      </w:r>
      <w:proofErr w:type="spellStart"/>
      <w:r w:rsidRPr="00A50BD6">
        <w:rPr>
          <w:rFonts w:ascii="Arial" w:eastAsia="Times New Roman" w:hAnsi="Arial" w:cs="Arial"/>
          <w:kern w:val="0"/>
          <w:lang w:eastAsia="en-IN"/>
          <w14:ligatures w14:val="none"/>
        </w:rPr>
        <w:t>Greatplacetowork</w:t>
      </w:r>
      <w:proofErr w:type="spellEnd"/>
      <w:r w:rsidRPr="00A50BD6">
        <w:rPr>
          <w:rFonts w:ascii="Arial" w:eastAsia="Times New Roman" w:hAnsi="Arial" w:cs="Arial"/>
          <w:kern w:val="0"/>
          <w:lang w:eastAsia="en-IN"/>
          <w14:ligatures w14:val="none"/>
        </w:rPr>
        <w:t xml:space="preserve">, 2024). Thus, based on the above evaluation, it can be estimated that the involvement of the democratic leadership style as evident in the Hilton hotels are much contributing towards employee’s well-being and better company operations amidst intense competitive market structure. </w:t>
      </w:r>
    </w:p>
    <w:p w14:paraId="3274E3E2"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From the above evaluation regarding the various evident applications of this democratic leadership style, it is essential to also understand the certain impact on the team effectiveness and employee’s morale development. In this context, the involvement of the democratic leadership style often can impact the employee’s engagement and team effectiveness by “promoting increased organisational participation”. In the opinion of Griffin </w:t>
      </w:r>
      <w:r w:rsidRPr="00A50BD6">
        <w:rPr>
          <w:rFonts w:ascii="Arial" w:eastAsia="Times New Roman" w:hAnsi="Arial" w:cs="Arial"/>
          <w:i/>
          <w:kern w:val="0"/>
          <w:lang w:eastAsia="en-IN"/>
          <w14:ligatures w14:val="none"/>
        </w:rPr>
        <w:t>et al.</w:t>
      </w:r>
      <w:r w:rsidRPr="00A50BD6">
        <w:rPr>
          <w:rFonts w:ascii="Arial" w:eastAsia="Times New Roman" w:hAnsi="Arial" w:cs="Arial"/>
          <w:kern w:val="0"/>
          <w:lang w:eastAsia="en-IN"/>
          <w14:ligatures w14:val="none"/>
        </w:rPr>
        <w:t xml:space="preserve"> (2021), the democratic leaders within the organisation, often are associated in encouraging diverse perspectives and creative ideas to gain better collaborative decisions. Likewise, in the Hilton brand, the employees often may have a positive impact by fostering a corporate culture where employee participation was encouraged in decision making. This ensures that every team member within the hospitality organisations can share their issues and areas of difficulties to reach a better solution contributing higher team effectiveness and employee’s motivation.</w:t>
      </w:r>
    </w:p>
    <w:p w14:paraId="49571790"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 xml:space="preserve">On the other hand, the involvement of the democratic leadership style in the UK hospitality industry can often lead to achieving higher “employees’ engagement”. In </w:t>
      </w:r>
      <w:r w:rsidRPr="00A50BD6">
        <w:rPr>
          <w:rFonts w:ascii="Arial" w:eastAsia="Times New Roman" w:hAnsi="Arial" w:cs="Arial"/>
          <w:kern w:val="0"/>
          <w:lang w:eastAsia="en-IN"/>
          <w14:ligatures w14:val="none"/>
        </w:rPr>
        <w:lastRenderedPageBreak/>
        <w:t xml:space="preserve">the opinion of Vincent and Baptiste (2021), the democratic leadership style prioritises in making the employees feel that their opinion is valuable to the organisation that causes higher employee engagement and morale. For example, in the case of Hilton hotel chain organisation, the democratic leadership style serves the employees by fostering collaborative decisions-making those certain causes the employees a sense of responsibilities leading to higher individual effectiveness and motivation. </w:t>
      </w:r>
    </w:p>
    <w:p w14:paraId="2D2FCD93"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bookmarkStart w:id="5" w:name="_r5aazfncatmv" w:colFirst="0" w:colLast="0"/>
      <w:bookmarkEnd w:id="5"/>
      <w:r w:rsidRPr="00A50BD6">
        <w:rPr>
          <w:rFonts w:ascii="Arial" w:eastAsia="Times New Roman" w:hAnsi="Arial" w:cs="Arial"/>
          <w:kern w:val="0"/>
          <w:lang w:eastAsia="en-IN"/>
          <w14:ligatures w14:val="none"/>
        </w:rPr>
        <w:t xml:space="preserve">In conclusion, it can be further found that there are several types of leadership theories and styles that the hospitality industry organisation tends to use. However, as per the findings, the democratic leadership style is the most common and approachable style of leadership. As it prioritises in employee engagement, foster a culture of collaboration and administer a much ethical form of relationship that contributes through higher employee engagement. </w:t>
      </w:r>
      <w:r w:rsidRPr="00A50BD6">
        <w:rPr>
          <w:rFonts w:ascii="Arial" w:eastAsia="Times New Roman" w:hAnsi="Arial" w:cs="Arial"/>
          <w:kern w:val="0"/>
          <w:lang w:eastAsia="en-IN"/>
          <w14:ligatures w14:val="none"/>
        </w:rPr>
        <w:br w:type="page"/>
      </w:r>
    </w:p>
    <w:p w14:paraId="1DEE4736" w14:textId="77777777" w:rsidR="00B761E7" w:rsidRPr="00A50BD6" w:rsidRDefault="00B761E7" w:rsidP="00F04AF6">
      <w:pPr>
        <w:keepNext/>
        <w:keepLines/>
        <w:spacing w:before="200" w:after="200" w:line="360" w:lineRule="auto"/>
        <w:jc w:val="both"/>
        <w:outlineLvl w:val="0"/>
        <w:rPr>
          <w:rFonts w:ascii="Arial" w:eastAsia="Times New Roman" w:hAnsi="Arial" w:cs="Arial"/>
          <w:b/>
          <w:kern w:val="0"/>
          <w:lang w:eastAsia="en-IN"/>
          <w14:ligatures w14:val="none"/>
        </w:rPr>
      </w:pPr>
      <w:bookmarkStart w:id="6" w:name="_gjmq84vswbvz" w:colFirst="0" w:colLast="0"/>
      <w:bookmarkEnd w:id="6"/>
      <w:r w:rsidRPr="00A50BD6">
        <w:rPr>
          <w:rFonts w:ascii="Arial" w:eastAsia="Times New Roman" w:hAnsi="Arial" w:cs="Arial"/>
          <w:b/>
          <w:kern w:val="0"/>
          <w:lang w:eastAsia="en-IN"/>
          <w14:ligatures w14:val="none"/>
        </w:rPr>
        <w:lastRenderedPageBreak/>
        <w:t>Reference list</w:t>
      </w:r>
    </w:p>
    <w:p w14:paraId="592EAF0B"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Benmira</w:t>
      </w:r>
      <w:proofErr w:type="spellEnd"/>
      <w:r w:rsidRPr="00A50BD6">
        <w:rPr>
          <w:rFonts w:ascii="Arial" w:eastAsia="Times New Roman" w:hAnsi="Arial" w:cs="Arial"/>
          <w:color w:val="222222"/>
          <w:kern w:val="0"/>
          <w:highlight w:val="white"/>
          <w:lang w:eastAsia="en-IN"/>
          <w14:ligatures w14:val="none"/>
        </w:rPr>
        <w:t xml:space="preserve">, S. and Agboola, M., 2021. Evolution of leadership theory. </w:t>
      </w:r>
      <w:r w:rsidRPr="00A50BD6">
        <w:rPr>
          <w:rFonts w:ascii="Arial" w:eastAsia="Times New Roman" w:hAnsi="Arial" w:cs="Arial"/>
          <w:i/>
          <w:color w:val="222222"/>
          <w:kern w:val="0"/>
          <w:highlight w:val="white"/>
          <w:lang w:eastAsia="en-IN"/>
          <w14:ligatures w14:val="none"/>
        </w:rPr>
        <w:t>BMJ leader</w:t>
      </w:r>
      <w:r w:rsidRPr="00A50BD6">
        <w:rPr>
          <w:rFonts w:ascii="Arial" w:eastAsia="Times New Roman" w:hAnsi="Arial" w:cs="Arial"/>
          <w:color w:val="222222"/>
          <w:kern w:val="0"/>
          <w:highlight w:val="white"/>
          <w:lang w:eastAsia="en-IN"/>
          <w14:ligatures w14:val="none"/>
        </w:rPr>
        <w:t xml:space="preserve">, </w:t>
      </w:r>
      <w:proofErr w:type="gramStart"/>
      <w:r w:rsidRPr="00A50BD6">
        <w:rPr>
          <w:rFonts w:ascii="Arial" w:eastAsia="Times New Roman" w:hAnsi="Arial" w:cs="Arial"/>
          <w:color w:val="222222"/>
          <w:kern w:val="0"/>
          <w:highlight w:val="white"/>
          <w:lang w:eastAsia="en-IN"/>
          <w14:ligatures w14:val="none"/>
        </w:rPr>
        <w:t>pp.leader</w:t>
      </w:r>
      <w:proofErr w:type="gramEnd"/>
      <w:r w:rsidRPr="00A50BD6">
        <w:rPr>
          <w:rFonts w:ascii="Arial" w:eastAsia="Times New Roman" w:hAnsi="Arial" w:cs="Arial"/>
          <w:color w:val="222222"/>
          <w:kern w:val="0"/>
          <w:highlight w:val="white"/>
          <w:lang w:eastAsia="en-IN"/>
          <w14:ligatures w14:val="none"/>
        </w:rPr>
        <w:t>-2020.</w:t>
      </w:r>
    </w:p>
    <w:p w14:paraId="6EFE1D53" w14:textId="77777777" w:rsidR="00B761E7" w:rsidRPr="00A50BD6" w:rsidRDefault="00B761E7" w:rsidP="00F04AF6">
      <w:pPr>
        <w:spacing w:before="200" w:after="200" w:line="360" w:lineRule="auto"/>
        <w:jc w:val="both"/>
        <w:rPr>
          <w:rFonts w:ascii="Arial" w:eastAsia="Times New Roman" w:hAnsi="Arial" w:cs="Arial"/>
          <w:kern w:val="0"/>
          <w:lang w:eastAsia="en-IN"/>
          <w14:ligatures w14:val="none"/>
        </w:rPr>
      </w:pPr>
      <w:r w:rsidRPr="00A50BD6">
        <w:rPr>
          <w:rFonts w:ascii="Arial" w:eastAsia="Times New Roman" w:hAnsi="Arial" w:cs="Arial"/>
          <w:kern w:val="0"/>
          <w:lang w:eastAsia="en-IN"/>
          <w14:ligatures w14:val="none"/>
        </w:rPr>
        <w:t>Boddy, D., 2019. Management. Pearson UK.</w:t>
      </w:r>
    </w:p>
    <w:p w14:paraId="25B7DB4F"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Erdem, A.T., 2021. The mediating role of work alienation in the effect of democratic and autocratic leadership styles on counterproductive </w:t>
      </w:r>
      <w:proofErr w:type="spellStart"/>
      <w:r w:rsidRPr="00A50BD6">
        <w:rPr>
          <w:rFonts w:ascii="Arial" w:eastAsia="Times New Roman" w:hAnsi="Arial" w:cs="Arial"/>
          <w:color w:val="222222"/>
          <w:kern w:val="0"/>
          <w:highlight w:val="white"/>
          <w:lang w:eastAsia="en-IN"/>
          <w14:ligatures w14:val="none"/>
        </w:rPr>
        <w:t>behaviors</w:t>
      </w:r>
      <w:proofErr w:type="spellEnd"/>
      <w:r w:rsidRPr="00A50BD6">
        <w:rPr>
          <w:rFonts w:ascii="Arial" w:eastAsia="Times New Roman" w:hAnsi="Arial" w:cs="Arial"/>
          <w:color w:val="222222"/>
          <w:kern w:val="0"/>
          <w:highlight w:val="white"/>
          <w:lang w:eastAsia="en-IN"/>
          <w14:ligatures w14:val="none"/>
        </w:rPr>
        <w:t xml:space="preserve">: A study in Ankara OSTİM industrial zone. </w:t>
      </w:r>
      <w:r w:rsidRPr="00A50BD6">
        <w:rPr>
          <w:rFonts w:ascii="Arial" w:eastAsia="Times New Roman" w:hAnsi="Arial" w:cs="Arial"/>
          <w:i/>
          <w:color w:val="222222"/>
          <w:kern w:val="0"/>
          <w:highlight w:val="white"/>
          <w:lang w:eastAsia="en-IN"/>
          <w14:ligatures w14:val="none"/>
        </w:rPr>
        <w:t xml:space="preserve">OPUS International Journal of Society </w:t>
      </w:r>
      <w:proofErr w:type="gramStart"/>
      <w:r w:rsidRPr="00A50BD6">
        <w:rPr>
          <w:rFonts w:ascii="Arial" w:eastAsia="Times New Roman" w:hAnsi="Arial" w:cs="Arial"/>
          <w:i/>
          <w:color w:val="222222"/>
          <w:kern w:val="0"/>
          <w:highlight w:val="white"/>
          <w:lang w:eastAsia="en-IN"/>
          <w14:ligatures w14:val="none"/>
        </w:rPr>
        <w:t>Researches</w:t>
      </w:r>
      <w:proofErr w:type="gramEnd"/>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17</w:t>
      </w:r>
      <w:r w:rsidRPr="00A50BD6">
        <w:rPr>
          <w:rFonts w:ascii="Arial" w:eastAsia="Times New Roman" w:hAnsi="Arial" w:cs="Arial"/>
          <w:color w:val="222222"/>
          <w:kern w:val="0"/>
          <w:highlight w:val="white"/>
          <w:lang w:eastAsia="en-IN"/>
          <w14:ligatures w14:val="none"/>
        </w:rPr>
        <w:t>(34), pp.873-902.</w:t>
      </w:r>
    </w:p>
    <w:p w14:paraId="19653DBE"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Greatplacetowork</w:t>
      </w:r>
      <w:proofErr w:type="spellEnd"/>
      <w:r w:rsidRPr="00A50BD6">
        <w:rPr>
          <w:rFonts w:ascii="Arial" w:eastAsia="Times New Roman" w:hAnsi="Arial" w:cs="Arial"/>
          <w:color w:val="222222"/>
          <w:kern w:val="0"/>
          <w:highlight w:val="white"/>
          <w:lang w:eastAsia="en-IN"/>
          <w14:ligatures w14:val="none"/>
        </w:rPr>
        <w:t xml:space="preserve">., 2024. </w:t>
      </w:r>
      <w:r w:rsidRPr="00A50BD6">
        <w:rPr>
          <w:rFonts w:ascii="Arial" w:eastAsia="Times New Roman" w:hAnsi="Arial" w:cs="Arial"/>
          <w:i/>
          <w:color w:val="222222"/>
          <w:kern w:val="0"/>
          <w:highlight w:val="white"/>
          <w:lang w:eastAsia="en-IN"/>
          <w14:ligatures w14:val="none"/>
        </w:rPr>
        <w:t>Hilton.</w:t>
      </w:r>
      <w:r w:rsidRPr="00A50BD6">
        <w:rPr>
          <w:rFonts w:ascii="Arial" w:eastAsia="Times New Roman" w:hAnsi="Arial" w:cs="Arial"/>
          <w:color w:val="222222"/>
          <w:kern w:val="0"/>
          <w:highlight w:val="white"/>
          <w:lang w:eastAsia="en-IN"/>
          <w14:ligatures w14:val="none"/>
        </w:rPr>
        <w:t xml:space="preserve"> [online] available at:&lt;https://www.greatplacetowork.com/certified-company/1000367&gt; [Accessed on 24th January 2025]</w:t>
      </w:r>
    </w:p>
    <w:p w14:paraId="5BFE65E8"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Griffin, M., King, D. and Reedy, P., 2022. Learning to live the paradox in a democratic organization: A deliberative approach to paradox mindsets. </w:t>
      </w:r>
      <w:r w:rsidRPr="00A50BD6">
        <w:rPr>
          <w:rFonts w:ascii="Arial" w:eastAsia="Times New Roman" w:hAnsi="Arial" w:cs="Arial"/>
          <w:i/>
          <w:color w:val="222222"/>
          <w:kern w:val="0"/>
          <w:highlight w:val="white"/>
          <w:lang w:eastAsia="en-IN"/>
          <w14:ligatures w14:val="none"/>
        </w:rPr>
        <w:t>Academy of Management Learning &amp; Education</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21</w:t>
      </w:r>
      <w:r w:rsidRPr="00A50BD6">
        <w:rPr>
          <w:rFonts w:ascii="Arial" w:eastAsia="Times New Roman" w:hAnsi="Arial" w:cs="Arial"/>
          <w:color w:val="222222"/>
          <w:kern w:val="0"/>
          <w:highlight w:val="white"/>
          <w:lang w:eastAsia="en-IN"/>
          <w14:ligatures w14:val="none"/>
        </w:rPr>
        <w:t>(4), pp.624-647.</w:t>
      </w:r>
    </w:p>
    <w:p w14:paraId="499864D9"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Hilton, 2024. </w:t>
      </w:r>
      <w:r w:rsidRPr="00A50BD6">
        <w:rPr>
          <w:rFonts w:ascii="Arial" w:eastAsia="Times New Roman" w:hAnsi="Arial" w:cs="Arial"/>
          <w:i/>
          <w:color w:val="222222"/>
          <w:kern w:val="0"/>
          <w:highlight w:val="white"/>
          <w:lang w:eastAsia="en-IN"/>
          <w14:ligatures w14:val="none"/>
        </w:rPr>
        <w:t>FOSTERING A CULTURE OF INCLUSION.</w:t>
      </w:r>
      <w:r w:rsidRPr="00A50BD6">
        <w:rPr>
          <w:rFonts w:ascii="Arial" w:eastAsia="Times New Roman" w:hAnsi="Arial" w:cs="Arial"/>
          <w:color w:val="222222"/>
          <w:kern w:val="0"/>
          <w:highlight w:val="white"/>
          <w:lang w:eastAsia="en-IN"/>
          <w14:ligatures w14:val="none"/>
        </w:rPr>
        <w:t xml:space="preserve"> [online] available at:&lt;</w:t>
      </w:r>
      <w:hyperlink r:id="rId5">
        <w:r w:rsidRPr="00A50BD6">
          <w:rPr>
            <w:rFonts w:ascii="Arial" w:eastAsia="Times New Roman" w:hAnsi="Arial" w:cs="Arial"/>
            <w:color w:val="1155CC"/>
            <w:kern w:val="0"/>
            <w:highlight w:val="white"/>
            <w:u w:val="single"/>
            <w:lang w:eastAsia="en-IN"/>
            <w14:ligatures w14:val="none"/>
          </w:rPr>
          <w:t>https://jobs.hilton.com/us/en/inclusion-culture</w:t>
        </w:r>
      </w:hyperlink>
      <w:r w:rsidRPr="00A50BD6">
        <w:rPr>
          <w:rFonts w:ascii="Arial" w:eastAsia="Times New Roman" w:hAnsi="Arial" w:cs="Arial"/>
          <w:color w:val="222222"/>
          <w:kern w:val="0"/>
          <w:highlight w:val="white"/>
          <w:lang w:eastAsia="en-IN"/>
          <w14:ligatures w14:val="none"/>
        </w:rPr>
        <w:t>&gt; [Accessed on 24th January 2025]</w:t>
      </w:r>
    </w:p>
    <w:p w14:paraId="7661C46D"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Kalambayi, J.L., </w:t>
      </w:r>
      <w:proofErr w:type="spellStart"/>
      <w:r w:rsidRPr="00A50BD6">
        <w:rPr>
          <w:rFonts w:ascii="Arial" w:eastAsia="Times New Roman" w:hAnsi="Arial" w:cs="Arial"/>
          <w:color w:val="222222"/>
          <w:kern w:val="0"/>
          <w:highlight w:val="white"/>
          <w:lang w:eastAsia="en-IN"/>
          <w14:ligatures w14:val="none"/>
        </w:rPr>
        <w:t>Onojaefe</w:t>
      </w:r>
      <w:proofErr w:type="spellEnd"/>
      <w:r w:rsidRPr="00A50BD6">
        <w:rPr>
          <w:rFonts w:ascii="Arial" w:eastAsia="Times New Roman" w:hAnsi="Arial" w:cs="Arial"/>
          <w:color w:val="222222"/>
          <w:kern w:val="0"/>
          <w:highlight w:val="white"/>
          <w:lang w:eastAsia="en-IN"/>
          <w14:ligatures w14:val="none"/>
        </w:rPr>
        <w:t xml:space="preserve">, D.P., Kasse, S.N. and </w:t>
      </w:r>
      <w:proofErr w:type="spellStart"/>
      <w:r w:rsidRPr="00A50BD6">
        <w:rPr>
          <w:rFonts w:ascii="Arial" w:eastAsia="Times New Roman" w:hAnsi="Arial" w:cs="Arial"/>
          <w:color w:val="222222"/>
          <w:kern w:val="0"/>
          <w:highlight w:val="white"/>
          <w:lang w:eastAsia="en-IN"/>
          <w14:ligatures w14:val="none"/>
        </w:rPr>
        <w:t>Tengeh</w:t>
      </w:r>
      <w:proofErr w:type="spellEnd"/>
      <w:r w:rsidRPr="00A50BD6">
        <w:rPr>
          <w:rFonts w:ascii="Arial" w:eastAsia="Times New Roman" w:hAnsi="Arial" w:cs="Arial"/>
          <w:color w:val="222222"/>
          <w:kern w:val="0"/>
          <w:highlight w:val="white"/>
          <w:lang w:eastAsia="en-IN"/>
          <w14:ligatures w14:val="none"/>
        </w:rPr>
        <w:t xml:space="preserve">, R., 2021. The influence of leadership styles on employee performance in construction firms. </w:t>
      </w:r>
      <w:r w:rsidRPr="00A50BD6">
        <w:rPr>
          <w:rFonts w:ascii="Arial" w:eastAsia="Times New Roman" w:hAnsi="Arial" w:cs="Arial"/>
          <w:i/>
          <w:color w:val="222222"/>
          <w:kern w:val="0"/>
          <w:highlight w:val="white"/>
          <w:lang w:eastAsia="en-IN"/>
          <w14:ligatures w14:val="none"/>
        </w:rPr>
        <w:t xml:space="preserve">EUREKA: Social and </w:t>
      </w:r>
      <w:proofErr w:type="gramStart"/>
      <w:r w:rsidRPr="00A50BD6">
        <w:rPr>
          <w:rFonts w:ascii="Arial" w:eastAsia="Times New Roman" w:hAnsi="Arial" w:cs="Arial"/>
          <w:i/>
          <w:color w:val="222222"/>
          <w:kern w:val="0"/>
          <w:highlight w:val="white"/>
          <w:lang w:eastAsia="en-IN"/>
          <w14:ligatures w14:val="none"/>
        </w:rPr>
        <w:t>Humanities,(</w:t>
      </w:r>
      <w:proofErr w:type="gramEnd"/>
      <w:r w:rsidRPr="00A50BD6">
        <w:rPr>
          <w:rFonts w:ascii="Arial" w:eastAsia="Times New Roman" w:hAnsi="Arial" w:cs="Arial"/>
          <w:i/>
          <w:color w:val="222222"/>
          <w:kern w:val="0"/>
          <w:highlight w:val="white"/>
          <w:lang w:eastAsia="en-IN"/>
          <w14:ligatures w14:val="none"/>
        </w:rPr>
        <w:t>5)</w:t>
      </w:r>
      <w:r w:rsidRPr="00A50BD6">
        <w:rPr>
          <w:rFonts w:ascii="Arial" w:eastAsia="Times New Roman" w:hAnsi="Arial" w:cs="Arial"/>
          <w:color w:val="222222"/>
          <w:kern w:val="0"/>
          <w:highlight w:val="white"/>
          <w:lang w:eastAsia="en-IN"/>
          <w14:ligatures w14:val="none"/>
        </w:rPr>
        <w:t>, pp.34-48.</w:t>
      </w:r>
    </w:p>
    <w:p w14:paraId="1FB98382"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Koeswayo</w:t>
      </w:r>
      <w:proofErr w:type="spellEnd"/>
      <w:r w:rsidRPr="00A50BD6">
        <w:rPr>
          <w:rFonts w:ascii="Arial" w:eastAsia="Times New Roman" w:hAnsi="Arial" w:cs="Arial"/>
          <w:color w:val="222222"/>
          <w:kern w:val="0"/>
          <w:highlight w:val="white"/>
          <w:lang w:eastAsia="en-IN"/>
          <w14:ligatures w14:val="none"/>
        </w:rPr>
        <w:t xml:space="preserve">, P.S., Haryanto, H. and </w:t>
      </w:r>
      <w:proofErr w:type="spellStart"/>
      <w:r w:rsidRPr="00A50BD6">
        <w:rPr>
          <w:rFonts w:ascii="Arial" w:eastAsia="Times New Roman" w:hAnsi="Arial" w:cs="Arial"/>
          <w:color w:val="222222"/>
          <w:kern w:val="0"/>
          <w:highlight w:val="white"/>
          <w:lang w:eastAsia="en-IN"/>
          <w14:ligatures w14:val="none"/>
        </w:rPr>
        <w:t>Handoyo</w:t>
      </w:r>
      <w:proofErr w:type="spellEnd"/>
      <w:r w:rsidRPr="00A50BD6">
        <w:rPr>
          <w:rFonts w:ascii="Arial" w:eastAsia="Times New Roman" w:hAnsi="Arial" w:cs="Arial"/>
          <w:color w:val="222222"/>
          <w:kern w:val="0"/>
          <w:highlight w:val="white"/>
          <w:lang w:eastAsia="en-IN"/>
          <w14:ligatures w14:val="none"/>
        </w:rPr>
        <w:t xml:space="preserve">, S., 2024. The impact of corporate governance, internal control and corporate reputation on employee engagement: a moderating role of leadership style. </w:t>
      </w:r>
      <w:r w:rsidRPr="00A50BD6">
        <w:rPr>
          <w:rFonts w:ascii="Arial" w:eastAsia="Times New Roman" w:hAnsi="Arial" w:cs="Arial"/>
          <w:i/>
          <w:color w:val="222222"/>
          <w:kern w:val="0"/>
          <w:highlight w:val="white"/>
          <w:lang w:eastAsia="en-IN"/>
          <w14:ligatures w14:val="none"/>
        </w:rPr>
        <w:t>Cogent Business &amp; Management</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11</w:t>
      </w:r>
      <w:r w:rsidRPr="00A50BD6">
        <w:rPr>
          <w:rFonts w:ascii="Arial" w:eastAsia="Times New Roman" w:hAnsi="Arial" w:cs="Arial"/>
          <w:color w:val="222222"/>
          <w:kern w:val="0"/>
          <w:highlight w:val="white"/>
          <w:lang w:eastAsia="en-IN"/>
          <w14:ligatures w14:val="none"/>
        </w:rPr>
        <w:t>(1), p.2296698.</w:t>
      </w:r>
    </w:p>
    <w:p w14:paraId="2AF6DA16"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Marabelli</w:t>
      </w:r>
      <w:proofErr w:type="spellEnd"/>
      <w:r w:rsidRPr="00A50BD6">
        <w:rPr>
          <w:rFonts w:ascii="Arial" w:eastAsia="Times New Roman" w:hAnsi="Arial" w:cs="Arial"/>
          <w:color w:val="222222"/>
          <w:kern w:val="0"/>
          <w:highlight w:val="white"/>
          <w:lang w:eastAsia="en-IN"/>
          <w14:ligatures w14:val="none"/>
        </w:rPr>
        <w:t xml:space="preserve">, M., Newell, S. and </w:t>
      </w:r>
      <w:proofErr w:type="spellStart"/>
      <w:r w:rsidRPr="00A50BD6">
        <w:rPr>
          <w:rFonts w:ascii="Arial" w:eastAsia="Times New Roman" w:hAnsi="Arial" w:cs="Arial"/>
          <w:color w:val="222222"/>
          <w:kern w:val="0"/>
          <w:highlight w:val="white"/>
          <w:lang w:eastAsia="en-IN"/>
          <w14:ligatures w14:val="none"/>
        </w:rPr>
        <w:t>Handunge</w:t>
      </w:r>
      <w:proofErr w:type="spellEnd"/>
      <w:r w:rsidRPr="00A50BD6">
        <w:rPr>
          <w:rFonts w:ascii="Arial" w:eastAsia="Times New Roman" w:hAnsi="Arial" w:cs="Arial"/>
          <w:color w:val="222222"/>
          <w:kern w:val="0"/>
          <w:highlight w:val="white"/>
          <w:lang w:eastAsia="en-IN"/>
          <w14:ligatures w14:val="none"/>
        </w:rPr>
        <w:t xml:space="preserve">, V., 2021. The lifecycle of algorithmic decision-making systems: Organizational choices and ethical challenges. </w:t>
      </w:r>
      <w:r w:rsidRPr="00A50BD6">
        <w:rPr>
          <w:rFonts w:ascii="Arial" w:eastAsia="Times New Roman" w:hAnsi="Arial" w:cs="Arial"/>
          <w:i/>
          <w:color w:val="222222"/>
          <w:kern w:val="0"/>
          <w:highlight w:val="white"/>
          <w:lang w:eastAsia="en-IN"/>
          <w14:ligatures w14:val="none"/>
        </w:rPr>
        <w:t>The Journal of Strategic Information Systems</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30</w:t>
      </w:r>
      <w:r w:rsidRPr="00A50BD6">
        <w:rPr>
          <w:rFonts w:ascii="Arial" w:eastAsia="Times New Roman" w:hAnsi="Arial" w:cs="Arial"/>
          <w:color w:val="222222"/>
          <w:kern w:val="0"/>
          <w:highlight w:val="white"/>
          <w:lang w:eastAsia="en-IN"/>
          <w14:ligatures w14:val="none"/>
        </w:rPr>
        <w:t>(3), p.101683.</w:t>
      </w:r>
    </w:p>
    <w:p w14:paraId="5B1938E2"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Olayisade</w:t>
      </w:r>
      <w:proofErr w:type="spellEnd"/>
      <w:r w:rsidRPr="00A50BD6">
        <w:rPr>
          <w:rFonts w:ascii="Arial" w:eastAsia="Times New Roman" w:hAnsi="Arial" w:cs="Arial"/>
          <w:color w:val="222222"/>
          <w:kern w:val="0"/>
          <w:highlight w:val="white"/>
          <w:lang w:eastAsia="en-IN"/>
          <w14:ligatures w14:val="none"/>
        </w:rPr>
        <w:t xml:space="preserve">, A. and </w:t>
      </w:r>
      <w:proofErr w:type="spellStart"/>
      <w:r w:rsidRPr="00A50BD6">
        <w:rPr>
          <w:rFonts w:ascii="Arial" w:eastAsia="Times New Roman" w:hAnsi="Arial" w:cs="Arial"/>
          <w:color w:val="222222"/>
          <w:kern w:val="0"/>
          <w:highlight w:val="white"/>
          <w:lang w:eastAsia="en-IN"/>
          <w14:ligatures w14:val="none"/>
        </w:rPr>
        <w:t>Awolusi</w:t>
      </w:r>
      <w:proofErr w:type="spellEnd"/>
      <w:r w:rsidRPr="00A50BD6">
        <w:rPr>
          <w:rFonts w:ascii="Arial" w:eastAsia="Times New Roman" w:hAnsi="Arial" w:cs="Arial"/>
          <w:color w:val="222222"/>
          <w:kern w:val="0"/>
          <w:highlight w:val="white"/>
          <w:lang w:eastAsia="en-IN"/>
          <w14:ligatures w14:val="none"/>
        </w:rPr>
        <w:t xml:space="preserve">, O.D., 2021. The effect of leadership styles on employee’s productivity in the Nigerian oil and gas industry. </w:t>
      </w:r>
      <w:r w:rsidRPr="00A50BD6">
        <w:rPr>
          <w:rFonts w:ascii="Arial" w:eastAsia="Times New Roman" w:hAnsi="Arial" w:cs="Arial"/>
          <w:i/>
          <w:color w:val="222222"/>
          <w:kern w:val="0"/>
          <w:highlight w:val="white"/>
          <w:lang w:eastAsia="en-IN"/>
          <w14:ligatures w14:val="none"/>
        </w:rPr>
        <w:t>Information Management and Business Review</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13</w:t>
      </w:r>
      <w:r w:rsidRPr="00A50BD6">
        <w:rPr>
          <w:rFonts w:ascii="Arial" w:eastAsia="Times New Roman" w:hAnsi="Arial" w:cs="Arial"/>
          <w:color w:val="222222"/>
          <w:kern w:val="0"/>
          <w:highlight w:val="white"/>
          <w:lang w:eastAsia="en-IN"/>
          <w14:ligatures w14:val="none"/>
        </w:rPr>
        <w:t>(1 (I)), pp.47-64.</w:t>
      </w:r>
    </w:p>
    <w:p w14:paraId="71A82D76"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lastRenderedPageBreak/>
        <w:t>Piwowar-</w:t>
      </w:r>
      <w:proofErr w:type="spellStart"/>
      <w:r w:rsidRPr="00A50BD6">
        <w:rPr>
          <w:rFonts w:ascii="Arial" w:eastAsia="Times New Roman" w:hAnsi="Arial" w:cs="Arial"/>
          <w:color w:val="222222"/>
          <w:kern w:val="0"/>
          <w:highlight w:val="white"/>
          <w:lang w:eastAsia="en-IN"/>
          <w14:ligatures w14:val="none"/>
        </w:rPr>
        <w:t>Sulej</w:t>
      </w:r>
      <w:proofErr w:type="spellEnd"/>
      <w:r w:rsidRPr="00A50BD6">
        <w:rPr>
          <w:rFonts w:ascii="Arial" w:eastAsia="Times New Roman" w:hAnsi="Arial" w:cs="Arial"/>
          <w:color w:val="222222"/>
          <w:kern w:val="0"/>
          <w:highlight w:val="white"/>
          <w:lang w:eastAsia="en-IN"/>
          <w14:ligatures w14:val="none"/>
        </w:rPr>
        <w:t xml:space="preserve">, K. and Iqbal, Q., 2023. Leadership styles and sustainable performance: A systematic literature review. </w:t>
      </w:r>
      <w:r w:rsidRPr="00A50BD6">
        <w:rPr>
          <w:rFonts w:ascii="Arial" w:eastAsia="Times New Roman" w:hAnsi="Arial" w:cs="Arial"/>
          <w:i/>
          <w:color w:val="222222"/>
          <w:kern w:val="0"/>
          <w:highlight w:val="white"/>
          <w:lang w:eastAsia="en-IN"/>
          <w14:ligatures w14:val="none"/>
        </w:rPr>
        <w:t>Journal of Cleaner Production</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382</w:t>
      </w:r>
      <w:r w:rsidRPr="00A50BD6">
        <w:rPr>
          <w:rFonts w:ascii="Arial" w:eastAsia="Times New Roman" w:hAnsi="Arial" w:cs="Arial"/>
          <w:color w:val="222222"/>
          <w:kern w:val="0"/>
          <w:highlight w:val="white"/>
          <w:lang w:eastAsia="en-IN"/>
          <w14:ligatures w14:val="none"/>
        </w:rPr>
        <w:t>, p.134600.</w:t>
      </w:r>
    </w:p>
    <w:p w14:paraId="5BE4EF44"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proofErr w:type="spellStart"/>
      <w:r w:rsidRPr="00A50BD6">
        <w:rPr>
          <w:rFonts w:ascii="Arial" w:eastAsia="Times New Roman" w:hAnsi="Arial" w:cs="Arial"/>
          <w:color w:val="222222"/>
          <w:kern w:val="0"/>
          <w:highlight w:val="white"/>
          <w:lang w:eastAsia="en-IN"/>
          <w14:ligatures w14:val="none"/>
        </w:rPr>
        <w:t>Raupu</w:t>
      </w:r>
      <w:proofErr w:type="spellEnd"/>
      <w:r w:rsidRPr="00A50BD6">
        <w:rPr>
          <w:rFonts w:ascii="Arial" w:eastAsia="Times New Roman" w:hAnsi="Arial" w:cs="Arial"/>
          <w:color w:val="222222"/>
          <w:kern w:val="0"/>
          <w:highlight w:val="white"/>
          <w:lang w:eastAsia="en-IN"/>
          <w14:ligatures w14:val="none"/>
        </w:rPr>
        <w:t xml:space="preserve">, S., Maharani, D., Mahmud, H. and Alauddin, A., 2021. Democratic leadership and its impact on teacher performance. </w:t>
      </w:r>
      <w:r w:rsidRPr="00A50BD6">
        <w:rPr>
          <w:rFonts w:ascii="Arial" w:eastAsia="Times New Roman" w:hAnsi="Arial" w:cs="Arial"/>
          <w:i/>
          <w:color w:val="222222"/>
          <w:kern w:val="0"/>
          <w:highlight w:val="white"/>
          <w:lang w:eastAsia="en-IN"/>
          <w14:ligatures w14:val="none"/>
        </w:rPr>
        <w:t>Al-</w:t>
      </w:r>
      <w:proofErr w:type="spellStart"/>
      <w:r w:rsidRPr="00A50BD6">
        <w:rPr>
          <w:rFonts w:ascii="Arial" w:eastAsia="Times New Roman" w:hAnsi="Arial" w:cs="Arial"/>
          <w:i/>
          <w:color w:val="222222"/>
          <w:kern w:val="0"/>
          <w:highlight w:val="white"/>
          <w:lang w:eastAsia="en-IN"/>
          <w14:ligatures w14:val="none"/>
        </w:rPr>
        <w:t>Ishlah</w:t>
      </w:r>
      <w:proofErr w:type="spellEnd"/>
      <w:r w:rsidRPr="00A50BD6">
        <w:rPr>
          <w:rFonts w:ascii="Arial" w:eastAsia="Times New Roman" w:hAnsi="Arial" w:cs="Arial"/>
          <w:i/>
          <w:color w:val="222222"/>
          <w:kern w:val="0"/>
          <w:highlight w:val="white"/>
          <w:lang w:eastAsia="en-IN"/>
          <w14:ligatures w14:val="none"/>
        </w:rPr>
        <w:t xml:space="preserve">: </w:t>
      </w:r>
      <w:proofErr w:type="spellStart"/>
      <w:r w:rsidRPr="00A50BD6">
        <w:rPr>
          <w:rFonts w:ascii="Arial" w:eastAsia="Times New Roman" w:hAnsi="Arial" w:cs="Arial"/>
          <w:i/>
          <w:color w:val="222222"/>
          <w:kern w:val="0"/>
          <w:highlight w:val="white"/>
          <w:lang w:eastAsia="en-IN"/>
          <w14:ligatures w14:val="none"/>
        </w:rPr>
        <w:t>Jurnal</w:t>
      </w:r>
      <w:proofErr w:type="spellEnd"/>
      <w:r w:rsidRPr="00A50BD6">
        <w:rPr>
          <w:rFonts w:ascii="Arial" w:eastAsia="Times New Roman" w:hAnsi="Arial" w:cs="Arial"/>
          <w:i/>
          <w:color w:val="222222"/>
          <w:kern w:val="0"/>
          <w:highlight w:val="white"/>
          <w:lang w:eastAsia="en-IN"/>
          <w14:ligatures w14:val="none"/>
        </w:rPr>
        <w:t xml:space="preserve"> Pendidikan</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13</w:t>
      </w:r>
      <w:r w:rsidRPr="00A50BD6">
        <w:rPr>
          <w:rFonts w:ascii="Arial" w:eastAsia="Times New Roman" w:hAnsi="Arial" w:cs="Arial"/>
          <w:color w:val="222222"/>
          <w:kern w:val="0"/>
          <w:highlight w:val="white"/>
          <w:lang w:eastAsia="en-IN"/>
          <w14:ligatures w14:val="none"/>
        </w:rPr>
        <w:t>(3), pp.1556-1570.</w:t>
      </w:r>
    </w:p>
    <w:p w14:paraId="78BBF704"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Statista, 2024. </w:t>
      </w:r>
      <w:r w:rsidRPr="00A50BD6">
        <w:rPr>
          <w:rFonts w:ascii="Arial" w:eastAsia="Times New Roman" w:hAnsi="Arial" w:cs="Arial"/>
          <w:i/>
          <w:color w:val="222222"/>
          <w:kern w:val="0"/>
          <w:highlight w:val="white"/>
          <w:lang w:eastAsia="en-IN"/>
          <w14:ligatures w14:val="none"/>
        </w:rPr>
        <w:t>Hotels - United Kingdom.</w:t>
      </w:r>
      <w:r w:rsidRPr="00A50BD6">
        <w:rPr>
          <w:rFonts w:ascii="Arial" w:eastAsia="Times New Roman" w:hAnsi="Arial" w:cs="Arial"/>
          <w:color w:val="222222"/>
          <w:kern w:val="0"/>
          <w:highlight w:val="white"/>
          <w:lang w:eastAsia="en-IN"/>
          <w14:ligatures w14:val="none"/>
        </w:rPr>
        <w:t xml:space="preserve"> [online] available at:&lt;</w:t>
      </w:r>
      <w:hyperlink r:id="rId6">
        <w:r w:rsidRPr="00A50BD6">
          <w:rPr>
            <w:rFonts w:ascii="Arial" w:eastAsia="Times New Roman" w:hAnsi="Arial" w:cs="Arial"/>
            <w:color w:val="1155CC"/>
            <w:kern w:val="0"/>
            <w:highlight w:val="white"/>
            <w:u w:val="single"/>
            <w:lang w:eastAsia="en-IN"/>
            <w14:ligatures w14:val="none"/>
          </w:rPr>
          <w:t>https://www.statista.com/outlook/mmo/travel-tourism/hotels/united-kingdom?currency=GBP</w:t>
        </w:r>
      </w:hyperlink>
      <w:r w:rsidRPr="00A50BD6">
        <w:rPr>
          <w:rFonts w:ascii="Arial" w:eastAsia="Times New Roman" w:hAnsi="Arial" w:cs="Arial"/>
          <w:color w:val="222222"/>
          <w:kern w:val="0"/>
          <w:highlight w:val="white"/>
          <w:lang w:eastAsia="en-IN"/>
          <w14:ligatures w14:val="none"/>
        </w:rPr>
        <w:t>&gt; [Accessed on 24th January 2025]</w:t>
      </w:r>
    </w:p>
    <w:p w14:paraId="5E004332"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Villoria, M., 2023. Contingency theory of leadership. In </w:t>
      </w:r>
      <w:r w:rsidRPr="00A50BD6">
        <w:rPr>
          <w:rFonts w:ascii="Arial" w:eastAsia="Times New Roman" w:hAnsi="Arial" w:cs="Arial"/>
          <w:i/>
          <w:color w:val="222222"/>
          <w:kern w:val="0"/>
          <w:highlight w:val="white"/>
          <w:lang w:eastAsia="en-IN"/>
          <w14:ligatures w14:val="none"/>
        </w:rPr>
        <w:t xml:space="preserve">Global </w:t>
      </w:r>
      <w:proofErr w:type="spellStart"/>
      <w:r w:rsidRPr="00A50BD6">
        <w:rPr>
          <w:rFonts w:ascii="Arial" w:eastAsia="Times New Roman" w:hAnsi="Arial" w:cs="Arial"/>
          <w:i/>
          <w:color w:val="222222"/>
          <w:kern w:val="0"/>
          <w:highlight w:val="white"/>
          <w:lang w:eastAsia="en-IN"/>
          <w14:ligatures w14:val="none"/>
        </w:rPr>
        <w:t>Encyclopedia</w:t>
      </w:r>
      <w:proofErr w:type="spellEnd"/>
      <w:r w:rsidRPr="00A50BD6">
        <w:rPr>
          <w:rFonts w:ascii="Arial" w:eastAsia="Times New Roman" w:hAnsi="Arial" w:cs="Arial"/>
          <w:i/>
          <w:color w:val="222222"/>
          <w:kern w:val="0"/>
          <w:highlight w:val="white"/>
          <w:lang w:eastAsia="en-IN"/>
          <w14:ligatures w14:val="none"/>
        </w:rPr>
        <w:t xml:space="preserve"> of Public Administration, Public Policy, and Governance</w:t>
      </w:r>
      <w:r w:rsidRPr="00A50BD6">
        <w:rPr>
          <w:rFonts w:ascii="Arial" w:eastAsia="Times New Roman" w:hAnsi="Arial" w:cs="Arial"/>
          <w:color w:val="222222"/>
          <w:kern w:val="0"/>
          <w:highlight w:val="white"/>
          <w:lang w:eastAsia="en-IN"/>
          <w14:ligatures w14:val="none"/>
        </w:rPr>
        <w:t xml:space="preserve"> (pp. 2463-2469). Cham: Springer International Publishing.</w:t>
      </w:r>
    </w:p>
    <w:p w14:paraId="4B1EC0FC"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Vincent, J. and Baptiste, M., 2021. The Impact of a Democratic Leadership Style on Employee Satisfaction, Customer Satisfaction, and Customer Loyalty at a Midsized Nonprofit Sport and Recreation </w:t>
      </w:r>
      <w:proofErr w:type="spellStart"/>
      <w:r w:rsidRPr="00A50BD6">
        <w:rPr>
          <w:rFonts w:ascii="Arial" w:eastAsia="Times New Roman" w:hAnsi="Arial" w:cs="Arial"/>
          <w:color w:val="222222"/>
          <w:kern w:val="0"/>
          <w:highlight w:val="white"/>
          <w:lang w:eastAsia="en-IN"/>
          <w14:ligatures w14:val="none"/>
        </w:rPr>
        <w:t>Center</w:t>
      </w:r>
      <w:proofErr w:type="spellEnd"/>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Global Sport Business Journal</w:t>
      </w:r>
      <w:r w:rsidRPr="00A50BD6">
        <w:rPr>
          <w:rFonts w:ascii="Arial" w:eastAsia="Times New Roman" w:hAnsi="Arial" w:cs="Arial"/>
          <w:color w:val="222222"/>
          <w:kern w:val="0"/>
          <w:highlight w:val="white"/>
          <w:lang w:eastAsia="en-IN"/>
          <w14:ligatures w14:val="none"/>
        </w:rPr>
        <w:t xml:space="preserve">, </w:t>
      </w:r>
      <w:r w:rsidRPr="00A50BD6">
        <w:rPr>
          <w:rFonts w:ascii="Arial" w:eastAsia="Times New Roman" w:hAnsi="Arial" w:cs="Arial"/>
          <w:i/>
          <w:color w:val="222222"/>
          <w:kern w:val="0"/>
          <w:highlight w:val="white"/>
          <w:lang w:eastAsia="en-IN"/>
          <w14:ligatures w14:val="none"/>
        </w:rPr>
        <w:t>9</w:t>
      </w:r>
      <w:r w:rsidRPr="00A50BD6">
        <w:rPr>
          <w:rFonts w:ascii="Arial" w:eastAsia="Times New Roman" w:hAnsi="Arial" w:cs="Arial"/>
          <w:color w:val="222222"/>
          <w:kern w:val="0"/>
          <w:highlight w:val="white"/>
          <w:lang w:eastAsia="en-IN"/>
          <w14:ligatures w14:val="none"/>
        </w:rPr>
        <w:t>(1), pp.79-101.</w:t>
      </w:r>
    </w:p>
    <w:p w14:paraId="75DE6BFE" w14:textId="77777777" w:rsidR="00B761E7" w:rsidRPr="00A50BD6" w:rsidRDefault="00B761E7" w:rsidP="00F04AF6">
      <w:pPr>
        <w:spacing w:before="200" w:after="200" w:line="360" w:lineRule="auto"/>
        <w:jc w:val="both"/>
        <w:rPr>
          <w:rFonts w:ascii="Arial" w:eastAsia="Times New Roman" w:hAnsi="Arial" w:cs="Arial"/>
          <w:color w:val="222222"/>
          <w:kern w:val="0"/>
          <w:highlight w:val="white"/>
          <w:lang w:eastAsia="en-IN"/>
          <w14:ligatures w14:val="none"/>
        </w:rPr>
      </w:pPr>
      <w:r w:rsidRPr="00A50BD6">
        <w:rPr>
          <w:rFonts w:ascii="Arial" w:eastAsia="Times New Roman" w:hAnsi="Arial" w:cs="Arial"/>
          <w:color w:val="222222"/>
          <w:kern w:val="0"/>
          <w:highlight w:val="white"/>
          <w:lang w:eastAsia="en-IN"/>
          <w14:ligatures w14:val="none"/>
        </w:rPr>
        <w:t xml:space="preserve">Woods, P., 2021. Democratic leadership. </w:t>
      </w:r>
      <w:r w:rsidRPr="00A50BD6">
        <w:rPr>
          <w:rFonts w:ascii="Arial" w:eastAsia="Times New Roman" w:hAnsi="Arial" w:cs="Arial"/>
          <w:i/>
          <w:color w:val="222222"/>
          <w:kern w:val="0"/>
          <w:highlight w:val="white"/>
          <w:lang w:eastAsia="en-IN"/>
          <w14:ligatures w14:val="none"/>
        </w:rPr>
        <w:t xml:space="preserve">Oxford </w:t>
      </w:r>
      <w:proofErr w:type="spellStart"/>
      <w:r w:rsidRPr="00A50BD6">
        <w:rPr>
          <w:rFonts w:ascii="Arial" w:eastAsia="Times New Roman" w:hAnsi="Arial" w:cs="Arial"/>
          <w:i/>
          <w:color w:val="222222"/>
          <w:kern w:val="0"/>
          <w:highlight w:val="white"/>
          <w:lang w:eastAsia="en-IN"/>
          <w14:ligatures w14:val="none"/>
        </w:rPr>
        <w:t>Encyclopedia</w:t>
      </w:r>
      <w:proofErr w:type="spellEnd"/>
      <w:r w:rsidRPr="00A50BD6">
        <w:rPr>
          <w:rFonts w:ascii="Arial" w:eastAsia="Times New Roman" w:hAnsi="Arial" w:cs="Arial"/>
          <w:i/>
          <w:color w:val="222222"/>
          <w:kern w:val="0"/>
          <w:highlight w:val="white"/>
          <w:lang w:eastAsia="en-IN"/>
          <w14:ligatures w14:val="none"/>
        </w:rPr>
        <w:t xml:space="preserve"> of Educational Administration</w:t>
      </w:r>
      <w:r w:rsidRPr="00A50BD6">
        <w:rPr>
          <w:rFonts w:ascii="Arial" w:eastAsia="Times New Roman" w:hAnsi="Arial" w:cs="Arial"/>
          <w:color w:val="222222"/>
          <w:kern w:val="0"/>
          <w:highlight w:val="white"/>
          <w:lang w:eastAsia="en-IN"/>
          <w14:ligatures w14:val="none"/>
        </w:rPr>
        <w:t>.</w:t>
      </w:r>
    </w:p>
    <w:p w14:paraId="70E1F76A" w14:textId="77777777" w:rsidR="00B761E7" w:rsidRPr="00A50BD6" w:rsidRDefault="00B761E7" w:rsidP="00F04AF6">
      <w:pPr>
        <w:spacing w:before="200" w:after="200" w:line="360" w:lineRule="auto"/>
        <w:jc w:val="both"/>
        <w:rPr>
          <w:rFonts w:ascii="Arial" w:eastAsia="Arial" w:hAnsi="Arial" w:cs="Arial"/>
          <w:color w:val="222222"/>
          <w:kern w:val="0"/>
          <w:highlight w:val="white"/>
          <w:lang w:eastAsia="en-IN"/>
          <w14:ligatures w14:val="none"/>
        </w:rPr>
      </w:pPr>
    </w:p>
    <w:p w14:paraId="564DE782" w14:textId="77777777" w:rsidR="00DC0BEE" w:rsidRPr="00A50BD6" w:rsidRDefault="00DC0BEE" w:rsidP="00F04AF6">
      <w:pPr>
        <w:spacing w:line="360" w:lineRule="auto"/>
        <w:rPr>
          <w:rFonts w:ascii="Arial" w:hAnsi="Arial" w:cs="Arial"/>
        </w:rPr>
      </w:pPr>
    </w:p>
    <w:sectPr w:rsidR="00DC0BEE" w:rsidRPr="00A50BD6" w:rsidSect="00B761E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BEE"/>
    <w:rsid w:val="00275EA5"/>
    <w:rsid w:val="00460E3B"/>
    <w:rsid w:val="004F73EA"/>
    <w:rsid w:val="00A44231"/>
    <w:rsid w:val="00A50BD6"/>
    <w:rsid w:val="00A87E2D"/>
    <w:rsid w:val="00B761E7"/>
    <w:rsid w:val="00CC02E0"/>
    <w:rsid w:val="00D36DB4"/>
    <w:rsid w:val="00D537A5"/>
    <w:rsid w:val="00DC0BEE"/>
    <w:rsid w:val="00F04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D85DB"/>
  <w15:chartTrackingRefBased/>
  <w15:docId w15:val="{CAF80D03-18B0-455F-91D6-0818E9619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C0B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DC0B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DC0BEE"/>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DC0BEE"/>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DC0BEE"/>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DC0BE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C0BE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C0BE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C0BE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C0BEE"/>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DC0BEE"/>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DC0BEE"/>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DC0BEE"/>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DC0BEE"/>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DC0BEE"/>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DC0BEE"/>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DC0BEE"/>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DC0BEE"/>
    <w:rPr>
      <w:rFonts w:eastAsiaTheme="majorEastAsia" w:cstheme="majorBidi"/>
      <w:color w:val="272727" w:themeColor="text1" w:themeTint="D8"/>
    </w:rPr>
  </w:style>
  <w:style w:type="paragraph" w:styleId="Titlu">
    <w:name w:val="Title"/>
    <w:basedOn w:val="Normal"/>
    <w:next w:val="Normal"/>
    <w:link w:val="TitluCaracter"/>
    <w:uiPriority w:val="10"/>
    <w:qFormat/>
    <w:rsid w:val="00DC0B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C0BE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C0BEE"/>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C0BE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C0BE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C0BEE"/>
    <w:rPr>
      <w:i/>
      <w:iCs/>
      <w:color w:val="404040" w:themeColor="text1" w:themeTint="BF"/>
    </w:rPr>
  </w:style>
  <w:style w:type="paragraph" w:styleId="Listparagraf">
    <w:name w:val="List Paragraph"/>
    <w:basedOn w:val="Normal"/>
    <w:uiPriority w:val="34"/>
    <w:qFormat/>
    <w:rsid w:val="00DC0BEE"/>
    <w:pPr>
      <w:ind w:left="720"/>
      <w:contextualSpacing/>
    </w:pPr>
  </w:style>
  <w:style w:type="character" w:styleId="Accentuareintens">
    <w:name w:val="Intense Emphasis"/>
    <w:basedOn w:val="Fontdeparagrafimplicit"/>
    <w:uiPriority w:val="21"/>
    <w:qFormat/>
    <w:rsid w:val="00DC0BEE"/>
    <w:rPr>
      <w:i/>
      <w:iCs/>
      <w:color w:val="0F4761" w:themeColor="accent1" w:themeShade="BF"/>
    </w:rPr>
  </w:style>
  <w:style w:type="paragraph" w:styleId="Citatintens">
    <w:name w:val="Intense Quote"/>
    <w:basedOn w:val="Normal"/>
    <w:next w:val="Normal"/>
    <w:link w:val="CitatintensCaracter"/>
    <w:uiPriority w:val="30"/>
    <w:qFormat/>
    <w:rsid w:val="00DC0B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DC0BEE"/>
    <w:rPr>
      <w:i/>
      <w:iCs/>
      <w:color w:val="0F4761" w:themeColor="accent1" w:themeShade="BF"/>
    </w:rPr>
  </w:style>
  <w:style w:type="character" w:styleId="Referireintens">
    <w:name w:val="Intense Reference"/>
    <w:basedOn w:val="Fontdeparagrafimplicit"/>
    <w:uiPriority w:val="32"/>
    <w:qFormat/>
    <w:rsid w:val="00DC0BEE"/>
    <w:rPr>
      <w:b/>
      <w:bCs/>
      <w:smallCaps/>
      <w:color w:val="0F4761" w:themeColor="accent1" w:themeShade="BF"/>
      <w:spacing w:val="5"/>
    </w:rPr>
  </w:style>
  <w:style w:type="paragraph" w:styleId="Frspaiere">
    <w:name w:val="No Spacing"/>
    <w:link w:val="FrspaiereCaracter"/>
    <w:uiPriority w:val="1"/>
    <w:qFormat/>
    <w:rsid w:val="00B761E7"/>
    <w:pPr>
      <w:spacing w:after="0" w:line="240" w:lineRule="auto"/>
    </w:pPr>
    <w:rPr>
      <w:rFonts w:eastAsiaTheme="minorEastAsia"/>
      <w:kern w:val="0"/>
      <w:sz w:val="22"/>
      <w:szCs w:val="22"/>
      <w:lang w:eastAsia="en-GB"/>
      <w14:ligatures w14:val="none"/>
    </w:rPr>
  </w:style>
  <w:style w:type="character" w:customStyle="1" w:styleId="FrspaiereCaracter">
    <w:name w:val="Fără spațiere Caracter"/>
    <w:basedOn w:val="Fontdeparagrafimplicit"/>
    <w:link w:val="Frspaiere"/>
    <w:uiPriority w:val="1"/>
    <w:rsid w:val="00B761E7"/>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outlook/mmo/travel-tourism/hotels/united-kingdom?currency=GBP" TargetMode="External"/><Relationship Id="rId5" Type="http://schemas.openxmlformats.org/officeDocument/2006/relationships/hyperlink" Target="https://jobs.hilton.com/us/en/inclusion-culture" TargetMode="External"/><Relationship Id="rId4"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2563</Words>
  <Characters>14615</Characters>
  <Application>Microsoft Office Word</Application>
  <DocSecurity>0</DocSecurity>
  <Lines>121</Lines>
  <Paragraphs>34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Aneea Puscuta (2232738)</dc:creator>
  <cp:keywords/>
  <dc:description/>
  <cp:lastModifiedBy>Oana Andreea Puscuta (2232738)</cp:lastModifiedBy>
  <cp:revision>10</cp:revision>
  <dcterms:created xsi:type="dcterms:W3CDTF">2025-02-04T12:39:00Z</dcterms:created>
  <dcterms:modified xsi:type="dcterms:W3CDTF">2025-02-04T13:39:00Z</dcterms:modified>
</cp:coreProperties>
</file>