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26221" w14:textId="77777777" w:rsidR="00C80B5F" w:rsidRPr="00B612DA" w:rsidRDefault="00C80B5F" w:rsidP="00B612DA">
      <w:pPr>
        <w:ind w:firstLine="0"/>
        <w:jc w:val="center"/>
        <w:rPr>
          <w:rFonts w:cs="Arial"/>
          <w:b/>
          <w:color w:val="000000" w:themeColor="text1"/>
          <w:szCs w:val="24"/>
        </w:rPr>
      </w:pPr>
    </w:p>
    <w:p w14:paraId="50FB4F33" w14:textId="77777777" w:rsidR="00C80B5F" w:rsidRPr="00B612DA" w:rsidRDefault="00C80B5F" w:rsidP="00B612DA">
      <w:pPr>
        <w:ind w:firstLine="0"/>
        <w:jc w:val="center"/>
        <w:rPr>
          <w:rFonts w:cs="Arial"/>
          <w:b/>
          <w:color w:val="000000" w:themeColor="text1"/>
          <w:szCs w:val="24"/>
        </w:rPr>
      </w:pPr>
    </w:p>
    <w:p w14:paraId="541A2EBE" w14:textId="77777777" w:rsidR="00C80B5F" w:rsidRPr="00B612DA" w:rsidRDefault="00C80B5F" w:rsidP="00B612DA">
      <w:pPr>
        <w:ind w:firstLine="0"/>
        <w:jc w:val="center"/>
        <w:rPr>
          <w:rFonts w:cs="Arial"/>
          <w:b/>
          <w:color w:val="000000" w:themeColor="text1"/>
          <w:szCs w:val="24"/>
        </w:rPr>
      </w:pPr>
    </w:p>
    <w:p w14:paraId="0B80195A" w14:textId="77777777" w:rsidR="00C80B5F" w:rsidRPr="00B612DA" w:rsidRDefault="00C80B5F" w:rsidP="00B612DA">
      <w:pPr>
        <w:ind w:firstLine="0"/>
        <w:jc w:val="center"/>
        <w:rPr>
          <w:rFonts w:cs="Arial"/>
          <w:b/>
          <w:color w:val="000000" w:themeColor="text1"/>
          <w:szCs w:val="24"/>
        </w:rPr>
      </w:pPr>
    </w:p>
    <w:p w14:paraId="4C593B81" w14:textId="77777777" w:rsidR="00C80B5F" w:rsidRDefault="00C80B5F" w:rsidP="00B612DA">
      <w:pPr>
        <w:ind w:firstLine="0"/>
        <w:jc w:val="center"/>
        <w:rPr>
          <w:rFonts w:cs="Arial"/>
          <w:b/>
          <w:color w:val="000000" w:themeColor="text1"/>
          <w:szCs w:val="24"/>
        </w:rPr>
      </w:pPr>
    </w:p>
    <w:p w14:paraId="5C09EF25" w14:textId="77777777" w:rsidR="00513E17" w:rsidRPr="00B612DA" w:rsidRDefault="00513E17" w:rsidP="00B612DA">
      <w:pPr>
        <w:ind w:firstLine="0"/>
        <w:jc w:val="center"/>
        <w:rPr>
          <w:rFonts w:cs="Arial"/>
          <w:b/>
          <w:color w:val="000000" w:themeColor="text1"/>
          <w:szCs w:val="24"/>
        </w:rPr>
      </w:pPr>
    </w:p>
    <w:p w14:paraId="6606F063" w14:textId="77777777" w:rsidR="00FC66D7" w:rsidRDefault="00D87356" w:rsidP="00FC66D7">
      <w:pPr>
        <w:ind w:firstLine="0"/>
        <w:jc w:val="center"/>
        <w:rPr>
          <w:rFonts w:cs="Arial"/>
          <w:b/>
          <w:color w:val="000000" w:themeColor="text1"/>
          <w:szCs w:val="24"/>
        </w:rPr>
      </w:pPr>
      <w:r>
        <w:rPr>
          <w:rFonts w:cs="Arial"/>
          <w:b/>
          <w:color w:val="000000" w:themeColor="text1"/>
          <w:szCs w:val="24"/>
        </w:rPr>
        <w:t>BMIH5005</w:t>
      </w:r>
    </w:p>
    <w:p w14:paraId="70361EC7" w14:textId="42162143" w:rsidR="00FC66D7" w:rsidRDefault="00D87356" w:rsidP="00FC66D7">
      <w:pPr>
        <w:ind w:firstLine="0"/>
        <w:jc w:val="center"/>
        <w:rPr>
          <w:rFonts w:cs="Arial"/>
          <w:b/>
          <w:color w:val="000000" w:themeColor="text1"/>
          <w:szCs w:val="24"/>
        </w:rPr>
      </w:pPr>
      <w:r>
        <w:rPr>
          <w:rFonts w:cs="Arial"/>
          <w:b/>
          <w:color w:val="000000" w:themeColor="text1"/>
          <w:szCs w:val="24"/>
        </w:rPr>
        <w:t xml:space="preserve"> Personnel Resourcing and Development</w:t>
      </w:r>
    </w:p>
    <w:p w14:paraId="1655FC87" w14:textId="5BDEAF7E" w:rsidR="00D87356" w:rsidRPr="00B612DA" w:rsidRDefault="00D87356" w:rsidP="00B612DA">
      <w:pPr>
        <w:ind w:firstLine="0"/>
        <w:jc w:val="center"/>
        <w:rPr>
          <w:rFonts w:cs="Arial"/>
          <w:b/>
          <w:color w:val="000000" w:themeColor="text1"/>
          <w:szCs w:val="24"/>
        </w:rPr>
      </w:pPr>
    </w:p>
    <w:p w14:paraId="64A13994" w14:textId="538222F9" w:rsidR="00C80B5F" w:rsidRDefault="00FC66D7" w:rsidP="0044253A">
      <w:pPr>
        <w:ind w:firstLine="0"/>
        <w:jc w:val="center"/>
        <w:rPr>
          <w:rFonts w:cs="Arial"/>
          <w:b/>
          <w:color w:val="000000" w:themeColor="text1"/>
          <w:szCs w:val="24"/>
        </w:rPr>
      </w:pPr>
      <w:r>
        <w:rPr>
          <w:rFonts w:cs="Arial"/>
          <w:b/>
          <w:color w:val="000000" w:themeColor="text1"/>
          <w:szCs w:val="24"/>
        </w:rPr>
        <w:t>Essay-</w:t>
      </w:r>
      <w:r w:rsidR="00D87356" w:rsidRPr="00B612DA">
        <w:rPr>
          <w:rFonts w:cs="Arial"/>
          <w:b/>
          <w:color w:val="000000" w:themeColor="text1"/>
          <w:szCs w:val="24"/>
        </w:rPr>
        <w:t xml:space="preserve"> Employee </w:t>
      </w:r>
      <w:r>
        <w:rPr>
          <w:rFonts w:cs="Arial"/>
          <w:b/>
          <w:color w:val="000000" w:themeColor="text1"/>
          <w:szCs w:val="24"/>
        </w:rPr>
        <w:t>Engagement</w:t>
      </w:r>
    </w:p>
    <w:p w14:paraId="3132F46D" w14:textId="3B097EB4" w:rsidR="00513E17" w:rsidRPr="00B612DA" w:rsidRDefault="00513E17" w:rsidP="0044253A">
      <w:pPr>
        <w:ind w:firstLine="0"/>
        <w:jc w:val="center"/>
        <w:rPr>
          <w:rFonts w:cs="Arial"/>
          <w:b/>
          <w:color w:val="000000" w:themeColor="text1"/>
          <w:szCs w:val="24"/>
        </w:rPr>
      </w:pPr>
      <w:r>
        <w:rPr>
          <w:rFonts w:cs="Arial"/>
          <w:b/>
          <w:color w:val="000000" w:themeColor="text1"/>
          <w:szCs w:val="24"/>
        </w:rPr>
        <w:t>Lecturer- Emma Roberts</w:t>
      </w:r>
    </w:p>
    <w:p w14:paraId="18887613" w14:textId="77777777" w:rsidR="0044253A" w:rsidRDefault="0044253A" w:rsidP="0044253A">
      <w:pPr>
        <w:ind w:firstLine="0"/>
        <w:rPr>
          <w:rFonts w:cs="Arial"/>
          <w:b/>
          <w:color w:val="000000" w:themeColor="text1"/>
          <w:szCs w:val="24"/>
        </w:rPr>
      </w:pPr>
    </w:p>
    <w:p w14:paraId="3FF619E8" w14:textId="40C5B281" w:rsidR="00C80B5F" w:rsidRPr="00B612DA" w:rsidRDefault="0044253A" w:rsidP="0044253A">
      <w:pPr>
        <w:ind w:left="1440"/>
        <w:rPr>
          <w:rFonts w:cs="Arial"/>
          <w:b/>
          <w:color w:val="000000" w:themeColor="text1"/>
          <w:szCs w:val="24"/>
        </w:rPr>
      </w:pPr>
      <w:r>
        <w:rPr>
          <w:rFonts w:cs="Arial"/>
          <w:b/>
          <w:color w:val="000000" w:themeColor="text1"/>
          <w:szCs w:val="24"/>
        </w:rPr>
        <w:t xml:space="preserve">  </w:t>
      </w:r>
      <w:r w:rsidR="00513E17">
        <w:rPr>
          <w:rFonts w:cs="Arial"/>
          <w:b/>
          <w:color w:val="000000" w:themeColor="text1"/>
          <w:szCs w:val="24"/>
        </w:rPr>
        <w:t xml:space="preserve">      </w:t>
      </w:r>
      <w:r>
        <w:rPr>
          <w:rFonts w:cs="Arial"/>
          <w:b/>
          <w:color w:val="000000" w:themeColor="text1"/>
          <w:szCs w:val="24"/>
        </w:rPr>
        <w:t xml:space="preserve">  NICOLAE MASCA- ID 2126875</w:t>
      </w:r>
    </w:p>
    <w:p w14:paraId="638E775B" w14:textId="77777777" w:rsidR="0079599B" w:rsidRPr="00B612DA" w:rsidRDefault="0005670A" w:rsidP="00B612DA">
      <w:pPr>
        <w:rPr>
          <w:rFonts w:cs="Arial"/>
          <w:szCs w:val="24"/>
        </w:rPr>
      </w:pPr>
      <w:r w:rsidRPr="00B612DA">
        <w:rPr>
          <w:rFonts w:cs="Arial"/>
          <w:szCs w:val="24"/>
        </w:rPr>
        <w:br w:type="page"/>
      </w:r>
    </w:p>
    <w:p w14:paraId="6B85D797" w14:textId="77777777" w:rsidR="00EB65F8" w:rsidRPr="00B612DA" w:rsidRDefault="0005670A" w:rsidP="00B612DA">
      <w:pPr>
        <w:pStyle w:val="Heading1"/>
        <w:rPr>
          <w:rFonts w:cs="Arial"/>
          <w:szCs w:val="24"/>
        </w:rPr>
      </w:pPr>
      <w:bookmarkStart w:id="0" w:name="_Toc130825241"/>
      <w:r w:rsidRPr="00B612DA">
        <w:rPr>
          <w:rFonts w:cs="Arial"/>
          <w:szCs w:val="24"/>
        </w:rPr>
        <w:lastRenderedPageBreak/>
        <w:t>Introduction</w:t>
      </w:r>
      <w:bookmarkEnd w:id="0"/>
    </w:p>
    <w:p w14:paraId="08ACAD87" w14:textId="77777777" w:rsidR="00E41EEB" w:rsidRPr="00B612DA" w:rsidRDefault="0005670A" w:rsidP="00B612DA">
      <w:pPr>
        <w:rPr>
          <w:rFonts w:cs="Arial"/>
          <w:szCs w:val="24"/>
        </w:rPr>
      </w:pPr>
      <w:r w:rsidRPr="00B612DA">
        <w:rPr>
          <w:rFonts w:cs="Arial"/>
          <w:szCs w:val="24"/>
        </w:rPr>
        <w:t>Employee engagement is employees' emotional and professional bond with their boss, co-workers, and workspace</w:t>
      </w:r>
      <w:r w:rsidR="005C7CFF" w:rsidRPr="00B612DA">
        <w:rPr>
          <w:rFonts w:cs="Arial"/>
          <w:szCs w:val="24"/>
        </w:rPr>
        <w:t xml:space="preserve"> </w:t>
      </w:r>
      <w:r w:rsidR="005C7CFF" w:rsidRPr="00B612DA">
        <w:rPr>
          <w:rFonts w:cs="Arial"/>
          <w:color w:val="000000"/>
          <w:szCs w:val="24"/>
          <w:shd w:val="clear" w:color="auto" w:fill="FFFFFF"/>
        </w:rPr>
        <w:t>(Barney</w:t>
      </w:r>
      <w:r w:rsidR="00571CB9" w:rsidRPr="00B612DA">
        <w:rPr>
          <w:rFonts w:cs="Arial"/>
          <w:color w:val="000000"/>
          <w:szCs w:val="24"/>
          <w:shd w:val="clear" w:color="auto" w:fill="FFFFFF"/>
        </w:rPr>
        <w:t xml:space="preserve"> et al.</w:t>
      </w:r>
      <w:r w:rsidR="005C7CFF" w:rsidRPr="00B612DA">
        <w:rPr>
          <w:rFonts w:cs="Arial"/>
          <w:color w:val="000000"/>
          <w:szCs w:val="24"/>
          <w:shd w:val="clear" w:color="auto" w:fill="FFFFFF"/>
        </w:rPr>
        <w:t>, 2023)</w:t>
      </w:r>
      <w:r w:rsidRPr="00B612DA">
        <w:rPr>
          <w:rFonts w:cs="Arial"/>
          <w:szCs w:val="24"/>
        </w:rPr>
        <w:t>. A high level of involvement is a sign of a good general experience for the employee. It improves job happiness, success, and the likelihood that the employee will stay with the company. An employee's relationships with co-workers and management and the support, praise, and chances for growth their boss gives them are all important parts of involvement. Engaged employees show that a company cares about its workers, which may improve sales and return on investment and attract more people who want to work there</w:t>
      </w:r>
      <w:r w:rsidR="00571CB9" w:rsidRPr="00B612DA">
        <w:rPr>
          <w:rFonts w:cs="Arial"/>
          <w:szCs w:val="24"/>
        </w:rPr>
        <w:t xml:space="preserve"> </w:t>
      </w:r>
      <w:r w:rsidR="00287532" w:rsidRPr="00B612DA">
        <w:rPr>
          <w:rFonts w:cs="Arial"/>
          <w:color w:val="000000"/>
          <w:szCs w:val="24"/>
          <w:shd w:val="clear" w:color="auto" w:fill="FFFFFF"/>
        </w:rPr>
        <w:t>(Engagement Multiplier, 2017)</w:t>
      </w:r>
      <w:r w:rsidRPr="00B612DA">
        <w:rPr>
          <w:rFonts w:cs="Arial"/>
          <w:szCs w:val="24"/>
        </w:rPr>
        <w:t>. A company's human resources (HR) department is responsible for hiring, screening, and teaching job candidates</w:t>
      </w:r>
      <w:r w:rsidR="003E6802" w:rsidRPr="00B612DA">
        <w:rPr>
          <w:rFonts w:cs="Arial"/>
          <w:szCs w:val="24"/>
        </w:rPr>
        <w:t xml:space="preserve"> (</w:t>
      </w:r>
      <w:r w:rsidR="003E6802" w:rsidRPr="00B612DA">
        <w:rPr>
          <w:rFonts w:eastAsia="Times New Roman" w:cs="Arial"/>
          <w:color w:val="000000"/>
          <w:szCs w:val="24"/>
          <w:lang w:val="en-US"/>
        </w:rPr>
        <w:t>Torrington et al., 2017)</w:t>
      </w:r>
      <w:r w:rsidRPr="00B612DA">
        <w:rPr>
          <w:rFonts w:cs="Arial"/>
          <w:szCs w:val="24"/>
        </w:rPr>
        <w:t>. It also manages plans for staff benefits. HR is important in the twenty-first century because it helps businesses change to a business environment that is changing quickly and to the growing need for skilled workers. This essay aims to demonstrate the strategy, such as lifecycle, that can be beneficial to engage the business's employees.</w:t>
      </w:r>
    </w:p>
    <w:p w14:paraId="6389B649" w14:textId="77777777" w:rsidR="00E41EEB" w:rsidRPr="00B612DA" w:rsidRDefault="00E41EEB" w:rsidP="00B612DA">
      <w:pPr>
        <w:rPr>
          <w:rFonts w:cs="Arial"/>
          <w:szCs w:val="24"/>
        </w:rPr>
      </w:pPr>
    </w:p>
    <w:p w14:paraId="3522E8BC" w14:textId="77777777" w:rsidR="008E5CB2" w:rsidRPr="00B612DA" w:rsidRDefault="0005670A" w:rsidP="00B612DA">
      <w:pPr>
        <w:pStyle w:val="Heading1"/>
        <w:rPr>
          <w:rFonts w:cs="Arial"/>
          <w:szCs w:val="24"/>
        </w:rPr>
      </w:pPr>
      <w:r w:rsidRPr="00B612DA">
        <w:rPr>
          <w:rFonts w:cs="Arial"/>
          <w:szCs w:val="24"/>
        </w:rPr>
        <w:t xml:space="preserve">Main Body </w:t>
      </w:r>
    </w:p>
    <w:p w14:paraId="17474273" w14:textId="3AAAC796" w:rsidR="00A10122" w:rsidRPr="00B612DA" w:rsidRDefault="0005670A" w:rsidP="00B612DA">
      <w:pPr>
        <w:rPr>
          <w:rFonts w:cs="Arial"/>
          <w:szCs w:val="24"/>
        </w:rPr>
      </w:pPr>
      <w:r w:rsidRPr="00B612DA">
        <w:rPr>
          <w:rFonts w:cs="Arial"/>
          <w:szCs w:val="24"/>
        </w:rPr>
        <w:t xml:space="preserve">Human </w:t>
      </w:r>
      <w:r w:rsidR="007D2A1C">
        <w:rPr>
          <w:rFonts w:cs="Arial"/>
          <w:szCs w:val="24"/>
        </w:rPr>
        <w:t>resources</w:t>
      </w:r>
      <w:r w:rsidRPr="00B612DA">
        <w:rPr>
          <w:rFonts w:cs="Arial"/>
          <w:szCs w:val="24"/>
        </w:rPr>
        <w:t xml:space="preserve"> (HR) manag</w:t>
      </w:r>
      <w:r w:rsidR="0067086F">
        <w:rPr>
          <w:rFonts w:cs="Arial"/>
          <w:szCs w:val="24"/>
        </w:rPr>
        <w:t>es</w:t>
      </w:r>
      <w:r w:rsidRPr="00B612DA">
        <w:rPr>
          <w:rFonts w:cs="Arial"/>
          <w:szCs w:val="24"/>
        </w:rPr>
        <w:t xml:space="preserve"> and train</w:t>
      </w:r>
      <w:r w:rsidR="0067086F">
        <w:rPr>
          <w:rFonts w:cs="Arial"/>
          <w:szCs w:val="24"/>
        </w:rPr>
        <w:t>s</w:t>
      </w:r>
      <w:r w:rsidRPr="00B612DA">
        <w:rPr>
          <w:rFonts w:cs="Arial"/>
          <w:szCs w:val="24"/>
        </w:rPr>
        <w:t xml:space="preserve"> a company's workers</w:t>
      </w:r>
      <w:r w:rsidR="00DC73F1" w:rsidRPr="00B612DA">
        <w:rPr>
          <w:rFonts w:cs="Arial"/>
          <w:szCs w:val="24"/>
        </w:rPr>
        <w:t xml:space="preserve"> </w:t>
      </w:r>
      <w:r w:rsidR="00DC73F1" w:rsidRPr="00B612DA">
        <w:rPr>
          <w:rFonts w:cs="Arial"/>
          <w:color w:val="000000"/>
          <w:szCs w:val="24"/>
          <w:shd w:val="clear" w:color="auto" w:fill="FFFFFF"/>
        </w:rPr>
        <w:t>(</w:t>
      </w:r>
      <w:r w:rsidR="00DC73F1" w:rsidRPr="00B612DA">
        <w:rPr>
          <w:rFonts w:cs="Arial"/>
          <w:szCs w:val="24"/>
          <w:shd w:val="clear" w:color="auto" w:fill="FFFFFF"/>
        </w:rPr>
        <w:t>Armstrong and Taylor, 2020</w:t>
      </w:r>
      <w:r w:rsidR="00DC73F1" w:rsidRPr="00B612DA">
        <w:rPr>
          <w:rFonts w:cs="Arial"/>
          <w:color w:val="000000"/>
          <w:szCs w:val="24"/>
          <w:shd w:val="clear" w:color="auto" w:fill="FFFFFF"/>
        </w:rPr>
        <w:t>)</w:t>
      </w:r>
      <w:r w:rsidRPr="00B612DA">
        <w:rPr>
          <w:rFonts w:cs="Arial"/>
          <w:szCs w:val="24"/>
        </w:rPr>
        <w:t>. It is all about making workers more effective. Human resources used to be mostly about hiring, firing, and doing a yearly review of salaries</w:t>
      </w:r>
      <w:r w:rsidR="00122B95" w:rsidRPr="00B612DA">
        <w:rPr>
          <w:rFonts w:cs="Arial"/>
          <w:szCs w:val="24"/>
        </w:rPr>
        <w:t xml:space="preserve"> in the hospitality industry</w:t>
      </w:r>
      <w:r w:rsidRPr="00B612DA">
        <w:rPr>
          <w:rFonts w:cs="Arial"/>
          <w:szCs w:val="24"/>
        </w:rPr>
        <w:t>. HR has recently changed its tone to be more positive and broadened what it does. HR is an important part of managing and developing people at work</w:t>
      </w:r>
      <w:r w:rsidR="003B6D1B" w:rsidRPr="00B612DA">
        <w:rPr>
          <w:rFonts w:cs="Arial"/>
          <w:szCs w:val="24"/>
        </w:rPr>
        <w:t xml:space="preserve"> in the hospitality industry</w:t>
      </w:r>
      <w:r w:rsidRPr="00B612DA">
        <w:rPr>
          <w:rFonts w:cs="Arial"/>
          <w:szCs w:val="24"/>
        </w:rPr>
        <w:t>, and they do this in many different ways. The first step in creating a talent management team is figuring out who will do what on the team. Even though there are specific roles, any employee can help with the tasks of the talent management team.</w:t>
      </w:r>
      <w:r w:rsidR="003E6802" w:rsidRPr="00B612DA">
        <w:rPr>
          <w:rFonts w:eastAsia="Times New Roman" w:cs="Arial"/>
          <w:color w:val="000000"/>
          <w:szCs w:val="24"/>
          <w:lang w:val="en-US"/>
        </w:rPr>
        <w:t xml:space="preserve"> Torrington et al. (2017) stated that</w:t>
      </w:r>
      <w:r w:rsidR="003E6802" w:rsidRPr="00B612DA">
        <w:rPr>
          <w:rFonts w:cs="Arial"/>
          <w:szCs w:val="24"/>
        </w:rPr>
        <w:t xml:space="preserve"> r</w:t>
      </w:r>
      <w:r w:rsidRPr="00B612DA">
        <w:rPr>
          <w:rFonts w:cs="Arial"/>
          <w:szCs w:val="24"/>
        </w:rPr>
        <w:t xml:space="preserve">ecruiting managers look at what a company needs and come up with plans for filling open jobs. Often, the person in charge of hiring talks with candidates to find out more about them. They also make people wonder if applications are qualified enough. </w:t>
      </w:r>
    </w:p>
    <w:p w14:paraId="23CCFA90" w14:textId="49DA9BC4" w:rsidR="00E41EEB" w:rsidRPr="00B612DA" w:rsidRDefault="0005670A" w:rsidP="00B612DA">
      <w:pPr>
        <w:rPr>
          <w:rFonts w:cs="Arial"/>
          <w:szCs w:val="24"/>
        </w:rPr>
      </w:pPr>
      <w:r w:rsidRPr="00B612DA">
        <w:rPr>
          <w:rFonts w:cs="Arial"/>
          <w:szCs w:val="24"/>
        </w:rPr>
        <w:t xml:space="preserve">The </w:t>
      </w:r>
      <w:r w:rsidR="003D03A3">
        <w:rPr>
          <w:rFonts w:cs="Arial"/>
          <w:szCs w:val="24"/>
        </w:rPr>
        <w:t>organization’s</w:t>
      </w:r>
      <w:r w:rsidRPr="00B612DA">
        <w:rPr>
          <w:rFonts w:cs="Arial"/>
          <w:szCs w:val="24"/>
        </w:rPr>
        <w:t xml:space="preserve"> experts on hiring make plans and strategies to fill each open job. A recruitment expert helps the hiring manager determine what the </w:t>
      </w:r>
      <w:r w:rsidR="00122B95" w:rsidRPr="00B612DA">
        <w:rPr>
          <w:rFonts w:cs="Arial"/>
          <w:szCs w:val="24"/>
        </w:rPr>
        <w:t>hotel compan</w:t>
      </w:r>
      <w:r w:rsidRPr="00B612DA">
        <w:rPr>
          <w:rFonts w:cs="Arial"/>
          <w:szCs w:val="24"/>
        </w:rPr>
        <w:t>y needs regarding employees. Also, they help the people in charge of hiring and keeping employees by pointing out places where things could be better</w:t>
      </w:r>
      <w:r w:rsidR="002259AE" w:rsidRPr="00B612DA">
        <w:rPr>
          <w:rFonts w:cs="Arial"/>
          <w:szCs w:val="24"/>
        </w:rPr>
        <w:t xml:space="preserve"> </w:t>
      </w:r>
      <w:r w:rsidR="00E06B2A" w:rsidRPr="00B612DA">
        <w:rPr>
          <w:rFonts w:cs="Arial"/>
          <w:color w:val="000000"/>
          <w:szCs w:val="24"/>
          <w:shd w:val="clear" w:color="auto" w:fill="FFFFFF"/>
        </w:rPr>
        <w:t xml:space="preserve">(Indeed Editorial Team, </w:t>
      </w:r>
      <w:r w:rsidR="00E06B2A" w:rsidRPr="00B612DA">
        <w:rPr>
          <w:rFonts w:cs="Arial"/>
          <w:color w:val="000000"/>
          <w:szCs w:val="24"/>
          <w:shd w:val="clear" w:color="auto" w:fill="FFFFFF"/>
        </w:rPr>
        <w:lastRenderedPageBreak/>
        <w:t>2022)</w:t>
      </w:r>
      <w:r w:rsidRPr="00B612DA">
        <w:rPr>
          <w:rFonts w:cs="Arial"/>
          <w:szCs w:val="24"/>
        </w:rPr>
        <w:t>. Recruitment coordinators work with managers and department heads to determine which jobs must be filled. They also write job titles and handle job posts on job sites and the company's website. After the person in charge of hiring has done interviews and made a choice, the planner calls the new employees to help them get settled in. This includes getting their tax and bank information so they can be paid</w:t>
      </w:r>
      <w:r w:rsidR="002259AE" w:rsidRPr="00B612DA">
        <w:rPr>
          <w:rFonts w:cs="Arial"/>
          <w:szCs w:val="24"/>
        </w:rPr>
        <w:t xml:space="preserve"> </w:t>
      </w:r>
      <w:r w:rsidR="00E06B2A" w:rsidRPr="00B612DA">
        <w:rPr>
          <w:rFonts w:cs="Arial"/>
          <w:color w:val="000000"/>
          <w:szCs w:val="24"/>
          <w:shd w:val="clear" w:color="auto" w:fill="FFFFFF"/>
        </w:rPr>
        <w:t>(Paychex, 2015)</w:t>
      </w:r>
      <w:r w:rsidRPr="00B612DA">
        <w:rPr>
          <w:rFonts w:cs="Arial"/>
          <w:szCs w:val="24"/>
        </w:rPr>
        <w:t>.</w:t>
      </w:r>
    </w:p>
    <w:p w14:paraId="09B5366A" w14:textId="77777777" w:rsidR="00A10122" w:rsidRPr="00B612DA" w:rsidRDefault="0005670A" w:rsidP="00B612DA">
      <w:pPr>
        <w:rPr>
          <w:rFonts w:cs="Arial"/>
          <w:szCs w:val="24"/>
          <w:shd w:val="clear" w:color="auto" w:fill="FFFFFF"/>
        </w:rPr>
      </w:pPr>
      <w:r w:rsidRPr="00B612DA">
        <w:rPr>
          <w:rFonts w:cs="Arial"/>
          <w:szCs w:val="24"/>
          <w:shd w:val="clear" w:color="auto" w:fill="FFFFFF"/>
        </w:rPr>
        <w:t>Talent management is a modern way to run a business</w:t>
      </w:r>
      <w:r w:rsidR="006C77FA" w:rsidRPr="00B612DA">
        <w:rPr>
          <w:rFonts w:cs="Arial"/>
          <w:szCs w:val="24"/>
          <w:shd w:val="clear" w:color="auto" w:fill="FFFFFF"/>
        </w:rPr>
        <w:t xml:space="preserve"> in the hospitality industry</w:t>
      </w:r>
      <w:r w:rsidRPr="00B612DA">
        <w:rPr>
          <w:rFonts w:cs="Arial"/>
          <w:szCs w:val="24"/>
          <w:shd w:val="clear" w:color="auto" w:fill="FFFFFF"/>
        </w:rPr>
        <w:t>. With this kind of management, both businesses and workers will get better rewards</w:t>
      </w:r>
      <w:r w:rsidR="0051391F" w:rsidRPr="00B612DA">
        <w:rPr>
          <w:rFonts w:cs="Arial"/>
          <w:szCs w:val="24"/>
          <w:shd w:val="clear" w:color="auto" w:fill="FFFFFF"/>
        </w:rPr>
        <w:t xml:space="preserve"> </w:t>
      </w:r>
      <w:r w:rsidR="0051391F" w:rsidRPr="00B612DA">
        <w:rPr>
          <w:rFonts w:cs="Arial"/>
          <w:color w:val="000000"/>
          <w:szCs w:val="24"/>
          <w:shd w:val="clear" w:color="auto" w:fill="FFFFFF"/>
        </w:rPr>
        <w:t>(Adp.com, 2020)</w:t>
      </w:r>
      <w:r w:rsidRPr="00B612DA">
        <w:rPr>
          <w:rFonts w:cs="Arial"/>
          <w:szCs w:val="24"/>
          <w:shd w:val="clear" w:color="auto" w:fill="FFFFFF"/>
        </w:rPr>
        <w:t xml:space="preserve">. Here are some of the benefits that businesses and their workers might like. This management system lets the </w:t>
      </w:r>
      <w:r w:rsidR="006C77FA" w:rsidRPr="00B612DA">
        <w:rPr>
          <w:rFonts w:cs="Arial"/>
          <w:szCs w:val="24"/>
          <w:shd w:val="clear" w:color="auto" w:fill="FFFFFF"/>
        </w:rPr>
        <w:t>hotels</w:t>
      </w:r>
      <w:r w:rsidRPr="00B612DA">
        <w:rPr>
          <w:rFonts w:cs="Arial"/>
          <w:szCs w:val="24"/>
          <w:shd w:val="clear" w:color="auto" w:fill="FFFFFF"/>
        </w:rPr>
        <w:t xml:space="preserve"> determine whether certain workers are qualified. The managers will then have a list of the necessary skills</w:t>
      </w:r>
      <w:r w:rsidR="00C53417" w:rsidRPr="00B612DA">
        <w:rPr>
          <w:rFonts w:cs="Arial"/>
          <w:szCs w:val="24"/>
          <w:shd w:val="clear" w:color="auto" w:fill="FFFFFF"/>
        </w:rPr>
        <w:t>. So, when a genius comes in, they</w:t>
      </w:r>
      <w:r w:rsidRPr="00B612DA">
        <w:rPr>
          <w:rFonts w:cs="Arial"/>
          <w:szCs w:val="24"/>
          <w:shd w:val="clear" w:color="auto" w:fill="FFFFFF"/>
        </w:rPr>
        <w:t xml:space="preserve"> can find a job that matches his skills</w:t>
      </w:r>
      <w:r w:rsidR="00845F1F" w:rsidRPr="00B612DA">
        <w:rPr>
          <w:rFonts w:cs="Arial"/>
          <w:szCs w:val="24"/>
          <w:shd w:val="clear" w:color="auto" w:fill="FFFFFF"/>
        </w:rPr>
        <w:t xml:space="preserve"> </w:t>
      </w:r>
      <w:r w:rsidR="00845F1F" w:rsidRPr="00B612DA">
        <w:rPr>
          <w:rFonts w:cs="Arial"/>
          <w:color w:val="000000"/>
          <w:szCs w:val="24"/>
          <w:shd w:val="clear" w:color="auto" w:fill="FFFFFF"/>
        </w:rPr>
        <w:t>(Natsir, 2022)</w:t>
      </w:r>
      <w:r w:rsidRPr="00B612DA">
        <w:rPr>
          <w:rFonts w:cs="Arial"/>
          <w:szCs w:val="24"/>
          <w:shd w:val="clear" w:color="auto" w:fill="FFFFFF"/>
        </w:rPr>
        <w:t xml:space="preserve">. It is clear that this is good for both sides. Because when someone works in their area of skill, they are </w:t>
      </w:r>
      <w:r w:rsidR="002259AE" w:rsidRPr="00B612DA">
        <w:rPr>
          <w:rFonts w:cs="Arial"/>
          <w:szCs w:val="24"/>
          <w:shd w:val="clear" w:color="auto" w:fill="FFFFFF"/>
        </w:rPr>
        <w:t>busier</w:t>
      </w:r>
      <w:r w:rsidRPr="00B612DA">
        <w:rPr>
          <w:rFonts w:cs="Arial"/>
          <w:szCs w:val="24"/>
          <w:shd w:val="clear" w:color="auto" w:fill="FFFFFF"/>
        </w:rPr>
        <w:t xml:space="preserve">, have a bigger effect on the </w:t>
      </w:r>
      <w:r w:rsidR="00C53417" w:rsidRPr="00B612DA">
        <w:rPr>
          <w:rFonts w:cs="Arial"/>
          <w:szCs w:val="24"/>
          <w:shd w:val="clear" w:color="auto" w:fill="FFFFFF"/>
        </w:rPr>
        <w:t>hotel management</w:t>
      </w:r>
      <w:r w:rsidRPr="00B612DA">
        <w:rPr>
          <w:rFonts w:cs="Arial"/>
          <w:szCs w:val="24"/>
          <w:shd w:val="clear" w:color="auto" w:fill="FFFFFF"/>
        </w:rPr>
        <w:t xml:space="preserve">, and get better feedback from their </w:t>
      </w:r>
      <w:r w:rsidR="002259AE" w:rsidRPr="00B612DA">
        <w:rPr>
          <w:rFonts w:cs="Arial"/>
          <w:szCs w:val="24"/>
          <w:shd w:val="clear" w:color="auto" w:fill="FFFFFF"/>
        </w:rPr>
        <w:t>co-workers</w:t>
      </w:r>
      <w:r w:rsidRPr="00B612DA">
        <w:rPr>
          <w:rFonts w:cs="Arial"/>
          <w:szCs w:val="24"/>
          <w:shd w:val="clear" w:color="auto" w:fill="FFFFFF"/>
        </w:rPr>
        <w:t xml:space="preserve"> on how they are doing. So, the company will use talent management to come up with plans for keeping its best workers by putting more effort into recruiting, training, and keeping them</w:t>
      </w:r>
      <w:r w:rsidR="00845F1F" w:rsidRPr="00B612DA">
        <w:rPr>
          <w:rFonts w:cs="Arial"/>
          <w:szCs w:val="24"/>
          <w:shd w:val="clear" w:color="auto" w:fill="FFFFFF"/>
        </w:rPr>
        <w:t xml:space="preserve"> </w:t>
      </w:r>
      <w:r w:rsidR="00845F1F" w:rsidRPr="00B612DA">
        <w:rPr>
          <w:rFonts w:cs="Arial"/>
          <w:color w:val="000000"/>
          <w:szCs w:val="24"/>
          <w:shd w:val="clear" w:color="auto" w:fill="FFFFFF"/>
        </w:rPr>
        <w:t>(Natsir, 2022)</w:t>
      </w:r>
      <w:r w:rsidRPr="00B612DA">
        <w:rPr>
          <w:rFonts w:cs="Arial"/>
          <w:szCs w:val="24"/>
          <w:shd w:val="clear" w:color="auto" w:fill="FFFFFF"/>
        </w:rPr>
        <w:t xml:space="preserve">. The grade of a </w:t>
      </w:r>
      <w:r w:rsidR="00C53417" w:rsidRPr="00B612DA">
        <w:rPr>
          <w:rFonts w:cs="Arial"/>
          <w:szCs w:val="24"/>
          <w:shd w:val="clear" w:color="auto" w:fill="FFFFFF"/>
        </w:rPr>
        <w:t>hotel</w:t>
      </w:r>
      <w:r w:rsidRPr="00B612DA">
        <w:rPr>
          <w:rFonts w:cs="Arial"/>
          <w:szCs w:val="24"/>
          <w:shd w:val="clear" w:color="auto" w:fill="FFFFFF"/>
        </w:rPr>
        <w:t xml:space="preserve"> will depend on how well the workers do their jobs. Because of this, the company needs a plan for finding the people with the most skills and promises to help it succeed.</w:t>
      </w:r>
    </w:p>
    <w:p w14:paraId="07F53AA8" w14:textId="0A81CF55" w:rsidR="00FF38BF" w:rsidRPr="00B612DA" w:rsidRDefault="0005670A" w:rsidP="00B612DA">
      <w:pPr>
        <w:rPr>
          <w:rFonts w:cs="Arial"/>
          <w:szCs w:val="24"/>
        </w:rPr>
      </w:pPr>
      <w:r w:rsidRPr="00B612DA">
        <w:rPr>
          <w:rFonts w:cs="Arial"/>
          <w:szCs w:val="24"/>
          <w:shd w:val="clear" w:color="auto" w:fill="FFFFFF"/>
        </w:rPr>
        <w:t xml:space="preserve">Talent development is how an </w:t>
      </w:r>
      <w:r w:rsidR="003D03A3">
        <w:rPr>
          <w:rFonts w:cs="Arial"/>
          <w:szCs w:val="24"/>
          <w:shd w:val="clear" w:color="auto" w:fill="FFFFFF"/>
        </w:rPr>
        <w:t>organization</w:t>
      </w:r>
      <w:r w:rsidRPr="00B612DA">
        <w:rPr>
          <w:rFonts w:cs="Arial"/>
          <w:szCs w:val="24"/>
          <w:shd w:val="clear" w:color="auto" w:fill="FFFFFF"/>
        </w:rPr>
        <w:t xml:space="preserve"> gets its workers ready for job growth in a way that fits with the </w:t>
      </w:r>
      <w:r w:rsidR="003D03A3">
        <w:rPr>
          <w:rFonts w:cs="Arial"/>
          <w:szCs w:val="24"/>
          <w:shd w:val="clear" w:color="auto" w:fill="FFFFFF"/>
        </w:rPr>
        <w:t>organization’s</w:t>
      </w:r>
      <w:r w:rsidR="00AF3090" w:rsidRPr="00B612DA">
        <w:rPr>
          <w:rFonts w:cs="Arial"/>
          <w:szCs w:val="24"/>
          <w:shd w:val="clear" w:color="auto" w:fill="FFFFFF"/>
        </w:rPr>
        <w:t xml:space="preserve"> goals </w:t>
      </w:r>
      <w:r w:rsidR="00AF3090" w:rsidRPr="00B612DA">
        <w:rPr>
          <w:rFonts w:cs="Arial"/>
          <w:color w:val="000000"/>
          <w:szCs w:val="24"/>
          <w:shd w:val="clear" w:color="auto" w:fill="FFFFFF"/>
        </w:rPr>
        <w:t>(Schreiber-Shearer, 2022)</w:t>
      </w:r>
      <w:r w:rsidRPr="00B612DA">
        <w:rPr>
          <w:rFonts w:cs="Arial"/>
          <w:szCs w:val="24"/>
          <w:shd w:val="clear" w:color="auto" w:fill="FFFFFF"/>
        </w:rPr>
        <w:t xml:space="preserve">. This includes figuring out workers' skills and goals and helping them get the information and skills they need to reach their goals and meet the </w:t>
      </w:r>
      <w:r w:rsidR="003D03A3">
        <w:rPr>
          <w:rFonts w:cs="Arial"/>
          <w:szCs w:val="24"/>
          <w:shd w:val="clear" w:color="auto" w:fill="FFFFFF"/>
        </w:rPr>
        <w:t>organization’s</w:t>
      </w:r>
      <w:r w:rsidRPr="00B612DA">
        <w:rPr>
          <w:rFonts w:cs="Arial"/>
          <w:szCs w:val="24"/>
          <w:shd w:val="clear" w:color="auto" w:fill="FFFFFF"/>
        </w:rPr>
        <w:t xml:space="preserve"> standards. Everyone gains from skill growth. It has a lot of perks for workers and brings a lot of worth to </w:t>
      </w:r>
      <w:r w:rsidR="00A2547E" w:rsidRPr="00B612DA">
        <w:rPr>
          <w:rFonts w:cs="Arial"/>
          <w:szCs w:val="24"/>
          <w:shd w:val="clear" w:color="auto" w:fill="FFFFFF"/>
        </w:rPr>
        <w:t>hotel management</w:t>
      </w:r>
      <w:r w:rsidRPr="00B612DA">
        <w:rPr>
          <w:rFonts w:cs="Arial"/>
          <w:szCs w:val="24"/>
          <w:shd w:val="clear" w:color="auto" w:fill="FFFFFF"/>
        </w:rPr>
        <w:t>. Here are a few ways in which businesses may benefit from classes on developing ability. People who work on developing their abilities tend to have more engaged workers</w:t>
      </w:r>
      <w:r w:rsidR="00845F1F" w:rsidRPr="00B612DA">
        <w:rPr>
          <w:rFonts w:cs="Arial"/>
          <w:szCs w:val="24"/>
          <w:shd w:val="clear" w:color="auto" w:fill="FFFFFF"/>
        </w:rPr>
        <w:t xml:space="preserve"> </w:t>
      </w:r>
      <w:r w:rsidR="00845F1F" w:rsidRPr="00B612DA">
        <w:rPr>
          <w:rFonts w:cs="Arial"/>
          <w:color w:val="000000"/>
          <w:szCs w:val="24"/>
          <w:shd w:val="clear" w:color="auto" w:fill="FFFFFF"/>
        </w:rPr>
        <w:t>(Sokolowsky, 2022)</w:t>
      </w:r>
      <w:r w:rsidRPr="00B612DA">
        <w:rPr>
          <w:rFonts w:cs="Arial"/>
          <w:szCs w:val="24"/>
          <w:shd w:val="clear" w:color="auto" w:fill="FFFFFF"/>
        </w:rPr>
        <w:t>. Studies have also shown that customers get better service from happy workers. When workers like their jobs, they are more likely to want to sh</w:t>
      </w:r>
      <w:r w:rsidR="00A2547E" w:rsidRPr="00B612DA">
        <w:rPr>
          <w:rFonts w:cs="Arial"/>
          <w:szCs w:val="24"/>
          <w:shd w:val="clear" w:color="auto" w:fill="FFFFFF"/>
        </w:rPr>
        <w:t>are their happiness with others; t</w:t>
      </w:r>
      <w:r w:rsidRPr="00B612DA">
        <w:rPr>
          <w:rFonts w:cs="Arial"/>
          <w:szCs w:val="24"/>
          <w:shd w:val="clear" w:color="auto" w:fill="FFFFFF"/>
        </w:rPr>
        <w:t xml:space="preserve">his makes customers happy. Talent </w:t>
      </w:r>
      <w:r w:rsidR="006C729B" w:rsidRPr="00B612DA">
        <w:rPr>
          <w:rFonts w:cs="Arial"/>
          <w:szCs w:val="24"/>
          <w:shd w:val="clear" w:color="auto" w:fill="FFFFFF"/>
        </w:rPr>
        <w:t>devel</w:t>
      </w:r>
      <w:r w:rsidR="00A2547E" w:rsidRPr="00B612DA">
        <w:rPr>
          <w:rFonts w:cs="Arial"/>
          <w:szCs w:val="24"/>
          <w:shd w:val="clear" w:color="auto" w:fill="FFFFFF"/>
        </w:rPr>
        <w:t>opment courses help hotel management</w:t>
      </w:r>
      <w:r w:rsidRPr="00B612DA">
        <w:rPr>
          <w:rFonts w:cs="Arial"/>
          <w:szCs w:val="24"/>
          <w:shd w:val="clear" w:color="auto" w:fill="FFFFFF"/>
        </w:rPr>
        <w:t xml:space="preserve"> find the best people even if they do not know the subject. Talent development makes employees more involved, loyal, and likely to recommend their company as a great place to work. This makes them an important source of correct information for people looking to join the</w:t>
      </w:r>
      <w:r w:rsidR="00EF4BE4" w:rsidRPr="00B612DA">
        <w:rPr>
          <w:rFonts w:cs="Arial"/>
          <w:szCs w:val="24"/>
          <w:shd w:val="clear" w:color="auto" w:fill="FFFFFF"/>
        </w:rPr>
        <w:t xml:space="preserve"> hotel management</w:t>
      </w:r>
      <w:r w:rsidRPr="00B612DA">
        <w:rPr>
          <w:rFonts w:cs="Arial"/>
          <w:szCs w:val="24"/>
          <w:shd w:val="clear" w:color="auto" w:fill="FFFFFF"/>
        </w:rPr>
        <w:t xml:space="preserve">. One of the main goals of talent development is to improve the </w:t>
      </w:r>
      <w:r w:rsidR="00DF4A05">
        <w:rPr>
          <w:rFonts w:cs="Arial"/>
          <w:szCs w:val="24"/>
          <w:shd w:val="clear" w:color="auto" w:fill="FFFFFF"/>
        </w:rPr>
        <w:lastRenderedPageBreak/>
        <w:t>organization’s</w:t>
      </w:r>
      <w:r w:rsidRPr="00B612DA">
        <w:rPr>
          <w:rFonts w:cs="Arial"/>
          <w:szCs w:val="24"/>
          <w:shd w:val="clear" w:color="auto" w:fill="FFFFFF"/>
        </w:rPr>
        <w:t xml:space="preserve"> total success</w:t>
      </w:r>
      <w:r w:rsidR="00845F1F" w:rsidRPr="00B612DA">
        <w:rPr>
          <w:rFonts w:cs="Arial"/>
          <w:szCs w:val="24"/>
          <w:shd w:val="clear" w:color="auto" w:fill="FFFFFF"/>
        </w:rPr>
        <w:t xml:space="preserve"> </w:t>
      </w:r>
      <w:r w:rsidR="00845F1F" w:rsidRPr="00B612DA">
        <w:rPr>
          <w:rFonts w:cs="Arial"/>
          <w:color w:val="000000"/>
          <w:szCs w:val="24"/>
          <w:shd w:val="clear" w:color="auto" w:fill="FFFFFF"/>
        </w:rPr>
        <w:t>(Sokolowsky, 2022)</w:t>
      </w:r>
      <w:r w:rsidRPr="00B612DA">
        <w:rPr>
          <w:rFonts w:cs="Arial"/>
          <w:szCs w:val="24"/>
          <w:shd w:val="clear" w:color="auto" w:fill="FFFFFF"/>
        </w:rPr>
        <w:t>. By helping their workers gain skills and experience, companies give their whole staff more ability, better performance, and higher quality.</w:t>
      </w:r>
    </w:p>
    <w:p w14:paraId="65D7F0B5" w14:textId="081B45B1" w:rsidR="001C374D" w:rsidRPr="00B612DA" w:rsidRDefault="0005670A" w:rsidP="00B612DA">
      <w:pPr>
        <w:rPr>
          <w:rFonts w:cs="Arial"/>
          <w:szCs w:val="24"/>
        </w:rPr>
      </w:pPr>
      <w:r w:rsidRPr="00B612DA">
        <w:rPr>
          <w:rFonts w:cs="Arial"/>
          <w:szCs w:val="24"/>
        </w:rPr>
        <w:t>The employee life cycle model shows how an employee goes through a series of steps when applying, starting, working for, and finally leaving a company. The emp</w:t>
      </w:r>
      <w:r w:rsidR="00616862" w:rsidRPr="00B612DA">
        <w:rPr>
          <w:rFonts w:cs="Arial"/>
          <w:szCs w:val="24"/>
        </w:rPr>
        <w:t>loyee life cycle has six stages</w:t>
      </w:r>
      <w:r w:rsidRPr="00B612DA">
        <w:rPr>
          <w:rFonts w:cs="Arial"/>
          <w:szCs w:val="24"/>
        </w:rPr>
        <w:t xml:space="preserve">: </w:t>
      </w:r>
      <w:r w:rsidR="00616862" w:rsidRPr="00B612DA">
        <w:rPr>
          <w:rFonts w:cs="Arial"/>
          <w:szCs w:val="24"/>
        </w:rPr>
        <w:t>attraction, recruitment, onboarding, retention, development</w:t>
      </w:r>
      <w:r w:rsidR="003D03A3">
        <w:rPr>
          <w:rFonts w:cs="Arial"/>
          <w:szCs w:val="24"/>
        </w:rPr>
        <w:t>,</w:t>
      </w:r>
      <w:r w:rsidR="00616862" w:rsidRPr="00B612DA">
        <w:rPr>
          <w:rFonts w:cs="Arial"/>
          <w:szCs w:val="24"/>
        </w:rPr>
        <w:t xml:space="preserve"> and separation</w:t>
      </w:r>
      <w:r w:rsidR="00DE3072" w:rsidRPr="00B612DA">
        <w:rPr>
          <w:rFonts w:cs="Arial"/>
          <w:szCs w:val="24"/>
        </w:rPr>
        <w:t xml:space="preserve">. </w:t>
      </w:r>
      <w:r w:rsidRPr="00B612DA">
        <w:rPr>
          <w:rFonts w:cs="Arial"/>
          <w:szCs w:val="24"/>
        </w:rPr>
        <w:t>Em</w:t>
      </w:r>
      <w:r w:rsidR="00A15059" w:rsidRPr="00B612DA">
        <w:rPr>
          <w:rFonts w:cs="Arial"/>
          <w:szCs w:val="24"/>
        </w:rPr>
        <w:t>ployee attraction</w:t>
      </w:r>
      <w:r w:rsidRPr="00B612DA">
        <w:rPr>
          <w:rFonts w:cs="Arial"/>
          <w:szCs w:val="24"/>
        </w:rPr>
        <w:t xml:space="preserve"> happens before a candidate has ev</w:t>
      </w:r>
      <w:r w:rsidR="006C729B" w:rsidRPr="00B612DA">
        <w:rPr>
          <w:rFonts w:cs="Arial"/>
          <w:szCs w:val="24"/>
        </w:rPr>
        <w:t>en signed up for a job with</w:t>
      </w:r>
      <w:r w:rsidRPr="00B612DA">
        <w:rPr>
          <w:rFonts w:cs="Arial"/>
          <w:szCs w:val="24"/>
        </w:rPr>
        <w:t xml:space="preserve"> a company</w:t>
      </w:r>
      <w:r w:rsidR="00082AB5" w:rsidRPr="00B612DA">
        <w:rPr>
          <w:rFonts w:cs="Arial"/>
          <w:szCs w:val="24"/>
        </w:rPr>
        <w:t xml:space="preserve"> </w:t>
      </w:r>
      <w:r w:rsidR="00082AB5" w:rsidRPr="00B612DA">
        <w:rPr>
          <w:rFonts w:cs="Arial"/>
          <w:color w:val="000000"/>
          <w:szCs w:val="24"/>
          <w:shd w:val="clear" w:color="auto" w:fill="FFFFFF"/>
        </w:rPr>
        <w:t>(Barr, 2020)</w:t>
      </w:r>
      <w:r w:rsidRPr="00B612DA">
        <w:rPr>
          <w:rFonts w:cs="Arial"/>
          <w:szCs w:val="24"/>
        </w:rPr>
        <w:t>. The most import</w:t>
      </w:r>
      <w:r w:rsidR="006C729B" w:rsidRPr="00B612DA">
        <w:rPr>
          <w:rFonts w:cs="Arial"/>
          <w:szCs w:val="24"/>
        </w:rPr>
        <w:t>ant parts of attraction are</w:t>
      </w:r>
      <w:r w:rsidRPr="00B612DA">
        <w:rPr>
          <w:rFonts w:cs="Arial"/>
          <w:szCs w:val="24"/>
        </w:rPr>
        <w:t xml:space="preserve"> </w:t>
      </w:r>
      <w:r w:rsidR="006C729B" w:rsidRPr="00B612DA">
        <w:rPr>
          <w:rFonts w:cs="Arial"/>
          <w:szCs w:val="24"/>
        </w:rPr>
        <w:t>job brand and how desirable hotel management</w:t>
      </w:r>
      <w:r w:rsidRPr="00B612DA">
        <w:rPr>
          <w:rFonts w:cs="Arial"/>
          <w:szCs w:val="24"/>
        </w:rPr>
        <w:t xml:space="preserve"> is as a great workplace. Effective involvement is important from the beginning, not just on the first day of work. A potential hire's first impres</w:t>
      </w:r>
      <w:r w:rsidR="001E5427" w:rsidRPr="00B612DA">
        <w:rPr>
          <w:rFonts w:cs="Arial"/>
          <w:szCs w:val="24"/>
        </w:rPr>
        <w:t>sion of employers</w:t>
      </w:r>
      <w:r w:rsidRPr="00B612DA">
        <w:rPr>
          <w:rFonts w:cs="Arial"/>
          <w:szCs w:val="24"/>
        </w:rPr>
        <w:t xml:space="preserve"> is based on how they connect with </w:t>
      </w:r>
      <w:r w:rsidR="001E5427" w:rsidRPr="00B612DA">
        <w:rPr>
          <w:rFonts w:cs="Arial"/>
          <w:szCs w:val="24"/>
        </w:rPr>
        <w:t>their</w:t>
      </w:r>
      <w:r w:rsidRPr="00B612DA">
        <w:rPr>
          <w:rFonts w:cs="Arial"/>
          <w:szCs w:val="24"/>
        </w:rPr>
        <w:t xml:space="preserve"> company brand. At the moment, it is important to have a profile online. Even if they are not actively looking for a job, possible candidat</w:t>
      </w:r>
      <w:r w:rsidR="001E5427" w:rsidRPr="00B612DA">
        <w:rPr>
          <w:rFonts w:cs="Arial"/>
          <w:szCs w:val="24"/>
        </w:rPr>
        <w:t>es will quickly learn about their</w:t>
      </w:r>
      <w:r w:rsidRPr="00B612DA">
        <w:rPr>
          <w:rFonts w:cs="Arial"/>
          <w:szCs w:val="24"/>
        </w:rPr>
        <w:t xml:space="preserve"> brand image on social media and business review sites like Glassdoor, even if they are not actively looking for work.</w:t>
      </w:r>
    </w:p>
    <w:p w14:paraId="283A3A01" w14:textId="050611B1" w:rsidR="001C374D" w:rsidRPr="00B612DA" w:rsidRDefault="0005670A" w:rsidP="00B612DA">
      <w:pPr>
        <w:rPr>
          <w:rFonts w:cs="Arial"/>
          <w:szCs w:val="24"/>
        </w:rPr>
      </w:pPr>
      <w:r w:rsidRPr="00B612DA">
        <w:rPr>
          <w:rFonts w:cs="Arial"/>
          <w:szCs w:val="24"/>
        </w:rPr>
        <w:t>Recruitment is finding and hiring good people for a job</w:t>
      </w:r>
      <w:r w:rsidR="00082AB5" w:rsidRPr="00B612DA">
        <w:rPr>
          <w:rFonts w:cs="Arial"/>
          <w:szCs w:val="24"/>
        </w:rPr>
        <w:t xml:space="preserve"> </w:t>
      </w:r>
      <w:r w:rsidR="00082AB5" w:rsidRPr="00B612DA">
        <w:rPr>
          <w:rFonts w:cs="Arial"/>
          <w:color w:val="000000"/>
          <w:szCs w:val="24"/>
          <w:shd w:val="clear" w:color="auto" w:fill="FFFFFF"/>
        </w:rPr>
        <w:t>(Personio.com, 2023)</w:t>
      </w:r>
      <w:r w:rsidR="001E5427" w:rsidRPr="00B612DA">
        <w:rPr>
          <w:rFonts w:cs="Arial"/>
          <w:szCs w:val="24"/>
        </w:rPr>
        <w:t>. The way employers</w:t>
      </w:r>
      <w:r w:rsidRPr="00B612DA">
        <w:rPr>
          <w:rFonts w:cs="Arial"/>
          <w:szCs w:val="24"/>
        </w:rPr>
        <w:t xml:space="preserve"> talk to candidates during the hiring process could have a big ef</w:t>
      </w:r>
      <w:r w:rsidR="001F6C22" w:rsidRPr="00B612DA">
        <w:rPr>
          <w:rFonts w:cs="Arial"/>
          <w:szCs w:val="24"/>
        </w:rPr>
        <w:t>fect on how other people see them</w:t>
      </w:r>
      <w:r w:rsidRPr="00B612DA">
        <w:rPr>
          <w:rFonts w:cs="Arial"/>
          <w:szCs w:val="24"/>
        </w:rPr>
        <w:t>. Having good conversations wi</w:t>
      </w:r>
      <w:r w:rsidR="001F6C22" w:rsidRPr="00B612DA">
        <w:rPr>
          <w:rFonts w:cs="Arial"/>
          <w:szCs w:val="24"/>
        </w:rPr>
        <w:t>th job applicants could help employers</w:t>
      </w:r>
      <w:r w:rsidRPr="00B612DA">
        <w:rPr>
          <w:rFonts w:cs="Arial"/>
          <w:szCs w:val="24"/>
        </w:rPr>
        <w:t xml:space="preserve"> find the best people. Future workers want a more </w:t>
      </w:r>
      <w:r w:rsidR="003D03A3">
        <w:rPr>
          <w:rFonts w:cs="Arial"/>
          <w:szCs w:val="24"/>
        </w:rPr>
        <w:t>personalized</w:t>
      </w:r>
      <w:r w:rsidRPr="00B612DA">
        <w:rPr>
          <w:rFonts w:cs="Arial"/>
          <w:szCs w:val="24"/>
        </w:rPr>
        <w:t xml:space="preserve"> way to hire p</w:t>
      </w:r>
      <w:r w:rsidR="001F6C22" w:rsidRPr="00B612DA">
        <w:rPr>
          <w:rFonts w:cs="Arial"/>
          <w:szCs w:val="24"/>
        </w:rPr>
        <w:t>eople. They want to know who they are, what they</w:t>
      </w:r>
      <w:r w:rsidRPr="00B612DA">
        <w:rPr>
          <w:rFonts w:cs="Arial"/>
          <w:szCs w:val="24"/>
        </w:rPr>
        <w:t xml:space="preserve"> are looking for, and what ki</w:t>
      </w:r>
      <w:r w:rsidR="001F6C22" w:rsidRPr="00B612DA">
        <w:rPr>
          <w:rFonts w:cs="Arial"/>
          <w:szCs w:val="24"/>
        </w:rPr>
        <w:t>nd of work setting and perks they</w:t>
      </w:r>
      <w:r w:rsidRPr="00B612DA">
        <w:rPr>
          <w:rFonts w:cs="Arial"/>
          <w:szCs w:val="24"/>
        </w:rPr>
        <w:t xml:space="preserve"> c</w:t>
      </w:r>
      <w:r w:rsidR="00F7104D" w:rsidRPr="00B612DA">
        <w:rPr>
          <w:rFonts w:cs="Arial"/>
          <w:szCs w:val="24"/>
        </w:rPr>
        <w:t>an expect. Make it clear in the employer's</w:t>
      </w:r>
      <w:r w:rsidRPr="00B612DA">
        <w:rPr>
          <w:rFonts w:cs="Arial"/>
          <w:szCs w:val="24"/>
        </w:rPr>
        <w:t xml:space="preserve"> job ad wha</w:t>
      </w:r>
      <w:r w:rsidR="00F7104D" w:rsidRPr="00B612DA">
        <w:rPr>
          <w:rFonts w:cs="Arial"/>
          <w:szCs w:val="24"/>
        </w:rPr>
        <w:t>t the job needs, what traits they are looking for, and what they can offer. Employers</w:t>
      </w:r>
      <w:r w:rsidR="00C2482E" w:rsidRPr="00B612DA">
        <w:rPr>
          <w:rFonts w:cs="Arial"/>
          <w:szCs w:val="24"/>
        </w:rPr>
        <w:t xml:space="preserve"> in the hospitality industry</w:t>
      </w:r>
      <w:r w:rsidRPr="00B612DA">
        <w:rPr>
          <w:rFonts w:cs="Arial"/>
          <w:szCs w:val="24"/>
        </w:rPr>
        <w:t xml:space="preserve"> can reach more people by advertising through various a</w:t>
      </w:r>
      <w:r w:rsidR="00DE3072" w:rsidRPr="00B612DA">
        <w:rPr>
          <w:rFonts w:cs="Arial"/>
          <w:szCs w:val="24"/>
        </w:rPr>
        <w:t>venues, including private ones.</w:t>
      </w:r>
    </w:p>
    <w:p w14:paraId="5CD00191" w14:textId="77777777" w:rsidR="001C374D" w:rsidRPr="00B612DA" w:rsidRDefault="0005670A" w:rsidP="00B612DA">
      <w:pPr>
        <w:rPr>
          <w:rFonts w:cs="Arial"/>
          <w:szCs w:val="24"/>
        </w:rPr>
      </w:pPr>
      <w:r w:rsidRPr="00B612DA">
        <w:rPr>
          <w:rFonts w:cs="Arial"/>
          <w:szCs w:val="24"/>
        </w:rPr>
        <w:t>Before starting work, new workers will undergo a time of introduction and training. It is important to make new workers feel welcome and help them fit in with the group and culture</w:t>
      </w:r>
      <w:r w:rsidR="00082AB5" w:rsidRPr="00B612DA">
        <w:rPr>
          <w:rFonts w:cs="Arial"/>
          <w:szCs w:val="24"/>
        </w:rPr>
        <w:t xml:space="preserve"> </w:t>
      </w:r>
      <w:r w:rsidR="00082AB5" w:rsidRPr="00B612DA">
        <w:rPr>
          <w:rFonts w:cs="Arial"/>
          <w:color w:val="000000"/>
          <w:szCs w:val="24"/>
          <w:shd w:val="clear" w:color="auto" w:fill="FFFFFF"/>
        </w:rPr>
        <w:t>(Seenit, 2022)</w:t>
      </w:r>
      <w:r w:rsidRPr="00B612DA">
        <w:rPr>
          <w:rFonts w:cs="Arial"/>
          <w:szCs w:val="24"/>
        </w:rPr>
        <w:t>. First impressions are very important; when a new employee comes on board, it is a great chance to make a good one. During the</w:t>
      </w:r>
      <w:r w:rsidR="00F7104D" w:rsidRPr="00B612DA">
        <w:rPr>
          <w:rFonts w:cs="Arial"/>
          <w:szCs w:val="24"/>
        </w:rPr>
        <w:t xml:space="preserve"> first few days on the job, employers</w:t>
      </w:r>
      <w:r w:rsidRPr="00B612DA">
        <w:rPr>
          <w:rFonts w:cs="Arial"/>
          <w:szCs w:val="24"/>
        </w:rPr>
        <w:t xml:space="preserve"> should be able to meet their manager and team and learn the skills they need to do well. </w:t>
      </w:r>
      <w:r w:rsidR="00C2482E" w:rsidRPr="00B612DA">
        <w:rPr>
          <w:rFonts w:cs="Arial"/>
          <w:szCs w:val="24"/>
        </w:rPr>
        <w:t>Employers in the hospitality industry should</w:t>
      </w:r>
      <w:r w:rsidR="00F7104D" w:rsidRPr="00B612DA">
        <w:rPr>
          <w:rFonts w:cs="Arial"/>
          <w:szCs w:val="24"/>
        </w:rPr>
        <w:t xml:space="preserve"> be nice to new workers when employers</w:t>
      </w:r>
      <w:r w:rsidRPr="00B612DA">
        <w:rPr>
          <w:rFonts w:cs="Arial"/>
          <w:szCs w:val="24"/>
        </w:rPr>
        <w:t xml:space="preserve"> meet them fo</w:t>
      </w:r>
      <w:r w:rsidR="00EC423F" w:rsidRPr="00B612DA">
        <w:rPr>
          <w:rFonts w:cs="Arial"/>
          <w:szCs w:val="24"/>
        </w:rPr>
        <w:t>r the first time. As soon as they</w:t>
      </w:r>
      <w:r w:rsidRPr="00B612DA">
        <w:rPr>
          <w:rFonts w:cs="Arial"/>
          <w:szCs w:val="24"/>
        </w:rPr>
        <w:t xml:space="preserve"> can, give them the message and video chat tools they need so they can connect with and talk to their peers</w:t>
      </w:r>
      <w:r w:rsidR="00DE3072" w:rsidRPr="00B612DA">
        <w:rPr>
          <w:rFonts w:cs="Arial"/>
          <w:szCs w:val="24"/>
        </w:rPr>
        <w:t xml:space="preserve"> </w:t>
      </w:r>
      <w:r w:rsidR="00DE3072" w:rsidRPr="00B612DA">
        <w:rPr>
          <w:rFonts w:cs="Arial"/>
          <w:color w:val="000000"/>
          <w:szCs w:val="24"/>
          <w:shd w:val="clear" w:color="auto" w:fill="FFFFFF"/>
        </w:rPr>
        <w:t>(Seenit, 2022)</w:t>
      </w:r>
      <w:r w:rsidRPr="00B612DA">
        <w:rPr>
          <w:rFonts w:cs="Arial"/>
          <w:szCs w:val="24"/>
        </w:rPr>
        <w:t>.</w:t>
      </w:r>
    </w:p>
    <w:p w14:paraId="32D90346" w14:textId="77777777" w:rsidR="001C374D" w:rsidRPr="00B612DA" w:rsidRDefault="0005670A" w:rsidP="00B612DA">
      <w:pPr>
        <w:rPr>
          <w:rFonts w:cs="Arial"/>
          <w:szCs w:val="24"/>
        </w:rPr>
      </w:pPr>
      <w:r w:rsidRPr="00B612DA">
        <w:rPr>
          <w:rFonts w:cs="Arial"/>
          <w:szCs w:val="24"/>
        </w:rPr>
        <w:lastRenderedPageBreak/>
        <w:t>The goal of employee engagement is to keep workers interested and pushed. It is important to give workers the tools they need and to praise and reward them for what they do well</w:t>
      </w:r>
      <w:r w:rsidR="00082AB5" w:rsidRPr="00B612DA">
        <w:rPr>
          <w:rFonts w:cs="Arial"/>
          <w:szCs w:val="24"/>
        </w:rPr>
        <w:t xml:space="preserve"> </w:t>
      </w:r>
      <w:r w:rsidR="00082AB5" w:rsidRPr="00B612DA">
        <w:rPr>
          <w:rFonts w:cs="Arial"/>
          <w:color w:val="000000"/>
          <w:szCs w:val="24"/>
          <w:shd w:val="clear" w:color="auto" w:fill="FFFFFF"/>
        </w:rPr>
        <w:t>(Barr, 2020)</w:t>
      </w:r>
      <w:r w:rsidRPr="00B612DA">
        <w:rPr>
          <w:rFonts w:cs="Arial"/>
          <w:szCs w:val="24"/>
        </w:rPr>
        <w:t xml:space="preserve">. </w:t>
      </w:r>
      <w:r w:rsidR="00EC423F" w:rsidRPr="00B612DA">
        <w:rPr>
          <w:rFonts w:cs="Arial"/>
          <w:szCs w:val="24"/>
        </w:rPr>
        <w:t>Hotel management should ensure their</w:t>
      </w:r>
      <w:r w:rsidRPr="00B612DA">
        <w:rPr>
          <w:rFonts w:cs="Arial"/>
          <w:szCs w:val="24"/>
        </w:rPr>
        <w:t xml:space="preserve"> workers have a reason to</w:t>
      </w:r>
      <w:r w:rsidR="00EC423F" w:rsidRPr="00B612DA">
        <w:rPr>
          <w:rFonts w:cs="Arial"/>
          <w:szCs w:val="24"/>
        </w:rPr>
        <w:t xml:space="preserve"> stay with the company. Let their</w:t>
      </w:r>
      <w:r w:rsidRPr="00B612DA">
        <w:rPr>
          <w:rFonts w:cs="Arial"/>
          <w:szCs w:val="24"/>
        </w:rPr>
        <w:t xml:space="preserve"> workers say what they want, and listen to the good and bad things they must say. When workers feel appreciated, they </w:t>
      </w:r>
      <w:r w:rsidR="00E07CBD" w:rsidRPr="00B612DA">
        <w:rPr>
          <w:rFonts w:cs="Arial"/>
          <w:szCs w:val="24"/>
        </w:rPr>
        <w:t>care more about the company. Hotel management</w:t>
      </w:r>
      <w:r w:rsidRPr="00B612DA">
        <w:rPr>
          <w:rFonts w:cs="Arial"/>
          <w:szCs w:val="24"/>
        </w:rPr>
        <w:t xml:space="preserve"> can do this in several ways by talking to people. Use tools like Seenit's "Ask Me Anything" style and video chat to make the conversation more open and include workers who work from home.</w:t>
      </w:r>
    </w:p>
    <w:p w14:paraId="4A5F67F9" w14:textId="77777777" w:rsidR="000F13E4" w:rsidRPr="00B612DA" w:rsidRDefault="0005670A" w:rsidP="00B612DA">
      <w:pPr>
        <w:rPr>
          <w:rFonts w:cs="Arial"/>
          <w:szCs w:val="24"/>
        </w:rPr>
      </w:pPr>
      <w:r w:rsidRPr="00B612DA">
        <w:rPr>
          <w:rFonts w:cs="Arial"/>
          <w:szCs w:val="24"/>
        </w:rPr>
        <w:t>The development</w:t>
      </w:r>
      <w:r w:rsidR="001C374D" w:rsidRPr="00B612DA">
        <w:rPr>
          <w:rFonts w:cs="Arial"/>
          <w:szCs w:val="24"/>
        </w:rPr>
        <w:t xml:space="preserve"> level is all about career growth and impr</w:t>
      </w:r>
      <w:r w:rsidR="00E07CBD" w:rsidRPr="00B612DA">
        <w:rPr>
          <w:rFonts w:cs="Arial"/>
          <w:szCs w:val="24"/>
        </w:rPr>
        <w:t>oving skills. By doing this, hotel management</w:t>
      </w:r>
      <w:r w:rsidR="001C374D" w:rsidRPr="00B612DA">
        <w:rPr>
          <w:rFonts w:cs="Arial"/>
          <w:szCs w:val="24"/>
        </w:rPr>
        <w:t xml:space="preserve"> can ensure that </w:t>
      </w:r>
      <w:r w:rsidR="00E07CBD" w:rsidRPr="00B612DA">
        <w:rPr>
          <w:rFonts w:cs="Arial"/>
          <w:szCs w:val="24"/>
        </w:rPr>
        <w:t>their</w:t>
      </w:r>
      <w:r w:rsidR="001C374D" w:rsidRPr="00B612DA">
        <w:rPr>
          <w:rFonts w:cs="Arial"/>
          <w:szCs w:val="24"/>
        </w:rPr>
        <w:t xml:space="preserve"> team is working at its best and that everyone is progressing in their careers</w:t>
      </w:r>
      <w:r w:rsidR="00082AB5" w:rsidRPr="00B612DA">
        <w:rPr>
          <w:rFonts w:cs="Arial"/>
          <w:szCs w:val="24"/>
        </w:rPr>
        <w:t xml:space="preserve"> </w:t>
      </w:r>
      <w:r w:rsidR="00082AB5" w:rsidRPr="00B612DA">
        <w:rPr>
          <w:rFonts w:cs="Arial"/>
          <w:color w:val="000000"/>
          <w:szCs w:val="24"/>
          <w:shd w:val="clear" w:color="auto" w:fill="FFFFFF"/>
        </w:rPr>
        <w:t>(Personio.com, 2023)</w:t>
      </w:r>
      <w:r w:rsidR="001C374D" w:rsidRPr="00B612DA">
        <w:rPr>
          <w:rFonts w:cs="Arial"/>
          <w:szCs w:val="24"/>
        </w:rPr>
        <w:t xml:space="preserve">. Most workers tend to lose interest when left to their own ways, so keeping their attention and support for their growth and development is important. </w:t>
      </w:r>
      <w:r w:rsidR="00E07CBD" w:rsidRPr="00B612DA">
        <w:rPr>
          <w:rFonts w:cs="Arial"/>
          <w:szCs w:val="24"/>
        </w:rPr>
        <w:t>In addition, management should make sure their</w:t>
      </w:r>
      <w:r w:rsidR="001C374D" w:rsidRPr="00B612DA">
        <w:rPr>
          <w:rFonts w:cs="Arial"/>
          <w:szCs w:val="24"/>
        </w:rPr>
        <w:t xml:space="preserve"> team knows how to use it and how to do it. Whether it is through a "know-how" movie, a flood of emails, or a Yammer message, make sure everyone is up-to-date and confident in their role</w:t>
      </w:r>
      <w:r w:rsidR="00DE3072" w:rsidRPr="00B612DA">
        <w:rPr>
          <w:rFonts w:cs="Arial"/>
          <w:szCs w:val="24"/>
        </w:rPr>
        <w:t xml:space="preserve"> </w:t>
      </w:r>
      <w:r w:rsidR="00DE3072" w:rsidRPr="00B612DA">
        <w:rPr>
          <w:rFonts w:cs="Arial"/>
          <w:color w:val="000000"/>
          <w:szCs w:val="24"/>
          <w:shd w:val="clear" w:color="auto" w:fill="FFFFFF"/>
        </w:rPr>
        <w:t>(Seenit, 2022)</w:t>
      </w:r>
      <w:r w:rsidRPr="00B612DA">
        <w:rPr>
          <w:rFonts w:cs="Arial"/>
          <w:szCs w:val="24"/>
        </w:rPr>
        <w:t xml:space="preserve">. </w:t>
      </w:r>
      <w:r w:rsidR="001C374D" w:rsidRPr="00B612DA">
        <w:rPr>
          <w:rFonts w:cs="Arial"/>
          <w:szCs w:val="24"/>
        </w:rPr>
        <w:t>Even in the most successful companies, people often quit their jobs. It is important to leave on good terms and with as little damage to the team as possible, whether it is for a raise or retirement. Making t</w:t>
      </w:r>
      <w:r w:rsidR="000F1F33" w:rsidRPr="00B612DA">
        <w:rPr>
          <w:rFonts w:cs="Arial"/>
          <w:szCs w:val="24"/>
        </w:rPr>
        <w:t>he last day of work fun for hotel management</w:t>
      </w:r>
      <w:r w:rsidR="001C374D" w:rsidRPr="00B612DA">
        <w:rPr>
          <w:rFonts w:cs="Arial"/>
          <w:szCs w:val="24"/>
        </w:rPr>
        <w:t xml:space="preserve"> employees leaves a good memory</w:t>
      </w:r>
      <w:r w:rsidR="00DE3072" w:rsidRPr="00B612DA">
        <w:rPr>
          <w:rFonts w:cs="Arial"/>
          <w:szCs w:val="24"/>
        </w:rPr>
        <w:t xml:space="preserve"> </w:t>
      </w:r>
      <w:r w:rsidR="00DE3072" w:rsidRPr="00B612DA">
        <w:rPr>
          <w:rFonts w:cs="Arial"/>
          <w:color w:val="000000"/>
          <w:szCs w:val="24"/>
          <w:shd w:val="clear" w:color="auto" w:fill="FFFFFF"/>
        </w:rPr>
        <w:t>(Seenit, 2022)</w:t>
      </w:r>
      <w:r w:rsidR="000F1F33" w:rsidRPr="00B612DA">
        <w:rPr>
          <w:rFonts w:cs="Arial"/>
          <w:szCs w:val="24"/>
        </w:rPr>
        <w:t>. Hotel managements want their</w:t>
      </w:r>
      <w:r w:rsidR="001C374D" w:rsidRPr="00B612DA">
        <w:rPr>
          <w:rFonts w:cs="Arial"/>
          <w:szCs w:val="24"/>
        </w:rPr>
        <w:t xml:space="preserve"> employees to l</w:t>
      </w:r>
      <w:r w:rsidR="000F1F33" w:rsidRPr="00B612DA">
        <w:rPr>
          <w:rFonts w:cs="Arial"/>
          <w:szCs w:val="24"/>
        </w:rPr>
        <w:t>eave with a good opinion of their</w:t>
      </w:r>
      <w:r w:rsidR="001C374D" w:rsidRPr="00B612DA">
        <w:rPr>
          <w:rFonts w:cs="Arial"/>
          <w:szCs w:val="24"/>
        </w:rPr>
        <w:t xml:space="preserve"> business and tell their friends about it. </w:t>
      </w:r>
    </w:p>
    <w:p w14:paraId="4924A99A" w14:textId="77777777" w:rsidR="00A94C17" w:rsidRPr="00B612DA" w:rsidRDefault="0005670A" w:rsidP="00B612DA">
      <w:pPr>
        <w:rPr>
          <w:rFonts w:cs="Arial"/>
          <w:szCs w:val="24"/>
        </w:rPr>
      </w:pPr>
      <w:r w:rsidRPr="00B612DA">
        <w:rPr>
          <w:rFonts w:cs="Arial"/>
          <w:szCs w:val="24"/>
        </w:rPr>
        <w:t>Engaging employees is important for every business. Effective employee involvement tactics can positively affect staff loss, workplace culture, interactions with customers, efficiency,</w:t>
      </w:r>
      <w:r w:rsidR="008F444D" w:rsidRPr="00B612DA">
        <w:rPr>
          <w:rFonts w:cs="Arial"/>
          <w:szCs w:val="24"/>
        </w:rPr>
        <w:t xml:space="preserve"> and the company's bottom line. </w:t>
      </w:r>
      <w:r w:rsidR="008F444D" w:rsidRPr="00B612DA">
        <w:rPr>
          <w:rFonts w:cs="Arial"/>
          <w:color w:val="000000"/>
          <w:szCs w:val="24"/>
          <w:shd w:val="clear" w:color="auto" w:fill="FFFFFF"/>
        </w:rPr>
        <w:t>March (2021)</w:t>
      </w:r>
      <w:r w:rsidRPr="00B612DA">
        <w:rPr>
          <w:rFonts w:cs="Arial"/>
          <w:szCs w:val="24"/>
        </w:rPr>
        <w:t xml:space="preserve"> says that involved workers are generally more effective and efficient. Companies</w:t>
      </w:r>
      <w:r w:rsidR="00CD6A42" w:rsidRPr="00B612DA">
        <w:rPr>
          <w:rFonts w:cs="Arial"/>
          <w:szCs w:val="24"/>
        </w:rPr>
        <w:t xml:space="preserve"> in the hospitality industry</w:t>
      </w:r>
      <w:r w:rsidRPr="00B612DA">
        <w:rPr>
          <w:rFonts w:cs="Arial"/>
          <w:szCs w:val="24"/>
        </w:rPr>
        <w:t xml:space="preserve"> with a higher level of employee engagement were 21% more effective than those with a lower level of employee engagement. Happier workers are more reliable, more likely to go above and beyond, and more likely to do well at work, all of which add to higher production. Also, they are more likely to lead to better results. </w:t>
      </w:r>
      <w:r w:rsidR="00291965" w:rsidRPr="00B612DA">
        <w:rPr>
          <w:rFonts w:cs="Arial"/>
          <w:szCs w:val="24"/>
        </w:rPr>
        <w:t>Companies in</w:t>
      </w:r>
      <w:r w:rsidR="00CD6A42" w:rsidRPr="00B612DA">
        <w:rPr>
          <w:rFonts w:cs="Arial"/>
          <w:szCs w:val="24"/>
        </w:rPr>
        <w:t xml:space="preserve"> the hospitality </w:t>
      </w:r>
      <w:r w:rsidR="00291965" w:rsidRPr="00B612DA">
        <w:rPr>
          <w:rFonts w:cs="Arial"/>
          <w:szCs w:val="24"/>
        </w:rPr>
        <w:t>industry spend</w:t>
      </w:r>
      <w:r w:rsidRPr="00B612DA">
        <w:rPr>
          <w:rFonts w:cs="Arial"/>
          <w:szCs w:val="24"/>
        </w:rPr>
        <w:t xml:space="preserve"> money on employee involvement tactics to keep their workers, make their goods and services better, and subtly improve their brand and image. Most of the time, workers who go above and beyond are the most useful</w:t>
      </w:r>
      <w:r w:rsidR="008F444D" w:rsidRPr="00B612DA">
        <w:rPr>
          <w:rFonts w:cs="Arial"/>
          <w:szCs w:val="24"/>
        </w:rPr>
        <w:t xml:space="preserve"> </w:t>
      </w:r>
      <w:r w:rsidR="008F444D" w:rsidRPr="00B612DA">
        <w:rPr>
          <w:rFonts w:cs="Arial"/>
          <w:color w:val="000000"/>
          <w:szCs w:val="24"/>
          <w:shd w:val="clear" w:color="auto" w:fill="FFFFFF"/>
        </w:rPr>
        <w:t>(Morch, 2021)</w:t>
      </w:r>
      <w:r w:rsidRPr="00B612DA">
        <w:rPr>
          <w:rFonts w:cs="Arial"/>
          <w:szCs w:val="24"/>
        </w:rPr>
        <w:t xml:space="preserve">. They are always aggressive and take the initiative, which impresses their bosses and those who buy from them. People with these ideals are in high </w:t>
      </w:r>
      <w:r w:rsidRPr="00B612DA">
        <w:rPr>
          <w:rFonts w:cs="Arial"/>
          <w:szCs w:val="24"/>
        </w:rPr>
        <w:lastRenderedPageBreak/>
        <w:t>demand in the hotel business. As we all know, people from all walks of life depend on the company above to give them useful experiences and services.</w:t>
      </w:r>
    </w:p>
    <w:p w14:paraId="1E8B533C" w14:textId="77777777" w:rsidR="00BF7696" w:rsidRPr="00B612DA" w:rsidRDefault="0005670A" w:rsidP="00B612DA">
      <w:pPr>
        <w:rPr>
          <w:rFonts w:cs="Arial"/>
          <w:color w:val="111111"/>
          <w:szCs w:val="24"/>
          <w:shd w:val="clear" w:color="auto" w:fill="FFFFFF"/>
        </w:rPr>
      </w:pPr>
      <w:r w:rsidRPr="00B612DA">
        <w:rPr>
          <w:rFonts w:cs="Arial"/>
          <w:szCs w:val="24"/>
        </w:rPr>
        <w:t>The Landmark London is a five-star hotel with 300 workers in the heart of London. The company offers a range of things that anyone can do, no matter their situation, to help employees stay healthy and interested in their work. The Landmark London's director of human resources, Nicola Forshaw, says that the company supports employees' health by offering free on-site fitness classes like boot camp, Zumba, and yoga</w:t>
      </w:r>
      <w:r w:rsidR="001728ED" w:rsidRPr="00B612DA">
        <w:rPr>
          <w:rFonts w:cs="Arial"/>
          <w:szCs w:val="24"/>
        </w:rPr>
        <w:t xml:space="preserve"> </w:t>
      </w:r>
      <w:r w:rsidR="001728ED" w:rsidRPr="00B612DA">
        <w:rPr>
          <w:rFonts w:cs="Arial"/>
          <w:color w:val="000000"/>
          <w:szCs w:val="24"/>
          <w:shd w:val="clear" w:color="auto" w:fill="FFFFFF"/>
        </w:rPr>
        <w:t>(Wickens, 2022)</w:t>
      </w:r>
      <w:r w:rsidRPr="00B612DA">
        <w:rPr>
          <w:rFonts w:cs="Arial"/>
          <w:szCs w:val="24"/>
        </w:rPr>
        <w:t>. The company also holds a monthly afternoon tea event celebrating team members' birthdays, academic achievements, and employment anniversaries. The five-star luxury hotel Grantley Hall has put in place a new tool to get its employees more involved in hiring people from all over the world. In September 2018, the 25 people who work at the hotel started using the Grantley Gateway app from Reward Gateway. In November 2018, everyone was able to use the app. Before Grantley Hall starts airing, which is expected to be in the spring of 2019, the platform was made so that possible workers could keep enjoying the company's perks as part of the hiring process</w:t>
      </w:r>
      <w:r w:rsidR="001728ED" w:rsidRPr="00B612DA">
        <w:rPr>
          <w:rFonts w:cs="Arial"/>
          <w:szCs w:val="24"/>
        </w:rPr>
        <w:t xml:space="preserve"> </w:t>
      </w:r>
      <w:r w:rsidR="001728ED" w:rsidRPr="00B612DA">
        <w:rPr>
          <w:rFonts w:cs="Arial"/>
          <w:color w:val="000000"/>
          <w:szCs w:val="24"/>
          <w:shd w:val="clear" w:color="auto" w:fill="FFFFFF"/>
        </w:rPr>
        <w:t>(Scott, 2018)</w:t>
      </w:r>
      <w:r w:rsidRPr="00B612DA">
        <w:rPr>
          <w:rFonts w:cs="Arial"/>
          <w:szCs w:val="24"/>
        </w:rPr>
        <w:t>. In the next few months, the hotel in North Yorkshire plans to hire 200 more people to work there.</w:t>
      </w:r>
    </w:p>
    <w:p w14:paraId="6204F9EA" w14:textId="77777777" w:rsidR="00BF7696" w:rsidRPr="00B612DA" w:rsidRDefault="00BF7696" w:rsidP="00B612DA">
      <w:pPr>
        <w:rPr>
          <w:rFonts w:cs="Arial"/>
          <w:color w:val="111111"/>
          <w:szCs w:val="24"/>
          <w:shd w:val="clear" w:color="auto" w:fill="FFFFFF"/>
        </w:rPr>
      </w:pPr>
    </w:p>
    <w:p w14:paraId="73F46D08" w14:textId="77777777" w:rsidR="0059089A" w:rsidRPr="00B612DA" w:rsidRDefault="0005670A" w:rsidP="00B612DA">
      <w:pPr>
        <w:pStyle w:val="Heading1"/>
        <w:rPr>
          <w:rFonts w:cs="Arial"/>
          <w:color w:val="111111"/>
          <w:szCs w:val="24"/>
          <w:shd w:val="clear" w:color="auto" w:fill="FFFFFF"/>
        </w:rPr>
      </w:pPr>
      <w:r w:rsidRPr="00B612DA">
        <w:rPr>
          <w:rFonts w:cs="Arial"/>
          <w:szCs w:val="24"/>
        </w:rPr>
        <w:t>Conclusion</w:t>
      </w:r>
    </w:p>
    <w:p w14:paraId="0307C2BF" w14:textId="44CC5FE4" w:rsidR="004A2446" w:rsidRPr="00B612DA" w:rsidRDefault="0005670A" w:rsidP="00B612DA">
      <w:pPr>
        <w:rPr>
          <w:rFonts w:cs="Arial"/>
          <w:szCs w:val="24"/>
        </w:rPr>
      </w:pPr>
      <w:r w:rsidRPr="00B612DA">
        <w:rPr>
          <w:rFonts w:cs="Arial"/>
          <w:szCs w:val="24"/>
        </w:rPr>
        <w:t xml:space="preserve">In conclusion, </w:t>
      </w:r>
      <w:r w:rsidR="00D80F19" w:rsidRPr="00B612DA">
        <w:rPr>
          <w:rFonts w:cs="Arial"/>
          <w:szCs w:val="24"/>
        </w:rPr>
        <w:t>employee</w:t>
      </w:r>
      <w:r w:rsidRPr="00B612DA">
        <w:rPr>
          <w:rFonts w:cs="Arial"/>
          <w:szCs w:val="24"/>
        </w:rPr>
        <w:t xml:space="preserve"> engagement is one of the important aspects of the hotel industry that directly impact the business's overall performance. </w:t>
      </w:r>
      <w:r w:rsidR="00830A4B" w:rsidRPr="00B612DA">
        <w:rPr>
          <w:rFonts w:cs="Arial"/>
          <w:szCs w:val="24"/>
        </w:rPr>
        <w:t xml:space="preserve">Human resource is the department that makes strategies or policies to improve the employee engagement process. Talent management and development is also the responsibility of the human resource department to increase the efficiency of business operations. </w:t>
      </w:r>
      <w:r w:rsidRPr="00B612DA">
        <w:rPr>
          <w:rFonts w:cs="Arial"/>
          <w:szCs w:val="24"/>
        </w:rPr>
        <w:t xml:space="preserve">Business </w:t>
      </w:r>
      <w:r w:rsidR="003D03A3">
        <w:rPr>
          <w:rFonts w:cs="Arial"/>
          <w:szCs w:val="24"/>
        </w:rPr>
        <w:t>organizations</w:t>
      </w:r>
      <w:r w:rsidRPr="00B612DA">
        <w:rPr>
          <w:rFonts w:cs="Arial"/>
          <w:szCs w:val="24"/>
        </w:rPr>
        <w:t xml:space="preserve"> use different strategies to </w:t>
      </w:r>
      <w:r w:rsidR="00D80F19" w:rsidRPr="00B612DA">
        <w:rPr>
          <w:rFonts w:cs="Arial"/>
          <w:szCs w:val="24"/>
        </w:rPr>
        <w:t xml:space="preserve">improve employee engagement processes in the workplace. </w:t>
      </w:r>
      <w:r w:rsidR="00616862" w:rsidRPr="00B612DA">
        <w:rPr>
          <w:rFonts w:cs="Arial"/>
          <w:szCs w:val="24"/>
          <w:shd w:val="clear" w:color="auto" w:fill="FFFFFF"/>
        </w:rPr>
        <w:t>It is a great way for hotel managers to make sure that their workers are as engaged as possible at all times: they can plot employee engagement efforts along with the employee life cycle. Use technology to reach more p</w:t>
      </w:r>
      <w:r w:rsidR="000F1F33" w:rsidRPr="00B612DA">
        <w:rPr>
          <w:rFonts w:cs="Arial"/>
          <w:szCs w:val="24"/>
          <w:shd w:val="clear" w:color="auto" w:fill="FFFFFF"/>
        </w:rPr>
        <w:t>eople and include as many as employers</w:t>
      </w:r>
      <w:r w:rsidR="00616862" w:rsidRPr="00B612DA">
        <w:rPr>
          <w:rFonts w:cs="Arial"/>
          <w:szCs w:val="24"/>
          <w:shd w:val="clear" w:color="auto" w:fill="FFFFFF"/>
        </w:rPr>
        <w:t xml:space="preserve"> can. Try to think of new ways to do things. By focusing on involvement at every step of the hiring process, human resource managers can find and keep the best people, increasing the chances of success for the </w:t>
      </w:r>
      <w:r w:rsidR="003D03A3">
        <w:rPr>
          <w:rFonts w:cs="Arial"/>
          <w:szCs w:val="24"/>
          <w:shd w:val="clear" w:color="auto" w:fill="FFFFFF"/>
        </w:rPr>
        <w:t>organization</w:t>
      </w:r>
      <w:r w:rsidR="00616862" w:rsidRPr="00B612DA">
        <w:rPr>
          <w:rFonts w:cs="Arial"/>
          <w:szCs w:val="24"/>
          <w:shd w:val="clear" w:color="auto" w:fill="FFFFFF"/>
        </w:rPr>
        <w:t>.</w:t>
      </w:r>
      <w:r w:rsidR="0059089A" w:rsidRPr="00B612DA">
        <w:rPr>
          <w:rFonts w:cs="Arial"/>
          <w:szCs w:val="24"/>
        </w:rPr>
        <w:t xml:space="preserve"> </w:t>
      </w:r>
      <w:r w:rsidR="00397801" w:rsidRPr="00B612DA">
        <w:rPr>
          <w:rFonts w:cs="Arial"/>
          <w:szCs w:val="24"/>
        </w:rPr>
        <w:t xml:space="preserve">Landmark London and Grantley Hall have launched employee engagement platforms to increase their business performance. </w:t>
      </w:r>
    </w:p>
    <w:p w14:paraId="5BC6D028" w14:textId="77777777" w:rsidR="004A2446" w:rsidRPr="00B612DA" w:rsidRDefault="0005670A" w:rsidP="00B612DA">
      <w:pPr>
        <w:ind w:firstLine="0"/>
        <w:contextualSpacing w:val="0"/>
        <w:rPr>
          <w:rFonts w:cs="Arial"/>
          <w:szCs w:val="24"/>
        </w:rPr>
      </w:pPr>
      <w:r w:rsidRPr="00B612DA">
        <w:rPr>
          <w:rFonts w:cs="Arial"/>
          <w:szCs w:val="24"/>
        </w:rPr>
        <w:br w:type="page"/>
      </w:r>
    </w:p>
    <w:p w14:paraId="752C8644" w14:textId="77777777" w:rsidR="004A2446" w:rsidRPr="00B612DA" w:rsidRDefault="0005670A" w:rsidP="00B612DA">
      <w:pPr>
        <w:pStyle w:val="Heading1"/>
        <w:rPr>
          <w:rFonts w:cs="Arial"/>
          <w:szCs w:val="24"/>
        </w:rPr>
      </w:pPr>
      <w:r w:rsidRPr="00B612DA">
        <w:rPr>
          <w:rFonts w:cs="Arial"/>
          <w:szCs w:val="24"/>
        </w:rPr>
        <w:lastRenderedPageBreak/>
        <w:t>References</w:t>
      </w:r>
    </w:p>
    <w:p w14:paraId="4827D996" w14:textId="28BEFD8A"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Adp.com. (2020). </w:t>
      </w:r>
      <w:r w:rsidRPr="00B612DA">
        <w:rPr>
          <w:rFonts w:eastAsia="Times New Roman" w:cs="Arial"/>
          <w:i/>
          <w:iCs/>
          <w:szCs w:val="24"/>
          <w:lang w:val="en-US"/>
        </w:rPr>
        <w:t>Talent Management – What Is It &amp; Why Is It Important? | ADP</w:t>
      </w:r>
      <w:r w:rsidRPr="00B612DA">
        <w:rPr>
          <w:rFonts w:eastAsia="Times New Roman" w:cs="Arial"/>
          <w:szCs w:val="24"/>
          <w:lang w:val="en-US"/>
        </w:rPr>
        <w:t xml:space="preserve">. [online] Available at: </w:t>
      </w:r>
      <w:hyperlink r:id="rId8" w:history="1">
        <w:r w:rsidR="00FA31AF" w:rsidRPr="00C23932">
          <w:rPr>
            <w:rStyle w:val="Hyperlink"/>
            <w:rFonts w:eastAsia="Times New Roman" w:cs="Arial"/>
            <w:szCs w:val="24"/>
            <w:lang w:val="en-US"/>
          </w:rPr>
          <w:t>https://www.adp.com/resources/articles-and-insights/articles/w/what-is-talent-management.aspx#:~:text=Talent%20management%20is%20how%20employers,ensure%20that%20it%20remains%20competitive</w:t>
        </w:r>
      </w:hyperlink>
      <w:r w:rsidRPr="00B612DA">
        <w:rPr>
          <w:rFonts w:eastAsia="Times New Roman" w:cs="Arial"/>
          <w:szCs w:val="24"/>
          <w:lang w:val="en-US"/>
        </w:rPr>
        <w:t>.</w:t>
      </w:r>
      <w:r w:rsidR="00FA31AF">
        <w:rPr>
          <w:rFonts w:eastAsia="Times New Roman" w:cs="Arial"/>
          <w:szCs w:val="24"/>
          <w:lang w:val="en-US"/>
        </w:rPr>
        <w:t xml:space="preserve"> (Accessed</w:t>
      </w:r>
      <w:r w:rsidR="0002159B">
        <w:rPr>
          <w:rFonts w:eastAsia="Times New Roman" w:cs="Arial"/>
          <w:szCs w:val="24"/>
          <w:lang w:val="en-US"/>
        </w:rPr>
        <w:t xml:space="preserve">: </w:t>
      </w:r>
      <w:r w:rsidR="00FA31AF">
        <w:rPr>
          <w:rFonts w:eastAsia="Times New Roman" w:cs="Arial"/>
          <w:szCs w:val="24"/>
          <w:lang w:val="en-US"/>
        </w:rPr>
        <w:t>25 May 2023)</w:t>
      </w:r>
    </w:p>
    <w:p w14:paraId="3BD32523" w14:textId="77777777" w:rsidR="00692E2A" w:rsidRPr="00B612DA" w:rsidRDefault="0005670A" w:rsidP="00B612DA">
      <w:pPr>
        <w:ind w:left="720" w:hanging="720"/>
        <w:rPr>
          <w:rFonts w:cs="Arial"/>
          <w:szCs w:val="24"/>
          <w:shd w:val="clear" w:color="auto" w:fill="FFFFFF"/>
        </w:rPr>
      </w:pPr>
      <w:r w:rsidRPr="00B612DA">
        <w:rPr>
          <w:rFonts w:cs="Arial"/>
          <w:szCs w:val="24"/>
          <w:shd w:val="clear" w:color="auto" w:fill="FFFFFF"/>
        </w:rPr>
        <w:t xml:space="preserve">Armstrong, M. and Taylor, S (2020). </w:t>
      </w:r>
      <w:r w:rsidRPr="00B612DA">
        <w:rPr>
          <w:rFonts w:cs="Arial"/>
          <w:i/>
          <w:iCs/>
          <w:szCs w:val="24"/>
          <w:shd w:val="clear" w:color="auto" w:fill="FFFFFF"/>
        </w:rPr>
        <w:t>Armstrong's Handbook of human resource management practice</w:t>
      </w:r>
      <w:r w:rsidRPr="00B612DA">
        <w:rPr>
          <w:rFonts w:cs="Arial"/>
          <w:szCs w:val="24"/>
          <w:shd w:val="clear" w:color="auto" w:fill="FFFFFF"/>
        </w:rPr>
        <w:t>. Kogan Page Publishers.</w:t>
      </w:r>
    </w:p>
    <w:p w14:paraId="2E447ACB" w14:textId="50606ADC"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Barney, N., Silverthorne, V. and Snider, E. (2023). </w:t>
      </w:r>
      <w:r w:rsidRPr="00B612DA">
        <w:rPr>
          <w:rFonts w:eastAsia="Times New Roman" w:cs="Arial"/>
          <w:i/>
          <w:iCs/>
          <w:szCs w:val="24"/>
          <w:lang w:val="en-US"/>
        </w:rPr>
        <w:t>employee engagement</w:t>
      </w:r>
      <w:r w:rsidRPr="00B612DA">
        <w:rPr>
          <w:rFonts w:eastAsia="Times New Roman" w:cs="Arial"/>
          <w:szCs w:val="24"/>
          <w:lang w:val="en-US"/>
        </w:rPr>
        <w:t xml:space="preserve">. [online] HR Software. Available at: </w:t>
      </w:r>
      <w:hyperlink r:id="rId9" w:history="1">
        <w:r w:rsidR="00FA31AF" w:rsidRPr="00C23932">
          <w:rPr>
            <w:rStyle w:val="Hyperlink"/>
            <w:rFonts w:eastAsia="Times New Roman" w:cs="Arial"/>
            <w:szCs w:val="24"/>
            <w:lang w:val="en-US"/>
          </w:rPr>
          <w:t>https://www.techtarget.com/searchhrsoftware/definition/employee-engagement</w:t>
        </w:r>
      </w:hyperlink>
      <w:r w:rsidR="00FA31AF">
        <w:rPr>
          <w:rFonts w:eastAsia="Times New Roman" w:cs="Arial"/>
          <w:szCs w:val="24"/>
          <w:lang w:val="en-US"/>
        </w:rPr>
        <w:t xml:space="preserve"> (Accessed</w:t>
      </w:r>
      <w:r w:rsidR="0002159B">
        <w:rPr>
          <w:rFonts w:eastAsia="Times New Roman" w:cs="Arial"/>
          <w:szCs w:val="24"/>
          <w:lang w:val="en-US"/>
        </w:rPr>
        <w:t xml:space="preserve">: </w:t>
      </w:r>
      <w:r w:rsidR="00FA31AF">
        <w:rPr>
          <w:rFonts w:eastAsia="Times New Roman" w:cs="Arial"/>
          <w:szCs w:val="24"/>
          <w:lang w:val="en-US"/>
        </w:rPr>
        <w:t>23 May 2023).</w:t>
      </w:r>
    </w:p>
    <w:p w14:paraId="142797BD" w14:textId="3E759874" w:rsidR="00692E2A" w:rsidRPr="00B612DA" w:rsidRDefault="0005670A" w:rsidP="00B612DA">
      <w:pPr>
        <w:ind w:left="720" w:hanging="720"/>
        <w:rPr>
          <w:rFonts w:cs="Arial"/>
          <w:szCs w:val="24"/>
          <w:lang w:val="en-US"/>
        </w:rPr>
      </w:pPr>
      <w:r w:rsidRPr="00B612DA">
        <w:rPr>
          <w:rFonts w:eastAsia="Times New Roman" w:cs="Arial"/>
          <w:szCs w:val="24"/>
          <w:lang w:val="en-US"/>
        </w:rPr>
        <w:t>‌</w:t>
      </w:r>
      <w:r w:rsidRPr="00B612DA">
        <w:rPr>
          <w:rFonts w:cs="Arial"/>
          <w:szCs w:val="24"/>
          <w:lang w:val="en-US"/>
        </w:rPr>
        <w:t>Barr, E. (2020). </w:t>
      </w:r>
      <w:r w:rsidRPr="00B612DA">
        <w:rPr>
          <w:rFonts w:cs="Arial"/>
          <w:i/>
          <w:iCs/>
          <w:szCs w:val="24"/>
          <w:lang w:val="en-US"/>
        </w:rPr>
        <w:t>The 6 Stages of the Employee Life Cycle</w:t>
      </w:r>
      <w:r w:rsidRPr="00B612DA">
        <w:rPr>
          <w:rFonts w:cs="Arial"/>
          <w:szCs w:val="24"/>
          <w:lang w:val="en-US"/>
        </w:rPr>
        <w:t xml:space="preserve">. [online] SpriggHR. Available at: </w:t>
      </w:r>
      <w:hyperlink r:id="rId10" w:history="1">
        <w:r w:rsidR="00FA31AF" w:rsidRPr="00C23932">
          <w:rPr>
            <w:rStyle w:val="Hyperlink"/>
            <w:rFonts w:cs="Arial"/>
            <w:szCs w:val="24"/>
            <w:lang w:val="en-US"/>
          </w:rPr>
          <w:t>https://sprigghr.com/blog/360-degree-continuous-feedback/the-6-stages-of-the-employee-life-cycle/</w:t>
        </w:r>
      </w:hyperlink>
      <w:r w:rsidR="00FA31AF">
        <w:rPr>
          <w:rFonts w:cs="Arial"/>
          <w:szCs w:val="24"/>
          <w:lang w:val="en-US"/>
        </w:rPr>
        <w:t xml:space="preserve"> ( Accessed</w:t>
      </w:r>
      <w:r w:rsidR="0002159B">
        <w:rPr>
          <w:rFonts w:cs="Arial"/>
          <w:szCs w:val="24"/>
          <w:lang w:val="en-US"/>
        </w:rPr>
        <w:t>:</w:t>
      </w:r>
      <w:r w:rsidR="00FA31AF">
        <w:rPr>
          <w:rFonts w:cs="Arial"/>
          <w:szCs w:val="24"/>
          <w:lang w:val="en-US"/>
        </w:rPr>
        <w:t xml:space="preserve"> 26 May 2023).</w:t>
      </w:r>
    </w:p>
    <w:p w14:paraId="4DF4E6E8" w14:textId="5F544205"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Engagement Multiplier (2017). </w:t>
      </w:r>
      <w:r w:rsidRPr="00B612DA">
        <w:rPr>
          <w:rFonts w:eastAsia="Times New Roman" w:cs="Arial"/>
          <w:i/>
          <w:iCs/>
          <w:szCs w:val="24"/>
          <w:lang w:val="en-US"/>
        </w:rPr>
        <w:t>How Employee Engagement Works in the Hospitality Industry</w:t>
      </w:r>
      <w:r w:rsidRPr="00B612DA">
        <w:rPr>
          <w:rFonts w:eastAsia="Times New Roman" w:cs="Arial"/>
          <w:szCs w:val="24"/>
          <w:lang w:val="en-US"/>
        </w:rPr>
        <w:t xml:space="preserve">. [online] Engagement Multiplier. Available at: </w:t>
      </w:r>
      <w:hyperlink r:id="rId11" w:history="1">
        <w:r w:rsidR="00FA31AF" w:rsidRPr="00C23932">
          <w:rPr>
            <w:rStyle w:val="Hyperlink"/>
            <w:rFonts w:eastAsia="Times New Roman" w:cs="Arial"/>
            <w:szCs w:val="24"/>
            <w:lang w:val="en-US"/>
          </w:rPr>
          <w:t>https://www.engagementmultiplier.com/resources/engaged-employees-happy-guests-how-employee-engagement-works-in-the-hospitality-industry/#:~:text=A%20good%20employee%20engagement%20program,they're%20away%20from%20home</w:t>
        </w:r>
      </w:hyperlink>
      <w:r w:rsidRPr="00B612DA">
        <w:rPr>
          <w:rFonts w:eastAsia="Times New Roman" w:cs="Arial"/>
          <w:szCs w:val="24"/>
          <w:lang w:val="en-US"/>
        </w:rPr>
        <w:t>.</w:t>
      </w:r>
      <w:r w:rsidR="00FA31AF">
        <w:rPr>
          <w:rFonts w:eastAsia="Times New Roman" w:cs="Arial"/>
          <w:szCs w:val="24"/>
          <w:lang w:val="en-US"/>
        </w:rPr>
        <w:t>( Accessed</w:t>
      </w:r>
      <w:r w:rsidR="0002159B">
        <w:rPr>
          <w:rFonts w:eastAsia="Times New Roman" w:cs="Arial"/>
          <w:szCs w:val="24"/>
          <w:lang w:val="en-US"/>
        </w:rPr>
        <w:t>:</w:t>
      </w:r>
      <w:r w:rsidR="00FA31AF">
        <w:rPr>
          <w:rFonts w:eastAsia="Times New Roman" w:cs="Arial"/>
          <w:szCs w:val="24"/>
          <w:lang w:val="en-US"/>
        </w:rPr>
        <w:t xml:space="preserve"> 23 May 2023).</w:t>
      </w:r>
    </w:p>
    <w:p w14:paraId="474B236E" w14:textId="26EE00CD"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Indeed Editorial Team (2022). </w:t>
      </w:r>
      <w:r w:rsidRPr="00B612DA">
        <w:rPr>
          <w:rFonts w:eastAsia="Times New Roman" w:cs="Arial"/>
          <w:i/>
          <w:iCs/>
          <w:szCs w:val="24"/>
          <w:lang w:val="en-US"/>
        </w:rPr>
        <w:t>What Is Talent Management in Human Resources (HR)?</w:t>
      </w:r>
      <w:r w:rsidRPr="00B612DA">
        <w:rPr>
          <w:rFonts w:eastAsia="Times New Roman" w:cs="Arial"/>
          <w:szCs w:val="24"/>
          <w:lang w:val="en-US"/>
        </w:rPr>
        <w:t xml:space="preserve"> [online] Indeed Career Guide. Available at: https://www.indeed.com/career-advice/career-development/talent-management-hr#:~:text=Human%20resources%20develop%20strategies%20for,employees%20for%20a%20job%20role. </w:t>
      </w:r>
      <w:r w:rsidR="00FA31AF">
        <w:rPr>
          <w:rFonts w:eastAsia="Times New Roman" w:cs="Arial"/>
          <w:szCs w:val="24"/>
          <w:lang w:val="en-US"/>
        </w:rPr>
        <w:t>(Accessed 23 May 2023).</w:t>
      </w:r>
    </w:p>
    <w:p w14:paraId="5DA618E5" w14:textId="74B859A7"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Morch, A. (2021). </w:t>
      </w:r>
      <w:r w:rsidRPr="00B612DA">
        <w:rPr>
          <w:rFonts w:eastAsia="Times New Roman" w:cs="Arial"/>
          <w:i/>
          <w:iCs/>
          <w:szCs w:val="24"/>
          <w:lang w:val="en-US"/>
        </w:rPr>
        <w:t>The Importance of Employee Engagement in the Hospitality Industry</w:t>
      </w:r>
      <w:r w:rsidRPr="00B612DA">
        <w:rPr>
          <w:rFonts w:eastAsia="Times New Roman" w:cs="Arial"/>
          <w:szCs w:val="24"/>
          <w:lang w:val="en-US"/>
        </w:rPr>
        <w:t xml:space="preserve">. [online] Are Morch, Digital Transformation Coach. Available at: </w:t>
      </w:r>
      <w:hyperlink r:id="rId12" w:history="1">
        <w:r w:rsidR="0002159B" w:rsidRPr="00C23932">
          <w:rPr>
            <w:rStyle w:val="Hyperlink"/>
            <w:rFonts w:eastAsia="Times New Roman" w:cs="Arial"/>
            <w:szCs w:val="24"/>
            <w:lang w:val="en-US"/>
          </w:rPr>
          <w:t>https://aremorch.com/the-importance-of-employee-engagement-in-the-hospitality-industry/</w:t>
        </w:r>
      </w:hyperlink>
      <w:r w:rsidR="0002159B">
        <w:rPr>
          <w:rFonts w:eastAsia="Times New Roman" w:cs="Arial"/>
          <w:szCs w:val="24"/>
          <w:lang w:val="en-US"/>
        </w:rPr>
        <w:t>( Accessed: 8 June 2023)</w:t>
      </w:r>
    </w:p>
    <w:p w14:paraId="4815F8AF" w14:textId="6BDD4230"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lastRenderedPageBreak/>
        <w:t>Natsir, C. (2022). </w:t>
      </w:r>
      <w:r w:rsidRPr="00B612DA">
        <w:rPr>
          <w:rFonts w:eastAsia="Times New Roman" w:cs="Arial"/>
          <w:i/>
          <w:iCs/>
          <w:szCs w:val="24"/>
          <w:lang w:val="en-US"/>
        </w:rPr>
        <w:t>6 Benefits of Talent Management for Companies and Employees</w:t>
      </w:r>
      <w:r w:rsidRPr="00B612DA">
        <w:rPr>
          <w:rFonts w:eastAsia="Times New Roman" w:cs="Arial"/>
          <w:szCs w:val="24"/>
          <w:lang w:val="en-US"/>
        </w:rPr>
        <w:t xml:space="preserve">. [online] BusinessTech. Available at: </w:t>
      </w:r>
      <w:hyperlink r:id="rId13" w:history="1">
        <w:r w:rsidR="0002159B" w:rsidRPr="00C23932">
          <w:rPr>
            <w:rStyle w:val="Hyperlink"/>
            <w:rFonts w:eastAsia="Times New Roman" w:cs="Arial"/>
            <w:szCs w:val="24"/>
            <w:lang w:val="en-US"/>
          </w:rPr>
          <w:t>https://www.hashmicro.com/blog/benefits-talent-management/</w:t>
        </w:r>
      </w:hyperlink>
      <w:r w:rsidR="0002159B">
        <w:rPr>
          <w:rFonts w:eastAsia="Times New Roman" w:cs="Arial"/>
          <w:szCs w:val="24"/>
          <w:lang w:val="en-US"/>
        </w:rPr>
        <w:t xml:space="preserve"> ( Accessed: 25 May 2023).</w:t>
      </w:r>
    </w:p>
    <w:p w14:paraId="7ABAD288" w14:textId="77777777" w:rsidR="0002159B" w:rsidRDefault="0005670A" w:rsidP="00B612DA">
      <w:pPr>
        <w:ind w:left="720" w:hanging="720"/>
        <w:rPr>
          <w:rFonts w:cs="Arial"/>
          <w:szCs w:val="24"/>
          <w:lang w:val="en-US"/>
        </w:rPr>
      </w:pPr>
      <w:r w:rsidRPr="00B612DA">
        <w:rPr>
          <w:rFonts w:eastAsia="Times New Roman" w:cs="Arial"/>
          <w:szCs w:val="24"/>
          <w:lang w:val="en-US"/>
        </w:rPr>
        <w:t>‌</w:t>
      </w:r>
      <w:r w:rsidRPr="00B612DA">
        <w:rPr>
          <w:rFonts w:cs="Arial"/>
          <w:szCs w:val="24"/>
          <w:lang w:val="en-US"/>
        </w:rPr>
        <w:t>Paychex. (2015). </w:t>
      </w:r>
      <w:r w:rsidRPr="00B612DA">
        <w:rPr>
          <w:rFonts w:cs="Arial"/>
          <w:i/>
          <w:iCs/>
          <w:szCs w:val="24"/>
          <w:lang w:val="en-US"/>
        </w:rPr>
        <w:t>The Role of HR in Talent Management</w:t>
      </w:r>
      <w:r w:rsidRPr="00B612DA">
        <w:rPr>
          <w:rFonts w:cs="Arial"/>
          <w:szCs w:val="24"/>
          <w:lang w:val="en-US"/>
        </w:rPr>
        <w:t>. [online] Available at:</w:t>
      </w:r>
      <w:r w:rsidR="0002159B">
        <w:rPr>
          <w:rFonts w:cs="Arial"/>
          <w:szCs w:val="24"/>
          <w:lang w:val="en-US"/>
        </w:rPr>
        <w:t xml:space="preserve"> </w:t>
      </w:r>
      <w:hyperlink r:id="rId14" w:history="1">
        <w:r w:rsidR="0002159B" w:rsidRPr="00C23932">
          <w:rPr>
            <w:rStyle w:val="Hyperlink"/>
            <w:rFonts w:cs="Arial"/>
            <w:szCs w:val="24"/>
            <w:lang w:val="en-US"/>
          </w:rPr>
          <w:t>https://www.paychex.com/articles/hcm/role-of-hr-in-talent-management</w:t>
        </w:r>
      </w:hyperlink>
      <w:r w:rsidRPr="00B612DA">
        <w:rPr>
          <w:rFonts w:cs="Arial"/>
          <w:szCs w:val="24"/>
          <w:lang w:val="en-US"/>
        </w:rPr>
        <w:t>.</w:t>
      </w:r>
      <w:r w:rsidR="0002159B">
        <w:rPr>
          <w:rFonts w:cs="Arial"/>
          <w:szCs w:val="24"/>
          <w:lang w:val="en-US"/>
        </w:rPr>
        <w:t xml:space="preserve"> </w:t>
      </w:r>
    </w:p>
    <w:p w14:paraId="0DF23635" w14:textId="61078124" w:rsidR="00692E2A" w:rsidRPr="00B612DA" w:rsidRDefault="0002159B" w:rsidP="00B612DA">
      <w:pPr>
        <w:ind w:left="720" w:hanging="720"/>
        <w:rPr>
          <w:rFonts w:cs="Arial"/>
          <w:szCs w:val="24"/>
          <w:lang w:val="en-US"/>
        </w:rPr>
      </w:pPr>
      <w:r>
        <w:rPr>
          <w:rFonts w:cs="Arial"/>
          <w:szCs w:val="24"/>
          <w:lang w:val="en-US"/>
        </w:rPr>
        <w:t>(Accessed: 25 May 2023).</w:t>
      </w:r>
    </w:p>
    <w:p w14:paraId="2016408F" w14:textId="28F3CB71"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Personio.com. (2023). </w:t>
      </w:r>
      <w:r w:rsidRPr="00B612DA">
        <w:rPr>
          <w:rFonts w:eastAsia="Times New Roman" w:cs="Arial"/>
          <w:i/>
          <w:iCs/>
          <w:szCs w:val="24"/>
          <w:lang w:val="en-US"/>
        </w:rPr>
        <w:t>The Employee Life Cycle: Success In 6 Stages</w:t>
      </w:r>
      <w:r w:rsidRPr="00B612DA">
        <w:rPr>
          <w:rFonts w:eastAsia="Times New Roman" w:cs="Arial"/>
          <w:szCs w:val="24"/>
          <w:lang w:val="en-US"/>
        </w:rPr>
        <w:t>. [online] Available at: https://www.personio.com/hr-lexicon/employee-life-cycle-model-uk/</w:t>
      </w:r>
      <w:r w:rsidR="0002159B">
        <w:rPr>
          <w:rFonts w:eastAsia="Times New Roman" w:cs="Arial"/>
          <w:szCs w:val="24"/>
          <w:lang w:val="en-US"/>
        </w:rPr>
        <w:t xml:space="preserve"> ( Accessed: 8 June 2023).</w:t>
      </w:r>
    </w:p>
    <w:p w14:paraId="10B7755C" w14:textId="6BCCFB8F"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Schreiber-Shearer, N. (2022). </w:t>
      </w:r>
      <w:r w:rsidRPr="00B612DA">
        <w:rPr>
          <w:rFonts w:eastAsia="Times New Roman" w:cs="Arial"/>
          <w:i/>
          <w:iCs/>
          <w:szCs w:val="24"/>
          <w:lang w:val="en-US"/>
        </w:rPr>
        <w:t>What is Talent Development and Why It’s Important | Gloat</w:t>
      </w:r>
      <w:r w:rsidRPr="00B612DA">
        <w:rPr>
          <w:rFonts w:eastAsia="Times New Roman" w:cs="Arial"/>
          <w:szCs w:val="24"/>
          <w:lang w:val="en-US"/>
        </w:rPr>
        <w:t>. [online] Gloat. Available at: https://gloat.com/blog/talent-development/</w:t>
      </w:r>
      <w:r w:rsidR="0002159B">
        <w:rPr>
          <w:rFonts w:eastAsia="Times New Roman" w:cs="Arial"/>
          <w:szCs w:val="24"/>
          <w:lang w:val="en-US"/>
        </w:rPr>
        <w:t xml:space="preserve"> ( 26 May 2023).</w:t>
      </w:r>
    </w:p>
    <w:p w14:paraId="691E01DE" w14:textId="7A2BC7EE" w:rsidR="00692E2A" w:rsidRPr="00B612DA" w:rsidRDefault="0005670A" w:rsidP="00B612DA">
      <w:pPr>
        <w:ind w:left="720" w:hanging="720"/>
        <w:rPr>
          <w:rFonts w:cs="Arial"/>
          <w:szCs w:val="24"/>
          <w:lang w:val="en-US"/>
        </w:rPr>
      </w:pPr>
      <w:r w:rsidRPr="00B612DA">
        <w:rPr>
          <w:rFonts w:eastAsia="Times New Roman" w:cs="Arial"/>
          <w:szCs w:val="24"/>
          <w:lang w:val="en-US"/>
        </w:rPr>
        <w:t>‌</w:t>
      </w:r>
      <w:r w:rsidRPr="00B612DA">
        <w:rPr>
          <w:rFonts w:cs="Arial"/>
          <w:szCs w:val="24"/>
          <w:lang w:val="en-US"/>
        </w:rPr>
        <w:t>Scott, K. (2018). </w:t>
      </w:r>
      <w:r w:rsidRPr="00B612DA">
        <w:rPr>
          <w:rFonts w:cs="Arial"/>
          <w:i/>
          <w:iCs/>
          <w:szCs w:val="24"/>
          <w:lang w:val="en-US"/>
        </w:rPr>
        <w:t>Grantley Hall launches employee engagement platform</w:t>
      </w:r>
      <w:r w:rsidRPr="00B612DA">
        <w:rPr>
          <w:rFonts w:cs="Arial"/>
          <w:szCs w:val="24"/>
          <w:lang w:val="en-US"/>
        </w:rPr>
        <w:t xml:space="preserve">. [online] Employee Benefits. Available at: </w:t>
      </w:r>
      <w:hyperlink r:id="rId15" w:history="1">
        <w:r w:rsidR="0002159B" w:rsidRPr="00C23932">
          <w:rPr>
            <w:rStyle w:val="Hyperlink"/>
            <w:rFonts w:cs="Arial"/>
            <w:szCs w:val="24"/>
            <w:lang w:val="en-US"/>
          </w:rPr>
          <w:t>https://employeebenefits.co.uk/grantley-hall-employee-engagement-platform/</w:t>
        </w:r>
      </w:hyperlink>
      <w:r w:rsidR="0002159B">
        <w:rPr>
          <w:rFonts w:cs="Arial"/>
          <w:szCs w:val="24"/>
          <w:lang w:val="en-US"/>
        </w:rPr>
        <w:t xml:space="preserve"> (Accessed: </w:t>
      </w:r>
      <w:r w:rsidR="0015719B">
        <w:rPr>
          <w:rFonts w:cs="Arial"/>
          <w:szCs w:val="24"/>
          <w:lang w:val="en-US"/>
        </w:rPr>
        <w:t>8 June 2023).</w:t>
      </w:r>
    </w:p>
    <w:p w14:paraId="3F3A8B5F" w14:textId="7D97F9D9"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Seenit (2022). </w:t>
      </w:r>
      <w:r w:rsidRPr="00B612DA">
        <w:rPr>
          <w:rFonts w:eastAsia="Times New Roman" w:cs="Arial"/>
          <w:i/>
          <w:iCs/>
          <w:szCs w:val="24"/>
          <w:lang w:val="en-US"/>
        </w:rPr>
        <w:t>How to build engagement throughout the employee life cycle</w:t>
      </w:r>
      <w:r w:rsidRPr="00B612DA">
        <w:rPr>
          <w:rFonts w:eastAsia="Times New Roman" w:cs="Arial"/>
          <w:szCs w:val="24"/>
          <w:lang w:val="en-US"/>
        </w:rPr>
        <w:t xml:space="preserve">. [online] Available at: </w:t>
      </w:r>
      <w:hyperlink r:id="rId16" w:history="1">
        <w:r w:rsidR="0015719B" w:rsidRPr="00C23932">
          <w:rPr>
            <w:rStyle w:val="Hyperlink"/>
            <w:rFonts w:eastAsia="Times New Roman" w:cs="Arial"/>
            <w:szCs w:val="24"/>
            <w:lang w:val="en-US"/>
          </w:rPr>
          <w:t>https://www.seenit.io/blog/how-to-build-engagement-throughout-employee-life-cycle/</w:t>
        </w:r>
      </w:hyperlink>
      <w:r w:rsidR="0015719B">
        <w:rPr>
          <w:rFonts w:eastAsia="Times New Roman" w:cs="Arial"/>
          <w:szCs w:val="24"/>
          <w:lang w:val="en-US"/>
        </w:rPr>
        <w:t>( Accessed: 26 May 2023).</w:t>
      </w:r>
    </w:p>
    <w:p w14:paraId="4401A0AA" w14:textId="4DA087E8"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Sokolowsky, J. (2022). </w:t>
      </w:r>
      <w:r w:rsidRPr="00B612DA">
        <w:rPr>
          <w:rFonts w:eastAsia="Times New Roman" w:cs="Arial"/>
          <w:i/>
          <w:iCs/>
          <w:szCs w:val="24"/>
          <w:lang w:val="en-US"/>
        </w:rPr>
        <w:t>What is Talent Development, and Why Does it Matter? | Chronus</w:t>
      </w:r>
      <w:r w:rsidRPr="00B612DA">
        <w:rPr>
          <w:rFonts w:eastAsia="Times New Roman" w:cs="Arial"/>
          <w:szCs w:val="24"/>
          <w:lang w:val="en-US"/>
        </w:rPr>
        <w:t>. [online] Chronus. Available at: https://chronus.com/blog/talent-development-program</w:t>
      </w:r>
      <w:r w:rsidR="0015719B">
        <w:rPr>
          <w:rFonts w:eastAsia="Times New Roman" w:cs="Arial"/>
          <w:szCs w:val="24"/>
          <w:lang w:val="en-US"/>
        </w:rPr>
        <w:t xml:space="preserve"> ( Accessed: 26 May 2023).</w:t>
      </w:r>
    </w:p>
    <w:p w14:paraId="0D7D7BD8" w14:textId="77777777"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Torrington, D., Hall, L. and Atkinson, C (2017). Human Resource Management PDF eBook. Pearson Higher Ed.</w:t>
      </w:r>
    </w:p>
    <w:p w14:paraId="2204B808" w14:textId="4E2FD920" w:rsidR="00692E2A" w:rsidRPr="00B612DA" w:rsidRDefault="0005670A" w:rsidP="00B612DA">
      <w:pPr>
        <w:ind w:left="720" w:hanging="720"/>
        <w:rPr>
          <w:rFonts w:eastAsia="Times New Roman" w:cs="Arial"/>
          <w:szCs w:val="24"/>
          <w:lang w:val="en-US"/>
        </w:rPr>
      </w:pPr>
      <w:r w:rsidRPr="00B612DA">
        <w:rPr>
          <w:rFonts w:eastAsia="Times New Roman" w:cs="Arial"/>
          <w:szCs w:val="24"/>
          <w:lang w:val="en-US"/>
        </w:rPr>
        <w:t>Wickens, Z. (2022). </w:t>
      </w:r>
      <w:r w:rsidRPr="00B612DA">
        <w:rPr>
          <w:rFonts w:eastAsia="Times New Roman" w:cs="Arial"/>
          <w:i/>
          <w:iCs/>
          <w:szCs w:val="24"/>
          <w:lang w:val="en-US"/>
        </w:rPr>
        <w:t>Landmark London offers future-focused well-being and engagement support</w:t>
      </w:r>
      <w:r w:rsidRPr="00B612DA">
        <w:rPr>
          <w:rFonts w:eastAsia="Times New Roman" w:cs="Arial"/>
          <w:szCs w:val="24"/>
          <w:lang w:val="en-US"/>
        </w:rPr>
        <w:t>. [online] Employee Benefits. Available at: https://employeebenefits.co.uk/the-landmark-london-offers-future-focused-wellbeing-and-engagement-support/#:~:text=The%20Landmark%20London%20is%20a,their%20circumstances%20happen%20to%20be</w:t>
      </w:r>
      <w:r w:rsidR="0015719B">
        <w:rPr>
          <w:rFonts w:eastAsia="Times New Roman" w:cs="Arial"/>
          <w:szCs w:val="24"/>
          <w:lang w:val="en-US"/>
        </w:rPr>
        <w:t xml:space="preserve"> ( Accessed: 8 June 2023).</w:t>
      </w:r>
    </w:p>
    <w:p w14:paraId="2A14C4FA" w14:textId="77777777" w:rsidR="008F444D" w:rsidRPr="00B612DA" w:rsidRDefault="0005670A" w:rsidP="00B612DA">
      <w:pPr>
        <w:spacing w:before="100" w:beforeAutospacing="1" w:after="100" w:afterAutospacing="1"/>
        <w:ind w:firstLine="0"/>
        <w:contextualSpacing w:val="0"/>
        <w:jc w:val="left"/>
        <w:rPr>
          <w:rFonts w:eastAsia="Times New Roman" w:cs="Arial"/>
          <w:color w:val="000000"/>
          <w:szCs w:val="24"/>
          <w:lang w:val="en-US"/>
        </w:rPr>
      </w:pPr>
      <w:r w:rsidRPr="00B612DA">
        <w:rPr>
          <w:rFonts w:eastAsia="Times New Roman" w:cs="Arial"/>
          <w:color w:val="000000"/>
          <w:szCs w:val="24"/>
          <w:lang w:val="en-US"/>
        </w:rPr>
        <w:t>‌</w:t>
      </w:r>
    </w:p>
    <w:p w14:paraId="79D57BE4" w14:textId="77777777" w:rsidR="008F444D" w:rsidRPr="00B612DA" w:rsidRDefault="008F444D" w:rsidP="00B612DA">
      <w:pPr>
        <w:spacing w:after="240"/>
        <w:ind w:firstLine="0"/>
        <w:contextualSpacing w:val="0"/>
        <w:jc w:val="left"/>
        <w:rPr>
          <w:rFonts w:eastAsia="Times New Roman" w:cs="Arial"/>
          <w:color w:val="000000"/>
          <w:szCs w:val="24"/>
          <w:lang w:val="en-US"/>
        </w:rPr>
      </w:pPr>
    </w:p>
    <w:p w14:paraId="0DFEC833" w14:textId="77777777" w:rsidR="002259AE" w:rsidRPr="00B612DA" w:rsidRDefault="002259AE" w:rsidP="00B612DA">
      <w:pPr>
        <w:spacing w:before="100" w:beforeAutospacing="1" w:after="100" w:afterAutospacing="1"/>
        <w:ind w:firstLine="0"/>
        <w:contextualSpacing w:val="0"/>
        <w:jc w:val="left"/>
        <w:rPr>
          <w:rFonts w:eastAsia="Times New Roman" w:cs="Arial"/>
          <w:color w:val="000000"/>
          <w:szCs w:val="24"/>
          <w:lang w:val="en-US"/>
        </w:rPr>
      </w:pPr>
    </w:p>
    <w:sectPr w:rsidR="002259AE" w:rsidRPr="00B612DA" w:rsidSect="001741D5">
      <w:headerReference w:type="default" r:id="rId17"/>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DAC98" w14:textId="77777777" w:rsidR="007B1291" w:rsidRDefault="007B1291">
      <w:pPr>
        <w:spacing w:line="240" w:lineRule="auto"/>
      </w:pPr>
      <w:r>
        <w:separator/>
      </w:r>
    </w:p>
  </w:endnote>
  <w:endnote w:type="continuationSeparator" w:id="0">
    <w:p w14:paraId="574B88BD" w14:textId="77777777" w:rsidR="007B1291" w:rsidRDefault="007B12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8E933" w14:textId="77777777" w:rsidR="007B1291" w:rsidRDefault="007B1291">
      <w:pPr>
        <w:spacing w:line="240" w:lineRule="auto"/>
      </w:pPr>
      <w:r>
        <w:separator/>
      </w:r>
    </w:p>
  </w:footnote>
  <w:footnote w:type="continuationSeparator" w:id="0">
    <w:p w14:paraId="77310694" w14:textId="77777777" w:rsidR="007B1291" w:rsidRDefault="007B129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14:paraId="0448FD67" w14:textId="77777777" w:rsidR="001741D5" w:rsidRDefault="0005670A">
        <w:pPr>
          <w:pStyle w:val="Header"/>
          <w:jc w:val="right"/>
        </w:pPr>
        <w:r>
          <w:fldChar w:fldCharType="begin"/>
        </w:r>
        <w:r>
          <w:instrText xml:space="preserve"> PAGE   \* MERGEFORMAT </w:instrText>
        </w:r>
        <w:r>
          <w:fldChar w:fldCharType="separate"/>
        </w:r>
        <w:r w:rsidR="00B612DA">
          <w:rPr>
            <w:noProof/>
          </w:rPr>
          <w:t>6</w:t>
        </w:r>
        <w:r>
          <w:rPr>
            <w:noProof/>
          </w:rPr>
          <w:fldChar w:fldCharType="end"/>
        </w:r>
      </w:p>
    </w:sdtContent>
  </w:sdt>
  <w:p w14:paraId="7F2E1CC0" w14:textId="77777777" w:rsidR="001741D5" w:rsidRDefault="001741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6D166F6E">
      <w:start w:val="1"/>
      <w:numFmt w:val="bullet"/>
      <w:lvlText w:val=""/>
      <w:lvlJc w:val="left"/>
      <w:pPr>
        <w:ind w:left="1440" w:hanging="360"/>
      </w:pPr>
      <w:rPr>
        <w:rFonts w:ascii="Symbol" w:hAnsi="Symbol" w:hint="default"/>
      </w:rPr>
    </w:lvl>
    <w:lvl w:ilvl="1" w:tplc="3C5E4824" w:tentative="1">
      <w:start w:val="1"/>
      <w:numFmt w:val="bullet"/>
      <w:lvlText w:val="o"/>
      <w:lvlJc w:val="left"/>
      <w:pPr>
        <w:ind w:left="2160" w:hanging="360"/>
      </w:pPr>
      <w:rPr>
        <w:rFonts w:ascii="Courier New" w:hAnsi="Courier New" w:cs="Courier New" w:hint="default"/>
      </w:rPr>
    </w:lvl>
    <w:lvl w:ilvl="2" w:tplc="FA006094" w:tentative="1">
      <w:start w:val="1"/>
      <w:numFmt w:val="bullet"/>
      <w:lvlText w:val=""/>
      <w:lvlJc w:val="left"/>
      <w:pPr>
        <w:ind w:left="2880" w:hanging="360"/>
      </w:pPr>
      <w:rPr>
        <w:rFonts w:ascii="Wingdings" w:hAnsi="Wingdings" w:hint="default"/>
      </w:rPr>
    </w:lvl>
    <w:lvl w:ilvl="3" w:tplc="6F16048E" w:tentative="1">
      <w:start w:val="1"/>
      <w:numFmt w:val="bullet"/>
      <w:lvlText w:val=""/>
      <w:lvlJc w:val="left"/>
      <w:pPr>
        <w:ind w:left="3600" w:hanging="360"/>
      </w:pPr>
      <w:rPr>
        <w:rFonts w:ascii="Symbol" w:hAnsi="Symbol" w:hint="default"/>
      </w:rPr>
    </w:lvl>
    <w:lvl w:ilvl="4" w:tplc="0BB44038" w:tentative="1">
      <w:start w:val="1"/>
      <w:numFmt w:val="bullet"/>
      <w:lvlText w:val="o"/>
      <w:lvlJc w:val="left"/>
      <w:pPr>
        <w:ind w:left="4320" w:hanging="360"/>
      </w:pPr>
      <w:rPr>
        <w:rFonts w:ascii="Courier New" w:hAnsi="Courier New" w:cs="Courier New" w:hint="default"/>
      </w:rPr>
    </w:lvl>
    <w:lvl w:ilvl="5" w:tplc="F91AE548" w:tentative="1">
      <w:start w:val="1"/>
      <w:numFmt w:val="bullet"/>
      <w:lvlText w:val=""/>
      <w:lvlJc w:val="left"/>
      <w:pPr>
        <w:ind w:left="5040" w:hanging="360"/>
      </w:pPr>
      <w:rPr>
        <w:rFonts w:ascii="Wingdings" w:hAnsi="Wingdings" w:hint="default"/>
      </w:rPr>
    </w:lvl>
    <w:lvl w:ilvl="6" w:tplc="B11E3DC2" w:tentative="1">
      <w:start w:val="1"/>
      <w:numFmt w:val="bullet"/>
      <w:lvlText w:val=""/>
      <w:lvlJc w:val="left"/>
      <w:pPr>
        <w:ind w:left="5760" w:hanging="360"/>
      </w:pPr>
      <w:rPr>
        <w:rFonts w:ascii="Symbol" w:hAnsi="Symbol" w:hint="default"/>
      </w:rPr>
    </w:lvl>
    <w:lvl w:ilvl="7" w:tplc="C838B77A" w:tentative="1">
      <w:start w:val="1"/>
      <w:numFmt w:val="bullet"/>
      <w:lvlText w:val="o"/>
      <w:lvlJc w:val="left"/>
      <w:pPr>
        <w:ind w:left="6480" w:hanging="360"/>
      </w:pPr>
      <w:rPr>
        <w:rFonts w:ascii="Courier New" w:hAnsi="Courier New" w:cs="Courier New" w:hint="default"/>
      </w:rPr>
    </w:lvl>
    <w:lvl w:ilvl="8" w:tplc="5E763F24" w:tentative="1">
      <w:start w:val="1"/>
      <w:numFmt w:val="bullet"/>
      <w:lvlText w:val=""/>
      <w:lvlJc w:val="left"/>
      <w:pPr>
        <w:ind w:left="7200" w:hanging="360"/>
      </w:pPr>
      <w:rPr>
        <w:rFonts w:ascii="Wingdings" w:hAnsi="Wingdings" w:hint="default"/>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222CB"/>
    <w:multiLevelType w:val="hybridMultilevel"/>
    <w:tmpl w:val="29B2D942"/>
    <w:lvl w:ilvl="0" w:tplc="958A7A56">
      <w:start w:val="1"/>
      <w:numFmt w:val="decimal"/>
      <w:lvlText w:val="%1."/>
      <w:lvlJc w:val="left"/>
      <w:pPr>
        <w:ind w:left="1080" w:hanging="360"/>
      </w:pPr>
      <w:rPr>
        <w:rFonts w:hint="default"/>
      </w:rPr>
    </w:lvl>
    <w:lvl w:ilvl="1" w:tplc="CC3CCBBE" w:tentative="1">
      <w:start w:val="1"/>
      <w:numFmt w:val="lowerLetter"/>
      <w:lvlText w:val="%2."/>
      <w:lvlJc w:val="left"/>
      <w:pPr>
        <w:ind w:left="1800" w:hanging="360"/>
      </w:pPr>
    </w:lvl>
    <w:lvl w:ilvl="2" w:tplc="D08AFE06" w:tentative="1">
      <w:start w:val="1"/>
      <w:numFmt w:val="lowerRoman"/>
      <w:lvlText w:val="%3."/>
      <w:lvlJc w:val="right"/>
      <w:pPr>
        <w:ind w:left="2520" w:hanging="180"/>
      </w:pPr>
    </w:lvl>
    <w:lvl w:ilvl="3" w:tplc="BA84D310" w:tentative="1">
      <w:start w:val="1"/>
      <w:numFmt w:val="decimal"/>
      <w:lvlText w:val="%4."/>
      <w:lvlJc w:val="left"/>
      <w:pPr>
        <w:ind w:left="3240" w:hanging="360"/>
      </w:pPr>
    </w:lvl>
    <w:lvl w:ilvl="4" w:tplc="B344DED8" w:tentative="1">
      <w:start w:val="1"/>
      <w:numFmt w:val="lowerLetter"/>
      <w:lvlText w:val="%5."/>
      <w:lvlJc w:val="left"/>
      <w:pPr>
        <w:ind w:left="3960" w:hanging="360"/>
      </w:pPr>
    </w:lvl>
    <w:lvl w:ilvl="5" w:tplc="A6742086" w:tentative="1">
      <w:start w:val="1"/>
      <w:numFmt w:val="lowerRoman"/>
      <w:lvlText w:val="%6."/>
      <w:lvlJc w:val="right"/>
      <w:pPr>
        <w:ind w:left="4680" w:hanging="180"/>
      </w:pPr>
    </w:lvl>
    <w:lvl w:ilvl="6" w:tplc="1D42F3CC" w:tentative="1">
      <w:start w:val="1"/>
      <w:numFmt w:val="decimal"/>
      <w:lvlText w:val="%7."/>
      <w:lvlJc w:val="left"/>
      <w:pPr>
        <w:ind w:left="5400" w:hanging="360"/>
      </w:pPr>
    </w:lvl>
    <w:lvl w:ilvl="7" w:tplc="705A9808" w:tentative="1">
      <w:start w:val="1"/>
      <w:numFmt w:val="lowerLetter"/>
      <w:lvlText w:val="%8."/>
      <w:lvlJc w:val="left"/>
      <w:pPr>
        <w:ind w:left="6120" w:hanging="360"/>
      </w:pPr>
    </w:lvl>
    <w:lvl w:ilvl="8" w:tplc="0204AFCC" w:tentative="1">
      <w:start w:val="1"/>
      <w:numFmt w:val="lowerRoman"/>
      <w:lvlText w:val="%9."/>
      <w:lvlJc w:val="right"/>
      <w:pPr>
        <w:ind w:left="6840" w:hanging="180"/>
      </w:pPr>
    </w:lvl>
  </w:abstractNum>
  <w:abstractNum w:abstractNumId="3" w15:restartNumberingAfterBreak="0">
    <w:nsid w:val="0ECB22E2"/>
    <w:multiLevelType w:val="hybridMultilevel"/>
    <w:tmpl w:val="F252BA9A"/>
    <w:lvl w:ilvl="0" w:tplc="67C683D6">
      <w:start w:val="1"/>
      <w:numFmt w:val="bullet"/>
      <w:lvlText w:val=""/>
      <w:lvlJc w:val="left"/>
      <w:pPr>
        <w:ind w:left="1440" w:hanging="360"/>
      </w:pPr>
      <w:rPr>
        <w:rFonts w:ascii="Symbol" w:hAnsi="Symbol" w:hint="default"/>
      </w:rPr>
    </w:lvl>
    <w:lvl w:ilvl="1" w:tplc="0A469ADA" w:tentative="1">
      <w:start w:val="1"/>
      <w:numFmt w:val="bullet"/>
      <w:lvlText w:val="o"/>
      <w:lvlJc w:val="left"/>
      <w:pPr>
        <w:ind w:left="2160" w:hanging="360"/>
      </w:pPr>
      <w:rPr>
        <w:rFonts w:ascii="Courier New" w:hAnsi="Courier New" w:cs="Courier New" w:hint="default"/>
      </w:rPr>
    </w:lvl>
    <w:lvl w:ilvl="2" w:tplc="460495D4" w:tentative="1">
      <w:start w:val="1"/>
      <w:numFmt w:val="bullet"/>
      <w:lvlText w:val=""/>
      <w:lvlJc w:val="left"/>
      <w:pPr>
        <w:ind w:left="2880" w:hanging="360"/>
      </w:pPr>
      <w:rPr>
        <w:rFonts w:ascii="Wingdings" w:hAnsi="Wingdings" w:hint="default"/>
      </w:rPr>
    </w:lvl>
    <w:lvl w:ilvl="3" w:tplc="71683C78" w:tentative="1">
      <w:start w:val="1"/>
      <w:numFmt w:val="bullet"/>
      <w:lvlText w:val=""/>
      <w:lvlJc w:val="left"/>
      <w:pPr>
        <w:ind w:left="3600" w:hanging="360"/>
      </w:pPr>
      <w:rPr>
        <w:rFonts w:ascii="Symbol" w:hAnsi="Symbol" w:hint="default"/>
      </w:rPr>
    </w:lvl>
    <w:lvl w:ilvl="4" w:tplc="1ED092E2" w:tentative="1">
      <w:start w:val="1"/>
      <w:numFmt w:val="bullet"/>
      <w:lvlText w:val="o"/>
      <w:lvlJc w:val="left"/>
      <w:pPr>
        <w:ind w:left="4320" w:hanging="360"/>
      </w:pPr>
      <w:rPr>
        <w:rFonts w:ascii="Courier New" w:hAnsi="Courier New" w:cs="Courier New" w:hint="default"/>
      </w:rPr>
    </w:lvl>
    <w:lvl w:ilvl="5" w:tplc="6548119C" w:tentative="1">
      <w:start w:val="1"/>
      <w:numFmt w:val="bullet"/>
      <w:lvlText w:val=""/>
      <w:lvlJc w:val="left"/>
      <w:pPr>
        <w:ind w:left="5040" w:hanging="360"/>
      </w:pPr>
      <w:rPr>
        <w:rFonts w:ascii="Wingdings" w:hAnsi="Wingdings" w:hint="default"/>
      </w:rPr>
    </w:lvl>
    <w:lvl w:ilvl="6" w:tplc="F106310A" w:tentative="1">
      <w:start w:val="1"/>
      <w:numFmt w:val="bullet"/>
      <w:lvlText w:val=""/>
      <w:lvlJc w:val="left"/>
      <w:pPr>
        <w:ind w:left="5760" w:hanging="360"/>
      </w:pPr>
      <w:rPr>
        <w:rFonts w:ascii="Symbol" w:hAnsi="Symbol" w:hint="default"/>
      </w:rPr>
    </w:lvl>
    <w:lvl w:ilvl="7" w:tplc="B04C03E8" w:tentative="1">
      <w:start w:val="1"/>
      <w:numFmt w:val="bullet"/>
      <w:lvlText w:val="o"/>
      <w:lvlJc w:val="left"/>
      <w:pPr>
        <w:ind w:left="6480" w:hanging="360"/>
      </w:pPr>
      <w:rPr>
        <w:rFonts w:ascii="Courier New" w:hAnsi="Courier New" w:cs="Courier New" w:hint="default"/>
      </w:rPr>
    </w:lvl>
    <w:lvl w:ilvl="8" w:tplc="2CF2B54E" w:tentative="1">
      <w:start w:val="1"/>
      <w:numFmt w:val="bullet"/>
      <w:lvlText w:val=""/>
      <w:lvlJc w:val="left"/>
      <w:pPr>
        <w:ind w:left="7200" w:hanging="360"/>
      </w:pPr>
      <w:rPr>
        <w:rFonts w:ascii="Wingdings" w:hAnsi="Wingdings" w:hint="default"/>
      </w:rPr>
    </w:lvl>
  </w:abstractNum>
  <w:abstractNum w:abstractNumId="4" w15:restartNumberingAfterBreak="0">
    <w:nsid w:val="15771B40"/>
    <w:multiLevelType w:val="hybridMultilevel"/>
    <w:tmpl w:val="2594E50C"/>
    <w:lvl w:ilvl="0" w:tplc="379490AA">
      <w:start w:val="1"/>
      <w:numFmt w:val="bullet"/>
      <w:lvlText w:val=""/>
      <w:lvlJc w:val="left"/>
      <w:pPr>
        <w:ind w:left="1440" w:hanging="360"/>
      </w:pPr>
      <w:rPr>
        <w:rFonts w:ascii="Symbol" w:hAnsi="Symbol" w:hint="default"/>
      </w:rPr>
    </w:lvl>
    <w:lvl w:ilvl="1" w:tplc="34B20488" w:tentative="1">
      <w:start w:val="1"/>
      <w:numFmt w:val="bullet"/>
      <w:lvlText w:val="o"/>
      <w:lvlJc w:val="left"/>
      <w:pPr>
        <w:ind w:left="2160" w:hanging="360"/>
      </w:pPr>
      <w:rPr>
        <w:rFonts w:ascii="Courier New" w:hAnsi="Courier New" w:cs="Courier New" w:hint="default"/>
      </w:rPr>
    </w:lvl>
    <w:lvl w:ilvl="2" w:tplc="23D4FCA8" w:tentative="1">
      <w:start w:val="1"/>
      <w:numFmt w:val="bullet"/>
      <w:lvlText w:val=""/>
      <w:lvlJc w:val="left"/>
      <w:pPr>
        <w:ind w:left="2880" w:hanging="360"/>
      </w:pPr>
      <w:rPr>
        <w:rFonts w:ascii="Wingdings" w:hAnsi="Wingdings" w:hint="default"/>
      </w:rPr>
    </w:lvl>
    <w:lvl w:ilvl="3" w:tplc="6EAE64AE" w:tentative="1">
      <w:start w:val="1"/>
      <w:numFmt w:val="bullet"/>
      <w:lvlText w:val=""/>
      <w:lvlJc w:val="left"/>
      <w:pPr>
        <w:ind w:left="3600" w:hanging="360"/>
      </w:pPr>
      <w:rPr>
        <w:rFonts w:ascii="Symbol" w:hAnsi="Symbol" w:hint="default"/>
      </w:rPr>
    </w:lvl>
    <w:lvl w:ilvl="4" w:tplc="00E84240" w:tentative="1">
      <w:start w:val="1"/>
      <w:numFmt w:val="bullet"/>
      <w:lvlText w:val="o"/>
      <w:lvlJc w:val="left"/>
      <w:pPr>
        <w:ind w:left="4320" w:hanging="360"/>
      </w:pPr>
      <w:rPr>
        <w:rFonts w:ascii="Courier New" w:hAnsi="Courier New" w:cs="Courier New" w:hint="default"/>
      </w:rPr>
    </w:lvl>
    <w:lvl w:ilvl="5" w:tplc="F7E4A914" w:tentative="1">
      <w:start w:val="1"/>
      <w:numFmt w:val="bullet"/>
      <w:lvlText w:val=""/>
      <w:lvlJc w:val="left"/>
      <w:pPr>
        <w:ind w:left="5040" w:hanging="360"/>
      </w:pPr>
      <w:rPr>
        <w:rFonts w:ascii="Wingdings" w:hAnsi="Wingdings" w:hint="default"/>
      </w:rPr>
    </w:lvl>
    <w:lvl w:ilvl="6" w:tplc="FA263D60" w:tentative="1">
      <w:start w:val="1"/>
      <w:numFmt w:val="bullet"/>
      <w:lvlText w:val=""/>
      <w:lvlJc w:val="left"/>
      <w:pPr>
        <w:ind w:left="5760" w:hanging="360"/>
      </w:pPr>
      <w:rPr>
        <w:rFonts w:ascii="Symbol" w:hAnsi="Symbol" w:hint="default"/>
      </w:rPr>
    </w:lvl>
    <w:lvl w:ilvl="7" w:tplc="E4B695DC" w:tentative="1">
      <w:start w:val="1"/>
      <w:numFmt w:val="bullet"/>
      <w:lvlText w:val="o"/>
      <w:lvlJc w:val="left"/>
      <w:pPr>
        <w:ind w:left="6480" w:hanging="360"/>
      </w:pPr>
      <w:rPr>
        <w:rFonts w:ascii="Courier New" w:hAnsi="Courier New" w:cs="Courier New" w:hint="default"/>
      </w:rPr>
    </w:lvl>
    <w:lvl w:ilvl="8" w:tplc="B086AF9A" w:tentative="1">
      <w:start w:val="1"/>
      <w:numFmt w:val="bullet"/>
      <w:lvlText w:val=""/>
      <w:lvlJc w:val="left"/>
      <w:pPr>
        <w:ind w:left="7200" w:hanging="360"/>
      </w:pPr>
      <w:rPr>
        <w:rFonts w:ascii="Wingdings" w:hAnsi="Wingdings" w:hint="default"/>
      </w:rPr>
    </w:lvl>
  </w:abstractNum>
  <w:abstractNum w:abstractNumId="5" w15:restartNumberingAfterBreak="0">
    <w:nsid w:val="1BFE13B9"/>
    <w:multiLevelType w:val="hybridMultilevel"/>
    <w:tmpl w:val="CBFCFD32"/>
    <w:lvl w:ilvl="0" w:tplc="7290746E">
      <w:start w:val="1"/>
      <w:numFmt w:val="bullet"/>
      <w:lvlText w:val=""/>
      <w:lvlJc w:val="left"/>
      <w:pPr>
        <w:ind w:left="1440" w:hanging="360"/>
      </w:pPr>
      <w:rPr>
        <w:rFonts w:ascii="Symbol" w:hAnsi="Symbol" w:hint="default"/>
      </w:rPr>
    </w:lvl>
    <w:lvl w:ilvl="1" w:tplc="231E9804" w:tentative="1">
      <w:start w:val="1"/>
      <w:numFmt w:val="bullet"/>
      <w:lvlText w:val="o"/>
      <w:lvlJc w:val="left"/>
      <w:pPr>
        <w:ind w:left="2160" w:hanging="360"/>
      </w:pPr>
      <w:rPr>
        <w:rFonts w:ascii="Courier New" w:hAnsi="Courier New" w:cs="Courier New" w:hint="default"/>
      </w:rPr>
    </w:lvl>
    <w:lvl w:ilvl="2" w:tplc="67E63A40" w:tentative="1">
      <w:start w:val="1"/>
      <w:numFmt w:val="bullet"/>
      <w:lvlText w:val=""/>
      <w:lvlJc w:val="left"/>
      <w:pPr>
        <w:ind w:left="2880" w:hanging="360"/>
      </w:pPr>
      <w:rPr>
        <w:rFonts w:ascii="Wingdings" w:hAnsi="Wingdings" w:hint="default"/>
      </w:rPr>
    </w:lvl>
    <w:lvl w:ilvl="3" w:tplc="197E5528" w:tentative="1">
      <w:start w:val="1"/>
      <w:numFmt w:val="bullet"/>
      <w:lvlText w:val=""/>
      <w:lvlJc w:val="left"/>
      <w:pPr>
        <w:ind w:left="3600" w:hanging="360"/>
      </w:pPr>
      <w:rPr>
        <w:rFonts w:ascii="Symbol" w:hAnsi="Symbol" w:hint="default"/>
      </w:rPr>
    </w:lvl>
    <w:lvl w:ilvl="4" w:tplc="3A0ADFAA" w:tentative="1">
      <w:start w:val="1"/>
      <w:numFmt w:val="bullet"/>
      <w:lvlText w:val="o"/>
      <w:lvlJc w:val="left"/>
      <w:pPr>
        <w:ind w:left="4320" w:hanging="360"/>
      </w:pPr>
      <w:rPr>
        <w:rFonts w:ascii="Courier New" w:hAnsi="Courier New" w:cs="Courier New" w:hint="default"/>
      </w:rPr>
    </w:lvl>
    <w:lvl w:ilvl="5" w:tplc="177649A4" w:tentative="1">
      <w:start w:val="1"/>
      <w:numFmt w:val="bullet"/>
      <w:lvlText w:val=""/>
      <w:lvlJc w:val="left"/>
      <w:pPr>
        <w:ind w:left="5040" w:hanging="360"/>
      </w:pPr>
      <w:rPr>
        <w:rFonts w:ascii="Wingdings" w:hAnsi="Wingdings" w:hint="default"/>
      </w:rPr>
    </w:lvl>
    <w:lvl w:ilvl="6" w:tplc="921E23C6" w:tentative="1">
      <w:start w:val="1"/>
      <w:numFmt w:val="bullet"/>
      <w:lvlText w:val=""/>
      <w:lvlJc w:val="left"/>
      <w:pPr>
        <w:ind w:left="5760" w:hanging="360"/>
      </w:pPr>
      <w:rPr>
        <w:rFonts w:ascii="Symbol" w:hAnsi="Symbol" w:hint="default"/>
      </w:rPr>
    </w:lvl>
    <w:lvl w:ilvl="7" w:tplc="A6C8EB36" w:tentative="1">
      <w:start w:val="1"/>
      <w:numFmt w:val="bullet"/>
      <w:lvlText w:val="o"/>
      <w:lvlJc w:val="left"/>
      <w:pPr>
        <w:ind w:left="6480" w:hanging="360"/>
      </w:pPr>
      <w:rPr>
        <w:rFonts w:ascii="Courier New" w:hAnsi="Courier New" w:cs="Courier New" w:hint="default"/>
      </w:rPr>
    </w:lvl>
    <w:lvl w:ilvl="8" w:tplc="3312B9F4" w:tentative="1">
      <w:start w:val="1"/>
      <w:numFmt w:val="bullet"/>
      <w:lvlText w:val=""/>
      <w:lvlJc w:val="left"/>
      <w:pPr>
        <w:ind w:left="7200" w:hanging="360"/>
      </w:pPr>
      <w:rPr>
        <w:rFonts w:ascii="Wingdings" w:hAnsi="Wingdings" w:hint="default"/>
      </w:rPr>
    </w:lvl>
  </w:abstractNum>
  <w:abstractNum w:abstractNumId="6" w15:restartNumberingAfterBreak="0">
    <w:nsid w:val="2DD750A6"/>
    <w:multiLevelType w:val="multilevel"/>
    <w:tmpl w:val="76725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336A0E"/>
    <w:multiLevelType w:val="hybridMultilevel"/>
    <w:tmpl w:val="DAE64A78"/>
    <w:lvl w:ilvl="0" w:tplc="21B47552">
      <w:start w:val="1"/>
      <w:numFmt w:val="bullet"/>
      <w:lvlText w:val=""/>
      <w:lvlJc w:val="left"/>
      <w:pPr>
        <w:ind w:left="1440" w:hanging="360"/>
      </w:pPr>
      <w:rPr>
        <w:rFonts w:ascii="Wingdings" w:hAnsi="Wingdings" w:hint="default"/>
      </w:rPr>
    </w:lvl>
    <w:lvl w:ilvl="1" w:tplc="32904270" w:tentative="1">
      <w:start w:val="1"/>
      <w:numFmt w:val="bullet"/>
      <w:lvlText w:val="o"/>
      <w:lvlJc w:val="left"/>
      <w:pPr>
        <w:ind w:left="2160" w:hanging="360"/>
      </w:pPr>
      <w:rPr>
        <w:rFonts w:ascii="Courier New" w:hAnsi="Courier New" w:cs="Courier New" w:hint="default"/>
      </w:rPr>
    </w:lvl>
    <w:lvl w:ilvl="2" w:tplc="3A565B24" w:tentative="1">
      <w:start w:val="1"/>
      <w:numFmt w:val="bullet"/>
      <w:lvlText w:val=""/>
      <w:lvlJc w:val="left"/>
      <w:pPr>
        <w:ind w:left="2880" w:hanging="360"/>
      </w:pPr>
      <w:rPr>
        <w:rFonts w:ascii="Wingdings" w:hAnsi="Wingdings" w:hint="default"/>
      </w:rPr>
    </w:lvl>
    <w:lvl w:ilvl="3" w:tplc="FBA23D08" w:tentative="1">
      <w:start w:val="1"/>
      <w:numFmt w:val="bullet"/>
      <w:lvlText w:val=""/>
      <w:lvlJc w:val="left"/>
      <w:pPr>
        <w:ind w:left="3600" w:hanging="360"/>
      </w:pPr>
      <w:rPr>
        <w:rFonts w:ascii="Symbol" w:hAnsi="Symbol" w:hint="default"/>
      </w:rPr>
    </w:lvl>
    <w:lvl w:ilvl="4" w:tplc="B8229B3E" w:tentative="1">
      <w:start w:val="1"/>
      <w:numFmt w:val="bullet"/>
      <w:lvlText w:val="o"/>
      <w:lvlJc w:val="left"/>
      <w:pPr>
        <w:ind w:left="4320" w:hanging="360"/>
      </w:pPr>
      <w:rPr>
        <w:rFonts w:ascii="Courier New" w:hAnsi="Courier New" w:cs="Courier New" w:hint="default"/>
      </w:rPr>
    </w:lvl>
    <w:lvl w:ilvl="5" w:tplc="26329FE8" w:tentative="1">
      <w:start w:val="1"/>
      <w:numFmt w:val="bullet"/>
      <w:lvlText w:val=""/>
      <w:lvlJc w:val="left"/>
      <w:pPr>
        <w:ind w:left="5040" w:hanging="360"/>
      </w:pPr>
      <w:rPr>
        <w:rFonts w:ascii="Wingdings" w:hAnsi="Wingdings" w:hint="default"/>
      </w:rPr>
    </w:lvl>
    <w:lvl w:ilvl="6" w:tplc="05A4E27C" w:tentative="1">
      <w:start w:val="1"/>
      <w:numFmt w:val="bullet"/>
      <w:lvlText w:val=""/>
      <w:lvlJc w:val="left"/>
      <w:pPr>
        <w:ind w:left="5760" w:hanging="360"/>
      </w:pPr>
      <w:rPr>
        <w:rFonts w:ascii="Symbol" w:hAnsi="Symbol" w:hint="default"/>
      </w:rPr>
    </w:lvl>
    <w:lvl w:ilvl="7" w:tplc="6CB023CE" w:tentative="1">
      <w:start w:val="1"/>
      <w:numFmt w:val="bullet"/>
      <w:lvlText w:val="o"/>
      <w:lvlJc w:val="left"/>
      <w:pPr>
        <w:ind w:left="6480" w:hanging="360"/>
      </w:pPr>
      <w:rPr>
        <w:rFonts w:ascii="Courier New" w:hAnsi="Courier New" w:cs="Courier New" w:hint="default"/>
      </w:rPr>
    </w:lvl>
    <w:lvl w:ilvl="8" w:tplc="0AE423E4" w:tentative="1">
      <w:start w:val="1"/>
      <w:numFmt w:val="bullet"/>
      <w:lvlText w:val=""/>
      <w:lvlJc w:val="left"/>
      <w:pPr>
        <w:ind w:left="7200" w:hanging="360"/>
      </w:pPr>
      <w:rPr>
        <w:rFonts w:ascii="Wingdings" w:hAnsi="Wingdings" w:hint="default"/>
      </w:rPr>
    </w:lvl>
  </w:abstractNum>
  <w:abstractNum w:abstractNumId="8" w15:restartNumberingAfterBreak="0">
    <w:nsid w:val="32714F2E"/>
    <w:multiLevelType w:val="hybridMultilevel"/>
    <w:tmpl w:val="B6625F52"/>
    <w:lvl w:ilvl="0" w:tplc="9582412E">
      <w:start w:val="1"/>
      <w:numFmt w:val="bullet"/>
      <w:lvlText w:val=""/>
      <w:lvlJc w:val="left"/>
      <w:pPr>
        <w:ind w:left="1440" w:hanging="360"/>
      </w:pPr>
      <w:rPr>
        <w:rFonts w:ascii="Symbol" w:hAnsi="Symbol" w:hint="default"/>
      </w:rPr>
    </w:lvl>
    <w:lvl w:ilvl="1" w:tplc="E572C486" w:tentative="1">
      <w:start w:val="1"/>
      <w:numFmt w:val="bullet"/>
      <w:lvlText w:val="o"/>
      <w:lvlJc w:val="left"/>
      <w:pPr>
        <w:ind w:left="2160" w:hanging="360"/>
      </w:pPr>
      <w:rPr>
        <w:rFonts w:ascii="Courier New" w:hAnsi="Courier New" w:cs="Courier New" w:hint="default"/>
      </w:rPr>
    </w:lvl>
    <w:lvl w:ilvl="2" w:tplc="F7EE194C" w:tentative="1">
      <w:start w:val="1"/>
      <w:numFmt w:val="bullet"/>
      <w:lvlText w:val=""/>
      <w:lvlJc w:val="left"/>
      <w:pPr>
        <w:ind w:left="2880" w:hanging="360"/>
      </w:pPr>
      <w:rPr>
        <w:rFonts w:ascii="Wingdings" w:hAnsi="Wingdings" w:hint="default"/>
      </w:rPr>
    </w:lvl>
    <w:lvl w:ilvl="3" w:tplc="D6FCFDB4" w:tentative="1">
      <w:start w:val="1"/>
      <w:numFmt w:val="bullet"/>
      <w:lvlText w:val=""/>
      <w:lvlJc w:val="left"/>
      <w:pPr>
        <w:ind w:left="3600" w:hanging="360"/>
      </w:pPr>
      <w:rPr>
        <w:rFonts w:ascii="Symbol" w:hAnsi="Symbol" w:hint="default"/>
      </w:rPr>
    </w:lvl>
    <w:lvl w:ilvl="4" w:tplc="6796652C" w:tentative="1">
      <w:start w:val="1"/>
      <w:numFmt w:val="bullet"/>
      <w:lvlText w:val="o"/>
      <w:lvlJc w:val="left"/>
      <w:pPr>
        <w:ind w:left="4320" w:hanging="360"/>
      </w:pPr>
      <w:rPr>
        <w:rFonts w:ascii="Courier New" w:hAnsi="Courier New" w:cs="Courier New" w:hint="default"/>
      </w:rPr>
    </w:lvl>
    <w:lvl w:ilvl="5" w:tplc="CA5EFA9C" w:tentative="1">
      <w:start w:val="1"/>
      <w:numFmt w:val="bullet"/>
      <w:lvlText w:val=""/>
      <w:lvlJc w:val="left"/>
      <w:pPr>
        <w:ind w:left="5040" w:hanging="360"/>
      </w:pPr>
      <w:rPr>
        <w:rFonts w:ascii="Wingdings" w:hAnsi="Wingdings" w:hint="default"/>
      </w:rPr>
    </w:lvl>
    <w:lvl w:ilvl="6" w:tplc="CEBCBA1C" w:tentative="1">
      <w:start w:val="1"/>
      <w:numFmt w:val="bullet"/>
      <w:lvlText w:val=""/>
      <w:lvlJc w:val="left"/>
      <w:pPr>
        <w:ind w:left="5760" w:hanging="360"/>
      </w:pPr>
      <w:rPr>
        <w:rFonts w:ascii="Symbol" w:hAnsi="Symbol" w:hint="default"/>
      </w:rPr>
    </w:lvl>
    <w:lvl w:ilvl="7" w:tplc="756657D4" w:tentative="1">
      <w:start w:val="1"/>
      <w:numFmt w:val="bullet"/>
      <w:lvlText w:val="o"/>
      <w:lvlJc w:val="left"/>
      <w:pPr>
        <w:ind w:left="6480" w:hanging="360"/>
      </w:pPr>
      <w:rPr>
        <w:rFonts w:ascii="Courier New" w:hAnsi="Courier New" w:cs="Courier New" w:hint="default"/>
      </w:rPr>
    </w:lvl>
    <w:lvl w:ilvl="8" w:tplc="C290A3D0" w:tentative="1">
      <w:start w:val="1"/>
      <w:numFmt w:val="bullet"/>
      <w:lvlText w:val=""/>
      <w:lvlJc w:val="left"/>
      <w:pPr>
        <w:ind w:left="7200" w:hanging="360"/>
      </w:pPr>
      <w:rPr>
        <w:rFonts w:ascii="Wingdings" w:hAnsi="Wingdings" w:hint="default"/>
      </w:rPr>
    </w:lvl>
  </w:abstractNum>
  <w:abstractNum w:abstractNumId="9" w15:restartNumberingAfterBreak="0">
    <w:nsid w:val="45A76425"/>
    <w:multiLevelType w:val="hybridMultilevel"/>
    <w:tmpl w:val="369C642A"/>
    <w:lvl w:ilvl="0" w:tplc="6730FD1C">
      <w:start w:val="1"/>
      <w:numFmt w:val="bullet"/>
      <w:lvlText w:val=""/>
      <w:lvlJc w:val="left"/>
      <w:pPr>
        <w:ind w:left="1440" w:hanging="360"/>
      </w:pPr>
      <w:rPr>
        <w:rFonts w:ascii="Symbol" w:hAnsi="Symbol" w:hint="default"/>
      </w:rPr>
    </w:lvl>
    <w:lvl w:ilvl="1" w:tplc="9F22577C" w:tentative="1">
      <w:start w:val="1"/>
      <w:numFmt w:val="bullet"/>
      <w:lvlText w:val="o"/>
      <w:lvlJc w:val="left"/>
      <w:pPr>
        <w:ind w:left="2160" w:hanging="360"/>
      </w:pPr>
      <w:rPr>
        <w:rFonts w:ascii="Courier New" w:hAnsi="Courier New" w:cs="Courier New" w:hint="default"/>
      </w:rPr>
    </w:lvl>
    <w:lvl w:ilvl="2" w:tplc="845AD5B2" w:tentative="1">
      <w:start w:val="1"/>
      <w:numFmt w:val="bullet"/>
      <w:lvlText w:val=""/>
      <w:lvlJc w:val="left"/>
      <w:pPr>
        <w:ind w:left="2880" w:hanging="360"/>
      </w:pPr>
      <w:rPr>
        <w:rFonts w:ascii="Wingdings" w:hAnsi="Wingdings" w:hint="default"/>
      </w:rPr>
    </w:lvl>
    <w:lvl w:ilvl="3" w:tplc="8F52C09E" w:tentative="1">
      <w:start w:val="1"/>
      <w:numFmt w:val="bullet"/>
      <w:lvlText w:val=""/>
      <w:lvlJc w:val="left"/>
      <w:pPr>
        <w:ind w:left="3600" w:hanging="360"/>
      </w:pPr>
      <w:rPr>
        <w:rFonts w:ascii="Symbol" w:hAnsi="Symbol" w:hint="default"/>
      </w:rPr>
    </w:lvl>
    <w:lvl w:ilvl="4" w:tplc="21343FCA" w:tentative="1">
      <w:start w:val="1"/>
      <w:numFmt w:val="bullet"/>
      <w:lvlText w:val="o"/>
      <w:lvlJc w:val="left"/>
      <w:pPr>
        <w:ind w:left="4320" w:hanging="360"/>
      </w:pPr>
      <w:rPr>
        <w:rFonts w:ascii="Courier New" w:hAnsi="Courier New" w:cs="Courier New" w:hint="default"/>
      </w:rPr>
    </w:lvl>
    <w:lvl w:ilvl="5" w:tplc="844E34EC" w:tentative="1">
      <w:start w:val="1"/>
      <w:numFmt w:val="bullet"/>
      <w:lvlText w:val=""/>
      <w:lvlJc w:val="left"/>
      <w:pPr>
        <w:ind w:left="5040" w:hanging="360"/>
      </w:pPr>
      <w:rPr>
        <w:rFonts w:ascii="Wingdings" w:hAnsi="Wingdings" w:hint="default"/>
      </w:rPr>
    </w:lvl>
    <w:lvl w:ilvl="6" w:tplc="97367002" w:tentative="1">
      <w:start w:val="1"/>
      <w:numFmt w:val="bullet"/>
      <w:lvlText w:val=""/>
      <w:lvlJc w:val="left"/>
      <w:pPr>
        <w:ind w:left="5760" w:hanging="360"/>
      </w:pPr>
      <w:rPr>
        <w:rFonts w:ascii="Symbol" w:hAnsi="Symbol" w:hint="default"/>
      </w:rPr>
    </w:lvl>
    <w:lvl w:ilvl="7" w:tplc="5C0499D6" w:tentative="1">
      <w:start w:val="1"/>
      <w:numFmt w:val="bullet"/>
      <w:lvlText w:val="o"/>
      <w:lvlJc w:val="left"/>
      <w:pPr>
        <w:ind w:left="6480" w:hanging="360"/>
      </w:pPr>
      <w:rPr>
        <w:rFonts w:ascii="Courier New" w:hAnsi="Courier New" w:cs="Courier New" w:hint="default"/>
      </w:rPr>
    </w:lvl>
    <w:lvl w:ilvl="8" w:tplc="2364203C" w:tentative="1">
      <w:start w:val="1"/>
      <w:numFmt w:val="bullet"/>
      <w:lvlText w:val=""/>
      <w:lvlJc w:val="left"/>
      <w:pPr>
        <w:ind w:left="7200" w:hanging="360"/>
      </w:pPr>
      <w:rPr>
        <w:rFonts w:ascii="Wingdings" w:hAnsi="Wingdings" w:hint="default"/>
      </w:rPr>
    </w:lvl>
  </w:abstractNum>
  <w:abstractNum w:abstractNumId="10" w15:restartNumberingAfterBreak="0">
    <w:nsid w:val="45C56A3F"/>
    <w:multiLevelType w:val="hybridMultilevel"/>
    <w:tmpl w:val="70D61A2C"/>
    <w:lvl w:ilvl="0" w:tplc="B54A702A">
      <w:start w:val="1"/>
      <w:numFmt w:val="bullet"/>
      <w:lvlText w:val=""/>
      <w:lvlJc w:val="left"/>
      <w:pPr>
        <w:ind w:left="1440" w:hanging="360"/>
      </w:pPr>
      <w:rPr>
        <w:rFonts w:ascii="Symbol" w:hAnsi="Symbol" w:hint="default"/>
      </w:rPr>
    </w:lvl>
    <w:lvl w:ilvl="1" w:tplc="80B2A580" w:tentative="1">
      <w:start w:val="1"/>
      <w:numFmt w:val="bullet"/>
      <w:lvlText w:val="o"/>
      <w:lvlJc w:val="left"/>
      <w:pPr>
        <w:ind w:left="2160" w:hanging="360"/>
      </w:pPr>
      <w:rPr>
        <w:rFonts w:ascii="Courier New" w:hAnsi="Courier New" w:cs="Courier New" w:hint="default"/>
      </w:rPr>
    </w:lvl>
    <w:lvl w:ilvl="2" w:tplc="BF663AD4" w:tentative="1">
      <w:start w:val="1"/>
      <w:numFmt w:val="bullet"/>
      <w:lvlText w:val=""/>
      <w:lvlJc w:val="left"/>
      <w:pPr>
        <w:ind w:left="2880" w:hanging="360"/>
      </w:pPr>
      <w:rPr>
        <w:rFonts w:ascii="Wingdings" w:hAnsi="Wingdings" w:hint="default"/>
      </w:rPr>
    </w:lvl>
    <w:lvl w:ilvl="3" w:tplc="4204EFFC" w:tentative="1">
      <w:start w:val="1"/>
      <w:numFmt w:val="bullet"/>
      <w:lvlText w:val=""/>
      <w:lvlJc w:val="left"/>
      <w:pPr>
        <w:ind w:left="3600" w:hanging="360"/>
      </w:pPr>
      <w:rPr>
        <w:rFonts w:ascii="Symbol" w:hAnsi="Symbol" w:hint="default"/>
      </w:rPr>
    </w:lvl>
    <w:lvl w:ilvl="4" w:tplc="2F264F60" w:tentative="1">
      <w:start w:val="1"/>
      <w:numFmt w:val="bullet"/>
      <w:lvlText w:val="o"/>
      <w:lvlJc w:val="left"/>
      <w:pPr>
        <w:ind w:left="4320" w:hanging="360"/>
      </w:pPr>
      <w:rPr>
        <w:rFonts w:ascii="Courier New" w:hAnsi="Courier New" w:cs="Courier New" w:hint="default"/>
      </w:rPr>
    </w:lvl>
    <w:lvl w:ilvl="5" w:tplc="67E66728" w:tentative="1">
      <w:start w:val="1"/>
      <w:numFmt w:val="bullet"/>
      <w:lvlText w:val=""/>
      <w:lvlJc w:val="left"/>
      <w:pPr>
        <w:ind w:left="5040" w:hanging="360"/>
      </w:pPr>
      <w:rPr>
        <w:rFonts w:ascii="Wingdings" w:hAnsi="Wingdings" w:hint="default"/>
      </w:rPr>
    </w:lvl>
    <w:lvl w:ilvl="6" w:tplc="00A659E0" w:tentative="1">
      <w:start w:val="1"/>
      <w:numFmt w:val="bullet"/>
      <w:lvlText w:val=""/>
      <w:lvlJc w:val="left"/>
      <w:pPr>
        <w:ind w:left="5760" w:hanging="360"/>
      </w:pPr>
      <w:rPr>
        <w:rFonts w:ascii="Symbol" w:hAnsi="Symbol" w:hint="default"/>
      </w:rPr>
    </w:lvl>
    <w:lvl w:ilvl="7" w:tplc="4774AC28" w:tentative="1">
      <w:start w:val="1"/>
      <w:numFmt w:val="bullet"/>
      <w:lvlText w:val="o"/>
      <w:lvlJc w:val="left"/>
      <w:pPr>
        <w:ind w:left="6480" w:hanging="360"/>
      </w:pPr>
      <w:rPr>
        <w:rFonts w:ascii="Courier New" w:hAnsi="Courier New" w:cs="Courier New" w:hint="default"/>
      </w:rPr>
    </w:lvl>
    <w:lvl w:ilvl="8" w:tplc="F9C8F0B2" w:tentative="1">
      <w:start w:val="1"/>
      <w:numFmt w:val="bullet"/>
      <w:lvlText w:val=""/>
      <w:lvlJc w:val="left"/>
      <w:pPr>
        <w:ind w:left="7200" w:hanging="360"/>
      </w:pPr>
      <w:rPr>
        <w:rFonts w:ascii="Wingdings" w:hAnsi="Wingdings" w:hint="default"/>
      </w:rPr>
    </w:lvl>
  </w:abstractNum>
  <w:abstractNum w:abstractNumId="11" w15:restartNumberingAfterBreak="0">
    <w:nsid w:val="4CBB5C3C"/>
    <w:multiLevelType w:val="multilevel"/>
    <w:tmpl w:val="43CEA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5B4648"/>
    <w:multiLevelType w:val="multilevel"/>
    <w:tmpl w:val="FC2E1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CE2677"/>
    <w:multiLevelType w:val="multilevel"/>
    <w:tmpl w:val="DB366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0C0898"/>
    <w:multiLevelType w:val="hybridMultilevel"/>
    <w:tmpl w:val="C6FC4E3A"/>
    <w:lvl w:ilvl="0" w:tplc="F9FCDC68">
      <w:start w:val="1"/>
      <w:numFmt w:val="bullet"/>
      <w:lvlText w:val=""/>
      <w:lvlJc w:val="left"/>
      <w:pPr>
        <w:ind w:left="1440" w:hanging="360"/>
      </w:pPr>
      <w:rPr>
        <w:rFonts w:ascii="Symbol" w:hAnsi="Symbol" w:hint="default"/>
      </w:rPr>
    </w:lvl>
    <w:lvl w:ilvl="1" w:tplc="02B67CEA" w:tentative="1">
      <w:start w:val="1"/>
      <w:numFmt w:val="bullet"/>
      <w:lvlText w:val="o"/>
      <w:lvlJc w:val="left"/>
      <w:pPr>
        <w:ind w:left="2160" w:hanging="360"/>
      </w:pPr>
      <w:rPr>
        <w:rFonts w:ascii="Courier New" w:hAnsi="Courier New" w:cs="Courier New" w:hint="default"/>
      </w:rPr>
    </w:lvl>
    <w:lvl w:ilvl="2" w:tplc="C18CA21A" w:tentative="1">
      <w:start w:val="1"/>
      <w:numFmt w:val="bullet"/>
      <w:lvlText w:val=""/>
      <w:lvlJc w:val="left"/>
      <w:pPr>
        <w:ind w:left="2880" w:hanging="360"/>
      </w:pPr>
      <w:rPr>
        <w:rFonts w:ascii="Wingdings" w:hAnsi="Wingdings" w:hint="default"/>
      </w:rPr>
    </w:lvl>
    <w:lvl w:ilvl="3" w:tplc="5324F506" w:tentative="1">
      <w:start w:val="1"/>
      <w:numFmt w:val="bullet"/>
      <w:lvlText w:val=""/>
      <w:lvlJc w:val="left"/>
      <w:pPr>
        <w:ind w:left="3600" w:hanging="360"/>
      </w:pPr>
      <w:rPr>
        <w:rFonts w:ascii="Symbol" w:hAnsi="Symbol" w:hint="default"/>
      </w:rPr>
    </w:lvl>
    <w:lvl w:ilvl="4" w:tplc="80A26E22" w:tentative="1">
      <w:start w:val="1"/>
      <w:numFmt w:val="bullet"/>
      <w:lvlText w:val="o"/>
      <w:lvlJc w:val="left"/>
      <w:pPr>
        <w:ind w:left="4320" w:hanging="360"/>
      </w:pPr>
      <w:rPr>
        <w:rFonts w:ascii="Courier New" w:hAnsi="Courier New" w:cs="Courier New" w:hint="default"/>
      </w:rPr>
    </w:lvl>
    <w:lvl w:ilvl="5" w:tplc="714E2236" w:tentative="1">
      <w:start w:val="1"/>
      <w:numFmt w:val="bullet"/>
      <w:lvlText w:val=""/>
      <w:lvlJc w:val="left"/>
      <w:pPr>
        <w:ind w:left="5040" w:hanging="360"/>
      </w:pPr>
      <w:rPr>
        <w:rFonts w:ascii="Wingdings" w:hAnsi="Wingdings" w:hint="default"/>
      </w:rPr>
    </w:lvl>
    <w:lvl w:ilvl="6" w:tplc="E0FCA97A" w:tentative="1">
      <w:start w:val="1"/>
      <w:numFmt w:val="bullet"/>
      <w:lvlText w:val=""/>
      <w:lvlJc w:val="left"/>
      <w:pPr>
        <w:ind w:left="5760" w:hanging="360"/>
      </w:pPr>
      <w:rPr>
        <w:rFonts w:ascii="Symbol" w:hAnsi="Symbol" w:hint="default"/>
      </w:rPr>
    </w:lvl>
    <w:lvl w:ilvl="7" w:tplc="3B5EDB0E" w:tentative="1">
      <w:start w:val="1"/>
      <w:numFmt w:val="bullet"/>
      <w:lvlText w:val="o"/>
      <w:lvlJc w:val="left"/>
      <w:pPr>
        <w:ind w:left="6480" w:hanging="360"/>
      </w:pPr>
      <w:rPr>
        <w:rFonts w:ascii="Courier New" w:hAnsi="Courier New" w:cs="Courier New" w:hint="default"/>
      </w:rPr>
    </w:lvl>
    <w:lvl w:ilvl="8" w:tplc="20C80572" w:tentative="1">
      <w:start w:val="1"/>
      <w:numFmt w:val="bullet"/>
      <w:lvlText w:val=""/>
      <w:lvlJc w:val="left"/>
      <w:pPr>
        <w:ind w:left="7200" w:hanging="360"/>
      </w:pPr>
      <w:rPr>
        <w:rFonts w:ascii="Wingdings" w:hAnsi="Wingdings" w:hint="default"/>
      </w:rPr>
    </w:lvl>
  </w:abstractNum>
  <w:abstractNum w:abstractNumId="15" w15:restartNumberingAfterBreak="0">
    <w:nsid w:val="647066D9"/>
    <w:multiLevelType w:val="hybridMultilevel"/>
    <w:tmpl w:val="E488BABA"/>
    <w:lvl w:ilvl="0" w:tplc="AFD85F5E">
      <w:start w:val="1"/>
      <w:numFmt w:val="bullet"/>
      <w:lvlText w:val=""/>
      <w:lvlJc w:val="left"/>
      <w:pPr>
        <w:ind w:left="1440" w:hanging="360"/>
      </w:pPr>
      <w:rPr>
        <w:rFonts w:ascii="Symbol" w:hAnsi="Symbol" w:hint="default"/>
      </w:rPr>
    </w:lvl>
    <w:lvl w:ilvl="1" w:tplc="FDC40EC0" w:tentative="1">
      <w:start w:val="1"/>
      <w:numFmt w:val="bullet"/>
      <w:lvlText w:val="o"/>
      <w:lvlJc w:val="left"/>
      <w:pPr>
        <w:ind w:left="2160" w:hanging="360"/>
      </w:pPr>
      <w:rPr>
        <w:rFonts w:ascii="Courier New" w:hAnsi="Courier New" w:cs="Courier New" w:hint="default"/>
      </w:rPr>
    </w:lvl>
    <w:lvl w:ilvl="2" w:tplc="27E6F0D2" w:tentative="1">
      <w:start w:val="1"/>
      <w:numFmt w:val="bullet"/>
      <w:lvlText w:val=""/>
      <w:lvlJc w:val="left"/>
      <w:pPr>
        <w:ind w:left="2880" w:hanging="360"/>
      </w:pPr>
      <w:rPr>
        <w:rFonts w:ascii="Wingdings" w:hAnsi="Wingdings" w:hint="default"/>
      </w:rPr>
    </w:lvl>
    <w:lvl w:ilvl="3" w:tplc="42ECB21A" w:tentative="1">
      <w:start w:val="1"/>
      <w:numFmt w:val="bullet"/>
      <w:lvlText w:val=""/>
      <w:lvlJc w:val="left"/>
      <w:pPr>
        <w:ind w:left="3600" w:hanging="360"/>
      </w:pPr>
      <w:rPr>
        <w:rFonts w:ascii="Symbol" w:hAnsi="Symbol" w:hint="default"/>
      </w:rPr>
    </w:lvl>
    <w:lvl w:ilvl="4" w:tplc="33FC984A" w:tentative="1">
      <w:start w:val="1"/>
      <w:numFmt w:val="bullet"/>
      <w:lvlText w:val="o"/>
      <w:lvlJc w:val="left"/>
      <w:pPr>
        <w:ind w:left="4320" w:hanging="360"/>
      </w:pPr>
      <w:rPr>
        <w:rFonts w:ascii="Courier New" w:hAnsi="Courier New" w:cs="Courier New" w:hint="default"/>
      </w:rPr>
    </w:lvl>
    <w:lvl w:ilvl="5" w:tplc="E7A676E4" w:tentative="1">
      <w:start w:val="1"/>
      <w:numFmt w:val="bullet"/>
      <w:lvlText w:val=""/>
      <w:lvlJc w:val="left"/>
      <w:pPr>
        <w:ind w:left="5040" w:hanging="360"/>
      </w:pPr>
      <w:rPr>
        <w:rFonts w:ascii="Wingdings" w:hAnsi="Wingdings" w:hint="default"/>
      </w:rPr>
    </w:lvl>
    <w:lvl w:ilvl="6" w:tplc="8BA6EB4C" w:tentative="1">
      <w:start w:val="1"/>
      <w:numFmt w:val="bullet"/>
      <w:lvlText w:val=""/>
      <w:lvlJc w:val="left"/>
      <w:pPr>
        <w:ind w:left="5760" w:hanging="360"/>
      </w:pPr>
      <w:rPr>
        <w:rFonts w:ascii="Symbol" w:hAnsi="Symbol" w:hint="default"/>
      </w:rPr>
    </w:lvl>
    <w:lvl w:ilvl="7" w:tplc="77CC52B8" w:tentative="1">
      <w:start w:val="1"/>
      <w:numFmt w:val="bullet"/>
      <w:lvlText w:val="o"/>
      <w:lvlJc w:val="left"/>
      <w:pPr>
        <w:ind w:left="6480" w:hanging="360"/>
      </w:pPr>
      <w:rPr>
        <w:rFonts w:ascii="Courier New" w:hAnsi="Courier New" w:cs="Courier New" w:hint="default"/>
      </w:rPr>
    </w:lvl>
    <w:lvl w:ilvl="8" w:tplc="E4289524" w:tentative="1">
      <w:start w:val="1"/>
      <w:numFmt w:val="bullet"/>
      <w:lvlText w:val=""/>
      <w:lvlJc w:val="left"/>
      <w:pPr>
        <w:ind w:left="7200" w:hanging="360"/>
      </w:pPr>
      <w:rPr>
        <w:rFonts w:ascii="Wingdings" w:hAnsi="Wingdings" w:hint="default"/>
      </w:rPr>
    </w:lvl>
  </w:abstractNum>
  <w:abstractNum w:abstractNumId="16" w15:restartNumberingAfterBreak="0">
    <w:nsid w:val="73990D85"/>
    <w:multiLevelType w:val="hybridMultilevel"/>
    <w:tmpl w:val="CE0E869C"/>
    <w:lvl w:ilvl="0" w:tplc="E13E81E8">
      <w:start w:val="1"/>
      <w:numFmt w:val="bullet"/>
      <w:lvlText w:val=""/>
      <w:lvlJc w:val="left"/>
      <w:pPr>
        <w:ind w:left="1440" w:hanging="360"/>
      </w:pPr>
      <w:rPr>
        <w:rFonts w:ascii="Symbol" w:hAnsi="Symbol" w:hint="default"/>
      </w:rPr>
    </w:lvl>
    <w:lvl w:ilvl="1" w:tplc="09960B70" w:tentative="1">
      <w:start w:val="1"/>
      <w:numFmt w:val="bullet"/>
      <w:lvlText w:val="o"/>
      <w:lvlJc w:val="left"/>
      <w:pPr>
        <w:ind w:left="2160" w:hanging="360"/>
      </w:pPr>
      <w:rPr>
        <w:rFonts w:ascii="Courier New" w:hAnsi="Courier New" w:cs="Courier New" w:hint="default"/>
      </w:rPr>
    </w:lvl>
    <w:lvl w:ilvl="2" w:tplc="1A9ACBE8" w:tentative="1">
      <w:start w:val="1"/>
      <w:numFmt w:val="bullet"/>
      <w:lvlText w:val=""/>
      <w:lvlJc w:val="left"/>
      <w:pPr>
        <w:ind w:left="2880" w:hanging="360"/>
      </w:pPr>
      <w:rPr>
        <w:rFonts w:ascii="Wingdings" w:hAnsi="Wingdings" w:hint="default"/>
      </w:rPr>
    </w:lvl>
    <w:lvl w:ilvl="3" w:tplc="08CE4456" w:tentative="1">
      <w:start w:val="1"/>
      <w:numFmt w:val="bullet"/>
      <w:lvlText w:val=""/>
      <w:lvlJc w:val="left"/>
      <w:pPr>
        <w:ind w:left="3600" w:hanging="360"/>
      </w:pPr>
      <w:rPr>
        <w:rFonts w:ascii="Symbol" w:hAnsi="Symbol" w:hint="default"/>
      </w:rPr>
    </w:lvl>
    <w:lvl w:ilvl="4" w:tplc="F6A24940" w:tentative="1">
      <w:start w:val="1"/>
      <w:numFmt w:val="bullet"/>
      <w:lvlText w:val="o"/>
      <w:lvlJc w:val="left"/>
      <w:pPr>
        <w:ind w:left="4320" w:hanging="360"/>
      </w:pPr>
      <w:rPr>
        <w:rFonts w:ascii="Courier New" w:hAnsi="Courier New" w:cs="Courier New" w:hint="default"/>
      </w:rPr>
    </w:lvl>
    <w:lvl w:ilvl="5" w:tplc="9ECA149C" w:tentative="1">
      <w:start w:val="1"/>
      <w:numFmt w:val="bullet"/>
      <w:lvlText w:val=""/>
      <w:lvlJc w:val="left"/>
      <w:pPr>
        <w:ind w:left="5040" w:hanging="360"/>
      </w:pPr>
      <w:rPr>
        <w:rFonts w:ascii="Wingdings" w:hAnsi="Wingdings" w:hint="default"/>
      </w:rPr>
    </w:lvl>
    <w:lvl w:ilvl="6" w:tplc="1A08F9CC" w:tentative="1">
      <w:start w:val="1"/>
      <w:numFmt w:val="bullet"/>
      <w:lvlText w:val=""/>
      <w:lvlJc w:val="left"/>
      <w:pPr>
        <w:ind w:left="5760" w:hanging="360"/>
      </w:pPr>
      <w:rPr>
        <w:rFonts w:ascii="Symbol" w:hAnsi="Symbol" w:hint="default"/>
      </w:rPr>
    </w:lvl>
    <w:lvl w:ilvl="7" w:tplc="C63A35AE" w:tentative="1">
      <w:start w:val="1"/>
      <w:numFmt w:val="bullet"/>
      <w:lvlText w:val="o"/>
      <w:lvlJc w:val="left"/>
      <w:pPr>
        <w:ind w:left="6480" w:hanging="360"/>
      </w:pPr>
      <w:rPr>
        <w:rFonts w:ascii="Courier New" w:hAnsi="Courier New" w:cs="Courier New" w:hint="default"/>
      </w:rPr>
    </w:lvl>
    <w:lvl w:ilvl="8" w:tplc="D222FA6A" w:tentative="1">
      <w:start w:val="1"/>
      <w:numFmt w:val="bullet"/>
      <w:lvlText w:val=""/>
      <w:lvlJc w:val="left"/>
      <w:pPr>
        <w:ind w:left="7200" w:hanging="360"/>
      </w:pPr>
      <w:rPr>
        <w:rFonts w:ascii="Wingdings" w:hAnsi="Wingdings" w:hint="default"/>
      </w:rPr>
    </w:lvl>
  </w:abstractNum>
  <w:abstractNum w:abstractNumId="17" w15:restartNumberingAfterBreak="0">
    <w:nsid w:val="7F0409EC"/>
    <w:multiLevelType w:val="multilevel"/>
    <w:tmpl w:val="9392B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8114018">
    <w:abstractNumId w:val="3"/>
  </w:num>
  <w:num w:numId="2" w16cid:durableId="91778191">
    <w:abstractNumId w:val="14"/>
  </w:num>
  <w:num w:numId="3" w16cid:durableId="262154792">
    <w:abstractNumId w:val="4"/>
  </w:num>
  <w:num w:numId="4" w16cid:durableId="1534422330">
    <w:abstractNumId w:val="5"/>
  </w:num>
  <w:num w:numId="5" w16cid:durableId="1903104652">
    <w:abstractNumId w:val="15"/>
  </w:num>
  <w:num w:numId="6" w16cid:durableId="511915438">
    <w:abstractNumId w:val="10"/>
  </w:num>
  <w:num w:numId="7" w16cid:durableId="329722855">
    <w:abstractNumId w:val="17"/>
  </w:num>
  <w:num w:numId="8" w16cid:durableId="55975371">
    <w:abstractNumId w:val="11"/>
  </w:num>
  <w:num w:numId="9" w16cid:durableId="568275760">
    <w:abstractNumId w:val="6"/>
  </w:num>
  <w:num w:numId="10" w16cid:durableId="160435248">
    <w:abstractNumId w:val="13"/>
  </w:num>
  <w:num w:numId="11" w16cid:durableId="580723449">
    <w:abstractNumId w:val="16"/>
  </w:num>
  <w:num w:numId="12" w16cid:durableId="1094936237">
    <w:abstractNumId w:val="0"/>
  </w:num>
  <w:num w:numId="13" w16cid:durableId="830753171">
    <w:abstractNumId w:val="12"/>
  </w:num>
  <w:num w:numId="14" w16cid:durableId="1790121546">
    <w:abstractNumId w:val="9"/>
  </w:num>
  <w:num w:numId="15" w16cid:durableId="736586537">
    <w:abstractNumId w:val="1"/>
  </w:num>
  <w:num w:numId="16" w16cid:durableId="1783650469">
    <w:abstractNumId w:val="8"/>
  </w:num>
  <w:num w:numId="17" w16cid:durableId="1313094143">
    <w:abstractNumId w:val="7"/>
  </w:num>
  <w:num w:numId="18" w16cid:durableId="19436835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3088"/>
    <w:rsid w:val="000047F5"/>
    <w:rsid w:val="00005F6E"/>
    <w:rsid w:val="0000687C"/>
    <w:rsid w:val="00010621"/>
    <w:rsid w:val="000108A2"/>
    <w:rsid w:val="00010BDD"/>
    <w:rsid w:val="00011A43"/>
    <w:rsid w:val="00014664"/>
    <w:rsid w:val="00015401"/>
    <w:rsid w:val="000174D3"/>
    <w:rsid w:val="000174E1"/>
    <w:rsid w:val="0002159B"/>
    <w:rsid w:val="000223F0"/>
    <w:rsid w:val="00022B65"/>
    <w:rsid w:val="00026CD6"/>
    <w:rsid w:val="00027056"/>
    <w:rsid w:val="0002714D"/>
    <w:rsid w:val="00030960"/>
    <w:rsid w:val="00032097"/>
    <w:rsid w:val="000335BF"/>
    <w:rsid w:val="00034BBA"/>
    <w:rsid w:val="00035FA5"/>
    <w:rsid w:val="0004101E"/>
    <w:rsid w:val="000425EA"/>
    <w:rsid w:val="00042B1A"/>
    <w:rsid w:val="00043716"/>
    <w:rsid w:val="00043B4D"/>
    <w:rsid w:val="00043B9D"/>
    <w:rsid w:val="00043C63"/>
    <w:rsid w:val="000440DA"/>
    <w:rsid w:val="00044707"/>
    <w:rsid w:val="00046B4F"/>
    <w:rsid w:val="00046CCB"/>
    <w:rsid w:val="00050BC1"/>
    <w:rsid w:val="0005158A"/>
    <w:rsid w:val="000525FC"/>
    <w:rsid w:val="00053B50"/>
    <w:rsid w:val="00054B5F"/>
    <w:rsid w:val="0005670A"/>
    <w:rsid w:val="00057C1F"/>
    <w:rsid w:val="000604AE"/>
    <w:rsid w:val="00060FF1"/>
    <w:rsid w:val="000626D4"/>
    <w:rsid w:val="00062DF1"/>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2AB5"/>
    <w:rsid w:val="00082FA2"/>
    <w:rsid w:val="000863DA"/>
    <w:rsid w:val="00086BB4"/>
    <w:rsid w:val="00086BDB"/>
    <w:rsid w:val="0009281F"/>
    <w:rsid w:val="000931B1"/>
    <w:rsid w:val="00095B74"/>
    <w:rsid w:val="00096395"/>
    <w:rsid w:val="000A0D13"/>
    <w:rsid w:val="000A14CB"/>
    <w:rsid w:val="000A2BA1"/>
    <w:rsid w:val="000A3D4C"/>
    <w:rsid w:val="000A4094"/>
    <w:rsid w:val="000A500A"/>
    <w:rsid w:val="000A6839"/>
    <w:rsid w:val="000A711E"/>
    <w:rsid w:val="000B2E47"/>
    <w:rsid w:val="000B355C"/>
    <w:rsid w:val="000B3C8E"/>
    <w:rsid w:val="000B4324"/>
    <w:rsid w:val="000B591B"/>
    <w:rsid w:val="000B7B46"/>
    <w:rsid w:val="000C1785"/>
    <w:rsid w:val="000C1AE7"/>
    <w:rsid w:val="000C485E"/>
    <w:rsid w:val="000C6C30"/>
    <w:rsid w:val="000D1245"/>
    <w:rsid w:val="000D2015"/>
    <w:rsid w:val="000D2AE6"/>
    <w:rsid w:val="000D34DE"/>
    <w:rsid w:val="000D3E25"/>
    <w:rsid w:val="000D4967"/>
    <w:rsid w:val="000D50C2"/>
    <w:rsid w:val="000D5DEC"/>
    <w:rsid w:val="000D754A"/>
    <w:rsid w:val="000E08B1"/>
    <w:rsid w:val="000E0E80"/>
    <w:rsid w:val="000E177E"/>
    <w:rsid w:val="000E2D4F"/>
    <w:rsid w:val="000E3550"/>
    <w:rsid w:val="000E3564"/>
    <w:rsid w:val="000E4AF3"/>
    <w:rsid w:val="000E50CB"/>
    <w:rsid w:val="000E7F3E"/>
    <w:rsid w:val="000F13E4"/>
    <w:rsid w:val="000F1AD6"/>
    <w:rsid w:val="000F1F33"/>
    <w:rsid w:val="000F23B7"/>
    <w:rsid w:val="000F36E6"/>
    <w:rsid w:val="000F6CC2"/>
    <w:rsid w:val="000F7341"/>
    <w:rsid w:val="001004BD"/>
    <w:rsid w:val="00101468"/>
    <w:rsid w:val="00102E94"/>
    <w:rsid w:val="001053D6"/>
    <w:rsid w:val="001055F8"/>
    <w:rsid w:val="001056FC"/>
    <w:rsid w:val="0010796B"/>
    <w:rsid w:val="00111482"/>
    <w:rsid w:val="00112F5F"/>
    <w:rsid w:val="00113F3A"/>
    <w:rsid w:val="001160C8"/>
    <w:rsid w:val="00116DD4"/>
    <w:rsid w:val="001170AC"/>
    <w:rsid w:val="001226CE"/>
    <w:rsid w:val="00122792"/>
    <w:rsid w:val="00122B95"/>
    <w:rsid w:val="0013008D"/>
    <w:rsid w:val="00130BD7"/>
    <w:rsid w:val="001318C8"/>
    <w:rsid w:val="00133900"/>
    <w:rsid w:val="00133E33"/>
    <w:rsid w:val="001350F3"/>
    <w:rsid w:val="00135788"/>
    <w:rsid w:val="00136092"/>
    <w:rsid w:val="00140DF8"/>
    <w:rsid w:val="00141933"/>
    <w:rsid w:val="001432F0"/>
    <w:rsid w:val="00146D8C"/>
    <w:rsid w:val="001515D0"/>
    <w:rsid w:val="00153A52"/>
    <w:rsid w:val="00155BCF"/>
    <w:rsid w:val="0015719B"/>
    <w:rsid w:val="00161625"/>
    <w:rsid w:val="00162577"/>
    <w:rsid w:val="001628A1"/>
    <w:rsid w:val="00164032"/>
    <w:rsid w:val="00165AA9"/>
    <w:rsid w:val="00166523"/>
    <w:rsid w:val="001717D8"/>
    <w:rsid w:val="001728ED"/>
    <w:rsid w:val="00172CB5"/>
    <w:rsid w:val="0017305D"/>
    <w:rsid w:val="001741D5"/>
    <w:rsid w:val="00175705"/>
    <w:rsid w:val="0017760E"/>
    <w:rsid w:val="00180869"/>
    <w:rsid w:val="001818EE"/>
    <w:rsid w:val="001841B6"/>
    <w:rsid w:val="00186788"/>
    <w:rsid w:val="00186BC3"/>
    <w:rsid w:val="00187F31"/>
    <w:rsid w:val="001917FD"/>
    <w:rsid w:val="0019232D"/>
    <w:rsid w:val="0019417E"/>
    <w:rsid w:val="00194B1C"/>
    <w:rsid w:val="00195145"/>
    <w:rsid w:val="0019577A"/>
    <w:rsid w:val="001A3E23"/>
    <w:rsid w:val="001A561D"/>
    <w:rsid w:val="001A7668"/>
    <w:rsid w:val="001B01F0"/>
    <w:rsid w:val="001B664E"/>
    <w:rsid w:val="001B6C54"/>
    <w:rsid w:val="001C14DB"/>
    <w:rsid w:val="001C1A26"/>
    <w:rsid w:val="001C2831"/>
    <w:rsid w:val="001C374D"/>
    <w:rsid w:val="001C38FD"/>
    <w:rsid w:val="001C70F7"/>
    <w:rsid w:val="001C7664"/>
    <w:rsid w:val="001D165B"/>
    <w:rsid w:val="001D1F62"/>
    <w:rsid w:val="001D2E38"/>
    <w:rsid w:val="001D44F9"/>
    <w:rsid w:val="001D459E"/>
    <w:rsid w:val="001D672A"/>
    <w:rsid w:val="001D7168"/>
    <w:rsid w:val="001E182A"/>
    <w:rsid w:val="001E5427"/>
    <w:rsid w:val="001E6881"/>
    <w:rsid w:val="001E6F09"/>
    <w:rsid w:val="001E7708"/>
    <w:rsid w:val="001F104E"/>
    <w:rsid w:val="001F38F1"/>
    <w:rsid w:val="001F48B3"/>
    <w:rsid w:val="001F4C71"/>
    <w:rsid w:val="001F4E37"/>
    <w:rsid w:val="001F57C3"/>
    <w:rsid w:val="001F624E"/>
    <w:rsid w:val="001F6B79"/>
    <w:rsid w:val="001F6C22"/>
    <w:rsid w:val="002016D5"/>
    <w:rsid w:val="002025E7"/>
    <w:rsid w:val="00203B15"/>
    <w:rsid w:val="00204E4F"/>
    <w:rsid w:val="00205CF7"/>
    <w:rsid w:val="00206A0B"/>
    <w:rsid w:val="00211A7A"/>
    <w:rsid w:val="002145AB"/>
    <w:rsid w:val="00214887"/>
    <w:rsid w:val="00214B90"/>
    <w:rsid w:val="00215545"/>
    <w:rsid w:val="00220FCA"/>
    <w:rsid w:val="00221851"/>
    <w:rsid w:val="002226C4"/>
    <w:rsid w:val="00223D63"/>
    <w:rsid w:val="002259AE"/>
    <w:rsid w:val="00226EAE"/>
    <w:rsid w:val="00231124"/>
    <w:rsid w:val="00231E0D"/>
    <w:rsid w:val="0023256D"/>
    <w:rsid w:val="00233D25"/>
    <w:rsid w:val="002365D5"/>
    <w:rsid w:val="00236779"/>
    <w:rsid w:val="0023767B"/>
    <w:rsid w:val="00242C6A"/>
    <w:rsid w:val="00242C84"/>
    <w:rsid w:val="00244EDC"/>
    <w:rsid w:val="00246290"/>
    <w:rsid w:val="00246549"/>
    <w:rsid w:val="00246862"/>
    <w:rsid w:val="002504ED"/>
    <w:rsid w:val="00250A30"/>
    <w:rsid w:val="00253593"/>
    <w:rsid w:val="002603E2"/>
    <w:rsid w:val="00264729"/>
    <w:rsid w:val="00264C6E"/>
    <w:rsid w:val="00265E83"/>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22F8"/>
    <w:rsid w:val="0028258B"/>
    <w:rsid w:val="00283454"/>
    <w:rsid w:val="00286D48"/>
    <w:rsid w:val="00287532"/>
    <w:rsid w:val="00290272"/>
    <w:rsid w:val="00290868"/>
    <w:rsid w:val="00291718"/>
    <w:rsid w:val="00291965"/>
    <w:rsid w:val="002929FD"/>
    <w:rsid w:val="00292C4C"/>
    <w:rsid w:val="00292D90"/>
    <w:rsid w:val="0029465B"/>
    <w:rsid w:val="002958DD"/>
    <w:rsid w:val="00295EC4"/>
    <w:rsid w:val="0029719F"/>
    <w:rsid w:val="002973B2"/>
    <w:rsid w:val="00297C18"/>
    <w:rsid w:val="002A191D"/>
    <w:rsid w:val="002A2536"/>
    <w:rsid w:val="002A261C"/>
    <w:rsid w:val="002A3073"/>
    <w:rsid w:val="002A30DD"/>
    <w:rsid w:val="002A3671"/>
    <w:rsid w:val="002A4125"/>
    <w:rsid w:val="002A6D47"/>
    <w:rsid w:val="002B0F9B"/>
    <w:rsid w:val="002B380A"/>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DF8"/>
    <w:rsid w:val="002E2E1C"/>
    <w:rsid w:val="002E2EDA"/>
    <w:rsid w:val="002E3457"/>
    <w:rsid w:val="002E71C4"/>
    <w:rsid w:val="002E7598"/>
    <w:rsid w:val="002E7F6B"/>
    <w:rsid w:val="002F0C5A"/>
    <w:rsid w:val="002F57D3"/>
    <w:rsid w:val="002F61DD"/>
    <w:rsid w:val="002F71EC"/>
    <w:rsid w:val="002F7A85"/>
    <w:rsid w:val="002F7F60"/>
    <w:rsid w:val="003014D2"/>
    <w:rsid w:val="00305DE3"/>
    <w:rsid w:val="003061EB"/>
    <w:rsid w:val="003105CE"/>
    <w:rsid w:val="00310BA4"/>
    <w:rsid w:val="00310BDB"/>
    <w:rsid w:val="00311219"/>
    <w:rsid w:val="0031378B"/>
    <w:rsid w:val="003147A2"/>
    <w:rsid w:val="00316F08"/>
    <w:rsid w:val="003219BC"/>
    <w:rsid w:val="00323BAF"/>
    <w:rsid w:val="003277F0"/>
    <w:rsid w:val="0033417B"/>
    <w:rsid w:val="00334825"/>
    <w:rsid w:val="00334D00"/>
    <w:rsid w:val="0033533E"/>
    <w:rsid w:val="003360DD"/>
    <w:rsid w:val="00336D42"/>
    <w:rsid w:val="003409C8"/>
    <w:rsid w:val="003420BD"/>
    <w:rsid w:val="003421DA"/>
    <w:rsid w:val="00343DAF"/>
    <w:rsid w:val="003459AA"/>
    <w:rsid w:val="00345FE0"/>
    <w:rsid w:val="003465EF"/>
    <w:rsid w:val="00346B8E"/>
    <w:rsid w:val="00350BB8"/>
    <w:rsid w:val="003547CC"/>
    <w:rsid w:val="00355A77"/>
    <w:rsid w:val="00356477"/>
    <w:rsid w:val="003617C2"/>
    <w:rsid w:val="00364A30"/>
    <w:rsid w:val="00364ABD"/>
    <w:rsid w:val="00364CAC"/>
    <w:rsid w:val="00367886"/>
    <w:rsid w:val="0037114D"/>
    <w:rsid w:val="003712EB"/>
    <w:rsid w:val="00371C12"/>
    <w:rsid w:val="00372003"/>
    <w:rsid w:val="003727E9"/>
    <w:rsid w:val="00372CDC"/>
    <w:rsid w:val="00374A0D"/>
    <w:rsid w:val="0037643F"/>
    <w:rsid w:val="00376F8E"/>
    <w:rsid w:val="003828A7"/>
    <w:rsid w:val="00383F15"/>
    <w:rsid w:val="003872D0"/>
    <w:rsid w:val="00391528"/>
    <w:rsid w:val="003917B1"/>
    <w:rsid w:val="00392B75"/>
    <w:rsid w:val="003930B0"/>
    <w:rsid w:val="003934C4"/>
    <w:rsid w:val="003936F1"/>
    <w:rsid w:val="00395A58"/>
    <w:rsid w:val="0039682D"/>
    <w:rsid w:val="00397250"/>
    <w:rsid w:val="00397801"/>
    <w:rsid w:val="003A1699"/>
    <w:rsid w:val="003A17E9"/>
    <w:rsid w:val="003A1AF4"/>
    <w:rsid w:val="003A1C15"/>
    <w:rsid w:val="003A20D2"/>
    <w:rsid w:val="003A3D90"/>
    <w:rsid w:val="003A47E7"/>
    <w:rsid w:val="003A617C"/>
    <w:rsid w:val="003A6938"/>
    <w:rsid w:val="003A7366"/>
    <w:rsid w:val="003A7B9B"/>
    <w:rsid w:val="003B0BA1"/>
    <w:rsid w:val="003B1F24"/>
    <w:rsid w:val="003B293A"/>
    <w:rsid w:val="003B3A17"/>
    <w:rsid w:val="003B6373"/>
    <w:rsid w:val="003B6D1B"/>
    <w:rsid w:val="003C0320"/>
    <w:rsid w:val="003C0E50"/>
    <w:rsid w:val="003C0FE5"/>
    <w:rsid w:val="003C3AF4"/>
    <w:rsid w:val="003C61F6"/>
    <w:rsid w:val="003D03A3"/>
    <w:rsid w:val="003D45E2"/>
    <w:rsid w:val="003D590F"/>
    <w:rsid w:val="003D67BF"/>
    <w:rsid w:val="003E148A"/>
    <w:rsid w:val="003E6440"/>
    <w:rsid w:val="003E6802"/>
    <w:rsid w:val="003E74F8"/>
    <w:rsid w:val="003F078D"/>
    <w:rsid w:val="003F092B"/>
    <w:rsid w:val="003F0BE0"/>
    <w:rsid w:val="003F4417"/>
    <w:rsid w:val="003F4A06"/>
    <w:rsid w:val="003F5361"/>
    <w:rsid w:val="003F5ED7"/>
    <w:rsid w:val="003F77AE"/>
    <w:rsid w:val="004044B2"/>
    <w:rsid w:val="004078A1"/>
    <w:rsid w:val="00410253"/>
    <w:rsid w:val="00410F3C"/>
    <w:rsid w:val="00411B4F"/>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3A"/>
    <w:rsid w:val="004425BB"/>
    <w:rsid w:val="0044675F"/>
    <w:rsid w:val="00446A59"/>
    <w:rsid w:val="00447746"/>
    <w:rsid w:val="00447C85"/>
    <w:rsid w:val="00450880"/>
    <w:rsid w:val="00451FA2"/>
    <w:rsid w:val="00453B6A"/>
    <w:rsid w:val="004546B3"/>
    <w:rsid w:val="004574C3"/>
    <w:rsid w:val="00460E08"/>
    <w:rsid w:val="00461918"/>
    <w:rsid w:val="00461950"/>
    <w:rsid w:val="00464276"/>
    <w:rsid w:val="00465CCD"/>
    <w:rsid w:val="00467EFC"/>
    <w:rsid w:val="0047064F"/>
    <w:rsid w:val="00470C72"/>
    <w:rsid w:val="0047205E"/>
    <w:rsid w:val="00472B5D"/>
    <w:rsid w:val="004732E8"/>
    <w:rsid w:val="00473733"/>
    <w:rsid w:val="00473F38"/>
    <w:rsid w:val="0047441A"/>
    <w:rsid w:val="00476B10"/>
    <w:rsid w:val="00480301"/>
    <w:rsid w:val="00480980"/>
    <w:rsid w:val="004815B7"/>
    <w:rsid w:val="00482495"/>
    <w:rsid w:val="00482ECD"/>
    <w:rsid w:val="0048443C"/>
    <w:rsid w:val="00485A08"/>
    <w:rsid w:val="00485F3A"/>
    <w:rsid w:val="00487B3D"/>
    <w:rsid w:val="004911B8"/>
    <w:rsid w:val="00491937"/>
    <w:rsid w:val="00493C25"/>
    <w:rsid w:val="004960B4"/>
    <w:rsid w:val="00497E36"/>
    <w:rsid w:val="00497F37"/>
    <w:rsid w:val="004A221C"/>
    <w:rsid w:val="004A2446"/>
    <w:rsid w:val="004A3F5B"/>
    <w:rsid w:val="004B058E"/>
    <w:rsid w:val="004B0E80"/>
    <w:rsid w:val="004B1BFA"/>
    <w:rsid w:val="004B2E41"/>
    <w:rsid w:val="004B64AD"/>
    <w:rsid w:val="004B75E2"/>
    <w:rsid w:val="004B7EFF"/>
    <w:rsid w:val="004C2C96"/>
    <w:rsid w:val="004C3049"/>
    <w:rsid w:val="004C38C9"/>
    <w:rsid w:val="004C63B9"/>
    <w:rsid w:val="004C643D"/>
    <w:rsid w:val="004C6B2F"/>
    <w:rsid w:val="004C718D"/>
    <w:rsid w:val="004C7E7D"/>
    <w:rsid w:val="004D05C7"/>
    <w:rsid w:val="004D1A8B"/>
    <w:rsid w:val="004D2F1C"/>
    <w:rsid w:val="004D3314"/>
    <w:rsid w:val="004D35C7"/>
    <w:rsid w:val="004D39FB"/>
    <w:rsid w:val="004D4D1B"/>
    <w:rsid w:val="004D4D82"/>
    <w:rsid w:val="004D5436"/>
    <w:rsid w:val="004D76CE"/>
    <w:rsid w:val="004E05D2"/>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31CB"/>
    <w:rsid w:val="005035B7"/>
    <w:rsid w:val="00505BAB"/>
    <w:rsid w:val="00507153"/>
    <w:rsid w:val="0051391F"/>
    <w:rsid w:val="00513DD9"/>
    <w:rsid w:val="00513E17"/>
    <w:rsid w:val="00513E4F"/>
    <w:rsid w:val="00515629"/>
    <w:rsid w:val="005164E3"/>
    <w:rsid w:val="00517AF2"/>
    <w:rsid w:val="00520CD1"/>
    <w:rsid w:val="005217E7"/>
    <w:rsid w:val="005219BE"/>
    <w:rsid w:val="005224B8"/>
    <w:rsid w:val="00523150"/>
    <w:rsid w:val="0052578D"/>
    <w:rsid w:val="005261CD"/>
    <w:rsid w:val="00526FD7"/>
    <w:rsid w:val="00530567"/>
    <w:rsid w:val="00531B29"/>
    <w:rsid w:val="005324D4"/>
    <w:rsid w:val="00534600"/>
    <w:rsid w:val="0053535F"/>
    <w:rsid w:val="00536C4D"/>
    <w:rsid w:val="005370D6"/>
    <w:rsid w:val="00537705"/>
    <w:rsid w:val="00540DE5"/>
    <w:rsid w:val="0054365D"/>
    <w:rsid w:val="005463C0"/>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D13"/>
    <w:rsid w:val="005646F9"/>
    <w:rsid w:val="00564DDD"/>
    <w:rsid w:val="0056564D"/>
    <w:rsid w:val="00565B14"/>
    <w:rsid w:val="00565E06"/>
    <w:rsid w:val="00566031"/>
    <w:rsid w:val="00566827"/>
    <w:rsid w:val="005700CD"/>
    <w:rsid w:val="00570D2A"/>
    <w:rsid w:val="005710BD"/>
    <w:rsid w:val="00571A5C"/>
    <w:rsid w:val="00571CB9"/>
    <w:rsid w:val="005738A6"/>
    <w:rsid w:val="00576B6B"/>
    <w:rsid w:val="00580FC2"/>
    <w:rsid w:val="00586660"/>
    <w:rsid w:val="00587135"/>
    <w:rsid w:val="0059089A"/>
    <w:rsid w:val="00593B1E"/>
    <w:rsid w:val="00595662"/>
    <w:rsid w:val="005970A7"/>
    <w:rsid w:val="0059770C"/>
    <w:rsid w:val="005A0743"/>
    <w:rsid w:val="005A3DA6"/>
    <w:rsid w:val="005A409B"/>
    <w:rsid w:val="005A59B8"/>
    <w:rsid w:val="005B00B1"/>
    <w:rsid w:val="005B2183"/>
    <w:rsid w:val="005B6E38"/>
    <w:rsid w:val="005B7B1F"/>
    <w:rsid w:val="005C04F7"/>
    <w:rsid w:val="005C21E1"/>
    <w:rsid w:val="005C3472"/>
    <w:rsid w:val="005C3861"/>
    <w:rsid w:val="005C45E2"/>
    <w:rsid w:val="005C6552"/>
    <w:rsid w:val="005C7CFF"/>
    <w:rsid w:val="005D2656"/>
    <w:rsid w:val="005D3CB2"/>
    <w:rsid w:val="005D43A2"/>
    <w:rsid w:val="005D4F15"/>
    <w:rsid w:val="005D5377"/>
    <w:rsid w:val="005D57C0"/>
    <w:rsid w:val="005D7ADB"/>
    <w:rsid w:val="005D7C09"/>
    <w:rsid w:val="005D7C9D"/>
    <w:rsid w:val="005E029B"/>
    <w:rsid w:val="005E1FAB"/>
    <w:rsid w:val="005E5D5A"/>
    <w:rsid w:val="005E65EE"/>
    <w:rsid w:val="005E68C6"/>
    <w:rsid w:val="005E75BC"/>
    <w:rsid w:val="005F275C"/>
    <w:rsid w:val="005F2BB3"/>
    <w:rsid w:val="005F42AD"/>
    <w:rsid w:val="005F4E4B"/>
    <w:rsid w:val="00600932"/>
    <w:rsid w:val="006014B8"/>
    <w:rsid w:val="00601739"/>
    <w:rsid w:val="00603940"/>
    <w:rsid w:val="00603A92"/>
    <w:rsid w:val="00606AF2"/>
    <w:rsid w:val="00607124"/>
    <w:rsid w:val="00612EF1"/>
    <w:rsid w:val="00615A42"/>
    <w:rsid w:val="00616862"/>
    <w:rsid w:val="00617665"/>
    <w:rsid w:val="006202BB"/>
    <w:rsid w:val="00621239"/>
    <w:rsid w:val="00627ACC"/>
    <w:rsid w:val="0063263D"/>
    <w:rsid w:val="00633884"/>
    <w:rsid w:val="0063475A"/>
    <w:rsid w:val="006354A9"/>
    <w:rsid w:val="0063620D"/>
    <w:rsid w:val="00636A1F"/>
    <w:rsid w:val="006372D5"/>
    <w:rsid w:val="0063731E"/>
    <w:rsid w:val="0063734D"/>
    <w:rsid w:val="0063762D"/>
    <w:rsid w:val="00643302"/>
    <w:rsid w:val="006436F5"/>
    <w:rsid w:val="006465B6"/>
    <w:rsid w:val="00646BB9"/>
    <w:rsid w:val="00647C76"/>
    <w:rsid w:val="00652D66"/>
    <w:rsid w:val="00653302"/>
    <w:rsid w:val="006546EC"/>
    <w:rsid w:val="006563A5"/>
    <w:rsid w:val="006602DA"/>
    <w:rsid w:val="006625ED"/>
    <w:rsid w:val="006643F8"/>
    <w:rsid w:val="006654FB"/>
    <w:rsid w:val="006658D3"/>
    <w:rsid w:val="00665921"/>
    <w:rsid w:val="0067086F"/>
    <w:rsid w:val="00672DEF"/>
    <w:rsid w:val="006736F6"/>
    <w:rsid w:val="00674C74"/>
    <w:rsid w:val="00676F29"/>
    <w:rsid w:val="00677F0D"/>
    <w:rsid w:val="0068038C"/>
    <w:rsid w:val="00680BC0"/>
    <w:rsid w:val="00680C10"/>
    <w:rsid w:val="00681E49"/>
    <w:rsid w:val="00684970"/>
    <w:rsid w:val="00685BA4"/>
    <w:rsid w:val="00685FD3"/>
    <w:rsid w:val="006917E8"/>
    <w:rsid w:val="00692560"/>
    <w:rsid w:val="00692E2A"/>
    <w:rsid w:val="00696B4D"/>
    <w:rsid w:val="00697C75"/>
    <w:rsid w:val="006A0B58"/>
    <w:rsid w:val="006A1A99"/>
    <w:rsid w:val="006A32E0"/>
    <w:rsid w:val="006A66AE"/>
    <w:rsid w:val="006A78C8"/>
    <w:rsid w:val="006B0812"/>
    <w:rsid w:val="006B3135"/>
    <w:rsid w:val="006B3E11"/>
    <w:rsid w:val="006B58BD"/>
    <w:rsid w:val="006B641D"/>
    <w:rsid w:val="006B6732"/>
    <w:rsid w:val="006C0166"/>
    <w:rsid w:val="006C03C6"/>
    <w:rsid w:val="006C08FF"/>
    <w:rsid w:val="006C1416"/>
    <w:rsid w:val="006C25FF"/>
    <w:rsid w:val="006C31E8"/>
    <w:rsid w:val="006C37D5"/>
    <w:rsid w:val="006C729B"/>
    <w:rsid w:val="006C7652"/>
    <w:rsid w:val="006C77FA"/>
    <w:rsid w:val="006D1223"/>
    <w:rsid w:val="006D2894"/>
    <w:rsid w:val="006D328F"/>
    <w:rsid w:val="006D4164"/>
    <w:rsid w:val="006D469F"/>
    <w:rsid w:val="006D46F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1232B"/>
    <w:rsid w:val="0071385C"/>
    <w:rsid w:val="00717A2D"/>
    <w:rsid w:val="007203E2"/>
    <w:rsid w:val="007220C5"/>
    <w:rsid w:val="00722463"/>
    <w:rsid w:val="00722A72"/>
    <w:rsid w:val="00723862"/>
    <w:rsid w:val="00723E5A"/>
    <w:rsid w:val="007256F4"/>
    <w:rsid w:val="00726224"/>
    <w:rsid w:val="00726C37"/>
    <w:rsid w:val="0073000B"/>
    <w:rsid w:val="00732B31"/>
    <w:rsid w:val="00736AFF"/>
    <w:rsid w:val="0073733F"/>
    <w:rsid w:val="00737946"/>
    <w:rsid w:val="007404EC"/>
    <w:rsid w:val="00745992"/>
    <w:rsid w:val="00746410"/>
    <w:rsid w:val="007467F9"/>
    <w:rsid w:val="00746BC0"/>
    <w:rsid w:val="00746E47"/>
    <w:rsid w:val="00747983"/>
    <w:rsid w:val="00752709"/>
    <w:rsid w:val="0075403E"/>
    <w:rsid w:val="007570FC"/>
    <w:rsid w:val="00760236"/>
    <w:rsid w:val="00766029"/>
    <w:rsid w:val="00766F4C"/>
    <w:rsid w:val="007716C4"/>
    <w:rsid w:val="00773D10"/>
    <w:rsid w:val="00774224"/>
    <w:rsid w:val="00775A18"/>
    <w:rsid w:val="007776C8"/>
    <w:rsid w:val="007807AB"/>
    <w:rsid w:val="007810C0"/>
    <w:rsid w:val="00782269"/>
    <w:rsid w:val="0078263B"/>
    <w:rsid w:val="00783ED6"/>
    <w:rsid w:val="00786733"/>
    <w:rsid w:val="007873B2"/>
    <w:rsid w:val="007875EE"/>
    <w:rsid w:val="00791313"/>
    <w:rsid w:val="007918CC"/>
    <w:rsid w:val="0079322D"/>
    <w:rsid w:val="00794609"/>
    <w:rsid w:val="00794AAA"/>
    <w:rsid w:val="0079524B"/>
    <w:rsid w:val="0079563E"/>
    <w:rsid w:val="0079599B"/>
    <w:rsid w:val="00795A72"/>
    <w:rsid w:val="00797037"/>
    <w:rsid w:val="007977B7"/>
    <w:rsid w:val="007A584A"/>
    <w:rsid w:val="007A5E0F"/>
    <w:rsid w:val="007A5FBD"/>
    <w:rsid w:val="007A6D29"/>
    <w:rsid w:val="007B1291"/>
    <w:rsid w:val="007B1D02"/>
    <w:rsid w:val="007B1FD0"/>
    <w:rsid w:val="007B4D27"/>
    <w:rsid w:val="007B6494"/>
    <w:rsid w:val="007C116E"/>
    <w:rsid w:val="007C2242"/>
    <w:rsid w:val="007C3352"/>
    <w:rsid w:val="007C42EC"/>
    <w:rsid w:val="007C48BA"/>
    <w:rsid w:val="007C4BC7"/>
    <w:rsid w:val="007C5461"/>
    <w:rsid w:val="007D19E9"/>
    <w:rsid w:val="007D2A1C"/>
    <w:rsid w:val="007D2A9E"/>
    <w:rsid w:val="007D2DD2"/>
    <w:rsid w:val="007D36F7"/>
    <w:rsid w:val="007D5ACA"/>
    <w:rsid w:val="007D66C9"/>
    <w:rsid w:val="007D7A47"/>
    <w:rsid w:val="007D7EB2"/>
    <w:rsid w:val="007E006D"/>
    <w:rsid w:val="007E1474"/>
    <w:rsid w:val="007E161B"/>
    <w:rsid w:val="007E4D0D"/>
    <w:rsid w:val="007E5E75"/>
    <w:rsid w:val="007E63E6"/>
    <w:rsid w:val="007E7A25"/>
    <w:rsid w:val="007F18C0"/>
    <w:rsid w:val="007F1934"/>
    <w:rsid w:val="007F4010"/>
    <w:rsid w:val="007F7E20"/>
    <w:rsid w:val="007F7E7E"/>
    <w:rsid w:val="00801B73"/>
    <w:rsid w:val="0080216A"/>
    <w:rsid w:val="008025BB"/>
    <w:rsid w:val="0080315F"/>
    <w:rsid w:val="00804DF3"/>
    <w:rsid w:val="00805EA8"/>
    <w:rsid w:val="00807CC6"/>
    <w:rsid w:val="008101D4"/>
    <w:rsid w:val="00812E2A"/>
    <w:rsid w:val="00817370"/>
    <w:rsid w:val="00817455"/>
    <w:rsid w:val="00817A9C"/>
    <w:rsid w:val="00817B82"/>
    <w:rsid w:val="00820B88"/>
    <w:rsid w:val="008223B9"/>
    <w:rsid w:val="00823B0E"/>
    <w:rsid w:val="0082601E"/>
    <w:rsid w:val="00826FA9"/>
    <w:rsid w:val="008279D3"/>
    <w:rsid w:val="00830A4B"/>
    <w:rsid w:val="00833732"/>
    <w:rsid w:val="00833C9F"/>
    <w:rsid w:val="00834895"/>
    <w:rsid w:val="0083630F"/>
    <w:rsid w:val="00836CFC"/>
    <w:rsid w:val="0084044F"/>
    <w:rsid w:val="0084157F"/>
    <w:rsid w:val="008427AE"/>
    <w:rsid w:val="00845B61"/>
    <w:rsid w:val="00845F1F"/>
    <w:rsid w:val="00846BE1"/>
    <w:rsid w:val="00851512"/>
    <w:rsid w:val="00851BCB"/>
    <w:rsid w:val="008554DE"/>
    <w:rsid w:val="00856518"/>
    <w:rsid w:val="008571FB"/>
    <w:rsid w:val="00857E9C"/>
    <w:rsid w:val="008634E2"/>
    <w:rsid w:val="00865704"/>
    <w:rsid w:val="00865DD9"/>
    <w:rsid w:val="00866DDD"/>
    <w:rsid w:val="00867D64"/>
    <w:rsid w:val="00872C7E"/>
    <w:rsid w:val="00874245"/>
    <w:rsid w:val="008747F0"/>
    <w:rsid w:val="008757B4"/>
    <w:rsid w:val="00875B0B"/>
    <w:rsid w:val="00876696"/>
    <w:rsid w:val="0087690B"/>
    <w:rsid w:val="00880BCE"/>
    <w:rsid w:val="00883A89"/>
    <w:rsid w:val="00883BC5"/>
    <w:rsid w:val="00884DF2"/>
    <w:rsid w:val="00886FEA"/>
    <w:rsid w:val="00891AD8"/>
    <w:rsid w:val="0089202E"/>
    <w:rsid w:val="008939F8"/>
    <w:rsid w:val="00893DDA"/>
    <w:rsid w:val="00895A4B"/>
    <w:rsid w:val="00896400"/>
    <w:rsid w:val="008968AC"/>
    <w:rsid w:val="008A0635"/>
    <w:rsid w:val="008A0CD7"/>
    <w:rsid w:val="008A2060"/>
    <w:rsid w:val="008A211B"/>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D6C"/>
    <w:rsid w:val="008E0C41"/>
    <w:rsid w:val="008E19BC"/>
    <w:rsid w:val="008E2A5B"/>
    <w:rsid w:val="008E3153"/>
    <w:rsid w:val="008E31F9"/>
    <w:rsid w:val="008E372F"/>
    <w:rsid w:val="008E5CB2"/>
    <w:rsid w:val="008F1D08"/>
    <w:rsid w:val="008F277B"/>
    <w:rsid w:val="008F2D10"/>
    <w:rsid w:val="008F3219"/>
    <w:rsid w:val="008F37EA"/>
    <w:rsid w:val="008F444D"/>
    <w:rsid w:val="008F4A13"/>
    <w:rsid w:val="008F4A31"/>
    <w:rsid w:val="008F6158"/>
    <w:rsid w:val="008F7605"/>
    <w:rsid w:val="00902D49"/>
    <w:rsid w:val="009038AE"/>
    <w:rsid w:val="00903EA8"/>
    <w:rsid w:val="00904292"/>
    <w:rsid w:val="00904888"/>
    <w:rsid w:val="00905469"/>
    <w:rsid w:val="00906764"/>
    <w:rsid w:val="00907BDD"/>
    <w:rsid w:val="009103B5"/>
    <w:rsid w:val="00911543"/>
    <w:rsid w:val="00911A66"/>
    <w:rsid w:val="00916DC1"/>
    <w:rsid w:val="009238D7"/>
    <w:rsid w:val="0092650F"/>
    <w:rsid w:val="00930BDF"/>
    <w:rsid w:val="00934C91"/>
    <w:rsid w:val="00934DB7"/>
    <w:rsid w:val="00936742"/>
    <w:rsid w:val="0094295B"/>
    <w:rsid w:val="009430ED"/>
    <w:rsid w:val="009432FD"/>
    <w:rsid w:val="00943561"/>
    <w:rsid w:val="00943676"/>
    <w:rsid w:val="00943769"/>
    <w:rsid w:val="009458C3"/>
    <w:rsid w:val="009476BB"/>
    <w:rsid w:val="00950BE4"/>
    <w:rsid w:val="00951108"/>
    <w:rsid w:val="009523FC"/>
    <w:rsid w:val="00952708"/>
    <w:rsid w:val="00954295"/>
    <w:rsid w:val="00954984"/>
    <w:rsid w:val="009552A6"/>
    <w:rsid w:val="00955AC4"/>
    <w:rsid w:val="009575A9"/>
    <w:rsid w:val="009579B0"/>
    <w:rsid w:val="00961806"/>
    <w:rsid w:val="00961EF3"/>
    <w:rsid w:val="00962A93"/>
    <w:rsid w:val="00966ED6"/>
    <w:rsid w:val="00966FEA"/>
    <w:rsid w:val="00967082"/>
    <w:rsid w:val="0097140C"/>
    <w:rsid w:val="0097264D"/>
    <w:rsid w:val="0097326F"/>
    <w:rsid w:val="00974A04"/>
    <w:rsid w:val="00974B6F"/>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8B9"/>
    <w:rsid w:val="009936C7"/>
    <w:rsid w:val="00996CE7"/>
    <w:rsid w:val="009972B3"/>
    <w:rsid w:val="009A22C5"/>
    <w:rsid w:val="009A3BFD"/>
    <w:rsid w:val="009A6832"/>
    <w:rsid w:val="009A78C1"/>
    <w:rsid w:val="009B1835"/>
    <w:rsid w:val="009B29D5"/>
    <w:rsid w:val="009B2C0C"/>
    <w:rsid w:val="009B66A8"/>
    <w:rsid w:val="009B77E1"/>
    <w:rsid w:val="009C0E04"/>
    <w:rsid w:val="009C1352"/>
    <w:rsid w:val="009C24FE"/>
    <w:rsid w:val="009C29AE"/>
    <w:rsid w:val="009C2BD7"/>
    <w:rsid w:val="009C4982"/>
    <w:rsid w:val="009C4DBC"/>
    <w:rsid w:val="009C517C"/>
    <w:rsid w:val="009C7644"/>
    <w:rsid w:val="009D4E45"/>
    <w:rsid w:val="009D5B44"/>
    <w:rsid w:val="009D769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0122"/>
    <w:rsid w:val="00A12347"/>
    <w:rsid w:val="00A13CFA"/>
    <w:rsid w:val="00A14C1F"/>
    <w:rsid w:val="00A15059"/>
    <w:rsid w:val="00A1729E"/>
    <w:rsid w:val="00A209DA"/>
    <w:rsid w:val="00A20D3D"/>
    <w:rsid w:val="00A22E13"/>
    <w:rsid w:val="00A22F91"/>
    <w:rsid w:val="00A25236"/>
    <w:rsid w:val="00A2547E"/>
    <w:rsid w:val="00A25F07"/>
    <w:rsid w:val="00A31E2A"/>
    <w:rsid w:val="00A366F3"/>
    <w:rsid w:val="00A368F8"/>
    <w:rsid w:val="00A40B1F"/>
    <w:rsid w:val="00A4152C"/>
    <w:rsid w:val="00A42FBD"/>
    <w:rsid w:val="00A44554"/>
    <w:rsid w:val="00A44CF5"/>
    <w:rsid w:val="00A461F1"/>
    <w:rsid w:val="00A46B70"/>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1301"/>
    <w:rsid w:val="00A61873"/>
    <w:rsid w:val="00A64C0F"/>
    <w:rsid w:val="00A67845"/>
    <w:rsid w:val="00A707C9"/>
    <w:rsid w:val="00A72942"/>
    <w:rsid w:val="00A72D14"/>
    <w:rsid w:val="00A73F87"/>
    <w:rsid w:val="00A7478D"/>
    <w:rsid w:val="00A76242"/>
    <w:rsid w:val="00A7692E"/>
    <w:rsid w:val="00A76F7F"/>
    <w:rsid w:val="00A77DC8"/>
    <w:rsid w:val="00A8037F"/>
    <w:rsid w:val="00A81E77"/>
    <w:rsid w:val="00A83CA3"/>
    <w:rsid w:val="00A84B12"/>
    <w:rsid w:val="00A878CB"/>
    <w:rsid w:val="00A901A0"/>
    <w:rsid w:val="00A90311"/>
    <w:rsid w:val="00A947EF"/>
    <w:rsid w:val="00A94C17"/>
    <w:rsid w:val="00A957AA"/>
    <w:rsid w:val="00AA0AE0"/>
    <w:rsid w:val="00AA17C1"/>
    <w:rsid w:val="00AA4363"/>
    <w:rsid w:val="00AA4E86"/>
    <w:rsid w:val="00AA58DC"/>
    <w:rsid w:val="00AB3EA3"/>
    <w:rsid w:val="00AB4B61"/>
    <w:rsid w:val="00AB6860"/>
    <w:rsid w:val="00AC0393"/>
    <w:rsid w:val="00AC0D21"/>
    <w:rsid w:val="00AC163B"/>
    <w:rsid w:val="00AC2F71"/>
    <w:rsid w:val="00AC4FC7"/>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55F1"/>
    <w:rsid w:val="00AE586B"/>
    <w:rsid w:val="00AE61A9"/>
    <w:rsid w:val="00AE7FA5"/>
    <w:rsid w:val="00AF0678"/>
    <w:rsid w:val="00AF2AAD"/>
    <w:rsid w:val="00AF3090"/>
    <w:rsid w:val="00AF37BF"/>
    <w:rsid w:val="00AF4A8C"/>
    <w:rsid w:val="00AF6E31"/>
    <w:rsid w:val="00B00088"/>
    <w:rsid w:val="00B04866"/>
    <w:rsid w:val="00B06362"/>
    <w:rsid w:val="00B0679A"/>
    <w:rsid w:val="00B103E2"/>
    <w:rsid w:val="00B12F85"/>
    <w:rsid w:val="00B13189"/>
    <w:rsid w:val="00B13978"/>
    <w:rsid w:val="00B156E6"/>
    <w:rsid w:val="00B177CB"/>
    <w:rsid w:val="00B217A5"/>
    <w:rsid w:val="00B2293F"/>
    <w:rsid w:val="00B22EFB"/>
    <w:rsid w:val="00B26CD0"/>
    <w:rsid w:val="00B3007B"/>
    <w:rsid w:val="00B3028A"/>
    <w:rsid w:val="00B336DC"/>
    <w:rsid w:val="00B33A43"/>
    <w:rsid w:val="00B349A1"/>
    <w:rsid w:val="00B3549F"/>
    <w:rsid w:val="00B36C4A"/>
    <w:rsid w:val="00B36D3D"/>
    <w:rsid w:val="00B428D8"/>
    <w:rsid w:val="00B46543"/>
    <w:rsid w:val="00B474A0"/>
    <w:rsid w:val="00B50595"/>
    <w:rsid w:val="00B52ED2"/>
    <w:rsid w:val="00B532E1"/>
    <w:rsid w:val="00B53644"/>
    <w:rsid w:val="00B553CC"/>
    <w:rsid w:val="00B56E3E"/>
    <w:rsid w:val="00B57948"/>
    <w:rsid w:val="00B607B8"/>
    <w:rsid w:val="00B612DA"/>
    <w:rsid w:val="00B61466"/>
    <w:rsid w:val="00B6250B"/>
    <w:rsid w:val="00B633E2"/>
    <w:rsid w:val="00B65C3C"/>
    <w:rsid w:val="00B67170"/>
    <w:rsid w:val="00B67557"/>
    <w:rsid w:val="00B701B3"/>
    <w:rsid w:val="00B71481"/>
    <w:rsid w:val="00B74BD8"/>
    <w:rsid w:val="00B7687F"/>
    <w:rsid w:val="00B77AC3"/>
    <w:rsid w:val="00B81721"/>
    <w:rsid w:val="00B825C9"/>
    <w:rsid w:val="00B82B87"/>
    <w:rsid w:val="00B8365C"/>
    <w:rsid w:val="00B84E0A"/>
    <w:rsid w:val="00B852D5"/>
    <w:rsid w:val="00B87749"/>
    <w:rsid w:val="00B8796B"/>
    <w:rsid w:val="00B87F1C"/>
    <w:rsid w:val="00B91A24"/>
    <w:rsid w:val="00B9381C"/>
    <w:rsid w:val="00B94AC0"/>
    <w:rsid w:val="00B965ED"/>
    <w:rsid w:val="00B96E96"/>
    <w:rsid w:val="00BA0088"/>
    <w:rsid w:val="00BA1A86"/>
    <w:rsid w:val="00BA4298"/>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4E3B"/>
    <w:rsid w:val="00BD50C2"/>
    <w:rsid w:val="00BD6740"/>
    <w:rsid w:val="00BD7CC1"/>
    <w:rsid w:val="00BE12CA"/>
    <w:rsid w:val="00BE1810"/>
    <w:rsid w:val="00BE34D2"/>
    <w:rsid w:val="00BE3BBE"/>
    <w:rsid w:val="00BE58C1"/>
    <w:rsid w:val="00BE5A21"/>
    <w:rsid w:val="00BF25EA"/>
    <w:rsid w:val="00BF2A69"/>
    <w:rsid w:val="00BF63CC"/>
    <w:rsid w:val="00BF7696"/>
    <w:rsid w:val="00C00E36"/>
    <w:rsid w:val="00C01DAC"/>
    <w:rsid w:val="00C01F86"/>
    <w:rsid w:val="00C02A68"/>
    <w:rsid w:val="00C04CE3"/>
    <w:rsid w:val="00C067BF"/>
    <w:rsid w:val="00C1019B"/>
    <w:rsid w:val="00C10FA1"/>
    <w:rsid w:val="00C14EBC"/>
    <w:rsid w:val="00C14F08"/>
    <w:rsid w:val="00C16A3D"/>
    <w:rsid w:val="00C173B8"/>
    <w:rsid w:val="00C2063A"/>
    <w:rsid w:val="00C20992"/>
    <w:rsid w:val="00C210E5"/>
    <w:rsid w:val="00C2482E"/>
    <w:rsid w:val="00C25A9F"/>
    <w:rsid w:val="00C26578"/>
    <w:rsid w:val="00C2666C"/>
    <w:rsid w:val="00C27864"/>
    <w:rsid w:val="00C319A1"/>
    <w:rsid w:val="00C32F77"/>
    <w:rsid w:val="00C335C5"/>
    <w:rsid w:val="00C33B94"/>
    <w:rsid w:val="00C33F5D"/>
    <w:rsid w:val="00C34380"/>
    <w:rsid w:val="00C35AE8"/>
    <w:rsid w:val="00C365EA"/>
    <w:rsid w:val="00C36A00"/>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3417"/>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678D"/>
    <w:rsid w:val="00C80B5F"/>
    <w:rsid w:val="00C813E6"/>
    <w:rsid w:val="00C83634"/>
    <w:rsid w:val="00C84E90"/>
    <w:rsid w:val="00C85282"/>
    <w:rsid w:val="00C85579"/>
    <w:rsid w:val="00C8591F"/>
    <w:rsid w:val="00C919C4"/>
    <w:rsid w:val="00C91F65"/>
    <w:rsid w:val="00C94BC4"/>
    <w:rsid w:val="00C94C55"/>
    <w:rsid w:val="00CA73CD"/>
    <w:rsid w:val="00CB0904"/>
    <w:rsid w:val="00CB0BC8"/>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5679"/>
    <w:rsid w:val="00CD5B3F"/>
    <w:rsid w:val="00CD6580"/>
    <w:rsid w:val="00CD6A42"/>
    <w:rsid w:val="00CD7737"/>
    <w:rsid w:val="00CE0BAD"/>
    <w:rsid w:val="00CE2466"/>
    <w:rsid w:val="00CE475E"/>
    <w:rsid w:val="00CE6518"/>
    <w:rsid w:val="00CE7BA7"/>
    <w:rsid w:val="00CF03AE"/>
    <w:rsid w:val="00CF080A"/>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6BC3"/>
    <w:rsid w:val="00D06BF9"/>
    <w:rsid w:val="00D10709"/>
    <w:rsid w:val="00D1075A"/>
    <w:rsid w:val="00D1349D"/>
    <w:rsid w:val="00D13DB2"/>
    <w:rsid w:val="00D14D26"/>
    <w:rsid w:val="00D15ABD"/>
    <w:rsid w:val="00D15C2E"/>
    <w:rsid w:val="00D17637"/>
    <w:rsid w:val="00D22774"/>
    <w:rsid w:val="00D23B76"/>
    <w:rsid w:val="00D23D9B"/>
    <w:rsid w:val="00D24CB2"/>
    <w:rsid w:val="00D255BF"/>
    <w:rsid w:val="00D25CD9"/>
    <w:rsid w:val="00D25F9F"/>
    <w:rsid w:val="00D26626"/>
    <w:rsid w:val="00D30620"/>
    <w:rsid w:val="00D30A4D"/>
    <w:rsid w:val="00D32A3A"/>
    <w:rsid w:val="00D355BA"/>
    <w:rsid w:val="00D35FF9"/>
    <w:rsid w:val="00D36BC8"/>
    <w:rsid w:val="00D417A2"/>
    <w:rsid w:val="00D422A0"/>
    <w:rsid w:val="00D428F5"/>
    <w:rsid w:val="00D44F9B"/>
    <w:rsid w:val="00D45AE7"/>
    <w:rsid w:val="00D47341"/>
    <w:rsid w:val="00D512FE"/>
    <w:rsid w:val="00D53D9F"/>
    <w:rsid w:val="00D54025"/>
    <w:rsid w:val="00D55681"/>
    <w:rsid w:val="00D60F94"/>
    <w:rsid w:val="00D62A7A"/>
    <w:rsid w:val="00D7102D"/>
    <w:rsid w:val="00D719F3"/>
    <w:rsid w:val="00D74709"/>
    <w:rsid w:val="00D758B0"/>
    <w:rsid w:val="00D80F19"/>
    <w:rsid w:val="00D81173"/>
    <w:rsid w:val="00D84AFA"/>
    <w:rsid w:val="00D8501B"/>
    <w:rsid w:val="00D8528C"/>
    <w:rsid w:val="00D8592F"/>
    <w:rsid w:val="00D85DDA"/>
    <w:rsid w:val="00D87356"/>
    <w:rsid w:val="00D877C6"/>
    <w:rsid w:val="00D91395"/>
    <w:rsid w:val="00D92180"/>
    <w:rsid w:val="00D927FF"/>
    <w:rsid w:val="00D9311C"/>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2F1"/>
    <w:rsid w:val="00DB749D"/>
    <w:rsid w:val="00DC07C5"/>
    <w:rsid w:val="00DC2D27"/>
    <w:rsid w:val="00DC43D1"/>
    <w:rsid w:val="00DC568B"/>
    <w:rsid w:val="00DC6324"/>
    <w:rsid w:val="00DC6BA4"/>
    <w:rsid w:val="00DC73F1"/>
    <w:rsid w:val="00DC7439"/>
    <w:rsid w:val="00DD180B"/>
    <w:rsid w:val="00DD22BE"/>
    <w:rsid w:val="00DD5287"/>
    <w:rsid w:val="00DD5D51"/>
    <w:rsid w:val="00DE0BED"/>
    <w:rsid w:val="00DE19F4"/>
    <w:rsid w:val="00DE1BAC"/>
    <w:rsid w:val="00DE3072"/>
    <w:rsid w:val="00DE3786"/>
    <w:rsid w:val="00DE4155"/>
    <w:rsid w:val="00DE6159"/>
    <w:rsid w:val="00DE69F9"/>
    <w:rsid w:val="00DE6C79"/>
    <w:rsid w:val="00DF061C"/>
    <w:rsid w:val="00DF10DD"/>
    <w:rsid w:val="00DF3C06"/>
    <w:rsid w:val="00DF3E34"/>
    <w:rsid w:val="00DF47EC"/>
    <w:rsid w:val="00DF4A05"/>
    <w:rsid w:val="00DF590B"/>
    <w:rsid w:val="00DF7D77"/>
    <w:rsid w:val="00E02866"/>
    <w:rsid w:val="00E0348E"/>
    <w:rsid w:val="00E06B2A"/>
    <w:rsid w:val="00E0711B"/>
    <w:rsid w:val="00E078BC"/>
    <w:rsid w:val="00E07CBD"/>
    <w:rsid w:val="00E101E7"/>
    <w:rsid w:val="00E107E5"/>
    <w:rsid w:val="00E11CDD"/>
    <w:rsid w:val="00E12962"/>
    <w:rsid w:val="00E14494"/>
    <w:rsid w:val="00E149AE"/>
    <w:rsid w:val="00E163F9"/>
    <w:rsid w:val="00E20416"/>
    <w:rsid w:val="00E21A3E"/>
    <w:rsid w:val="00E22881"/>
    <w:rsid w:val="00E2674C"/>
    <w:rsid w:val="00E32850"/>
    <w:rsid w:val="00E34E2D"/>
    <w:rsid w:val="00E36998"/>
    <w:rsid w:val="00E3725B"/>
    <w:rsid w:val="00E41EEB"/>
    <w:rsid w:val="00E42F8B"/>
    <w:rsid w:val="00E4399C"/>
    <w:rsid w:val="00E446DD"/>
    <w:rsid w:val="00E45B9F"/>
    <w:rsid w:val="00E45BFD"/>
    <w:rsid w:val="00E471F5"/>
    <w:rsid w:val="00E50946"/>
    <w:rsid w:val="00E52391"/>
    <w:rsid w:val="00E5382C"/>
    <w:rsid w:val="00E55D7F"/>
    <w:rsid w:val="00E56CD5"/>
    <w:rsid w:val="00E61E3F"/>
    <w:rsid w:val="00E6416A"/>
    <w:rsid w:val="00E646F4"/>
    <w:rsid w:val="00E647C7"/>
    <w:rsid w:val="00E729DB"/>
    <w:rsid w:val="00E72CC4"/>
    <w:rsid w:val="00E73E05"/>
    <w:rsid w:val="00E77DEA"/>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4AC8"/>
    <w:rsid w:val="00EB65F8"/>
    <w:rsid w:val="00EB7710"/>
    <w:rsid w:val="00EB7A62"/>
    <w:rsid w:val="00EC0220"/>
    <w:rsid w:val="00EC1AD2"/>
    <w:rsid w:val="00EC423F"/>
    <w:rsid w:val="00EC4E2C"/>
    <w:rsid w:val="00EC575A"/>
    <w:rsid w:val="00EC666A"/>
    <w:rsid w:val="00EC6FC2"/>
    <w:rsid w:val="00ED182A"/>
    <w:rsid w:val="00ED1D49"/>
    <w:rsid w:val="00ED20BE"/>
    <w:rsid w:val="00ED44AF"/>
    <w:rsid w:val="00ED5865"/>
    <w:rsid w:val="00ED71B6"/>
    <w:rsid w:val="00ED79E7"/>
    <w:rsid w:val="00EE1889"/>
    <w:rsid w:val="00EE3FFE"/>
    <w:rsid w:val="00EE455E"/>
    <w:rsid w:val="00EE4F6B"/>
    <w:rsid w:val="00EE6170"/>
    <w:rsid w:val="00EE64C2"/>
    <w:rsid w:val="00EE6711"/>
    <w:rsid w:val="00EE7278"/>
    <w:rsid w:val="00EE76FD"/>
    <w:rsid w:val="00EE7A19"/>
    <w:rsid w:val="00EF09D5"/>
    <w:rsid w:val="00EF1BE1"/>
    <w:rsid w:val="00EF4BE4"/>
    <w:rsid w:val="00F0078F"/>
    <w:rsid w:val="00F013FE"/>
    <w:rsid w:val="00F02B12"/>
    <w:rsid w:val="00F06248"/>
    <w:rsid w:val="00F073DE"/>
    <w:rsid w:val="00F11953"/>
    <w:rsid w:val="00F12F0C"/>
    <w:rsid w:val="00F133C8"/>
    <w:rsid w:val="00F13AD8"/>
    <w:rsid w:val="00F14717"/>
    <w:rsid w:val="00F15774"/>
    <w:rsid w:val="00F161DF"/>
    <w:rsid w:val="00F16741"/>
    <w:rsid w:val="00F17349"/>
    <w:rsid w:val="00F17F4D"/>
    <w:rsid w:val="00F202DA"/>
    <w:rsid w:val="00F21C51"/>
    <w:rsid w:val="00F237D2"/>
    <w:rsid w:val="00F25E4B"/>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688"/>
    <w:rsid w:val="00F5558D"/>
    <w:rsid w:val="00F55DCB"/>
    <w:rsid w:val="00F56459"/>
    <w:rsid w:val="00F56E25"/>
    <w:rsid w:val="00F57C04"/>
    <w:rsid w:val="00F62A07"/>
    <w:rsid w:val="00F635DC"/>
    <w:rsid w:val="00F65E08"/>
    <w:rsid w:val="00F6628E"/>
    <w:rsid w:val="00F66977"/>
    <w:rsid w:val="00F67958"/>
    <w:rsid w:val="00F67C6E"/>
    <w:rsid w:val="00F70287"/>
    <w:rsid w:val="00F70EEA"/>
    <w:rsid w:val="00F7104D"/>
    <w:rsid w:val="00F720CF"/>
    <w:rsid w:val="00F746B8"/>
    <w:rsid w:val="00F74C4E"/>
    <w:rsid w:val="00F74CB3"/>
    <w:rsid w:val="00F80D51"/>
    <w:rsid w:val="00F81F1C"/>
    <w:rsid w:val="00F827E0"/>
    <w:rsid w:val="00F839F2"/>
    <w:rsid w:val="00F85AB5"/>
    <w:rsid w:val="00F863FE"/>
    <w:rsid w:val="00F86799"/>
    <w:rsid w:val="00F8696E"/>
    <w:rsid w:val="00F90D5B"/>
    <w:rsid w:val="00F91EF7"/>
    <w:rsid w:val="00F92ECF"/>
    <w:rsid w:val="00F93544"/>
    <w:rsid w:val="00F93CC3"/>
    <w:rsid w:val="00F960CC"/>
    <w:rsid w:val="00FA31AF"/>
    <w:rsid w:val="00FA4382"/>
    <w:rsid w:val="00FA7A61"/>
    <w:rsid w:val="00FB0AB9"/>
    <w:rsid w:val="00FB17A5"/>
    <w:rsid w:val="00FB18D0"/>
    <w:rsid w:val="00FC26F4"/>
    <w:rsid w:val="00FC327B"/>
    <w:rsid w:val="00FC4C94"/>
    <w:rsid w:val="00FC56C9"/>
    <w:rsid w:val="00FC62CE"/>
    <w:rsid w:val="00FC66D7"/>
    <w:rsid w:val="00FC6EB9"/>
    <w:rsid w:val="00FD19AE"/>
    <w:rsid w:val="00FD4AD6"/>
    <w:rsid w:val="00FD7005"/>
    <w:rsid w:val="00FD7D5D"/>
    <w:rsid w:val="00FD7FEE"/>
    <w:rsid w:val="00FE16B2"/>
    <w:rsid w:val="00FE1D05"/>
    <w:rsid w:val="00FE2145"/>
    <w:rsid w:val="00FE3C64"/>
    <w:rsid w:val="00FE5138"/>
    <w:rsid w:val="00FF04E2"/>
    <w:rsid w:val="00FF09FB"/>
    <w:rsid w:val="00FF118C"/>
    <w:rsid w:val="00FF38BF"/>
    <w:rsid w:val="00FF4C62"/>
    <w:rsid w:val="00F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8DBB9"/>
  <w15:chartTrackingRefBased/>
  <w15:docId w15:val="{5CC1B0B9-D050-43F2-8989-1A9D65F97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23D9B"/>
    <w:pPr>
      <w:outlineLvl w:val="1"/>
    </w:pPr>
    <w:rPr>
      <w:i/>
    </w:rPr>
  </w:style>
  <w:style w:type="paragraph" w:styleId="Heading3">
    <w:name w:val="heading 3"/>
    <w:basedOn w:val="Normal"/>
    <w:next w:val="Normal"/>
    <w:link w:val="Heading3Char"/>
    <w:uiPriority w:val="9"/>
    <w:unhideWhenUsed/>
    <w:qFormat/>
    <w:rsid w:val="00D23D9B"/>
    <w:pPr>
      <w:keepNext/>
      <w:keepLines/>
      <w:jc w:val="center"/>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3D9B"/>
    <w:rPr>
      <w:rFonts w:ascii="Arial" w:hAnsi="Arial"/>
      <w:b/>
      <w:i/>
      <w:sz w:val="24"/>
    </w:rPr>
  </w:style>
  <w:style w:type="character" w:customStyle="1" w:styleId="Heading1Char">
    <w:name w:val="Heading 1 Char"/>
    <w:basedOn w:val="DefaultParagraphFont"/>
    <w:link w:val="Heading1"/>
    <w:uiPriority w:val="9"/>
    <w:rsid w:val="0079599B"/>
    <w:rPr>
      <w:rFonts w:ascii="Arial" w:eastAsiaTheme="majorEastAsia" w:hAnsi="Arial"/>
      <w:b/>
      <w:sz w:val="24"/>
    </w:rPr>
  </w:style>
  <w:style w:type="paragraph" w:styleId="NoSpacing">
    <w:name w:val="No Spacing"/>
    <w:aliases w:val="heading 1"/>
    <w:basedOn w:val="Normal"/>
    <w:next w:val="Heading1"/>
    <w:autoRedefine/>
    <w:uiPriority w:val="1"/>
    <w:rsid w:val="008B2A9F"/>
    <w:pPr>
      <w:ind w:firstLine="0"/>
    </w:pPr>
    <w:rPr>
      <w:b/>
    </w:rPr>
  </w:style>
  <w:style w:type="character" w:customStyle="1" w:styleId="Heading3Char">
    <w:name w:val="Heading 3 Char"/>
    <w:basedOn w:val="DefaultParagraphFont"/>
    <w:link w:val="Heading3"/>
    <w:uiPriority w:val="9"/>
    <w:rsid w:val="00D23D9B"/>
    <w:rPr>
      <w:rFonts w:ascii="Arial" w:eastAsiaTheme="majorEastAsia" w:hAnsi="Arial"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customStyle="1" w:styleId="HeaderChar">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customStyle="1" w:styleId="FooterChar">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A31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p.com/resources/articles-and-insights/articles/w/what-is-talent-management.aspx#:~:text=Talent%20management%20is%20how%20employers,ensure%20that%20it%20remains%20competitive" TargetMode="External"/><Relationship Id="rId13" Type="http://schemas.openxmlformats.org/officeDocument/2006/relationships/hyperlink" Target="https://www.hashmicro.com/blog/benefits-talent-managemen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remorch.com/the-importance-of-employee-engagement-in-the-hospitality-industry/"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eenit.io/blog/how-to-build-engagement-throughout-employee-life-cy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agementmultiplier.com/resources/engaged-employees-happy-guests-how-employee-engagement-works-in-the-hospitality-industry/#:~:text=A%20good%20employee%20engagement%20program,they're%20away%20from%20home" TargetMode="External"/><Relationship Id="rId5" Type="http://schemas.openxmlformats.org/officeDocument/2006/relationships/webSettings" Target="webSettings.xml"/><Relationship Id="rId15" Type="http://schemas.openxmlformats.org/officeDocument/2006/relationships/hyperlink" Target="https://employeebenefits.co.uk/grantley-hall-employee-engagement-platform/" TargetMode="External"/><Relationship Id="rId10" Type="http://schemas.openxmlformats.org/officeDocument/2006/relationships/hyperlink" Target="https://sprigghr.com/blog/360-degree-continuous-feedback/the-6-stages-of-the-employee-life-cycl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echtarget.com/searchhrsoftware/definition/employee-engagement" TargetMode="External"/><Relationship Id="rId14" Type="http://schemas.openxmlformats.org/officeDocument/2006/relationships/hyperlink" Target="https://www.paychex.com/articles/hcm/role-of-hr-in-talent-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970F35-5AA4-4653-B657-E6040D4B74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8</Pages>
  <Words>2667</Words>
  <Characters>15207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costel masca</dc:creator>
  <cp:lastModifiedBy>Masca Mimi</cp:lastModifiedBy>
  <cp:revision>10</cp:revision>
  <dcterms:created xsi:type="dcterms:W3CDTF">2023-06-10T09:37:00Z</dcterms:created>
  <dcterms:modified xsi:type="dcterms:W3CDTF">2023-06-12T14:46:00Z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ebe38ea63f8b8962325c4a2bc4d415e0dc84ff700ac9eb011ea5897efd47e4d9</vt:lpwstr>
  </property>
</Properties>
</file>