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CC0A52" w14:textId="77777777" w:rsidR="00592091" w:rsidRDefault="00592091" w:rsidP="00C02F04">
      <w:pPr>
        <w:spacing w:after="0" w:line="480" w:lineRule="auto"/>
        <w:ind w:left="1080"/>
        <w:rPr>
          <w:rFonts w:ascii="Times New Roman" w:hAnsi="Times New Roman" w:cs="Times New Roman"/>
          <w:b/>
          <w:bCs/>
          <w:iCs/>
          <w:sz w:val="24"/>
          <w:szCs w:val="24"/>
          <w:lang w:val="en-GB"/>
        </w:rPr>
      </w:pPr>
    </w:p>
    <w:p w14:paraId="7DB4BE5B" w14:textId="77777777" w:rsidR="00592091" w:rsidRDefault="00592091" w:rsidP="00C02F04">
      <w:pPr>
        <w:spacing w:after="0" w:line="480" w:lineRule="auto"/>
        <w:ind w:left="1080"/>
        <w:rPr>
          <w:rFonts w:ascii="Times New Roman" w:hAnsi="Times New Roman" w:cs="Times New Roman"/>
          <w:b/>
          <w:bCs/>
          <w:iCs/>
          <w:sz w:val="24"/>
          <w:szCs w:val="24"/>
          <w:lang w:val="en-GB"/>
        </w:rPr>
      </w:pPr>
    </w:p>
    <w:p w14:paraId="19F7AFB5" w14:textId="77777777" w:rsidR="00592091" w:rsidRDefault="00592091" w:rsidP="00C02F04">
      <w:pPr>
        <w:spacing w:after="0" w:line="480" w:lineRule="auto"/>
        <w:ind w:left="1080"/>
        <w:rPr>
          <w:rFonts w:ascii="Times New Roman" w:hAnsi="Times New Roman" w:cs="Times New Roman"/>
          <w:b/>
          <w:bCs/>
          <w:iCs/>
          <w:sz w:val="24"/>
          <w:szCs w:val="24"/>
          <w:lang w:val="en-GB"/>
        </w:rPr>
      </w:pPr>
    </w:p>
    <w:p w14:paraId="4E1C75F7" w14:textId="77777777" w:rsidR="00592091" w:rsidRDefault="00592091" w:rsidP="00C02F04">
      <w:pPr>
        <w:spacing w:after="0" w:line="480" w:lineRule="auto"/>
        <w:ind w:left="1080"/>
        <w:rPr>
          <w:rFonts w:ascii="Times New Roman" w:hAnsi="Times New Roman" w:cs="Times New Roman"/>
          <w:b/>
          <w:bCs/>
          <w:iCs/>
          <w:sz w:val="24"/>
          <w:szCs w:val="24"/>
          <w:lang w:val="en-GB"/>
        </w:rPr>
      </w:pPr>
    </w:p>
    <w:p w14:paraId="34E65BF3" w14:textId="77777777" w:rsidR="00592091" w:rsidRDefault="00592091" w:rsidP="00C02F04">
      <w:pPr>
        <w:spacing w:after="0" w:line="480" w:lineRule="auto"/>
        <w:ind w:left="1080"/>
        <w:rPr>
          <w:rFonts w:ascii="Times New Roman" w:hAnsi="Times New Roman" w:cs="Times New Roman"/>
          <w:b/>
          <w:bCs/>
          <w:iCs/>
          <w:sz w:val="24"/>
          <w:szCs w:val="24"/>
          <w:lang w:val="en-GB"/>
        </w:rPr>
      </w:pPr>
    </w:p>
    <w:p w14:paraId="04623D3E" w14:textId="77777777" w:rsidR="004E62BA" w:rsidRPr="00C93573" w:rsidRDefault="00000000" w:rsidP="00592091">
      <w:pPr>
        <w:spacing w:after="0" w:line="480" w:lineRule="auto"/>
        <w:ind w:left="1080"/>
        <w:jc w:val="center"/>
        <w:rPr>
          <w:rFonts w:ascii="Times New Roman" w:hAnsi="Times New Roman" w:cs="Times New Roman"/>
          <w:b/>
          <w:bCs/>
          <w:iCs/>
          <w:sz w:val="24"/>
          <w:szCs w:val="24"/>
          <w:u w:val="single"/>
          <w:lang w:val="en-GB"/>
        </w:rPr>
      </w:pPr>
      <w:r w:rsidRPr="00C93573">
        <w:rPr>
          <w:rFonts w:ascii="Times New Roman" w:hAnsi="Times New Roman" w:cs="Times New Roman"/>
          <w:b/>
          <w:bCs/>
          <w:iCs/>
          <w:sz w:val="24"/>
          <w:szCs w:val="24"/>
          <w:u w:val="single"/>
          <w:lang w:val="en-GB"/>
        </w:rPr>
        <w:t>Strategic Human Resource Planning of Amazon</w:t>
      </w:r>
    </w:p>
    <w:p w14:paraId="47D41D55" w14:textId="77777777" w:rsidR="004E62BA" w:rsidRDefault="004E62BA" w:rsidP="00592091">
      <w:pPr>
        <w:spacing w:after="0" w:line="480" w:lineRule="auto"/>
        <w:rPr>
          <w:rFonts w:ascii="Times New Roman" w:hAnsi="Times New Roman" w:cs="Times New Roman"/>
          <w:b/>
          <w:bCs/>
          <w:iCs/>
          <w:sz w:val="24"/>
          <w:szCs w:val="24"/>
          <w:lang w:val="en-GB"/>
        </w:rPr>
      </w:pPr>
    </w:p>
    <w:p w14:paraId="2F762D5B" w14:textId="77777777" w:rsidR="004E62BA" w:rsidRDefault="004E62BA" w:rsidP="00C02F04">
      <w:pPr>
        <w:spacing w:after="0" w:line="480" w:lineRule="auto"/>
        <w:ind w:left="1080"/>
        <w:rPr>
          <w:rFonts w:ascii="Times New Roman" w:hAnsi="Times New Roman" w:cs="Times New Roman"/>
          <w:b/>
          <w:bCs/>
          <w:iCs/>
          <w:sz w:val="24"/>
          <w:szCs w:val="24"/>
          <w:lang w:val="en-GB"/>
        </w:rPr>
      </w:pPr>
    </w:p>
    <w:p w14:paraId="63B6CFFA" w14:textId="77777777" w:rsidR="004E62BA" w:rsidRDefault="004E62BA" w:rsidP="00C02F04">
      <w:pPr>
        <w:spacing w:after="0" w:line="480" w:lineRule="auto"/>
        <w:ind w:left="1080"/>
        <w:rPr>
          <w:rFonts w:ascii="Times New Roman" w:hAnsi="Times New Roman" w:cs="Times New Roman"/>
          <w:b/>
          <w:bCs/>
          <w:iCs/>
          <w:sz w:val="24"/>
          <w:szCs w:val="24"/>
          <w:lang w:val="en-GB"/>
        </w:rPr>
      </w:pPr>
    </w:p>
    <w:p w14:paraId="77559471" w14:textId="71FA2021" w:rsidR="004E62BA" w:rsidRPr="004E62BA" w:rsidRDefault="00551B55" w:rsidP="004E62BA">
      <w:pPr>
        <w:spacing w:after="0" w:line="480" w:lineRule="auto"/>
        <w:ind w:left="1080"/>
        <w:jc w:val="center"/>
        <w:rPr>
          <w:rFonts w:ascii="Times New Roman" w:hAnsi="Times New Roman" w:cs="Times New Roman"/>
          <w:iCs/>
          <w:sz w:val="24"/>
          <w:szCs w:val="24"/>
          <w:lang w:val="en-GB"/>
        </w:rPr>
      </w:pPr>
      <w:r w:rsidRPr="004E62BA">
        <w:rPr>
          <w:rFonts w:ascii="Times New Roman" w:hAnsi="Times New Roman" w:cs="Times New Roman"/>
          <w:iCs/>
          <w:sz w:val="24"/>
          <w:szCs w:val="24"/>
          <w:lang w:val="en-GB"/>
        </w:rPr>
        <w:t>Name</w:t>
      </w:r>
      <w:r>
        <w:rPr>
          <w:rFonts w:ascii="Times New Roman" w:hAnsi="Times New Roman" w:cs="Times New Roman"/>
          <w:iCs/>
          <w:sz w:val="24"/>
          <w:szCs w:val="24"/>
          <w:lang w:val="en-GB"/>
        </w:rPr>
        <w:t xml:space="preserve">: Sharanpreet Singh Saini </w:t>
      </w:r>
    </w:p>
    <w:p w14:paraId="292C9F19" w14:textId="4430F171" w:rsidR="004E62BA" w:rsidRPr="004E62BA" w:rsidRDefault="00551B55" w:rsidP="004E62BA">
      <w:pPr>
        <w:spacing w:after="0" w:line="480" w:lineRule="auto"/>
        <w:ind w:left="1080"/>
        <w:jc w:val="center"/>
        <w:rPr>
          <w:rFonts w:ascii="Times New Roman" w:hAnsi="Times New Roman" w:cs="Times New Roman"/>
          <w:iCs/>
          <w:sz w:val="24"/>
          <w:szCs w:val="24"/>
          <w:lang w:val="en-GB"/>
        </w:rPr>
      </w:pPr>
      <w:r w:rsidRPr="004E62BA">
        <w:rPr>
          <w:rFonts w:ascii="Times New Roman" w:hAnsi="Times New Roman" w:cs="Times New Roman"/>
          <w:iCs/>
          <w:sz w:val="24"/>
          <w:szCs w:val="24"/>
          <w:lang w:val="en-GB"/>
        </w:rPr>
        <w:t>Institution</w:t>
      </w:r>
      <w:r>
        <w:rPr>
          <w:rFonts w:ascii="Times New Roman" w:hAnsi="Times New Roman" w:cs="Times New Roman"/>
          <w:iCs/>
          <w:sz w:val="24"/>
          <w:szCs w:val="24"/>
          <w:lang w:val="en-GB"/>
        </w:rPr>
        <w:t xml:space="preserve">: University of Wales Trinity Saint David </w:t>
      </w:r>
    </w:p>
    <w:p w14:paraId="2FE0593A" w14:textId="46172BA0" w:rsidR="004E62BA" w:rsidRPr="004E62BA" w:rsidRDefault="00551B55" w:rsidP="004E62BA">
      <w:pPr>
        <w:spacing w:after="0" w:line="480" w:lineRule="auto"/>
        <w:ind w:left="1080"/>
        <w:jc w:val="center"/>
        <w:rPr>
          <w:rFonts w:ascii="Times New Roman" w:hAnsi="Times New Roman" w:cs="Times New Roman"/>
          <w:iCs/>
          <w:sz w:val="24"/>
          <w:szCs w:val="24"/>
          <w:lang w:val="en-GB"/>
        </w:rPr>
      </w:pPr>
      <w:r w:rsidRPr="004E62BA">
        <w:rPr>
          <w:rFonts w:ascii="Times New Roman" w:hAnsi="Times New Roman" w:cs="Times New Roman"/>
          <w:iCs/>
          <w:sz w:val="24"/>
          <w:szCs w:val="24"/>
          <w:lang w:val="en-GB"/>
        </w:rPr>
        <w:t>Course</w:t>
      </w:r>
      <w:r>
        <w:rPr>
          <w:rFonts w:ascii="Times New Roman" w:hAnsi="Times New Roman" w:cs="Times New Roman"/>
          <w:iCs/>
          <w:sz w:val="24"/>
          <w:szCs w:val="24"/>
          <w:lang w:val="en-GB"/>
        </w:rPr>
        <w:t>:</w:t>
      </w:r>
      <w:r w:rsidRPr="00551B55">
        <w:t xml:space="preserve"> </w:t>
      </w:r>
      <w:r w:rsidRPr="00551B55">
        <w:rPr>
          <w:rFonts w:ascii="Times New Roman" w:hAnsi="Times New Roman" w:cs="Times New Roman"/>
          <w:iCs/>
          <w:sz w:val="24"/>
          <w:szCs w:val="24"/>
          <w:lang w:val="en-GB"/>
        </w:rPr>
        <w:t>Human Resource Management</w:t>
      </w:r>
    </w:p>
    <w:p w14:paraId="4CCBC310" w14:textId="4980845F" w:rsidR="004E62BA" w:rsidRPr="004E62BA" w:rsidRDefault="00000000" w:rsidP="004E62BA">
      <w:pPr>
        <w:spacing w:after="0" w:line="480" w:lineRule="auto"/>
        <w:ind w:left="1080"/>
        <w:jc w:val="center"/>
        <w:rPr>
          <w:rFonts w:ascii="Times New Roman" w:hAnsi="Times New Roman" w:cs="Times New Roman"/>
          <w:iCs/>
          <w:sz w:val="24"/>
          <w:szCs w:val="24"/>
          <w:lang w:val="en-GB"/>
        </w:rPr>
      </w:pPr>
      <w:r w:rsidRPr="004E62BA">
        <w:rPr>
          <w:rFonts w:ascii="Times New Roman" w:hAnsi="Times New Roman" w:cs="Times New Roman"/>
          <w:iCs/>
          <w:sz w:val="24"/>
          <w:szCs w:val="24"/>
          <w:lang w:val="en-GB"/>
        </w:rPr>
        <w:t>Professor</w:t>
      </w:r>
      <w:r w:rsidR="00551B55">
        <w:rPr>
          <w:rFonts w:ascii="Times New Roman" w:hAnsi="Times New Roman" w:cs="Times New Roman"/>
          <w:iCs/>
          <w:sz w:val="24"/>
          <w:szCs w:val="24"/>
          <w:lang w:val="en-GB"/>
        </w:rPr>
        <w:t xml:space="preserve">: James Moore </w:t>
      </w:r>
    </w:p>
    <w:p w14:paraId="4007111B" w14:textId="3820E4A1" w:rsidR="004E62BA" w:rsidRPr="004E62BA" w:rsidRDefault="004E62BA" w:rsidP="004E62BA">
      <w:pPr>
        <w:spacing w:after="0" w:line="480" w:lineRule="auto"/>
        <w:ind w:left="1080"/>
        <w:jc w:val="center"/>
        <w:rPr>
          <w:rFonts w:ascii="Times New Roman" w:hAnsi="Times New Roman" w:cs="Times New Roman"/>
          <w:iCs/>
          <w:sz w:val="24"/>
          <w:szCs w:val="24"/>
          <w:lang w:val="en-GB"/>
        </w:rPr>
      </w:pPr>
    </w:p>
    <w:p w14:paraId="6A281FE8" w14:textId="77777777" w:rsidR="004E62BA" w:rsidRDefault="004E62BA" w:rsidP="00C02F04">
      <w:pPr>
        <w:spacing w:after="0" w:line="480" w:lineRule="auto"/>
        <w:ind w:left="1080"/>
        <w:rPr>
          <w:rFonts w:ascii="Times New Roman" w:hAnsi="Times New Roman" w:cs="Times New Roman"/>
          <w:b/>
          <w:bCs/>
          <w:iCs/>
          <w:sz w:val="24"/>
          <w:szCs w:val="24"/>
          <w:lang w:val="en-GB"/>
        </w:rPr>
      </w:pPr>
    </w:p>
    <w:p w14:paraId="205D0517" w14:textId="77777777" w:rsidR="004E62BA" w:rsidRDefault="004E62BA" w:rsidP="00C02F04">
      <w:pPr>
        <w:spacing w:after="0" w:line="480" w:lineRule="auto"/>
        <w:ind w:left="1080"/>
        <w:rPr>
          <w:rFonts w:ascii="Times New Roman" w:hAnsi="Times New Roman" w:cs="Times New Roman"/>
          <w:b/>
          <w:bCs/>
          <w:iCs/>
          <w:sz w:val="24"/>
          <w:szCs w:val="24"/>
          <w:lang w:val="en-GB"/>
        </w:rPr>
      </w:pPr>
    </w:p>
    <w:p w14:paraId="2B98F5DC" w14:textId="77777777" w:rsidR="004E62BA" w:rsidRDefault="004E62BA" w:rsidP="00C02F04">
      <w:pPr>
        <w:spacing w:after="0" w:line="480" w:lineRule="auto"/>
        <w:ind w:left="1080"/>
        <w:rPr>
          <w:rFonts w:ascii="Times New Roman" w:hAnsi="Times New Roman" w:cs="Times New Roman"/>
          <w:b/>
          <w:bCs/>
          <w:iCs/>
          <w:sz w:val="24"/>
          <w:szCs w:val="24"/>
          <w:lang w:val="en-GB"/>
        </w:rPr>
      </w:pPr>
    </w:p>
    <w:p w14:paraId="261CBCBC" w14:textId="77777777" w:rsidR="004E62BA" w:rsidRDefault="004E62BA" w:rsidP="00C02F04">
      <w:pPr>
        <w:spacing w:after="0" w:line="480" w:lineRule="auto"/>
        <w:ind w:left="1080"/>
        <w:rPr>
          <w:rFonts w:ascii="Times New Roman" w:hAnsi="Times New Roman" w:cs="Times New Roman"/>
          <w:b/>
          <w:bCs/>
          <w:iCs/>
          <w:sz w:val="24"/>
          <w:szCs w:val="24"/>
          <w:lang w:val="en-GB"/>
        </w:rPr>
      </w:pPr>
    </w:p>
    <w:p w14:paraId="37813A89" w14:textId="77777777" w:rsidR="004E62BA" w:rsidRDefault="004E62BA" w:rsidP="00C02F04">
      <w:pPr>
        <w:spacing w:after="0" w:line="480" w:lineRule="auto"/>
        <w:ind w:left="1080"/>
        <w:rPr>
          <w:rFonts w:ascii="Times New Roman" w:hAnsi="Times New Roman" w:cs="Times New Roman"/>
          <w:b/>
          <w:bCs/>
          <w:iCs/>
          <w:sz w:val="24"/>
          <w:szCs w:val="24"/>
          <w:lang w:val="en-GB"/>
        </w:rPr>
      </w:pPr>
    </w:p>
    <w:p w14:paraId="73AF631F" w14:textId="77777777" w:rsidR="004E62BA" w:rsidRDefault="004E62BA" w:rsidP="00C02F04">
      <w:pPr>
        <w:spacing w:after="0" w:line="480" w:lineRule="auto"/>
        <w:ind w:left="1080"/>
        <w:rPr>
          <w:rFonts w:ascii="Times New Roman" w:hAnsi="Times New Roman" w:cs="Times New Roman"/>
          <w:b/>
          <w:bCs/>
          <w:iCs/>
          <w:sz w:val="24"/>
          <w:szCs w:val="24"/>
          <w:lang w:val="en-GB"/>
        </w:rPr>
      </w:pPr>
    </w:p>
    <w:p w14:paraId="2A7A95CC" w14:textId="77777777" w:rsidR="004E62BA" w:rsidRDefault="004E62BA" w:rsidP="004E62BA">
      <w:pPr>
        <w:spacing w:after="0" w:line="480" w:lineRule="auto"/>
        <w:rPr>
          <w:rFonts w:ascii="Times New Roman" w:hAnsi="Times New Roman" w:cs="Times New Roman"/>
          <w:b/>
          <w:bCs/>
          <w:iCs/>
          <w:sz w:val="24"/>
          <w:szCs w:val="24"/>
          <w:lang w:val="en-GB"/>
        </w:rPr>
      </w:pPr>
    </w:p>
    <w:p w14:paraId="3BD17E90" w14:textId="77777777" w:rsidR="004E62BA" w:rsidRDefault="004E62BA" w:rsidP="004E62BA">
      <w:pPr>
        <w:spacing w:after="0" w:line="480" w:lineRule="auto"/>
        <w:rPr>
          <w:rFonts w:ascii="Times New Roman" w:hAnsi="Times New Roman" w:cs="Times New Roman"/>
          <w:b/>
          <w:bCs/>
          <w:iCs/>
          <w:sz w:val="24"/>
          <w:szCs w:val="24"/>
          <w:lang w:val="en-GB"/>
        </w:rPr>
      </w:pPr>
    </w:p>
    <w:p w14:paraId="6EF130C7" w14:textId="77777777" w:rsidR="004E62BA" w:rsidRDefault="004E62BA" w:rsidP="00C02F04">
      <w:pPr>
        <w:spacing w:after="0" w:line="480" w:lineRule="auto"/>
        <w:ind w:left="1080"/>
        <w:rPr>
          <w:rFonts w:ascii="Times New Roman" w:hAnsi="Times New Roman" w:cs="Times New Roman"/>
          <w:b/>
          <w:bCs/>
          <w:iCs/>
          <w:sz w:val="24"/>
          <w:szCs w:val="24"/>
          <w:lang w:val="en-GB"/>
        </w:rPr>
      </w:pPr>
    </w:p>
    <w:p w14:paraId="35E933A9" w14:textId="108CBE95" w:rsidR="00077B45" w:rsidRDefault="00000000" w:rsidP="00592091">
      <w:pPr>
        <w:spacing w:after="0" w:line="480" w:lineRule="auto"/>
        <w:ind w:left="1080"/>
        <w:jc w:val="center"/>
        <w:rPr>
          <w:rFonts w:ascii="Times New Roman" w:hAnsi="Times New Roman" w:cs="Times New Roman"/>
          <w:b/>
          <w:bCs/>
          <w:iCs/>
          <w:sz w:val="24"/>
          <w:szCs w:val="24"/>
          <w:lang w:val="en-GB"/>
        </w:rPr>
      </w:pPr>
      <w:r w:rsidRPr="00C02F04">
        <w:rPr>
          <w:rFonts w:ascii="Times New Roman" w:hAnsi="Times New Roman" w:cs="Times New Roman"/>
          <w:b/>
          <w:bCs/>
          <w:iCs/>
          <w:sz w:val="24"/>
          <w:szCs w:val="24"/>
          <w:lang w:val="en-GB"/>
        </w:rPr>
        <w:lastRenderedPageBreak/>
        <w:t xml:space="preserve">Managing Equality, Diversity, and Equity at </w:t>
      </w:r>
      <w:r w:rsidR="00C02F04" w:rsidRPr="00C02F04">
        <w:rPr>
          <w:rFonts w:ascii="Times New Roman" w:hAnsi="Times New Roman" w:cs="Times New Roman"/>
          <w:b/>
          <w:bCs/>
          <w:iCs/>
          <w:sz w:val="24"/>
          <w:szCs w:val="24"/>
          <w:lang w:val="en-GB"/>
        </w:rPr>
        <w:t>Amazon Inc.</w:t>
      </w:r>
    </w:p>
    <w:p w14:paraId="4E6FAD7D" w14:textId="77777777" w:rsidR="00716C2F" w:rsidRDefault="00000000" w:rsidP="004D5E86">
      <w:pPr>
        <w:spacing w:after="0" w:line="480" w:lineRule="auto"/>
        <w:ind w:left="1080"/>
        <w:jc w:val="center"/>
        <w:rPr>
          <w:rFonts w:ascii="Times New Roman" w:hAnsi="Times New Roman" w:cs="Times New Roman"/>
          <w:b/>
          <w:bCs/>
          <w:iCs/>
          <w:sz w:val="24"/>
          <w:szCs w:val="24"/>
          <w:lang w:val="en-GB"/>
        </w:rPr>
      </w:pPr>
      <w:r>
        <w:rPr>
          <w:rFonts w:ascii="Times New Roman" w:hAnsi="Times New Roman" w:cs="Times New Roman"/>
          <w:b/>
          <w:bCs/>
          <w:iCs/>
          <w:sz w:val="24"/>
          <w:szCs w:val="24"/>
          <w:lang w:val="en-GB"/>
        </w:rPr>
        <w:t>Executive Summary</w:t>
      </w:r>
    </w:p>
    <w:p w14:paraId="2D5F7F1C" w14:textId="77777777" w:rsidR="00716C2F" w:rsidRDefault="00000000" w:rsidP="00796CDC">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Amazon Inc. is a multinational e-commerce company facing HRM problems in implementing Equality, Diversity, and Inclusion (EDE). The major problems of EDE at Amazon are Racial and Gender discrimination. EDE is an organisational element that is driven and implemented through the Human Resource Departments of an organisation. It is very important for an organisation's success and its employees' well-being. Equality and Diversity involve including individuals with different backgrounds </w:t>
      </w:r>
      <w:r w:rsidR="00BB569C">
        <w:rPr>
          <w:rFonts w:ascii="Times New Roman" w:hAnsi="Times New Roman" w:cs="Times New Roman"/>
          <w:iCs/>
          <w:sz w:val="24"/>
          <w:szCs w:val="24"/>
          <w:lang w:val="en-GB"/>
        </w:rPr>
        <w:t>to come and work towards mutual goals. This article explores the various forms of discrimination at Amazon and how they impact the Organization and the employees. In recent years productivity at Amazon has decreased due to negative publicity on Gender and racial discrimination.</w:t>
      </w:r>
      <w:r w:rsidR="00B92CF9">
        <w:rPr>
          <w:rFonts w:ascii="Times New Roman" w:hAnsi="Times New Roman" w:cs="Times New Roman"/>
          <w:iCs/>
          <w:sz w:val="24"/>
          <w:szCs w:val="24"/>
          <w:lang w:val="en-GB"/>
        </w:rPr>
        <w:t xml:space="preserve"> Several workers reportedly resigned from work and voted against the union at </w:t>
      </w:r>
      <w:r w:rsidR="00B92CF9" w:rsidRPr="00B92CF9">
        <w:rPr>
          <w:rFonts w:ascii="Times New Roman" w:hAnsi="Times New Roman" w:cs="Times New Roman"/>
          <w:iCs/>
          <w:sz w:val="24"/>
          <w:szCs w:val="24"/>
          <w:lang w:val="en-GB"/>
        </w:rPr>
        <w:t>the Staten Island warehouse</w:t>
      </w:r>
      <w:r w:rsidR="00B92CF9">
        <w:rPr>
          <w:rFonts w:ascii="Times New Roman" w:hAnsi="Times New Roman" w:cs="Times New Roman"/>
          <w:iCs/>
          <w:sz w:val="24"/>
          <w:szCs w:val="24"/>
          <w:lang w:val="en-GB"/>
        </w:rPr>
        <w:t xml:space="preserve"> in April. 2022 (Lopez et al., 2022).</w:t>
      </w:r>
    </w:p>
    <w:p w14:paraId="439C21D3" w14:textId="556BC4A8" w:rsidR="00796CDC" w:rsidRPr="00716C2F" w:rsidRDefault="00000000" w:rsidP="00796CDC">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This article identifies EDE as the major priority at Amazon Inc. It provides on how the organisation can successfully implement EDE currently and in the future. EDE implementation will greatly benefit Amazon, its employees, and its stakeholders. The major stakeholders at Amazon are the customers. They are the pillar that controls the financial stability of the organisation. Successful implementation of EDE will boost Amazon sales, promote employee wellness, </w:t>
      </w:r>
      <w:proofErr w:type="spellStart"/>
      <w:r>
        <w:rPr>
          <w:rFonts w:ascii="Times New Roman" w:hAnsi="Times New Roman" w:cs="Times New Roman"/>
          <w:iCs/>
          <w:sz w:val="24"/>
          <w:szCs w:val="24"/>
          <w:lang w:val="en-GB"/>
        </w:rPr>
        <w:t>an</w:t>
      </w:r>
      <w:r w:rsidR="00551B55">
        <w:rPr>
          <w:rFonts w:ascii="Times New Roman" w:hAnsi="Times New Roman" w:cs="Times New Roman"/>
          <w:iCs/>
          <w:sz w:val="24"/>
          <w:szCs w:val="24"/>
          <w:lang w:val="en-GB"/>
        </w:rPr>
        <w:t>z</w:t>
      </w:r>
      <w:r>
        <w:rPr>
          <w:rFonts w:ascii="Times New Roman" w:hAnsi="Times New Roman" w:cs="Times New Roman"/>
          <w:iCs/>
          <w:sz w:val="24"/>
          <w:szCs w:val="24"/>
          <w:lang w:val="en-GB"/>
        </w:rPr>
        <w:t>d</w:t>
      </w:r>
      <w:proofErr w:type="spellEnd"/>
      <w:r>
        <w:rPr>
          <w:rFonts w:ascii="Times New Roman" w:hAnsi="Times New Roman" w:cs="Times New Roman"/>
          <w:iCs/>
          <w:sz w:val="24"/>
          <w:szCs w:val="24"/>
          <w:lang w:val="en-GB"/>
        </w:rPr>
        <w:t xml:space="preserve"> improve customer satisfaction. Implementation of EDE will involve training of employees and formulation of policies that will promote the practice of Equality and Diversity.</w:t>
      </w:r>
    </w:p>
    <w:p w14:paraId="57CA6E86" w14:textId="77777777" w:rsidR="00716C2F" w:rsidRDefault="00716C2F" w:rsidP="0035194B">
      <w:pPr>
        <w:spacing w:after="0" w:line="480" w:lineRule="auto"/>
        <w:rPr>
          <w:rFonts w:ascii="Times New Roman" w:hAnsi="Times New Roman" w:cs="Times New Roman"/>
          <w:b/>
          <w:bCs/>
          <w:iCs/>
          <w:sz w:val="24"/>
          <w:szCs w:val="24"/>
          <w:lang w:val="en-GB"/>
        </w:rPr>
      </w:pPr>
    </w:p>
    <w:p w14:paraId="0BFEE07A" w14:textId="77777777" w:rsidR="00716C2F" w:rsidRDefault="00716C2F" w:rsidP="00C02F04">
      <w:pPr>
        <w:spacing w:after="0" w:line="480" w:lineRule="auto"/>
        <w:ind w:left="1080"/>
        <w:rPr>
          <w:rFonts w:ascii="Times New Roman" w:hAnsi="Times New Roman" w:cs="Times New Roman"/>
          <w:b/>
          <w:bCs/>
          <w:iCs/>
          <w:sz w:val="24"/>
          <w:szCs w:val="24"/>
          <w:lang w:val="en-GB"/>
        </w:rPr>
      </w:pPr>
    </w:p>
    <w:sdt>
      <w:sdtPr>
        <w:rPr>
          <w:rFonts w:asciiTheme="minorHAnsi" w:eastAsiaTheme="minorHAnsi" w:hAnsiTheme="minorHAnsi" w:cstheme="minorBidi"/>
          <w:color w:val="auto"/>
          <w:kern w:val="2"/>
          <w:sz w:val="22"/>
          <w:szCs w:val="22"/>
        </w:rPr>
        <w:id w:val="-528183445"/>
        <w:docPartObj>
          <w:docPartGallery w:val="Table of Contents"/>
          <w:docPartUnique/>
        </w:docPartObj>
      </w:sdtPr>
      <w:sdtEndPr>
        <w:rPr>
          <w:b/>
          <w:bCs/>
          <w:noProof/>
        </w:rPr>
      </w:sdtEndPr>
      <w:sdtContent>
        <w:p w14:paraId="4BF65AF9" w14:textId="77777777" w:rsidR="004D5E86" w:rsidRPr="004D5E86" w:rsidRDefault="00000000" w:rsidP="004D5E86">
          <w:pPr>
            <w:pStyle w:val="TOCHeading"/>
            <w:spacing w:line="480" w:lineRule="auto"/>
            <w:jc w:val="center"/>
            <w:rPr>
              <w:rFonts w:ascii="Times New Roman" w:hAnsi="Times New Roman" w:cs="Times New Roman"/>
              <w:b/>
              <w:bCs/>
              <w:color w:val="000000" w:themeColor="text1"/>
              <w:sz w:val="24"/>
              <w:szCs w:val="24"/>
            </w:rPr>
          </w:pPr>
          <w:r w:rsidRPr="004D5E86">
            <w:rPr>
              <w:rFonts w:ascii="Times New Roman" w:hAnsi="Times New Roman" w:cs="Times New Roman"/>
              <w:b/>
              <w:bCs/>
              <w:color w:val="000000" w:themeColor="text1"/>
              <w:sz w:val="24"/>
              <w:szCs w:val="24"/>
            </w:rPr>
            <w:t>Table of Contents</w:t>
          </w:r>
        </w:p>
        <w:p w14:paraId="450CD434" w14:textId="3443112B" w:rsidR="004D5E86" w:rsidRPr="004D5E86" w:rsidRDefault="00000000" w:rsidP="004D5E86">
          <w:pPr>
            <w:pStyle w:val="TOC1"/>
            <w:tabs>
              <w:tab w:val="right" w:leader="dot" w:pos="9350"/>
            </w:tabs>
            <w:spacing w:line="480" w:lineRule="auto"/>
            <w:rPr>
              <w:rFonts w:ascii="Times New Roman" w:hAnsi="Times New Roman" w:cs="Times New Roman"/>
              <w:noProof/>
              <w:sz w:val="24"/>
              <w:szCs w:val="24"/>
            </w:rPr>
          </w:pPr>
          <w:r w:rsidRPr="004D5E86">
            <w:rPr>
              <w:rFonts w:ascii="Times New Roman" w:hAnsi="Times New Roman" w:cs="Times New Roman"/>
              <w:sz w:val="24"/>
              <w:szCs w:val="24"/>
            </w:rPr>
            <w:fldChar w:fldCharType="begin"/>
          </w:r>
          <w:r w:rsidRPr="004D5E86">
            <w:rPr>
              <w:rFonts w:ascii="Times New Roman" w:hAnsi="Times New Roman" w:cs="Times New Roman"/>
              <w:sz w:val="24"/>
              <w:szCs w:val="24"/>
            </w:rPr>
            <w:instrText xml:space="preserve"> TOC \o "1-3" \h \z \u </w:instrText>
          </w:r>
          <w:r w:rsidRPr="004D5E86">
            <w:rPr>
              <w:rFonts w:ascii="Times New Roman" w:hAnsi="Times New Roman" w:cs="Times New Roman"/>
              <w:sz w:val="24"/>
              <w:szCs w:val="24"/>
            </w:rPr>
            <w:fldChar w:fldCharType="separate"/>
          </w:r>
          <w:hyperlink w:anchor="_Toc138338935" w:history="1">
            <w:r w:rsidRPr="004D5E86">
              <w:rPr>
                <w:rStyle w:val="Hyperlink"/>
                <w:rFonts w:ascii="Times New Roman" w:hAnsi="Times New Roman" w:cs="Times New Roman"/>
                <w:noProof/>
                <w:sz w:val="24"/>
                <w:szCs w:val="24"/>
                <w:lang w:val="en-GB"/>
              </w:rPr>
              <w:t>Introduction</w:t>
            </w:r>
            <w:r w:rsidRPr="004D5E86">
              <w:rPr>
                <w:rFonts w:ascii="Times New Roman" w:hAnsi="Times New Roman" w:cs="Times New Roman"/>
                <w:noProof/>
                <w:webHidden/>
                <w:sz w:val="24"/>
                <w:szCs w:val="24"/>
              </w:rPr>
              <w:tab/>
            </w:r>
            <w:r w:rsidRPr="004D5E86">
              <w:rPr>
                <w:rFonts w:ascii="Times New Roman" w:hAnsi="Times New Roman" w:cs="Times New Roman"/>
                <w:noProof/>
                <w:webHidden/>
                <w:sz w:val="24"/>
                <w:szCs w:val="24"/>
              </w:rPr>
              <w:fldChar w:fldCharType="begin"/>
            </w:r>
            <w:r w:rsidRPr="004D5E86">
              <w:rPr>
                <w:rFonts w:ascii="Times New Roman" w:hAnsi="Times New Roman" w:cs="Times New Roman"/>
                <w:noProof/>
                <w:webHidden/>
                <w:sz w:val="24"/>
                <w:szCs w:val="24"/>
              </w:rPr>
              <w:instrText xml:space="preserve"> PAGEREF _Toc138338935 \h </w:instrText>
            </w:r>
            <w:r w:rsidRPr="004D5E86">
              <w:rPr>
                <w:rFonts w:ascii="Times New Roman" w:hAnsi="Times New Roman" w:cs="Times New Roman"/>
                <w:noProof/>
                <w:webHidden/>
                <w:sz w:val="24"/>
                <w:szCs w:val="24"/>
              </w:rPr>
            </w:r>
            <w:r w:rsidRPr="004D5E86">
              <w:rPr>
                <w:rFonts w:ascii="Times New Roman" w:hAnsi="Times New Roman" w:cs="Times New Roman"/>
                <w:noProof/>
                <w:webHidden/>
                <w:sz w:val="24"/>
                <w:szCs w:val="24"/>
              </w:rPr>
              <w:fldChar w:fldCharType="separate"/>
            </w:r>
            <w:r w:rsidR="00551B55">
              <w:rPr>
                <w:rFonts w:ascii="Times New Roman" w:hAnsi="Times New Roman" w:cs="Times New Roman"/>
                <w:noProof/>
                <w:webHidden/>
                <w:sz w:val="24"/>
                <w:szCs w:val="24"/>
              </w:rPr>
              <w:t>4</w:t>
            </w:r>
            <w:r w:rsidRPr="004D5E86">
              <w:rPr>
                <w:rFonts w:ascii="Times New Roman" w:hAnsi="Times New Roman" w:cs="Times New Roman"/>
                <w:noProof/>
                <w:webHidden/>
                <w:sz w:val="24"/>
                <w:szCs w:val="24"/>
              </w:rPr>
              <w:fldChar w:fldCharType="end"/>
            </w:r>
          </w:hyperlink>
        </w:p>
        <w:p w14:paraId="1835AF40" w14:textId="3D8D6BE5" w:rsidR="004D5E86" w:rsidRPr="004D5E86" w:rsidRDefault="00000000" w:rsidP="004D5E86">
          <w:pPr>
            <w:pStyle w:val="TOC1"/>
            <w:tabs>
              <w:tab w:val="right" w:leader="dot" w:pos="9350"/>
            </w:tabs>
            <w:spacing w:line="480" w:lineRule="auto"/>
            <w:rPr>
              <w:rFonts w:ascii="Times New Roman" w:hAnsi="Times New Roman" w:cs="Times New Roman"/>
              <w:noProof/>
              <w:sz w:val="24"/>
              <w:szCs w:val="24"/>
            </w:rPr>
          </w:pPr>
          <w:hyperlink w:anchor="_Toc138338936" w:history="1">
            <w:r w:rsidRPr="004D5E86">
              <w:rPr>
                <w:rStyle w:val="Hyperlink"/>
                <w:rFonts w:ascii="Times New Roman" w:hAnsi="Times New Roman" w:cs="Times New Roman"/>
                <w:noProof/>
                <w:sz w:val="24"/>
                <w:szCs w:val="24"/>
                <w:lang w:val="en-GB"/>
              </w:rPr>
              <w:t>Organisational Overview</w:t>
            </w:r>
            <w:r w:rsidRPr="004D5E86">
              <w:rPr>
                <w:rFonts w:ascii="Times New Roman" w:hAnsi="Times New Roman" w:cs="Times New Roman"/>
                <w:noProof/>
                <w:webHidden/>
                <w:sz w:val="24"/>
                <w:szCs w:val="24"/>
              </w:rPr>
              <w:tab/>
            </w:r>
            <w:r w:rsidRPr="004D5E86">
              <w:rPr>
                <w:rFonts w:ascii="Times New Roman" w:hAnsi="Times New Roman" w:cs="Times New Roman"/>
                <w:noProof/>
                <w:webHidden/>
                <w:sz w:val="24"/>
                <w:szCs w:val="24"/>
              </w:rPr>
              <w:fldChar w:fldCharType="begin"/>
            </w:r>
            <w:r w:rsidRPr="004D5E86">
              <w:rPr>
                <w:rFonts w:ascii="Times New Roman" w:hAnsi="Times New Roman" w:cs="Times New Roman"/>
                <w:noProof/>
                <w:webHidden/>
                <w:sz w:val="24"/>
                <w:szCs w:val="24"/>
              </w:rPr>
              <w:instrText xml:space="preserve"> PAGEREF _Toc138338936 \h </w:instrText>
            </w:r>
            <w:r w:rsidRPr="004D5E86">
              <w:rPr>
                <w:rFonts w:ascii="Times New Roman" w:hAnsi="Times New Roman" w:cs="Times New Roman"/>
                <w:noProof/>
                <w:webHidden/>
                <w:sz w:val="24"/>
                <w:szCs w:val="24"/>
              </w:rPr>
            </w:r>
            <w:r w:rsidRPr="004D5E86">
              <w:rPr>
                <w:rFonts w:ascii="Times New Roman" w:hAnsi="Times New Roman" w:cs="Times New Roman"/>
                <w:noProof/>
                <w:webHidden/>
                <w:sz w:val="24"/>
                <w:szCs w:val="24"/>
              </w:rPr>
              <w:fldChar w:fldCharType="separate"/>
            </w:r>
            <w:r w:rsidR="00551B55">
              <w:rPr>
                <w:rFonts w:ascii="Times New Roman" w:hAnsi="Times New Roman" w:cs="Times New Roman"/>
                <w:noProof/>
                <w:webHidden/>
                <w:sz w:val="24"/>
                <w:szCs w:val="24"/>
              </w:rPr>
              <w:t>5</w:t>
            </w:r>
            <w:r w:rsidRPr="004D5E86">
              <w:rPr>
                <w:rFonts w:ascii="Times New Roman" w:hAnsi="Times New Roman" w:cs="Times New Roman"/>
                <w:noProof/>
                <w:webHidden/>
                <w:sz w:val="24"/>
                <w:szCs w:val="24"/>
              </w:rPr>
              <w:fldChar w:fldCharType="end"/>
            </w:r>
          </w:hyperlink>
        </w:p>
        <w:p w14:paraId="5E90F45A" w14:textId="7FFDCC05" w:rsidR="004D5E86" w:rsidRPr="004D5E86" w:rsidRDefault="00000000" w:rsidP="004D5E86">
          <w:pPr>
            <w:pStyle w:val="TOC1"/>
            <w:tabs>
              <w:tab w:val="right" w:leader="dot" w:pos="9350"/>
            </w:tabs>
            <w:spacing w:line="480" w:lineRule="auto"/>
            <w:rPr>
              <w:rFonts w:ascii="Times New Roman" w:hAnsi="Times New Roman" w:cs="Times New Roman"/>
              <w:noProof/>
              <w:sz w:val="24"/>
              <w:szCs w:val="24"/>
            </w:rPr>
          </w:pPr>
          <w:hyperlink w:anchor="_Toc138338937" w:history="1">
            <w:r w:rsidRPr="004D5E86">
              <w:rPr>
                <w:rStyle w:val="Hyperlink"/>
                <w:rFonts w:ascii="Times New Roman" w:hAnsi="Times New Roman" w:cs="Times New Roman"/>
                <w:noProof/>
                <w:sz w:val="24"/>
                <w:szCs w:val="24"/>
                <w:lang w:val="en-GB"/>
              </w:rPr>
              <w:t>Equality, Diversity, and Equity at Amazon</w:t>
            </w:r>
            <w:r w:rsidRPr="004D5E86">
              <w:rPr>
                <w:rFonts w:ascii="Times New Roman" w:hAnsi="Times New Roman" w:cs="Times New Roman"/>
                <w:noProof/>
                <w:webHidden/>
                <w:sz w:val="24"/>
                <w:szCs w:val="24"/>
              </w:rPr>
              <w:tab/>
            </w:r>
            <w:r w:rsidRPr="004D5E86">
              <w:rPr>
                <w:rFonts w:ascii="Times New Roman" w:hAnsi="Times New Roman" w:cs="Times New Roman"/>
                <w:noProof/>
                <w:webHidden/>
                <w:sz w:val="24"/>
                <w:szCs w:val="24"/>
              </w:rPr>
              <w:fldChar w:fldCharType="begin"/>
            </w:r>
            <w:r w:rsidRPr="004D5E86">
              <w:rPr>
                <w:rFonts w:ascii="Times New Roman" w:hAnsi="Times New Roman" w:cs="Times New Roman"/>
                <w:noProof/>
                <w:webHidden/>
                <w:sz w:val="24"/>
                <w:szCs w:val="24"/>
              </w:rPr>
              <w:instrText xml:space="preserve"> PAGEREF _Toc138338937 \h </w:instrText>
            </w:r>
            <w:r w:rsidRPr="004D5E86">
              <w:rPr>
                <w:rFonts w:ascii="Times New Roman" w:hAnsi="Times New Roman" w:cs="Times New Roman"/>
                <w:noProof/>
                <w:webHidden/>
                <w:sz w:val="24"/>
                <w:szCs w:val="24"/>
              </w:rPr>
            </w:r>
            <w:r w:rsidRPr="004D5E86">
              <w:rPr>
                <w:rFonts w:ascii="Times New Roman" w:hAnsi="Times New Roman" w:cs="Times New Roman"/>
                <w:noProof/>
                <w:webHidden/>
                <w:sz w:val="24"/>
                <w:szCs w:val="24"/>
              </w:rPr>
              <w:fldChar w:fldCharType="separate"/>
            </w:r>
            <w:r w:rsidR="00551B55">
              <w:rPr>
                <w:rFonts w:ascii="Times New Roman" w:hAnsi="Times New Roman" w:cs="Times New Roman"/>
                <w:noProof/>
                <w:webHidden/>
                <w:sz w:val="24"/>
                <w:szCs w:val="24"/>
              </w:rPr>
              <w:t>6</w:t>
            </w:r>
            <w:r w:rsidRPr="004D5E86">
              <w:rPr>
                <w:rFonts w:ascii="Times New Roman" w:hAnsi="Times New Roman" w:cs="Times New Roman"/>
                <w:noProof/>
                <w:webHidden/>
                <w:sz w:val="24"/>
                <w:szCs w:val="24"/>
              </w:rPr>
              <w:fldChar w:fldCharType="end"/>
            </w:r>
          </w:hyperlink>
        </w:p>
        <w:p w14:paraId="79FB132F" w14:textId="32541A67" w:rsidR="004D5E86" w:rsidRPr="004D5E86" w:rsidRDefault="00000000" w:rsidP="004D5E86">
          <w:pPr>
            <w:pStyle w:val="TOC1"/>
            <w:tabs>
              <w:tab w:val="right" w:leader="dot" w:pos="9350"/>
            </w:tabs>
            <w:spacing w:line="480" w:lineRule="auto"/>
            <w:rPr>
              <w:rFonts w:ascii="Times New Roman" w:hAnsi="Times New Roman" w:cs="Times New Roman"/>
              <w:noProof/>
              <w:sz w:val="24"/>
              <w:szCs w:val="24"/>
            </w:rPr>
          </w:pPr>
          <w:hyperlink w:anchor="_Toc138338938" w:history="1">
            <w:r w:rsidRPr="004D5E86">
              <w:rPr>
                <w:rStyle w:val="Hyperlink"/>
                <w:rFonts w:ascii="Times New Roman" w:hAnsi="Times New Roman" w:cs="Times New Roman"/>
                <w:noProof/>
                <w:sz w:val="24"/>
                <w:szCs w:val="24"/>
                <w:lang w:val="en-GB"/>
              </w:rPr>
              <w:t>Impacts of Racial and Gender Discrimination at Amazon</w:t>
            </w:r>
            <w:r w:rsidRPr="004D5E86">
              <w:rPr>
                <w:rFonts w:ascii="Times New Roman" w:hAnsi="Times New Roman" w:cs="Times New Roman"/>
                <w:noProof/>
                <w:webHidden/>
                <w:sz w:val="24"/>
                <w:szCs w:val="24"/>
              </w:rPr>
              <w:tab/>
            </w:r>
            <w:r w:rsidRPr="004D5E86">
              <w:rPr>
                <w:rFonts w:ascii="Times New Roman" w:hAnsi="Times New Roman" w:cs="Times New Roman"/>
                <w:noProof/>
                <w:webHidden/>
                <w:sz w:val="24"/>
                <w:szCs w:val="24"/>
              </w:rPr>
              <w:fldChar w:fldCharType="begin"/>
            </w:r>
            <w:r w:rsidRPr="004D5E86">
              <w:rPr>
                <w:rFonts w:ascii="Times New Roman" w:hAnsi="Times New Roman" w:cs="Times New Roman"/>
                <w:noProof/>
                <w:webHidden/>
                <w:sz w:val="24"/>
                <w:szCs w:val="24"/>
              </w:rPr>
              <w:instrText xml:space="preserve"> PAGEREF _Toc138338938 \h </w:instrText>
            </w:r>
            <w:r w:rsidRPr="004D5E86">
              <w:rPr>
                <w:rFonts w:ascii="Times New Roman" w:hAnsi="Times New Roman" w:cs="Times New Roman"/>
                <w:noProof/>
                <w:webHidden/>
                <w:sz w:val="24"/>
                <w:szCs w:val="24"/>
              </w:rPr>
            </w:r>
            <w:r w:rsidRPr="004D5E86">
              <w:rPr>
                <w:rFonts w:ascii="Times New Roman" w:hAnsi="Times New Roman" w:cs="Times New Roman"/>
                <w:noProof/>
                <w:webHidden/>
                <w:sz w:val="24"/>
                <w:szCs w:val="24"/>
              </w:rPr>
              <w:fldChar w:fldCharType="separate"/>
            </w:r>
            <w:r w:rsidR="00551B55">
              <w:rPr>
                <w:rFonts w:ascii="Times New Roman" w:hAnsi="Times New Roman" w:cs="Times New Roman"/>
                <w:noProof/>
                <w:webHidden/>
                <w:sz w:val="24"/>
                <w:szCs w:val="24"/>
              </w:rPr>
              <w:t>6</w:t>
            </w:r>
            <w:r w:rsidRPr="004D5E86">
              <w:rPr>
                <w:rFonts w:ascii="Times New Roman" w:hAnsi="Times New Roman" w:cs="Times New Roman"/>
                <w:noProof/>
                <w:webHidden/>
                <w:sz w:val="24"/>
                <w:szCs w:val="24"/>
              </w:rPr>
              <w:fldChar w:fldCharType="end"/>
            </w:r>
          </w:hyperlink>
        </w:p>
        <w:p w14:paraId="301BE0E5" w14:textId="55E338A9" w:rsidR="004D5E86" w:rsidRPr="004D5E86" w:rsidRDefault="00000000" w:rsidP="004D5E86">
          <w:pPr>
            <w:pStyle w:val="TOC1"/>
            <w:tabs>
              <w:tab w:val="right" w:leader="dot" w:pos="9350"/>
            </w:tabs>
            <w:spacing w:line="480" w:lineRule="auto"/>
            <w:rPr>
              <w:rFonts w:ascii="Times New Roman" w:hAnsi="Times New Roman" w:cs="Times New Roman"/>
              <w:noProof/>
              <w:sz w:val="24"/>
              <w:szCs w:val="24"/>
            </w:rPr>
          </w:pPr>
          <w:hyperlink w:anchor="_Toc138338939" w:history="1">
            <w:r w:rsidRPr="004D5E86">
              <w:rPr>
                <w:rStyle w:val="Hyperlink"/>
                <w:rFonts w:ascii="Times New Roman" w:hAnsi="Times New Roman" w:cs="Times New Roman"/>
                <w:noProof/>
                <w:sz w:val="24"/>
                <w:szCs w:val="24"/>
                <w:lang w:val="en-GB"/>
              </w:rPr>
              <w:t>Benefits of Improving Equality, Diversity, and Equity</w:t>
            </w:r>
            <w:r w:rsidRPr="004D5E86">
              <w:rPr>
                <w:rFonts w:ascii="Times New Roman" w:hAnsi="Times New Roman" w:cs="Times New Roman"/>
                <w:noProof/>
                <w:webHidden/>
                <w:sz w:val="24"/>
                <w:szCs w:val="24"/>
              </w:rPr>
              <w:tab/>
            </w:r>
            <w:r w:rsidRPr="004D5E86">
              <w:rPr>
                <w:rFonts w:ascii="Times New Roman" w:hAnsi="Times New Roman" w:cs="Times New Roman"/>
                <w:noProof/>
                <w:webHidden/>
                <w:sz w:val="24"/>
                <w:szCs w:val="24"/>
              </w:rPr>
              <w:fldChar w:fldCharType="begin"/>
            </w:r>
            <w:r w:rsidRPr="004D5E86">
              <w:rPr>
                <w:rFonts w:ascii="Times New Roman" w:hAnsi="Times New Roman" w:cs="Times New Roman"/>
                <w:noProof/>
                <w:webHidden/>
                <w:sz w:val="24"/>
                <w:szCs w:val="24"/>
              </w:rPr>
              <w:instrText xml:space="preserve"> PAGEREF _Toc138338939 \h </w:instrText>
            </w:r>
            <w:r w:rsidRPr="004D5E86">
              <w:rPr>
                <w:rFonts w:ascii="Times New Roman" w:hAnsi="Times New Roman" w:cs="Times New Roman"/>
                <w:noProof/>
                <w:webHidden/>
                <w:sz w:val="24"/>
                <w:szCs w:val="24"/>
              </w:rPr>
            </w:r>
            <w:r w:rsidRPr="004D5E86">
              <w:rPr>
                <w:rFonts w:ascii="Times New Roman" w:hAnsi="Times New Roman" w:cs="Times New Roman"/>
                <w:noProof/>
                <w:webHidden/>
                <w:sz w:val="24"/>
                <w:szCs w:val="24"/>
              </w:rPr>
              <w:fldChar w:fldCharType="separate"/>
            </w:r>
            <w:r w:rsidR="00551B55">
              <w:rPr>
                <w:rFonts w:ascii="Times New Roman" w:hAnsi="Times New Roman" w:cs="Times New Roman"/>
                <w:noProof/>
                <w:webHidden/>
                <w:sz w:val="24"/>
                <w:szCs w:val="24"/>
              </w:rPr>
              <w:t>8</w:t>
            </w:r>
            <w:r w:rsidRPr="004D5E86">
              <w:rPr>
                <w:rFonts w:ascii="Times New Roman" w:hAnsi="Times New Roman" w:cs="Times New Roman"/>
                <w:noProof/>
                <w:webHidden/>
                <w:sz w:val="24"/>
                <w:szCs w:val="24"/>
              </w:rPr>
              <w:fldChar w:fldCharType="end"/>
            </w:r>
          </w:hyperlink>
        </w:p>
        <w:p w14:paraId="388F7D8B" w14:textId="5FFA4D59" w:rsidR="004D5E86" w:rsidRPr="004D5E86" w:rsidRDefault="00000000" w:rsidP="004D5E86">
          <w:pPr>
            <w:pStyle w:val="TOC2"/>
            <w:tabs>
              <w:tab w:val="right" w:leader="dot" w:pos="9350"/>
            </w:tabs>
            <w:spacing w:line="480" w:lineRule="auto"/>
            <w:rPr>
              <w:rFonts w:ascii="Times New Roman" w:hAnsi="Times New Roman" w:cs="Times New Roman"/>
              <w:noProof/>
              <w:sz w:val="24"/>
              <w:szCs w:val="24"/>
            </w:rPr>
          </w:pPr>
          <w:hyperlink w:anchor="_Toc138338940" w:history="1">
            <w:r w:rsidRPr="004D5E86">
              <w:rPr>
                <w:rStyle w:val="Hyperlink"/>
                <w:rFonts w:ascii="Times New Roman" w:hAnsi="Times New Roman" w:cs="Times New Roman"/>
                <w:noProof/>
                <w:sz w:val="24"/>
                <w:szCs w:val="24"/>
                <w:lang w:val="en-GB"/>
              </w:rPr>
              <w:t>Organisation</w:t>
            </w:r>
            <w:r w:rsidRPr="004D5E86">
              <w:rPr>
                <w:rFonts w:ascii="Times New Roman" w:hAnsi="Times New Roman" w:cs="Times New Roman"/>
                <w:noProof/>
                <w:webHidden/>
                <w:sz w:val="24"/>
                <w:szCs w:val="24"/>
              </w:rPr>
              <w:tab/>
            </w:r>
            <w:r w:rsidRPr="004D5E86">
              <w:rPr>
                <w:rFonts w:ascii="Times New Roman" w:hAnsi="Times New Roman" w:cs="Times New Roman"/>
                <w:noProof/>
                <w:webHidden/>
                <w:sz w:val="24"/>
                <w:szCs w:val="24"/>
              </w:rPr>
              <w:fldChar w:fldCharType="begin"/>
            </w:r>
            <w:r w:rsidRPr="004D5E86">
              <w:rPr>
                <w:rFonts w:ascii="Times New Roman" w:hAnsi="Times New Roman" w:cs="Times New Roman"/>
                <w:noProof/>
                <w:webHidden/>
                <w:sz w:val="24"/>
                <w:szCs w:val="24"/>
              </w:rPr>
              <w:instrText xml:space="preserve"> PAGEREF _Toc138338940 \h </w:instrText>
            </w:r>
            <w:r w:rsidRPr="004D5E86">
              <w:rPr>
                <w:rFonts w:ascii="Times New Roman" w:hAnsi="Times New Roman" w:cs="Times New Roman"/>
                <w:noProof/>
                <w:webHidden/>
                <w:sz w:val="24"/>
                <w:szCs w:val="24"/>
              </w:rPr>
            </w:r>
            <w:r w:rsidRPr="004D5E86">
              <w:rPr>
                <w:rFonts w:ascii="Times New Roman" w:hAnsi="Times New Roman" w:cs="Times New Roman"/>
                <w:noProof/>
                <w:webHidden/>
                <w:sz w:val="24"/>
                <w:szCs w:val="24"/>
              </w:rPr>
              <w:fldChar w:fldCharType="separate"/>
            </w:r>
            <w:r w:rsidR="00551B55">
              <w:rPr>
                <w:rFonts w:ascii="Times New Roman" w:hAnsi="Times New Roman" w:cs="Times New Roman"/>
                <w:noProof/>
                <w:webHidden/>
                <w:sz w:val="24"/>
                <w:szCs w:val="24"/>
              </w:rPr>
              <w:t>8</w:t>
            </w:r>
            <w:r w:rsidRPr="004D5E86">
              <w:rPr>
                <w:rFonts w:ascii="Times New Roman" w:hAnsi="Times New Roman" w:cs="Times New Roman"/>
                <w:noProof/>
                <w:webHidden/>
                <w:sz w:val="24"/>
                <w:szCs w:val="24"/>
              </w:rPr>
              <w:fldChar w:fldCharType="end"/>
            </w:r>
          </w:hyperlink>
        </w:p>
        <w:p w14:paraId="73D01ADB" w14:textId="49CB1155" w:rsidR="004D5E86" w:rsidRPr="004D5E86" w:rsidRDefault="00000000" w:rsidP="004D5E86">
          <w:pPr>
            <w:pStyle w:val="TOC2"/>
            <w:tabs>
              <w:tab w:val="right" w:leader="dot" w:pos="9350"/>
            </w:tabs>
            <w:spacing w:line="480" w:lineRule="auto"/>
            <w:rPr>
              <w:rFonts w:ascii="Times New Roman" w:hAnsi="Times New Roman" w:cs="Times New Roman"/>
              <w:noProof/>
              <w:sz w:val="24"/>
              <w:szCs w:val="24"/>
            </w:rPr>
          </w:pPr>
          <w:hyperlink w:anchor="_Toc138338941" w:history="1">
            <w:r w:rsidRPr="004D5E86">
              <w:rPr>
                <w:rStyle w:val="Hyperlink"/>
                <w:rFonts w:ascii="Times New Roman" w:hAnsi="Times New Roman" w:cs="Times New Roman"/>
                <w:noProof/>
                <w:sz w:val="24"/>
                <w:szCs w:val="24"/>
                <w:lang w:val="en-GB"/>
              </w:rPr>
              <w:t>Employees</w:t>
            </w:r>
            <w:r w:rsidRPr="004D5E86">
              <w:rPr>
                <w:rFonts w:ascii="Times New Roman" w:hAnsi="Times New Roman" w:cs="Times New Roman"/>
                <w:noProof/>
                <w:webHidden/>
                <w:sz w:val="24"/>
                <w:szCs w:val="24"/>
              </w:rPr>
              <w:tab/>
            </w:r>
            <w:r w:rsidRPr="004D5E86">
              <w:rPr>
                <w:rFonts w:ascii="Times New Roman" w:hAnsi="Times New Roman" w:cs="Times New Roman"/>
                <w:noProof/>
                <w:webHidden/>
                <w:sz w:val="24"/>
                <w:szCs w:val="24"/>
              </w:rPr>
              <w:fldChar w:fldCharType="begin"/>
            </w:r>
            <w:r w:rsidRPr="004D5E86">
              <w:rPr>
                <w:rFonts w:ascii="Times New Roman" w:hAnsi="Times New Roman" w:cs="Times New Roman"/>
                <w:noProof/>
                <w:webHidden/>
                <w:sz w:val="24"/>
                <w:szCs w:val="24"/>
              </w:rPr>
              <w:instrText xml:space="preserve"> PAGEREF _Toc138338941 \h </w:instrText>
            </w:r>
            <w:r w:rsidRPr="004D5E86">
              <w:rPr>
                <w:rFonts w:ascii="Times New Roman" w:hAnsi="Times New Roman" w:cs="Times New Roman"/>
                <w:noProof/>
                <w:webHidden/>
                <w:sz w:val="24"/>
                <w:szCs w:val="24"/>
              </w:rPr>
            </w:r>
            <w:r w:rsidRPr="004D5E86">
              <w:rPr>
                <w:rFonts w:ascii="Times New Roman" w:hAnsi="Times New Roman" w:cs="Times New Roman"/>
                <w:noProof/>
                <w:webHidden/>
                <w:sz w:val="24"/>
                <w:szCs w:val="24"/>
              </w:rPr>
              <w:fldChar w:fldCharType="separate"/>
            </w:r>
            <w:r w:rsidR="00551B55">
              <w:rPr>
                <w:rFonts w:ascii="Times New Roman" w:hAnsi="Times New Roman" w:cs="Times New Roman"/>
                <w:noProof/>
                <w:webHidden/>
                <w:sz w:val="24"/>
                <w:szCs w:val="24"/>
              </w:rPr>
              <w:t>9</w:t>
            </w:r>
            <w:r w:rsidRPr="004D5E86">
              <w:rPr>
                <w:rFonts w:ascii="Times New Roman" w:hAnsi="Times New Roman" w:cs="Times New Roman"/>
                <w:noProof/>
                <w:webHidden/>
                <w:sz w:val="24"/>
                <w:szCs w:val="24"/>
              </w:rPr>
              <w:fldChar w:fldCharType="end"/>
            </w:r>
          </w:hyperlink>
        </w:p>
        <w:p w14:paraId="11A329D7" w14:textId="77C1D8C1" w:rsidR="004D5E86" w:rsidRPr="004D5E86" w:rsidRDefault="00000000" w:rsidP="004D5E86">
          <w:pPr>
            <w:pStyle w:val="TOC2"/>
            <w:tabs>
              <w:tab w:val="right" w:leader="dot" w:pos="9350"/>
            </w:tabs>
            <w:spacing w:line="480" w:lineRule="auto"/>
            <w:rPr>
              <w:rFonts w:ascii="Times New Roman" w:hAnsi="Times New Roman" w:cs="Times New Roman"/>
              <w:noProof/>
              <w:sz w:val="24"/>
              <w:szCs w:val="24"/>
            </w:rPr>
          </w:pPr>
          <w:hyperlink w:anchor="_Toc138338942" w:history="1">
            <w:r w:rsidRPr="004D5E86">
              <w:rPr>
                <w:rStyle w:val="Hyperlink"/>
                <w:rFonts w:ascii="Times New Roman" w:hAnsi="Times New Roman" w:cs="Times New Roman"/>
                <w:noProof/>
                <w:sz w:val="24"/>
                <w:szCs w:val="24"/>
                <w:lang w:val="en-GB"/>
              </w:rPr>
              <w:t>Stakeholders</w:t>
            </w:r>
            <w:r w:rsidRPr="004D5E86">
              <w:rPr>
                <w:rFonts w:ascii="Times New Roman" w:hAnsi="Times New Roman" w:cs="Times New Roman"/>
                <w:noProof/>
                <w:webHidden/>
                <w:sz w:val="24"/>
                <w:szCs w:val="24"/>
              </w:rPr>
              <w:tab/>
            </w:r>
            <w:r w:rsidRPr="004D5E86">
              <w:rPr>
                <w:rFonts w:ascii="Times New Roman" w:hAnsi="Times New Roman" w:cs="Times New Roman"/>
                <w:noProof/>
                <w:webHidden/>
                <w:sz w:val="24"/>
                <w:szCs w:val="24"/>
              </w:rPr>
              <w:fldChar w:fldCharType="begin"/>
            </w:r>
            <w:r w:rsidRPr="004D5E86">
              <w:rPr>
                <w:rFonts w:ascii="Times New Roman" w:hAnsi="Times New Roman" w:cs="Times New Roman"/>
                <w:noProof/>
                <w:webHidden/>
                <w:sz w:val="24"/>
                <w:szCs w:val="24"/>
              </w:rPr>
              <w:instrText xml:space="preserve"> PAGEREF _Toc138338942 \h </w:instrText>
            </w:r>
            <w:r w:rsidRPr="004D5E86">
              <w:rPr>
                <w:rFonts w:ascii="Times New Roman" w:hAnsi="Times New Roman" w:cs="Times New Roman"/>
                <w:noProof/>
                <w:webHidden/>
                <w:sz w:val="24"/>
                <w:szCs w:val="24"/>
              </w:rPr>
            </w:r>
            <w:r w:rsidRPr="004D5E86">
              <w:rPr>
                <w:rFonts w:ascii="Times New Roman" w:hAnsi="Times New Roman" w:cs="Times New Roman"/>
                <w:noProof/>
                <w:webHidden/>
                <w:sz w:val="24"/>
                <w:szCs w:val="24"/>
              </w:rPr>
              <w:fldChar w:fldCharType="separate"/>
            </w:r>
            <w:r w:rsidR="00551B55">
              <w:rPr>
                <w:rFonts w:ascii="Times New Roman" w:hAnsi="Times New Roman" w:cs="Times New Roman"/>
                <w:noProof/>
                <w:webHidden/>
                <w:sz w:val="24"/>
                <w:szCs w:val="24"/>
              </w:rPr>
              <w:t>10</w:t>
            </w:r>
            <w:r w:rsidRPr="004D5E86">
              <w:rPr>
                <w:rFonts w:ascii="Times New Roman" w:hAnsi="Times New Roman" w:cs="Times New Roman"/>
                <w:noProof/>
                <w:webHidden/>
                <w:sz w:val="24"/>
                <w:szCs w:val="24"/>
              </w:rPr>
              <w:fldChar w:fldCharType="end"/>
            </w:r>
          </w:hyperlink>
        </w:p>
        <w:p w14:paraId="3B88CE55" w14:textId="3A2C545C" w:rsidR="004D5E86" w:rsidRPr="004D5E86" w:rsidRDefault="00000000" w:rsidP="004D5E86">
          <w:pPr>
            <w:pStyle w:val="TOC1"/>
            <w:tabs>
              <w:tab w:val="right" w:leader="dot" w:pos="9350"/>
            </w:tabs>
            <w:spacing w:line="480" w:lineRule="auto"/>
            <w:rPr>
              <w:rFonts w:ascii="Times New Roman" w:hAnsi="Times New Roman" w:cs="Times New Roman"/>
              <w:noProof/>
              <w:sz w:val="24"/>
              <w:szCs w:val="24"/>
            </w:rPr>
          </w:pPr>
          <w:hyperlink w:anchor="_Toc138338943" w:history="1">
            <w:r w:rsidRPr="004D5E86">
              <w:rPr>
                <w:rStyle w:val="Hyperlink"/>
                <w:rFonts w:ascii="Times New Roman" w:hAnsi="Times New Roman" w:cs="Times New Roman"/>
                <w:noProof/>
                <w:sz w:val="24"/>
                <w:szCs w:val="24"/>
                <w:lang w:val="en-GB"/>
              </w:rPr>
              <w:t>Conclusion</w:t>
            </w:r>
            <w:r w:rsidRPr="004D5E86">
              <w:rPr>
                <w:rFonts w:ascii="Times New Roman" w:hAnsi="Times New Roman" w:cs="Times New Roman"/>
                <w:noProof/>
                <w:webHidden/>
                <w:sz w:val="24"/>
                <w:szCs w:val="24"/>
              </w:rPr>
              <w:tab/>
            </w:r>
            <w:r w:rsidRPr="004D5E86">
              <w:rPr>
                <w:rFonts w:ascii="Times New Roman" w:hAnsi="Times New Roman" w:cs="Times New Roman"/>
                <w:noProof/>
                <w:webHidden/>
                <w:sz w:val="24"/>
                <w:szCs w:val="24"/>
              </w:rPr>
              <w:fldChar w:fldCharType="begin"/>
            </w:r>
            <w:r w:rsidRPr="004D5E86">
              <w:rPr>
                <w:rFonts w:ascii="Times New Roman" w:hAnsi="Times New Roman" w:cs="Times New Roman"/>
                <w:noProof/>
                <w:webHidden/>
                <w:sz w:val="24"/>
                <w:szCs w:val="24"/>
              </w:rPr>
              <w:instrText xml:space="preserve"> PAGEREF _Toc138338943 \h </w:instrText>
            </w:r>
            <w:r w:rsidRPr="004D5E86">
              <w:rPr>
                <w:rFonts w:ascii="Times New Roman" w:hAnsi="Times New Roman" w:cs="Times New Roman"/>
                <w:noProof/>
                <w:webHidden/>
                <w:sz w:val="24"/>
                <w:szCs w:val="24"/>
              </w:rPr>
            </w:r>
            <w:r w:rsidRPr="004D5E86">
              <w:rPr>
                <w:rFonts w:ascii="Times New Roman" w:hAnsi="Times New Roman" w:cs="Times New Roman"/>
                <w:noProof/>
                <w:webHidden/>
                <w:sz w:val="24"/>
                <w:szCs w:val="24"/>
              </w:rPr>
              <w:fldChar w:fldCharType="separate"/>
            </w:r>
            <w:r w:rsidR="00551B55">
              <w:rPr>
                <w:rFonts w:ascii="Times New Roman" w:hAnsi="Times New Roman" w:cs="Times New Roman"/>
                <w:noProof/>
                <w:webHidden/>
                <w:sz w:val="24"/>
                <w:szCs w:val="24"/>
              </w:rPr>
              <w:t>10</w:t>
            </w:r>
            <w:r w:rsidRPr="004D5E86">
              <w:rPr>
                <w:rFonts w:ascii="Times New Roman" w:hAnsi="Times New Roman" w:cs="Times New Roman"/>
                <w:noProof/>
                <w:webHidden/>
                <w:sz w:val="24"/>
                <w:szCs w:val="24"/>
              </w:rPr>
              <w:fldChar w:fldCharType="end"/>
            </w:r>
          </w:hyperlink>
        </w:p>
        <w:p w14:paraId="0A6079AF" w14:textId="3112D08E" w:rsidR="004D5E86" w:rsidRPr="004D5E86" w:rsidRDefault="00000000" w:rsidP="004D5E86">
          <w:pPr>
            <w:pStyle w:val="TOC1"/>
            <w:tabs>
              <w:tab w:val="right" w:leader="dot" w:pos="9350"/>
            </w:tabs>
            <w:spacing w:line="480" w:lineRule="auto"/>
            <w:rPr>
              <w:rFonts w:ascii="Times New Roman" w:hAnsi="Times New Roman" w:cs="Times New Roman"/>
              <w:noProof/>
              <w:sz w:val="24"/>
              <w:szCs w:val="24"/>
            </w:rPr>
          </w:pPr>
          <w:hyperlink w:anchor="_Toc138338944" w:history="1">
            <w:r w:rsidRPr="004D5E86">
              <w:rPr>
                <w:rStyle w:val="Hyperlink"/>
                <w:rFonts w:ascii="Times New Roman" w:hAnsi="Times New Roman" w:cs="Times New Roman"/>
                <w:noProof/>
                <w:sz w:val="24"/>
                <w:szCs w:val="24"/>
                <w:lang w:val="en-GB"/>
              </w:rPr>
              <w:t>Recommendations</w:t>
            </w:r>
            <w:r w:rsidRPr="004D5E86">
              <w:rPr>
                <w:rFonts w:ascii="Times New Roman" w:hAnsi="Times New Roman" w:cs="Times New Roman"/>
                <w:noProof/>
                <w:webHidden/>
                <w:sz w:val="24"/>
                <w:szCs w:val="24"/>
              </w:rPr>
              <w:tab/>
            </w:r>
            <w:r w:rsidRPr="004D5E86">
              <w:rPr>
                <w:rFonts w:ascii="Times New Roman" w:hAnsi="Times New Roman" w:cs="Times New Roman"/>
                <w:noProof/>
                <w:webHidden/>
                <w:sz w:val="24"/>
                <w:szCs w:val="24"/>
              </w:rPr>
              <w:fldChar w:fldCharType="begin"/>
            </w:r>
            <w:r w:rsidRPr="004D5E86">
              <w:rPr>
                <w:rFonts w:ascii="Times New Roman" w:hAnsi="Times New Roman" w:cs="Times New Roman"/>
                <w:noProof/>
                <w:webHidden/>
                <w:sz w:val="24"/>
                <w:szCs w:val="24"/>
              </w:rPr>
              <w:instrText xml:space="preserve"> PAGEREF _Toc138338944 \h </w:instrText>
            </w:r>
            <w:r w:rsidRPr="004D5E86">
              <w:rPr>
                <w:rFonts w:ascii="Times New Roman" w:hAnsi="Times New Roman" w:cs="Times New Roman"/>
                <w:noProof/>
                <w:webHidden/>
                <w:sz w:val="24"/>
                <w:szCs w:val="24"/>
              </w:rPr>
            </w:r>
            <w:r w:rsidRPr="004D5E86">
              <w:rPr>
                <w:rFonts w:ascii="Times New Roman" w:hAnsi="Times New Roman" w:cs="Times New Roman"/>
                <w:noProof/>
                <w:webHidden/>
                <w:sz w:val="24"/>
                <w:szCs w:val="24"/>
              </w:rPr>
              <w:fldChar w:fldCharType="separate"/>
            </w:r>
            <w:r w:rsidR="00551B55">
              <w:rPr>
                <w:rFonts w:ascii="Times New Roman" w:hAnsi="Times New Roman" w:cs="Times New Roman"/>
                <w:noProof/>
                <w:webHidden/>
                <w:sz w:val="24"/>
                <w:szCs w:val="24"/>
              </w:rPr>
              <w:t>11</w:t>
            </w:r>
            <w:r w:rsidRPr="004D5E86">
              <w:rPr>
                <w:rFonts w:ascii="Times New Roman" w:hAnsi="Times New Roman" w:cs="Times New Roman"/>
                <w:noProof/>
                <w:webHidden/>
                <w:sz w:val="24"/>
                <w:szCs w:val="24"/>
              </w:rPr>
              <w:fldChar w:fldCharType="end"/>
            </w:r>
          </w:hyperlink>
        </w:p>
        <w:p w14:paraId="3228EA25" w14:textId="4D0AAAE5" w:rsidR="004D5E86" w:rsidRPr="004D5E86" w:rsidRDefault="00000000" w:rsidP="004D5E86">
          <w:pPr>
            <w:pStyle w:val="TOC2"/>
            <w:tabs>
              <w:tab w:val="right" w:leader="dot" w:pos="9350"/>
            </w:tabs>
            <w:spacing w:line="480" w:lineRule="auto"/>
            <w:rPr>
              <w:rFonts w:ascii="Times New Roman" w:hAnsi="Times New Roman" w:cs="Times New Roman"/>
              <w:noProof/>
              <w:sz w:val="24"/>
              <w:szCs w:val="24"/>
            </w:rPr>
          </w:pPr>
          <w:hyperlink w:anchor="_Toc138338945" w:history="1">
            <w:r w:rsidRPr="004D5E86">
              <w:rPr>
                <w:rStyle w:val="Hyperlink"/>
                <w:rFonts w:ascii="Times New Roman" w:hAnsi="Times New Roman" w:cs="Times New Roman"/>
                <w:noProof/>
                <w:sz w:val="24"/>
                <w:szCs w:val="24"/>
                <w:lang w:val="en-GB"/>
              </w:rPr>
              <w:t>Prioritising EDE in the onboarding process.</w:t>
            </w:r>
            <w:r w:rsidRPr="004D5E86">
              <w:rPr>
                <w:rFonts w:ascii="Times New Roman" w:hAnsi="Times New Roman" w:cs="Times New Roman"/>
                <w:noProof/>
                <w:webHidden/>
                <w:sz w:val="24"/>
                <w:szCs w:val="24"/>
              </w:rPr>
              <w:tab/>
            </w:r>
            <w:r w:rsidRPr="004D5E86">
              <w:rPr>
                <w:rFonts w:ascii="Times New Roman" w:hAnsi="Times New Roman" w:cs="Times New Roman"/>
                <w:noProof/>
                <w:webHidden/>
                <w:sz w:val="24"/>
                <w:szCs w:val="24"/>
              </w:rPr>
              <w:fldChar w:fldCharType="begin"/>
            </w:r>
            <w:r w:rsidRPr="004D5E86">
              <w:rPr>
                <w:rFonts w:ascii="Times New Roman" w:hAnsi="Times New Roman" w:cs="Times New Roman"/>
                <w:noProof/>
                <w:webHidden/>
                <w:sz w:val="24"/>
                <w:szCs w:val="24"/>
              </w:rPr>
              <w:instrText xml:space="preserve"> PAGEREF _Toc138338945 \h </w:instrText>
            </w:r>
            <w:r w:rsidRPr="004D5E86">
              <w:rPr>
                <w:rFonts w:ascii="Times New Roman" w:hAnsi="Times New Roman" w:cs="Times New Roman"/>
                <w:noProof/>
                <w:webHidden/>
                <w:sz w:val="24"/>
                <w:szCs w:val="24"/>
              </w:rPr>
            </w:r>
            <w:r w:rsidRPr="004D5E86">
              <w:rPr>
                <w:rFonts w:ascii="Times New Roman" w:hAnsi="Times New Roman" w:cs="Times New Roman"/>
                <w:noProof/>
                <w:webHidden/>
                <w:sz w:val="24"/>
                <w:szCs w:val="24"/>
              </w:rPr>
              <w:fldChar w:fldCharType="separate"/>
            </w:r>
            <w:r w:rsidR="00551B55">
              <w:rPr>
                <w:rFonts w:ascii="Times New Roman" w:hAnsi="Times New Roman" w:cs="Times New Roman"/>
                <w:noProof/>
                <w:webHidden/>
                <w:sz w:val="24"/>
                <w:szCs w:val="24"/>
              </w:rPr>
              <w:t>11</w:t>
            </w:r>
            <w:r w:rsidRPr="004D5E86">
              <w:rPr>
                <w:rFonts w:ascii="Times New Roman" w:hAnsi="Times New Roman" w:cs="Times New Roman"/>
                <w:noProof/>
                <w:webHidden/>
                <w:sz w:val="24"/>
                <w:szCs w:val="24"/>
              </w:rPr>
              <w:fldChar w:fldCharType="end"/>
            </w:r>
          </w:hyperlink>
        </w:p>
        <w:p w14:paraId="66AB506D" w14:textId="4B45516B" w:rsidR="004D5E86" w:rsidRPr="004D5E86" w:rsidRDefault="00000000" w:rsidP="004D5E86">
          <w:pPr>
            <w:pStyle w:val="TOC2"/>
            <w:tabs>
              <w:tab w:val="right" w:leader="dot" w:pos="9350"/>
            </w:tabs>
            <w:spacing w:line="480" w:lineRule="auto"/>
            <w:rPr>
              <w:rFonts w:ascii="Times New Roman" w:hAnsi="Times New Roman" w:cs="Times New Roman"/>
              <w:noProof/>
              <w:sz w:val="24"/>
              <w:szCs w:val="24"/>
            </w:rPr>
          </w:pPr>
          <w:hyperlink w:anchor="_Toc138338946" w:history="1">
            <w:r w:rsidRPr="004D5E86">
              <w:rPr>
                <w:rStyle w:val="Hyperlink"/>
                <w:rFonts w:ascii="Times New Roman" w:hAnsi="Times New Roman" w:cs="Times New Roman"/>
                <w:noProof/>
                <w:sz w:val="24"/>
                <w:szCs w:val="24"/>
                <w:lang w:val="en-GB"/>
              </w:rPr>
              <w:t>Formulating of Anti- Discriminatory Policies in Place</w:t>
            </w:r>
            <w:r w:rsidRPr="004D5E86">
              <w:rPr>
                <w:rFonts w:ascii="Times New Roman" w:hAnsi="Times New Roman" w:cs="Times New Roman"/>
                <w:noProof/>
                <w:webHidden/>
                <w:sz w:val="24"/>
                <w:szCs w:val="24"/>
              </w:rPr>
              <w:tab/>
            </w:r>
            <w:r w:rsidRPr="004D5E86">
              <w:rPr>
                <w:rFonts w:ascii="Times New Roman" w:hAnsi="Times New Roman" w:cs="Times New Roman"/>
                <w:noProof/>
                <w:webHidden/>
                <w:sz w:val="24"/>
                <w:szCs w:val="24"/>
              </w:rPr>
              <w:fldChar w:fldCharType="begin"/>
            </w:r>
            <w:r w:rsidRPr="004D5E86">
              <w:rPr>
                <w:rFonts w:ascii="Times New Roman" w:hAnsi="Times New Roman" w:cs="Times New Roman"/>
                <w:noProof/>
                <w:webHidden/>
                <w:sz w:val="24"/>
                <w:szCs w:val="24"/>
              </w:rPr>
              <w:instrText xml:space="preserve"> PAGEREF _Toc138338946 \h </w:instrText>
            </w:r>
            <w:r w:rsidRPr="004D5E86">
              <w:rPr>
                <w:rFonts w:ascii="Times New Roman" w:hAnsi="Times New Roman" w:cs="Times New Roman"/>
                <w:noProof/>
                <w:webHidden/>
                <w:sz w:val="24"/>
                <w:szCs w:val="24"/>
              </w:rPr>
            </w:r>
            <w:r w:rsidRPr="004D5E86">
              <w:rPr>
                <w:rFonts w:ascii="Times New Roman" w:hAnsi="Times New Roman" w:cs="Times New Roman"/>
                <w:noProof/>
                <w:webHidden/>
                <w:sz w:val="24"/>
                <w:szCs w:val="24"/>
              </w:rPr>
              <w:fldChar w:fldCharType="separate"/>
            </w:r>
            <w:r w:rsidR="00551B55">
              <w:rPr>
                <w:rFonts w:ascii="Times New Roman" w:hAnsi="Times New Roman" w:cs="Times New Roman"/>
                <w:noProof/>
                <w:webHidden/>
                <w:sz w:val="24"/>
                <w:szCs w:val="24"/>
              </w:rPr>
              <w:t>11</w:t>
            </w:r>
            <w:r w:rsidRPr="004D5E86">
              <w:rPr>
                <w:rFonts w:ascii="Times New Roman" w:hAnsi="Times New Roman" w:cs="Times New Roman"/>
                <w:noProof/>
                <w:webHidden/>
                <w:sz w:val="24"/>
                <w:szCs w:val="24"/>
              </w:rPr>
              <w:fldChar w:fldCharType="end"/>
            </w:r>
          </w:hyperlink>
        </w:p>
        <w:p w14:paraId="55394E46" w14:textId="3AA3A04B" w:rsidR="004D5E86" w:rsidRPr="004D5E86" w:rsidRDefault="00000000" w:rsidP="004D5E86">
          <w:pPr>
            <w:pStyle w:val="TOC2"/>
            <w:tabs>
              <w:tab w:val="right" w:leader="dot" w:pos="9350"/>
            </w:tabs>
            <w:spacing w:line="480" w:lineRule="auto"/>
            <w:rPr>
              <w:rFonts w:ascii="Times New Roman" w:hAnsi="Times New Roman" w:cs="Times New Roman"/>
              <w:noProof/>
              <w:sz w:val="24"/>
              <w:szCs w:val="24"/>
            </w:rPr>
          </w:pPr>
          <w:hyperlink w:anchor="_Toc138338947" w:history="1">
            <w:r w:rsidRPr="004D5E86">
              <w:rPr>
                <w:rStyle w:val="Hyperlink"/>
                <w:rFonts w:ascii="Times New Roman" w:hAnsi="Times New Roman" w:cs="Times New Roman"/>
                <w:noProof/>
                <w:sz w:val="24"/>
                <w:szCs w:val="24"/>
                <w:lang w:val="en-GB"/>
              </w:rPr>
              <w:t>Utilising Employee Resource Groups</w:t>
            </w:r>
            <w:r w:rsidRPr="004D5E86">
              <w:rPr>
                <w:rFonts w:ascii="Times New Roman" w:hAnsi="Times New Roman" w:cs="Times New Roman"/>
                <w:noProof/>
                <w:webHidden/>
                <w:sz w:val="24"/>
                <w:szCs w:val="24"/>
              </w:rPr>
              <w:tab/>
            </w:r>
            <w:r w:rsidRPr="004D5E86">
              <w:rPr>
                <w:rFonts w:ascii="Times New Roman" w:hAnsi="Times New Roman" w:cs="Times New Roman"/>
                <w:noProof/>
                <w:webHidden/>
                <w:sz w:val="24"/>
                <w:szCs w:val="24"/>
              </w:rPr>
              <w:fldChar w:fldCharType="begin"/>
            </w:r>
            <w:r w:rsidRPr="004D5E86">
              <w:rPr>
                <w:rFonts w:ascii="Times New Roman" w:hAnsi="Times New Roman" w:cs="Times New Roman"/>
                <w:noProof/>
                <w:webHidden/>
                <w:sz w:val="24"/>
                <w:szCs w:val="24"/>
              </w:rPr>
              <w:instrText xml:space="preserve"> PAGEREF _Toc138338947 \h </w:instrText>
            </w:r>
            <w:r w:rsidRPr="004D5E86">
              <w:rPr>
                <w:rFonts w:ascii="Times New Roman" w:hAnsi="Times New Roman" w:cs="Times New Roman"/>
                <w:noProof/>
                <w:webHidden/>
                <w:sz w:val="24"/>
                <w:szCs w:val="24"/>
              </w:rPr>
            </w:r>
            <w:r w:rsidRPr="004D5E86">
              <w:rPr>
                <w:rFonts w:ascii="Times New Roman" w:hAnsi="Times New Roman" w:cs="Times New Roman"/>
                <w:noProof/>
                <w:webHidden/>
                <w:sz w:val="24"/>
                <w:szCs w:val="24"/>
              </w:rPr>
              <w:fldChar w:fldCharType="separate"/>
            </w:r>
            <w:r w:rsidR="00551B55">
              <w:rPr>
                <w:rFonts w:ascii="Times New Roman" w:hAnsi="Times New Roman" w:cs="Times New Roman"/>
                <w:noProof/>
                <w:webHidden/>
                <w:sz w:val="24"/>
                <w:szCs w:val="24"/>
              </w:rPr>
              <w:t>12</w:t>
            </w:r>
            <w:r w:rsidRPr="004D5E86">
              <w:rPr>
                <w:rFonts w:ascii="Times New Roman" w:hAnsi="Times New Roman" w:cs="Times New Roman"/>
                <w:noProof/>
                <w:webHidden/>
                <w:sz w:val="24"/>
                <w:szCs w:val="24"/>
              </w:rPr>
              <w:fldChar w:fldCharType="end"/>
            </w:r>
          </w:hyperlink>
        </w:p>
        <w:p w14:paraId="127CA3C2" w14:textId="438E3BCE" w:rsidR="004D5E86" w:rsidRPr="004D5E86" w:rsidRDefault="00000000" w:rsidP="004D5E86">
          <w:pPr>
            <w:pStyle w:val="TOC2"/>
            <w:tabs>
              <w:tab w:val="right" w:leader="dot" w:pos="9350"/>
            </w:tabs>
            <w:spacing w:line="480" w:lineRule="auto"/>
            <w:rPr>
              <w:rFonts w:ascii="Times New Roman" w:hAnsi="Times New Roman" w:cs="Times New Roman"/>
              <w:noProof/>
              <w:sz w:val="24"/>
              <w:szCs w:val="24"/>
            </w:rPr>
          </w:pPr>
          <w:hyperlink w:anchor="_Toc138338948" w:history="1">
            <w:r w:rsidRPr="004D5E86">
              <w:rPr>
                <w:rStyle w:val="Hyperlink"/>
                <w:rFonts w:ascii="Times New Roman" w:hAnsi="Times New Roman" w:cs="Times New Roman"/>
                <w:noProof/>
                <w:sz w:val="24"/>
                <w:szCs w:val="24"/>
                <w:lang w:val="en-GB"/>
              </w:rPr>
              <w:t>Setting Up KPIs and Evaluating the Progress</w:t>
            </w:r>
            <w:r w:rsidRPr="004D5E86">
              <w:rPr>
                <w:rFonts w:ascii="Times New Roman" w:hAnsi="Times New Roman" w:cs="Times New Roman"/>
                <w:noProof/>
                <w:webHidden/>
                <w:sz w:val="24"/>
                <w:szCs w:val="24"/>
              </w:rPr>
              <w:tab/>
            </w:r>
            <w:r w:rsidRPr="004D5E86">
              <w:rPr>
                <w:rFonts w:ascii="Times New Roman" w:hAnsi="Times New Roman" w:cs="Times New Roman"/>
                <w:noProof/>
                <w:webHidden/>
                <w:sz w:val="24"/>
                <w:szCs w:val="24"/>
              </w:rPr>
              <w:fldChar w:fldCharType="begin"/>
            </w:r>
            <w:r w:rsidRPr="004D5E86">
              <w:rPr>
                <w:rFonts w:ascii="Times New Roman" w:hAnsi="Times New Roman" w:cs="Times New Roman"/>
                <w:noProof/>
                <w:webHidden/>
                <w:sz w:val="24"/>
                <w:szCs w:val="24"/>
              </w:rPr>
              <w:instrText xml:space="preserve"> PAGEREF _Toc138338948 \h </w:instrText>
            </w:r>
            <w:r w:rsidRPr="004D5E86">
              <w:rPr>
                <w:rFonts w:ascii="Times New Roman" w:hAnsi="Times New Roman" w:cs="Times New Roman"/>
                <w:noProof/>
                <w:webHidden/>
                <w:sz w:val="24"/>
                <w:szCs w:val="24"/>
              </w:rPr>
            </w:r>
            <w:r w:rsidRPr="004D5E86">
              <w:rPr>
                <w:rFonts w:ascii="Times New Roman" w:hAnsi="Times New Roman" w:cs="Times New Roman"/>
                <w:noProof/>
                <w:webHidden/>
                <w:sz w:val="24"/>
                <w:szCs w:val="24"/>
              </w:rPr>
              <w:fldChar w:fldCharType="separate"/>
            </w:r>
            <w:r w:rsidR="00551B55">
              <w:rPr>
                <w:rFonts w:ascii="Times New Roman" w:hAnsi="Times New Roman" w:cs="Times New Roman"/>
                <w:noProof/>
                <w:webHidden/>
                <w:sz w:val="24"/>
                <w:szCs w:val="24"/>
              </w:rPr>
              <w:t>12</w:t>
            </w:r>
            <w:r w:rsidRPr="004D5E86">
              <w:rPr>
                <w:rFonts w:ascii="Times New Roman" w:hAnsi="Times New Roman" w:cs="Times New Roman"/>
                <w:noProof/>
                <w:webHidden/>
                <w:sz w:val="24"/>
                <w:szCs w:val="24"/>
              </w:rPr>
              <w:fldChar w:fldCharType="end"/>
            </w:r>
          </w:hyperlink>
        </w:p>
        <w:p w14:paraId="52A2F229" w14:textId="1BCD0A5E" w:rsidR="004D5E86" w:rsidRPr="004D5E86" w:rsidRDefault="00000000" w:rsidP="004D5E86">
          <w:pPr>
            <w:pStyle w:val="TOC1"/>
            <w:tabs>
              <w:tab w:val="right" w:leader="dot" w:pos="9350"/>
            </w:tabs>
            <w:spacing w:line="480" w:lineRule="auto"/>
            <w:rPr>
              <w:rFonts w:ascii="Times New Roman" w:hAnsi="Times New Roman" w:cs="Times New Roman"/>
              <w:noProof/>
              <w:sz w:val="24"/>
              <w:szCs w:val="24"/>
            </w:rPr>
          </w:pPr>
          <w:hyperlink w:anchor="_Toc138338949" w:history="1">
            <w:r w:rsidRPr="004D5E86">
              <w:rPr>
                <w:rStyle w:val="Hyperlink"/>
                <w:rFonts w:ascii="Times New Roman" w:hAnsi="Times New Roman" w:cs="Times New Roman"/>
                <w:noProof/>
                <w:sz w:val="24"/>
                <w:szCs w:val="24"/>
                <w:lang w:val="en-GB"/>
              </w:rPr>
              <w:t>References</w:t>
            </w:r>
            <w:r w:rsidRPr="004D5E86">
              <w:rPr>
                <w:rFonts w:ascii="Times New Roman" w:hAnsi="Times New Roman" w:cs="Times New Roman"/>
                <w:noProof/>
                <w:webHidden/>
                <w:sz w:val="24"/>
                <w:szCs w:val="24"/>
              </w:rPr>
              <w:tab/>
            </w:r>
            <w:r w:rsidRPr="004D5E86">
              <w:rPr>
                <w:rFonts w:ascii="Times New Roman" w:hAnsi="Times New Roman" w:cs="Times New Roman"/>
                <w:noProof/>
                <w:webHidden/>
                <w:sz w:val="24"/>
                <w:szCs w:val="24"/>
              </w:rPr>
              <w:fldChar w:fldCharType="begin"/>
            </w:r>
            <w:r w:rsidRPr="004D5E86">
              <w:rPr>
                <w:rFonts w:ascii="Times New Roman" w:hAnsi="Times New Roman" w:cs="Times New Roman"/>
                <w:noProof/>
                <w:webHidden/>
                <w:sz w:val="24"/>
                <w:szCs w:val="24"/>
              </w:rPr>
              <w:instrText xml:space="preserve"> PAGEREF _Toc138338949 \h </w:instrText>
            </w:r>
            <w:r w:rsidRPr="004D5E86">
              <w:rPr>
                <w:rFonts w:ascii="Times New Roman" w:hAnsi="Times New Roman" w:cs="Times New Roman"/>
                <w:noProof/>
                <w:webHidden/>
                <w:sz w:val="24"/>
                <w:szCs w:val="24"/>
              </w:rPr>
            </w:r>
            <w:r w:rsidRPr="004D5E86">
              <w:rPr>
                <w:rFonts w:ascii="Times New Roman" w:hAnsi="Times New Roman" w:cs="Times New Roman"/>
                <w:noProof/>
                <w:webHidden/>
                <w:sz w:val="24"/>
                <w:szCs w:val="24"/>
              </w:rPr>
              <w:fldChar w:fldCharType="separate"/>
            </w:r>
            <w:r w:rsidR="00551B55">
              <w:rPr>
                <w:rFonts w:ascii="Times New Roman" w:hAnsi="Times New Roman" w:cs="Times New Roman"/>
                <w:noProof/>
                <w:webHidden/>
                <w:sz w:val="24"/>
                <w:szCs w:val="24"/>
              </w:rPr>
              <w:t>13</w:t>
            </w:r>
            <w:r w:rsidRPr="004D5E86">
              <w:rPr>
                <w:rFonts w:ascii="Times New Roman" w:hAnsi="Times New Roman" w:cs="Times New Roman"/>
                <w:noProof/>
                <w:webHidden/>
                <w:sz w:val="24"/>
                <w:szCs w:val="24"/>
              </w:rPr>
              <w:fldChar w:fldCharType="end"/>
            </w:r>
          </w:hyperlink>
        </w:p>
        <w:p w14:paraId="503100EF" w14:textId="77777777" w:rsidR="004D5E86" w:rsidRDefault="00000000" w:rsidP="004D5E86">
          <w:pPr>
            <w:spacing w:line="480" w:lineRule="auto"/>
          </w:pPr>
          <w:r w:rsidRPr="004D5E86">
            <w:rPr>
              <w:rFonts w:ascii="Times New Roman" w:hAnsi="Times New Roman" w:cs="Times New Roman"/>
              <w:b/>
              <w:bCs/>
              <w:noProof/>
              <w:sz w:val="24"/>
              <w:szCs w:val="24"/>
            </w:rPr>
            <w:fldChar w:fldCharType="end"/>
          </w:r>
        </w:p>
      </w:sdtContent>
    </w:sdt>
    <w:p w14:paraId="02FDBC33" w14:textId="77777777" w:rsidR="00F23816" w:rsidRDefault="00F23816" w:rsidP="004D5E86">
      <w:pPr>
        <w:spacing w:after="0" w:line="480" w:lineRule="auto"/>
        <w:rPr>
          <w:rFonts w:ascii="Times New Roman" w:hAnsi="Times New Roman" w:cs="Times New Roman"/>
          <w:b/>
          <w:bCs/>
          <w:iCs/>
          <w:sz w:val="24"/>
          <w:szCs w:val="24"/>
          <w:lang w:val="en-GB"/>
        </w:rPr>
      </w:pPr>
    </w:p>
    <w:p w14:paraId="5B29AF2B" w14:textId="77777777" w:rsidR="00F23816" w:rsidRDefault="00F23816" w:rsidP="00C02F04">
      <w:pPr>
        <w:spacing w:after="0" w:line="480" w:lineRule="auto"/>
        <w:ind w:left="1080"/>
        <w:rPr>
          <w:rFonts w:ascii="Times New Roman" w:hAnsi="Times New Roman" w:cs="Times New Roman"/>
          <w:b/>
          <w:bCs/>
          <w:iCs/>
          <w:sz w:val="24"/>
          <w:szCs w:val="24"/>
          <w:lang w:val="en-GB"/>
        </w:rPr>
      </w:pPr>
    </w:p>
    <w:p w14:paraId="6931D8C4" w14:textId="77777777" w:rsidR="00716C2F" w:rsidRPr="00C02F04" w:rsidRDefault="00716C2F" w:rsidP="00C02F04">
      <w:pPr>
        <w:spacing w:after="0" w:line="480" w:lineRule="auto"/>
        <w:ind w:left="1080"/>
        <w:rPr>
          <w:rFonts w:ascii="Times New Roman" w:hAnsi="Times New Roman" w:cs="Times New Roman"/>
          <w:b/>
          <w:bCs/>
          <w:iCs/>
          <w:sz w:val="24"/>
          <w:szCs w:val="24"/>
          <w:lang w:val="en-GB"/>
        </w:rPr>
      </w:pPr>
    </w:p>
    <w:p w14:paraId="3855C75F" w14:textId="77777777" w:rsidR="00077B45" w:rsidRPr="00E728D7" w:rsidRDefault="00000000" w:rsidP="004D5E86">
      <w:pPr>
        <w:pStyle w:val="Heading1"/>
        <w:rPr>
          <w:u w:val="single"/>
          <w:lang w:val="en-GB"/>
        </w:rPr>
      </w:pPr>
      <w:bookmarkStart w:id="0" w:name="_Toc138338935"/>
      <w:r w:rsidRPr="00E728D7">
        <w:rPr>
          <w:u w:val="single"/>
          <w:lang w:val="en-GB"/>
        </w:rPr>
        <w:lastRenderedPageBreak/>
        <w:t>Introduction</w:t>
      </w:r>
      <w:bookmarkEnd w:id="0"/>
    </w:p>
    <w:p w14:paraId="42703AE6" w14:textId="77777777" w:rsidR="00E728D7" w:rsidRPr="00E728D7" w:rsidRDefault="00E728D7" w:rsidP="00E728D7">
      <w:pPr>
        <w:rPr>
          <w:lang w:val="en-GB"/>
        </w:rPr>
      </w:pPr>
    </w:p>
    <w:p w14:paraId="4DCE5E21" w14:textId="77777777" w:rsidR="00077B45" w:rsidRDefault="00000000" w:rsidP="00C02F04">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Equality, Diversity, and Equity are essential for the success of every organisation. An organisation uses the three elements to maintain a strong relationship between the employer and employees. In addition, they also boost service delivery to the customers. According to </w:t>
      </w:r>
      <w:r w:rsidR="00B27167">
        <w:rPr>
          <w:rFonts w:ascii="Times New Roman" w:hAnsi="Times New Roman" w:cs="Times New Roman"/>
          <w:iCs/>
          <w:sz w:val="24"/>
          <w:szCs w:val="24"/>
          <w:lang w:val="en-GB"/>
        </w:rPr>
        <w:t>Mousa (2020</w:t>
      </w:r>
      <w:r>
        <w:rPr>
          <w:rFonts w:ascii="Times New Roman" w:hAnsi="Times New Roman" w:cs="Times New Roman"/>
          <w:iCs/>
          <w:sz w:val="24"/>
          <w:szCs w:val="24"/>
          <w:lang w:val="en-GB"/>
        </w:rPr>
        <w:t xml:space="preserve">), attaining Diversity requires effectively managing people from various religious, ethnic, sexual, or cultural backgrounds. Diversity in an organisation boosts performance and catalyses innovation. </w:t>
      </w:r>
      <w:r w:rsidR="00B27167">
        <w:rPr>
          <w:rFonts w:ascii="Times New Roman" w:hAnsi="Times New Roman" w:cs="Times New Roman"/>
          <w:iCs/>
          <w:sz w:val="24"/>
          <w:szCs w:val="24"/>
          <w:lang w:val="en-GB"/>
        </w:rPr>
        <w:t>Fine et al. (2020</w:t>
      </w:r>
      <w:r>
        <w:rPr>
          <w:rFonts w:ascii="Times New Roman" w:hAnsi="Times New Roman" w:cs="Times New Roman"/>
          <w:iCs/>
          <w:sz w:val="24"/>
          <w:szCs w:val="24"/>
          <w:lang w:val="en-GB"/>
        </w:rPr>
        <w:t>) state that great things happen when people with different backgrounds come together. Various ideas and concepts can be nurtured in a diverse environment.</w:t>
      </w:r>
      <w:r w:rsidR="00A3559D">
        <w:rPr>
          <w:rFonts w:ascii="Times New Roman" w:hAnsi="Times New Roman" w:cs="Times New Roman"/>
          <w:iCs/>
          <w:sz w:val="24"/>
          <w:szCs w:val="24"/>
          <w:lang w:val="en-GB"/>
        </w:rPr>
        <w:t xml:space="preserve"> In the United Kingdom Equality, Diversion and Equity are framed through an Act enacted in the year 2010 </w:t>
      </w:r>
      <w:r w:rsidR="00967B32">
        <w:rPr>
          <w:rFonts w:ascii="Times New Roman" w:hAnsi="Times New Roman" w:cs="Times New Roman"/>
          <w:iCs/>
          <w:sz w:val="24"/>
          <w:szCs w:val="24"/>
          <w:lang w:val="en-GB"/>
        </w:rPr>
        <w:t>that protects employees from nine elements of discrimination as follows; Gender orientation, Age, Sexual Orientation, Disability, Marriage, Pregnancy, Civil Partnership, Religion, and Race</w:t>
      </w:r>
      <w:r w:rsidR="00B27167">
        <w:rPr>
          <w:rFonts w:ascii="Times New Roman" w:hAnsi="Times New Roman" w:cs="Times New Roman"/>
          <w:iCs/>
          <w:sz w:val="24"/>
          <w:szCs w:val="24"/>
          <w:lang w:val="en-GB"/>
        </w:rPr>
        <w:t xml:space="preserve"> (Malik, 2013)</w:t>
      </w:r>
      <w:r w:rsidR="00967B32">
        <w:rPr>
          <w:rFonts w:ascii="Times New Roman" w:hAnsi="Times New Roman" w:cs="Times New Roman"/>
          <w:iCs/>
          <w:sz w:val="24"/>
          <w:szCs w:val="24"/>
          <w:lang w:val="en-GB"/>
        </w:rPr>
        <w:t>.</w:t>
      </w:r>
    </w:p>
    <w:p w14:paraId="00FDF0EF" w14:textId="38E2D0F7" w:rsidR="00967B32" w:rsidRDefault="00000000" w:rsidP="00C02F04">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The Human Resource Department ensures effective management of Equality, Diversity, and Equity (EDE)</w:t>
      </w:r>
      <w:r w:rsidR="00B27167">
        <w:rPr>
          <w:rFonts w:ascii="Times New Roman" w:hAnsi="Times New Roman" w:cs="Times New Roman"/>
          <w:iCs/>
          <w:sz w:val="24"/>
          <w:szCs w:val="24"/>
          <w:lang w:val="en-GB"/>
        </w:rPr>
        <w:t xml:space="preserve"> (Cheese, 2023)</w:t>
      </w:r>
      <w:r>
        <w:rPr>
          <w:rFonts w:ascii="Times New Roman" w:hAnsi="Times New Roman" w:cs="Times New Roman"/>
          <w:iCs/>
          <w:sz w:val="24"/>
          <w:szCs w:val="24"/>
          <w:lang w:val="en-GB"/>
        </w:rPr>
        <w:t xml:space="preserve">. Promoting and implementing EDE in an organisation is a priority in Human Resource Management. It is an aspect of creating a good working environment and ensuring there is mutual and productive engagement among stakeholders. </w:t>
      </w:r>
      <w:r w:rsidR="00B27167">
        <w:rPr>
          <w:rFonts w:ascii="Times New Roman" w:hAnsi="Times New Roman" w:cs="Times New Roman"/>
          <w:iCs/>
          <w:sz w:val="24"/>
          <w:szCs w:val="24"/>
          <w:lang w:val="en-GB"/>
        </w:rPr>
        <w:t>Feitosa et al. (2022</w:t>
      </w:r>
      <w:r>
        <w:rPr>
          <w:rFonts w:ascii="Times New Roman" w:hAnsi="Times New Roman" w:cs="Times New Roman"/>
          <w:iCs/>
          <w:sz w:val="24"/>
          <w:szCs w:val="24"/>
          <w:lang w:val="en-GB"/>
        </w:rPr>
        <w:t xml:space="preserve">) describe Equality and Diversity as tools that provide workers with a sense of belonging hence promoting productivity. </w:t>
      </w:r>
      <w:r w:rsidR="00B27167" w:rsidRPr="00B27167">
        <w:rPr>
          <w:rFonts w:ascii="Times New Roman" w:hAnsi="Times New Roman" w:cs="Times New Roman"/>
          <w:iCs/>
          <w:sz w:val="24"/>
          <w:szCs w:val="24"/>
        </w:rPr>
        <w:t>Portocarrero and Carter</w:t>
      </w:r>
      <w:r w:rsidR="00B27167" w:rsidRPr="00B27167">
        <w:rPr>
          <w:rFonts w:ascii="Times New Roman" w:hAnsi="Times New Roman" w:cs="Times New Roman"/>
          <w:iCs/>
          <w:sz w:val="24"/>
          <w:szCs w:val="24"/>
          <w:lang w:val="en-GB"/>
        </w:rPr>
        <w:t xml:space="preserve"> </w:t>
      </w:r>
      <w:r w:rsidR="00B27167">
        <w:rPr>
          <w:rFonts w:ascii="Times New Roman" w:hAnsi="Times New Roman" w:cs="Times New Roman"/>
          <w:iCs/>
          <w:sz w:val="24"/>
          <w:szCs w:val="24"/>
          <w:lang w:val="en-GB"/>
        </w:rPr>
        <w:t xml:space="preserve">(2020) postulate that </w:t>
      </w:r>
      <w:r>
        <w:rPr>
          <w:rFonts w:ascii="Times New Roman" w:hAnsi="Times New Roman" w:cs="Times New Roman"/>
          <w:iCs/>
          <w:sz w:val="24"/>
          <w:szCs w:val="24"/>
          <w:lang w:val="en-GB"/>
        </w:rPr>
        <w:t>EDE is not only about legal compliance but also a practice that should be embraced to promote employee well-being.</w:t>
      </w:r>
      <w:r w:rsidR="00FF67E6">
        <w:rPr>
          <w:rFonts w:ascii="Times New Roman" w:hAnsi="Times New Roman" w:cs="Times New Roman"/>
          <w:iCs/>
          <w:sz w:val="24"/>
          <w:szCs w:val="24"/>
          <w:lang w:val="en-GB"/>
        </w:rPr>
        <w:t xml:space="preserve"> Other intersectional approaches that EDE should consider include; neurodiversity, mental health, socio-economic status, and political stand</w:t>
      </w:r>
      <w:r w:rsidR="00B27167">
        <w:rPr>
          <w:rFonts w:ascii="Times New Roman" w:hAnsi="Times New Roman" w:cs="Times New Roman"/>
          <w:iCs/>
          <w:sz w:val="24"/>
          <w:szCs w:val="24"/>
          <w:lang w:val="en-GB"/>
        </w:rPr>
        <w:t xml:space="preserve"> (Wilson et al., 2022)</w:t>
      </w:r>
      <w:r w:rsidR="00FF67E6">
        <w:rPr>
          <w:rFonts w:ascii="Times New Roman" w:hAnsi="Times New Roman" w:cs="Times New Roman"/>
          <w:iCs/>
          <w:sz w:val="24"/>
          <w:szCs w:val="24"/>
          <w:lang w:val="en-GB"/>
        </w:rPr>
        <w:t xml:space="preserve">. This report will focus on the HRM priority on Equity, Diversity, and Equity at </w:t>
      </w:r>
      <w:r w:rsidR="00EA1E53">
        <w:rPr>
          <w:rFonts w:ascii="Times New Roman" w:hAnsi="Times New Roman" w:cs="Times New Roman"/>
          <w:iCs/>
          <w:sz w:val="24"/>
          <w:szCs w:val="24"/>
          <w:lang w:val="en-GB"/>
        </w:rPr>
        <w:t>Amazon Inc</w:t>
      </w:r>
      <w:r w:rsidR="00FF67E6">
        <w:rPr>
          <w:rFonts w:ascii="Times New Roman" w:hAnsi="Times New Roman" w:cs="Times New Roman"/>
          <w:iCs/>
          <w:sz w:val="24"/>
          <w:szCs w:val="24"/>
          <w:lang w:val="en-GB"/>
        </w:rPr>
        <w:t xml:space="preserve">. It will look at how the organisation implements that HRM strategy and evaluate both its strengths </w:t>
      </w:r>
      <w:r w:rsidR="00FF67E6">
        <w:rPr>
          <w:rFonts w:ascii="Times New Roman" w:hAnsi="Times New Roman" w:cs="Times New Roman"/>
          <w:iCs/>
          <w:sz w:val="24"/>
          <w:szCs w:val="24"/>
          <w:lang w:val="en-GB"/>
        </w:rPr>
        <w:lastRenderedPageBreak/>
        <w:t xml:space="preserve">and downfall. In addition, it will provide recommendations that </w:t>
      </w:r>
      <w:r w:rsidR="00EA1E53">
        <w:rPr>
          <w:rFonts w:ascii="Times New Roman" w:hAnsi="Times New Roman" w:cs="Times New Roman"/>
          <w:iCs/>
          <w:sz w:val="24"/>
          <w:szCs w:val="24"/>
          <w:lang w:val="en-GB"/>
        </w:rPr>
        <w:t>Amazon Inc.</w:t>
      </w:r>
      <w:r w:rsidR="00FF67E6">
        <w:rPr>
          <w:rFonts w:ascii="Times New Roman" w:hAnsi="Times New Roman" w:cs="Times New Roman"/>
          <w:iCs/>
          <w:sz w:val="24"/>
          <w:szCs w:val="24"/>
          <w:lang w:val="en-GB"/>
        </w:rPr>
        <w:t xml:space="preserve"> can implement to ensure they embrace good HRM practices.</w:t>
      </w:r>
    </w:p>
    <w:p w14:paraId="2910A53E" w14:textId="77777777" w:rsidR="00FF67E6" w:rsidRPr="00E728D7" w:rsidRDefault="00000000" w:rsidP="004D5E86">
      <w:pPr>
        <w:pStyle w:val="Heading1"/>
        <w:rPr>
          <w:u w:val="single"/>
          <w:lang w:val="en-GB"/>
        </w:rPr>
      </w:pPr>
      <w:bookmarkStart w:id="1" w:name="_Toc138338936"/>
      <w:r w:rsidRPr="00E728D7">
        <w:rPr>
          <w:u w:val="single"/>
          <w:lang w:val="en-GB"/>
        </w:rPr>
        <w:t>Organisational Overview</w:t>
      </w:r>
      <w:bookmarkEnd w:id="1"/>
    </w:p>
    <w:p w14:paraId="72BB9455" w14:textId="77777777" w:rsidR="00E728D7" w:rsidRPr="00E728D7" w:rsidRDefault="00E728D7" w:rsidP="00E728D7">
      <w:pPr>
        <w:rPr>
          <w:lang w:val="en-GB"/>
        </w:rPr>
      </w:pPr>
    </w:p>
    <w:p w14:paraId="7E9FF9A3" w14:textId="77777777" w:rsidR="00FF67E6"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Amazon is one of the leading e-commerce companies on the global platform. It majors with the sales of books, music, movies, household products, electronic items, and many more consumer goods sold through online media while eradicating the existence of middlemen</w:t>
      </w:r>
      <w:r w:rsidR="00B27167">
        <w:rPr>
          <w:rFonts w:ascii="Times New Roman" w:hAnsi="Times New Roman" w:cs="Times New Roman"/>
          <w:iCs/>
          <w:sz w:val="24"/>
          <w:szCs w:val="24"/>
          <w:lang w:val="en-GB"/>
        </w:rPr>
        <w:t xml:space="preserve"> (Amazon, 2023)</w:t>
      </w:r>
      <w:r>
        <w:rPr>
          <w:rFonts w:ascii="Times New Roman" w:hAnsi="Times New Roman" w:cs="Times New Roman"/>
          <w:iCs/>
          <w:sz w:val="24"/>
          <w:szCs w:val="24"/>
          <w:lang w:val="en-GB"/>
        </w:rPr>
        <w:t>. Amazon was established by Jeff Bezos in 1994. The first store that Bezos established retailed only on online books. Amazon has two headquarters in Seattle, Washington DC, and Arlington, Virginia, respectively</w:t>
      </w:r>
      <w:r w:rsidR="00B27167">
        <w:rPr>
          <w:rFonts w:ascii="Times New Roman" w:hAnsi="Times New Roman" w:cs="Times New Roman"/>
          <w:iCs/>
          <w:sz w:val="24"/>
          <w:szCs w:val="24"/>
          <w:lang w:val="en-GB"/>
        </w:rPr>
        <w:t xml:space="preserve"> (</w:t>
      </w:r>
      <w:r w:rsidR="00B27167" w:rsidRPr="00B27167">
        <w:rPr>
          <w:rFonts w:ascii="Times New Roman" w:hAnsi="Times New Roman" w:cs="Times New Roman"/>
          <w:iCs/>
          <w:sz w:val="24"/>
          <w:szCs w:val="24"/>
          <w:lang w:val="en-GB"/>
        </w:rPr>
        <w:t xml:space="preserve">Smith </w:t>
      </w:r>
      <w:r w:rsidR="007674C3">
        <w:rPr>
          <w:rFonts w:ascii="Times New Roman" w:hAnsi="Times New Roman" w:cs="Times New Roman"/>
          <w:iCs/>
          <w:sz w:val="24"/>
          <w:szCs w:val="24"/>
          <w:lang w:val="en-GB"/>
        </w:rPr>
        <w:t>and</w:t>
      </w:r>
      <w:r w:rsidR="00B27167" w:rsidRPr="00B27167">
        <w:rPr>
          <w:rFonts w:ascii="Times New Roman" w:hAnsi="Times New Roman" w:cs="Times New Roman"/>
          <w:iCs/>
          <w:sz w:val="24"/>
          <w:szCs w:val="24"/>
          <w:lang w:val="en-GB"/>
        </w:rPr>
        <w:t xml:space="preserve"> Linden</w:t>
      </w:r>
      <w:r w:rsidR="00B27167">
        <w:rPr>
          <w:rFonts w:ascii="Times New Roman" w:hAnsi="Times New Roman" w:cs="Times New Roman"/>
          <w:iCs/>
          <w:sz w:val="24"/>
          <w:szCs w:val="24"/>
          <w:lang w:val="en-GB"/>
        </w:rPr>
        <w:t>, 2017)</w:t>
      </w:r>
      <w:r>
        <w:rPr>
          <w:rFonts w:ascii="Times New Roman" w:hAnsi="Times New Roman" w:cs="Times New Roman"/>
          <w:iCs/>
          <w:sz w:val="24"/>
          <w:szCs w:val="24"/>
          <w:lang w:val="en-GB"/>
        </w:rPr>
        <w:t>. Today, Amazon operates worldwide through both online and physical stores. The first physical store was opened in 2015 in Seattle, United States.</w:t>
      </w:r>
    </w:p>
    <w:p w14:paraId="5A38DDCF" w14:textId="77777777" w:rsidR="00FF67E6"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The number of physical stores has continued to grow due to high customer demand. </w:t>
      </w:r>
      <w:r w:rsidR="001441E3">
        <w:rPr>
          <w:rFonts w:ascii="Times New Roman" w:hAnsi="Times New Roman" w:cs="Times New Roman"/>
          <w:iCs/>
          <w:sz w:val="24"/>
          <w:szCs w:val="24"/>
          <w:lang w:val="en-GB"/>
        </w:rPr>
        <w:t xml:space="preserve">The organisation is approximated to be worth </w:t>
      </w:r>
      <w:r>
        <w:rPr>
          <w:rFonts w:ascii="Times New Roman" w:hAnsi="Times New Roman" w:cs="Times New Roman"/>
          <w:iCs/>
          <w:sz w:val="24"/>
          <w:szCs w:val="24"/>
          <w:lang w:val="en-GB"/>
        </w:rPr>
        <w:t>462 billion dollars in assets.</w:t>
      </w:r>
      <w:r w:rsidR="001441E3">
        <w:rPr>
          <w:rFonts w:ascii="Times New Roman" w:hAnsi="Times New Roman" w:cs="Times New Roman"/>
          <w:iCs/>
          <w:sz w:val="24"/>
          <w:szCs w:val="24"/>
          <w:lang w:val="en-GB"/>
        </w:rPr>
        <w:t xml:space="preserve"> </w:t>
      </w:r>
      <w:r>
        <w:rPr>
          <w:rFonts w:ascii="Times New Roman" w:hAnsi="Times New Roman" w:cs="Times New Roman"/>
          <w:iCs/>
          <w:sz w:val="24"/>
          <w:szCs w:val="24"/>
          <w:lang w:val="en-GB"/>
        </w:rPr>
        <w:t xml:space="preserve">Amazon's operating income is approximately </w:t>
      </w:r>
      <w:r w:rsidR="008A1428">
        <w:rPr>
          <w:rFonts w:ascii="Times New Roman" w:hAnsi="Times New Roman" w:cs="Times New Roman"/>
          <w:iCs/>
          <w:sz w:val="24"/>
          <w:szCs w:val="24"/>
          <w:lang w:val="en-GB"/>
        </w:rPr>
        <w:t>12.25 billion dollars, with an annual revenue generation of 513 billion dollars</w:t>
      </w:r>
      <w:r w:rsidR="007674C3">
        <w:rPr>
          <w:rFonts w:ascii="Times New Roman" w:hAnsi="Times New Roman" w:cs="Times New Roman"/>
          <w:iCs/>
          <w:sz w:val="24"/>
          <w:szCs w:val="24"/>
          <w:lang w:val="en-GB"/>
        </w:rPr>
        <w:t xml:space="preserve"> (Amazon, 2023)</w:t>
      </w:r>
      <w:r w:rsidR="008A1428">
        <w:rPr>
          <w:rFonts w:ascii="Times New Roman" w:hAnsi="Times New Roman" w:cs="Times New Roman"/>
          <w:iCs/>
          <w:sz w:val="24"/>
          <w:szCs w:val="24"/>
          <w:lang w:val="en-GB"/>
        </w:rPr>
        <w:t>.</w:t>
      </w:r>
      <w:r w:rsidR="001441E3">
        <w:rPr>
          <w:rFonts w:ascii="Times New Roman" w:hAnsi="Times New Roman" w:cs="Times New Roman"/>
          <w:iCs/>
          <w:sz w:val="24"/>
          <w:szCs w:val="24"/>
          <w:lang w:val="en-GB"/>
        </w:rPr>
        <w:t xml:space="preserve"> It is estimated that </w:t>
      </w:r>
      <w:r w:rsidR="008A1428">
        <w:rPr>
          <w:rFonts w:ascii="Times New Roman" w:hAnsi="Times New Roman" w:cs="Times New Roman"/>
          <w:iCs/>
          <w:sz w:val="24"/>
          <w:szCs w:val="24"/>
          <w:lang w:val="en-GB"/>
        </w:rPr>
        <w:t>Amazon serves</w:t>
      </w:r>
      <w:r w:rsidR="001441E3">
        <w:rPr>
          <w:rFonts w:ascii="Times New Roman" w:hAnsi="Times New Roman" w:cs="Times New Roman"/>
          <w:iCs/>
          <w:sz w:val="24"/>
          <w:szCs w:val="24"/>
          <w:lang w:val="en-GB"/>
        </w:rPr>
        <w:t xml:space="preserve"> approximately </w:t>
      </w:r>
      <w:r w:rsidR="008A1428">
        <w:rPr>
          <w:rFonts w:ascii="Times New Roman" w:hAnsi="Times New Roman" w:cs="Times New Roman"/>
          <w:iCs/>
          <w:sz w:val="24"/>
          <w:szCs w:val="24"/>
          <w:lang w:val="en-GB"/>
        </w:rPr>
        <w:t xml:space="preserve">310 </w:t>
      </w:r>
      <w:r w:rsidR="001441E3">
        <w:rPr>
          <w:rFonts w:ascii="Times New Roman" w:hAnsi="Times New Roman" w:cs="Times New Roman"/>
          <w:iCs/>
          <w:sz w:val="24"/>
          <w:szCs w:val="24"/>
          <w:lang w:val="en-GB"/>
        </w:rPr>
        <w:t xml:space="preserve">million customers </w:t>
      </w:r>
      <w:r w:rsidR="007674C3">
        <w:rPr>
          <w:rFonts w:ascii="Times New Roman" w:hAnsi="Times New Roman" w:cs="Times New Roman"/>
          <w:iCs/>
          <w:sz w:val="24"/>
          <w:szCs w:val="24"/>
          <w:lang w:val="en-GB"/>
        </w:rPr>
        <w:t>globally (</w:t>
      </w:r>
      <w:r w:rsidR="007674C3" w:rsidRPr="007674C3">
        <w:rPr>
          <w:rFonts w:ascii="Times New Roman" w:hAnsi="Times New Roman" w:cs="Times New Roman"/>
          <w:iCs/>
          <w:sz w:val="24"/>
          <w:szCs w:val="24"/>
          <w:lang w:val="en-GB"/>
        </w:rPr>
        <w:t>Smith</w:t>
      </w:r>
      <w:r w:rsidR="007674C3">
        <w:rPr>
          <w:rFonts w:ascii="Times New Roman" w:hAnsi="Times New Roman" w:cs="Times New Roman"/>
          <w:iCs/>
          <w:sz w:val="24"/>
          <w:szCs w:val="24"/>
          <w:lang w:val="en-GB"/>
        </w:rPr>
        <w:t xml:space="preserve"> and </w:t>
      </w:r>
      <w:r w:rsidR="007674C3" w:rsidRPr="007674C3">
        <w:rPr>
          <w:rFonts w:ascii="Times New Roman" w:hAnsi="Times New Roman" w:cs="Times New Roman"/>
          <w:iCs/>
          <w:sz w:val="24"/>
          <w:szCs w:val="24"/>
          <w:lang w:val="en-GB"/>
        </w:rPr>
        <w:t>Linden</w:t>
      </w:r>
      <w:r w:rsidR="007674C3">
        <w:rPr>
          <w:rFonts w:ascii="Times New Roman" w:hAnsi="Times New Roman" w:cs="Times New Roman"/>
          <w:iCs/>
          <w:sz w:val="24"/>
          <w:szCs w:val="24"/>
          <w:lang w:val="en-GB"/>
        </w:rPr>
        <w:t>, 2017)</w:t>
      </w:r>
      <w:r w:rsidR="001441E3">
        <w:rPr>
          <w:rFonts w:ascii="Times New Roman" w:hAnsi="Times New Roman" w:cs="Times New Roman"/>
          <w:iCs/>
          <w:sz w:val="24"/>
          <w:szCs w:val="24"/>
          <w:lang w:val="en-GB"/>
        </w:rPr>
        <w:t xml:space="preserve">. As of 2022, the organisation had </w:t>
      </w:r>
      <w:r w:rsidR="008A1428">
        <w:rPr>
          <w:rFonts w:ascii="Times New Roman" w:hAnsi="Times New Roman" w:cs="Times New Roman"/>
          <w:iCs/>
          <w:sz w:val="24"/>
          <w:szCs w:val="24"/>
          <w:lang w:val="en-GB"/>
        </w:rPr>
        <w:t>1 541 000</w:t>
      </w:r>
      <w:r w:rsidR="001441E3">
        <w:rPr>
          <w:rFonts w:ascii="Times New Roman" w:hAnsi="Times New Roman" w:cs="Times New Roman"/>
          <w:iCs/>
          <w:sz w:val="24"/>
          <w:szCs w:val="24"/>
          <w:lang w:val="en-GB"/>
        </w:rPr>
        <w:t xml:space="preserve"> employees working in various departments across the continents</w:t>
      </w:r>
      <w:r w:rsidR="00E22D76">
        <w:rPr>
          <w:rFonts w:ascii="Times New Roman" w:hAnsi="Times New Roman" w:cs="Times New Roman"/>
          <w:iCs/>
          <w:sz w:val="24"/>
          <w:szCs w:val="24"/>
          <w:lang w:val="en-GB"/>
        </w:rPr>
        <w:t xml:space="preserve"> (Amazon, 2023)</w:t>
      </w:r>
      <w:r w:rsidR="001441E3">
        <w:rPr>
          <w:rFonts w:ascii="Times New Roman" w:hAnsi="Times New Roman" w:cs="Times New Roman"/>
          <w:iCs/>
          <w:sz w:val="24"/>
          <w:szCs w:val="24"/>
          <w:lang w:val="en-GB"/>
        </w:rPr>
        <w:t>.</w:t>
      </w:r>
      <w:r w:rsidR="009B619A">
        <w:rPr>
          <w:rFonts w:ascii="Times New Roman" w:hAnsi="Times New Roman" w:cs="Times New Roman"/>
          <w:iCs/>
          <w:sz w:val="24"/>
          <w:szCs w:val="24"/>
          <w:lang w:val="en-GB"/>
        </w:rPr>
        <w:t xml:space="preserve"> The number of employees </w:t>
      </w:r>
      <w:r w:rsidR="008A1428">
        <w:rPr>
          <w:rFonts w:ascii="Times New Roman" w:hAnsi="Times New Roman" w:cs="Times New Roman"/>
          <w:iCs/>
          <w:sz w:val="24"/>
          <w:szCs w:val="24"/>
          <w:lang w:val="en-GB"/>
        </w:rPr>
        <w:t>within the US alone is approximately 950 000, making it one of the largest country's employees</w:t>
      </w:r>
      <w:r w:rsidR="007674C3">
        <w:rPr>
          <w:rFonts w:ascii="Times New Roman" w:hAnsi="Times New Roman" w:cs="Times New Roman"/>
          <w:iCs/>
          <w:sz w:val="24"/>
          <w:szCs w:val="24"/>
          <w:lang w:val="en-GB"/>
        </w:rPr>
        <w:t xml:space="preserve"> (Amazon, 2023)</w:t>
      </w:r>
      <w:r w:rsidR="009B619A">
        <w:rPr>
          <w:rFonts w:ascii="Times New Roman" w:hAnsi="Times New Roman" w:cs="Times New Roman"/>
          <w:iCs/>
          <w:sz w:val="24"/>
          <w:szCs w:val="24"/>
          <w:lang w:val="en-GB"/>
        </w:rPr>
        <w:t xml:space="preserve">. </w:t>
      </w:r>
      <w:r w:rsidR="008A1428">
        <w:rPr>
          <w:rFonts w:ascii="Times New Roman" w:hAnsi="Times New Roman" w:cs="Times New Roman"/>
          <w:iCs/>
          <w:sz w:val="24"/>
          <w:szCs w:val="24"/>
          <w:lang w:val="en-GB"/>
        </w:rPr>
        <w:t>Amazon</w:t>
      </w:r>
      <w:r w:rsidR="009B619A">
        <w:rPr>
          <w:rFonts w:ascii="Times New Roman" w:hAnsi="Times New Roman" w:cs="Times New Roman"/>
          <w:iCs/>
          <w:sz w:val="24"/>
          <w:szCs w:val="24"/>
          <w:lang w:val="en-GB"/>
        </w:rPr>
        <w:t xml:space="preserve"> has a robust HRM team composed of </w:t>
      </w:r>
      <w:r w:rsidR="008A1428">
        <w:rPr>
          <w:rFonts w:ascii="Times New Roman" w:hAnsi="Times New Roman" w:cs="Times New Roman"/>
          <w:iCs/>
          <w:sz w:val="24"/>
          <w:szCs w:val="24"/>
          <w:lang w:val="en-GB"/>
        </w:rPr>
        <w:t>16833</w:t>
      </w:r>
      <w:r w:rsidR="009B619A">
        <w:rPr>
          <w:rFonts w:ascii="Times New Roman" w:hAnsi="Times New Roman" w:cs="Times New Roman"/>
          <w:iCs/>
          <w:sz w:val="24"/>
          <w:szCs w:val="24"/>
          <w:lang w:val="en-GB"/>
        </w:rPr>
        <w:t xml:space="preserve"> employees distributed world</w:t>
      </w:r>
      <w:r w:rsidR="00E22D76">
        <w:rPr>
          <w:rFonts w:ascii="Times New Roman" w:hAnsi="Times New Roman" w:cs="Times New Roman"/>
          <w:iCs/>
          <w:sz w:val="24"/>
          <w:szCs w:val="24"/>
          <w:lang w:val="en-GB"/>
        </w:rPr>
        <w:t>wide (Amazon, 2023)</w:t>
      </w:r>
      <w:r w:rsidR="009B619A">
        <w:rPr>
          <w:rFonts w:ascii="Times New Roman" w:hAnsi="Times New Roman" w:cs="Times New Roman"/>
          <w:iCs/>
          <w:sz w:val="24"/>
          <w:szCs w:val="24"/>
          <w:lang w:val="en-GB"/>
        </w:rPr>
        <w:t xml:space="preserve">. The head of the team is </w:t>
      </w:r>
      <w:r w:rsidR="008A1428">
        <w:rPr>
          <w:rFonts w:ascii="Times New Roman" w:hAnsi="Times New Roman" w:cs="Times New Roman"/>
          <w:iCs/>
          <w:sz w:val="24"/>
          <w:szCs w:val="24"/>
          <w:lang w:val="en-GB"/>
        </w:rPr>
        <w:t xml:space="preserve">Rodney Glass, </w:t>
      </w:r>
      <w:r w:rsidR="009B619A">
        <w:rPr>
          <w:rFonts w:ascii="Times New Roman" w:hAnsi="Times New Roman" w:cs="Times New Roman"/>
          <w:iCs/>
          <w:sz w:val="24"/>
          <w:szCs w:val="24"/>
          <w:lang w:val="en-GB"/>
        </w:rPr>
        <w:t xml:space="preserve">who also serves as the </w:t>
      </w:r>
      <w:r w:rsidR="008A1428">
        <w:rPr>
          <w:rFonts w:ascii="Times New Roman" w:hAnsi="Times New Roman" w:cs="Times New Roman"/>
          <w:iCs/>
          <w:sz w:val="24"/>
          <w:szCs w:val="24"/>
          <w:lang w:val="en-GB"/>
        </w:rPr>
        <w:t>director of People, Experience, and Technology.</w:t>
      </w:r>
      <w:r w:rsidR="00903B03">
        <w:rPr>
          <w:rFonts w:ascii="Times New Roman" w:hAnsi="Times New Roman" w:cs="Times New Roman"/>
          <w:iCs/>
          <w:sz w:val="24"/>
          <w:szCs w:val="24"/>
          <w:lang w:val="en-GB"/>
        </w:rPr>
        <w:t xml:space="preserve"> The team has 2</w:t>
      </w:r>
      <w:r w:rsidR="008A1428">
        <w:rPr>
          <w:rFonts w:ascii="Times New Roman" w:hAnsi="Times New Roman" w:cs="Times New Roman"/>
          <w:iCs/>
          <w:sz w:val="24"/>
          <w:szCs w:val="24"/>
          <w:lang w:val="en-GB"/>
        </w:rPr>
        <w:t>56</w:t>
      </w:r>
      <w:r w:rsidR="00903B03">
        <w:rPr>
          <w:rFonts w:ascii="Times New Roman" w:hAnsi="Times New Roman" w:cs="Times New Roman"/>
          <w:iCs/>
          <w:sz w:val="24"/>
          <w:szCs w:val="24"/>
          <w:lang w:val="en-GB"/>
        </w:rPr>
        <w:t xml:space="preserve"> directors and </w:t>
      </w:r>
      <w:r w:rsidR="008A1428">
        <w:rPr>
          <w:rFonts w:ascii="Times New Roman" w:hAnsi="Times New Roman" w:cs="Times New Roman"/>
          <w:iCs/>
          <w:sz w:val="24"/>
          <w:szCs w:val="24"/>
          <w:lang w:val="en-GB"/>
        </w:rPr>
        <w:t>3400</w:t>
      </w:r>
      <w:r w:rsidR="00903B03">
        <w:rPr>
          <w:rFonts w:ascii="Times New Roman" w:hAnsi="Times New Roman" w:cs="Times New Roman"/>
          <w:iCs/>
          <w:sz w:val="24"/>
          <w:szCs w:val="24"/>
          <w:lang w:val="en-GB"/>
        </w:rPr>
        <w:t xml:space="preserve"> managers</w:t>
      </w:r>
      <w:r w:rsidR="007674C3">
        <w:rPr>
          <w:rFonts w:ascii="Times New Roman" w:hAnsi="Times New Roman" w:cs="Times New Roman"/>
          <w:iCs/>
          <w:sz w:val="24"/>
          <w:szCs w:val="24"/>
          <w:lang w:val="en-GB"/>
        </w:rPr>
        <w:t xml:space="preserve"> (RocketReach, 2023)</w:t>
      </w:r>
      <w:r w:rsidR="00903B03">
        <w:rPr>
          <w:rFonts w:ascii="Times New Roman" w:hAnsi="Times New Roman" w:cs="Times New Roman"/>
          <w:iCs/>
          <w:sz w:val="24"/>
          <w:szCs w:val="24"/>
          <w:lang w:val="en-GB"/>
        </w:rPr>
        <w:t>.</w:t>
      </w:r>
      <w:r w:rsidR="009B619A">
        <w:rPr>
          <w:rFonts w:ascii="Times New Roman" w:hAnsi="Times New Roman" w:cs="Times New Roman"/>
          <w:iCs/>
          <w:sz w:val="24"/>
          <w:szCs w:val="24"/>
          <w:lang w:val="en-GB"/>
        </w:rPr>
        <w:t xml:space="preserve"> </w:t>
      </w:r>
    </w:p>
    <w:p w14:paraId="52A22C88" w14:textId="77777777" w:rsidR="008237B0" w:rsidRPr="00E728D7" w:rsidRDefault="00000000" w:rsidP="004D5E86">
      <w:pPr>
        <w:pStyle w:val="Heading1"/>
        <w:rPr>
          <w:u w:val="single"/>
          <w:lang w:val="en-GB"/>
        </w:rPr>
      </w:pPr>
      <w:bookmarkStart w:id="2" w:name="_Toc138338937"/>
      <w:r w:rsidRPr="00E728D7">
        <w:rPr>
          <w:u w:val="single"/>
          <w:lang w:val="en-GB"/>
        </w:rPr>
        <w:lastRenderedPageBreak/>
        <w:t xml:space="preserve">Equality, Diversity, and Equity at </w:t>
      </w:r>
      <w:r w:rsidR="008A1428" w:rsidRPr="00E728D7">
        <w:rPr>
          <w:u w:val="single"/>
          <w:lang w:val="en-GB"/>
        </w:rPr>
        <w:t>Amazon</w:t>
      </w:r>
      <w:bookmarkEnd w:id="2"/>
    </w:p>
    <w:p w14:paraId="49312EAB" w14:textId="77777777" w:rsidR="00E728D7" w:rsidRPr="00E728D7" w:rsidRDefault="00E728D7" w:rsidP="00E728D7">
      <w:pPr>
        <w:rPr>
          <w:lang w:val="en-GB"/>
        </w:rPr>
      </w:pPr>
    </w:p>
    <w:p w14:paraId="3293518C" w14:textId="77777777" w:rsidR="008237B0"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Amazon </w:t>
      </w:r>
      <w:r w:rsidR="00B02DD7">
        <w:rPr>
          <w:rFonts w:ascii="Times New Roman" w:hAnsi="Times New Roman" w:cs="Times New Roman"/>
          <w:iCs/>
          <w:sz w:val="24"/>
          <w:szCs w:val="24"/>
          <w:lang w:val="en-GB"/>
        </w:rPr>
        <w:t xml:space="preserve">has tremendously implemented Equality, Diversity, and Equity at their organisation. In recent years, organisations have always believed that Equality and Diversity strengthen productivity. The main objective of the institution is to be the leading </w:t>
      </w:r>
      <w:r>
        <w:rPr>
          <w:rFonts w:ascii="Times New Roman" w:hAnsi="Times New Roman" w:cs="Times New Roman"/>
          <w:iCs/>
          <w:sz w:val="24"/>
          <w:szCs w:val="24"/>
          <w:lang w:val="en-GB"/>
        </w:rPr>
        <w:t>e-commerce company</w:t>
      </w:r>
      <w:r w:rsidR="00B02DD7">
        <w:rPr>
          <w:rFonts w:ascii="Times New Roman" w:hAnsi="Times New Roman" w:cs="Times New Roman"/>
          <w:iCs/>
          <w:sz w:val="24"/>
          <w:szCs w:val="24"/>
          <w:lang w:val="en-GB"/>
        </w:rPr>
        <w:t xml:space="preserve"> all over the world. The organisation aims to treat every employee, customer, and stakeholder equally</w:t>
      </w:r>
      <w:r w:rsidR="007674C3">
        <w:rPr>
          <w:rFonts w:ascii="Times New Roman" w:hAnsi="Times New Roman" w:cs="Times New Roman"/>
          <w:iCs/>
          <w:sz w:val="24"/>
          <w:szCs w:val="24"/>
          <w:lang w:val="en-GB"/>
        </w:rPr>
        <w:t xml:space="preserve"> (</w:t>
      </w:r>
      <w:r w:rsidR="007674C3" w:rsidRPr="007674C3">
        <w:rPr>
          <w:rFonts w:ascii="Times New Roman" w:hAnsi="Times New Roman" w:cs="Times New Roman"/>
          <w:iCs/>
          <w:sz w:val="24"/>
          <w:szCs w:val="24"/>
          <w:lang w:val="en-GB"/>
        </w:rPr>
        <w:t>Smith</w:t>
      </w:r>
      <w:r w:rsidR="007674C3">
        <w:rPr>
          <w:rFonts w:ascii="Times New Roman" w:hAnsi="Times New Roman" w:cs="Times New Roman"/>
          <w:iCs/>
          <w:sz w:val="24"/>
          <w:szCs w:val="24"/>
          <w:lang w:val="en-GB"/>
        </w:rPr>
        <w:t xml:space="preserve"> and</w:t>
      </w:r>
      <w:r w:rsidR="007674C3" w:rsidRPr="007674C3">
        <w:rPr>
          <w:rFonts w:ascii="Times New Roman" w:hAnsi="Times New Roman" w:cs="Times New Roman"/>
          <w:iCs/>
          <w:sz w:val="24"/>
          <w:szCs w:val="24"/>
          <w:lang w:val="en-GB"/>
        </w:rPr>
        <w:t xml:space="preserve"> Linden</w:t>
      </w:r>
      <w:r w:rsidR="007674C3">
        <w:rPr>
          <w:rFonts w:ascii="Times New Roman" w:hAnsi="Times New Roman" w:cs="Times New Roman"/>
          <w:iCs/>
          <w:sz w:val="24"/>
          <w:szCs w:val="24"/>
          <w:lang w:val="en-GB"/>
        </w:rPr>
        <w:t>, 2017)</w:t>
      </w:r>
      <w:r w:rsidR="00B02DD7">
        <w:rPr>
          <w:rFonts w:ascii="Times New Roman" w:hAnsi="Times New Roman" w:cs="Times New Roman"/>
          <w:iCs/>
          <w:sz w:val="24"/>
          <w:szCs w:val="24"/>
          <w:lang w:val="en-GB"/>
        </w:rPr>
        <w:t xml:space="preserve">. </w:t>
      </w:r>
      <w:r>
        <w:rPr>
          <w:rFonts w:ascii="Times New Roman" w:hAnsi="Times New Roman" w:cs="Times New Roman"/>
          <w:iCs/>
          <w:sz w:val="24"/>
          <w:szCs w:val="24"/>
          <w:lang w:val="en-GB"/>
        </w:rPr>
        <w:t>Amazon</w:t>
      </w:r>
      <w:r w:rsidR="00B02DD7">
        <w:rPr>
          <w:rFonts w:ascii="Times New Roman" w:hAnsi="Times New Roman" w:cs="Times New Roman"/>
          <w:iCs/>
          <w:sz w:val="24"/>
          <w:szCs w:val="24"/>
          <w:lang w:val="en-GB"/>
        </w:rPr>
        <w:t xml:space="preserve"> has implanted most of its policies on attaining Equality, Diversity, and Equity. However, there are still increased cases of racial </w:t>
      </w:r>
      <w:r>
        <w:rPr>
          <w:rFonts w:ascii="Times New Roman" w:hAnsi="Times New Roman" w:cs="Times New Roman"/>
          <w:iCs/>
          <w:sz w:val="24"/>
          <w:szCs w:val="24"/>
          <w:lang w:val="en-GB"/>
        </w:rPr>
        <w:t xml:space="preserve">and Gender </w:t>
      </w:r>
      <w:r w:rsidR="00B02DD7">
        <w:rPr>
          <w:rFonts w:ascii="Times New Roman" w:hAnsi="Times New Roman" w:cs="Times New Roman"/>
          <w:iCs/>
          <w:sz w:val="24"/>
          <w:szCs w:val="24"/>
          <w:lang w:val="en-GB"/>
        </w:rPr>
        <w:t xml:space="preserve">discrimination at the organisation. According to </w:t>
      </w:r>
      <w:r w:rsidR="007674C3">
        <w:rPr>
          <w:rFonts w:ascii="Times New Roman" w:hAnsi="Times New Roman" w:cs="Times New Roman"/>
          <w:iCs/>
          <w:sz w:val="24"/>
          <w:szCs w:val="24"/>
          <w:lang w:val="en-GB"/>
        </w:rPr>
        <w:t>Chang (2020</w:t>
      </w:r>
      <w:r w:rsidR="00B02DD7">
        <w:rPr>
          <w:rFonts w:ascii="Times New Roman" w:hAnsi="Times New Roman" w:cs="Times New Roman"/>
          <w:iCs/>
          <w:sz w:val="24"/>
          <w:szCs w:val="24"/>
          <w:lang w:val="en-GB"/>
        </w:rPr>
        <w:t xml:space="preserve">), racism is the leading practice against </w:t>
      </w:r>
      <w:r w:rsidR="00B22CE7">
        <w:rPr>
          <w:rFonts w:ascii="Times New Roman" w:hAnsi="Times New Roman" w:cs="Times New Roman"/>
          <w:iCs/>
          <w:sz w:val="24"/>
          <w:szCs w:val="24"/>
          <w:lang w:val="en-GB"/>
        </w:rPr>
        <w:t xml:space="preserve">EDE in organisations. According to a report by </w:t>
      </w:r>
      <w:r>
        <w:rPr>
          <w:rFonts w:ascii="Times New Roman" w:hAnsi="Times New Roman" w:cs="Times New Roman"/>
          <w:iCs/>
          <w:sz w:val="24"/>
          <w:szCs w:val="24"/>
          <w:lang w:val="en-GB"/>
        </w:rPr>
        <w:t>VOX news</w:t>
      </w:r>
      <w:r w:rsidR="00B22CE7">
        <w:rPr>
          <w:rFonts w:ascii="Times New Roman" w:hAnsi="Times New Roman" w:cs="Times New Roman"/>
          <w:iCs/>
          <w:sz w:val="24"/>
          <w:szCs w:val="24"/>
          <w:lang w:val="en-GB"/>
        </w:rPr>
        <w:t xml:space="preserve">, several employees at </w:t>
      </w:r>
      <w:r>
        <w:rPr>
          <w:rFonts w:ascii="Times New Roman" w:hAnsi="Times New Roman" w:cs="Times New Roman"/>
          <w:iCs/>
          <w:sz w:val="24"/>
          <w:szCs w:val="24"/>
          <w:lang w:val="en-GB"/>
        </w:rPr>
        <w:t xml:space="preserve">Amazon </w:t>
      </w:r>
      <w:r w:rsidR="00B22CE7">
        <w:rPr>
          <w:rFonts w:ascii="Times New Roman" w:hAnsi="Times New Roman" w:cs="Times New Roman"/>
          <w:iCs/>
          <w:sz w:val="24"/>
          <w:szCs w:val="24"/>
          <w:lang w:val="en-GB"/>
        </w:rPr>
        <w:t>have been resigning, citing cases of racial discrimination from the top management</w:t>
      </w:r>
      <w:r w:rsidR="00412552">
        <w:rPr>
          <w:rFonts w:ascii="Times New Roman" w:hAnsi="Times New Roman" w:cs="Times New Roman"/>
          <w:iCs/>
          <w:sz w:val="24"/>
          <w:szCs w:val="24"/>
          <w:lang w:val="en-GB"/>
        </w:rPr>
        <w:t xml:space="preserve"> (</w:t>
      </w:r>
      <w:r w:rsidR="00412552" w:rsidRPr="004D5E86">
        <w:rPr>
          <w:rFonts w:ascii="Times New Roman" w:eastAsia="Times New Roman" w:hAnsi="Times New Roman" w:cs="Times New Roman"/>
          <w:kern w:val="0"/>
          <w:sz w:val="24"/>
          <w:szCs w:val="24"/>
          <w14:ligatures w14:val="none"/>
        </w:rPr>
        <w:t>Cryderman</w:t>
      </w:r>
      <w:r w:rsidR="00412552">
        <w:rPr>
          <w:rFonts w:ascii="Times New Roman" w:eastAsia="Times New Roman" w:hAnsi="Times New Roman" w:cs="Times New Roman"/>
          <w:kern w:val="0"/>
          <w:sz w:val="24"/>
          <w:szCs w:val="24"/>
          <w14:ligatures w14:val="none"/>
        </w:rPr>
        <w:t>, 2023)</w:t>
      </w:r>
      <w:r w:rsidR="00B22CE7">
        <w:rPr>
          <w:rFonts w:ascii="Times New Roman" w:hAnsi="Times New Roman" w:cs="Times New Roman"/>
          <w:iCs/>
          <w:sz w:val="24"/>
          <w:szCs w:val="24"/>
          <w:lang w:val="en-GB"/>
        </w:rPr>
        <w:t xml:space="preserve">. In 2021, </w:t>
      </w:r>
      <w:r>
        <w:rPr>
          <w:rFonts w:ascii="Times New Roman" w:hAnsi="Times New Roman" w:cs="Times New Roman"/>
          <w:iCs/>
          <w:sz w:val="24"/>
          <w:szCs w:val="24"/>
          <w:lang w:val="en-GB"/>
        </w:rPr>
        <w:t>five black women reported cases of Gender and racial abuse from their white managers</w:t>
      </w:r>
      <w:r w:rsidR="00B22CE7">
        <w:rPr>
          <w:rFonts w:ascii="Times New Roman" w:hAnsi="Times New Roman" w:cs="Times New Roman"/>
          <w:iCs/>
          <w:sz w:val="24"/>
          <w:szCs w:val="24"/>
          <w:lang w:val="en-GB"/>
        </w:rPr>
        <w:t xml:space="preserve">. The </w:t>
      </w:r>
      <w:r>
        <w:rPr>
          <w:rFonts w:ascii="Times New Roman" w:hAnsi="Times New Roman" w:cs="Times New Roman"/>
          <w:iCs/>
          <w:sz w:val="24"/>
          <w:szCs w:val="24"/>
          <w:lang w:val="en-GB"/>
        </w:rPr>
        <w:t>women working in the warehouse</w:t>
      </w:r>
      <w:r w:rsidR="00B22CE7">
        <w:rPr>
          <w:rFonts w:ascii="Times New Roman" w:hAnsi="Times New Roman" w:cs="Times New Roman"/>
          <w:iCs/>
          <w:sz w:val="24"/>
          <w:szCs w:val="24"/>
          <w:lang w:val="en-GB"/>
        </w:rPr>
        <w:t xml:space="preserve"> in the United States complained of continued discrimination against the employees by the top management team. The employee</w:t>
      </w:r>
      <w:r>
        <w:rPr>
          <w:rFonts w:ascii="Times New Roman" w:hAnsi="Times New Roman" w:cs="Times New Roman"/>
          <w:iCs/>
          <w:sz w:val="24"/>
          <w:szCs w:val="24"/>
          <w:lang w:val="en-GB"/>
        </w:rPr>
        <w:t>s</w:t>
      </w:r>
      <w:r w:rsidR="00B22CE7">
        <w:rPr>
          <w:rFonts w:ascii="Times New Roman" w:hAnsi="Times New Roman" w:cs="Times New Roman"/>
          <w:iCs/>
          <w:sz w:val="24"/>
          <w:szCs w:val="24"/>
          <w:lang w:val="en-GB"/>
        </w:rPr>
        <w:t xml:space="preserve"> stated </w:t>
      </w:r>
      <w:r>
        <w:rPr>
          <w:rFonts w:ascii="Times New Roman" w:hAnsi="Times New Roman" w:cs="Times New Roman"/>
          <w:iCs/>
          <w:sz w:val="24"/>
          <w:szCs w:val="24"/>
          <w:lang w:val="en-GB"/>
        </w:rPr>
        <w:t>th</w:t>
      </w:r>
      <w:r w:rsidR="00C02F04">
        <w:rPr>
          <w:rFonts w:ascii="Times New Roman" w:hAnsi="Times New Roman" w:cs="Times New Roman"/>
          <w:iCs/>
          <w:sz w:val="24"/>
          <w:szCs w:val="24"/>
          <w:lang w:val="en-GB"/>
        </w:rPr>
        <w:t>at sexual harassment and discrimination among people of colour rapidly grew at the organisation</w:t>
      </w:r>
      <w:r w:rsidR="00B22CE7">
        <w:rPr>
          <w:rFonts w:ascii="Times New Roman" w:hAnsi="Times New Roman" w:cs="Times New Roman"/>
          <w:iCs/>
          <w:sz w:val="24"/>
          <w:szCs w:val="24"/>
          <w:lang w:val="en-GB"/>
        </w:rPr>
        <w:t xml:space="preserve">. According </w:t>
      </w:r>
      <w:r w:rsidR="00C02F04">
        <w:rPr>
          <w:rFonts w:ascii="Times New Roman" w:hAnsi="Times New Roman" w:cs="Times New Roman"/>
          <w:iCs/>
          <w:sz w:val="24"/>
          <w:szCs w:val="24"/>
          <w:lang w:val="en-GB"/>
        </w:rPr>
        <w:t>to a New York City Law firm, they had more than five cases of Gender and sexual harassment against Amazon and Several executives</w:t>
      </w:r>
      <w:r w:rsidR="00412552">
        <w:rPr>
          <w:rFonts w:ascii="Times New Roman" w:hAnsi="Times New Roman" w:cs="Times New Roman"/>
          <w:iCs/>
          <w:sz w:val="24"/>
          <w:szCs w:val="24"/>
          <w:lang w:val="en-GB"/>
        </w:rPr>
        <w:t xml:space="preserve"> (</w:t>
      </w:r>
      <w:r w:rsidR="00412552" w:rsidRPr="004D5E86">
        <w:rPr>
          <w:rFonts w:ascii="Times New Roman" w:eastAsia="Times New Roman" w:hAnsi="Times New Roman" w:cs="Times New Roman"/>
          <w:kern w:val="0"/>
          <w:sz w:val="24"/>
          <w:szCs w:val="24"/>
          <w14:ligatures w14:val="none"/>
        </w:rPr>
        <w:t>Cryderman</w:t>
      </w:r>
      <w:r w:rsidR="00412552">
        <w:rPr>
          <w:rFonts w:ascii="Times New Roman" w:eastAsia="Times New Roman" w:hAnsi="Times New Roman" w:cs="Times New Roman"/>
          <w:kern w:val="0"/>
          <w:sz w:val="24"/>
          <w:szCs w:val="24"/>
          <w14:ligatures w14:val="none"/>
        </w:rPr>
        <w:t>, 2023)</w:t>
      </w:r>
      <w:r w:rsidR="00C02F04">
        <w:rPr>
          <w:rFonts w:ascii="Times New Roman" w:hAnsi="Times New Roman" w:cs="Times New Roman"/>
          <w:iCs/>
          <w:sz w:val="24"/>
          <w:szCs w:val="24"/>
          <w:lang w:val="en-GB"/>
        </w:rPr>
        <w:t>. In addition, they had other preliminary cases of racial discrimination against Amazon's top managers.</w:t>
      </w:r>
      <w:r w:rsidR="00B22CE7">
        <w:rPr>
          <w:rFonts w:ascii="Times New Roman" w:hAnsi="Times New Roman" w:cs="Times New Roman"/>
          <w:iCs/>
          <w:sz w:val="24"/>
          <w:szCs w:val="24"/>
          <w:lang w:val="en-GB"/>
        </w:rPr>
        <w:t xml:space="preserve"> </w:t>
      </w:r>
      <w:r w:rsidR="0002306B">
        <w:rPr>
          <w:rFonts w:ascii="Times New Roman" w:hAnsi="Times New Roman" w:cs="Times New Roman"/>
          <w:iCs/>
          <w:sz w:val="24"/>
          <w:szCs w:val="24"/>
          <w:lang w:val="en-GB"/>
        </w:rPr>
        <w:t>This information clearly shows that Equality, Diversity, and Equity need improvement to eliminate racial discrimination in the organisation.</w:t>
      </w:r>
    </w:p>
    <w:p w14:paraId="58AC302A" w14:textId="77777777" w:rsidR="0002306B" w:rsidRPr="00E728D7" w:rsidRDefault="00000000" w:rsidP="004D5E86">
      <w:pPr>
        <w:pStyle w:val="Heading1"/>
        <w:rPr>
          <w:u w:val="single"/>
          <w:lang w:val="en-GB"/>
        </w:rPr>
      </w:pPr>
      <w:bookmarkStart w:id="3" w:name="_Toc138338938"/>
      <w:r w:rsidRPr="00E728D7">
        <w:rPr>
          <w:u w:val="single"/>
          <w:lang w:val="en-GB"/>
        </w:rPr>
        <w:t xml:space="preserve">Impacts of Racial </w:t>
      </w:r>
      <w:r w:rsidR="004D5E86" w:rsidRPr="00E728D7">
        <w:rPr>
          <w:u w:val="single"/>
          <w:lang w:val="en-GB"/>
        </w:rPr>
        <w:t xml:space="preserve">and Gender </w:t>
      </w:r>
      <w:r w:rsidRPr="00E728D7">
        <w:rPr>
          <w:u w:val="single"/>
          <w:lang w:val="en-GB"/>
        </w:rPr>
        <w:t xml:space="preserve">Discrimination at </w:t>
      </w:r>
      <w:r w:rsidR="00C02F04" w:rsidRPr="00E728D7">
        <w:rPr>
          <w:u w:val="single"/>
          <w:lang w:val="en-GB"/>
        </w:rPr>
        <w:t>Amazon</w:t>
      </w:r>
      <w:bookmarkEnd w:id="3"/>
    </w:p>
    <w:p w14:paraId="58A1ABEB" w14:textId="77777777" w:rsidR="00E728D7" w:rsidRPr="00E728D7" w:rsidRDefault="00E728D7" w:rsidP="00E728D7">
      <w:pPr>
        <w:rPr>
          <w:lang w:val="en-GB"/>
        </w:rPr>
      </w:pPr>
    </w:p>
    <w:p w14:paraId="60C09FF6" w14:textId="25889C8D" w:rsidR="0002306B"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The HRM department at </w:t>
      </w:r>
      <w:r w:rsidR="00C02F04">
        <w:rPr>
          <w:rFonts w:ascii="Times New Roman" w:hAnsi="Times New Roman" w:cs="Times New Roman"/>
          <w:iCs/>
          <w:sz w:val="24"/>
          <w:szCs w:val="24"/>
          <w:lang w:val="en-GB"/>
        </w:rPr>
        <w:t>Amazon</w:t>
      </w:r>
      <w:r>
        <w:rPr>
          <w:rFonts w:ascii="Times New Roman" w:hAnsi="Times New Roman" w:cs="Times New Roman"/>
          <w:iCs/>
          <w:sz w:val="24"/>
          <w:szCs w:val="24"/>
          <w:lang w:val="en-GB"/>
        </w:rPr>
        <w:t xml:space="preserve"> should prioritise ED</w:t>
      </w:r>
      <w:r w:rsidR="004D5E86">
        <w:rPr>
          <w:rFonts w:ascii="Times New Roman" w:hAnsi="Times New Roman" w:cs="Times New Roman"/>
          <w:iCs/>
          <w:sz w:val="24"/>
          <w:szCs w:val="24"/>
          <w:lang w:val="en-GB"/>
        </w:rPr>
        <w:t>E</w:t>
      </w:r>
      <w:r>
        <w:rPr>
          <w:rFonts w:ascii="Times New Roman" w:hAnsi="Times New Roman" w:cs="Times New Roman"/>
          <w:iCs/>
          <w:sz w:val="24"/>
          <w:szCs w:val="24"/>
          <w:lang w:val="en-GB"/>
        </w:rPr>
        <w:t xml:space="preserve"> at the </w:t>
      </w:r>
      <w:r w:rsidR="00686898">
        <w:rPr>
          <w:rFonts w:ascii="Times New Roman" w:hAnsi="Times New Roman" w:cs="Times New Roman"/>
          <w:iCs/>
          <w:sz w:val="24"/>
          <w:szCs w:val="24"/>
          <w:lang w:val="en-GB"/>
        </w:rPr>
        <w:t>organi</w:t>
      </w:r>
      <w:r>
        <w:rPr>
          <w:rFonts w:ascii="Times New Roman" w:hAnsi="Times New Roman" w:cs="Times New Roman"/>
          <w:iCs/>
          <w:sz w:val="24"/>
          <w:szCs w:val="24"/>
          <w:lang w:val="en-GB"/>
        </w:rPr>
        <w:t xml:space="preserve">sation. It is because the rising cases of racial discrimination are already negatively impacting the organisation's </w:t>
      </w:r>
      <w:r>
        <w:rPr>
          <w:rFonts w:ascii="Times New Roman" w:hAnsi="Times New Roman" w:cs="Times New Roman"/>
          <w:iCs/>
          <w:sz w:val="24"/>
          <w:szCs w:val="24"/>
          <w:lang w:val="en-GB"/>
        </w:rPr>
        <w:lastRenderedPageBreak/>
        <w:t>performance. Discrimination in the workplace is the leading cause of the lack of Equality, Diversity, and Equity in an organisation</w:t>
      </w:r>
      <w:r w:rsidR="00412552">
        <w:rPr>
          <w:rFonts w:ascii="Times New Roman" w:hAnsi="Times New Roman" w:cs="Times New Roman"/>
          <w:iCs/>
          <w:sz w:val="24"/>
          <w:szCs w:val="24"/>
          <w:lang w:val="en-GB"/>
        </w:rPr>
        <w:t xml:space="preserve"> (</w:t>
      </w:r>
      <w:r w:rsidR="00412552" w:rsidRPr="00412552">
        <w:rPr>
          <w:rFonts w:ascii="Times New Roman" w:hAnsi="Times New Roman" w:cs="Times New Roman"/>
          <w:iCs/>
          <w:sz w:val="24"/>
          <w:szCs w:val="24"/>
          <w:lang w:val="en-GB"/>
        </w:rPr>
        <w:t>Portocarrero</w:t>
      </w:r>
      <w:r w:rsidR="00412552">
        <w:rPr>
          <w:rFonts w:ascii="Times New Roman" w:hAnsi="Times New Roman" w:cs="Times New Roman"/>
          <w:iCs/>
          <w:sz w:val="24"/>
          <w:szCs w:val="24"/>
          <w:lang w:val="en-GB"/>
        </w:rPr>
        <w:t xml:space="preserve"> </w:t>
      </w:r>
      <w:r w:rsidR="00412552" w:rsidRPr="00412552">
        <w:rPr>
          <w:rFonts w:ascii="Times New Roman" w:hAnsi="Times New Roman" w:cs="Times New Roman"/>
          <w:iCs/>
          <w:sz w:val="24"/>
          <w:szCs w:val="24"/>
          <w:lang w:val="en-GB"/>
        </w:rPr>
        <w:t>and Carter</w:t>
      </w:r>
      <w:r w:rsidR="00412552">
        <w:rPr>
          <w:rFonts w:ascii="Times New Roman" w:hAnsi="Times New Roman" w:cs="Times New Roman"/>
          <w:iCs/>
          <w:sz w:val="24"/>
          <w:szCs w:val="24"/>
          <w:lang w:val="en-GB"/>
        </w:rPr>
        <w:t>, 2022)</w:t>
      </w:r>
      <w:r>
        <w:rPr>
          <w:rFonts w:ascii="Times New Roman" w:hAnsi="Times New Roman" w:cs="Times New Roman"/>
          <w:iCs/>
          <w:sz w:val="24"/>
          <w:szCs w:val="24"/>
          <w:lang w:val="en-GB"/>
        </w:rPr>
        <w:t xml:space="preserve">. Racial </w:t>
      </w:r>
      <w:r w:rsidR="00C02F04">
        <w:rPr>
          <w:rFonts w:ascii="Times New Roman" w:hAnsi="Times New Roman" w:cs="Times New Roman"/>
          <w:iCs/>
          <w:sz w:val="24"/>
          <w:szCs w:val="24"/>
          <w:lang w:val="en-GB"/>
        </w:rPr>
        <w:t xml:space="preserve">and Gender </w:t>
      </w:r>
      <w:r>
        <w:rPr>
          <w:rFonts w:ascii="Times New Roman" w:hAnsi="Times New Roman" w:cs="Times New Roman"/>
          <w:iCs/>
          <w:sz w:val="24"/>
          <w:szCs w:val="24"/>
          <w:lang w:val="en-GB"/>
        </w:rPr>
        <w:t xml:space="preserve">discrimination at </w:t>
      </w:r>
      <w:r w:rsidR="00C02F04">
        <w:rPr>
          <w:rFonts w:ascii="Times New Roman" w:hAnsi="Times New Roman" w:cs="Times New Roman"/>
          <w:iCs/>
          <w:sz w:val="24"/>
          <w:szCs w:val="24"/>
          <w:lang w:val="en-GB"/>
        </w:rPr>
        <w:t>Amazon</w:t>
      </w:r>
      <w:r>
        <w:rPr>
          <w:rFonts w:ascii="Times New Roman" w:hAnsi="Times New Roman" w:cs="Times New Roman"/>
          <w:iCs/>
          <w:sz w:val="24"/>
          <w:szCs w:val="24"/>
          <w:lang w:val="en-GB"/>
        </w:rPr>
        <w:t xml:space="preserve"> is causing great strife to the minority at the institution. Racial</w:t>
      </w:r>
      <w:r w:rsidR="00C02F04">
        <w:rPr>
          <w:rFonts w:ascii="Times New Roman" w:hAnsi="Times New Roman" w:cs="Times New Roman"/>
          <w:iCs/>
          <w:sz w:val="24"/>
          <w:szCs w:val="24"/>
          <w:lang w:val="en-GB"/>
        </w:rPr>
        <w:t xml:space="preserve"> and Gender</w:t>
      </w:r>
      <w:r>
        <w:rPr>
          <w:rFonts w:ascii="Times New Roman" w:hAnsi="Times New Roman" w:cs="Times New Roman"/>
          <w:iCs/>
          <w:sz w:val="24"/>
          <w:szCs w:val="24"/>
          <w:lang w:val="en-GB"/>
        </w:rPr>
        <w:t xml:space="preserve"> discrimination make marginalised groups feel less superior to their counterparts. It causes stigmatisation of minority groups forcing them to resign from the organisation. </w:t>
      </w:r>
      <w:r w:rsidR="00686898">
        <w:rPr>
          <w:rFonts w:ascii="Times New Roman" w:hAnsi="Times New Roman" w:cs="Times New Roman"/>
          <w:iCs/>
          <w:sz w:val="24"/>
          <w:szCs w:val="24"/>
          <w:lang w:val="en-GB"/>
        </w:rPr>
        <w:t>Losing competent employees reduces the performance and productivity of an organisation</w:t>
      </w:r>
      <w:r w:rsidR="00412552">
        <w:rPr>
          <w:rFonts w:ascii="Times New Roman" w:hAnsi="Times New Roman" w:cs="Times New Roman"/>
          <w:iCs/>
          <w:sz w:val="24"/>
          <w:szCs w:val="24"/>
          <w:lang w:val="en-GB"/>
        </w:rPr>
        <w:t xml:space="preserve"> (Gill et al., 2018)</w:t>
      </w:r>
      <w:r w:rsidR="00686898">
        <w:rPr>
          <w:rFonts w:ascii="Times New Roman" w:hAnsi="Times New Roman" w:cs="Times New Roman"/>
          <w:iCs/>
          <w:sz w:val="24"/>
          <w:szCs w:val="24"/>
          <w:lang w:val="en-GB"/>
        </w:rPr>
        <w:t xml:space="preserve">. </w:t>
      </w:r>
      <w:r w:rsidR="002A07F7" w:rsidRPr="00140A00">
        <w:rPr>
          <w:rFonts w:ascii="Times New Roman" w:hAnsi="Times New Roman" w:cs="Times New Roman"/>
          <w:iCs/>
          <w:sz w:val="24"/>
          <w:szCs w:val="24"/>
          <w:highlight w:val="yellow"/>
          <w:lang w:val="en-GB"/>
        </w:rPr>
        <w:t>In April 2022, a group of workers working at the Staten Island warehouse resigned from work and voted against their Union of workers (Lopez et al., 2022). Due to reduced number of employees at the warehouse, there was a decline in productivity at the organization.</w:t>
      </w:r>
      <w:r w:rsidR="002A07F7">
        <w:rPr>
          <w:rFonts w:ascii="Times New Roman" w:hAnsi="Times New Roman" w:cs="Times New Roman"/>
          <w:iCs/>
          <w:sz w:val="24"/>
          <w:szCs w:val="24"/>
          <w:lang w:val="en-GB"/>
        </w:rPr>
        <w:t xml:space="preserve"> </w:t>
      </w:r>
      <w:r w:rsidR="00686898">
        <w:rPr>
          <w:rFonts w:ascii="Times New Roman" w:hAnsi="Times New Roman" w:cs="Times New Roman"/>
          <w:iCs/>
          <w:sz w:val="24"/>
          <w:szCs w:val="24"/>
          <w:lang w:val="en-GB"/>
        </w:rPr>
        <w:t>It also creates a vacuum in terms of leadership and task completion. It is because recruiting new employees to replace one who has resigned is time-consuming and costly.</w:t>
      </w:r>
    </w:p>
    <w:p w14:paraId="58C57F00" w14:textId="77777777" w:rsidR="00686898"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The racial</w:t>
      </w:r>
      <w:r w:rsidR="00C02F04">
        <w:rPr>
          <w:rFonts w:ascii="Times New Roman" w:hAnsi="Times New Roman" w:cs="Times New Roman"/>
          <w:iCs/>
          <w:sz w:val="24"/>
          <w:szCs w:val="24"/>
          <w:lang w:val="en-GB"/>
        </w:rPr>
        <w:t xml:space="preserve"> and Gender</w:t>
      </w:r>
      <w:r>
        <w:rPr>
          <w:rFonts w:ascii="Times New Roman" w:hAnsi="Times New Roman" w:cs="Times New Roman"/>
          <w:iCs/>
          <w:sz w:val="24"/>
          <w:szCs w:val="24"/>
          <w:lang w:val="en-GB"/>
        </w:rPr>
        <w:t xml:space="preserve"> discrimination at </w:t>
      </w:r>
      <w:r w:rsidR="00C02F04">
        <w:rPr>
          <w:rFonts w:ascii="Times New Roman" w:hAnsi="Times New Roman" w:cs="Times New Roman"/>
          <w:iCs/>
          <w:sz w:val="24"/>
          <w:szCs w:val="24"/>
          <w:lang w:val="en-GB"/>
        </w:rPr>
        <w:t>Amazon</w:t>
      </w:r>
      <w:r>
        <w:rPr>
          <w:rFonts w:ascii="Times New Roman" w:hAnsi="Times New Roman" w:cs="Times New Roman"/>
          <w:iCs/>
          <w:sz w:val="24"/>
          <w:szCs w:val="24"/>
          <w:lang w:val="en-GB"/>
        </w:rPr>
        <w:t xml:space="preserve"> has also caused physical and psychological torture to the employees. Most employees who have resigned from their jobs are always linked to depression, anxiety, and well-being. According to </w:t>
      </w:r>
      <w:r w:rsidR="00412552" w:rsidRPr="00412552">
        <w:rPr>
          <w:rFonts w:ascii="Times New Roman" w:hAnsi="Times New Roman" w:cs="Times New Roman"/>
          <w:iCs/>
          <w:sz w:val="24"/>
          <w:szCs w:val="24"/>
          <w:lang w:val="en-GB"/>
        </w:rPr>
        <w:t>Appel-Meulenbroek and Danivska</w:t>
      </w:r>
      <w:r w:rsidR="00412552">
        <w:rPr>
          <w:rFonts w:ascii="Times New Roman" w:hAnsi="Times New Roman" w:cs="Times New Roman"/>
          <w:iCs/>
          <w:sz w:val="24"/>
          <w:szCs w:val="24"/>
          <w:lang w:val="en-GB"/>
        </w:rPr>
        <w:t xml:space="preserve"> (2021</w:t>
      </w:r>
      <w:r>
        <w:rPr>
          <w:rFonts w:ascii="Times New Roman" w:hAnsi="Times New Roman" w:cs="Times New Roman"/>
          <w:iCs/>
          <w:sz w:val="24"/>
          <w:szCs w:val="24"/>
          <w:lang w:val="en-GB"/>
        </w:rPr>
        <w:t xml:space="preserve">). Stigmatisation due to racial discrimination has led to various mental problems among employees. </w:t>
      </w:r>
      <w:r w:rsidR="00412552">
        <w:rPr>
          <w:rFonts w:ascii="Times New Roman" w:hAnsi="Times New Roman" w:cs="Times New Roman"/>
          <w:iCs/>
          <w:sz w:val="24"/>
          <w:szCs w:val="24"/>
          <w:lang w:val="en-GB"/>
        </w:rPr>
        <w:t>Most employees record</w:t>
      </w:r>
      <w:r>
        <w:rPr>
          <w:rFonts w:ascii="Times New Roman" w:hAnsi="Times New Roman" w:cs="Times New Roman"/>
          <w:iCs/>
          <w:sz w:val="24"/>
          <w:szCs w:val="24"/>
          <w:lang w:val="en-GB"/>
        </w:rPr>
        <w:t xml:space="preserve"> cases of chronic diseases, such as cardiovascular disorders, months after resigning </w:t>
      </w:r>
      <w:r w:rsidR="00412552">
        <w:rPr>
          <w:rFonts w:ascii="Times New Roman" w:hAnsi="Times New Roman" w:cs="Times New Roman"/>
          <w:iCs/>
          <w:sz w:val="24"/>
          <w:szCs w:val="24"/>
          <w:lang w:val="en-GB"/>
        </w:rPr>
        <w:t>(El- Amin, 2022)</w:t>
      </w:r>
      <w:r>
        <w:rPr>
          <w:rFonts w:ascii="Times New Roman" w:hAnsi="Times New Roman" w:cs="Times New Roman"/>
          <w:iCs/>
          <w:sz w:val="24"/>
          <w:szCs w:val="24"/>
          <w:lang w:val="en-GB"/>
        </w:rPr>
        <w:t xml:space="preserve">. The discrimination at </w:t>
      </w:r>
      <w:r w:rsidR="00C02F04">
        <w:rPr>
          <w:rFonts w:ascii="Times New Roman" w:hAnsi="Times New Roman" w:cs="Times New Roman"/>
          <w:iCs/>
          <w:sz w:val="24"/>
          <w:szCs w:val="24"/>
          <w:lang w:val="en-GB"/>
        </w:rPr>
        <w:t xml:space="preserve">Amazon </w:t>
      </w:r>
      <w:r>
        <w:rPr>
          <w:rFonts w:ascii="Times New Roman" w:hAnsi="Times New Roman" w:cs="Times New Roman"/>
          <w:iCs/>
          <w:sz w:val="24"/>
          <w:szCs w:val="24"/>
          <w:lang w:val="en-GB"/>
        </w:rPr>
        <w:t>has led to limited hiring. It is the main reason there has been a decline in employees in managerial positions at the organisation. Most competent marginalised financial managers don't have the urge to apply for employment at the organisation due to their tainted reputation.</w:t>
      </w:r>
      <w:r w:rsidR="004757E3">
        <w:rPr>
          <w:rFonts w:ascii="Times New Roman" w:hAnsi="Times New Roman" w:cs="Times New Roman"/>
          <w:iCs/>
          <w:sz w:val="24"/>
          <w:szCs w:val="24"/>
          <w:lang w:val="en-GB"/>
        </w:rPr>
        <w:t xml:space="preserve"> Lastly, discrimination has affected the flow of customers at the organisation, despite </w:t>
      </w:r>
      <w:r w:rsidR="00C02F04">
        <w:rPr>
          <w:rFonts w:ascii="Times New Roman" w:hAnsi="Times New Roman" w:cs="Times New Roman"/>
          <w:iCs/>
          <w:sz w:val="24"/>
          <w:szCs w:val="24"/>
          <w:lang w:val="en-GB"/>
        </w:rPr>
        <w:t>Amazon</w:t>
      </w:r>
      <w:r w:rsidR="004757E3">
        <w:rPr>
          <w:rFonts w:ascii="Times New Roman" w:hAnsi="Times New Roman" w:cs="Times New Roman"/>
          <w:iCs/>
          <w:sz w:val="24"/>
          <w:szCs w:val="24"/>
          <w:lang w:val="en-GB"/>
        </w:rPr>
        <w:t xml:space="preserve"> making a lot of profits and gaining more assets. There has been a negative deviation in the growth of their customers since the racial discrimination reported in 2021. </w:t>
      </w:r>
      <w:r w:rsidR="00C02F04">
        <w:rPr>
          <w:rFonts w:ascii="Times New Roman" w:hAnsi="Times New Roman" w:cs="Times New Roman"/>
          <w:iCs/>
          <w:sz w:val="24"/>
          <w:szCs w:val="24"/>
          <w:lang w:val="en-GB"/>
        </w:rPr>
        <w:t xml:space="preserve">In 2022 Amazon reported losing </w:t>
      </w:r>
      <w:r w:rsidR="00C02F04">
        <w:rPr>
          <w:rFonts w:ascii="Times New Roman" w:hAnsi="Times New Roman" w:cs="Times New Roman"/>
          <w:iCs/>
          <w:sz w:val="24"/>
          <w:szCs w:val="24"/>
          <w:lang w:val="en-GB"/>
        </w:rPr>
        <w:lastRenderedPageBreak/>
        <w:t>annual sales</w:t>
      </w:r>
      <w:r w:rsidR="00412552">
        <w:rPr>
          <w:rFonts w:ascii="Times New Roman" w:hAnsi="Times New Roman" w:cs="Times New Roman"/>
          <w:iCs/>
          <w:sz w:val="24"/>
          <w:szCs w:val="24"/>
          <w:lang w:val="en-GB"/>
        </w:rPr>
        <w:t xml:space="preserve"> (Cryderman, 2023)</w:t>
      </w:r>
      <w:r w:rsidR="00C02F04">
        <w:rPr>
          <w:rFonts w:ascii="Times New Roman" w:hAnsi="Times New Roman" w:cs="Times New Roman"/>
          <w:iCs/>
          <w:sz w:val="24"/>
          <w:szCs w:val="24"/>
          <w:lang w:val="en-GB"/>
        </w:rPr>
        <w:t xml:space="preserve">. </w:t>
      </w:r>
      <w:r w:rsidR="004757E3">
        <w:rPr>
          <w:rFonts w:ascii="Times New Roman" w:hAnsi="Times New Roman" w:cs="Times New Roman"/>
          <w:iCs/>
          <w:sz w:val="24"/>
          <w:szCs w:val="24"/>
          <w:lang w:val="en-GB"/>
        </w:rPr>
        <w:t>Most customers from marginalised groups feel uncared for by the organisation. They, therefore, have a feeling that they won't be treated equally as the majority groups.</w:t>
      </w:r>
    </w:p>
    <w:p w14:paraId="2BA60CA7" w14:textId="77777777" w:rsidR="00067F1B" w:rsidRPr="00E728D7" w:rsidRDefault="00000000" w:rsidP="004D5E86">
      <w:pPr>
        <w:pStyle w:val="Heading1"/>
        <w:rPr>
          <w:u w:val="single"/>
          <w:lang w:val="en-GB"/>
        </w:rPr>
      </w:pPr>
      <w:bookmarkStart w:id="4" w:name="_Toc138338939"/>
      <w:r w:rsidRPr="00E728D7">
        <w:rPr>
          <w:u w:val="single"/>
          <w:lang w:val="en-GB"/>
        </w:rPr>
        <w:t>Benefits of Improving Equality, Diversity, and Equity</w:t>
      </w:r>
      <w:bookmarkEnd w:id="4"/>
    </w:p>
    <w:p w14:paraId="298F27A1" w14:textId="77777777" w:rsidR="00E728D7" w:rsidRPr="00E728D7" w:rsidRDefault="00E728D7" w:rsidP="00E728D7">
      <w:pPr>
        <w:rPr>
          <w:lang w:val="en-GB"/>
        </w:rPr>
      </w:pPr>
    </w:p>
    <w:p w14:paraId="1C401A7E" w14:textId="77777777" w:rsidR="00B22CE7"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Despite </w:t>
      </w:r>
      <w:r w:rsidR="00C02F04">
        <w:rPr>
          <w:rFonts w:ascii="Times New Roman" w:hAnsi="Times New Roman" w:cs="Times New Roman"/>
          <w:iCs/>
          <w:sz w:val="24"/>
          <w:szCs w:val="24"/>
          <w:lang w:val="en-GB"/>
        </w:rPr>
        <w:t>Amazon</w:t>
      </w:r>
      <w:r>
        <w:rPr>
          <w:rFonts w:ascii="Times New Roman" w:hAnsi="Times New Roman" w:cs="Times New Roman"/>
          <w:iCs/>
          <w:sz w:val="24"/>
          <w:szCs w:val="24"/>
          <w:lang w:val="en-GB"/>
        </w:rPr>
        <w:t xml:space="preserve"> having implanted most of the guidelines towards attaining Equality, Diversity, and Inclusion, they should implement guidelines that will stop racial discrimination in the workplace. Implementing these guidelines will benefit the organisation, employees, and other stakeholders.</w:t>
      </w:r>
    </w:p>
    <w:p w14:paraId="6245139C" w14:textId="77777777" w:rsidR="00403902" w:rsidRPr="00994F15" w:rsidRDefault="00000000" w:rsidP="004D5E86">
      <w:pPr>
        <w:pStyle w:val="Heading2"/>
        <w:rPr>
          <w:lang w:val="en-GB"/>
        </w:rPr>
      </w:pPr>
      <w:bookmarkStart w:id="5" w:name="_Toc138338940"/>
      <w:r w:rsidRPr="00994F15">
        <w:rPr>
          <w:lang w:val="en-GB"/>
        </w:rPr>
        <w:t>Organisation</w:t>
      </w:r>
      <w:bookmarkEnd w:id="5"/>
    </w:p>
    <w:p w14:paraId="0F0E3E96" w14:textId="77777777" w:rsidR="00403902"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When these guidelines are effectively implemented, the organisation will have positive and increased profit growth. It is because there will be an increase in customers who will have confidence in their services. According to </w:t>
      </w:r>
      <w:r w:rsidR="00412552" w:rsidRPr="00412552">
        <w:rPr>
          <w:rFonts w:ascii="Times New Roman" w:hAnsi="Times New Roman" w:cs="Times New Roman"/>
          <w:iCs/>
          <w:sz w:val="24"/>
          <w:szCs w:val="24"/>
        </w:rPr>
        <w:t>Cavero-Rubio</w:t>
      </w:r>
      <w:r w:rsidR="00412552">
        <w:rPr>
          <w:rFonts w:ascii="Times New Roman" w:hAnsi="Times New Roman" w:cs="Times New Roman"/>
          <w:iCs/>
          <w:sz w:val="24"/>
          <w:szCs w:val="24"/>
        </w:rPr>
        <w:t xml:space="preserve"> (2019</w:t>
      </w:r>
      <w:r>
        <w:rPr>
          <w:rFonts w:ascii="Times New Roman" w:hAnsi="Times New Roman" w:cs="Times New Roman"/>
          <w:iCs/>
          <w:sz w:val="24"/>
          <w:szCs w:val="24"/>
          <w:lang w:val="en-GB"/>
        </w:rPr>
        <w:t>)</w:t>
      </w:r>
      <w:r w:rsidR="00412552">
        <w:rPr>
          <w:rFonts w:ascii="Times New Roman" w:hAnsi="Times New Roman" w:cs="Times New Roman"/>
          <w:iCs/>
          <w:sz w:val="24"/>
          <w:szCs w:val="24"/>
          <w:lang w:val="en-GB"/>
        </w:rPr>
        <w:t>,</w:t>
      </w:r>
      <w:r>
        <w:rPr>
          <w:rFonts w:ascii="Times New Roman" w:hAnsi="Times New Roman" w:cs="Times New Roman"/>
          <w:iCs/>
          <w:sz w:val="24"/>
          <w:szCs w:val="24"/>
          <w:lang w:val="en-GB"/>
        </w:rPr>
        <w:t xml:space="preserve"> Equality and Diversity promote customer engagement, increasing profit margins. Secondly, the organisation will gain a public reputation. </w:t>
      </w:r>
      <w:r w:rsidR="00243700">
        <w:rPr>
          <w:rFonts w:ascii="Times New Roman" w:hAnsi="Times New Roman" w:cs="Times New Roman"/>
          <w:iCs/>
          <w:sz w:val="24"/>
          <w:szCs w:val="24"/>
          <w:lang w:val="en-GB"/>
        </w:rPr>
        <w:t>Amazon</w:t>
      </w:r>
      <w:r>
        <w:rPr>
          <w:rFonts w:ascii="Times New Roman" w:hAnsi="Times New Roman" w:cs="Times New Roman"/>
          <w:iCs/>
          <w:sz w:val="24"/>
          <w:szCs w:val="24"/>
          <w:lang w:val="en-GB"/>
        </w:rPr>
        <w:t xml:space="preserve"> has always had a positive public reputation for gender equality. They observe equity in gender treatment and salary remuneration among men and women. Eradicating racial discrimination will increase their popularity worldwide, increasing the flow of customers. </w:t>
      </w:r>
      <w:r w:rsidR="00243700">
        <w:rPr>
          <w:rFonts w:ascii="Times New Roman" w:hAnsi="Times New Roman" w:cs="Times New Roman"/>
          <w:iCs/>
          <w:sz w:val="24"/>
          <w:szCs w:val="24"/>
          <w:lang w:val="en-GB"/>
        </w:rPr>
        <w:t>Amazon</w:t>
      </w:r>
      <w:r>
        <w:rPr>
          <w:rFonts w:ascii="Times New Roman" w:hAnsi="Times New Roman" w:cs="Times New Roman"/>
          <w:iCs/>
          <w:sz w:val="24"/>
          <w:szCs w:val="24"/>
          <w:lang w:val="en-GB"/>
        </w:rPr>
        <w:t xml:space="preserve"> will also benefit from the introduction of new skills to its </w:t>
      </w:r>
      <w:r w:rsidR="00A003F3">
        <w:rPr>
          <w:rFonts w:ascii="Times New Roman" w:hAnsi="Times New Roman" w:cs="Times New Roman"/>
          <w:iCs/>
          <w:sz w:val="24"/>
          <w:szCs w:val="24"/>
          <w:lang w:val="en-GB"/>
        </w:rPr>
        <w:t xml:space="preserve">organisation. Competent professionals from minority groups will freely </w:t>
      </w:r>
      <w:r w:rsidR="00243700">
        <w:rPr>
          <w:rFonts w:ascii="Times New Roman" w:hAnsi="Times New Roman" w:cs="Times New Roman"/>
          <w:iCs/>
          <w:sz w:val="24"/>
          <w:szCs w:val="24"/>
          <w:lang w:val="en-GB"/>
        </w:rPr>
        <w:t>seek</w:t>
      </w:r>
      <w:r w:rsidR="00A003F3">
        <w:rPr>
          <w:rFonts w:ascii="Times New Roman" w:hAnsi="Times New Roman" w:cs="Times New Roman"/>
          <w:iCs/>
          <w:sz w:val="24"/>
          <w:szCs w:val="24"/>
          <w:lang w:val="en-GB"/>
        </w:rPr>
        <w:t xml:space="preserve"> employment at the </w:t>
      </w:r>
      <w:r w:rsidR="00243700">
        <w:rPr>
          <w:rFonts w:ascii="Times New Roman" w:hAnsi="Times New Roman" w:cs="Times New Roman"/>
          <w:iCs/>
          <w:sz w:val="24"/>
          <w:szCs w:val="24"/>
          <w:lang w:val="en-GB"/>
        </w:rPr>
        <w:t>organisation</w:t>
      </w:r>
      <w:r w:rsidR="00A003F3">
        <w:rPr>
          <w:rFonts w:ascii="Times New Roman" w:hAnsi="Times New Roman" w:cs="Times New Roman"/>
          <w:iCs/>
          <w:sz w:val="24"/>
          <w:szCs w:val="24"/>
          <w:lang w:val="en-GB"/>
        </w:rPr>
        <w:t xml:space="preserve">. </w:t>
      </w:r>
      <w:r w:rsidR="00412552">
        <w:rPr>
          <w:rFonts w:ascii="Times New Roman" w:hAnsi="Times New Roman" w:cs="Times New Roman"/>
          <w:iCs/>
          <w:sz w:val="24"/>
          <w:szCs w:val="24"/>
          <w:lang w:val="en-GB"/>
        </w:rPr>
        <w:t>Angel et al. (2021</w:t>
      </w:r>
      <w:r w:rsidR="00A003F3">
        <w:rPr>
          <w:rFonts w:ascii="Times New Roman" w:hAnsi="Times New Roman" w:cs="Times New Roman"/>
          <w:iCs/>
          <w:sz w:val="24"/>
          <w:szCs w:val="24"/>
          <w:lang w:val="en-GB"/>
        </w:rPr>
        <w:t xml:space="preserve">) postulate that having people from </w:t>
      </w:r>
      <w:r w:rsidR="00243700">
        <w:rPr>
          <w:rFonts w:ascii="Times New Roman" w:hAnsi="Times New Roman" w:cs="Times New Roman"/>
          <w:iCs/>
          <w:sz w:val="24"/>
          <w:szCs w:val="24"/>
          <w:lang w:val="en-GB"/>
        </w:rPr>
        <w:t>different backgrounds always brings new skills and experiences to the organisation.</w:t>
      </w:r>
    </w:p>
    <w:p w14:paraId="3083BE16" w14:textId="77777777" w:rsidR="00243700"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The level of innovation at Amazon will also be improved. Most of the employees will be committed to the goals of their organisation. A report by Deloitte released in 2013 found that employees who worked in organisations that embraced Equality and Diversity showed an </w:t>
      </w:r>
      <w:r>
        <w:rPr>
          <w:rFonts w:ascii="Times New Roman" w:hAnsi="Times New Roman" w:cs="Times New Roman"/>
          <w:iCs/>
          <w:sz w:val="24"/>
          <w:szCs w:val="24"/>
          <w:lang w:val="en-GB"/>
        </w:rPr>
        <w:lastRenderedPageBreak/>
        <w:t>innovation improvement of 83%</w:t>
      </w:r>
      <w:r w:rsidR="00AB3FC6">
        <w:rPr>
          <w:rFonts w:ascii="Times New Roman" w:hAnsi="Times New Roman" w:cs="Times New Roman"/>
          <w:iCs/>
          <w:sz w:val="24"/>
          <w:szCs w:val="24"/>
          <w:lang w:val="en-GB"/>
        </w:rPr>
        <w:t xml:space="preserve"> (Smith and Turner, 2015)</w:t>
      </w:r>
      <w:r>
        <w:rPr>
          <w:rFonts w:ascii="Times New Roman" w:hAnsi="Times New Roman" w:cs="Times New Roman"/>
          <w:iCs/>
          <w:sz w:val="24"/>
          <w:szCs w:val="24"/>
          <w:lang w:val="en-GB"/>
        </w:rPr>
        <w:t>. Diversity at Amazon will bring new business ideas to help them attain their business goals regarding technological advancements. Amazon will also be able to open its business to new markets. By including people from different racial backgrounds, the team will have individuals with various knowledge of geographical distribution hence opening the markets</w:t>
      </w:r>
      <w:r w:rsidR="00AB3FC6">
        <w:rPr>
          <w:rFonts w:ascii="Times New Roman" w:hAnsi="Times New Roman" w:cs="Times New Roman"/>
          <w:iCs/>
          <w:sz w:val="24"/>
          <w:szCs w:val="24"/>
          <w:lang w:val="en-GB"/>
        </w:rPr>
        <w:t xml:space="preserve"> (Livingston, 2020)</w:t>
      </w:r>
      <w:r>
        <w:rPr>
          <w:rFonts w:ascii="Times New Roman" w:hAnsi="Times New Roman" w:cs="Times New Roman"/>
          <w:iCs/>
          <w:sz w:val="24"/>
          <w:szCs w:val="24"/>
          <w:lang w:val="en-GB"/>
        </w:rPr>
        <w:t>.</w:t>
      </w:r>
      <w:r w:rsidR="009F0BDE">
        <w:rPr>
          <w:rFonts w:ascii="Times New Roman" w:hAnsi="Times New Roman" w:cs="Times New Roman"/>
          <w:iCs/>
          <w:sz w:val="24"/>
          <w:szCs w:val="24"/>
          <w:lang w:val="en-GB"/>
        </w:rPr>
        <w:t xml:space="preserve"> In </w:t>
      </w:r>
      <w:r w:rsidR="00802ABE">
        <w:rPr>
          <w:rFonts w:ascii="Times New Roman" w:hAnsi="Times New Roman" w:cs="Times New Roman"/>
          <w:iCs/>
          <w:sz w:val="24"/>
          <w:szCs w:val="24"/>
          <w:lang w:val="en-GB"/>
        </w:rPr>
        <w:t>addition,</w:t>
      </w:r>
      <w:r w:rsidR="009F0BDE">
        <w:rPr>
          <w:rFonts w:ascii="Times New Roman" w:hAnsi="Times New Roman" w:cs="Times New Roman"/>
          <w:iCs/>
          <w:sz w:val="24"/>
          <w:szCs w:val="24"/>
          <w:lang w:val="en-GB"/>
        </w:rPr>
        <w:t xml:space="preserve"> Diversity at Amazon will promote customer engagement since a diverse group of people with different understandings of various languages will exist.</w:t>
      </w:r>
    </w:p>
    <w:p w14:paraId="4920114E" w14:textId="77777777" w:rsidR="009F0BDE"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Amazon will also </w:t>
      </w:r>
      <w:r w:rsidR="00802ABE">
        <w:rPr>
          <w:rFonts w:ascii="Times New Roman" w:hAnsi="Times New Roman" w:cs="Times New Roman"/>
          <w:iCs/>
          <w:sz w:val="24"/>
          <w:szCs w:val="24"/>
          <w:lang w:val="en-GB"/>
        </w:rPr>
        <w:t>improve</w:t>
      </w:r>
      <w:r>
        <w:rPr>
          <w:rFonts w:ascii="Times New Roman" w:hAnsi="Times New Roman" w:cs="Times New Roman"/>
          <w:iCs/>
          <w:sz w:val="24"/>
          <w:szCs w:val="24"/>
          <w:lang w:val="en-GB"/>
        </w:rPr>
        <w:t xml:space="preserve"> its brand reputation. Customers worldwide will view the company as an entity </w:t>
      </w:r>
      <w:r w:rsidR="00802ABE">
        <w:rPr>
          <w:rFonts w:ascii="Times New Roman" w:hAnsi="Times New Roman" w:cs="Times New Roman"/>
          <w:iCs/>
          <w:sz w:val="24"/>
          <w:szCs w:val="24"/>
          <w:lang w:val="en-GB"/>
        </w:rPr>
        <w:t>committed</w:t>
      </w:r>
      <w:r>
        <w:rPr>
          <w:rFonts w:ascii="Times New Roman" w:hAnsi="Times New Roman" w:cs="Times New Roman"/>
          <w:iCs/>
          <w:sz w:val="24"/>
          <w:szCs w:val="24"/>
          <w:lang w:val="en-GB"/>
        </w:rPr>
        <w:t xml:space="preserve"> to promoting peaceful cohesion among various communities.</w:t>
      </w:r>
      <w:r w:rsidR="00802ABE">
        <w:rPr>
          <w:rFonts w:ascii="Times New Roman" w:hAnsi="Times New Roman" w:cs="Times New Roman"/>
          <w:iCs/>
          <w:sz w:val="24"/>
          <w:szCs w:val="24"/>
          <w:lang w:val="en-GB"/>
        </w:rPr>
        <w:t xml:space="preserve"> With the advancement in technology, an organisation's reputation always spreads faster to different corners of the world</w:t>
      </w:r>
      <w:r w:rsidR="00AB3FC6">
        <w:rPr>
          <w:rFonts w:ascii="Times New Roman" w:hAnsi="Times New Roman" w:cs="Times New Roman"/>
          <w:iCs/>
          <w:sz w:val="24"/>
          <w:szCs w:val="24"/>
          <w:lang w:val="en-GB"/>
        </w:rPr>
        <w:t xml:space="preserve"> (Cotton et al., 2022)</w:t>
      </w:r>
      <w:r w:rsidR="00802ABE">
        <w:rPr>
          <w:rFonts w:ascii="Times New Roman" w:hAnsi="Times New Roman" w:cs="Times New Roman"/>
          <w:iCs/>
          <w:sz w:val="24"/>
          <w:szCs w:val="24"/>
          <w:lang w:val="en-GB"/>
        </w:rPr>
        <w:t>. Through the integration of EDE as an HRM strategy, the organisation will get various endorsements all over the world.</w:t>
      </w:r>
    </w:p>
    <w:p w14:paraId="6E44C9D4" w14:textId="77777777" w:rsidR="00965C4E" w:rsidRPr="00994F15" w:rsidRDefault="00000000" w:rsidP="004D5E86">
      <w:pPr>
        <w:pStyle w:val="Heading2"/>
        <w:rPr>
          <w:lang w:val="en-GB"/>
        </w:rPr>
      </w:pPr>
      <w:bookmarkStart w:id="6" w:name="_Toc138338941"/>
      <w:r w:rsidRPr="00994F15">
        <w:rPr>
          <w:lang w:val="en-GB"/>
        </w:rPr>
        <w:t>Employees</w:t>
      </w:r>
      <w:bookmarkEnd w:id="6"/>
    </w:p>
    <w:p w14:paraId="5FFFCAD1" w14:textId="77777777" w:rsidR="00965C4E"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The employees at Amazon will benefit greatly from the implementation of EDE by the </w:t>
      </w:r>
      <w:r w:rsidR="002B370C">
        <w:rPr>
          <w:rFonts w:ascii="Times New Roman" w:hAnsi="Times New Roman" w:cs="Times New Roman"/>
          <w:iCs/>
          <w:sz w:val="24"/>
          <w:szCs w:val="24"/>
          <w:lang w:val="en-GB"/>
        </w:rPr>
        <w:t>organisation's</w:t>
      </w:r>
      <w:r>
        <w:rPr>
          <w:rFonts w:ascii="Times New Roman" w:hAnsi="Times New Roman" w:cs="Times New Roman"/>
          <w:iCs/>
          <w:sz w:val="24"/>
          <w:szCs w:val="24"/>
          <w:lang w:val="en-GB"/>
        </w:rPr>
        <w:t xml:space="preserve"> HRM. The majority of employees will become smarter at decision-making. </w:t>
      </w:r>
      <w:r w:rsidR="00AB3FC6" w:rsidRPr="00AB3FC6">
        <w:rPr>
          <w:rFonts w:ascii="Times New Roman" w:hAnsi="Times New Roman" w:cs="Times New Roman"/>
          <w:iCs/>
          <w:sz w:val="24"/>
          <w:szCs w:val="24"/>
        </w:rPr>
        <w:t>Adisa</w:t>
      </w:r>
      <w:r w:rsidR="00AB3FC6">
        <w:rPr>
          <w:rFonts w:ascii="Times New Roman" w:hAnsi="Times New Roman" w:cs="Times New Roman"/>
          <w:iCs/>
          <w:sz w:val="24"/>
          <w:szCs w:val="24"/>
        </w:rPr>
        <w:t xml:space="preserve"> </w:t>
      </w:r>
      <w:r w:rsidR="00AB3FC6" w:rsidRPr="00AB3FC6">
        <w:rPr>
          <w:rFonts w:ascii="Times New Roman" w:hAnsi="Times New Roman" w:cs="Times New Roman"/>
          <w:iCs/>
          <w:sz w:val="24"/>
          <w:szCs w:val="24"/>
        </w:rPr>
        <w:t>and Mordi</w:t>
      </w:r>
      <w:r w:rsidR="00AB3FC6">
        <w:rPr>
          <w:rFonts w:ascii="Times New Roman" w:hAnsi="Times New Roman" w:cs="Times New Roman"/>
          <w:iCs/>
          <w:sz w:val="24"/>
          <w:szCs w:val="24"/>
        </w:rPr>
        <w:t xml:space="preserve"> (2022</w:t>
      </w:r>
      <w:r>
        <w:rPr>
          <w:rFonts w:ascii="Times New Roman" w:hAnsi="Times New Roman" w:cs="Times New Roman"/>
          <w:iCs/>
          <w:sz w:val="24"/>
          <w:szCs w:val="24"/>
          <w:lang w:val="en-GB"/>
        </w:rPr>
        <w:t xml:space="preserve">) argue that a diverse employee group is </w:t>
      </w:r>
      <w:r w:rsidR="002B370C">
        <w:rPr>
          <w:rFonts w:ascii="Times New Roman" w:hAnsi="Times New Roman" w:cs="Times New Roman"/>
          <w:iCs/>
          <w:sz w:val="24"/>
          <w:szCs w:val="24"/>
          <w:lang w:val="en-GB"/>
        </w:rPr>
        <w:t>wiser and more innovative</w:t>
      </w:r>
      <w:r>
        <w:rPr>
          <w:rFonts w:ascii="Times New Roman" w:hAnsi="Times New Roman" w:cs="Times New Roman"/>
          <w:iCs/>
          <w:sz w:val="24"/>
          <w:szCs w:val="24"/>
          <w:lang w:val="en-GB"/>
        </w:rPr>
        <w:t xml:space="preserve"> than a non-diverse group. It is because every employee from a </w:t>
      </w:r>
      <w:r w:rsidR="002B370C">
        <w:rPr>
          <w:rFonts w:ascii="Times New Roman" w:hAnsi="Times New Roman" w:cs="Times New Roman"/>
          <w:iCs/>
          <w:sz w:val="24"/>
          <w:szCs w:val="24"/>
          <w:lang w:val="en-GB"/>
        </w:rPr>
        <w:t>diverse group</w:t>
      </w:r>
      <w:r>
        <w:rPr>
          <w:rFonts w:ascii="Times New Roman" w:hAnsi="Times New Roman" w:cs="Times New Roman"/>
          <w:iCs/>
          <w:sz w:val="24"/>
          <w:szCs w:val="24"/>
          <w:lang w:val="en-GB"/>
        </w:rPr>
        <w:t xml:space="preserve"> brings along unique knowledge and skill. The employees will also develop their knowledge and build their professional careers. There will be sharing of knowledge and gaining of both professional and social knowledge from fellow employees. </w:t>
      </w:r>
      <w:r w:rsidR="002B370C">
        <w:rPr>
          <w:rFonts w:ascii="Times New Roman" w:hAnsi="Times New Roman" w:cs="Times New Roman"/>
          <w:iCs/>
          <w:sz w:val="24"/>
          <w:szCs w:val="24"/>
          <w:lang w:val="en-GB"/>
        </w:rPr>
        <w:t xml:space="preserve">Studies have also shown that workplace diversity improves employees' well-being </w:t>
      </w:r>
      <w:r w:rsidR="00AB3FC6">
        <w:rPr>
          <w:rFonts w:ascii="Times New Roman" w:hAnsi="Times New Roman" w:cs="Times New Roman"/>
          <w:iCs/>
          <w:sz w:val="24"/>
          <w:szCs w:val="24"/>
          <w:lang w:val="en-GB"/>
        </w:rPr>
        <w:t>(Livingston, 2020)</w:t>
      </w:r>
      <w:r w:rsidR="002B370C">
        <w:rPr>
          <w:rFonts w:ascii="Times New Roman" w:hAnsi="Times New Roman" w:cs="Times New Roman"/>
          <w:iCs/>
          <w:sz w:val="24"/>
          <w:szCs w:val="24"/>
          <w:lang w:val="en-GB"/>
        </w:rPr>
        <w:t>. Amazon would boost the physical and psychological health of its employees, making them more productive toward the organisational goals.</w:t>
      </w:r>
    </w:p>
    <w:p w14:paraId="7314970E" w14:textId="77777777" w:rsidR="002B370C" w:rsidRPr="00994F15" w:rsidRDefault="00000000" w:rsidP="004D5E86">
      <w:pPr>
        <w:pStyle w:val="Heading2"/>
        <w:rPr>
          <w:lang w:val="en-GB"/>
        </w:rPr>
      </w:pPr>
      <w:bookmarkStart w:id="7" w:name="_Toc138338942"/>
      <w:r w:rsidRPr="00994F15">
        <w:rPr>
          <w:lang w:val="en-GB"/>
        </w:rPr>
        <w:lastRenderedPageBreak/>
        <w:t>Stakeholders</w:t>
      </w:r>
      <w:bookmarkEnd w:id="7"/>
    </w:p>
    <w:p w14:paraId="77F3D9D6" w14:textId="77777777" w:rsidR="002B370C"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The main stakeholders at Amazon are the customers. Amazon has approximately 310 million users over the world. Among these users, close to 210 million are prime members who regularly engage with the organisation</w:t>
      </w:r>
      <w:r w:rsidR="00B714CE">
        <w:rPr>
          <w:rFonts w:ascii="Times New Roman" w:hAnsi="Times New Roman" w:cs="Times New Roman"/>
          <w:iCs/>
          <w:sz w:val="24"/>
          <w:szCs w:val="24"/>
          <w:lang w:val="en-GB"/>
        </w:rPr>
        <w:t xml:space="preserve"> (</w:t>
      </w:r>
      <w:r w:rsidR="00B714CE" w:rsidRPr="00B27167">
        <w:rPr>
          <w:rFonts w:ascii="Times New Roman" w:hAnsi="Times New Roman" w:cs="Times New Roman"/>
          <w:iCs/>
          <w:sz w:val="24"/>
          <w:szCs w:val="24"/>
          <w:lang w:val="en-GB"/>
        </w:rPr>
        <w:t xml:space="preserve">Smith </w:t>
      </w:r>
      <w:r w:rsidR="00B714CE">
        <w:rPr>
          <w:rFonts w:ascii="Times New Roman" w:hAnsi="Times New Roman" w:cs="Times New Roman"/>
          <w:iCs/>
          <w:sz w:val="24"/>
          <w:szCs w:val="24"/>
          <w:lang w:val="en-GB"/>
        </w:rPr>
        <w:t>and</w:t>
      </w:r>
      <w:r w:rsidR="00B714CE" w:rsidRPr="00B27167">
        <w:rPr>
          <w:rFonts w:ascii="Times New Roman" w:hAnsi="Times New Roman" w:cs="Times New Roman"/>
          <w:iCs/>
          <w:sz w:val="24"/>
          <w:szCs w:val="24"/>
          <w:lang w:val="en-GB"/>
        </w:rPr>
        <w:t xml:space="preserve"> Linden</w:t>
      </w:r>
      <w:r w:rsidR="00B714CE">
        <w:rPr>
          <w:rFonts w:ascii="Times New Roman" w:hAnsi="Times New Roman" w:cs="Times New Roman"/>
          <w:iCs/>
          <w:sz w:val="24"/>
          <w:szCs w:val="24"/>
          <w:lang w:val="en-GB"/>
        </w:rPr>
        <w:t xml:space="preserve">, 2017). </w:t>
      </w:r>
      <w:r>
        <w:rPr>
          <w:rFonts w:ascii="Times New Roman" w:hAnsi="Times New Roman" w:cs="Times New Roman"/>
          <w:iCs/>
          <w:sz w:val="24"/>
          <w:szCs w:val="24"/>
          <w:lang w:val="en-GB"/>
        </w:rPr>
        <w:t xml:space="preserve">Implementation of EDE will promote satisfaction and confidence among these users. They will feel included and respected by the organisation. EDE will promote peaceful cohesion among various groups around the world. </w:t>
      </w:r>
    </w:p>
    <w:p w14:paraId="60F8DA5B" w14:textId="77777777" w:rsidR="008713CB" w:rsidRPr="00E728D7" w:rsidRDefault="00000000" w:rsidP="004D5E86">
      <w:pPr>
        <w:pStyle w:val="Heading1"/>
        <w:rPr>
          <w:u w:val="single"/>
          <w:lang w:val="en-GB"/>
        </w:rPr>
      </w:pPr>
      <w:bookmarkStart w:id="8" w:name="_Toc138338943"/>
      <w:r w:rsidRPr="00E728D7">
        <w:rPr>
          <w:u w:val="single"/>
          <w:lang w:val="en-GB"/>
        </w:rPr>
        <w:t>Conclusion</w:t>
      </w:r>
      <w:bookmarkEnd w:id="8"/>
    </w:p>
    <w:p w14:paraId="5D53AA84" w14:textId="77777777" w:rsidR="00E728D7" w:rsidRPr="00E728D7" w:rsidRDefault="00E728D7" w:rsidP="00E728D7">
      <w:pPr>
        <w:rPr>
          <w:lang w:val="en-GB"/>
        </w:rPr>
      </w:pPr>
    </w:p>
    <w:p w14:paraId="45DDB963" w14:textId="77777777" w:rsidR="008713CB"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Amazon has always </w:t>
      </w:r>
      <w:r w:rsidR="0065773F">
        <w:rPr>
          <w:rFonts w:ascii="Times New Roman" w:hAnsi="Times New Roman" w:cs="Times New Roman"/>
          <w:iCs/>
          <w:sz w:val="24"/>
          <w:szCs w:val="24"/>
          <w:lang w:val="en-GB"/>
        </w:rPr>
        <w:t xml:space="preserve">based its organisational practices on Equality, Diversity, and Equity. However, the organisation's HRM has not yet fully implemented EDE into operations. There are still cases of both Gender and racial discrimination among employees. The marginalised groups are not treated equally as members of the majority groups within the organisation. Diversity generally refers to the difference in ethnicity and demographics among workers within an organisation. The concepts of Equality and Diversity are what will increase performance and productivity at Amazon. The top Directors at Amazon should give equal opportunities to the minority groups just like other employees. Racial and gender biases can make an </w:t>
      </w:r>
      <w:r w:rsidR="009B52CF">
        <w:rPr>
          <w:rFonts w:ascii="Times New Roman" w:hAnsi="Times New Roman" w:cs="Times New Roman"/>
          <w:iCs/>
          <w:sz w:val="24"/>
          <w:szCs w:val="24"/>
          <w:lang w:val="en-GB"/>
        </w:rPr>
        <w:t>organisation</w:t>
      </w:r>
      <w:r w:rsidR="0065773F">
        <w:rPr>
          <w:rFonts w:ascii="Times New Roman" w:hAnsi="Times New Roman" w:cs="Times New Roman"/>
          <w:iCs/>
          <w:sz w:val="24"/>
          <w:szCs w:val="24"/>
          <w:lang w:val="en-GB"/>
        </w:rPr>
        <w:t xml:space="preserve"> undergo detrimental loss and hence lose its stability.</w:t>
      </w:r>
      <w:r w:rsidR="009B52CF">
        <w:rPr>
          <w:rFonts w:ascii="Times New Roman" w:hAnsi="Times New Roman" w:cs="Times New Roman"/>
          <w:iCs/>
          <w:sz w:val="24"/>
          <w:szCs w:val="24"/>
          <w:lang w:val="en-GB"/>
        </w:rPr>
        <w:t xml:space="preserve"> According to </w:t>
      </w:r>
      <w:r w:rsidR="00B714CE" w:rsidRPr="00B714CE">
        <w:rPr>
          <w:rFonts w:ascii="Times New Roman" w:hAnsi="Times New Roman" w:cs="Times New Roman"/>
          <w:iCs/>
          <w:sz w:val="24"/>
          <w:szCs w:val="24"/>
          <w:lang w:val="en-GB"/>
        </w:rPr>
        <w:t xml:space="preserve">Taylor and Woodhams </w:t>
      </w:r>
      <w:r w:rsidR="00B714CE">
        <w:rPr>
          <w:rFonts w:ascii="Times New Roman" w:hAnsi="Times New Roman" w:cs="Times New Roman"/>
          <w:iCs/>
          <w:sz w:val="24"/>
          <w:szCs w:val="24"/>
          <w:lang w:val="en-GB"/>
        </w:rPr>
        <w:t>(2022)</w:t>
      </w:r>
      <w:r w:rsidR="009B52CF">
        <w:rPr>
          <w:rFonts w:ascii="Times New Roman" w:hAnsi="Times New Roman" w:cs="Times New Roman"/>
          <w:iCs/>
          <w:sz w:val="24"/>
          <w:szCs w:val="24"/>
          <w:lang w:val="en-GB"/>
        </w:rPr>
        <w:t>, Diversity and Equality can also be achieved by training employees on ethical and moral behaviours.</w:t>
      </w:r>
    </w:p>
    <w:p w14:paraId="661DED1E" w14:textId="77777777" w:rsidR="009B52CF"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Amazon has been affected by a lack of Equality and Diversity at different levels. The lack of HRM implementation has affected both the organisation and its employees. In </w:t>
      </w:r>
      <w:r w:rsidR="00EF17EA">
        <w:rPr>
          <w:rFonts w:ascii="Times New Roman" w:hAnsi="Times New Roman" w:cs="Times New Roman"/>
          <w:iCs/>
          <w:sz w:val="24"/>
          <w:szCs w:val="24"/>
          <w:lang w:val="en-GB"/>
        </w:rPr>
        <w:t>addition,</w:t>
      </w:r>
      <w:r>
        <w:rPr>
          <w:rFonts w:ascii="Times New Roman" w:hAnsi="Times New Roman" w:cs="Times New Roman"/>
          <w:iCs/>
          <w:sz w:val="24"/>
          <w:szCs w:val="24"/>
          <w:lang w:val="en-GB"/>
        </w:rPr>
        <w:t xml:space="preserve"> the major stakeholders, who are the customers, have also been affected hugely</w:t>
      </w:r>
      <w:r w:rsidR="00EF17EA">
        <w:rPr>
          <w:rFonts w:ascii="Times New Roman" w:hAnsi="Times New Roman" w:cs="Times New Roman"/>
          <w:iCs/>
          <w:sz w:val="24"/>
          <w:szCs w:val="24"/>
          <w:lang w:val="en-GB"/>
        </w:rPr>
        <w:t>. Amazon should focus on improving the implementation of Equality, Diversity, and Equity. The main areas of concentration should be eradicating racial discrimination and avoiding gender biases.</w:t>
      </w:r>
    </w:p>
    <w:p w14:paraId="251E9628" w14:textId="77777777" w:rsidR="00EF17EA" w:rsidRPr="00E728D7" w:rsidRDefault="00000000" w:rsidP="004D5E86">
      <w:pPr>
        <w:pStyle w:val="Heading1"/>
        <w:rPr>
          <w:u w:val="single"/>
          <w:lang w:val="en-GB"/>
        </w:rPr>
      </w:pPr>
      <w:bookmarkStart w:id="9" w:name="_Toc138338944"/>
      <w:r w:rsidRPr="00E728D7">
        <w:rPr>
          <w:u w:val="single"/>
          <w:lang w:val="en-GB"/>
        </w:rPr>
        <w:lastRenderedPageBreak/>
        <w:t>Recommendations</w:t>
      </w:r>
      <w:bookmarkEnd w:id="9"/>
    </w:p>
    <w:p w14:paraId="31519B12" w14:textId="77777777" w:rsidR="00E728D7" w:rsidRPr="00E728D7" w:rsidRDefault="00E728D7" w:rsidP="00E728D7">
      <w:pPr>
        <w:rPr>
          <w:lang w:val="en-GB"/>
        </w:rPr>
      </w:pPr>
    </w:p>
    <w:p w14:paraId="2173327B" w14:textId="77777777" w:rsidR="00EF17EA"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In the scenario at Amazon, the HR function needs improved implementation of Equality, Diversity, and Equity. According to </w:t>
      </w:r>
      <w:r w:rsidR="00B714CE">
        <w:rPr>
          <w:rFonts w:ascii="Times New Roman" w:hAnsi="Times New Roman" w:cs="Times New Roman"/>
          <w:iCs/>
          <w:sz w:val="24"/>
          <w:szCs w:val="24"/>
          <w:lang w:val="en-GB"/>
        </w:rPr>
        <w:t>Zamri et al. (2022</w:t>
      </w:r>
      <w:r>
        <w:rPr>
          <w:rFonts w:ascii="Times New Roman" w:hAnsi="Times New Roman" w:cs="Times New Roman"/>
          <w:iCs/>
          <w:sz w:val="24"/>
          <w:szCs w:val="24"/>
          <w:lang w:val="en-GB"/>
        </w:rPr>
        <w:t>), various statistics indicate that a lack of Equality and Diversity in the workplace can negatively impact the organisation and the workers. It affects the productivity of an organisation while it affects the career and the well-being of the workers. Below are some recommendations Amazon should implement to attain full Equality and Diversity.</w:t>
      </w:r>
    </w:p>
    <w:p w14:paraId="5B646A21" w14:textId="77777777" w:rsidR="00753652" w:rsidRPr="00994F15" w:rsidRDefault="00000000" w:rsidP="004D5E86">
      <w:pPr>
        <w:pStyle w:val="Heading2"/>
        <w:rPr>
          <w:lang w:val="en-GB"/>
        </w:rPr>
      </w:pPr>
      <w:bookmarkStart w:id="10" w:name="_Toc138338945"/>
      <w:r w:rsidRPr="00994F15">
        <w:rPr>
          <w:lang w:val="en-GB"/>
        </w:rPr>
        <w:t>Prioritising EDE in the onboarding process.</w:t>
      </w:r>
      <w:bookmarkEnd w:id="10"/>
    </w:p>
    <w:p w14:paraId="36485ED6" w14:textId="77777777" w:rsidR="00C572BA"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Amazon should focus on training its new employees on the organisation's culture. According to the vision of Amazon, it is an organisation committed to ensuring Equality and Diversity in the community. </w:t>
      </w:r>
      <w:r w:rsidR="00FC1256">
        <w:rPr>
          <w:rFonts w:ascii="Times New Roman" w:hAnsi="Times New Roman" w:cs="Times New Roman"/>
          <w:iCs/>
          <w:sz w:val="24"/>
          <w:szCs w:val="24"/>
          <w:lang w:val="en-GB"/>
        </w:rPr>
        <w:t>Therefore,</w:t>
      </w:r>
      <w:r>
        <w:rPr>
          <w:rFonts w:ascii="Times New Roman" w:hAnsi="Times New Roman" w:cs="Times New Roman"/>
          <w:iCs/>
          <w:sz w:val="24"/>
          <w:szCs w:val="24"/>
          <w:lang w:val="en-GB"/>
        </w:rPr>
        <w:t xml:space="preserve"> the new employees onboard should be oriented on </w:t>
      </w:r>
      <w:r w:rsidR="00FC1256">
        <w:rPr>
          <w:rFonts w:ascii="Times New Roman" w:hAnsi="Times New Roman" w:cs="Times New Roman"/>
          <w:iCs/>
          <w:sz w:val="24"/>
          <w:szCs w:val="24"/>
          <w:lang w:val="en-GB"/>
        </w:rPr>
        <w:t>ani-t discriminatory</w:t>
      </w:r>
      <w:r>
        <w:rPr>
          <w:rFonts w:ascii="Times New Roman" w:hAnsi="Times New Roman" w:cs="Times New Roman"/>
          <w:iCs/>
          <w:sz w:val="24"/>
          <w:szCs w:val="24"/>
          <w:lang w:val="en-GB"/>
        </w:rPr>
        <w:t xml:space="preserve"> and inclusive policies. Training employees on anti-discriminatory policies always help them embrace and adapt to an </w:t>
      </w:r>
      <w:r w:rsidR="00FC1256">
        <w:rPr>
          <w:rFonts w:ascii="Times New Roman" w:hAnsi="Times New Roman" w:cs="Times New Roman"/>
          <w:iCs/>
          <w:sz w:val="24"/>
          <w:szCs w:val="24"/>
          <w:lang w:val="en-GB"/>
        </w:rPr>
        <w:t>organisation</w:t>
      </w:r>
      <w:r>
        <w:rPr>
          <w:rFonts w:ascii="Times New Roman" w:hAnsi="Times New Roman" w:cs="Times New Roman"/>
          <w:iCs/>
          <w:sz w:val="24"/>
          <w:szCs w:val="24"/>
          <w:lang w:val="en-GB"/>
        </w:rPr>
        <w:t>'s deep- root policies</w:t>
      </w:r>
      <w:r w:rsidR="00B714CE">
        <w:rPr>
          <w:rFonts w:ascii="Times New Roman" w:hAnsi="Times New Roman" w:cs="Times New Roman"/>
          <w:iCs/>
          <w:sz w:val="24"/>
          <w:szCs w:val="24"/>
          <w:lang w:val="en-GB"/>
        </w:rPr>
        <w:t xml:space="preserve"> (</w:t>
      </w:r>
      <w:r w:rsidR="00B714CE" w:rsidRPr="00B714CE">
        <w:rPr>
          <w:rFonts w:ascii="Times New Roman" w:hAnsi="Times New Roman" w:cs="Times New Roman"/>
          <w:iCs/>
          <w:sz w:val="24"/>
          <w:szCs w:val="24"/>
        </w:rPr>
        <w:t>Taylor and Woodhams</w:t>
      </w:r>
      <w:r w:rsidR="00B714CE">
        <w:rPr>
          <w:rFonts w:ascii="Times New Roman" w:hAnsi="Times New Roman" w:cs="Times New Roman"/>
          <w:iCs/>
          <w:sz w:val="24"/>
          <w:szCs w:val="24"/>
        </w:rPr>
        <w:t>, 2022)</w:t>
      </w:r>
      <w:r>
        <w:rPr>
          <w:rFonts w:ascii="Times New Roman" w:hAnsi="Times New Roman" w:cs="Times New Roman"/>
          <w:iCs/>
          <w:sz w:val="24"/>
          <w:szCs w:val="24"/>
          <w:lang w:val="en-GB"/>
        </w:rPr>
        <w:t xml:space="preserve">. The onboarding process is always comprehensive and varies from organisation to organisation, depending on the working environment. Amazon will have to conduct a </w:t>
      </w:r>
      <w:r w:rsidR="00FC1256">
        <w:rPr>
          <w:rFonts w:ascii="Times New Roman" w:hAnsi="Times New Roman" w:cs="Times New Roman"/>
          <w:iCs/>
          <w:sz w:val="24"/>
          <w:szCs w:val="24"/>
          <w:lang w:val="en-GB"/>
        </w:rPr>
        <w:t>session</w:t>
      </w:r>
      <w:r>
        <w:rPr>
          <w:rFonts w:ascii="Times New Roman" w:hAnsi="Times New Roman" w:cs="Times New Roman"/>
          <w:iCs/>
          <w:sz w:val="24"/>
          <w:szCs w:val="24"/>
          <w:lang w:val="en-GB"/>
        </w:rPr>
        <w:t xml:space="preserve"> with the new employees and let them understand how EDE is important to the organisation. Secondly, all the managers will be trained to create awareness of EDE. Lastly, the HRM department will have to create and implement a </w:t>
      </w:r>
      <w:r w:rsidR="00FC1256">
        <w:rPr>
          <w:rFonts w:ascii="Times New Roman" w:hAnsi="Times New Roman" w:cs="Times New Roman"/>
          <w:iCs/>
          <w:sz w:val="24"/>
          <w:szCs w:val="24"/>
          <w:lang w:val="en-GB"/>
        </w:rPr>
        <w:t>mentorship</w:t>
      </w:r>
      <w:r>
        <w:rPr>
          <w:rFonts w:ascii="Times New Roman" w:hAnsi="Times New Roman" w:cs="Times New Roman"/>
          <w:iCs/>
          <w:sz w:val="24"/>
          <w:szCs w:val="24"/>
          <w:lang w:val="en-GB"/>
        </w:rPr>
        <w:t xml:space="preserve"> program which will be a normal routine in the organisation's operation. The HRM department will steer all these activities in the onboarding process. The onboarding process is time-consuming and costly</w:t>
      </w:r>
      <w:r w:rsidR="00B714CE">
        <w:rPr>
          <w:rFonts w:ascii="Times New Roman" w:hAnsi="Times New Roman" w:cs="Times New Roman"/>
          <w:iCs/>
          <w:sz w:val="24"/>
          <w:szCs w:val="24"/>
          <w:lang w:val="en-GB"/>
        </w:rPr>
        <w:t xml:space="preserve"> (Tetiana et al., 2019)</w:t>
      </w:r>
      <w:r>
        <w:rPr>
          <w:rFonts w:ascii="Times New Roman" w:hAnsi="Times New Roman" w:cs="Times New Roman"/>
          <w:iCs/>
          <w:sz w:val="24"/>
          <w:szCs w:val="24"/>
          <w:lang w:val="en-GB"/>
        </w:rPr>
        <w:t xml:space="preserve">. However, Amazon can </w:t>
      </w:r>
      <w:r w:rsidR="00FC1256">
        <w:rPr>
          <w:rFonts w:ascii="Times New Roman" w:hAnsi="Times New Roman" w:cs="Times New Roman"/>
          <w:iCs/>
          <w:sz w:val="24"/>
          <w:szCs w:val="24"/>
          <w:lang w:val="en-GB"/>
        </w:rPr>
        <w:t>implement</w:t>
      </w:r>
      <w:r>
        <w:rPr>
          <w:rFonts w:ascii="Times New Roman" w:hAnsi="Times New Roman" w:cs="Times New Roman"/>
          <w:iCs/>
          <w:sz w:val="24"/>
          <w:szCs w:val="24"/>
          <w:lang w:val="en-GB"/>
        </w:rPr>
        <w:t xml:space="preserve"> it since they have </w:t>
      </w:r>
      <w:r w:rsidR="00FC1256">
        <w:rPr>
          <w:rFonts w:ascii="Times New Roman" w:hAnsi="Times New Roman" w:cs="Times New Roman"/>
          <w:iCs/>
          <w:sz w:val="24"/>
          <w:szCs w:val="24"/>
          <w:lang w:val="en-GB"/>
        </w:rPr>
        <w:t>the able financial capacity.</w:t>
      </w:r>
    </w:p>
    <w:p w14:paraId="116B1255" w14:textId="77777777" w:rsidR="00FC1256" w:rsidRPr="00994F15" w:rsidRDefault="00000000" w:rsidP="004D5E86">
      <w:pPr>
        <w:pStyle w:val="Heading2"/>
        <w:rPr>
          <w:lang w:val="en-GB"/>
        </w:rPr>
      </w:pPr>
      <w:bookmarkStart w:id="11" w:name="_Toc138338946"/>
      <w:r w:rsidRPr="00994F15">
        <w:rPr>
          <w:lang w:val="en-GB"/>
        </w:rPr>
        <w:t>Formulating of Anti- Discriminatory Policies in Place</w:t>
      </w:r>
      <w:bookmarkEnd w:id="11"/>
    </w:p>
    <w:p w14:paraId="53AB1182" w14:textId="77777777" w:rsidR="00FC1256"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Effective anti-discriminatory policies are always essential for attaining workplace EDE. To attain EDE, HR managers should be able to </w:t>
      </w:r>
      <w:r w:rsidR="009F6EBE">
        <w:rPr>
          <w:rFonts w:ascii="Times New Roman" w:hAnsi="Times New Roman" w:cs="Times New Roman"/>
          <w:iCs/>
          <w:sz w:val="24"/>
          <w:szCs w:val="24"/>
          <w:lang w:val="en-GB"/>
        </w:rPr>
        <w:t>analyse</w:t>
      </w:r>
      <w:r>
        <w:rPr>
          <w:rFonts w:ascii="Times New Roman" w:hAnsi="Times New Roman" w:cs="Times New Roman"/>
          <w:iCs/>
          <w:sz w:val="24"/>
          <w:szCs w:val="24"/>
          <w:lang w:val="en-GB"/>
        </w:rPr>
        <w:t xml:space="preserve"> and evaluate the </w:t>
      </w:r>
      <w:r w:rsidR="009F6EBE">
        <w:rPr>
          <w:rFonts w:ascii="Times New Roman" w:hAnsi="Times New Roman" w:cs="Times New Roman"/>
          <w:iCs/>
          <w:sz w:val="24"/>
          <w:szCs w:val="24"/>
          <w:lang w:val="en-GB"/>
        </w:rPr>
        <w:t>discrimination</w:t>
      </w:r>
      <w:r>
        <w:rPr>
          <w:rFonts w:ascii="Times New Roman" w:hAnsi="Times New Roman" w:cs="Times New Roman"/>
          <w:iCs/>
          <w:sz w:val="24"/>
          <w:szCs w:val="24"/>
          <w:lang w:val="en-GB"/>
        </w:rPr>
        <w:t xml:space="preserve"> </w:t>
      </w:r>
      <w:r w:rsidR="009F6EBE">
        <w:rPr>
          <w:rFonts w:ascii="Times New Roman" w:hAnsi="Times New Roman" w:cs="Times New Roman"/>
          <w:iCs/>
          <w:sz w:val="24"/>
          <w:szCs w:val="24"/>
          <w:lang w:val="en-GB"/>
        </w:rPr>
        <w:t>situations</w:t>
      </w:r>
      <w:r>
        <w:rPr>
          <w:rFonts w:ascii="Times New Roman" w:hAnsi="Times New Roman" w:cs="Times New Roman"/>
          <w:iCs/>
          <w:sz w:val="24"/>
          <w:szCs w:val="24"/>
          <w:lang w:val="en-GB"/>
        </w:rPr>
        <w:t xml:space="preserve"> </w:t>
      </w:r>
      <w:r>
        <w:rPr>
          <w:rFonts w:ascii="Times New Roman" w:hAnsi="Times New Roman" w:cs="Times New Roman"/>
          <w:iCs/>
          <w:sz w:val="24"/>
          <w:szCs w:val="24"/>
          <w:lang w:val="en-GB"/>
        </w:rPr>
        <w:lastRenderedPageBreak/>
        <w:t>at an organisation</w:t>
      </w:r>
      <w:r w:rsidR="00B714CE">
        <w:rPr>
          <w:rFonts w:ascii="Times New Roman" w:hAnsi="Times New Roman" w:cs="Times New Roman"/>
          <w:iCs/>
          <w:sz w:val="24"/>
          <w:szCs w:val="24"/>
          <w:lang w:val="en-GB"/>
        </w:rPr>
        <w:t xml:space="preserve"> (</w:t>
      </w:r>
      <w:r w:rsidR="00B714CE" w:rsidRPr="00B714CE">
        <w:rPr>
          <w:rFonts w:ascii="Times New Roman" w:hAnsi="Times New Roman" w:cs="Times New Roman"/>
          <w:iCs/>
          <w:sz w:val="24"/>
          <w:szCs w:val="24"/>
          <w:lang w:val="en-GB"/>
        </w:rPr>
        <w:t>Lang and Spitzer</w:t>
      </w:r>
      <w:r w:rsidR="00B714CE">
        <w:rPr>
          <w:rFonts w:ascii="Times New Roman" w:hAnsi="Times New Roman" w:cs="Times New Roman"/>
          <w:iCs/>
          <w:sz w:val="24"/>
          <w:szCs w:val="24"/>
          <w:lang w:val="en-GB"/>
        </w:rPr>
        <w:t>, 2020)</w:t>
      </w:r>
      <w:r>
        <w:rPr>
          <w:rFonts w:ascii="Times New Roman" w:hAnsi="Times New Roman" w:cs="Times New Roman"/>
          <w:iCs/>
          <w:sz w:val="24"/>
          <w:szCs w:val="24"/>
          <w:lang w:val="en-GB"/>
        </w:rPr>
        <w:t>. Amazon, through their HR managers, should formulate and implement effective anti-discriminatory policies that</w:t>
      </w:r>
      <w:r w:rsidR="009F6EBE">
        <w:rPr>
          <w:rFonts w:ascii="Times New Roman" w:hAnsi="Times New Roman" w:cs="Times New Roman"/>
          <w:iCs/>
          <w:sz w:val="24"/>
          <w:szCs w:val="24"/>
          <w:lang w:val="en-GB"/>
        </w:rPr>
        <w:t xml:space="preserve"> will help identify practices considered discrimination, define practices that will help eliminate discrimination, and dictate actions for discriminatory incidences. These policies will greatly help Amazon attain its goal and mission of being an organisation that observes EDE. Formulating these policies may be time-consuming since the HR team must thoroughly investigate and identify the discriminatory elements. Amazon should deploy a team of professionals to help them analyse and evaluate these discriminatory practices without biases.</w:t>
      </w:r>
    </w:p>
    <w:p w14:paraId="64CB7EC4" w14:textId="77777777" w:rsidR="009F6EBE" w:rsidRPr="00994F15" w:rsidRDefault="00000000" w:rsidP="004D5E86">
      <w:pPr>
        <w:pStyle w:val="Heading2"/>
        <w:rPr>
          <w:lang w:val="en-GB"/>
        </w:rPr>
      </w:pPr>
      <w:bookmarkStart w:id="12" w:name="_Toc138338947"/>
      <w:r w:rsidRPr="00994F15">
        <w:rPr>
          <w:lang w:val="en-GB"/>
        </w:rPr>
        <w:t>Utilising Employee Resource Groups</w:t>
      </w:r>
      <w:bookmarkEnd w:id="12"/>
    </w:p>
    <w:p w14:paraId="6DCB1D89" w14:textId="77777777" w:rsidR="009F6EBE" w:rsidRDefault="00000000" w:rsidP="00994F15">
      <w:pPr>
        <w:spacing w:after="0" w:line="480" w:lineRule="auto"/>
        <w:ind w:firstLine="720"/>
        <w:rPr>
          <w:rFonts w:ascii="Times New Roman" w:hAnsi="Times New Roman" w:cs="Times New Roman"/>
          <w:iCs/>
          <w:sz w:val="24"/>
          <w:szCs w:val="24"/>
          <w:lang w:val="en-GB"/>
        </w:rPr>
      </w:pPr>
      <w:r w:rsidRPr="00B714CE">
        <w:rPr>
          <w:rFonts w:ascii="Times New Roman" w:hAnsi="Times New Roman" w:cs="Times New Roman"/>
          <w:iCs/>
          <w:sz w:val="24"/>
          <w:szCs w:val="24"/>
        </w:rPr>
        <w:t>Fuertes</w:t>
      </w:r>
      <w:r>
        <w:rPr>
          <w:rFonts w:ascii="Times New Roman" w:hAnsi="Times New Roman" w:cs="Times New Roman"/>
          <w:iCs/>
          <w:sz w:val="24"/>
          <w:szCs w:val="24"/>
        </w:rPr>
        <w:t xml:space="preserve"> et al. (2020</w:t>
      </w:r>
      <w:r>
        <w:rPr>
          <w:rFonts w:ascii="Times New Roman" w:hAnsi="Times New Roman" w:cs="Times New Roman"/>
          <w:iCs/>
          <w:sz w:val="24"/>
          <w:szCs w:val="24"/>
          <w:lang w:val="en-GB"/>
        </w:rPr>
        <w:t xml:space="preserve">) define Employee Resource Groups (ERG) as </w:t>
      </w:r>
      <w:r w:rsidR="00A23135">
        <w:rPr>
          <w:rFonts w:ascii="Times New Roman" w:hAnsi="Times New Roman" w:cs="Times New Roman"/>
          <w:iCs/>
          <w:sz w:val="24"/>
          <w:szCs w:val="24"/>
          <w:lang w:val="en-GB"/>
        </w:rPr>
        <w:t>employee-based</w:t>
      </w:r>
      <w:r>
        <w:rPr>
          <w:rFonts w:ascii="Times New Roman" w:hAnsi="Times New Roman" w:cs="Times New Roman"/>
          <w:iCs/>
          <w:sz w:val="24"/>
          <w:szCs w:val="24"/>
          <w:lang w:val="en-GB"/>
        </w:rPr>
        <w:t xml:space="preserve"> </w:t>
      </w:r>
      <w:r w:rsidR="00A23135">
        <w:rPr>
          <w:rFonts w:ascii="Times New Roman" w:hAnsi="Times New Roman" w:cs="Times New Roman"/>
          <w:iCs/>
          <w:sz w:val="24"/>
          <w:szCs w:val="24"/>
          <w:lang w:val="en-GB"/>
        </w:rPr>
        <w:t>associations</w:t>
      </w:r>
      <w:r>
        <w:rPr>
          <w:rFonts w:ascii="Times New Roman" w:hAnsi="Times New Roman" w:cs="Times New Roman"/>
          <w:iCs/>
          <w:sz w:val="24"/>
          <w:szCs w:val="24"/>
          <w:lang w:val="en-GB"/>
        </w:rPr>
        <w:t xml:space="preserve"> that focus on </w:t>
      </w:r>
      <w:r w:rsidR="00A23135">
        <w:rPr>
          <w:rFonts w:ascii="Times New Roman" w:hAnsi="Times New Roman" w:cs="Times New Roman"/>
          <w:iCs/>
          <w:sz w:val="24"/>
          <w:szCs w:val="24"/>
          <w:lang w:val="en-GB"/>
        </w:rPr>
        <w:t>implementing</w:t>
      </w:r>
      <w:r>
        <w:rPr>
          <w:rFonts w:ascii="Times New Roman" w:hAnsi="Times New Roman" w:cs="Times New Roman"/>
          <w:iCs/>
          <w:sz w:val="24"/>
          <w:szCs w:val="24"/>
          <w:lang w:val="en-GB"/>
        </w:rPr>
        <w:t xml:space="preserve"> Diversity by engaging people with different backgrounds.</w:t>
      </w:r>
      <w:r w:rsidR="00A23135">
        <w:rPr>
          <w:rFonts w:ascii="Times New Roman" w:hAnsi="Times New Roman" w:cs="Times New Roman"/>
          <w:iCs/>
          <w:sz w:val="24"/>
          <w:szCs w:val="24"/>
          <w:lang w:val="en-GB"/>
        </w:rPr>
        <w:t xml:space="preserve"> The main aim of ERG is to ensure all employees enjoy a safe working environment and support each other. Amazon should think of strengthening its Employee Resource Group to improve the welfare of employees at the organisation. These groups will help employees attain their well-being while helping th</w:t>
      </w:r>
      <w:r>
        <w:rPr>
          <w:rFonts w:ascii="Times New Roman" w:hAnsi="Times New Roman" w:cs="Times New Roman"/>
          <w:iCs/>
          <w:sz w:val="24"/>
          <w:szCs w:val="24"/>
          <w:lang w:val="en-GB"/>
        </w:rPr>
        <w:t>e</w:t>
      </w:r>
      <w:r w:rsidR="00A23135">
        <w:rPr>
          <w:rFonts w:ascii="Times New Roman" w:hAnsi="Times New Roman" w:cs="Times New Roman"/>
          <w:iCs/>
          <w:sz w:val="24"/>
          <w:szCs w:val="24"/>
          <w:lang w:val="en-GB"/>
        </w:rPr>
        <w:t xml:space="preserve"> organisation achieve its objectives. The HR team at Amazon will call for regular meetings of the ERG so that they can learn more about EDE. Facilitation of ERG is not expensive since it does not require extra resources apart from the involvement of the employees.</w:t>
      </w:r>
    </w:p>
    <w:p w14:paraId="24390609" w14:textId="77777777" w:rsidR="009F6EBE" w:rsidRPr="00994F15" w:rsidRDefault="00000000" w:rsidP="004D5E86">
      <w:pPr>
        <w:pStyle w:val="Heading2"/>
        <w:rPr>
          <w:lang w:val="en-GB"/>
        </w:rPr>
      </w:pPr>
      <w:bookmarkStart w:id="13" w:name="_Toc138338948"/>
      <w:r w:rsidRPr="00994F15">
        <w:rPr>
          <w:lang w:val="en-GB"/>
        </w:rPr>
        <w:t>Setting Up KPIs and Evaluating the progress</w:t>
      </w:r>
      <w:bookmarkEnd w:id="13"/>
    </w:p>
    <w:p w14:paraId="3AA94516" w14:textId="77777777" w:rsidR="004D5E86" w:rsidRPr="00B714CE" w:rsidRDefault="00000000" w:rsidP="00B714CE">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Policies and regulations can only be effective when they are frequently monitored. Their implementation can only be achieved by formulating Key Performance Indicators that evaluate the progress</w:t>
      </w:r>
      <w:r w:rsidR="00B714CE">
        <w:rPr>
          <w:rFonts w:ascii="Times New Roman" w:hAnsi="Times New Roman" w:cs="Times New Roman"/>
          <w:iCs/>
          <w:sz w:val="24"/>
          <w:szCs w:val="24"/>
          <w:lang w:val="en-GB"/>
        </w:rPr>
        <w:t xml:space="preserve"> (</w:t>
      </w:r>
      <w:r w:rsidR="00B714CE" w:rsidRPr="00B714CE">
        <w:rPr>
          <w:rFonts w:ascii="Times New Roman" w:hAnsi="Times New Roman" w:cs="Times New Roman"/>
          <w:iCs/>
          <w:sz w:val="24"/>
          <w:szCs w:val="24"/>
          <w:lang w:val="en-GB"/>
        </w:rPr>
        <w:t>Awaysheh</w:t>
      </w:r>
      <w:r w:rsidR="00B714CE">
        <w:rPr>
          <w:rFonts w:ascii="Times New Roman" w:hAnsi="Times New Roman" w:cs="Times New Roman"/>
          <w:iCs/>
          <w:sz w:val="24"/>
          <w:szCs w:val="24"/>
          <w:lang w:val="en-GB"/>
        </w:rPr>
        <w:t xml:space="preserve"> et al., 2020)</w:t>
      </w:r>
      <w:r>
        <w:rPr>
          <w:rFonts w:ascii="Times New Roman" w:hAnsi="Times New Roman" w:cs="Times New Roman"/>
          <w:iCs/>
          <w:sz w:val="24"/>
          <w:szCs w:val="24"/>
          <w:lang w:val="en-GB"/>
        </w:rPr>
        <w:t xml:space="preserve">. The HR team at Amazon should formulate these KPIs to ensure their anti-discriminatory policies effectively work to eradicate discrimination. KPIs are </w:t>
      </w:r>
      <w:r>
        <w:rPr>
          <w:rFonts w:ascii="Times New Roman" w:hAnsi="Times New Roman" w:cs="Times New Roman"/>
          <w:iCs/>
          <w:sz w:val="24"/>
          <w:szCs w:val="24"/>
          <w:lang w:val="en-GB"/>
        </w:rPr>
        <w:lastRenderedPageBreak/>
        <w:t>not only effective when there are no regular follow-ups. Amazon should use its extensive HR team to form metrics to ensure its KPIs function.</w:t>
      </w:r>
    </w:p>
    <w:p w14:paraId="0ACC3137" w14:textId="77777777" w:rsidR="0035194B" w:rsidRDefault="0035194B" w:rsidP="004D5E86">
      <w:pPr>
        <w:pStyle w:val="Heading1"/>
        <w:rPr>
          <w:lang w:val="en-GB"/>
        </w:rPr>
      </w:pPr>
      <w:bookmarkStart w:id="14" w:name="_Toc138338949"/>
    </w:p>
    <w:p w14:paraId="5688C4C0" w14:textId="77777777" w:rsidR="0035194B" w:rsidRDefault="0035194B" w:rsidP="004D5E86">
      <w:pPr>
        <w:pStyle w:val="Heading1"/>
        <w:rPr>
          <w:lang w:val="en-GB"/>
        </w:rPr>
      </w:pPr>
    </w:p>
    <w:p w14:paraId="57F0D550" w14:textId="77777777" w:rsidR="00994F15" w:rsidRPr="00E728D7" w:rsidRDefault="00000000" w:rsidP="004D5E86">
      <w:pPr>
        <w:pStyle w:val="Heading1"/>
        <w:rPr>
          <w:u w:val="single"/>
          <w:lang w:val="en-GB"/>
        </w:rPr>
      </w:pPr>
      <w:r w:rsidRPr="00E728D7">
        <w:rPr>
          <w:u w:val="single"/>
          <w:lang w:val="en-GB"/>
        </w:rPr>
        <w:t>References</w:t>
      </w:r>
      <w:bookmarkEnd w:id="14"/>
    </w:p>
    <w:p w14:paraId="4D34368D" w14:textId="77777777" w:rsidR="0035194B" w:rsidRPr="00B714CE" w:rsidRDefault="00000000" w:rsidP="004F74DF">
      <w:pPr>
        <w:pStyle w:val="NormalWeb"/>
        <w:ind w:left="567" w:hanging="567"/>
      </w:pPr>
      <w:r w:rsidRPr="00B714CE">
        <w:t>Adisa, T.A. and Mordi, C., 2022. </w:t>
      </w:r>
      <w:r w:rsidRPr="00B714CE">
        <w:rPr>
          <w:i/>
          <w:iCs/>
        </w:rPr>
        <w:t>HRM in the Global South</w:t>
      </w:r>
      <w:r w:rsidRPr="00B714CE">
        <w:t>. Springer.</w:t>
      </w:r>
    </w:p>
    <w:p w14:paraId="671DACEA" w14:textId="77777777" w:rsidR="0035194B" w:rsidRPr="00B714CE" w:rsidRDefault="00000000" w:rsidP="004F74DF">
      <w:pPr>
        <w:pStyle w:val="NormalWeb"/>
        <w:ind w:left="567" w:hanging="567"/>
      </w:pPr>
      <w:r w:rsidRPr="00B714CE">
        <w:t>Amazon (2023), About Amazone, [online]</w:t>
      </w:r>
      <w:r w:rsidRPr="00B714CE">
        <w:rPr>
          <w:i/>
          <w:iCs/>
        </w:rPr>
        <w:t xml:space="preserve"> All Departments</w:t>
      </w:r>
      <w:r w:rsidRPr="00B714CE">
        <w:t xml:space="preserve">. https://us.amazon.com/b?node=19126035011 </w:t>
      </w:r>
    </w:p>
    <w:p w14:paraId="787F8A36" w14:textId="77777777" w:rsidR="0035194B" w:rsidRPr="00B714CE" w:rsidRDefault="00000000" w:rsidP="004F74DF">
      <w:pPr>
        <w:pStyle w:val="NormalWeb"/>
        <w:ind w:left="567" w:hanging="567"/>
      </w:pPr>
      <w:r w:rsidRPr="00B714CE">
        <w:t xml:space="preserve">Angel, D.M., Schatz, M., Zeiger, R.S., Sicherer, S.H. and Khan, D.A., 2021. Diversity, equity, and inclusion: what can a journal do? </w:t>
      </w:r>
      <w:r w:rsidRPr="00B714CE">
        <w:rPr>
          <w:i/>
          <w:iCs/>
        </w:rPr>
        <w:t>The Journal of Allergy and Clinical Immunology: In practice</w:t>
      </w:r>
      <w:r w:rsidRPr="00B714CE">
        <w:t>, </w:t>
      </w:r>
      <w:r w:rsidRPr="00B714CE">
        <w:rPr>
          <w:i/>
          <w:iCs/>
        </w:rPr>
        <w:t>9</w:t>
      </w:r>
      <w:r w:rsidRPr="00B714CE">
        <w:t>(11), pp.3853-3856.</w:t>
      </w:r>
    </w:p>
    <w:p w14:paraId="4FE62776" w14:textId="77777777" w:rsidR="0035194B" w:rsidRPr="00B714CE" w:rsidRDefault="00000000" w:rsidP="004F74DF">
      <w:pPr>
        <w:pStyle w:val="NormalWeb"/>
        <w:ind w:left="567" w:hanging="567"/>
      </w:pPr>
      <w:r w:rsidRPr="00B714CE">
        <w:t>Appel-Meulenbroek, R. and Danivska, V., 2021. </w:t>
      </w:r>
      <w:r w:rsidRPr="00B714CE">
        <w:rPr>
          <w:i/>
          <w:iCs/>
        </w:rPr>
        <w:t>A handbook of theories on designing alignment between people and the office environment</w:t>
      </w:r>
      <w:r w:rsidRPr="00B714CE">
        <w:t> (p. 312). Taylor &amp; Francis.</w:t>
      </w:r>
    </w:p>
    <w:p w14:paraId="4B84BECC" w14:textId="77777777" w:rsidR="0035194B" w:rsidRPr="00B714CE" w:rsidRDefault="00000000" w:rsidP="004F74DF">
      <w:pPr>
        <w:pStyle w:val="NormalWeb"/>
        <w:ind w:left="567" w:hanging="567"/>
        <w:rPr>
          <w:lang w:val="en-GB"/>
        </w:rPr>
      </w:pPr>
      <w:r w:rsidRPr="004F74DF">
        <w:rPr>
          <w:lang w:val="en-GB"/>
        </w:rPr>
        <w:t xml:space="preserve">Armstrong, M. (2020) </w:t>
      </w:r>
      <w:r w:rsidRPr="004F74DF">
        <w:rPr>
          <w:i/>
          <w:iCs/>
          <w:lang w:val="en-GB"/>
        </w:rPr>
        <w:t>Armstrong's Handbook of Human Resource Management Practice.</w:t>
      </w:r>
      <w:r w:rsidRPr="004F74DF">
        <w:rPr>
          <w:lang w:val="en-GB"/>
        </w:rPr>
        <w:t xml:space="preserve"> 15</w:t>
      </w:r>
      <w:r w:rsidRPr="004F74DF">
        <w:rPr>
          <w:vertAlign w:val="superscript"/>
          <w:lang w:val="en-GB"/>
        </w:rPr>
        <w:t>th</w:t>
      </w:r>
      <w:r w:rsidRPr="004F74DF">
        <w:rPr>
          <w:lang w:val="en-GB"/>
        </w:rPr>
        <w:t xml:space="preserve"> Ed. London: Konan Page</w:t>
      </w:r>
    </w:p>
    <w:p w14:paraId="3E986549" w14:textId="77777777" w:rsidR="0035194B" w:rsidRPr="00B714CE" w:rsidRDefault="00000000" w:rsidP="004F74DF">
      <w:pPr>
        <w:pStyle w:val="NormalWeb"/>
        <w:ind w:left="567" w:hanging="567"/>
      </w:pPr>
      <w:r w:rsidRPr="00B714CE">
        <w:t>Awaysheh, A., Heron, R.A., Perry, T. and Wilson, J.I., 2020. On the relation between corporate social responsibility and financial performance. </w:t>
      </w:r>
      <w:r w:rsidRPr="00B714CE">
        <w:rPr>
          <w:i/>
          <w:iCs/>
        </w:rPr>
        <w:t>Strategic Management Journal</w:t>
      </w:r>
      <w:r w:rsidRPr="00B714CE">
        <w:t>, </w:t>
      </w:r>
      <w:r w:rsidRPr="00B714CE">
        <w:rPr>
          <w:i/>
          <w:iCs/>
        </w:rPr>
        <w:t>41</w:t>
      </w:r>
      <w:r w:rsidRPr="00B714CE">
        <w:t>(6), pp.965-987.</w:t>
      </w:r>
    </w:p>
    <w:p w14:paraId="77727ECD" w14:textId="77777777" w:rsidR="0035194B" w:rsidRPr="00B714CE" w:rsidRDefault="00000000" w:rsidP="004F74DF">
      <w:pPr>
        <w:pStyle w:val="NormalWeb"/>
        <w:ind w:left="567" w:hanging="567"/>
      </w:pPr>
      <w:r w:rsidRPr="00B714CE">
        <w:t>Cavero-Rubio, J.A., Collazo-Mazón, A. and Amorós-Martínez, A., 2019, September. Public recognition of gender equality in the workplace and its influence on firms' performance. In </w:t>
      </w:r>
      <w:r w:rsidRPr="00B714CE">
        <w:rPr>
          <w:i/>
          <w:iCs/>
        </w:rPr>
        <w:t>Women's Studies International Forum</w:t>
      </w:r>
      <w:r w:rsidRPr="00B714CE">
        <w:t> (Vol. 76, p. 102273). Pergamon.</w:t>
      </w:r>
    </w:p>
    <w:p w14:paraId="7E778424" w14:textId="77777777" w:rsidR="0035194B" w:rsidRPr="00B714CE" w:rsidRDefault="00000000" w:rsidP="004F74DF">
      <w:pPr>
        <w:pStyle w:val="NormalWeb"/>
        <w:ind w:left="567" w:hanging="567"/>
      </w:pPr>
      <w:r w:rsidRPr="00B714CE">
        <w:t>Chang, E.H. and Milkman, K.L., 2020. Improving decisions that affect gender equality in the workplace. </w:t>
      </w:r>
      <w:r w:rsidRPr="00B714CE">
        <w:rPr>
          <w:i/>
          <w:iCs/>
        </w:rPr>
        <w:t>Organisational Dynamics</w:t>
      </w:r>
      <w:r w:rsidRPr="00B714CE">
        <w:t>, </w:t>
      </w:r>
      <w:r w:rsidRPr="00B714CE">
        <w:rPr>
          <w:i/>
          <w:iCs/>
        </w:rPr>
        <w:t>49</w:t>
      </w:r>
      <w:r w:rsidRPr="00B714CE">
        <w:t>(1), p.100709.</w:t>
      </w:r>
    </w:p>
    <w:p w14:paraId="4A155B14" w14:textId="77777777" w:rsidR="0035194B" w:rsidRPr="00B714CE" w:rsidRDefault="00000000" w:rsidP="004F74DF">
      <w:pPr>
        <w:pStyle w:val="NormalWeb"/>
        <w:ind w:left="567" w:hanging="567"/>
      </w:pPr>
      <w:r w:rsidRPr="00B714CE">
        <w:t>Cheese, P., 2023. CIPD. In </w:t>
      </w:r>
      <w:r w:rsidRPr="00B714CE">
        <w:rPr>
          <w:i/>
          <w:iCs/>
        </w:rPr>
        <w:t>Encyclopedia of Human Resource Management</w:t>
      </w:r>
      <w:r w:rsidRPr="00B714CE">
        <w:t> (pp. 44-45). Edward Elgar Publishing.</w:t>
      </w:r>
    </w:p>
    <w:p w14:paraId="3053EDCD" w14:textId="77777777" w:rsidR="0035194B" w:rsidRPr="00B714CE" w:rsidRDefault="00000000" w:rsidP="004F74DF">
      <w:pPr>
        <w:pStyle w:val="NormalWeb"/>
        <w:ind w:left="567" w:hanging="567"/>
      </w:pPr>
      <w:r w:rsidRPr="00B714CE">
        <w:t>Cotton, C., Gifford, J. and Young, J., 2022. Incentives and Recognition: An Evidence Review. </w:t>
      </w:r>
      <w:r w:rsidRPr="00B714CE">
        <w:rPr>
          <w:i/>
          <w:iCs/>
        </w:rPr>
        <w:t>The Journal of Total Rewards</w:t>
      </w:r>
      <w:r w:rsidRPr="00B714CE">
        <w:t>, </w:t>
      </w:r>
      <w:r w:rsidRPr="00B714CE">
        <w:rPr>
          <w:i/>
          <w:iCs/>
        </w:rPr>
        <w:t>31</w:t>
      </w:r>
      <w:r w:rsidRPr="00B714CE">
        <w:t>(2), pp.19-4.</w:t>
      </w:r>
    </w:p>
    <w:p w14:paraId="1ED69BA7" w14:textId="77777777" w:rsidR="0035194B" w:rsidRPr="004D5E86" w:rsidRDefault="00000000" w:rsidP="004D5E86">
      <w:pPr>
        <w:spacing w:before="100" w:beforeAutospacing="1" w:after="100" w:afterAutospacing="1" w:line="240" w:lineRule="auto"/>
        <w:ind w:left="567" w:hanging="567"/>
        <w:rPr>
          <w:rFonts w:ascii="Times New Roman" w:eastAsia="Times New Roman" w:hAnsi="Times New Roman" w:cs="Times New Roman"/>
          <w:kern w:val="0"/>
          <w:sz w:val="24"/>
          <w:szCs w:val="24"/>
          <w14:ligatures w14:val="none"/>
        </w:rPr>
      </w:pPr>
      <w:r w:rsidRPr="004D5E86">
        <w:rPr>
          <w:rFonts w:ascii="Times New Roman" w:eastAsia="Times New Roman" w:hAnsi="Times New Roman" w:cs="Times New Roman"/>
          <w:kern w:val="0"/>
          <w:sz w:val="24"/>
          <w:szCs w:val="24"/>
          <w14:ligatures w14:val="none"/>
        </w:rPr>
        <w:t xml:space="preserve">Cryderman, K. (2023) </w:t>
      </w:r>
      <w:r w:rsidRPr="004D5E86">
        <w:rPr>
          <w:rFonts w:ascii="Times New Roman" w:eastAsia="Times New Roman" w:hAnsi="Times New Roman" w:cs="Times New Roman"/>
          <w:i/>
          <w:iCs/>
          <w:kern w:val="0"/>
          <w:sz w:val="24"/>
          <w:szCs w:val="24"/>
          <w14:ligatures w14:val="none"/>
        </w:rPr>
        <w:t>Danielle Smith is choosing her adventure. Will Albertans follow?</w:t>
      </w:r>
      <w:r w:rsidRPr="004D5E86">
        <w:rPr>
          <w:rFonts w:ascii="Times New Roman" w:eastAsia="Times New Roman" w:hAnsi="Times New Roman" w:cs="Times New Roman"/>
          <w:kern w:val="0"/>
          <w:sz w:val="24"/>
          <w:szCs w:val="24"/>
          <w14:ligatures w14:val="none"/>
        </w:rPr>
        <w:t xml:space="preserve"> </w:t>
      </w:r>
      <w:r w:rsidRPr="004D5E86">
        <w:rPr>
          <w:rFonts w:ascii="Times New Roman" w:eastAsia="Times New Roman" w:hAnsi="Times New Roman" w:cs="Times New Roman"/>
          <w:i/>
          <w:iCs/>
          <w:kern w:val="0"/>
          <w:sz w:val="24"/>
          <w:szCs w:val="24"/>
          <w14:ligatures w14:val="none"/>
        </w:rPr>
        <w:t>The Globe and Mail</w:t>
      </w:r>
      <w:r w:rsidRPr="004D5E86">
        <w:rPr>
          <w:rFonts w:ascii="Times New Roman" w:eastAsia="Times New Roman" w:hAnsi="Times New Roman" w:cs="Times New Roman"/>
          <w:kern w:val="0"/>
          <w:sz w:val="24"/>
          <w:szCs w:val="24"/>
          <w14:ligatures w14:val="none"/>
        </w:rPr>
        <w:t xml:space="preserve">. Available at: https://www.theglobeandmail.com/canada/alberta/article-danielle-smith-alberta-ucp/ </w:t>
      </w:r>
    </w:p>
    <w:p w14:paraId="2A1E28C4" w14:textId="77777777" w:rsidR="0035194B" w:rsidRPr="00B714CE" w:rsidRDefault="00000000" w:rsidP="004F74DF">
      <w:pPr>
        <w:pStyle w:val="NormalWeb"/>
        <w:ind w:left="567" w:hanging="567"/>
      </w:pPr>
      <w:r w:rsidRPr="00B714CE">
        <w:lastRenderedPageBreak/>
        <w:t xml:space="preserve">El-Amin, A., 2022. Improving organisational commitment to Diversity, equity, inclusion, and belonging. In </w:t>
      </w:r>
      <w:r w:rsidRPr="00B714CE">
        <w:rPr>
          <w:i/>
          <w:iCs/>
        </w:rPr>
        <w:t>Social Justice Research Methods for Doctoral Research</w:t>
      </w:r>
      <w:r w:rsidRPr="00B714CE">
        <w:t> (pp. 208-221). IGI Global.</w:t>
      </w:r>
    </w:p>
    <w:p w14:paraId="620EAB89" w14:textId="77777777" w:rsidR="0035194B" w:rsidRPr="00B714CE" w:rsidRDefault="00000000" w:rsidP="004F74DF">
      <w:pPr>
        <w:pStyle w:val="NormalWeb"/>
        <w:ind w:left="567" w:hanging="567"/>
      </w:pPr>
      <w:r w:rsidRPr="00B714CE">
        <w:t>Feitosa, J., Hagenbuch, S., Patel, B. and Davis, A., 2022. Performing in diverse settings: A diversity, equity, and inclusion approach to culture. </w:t>
      </w:r>
      <w:r w:rsidRPr="00B714CE">
        <w:rPr>
          <w:i/>
          <w:iCs/>
        </w:rPr>
        <w:t>International Journal of Cross-Cultural Management</w:t>
      </w:r>
      <w:r w:rsidRPr="00B714CE">
        <w:t>, </w:t>
      </w:r>
      <w:r w:rsidRPr="00B714CE">
        <w:rPr>
          <w:i/>
          <w:iCs/>
        </w:rPr>
        <w:t>22</w:t>
      </w:r>
      <w:r w:rsidRPr="00B714CE">
        <w:t>(3), pp.433-457.</w:t>
      </w:r>
    </w:p>
    <w:p w14:paraId="67D799C8" w14:textId="77777777" w:rsidR="0035194B" w:rsidRPr="00B714CE" w:rsidRDefault="00000000" w:rsidP="004F74DF">
      <w:pPr>
        <w:pStyle w:val="NormalWeb"/>
        <w:ind w:left="567" w:hanging="567"/>
      </w:pPr>
      <w:r w:rsidRPr="00B714CE">
        <w:t xml:space="preserve">Fine, C., Sojo, V. and Lawford‐Smith, H., 2020. Why does workplace gender diversity matter? Justice, organisational benefits, and policy. </w:t>
      </w:r>
      <w:r w:rsidRPr="00B714CE">
        <w:rPr>
          <w:i/>
          <w:iCs/>
        </w:rPr>
        <w:t>Social Issues and Policy Review</w:t>
      </w:r>
      <w:r w:rsidRPr="00B714CE">
        <w:t>, </w:t>
      </w:r>
      <w:r w:rsidRPr="00B714CE">
        <w:rPr>
          <w:i/>
          <w:iCs/>
        </w:rPr>
        <w:t>14</w:t>
      </w:r>
      <w:r w:rsidRPr="00B714CE">
        <w:t>(1), pp.36-72.</w:t>
      </w:r>
    </w:p>
    <w:p w14:paraId="553386E4" w14:textId="77777777" w:rsidR="0035194B" w:rsidRPr="00B714CE" w:rsidRDefault="00000000" w:rsidP="004F74DF">
      <w:pPr>
        <w:pStyle w:val="NormalWeb"/>
        <w:ind w:left="567" w:hanging="567"/>
      </w:pPr>
      <w:r w:rsidRPr="00B714CE">
        <w:t xml:space="preserve">Fuertes, G., Alfaro, M., Vargas, M., Gutierrez, S., Ternero, R. and Sabattin, J., 2020. A conceptual framework for the strategic management: a literature review—descriptive. </w:t>
      </w:r>
      <w:r w:rsidRPr="00B714CE">
        <w:rPr>
          <w:i/>
          <w:iCs/>
        </w:rPr>
        <w:t>Journal of Engineering</w:t>
      </w:r>
      <w:r w:rsidRPr="00B714CE">
        <w:t>, </w:t>
      </w:r>
      <w:r w:rsidRPr="00B714CE">
        <w:rPr>
          <w:i/>
          <w:iCs/>
        </w:rPr>
        <w:t>2020</w:t>
      </w:r>
      <w:r w:rsidRPr="00B714CE">
        <w:t>, pp.1-21.</w:t>
      </w:r>
    </w:p>
    <w:p w14:paraId="34CAAE9F" w14:textId="77777777" w:rsidR="0035194B" w:rsidRPr="00B714CE" w:rsidRDefault="00000000" w:rsidP="004F74DF">
      <w:pPr>
        <w:pStyle w:val="NormalWeb"/>
        <w:ind w:left="567" w:hanging="567"/>
      </w:pPr>
      <w:r w:rsidRPr="00B714CE">
        <w:t>Gill, G.K., McNally, M.J. and Berman, V., 2018, September. Effective diversity, equity, and inclusion practices. In </w:t>
      </w:r>
      <w:r w:rsidRPr="00B714CE">
        <w:rPr>
          <w:i/>
          <w:iCs/>
        </w:rPr>
        <w:t>Healthcare Management Forum</w:t>
      </w:r>
      <w:r w:rsidRPr="00B714CE">
        <w:t> (Vol. 31, No. 5, pp. 196-199). Sage CA: Los Angeles, CA: SAGE Publications.</w:t>
      </w:r>
    </w:p>
    <w:p w14:paraId="5E99E2C6" w14:textId="77777777" w:rsidR="0035194B" w:rsidRPr="00B714CE" w:rsidRDefault="00000000" w:rsidP="004F74DF">
      <w:pPr>
        <w:pStyle w:val="NormalWeb"/>
        <w:ind w:left="567" w:hanging="567"/>
      </w:pPr>
      <w:r w:rsidRPr="00B714CE">
        <w:t>Lang, K. and Spitzer, A.K.L., 2020. Race discrimination: An economic perspective. </w:t>
      </w:r>
      <w:r w:rsidRPr="00B714CE">
        <w:rPr>
          <w:i/>
          <w:iCs/>
        </w:rPr>
        <w:t>Journal of Economic Perspectives</w:t>
      </w:r>
      <w:r w:rsidRPr="00B714CE">
        <w:t>, </w:t>
      </w:r>
      <w:r w:rsidRPr="00B714CE">
        <w:rPr>
          <w:i/>
          <w:iCs/>
        </w:rPr>
        <w:t>34</w:t>
      </w:r>
      <w:r w:rsidRPr="00B714CE">
        <w:t>(2), pp.68-89.</w:t>
      </w:r>
    </w:p>
    <w:p w14:paraId="509DBE0A" w14:textId="77777777" w:rsidR="0035194B" w:rsidRPr="00B714CE" w:rsidRDefault="00000000" w:rsidP="004F74DF">
      <w:pPr>
        <w:pStyle w:val="NormalWeb"/>
        <w:ind w:left="567" w:hanging="567"/>
      </w:pPr>
      <w:r w:rsidRPr="00B714CE">
        <w:t>Livingston, R., 2020. How to promote racial equity in the workplace. </w:t>
      </w:r>
      <w:r w:rsidRPr="00B714CE">
        <w:rPr>
          <w:i/>
          <w:iCs/>
        </w:rPr>
        <w:t>Harvard Business Review</w:t>
      </w:r>
      <w:r w:rsidRPr="00B714CE">
        <w:t>, </w:t>
      </w:r>
      <w:r w:rsidRPr="00B714CE">
        <w:rPr>
          <w:i/>
          <w:iCs/>
        </w:rPr>
        <w:t>98</w:t>
      </w:r>
      <w:r w:rsidRPr="00B714CE">
        <w:t>(5), pp.64-72.</w:t>
      </w:r>
    </w:p>
    <w:p w14:paraId="4E9065FD" w14:textId="77777777" w:rsidR="0035194B" w:rsidRPr="00B714CE" w:rsidRDefault="00000000" w:rsidP="004F74DF">
      <w:pPr>
        <w:pStyle w:val="NormalWeb"/>
        <w:ind w:left="567" w:hanging="567"/>
      </w:pPr>
      <w:r w:rsidRPr="00B92CF9">
        <w:t>Lopez, A., Marquez, B., Martinez, D., Marretta, G., &amp; Briana, G. (2022). Amazon’s Gender and Racial Discrimination Impacts on Employee Performance Alejandro Lopez1, Brian Marquez2, David Martinez3, Giancarmen Marretta4, Georgia Briana5, Nina Lozovnoy6&amp;Bahaudin G. Mujtaba7. </w:t>
      </w:r>
      <w:r w:rsidRPr="00B92CF9">
        <w:rPr>
          <w:i/>
          <w:iCs/>
        </w:rPr>
        <w:t>Journal of Human Resources</w:t>
      </w:r>
      <w:r w:rsidRPr="00B92CF9">
        <w:t>, </w:t>
      </w:r>
      <w:r w:rsidRPr="00B92CF9">
        <w:rPr>
          <w:i/>
          <w:iCs/>
        </w:rPr>
        <w:t>10</w:t>
      </w:r>
      <w:r w:rsidRPr="00B92CF9">
        <w:t>(1), 1-10.</w:t>
      </w:r>
    </w:p>
    <w:p w14:paraId="14A58B61" w14:textId="77777777" w:rsidR="0035194B" w:rsidRPr="00B714CE" w:rsidRDefault="00000000" w:rsidP="004F74DF">
      <w:pPr>
        <w:pStyle w:val="NormalWeb"/>
        <w:ind w:left="567" w:hanging="567"/>
      </w:pPr>
      <w:r w:rsidRPr="00B714CE">
        <w:t>Malik, S., 2013. “Creative diversity”: UK public service broadcasting after multiculturalism. </w:t>
      </w:r>
      <w:r w:rsidRPr="00B714CE">
        <w:rPr>
          <w:i/>
          <w:iCs/>
        </w:rPr>
        <w:t>Popular Communication</w:t>
      </w:r>
      <w:r w:rsidRPr="00B714CE">
        <w:t>, </w:t>
      </w:r>
      <w:r w:rsidRPr="00B714CE">
        <w:rPr>
          <w:i/>
          <w:iCs/>
        </w:rPr>
        <w:t>11</w:t>
      </w:r>
      <w:r w:rsidRPr="00B714CE">
        <w:t>(3), pp.227-241.</w:t>
      </w:r>
    </w:p>
    <w:p w14:paraId="2DE0D45E" w14:textId="77777777" w:rsidR="0035194B" w:rsidRPr="00B714CE" w:rsidRDefault="00000000" w:rsidP="004F74DF">
      <w:pPr>
        <w:pStyle w:val="NormalWeb"/>
        <w:ind w:left="567" w:hanging="567"/>
      </w:pPr>
      <w:r w:rsidRPr="00B714CE">
        <w:t>Mousa, M., Massoud, H.K. and Ayoubi, R.M., 2020. Gender, diversity management perceptions, workplace happiness and organisational citizenship behaviour. </w:t>
      </w:r>
      <w:r w:rsidRPr="00B714CE">
        <w:rPr>
          <w:i/>
          <w:iCs/>
        </w:rPr>
        <w:t>Employee Relations: The International Journal</w:t>
      </w:r>
      <w:r w:rsidRPr="00B714CE">
        <w:t>, </w:t>
      </w:r>
      <w:r w:rsidRPr="00B714CE">
        <w:rPr>
          <w:i/>
          <w:iCs/>
        </w:rPr>
        <w:t>42</w:t>
      </w:r>
      <w:r w:rsidRPr="00B714CE">
        <w:t>(6), pp.1249-1269.</w:t>
      </w:r>
    </w:p>
    <w:p w14:paraId="253FE29B" w14:textId="77777777" w:rsidR="0035194B" w:rsidRPr="00B714CE" w:rsidRDefault="00000000" w:rsidP="004F74DF">
      <w:pPr>
        <w:pStyle w:val="NormalWeb"/>
        <w:ind w:left="567" w:hanging="567"/>
      </w:pPr>
      <w:r w:rsidRPr="00B714CE">
        <w:t>Portocarrero, S. and Carter, J.T., 2022. Diversity initiatives in the US workplace: A brief history, their intended and unintended consequences. </w:t>
      </w:r>
      <w:r w:rsidRPr="00B714CE">
        <w:rPr>
          <w:i/>
          <w:iCs/>
        </w:rPr>
        <w:t>Sociology Compass</w:t>
      </w:r>
      <w:r w:rsidRPr="00B714CE">
        <w:t>, </w:t>
      </w:r>
      <w:r w:rsidRPr="00B714CE">
        <w:rPr>
          <w:i/>
          <w:iCs/>
        </w:rPr>
        <w:t>16</w:t>
      </w:r>
      <w:r w:rsidRPr="00B714CE">
        <w:t>(7), p.e13001.</w:t>
      </w:r>
    </w:p>
    <w:p w14:paraId="1EE52097" w14:textId="77777777" w:rsidR="0035194B" w:rsidRPr="00B714CE" w:rsidRDefault="00000000" w:rsidP="007674C3">
      <w:pPr>
        <w:spacing w:before="100" w:beforeAutospacing="1" w:after="100" w:afterAutospacing="1" w:line="240" w:lineRule="auto"/>
        <w:ind w:left="567" w:hanging="567"/>
        <w:rPr>
          <w:rFonts w:ascii="Times New Roman" w:eastAsia="Times New Roman" w:hAnsi="Times New Roman" w:cs="Times New Roman"/>
          <w:kern w:val="0"/>
          <w:sz w:val="24"/>
          <w:szCs w:val="24"/>
          <w14:ligatures w14:val="none"/>
        </w:rPr>
      </w:pPr>
      <w:r w:rsidRPr="007674C3">
        <w:rPr>
          <w:rFonts w:ascii="Times New Roman" w:eastAsia="Times New Roman" w:hAnsi="Times New Roman" w:cs="Times New Roman"/>
          <w:kern w:val="0"/>
          <w:sz w:val="24"/>
          <w:szCs w:val="24"/>
          <w14:ligatures w14:val="none"/>
        </w:rPr>
        <w:t>RocketReach</w:t>
      </w:r>
      <w:r w:rsidRPr="00B714CE">
        <w:rPr>
          <w:rFonts w:ascii="Times New Roman" w:eastAsia="Times New Roman" w:hAnsi="Times New Roman" w:cs="Times New Roman"/>
          <w:kern w:val="0"/>
          <w:sz w:val="24"/>
          <w:szCs w:val="24"/>
          <w14:ligatures w14:val="none"/>
        </w:rPr>
        <w:t xml:space="preserve">, 2023. </w:t>
      </w:r>
      <w:r w:rsidRPr="007674C3">
        <w:rPr>
          <w:rFonts w:ascii="Times New Roman" w:eastAsia="Times New Roman" w:hAnsi="Times New Roman" w:cs="Times New Roman"/>
          <w:i/>
          <w:iCs/>
          <w:kern w:val="0"/>
          <w:sz w:val="24"/>
          <w:szCs w:val="24"/>
          <w14:ligatures w14:val="none"/>
        </w:rPr>
        <w:t xml:space="preserve">Find email, phone, social media for 450M+ </w:t>
      </w:r>
      <w:r w:rsidRPr="00B714CE">
        <w:rPr>
          <w:rFonts w:ascii="Times New Roman" w:eastAsia="Times New Roman" w:hAnsi="Times New Roman" w:cs="Times New Roman"/>
          <w:i/>
          <w:iCs/>
          <w:kern w:val="0"/>
          <w:sz w:val="24"/>
          <w:szCs w:val="24"/>
          <w14:ligatures w14:val="none"/>
        </w:rPr>
        <w:t>professionals</w:t>
      </w:r>
      <w:r w:rsidRPr="00B714CE">
        <w:rPr>
          <w:rFonts w:ascii="Times New Roman" w:eastAsia="Times New Roman" w:hAnsi="Times New Roman" w:cs="Times New Roman"/>
          <w:kern w:val="0"/>
          <w:sz w:val="24"/>
          <w:szCs w:val="24"/>
          <w14:ligatures w14:val="none"/>
        </w:rPr>
        <w:t xml:space="preserve"> https://rocketreach.co/amazon-hr-department_b5c61fe0f42e0c48</w:t>
      </w:r>
      <w:r w:rsidRPr="007674C3">
        <w:rPr>
          <w:rFonts w:ascii="Times New Roman" w:eastAsia="Times New Roman" w:hAnsi="Times New Roman" w:cs="Times New Roman"/>
          <w:kern w:val="0"/>
          <w:sz w:val="24"/>
          <w:szCs w:val="24"/>
          <w14:ligatures w14:val="none"/>
        </w:rPr>
        <w:t xml:space="preserve"> </w:t>
      </w:r>
    </w:p>
    <w:p w14:paraId="571FF0E2" w14:textId="77777777" w:rsidR="0035194B" w:rsidRPr="00B714CE" w:rsidRDefault="00000000" w:rsidP="004F74DF">
      <w:pPr>
        <w:pStyle w:val="NormalWeb"/>
        <w:ind w:left="567" w:hanging="567"/>
      </w:pPr>
      <w:r w:rsidRPr="00B714CE">
        <w:t>Smith, B., &amp; Linden, G. (2017). Two decades of recommender systems at Amazon. com. </w:t>
      </w:r>
      <w:r w:rsidRPr="00B714CE">
        <w:rPr>
          <w:i/>
          <w:iCs/>
        </w:rPr>
        <w:t>Ieee internet computing</w:t>
      </w:r>
      <w:r w:rsidRPr="00B714CE">
        <w:t>, </w:t>
      </w:r>
      <w:r w:rsidRPr="00B714CE">
        <w:rPr>
          <w:i/>
          <w:iCs/>
        </w:rPr>
        <w:t>21</w:t>
      </w:r>
      <w:r w:rsidRPr="00B714CE">
        <w:t>(3), 12-18.</w:t>
      </w:r>
    </w:p>
    <w:p w14:paraId="7F68F87F" w14:textId="77777777" w:rsidR="0035194B" w:rsidRPr="007674C3" w:rsidRDefault="00000000" w:rsidP="007674C3">
      <w:pPr>
        <w:spacing w:before="100" w:beforeAutospacing="1" w:after="100" w:afterAutospacing="1" w:line="240" w:lineRule="auto"/>
        <w:ind w:left="567" w:hanging="567"/>
        <w:rPr>
          <w:rFonts w:ascii="Times New Roman" w:eastAsia="Times New Roman" w:hAnsi="Times New Roman" w:cs="Times New Roman"/>
          <w:kern w:val="0"/>
          <w:sz w:val="24"/>
          <w:szCs w:val="24"/>
          <w14:ligatures w14:val="none"/>
        </w:rPr>
      </w:pPr>
      <w:r w:rsidRPr="00B714CE">
        <w:rPr>
          <w:rFonts w:ascii="Times New Roman" w:eastAsia="Times New Roman" w:hAnsi="Times New Roman" w:cs="Times New Roman"/>
          <w:kern w:val="0"/>
          <w:sz w:val="24"/>
          <w:szCs w:val="24"/>
          <w14:ligatures w14:val="none"/>
        </w:rPr>
        <w:lastRenderedPageBreak/>
        <w:t xml:space="preserve">Smith, C. and Turner, S., 2015. The radical transformation of Diversity and inclusion: The millennial influence. </w:t>
      </w:r>
      <w:r w:rsidRPr="00B714CE">
        <w:rPr>
          <w:rFonts w:ascii="Times New Roman" w:eastAsia="Times New Roman" w:hAnsi="Times New Roman" w:cs="Times New Roman"/>
          <w:i/>
          <w:iCs/>
          <w:kern w:val="0"/>
          <w:sz w:val="24"/>
          <w:szCs w:val="24"/>
          <w14:ligatures w14:val="none"/>
        </w:rPr>
        <w:t>Deloitte University</w:t>
      </w:r>
      <w:r w:rsidRPr="00B714CE">
        <w:rPr>
          <w:rFonts w:ascii="Times New Roman" w:eastAsia="Times New Roman" w:hAnsi="Times New Roman" w:cs="Times New Roman"/>
          <w:kern w:val="0"/>
          <w:sz w:val="24"/>
          <w:szCs w:val="24"/>
          <w14:ligatures w14:val="none"/>
        </w:rPr>
        <w:t>.</w:t>
      </w:r>
    </w:p>
    <w:p w14:paraId="79121DA3" w14:textId="77777777" w:rsidR="0035194B" w:rsidRPr="00B714CE" w:rsidRDefault="00000000" w:rsidP="004F74DF">
      <w:pPr>
        <w:pStyle w:val="NormalWeb"/>
        <w:ind w:left="567" w:hanging="567"/>
      </w:pPr>
      <w:r w:rsidRPr="00B714CE">
        <w:t>Taylor, S. and Woodhams, C., 2022. The people management contribution. </w:t>
      </w:r>
      <w:r w:rsidRPr="00B714CE">
        <w:rPr>
          <w:i/>
          <w:iCs/>
        </w:rPr>
        <w:t>Studying Human Resource Management: A Guide to the Study, Context and Practice of HR</w:t>
      </w:r>
      <w:r w:rsidRPr="00B714CE">
        <w:t>, p.1.</w:t>
      </w:r>
    </w:p>
    <w:p w14:paraId="47080002" w14:textId="77777777" w:rsidR="0035194B" w:rsidRPr="00B714CE" w:rsidRDefault="00000000" w:rsidP="004F74DF">
      <w:pPr>
        <w:pStyle w:val="NormalWeb"/>
        <w:ind w:left="567" w:hanging="567"/>
      </w:pPr>
      <w:r w:rsidRPr="00B714CE">
        <w:t>Tetiana, H., Chernysh, O., Levchenko, A., Semenenko, O. and Mykhailichenko, H., 2019. Strategic solutions for the implementation of innovation projects. </w:t>
      </w:r>
      <w:r w:rsidRPr="00B714CE">
        <w:rPr>
          <w:i/>
          <w:iCs/>
        </w:rPr>
        <w:t>Academy of Strategic Management Journal</w:t>
      </w:r>
      <w:r w:rsidRPr="00B714CE">
        <w:t>, </w:t>
      </w:r>
      <w:r w:rsidRPr="00B714CE">
        <w:rPr>
          <w:i/>
          <w:iCs/>
        </w:rPr>
        <w:t>18</w:t>
      </w:r>
      <w:r w:rsidRPr="00B714CE">
        <w:t>(1), pp.1-11.</w:t>
      </w:r>
    </w:p>
    <w:p w14:paraId="18F52811" w14:textId="77777777" w:rsidR="0035194B" w:rsidRPr="00B714CE" w:rsidRDefault="00000000" w:rsidP="004F74DF">
      <w:pPr>
        <w:pStyle w:val="NormalWeb"/>
        <w:ind w:left="567" w:hanging="567"/>
      </w:pPr>
      <w:r w:rsidRPr="00B714CE">
        <w:t>Wilson, L.T., Milliken, L., Cagande, C. and Stewart, C., 2022. Responding to recommended changes to the 2020–2021 residency recruitment process from a diversity, equity, and inclusion perspective. </w:t>
      </w:r>
      <w:r w:rsidRPr="00B714CE">
        <w:rPr>
          <w:i/>
          <w:iCs/>
        </w:rPr>
        <w:t>Academic Medicine</w:t>
      </w:r>
      <w:r w:rsidRPr="00B714CE">
        <w:t>, </w:t>
      </w:r>
      <w:r w:rsidRPr="00B714CE">
        <w:rPr>
          <w:i/>
          <w:iCs/>
        </w:rPr>
        <w:t>97</w:t>
      </w:r>
      <w:r w:rsidRPr="00B714CE">
        <w:t>(5), pp.635-642.</w:t>
      </w:r>
    </w:p>
    <w:p w14:paraId="100ED7C4" w14:textId="77777777" w:rsidR="0035194B" w:rsidRDefault="00000000" w:rsidP="004F74DF">
      <w:pPr>
        <w:pStyle w:val="NormalWeb"/>
        <w:ind w:left="567" w:hanging="567"/>
      </w:pPr>
      <w:r w:rsidRPr="00B714CE">
        <w:t xml:space="preserve">Zamri, N.E., Mansor, M.A., Mohd Kasihmuddin, M.S., Alway, A., Mohd Jamaludin, S.Z. and Alzaeemi, S.A., 2020. Amazon employees' resources access data extraction via a clonal selection algorithm and logic mining approach. </w:t>
      </w:r>
      <w:r w:rsidRPr="00B714CE">
        <w:rPr>
          <w:i/>
          <w:iCs/>
        </w:rPr>
        <w:t>Entropy</w:t>
      </w:r>
      <w:r w:rsidRPr="00B714CE">
        <w:t>, </w:t>
      </w:r>
      <w:r w:rsidRPr="00B714CE">
        <w:rPr>
          <w:i/>
          <w:iCs/>
        </w:rPr>
        <w:t>22</w:t>
      </w:r>
      <w:r w:rsidRPr="00B714CE">
        <w:t>(6), p.596.</w:t>
      </w:r>
    </w:p>
    <w:p w14:paraId="24782789" w14:textId="77777777" w:rsidR="007674C3" w:rsidRPr="004F74DF" w:rsidRDefault="007674C3" w:rsidP="004F74DF">
      <w:pPr>
        <w:pStyle w:val="NormalWeb"/>
        <w:ind w:left="567" w:hanging="567"/>
        <w:rPr>
          <w:b/>
          <w:bCs/>
          <w:lang w:val="en-GB"/>
        </w:rPr>
      </w:pPr>
    </w:p>
    <w:p w14:paraId="3091887D" w14:textId="77777777" w:rsidR="004F74DF" w:rsidRDefault="004F74DF" w:rsidP="004F74DF">
      <w:pPr>
        <w:pStyle w:val="NormalWeb"/>
        <w:ind w:left="567" w:hanging="567"/>
      </w:pPr>
    </w:p>
    <w:p w14:paraId="5A2DF575" w14:textId="77777777" w:rsidR="00994F15" w:rsidRDefault="00994F15" w:rsidP="004F74DF">
      <w:pPr>
        <w:spacing w:after="0" w:line="480" w:lineRule="auto"/>
        <w:rPr>
          <w:rFonts w:ascii="Times New Roman" w:hAnsi="Times New Roman" w:cs="Times New Roman"/>
          <w:iCs/>
          <w:sz w:val="24"/>
          <w:szCs w:val="24"/>
          <w:lang w:val="en-GB"/>
        </w:rPr>
      </w:pPr>
    </w:p>
    <w:p w14:paraId="302E5F5F" w14:textId="77777777" w:rsidR="00753652" w:rsidRPr="00077B45" w:rsidRDefault="00753652" w:rsidP="00077B45">
      <w:pPr>
        <w:rPr>
          <w:rFonts w:ascii="Times New Roman" w:hAnsi="Times New Roman" w:cs="Times New Roman"/>
          <w:iCs/>
          <w:sz w:val="24"/>
          <w:szCs w:val="24"/>
          <w:lang w:val="en-GB"/>
        </w:rPr>
      </w:pPr>
    </w:p>
    <w:sectPr w:rsidR="00753652" w:rsidRPr="00077B45">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D1D2AC" w14:textId="77777777" w:rsidR="00187AFD" w:rsidRDefault="00187AFD">
      <w:pPr>
        <w:spacing w:after="0" w:line="240" w:lineRule="auto"/>
      </w:pPr>
      <w:r>
        <w:separator/>
      </w:r>
    </w:p>
  </w:endnote>
  <w:endnote w:type="continuationSeparator" w:id="0">
    <w:p w14:paraId="63608D95" w14:textId="77777777" w:rsidR="00187AFD" w:rsidRDefault="00187A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65771A" w14:textId="77777777" w:rsidR="00187AFD" w:rsidRDefault="00187AFD">
      <w:pPr>
        <w:spacing w:after="0" w:line="240" w:lineRule="auto"/>
      </w:pPr>
      <w:r>
        <w:separator/>
      </w:r>
    </w:p>
  </w:footnote>
  <w:footnote w:type="continuationSeparator" w:id="0">
    <w:p w14:paraId="3060C9FE" w14:textId="77777777" w:rsidR="00187AFD" w:rsidRDefault="00187A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8766702"/>
      <w:docPartObj>
        <w:docPartGallery w:val="Page Numbers (Top of Page)"/>
        <w:docPartUnique/>
      </w:docPartObj>
    </w:sdtPr>
    <w:sdtEndPr>
      <w:rPr>
        <w:rFonts w:ascii="Times New Roman" w:hAnsi="Times New Roman" w:cs="Times New Roman"/>
        <w:noProof/>
        <w:sz w:val="24"/>
        <w:szCs w:val="24"/>
      </w:rPr>
    </w:sdtEndPr>
    <w:sdtContent>
      <w:p w14:paraId="7A6E045A" w14:textId="77777777" w:rsidR="004E62BA" w:rsidRPr="00592091" w:rsidRDefault="00000000">
        <w:pPr>
          <w:pStyle w:val="Header"/>
          <w:jc w:val="right"/>
          <w:rPr>
            <w:rFonts w:ascii="Times New Roman" w:hAnsi="Times New Roman" w:cs="Times New Roman"/>
            <w:sz w:val="24"/>
            <w:szCs w:val="24"/>
          </w:rPr>
        </w:pPr>
        <w:r w:rsidRPr="00592091">
          <w:rPr>
            <w:rFonts w:ascii="Times New Roman" w:hAnsi="Times New Roman" w:cs="Times New Roman"/>
            <w:sz w:val="24"/>
            <w:szCs w:val="24"/>
          </w:rPr>
          <w:fldChar w:fldCharType="begin"/>
        </w:r>
        <w:r w:rsidRPr="00592091">
          <w:rPr>
            <w:rFonts w:ascii="Times New Roman" w:hAnsi="Times New Roman" w:cs="Times New Roman"/>
            <w:sz w:val="24"/>
            <w:szCs w:val="24"/>
          </w:rPr>
          <w:instrText xml:space="preserve"> PAGE   \* MERGEFORMAT </w:instrText>
        </w:r>
        <w:r w:rsidRPr="00592091">
          <w:rPr>
            <w:rFonts w:ascii="Times New Roman" w:hAnsi="Times New Roman" w:cs="Times New Roman"/>
            <w:sz w:val="24"/>
            <w:szCs w:val="24"/>
          </w:rPr>
          <w:fldChar w:fldCharType="separate"/>
        </w:r>
        <w:r w:rsidRPr="00592091">
          <w:rPr>
            <w:rFonts w:ascii="Times New Roman" w:hAnsi="Times New Roman" w:cs="Times New Roman"/>
            <w:noProof/>
            <w:sz w:val="24"/>
            <w:szCs w:val="24"/>
          </w:rPr>
          <w:t>2</w:t>
        </w:r>
        <w:r w:rsidRPr="00592091">
          <w:rPr>
            <w:rFonts w:ascii="Times New Roman" w:hAnsi="Times New Roman" w:cs="Times New Roman"/>
            <w:noProof/>
            <w:sz w:val="24"/>
            <w:szCs w:val="24"/>
          </w:rPr>
          <w:fldChar w:fldCharType="end"/>
        </w:r>
      </w:p>
    </w:sdtContent>
  </w:sdt>
  <w:p w14:paraId="69A9E4C2" w14:textId="77777777" w:rsidR="004E62BA" w:rsidRDefault="004E62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3D6EC8"/>
    <w:multiLevelType w:val="hybridMultilevel"/>
    <w:tmpl w:val="71A412F2"/>
    <w:lvl w:ilvl="0" w:tplc="5290BF1A">
      <w:start w:val="1"/>
      <w:numFmt w:val="bullet"/>
      <w:lvlText w:val=""/>
      <w:lvlJc w:val="left"/>
      <w:pPr>
        <w:ind w:left="1080" w:hanging="360"/>
      </w:pPr>
      <w:rPr>
        <w:rFonts w:ascii="Symbol" w:hAnsi="Symbol" w:hint="default"/>
      </w:rPr>
    </w:lvl>
    <w:lvl w:ilvl="1" w:tplc="FDCE8700" w:tentative="1">
      <w:start w:val="1"/>
      <w:numFmt w:val="bullet"/>
      <w:lvlText w:val="o"/>
      <w:lvlJc w:val="left"/>
      <w:pPr>
        <w:ind w:left="1800" w:hanging="360"/>
      </w:pPr>
      <w:rPr>
        <w:rFonts w:ascii="Courier New" w:hAnsi="Courier New" w:cs="Courier New" w:hint="default"/>
      </w:rPr>
    </w:lvl>
    <w:lvl w:ilvl="2" w:tplc="7DD84B10" w:tentative="1">
      <w:start w:val="1"/>
      <w:numFmt w:val="bullet"/>
      <w:lvlText w:val=""/>
      <w:lvlJc w:val="left"/>
      <w:pPr>
        <w:ind w:left="2520" w:hanging="360"/>
      </w:pPr>
      <w:rPr>
        <w:rFonts w:ascii="Wingdings" w:hAnsi="Wingdings" w:hint="default"/>
      </w:rPr>
    </w:lvl>
    <w:lvl w:ilvl="3" w:tplc="14EAA102" w:tentative="1">
      <w:start w:val="1"/>
      <w:numFmt w:val="bullet"/>
      <w:lvlText w:val=""/>
      <w:lvlJc w:val="left"/>
      <w:pPr>
        <w:ind w:left="3240" w:hanging="360"/>
      </w:pPr>
      <w:rPr>
        <w:rFonts w:ascii="Symbol" w:hAnsi="Symbol" w:hint="default"/>
      </w:rPr>
    </w:lvl>
    <w:lvl w:ilvl="4" w:tplc="791C9A3C" w:tentative="1">
      <w:start w:val="1"/>
      <w:numFmt w:val="bullet"/>
      <w:lvlText w:val="o"/>
      <w:lvlJc w:val="left"/>
      <w:pPr>
        <w:ind w:left="3960" w:hanging="360"/>
      </w:pPr>
      <w:rPr>
        <w:rFonts w:ascii="Courier New" w:hAnsi="Courier New" w:cs="Courier New" w:hint="default"/>
      </w:rPr>
    </w:lvl>
    <w:lvl w:ilvl="5" w:tplc="6A3023DA" w:tentative="1">
      <w:start w:val="1"/>
      <w:numFmt w:val="bullet"/>
      <w:lvlText w:val=""/>
      <w:lvlJc w:val="left"/>
      <w:pPr>
        <w:ind w:left="4680" w:hanging="360"/>
      </w:pPr>
      <w:rPr>
        <w:rFonts w:ascii="Wingdings" w:hAnsi="Wingdings" w:hint="default"/>
      </w:rPr>
    </w:lvl>
    <w:lvl w:ilvl="6" w:tplc="EEACCFD8" w:tentative="1">
      <w:start w:val="1"/>
      <w:numFmt w:val="bullet"/>
      <w:lvlText w:val=""/>
      <w:lvlJc w:val="left"/>
      <w:pPr>
        <w:ind w:left="5400" w:hanging="360"/>
      </w:pPr>
      <w:rPr>
        <w:rFonts w:ascii="Symbol" w:hAnsi="Symbol" w:hint="default"/>
      </w:rPr>
    </w:lvl>
    <w:lvl w:ilvl="7" w:tplc="33CA56B4" w:tentative="1">
      <w:start w:val="1"/>
      <w:numFmt w:val="bullet"/>
      <w:lvlText w:val="o"/>
      <w:lvlJc w:val="left"/>
      <w:pPr>
        <w:ind w:left="6120" w:hanging="360"/>
      </w:pPr>
      <w:rPr>
        <w:rFonts w:ascii="Courier New" w:hAnsi="Courier New" w:cs="Courier New" w:hint="default"/>
      </w:rPr>
    </w:lvl>
    <w:lvl w:ilvl="8" w:tplc="CBF03016" w:tentative="1">
      <w:start w:val="1"/>
      <w:numFmt w:val="bullet"/>
      <w:lvlText w:val=""/>
      <w:lvlJc w:val="left"/>
      <w:pPr>
        <w:ind w:left="6840" w:hanging="360"/>
      </w:pPr>
      <w:rPr>
        <w:rFonts w:ascii="Wingdings" w:hAnsi="Wingdings" w:hint="default"/>
      </w:rPr>
    </w:lvl>
  </w:abstractNum>
  <w:num w:numId="1" w16cid:durableId="592859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B45"/>
    <w:rsid w:val="0002306B"/>
    <w:rsid w:val="00042DD5"/>
    <w:rsid w:val="00067F1B"/>
    <w:rsid w:val="00077B45"/>
    <w:rsid w:val="0008649F"/>
    <w:rsid w:val="00140A00"/>
    <w:rsid w:val="001441E3"/>
    <w:rsid w:val="00187AFD"/>
    <w:rsid w:val="001A2AD6"/>
    <w:rsid w:val="0024260B"/>
    <w:rsid w:val="00243700"/>
    <w:rsid w:val="002A07F7"/>
    <w:rsid w:val="002B370C"/>
    <w:rsid w:val="0035194B"/>
    <w:rsid w:val="003A3BCD"/>
    <w:rsid w:val="00403902"/>
    <w:rsid w:val="00412552"/>
    <w:rsid w:val="00464EEE"/>
    <w:rsid w:val="004757E3"/>
    <w:rsid w:val="004D5E86"/>
    <w:rsid w:val="004E62BA"/>
    <w:rsid w:val="004F269E"/>
    <w:rsid w:val="004F74DF"/>
    <w:rsid w:val="00551B55"/>
    <w:rsid w:val="00592091"/>
    <w:rsid w:val="0065773F"/>
    <w:rsid w:val="00686898"/>
    <w:rsid w:val="00716C2F"/>
    <w:rsid w:val="00737900"/>
    <w:rsid w:val="00753652"/>
    <w:rsid w:val="007674C3"/>
    <w:rsid w:val="00796CDC"/>
    <w:rsid w:val="008020E6"/>
    <w:rsid w:val="00802ABE"/>
    <w:rsid w:val="008209B8"/>
    <w:rsid w:val="008237B0"/>
    <w:rsid w:val="008713CB"/>
    <w:rsid w:val="008A1428"/>
    <w:rsid w:val="008C23B4"/>
    <w:rsid w:val="00903B03"/>
    <w:rsid w:val="00965C4E"/>
    <w:rsid w:val="00967B32"/>
    <w:rsid w:val="00994F15"/>
    <w:rsid w:val="009B52CF"/>
    <w:rsid w:val="009B619A"/>
    <w:rsid w:val="009C2EC5"/>
    <w:rsid w:val="009F0BDE"/>
    <w:rsid w:val="009F6EBE"/>
    <w:rsid w:val="00A003F3"/>
    <w:rsid w:val="00A0129F"/>
    <w:rsid w:val="00A23135"/>
    <w:rsid w:val="00A3559D"/>
    <w:rsid w:val="00AB3317"/>
    <w:rsid w:val="00AB3FC6"/>
    <w:rsid w:val="00B02DD7"/>
    <w:rsid w:val="00B22CE7"/>
    <w:rsid w:val="00B27167"/>
    <w:rsid w:val="00B714CE"/>
    <w:rsid w:val="00B92CF9"/>
    <w:rsid w:val="00BA782C"/>
    <w:rsid w:val="00BB569C"/>
    <w:rsid w:val="00C02F04"/>
    <w:rsid w:val="00C572BA"/>
    <w:rsid w:val="00C667E1"/>
    <w:rsid w:val="00C93573"/>
    <w:rsid w:val="00D236F2"/>
    <w:rsid w:val="00E22D76"/>
    <w:rsid w:val="00E728D7"/>
    <w:rsid w:val="00E827DE"/>
    <w:rsid w:val="00EA1E53"/>
    <w:rsid w:val="00EF17EA"/>
    <w:rsid w:val="00F23816"/>
    <w:rsid w:val="00FC1256"/>
    <w:rsid w:val="00FF67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28AE6"/>
  <w15:docId w15:val="{4F7B6C99-999B-42B1-B3D7-DFDD7F5ED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5E86"/>
    <w:pPr>
      <w:keepNext/>
      <w:keepLines/>
      <w:spacing w:before="240" w:after="0"/>
      <w:jc w:val="center"/>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4D5E86"/>
    <w:pPr>
      <w:keepNext/>
      <w:keepLines/>
      <w:spacing w:before="40" w:after="0"/>
      <w:outlineLvl w:val="1"/>
    </w:pPr>
    <w:rPr>
      <w:rFonts w:ascii="Times New Roman" w:eastAsiaTheme="majorEastAsia" w:hAnsi="Times New Roman" w:cstheme="majorBidi"/>
      <w:b/>
      <w:i/>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F74DF"/>
    <w:pPr>
      <w:spacing w:before="100" w:beforeAutospacing="1" w:after="100" w:afterAutospacing="1" w:line="240" w:lineRule="auto"/>
    </w:pPr>
    <w:rPr>
      <w:rFonts w:ascii="Times New Roman" w:eastAsia="Times New Roman" w:hAnsi="Times New Roman" w:cs="Times New Roman"/>
      <w:kern w:val="0"/>
      <w:sz w:val="24"/>
      <w:szCs w:val="24"/>
    </w:rPr>
  </w:style>
  <w:style w:type="character" w:customStyle="1" w:styleId="Heading1Char">
    <w:name w:val="Heading 1 Char"/>
    <w:basedOn w:val="DefaultParagraphFont"/>
    <w:link w:val="Heading1"/>
    <w:uiPriority w:val="9"/>
    <w:rsid w:val="004D5E86"/>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4D5E86"/>
    <w:rPr>
      <w:rFonts w:ascii="Times New Roman" w:eastAsiaTheme="majorEastAsia" w:hAnsi="Times New Roman" w:cstheme="majorBidi"/>
      <w:b/>
      <w:i/>
      <w:color w:val="000000" w:themeColor="text1"/>
      <w:sz w:val="24"/>
      <w:szCs w:val="26"/>
    </w:rPr>
  </w:style>
  <w:style w:type="paragraph" w:styleId="TOCHeading">
    <w:name w:val="TOC Heading"/>
    <w:basedOn w:val="Heading1"/>
    <w:next w:val="Normal"/>
    <w:uiPriority w:val="39"/>
    <w:unhideWhenUsed/>
    <w:qFormat/>
    <w:rsid w:val="004D5E86"/>
    <w:pPr>
      <w:jc w:val="left"/>
      <w:outlineLvl w:val="9"/>
    </w:pPr>
    <w:rPr>
      <w:rFonts w:asciiTheme="majorHAnsi" w:hAnsiTheme="majorHAnsi"/>
      <w:b w:val="0"/>
      <w:color w:val="2F5496" w:themeColor="accent1" w:themeShade="BF"/>
      <w:kern w:val="0"/>
      <w:sz w:val="32"/>
    </w:rPr>
  </w:style>
  <w:style w:type="paragraph" w:styleId="TOC1">
    <w:name w:val="toc 1"/>
    <w:basedOn w:val="Normal"/>
    <w:next w:val="Normal"/>
    <w:autoRedefine/>
    <w:uiPriority w:val="39"/>
    <w:unhideWhenUsed/>
    <w:rsid w:val="004D5E86"/>
    <w:pPr>
      <w:spacing w:after="100"/>
    </w:pPr>
  </w:style>
  <w:style w:type="paragraph" w:styleId="TOC2">
    <w:name w:val="toc 2"/>
    <w:basedOn w:val="Normal"/>
    <w:next w:val="Normal"/>
    <w:autoRedefine/>
    <w:uiPriority w:val="39"/>
    <w:unhideWhenUsed/>
    <w:rsid w:val="004D5E86"/>
    <w:pPr>
      <w:spacing w:after="100"/>
      <w:ind w:left="220"/>
    </w:pPr>
  </w:style>
  <w:style w:type="character" w:styleId="Hyperlink">
    <w:name w:val="Hyperlink"/>
    <w:basedOn w:val="DefaultParagraphFont"/>
    <w:uiPriority w:val="99"/>
    <w:unhideWhenUsed/>
    <w:rsid w:val="004D5E86"/>
    <w:rPr>
      <w:color w:val="0563C1" w:themeColor="hyperlink"/>
      <w:u w:val="single"/>
    </w:rPr>
  </w:style>
  <w:style w:type="paragraph" w:styleId="Header">
    <w:name w:val="header"/>
    <w:basedOn w:val="Normal"/>
    <w:link w:val="HeaderChar"/>
    <w:uiPriority w:val="99"/>
    <w:unhideWhenUsed/>
    <w:rsid w:val="004E62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62BA"/>
  </w:style>
  <w:style w:type="paragraph" w:styleId="Footer">
    <w:name w:val="footer"/>
    <w:basedOn w:val="Normal"/>
    <w:link w:val="FooterChar"/>
    <w:uiPriority w:val="99"/>
    <w:unhideWhenUsed/>
    <w:rsid w:val="004E62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62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158766">
      <w:bodyDiv w:val="1"/>
      <w:marLeft w:val="0"/>
      <w:marRight w:val="0"/>
      <w:marTop w:val="0"/>
      <w:marBottom w:val="0"/>
      <w:divBdr>
        <w:top w:val="none" w:sz="0" w:space="0" w:color="auto"/>
        <w:left w:val="none" w:sz="0" w:space="0" w:color="auto"/>
        <w:bottom w:val="none" w:sz="0" w:space="0" w:color="auto"/>
        <w:right w:val="none" w:sz="0" w:space="0" w:color="auto"/>
      </w:divBdr>
    </w:div>
    <w:div w:id="1100639325">
      <w:bodyDiv w:val="1"/>
      <w:marLeft w:val="0"/>
      <w:marRight w:val="0"/>
      <w:marTop w:val="0"/>
      <w:marBottom w:val="0"/>
      <w:divBdr>
        <w:top w:val="none" w:sz="0" w:space="0" w:color="auto"/>
        <w:left w:val="none" w:sz="0" w:space="0" w:color="auto"/>
        <w:bottom w:val="none" w:sz="0" w:space="0" w:color="auto"/>
        <w:right w:val="none" w:sz="0" w:space="0" w:color="auto"/>
      </w:divBdr>
    </w:div>
    <w:div w:id="11371393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C4C86A-938B-4A32-9526-BA9C176C4F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3808</Words>
  <Characters>21710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soniya</cp:lastModifiedBy>
  <cp:revision>8</cp:revision>
  <dcterms:created xsi:type="dcterms:W3CDTF">2023-07-06T12:25:00Z</dcterms:created>
  <dcterms:modified xsi:type="dcterms:W3CDTF">2023-07-13T17:47:00Z</dcterms:modified>
</cp:coreProperties>
</file>