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92097580"/>
        <w:docPartObj>
          <w:docPartGallery w:val="Cover Pages"/>
          <w:docPartUnique/>
        </w:docPartObj>
      </w:sdtPr>
      <w:sdtContent>
        <w:p w14:paraId="7F0F18B1" w14:textId="0AA0F65F" w:rsidR="001F7AB2" w:rsidRDefault="001F7AB2"/>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1F7AB2" w14:paraId="23AD06BC" w14:textId="77777777">
            <w:sdt>
              <w:sdtPr>
                <w:rPr>
                  <w:color w:val="2F5496" w:themeColor="accent1" w:themeShade="BF"/>
                  <w:sz w:val="24"/>
                  <w:szCs w:val="24"/>
                </w:rPr>
                <w:alias w:val="Company"/>
                <w:id w:val="13406915"/>
                <w:placeholder>
                  <w:docPart w:val="4DBAF48F75EA4BF2A49081F427720088"/>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01332F5F" w14:textId="0FAA4306" w:rsidR="001F7AB2" w:rsidRDefault="00D04AB9">
                    <w:pPr>
                      <w:pStyle w:val="NoSpacing"/>
                      <w:rPr>
                        <w:color w:val="2F5496" w:themeColor="accent1" w:themeShade="BF"/>
                        <w:sz w:val="24"/>
                      </w:rPr>
                    </w:pPr>
                    <w:r>
                      <w:rPr>
                        <w:color w:val="2F5496" w:themeColor="accent1" w:themeShade="BF"/>
                        <w:sz w:val="24"/>
                        <w:szCs w:val="24"/>
                      </w:rPr>
                      <w:t>UWTSD</w:t>
                    </w:r>
                  </w:p>
                </w:tc>
              </w:sdtContent>
            </w:sdt>
          </w:tr>
          <w:tr w:rsidR="001F7AB2" w14:paraId="4964688E"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F99C95F1341E43A88C5FCEAE3F97DFB0"/>
                  </w:placeholder>
                  <w:dataBinding w:prefixMappings="xmlns:ns0='http://schemas.openxmlformats.org/package/2006/metadata/core-properties' xmlns:ns1='http://purl.org/dc/elements/1.1/'" w:xpath="/ns0:coreProperties[1]/ns1:title[1]" w:storeItemID="{6C3C8BC8-F283-45AE-878A-BAB7291924A1}"/>
                  <w:text/>
                </w:sdtPr>
                <w:sdtContent>
                  <w:p w14:paraId="3FE82F1E" w14:textId="1D3C46A2" w:rsidR="001F7AB2" w:rsidRDefault="00D04AB9">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Simulation of Digital Modulation Techniques</w:t>
                    </w:r>
                  </w:p>
                </w:sdtContent>
              </w:sdt>
            </w:tc>
          </w:tr>
          <w:tr w:rsidR="001F7AB2" w14:paraId="5D8B88D9" w14:textId="77777777">
            <w:sdt>
              <w:sdtPr>
                <w:rPr>
                  <w:color w:val="2F5496" w:themeColor="accent1" w:themeShade="BF"/>
                  <w:sz w:val="24"/>
                  <w:szCs w:val="24"/>
                </w:rPr>
                <w:alias w:val="Subtitle"/>
                <w:id w:val="13406923"/>
                <w:placeholder>
                  <w:docPart w:val="A4E2B12AC827430B9F412B32DCF71D1C"/>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2C0BD8DE" w14:textId="0E3CC322" w:rsidR="001F7AB2" w:rsidRDefault="00D04AB9">
                    <w:pPr>
                      <w:pStyle w:val="NoSpacing"/>
                      <w:rPr>
                        <w:color w:val="2F5496" w:themeColor="accent1" w:themeShade="BF"/>
                        <w:sz w:val="24"/>
                      </w:rPr>
                    </w:pPr>
                    <w:r>
                      <w:rPr>
                        <w:color w:val="2F5496" w:themeColor="accent1" w:themeShade="BF"/>
                        <w:sz w:val="24"/>
                        <w:szCs w:val="24"/>
                      </w:rPr>
                      <w:t>ACDA 5008</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1F7AB2" w14:paraId="389D5898"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1E58DCFE09CD496B89FB1D9BA1D66874"/>
                  </w:placeholder>
                  <w:dataBinding w:prefixMappings="xmlns:ns0='http://schemas.openxmlformats.org/package/2006/metadata/core-properties' xmlns:ns1='http://purl.org/dc/elements/1.1/'" w:xpath="/ns0:coreProperties[1]/ns1:creator[1]" w:storeItemID="{6C3C8BC8-F283-45AE-878A-BAB7291924A1}"/>
                  <w:text/>
                </w:sdtPr>
                <w:sdtContent>
                  <w:p w14:paraId="4D0DE29E" w14:textId="487CD41B" w:rsidR="001F7AB2" w:rsidRDefault="001F7AB2">
                    <w:pPr>
                      <w:pStyle w:val="NoSpacing"/>
                      <w:rPr>
                        <w:color w:val="4472C4" w:themeColor="accent1"/>
                        <w:sz w:val="28"/>
                        <w:szCs w:val="28"/>
                      </w:rPr>
                    </w:pPr>
                    <w:r>
                      <w:rPr>
                        <w:color w:val="4472C4" w:themeColor="accent1"/>
                        <w:sz w:val="28"/>
                        <w:szCs w:val="28"/>
                      </w:rPr>
                      <w:t>Jenny Mungham</w:t>
                    </w:r>
                  </w:p>
                </w:sdtContent>
              </w:sdt>
              <w:sdt>
                <w:sdtPr>
                  <w:rPr>
                    <w:color w:val="4472C4" w:themeColor="accent1"/>
                    <w:sz w:val="28"/>
                    <w:szCs w:val="28"/>
                  </w:rPr>
                  <w:alias w:val="Date"/>
                  <w:tag w:val="Date"/>
                  <w:id w:val="13406932"/>
                  <w:placeholder>
                    <w:docPart w:val="B4321B1401DB457D95AA657639338DD6"/>
                  </w:placeholder>
                  <w:dataBinding w:prefixMappings="xmlns:ns0='http://schemas.microsoft.com/office/2006/coverPageProps'" w:xpath="/ns0:CoverPageProperties[1]/ns0:PublishDate[1]" w:storeItemID="{55AF091B-3C7A-41E3-B477-F2FDAA23CFDA}"/>
                  <w:date w:fullDate="2020-12-18T00:00:00Z">
                    <w:dateFormat w:val="M-d-yyyy"/>
                    <w:lid w:val="en-US"/>
                    <w:storeMappedDataAs w:val="dateTime"/>
                    <w:calendar w:val="gregorian"/>
                  </w:date>
                </w:sdtPr>
                <w:sdtContent>
                  <w:p w14:paraId="28BBB5EB" w14:textId="67A2DD11" w:rsidR="001F7AB2" w:rsidRDefault="00D04AB9">
                    <w:pPr>
                      <w:pStyle w:val="NoSpacing"/>
                      <w:rPr>
                        <w:color w:val="4472C4" w:themeColor="accent1"/>
                        <w:sz w:val="28"/>
                        <w:szCs w:val="28"/>
                      </w:rPr>
                    </w:pPr>
                    <w:r>
                      <w:rPr>
                        <w:color w:val="4472C4" w:themeColor="accent1"/>
                        <w:sz w:val="28"/>
                        <w:szCs w:val="28"/>
                      </w:rPr>
                      <w:t>12-18-2020</w:t>
                    </w:r>
                  </w:p>
                </w:sdtContent>
              </w:sdt>
              <w:p w14:paraId="443ECF23" w14:textId="77777777" w:rsidR="001F7AB2" w:rsidRDefault="001F7AB2">
                <w:pPr>
                  <w:pStyle w:val="NoSpacing"/>
                  <w:rPr>
                    <w:color w:val="4472C4" w:themeColor="accent1"/>
                  </w:rPr>
                </w:pPr>
              </w:p>
            </w:tc>
          </w:tr>
        </w:tbl>
        <w:p w14:paraId="62CEE5ED" w14:textId="11E7F4A4" w:rsidR="001F7AB2" w:rsidRDefault="001F7AB2">
          <w:r>
            <w:br w:type="page"/>
          </w:r>
        </w:p>
      </w:sdtContent>
    </w:sdt>
    <w:p w14:paraId="7C7DBED6" w14:textId="5A781A4F" w:rsidR="0075794D" w:rsidRDefault="001F7AB2" w:rsidP="001F7AB2">
      <w:pPr>
        <w:pStyle w:val="Heading1"/>
        <w:numPr>
          <w:ilvl w:val="0"/>
          <w:numId w:val="0"/>
        </w:numPr>
      </w:pPr>
      <w:bookmarkStart w:id="0" w:name="_Toc59145096"/>
      <w:r>
        <w:lastRenderedPageBreak/>
        <w:t>Abstract</w:t>
      </w:r>
      <w:bookmarkEnd w:id="0"/>
    </w:p>
    <w:p w14:paraId="4C963652" w14:textId="06E144BC" w:rsidR="001F7AB2" w:rsidRDefault="001526BC" w:rsidP="001F7AB2">
      <w:r>
        <w:t xml:space="preserve">Digital Signal Processing relies upon modulation to combine a transmission with a carrier sine wave. This modulation can be done in one of numerous different ways by varying one or a combination of the amplitude, phase and frequency of the carrier signal. Four different modulations were simulated in Simulink in </w:t>
      </w:r>
      <w:proofErr w:type="spellStart"/>
      <w:r>
        <w:t>Matlab</w:t>
      </w:r>
      <w:proofErr w:type="spellEnd"/>
      <w:r>
        <w:t xml:space="preserve"> by </w:t>
      </w:r>
      <w:proofErr w:type="spellStart"/>
      <w:r>
        <w:t>Mathworks</w:t>
      </w:r>
      <w:proofErr w:type="spellEnd"/>
      <w:r>
        <w:t>. A random noise generator was used to add noise to the systems and explore how the bit error rates of the signals were affected.</w:t>
      </w:r>
    </w:p>
    <w:p w14:paraId="0B168517" w14:textId="3FE6F378" w:rsidR="001526BC" w:rsidRDefault="001526BC" w:rsidP="001F7AB2">
      <w:r>
        <w:t>Due to the nature of white noise, modulations that reply on a change in the amplitude of the signal are more susceptible and will reach a critical fail rate quicker than modulations done with phase or frequency shifting. Amplitude shifting, however continues to be used as it is a cheap and easy to implement modulation technique.</w:t>
      </w:r>
    </w:p>
    <w:p w14:paraId="7EC8C05B" w14:textId="76886DD3" w:rsidR="001F7AB2" w:rsidRDefault="001F7AB2">
      <w:r>
        <w:br w:type="page"/>
      </w:r>
    </w:p>
    <w:sdt>
      <w:sdtPr>
        <w:rPr>
          <w:rFonts w:asciiTheme="minorHAnsi" w:eastAsiaTheme="minorHAnsi" w:hAnsiTheme="minorHAnsi" w:cstheme="minorBidi"/>
          <w:color w:val="auto"/>
          <w:sz w:val="22"/>
          <w:szCs w:val="22"/>
          <w:lang w:val="en-GB"/>
        </w:rPr>
        <w:id w:val="1904948523"/>
        <w:docPartObj>
          <w:docPartGallery w:val="Table of Contents"/>
          <w:docPartUnique/>
        </w:docPartObj>
      </w:sdtPr>
      <w:sdtEndPr>
        <w:rPr>
          <w:b/>
          <w:bCs/>
          <w:noProof/>
        </w:rPr>
      </w:sdtEndPr>
      <w:sdtContent>
        <w:p w14:paraId="5CBA630C" w14:textId="425B046F" w:rsidR="001F7AB2" w:rsidRDefault="001F7AB2" w:rsidP="001F7AB2">
          <w:pPr>
            <w:pStyle w:val="TOCHeading"/>
            <w:numPr>
              <w:ilvl w:val="0"/>
              <w:numId w:val="0"/>
            </w:numPr>
          </w:pPr>
          <w:r>
            <w:t>Contents</w:t>
          </w:r>
        </w:p>
        <w:p w14:paraId="06465440" w14:textId="07E3F8C4" w:rsidR="00B04EDE" w:rsidRDefault="001F7AB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9145096" w:history="1">
            <w:r w:rsidR="00B04EDE" w:rsidRPr="00CD4F38">
              <w:rPr>
                <w:rStyle w:val="Hyperlink"/>
                <w:noProof/>
              </w:rPr>
              <w:t>Abstract</w:t>
            </w:r>
            <w:r w:rsidR="00B04EDE">
              <w:rPr>
                <w:noProof/>
                <w:webHidden/>
              </w:rPr>
              <w:tab/>
            </w:r>
            <w:r w:rsidR="00B04EDE">
              <w:rPr>
                <w:noProof/>
                <w:webHidden/>
              </w:rPr>
              <w:fldChar w:fldCharType="begin"/>
            </w:r>
            <w:r w:rsidR="00B04EDE">
              <w:rPr>
                <w:noProof/>
                <w:webHidden/>
              </w:rPr>
              <w:instrText xml:space="preserve"> PAGEREF _Toc59145096 \h </w:instrText>
            </w:r>
            <w:r w:rsidR="00B04EDE">
              <w:rPr>
                <w:noProof/>
                <w:webHidden/>
              </w:rPr>
            </w:r>
            <w:r w:rsidR="00B04EDE">
              <w:rPr>
                <w:noProof/>
                <w:webHidden/>
              </w:rPr>
              <w:fldChar w:fldCharType="separate"/>
            </w:r>
            <w:r w:rsidR="00B04EDE">
              <w:rPr>
                <w:noProof/>
                <w:webHidden/>
              </w:rPr>
              <w:t>1</w:t>
            </w:r>
            <w:r w:rsidR="00B04EDE">
              <w:rPr>
                <w:noProof/>
                <w:webHidden/>
              </w:rPr>
              <w:fldChar w:fldCharType="end"/>
            </w:r>
          </w:hyperlink>
        </w:p>
        <w:p w14:paraId="531AD146" w14:textId="761AEB30" w:rsidR="00B04EDE" w:rsidRDefault="00B04EDE">
          <w:pPr>
            <w:pStyle w:val="TOC2"/>
            <w:tabs>
              <w:tab w:val="right" w:leader="dot" w:pos="9016"/>
            </w:tabs>
            <w:rPr>
              <w:rFonts w:eastAsiaTheme="minorEastAsia"/>
              <w:noProof/>
              <w:lang w:eastAsia="en-GB"/>
            </w:rPr>
          </w:pPr>
          <w:hyperlink w:anchor="_Toc59145097" w:history="1">
            <w:r w:rsidRPr="00CD4F38">
              <w:rPr>
                <w:rStyle w:val="Hyperlink"/>
                <w:noProof/>
              </w:rPr>
              <w:t>Figures</w:t>
            </w:r>
            <w:r>
              <w:rPr>
                <w:noProof/>
                <w:webHidden/>
              </w:rPr>
              <w:tab/>
            </w:r>
            <w:r>
              <w:rPr>
                <w:noProof/>
                <w:webHidden/>
              </w:rPr>
              <w:fldChar w:fldCharType="begin"/>
            </w:r>
            <w:r>
              <w:rPr>
                <w:noProof/>
                <w:webHidden/>
              </w:rPr>
              <w:instrText xml:space="preserve"> PAGEREF _Toc59145097 \h </w:instrText>
            </w:r>
            <w:r>
              <w:rPr>
                <w:noProof/>
                <w:webHidden/>
              </w:rPr>
            </w:r>
            <w:r>
              <w:rPr>
                <w:noProof/>
                <w:webHidden/>
              </w:rPr>
              <w:fldChar w:fldCharType="separate"/>
            </w:r>
            <w:r>
              <w:rPr>
                <w:noProof/>
                <w:webHidden/>
              </w:rPr>
              <w:t>3</w:t>
            </w:r>
            <w:r>
              <w:rPr>
                <w:noProof/>
                <w:webHidden/>
              </w:rPr>
              <w:fldChar w:fldCharType="end"/>
            </w:r>
          </w:hyperlink>
        </w:p>
        <w:p w14:paraId="46DB42D8" w14:textId="0F128158" w:rsidR="00B04EDE" w:rsidRDefault="00B04EDE">
          <w:pPr>
            <w:pStyle w:val="TOC2"/>
            <w:tabs>
              <w:tab w:val="right" w:leader="dot" w:pos="9016"/>
            </w:tabs>
            <w:rPr>
              <w:rFonts w:eastAsiaTheme="minorEastAsia"/>
              <w:noProof/>
              <w:lang w:eastAsia="en-GB"/>
            </w:rPr>
          </w:pPr>
          <w:hyperlink w:anchor="_Toc59145098" w:history="1">
            <w:r w:rsidRPr="00CD4F38">
              <w:rPr>
                <w:rStyle w:val="Hyperlink"/>
                <w:noProof/>
              </w:rPr>
              <w:t>Tables</w:t>
            </w:r>
            <w:r>
              <w:rPr>
                <w:noProof/>
                <w:webHidden/>
              </w:rPr>
              <w:tab/>
            </w:r>
            <w:r>
              <w:rPr>
                <w:noProof/>
                <w:webHidden/>
              </w:rPr>
              <w:fldChar w:fldCharType="begin"/>
            </w:r>
            <w:r>
              <w:rPr>
                <w:noProof/>
                <w:webHidden/>
              </w:rPr>
              <w:instrText xml:space="preserve"> PAGEREF _Toc59145098 \h </w:instrText>
            </w:r>
            <w:r>
              <w:rPr>
                <w:noProof/>
                <w:webHidden/>
              </w:rPr>
            </w:r>
            <w:r>
              <w:rPr>
                <w:noProof/>
                <w:webHidden/>
              </w:rPr>
              <w:fldChar w:fldCharType="separate"/>
            </w:r>
            <w:r>
              <w:rPr>
                <w:noProof/>
                <w:webHidden/>
              </w:rPr>
              <w:t>3</w:t>
            </w:r>
            <w:r>
              <w:rPr>
                <w:noProof/>
                <w:webHidden/>
              </w:rPr>
              <w:fldChar w:fldCharType="end"/>
            </w:r>
          </w:hyperlink>
        </w:p>
        <w:p w14:paraId="64A03F32" w14:textId="17256F27" w:rsidR="00B04EDE" w:rsidRDefault="00B04EDE">
          <w:pPr>
            <w:pStyle w:val="TOC1"/>
            <w:tabs>
              <w:tab w:val="left" w:pos="440"/>
              <w:tab w:val="right" w:leader="dot" w:pos="9016"/>
            </w:tabs>
            <w:rPr>
              <w:rFonts w:eastAsiaTheme="minorEastAsia"/>
              <w:noProof/>
              <w:lang w:eastAsia="en-GB"/>
            </w:rPr>
          </w:pPr>
          <w:hyperlink w:anchor="_Toc59145099" w:history="1">
            <w:r w:rsidRPr="00CD4F38">
              <w:rPr>
                <w:rStyle w:val="Hyperlink"/>
                <w:noProof/>
              </w:rPr>
              <w:t>1</w:t>
            </w:r>
            <w:r>
              <w:rPr>
                <w:rFonts w:eastAsiaTheme="minorEastAsia"/>
                <w:noProof/>
                <w:lang w:eastAsia="en-GB"/>
              </w:rPr>
              <w:tab/>
            </w:r>
            <w:r w:rsidRPr="00CD4F38">
              <w:rPr>
                <w:rStyle w:val="Hyperlink"/>
                <w:noProof/>
              </w:rPr>
              <w:t>Introduction</w:t>
            </w:r>
            <w:r>
              <w:rPr>
                <w:noProof/>
                <w:webHidden/>
              </w:rPr>
              <w:tab/>
            </w:r>
            <w:r>
              <w:rPr>
                <w:noProof/>
                <w:webHidden/>
              </w:rPr>
              <w:fldChar w:fldCharType="begin"/>
            </w:r>
            <w:r>
              <w:rPr>
                <w:noProof/>
                <w:webHidden/>
              </w:rPr>
              <w:instrText xml:space="preserve"> PAGEREF _Toc59145099 \h </w:instrText>
            </w:r>
            <w:r>
              <w:rPr>
                <w:noProof/>
                <w:webHidden/>
              </w:rPr>
            </w:r>
            <w:r>
              <w:rPr>
                <w:noProof/>
                <w:webHidden/>
              </w:rPr>
              <w:fldChar w:fldCharType="separate"/>
            </w:r>
            <w:r>
              <w:rPr>
                <w:noProof/>
                <w:webHidden/>
              </w:rPr>
              <w:t>4</w:t>
            </w:r>
            <w:r>
              <w:rPr>
                <w:noProof/>
                <w:webHidden/>
              </w:rPr>
              <w:fldChar w:fldCharType="end"/>
            </w:r>
          </w:hyperlink>
        </w:p>
        <w:p w14:paraId="72A53C20" w14:textId="693A017C" w:rsidR="00B04EDE" w:rsidRDefault="00B04EDE">
          <w:pPr>
            <w:pStyle w:val="TOC1"/>
            <w:tabs>
              <w:tab w:val="left" w:pos="440"/>
              <w:tab w:val="right" w:leader="dot" w:pos="9016"/>
            </w:tabs>
            <w:rPr>
              <w:rFonts w:eastAsiaTheme="minorEastAsia"/>
              <w:noProof/>
              <w:lang w:eastAsia="en-GB"/>
            </w:rPr>
          </w:pPr>
          <w:hyperlink w:anchor="_Toc59145100" w:history="1">
            <w:r w:rsidRPr="00CD4F38">
              <w:rPr>
                <w:rStyle w:val="Hyperlink"/>
                <w:noProof/>
              </w:rPr>
              <w:t>2</w:t>
            </w:r>
            <w:r>
              <w:rPr>
                <w:rFonts w:eastAsiaTheme="minorEastAsia"/>
                <w:noProof/>
                <w:lang w:eastAsia="en-GB"/>
              </w:rPr>
              <w:tab/>
            </w:r>
            <w:r w:rsidRPr="00CD4F38">
              <w:rPr>
                <w:rStyle w:val="Hyperlink"/>
                <w:noProof/>
              </w:rPr>
              <w:t>Background Information</w:t>
            </w:r>
            <w:r>
              <w:rPr>
                <w:noProof/>
                <w:webHidden/>
              </w:rPr>
              <w:tab/>
            </w:r>
            <w:r>
              <w:rPr>
                <w:noProof/>
                <w:webHidden/>
              </w:rPr>
              <w:fldChar w:fldCharType="begin"/>
            </w:r>
            <w:r>
              <w:rPr>
                <w:noProof/>
                <w:webHidden/>
              </w:rPr>
              <w:instrText xml:space="preserve"> PAGEREF _Toc59145100 \h </w:instrText>
            </w:r>
            <w:r>
              <w:rPr>
                <w:noProof/>
                <w:webHidden/>
              </w:rPr>
            </w:r>
            <w:r>
              <w:rPr>
                <w:noProof/>
                <w:webHidden/>
              </w:rPr>
              <w:fldChar w:fldCharType="separate"/>
            </w:r>
            <w:r>
              <w:rPr>
                <w:noProof/>
                <w:webHidden/>
              </w:rPr>
              <w:t>5</w:t>
            </w:r>
            <w:r>
              <w:rPr>
                <w:noProof/>
                <w:webHidden/>
              </w:rPr>
              <w:fldChar w:fldCharType="end"/>
            </w:r>
          </w:hyperlink>
        </w:p>
        <w:p w14:paraId="48008518" w14:textId="4D8BED54" w:rsidR="00B04EDE" w:rsidRDefault="00B04EDE">
          <w:pPr>
            <w:pStyle w:val="TOC2"/>
            <w:tabs>
              <w:tab w:val="left" w:pos="880"/>
              <w:tab w:val="right" w:leader="dot" w:pos="9016"/>
            </w:tabs>
            <w:rPr>
              <w:rFonts w:eastAsiaTheme="minorEastAsia"/>
              <w:noProof/>
              <w:lang w:eastAsia="en-GB"/>
            </w:rPr>
          </w:pPr>
          <w:hyperlink w:anchor="_Toc59145101" w:history="1">
            <w:r w:rsidRPr="00CD4F38">
              <w:rPr>
                <w:rStyle w:val="Hyperlink"/>
                <w:noProof/>
              </w:rPr>
              <w:t>2.1</w:t>
            </w:r>
            <w:r>
              <w:rPr>
                <w:rFonts w:eastAsiaTheme="minorEastAsia"/>
                <w:noProof/>
                <w:lang w:eastAsia="en-GB"/>
              </w:rPr>
              <w:tab/>
            </w:r>
            <w:r w:rsidRPr="00CD4F38">
              <w:rPr>
                <w:rStyle w:val="Hyperlink"/>
                <w:noProof/>
              </w:rPr>
              <w:t>Modulation</w:t>
            </w:r>
            <w:r>
              <w:rPr>
                <w:noProof/>
                <w:webHidden/>
              </w:rPr>
              <w:tab/>
            </w:r>
            <w:r>
              <w:rPr>
                <w:noProof/>
                <w:webHidden/>
              </w:rPr>
              <w:fldChar w:fldCharType="begin"/>
            </w:r>
            <w:r>
              <w:rPr>
                <w:noProof/>
                <w:webHidden/>
              </w:rPr>
              <w:instrText xml:space="preserve"> PAGEREF _Toc59145101 \h </w:instrText>
            </w:r>
            <w:r>
              <w:rPr>
                <w:noProof/>
                <w:webHidden/>
              </w:rPr>
            </w:r>
            <w:r>
              <w:rPr>
                <w:noProof/>
                <w:webHidden/>
              </w:rPr>
              <w:fldChar w:fldCharType="separate"/>
            </w:r>
            <w:r>
              <w:rPr>
                <w:noProof/>
                <w:webHidden/>
              </w:rPr>
              <w:t>5</w:t>
            </w:r>
            <w:r>
              <w:rPr>
                <w:noProof/>
                <w:webHidden/>
              </w:rPr>
              <w:fldChar w:fldCharType="end"/>
            </w:r>
          </w:hyperlink>
        </w:p>
        <w:p w14:paraId="56FED218" w14:textId="565591D9" w:rsidR="00B04EDE" w:rsidRDefault="00B04EDE">
          <w:pPr>
            <w:pStyle w:val="TOC2"/>
            <w:tabs>
              <w:tab w:val="left" w:pos="880"/>
              <w:tab w:val="right" w:leader="dot" w:pos="9016"/>
            </w:tabs>
            <w:rPr>
              <w:rFonts w:eastAsiaTheme="minorEastAsia"/>
              <w:noProof/>
              <w:lang w:eastAsia="en-GB"/>
            </w:rPr>
          </w:pPr>
          <w:hyperlink w:anchor="_Toc59145102" w:history="1">
            <w:r w:rsidRPr="00CD4F38">
              <w:rPr>
                <w:rStyle w:val="Hyperlink"/>
                <w:noProof/>
              </w:rPr>
              <w:t>2.2</w:t>
            </w:r>
            <w:r>
              <w:rPr>
                <w:rFonts w:eastAsiaTheme="minorEastAsia"/>
                <w:noProof/>
                <w:lang w:eastAsia="en-GB"/>
              </w:rPr>
              <w:tab/>
            </w:r>
            <w:r w:rsidRPr="00CD4F38">
              <w:rPr>
                <w:rStyle w:val="Hyperlink"/>
                <w:noProof/>
              </w:rPr>
              <w:t>Bit Error Rate</w:t>
            </w:r>
            <w:r>
              <w:rPr>
                <w:noProof/>
                <w:webHidden/>
              </w:rPr>
              <w:tab/>
            </w:r>
            <w:r>
              <w:rPr>
                <w:noProof/>
                <w:webHidden/>
              </w:rPr>
              <w:fldChar w:fldCharType="begin"/>
            </w:r>
            <w:r>
              <w:rPr>
                <w:noProof/>
                <w:webHidden/>
              </w:rPr>
              <w:instrText xml:space="preserve"> PAGEREF _Toc59145102 \h </w:instrText>
            </w:r>
            <w:r>
              <w:rPr>
                <w:noProof/>
                <w:webHidden/>
              </w:rPr>
            </w:r>
            <w:r>
              <w:rPr>
                <w:noProof/>
                <w:webHidden/>
              </w:rPr>
              <w:fldChar w:fldCharType="separate"/>
            </w:r>
            <w:r>
              <w:rPr>
                <w:noProof/>
                <w:webHidden/>
              </w:rPr>
              <w:t>5</w:t>
            </w:r>
            <w:r>
              <w:rPr>
                <w:noProof/>
                <w:webHidden/>
              </w:rPr>
              <w:fldChar w:fldCharType="end"/>
            </w:r>
          </w:hyperlink>
        </w:p>
        <w:p w14:paraId="08CEBD89" w14:textId="45EDF66C" w:rsidR="00B04EDE" w:rsidRDefault="00B04EDE">
          <w:pPr>
            <w:pStyle w:val="TOC2"/>
            <w:tabs>
              <w:tab w:val="left" w:pos="880"/>
              <w:tab w:val="right" w:leader="dot" w:pos="9016"/>
            </w:tabs>
            <w:rPr>
              <w:rFonts w:eastAsiaTheme="minorEastAsia"/>
              <w:noProof/>
              <w:lang w:eastAsia="en-GB"/>
            </w:rPr>
          </w:pPr>
          <w:hyperlink w:anchor="_Toc59145103" w:history="1">
            <w:r w:rsidRPr="00CD4F38">
              <w:rPr>
                <w:rStyle w:val="Hyperlink"/>
                <w:noProof/>
              </w:rPr>
              <w:t>2.3</w:t>
            </w:r>
            <w:r>
              <w:rPr>
                <w:rFonts w:eastAsiaTheme="minorEastAsia"/>
                <w:noProof/>
                <w:lang w:eastAsia="en-GB"/>
              </w:rPr>
              <w:tab/>
            </w:r>
            <w:r w:rsidRPr="00CD4F38">
              <w:rPr>
                <w:rStyle w:val="Hyperlink"/>
                <w:noProof/>
              </w:rPr>
              <w:t>Noise</w:t>
            </w:r>
            <w:r>
              <w:rPr>
                <w:noProof/>
                <w:webHidden/>
              </w:rPr>
              <w:tab/>
            </w:r>
            <w:r>
              <w:rPr>
                <w:noProof/>
                <w:webHidden/>
              </w:rPr>
              <w:fldChar w:fldCharType="begin"/>
            </w:r>
            <w:r>
              <w:rPr>
                <w:noProof/>
                <w:webHidden/>
              </w:rPr>
              <w:instrText xml:space="preserve"> PAGEREF _Toc59145103 \h </w:instrText>
            </w:r>
            <w:r>
              <w:rPr>
                <w:noProof/>
                <w:webHidden/>
              </w:rPr>
            </w:r>
            <w:r>
              <w:rPr>
                <w:noProof/>
                <w:webHidden/>
              </w:rPr>
              <w:fldChar w:fldCharType="separate"/>
            </w:r>
            <w:r>
              <w:rPr>
                <w:noProof/>
                <w:webHidden/>
              </w:rPr>
              <w:t>5</w:t>
            </w:r>
            <w:r>
              <w:rPr>
                <w:noProof/>
                <w:webHidden/>
              </w:rPr>
              <w:fldChar w:fldCharType="end"/>
            </w:r>
          </w:hyperlink>
        </w:p>
        <w:p w14:paraId="7E49E9F0" w14:textId="23E43225" w:rsidR="00B04EDE" w:rsidRDefault="00B04EDE">
          <w:pPr>
            <w:pStyle w:val="TOC2"/>
            <w:tabs>
              <w:tab w:val="left" w:pos="880"/>
              <w:tab w:val="right" w:leader="dot" w:pos="9016"/>
            </w:tabs>
            <w:rPr>
              <w:rFonts w:eastAsiaTheme="minorEastAsia"/>
              <w:noProof/>
              <w:lang w:eastAsia="en-GB"/>
            </w:rPr>
          </w:pPr>
          <w:hyperlink w:anchor="_Toc59145104" w:history="1">
            <w:r w:rsidRPr="00CD4F38">
              <w:rPr>
                <w:rStyle w:val="Hyperlink"/>
                <w:noProof/>
              </w:rPr>
              <w:t>2.4</w:t>
            </w:r>
            <w:r>
              <w:rPr>
                <w:rFonts w:eastAsiaTheme="minorEastAsia"/>
                <w:noProof/>
                <w:lang w:eastAsia="en-GB"/>
              </w:rPr>
              <w:tab/>
            </w:r>
            <w:r w:rsidRPr="00CD4F38">
              <w:rPr>
                <w:rStyle w:val="Hyperlink"/>
                <w:noProof/>
              </w:rPr>
              <w:t>Signal to Noise Ratio (SNR)</w:t>
            </w:r>
            <w:r>
              <w:rPr>
                <w:noProof/>
                <w:webHidden/>
              </w:rPr>
              <w:tab/>
            </w:r>
            <w:r>
              <w:rPr>
                <w:noProof/>
                <w:webHidden/>
              </w:rPr>
              <w:fldChar w:fldCharType="begin"/>
            </w:r>
            <w:r>
              <w:rPr>
                <w:noProof/>
                <w:webHidden/>
              </w:rPr>
              <w:instrText xml:space="preserve"> PAGEREF _Toc59145104 \h </w:instrText>
            </w:r>
            <w:r>
              <w:rPr>
                <w:noProof/>
                <w:webHidden/>
              </w:rPr>
            </w:r>
            <w:r>
              <w:rPr>
                <w:noProof/>
                <w:webHidden/>
              </w:rPr>
              <w:fldChar w:fldCharType="separate"/>
            </w:r>
            <w:r>
              <w:rPr>
                <w:noProof/>
                <w:webHidden/>
              </w:rPr>
              <w:t>5</w:t>
            </w:r>
            <w:r>
              <w:rPr>
                <w:noProof/>
                <w:webHidden/>
              </w:rPr>
              <w:fldChar w:fldCharType="end"/>
            </w:r>
          </w:hyperlink>
        </w:p>
        <w:p w14:paraId="74A08CBA" w14:textId="3CFAE2D5" w:rsidR="00B04EDE" w:rsidRDefault="00B04EDE">
          <w:pPr>
            <w:pStyle w:val="TOC2"/>
            <w:tabs>
              <w:tab w:val="left" w:pos="880"/>
              <w:tab w:val="right" w:leader="dot" w:pos="9016"/>
            </w:tabs>
            <w:rPr>
              <w:rFonts w:eastAsiaTheme="minorEastAsia"/>
              <w:noProof/>
              <w:lang w:eastAsia="en-GB"/>
            </w:rPr>
          </w:pPr>
          <w:hyperlink w:anchor="_Toc59145105" w:history="1">
            <w:r w:rsidRPr="00CD4F38">
              <w:rPr>
                <w:rStyle w:val="Hyperlink"/>
                <w:noProof/>
              </w:rPr>
              <w:t>2.5</w:t>
            </w:r>
            <w:r>
              <w:rPr>
                <w:rFonts w:eastAsiaTheme="minorEastAsia"/>
                <w:noProof/>
                <w:lang w:eastAsia="en-GB"/>
              </w:rPr>
              <w:tab/>
            </w:r>
            <w:r w:rsidRPr="00CD4F38">
              <w:rPr>
                <w:rStyle w:val="Hyperlink"/>
                <w:noProof/>
              </w:rPr>
              <w:t>Filtering</w:t>
            </w:r>
            <w:r>
              <w:rPr>
                <w:noProof/>
                <w:webHidden/>
              </w:rPr>
              <w:tab/>
            </w:r>
            <w:r>
              <w:rPr>
                <w:noProof/>
                <w:webHidden/>
              </w:rPr>
              <w:fldChar w:fldCharType="begin"/>
            </w:r>
            <w:r>
              <w:rPr>
                <w:noProof/>
                <w:webHidden/>
              </w:rPr>
              <w:instrText xml:space="preserve"> PAGEREF _Toc59145105 \h </w:instrText>
            </w:r>
            <w:r>
              <w:rPr>
                <w:noProof/>
                <w:webHidden/>
              </w:rPr>
            </w:r>
            <w:r>
              <w:rPr>
                <w:noProof/>
                <w:webHidden/>
              </w:rPr>
              <w:fldChar w:fldCharType="separate"/>
            </w:r>
            <w:r>
              <w:rPr>
                <w:noProof/>
                <w:webHidden/>
              </w:rPr>
              <w:t>5</w:t>
            </w:r>
            <w:r>
              <w:rPr>
                <w:noProof/>
                <w:webHidden/>
              </w:rPr>
              <w:fldChar w:fldCharType="end"/>
            </w:r>
          </w:hyperlink>
        </w:p>
        <w:p w14:paraId="4E43B52E" w14:textId="028933C8" w:rsidR="00B04EDE" w:rsidRDefault="00B04EDE">
          <w:pPr>
            <w:pStyle w:val="TOC1"/>
            <w:tabs>
              <w:tab w:val="left" w:pos="440"/>
              <w:tab w:val="right" w:leader="dot" w:pos="9016"/>
            </w:tabs>
            <w:rPr>
              <w:rFonts w:eastAsiaTheme="minorEastAsia"/>
              <w:noProof/>
              <w:lang w:eastAsia="en-GB"/>
            </w:rPr>
          </w:pPr>
          <w:hyperlink w:anchor="_Toc59145106" w:history="1">
            <w:r w:rsidRPr="00CD4F38">
              <w:rPr>
                <w:rStyle w:val="Hyperlink"/>
                <w:noProof/>
              </w:rPr>
              <w:t>3</w:t>
            </w:r>
            <w:r>
              <w:rPr>
                <w:rFonts w:eastAsiaTheme="minorEastAsia"/>
                <w:noProof/>
                <w:lang w:eastAsia="en-GB"/>
              </w:rPr>
              <w:tab/>
            </w:r>
            <w:r w:rsidRPr="00CD4F38">
              <w:rPr>
                <w:rStyle w:val="Hyperlink"/>
                <w:noProof/>
              </w:rPr>
              <w:t>Simulation Models</w:t>
            </w:r>
            <w:r>
              <w:rPr>
                <w:noProof/>
                <w:webHidden/>
              </w:rPr>
              <w:tab/>
            </w:r>
            <w:r>
              <w:rPr>
                <w:noProof/>
                <w:webHidden/>
              </w:rPr>
              <w:fldChar w:fldCharType="begin"/>
            </w:r>
            <w:r>
              <w:rPr>
                <w:noProof/>
                <w:webHidden/>
              </w:rPr>
              <w:instrText xml:space="preserve"> PAGEREF _Toc59145106 \h </w:instrText>
            </w:r>
            <w:r>
              <w:rPr>
                <w:noProof/>
                <w:webHidden/>
              </w:rPr>
            </w:r>
            <w:r>
              <w:rPr>
                <w:noProof/>
                <w:webHidden/>
              </w:rPr>
              <w:fldChar w:fldCharType="separate"/>
            </w:r>
            <w:r>
              <w:rPr>
                <w:noProof/>
                <w:webHidden/>
              </w:rPr>
              <w:t>7</w:t>
            </w:r>
            <w:r>
              <w:rPr>
                <w:noProof/>
                <w:webHidden/>
              </w:rPr>
              <w:fldChar w:fldCharType="end"/>
            </w:r>
          </w:hyperlink>
        </w:p>
        <w:p w14:paraId="168A780F" w14:textId="6669294F" w:rsidR="00B04EDE" w:rsidRDefault="00B04EDE">
          <w:pPr>
            <w:pStyle w:val="TOC2"/>
            <w:tabs>
              <w:tab w:val="left" w:pos="880"/>
              <w:tab w:val="right" w:leader="dot" w:pos="9016"/>
            </w:tabs>
            <w:rPr>
              <w:rFonts w:eastAsiaTheme="minorEastAsia"/>
              <w:noProof/>
              <w:lang w:eastAsia="en-GB"/>
            </w:rPr>
          </w:pPr>
          <w:hyperlink w:anchor="_Toc59145107" w:history="1">
            <w:r w:rsidRPr="00CD4F38">
              <w:rPr>
                <w:rStyle w:val="Hyperlink"/>
                <w:noProof/>
              </w:rPr>
              <w:t>3.1</w:t>
            </w:r>
            <w:r>
              <w:rPr>
                <w:rFonts w:eastAsiaTheme="minorEastAsia"/>
                <w:noProof/>
                <w:lang w:eastAsia="en-GB"/>
              </w:rPr>
              <w:tab/>
            </w:r>
            <w:r w:rsidRPr="00CD4F38">
              <w:rPr>
                <w:rStyle w:val="Hyperlink"/>
                <w:noProof/>
              </w:rPr>
              <w:t>Amplitude Shift Keying (ASK)</w:t>
            </w:r>
            <w:r>
              <w:rPr>
                <w:noProof/>
                <w:webHidden/>
              </w:rPr>
              <w:tab/>
            </w:r>
            <w:r>
              <w:rPr>
                <w:noProof/>
                <w:webHidden/>
              </w:rPr>
              <w:fldChar w:fldCharType="begin"/>
            </w:r>
            <w:r>
              <w:rPr>
                <w:noProof/>
                <w:webHidden/>
              </w:rPr>
              <w:instrText xml:space="preserve"> PAGEREF _Toc59145107 \h </w:instrText>
            </w:r>
            <w:r>
              <w:rPr>
                <w:noProof/>
                <w:webHidden/>
              </w:rPr>
            </w:r>
            <w:r>
              <w:rPr>
                <w:noProof/>
                <w:webHidden/>
              </w:rPr>
              <w:fldChar w:fldCharType="separate"/>
            </w:r>
            <w:r>
              <w:rPr>
                <w:noProof/>
                <w:webHidden/>
              </w:rPr>
              <w:t>7</w:t>
            </w:r>
            <w:r>
              <w:rPr>
                <w:noProof/>
                <w:webHidden/>
              </w:rPr>
              <w:fldChar w:fldCharType="end"/>
            </w:r>
          </w:hyperlink>
        </w:p>
        <w:p w14:paraId="592CA2D3" w14:textId="19BE964D" w:rsidR="00B04EDE" w:rsidRDefault="00B04EDE">
          <w:pPr>
            <w:pStyle w:val="TOC2"/>
            <w:tabs>
              <w:tab w:val="left" w:pos="880"/>
              <w:tab w:val="right" w:leader="dot" w:pos="9016"/>
            </w:tabs>
            <w:rPr>
              <w:rFonts w:eastAsiaTheme="minorEastAsia"/>
              <w:noProof/>
              <w:lang w:eastAsia="en-GB"/>
            </w:rPr>
          </w:pPr>
          <w:hyperlink w:anchor="_Toc59145108" w:history="1">
            <w:r w:rsidRPr="00CD4F38">
              <w:rPr>
                <w:rStyle w:val="Hyperlink"/>
                <w:noProof/>
              </w:rPr>
              <w:t>3.2</w:t>
            </w:r>
            <w:r>
              <w:rPr>
                <w:rFonts w:eastAsiaTheme="minorEastAsia"/>
                <w:noProof/>
                <w:lang w:eastAsia="en-GB"/>
              </w:rPr>
              <w:tab/>
            </w:r>
            <w:r w:rsidRPr="00CD4F38">
              <w:rPr>
                <w:rStyle w:val="Hyperlink"/>
                <w:noProof/>
              </w:rPr>
              <w:t>Phase Shift Keying (PSK)</w:t>
            </w:r>
            <w:r>
              <w:rPr>
                <w:noProof/>
                <w:webHidden/>
              </w:rPr>
              <w:tab/>
            </w:r>
            <w:r>
              <w:rPr>
                <w:noProof/>
                <w:webHidden/>
              </w:rPr>
              <w:fldChar w:fldCharType="begin"/>
            </w:r>
            <w:r>
              <w:rPr>
                <w:noProof/>
                <w:webHidden/>
              </w:rPr>
              <w:instrText xml:space="preserve"> PAGEREF _Toc59145108 \h </w:instrText>
            </w:r>
            <w:r>
              <w:rPr>
                <w:noProof/>
                <w:webHidden/>
              </w:rPr>
            </w:r>
            <w:r>
              <w:rPr>
                <w:noProof/>
                <w:webHidden/>
              </w:rPr>
              <w:fldChar w:fldCharType="separate"/>
            </w:r>
            <w:r>
              <w:rPr>
                <w:noProof/>
                <w:webHidden/>
              </w:rPr>
              <w:t>7</w:t>
            </w:r>
            <w:r>
              <w:rPr>
                <w:noProof/>
                <w:webHidden/>
              </w:rPr>
              <w:fldChar w:fldCharType="end"/>
            </w:r>
          </w:hyperlink>
        </w:p>
        <w:p w14:paraId="206F6E84" w14:textId="16580704" w:rsidR="00B04EDE" w:rsidRDefault="00B04EDE">
          <w:pPr>
            <w:pStyle w:val="TOC2"/>
            <w:tabs>
              <w:tab w:val="left" w:pos="880"/>
              <w:tab w:val="right" w:leader="dot" w:pos="9016"/>
            </w:tabs>
            <w:rPr>
              <w:rFonts w:eastAsiaTheme="minorEastAsia"/>
              <w:noProof/>
              <w:lang w:eastAsia="en-GB"/>
            </w:rPr>
          </w:pPr>
          <w:hyperlink w:anchor="_Toc59145109" w:history="1">
            <w:r w:rsidRPr="00CD4F38">
              <w:rPr>
                <w:rStyle w:val="Hyperlink"/>
                <w:noProof/>
              </w:rPr>
              <w:t>3.3</w:t>
            </w:r>
            <w:r>
              <w:rPr>
                <w:rFonts w:eastAsiaTheme="minorEastAsia"/>
                <w:noProof/>
                <w:lang w:eastAsia="en-GB"/>
              </w:rPr>
              <w:tab/>
            </w:r>
            <w:r w:rsidRPr="00CD4F38">
              <w:rPr>
                <w:rStyle w:val="Hyperlink"/>
                <w:noProof/>
              </w:rPr>
              <w:t>Quadrature Phase Shift Keying (QPSK)</w:t>
            </w:r>
            <w:r>
              <w:rPr>
                <w:noProof/>
                <w:webHidden/>
              </w:rPr>
              <w:tab/>
            </w:r>
            <w:r>
              <w:rPr>
                <w:noProof/>
                <w:webHidden/>
              </w:rPr>
              <w:fldChar w:fldCharType="begin"/>
            </w:r>
            <w:r>
              <w:rPr>
                <w:noProof/>
                <w:webHidden/>
              </w:rPr>
              <w:instrText xml:space="preserve"> PAGEREF _Toc59145109 \h </w:instrText>
            </w:r>
            <w:r>
              <w:rPr>
                <w:noProof/>
                <w:webHidden/>
              </w:rPr>
            </w:r>
            <w:r>
              <w:rPr>
                <w:noProof/>
                <w:webHidden/>
              </w:rPr>
              <w:fldChar w:fldCharType="separate"/>
            </w:r>
            <w:r>
              <w:rPr>
                <w:noProof/>
                <w:webHidden/>
              </w:rPr>
              <w:t>8</w:t>
            </w:r>
            <w:r>
              <w:rPr>
                <w:noProof/>
                <w:webHidden/>
              </w:rPr>
              <w:fldChar w:fldCharType="end"/>
            </w:r>
          </w:hyperlink>
        </w:p>
        <w:p w14:paraId="6DEF8D13" w14:textId="0A0B1670" w:rsidR="00B04EDE" w:rsidRDefault="00B04EDE">
          <w:pPr>
            <w:pStyle w:val="TOC2"/>
            <w:tabs>
              <w:tab w:val="left" w:pos="880"/>
              <w:tab w:val="right" w:leader="dot" w:pos="9016"/>
            </w:tabs>
            <w:rPr>
              <w:rFonts w:eastAsiaTheme="minorEastAsia"/>
              <w:noProof/>
              <w:lang w:eastAsia="en-GB"/>
            </w:rPr>
          </w:pPr>
          <w:hyperlink w:anchor="_Toc59145110" w:history="1">
            <w:r w:rsidRPr="00CD4F38">
              <w:rPr>
                <w:rStyle w:val="Hyperlink"/>
                <w:noProof/>
              </w:rPr>
              <w:t>3.4</w:t>
            </w:r>
            <w:r>
              <w:rPr>
                <w:rFonts w:eastAsiaTheme="minorEastAsia"/>
                <w:noProof/>
                <w:lang w:eastAsia="en-GB"/>
              </w:rPr>
              <w:tab/>
            </w:r>
            <w:r w:rsidRPr="00CD4F38">
              <w:rPr>
                <w:rStyle w:val="Hyperlink"/>
                <w:noProof/>
              </w:rPr>
              <w:t>Quadratic Amplification Modulation (QAM)</w:t>
            </w:r>
            <w:r>
              <w:rPr>
                <w:noProof/>
                <w:webHidden/>
              </w:rPr>
              <w:tab/>
            </w:r>
            <w:r>
              <w:rPr>
                <w:noProof/>
                <w:webHidden/>
              </w:rPr>
              <w:fldChar w:fldCharType="begin"/>
            </w:r>
            <w:r>
              <w:rPr>
                <w:noProof/>
                <w:webHidden/>
              </w:rPr>
              <w:instrText xml:space="preserve"> PAGEREF _Toc59145110 \h </w:instrText>
            </w:r>
            <w:r>
              <w:rPr>
                <w:noProof/>
                <w:webHidden/>
              </w:rPr>
            </w:r>
            <w:r>
              <w:rPr>
                <w:noProof/>
                <w:webHidden/>
              </w:rPr>
              <w:fldChar w:fldCharType="separate"/>
            </w:r>
            <w:r>
              <w:rPr>
                <w:noProof/>
                <w:webHidden/>
              </w:rPr>
              <w:t>9</w:t>
            </w:r>
            <w:r>
              <w:rPr>
                <w:noProof/>
                <w:webHidden/>
              </w:rPr>
              <w:fldChar w:fldCharType="end"/>
            </w:r>
          </w:hyperlink>
        </w:p>
        <w:p w14:paraId="1A040AEA" w14:textId="3A2E6365" w:rsidR="00B04EDE" w:rsidRDefault="00B04EDE">
          <w:pPr>
            <w:pStyle w:val="TOC1"/>
            <w:tabs>
              <w:tab w:val="left" w:pos="440"/>
              <w:tab w:val="right" w:leader="dot" w:pos="9016"/>
            </w:tabs>
            <w:rPr>
              <w:rFonts w:eastAsiaTheme="minorEastAsia"/>
              <w:noProof/>
              <w:lang w:eastAsia="en-GB"/>
            </w:rPr>
          </w:pPr>
          <w:hyperlink w:anchor="_Toc59145111" w:history="1">
            <w:r w:rsidRPr="00CD4F38">
              <w:rPr>
                <w:rStyle w:val="Hyperlink"/>
                <w:noProof/>
              </w:rPr>
              <w:t>4</w:t>
            </w:r>
            <w:r>
              <w:rPr>
                <w:rFonts w:eastAsiaTheme="minorEastAsia"/>
                <w:noProof/>
                <w:lang w:eastAsia="en-GB"/>
              </w:rPr>
              <w:tab/>
            </w:r>
            <w:r w:rsidRPr="00CD4F38">
              <w:rPr>
                <w:rStyle w:val="Hyperlink"/>
                <w:noProof/>
              </w:rPr>
              <w:t>Results</w:t>
            </w:r>
            <w:r>
              <w:rPr>
                <w:noProof/>
                <w:webHidden/>
              </w:rPr>
              <w:tab/>
            </w:r>
            <w:r>
              <w:rPr>
                <w:noProof/>
                <w:webHidden/>
              </w:rPr>
              <w:fldChar w:fldCharType="begin"/>
            </w:r>
            <w:r>
              <w:rPr>
                <w:noProof/>
                <w:webHidden/>
              </w:rPr>
              <w:instrText xml:space="preserve"> PAGEREF _Toc59145111 \h </w:instrText>
            </w:r>
            <w:r>
              <w:rPr>
                <w:noProof/>
                <w:webHidden/>
              </w:rPr>
            </w:r>
            <w:r>
              <w:rPr>
                <w:noProof/>
                <w:webHidden/>
              </w:rPr>
              <w:fldChar w:fldCharType="separate"/>
            </w:r>
            <w:r>
              <w:rPr>
                <w:noProof/>
                <w:webHidden/>
              </w:rPr>
              <w:t>10</w:t>
            </w:r>
            <w:r>
              <w:rPr>
                <w:noProof/>
                <w:webHidden/>
              </w:rPr>
              <w:fldChar w:fldCharType="end"/>
            </w:r>
          </w:hyperlink>
        </w:p>
        <w:p w14:paraId="282373F9" w14:textId="7E3483B9" w:rsidR="00B04EDE" w:rsidRDefault="00B04EDE">
          <w:pPr>
            <w:pStyle w:val="TOC1"/>
            <w:tabs>
              <w:tab w:val="left" w:pos="440"/>
              <w:tab w:val="right" w:leader="dot" w:pos="9016"/>
            </w:tabs>
            <w:rPr>
              <w:rFonts w:eastAsiaTheme="minorEastAsia"/>
              <w:noProof/>
              <w:lang w:eastAsia="en-GB"/>
            </w:rPr>
          </w:pPr>
          <w:hyperlink w:anchor="_Toc59145112" w:history="1">
            <w:r w:rsidRPr="00CD4F38">
              <w:rPr>
                <w:rStyle w:val="Hyperlink"/>
                <w:noProof/>
              </w:rPr>
              <w:t>5</w:t>
            </w:r>
            <w:r>
              <w:rPr>
                <w:rFonts w:eastAsiaTheme="minorEastAsia"/>
                <w:noProof/>
                <w:lang w:eastAsia="en-GB"/>
              </w:rPr>
              <w:tab/>
            </w:r>
            <w:r w:rsidRPr="00CD4F38">
              <w:rPr>
                <w:rStyle w:val="Hyperlink"/>
                <w:noProof/>
              </w:rPr>
              <w:t>Discussion</w:t>
            </w:r>
            <w:r>
              <w:rPr>
                <w:noProof/>
                <w:webHidden/>
              </w:rPr>
              <w:tab/>
            </w:r>
            <w:r>
              <w:rPr>
                <w:noProof/>
                <w:webHidden/>
              </w:rPr>
              <w:fldChar w:fldCharType="begin"/>
            </w:r>
            <w:r>
              <w:rPr>
                <w:noProof/>
                <w:webHidden/>
              </w:rPr>
              <w:instrText xml:space="preserve"> PAGEREF _Toc59145112 \h </w:instrText>
            </w:r>
            <w:r>
              <w:rPr>
                <w:noProof/>
                <w:webHidden/>
              </w:rPr>
            </w:r>
            <w:r>
              <w:rPr>
                <w:noProof/>
                <w:webHidden/>
              </w:rPr>
              <w:fldChar w:fldCharType="separate"/>
            </w:r>
            <w:r>
              <w:rPr>
                <w:noProof/>
                <w:webHidden/>
              </w:rPr>
              <w:t>11</w:t>
            </w:r>
            <w:r>
              <w:rPr>
                <w:noProof/>
                <w:webHidden/>
              </w:rPr>
              <w:fldChar w:fldCharType="end"/>
            </w:r>
          </w:hyperlink>
        </w:p>
        <w:p w14:paraId="7324DD70" w14:textId="77DEAC7F" w:rsidR="00B04EDE" w:rsidRDefault="00B04EDE">
          <w:pPr>
            <w:pStyle w:val="TOC1"/>
            <w:tabs>
              <w:tab w:val="left" w:pos="440"/>
              <w:tab w:val="right" w:leader="dot" w:pos="9016"/>
            </w:tabs>
            <w:rPr>
              <w:rFonts w:eastAsiaTheme="minorEastAsia"/>
              <w:noProof/>
              <w:lang w:eastAsia="en-GB"/>
            </w:rPr>
          </w:pPr>
          <w:hyperlink w:anchor="_Toc59145113" w:history="1">
            <w:r w:rsidRPr="00CD4F38">
              <w:rPr>
                <w:rStyle w:val="Hyperlink"/>
                <w:noProof/>
              </w:rPr>
              <w:t>6</w:t>
            </w:r>
            <w:r>
              <w:rPr>
                <w:rFonts w:eastAsiaTheme="minorEastAsia"/>
                <w:noProof/>
                <w:lang w:eastAsia="en-GB"/>
              </w:rPr>
              <w:tab/>
            </w:r>
            <w:r w:rsidRPr="00CD4F38">
              <w:rPr>
                <w:rStyle w:val="Hyperlink"/>
                <w:noProof/>
              </w:rPr>
              <w:t>Conclusion</w:t>
            </w:r>
            <w:r>
              <w:rPr>
                <w:noProof/>
                <w:webHidden/>
              </w:rPr>
              <w:tab/>
            </w:r>
            <w:r>
              <w:rPr>
                <w:noProof/>
                <w:webHidden/>
              </w:rPr>
              <w:fldChar w:fldCharType="begin"/>
            </w:r>
            <w:r>
              <w:rPr>
                <w:noProof/>
                <w:webHidden/>
              </w:rPr>
              <w:instrText xml:space="preserve"> PAGEREF _Toc59145113 \h </w:instrText>
            </w:r>
            <w:r>
              <w:rPr>
                <w:noProof/>
                <w:webHidden/>
              </w:rPr>
            </w:r>
            <w:r>
              <w:rPr>
                <w:noProof/>
                <w:webHidden/>
              </w:rPr>
              <w:fldChar w:fldCharType="separate"/>
            </w:r>
            <w:r>
              <w:rPr>
                <w:noProof/>
                <w:webHidden/>
              </w:rPr>
              <w:t>12</w:t>
            </w:r>
            <w:r>
              <w:rPr>
                <w:noProof/>
                <w:webHidden/>
              </w:rPr>
              <w:fldChar w:fldCharType="end"/>
            </w:r>
          </w:hyperlink>
        </w:p>
        <w:p w14:paraId="6850048D" w14:textId="3521AB6C" w:rsidR="00B04EDE" w:rsidRDefault="00B04EDE">
          <w:pPr>
            <w:pStyle w:val="TOC1"/>
            <w:tabs>
              <w:tab w:val="left" w:pos="440"/>
              <w:tab w:val="right" w:leader="dot" w:pos="9016"/>
            </w:tabs>
            <w:rPr>
              <w:rFonts w:eastAsiaTheme="minorEastAsia"/>
              <w:noProof/>
              <w:lang w:eastAsia="en-GB"/>
            </w:rPr>
          </w:pPr>
          <w:hyperlink w:anchor="_Toc59145114" w:history="1">
            <w:r w:rsidRPr="00CD4F38">
              <w:rPr>
                <w:rStyle w:val="Hyperlink"/>
                <w:noProof/>
              </w:rPr>
              <w:t>7</w:t>
            </w:r>
            <w:r>
              <w:rPr>
                <w:rFonts w:eastAsiaTheme="minorEastAsia"/>
                <w:noProof/>
                <w:lang w:eastAsia="en-GB"/>
              </w:rPr>
              <w:tab/>
            </w:r>
            <w:r w:rsidRPr="00CD4F38">
              <w:rPr>
                <w:rStyle w:val="Hyperlink"/>
                <w:noProof/>
              </w:rPr>
              <w:t>References</w:t>
            </w:r>
            <w:r>
              <w:rPr>
                <w:noProof/>
                <w:webHidden/>
              </w:rPr>
              <w:tab/>
            </w:r>
            <w:r>
              <w:rPr>
                <w:noProof/>
                <w:webHidden/>
              </w:rPr>
              <w:fldChar w:fldCharType="begin"/>
            </w:r>
            <w:r>
              <w:rPr>
                <w:noProof/>
                <w:webHidden/>
              </w:rPr>
              <w:instrText xml:space="preserve"> PAGEREF _Toc59145114 \h </w:instrText>
            </w:r>
            <w:r>
              <w:rPr>
                <w:noProof/>
                <w:webHidden/>
              </w:rPr>
            </w:r>
            <w:r>
              <w:rPr>
                <w:noProof/>
                <w:webHidden/>
              </w:rPr>
              <w:fldChar w:fldCharType="separate"/>
            </w:r>
            <w:r>
              <w:rPr>
                <w:noProof/>
                <w:webHidden/>
              </w:rPr>
              <w:t>13</w:t>
            </w:r>
            <w:r>
              <w:rPr>
                <w:noProof/>
                <w:webHidden/>
              </w:rPr>
              <w:fldChar w:fldCharType="end"/>
            </w:r>
          </w:hyperlink>
        </w:p>
        <w:p w14:paraId="7576A237" w14:textId="60CB8098" w:rsidR="001F7AB2" w:rsidRDefault="001F7AB2">
          <w:r>
            <w:rPr>
              <w:b/>
              <w:bCs/>
              <w:noProof/>
            </w:rPr>
            <w:fldChar w:fldCharType="end"/>
          </w:r>
        </w:p>
      </w:sdtContent>
    </w:sdt>
    <w:p w14:paraId="6AEA20C6" w14:textId="0360AB89" w:rsidR="001F7AB2" w:rsidRDefault="001F7AB2">
      <w:r>
        <w:br w:type="page"/>
      </w:r>
    </w:p>
    <w:p w14:paraId="0F39E726" w14:textId="6558C748" w:rsidR="001F7AB2" w:rsidRDefault="001F7AB2" w:rsidP="001F7AB2">
      <w:pPr>
        <w:pStyle w:val="Heading2"/>
        <w:numPr>
          <w:ilvl w:val="0"/>
          <w:numId w:val="0"/>
        </w:numPr>
      </w:pPr>
      <w:bookmarkStart w:id="1" w:name="_Toc59145097"/>
      <w:r>
        <w:lastRenderedPageBreak/>
        <w:t>Figures</w:t>
      </w:r>
      <w:bookmarkEnd w:id="1"/>
    </w:p>
    <w:p w14:paraId="62054736" w14:textId="63D57494" w:rsidR="00B04EDE" w:rsidRDefault="003F10B2">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9145115" w:history="1">
        <w:r w:rsidR="00B04EDE" w:rsidRPr="00995E1A">
          <w:rPr>
            <w:rStyle w:val="Hyperlink"/>
            <w:noProof/>
          </w:rPr>
          <w:t>Figure 1 Block Diagram of a Typical Communications System [2]</w:t>
        </w:r>
        <w:r w:rsidR="00B04EDE">
          <w:rPr>
            <w:noProof/>
            <w:webHidden/>
          </w:rPr>
          <w:tab/>
        </w:r>
        <w:r w:rsidR="00B04EDE">
          <w:rPr>
            <w:noProof/>
            <w:webHidden/>
          </w:rPr>
          <w:fldChar w:fldCharType="begin"/>
        </w:r>
        <w:r w:rsidR="00B04EDE">
          <w:rPr>
            <w:noProof/>
            <w:webHidden/>
          </w:rPr>
          <w:instrText xml:space="preserve"> PAGEREF _Toc59145115 \h </w:instrText>
        </w:r>
        <w:r w:rsidR="00B04EDE">
          <w:rPr>
            <w:noProof/>
            <w:webHidden/>
          </w:rPr>
        </w:r>
        <w:r w:rsidR="00B04EDE">
          <w:rPr>
            <w:noProof/>
            <w:webHidden/>
          </w:rPr>
          <w:fldChar w:fldCharType="separate"/>
        </w:r>
        <w:r w:rsidR="00B04EDE">
          <w:rPr>
            <w:noProof/>
            <w:webHidden/>
          </w:rPr>
          <w:t>4</w:t>
        </w:r>
        <w:r w:rsidR="00B04EDE">
          <w:rPr>
            <w:noProof/>
            <w:webHidden/>
          </w:rPr>
          <w:fldChar w:fldCharType="end"/>
        </w:r>
      </w:hyperlink>
    </w:p>
    <w:p w14:paraId="7F89D45B" w14:textId="3D614B47" w:rsidR="00B04EDE" w:rsidRDefault="00B04EDE">
      <w:pPr>
        <w:pStyle w:val="TableofFigures"/>
        <w:tabs>
          <w:tab w:val="right" w:leader="dot" w:pos="9016"/>
        </w:tabs>
        <w:rPr>
          <w:rFonts w:eastAsiaTheme="minorEastAsia"/>
          <w:noProof/>
          <w:lang w:eastAsia="en-GB"/>
        </w:rPr>
      </w:pPr>
      <w:hyperlink w:anchor="_Toc59145116" w:history="1">
        <w:r w:rsidRPr="00995E1A">
          <w:rPr>
            <w:rStyle w:val="Hyperlink"/>
            <w:noProof/>
          </w:rPr>
          <w:t>Figure 2 Simulink Model for ASK</w:t>
        </w:r>
        <w:r>
          <w:rPr>
            <w:noProof/>
            <w:webHidden/>
          </w:rPr>
          <w:tab/>
        </w:r>
        <w:r>
          <w:rPr>
            <w:noProof/>
            <w:webHidden/>
          </w:rPr>
          <w:fldChar w:fldCharType="begin"/>
        </w:r>
        <w:r>
          <w:rPr>
            <w:noProof/>
            <w:webHidden/>
          </w:rPr>
          <w:instrText xml:space="preserve"> PAGEREF _Toc59145116 \h </w:instrText>
        </w:r>
        <w:r>
          <w:rPr>
            <w:noProof/>
            <w:webHidden/>
          </w:rPr>
        </w:r>
        <w:r>
          <w:rPr>
            <w:noProof/>
            <w:webHidden/>
          </w:rPr>
          <w:fldChar w:fldCharType="separate"/>
        </w:r>
        <w:r>
          <w:rPr>
            <w:noProof/>
            <w:webHidden/>
          </w:rPr>
          <w:t>7</w:t>
        </w:r>
        <w:r>
          <w:rPr>
            <w:noProof/>
            <w:webHidden/>
          </w:rPr>
          <w:fldChar w:fldCharType="end"/>
        </w:r>
      </w:hyperlink>
    </w:p>
    <w:p w14:paraId="65A49CEB" w14:textId="6D250CA7" w:rsidR="00B04EDE" w:rsidRDefault="00B04EDE">
      <w:pPr>
        <w:pStyle w:val="TableofFigures"/>
        <w:tabs>
          <w:tab w:val="right" w:leader="dot" w:pos="9016"/>
        </w:tabs>
        <w:rPr>
          <w:rFonts w:eastAsiaTheme="minorEastAsia"/>
          <w:noProof/>
          <w:lang w:eastAsia="en-GB"/>
        </w:rPr>
      </w:pPr>
      <w:hyperlink w:anchor="_Toc59145117" w:history="1">
        <w:r w:rsidRPr="00995E1A">
          <w:rPr>
            <w:rStyle w:val="Hyperlink"/>
            <w:noProof/>
          </w:rPr>
          <w:t>Figure 3 Simulink Model for PSK</w:t>
        </w:r>
        <w:r>
          <w:rPr>
            <w:noProof/>
            <w:webHidden/>
          </w:rPr>
          <w:tab/>
        </w:r>
        <w:r>
          <w:rPr>
            <w:noProof/>
            <w:webHidden/>
          </w:rPr>
          <w:fldChar w:fldCharType="begin"/>
        </w:r>
        <w:r>
          <w:rPr>
            <w:noProof/>
            <w:webHidden/>
          </w:rPr>
          <w:instrText xml:space="preserve"> PAGEREF _Toc59145117 \h </w:instrText>
        </w:r>
        <w:r>
          <w:rPr>
            <w:noProof/>
            <w:webHidden/>
          </w:rPr>
        </w:r>
        <w:r>
          <w:rPr>
            <w:noProof/>
            <w:webHidden/>
          </w:rPr>
          <w:fldChar w:fldCharType="separate"/>
        </w:r>
        <w:r>
          <w:rPr>
            <w:noProof/>
            <w:webHidden/>
          </w:rPr>
          <w:t>8</w:t>
        </w:r>
        <w:r>
          <w:rPr>
            <w:noProof/>
            <w:webHidden/>
          </w:rPr>
          <w:fldChar w:fldCharType="end"/>
        </w:r>
      </w:hyperlink>
    </w:p>
    <w:p w14:paraId="7724D8EE" w14:textId="7D90CDD6" w:rsidR="00B04EDE" w:rsidRDefault="00B04EDE">
      <w:pPr>
        <w:pStyle w:val="TableofFigures"/>
        <w:tabs>
          <w:tab w:val="right" w:leader="dot" w:pos="9016"/>
        </w:tabs>
        <w:rPr>
          <w:rFonts w:eastAsiaTheme="minorEastAsia"/>
          <w:noProof/>
          <w:lang w:eastAsia="en-GB"/>
        </w:rPr>
      </w:pPr>
      <w:hyperlink w:anchor="_Toc59145118" w:history="1">
        <w:r w:rsidRPr="00995E1A">
          <w:rPr>
            <w:rStyle w:val="Hyperlink"/>
            <w:noProof/>
          </w:rPr>
          <w:t>Figure 4 Simulink Model for QPSK</w:t>
        </w:r>
        <w:r>
          <w:rPr>
            <w:noProof/>
            <w:webHidden/>
          </w:rPr>
          <w:tab/>
        </w:r>
        <w:r>
          <w:rPr>
            <w:noProof/>
            <w:webHidden/>
          </w:rPr>
          <w:fldChar w:fldCharType="begin"/>
        </w:r>
        <w:r>
          <w:rPr>
            <w:noProof/>
            <w:webHidden/>
          </w:rPr>
          <w:instrText xml:space="preserve"> PAGEREF _Toc59145118 \h </w:instrText>
        </w:r>
        <w:r>
          <w:rPr>
            <w:noProof/>
            <w:webHidden/>
          </w:rPr>
        </w:r>
        <w:r>
          <w:rPr>
            <w:noProof/>
            <w:webHidden/>
          </w:rPr>
          <w:fldChar w:fldCharType="separate"/>
        </w:r>
        <w:r>
          <w:rPr>
            <w:noProof/>
            <w:webHidden/>
          </w:rPr>
          <w:t>8</w:t>
        </w:r>
        <w:r>
          <w:rPr>
            <w:noProof/>
            <w:webHidden/>
          </w:rPr>
          <w:fldChar w:fldCharType="end"/>
        </w:r>
      </w:hyperlink>
    </w:p>
    <w:p w14:paraId="5BA32270" w14:textId="1D7AEF16" w:rsidR="00B04EDE" w:rsidRDefault="00B04EDE">
      <w:pPr>
        <w:pStyle w:val="TableofFigures"/>
        <w:tabs>
          <w:tab w:val="right" w:leader="dot" w:pos="9016"/>
        </w:tabs>
        <w:rPr>
          <w:rFonts w:eastAsiaTheme="minorEastAsia"/>
          <w:noProof/>
          <w:lang w:eastAsia="en-GB"/>
        </w:rPr>
      </w:pPr>
      <w:hyperlink w:anchor="_Toc59145119" w:history="1">
        <w:r w:rsidRPr="00995E1A">
          <w:rPr>
            <w:rStyle w:val="Hyperlink"/>
            <w:noProof/>
          </w:rPr>
          <w:t>Figure 5 Simulink Model for QAM</w:t>
        </w:r>
        <w:r>
          <w:rPr>
            <w:noProof/>
            <w:webHidden/>
          </w:rPr>
          <w:tab/>
        </w:r>
        <w:r>
          <w:rPr>
            <w:noProof/>
            <w:webHidden/>
          </w:rPr>
          <w:fldChar w:fldCharType="begin"/>
        </w:r>
        <w:r>
          <w:rPr>
            <w:noProof/>
            <w:webHidden/>
          </w:rPr>
          <w:instrText xml:space="preserve"> PAGEREF _Toc59145119 \h </w:instrText>
        </w:r>
        <w:r>
          <w:rPr>
            <w:noProof/>
            <w:webHidden/>
          </w:rPr>
        </w:r>
        <w:r>
          <w:rPr>
            <w:noProof/>
            <w:webHidden/>
          </w:rPr>
          <w:fldChar w:fldCharType="separate"/>
        </w:r>
        <w:r>
          <w:rPr>
            <w:noProof/>
            <w:webHidden/>
          </w:rPr>
          <w:t>9</w:t>
        </w:r>
        <w:r>
          <w:rPr>
            <w:noProof/>
            <w:webHidden/>
          </w:rPr>
          <w:fldChar w:fldCharType="end"/>
        </w:r>
      </w:hyperlink>
    </w:p>
    <w:p w14:paraId="1C6D05D2" w14:textId="5117F900" w:rsidR="00B04EDE" w:rsidRDefault="00B04EDE">
      <w:pPr>
        <w:pStyle w:val="TableofFigures"/>
        <w:tabs>
          <w:tab w:val="right" w:leader="dot" w:pos="9016"/>
        </w:tabs>
        <w:rPr>
          <w:rFonts w:eastAsiaTheme="minorEastAsia"/>
          <w:noProof/>
          <w:lang w:eastAsia="en-GB"/>
        </w:rPr>
      </w:pPr>
      <w:hyperlink w:anchor="_Toc59145120" w:history="1">
        <w:r w:rsidRPr="00995E1A">
          <w:rPr>
            <w:rStyle w:val="Hyperlink"/>
            <w:noProof/>
          </w:rPr>
          <w:t>Figure 6 Graph of the effect of increasing the signal to noise ratio (SNR) on the bit error rate</w:t>
        </w:r>
        <w:r>
          <w:rPr>
            <w:noProof/>
            <w:webHidden/>
          </w:rPr>
          <w:tab/>
        </w:r>
        <w:r>
          <w:rPr>
            <w:noProof/>
            <w:webHidden/>
          </w:rPr>
          <w:fldChar w:fldCharType="begin"/>
        </w:r>
        <w:r>
          <w:rPr>
            <w:noProof/>
            <w:webHidden/>
          </w:rPr>
          <w:instrText xml:space="preserve"> PAGEREF _Toc59145120 \h </w:instrText>
        </w:r>
        <w:r>
          <w:rPr>
            <w:noProof/>
            <w:webHidden/>
          </w:rPr>
        </w:r>
        <w:r>
          <w:rPr>
            <w:noProof/>
            <w:webHidden/>
          </w:rPr>
          <w:fldChar w:fldCharType="separate"/>
        </w:r>
        <w:r>
          <w:rPr>
            <w:noProof/>
            <w:webHidden/>
          </w:rPr>
          <w:t>10</w:t>
        </w:r>
        <w:r>
          <w:rPr>
            <w:noProof/>
            <w:webHidden/>
          </w:rPr>
          <w:fldChar w:fldCharType="end"/>
        </w:r>
      </w:hyperlink>
    </w:p>
    <w:p w14:paraId="2EA157ED" w14:textId="1D8508AE" w:rsidR="001F7AB2" w:rsidRDefault="003F10B2" w:rsidP="001F7AB2">
      <w:r>
        <w:rPr>
          <w:b/>
          <w:bCs/>
          <w:noProof/>
          <w:lang w:val="en-US"/>
        </w:rPr>
        <w:fldChar w:fldCharType="end"/>
      </w:r>
    </w:p>
    <w:p w14:paraId="4F200BD2" w14:textId="64C9FD54" w:rsidR="001F7AB2" w:rsidRDefault="001F7AB2" w:rsidP="001F7AB2">
      <w:pPr>
        <w:pStyle w:val="Heading2"/>
        <w:numPr>
          <w:ilvl w:val="0"/>
          <w:numId w:val="0"/>
        </w:numPr>
      </w:pPr>
      <w:bookmarkStart w:id="2" w:name="_Toc59145098"/>
      <w:r>
        <w:t>Tables</w:t>
      </w:r>
      <w:bookmarkEnd w:id="2"/>
    </w:p>
    <w:p w14:paraId="481715AE" w14:textId="463E8601" w:rsidR="00B04EDE" w:rsidRDefault="003F10B2">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59145121" w:history="1">
        <w:r w:rsidR="00B04EDE" w:rsidRPr="003551FB">
          <w:rPr>
            <w:rStyle w:val="Hyperlink"/>
            <w:noProof/>
          </w:rPr>
          <w:t>Table 1 Effect of the signal to noise ratio (SNR) on the bit error rate of different simulated models</w:t>
        </w:r>
        <w:r w:rsidR="00B04EDE">
          <w:rPr>
            <w:noProof/>
            <w:webHidden/>
          </w:rPr>
          <w:tab/>
        </w:r>
        <w:r w:rsidR="00B04EDE">
          <w:rPr>
            <w:noProof/>
            <w:webHidden/>
          </w:rPr>
          <w:fldChar w:fldCharType="begin"/>
        </w:r>
        <w:r w:rsidR="00B04EDE">
          <w:rPr>
            <w:noProof/>
            <w:webHidden/>
          </w:rPr>
          <w:instrText xml:space="preserve"> PAGEREF _Toc59145121 \h </w:instrText>
        </w:r>
        <w:r w:rsidR="00B04EDE">
          <w:rPr>
            <w:noProof/>
            <w:webHidden/>
          </w:rPr>
        </w:r>
        <w:r w:rsidR="00B04EDE">
          <w:rPr>
            <w:noProof/>
            <w:webHidden/>
          </w:rPr>
          <w:fldChar w:fldCharType="separate"/>
        </w:r>
        <w:r w:rsidR="00B04EDE">
          <w:rPr>
            <w:noProof/>
            <w:webHidden/>
          </w:rPr>
          <w:t>10</w:t>
        </w:r>
        <w:r w:rsidR="00B04EDE">
          <w:rPr>
            <w:noProof/>
            <w:webHidden/>
          </w:rPr>
          <w:fldChar w:fldCharType="end"/>
        </w:r>
      </w:hyperlink>
    </w:p>
    <w:p w14:paraId="34087155" w14:textId="38A78C7A" w:rsidR="001F7AB2" w:rsidRDefault="003F10B2" w:rsidP="001F7AB2">
      <w:r>
        <w:rPr>
          <w:b/>
          <w:bCs/>
          <w:noProof/>
          <w:lang w:val="en-US"/>
        </w:rPr>
        <w:fldChar w:fldCharType="end"/>
      </w:r>
    </w:p>
    <w:p w14:paraId="61D3B620" w14:textId="11FEDA52" w:rsidR="001F7AB2" w:rsidRDefault="001F7AB2">
      <w:r>
        <w:br w:type="page"/>
      </w:r>
    </w:p>
    <w:p w14:paraId="790A3674" w14:textId="60A6D57C" w:rsidR="001F7AB2" w:rsidRDefault="001F7AB2" w:rsidP="001F7AB2">
      <w:pPr>
        <w:pStyle w:val="Heading1"/>
      </w:pPr>
      <w:bookmarkStart w:id="3" w:name="_Toc59145099"/>
      <w:r>
        <w:lastRenderedPageBreak/>
        <w:t>Introduction</w:t>
      </w:r>
      <w:bookmarkEnd w:id="3"/>
    </w:p>
    <w:p w14:paraId="7301CFE4" w14:textId="6BA70A20" w:rsidR="003E3AB9" w:rsidRDefault="003E3AB9" w:rsidP="00B42AB0">
      <w:r>
        <w:t xml:space="preserve">Digital Signals processing </w:t>
      </w:r>
      <w:r w:rsidR="00583D34">
        <w:t xml:space="preserve">(DSP) </w:t>
      </w:r>
      <w:r>
        <w:t xml:space="preserve">is the manipulation of signals. These signals could have originated as </w:t>
      </w:r>
      <w:r w:rsidR="008D0D0D">
        <w:t xml:space="preserve">an </w:t>
      </w:r>
      <w:r>
        <w:t>analogue</w:t>
      </w:r>
      <w:r w:rsidR="008D0D0D">
        <w:t xml:space="preserve"> signal</w:t>
      </w:r>
      <w:r>
        <w:t>, such as audio</w:t>
      </w:r>
      <w:r w:rsidR="008D0D0D">
        <w:t xml:space="preserve"> or speech</w:t>
      </w:r>
      <w:r>
        <w:t xml:space="preserve">, and been converted into a digital format. Simple </w:t>
      </w:r>
      <w:r w:rsidR="008D0D0D">
        <w:t xml:space="preserve">DSP </w:t>
      </w:r>
      <w:r>
        <w:t xml:space="preserve">processes can be equated to simple mathematical operators </w:t>
      </w:r>
      <w:r w:rsidR="008D0D0D">
        <w:t>such as</w:t>
      </w:r>
      <w:r>
        <w:t xml:space="preserve"> add</w:t>
      </w:r>
      <w:r w:rsidR="008D0D0D">
        <w:t>ing</w:t>
      </w:r>
      <w:r>
        <w:t xml:space="preserve"> and subtract</w:t>
      </w:r>
      <w:r w:rsidR="008D0D0D">
        <w:t>ing signals from one another or constant values</w:t>
      </w:r>
      <w:r>
        <w:t>. Subtract</w:t>
      </w:r>
      <w:r w:rsidR="008D0D0D">
        <w:t>ion operators</w:t>
      </w:r>
      <w:r>
        <w:t xml:space="preserve"> could be used to remove a baseline offset from a signal. The simple mathematical o</w:t>
      </w:r>
      <w:r w:rsidR="00583D34">
        <w:t>p</w:t>
      </w:r>
      <w:r>
        <w:t>erators can be combined</w:t>
      </w:r>
      <w:r w:rsidR="00583D34">
        <w:t xml:space="preserve"> to create increasingly complicated processes.</w:t>
      </w:r>
    </w:p>
    <w:p w14:paraId="702F16A9" w14:textId="5EA4BF49" w:rsidR="00583D34" w:rsidRDefault="00583D34" w:rsidP="00B42AB0">
      <w:r>
        <w:t xml:space="preserve">Following the introduction of computers in the 1960 and 1970s, DSP was primarily used in four areas; defence radar research, oil exploration, space exploration or medical imaging </w:t>
      </w:r>
      <w:sdt>
        <w:sdtPr>
          <w:id w:val="819470784"/>
          <w:citation/>
        </w:sdtPr>
        <w:sdtContent>
          <w:r>
            <w:fldChar w:fldCharType="begin"/>
          </w:r>
          <w:r>
            <w:instrText xml:space="preserve"> CITATION Smi99 \l 2057 </w:instrText>
          </w:r>
          <w:r>
            <w:fldChar w:fldCharType="separate"/>
          </w:r>
          <w:r w:rsidR="00B04EDE" w:rsidRPr="00B04EDE">
            <w:rPr>
              <w:noProof/>
            </w:rPr>
            <w:t>[1]</w:t>
          </w:r>
          <w:r>
            <w:fldChar w:fldCharType="end"/>
          </w:r>
        </w:sdtContent>
      </w:sdt>
      <w:r>
        <w:t xml:space="preserve">. It was then brought into the commercial sector following the expansion of personal computing in the 1980s. </w:t>
      </w:r>
      <w:r w:rsidR="0066602E">
        <w:t xml:space="preserve">A significant area of DPS is in communications; the processing and transmitting of information. The outline of a typical process for transmitting information can be seen in </w:t>
      </w:r>
      <w:r w:rsidR="0066602E">
        <w:fldChar w:fldCharType="begin"/>
      </w:r>
      <w:r w:rsidR="0066602E">
        <w:instrText xml:space="preserve"> REF _Ref59133438 \h </w:instrText>
      </w:r>
      <w:r w:rsidR="0066602E">
        <w:fldChar w:fldCharType="separate"/>
      </w:r>
      <w:r w:rsidR="00B04EDE">
        <w:t xml:space="preserve">Figure </w:t>
      </w:r>
      <w:r w:rsidR="00B04EDE">
        <w:rPr>
          <w:noProof/>
        </w:rPr>
        <w:t>1</w:t>
      </w:r>
      <w:r w:rsidR="0066602E">
        <w:fldChar w:fldCharType="end"/>
      </w:r>
      <w:r w:rsidR="0066602E">
        <w:t>.</w:t>
      </w:r>
    </w:p>
    <w:p w14:paraId="46C139BE" w14:textId="77777777" w:rsidR="0066602E" w:rsidRDefault="0066602E" w:rsidP="0066602E">
      <w:pPr>
        <w:keepNext/>
        <w:jc w:val="center"/>
      </w:pPr>
      <w:r>
        <w:rPr>
          <w:noProof/>
        </w:rPr>
        <w:drawing>
          <wp:inline distT="0" distB="0" distL="0" distR="0" wp14:anchorId="7485BEB2" wp14:editId="1523F529">
            <wp:extent cx="5724525" cy="16859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1685925"/>
                    </a:xfrm>
                    <a:prstGeom prst="rect">
                      <a:avLst/>
                    </a:prstGeom>
                    <a:noFill/>
                    <a:ln>
                      <a:noFill/>
                    </a:ln>
                  </pic:spPr>
                </pic:pic>
              </a:graphicData>
            </a:graphic>
          </wp:inline>
        </w:drawing>
      </w:r>
    </w:p>
    <w:p w14:paraId="34B7C61C" w14:textId="16F1FE99" w:rsidR="00583D34" w:rsidRDefault="0066602E" w:rsidP="0066602E">
      <w:pPr>
        <w:pStyle w:val="Caption"/>
        <w:jc w:val="center"/>
      </w:pPr>
      <w:bookmarkStart w:id="4" w:name="_Ref59133438"/>
      <w:bookmarkStart w:id="5" w:name="_Toc59145115"/>
      <w:r>
        <w:t xml:space="preserve">Figure </w:t>
      </w:r>
      <w:r>
        <w:fldChar w:fldCharType="begin"/>
      </w:r>
      <w:r>
        <w:instrText xml:space="preserve"> SEQ Figure \* ARABIC </w:instrText>
      </w:r>
      <w:r>
        <w:fldChar w:fldCharType="separate"/>
      </w:r>
      <w:r w:rsidR="00B04EDE">
        <w:rPr>
          <w:noProof/>
        </w:rPr>
        <w:t>1</w:t>
      </w:r>
      <w:r>
        <w:fldChar w:fldCharType="end"/>
      </w:r>
      <w:bookmarkEnd w:id="4"/>
      <w:r>
        <w:t xml:space="preserve"> </w:t>
      </w:r>
      <w:bookmarkStart w:id="6" w:name="_Ref59133418"/>
      <w:r>
        <w:t xml:space="preserve">Block Diagram of a Typical Communications System </w:t>
      </w:r>
      <w:sdt>
        <w:sdtPr>
          <w:id w:val="-1702632299"/>
          <w:citation/>
        </w:sdtPr>
        <w:sdtContent>
          <w:r>
            <w:fldChar w:fldCharType="begin"/>
          </w:r>
          <w:r>
            <w:instrText xml:space="preserve"> CITATION Gil17 \l 2057 </w:instrText>
          </w:r>
          <w:r>
            <w:fldChar w:fldCharType="separate"/>
          </w:r>
          <w:r w:rsidR="00B04EDE" w:rsidRPr="00B04EDE">
            <w:rPr>
              <w:noProof/>
            </w:rPr>
            <w:t>[2]</w:t>
          </w:r>
          <w:r>
            <w:fldChar w:fldCharType="end"/>
          </w:r>
        </w:sdtContent>
      </w:sdt>
      <w:bookmarkEnd w:id="6"/>
      <w:bookmarkEnd w:id="5"/>
    </w:p>
    <w:p w14:paraId="4484AAFE" w14:textId="2E392F24" w:rsidR="00583D34" w:rsidRDefault="0066602E" w:rsidP="00B42AB0">
      <w:r>
        <w:t>To transmit data, it needs to be</w:t>
      </w:r>
      <w:r w:rsidR="008D0D0D">
        <w:t xml:space="preserve"> source</w:t>
      </w:r>
      <w:r>
        <w:t xml:space="preserve"> encoded which compresses </w:t>
      </w:r>
      <w:r w:rsidR="00321E57">
        <w:t xml:space="preserve">the information, it can then be encrypted for added security before </w:t>
      </w:r>
      <w:r w:rsidR="00D97679">
        <w:t xml:space="preserve">being channel </w:t>
      </w:r>
      <w:r w:rsidR="00321E57">
        <w:t xml:space="preserve">encoded </w:t>
      </w:r>
      <w:r w:rsidR="00D97679">
        <w:t>which performs error detection and corrections</w:t>
      </w:r>
      <w:r w:rsidR="00321E57">
        <w:t>. The modulator converts the digital input into a signal that can be transported through the transmission channel. On the receiving end, these processes are reversed to regain the original digital inputs and output them to a user.</w:t>
      </w:r>
    </w:p>
    <w:p w14:paraId="72352B0B" w14:textId="42F50EB6" w:rsidR="007311E4" w:rsidRDefault="007311E4" w:rsidP="00B42AB0">
      <w:r>
        <w:t>T</w:t>
      </w:r>
      <w:r w:rsidR="008D0D0D">
        <w:t>o</w:t>
      </w:r>
      <w:r>
        <w:t xml:space="preserve"> study the differences in different modulation techniques, the</w:t>
      </w:r>
      <w:r w:rsidR="008D0D0D">
        <w:t xml:space="preserve"> systems</w:t>
      </w:r>
      <w:r>
        <w:t xml:space="preserve"> can be modelled in simulation programs such as Simulink in </w:t>
      </w:r>
      <w:proofErr w:type="spellStart"/>
      <w:r>
        <w:t>Matlab</w:t>
      </w:r>
      <w:proofErr w:type="spellEnd"/>
      <w:r>
        <w:t xml:space="preserve"> by </w:t>
      </w:r>
      <w:proofErr w:type="spellStart"/>
      <w:r>
        <w:t>Mathworks</w:t>
      </w:r>
      <w:proofErr w:type="spellEnd"/>
      <w:r>
        <w:t xml:space="preserve"> </w:t>
      </w:r>
      <w:sdt>
        <w:sdtPr>
          <w:id w:val="1819993394"/>
          <w:citation/>
        </w:sdtPr>
        <w:sdtContent>
          <w:r>
            <w:fldChar w:fldCharType="begin"/>
          </w:r>
          <w:r>
            <w:instrText xml:space="preserve"> CITATION Mat20 \l 2057 </w:instrText>
          </w:r>
          <w:r>
            <w:fldChar w:fldCharType="separate"/>
          </w:r>
          <w:r w:rsidR="00B04EDE" w:rsidRPr="00B04EDE">
            <w:rPr>
              <w:noProof/>
            </w:rPr>
            <w:t>[3]</w:t>
          </w:r>
          <w:r>
            <w:fldChar w:fldCharType="end"/>
          </w:r>
        </w:sdtContent>
      </w:sdt>
      <w:r>
        <w:t>. Using simulations of models allows the user to design the most efficient modulation system for their communication channel</w:t>
      </w:r>
      <w:r w:rsidR="008D0D0D">
        <w:t xml:space="preserve"> and investigate potential issues</w:t>
      </w:r>
      <w:r>
        <w:t>. Different modulation techniques will have different characteristics such as; a susceptibility to noise, bandwidth and power requirements</w:t>
      </w:r>
      <w:r w:rsidR="008D0D0D">
        <w:t xml:space="preserve"> and complexity</w:t>
      </w:r>
      <w:r>
        <w:t>.</w:t>
      </w:r>
    </w:p>
    <w:p w14:paraId="5936B55C" w14:textId="35325C24" w:rsidR="00D97679" w:rsidRDefault="00D97679" w:rsidP="00B42AB0">
      <w:r>
        <w:t xml:space="preserve">In this work four different techniques were modelled in Simulink; an amplitude shift key (AKS), a phase shift key (PSK), a quadrature phase shift key (QPSK) and a quadrature amplification modulation (QAM). Using </w:t>
      </w:r>
      <w:proofErr w:type="gramStart"/>
      <w:r>
        <w:t>Simulink</w:t>
      </w:r>
      <w:proofErr w:type="gramEnd"/>
      <w:r>
        <w:t xml:space="preserve"> it was possible to add noise into the system and increase it to study the effect on the bit error rate of the channel.</w:t>
      </w:r>
    </w:p>
    <w:p w14:paraId="4DE3AAD5" w14:textId="330CD32E" w:rsidR="001F7AB2" w:rsidRDefault="001F7AB2">
      <w:r>
        <w:br w:type="page"/>
      </w:r>
    </w:p>
    <w:p w14:paraId="1CBCAD3B" w14:textId="5111BD1B" w:rsidR="001F7AB2" w:rsidRDefault="007B783B" w:rsidP="001F7AB2">
      <w:pPr>
        <w:pStyle w:val="Heading1"/>
      </w:pPr>
      <w:bookmarkStart w:id="7" w:name="_Toc59145100"/>
      <w:r>
        <w:lastRenderedPageBreak/>
        <w:t>Background Information</w:t>
      </w:r>
      <w:bookmarkEnd w:id="7"/>
    </w:p>
    <w:p w14:paraId="18F01ADF" w14:textId="18154DB9" w:rsidR="00B42AB0" w:rsidRDefault="00B42AB0" w:rsidP="00B42AB0">
      <w:pPr>
        <w:pStyle w:val="Heading2"/>
      </w:pPr>
      <w:bookmarkStart w:id="8" w:name="_Toc59145101"/>
      <w:r>
        <w:t>Modulation</w:t>
      </w:r>
      <w:bookmarkEnd w:id="8"/>
    </w:p>
    <w:p w14:paraId="41E6E2A6" w14:textId="363ADF2F" w:rsidR="00C23EB5" w:rsidRDefault="00C23EB5" w:rsidP="00C23EB5">
      <w:r>
        <w:t xml:space="preserve">There are a wide variety of modulators all of which mix a signal, usually a binary sequence, with a carrier signal, usually a sinusoidal wave. The basic methods of modulation, change the amplitude, frequency or phase of the carrier wave and are known as amplitude shift keying (ASK), frequency shift keying (FSK) and phase shift keying (PSK). More complex methods of modulation combine some combination of amplitude, phase and frequency shift keying. </w:t>
      </w:r>
    </w:p>
    <w:p w14:paraId="0B90DC27" w14:textId="49EDC040" w:rsidR="007B6022" w:rsidRDefault="007B6022" w:rsidP="00C23EB5">
      <w:r>
        <w:t xml:space="preserve">Amplitude shift keying changes the amplitude of the carrier wave between two distinct values, dependant on whether the transmitting binary signal is a 1 or a 0. Phase shift keying. It is often used for transmission of data through fibre optic channels </w:t>
      </w:r>
      <w:sdt>
        <w:sdtPr>
          <w:id w:val="278915903"/>
          <w:citation/>
        </w:sdtPr>
        <w:sdtContent>
          <w:r>
            <w:fldChar w:fldCharType="begin"/>
          </w:r>
          <w:r>
            <w:instrText xml:space="preserve"> CITATION Mos202 \l 2057 </w:instrText>
          </w:r>
          <w:r>
            <w:fldChar w:fldCharType="separate"/>
          </w:r>
          <w:r w:rsidR="00B04EDE" w:rsidRPr="00B04EDE">
            <w:rPr>
              <w:noProof/>
            </w:rPr>
            <w:t>[4]</w:t>
          </w:r>
          <w:r>
            <w:fldChar w:fldCharType="end"/>
          </w:r>
        </w:sdtContent>
      </w:sdt>
      <w:r>
        <w:t>. Similarly, phase shift keying changes between different phases and the frequency shifting changes between different frequencies; for a binary signal the frequency changes between 2 values, for non-binary signals more frequencies can be used.</w:t>
      </w:r>
    </w:p>
    <w:p w14:paraId="78BDF7CF" w14:textId="0AD0BE53" w:rsidR="00AB0356" w:rsidRDefault="007B6022" w:rsidP="00C23EB5">
      <w:r>
        <w:t xml:space="preserve">More complex modulations systems can be built by combining ASK, PSK and FSK. For example, quadrature amplitude modulation (QAM) combines amplitude and phase shift keying. The same frequency can be used to carry multiple </w:t>
      </w:r>
      <w:r w:rsidR="00AB0356">
        <w:t>signals by setting different amplitude levels for each signal. This doesn’t increase the required bandwidth but improves the efficiency of the channel, allowing it to carry more data in the same bandwidth. Likewise, quadrature phase shift keying is the combination of two binary phase shift keys.</w:t>
      </w:r>
    </w:p>
    <w:p w14:paraId="05223206" w14:textId="44D8F137" w:rsidR="00301F07" w:rsidRDefault="00301F07" w:rsidP="00C23EB5">
      <w:r>
        <w:t xml:space="preserve">Quadrature modulators can transmit more information per bit, this can means transferring more data or reducing the bandwidth of the system to carry the same amount of data which can reduce the costs of implementation and transmission </w:t>
      </w:r>
      <w:sdt>
        <w:sdtPr>
          <w:id w:val="248544407"/>
          <w:citation/>
        </w:sdtPr>
        <w:sdtContent>
          <w:r>
            <w:fldChar w:fldCharType="begin"/>
          </w:r>
          <w:r>
            <w:instrText xml:space="preserve"> CITATION All20 \l 2057 </w:instrText>
          </w:r>
          <w:r>
            <w:fldChar w:fldCharType="separate"/>
          </w:r>
          <w:r w:rsidR="00B04EDE" w:rsidRPr="00B04EDE">
            <w:rPr>
              <w:noProof/>
            </w:rPr>
            <w:t>[5]</w:t>
          </w:r>
          <w:r>
            <w:fldChar w:fldCharType="end"/>
          </w:r>
        </w:sdtContent>
      </w:sdt>
      <w:r>
        <w:t>.</w:t>
      </w:r>
    </w:p>
    <w:p w14:paraId="1FB344D0" w14:textId="20DEDBA7" w:rsidR="00B42AB0" w:rsidRDefault="00B42AB0" w:rsidP="00B42AB0">
      <w:pPr>
        <w:pStyle w:val="Heading2"/>
      </w:pPr>
      <w:bookmarkStart w:id="9" w:name="_Toc59145102"/>
      <w:r>
        <w:t>Bit Error Rate</w:t>
      </w:r>
      <w:bookmarkEnd w:id="9"/>
    </w:p>
    <w:p w14:paraId="209D5D14" w14:textId="4AA968FE" w:rsidR="00B42AB0" w:rsidRPr="00C23EB5" w:rsidRDefault="00D97679" w:rsidP="00D97679">
      <w:r>
        <w:t xml:space="preserve">The bit error rate (BER) is the error percentage that occurs for the number of bits present in a transmission </w:t>
      </w:r>
      <w:sdt>
        <w:sdtPr>
          <w:id w:val="1865008389"/>
          <w:citation/>
        </w:sdtPr>
        <w:sdtContent>
          <w:r>
            <w:fldChar w:fldCharType="begin"/>
          </w:r>
          <w:r>
            <w:instrText xml:space="preserve"> CITATION Und12 \l 2057 </w:instrText>
          </w:r>
          <w:r>
            <w:fldChar w:fldCharType="separate"/>
          </w:r>
          <w:r w:rsidR="00B04EDE" w:rsidRPr="00B04EDE">
            <w:rPr>
              <w:noProof/>
            </w:rPr>
            <w:t>[6]</w:t>
          </w:r>
          <w:r>
            <w:fldChar w:fldCharType="end"/>
          </w:r>
        </w:sdtContent>
      </w:sdt>
      <w:r>
        <w:t>. It is dependant upon factors such as the random noise in the system, increasing the noise will increase the bit error rate and reduce the fidelity of the transmission.</w:t>
      </w:r>
    </w:p>
    <w:p w14:paraId="711852D7" w14:textId="2F69A501" w:rsidR="00B42AB0" w:rsidRDefault="00B42AB0" w:rsidP="00B42AB0">
      <w:pPr>
        <w:pStyle w:val="Heading2"/>
      </w:pPr>
      <w:bookmarkStart w:id="10" w:name="_Toc59145103"/>
      <w:r>
        <w:t>Noise</w:t>
      </w:r>
      <w:bookmarkEnd w:id="10"/>
    </w:p>
    <w:p w14:paraId="02EBF062" w14:textId="702E1EC8" w:rsidR="00B42AB0" w:rsidRPr="00B42AB0" w:rsidRDefault="00D97679" w:rsidP="00B42AB0">
      <w:r>
        <w:t>Random noise is generated within real communications channels and so needs to be included in simulations</w:t>
      </w:r>
      <w:r w:rsidR="003233E0">
        <w:t xml:space="preserve"> for the best results. Noise can be generated by an almost limitless number of sources from electromagnetic interference which can come from cross talk from other channels or electromagnetic wave sources in the vicinity. Random noise can also be generated by user mistakes in the generation of the carrier and transmission signals. The levels of noise in a system are generally reduced as much as reasonably possible but can never be fully removed. At some point there is a reducing return to the cost and effort of trying to reduce the noise in the system. </w:t>
      </w:r>
    </w:p>
    <w:p w14:paraId="03C844B9" w14:textId="735A3F34" w:rsidR="00B42AB0" w:rsidRDefault="00B42AB0" w:rsidP="00B42AB0">
      <w:pPr>
        <w:pStyle w:val="Heading2"/>
      </w:pPr>
      <w:bookmarkStart w:id="11" w:name="_Toc59145104"/>
      <w:r>
        <w:t>Signal to Noise Ratio (SNR)</w:t>
      </w:r>
      <w:bookmarkEnd w:id="11"/>
    </w:p>
    <w:p w14:paraId="6837A699" w14:textId="6C6B9A59" w:rsidR="00B42AB0" w:rsidRDefault="003233E0" w:rsidP="00B42AB0">
      <w:r>
        <w:t>The signal to noise ratio (SNR) is a method of determining the level of noise within a system and its likely effect upon the communication channel. It can be written as a percentage or using decibels (dB).</w:t>
      </w:r>
      <w:r w:rsidR="00FD134F">
        <w:t xml:space="preserve"> </w:t>
      </w:r>
      <w:proofErr w:type="gramStart"/>
      <w:r>
        <w:t>Different</w:t>
      </w:r>
      <w:proofErr w:type="gramEnd"/>
      <w:r>
        <w:t xml:space="preserve"> modulators will be have different maximum SNR values before critical failure occurs and the signal cannot be reproduced at the sink.  </w:t>
      </w:r>
    </w:p>
    <w:p w14:paraId="0D7D7886" w14:textId="33E7DA1A" w:rsidR="00B42AB0" w:rsidRPr="00B42AB0" w:rsidRDefault="00B42AB0" w:rsidP="00B42AB0">
      <w:pPr>
        <w:pStyle w:val="Heading2"/>
      </w:pPr>
      <w:bookmarkStart w:id="12" w:name="_Toc59145105"/>
      <w:r>
        <w:t>Filtering</w:t>
      </w:r>
      <w:bookmarkEnd w:id="12"/>
    </w:p>
    <w:p w14:paraId="2287CBCF" w14:textId="56EC483D" w:rsidR="001F7AB2" w:rsidRDefault="00FD134F">
      <w:r>
        <w:t>When the noise in a system can’t be reduced a</w:t>
      </w:r>
      <w:r w:rsidR="008D0D0D">
        <w:t>n</w:t>
      </w:r>
      <w:r>
        <w:t xml:space="preserve">y further before transmission, it can be filtered afterwards. There are a host of filters available depending upon the type of noise that needs to be </w:t>
      </w:r>
      <w:r>
        <w:lastRenderedPageBreak/>
        <w:t xml:space="preserve">removed. For example, in data collection, noise from main cables can be picked up on the transmission channels. This occurs at a specific frequency which is generally much lower than the frequency of the transmission signal and so a </w:t>
      </w:r>
      <w:r w:rsidR="008D0D0D">
        <w:t>high</w:t>
      </w:r>
      <w:r>
        <w:t xml:space="preserve"> band pass filter can be applied to filter out all the signals </w:t>
      </w:r>
      <w:r w:rsidR="008D0D0D">
        <w:t xml:space="preserve">below </w:t>
      </w:r>
      <w:r>
        <w:t>a set threshold.</w:t>
      </w:r>
      <w:r w:rsidR="008D0D0D">
        <w:t xml:space="preserve"> </w:t>
      </w:r>
      <w:r w:rsidR="001F7AB2">
        <w:br w:type="page"/>
      </w:r>
    </w:p>
    <w:p w14:paraId="352A8310" w14:textId="6AA855B4" w:rsidR="007B783B" w:rsidRDefault="007B783B" w:rsidP="001F7AB2">
      <w:pPr>
        <w:pStyle w:val="Heading1"/>
      </w:pPr>
      <w:bookmarkStart w:id="13" w:name="_Toc59145106"/>
      <w:r>
        <w:lastRenderedPageBreak/>
        <w:t>Simulation Models</w:t>
      </w:r>
      <w:bookmarkEnd w:id="13"/>
    </w:p>
    <w:p w14:paraId="56ECD8DE" w14:textId="314E9697" w:rsidR="0028257C" w:rsidRDefault="003D4DD6" w:rsidP="003D4DD6">
      <w:pPr>
        <w:pStyle w:val="Heading2"/>
      </w:pPr>
      <w:bookmarkStart w:id="14" w:name="_Toc59145107"/>
      <w:r>
        <w:t>Amplitude Shift Keying (ASK)</w:t>
      </w:r>
      <w:bookmarkEnd w:id="14"/>
    </w:p>
    <w:p w14:paraId="2EF3F70C" w14:textId="0A3A6D90" w:rsidR="00CF6920" w:rsidRPr="00CF6920" w:rsidRDefault="00C23EB5" w:rsidP="00CF6920">
      <w:r>
        <w:t xml:space="preserve">An Amplitude shift key modulation was designed in Simulink in </w:t>
      </w:r>
      <w:proofErr w:type="spellStart"/>
      <w:r>
        <w:t>Matlab</w:t>
      </w:r>
      <w:proofErr w:type="spellEnd"/>
      <w:r>
        <w:t xml:space="preserve"> by </w:t>
      </w:r>
      <w:proofErr w:type="spellStart"/>
      <w:r>
        <w:t>Mathworks</w:t>
      </w:r>
      <w:proofErr w:type="spellEnd"/>
      <w:r>
        <w:t xml:space="preserve"> </w:t>
      </w:r>
      <w:sdt>
        <w:sdtPr>
          <w:id w:val="1253014121"/>
          <w:citation/>
        </w:sdtPr>
        <w:sdtContent>
          <w:r>
            <w:fldChar w:fldCharType="begin"/>
          </w:r>
          <w:r>
            <w:instrText xml:space="preserve"> CITATION Mat20 \l 2057 </w:instrText>
          </w:r>
          <w:r>
            <w:fldChar w:fldCharType="separate"/>
          </w:r>
          <w:r w:rsidR="00B04EDE" w:rsidRPr="00B04EDE">
            <w:rPr>
              <w:noProof/>
            </w:rPr>
            <w:t>[3]</w:t>
          </w:r>
          <w:r>
            <w:fldChar w:fldCharType="end"/>
          </w:r>
        </w:sdtContent>
      </w:sdt>
      <w:r>
        <w:t xml:space="preserve">. </w:t>
      </w:r>
      <w:r w:rsidR="00C51CD5">
        <w:t>It consists of a Bernoulli Binary random generator to produce the signal and a sine wave for the carrier. The AWGN provides an adjustable amount of random noise into the system to study the bit error rate reported by the error rate calculation algorithm.</w:t>
      </w:r>
    </w:p>
    <w:p w14:paraId="74686E3A" w14:textId="77777777" w:rsidR="00CF6920" w:rsidRDefault="00664132" w:rsidP="00CF6920">
      <w:pPr>
        <w:keepNext/>
      </w:pPr>
      <w:r>
        <w:rPr>
          <w:noProof/>
        </w:rPr>
        <w:drawing>
          <wp:inline distT="0" distB="0" distL="0" distR="0" wp14:anchorId="4EE5C40F" wp14:editId="04670177">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7B4066E0" w14:textId="29FA95E3" w:rsidR="003D4DD6" w:rsidRDefault="00CF6920" w:rsidP="00CF6920">
      <w:pPr>
        <w:pStyle w:val="Caption"/>
      </w:pPr>
      <w:bookmarkStart w:id="15" w:name="_Toc59145116"/>
      <w:r>
        <w:t xml:space="preserve">Figure </w:t>
      </w:r>
      <w:r w:rsidR="00F85CAC">
        <w:fldChar w:fldCharType="begin"/>
      </w:r>
      <w:r w:rsidR="00F85CAC">
        <w:instrText xml:space="preserve"> SEQ Figure \* ARABIC </w:instrText>
      </w:r>
      <w:r w:rsidR="00F85CAC">
        <w:fldChar w:fldCharType="separate"/>
      </w:r>
      <w:r w:rsidR="00B04EDE">
        <w:rPr>
          <w:noProof/>
        </w:rPr>
        <w:t>2</w:t>
      </w:r>
      <w:r w:rsidR="00F85CAC">
        <w:rPr>
          <w:noProof/>
        </w:rPr>
        <w:fldChar w:fldCharType="end"/>
      </w:r>
      <w:r>
        <w:t xml:space="preserve"> Simulink Model for ASK</w:t>
      </w:r>
      <w:bookmarkEnd w:id="15"/>
    </w:p>
    <w:p w14:paraId="30B3C222" w14:textId="77777777" w:rsidR="00B42AB0" w:rsidRDefault="00B42AB0" w:rsidP="0028257C"/>
    <w:p w14:paraId="511B2F5F" w14:textId="2D16E654" w:rsidR="003D4DD6" w:rsidRDefault="003D4DD6" w:rsidP="003D4DD6">
      <w:pPr>
        <w:pStyle w:val="Heading2"/>
      </w:pPr>
      <w:bookmarkStart w:id="16" w:name="_Toc59145108"/>
      <w:r>
        <w:t>Phase Shift Keying (PSK)</w:t>
      </w:r>
      <w:bookmarkEnd w:id="16"/>
    </w:p>
    <w:p w14:paraId="40FBFD70" w14:textId="07237780" w:rsidR="0044226F" w:rsidRPr="00CF6920" w:rsidRDefault="0044226F" w:rsidP="0044226F">
      <w:r>
        <w:t xml:space="preserve">A Phase shift key modulation was designed in Simulink in </w:t>
      </w:r>
      <w:proofErr w:type="spellStart"/>
      <w:r>
        <w:t>Matlab</w:t>
      </w:r>
      <w:proofErr w:type="spellEnd"/>
      <w:r>
        <w:t xml:space="preserve"> by </w:t>
      </w:r>
      <w:proofErr w:type="spellStart"/>
      <w:r>
        <w:t>Mathworks</w:t>
      </w:r>
      <w:proofErr w:type="spellEnd"/>
      <w:r>
        <w:t xml:space="preserve"> </w:t>
      </w:r>
      <w:sdt>
        <w:sdtPr>
          <w:id w:val="74016710"/>
          <w:citation/>
        </w:sdtPr>
        <w:sdtContent>
          <w:r>
            <w:fldChar w:fldCharType="begin"/>
          </w:r>
          <w:r>
            <w:instrText xml:space="preserve"> CITATION Mat20 \l 2057 </w:instrText>
          </w:r>
          <w:r>
            <w:fldChar w:fldCharType="separate"/>
          </w:r>
          <w:r w:rsidR="00B04EDE" w:rsidRPr="00B04EDE">
            <w:rPr>
              <w:noProof/>
            </w:rPr>
            <w:t>[3]</w:t>
          </w:r>
          <w:r>
            <w:fldChar w:fldCharType="end"/>
          </w:r>
        </w:sdtContent>
      </w:sdt>
      <w:r>
        <w:t>. It consists of a Bernoulli Binary random generator to produce the signal and a sine wave for the carrier. The AWGN provides an adjustable amount of random noise into the system to study the bit error rate reported by the error rate calculation algorithm.</w:t>
      </w:r>
    </w:p>
    <w:p w14:paraId="436B3C7A" w14:textId="77777777" w:rsidR="00CF6920" w:rsidRDefault="00664132" w:rsidP="00CF6920">
      <w:pPr>
        <w:keepNext/>
      </w:pPr>
      <w:r>
        <w:rPr>
          <w:noProof/>
        </w:rPr>
        <w:lastRenderedPageBreak/>
        <w:drawing>
          <wp:inline distT="0" distB="0" distL="0" distR="0" wp14:anchorId="63033A79" wp14:editId="52B33C2E">
            <wp:extent cx="5731510" cy="3222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7EE92FF" w14:textId="46ACCD1C" w:rsidR="00B42AB0" w:rsidRDefault="00CF6920" w:rsidP="00CF6920">
      <w:pPr>
        <w:pStyle w:val="Caption"/>
      </w:pPr>
      <w:bookmarkStart w:id="17" w:name="_Toc59145117"/>
      <w:r>
        <w:t xml:space="preserve">Figure </w:t>
      </w:r>
      <w:r w:rsidR="00F85CAC">
        <w:fldChar w:fldCharType="begin"/>
      </w:r>
      <w:r w:rsidR="00F85CAC">
        <w:instrText xml:space="preserve"> SEQ Figure \* ARABIC </w:instrText>
      </w:r>
      <w:r w:rsidR="00F85CAC">
        <w:fldChar w:fldCharType="separate"/>
      </w:r>
      <w:r w:rsidR="00B04EDE">
        <w:rPr>
          <w:noProof/>
        </w:rPr>
        <w:t>3</w:t>
      </w:r>
      <w:r w:rsidR="00F85CAC">
        <w:rPr>
          <w:noProof/>
        </w:rPr>
        <w:fldChar w:fldCharType="end"/>
      </w:r>
      <w:r w:rsidRPr="002D0E94">
        <w:t xml:space="preserve"> Simulink Model for </w:t>
      </w:r>
      <w:r>
        <w:t>PSK</w:t>
      </w:r>
      <w:bookmarkEnd w:id="17"/>
    </w:p>
    <w:p w14:paraId="64EFBBBF" w14:textId="77777777" w:rsidR="00664132" w:rsidRDefault="00664132" w:rsidP="0028257C"/>
    <w:p w14:paraId="0B04CCBC" w14:textId="5EF5727B" w:rsidR="003D4DD6" w:rsidRDefault="003D4DD6" w:rsidP="003D4DD6">
      <w:pPr>
        <w:pStyle w:val="Heading2"/>
      </w:pPr>
      <w:bookmarkStart w:id="18" w:name="_Toc59145109"/>
      <w:r>
        <w:t>Quadrat</w:t>
      </w:r>
      <w:r w:rsidR="0044227A">
        <w:t>ure</w:t>
      </w:r>
      <w:r>
        <w:t xml:space="preserve"> Phase Shift Keying (QPSK)</w:t>
      </w:r>
      <w:bookmarkEnd w:id="18"/>
    </w:p>
    <w:p w14:paraId="79014B4C" w14:textId="450517AF" w:rsidR="0044226F" w:rsidRPr="00CF6920" w:rsidRDefault="0044226F" w:rsidP="0044226F">
      <w:r>
        <w:t xml:space="preserve">A Quadrature Phase shift key modulation was designed in Simulink in </w:t>
      </w:r>
      <w:proofErr w:type="spellStart"/>
      <w:r>
        <w:t>Matlab</w:t>
      </w:r>
      <w:proofErr w:type="spellEnd"/>
      <w:r>
        <w:t xml:space="preserve"> by </w:t>
      </w:r>
      <w:proofErr w:type="spellStart"/>
      <w:r>
        <w:t>Mathworks</w:t>
      </w:r>
      <w:proofErr w:type="spellEnd"/>
      <w:r>
        <w:t xml:space="preserve"> </w:t>
      </w:r>
      <w:sdt>
        <w:sdtPr>
          <w:id w:val="-580138081"/>
          <w:citation/>
        </w:sdtPr>
        <w:sdtContent>
          <w:r>
            <w:fldChar w:fldCharType="begin"/>
          </w:r>
          <w:r>
            <w:instrText xml:space="preserve"> CITATION Mat20 \l 2057 </w:instrText>
          </w:r>
          <w:r>
            <w:fldChar w:fldCharType="separate"/>
          </w:r>
          <w:r w:rsidR="00B04EDE" w:rsidRPr="00B04EDE">
            <w:rPr>
              <w:noProof/>
            </w:rPr>
            <w:t>[3]</w:t>
          </w:r>
          <w:r>
            <w:fldChar w:fldCharType="end"/>
          </w:r>
        </w:sdtContent>
      </w:sdt>
      <w:r>
        <w:t xml:space="preserve"> using the algorithms already available within Simulink for QPSK. It consists of a Bernoulli Binary random generator to produce the signal and a sine wave for the carrier. The AWGN provides an adjustable amount of random noise into the system to study the bit error rate reported by the error rate calculation algorithm. An oscilloscope, not shown, acts as the sink and provides an output of the signal to the user.</w:t>
      </w:r>
    </w:p>
    <w:p w14:paraId="3DEB2148" w14:textId="77777777" w:rsidR="00CF6920" w:rsidRDefault="00CF6920" w:rsidP="00CF6920">
      <w:pPr>
        <w:keepNext/>
      </w:pPr>
      <w:r>
        <w:rPr>
          <w:noProof/>
        </w:rPr>
        <w:drawing>
          <wp:inline distT="0" distB="0" distL="0" distR="0" wp14:anchorId="4581A0C9" wp14:editId="394736B8">
            <wp:extent cx="5731510" cy="32226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1A0718ED" w14:textId="322234BE" w:rsidR="00B42AB0" w:rsidRDefault="00CF6920" w:rsidP="00CF6920">
      <w:pPr>
        <w:pStyle w:val="Caption"/>
      </w:pPr>
      <w:bookmarkStart w:id="19" w:name="_Toc59145118"/>
      <w:r>
        <w:t xml:space="preserve">Figure </w:t>
      </w:r>
      <w:r w:rsidR="00F85CAC">
        <w:fldChar w:fldCharType="begin"/>
      </w:r>
      <w:r w:rsidR="00F85CAC">
        <w:instrText xml:space="preserve"> SEQ Figure \* ARABIC </w:instrText>
      </w:r>
      <w:r w:rsidR="00F85CAC">
        <w:fldChar w:fldCharType="separate"/>
      </w:r>
      <w:r w:rsidR="00B04EDE">
        <w:rPr>
          <w:noProof/>
        </w:rPr>
        <w:t>4</w:t>
      </w:r>
      <w:r w:rsidR="00F85CAC">
        <w:rPr>
          <w:noProof/>
        </w:rPr>
        <w:fldChar w:fldCharType="end"/>
      </w:r>
      <w:r w:rsidRPr="0094460B">
        <w:t xml:space="preserve"> Simulink Model for </w:t>
      </w:r>
      <w:r>
        <w:t>QPSK</w:t>
      </w:r>
      <w:bookmarkEnd w:id="19"/>
    </w:p>
    <w:p w14:paraId="5040BAC0" w14:textId="77777777" w:rsidR="00CF6920" w:rsidRDefault="00CF6920" w:rsidP="0028257C"/>
    <w:p w14:paraId="1F3328D2" w14:textId="476760D5" w:rsidR="003D4DD6" w:rsidRDefault="003D4DD6" w:rsidP="003D4DD6">
      <w:pPr>
        <w:pStyle w:val="Heading2"/>
      </w:pPr>
      <w:bookmarkStart w:id="20" w:name="_Toc59145110"/>
      <w:r>
        <w:t>Quadratic Amplification Modulation (QAM)</w:t>
      </w:r>
      <w:bookmarkEnd w:id="20"/>
    </w:p>
    <w:p w14:paraId="4A241CF6" w14:textId="65ABE59F" w:rsidR="0044226F" w:rsidRPr="00CF6920" w:rsidRDefault="0044226F" w:rsidP="0044226F">
      <w:r>
        <w:t xml:space="preserve">A Quadrature Amplification modulation was designed in Simulink in </w:t>
      </w:r>
      <w:proofErr w:type="spellStart"/>
      <w:r>
        <w:t>Matlab</w:t>
      </w:r>
      <w:proofErr w:type="spellEnd"/>
      <w:r>
        <w:t xml:space="preserve"> by </w:t>
      </w:r>
      <w:proofErr w:type="spellStart"/>
      <w:r>
        <w:t>Mathworks</w:t>
      </w:r>
      <w:proofErr w:type="spellEnd"/>
      <w:r>
        <w:t xml:space="preserve"> </w:t>
      </w:r>
      <w:sdt>
        <w:sdtPr>
          <w:id w:val="609543764"/>
          <w:citation/>
        </w:sdtPr>
        <w:sdtContent>
          <w:r>
            <w:fldChar w:fldCharType="begin"/>
          </w:r>
          <w:r>
            <w:instrText xml:space="preserve"> CITATION Mat20 \l 2057 </w:instrText>
          </w:r>
          <w:r>
            <w:fldChar w:fldCharType="separate"/>
          </w:r>
          <w:r w:rsidR="00B04EDE" w:rsidRPr="00B04EDE">
            <w:rPr>
              <w:noProof/>
            </w:rPr>
            <w:t>[3]</w:t>
          </w:r>
          <w:r>
            <w:fldChar w:fldCharType="end"/>
          </w:r>
        </w:sdtContent>
      </w:sdt>
      <w:r>
        <w:t xml:space="preserve"> using the algorithms already available within Simulink for QAM. It consists of a Bernoulli Binary random generator to produce the signal and a sine wave for the carrier. The AWGN provides an adjustable amount of random noise into the system to study the bit error rate reported by the error rate calculation algorithm. An oscilloscope, not shown, acts as the sink and provides an output of the signal to the user.</w:t>
      </w:r>
    </w:p>
    <w:p w14:paraId="25C7B675" w14:textId="77777777" w:rsidR="00CF6920" w:rsidRDefault="00CF6920" w:rsidP="00CF6920">
      <w:pPr>
        <w:keepNext/>
      </w:pPr>
      <w:r>
        <w:rPr>
          <w:noProof/>
        </w:rPr>
        <w:drawing>
          <wp:inline distT="0" distB="0" distL="0" distR="0" wp14:anchorId="7C64ED64" wp14:editId="23E30B82">
            <wp:extent cx="5731510" cy="32226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1A42E2BC" w14:textId="7CC589EA" w:rsidR="0028257C" w:rsidRDefault="00CF6920" w:rsidP="00321E57">
      <w:pPr>
        <w:pStyle w:val="Caption"/>
        <w:jc w:val="center"/>
      </w:pPr>
      <w:bookmarkStart w:id="21" w:name="_Toc59145119"/>
      <w:r>
        <w:t xml:space="preserve">Figure </w:t>
      </w:r>
      <w:r w:rsidR="00F85CAC">
        <w:fldChar w:fldCharType="begin"/>
      </w:r>
      <w:r w:rsidR="00F85CAC">
        <w:instrText xml:space="preserve"> SEQ Figure \* ARABIC </w:instrText>
      </w:r>
      <w:r w:rsidR="00F85CAC">
        <w:fldChar w:fldCharType="separate"/>
      </w:r>
      <w:r w:rsidR="00B04EDE">
        <w:rPr>
          <w:noProof/>
        </w:rPr>
        <w:t>5</w:t>
      </w:r>
      <w:r w:rsidR="00F85CAC">
        <w:rPr>
          <w:noProof/>
        </w:rPr>
        <w:fldChar w:fldCharType="end"/>
      </w:r>
      <w:r w:rsidRPr="00466DCE">
        <w:t xml:space="preserve"> Simulink Model for </w:t>
      </w:r>
      <w:r>
        <w:t>QAM</w:t>
      </w:r>
      <w:bookmarkEnd w:id="21"/>
      <w:r w:rsidR="0028257C">
        <w:br w:type="page"/>
      </w:r>
    </w:p>
    <w:p w14:paraId="7644FBCD" w14:textId="11F121BF" w:rsidR="001F7AB2" w:rsidRDefault="0028257C" w:rsidP="001F7AB2">
      <w:pPr>
        <w:pStyle w:val="Heading1"/>
      </w:pPr>
      <w:bookmarkStart w:id="22" w:name="_Toc59145111"/>
      <w:r>
        <w:lastRenderedPageBreak/>
        <w:t>Results</w:t>
      </w:r>
      <w:bookmarkEnd w:id="22"/>
    </w:p>
    <w:p w14:paraId="404C63D2" w14:textId="22CBFF5C" w:rsidR="001F7AB2" w:rsidRDefault="00321E57" w:rsidP="001F7AB2">
      <w:r>
        <w:t xml:space="preserve">The Signal to noise ratio (SNR) in each of the simulated models was </w:t>
      </w:r>
      <w:r w:rsidR="007B6022">
        <w:t>varied</w:t>
      </w:r>
      <w:r>
        <w:t xml:space="preserve"> over a range from 0 to -100dB and the results on the error bit rate were recorded. The results of these simulations can be seen in </w:t>
      </w:r>
      <w:r>
        <w:fldChar w:fldCharType="begin"/>
      </w:r>
      <w:r>
        <w:instrText xml:space="preserve"> REF _Ref59133850 \h </w:instrText>
      </w:r>
      <w:r>
        <w:fldChar w:fldCharType="separate"/>
      </w:r>
      <w:r w:rsidR="00B04EDE">
        <w:t xml:space="preserve">Table </w:t>
      </w:r>
      <w:r w:rsidR="00B04EDE">
        <w:rPr>
          <w:noProof/>
        </w:rPr>
        <w:t>1</w:t>
      </w:r>
      <w:r>
        <w:fldChar w:fldCharType="end"/>
      </w:r>
      <w:r>
        <w:t>.</w:t>
      </w:r>
    </w:p>
    <w:p w14:paraId="501A90E5" w14:textId="3E695030" w:rsidR="00E23756" w:rsidRDefault="00E23756" w:rsidP="00E23756">
      <w:pPr>
        <w:pStyle w:val="Caption"/>
        <w:keepNext/>
      </w:pPr>
      <w:bookmarkStart w:id="23" w:name="_Ref59133850"/>
      <w:bookmarkStart w:id="24" w:name="_Toc59145121"/>
      <w:r>
        <w:t xml:space="preserve">Table </w:t>
      </w:r>
      <w:r w:rsidR="00FA68BD">
        <w:fldChar w:fldCharType="begin"/>
      </w:r>
      <w:r w:rsidR="00FA68BD">
        <w:instrText xml:space="preserve"> SEQ Table \* ARABIC </w:instrText>
      </w:r>
      <w:r w:rsidR="00FA68BD">
        <w:fldChar w:fldCharType="separate"/>
      </w:r>
      <w:r w:rsidR="00B04EDE">
        <w:rPr>
          <w:noProof/>
        </w:rPr>
        <w:t>1</w:t>
      </w:r>
      <w:r w:rsidR="00FA68BD">
        <w:rPr>
          <w:noProof/>
        </w:rPr>
        <w:fldChar w:fldCharType="end"/>
      </w:r>
      <w:bookmarkEnd w:id="23"/>
      <w:r>
        <w:t xml:space="preserve"> Effect of the signal to noise ratio (SNR) on the bit error rate of different simulated models</w:t>
      </w:r>
      <w:bookmarkEnd w:id="24"/>
    </w:p>
    <w:tbl>
      <w:tblPr>
        <w:tblStyle w:val="TableGrid"/>
        <w:tblW w:w="0" w:type="auto"/>
        <w:jc w:val="center"/>
        <w:tblLook w:val="04A0" w:firstRow="1" w:lastRow="0" w:firstColumn="1" w:lastColumn="0" w:noHBand="0" w:noVBand="1"/>
      </w:tblPr>
      <w:tblGrid>
        <w:gridCol w:w="1127"/>
        <w:gridCol w:w="1127"/>
        <w:gridCol w:w="1127"/>
        <w:gridCol w:w="1127"/>
        <w:gridCol w:w="1127"/>
      </w:tblGrid>
      <w:tr w:rsidR="003D4DD6" w14:paraId="3720A10A" w14:textId="77777777" w:rsidTr="003D4DD6">
        <w:trPr>
          <w:jc w:val="center"/>
        </w:trPr>
        <w:tc>
          <w:tcPr>
            <w:tcW w:w="1127" w:type="dxa"/>
            <w:vAlign w:val="center"/>
          </w:tcPr>
          <w:p w14:paraId="77D76D07" w14:textId="61B49885" w:rsidR="003D4DD6" w:rsidRPr="00E23756" w:rsidRDefault="003D4DD6" w:rsidP="00E23756">
            <w:pPr>
              <w:jc w:val="center"/>
              <w:rPr>
                <w:i/>
                <w:iCs/>
                <w:sz w:val="18"/>
                <w:szCs w:val="18"/>
              </w:rPr>
            </w:pPr>
            <w:r w:rsidRPr="00E23756">
              <w:rPr>
                <w:i/>
                <w:iCs/>
                <w:sz w:val="18"/>
                <w:szCs w:val="18"/>
              </w:rPr>
              <w:t>Bit Error Rate</w:t>
            </w:r>
          </w:p>
        </w:tc>
        <w:tc>
          <w:tcPr>
            <w:tcW w:w="1127" w:type="dxa"/>
            <w:vAlign w:val="center"/>
          </w:tcPr>
          <w:p w14:paraId="1E7E932A" w14:textId="3A81C133" w:rsidR="003D4DD6" w:rsidRPr="00E23756" w:rsidRDefault="003D4DD6" w:rsidP="00E23756">
            <w:pPr>
              <w:jc w:val="center"/>
              <w:rPr>
                <w:i/>
                <w:iCs/>
                <w:sz w:val="18"/>
                <w:szCs w:val="18"/>
              </w:rPr>
            </w:pPr>
            <w:r>
              <w:rPr>
                <w:i/>
                <w:iCs/>
                <w:sz w:val="18"/>
                <w:szCs w:val="18"/>
              </w:rPr>
              <w:t xml:space="preserve">ASK </w:t>
            </w:r>
            <w:r w:rsidRPr="00E23756">
              <w:rPr>
                <w:i/>
                <w:iCs/>
                <w:sz w:val="18"/>
                <w:szCs w:val="18"/>
              </w:rPr>
              <w:t>Signal to Noise Ratio</w:t>
            </w:r>
          </w:p>
        </w:tc>
        <w:tc>
          <w:tcPr>
            <w:tcW w:w="1127" w:type="dxa"/>
            <w:vAlign w:val="center"/>
          </w:tcPr>
          <w:p w14:paraId="57EFFDD3" w14:textId="49DDF93F" w:rsidR="003D4DD6" w:rsidRPr="00E23756" w:rsidRDefault="003D4DD6" w:rsidP="00E23756">
            <w:pPr>
              <w:jc w:val="center"/>
              <w:rPr>
                <w:i/>
                <w:iCs/>
                <w:sz w:val="18"/>
                <w:szCs w:val="18"/>
              </w:rPr>
            </w:pPr>
            <w:r>
              <w:rPr>
                <w:i/>
                <w:iCs/>
                <w:sz w:val="18"/>
                <w:szCs w:val="18"/>
              </w:rPr>
              <w:t xml:space="preserve">PSK </w:t>
            </w:r>
            <w:r w:rsidRPr="00E23756">
              <w:rPr>
                <w:i/>
                <w:iCs/>
                <w:sz w:val="18"/>
                <w:szCs w:val="18"/>
              </w:rPr>
              <w:t>Signal to Noise Ratio</w:t>
            </w:r>
          </w:p>
        </w:tc>
        <w:tc>
          <w:tcPr>
            <w:tcW w:w="1127" w:type="dxa"/>
            <w:vAlign w:val="center"/>
          </w:tcPr>
          <w:p w14:paraId="114AE511" w14:textId="04A83A59" w:rsidR="003D4DD6" w:rsidRPr="00E23756" w:rsidRDefault="003D4DD6" w:rsidP="00E23756">
            <w:pPr>
              <w:jc w:val="center"/>
              <w:rPr>
                <w:i/>
                <w:iCs/>
                <w:sz w:val="18"/>
                <w:szCs w:val="18"/>
              </w:rPr>
            </w:pPr>
            <w:r>
              <w:rPr>
                <w:i/>
                <w:iCs/>
                <w:sz w:val="18"/>
                <w:szCs w:val="18"/>
              </w:rPr>
              <w:t xml:space="preserve">QPSK </w:t>
            </w:r>
            <w:r w:rsidRPr="00E23756">
              <w:rPr>
                <w:i/>
                <w:iCs/>
                <w:sz w:val="18"/>
                <w:szCs w:val="18"/>
              </w:rPr>
              <w:t>Signal to Noise Ratio</w:t>
            </w:r>
          </w:p>
        </w:tc>
        <w:tc>
          <w:tcPr>
            <w:tcW w:w="1127" w:type="dxa"/>
            <w:vAlign w:val="center"/>
          </w:tcPr>
          <w:p w14:paraId="6FFC24E7" w14:textId="0E050D80" w:rsidR="003D4DD6" w:rsidRPr="00E23756" w:rsidRDefault="003D4DD6" w:rsidP="00E23756">
            <w:pPr>
              <w:jc w:val="center"/>
              <w:rPr>
                <w:i/>
                <w:iCs/>
                <w:sz w:val="18"/>
                <w:szCs w:val="18"/>
              </w:rPr>
            </w:pPr>
            <w:r>
              <w:rPr>
                <w:i/>
                <w:iCs/>
                <w:sz w:val="18"/>
                <w:szCs w:val="18"/>
              </w:rPr>
              <w:t xml:space="preserve">QAM </w:t>
            </w:r>
            <w:r w:rsidRPr="00E23756">
              <w:rPr>
                <w:i/>
                <w:iCs/>
                <w:sz w:val="18"/>
                <w:szCs w:val="18"/>
              </w:rPr>
              <w:t>Signal to Noise Ratio</w:t>
            </w:r>
          </w:p>
        </w:tc>
      </w:tr>
      <w:tr w:rsidR="003D4DD6" w14:paraId="78E9BC14" w14:textId="77777777" w:rsidTr="003D4DD6">
        <w:trPr>
          <w:jc w:val="center"/>
        </w:trPr>
        <w:tc>
          <w:tcPr>
            <w:tcW w:w="1127" w:type="dxa"/>
            <w:vAlign w:val="center"/>
          </w:tcPr>
          <w:p w14:paraId="79CECA08" w14:textId="09608A2D" w:rsidR="003D4DD6" w:rsidRDefault="005A541A" w:rsidP="00E23756">
            <w:pPr>
              <w:jc w:val="center"/>
            </w:pPr>
            <w:r>
              <w:t>10</w:t>
            </w:r>
          </w:p>
        </w:tc>
        <w:tc>
          <w:tcPr>
            <w:tcW w:w="1127" w:type="dxa"/>
            <w:vAlign w:val="center"/>
          </w:tcPr>
          <w:p w14:paraId="0D29871A" w14:textId="22CA83E9" w:rsidR="003D4DD6" w:rsidRDefault="005A541A" w:rsidP="00E23756">
            <w:pPr>
              <w:jc w:val="center"/>
            </w:pPr>
            <w:r>
              <w:t>0</w:t>
            </w:r>
          </w:p>
        </w:tc>
        <w:tc>
          <w:tcPr>
            <w:tcW w:w="1127" w:type="dxa"/>
            <w:vAlign w:val="center"/>
          </w:tcPr>
          <w:p w14:paraId="1D04F24F" w14:textId="07E7F3A8" w:rsidR="005A541A" w:rsidRDefault="005A541A" w:rsidP="005A541A">
            <w:pPr>
              <w:jc w:val="center"/>
            </w:pPr>
            <w:r>
              <w:t>0</w:t>
            </w:r>
          </w:p>
        </w:tc>
        <w:tc>
          <w:tcPr>
            <w:tcW w:w="1127" w:type="dxa"/>
            <w:vAlign w:val="center"/>
          </w:tcPr>
          <w:p w14:paraId="1447FC8F" w14:textId="5AB8FB4A" w:rsidR="003D4DD6" w:rsidRDefault="005A541A" w:rsidP="00E23756">
            <w:pPr>
              <w:jc w:val="center"/>
            </w:pPr>
            <w:r>
              <w:t>0</w:t>
            </w:r>
          </w:p>
        </w:tc>
        <w:tc>
          <w:tcPr>
            <w:tcW w:w="1127" w:type="dxa"/>
            <w:vAlign w:val="center"/>
          </w:tcPr>
          <w:p w14:paraId="1D6CFB19" w14:textId="16DD12BE" w:rsidR="003D4DD6" w:rsidRDefault="005A541A" w:rsidP="00E23756">
            <w:pPr>
              <w:jc w:val="center"/>
            </w:pPr>
            <w:r>
              <w:t>0</w:t>
            </w:r>
          </w:p>
        </w:tc>
      </w:tr>
      <w:tr w:rsidR="003D4DD6" w14:paraId="7974DFCB" w14:textId="77777777" w:rsidTr="003D4DD6">
        <w:trPr>
          <w:jc w:val="center"/>
        </w:trPr>
        <w:tc>
          <w:tcPr>
            <w:tcW w:w="1127" w:type="dxa"/>
            <w:vAlign w:val="center"/>
          </w:tcPr>
          <w:p w14:paraId="39E14ED7" w14:textId="57A1940C" w:rsidR="003D4DD6" w:rsidRDefault="005A541A" w:rsidP="00E23756">
            <w:pPr>
              <w:jc w:val="center"/>
            </w:pPr>
            <w:r>
              <w:t>0</w:t>
            </w:r>
          </w:p>
        </w:tc>
        <w:tc>
          <w:tcPr>
            <w:tcW w:w="1127" w:type="dxa"/>
            <w:vAlign w:val="center"/>
          </w:tcPr>
          <w:p w14:paraId="139A6673" w14:textId="3346DDED" w:rsidR="003D4DD6" w:rsidRDefault="005A541A" w:rsidP="00E23756">
            <w:pPr>
              <w:jc w:val="center"/>
            </w:pPr>
            <w:r>
              <w:t>0</w:t>
            </w:r>
          </w:p>
        </w:tc>
        <w:tc>
          <w:tcPr>
            <w:tcW w:w="1127" w:type="dxa"/>
            <w:vAlign w:val="center"/>
          </w:tcPr>
          <w:p w14:paraId="62DB8E11" w14:textId="67D5C12A" w:rsidR="003D4DD6" w:rsidRDefault="005A541A" w:rsidP="00E23756">
            <w:pPr>
              <w:jc w:val="center"/>
            </w:pPr>
            <w:r>
              <w:t>0</w:t>
            </w:r>
          </w:p>
        </w:tc>
        <w:tc>
          <w:tcPr>
            <w:tcW w:w="1127" w:type="dxa"/>
            <w:vAlign w:val="center"/>
          </w:tcPr>
          <w:p w14:paraId="63E4B5E3" w14:textId="16787E56" w:rsidR="003D4DD6" w:rsidRDefault="005A541A" w:rsidP="00E23756">
            <w:pPr>
              <w:jc w:val="center"/>
            </w:pPr>
            <w:r>
              <w:t>0.1818</w:t>
            </w:r>
          </w:p>
        </w:tc>
        <w:tc>
          <w:tcPr>
            <w:tcW w:w="1127" w:type="dxa"/>
            <w:vAlign w:val="center"/>
          </w:tcPr>
          <w:p w14:paraId="4576CBCA" w14:textId="75400A22" w:rsidR="003D4DD6" w:rsidRDefault="00EF3986" w:rsidP="00E23756">
            <w:pPr>
              <w:jc w:val="center"/>
            </w:pPr>
            <w:r>
              <w:t>0.5758</w:t>
            </w:r>
          </w:p>
        </w:tc>
      </w:tr>
      <w:tr w:rsidR="003D4DD6" w14:paraId="53A8A3A9" w14:textId="77777777" w:rsidTr="003D4DD6">
        <w:trPr>
          <w:jc w:val="center"/>
        </w:trPr>
        <w:tc>
          <w:tcPr>
            <w:tcW w:w="1127" w:type="dxa"/>
            <w:vAlign w:val="center"/>
          </w:tcPr>
          <w:p w14:paraId="13BA5FAB" w14:textId="0C9FE755" w:rsidR="003D4DD6" w:rsidRDefault="005A541A" w:rsidP="00E23756">
            <w:pPr>
              <w:jc w:val="center"/>
            </w:pPr>
            <w:r>
              <w:t>-10</w:t>
            </w:r>
          </w:p>
        </w:tc>
        <w:tc>
          <w:tcPr>
            <w:tcW w:w="1127" w:type="dxa"/>
            <w:vAlign w:val="center"/>
          </w:tcPr>
          <w:p w14:paraId="6FF4CC67" w14:textId="49B0C6C4" w:rsidR="003D4DD6" w:rsidRDefault="005A541A" w:rsidP="00E23756">
            <w:pPr>
              <w:jc w:val="center"/>
            </w:pPr>
            <w:r>
              <w:t>0.1818</w:t>
            </w:r>
          </w:p>
        </w:tc>
        <w:tc>
          <w:tcPr>
            <w:tcW w:w="1127" w:type="dxa"/>
            <w:vAlign w:val="center"/>
          </w:tcPr>
          <w:p w14:paraId="033EBF07" w14:textId="3B8E5F4C" w:rsidR="003D4DD6" w:rsidRDefault="005A541A" w:rsidP="00E23756">
            <w:pPr>
              <w:jc w:val="center"/>
            </w:pPr>
            <w:r>
              <w:t>0.5455</w:t>
            </w:r>
          </w:p>
        </w:tc>
        <w:tc>
          <w:tcPr>
            <w:tcW w:w="1127" w:type="dxa"/>
            <w:vAlign w:val="center"/>
          </w:tcPr>
          <w:p w14:paraId="58497A35" w14:textId="562F8E52" w:rsidR="003D4DD6" w:rsidRDefault="005A541A" w:rsidP="00E23756">
            <w:pPr>
              <w:jc w:val="center"/>
            </w:pPr>
            <w:r>
              <w:t>0.6364</w:t>
            </w:r>
          </w:p>
        </w:tc>
        <w:tc>
          <w:tcPr>
            <w:tcW w:w="1127" w:type="dxa"/>
            <w:vAlign w:val="center"/>
          </w:tcPr>
          <w:p w14:paraId="20435F38" w14:textId="27E28B64" w:rsidR="003D4DD6" w:rsidRDefault="00EF3986" w:rsidP="00E23756">
            <w:pPr>
              <w:jc w:val="center"/>
            </w:pPr>
            <w:r>
              <w:t>0.7879</w:t>
            </w:r>
          </w:p>
        </w:tc>
      </w:tr>
      <w:tr w:rsidR="005A541A" w14:paraId="42016320" w14:textId="77777777" w:rsidTr="003D4DD6">
        <w:trPr>
          <w:jc w:val="center"/>
        </w:trPr>
        <w:tc>
          <w:tcPr>
            <w:tcW w:w="1127" w:type="dxa"/>
            <w:vAlign w:val="center"/>
          </w:tcPr>
          <w:p w14:paraId="079B6CB4" w14:textId="64932863" w:rsidR="005A541A" w:rsidRDefault="005A541A" w:rsidP="005A541A">
            <w:pPr>
              <w:jc w:val="center"/>
            </w:pPr>
            <w:r>
              <w:t>-20</w:t>
            </w:r>
          </w:p>
        </w:tc>
        <w:tc>
          <w:tcPr>
            <w:tcW w:w="1127" w:type="dxa"/>
            <w:vAlign w:val="center"/>
          </w:tcPr>
          <w:p w14:paraId="70A5F4DA" w14:textId="6F5C690B" w:rsidR="005A541A" w:rsidRDefault="005A541A" w:rsidP="005A541A">
            <w:pPr>
              <w:jc w:val="center"/>
            </w:pPr>
            <w:r>
              <w:t>0.2727</w:t>
            </w:r>
          </w:p>
        </w:tc>
        <w:tc>
          <w:tcPr>
            <w:tcW w:w="1127" w:type="dxa"/>
            <w:vAlign w:val="center"/>
          </w:tcPr>
          <w:p w14:paraId="44A877D6" w14:textId="044E76FE" w:rsidR="005A541A" w:rsidRDefault="005A541A" w:rsidP="005A541A">
            <w:pPr>
              <w:jc w:val="center"/>
            </w:pPr>
            <w:r>
              <w:t>0.4545</w:t>
            </w:r>
          </w:p>
        </w:tc>
        <w:tc>
          <w:tcPr>
            <w:tcW w:w="1127" w:type="dxa"/>
            <w:vAlign w:val="center"/>
          </w:tcPr>
          <w:p w14:paraId="344C2CC3" w14:textId="31A4B5BE" w:rsidR="005A541A" w:rsidRDefault="005A541A" w:rsidP="005A541A">
            <w:pPr>
              <w:jc w:val="center"/>
            </w:pPr>
            <w:r>
              <w:t>0.5455</w:t>
            </w:r>
          </w:p>
        </w:tc>
        <w:tc>
          <w:tcPr>
            <w:tcW w:w="1127" w:type="dxa"/>
            <w:vAlign w:val="center"/>
          </w:tcPr>
          <w:p w14:paraId="56CAED60" w14:textId="1AD0D4D7" w:rsidR="005A541A" w:rsidRDefault="00EF3986" w:rsidP="005A541A">
            <w:pPr>
              <w:jc w:val="center"/>
            </w:pPr>
            <w:r>
              <w:t>0.7879</w:t>
            </w:r>
          </w:p>
        </w:tc>
      </w:tr>
      <w:tr w:rsidR="005A541A" w14:paraId="7D76D020" w14:textId="77777777" w:rsidTr="003D4DD6">
        <w:trPr>
          <w:jc w:val="center"/>
        </w:trPr>
        <w:tc>
          <w:tcPr>
            <w:tcW w:w="1127" w:type="dxa"/>
            <w:vAlign w:val="center"/>
          </w:tcPr>
          <w:p w14:paraId="4A44A801" w14:textId="09F98069" w:rsidR="005A541A" w:rsidRDefault="005A541A" w:rsidP="005A541A">
            <w:pPr>
              <w:jc w:val="center"/>
            </w:pPr>
            <w:r>
              <w:t>-30</w:t>
            </w:r>
          </w:p>
        </w:tc>
        <w:tc>
          <w:tcPr>
            <w:tcW w:w="1127" w:type="dxa"/>
            <w:vAlign w:val="center"/>
          </w:tcPr>
          <w:p w14:paraId="46EDFEFC" w14:textId="19F64E1B" w:rsidR="005A541A" w:rsidRDefault="005A541A" w:rsidP="005A541A">
            <w:pPr>
              <w:jc w:val="center"/>
            </w:pPr>
            <w:r>
              <w:t>0.3636</w:t>
            </w:r>
          </w:p>
        </w:tc>
        <w:tc>
          <w:tcPr>
            <w:tcW w:w="1127" w:type="dxa"/>
            <w:vAlign w:val="center"/>
          </w:tcPr>
          <w:p w14:paraId="69BE8126" w14:textId="4F8F6E00" w:rsidR="005A541A" w:rsidRDefault="005A541A" w:rsidP="005A541A">
            <w:pPr>
              <w:jc w:val="center"/>
            </w:pPr>
            <w:r>
              <w:t>0.8182</w:t>
            </w:r>
          </w:p>
        </w:tc>
        <w:tc>
          <w:tcPr>
            <w:tcW w:w="1127" w:type="dxa"/>
            <w:vAlign w:val="center"/>
          </w:tcPr>
          <w:p w14:paraId="1F2E72C4" w14:textId="4C9956D3" w:rsidR="005A541A" w:rsidRDefault="005A541A" w:rsidP="005A541A">
            <w:pPr>
              <w:jc w:val="center"/>
            </w:pPr>
            <w:r>
              <w:t>0.6061</w:t>
            </w:r>
          </w:p>
        </w:tc>
        <w:tc>
          <w:tcPr>
            <w:tcW w:w="1127" w:type="dxa"/>
            <w:vAlign w:val="center"/>
          </w:tcPr>
          <w:p w14:paraId="0FC7C254" w14:textId="39501A25" w:rsidR="005A541A" w:rsidRDefault="00EF3986" w:rsidP="005A541A">
            <w:pPr>
              <w:jc w:val="center"/>
            </w:pPr>
            <w:r>
              <w:t>0.8485</w:t>
            </w:r>
          </w:p>
        </w:tc>
      </w:tr>
      <w:tr w:rsidR="005A541A" w14:paraId="2FC8C29B" w14:textId="77777777" w:rsidTr="003D4DD6">
        <w:trPr>
          <w:jc w:val="center"/>
        </w:trPr>
        <w:tc>
          <w:tcPr>
            <w:tcW w:w="1127" w:type="dxa"/>
            <w:vAlign w:val="center"/>
          </w:tcPr>
          <w:p w14:paraId="521B63FE" w14:textId="357F5604" w:rsidR="005A541A" w:rsidRDefault="005A541A" w:rsidP="005A541A">
            <w:pPr>
              <w:jc w:val="center"/>
            </w:pPr>
            <w:r>
              <w:t>-40</w:t>
            </w:r>
          </w:p>
        </w:tc>
        <w:tc>
          <w:tcPr>
            <w:tcW w:w="1127" w:type="dxa"/>
            <w:vAlign w:val="center"/>
          </w:tcPr>
          <w:p w14:paraId="7FD7F796" w14:textId="5D124E8E" w:rsidR="005A541A" w:rsidRDefault="005A541A" w:rsidP="005A541A">
            <w:pPr>
              <w:jc w:val="center"/>
            </w:pPr>
            <w:r>
              <w:t>0.4545</w:t>
            </w:r>
          </w:p>
        </w:tc>
        <w:tc>
          <w:tcPr>
            <w:tcW w:w="1127" w:type="dxa"/>
            <w:vAlign w:val="center"/>
          </w:tcPr>
          <w:p w14:paraId="57ADCCFE" w14:textId="2624D47D" w:rsidR="005A541A" w:rsidRDefault="005A541A" w:rsidP="005A541A">
            <w:pPr>
              <w:jc w:val="center"/>
            </w:pPr>
            <w:r>
              <w:t>0.5455</w:t>
            </w:r>
          </w:p>
        </w:tc>
        <w:tc>
          <w:tcPr>
            <w:tcW w:w="1127" w:type="dxa"/>
            <w:vAlign w:val="center"/>
          </w:tcPr>
          <w:p w14:paraId="664EF8DA" w14:textId="31161DFB" w:rsidR="005A541A" w:rsidRDefault="005A541A" w:rsidP="005A541A">
            <w:pPr>
              <w:jc w:val="center"/>
            </w:pPr>
            <w:r>
              <w:t>0.6061</w:t>
            </w:r>
          </w:p>
        </w:tc>
        <w:tc>
          <w:tcPr>
            <w:tcW w:w="1127" w:type="dxa"/>
            <w:vAlign w:val="center"/>
          </w:tcPr>
          <w:p w14:paraId="68737127" w14:textId="1CDD2C95" w:rsidR="005A541A" w:rsidRDefault="00EF3986" w:rsidP="005A541A">
            <w:pPr>
              <w:jc w:val="center"/>
            </w:pPr>
            <w:r>
              <w:t>0.8485</w:t>
            </w:r>
          </w:p>
        </w:tc>
      </w:tr>
      <w:tr w:rsidR="005A541A" w14:paraId="47B55896" w14:textId="77777777" w:rsidTr="003D4DD6">
        <w:trPr>
          <w:jc w:val="center"/>
        </w:trPr>
        <w:tc>
          <w:tcPr>
            <w:tcW w:w="1127" w:type="dxa"/>
            <w:vAlign w:val="center"/>
          </w:tcPr>
          <w:p w14:paraId="5C3E49BE" w14:textId="09D58659" w:rsidR="005A541A" w:rsidRDefault="005A541A" w:rsidP="005A541A">
            <w:pPr>
              <w:jc w:val="center"/>
            </w:pPr>
            <w:r>
              <w:t>-50</w:t>
            </w:r>
          </w:p>
        </w:tc>
        <w:tc>
          <w:tcPr>
            <w:tcW w:w="1127" w:type="dxa"/>
            <w:vAlign w:val="center"/>
          </w:tcPr>
          <w:p w14:paraId="5C9FE81F" w14:textId="51E8308D" w:rsidR="005A541A" w:rsidRDefault="005A541A" w:rsidP="005A541A">
            <w:pPr>
              <w:jc w:val="center"/>
            </w:pPr>
            <w:r>
              <w:t>0.5554</w:t>
            </w:r>
          </w:p>
        </w:tc>
        <w:tc>
          <w:tcPr>
            <w:tcW w:w="1127" w:type="dxa"/>
            <w:vAlign w:val="center"/>
          </w:tcPr>
          <w:p w14:paraId="6A45F4AA" w14:textId="505DD4A0" w:rsidR="005A541A" w:rsidRDefault="005A541A" w:rsidP="005A541A">
            <w:pPr>
              <w:jc w:val="center"/>
            </w:pPr>
            <w:r>
              <w:t>0.8182</w:t>
            </w:r>
          </w:p>
        </w:tc>
        <w:tc>
          <w:tcPr>
            <w:tcW w:w="1127" w:type="dxa"/>
            <w:vAlign w:val="center"/>
          </w:tcPr>
          <w:p w14:paraId="4F29C3F0" w14:textId="4910F621" w:rsidR="005A541A" w:rsidRDefault="005A541A" w:rsidP="005A541A">
            <w:pPr>
              <w:jc w:val="center"/>
            </w:pPr>
            <w:r>
              <w:t>0.6061</w:t>
            </w:r>
          </w:p>
        </w:tc>
        <w:tc>
          <w:tcPr>
            <w:tcW w:w="1127" w:type="dxa"/>
            <w:vAlign w:val="center"/>
          </w:tcPr>
          <w:p w14:paraId="33D32EC0" w14:textId="798925F9" w:rsidR="005A541A" w:rsidRDefault="00EF3986" w:rsidP="005A541A">
            <w:pPr>
              <w:jc w:val="center"/>
            </w:pPr>
            <w:r>
              <w:t>0.8485</w:t>
            </w:r>
          </w:p>
        </w:tc>
      </w:tr>
      <w:tr w:rsidR="005A541A" w14:paraId="4711F0C0" w14:textId="77777777" w:rsidTr="003D4DD6">
        <w:trPr>
          <w:jc w:val="center"/>
        </w:trPr>
        <w:tc>
          <w:tcPr>
            <w:tcW w:w="1127" w:type="dxa"/>
            <w:vAlign w:val="center"/>
          </w:tcPr>
          <w:p w14:paraId="748FBA6B" w14:textId="40A24C32" w:rsidR="005A541A" w:rsidRDefault="005A541A" w:rsidP="005A541A">
            <w:pPr>
              <w:jc w:val="center"/>
            </w:pPr>
            <w:r>
              <w:t>-60</w:t>
            </w:r>
          </w:p>
        </w:tc>
        <w:tc>
          <w:tcPr>
            <w:tcW w:w="1127" w:type="dxa"/>
            <w:vAlign w:val="center"/>
          </w:tcPr>
          <w:p w14:paraId="48EFA304" w14:textId="0DF6A483" w:rsidR="005A541A" w:rsidRDefault="005A541A" w:rsidP="005A541A">
            <w:pPr>
              <w:jc w:val="center"/>
            </w:pPr>
            <w:r>
              <w:t>0.6364</w:t>
            </w:r>
          </w:p>
        </w:tc>
        <w:tc>
          <w:tcPr>
            <w:tcW w:w="1127" w:type="dxa"/>
            <w:vAlign w:val="center"/>
          </w:tcPr>
          <w:p w14:paraId="3ACA0E13" w14:textId="6161EB1A" w:rsidR="005A541A" w:rsidRDefault="005A541A" w:rsidP="005A541A">
            <w:pPr>
              <w:jc w:val="center"/>
            </w:pPr>
            <w:r>
              <w:t>0.7273</w:t>
            </w:r>
          </w:p>
        </w:tc>
        <w:tc>
          <w:tcPr>
            <w:tcW w:w="1127" w:type="dxa"/>
            <w:vAlign w:val="center"/>
          </w:tcPr>
          <w:p w14:paraId="091C0B88" w14:textId="05C3BCBF" w:rsidR="005A541A" w:rsidRDefault="005A541A" w:rsidP="005A541A">
            <w:pPr>
              <w:jc w:val="center"/>
            </w:pPr>
            <w:r>
              <w:t>0.6667</w:t>
            </w:r>
          </w:p>
        </w:tc>
        <w:tc>
          <w:tcPr>
            <w:tcW w:w="1127" w:type="dxa"/>
            <w:vAlign w:val="center"/>
          </w:tcPr>
          <w:p w14:paraId="6D1B301E" w14:textId="69D83D3D" w:rsidR="005A541A" w:rsidRDefault="00EF3986" w:rsidP="005A541A">
            <w:pPr>
              <w:jc w:val="center"/>
            </w:pPr>
            <w:r>
              <w:t>0.8788</w:t>
            </w:r>
          </w:p>
        </w:tc>
      </w:tr>
      <w:tr w:rsidR="005A541A" w14:paraId="77BF2F13" w14:textId="77777777" w:rsidTr="003D4DD6">
        <w:trPr>
          <w:jc w:val="center"/>
        </w:trPr>
        <w:tc>
          <w:tcPr>
            <w:tcW w:w="1127" w:type="dxa"/>
            <w:vAlign w:val="center"/>
          </w:tcPr>
          <w:p w14:paraId="18B8DC80" w14:textId="2DDB7D4E" w:rsidR="005A541A" w:rsidRDefault="005A541A" w:rsidP="005A541A">
            <w:pPr>
              <w:jc w:val="center"/>
            </w:pPr>
            <w:r>
              <w:t>-70</w:t>
            </w:r>
          </w:p>
        </w:tc>
        <w:tc>
          <w:tcPr>
            <w:tcW w:w="1127" w:type="dxa"/>
            <w:vAlign w:val="center"/>
          </w:tcPr>
          <w:p w14:paraId="06EFE728" w14:textId="2C7A5F19" w:rsidR="005A541A" w:rsidRDefault="005A541A" w:rsidP="005A541A">
            <w:pPr>
              <w:jc w:val="center"/>
            </w:pPr>
            <w:r>
              <w:t>0.723</w:t>
            </w:r>
          </w:p>
        </w:tc>
        <w:tc>
          <w:tcPr>
            <w:tcW w:w="1127" w:type="dxa"/>
            <w:vAlign w:val="center"/>
          </w:tcPr>
          <w:p w14:paraId="1F1FD36E" w14:textId="32929746" w:rsidR="005A541A" w:rsidRDefault="005A541A" w:rsidP="005A541A">
            <w:pPr>
              <w:jc w:val="center"/>
            </w:pPr>
            <w:r>
              <w:t>0.6364</w:t>
            </w:r>
          </w:p>
        </w:tc>
        <w:tc>
          <w:tcPr>
            <w:tcW w:w="1127" w:type="dxa"/>
            <w:vAlign w:val="center"/>
          </w:tcPr>
          <w:p w14:paraId="2555B9C9" w14:textId="6F85D9B0" w:rsidR="005A541A" w:rsidRDefault="005A541A" w:rsidP="005A541A">
            <w:pPr>
              <w:jc w:val="center"/>
            </w:pPr>
            <w:r>
              <w:t>0.6364</w:t>
            </w:r>
          </w:p>
        </w:tc>
        <w:tc>
          <w:tcPr>
            <w:tcW w:w="1127" w:type="dxa"/>
            <w:vAlign w:val="center"/>
          </w:tcPr>
          <w:p w14:paraId="76B7798E" w14:textId="2CC70638" w:rsidR="005A541A" w:rsidRDefault="00EF3986" w:rsidP="005A541A">
            <w:pPr>
              <w:jc w:val="center"/>
            </w:pPr>
            <w:r>
              <w:t>0.8788</w:t>
            </w:r>
          </w:p>
        </w:tc>
      </w:tr>
      <w:tr w:rsidR="005A541A" w14:paraId="7349DBF9" w14:textId="77777777" w:rsidTr="003D4DD6">
        <w:trPr>
          <w:jc w:val="center"/>
        </w:trPr>
        <w:tc>
          <w:tcPr>
            <w:tcW w:w="1127" w:type="dxa"/>
            <w:vAlign w:val="center"/>
          </w:tcPr>
          <w:p w14:paraId="65F2E58E" w14:textId="69A12ECB" w:rsidR="005A541A" w:rsidRDefault="005A541A" w:rsidP="005A541A">
            <w:pPr>
              <w:jc w:val="center"/>
            </w:pPr>
            <w:r>
              <w:t>-80</w:t>
            </w:r>
          </w:p>
        </w:tc>
        <w:tc>
          <w:tcPr>
            <w:tcW w:w="1127" w:type="dxa"/>
            <w:vAlign w:val="center"/>
          </w:tcPr>
          <w:p w14:paraId="325D76D7" w14:textId="2C8FF69F" w:rsidR="005A541A" w:rsidRDefault="005A541A" w:rsidP="005A541A">
            <w:pPr>
              <w:jc w:val="center"/>
            </w:pPr>
            <w:r>
              <w:t>0.8182</w:t>
            </w:r>
          </w:p>
        </w:tc>
        <w:tc>
          <w:tcPr>
            <w:tcW w:w="1127" w:type="dxa"/>
            <w:vAlign w:val="center"/>
          </w:tcPr>
          <w:p w14:paraId="40F4C452" w14:textId="5B40E871" w:rsidR="005A541A" w:rsidRDefault="005A541A" w:rsidP="005A541A">
            <w:pPr>
              <w:jc w:val="center"/>
            </w:pPr>
            <w:r>
              <w:t>0.6364</w:t>
            </w:r>
          </w:p>
        </w:tc>
        <w:tc>
          <w:tcPr>
            <w:tcW w:w="1127" w:type="dxa"/>
            <w:vAlign w:val="center"/>
          </w:tcPr>
          <w:p w14:paraId="1C275205" w14:textId="4DAF2914" w:rsidR="005A541A" w:rsidRDefault="005A541A" w:rsidP="005A541A">
            <w:pPr>
              <w:jc w:val="center"/>
            </w:pPr>
            <w:r>
              <w:t>0.6061</w:t>
            </w:r>
          </w:p>
        </w:tc>
        <w:tc>
          <w:tcPr>
            <w:tcW w:w="1127" w:type="dxa"/>
            <w:vAlign w:val="center"/>
          </w:tcPr>
          <w:p w14:paraId="41EE6FF5" w14:textId="40B202E2" w:rsidR="005A541A" w:rsidRDefault="00EF3986" w:rsidP="005A541A">
            <w:pPr>
              <w:jc w:val="center"/>
            </w:pPr>
            <w:r>
              <w:t>0.8485</w:t>
            </w:r>
          </w:p>
        </w:tc>
      </w:tr>
      <w:tr w:rsidR="005A541A" w14:paraId="0212D8DE" w14:textId="77777777" w:rsidTr="003D4DD6">
        <w:trPr>
          <w:jc w:val="center"/>
        </w:trPr>
        <w:tc>
          <w:tcPr>
            <w:tcW w:w="1127" w:type="dxa"/>
            <w:vAlign w:val="center"/>
          </w:tcPr>
          <w:p w14:paraId="2DC0644E" w14:textId="391B60FF" w:rsidR="005A541A" w:rsidRDefault="005A541A" w:rsidP="005A541A">
            <w:pPr>
              <w:jc w:val="center"/>
            </w:pPr>
            <w:r>
              <w:t>-90</w:t>
            </w:r>
          </w:p>
        </w:tc>
        <w:tc>
          <w:tcPr>
            <w:tcW w:w="1127" w:type="dxa"/>
            <w:vAlign w:val="center"/>
          </w:tcPr>
          <w:p w14:paraId="48D4D795" w14:textId="3D4D8B49" w:rsidR="005A541A" w:rsidRDefault="005A541A" w:rsidP="005A541A">
            <w:pPr>
              <w:jc w:val="center"/>
            </w:pPr>
            <w:r>
              <w:t>0.8182</w:t>
            </w:r>
          </w:p>
        </w:tc>
        <w:tc>
          <w:tcPr>
            <w:tcW w:w="1127" w:type="dxa"/>
            <w:vAlign w:val="center"/>
          </w:tcPr>
          <w:p w14:paraId="695CD0D3" w14:textId="4AEE4D0A" w:rsidR="005A541A" w:rsidRDefault="005A541A" w:rsidP="005A541A">
            <w:pPr>
              <w:jc w:val="center"/>
            </w:pPr>
            <w:r>
              <w:t>0.4545</w:t>
            </w:r>
          </w:p>
        </w:tc>
        <w:tc>
          <w:tcPr>
            <w:tcW w:w="1127" w:type="dxa"/>
            <w:vAlign w:val="center"/>
          </w:tcPr>
          <w:p w14:paraId="0857C3F8" w14:textId="24A59BD0" w:rsidR="005A541A" w:rsidRDefault="005A541A" w:rsidP="005A541A">
            <w:pPr>
              <w:jc w:val="center"/>
            </w:pPr>
            <w:r>
              <w:t>0.6061</w:t>
            </w:r>
          </w:p>
        </w:tc>
        <w:tc>
          <w:tcPr>
            <w:tcW w:w="1127" w:type="dxa"/>
            <w:vAlign w:val="center"/>
          </w:tcPr>
          <w:p w14:paraId="37603D0C" w14:textId="0FCFC98F" w:rsidR="005A541A" w:rsidRDefault="00EF3986" w:rsidP="005A541A">
            <w:pPr>
              <w:jc w:val="center"/>
            </w:pPr>
            <w:r>
              <w:t>0.8788</w:t>
            </w:r>
          </w:p>
        </w:tc>
      </w:tr>
      <w:tr w:rsidR="005A541A" w14:paraId="5B6F56AA" w14:textId="77777777" w:rsidTr="003D4DD6">
        <w:trPr>
          <w:jc w:val="center"/>
        </w:trPr>
        <w:tc>
          <w:tcPr>
            <w:tcW w:w="1127" w:type="dxa"/>
            <w:vAlign w:val="center"/>
          </w:tcPr>
          <w:p w14:paraId="268CD8A7" w14:textId="11981BF5" w:rsidR="005A541A" w:rsidRDefault="005A541A" w:rsidP="005A541A">
            <w:pPr>
              <w:jc w:val="center"/>
            </w:pPr>
            <w:r>
              <w:t>-100</w:t>
            </w:r>
          </w:p>
        </w:tc>
        <w:tc>
          <w:tcPr>
            <w:tcW w:w="1127" w:type="dxa"/>
            <w:vAlign w:val="center"/>
          </w:tcPr>
          <w:p w14:paraId="04604F85" w14:textId="13754E9D" w:rsidR="005A541A" w:rsidRDefault="005A541A" w:rsidP="005A541A">
            <w:pPr>
              <w:jc w:val="center"/>
            </w:pPr>
            <w:r>
              <w:t>0.8182</w:t>
            </w:r>
          </w:p>
        </w:tc>
        <w:tc>
          <w:tcPr>
            <w:tcW w:w="1127" w:type="dxa"/>
            <w:vAlign w:val="center"/>
          </w:tcPr>
          <w:p w14:paraId="48CE6210" w14:textId="3BEFDA1C" w:rsidR="005A541A" w:rsidRDefault="005A541A" w:rsidP="005A541A">
            <w:pPr>
              <w:jc w:val="center"/>
            </w:pPr>
            <w:r>
              <w:t>0.6364</w:t>
            </w:r>
          </w:p>
        </w:tc>
        <w:tc>
          <w:tcPr>
            <w:tcW w:w="1127" w:type="dxa"/>
            <w:vAlign w:val="center"/>
          </w:tcPr>
          <w:p w14:paraId="5C76CA6C" w14:textId="3C3DEAE2" w:rsidR="005A541A" w:rsidRDefault="005A541A" w:rsidP="005A541A">
            <w:pPr>
              <w:jc w:val="center"/>
            </w:pPr>
            <w:r>
              <w:t>0.5758</w:t>
            </w:r>
          </w:p>
        </w:tc>
        <w:tc>
          <w:tcPr>
            <w:tcW w:w="1127" w:type="dxa"/>
            <w:vAlign w:val="center"/>
          </w:tcPr>
          <w:p w14:paraId="46418A9C" w14:textId="548BD322" w:rsidR="005A541A" w:rsidRDefault="00EF3986" w:rsidP="005A541A">
            <w:pPr>
              <w:jc w:val="center"/>
            </w:pPr>
            <w:r>
              <w:t>0.8788</w:t>
            </w:r>
          </w:p>
        </w:tc>
      </w:tr>
    </w:tbl>
    <w:p w14:paraId="7B411158" w14:textId="77777777" w:rsidR="005A541A" w:rsidRDefault="005A541A"/>
    <w:p w14:paraId="53F2E2F9" w14:textId="4C0E8ABD" w:rsidR="005A541A" w:rsidRDefault="00321E57">
      <w:r>
        <w:t xml:space="preserve">To better compare the different models, the results of the effect of </w:t>
      </w:r>
      <w:r w:rsidR="007B6022">
        <w:t>vary</w:t>
      </w:r>
      <w:r>
        <w:t xml:space="preserve">ing the snr on the error but rate was graphed as can be seen in </w:t>
      </w:r>
      <w:r>
        <w:fldChar w:fldCharType="begin"/>
      </w:r>
      <w:r>
        <w:instrText xml:space="preserve"> REF _Ref59133904 \h </w:instrText>
      </w:r>
      <w:r>
        <w:fldChar w:fldCharType="separate"/>
      </w:r>
      <w:r w:rsidR="00B04EDE">
        <w:t xml:space="preserve">Figure </w:t>
      </w:r>
      <w:r w:rsidR="00B04EDE">
        <w:rPr>
          <w:noProof/>
        </w:rPr>
        <w:t>6</w:t>
      </w:r>
      <w:r>
        <w:fldChar w:fldCharType="end"/>
      </w:r>
      <w:r>
        <w:t>.</w:t>
      </w:r>
    </w:p>
    <w:p w14:paraId="45D617E5" w14:textId="77777777" w:rsidR="005A541A" w:rsidRDefault="005A541A"/>
    <w:p w14:paraId="74052235" w14:textId="77777777" w:rsidR="00EF3986" w:rsidRDefault="00EF3986" w:rsidP="00EF3986">
      <w:pPr>
        <w:keepNext/>
        <w:jc w:val="center"/>
      </w:pPr>
      <w:r>
        <w:rPr>
          <w:noProof/>
        </w:rPr>
        <w:drawing>
          <wp:inline distT="0" distB="0" distL="0" distR="0" wp14:anchorId="7C70BE7C" wp14:editId="556C3A78">
            <wp:extent cx="4572000" cy="2743200"/>
            <wp:effectExtent l="0" t="0" r="0" b="0"/>
            <wp:docPr id="5" name="Chart 5">
              <a:extLst xmlns:a="http://schemas.openxmlformats.org/drawingml/2006/main">
                <a:ext uri="{FF2B5EF4-FFF2-40B4-BE49-F238E27FC236}">
                  <a16:creationId xmlns:a16="http://schemas.microsoft.com/office/drawing/2014/main" id="{F3839482-8975-4662-85A9-4FEF1AF83D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3FE4192" w14:textId="2847DB4C" w:rsidR="00EF3986" w:rsidRDefault="00EF3986" w:rsidP="00EF3986">
      <w:pPr>
        <w:pStyle w:val="Caption"/>
        <w:jc w:val="center"/>
      </w:pPr>
      <w:bookmarkStart w:id="25" w:name="_Ref59133904"/>
      <w:bookmarkStart w:id="26" w:name="_Toc59145120"/>
      <w:r>
        <w:t xml:space="preserve">Figure </w:t>
      </w:r>
      <w:r w:rsidR="00F85CAC">
        <w:fldChar w:fldCharType="begin"/>
      </w:r>
      <w:r w:rsidR="00F85CAC">
        <w:instrText xml:space="preserve"> SEQ Figure \* ARABIC </w:instrText>
      </w:r>
      <w:r w:rsidR="00F85CAC">
        <w:fldChar w:fldCharType="separate"/>
      </w:r>
      <w:r w:rsidR="00B04EDE">
        <w:rPr>
          <w:noProof/>
        </w:rPr>
        <w:t>6</w:t>
      </w:r>
      <w:r w:rsidR="00F85CAC">
        <w:rPr>
          <w:noProof/>
        </w:rPr>
        <w:fldChar w:fldCharType="end"/>
      </w:r>
      <w:bookmarkEnd w:id="25"/>
      <w:r>
        <w:t xml:space="preserve"> Graph of the effect of increasing the signal to noise ratio (SNR) on the bit error rate</w:t>
      </w:r>
      <w:bookmarkEnd w:id="26"/>
    </w:p>
    <w:p w14:paraId="32DFCF25" w14:textId="068F8116" w:rsidR="00321E57" w:rsidRPr="00321E57" w:rsidRDefault="00321E57" w:rsidP="00321E57">
      <w:r>
        <w:t>The results show that the QAM and QPSK models held a steady bit error rate for longer than ASK or PSK which showed sharper gradients with increasing SNR.</w:t>
      </w:r>
    </w:p>
    <w:p w14:paraId="0D9148D1" w14:textId="3BD1A073" w:rsidR="001F7AB2" w:rsidRDefault="001F7AB2" w:rsidP="00EF3986">
      <w:pPr>
        <w:jc w:val="center"/>
      </w:pPr>
      <w:r>
        <w:br w:type="page"/>
      </w:r>
    </w:p>
    <w:p w14:paraId="4DF4F6D0" w14:textId="1D11BFEA" w:rsidR="001F7AB2" w:rsidRDefault="001F7AB2" w:rsidP="001F7AB2">
      <w:pPr>
        <w:pStyle w:val="Heading1"/>
      </w:pPr>
      <w:bookmarkStart w:id="27" w:name="_Toc59145112"/>
      <w:r>
        <w:lastRenderedPageBreak/>
        <w:t>Discussion</w:t>
      </w:r>
      <w:bookmarkEnd w:id="27"/>
    </w:p>
    <w:p w14:paraId="3A704566" w14:textId="2EDC5F1F" w:rsidR="0044227A" w:rsidRDefault="00AB0356" w:rsidP="00AB0356">
      <w:pPr>
        <w:rPr>
          <w:rFonts w:ascii="Georgia" w:hAnsi="Georgia"/>
          <w:color w:val="222222"/>
          <w:sz w:val="29"/>
          <w:szCs w:val="29"/>
          <w:shd w:val="clear" w:color="auto" w:fill="FFFFFF"/>
        </w:rPr>
      </w:pPr>
      <w:r>
        <w:t xml:space="preserve">The amplitude shift keying method showed the sharpest effect on the bit error rate from changing the signal to noise ratio. This is unsurprising as random noise is often random amplitude spikes and so it will have the greatest </w:t>
      </w:r>
      <w:r w:rsidRPr="00AB0356">
        <w:t>effect on amplitude</w:t>
      </w:r>
      <w:r>
        <w:t>-</w:t>
      </w:r>
      <w:r w:rsidRPr="00AB0356">
        <w:t>based modulation systems</w:t>
      </w:r>
      <w:r>
        <w:t xml:space="preserve"> </w:t>
      </w:r>
      <w:sdt>
        <w:sdtPr>
          <w:id w:val="-1515911115"/>
          <w:citation/>
        </w:sdtPr>
        <w:sdtContent>
          <w:r w:rsidR="0044227A" w:rsidRPr="00AB0356">
            <w:fldChar w:fldCharType="begin"/>
          </w:r>
          <w:r w:rsidR="0044227A" w:rsidRPr="00AB0356">
            <w:instrText xml:space="preserve"> CITATION Und12 \l 2057 </w:instrText>
          </w:r>
          <w:r w:rsidR="0044227A" w:rsidRPr="00AB0356">
            <w:fldChar w:fldCharType="separate"/>
          </w:r>
          <w:r w:rsidR="00B04EDE" w:rsidRPr="00B04EDE">
            <w:rPr>
              <w:noProof/>
            </w:rPr>
            <w:t>[6]</w:t>
          </w:r>
          <w:r w:rsidR="0044227A" w:rsidRPr="00AB0356">
            <w:fldChar w:fldCharType="end"/>
          </w:r>
        </w:sdtContent>
      </w:sdt>
      <w:r w:rsidR="0044227A" w:rsidRPr="00AB0356">
        <w:t>.</w:t>
      </w:r>
      <w:r>
        <w:t xml:space="preserve"> Phase and frequency shift keys are easier to filter for a known signal and less susceptible to random amplitude fluctuations. This</w:t>
      </w:r>
      <w:r w:rsidR="00346FE9">
        <w:t xml:space="preserve"> susceptibility to random noise</w:t>
      </w:r>
      <w:r>
        <w:t xml:space="preserve"> means that during transmission, the amplitude</w:t>
      </w:r>
      <w:r w:rsidR="00346FE9">
        <w:t>-</w:t>
      </w:r>
      <w:r>
        <w:t>based modulated signals will need a higher power to improve the signal to noise ratio</w:t>
      </w:r>
      <w:r w:rsidR="00346FE9">
        <w:t xml:space="preserve"> and ensure that a usable signal is transmitted and can be demodulated correctly by the </w:t>
      </w:r>
      <w:proofErr w:type="spellStart"/>
      <w:r w:rsidR="00346FE9">
        <w:t>reciever</w:t>
      </w:r>
      <w:proofErr w:type="spellEnd"/>
      <w:r>
        <w:t>. Whereas, phase and frequenc</w:t>
      </w:r>
      <w:r w:rsidR="00E7748D">
        <w:t>y-</w:t>
      </w:r>
      <w:r>
        <w:t>based modulations can use less power</w:t>
      </w:r>
      <w:r w:rsidR="00346FE9">
        <w:t xml:space="preserve"> to achieve the same signal to noise ratio </w:t>
      </w:r>
      <w:r>
        <w:t xml:space="preserve">and therefore </w:t>
      </w:r>
      <w:r w:rsidR="00346FE9">
        <w:t xml:space="preserve">would </w:t>
      </w:r>
      <w:r>
        <w:t>be more power efficient</w:t>
      </w:r>
      <w:r w:rsidR="00E7748D">
        <w:t xml:space="preserve">. </w:t>
      </w:r>
      <w:r w:rsidR="00346FE9">
        <w:t>P</w:t>
      </w:r>
      <w:r w:rsidR="00E7748D">
        <w:t>hase and frequency-based modulators</w:t>
      </w:r>
      <w:r>
        <w:t xml:space="preserve"> are better</w:t>
      </w:r>
      <w:r w:rsidR="00346FE9">
        <w:t xml:space="preserve"> systems</w:t>
      </w:r>
      <w:r>
        <w:t xml:space="preserve"> </w:t>
      </w:r>
      <w:r w:rsidR="00E7748D">
        <w:t xml:space="preserve">to </w:t>
      </w:r>
      <w:r>
        <w:t>use when transmit</w:t>
      </w:r>
      <w:r w:rsidR="00E7748D">
        <w:t>t</w:t>
      </w:r>
      <w:r>
        <w:t>ing through a noisy environment</w:t>
      </w:r>
      <w:r w:rsidR="00346FE9">
        <w:t xml:space="preserve"> than ASK or QAM</w:t>
      </w:r>
      <w:r>
        <w:t>.</w:t>
      </w:r>
    </w:p>
    <w:p w14:paraId="57556959" w14:textId="7A9D6FFA" w:rsidR="0044227A" w:rsidRDefault="00E7748D" w:rsidP="00E7748D">
      <w:pPr>
        <w:rPr>
          <w:shd w:val="clear" w:color="auto" w:fill="FFFFFF"/>
        </w:rPr>
      </w:pPr>
      <w:r>
        <w:rPr>
          <w:shd w:val="clear" w:color="auto" w:fill="FFFFFF"/>
        </w:rPr>
        <w:t>Where amplitude</w:t>
      </w:r>
      <w:r w:rsidR="00346FE9">
        <w:rPr>
          <w:shd w:val="clear" w:color="auto" w:fill="FFFFFF"/>
        </w:rPr>
        <w:t>-</w:t>
      </w:r>
      <w:r>
        <w:rPr>
          <w:shd w:val="clear" w:color="auto" w:fill="FFFFFF"/>
        </w:rPr>
        <w:t xml:space="preserve">based modulators need to be used, error correction systems can be employed to improve the bit error rate </w:t>
      </w:r>
      <w:r w:rsidR="00346FE9">
        <w:rPr>
          <w:shd w:val="clear" w:color="auto" w:fill="FFFFFF"/>
        </w:rPr>
        <w:t>such as the application of filters</w:t>
      </w:r>
      <w:r>
        <w:rPr>
          <w:shd w:val="clear" w:color="auto" w:fill="FFFFFF"/>
        </w:rPr>
        <w:t>.</w:t>
      </w:r>
    </w:p>
    <w:p w14:paraId="4F61D887" w14:textId="77777777" w:rsidR="00346FE9" w:rsidRDefault="00C55D97" w:rsidP="00E7748D">
      <w:pPr>
        <w:rPr>
          <w:shd w:val="clear" w:color="auto" w:fill="FFFFFF"/>
        </w:rPr>
      </w:pPr>
      <w:r>
        <w:rPr>
          <w:shd w:val="clear" w:color="auto" w:fill="FFFFFF"/>
        </w:rPr>
        <w:t>As well as being concerned with the error bit rate, different modulation techniques have different complexities and bit transmission rates. An amplitude</w:t>
      </w:r>
      <w:r w:rsidR="00DF5945">
        <w:rPr>
          <w:shd w:val="clear" w:color="auto" w:fill="FFFFFF"/>
        </w:rPr>
        <w:t>-</w:t>
      </w:r>
      <w:r>
        <w:rPr>
          <w:shd w:val="clear" w:color="auto" w:fill="FFFFFF"/>
        </w:rPr>
        <w:t>based system may have a higher bit rate but it is simple</w:t>
      </w:r>
      <w:r w:rsidR="00346FE9">
        <w:rPr>
          <w:shd w:val="clear" w:color="auto" w:fill="FFFFFF"/>
        </w:rPr>
        <w:t xml:space="preserve"> and cheap</w:t>
      </w:r>
      <w:r>
        <w:rPr>
          <w:shd w:val="clear" w:color="auto" w:fill="FFFFFF"/>
        </w:rPr>
        <w:t xml:space="preserve"> to implement</w:t>
      </w:r>
      <w:r w:rsidR="00DF5945">
        <w:rPr>
          <w:shd w:val="clear" w:color="auto" w:fill="FFFFFF"/>
        </w:rPr>
        <w:t>.</w:t>
      </w:r>
      <w:r>
        <w:rPr>
          <w:shd w:val="clear" w:color="auto" w:fill="FFFFFF"/>
        </w:rPr>
        <w:t xml:space="preserve"> </w:t>
      </w:r>
    </w:p>
    <w:p w14:paraId="3407249F" w14:textId="466AC387" w:rsidR="00C55D97" w:rsidRPr="0044227A" w:rsidRDefault="00DF5945" w:rsidP="00E7748D">
      <w:r>
        <w:rPr>
          <w:shd w:val="clear" w:color="auto" w:fill="FFFFFF"/>
        </w:rPr>
        <w:t>A</w:t>
      </w:r>
      <w:r w:rsidR="00C55D97">
        <w:rPr>
          <w:shd w:val="clear" w:color="auto" w:fill="FFFFFF"/>
        </w:rPr>
        <w:t xml:space="preserve"> Q</w:t>
      </w:r>
      <w:r w:rsidR="00346FE9">
        <w:rPr>
          <w:shd w:val="clear" w:color="auto" w:fill="FFFFFF"/>
        </w:rPr>
        <w:t>uadrature modulation method, such as Q</w:t>
      </w:r>
      <w:r w:rsidR="00C55D97">
        <w:rPr>
          <w:shd w:val="clear" w:color="auto" w:fill="FFFFFF"/>
        </w:rPr>
        <w:t>AM</w:t>
      </w:r>
      <w:r w:rsidR="00346FE9">
        <w:rPr>
          <w:shd w:val="clear" w:color="auto" w:fill="FFFFFF"/>
        </w:rPr>
        <w:t>,</w:t>
      </w:r>
      <w:r w:rsidR="00C55D97">
        <w:rPr>
          <w:shd w:val="clear" w:color="auto" w:fill="FFFFFF"/>
        </w:rPr>
        <w:t xml:space="preserve"> can transmit multiple bits per symbol increasing the bit transmission rate compared to</w:t>
      </w:r>
      <w:r w:rsidR="00346FE9">
        <w:rPr>
          <w:shd w:val="clear" w:color="auto" w:fill="FFFFFF"/>
        </w:rPr>
        <w:t xml:space="preserve"> the basic</w:t>
      </w:r>
      <w:r w:rsidR="00C55D97">
        <w:rPr>
          <w:shd w:val="clear" w:color="auto" w:fill="FFFFFF"/>
        </w:rPr>
        <w:t xml:space="preserve"> ASK, PSK or FSK</w:t>
      </w:r>
      <w:r w:rsidR="00346FE9">
        <w:rPr>
          <w:shd w:val="clear" w:color="auto" w:fill="FFFFFF"/>
        </w:rPr>
        <w:t xml:space="preserve"> modulations</w:t>
      </w:r>
      <w:r w:rsidR="00C55D97">
        <w:rPr>
          <w:shd w:val="clear" w:color="auto" w:fill="FFFFFF"/>
        </w:rPr>
        <w:t>.</w:t>
      </w:r>
      <w:r w:rsidR="00346FE9">
        <w:rPr>
          <w:shd w:val="clear" w:color="auto" w:fill="FFFFFF"/>
        </w:rPr>
        <w:t xml:space="preserve"> This </w:t>
      </w:r>
      <w:proofErr w:type="gramStart"/>
      <w:r w:rsidR="00346FE9">
        <w:rPr>
          <w:shd w:val="clear" w:color="auto" w:fill="FFFFFF"/>
        </w:rPr>
        <w:t>make</w:t>
      </w:r>
      <w:proofErr w:type="gramEnd"/>
      <w:r w:rsidR="00346FE9">
        <w:rPr>
          <w:shd w:val="clear" w:color="auto" w:fill="FFFFFF"/>
        </w:rPr>
        <w:t xml:space="preserve"> for more efficient transmissions.</w:t>
      </w:r>
    </w:p>
    <w:p w14:paraId="1AADB57A" w14:textId="4E627958" w:rsidR="001F7AB2" w:rsidRDefault="001F7AB2" w:rsidP="001F7AB2"/>
    <w:p w14:paraId="32D606C0" w14:textId="06A6B3A5" w:rsidR="001F7AB2" w:rsidRDefault="001F7AB2">
      <w:r>
        <w:br w:type="page"/>
      </w:r>
    </w:p>
    <w:p w14:paraId="4CD202D7" w14:textId="5AB63F91" w:rsidR="001F7AB2" w:rsidRDefault="001F7AB2" w:rsidP="001F7AB2">
      <w:pPr>
        <w:pStyle w:val="Heading1"/>
      </w:pPr>
      <w:bookmarkStart w:id="28" w:name="_Toc59145113"/>
      <w:r>
        <w:lastRenderedPageBreak/>
        <w:t>Conclusion</w:t>
      </w:r>
      <w:bookmarkEnd w:id="28"/>
    </w:p>
    <w:p w14:paraId="1CB18C46" w14:textId="577F5E3C" w:rsidR="001F7AB2" w:rsidRDefault="00BC3F68" w:rsidP="001F7AB2">
      <w:r>
        <w:t>Increasing the level of noise relative to the signal</w:t>
      </w:r>
      <w:r w:rsidR="00301F07">
        <w:t>, reducing the signal to noise ratio,</w:t>
      </w:r>
      <w:r>
        <w:t xml:space="preserve"> increases the bit error rate for all modulation techniques. However, the phase shift key and quadrature phase shift key modulation techniques were more resilient to the introduction of noise into the system. Amplitude based modulation techniques</w:t>
      </w:r>
      <w:r w:rsidR="00346FE9">
        <w:t xml:space="preserve">, such as ASK and QAM, </w:t>
      </w:r>
      <w:r>
        <w:t>are more susceptible to random noise as random noise produces changes in the amplitude of the signal.</w:t>
      </w:r>
      <w:r w:rsidR="00346FE9">
        <w:t xml:space="preserve"> The signal to noise ratio of amplitude-based modulation techniques can be improved by increasing the power of the transmission.</w:t>
      </w:r>
    </w:p>
    <w:p w14:paraId="1F6A0330" w14:textId="52518A1C" w:rsidR="00301F07" w:rsidRDefault="00301F07" w:rsidP="001F7AB2">
      <w:r>
        <w:t>Amplitude</w:t>
      </w:r>
      <w:r w:rsidR="00346FE9">
        <w:t>-</w:t>
      </w:r>
      <w:r>
        <w:t xml:space="preserve">based </w:t>
      </w:r>
      <w:r w:rsidR="00346FE9">
        <w:t>modulation techniques are still widely used and desirable as they are cheap and simple to implement and run.</w:t>
      </w:r>
    </w:p>
    <w:p w14:paraId="55C24B3A" w14:textId="41BD4878" w:rsidR="00BC3F68" w:rsidRDefault="00BC3F68" w:rsidP="001F7AB2">
      <w:r>
        <w:t>Where amplitude</w:t>
      </w:r>
      <w:r w:rsidR="00346FE9">
        <w:t>-</w:t>
      </w:r>
      <w:r>
        <w:t>based modulation techniques need to be used, other processes can be included to reduce the bit error rate such as filtering and error correction techniques.</w:t>
      </w:r>
    </w:p>
    <w:p w14:paraId="74146B3A" w14:textId="60656217" w:rsidR="001F7AB2" w:rsidRDefault="001F7AB2">
      <w:r>
        <w:br w:type="page"/>
      </w:r>
    </w:p>
    <w:bookmarkStart w:id="29" w:name="_Toc59145114" w:displacedByCustomXml="next"/>
    <w:sdt>
      <w:sdtPr>
        <w:rPr>
          <w:rFonts w:asciiTheme="minorHAnsi" w:eastAsiaTheme="minorHAnsi" w:hAnsiTheme="minorHAnsi" w:cstheme="minorBidi"/>
          <w:color w:val="auto"/>
          <w:sz w:val="22"/>
          <w:szCs w:val="22"/>
        </w:rPr>
        <w:id w:val="1806039573"/>
        <w:docPartObj>
          <w:docPartGallery w:val="Bibliographies"/>
          <w:docPartUnique/>
        </w:docPartObj>
      </w:sdtPr>
      <w:sdtContent>
        <w:p w14:paraId="34CE5AC6" w14:textId="0F972E2C" w:rsidR="001F7AB2" w:rsidRDefault="001F7AB2">
          <w:pPr>
            <w:pStyle w:val="Heading1"/>
          </w:pPr>
          <w:r>
            <w:t>References</w:t>
          </w:r>
          <w:bookmarkEnd w:id="29"/>
        </w:p>
        <w:sdt>
          <w:sdtPr>
            <w:id w:val="-573587230"/>
            <w:bibliography/>
          </w:sdtPr>
          <w:sdtContent>
            <w:p w14:paraId="47DE9F48" w14:textId="77777777" w:rsidR="00B04EDE" w:rsidRDefault="001F7AB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2"/>
                <w:gridCol w:w="8714"/>
              </w:tblGrid>
              <w:tr w:rsidR="00B04EDE" w14:paraId="07A55C50" w14:textId="77777777">
                <w:trPr>
                  <w:divId w:val="728848360"/>
                  <w:tblCellSpacing w:w="15" w:type="dxa"/>
                </w:trPr>
                <w:tc>
                  <w:tcPr>
                    <w:tcW w:w="50" w:type="pct"/>
                    <w:hideMark/>
                  </w:tcPr>
                  <w:p w14:paraId="757934A3" w14:textId="14FCF8B9" w:rsidR="00B04EDE" w:rsidRDefault="00B04EDE">
                    <w:pPr>
                      <w:pStyle w:val="Bibliography"/>
                      <w:rPr>
                        <w:noProof/>
                        <w:sz w:val="24"/>
                        <w:szCs w:val="24"/>
                      </w:rPr>
                    </w:pPr>
                    <w:r>
                      <w:rPr>
                        <w:noProof/>
                      </w:rPr>
                      <w:t xml:space="preserve">[1] </w:t>
                    </w:r>
                  </w:p>
                </w:tc>
                <w:tc>
                  <w:tcPr>
                    <w:tcW w:w="0" w:type="auto"/>
                    <w:hideMark/>
                  </w:tcPr>
                  <w:p w14:paraId="45E5456E" w14:textId="77777777" w:rsidR="00B04EDE" w:rsidRDefault="00B04EDE">
                    <w:pPr>
                      <w:pStyle w:val="Bibliography"/>
                      <w:rPr>
                        <w:noProof/>
                      </w:rPr>
                    </w:pPr>
                    <w:r>
                      <w:rPr>
                        <w:noProof/>
                      </w:rPr>
                      <w:t xml:space="preserve">S. W. Smith, The Scientist and Engineer's Guide to Digital Signal processing, California: California Technical Publishing, 1999. </w:t>
                    </w:r>
                  </w:p>
                </w:tc>
              </w:tr>
              <w:tr w:rsidR="00B04EDE" w14:paraId="3DF3894B" w14:textId="77777777">
                <w:trPr>
                  <w:divId w:val="728848360"/>
                  <w:tblCellSpacing w:w="15" w:type="dxa"/>
                </w:trPr>
                <w:tc>
                  <w:tcPr>
                    <w:tcW w:w="50" w:type="pct"/>
                    <w:hideMark/>
                  </w:tcPr>
                  <w:p w14:paraId="6DD32A3F" w14:textId="77777777" w:rsidR="00B04EDE" w:rsidRDefault="00B04EDE">
                    <w:pPr>
                      <w:pStyle w:val="Bibliography"/>
                      <w:rPr>
                        <w:noProof/>
                      </w:rPr>
                    </w:pPr>
                    <w:r>
                      <w:rPr>
                        <w:noProof/>
                      </w:rPr>
                      <w:t xml:space="preserve">[2] </w:t>
                    </w:r>
                  </w:p>
                </w:tc>
                <w:tc>
                  <w:tcPr>
                    <w:tcW w:w="0" w:type="auto"/>
                    <w:hideMark/>
                  </w:tcPr>
                  <w:p w14:paraId="5908B423" w14:textId="77777777" w:rsidR="00B04EDE" w:rsidRDefault="00B04EDE">
                    <w:pPr>
                      <w:pStyle w:val="Bibliography"/>
                      <w:rPr>
                        <w:noProof/>
                      </w:rPr>
                    </w:pPr>
                    <w:r>
                      <w:rPr>
                        <w:noProof/>
                      </w:rPr>
                      <w:t>J. Gill, “Communications Systems Overview (Notes 02),” Stanford, Stanford, 2017.</w:t>
                    </w:r>
                  </w:p>
                </w:tc>
              </w:tr>
              <w:tr w:rsidR="00B04EDE" w14:paraId="46F4DCD8" w14:textId="77777777">
                <w:trPr>
                  <w:divId w:val="728848360"/>
                  <w:tblCellSpacing w:w="15" w:type="dxa"/>
                </w:trPr>
                <w:tc>
                  <w:tcPr>
                    <w:tcW w:w="50" w:type="pct"/>
                    <w:hideMark/>
                  </w:tcPr>
                  <w:p w14:paraId="42E6CF46" w14:textId="77777777" w:rsidR="00B04EDE" w:rsidRDefault="00B04EDE">
                    <w:pPr>
                      <w:pStyle w:val="Bibliography"/>
                      <w:rPr>
                        <w:noProof/>
                      </w:rPr>
                    </w:pPr>
                    <w:r>
                      <w:rPr>
                        <w:noProof/>
                      </w:rPr>
                      <w:t xml:space="preserve">[3] </w:t>
                    </w:r>
                  </w:p>
                </w:tc>
                <w:tc>
                  <w:tcPr>
                    <w:tcW w:w="0" w:type="auto"/>
                    <w:hideMark/>
                  </w:tcPr>
                  <w:p w14:paraId="2BAA7FC8" w14:textId="77777777" w:rsidR="00B04EDE" w:rsidRDefault="00B04EDE">
                    <w:pPr>
                      <w:pStyle w:val="Bibliography"/>
                      <w:rPr>
                        <w:noProof/>
                      </w:rPr>
                    </w:pPr>
                    <w:r>
                      <w:rPr>
                        <w:noProof/>
                      </w:rPr>
                      <w:t>Mathworks, “MtahWorks,” MathWorks, 2020. [Online]. Available: https://uk.mathworks.com/. [Accessed 12 December 2020].</w:t>
                    </w:r>
                  </w:p>
                </w:tc>
              </w:tr>
              <w:tr w:rsidR="00B04EDE" w14:paraId="275B2C5F" w14:textId="77777777">
                <w:trPr>
                  <w:divId w:val="728848360"/>
                  <w:tblCellSpacing w:w="15" w:type="dxa"/>
                </w:trPr>
                <w:tc>
                  <w:tcPr>
                    <w:tcW w:w="50" w:type="pct"/>
                    <w:hideMark/>
                  </w:tcPr>
                  <w:p w14:paraId="3AC9255B" w14:textId="77777777" w:rsidR="00B04EDE" w:rsidRDefault="00B04EDE">
                    <w:pPr>
                      <w:pStyle w:val="Bibliography"/>
                      <w:rPr>
                        <w:noProof/>
                      </w:rPr>
                    </w:pPr>
                    <w:r>
                      <w:rPr>
                        <w:noProof/>
                      </w:rPr>
                      <w:t xml:space="preserve">[4] </w:t>
                    </w:r>
                  </w:p>
                </w:tc>
                <w:tc>
                  <w:tcPr>
                    <w:tcW w:w="0" w:type="auto"/>
                    <w:hideMark/>
                  </w:tcPr>
                  <w:p w14:paraId="51AAFA8F" w14:textId="77777777" w:rsidR="00B04EDE" w:rsidRDefault="00B04EDE">
                    <w:pPr>
                      <w:pStyle w:val="Bibliography"/>
                      <w:rPr>
                        <w:noProof/>
                      </w:rPr>
                    </w:pPr>
                    <w:r>
                      <w:rPr>
                        <w:noProof/>
                      </w:rPr>
                      <w:t xml:space="preserve">S. Mosey, </w:t>
                    </w:r>
                    <w:r>
                      <w:rPr>
                        <w:i/>
                        <w:iCs/>
                        <w:noProof/>
                      </w:rPr>
                      <w:t xml:space="preserve">Digital Modulation, </w:t>
                    </w:r>
                    <w:r>
                      <w:rPr>
                        <w:noProof/>
                      </w:rPr>
                      <w:t xml:space="preserve">Swansea: UWTSD, 2020. </w:t>
                    </w:r>
                  </w:p>
                </w:tc>
              </w:tr>
              <w:tr w:rsidR="00B04EDE" w14:paraId="32863EE8" w14:textId="77777777">
                <w:trPr>
                  <w:divId w:val="728848360"/>
                  <w:tblCellSpacing w:w="15" w:type="dxa"/>
                </w:trPr>
                <w:tc>
                  <w:tcPr>
                    <w:tcW w:w="50" w:type="pct"/>
                    <w:hideMark/>
                  </w:tcPr>
                  <w:p w14:paraId="6FC20BFB" w14:textId="77777777" w:rsidR="00B04EDE" w:rsidRDefault="00B04EDE">
                    <w:pPr>
                      <w:pStyle w:val="Bibliography"/>
                      <w:rPr>
                        <w:noProof/>
                      </w:rPr>
                    </w:pPr>
                    <w:r>
                      <w:rPr>
                        <w:noProof/>
                      </w:rPr>
                      <w:t xml:space="preserve">[5] </w:t>
                    </w:r>
                  </w:p>
                </w:tc>
                <w:tc>
                  <w:tcPr>
                    <w:tcW w:w="0" w:type="auto"/>
                    <w:hideMark/>
                  </w:tcPr>
                  <w:p w14:paraId="0252835D" w14:textId="77777777" w:rsidR="00B04EDE" w:rsidRDefault="00B04EDE">
                    <w:pPr>
                      <w:pStyle w:val="Bibliography"/>
                      <w:rPr>
                        <w:noProof/>
                      </w:rPr>
                    </w:pPr>
                    <w:r>
                      <w:rPr>
                        <w:noProof/>
                      </w:rPr>
                      <w:t>All About Circuits, “Digital Phase Modulation: BPSK, QPSK, DQPSK,” All About Circuits, [Online]. Available: https://www.allaboutcircuits.com/textbook/radio-frequency-analysis-design/radio-frequency-modulation/digital-phase-modulation-bpsk-qpsk-dqpsk/. [Accessed 13 December 2020].</w:t>
                    </w:r>
                  </w:p>
                </w:tc>
              </w:tr>
              <w:tr w:rsidR="00B04EDE" w14:paraId="29779BC7" w14:textId="77777777">
                <w:trPr>
                  <w:divId w:val="728848360"/>
                  <w:tblCellSpacing w:w="15" w:type="dxa"/>
                </w:trPr>
                <w:tc>
                  <w:tcPr>
                    <w:tcW w:w="50" w:type="pct"/>
                    <w:hideMark/>
                  </w:tcPr>
                  <w:p w14:paraId="632825FE" w14:textId="77777777" w:rsidR="00B04EDE" w:rsidRDefault="00B04EDE">
                    <w:pPr>
                      <w:pStyle w:val="Bibliography"/>
                      <w:rPr>
                        <w:noProof/>
                      </w:rPr>
                    </w:pPr>
                    <w:r>
                      <w:rPr>
                        <w:noProof/>
                      </w:rPr>
                      <w:t xml:space="preserve">[6] </w:t>
                    </w:r>
                  </w:p>
                </w:tc>
                <w:tc>
                  <w:tcPr>
                    <w:tcW w:w="0" w:type="auto"/>
                    <w:hideMark/>
                  </w:tcPr>
                  <w:p w14:paraId="16467EB5" w14:textId="77777777" w:rsidR="00B04EDE" w:rsidRDefault="00B04EDE">
                    <w:pPr>
                      <w:pStyle w:val="Bibliography"/>
                      <w:rPr>
                        <w:noProof/>
                      </w:rPr>
                    </w:pPr>
                    <w:r>
                      <w:rPr>
                        <w:noProof/>
                      </w:rPr>
                      <w:t>“Understanding Modern Digital Modulation,” Electronic Design, 23 January 2012. [Online]. Available: https://www.electronicdesign.com/technologies/communications/article/21798737/understanding-modern-digital-modulation-techniques. [Accessed 12 December 2020].</w:t>
                    </w:r>
                  </w:p>
                </w:tc>
              </w:tr>
            </w:tbl>
            <w:p w14:paraId="6C9FF9B5" w14:textId="77777777" w:rsidR="00B04EDE" w:rsidRDefault="00B04EDE">
              <w:pPr>
                <w:divId w:val="728848360"/>
                <w:rPr>
                  <w:rFonts w:eastAsia="Times New Roman"/>
                  <w:noProof/>
                </w:rPr>
              </w:pPr>
            </w:p>
            <w:p w14:paraId="6B7D3957" w14:textId="1FAC0329" w:rsidR="001F7AB2" w:rsidRDefault="001F7AB2">
              <w:r>
                <w:rPr>
                  <w:b/>
                  <w:bCs/>
                  <w:noProof/>
                </w:rPr>
                <w:fldChar w:fldCharType="end"/>
              </w:r>
            </w:p>
          </w:sdtContent>
        </w:sdt>
      </w:sdtContent>
    </w:sdt>
    <w:p w14:paraId="2C70F3D5" w14:textId="77777777" w:rsidR="001F7AB2" w:rsidRPr="001F7AB2" w:rsidRDefault="001F7AB2" w:rsidP="001F7AB2"/>
    <w:sectPr w:rsidR="001F7AB2" w:rsidRPr="001F7AB2" w:rsidSect="001F7AB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461E417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AB2"/>
    <w:rsid w:val="00091E5B"/>
    <w:rsid w:val="001526BC"/>
    <w:rsid w:val="001F7AB2"/>
    <w:rsid w:val="00223122"/>
    <w:rsid w:val="0028257C"/>
    <w:rsid w:val="00301F07"/>
    <w:rsid w:val="00321E57"/>
    <w:rsid w:val="003233E0"/>
    <w:rsid w:val="00346FE9"/>
    <w:rsid w:val="003D4DD6"/>
    <w:rsid w:val="003E3AB9"/>
    <w:rsid w:val="003F10B2"/>
    <w:rsid w:val="0044226F"/>
    <w:rsid w:val="0044227A"/>
    <w:rsid w:val="00492333"/>
    <w:rsid w:val="00583D34"/>
    <w:rsid w:val="005A30D4"/>
    <w:rsid w:val="005A541A"/>
    <w:rsid w:val="00664132"/>
    <w:rsid w:val="0066602E"/>
    <w:rsid w:val="007311E4"/>
    <w:rsid w:val="0075794D"/>
    <w:rsid w:val="007B6022"/>
    <w:rsid w:val="007B783B"/>
    <w:rsid w:val="008D0D0D"/>
    <w:rsid w:val="00AB0356"/>
    <w:rsid w:val="00B04EDE"/>
    <w:rsid w:val="00B42AB0"/>
    <w:rsid w:val="00BC3F68"/>
    <w:rsid w:val="00C23EB5"/>
    <w:rsid w:val="00C51CD5"/>
    <w:rsid w:val="00C55D97"/>
    <w:rsid w:val="00CF6920"/>
    <w:rsid w:val="00D04AB9"/>
    <w:rsid w:val="00D97679"/>
    <w:rsid w:val="00DF5945"/>
    <w:rsid w:val="00E23756"/>
    <w:rsid w:val="00E7748D"/>
    <w:rsid w:val="00EF3986"/>
    <w:rsid w:val="00F85CAC"/>
    <w:rsid w:val="00FA68BD"/>
    <w:rsid w:val="00FD13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4C371"/>
  <w15:chartTrackingRefBased/>
  <w15:docId w15:val="{052DC1CB-4A44-4633-B3B9-DF1AE1D70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7AB2"/>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7AB2"/>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F7AB2"/>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F7AB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F7AB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F7AB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F7AB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F7AB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F7AB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7A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7AB2"/>
    <w:rPr>
      <w:rFonts w:eastAsiaTheme="minorEastAsia"/>
      <w:lang w:val="en-US"/>
    </w:rPr>
  </w:style>
  <w:style w:type="character" w:customStyle="1" w:styleId="Heading1Char">
    <w:name w:val="Heading 1 Char"/>
    <w:basedOn w:val="DefaultParagraphFont"/>
    <w:link w:val="Heading1"/>
    <w:uiPriority w:val="9"/>
    <w:rsid w:val="001F7A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7AB2"/>
    <w:pPr>
      <w:outlineLvl w:val="9"/>
    </w:pPr>
    <w:rPr>
      <w:lang w:val="en-US"/>
    </w:rPr>
  </w:style>
  <w:style w:type="paragraph" w:styleId="TOC1">
    <w:name w:val="toc 1"/>
    <w:basedOn w:val="Normal"/>
    <w:next w:val="Normal"/>
    <w:autoRedefine/>
    <w:uiPriority w:val="39"/>
    <w:unhideWhenUsed/>
    <w:rsid w:val="001F7AB2"/>
    <w:pPr>
      <w:spacing w:after="100"/>
    </w:pPr>
  </w:style>
  <w:style w:type="character" w:styleId="Hyperlink">
    <w:name w:val="Hyperlink"/>
    <w:basedOn w:val="DefaultParagraphFont"/>
    <w:uiPriority w:val="99"/>
    <w:unhideWhenUsed/>
    <w:rsid w:val="001F7AB2"/>
    <w:rPr>
      <w:color w:val="0563C1" w:themeColor="hyperlink"/>
      <w:u w:val="single"/>
    </w:rPr>
  </w:style>
  <w:style w:type="character" w:customStyle="1" w:styleId="Heading2Char">
    <w:name w:val="Heading 2 Char"/>
    <w:basedOn w:val="DefaultParagraphFont"/>
    <w:link w:val="Heading2"/>
    <w:uiPriority w:val="9"/>
    <w:rsid w:val="001F7AB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F7AB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F7AB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F7AB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F7AB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F7AB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F7AB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F7AB2"/>
    <w:rPr>
      <w:rFonts w:asciiTheme="majorHAnsi" w:eastAsiaTheme="majorEastAsia" w:hAnsiTheme="majorHAnsi" w:cstheme="majorBidi"/>
      <w:i/>
      <w:iCs/>
      <w:color w:val="272727" w:themeColor="text1" w:themeTint="D8"/>
      <w:sz w:val="21"/>
      <w:szCs w:val="21"/>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B783B"/>
    <w:rPr>
      <w:lang w:eastAsia="en-GB"/>
    </w:rPr>
  </w:style>
  <w:style w:type="paragraph" w:styleId="ListParagraph">
    <w:name w:val="List Paragraph"/>
    <w:aliases w:val="omar footnote,List Paragraph1,Numbered Indented Text,Colorful List - Accent 11,Text bullets 1"/>
    <w:basedOn w:val="Normal"/>
    <w:link w:val="ListParagraphChar"/>
    <w:uiPriority w:val="34"/>
    <w:qFormat/>
    <w:rsid w:val="007B783B"/>
    <w:pPr>
      <w:spacing w:after="0" w:line="240" w:lineRule="auto"/>
      <w:ind w:left="720"/>
      <w:contextualSpacing/>
    </w:pPr>
    <w:rPr>
      <w:lang w:eastAsia="en-GB"/>
    </w:rPr>
  </w:style>
  <w:style w:type="paragraph" w:styleId="TOC2">
    <w:name w:val="toc 2"/>
    <w:basedOn w:val="Normal"/>
    <w:next w:val="Normal"/>
    <w:autoRedefine/>
    <w:uiPriority w:val="39"/>
    <w:unhideWhenUsed/>
    <w:rsid w:val="0028257C"/>
    <w:pPr>
      <w:spacing w:after="100"/>
      <w:ind w:left="220"/>
    </w:pPr>
  </w:style>
  <w:style w:type="table" w:styleId="TableGrid">
    <w:name w:val="Table Grid"/>
    <w:basedOn w:val="TableNormal"/>
    <w:uiPriority w:val="39"/>
    <w:rsid w:val="00E237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2375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A68BD"/>
    <w:pPr>
      <w:spacing w:after="0"/>
    </w:pPr>
  </w:style>
  <w:style w:type="paragraph" w:styleId="NormalWeb">
    <w:name w:val="Normal (Web)"/>
    <w:basedOn w:val="Normal"/>
    <w:uiPriority w:val="99"/>
    <w:unhideWhenUsed/>
    <w:rsid w:val="004422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F85C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471457">
      <w:bodyDiv w:val="1"/>
      <w:marLeft w:val="0"/>
      <w:marRight w:val="0"/>
      <w:marTop w:val="0"/>
      <w:marBottom w:val="0"/>
      <w:divBdr>
        <w:top w:val="none" w:sz="0" w:space="0" w:color="auto"/>
        <w:left w:val="none" w:sz="0" w:space="0" w:color="auto"/>
        <w:bottom w:val="none" w:sz="0" w:space="0" w:color="auto"/>
        <w:right w:val="none" w:sz="0" w:space="0" w:color="auto"/>
      </w:divBdr>
    </w:div>
    <w:div w:id="114445950">
      <w:bodyDiv w:val="1"/>
      <w:marLeft w:val="0"/>
      <w:marRight w:val="0"/>
      <w:marTop w:val="0"/>
      <w:marBottom w:val="0"/>
      <w:divBdr>
        <w:top w:val="none" w:sz="0" w:space="0" w:color="auto"/>
        <w:left w:val="none" w:sz="0" w:space="0" w:color="auto"/>
        <w:bottom w:val="none" w:sz="0" w:space="0" w:color="auto"/>
        <w:right w:val="none" w:sz="0" w:space="0" w:color="auto"/>
      </w:divBdr>
    </w:div>
    <w:div w:id="220136000">
      <w:bodyDiv w:val="1"/>
      <w:marLeft w:val="0"/>
      <w:marRight w:val="0"/>
      <w:marTop w:val="0"/>
      <w:marBottom w:val="0"/>
      <w:divBdr>
        <w:top w:val="none" w:sz="0" w:space="0" w:color="auto"/>
        <w:left w:val="none" w:sz="0" w:space="0" w:color="auto"/>
        <w:bottom w:val="none" w:sz="0" w:space="0" w:color="auto"/>
        <w:right w:val="none" w:sz="0" w:space="0" w:color="auto"/>
      </w:divBdr>
    </w:div>
    <w:div w:id="223612904">
      <w:bodyDiv w:val="1"/>
      <w:marLeft w:val="0"/>
      <w:marRight w:val="0"/>
      <w:marTop w:val="0"/>
      <w:marBottom w:val="0"/>
      <w:divBdr>
        <w:top w:val="none" w:sz="0" w:space="0" w:color="auto"/>
        <w:left w:val="none" w:sz="0" w:space="0" w:color="auto"/>
        <w:bottom w:val="none" w:sz="0" w:space="0" w:color="auto"/>
        <w:right w:val="none" w:sz="0" w:space="0" w:color="auto"/>
      </w:divBdr>
    </w:div>
    <w:div w:id="255283539">
      <w:bodyDiv w:val="1"/>
      <w:marLeft w:val="0"/>
      <w:marRight w:val="0"/>
      <w:marTop w:val="0"/>
      <w:marBottom w:val="0"/>
      <w:divBdr>
        <w:top w:val="none" w:sz="0" w:space="0" w:color="auto"/>
        <w:left w:val="none" w:sz="0" w:space="0" w:color="auto"/>
        <w:bottom w:val="none" w:sz="0" w:space="0" w:color="auto"/>
        <w:right w:val="none" w:sz="0" w:space="0" w:color="auto"/>
      </w:divBdr>
    </w:div>
    <w:div w:id="345644274">
      <w:bodyDiv w:val="1"/>
      <w:marLeft w:val="0"/>
      <w:marRight w:val="0"/>
      <w:marTop w:val="0"/>
      <w:marBottom w:val="0"/>
      <w:divBdr>
        <w:top w:val="none" w:sz="0" w:space="0" w:color="auto"/>
        <w:left w:val="none" w:sz="0" w:space="0" w:color="auto"/>
        <w:bottom w:val="none" w:sz="0" w:space="0" w:color="auto"/>
        <w:right w:val="none" w:sz="0" w:space="0" w:color="auto"/>
      </w:divBdr>
    </w:div>
    <w:div w:id="417950463">
      <w:bodyDiv w:val="1"/>
      <w:marLeft w:val="0"/>
      <w:marRight w:val="0"/>
      <w:marTop w:val="0"/>
      <w:marBottom w:val="0"/>
      <w:divBdr>
        <w:top w:val="none" w:sz="0" w:space="0" w:color="auto"/>
        <w:left w:val="none" w:sz="0" w:space="0" w:color="auto"/>
        <w:bottom w:val="none" w:sz="0" w:space="0" w:color="auto"/>
        <w:right w:val="none" w:sz="0" w:space="0" w:color="auto"/>
      </w:divBdr>
    </w:div>
    <w:div w:id="491332460">
      <w:bodyDiv w:val="1"/>
      <w:marLeft w:val="0"/>
      <w:marRight w:val="0"/>
      <w:marTop w:val="0"/>
      <w:marBottom w:val="0"/>
      <w:divBdr>
        <w:top w:val="none" w:sz="0" w:space="0" w:color="auto"/>
        <w:left w:val="none" w:sz="0" w:space="0" w:color="auto"/>
        <w:bottom w:val="none" w:sz="0" w:space="0" w:color="auto"/>
        <w:right w:val="none" w:sz="0" w:space="0" w:color="auto"/>
      </w:divBdr>
    </w:div>
    <w:div w:id="579104089">
      <w:bodyDiv w:val="1"/>
      <w:marLeft w:val="0"/>
      <w:marRight w:val="0"/>
      <w:marTop w:val="0"/>
      <w:marBottom w:val="0"/>
      <w:divBdr>
        <w:top w:val="none" w:sz="0" w:space="0" w:color="auto"/>
        <w:left w:val="none" w:sz="0" w:space="0" w:color="auto"/>
        <w:bottom w:val="none" w:sz="0" w:space="0" w:color="auto"/>
        <w:right w:val="none" w:sz="0" w:space="0" w:color="auto"/>
      </w:divBdr>
    </w:div>
    <w:div w:id="700978379">
      <w:bodyDiv w:val="1"/>
      <w:marLeft w:val="0"/>
      <w:marRight w:val="0"/>
      <w:marTop w:val="0"/>
      <w:marBottom w:val="0"/>
      <w:divBdr>
        <w:top w:val="none" w:sz="0" w:space="0" w:color="auto"/>
        <w:left w:val="none" w:sz="0" w:space="0" w:color="auto"/>
        <w:bottom w:val="none" w:sz="0" w:space="0" w:color="auto"/>
        <w:right w:val="none" w:sz="0" w:space="0" w:color="auto"/>
      </w:divBdr>
    </w:div>
    <w:div w:id="711465733">
      <w:bodyDiv w:val="1"/>
      <w:marLeft w:val="0"/>
      <w:marRight w:val="0"/>
      <w:marTop w:val="0"/>
      <w:marBottom w:val="0"/>
      <w:divBdr>
        <w:top w:val="none" w:sz="0" w:space="0" w:color="auto"/>
        <w:left w:val="none" w:sz="0" w:space="0" w:color="auto"/>
        <w:bottom w:val="none" w:sz="0" w:space="0" w:color="auto"/>
        <w:right w:val="none" w:sz="0" w:space="0" w:color="auto"/>
      </w:divBdr>
    </w:div>
    <w:div w:id="728848360">
      <w:bodyDiv w:val="1"/>
      <w:marLeft w:val="0"/>
      <w:marRight w:val="0"/>
      <w:marTop w:val="0"/>
      <w:marBottom w:val="0"/>
      <w:divBdr>
        <w:top w:val="none" w:sz="0" w:space="0" w:color="auto"/>
        <w:left w:val="none" w:sz="0" w:space="0" w:color="auto"/>
        <w:bottom w:val="none" w:sz="0" w:space="0" w:color="auto"/>
        <w:right w:val="none" w:sz="0" w:space="0" w:color="auto"/>
      </w:divBdr>
    </w:div>
    <w:div w:id="862477243">
      <w:bodyDiv w:val="1"/>
      <w:marLeft w:val="0"/>
      <w:marRight w:val="0"/>
      <w:marTop w:val="0"/>
      <w:marBottom w:val="0"/>
      <w:divBdr>
        <w:top w:val="none" w:sz="0" w:space="0" w:color="auto"/>
        <w:left w:val="none" w:sz="0" w:space="0" w:color="auto"/>
        <w:bottom w:val="none" w:sz="0" w:space="0" w:color="auto"/>
        <w:right w:val="none" w:sz="0" w:space="0" w:color="auto"/>
      </w:divBdr>
    </w:div>
    <w:div w:id="929582079">
      <w:bodyDiv w:val="1"/>
      <w:marLeft w:val="0"/>
      <w:marRight w:val="0"/>
      <w:marTop w:val="0"/>
      <w:marBottom w:val="0"/>
      <w:divBdr>
        <w:top w:val="none" w:sz="0" w:space="0" w:color="auto"/>
        <w:left w:val="none" w:sz="0" w:space="0" w:color="auto"/>
        <w:bottom w:val="none" w:sz="0" w:space="0" w:color="auto"/>
        <w:right w:val="none" w:sz="0" w:space="0" w:color="auto"/>
      </w:divBdr>
    </w:div>
    <w:div w:id="1089739910">
      <w:bodyDiv w:val="1"/>
      <w:marLeft w:val="0"/>
      <w:marRight w:val="0"/>
      <w:marTop w:val="0"/>
      <w:marBottom w:val="0"/>
      <w:divBdr>
        <w:top w:val="none" w:sz="0" w:space="0" w:color="auto"/>
        <w:left w:val="none" w:sz="0" w:space="0" w:color="auto"/>
        <w:bottom w:val="none" w:sz="0" w:space="0" w:color="auto"/>
        <w:right w:val="none" w:sz="0" w:space="0" w:color="auto"/>
      </w:divBdr>
    </w:div>
    <w:div w:id="1159227155">
      <w:bodyDiv w:val="1"/>
      <w:marLeft w:val="0"/>
      <w:marRight w:val="0"/>
      <w:marTop w:val="0"/>
      <w:marBottom w:val="0"/>
      <w:divBdr>
        <w:top w:val="none" w:sz="0" w:space="0" w:color="auto"/>
        <w:left w:val="none" w:sz="0" w:space="0" w:color="auto"/>
        <w:bottom w:val="none" w:sz="0" w:space="0" w:color="auto"/>
        <w:right w:val="none" w:sz="0" w:space="0" w:color="auto"/>
      </w:divBdr>
    </w:div>
    <w:div w:id="1224221665">
      <w:bodyDiv w:val="1"/>
      <w:marLeft w:val="0"/>
      <w:marRight w:val="0"/>
      <w:marTop w:val="0"/>
      <w:marBottom w:val="0"/>
      <w:divBdr>
        <w:top w:val="none" w:sz="0" w:space="0" w:color="auto"/>
        <w:left w:val="none" w:sz="0" w:space="0" w:color="auto"/>
        <w:bottom w:val="none" w:sz="0" w:space="0" w:color="auto"/>
        <w:right w:val="none" w:sz="0" w:space="0" w:color="auto"/>
      </w:divBdr>
    </w:div>
    <w:div w:id="1262185200">
      <w:bodyDiv w:val="1"/>
      <w:marLeft w:val="0"/>
      <w:marRight w:val="0"/>
      <w:marTop w:val="0"/>
      <w:marBottom w:val="0"/>
      <w:divBdr>
        <w:top w:val="none" w:sz="0" w:space="0" w:color="auto"/>
        <w:left w:val="none" w:sz="0" w:space="0" w:color="auto"/>
        <w:bottom w:val="none" w:sz="0" w:space="0" w:color="auto"/>
        <w:right w:val="none" w:sz="0" w:space="0" w:color="auto"/>
      </w:divBdr>
    </w:div>
    <w:div w:id="1287542816">
      <w:bodyDiv w:val="1"/>
      <w:marLeft w:val="0"/>
      <w:marRight w:val="0"/>
      <w:marTop w:val="0"/>
      <w:marBottom w:val="0"/>
      <w:divBdr>
        <w:top w:val="none" w:sz="0" w:space="0" w:color="auto"/>
        <w:left w:val="none" w:sz="0" w:space="0" w:color="auto"/>
        <w:bottom w:val="none" w:sz="0" w:space="0" w:color="auto"/>
        <w:right w:val="none" w:sz="0" w:space="0" w:color="auto"/>
      </w:divBdr>
    </w:div>
    <w:div w:id="1370102704">
      <w:bodyDiv w:val="1"/>
      <w:marLeft w:val="0"/>
      <w:marRight w:val="0"/>
      <w:marTop w:val="0"/>
      <w:marBottom w:val="0"/>
      <w:divBdr>
        <w:top w:val="none" w:sz="0" w:space="0" w:color="auto"/>
        <w:left w:val="none" w:sz="0" w:space="0" w:color="auto"/>
        <w:bottom w:val="none" w:sz="0" w:space="0" w:color="auto"/>
        <w:right w:val="none" w:sz="0" w:space="0" w:color="auto"/>
      </w:divBdr>
    </w:div>
    <w:div w:id="1556115740">
      <w:bodyDiv w:val="1"/>
      <w:marLeft w:val="0"/>
      <w:marRight w:val="0"/>
      <w:marTop w:val="0"/>
      <w:marBottom w:val="0"/>
      <w:divBdr>
        <w:top w:val="none" w:sz="0" w:space="0" w:color="auto"/>
        <w:left w:val="none" w:sz="0" w:space="0" w:color="auto"/>
        <w:bottom w:val="none" w:sz="0" w:space="0" w:color="auto"/>
        <w:right w:val="none" w:sz="0" w:space="0" w:color="auto"/>
      </w:divBdr>
    </w:div>
    <w:div w:id="1613517838">
      <w:bodyDiv w:val="1"/>
      <w:marLeft w:val="0"/>
      <w:marRight w:val="0"/>
      <w:marTop w:val="0"/>
      <w:marBottom w:val="0"/>
      <w:divBdr>
        <w:top w:val="none" w:sz="0" w:space="0" w:color="auto"/>
        <w:left w:val="none" w:sz="0" w:space="0" w:color="auto"/>
        <w:bottom w:val="none" w:sz="0" w:space="0" w:color="auto"/>
        <w:right w:val="none" w:sz="0" w:space="0" w:color="auto"/>
      </w:divBdr>
    </w:div>
    <w:div w:id="1693220320">
      <w:bodyDiv w:val="1"/>
      <w:marLeft w:val="0"/>
      <w:marRight w:val="0"/>
      <w:marTop w:val="0"/>
      <w:marBottom w:val="0"/>
      <w:divBdr>
        <w:top w:val="none" w:sz="0" w:space="0" w:color="auto"/>
        <w:left w:val="none" w:sz="0" w:space="0" w:color="auto"/>
        <w:bottom w:val="none" w:sz="0" w:space="0" w:color="auto"/>
        <w:right w:val="none" w:sz="0" w:space="0" w:color="auto"/>
      </w:divBdr>
    </w:div>
    <w:div w:id="1699545130">
      <w:bodyDiv w:val="1"/>
      <w:marLeft w:val="0"/>
      <w:marRight w:val="0"/>
      <w:marTop w:val="0"/>
      <w:marBottom w:val="0"/>
      <w:divBdr>
        <w:top w:val="none" w:sz="0" w:space="0" w:color="auto"/>
        <w:left w:val="none" w:sz="0" w:space="0" w:color="auto"/>
        <w:bottom w:val="none" w:sz="0" w:space="0" w:color="auto"/>
        <w:right w:val="none" w:sz="0" w:space="0" w:color="auto"/>
      </w:divBdr>
    </w:div>
    <w:div w:id="1738942396">
      <w:bodyDiv w:val="1"/>
      <w:marLeft w:val="0"/>
      <w:marRight w:val="0"/>
      <w:marTop w:val="0"/>
      <w:marBottom w:val="0"/>
      <w:divBdr>
        <w:top w:val="none" w:sz="0" w:space="0" w:color="auto"/>
        <w:left w:val="none" w:sz="0" w:space="0" w:color="auto"/>
        <w:bottom w:val="none" w:sz="0" w:space="0" w:color="auto"/>
        <w:right w:val="none" w:sz="0" w:space="0" w:color="auto"/>
      </w:divBdr>
    </w:div>
    <w:div w:id="1765489167">
      <w:bodyDiv w:val="1"/>
      <w:marLeft w:val="0"/>
      <w:marRight w:val="0"/>
      <w:marTop w:val="0"/>
      <w:marBottom w:val="0"/>
      <w:divBdr>
        <w:top w:val="none" w:sz="0" w:space="0" w:color="auto"/>
        <w:left w:val="none" w:sz="0" w:space="0" w:color="auto"/>
        <w:bottom w:val="none" w:sz="0" w:space="0" w:color="auto"/>
        <w:right w:val="none" w:sz="0" w:space="0" w:color="auto"/>
      </w:divBdr>
    </w:div>
    <w:div w:id="1849982119">
      <w:bodyDiv w:val="1"/>
      <w:marLeft w:val="0"/>
      <w:marRight w:val="0"/>
      <w:marTop w:val="0"/>
      <w:marBottom w:val="0"/>
      <w:divBdr>
        <w:top w:val="none" w:sz="0" w:space="0" w:color="auto"/>
        <w:left w:val="none" w:sz="0" w:space="0" w:color="auto"/>
        <w:bottom w:val="none" w:sz="0" w:space="0" w:color="auto"/>
        <w:right w:val="none" w:sz="0" w:space="0" w:color="auto"/>
      </w:divBdr>
    </w:div>
    <w:div w:id="1900703382">
      <w:bodyDiv w:val="1"/>
      <w:marLeft w:val="0"/>
      <w:marRight w:val="0"/>
      <w:marTop w:val="0"/>
      <w:marBottom w:val="0"/>
      <w:divBdr>
        <w:top w:val="none" w:sz="0" w:space="0" w:color="auto"/>
        <w:left w:val="none" w:sz="0" w:space="0" w:color="auto"/>
        <w:bottom w:val="none" w:sz="0" w:space="0" w:color="auto"/>
        <w:right w:val="none" w:sz="0" w:space="0" w:color="auto"/>
      </w:divBdr>
    </w:div>
    <w:div w:id="1924071920">
      <w:bodyDiv w:val="1"/>
      <w:marLeft w:val="0"/>
      <w:marRight w:val="0"/>
      <w:marTop w:val="0"/>
      <w:marBottom w:val="0"/>
      <w:divBdr>
        <w:top w:val="none" w:sz="0" w:space="0" w:color="auto"/>
        <w:left w:val="none" w:sz="0" w:space="0" w:color="auto"/>
        <w:bottom w:val="none" w:sz="0" w:space="0" w:color="auto"/>
        <w:right w:val="none" w:sz="0" w:space="0" w:color="auto"/>
      </w:divBdr>
    </w:div>
    <w:div w:id="2009939155">
      <w:bodyDiv w:val="1"/>
      <w:marLeft w:val="0"/>
      <w:marRight w:val="0"/>
      <w:marTop w:val="0"/>
      <w:marBottom w:val="0"/>
      <w:divBdr>
        <w:top w:val="none" w:sz="0" w:space="0" w:color="auto"/>
        <w:left w:val="none" w:sz="0" w:space="0" w:color="auto"/>
        <w:bottom w:val="none" w:sz="0" w:space="0" w:color="auto"/>
        <w:right w:val="none" w:sz="0" w:space="0" w:color="auto"/>
      </w:divBdr>
    </w:div>
    <w:div w:id="2139644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chart" Target="charts/chart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547912299152346d/Uni/Year%203/DSPC/Assignment/Bit%20Error%20Rate%20Result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BER against SNR for</a:t>
            </a:r>
            <a:r>
              <a:rPr lang="en-GB" baseline="0"/>
              <a:t> different modulators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ASK</c:v>
          </c:tx>
          <c:spPr>
            <a:ln w="19050" cap="rnd">
              <a:solidFill>
                <a:schemeClr val="accent1"/>
              </a:solidFill>
              <a:round/>
            </a:ln>
            <a:effectLst/>
          </c:spPr>
          <c:marker>
            <c:symbol val="none"/>
          </c:marker>
          <c:xVal>
            <c:numRef>
              <c:f>ASK!$B$2:$B$22</c:f>
              <c:numCache>
                <c:formatCode>General</c:formatCode>
                <c:ptCount val="21"/>
                <c:pt idx="0">
                  <c:v>0</c:v>
                </c:pt>
                <c:pt idx="1">
                  <c:v>-5</c:v>
                </c:pt>
                <c:pt idx="2">
                  <c:v>-10</c:v>
                </c:pt>
                <c:pt idx="3">
                  <c:v>-20</c:v>
                </c:pt>
                <c:pt idx="4">
                  <c:v>-30</c:v>
                </c:pt>
                <c:pt idx="5">
                  <c:v>-40</c:v>
                </c:pt>
                <c:pt idx="6">
                  <c:v>-50</c:v>
                </c:pt>
                <c:pt idx="7">
                  <c:v>-60</c:v>
                </c:pt>
                <c:pt idx="8">
                  <c:v>-70</c:v>
                </c:pt>
                <c:pt idx="9">
                  <c:v>-80</c:v>
                </c:pt>
                <c:pt idx="10">
                  <c:v>-90</c:v>
                </c:pt>
                <c:pt idx="11">
                  <c:v>-100</c:v>
                </c:pt>
              </c:numCache>
            </c:numRef>
          </c:xVal>
          <c:yVal>
            <c:numRef>
              <c:f>ASK!$A$2:$A$22</c:f>
              <c:numCache>
                <c:formatCode>General</c:formatCode>
                <c:ptCount val="21"/>
                <c:pt idx="0">
                  <c:v>0</c:v>
                </c:pt>
                <c:pt idx="1">
                  <c:v>9.0899999999999995E-2</c:v>
                </c:pt>
                <c:pt idx="2">
                  <c:v>0.18179999999999999</c:v>
                </c:pt>
                <c:pt idx="3">
                  <c:v>0.2727</c:v>
                </c:pt>
                <c:pt idx="4">
                  <c:v>0.36359999999999998</c:v>
                </c:pt>
                <c:pt idx="5">
                  <c:v>0.45450000000000002</c:v>
                </c:pt>
                <c:pt idx="6">
                  <c:v>0.5554</c:v>
                </c:pt>
                <c:pt idx="7">
                  <c:v>0.63639999999999997</c:v>
                </c:pt>
                <c:pt idx="8">
                  <c:v>0.72299999999999998</c:v>
                </c:pt>
                <c:pt idx="9">
                  <c:v>0.81820000000000004</c:v>
                </c:pt>
                <c:pt idx="10">
                  <c:v>0.81820000000000004</c:v>
                </c:pt>
                <c:pt idx="11">
                  <c:v>0.81820000000000004</c:v>
                </c:pt>
              </c:numCache>
            </c:numRef>
          </c:yVal>
          <c:smooth val="1"/>
          <c:extLst>
            <c:ext xmlns:c16="http://schemas.microsoft.com/office/drawing/2014/chart" uri="{C3380CC4-5D6E-409C-BE32-E72D297353CC}">
              <c16:uniqueId val="{00000000-C0D7-4C6B-B1B8-FD0E599E3D55}"/>
            </c:ext>
          </c:extLst>
        </c:ser>
        <c:ser>
          <c:idx val="1"/>
          <c:order val="1"/>
          <c:tx>
            <c:v>PSK</c:v>
          </c:tx>
          <c:spPr>
            <a:ln w="19050" cap="rnd">
              <a:solidFill>
                <a:schemeClr val="accent2"/>
              </a:solidFill>
              <a:round/>
            </a:ln>
            <a:effectLst/>
          </c:spPr>
          <c:marker>
            <c:symbol val="none"/>
          </c:marker>
          <c:xVal>
            <c:numRef>
              <c:f>PSK!$B$2:$B$13</c:f>
              <c:numCache>
                <c:formatCode>General</c:formatCode>
                <c:ptCount val="12"/>
                <c:pt idx="0">
                  <c:v>10</c:v>
                </c:pt>
                <c:pt idx="1">
                  <c:v>0</c:v>
                </c:pt>
                <c:pt idx="2">
                  <c:v>-10</c:v>
                </c:pt>
                <c:pt idx="3">
                  <c:v>-20</c:v>
                </c:pt>
                <c:pt idx="4">
                  <c:v>-30</c:v>
                </c:pt>
                <c:pt idx="5">
                  <c:v>-40</c:v>
                </c:pt>
                <c:pt idx="6">
                  <c:v>-50</c:v>
                </c:pt>
                <c:pt idx="7">
                  <c:v>-60</c:v>
                </c:pt>
                <c:pt idx="8">
                  <c:v>-70</c:v>
                </c:pt>
                <c:pt idx="9">
                  <c:v>-80</c:v>
                </c:pt>
                <c:pt idx="10">
                  <c:v>-90</c:v>
                </c:pt>
                <c:pt idx="11">
                  <c:v>-100</c:v>
                </c:pt>
              </c:numCache>
            </c:numRef>
          </c:xVal>
          <c:yVal>
            <c:numRef>
              <c:f>PSK!$A$2:$A$13</c:f>
              <c:numCache>
                <c:formatCode>General</c:formatCode>
                <c:ptCount val="12"/>
                <c:pt idx="0">
                  <c:v>0</c:v>
                </c:pt>
                <c:pt idx="1">
                  <c:v>0</c:v>
                </c:pt>
                <c:pt idx="2">
                  <c:v>0.54549999999999998</c:v>
                </c:pt>
                <c:pt idx="3">
                  <c:v>0.45450000000000002</c:v>
                </c:pt>
                <c:pt idx="4">
                  <c:v>0.81820000000000004</c:v>
                </c:pt>
                <c:pt idx="5">
                  <c:v>0.54549999999999998</c:v>
                </c:pt>
                <c:pt idx="6">
                  <c:v>0.81820000000000004</c:v>
                </c:pt>
                <c:pt idx="7">
                  <c:v>0.72729999999999995</c:v>
                </c:pt>
                <c:pt idx="8">
                  <c:v>0.63639999999999997</c:v>
                </c:pt>
                <c:pt idx="9">
                  <c:v>0.63639999999999997</c:v>
                </c:pt>
                <c:pt idx="10">
                  <c:v>0.45450000000000002</c:v>
                </c:pt>
                <c:pt idx="11">
                  <c:v>0.63639999999999997</c:v>
                </c:pt>
              </c:numCache>
            </c:numRef>
          </c:yVal>
          <c:smooth val="1"/>
          <c:extLst>
            <c:ext xmlns:c16="http://schemas.microsoft.com/office/drawing/2014/chart" uri="{C3380CC4-5D6E-409C-BE32-E72D297353CC}">
              <c16:uniqueId val="{00000001-C0D7-4C6B-B1B8-FD0E599E3D55}"/>
            </c:ext>
          </c:extLst>
        </c:ser>
        <c:ser>
          <c:idx val="2"/>
          <c:order val="2"/>
          <c:tx>
            <c:v>QPSK</c:v>
          </c:tx>
          <c:spPr>
            <a:ln w="19050" cap="rnd">
              <a:solidFill>
                <a:schemeClr val="accent3"/>
              </a:solidFill>
              <a:round/>
            </a:ln>
            <a:effectLst/>
          </c:spPr>
          <c:marker>
            <c:symbol val="none"/>
          </c:marker>
          <c:xVal>
            <c:numRef>
              <c:f>QPSK!$B$2:$B$11</c:f>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f>QPSK!$A$2:$A$11</c:f>
              <c:numCache>
                <c:formatCode>General</c:formatCode>
                <c:ptCount val="10"/>
                <c:pt idx="0">
                  <c:v>0.18179999999999999</c:v>
                </c:pt>
                <c:pt idx="1">
                  <c:v>0.63639999999999997</c:v>
                </c:pt>
                <c:pt idx="2">
                  <c:v>0.54549999999999998</c:v>
                </c:pt>
                <c:pt idx="3">
                  <c:v>0.60609999999999997</c:v>
                </c:pt>
                <c:pt idx="4">
                  <c:v>0.60609999999999997</c:v>
                </c:pt>
                <c:pt idx="5">
                  <c:v>0.60609999999999997</c:v>
                </c:pt>
                <c:pt idx="6">
                  <c:v>0.66669999999999996</c:v>
                </c:pt>
                <c:pt idx="7">
                  <c:v>0.63639999999999997</c:v>
                </c:pt>
                <c:pt idx="8">
                  <c:v>0.60609999999999997</c:v>
                </c:pt>
                <c:pt idx="9">
                  <c:v>0.60609999999999997</c:v>
                </c:pt>
              </c:numCache>
            </c:numRef>
          </c:yVal>
          <c:smooth val="1"/>
          <c:extLst>
            <c:ext xmlns:c16="http://schemas.microsoft.com/office/drawing/2014/chart" uri="{C3380CC4-5D6E-409C-BE32-E72D297353CC}">
              <c16:uniqueId val="{00000002-C0D7-4C6B-B1B8-FD0E599E3D55}"/>
            </c:ext>
          </c:extLst>
        </c:ser>
        <c:ser>
          <c:idx val="3"/>
          <c:order val="3"/>
          <c:tx>
            <c:v>QAM</c:v>
          </c:tx>
          <c:spPr>
            <a:ln w="19050" cap="rnd">
              <a:solidFill>
                <a:schemeClr val="accent4"/>
              </a:solidFill>
              <a:round/>
            </a:ln>
            <a:effectLst/>
          </c:spPr>
          <c:marker>
            <c:symbol val="none"/>
          </c:marker>
          <c:xVal>
            <c:numRef>
              <c:f>QAM!$B$2:$B$14</c:f>
              <c:numCache>
                <c:formatCode>General</c:formatCode>
                <c:ptCount val="13"/>
                <c:pt idx="0">
                  <c:v>-150</c:v>
                </c:pt>
                <c:pt idx="1">
                  <c:v>-100</c:v>
                </c:pt>
                <c:pt idx="2">
                  <c:v>-90</c:v>
                </c:pt>
                <c:pt idx="3">
                  <c:v>-80</c:v>
                </c:pt>
                <c:pt idx="4">
                  <c:v>-70</c:v>
                </c:pt>
                <c:pt idx="5">
                  <c:v>-60</c:v>
                </c:pt>
                <c:pt idx="6">
                  <c:v>-50</c:v>
                </c:pt>
                <c:pt idx="7">
                  <c:v>-40</c:v>
                </c:pt>
                <c:pt idx="8">
                  <c:v>-30</c:v>
                </c:pt>
                <c:pt idx="9">
                  <c:v>-20</c:v>
                </c:pt>
                <c:pt idx="10">
                  <c:v>-10</c:v>
                </c:pt>
                <c:pt idx="11">
                  <c:v>0</c:v>
                </c:pt>
                <c:pt idx="12">
                  <c:v>20</c:v>
                </c:pt>
              </c:numCache>
            </c:numRef>
          </c:xVal>
          <c:yVal>
            <c:numRef>
              <c:f>QAM!$A$2:$A$14</c:f>
              <c:numCache>
                <c:formatCode>General</c:formatCode>
                <c:ptCount val="13"/>
                <c:pt idx="0">
                  <c:v>0.84850000000000003</c:v>
                </c:pt>
                <c:pt idx="1">
                  <c:v>0.87880000000000003</c:v>
                </c:pt>
                <c:pt idx="2">
                  <c:v>0.87880000000000003</c:v>
                </c:pt>
                <c:pt idx="3">
                  <c:v>0.84850000000000003</c:v>
                </c:pt>
                <c:pt idx="4">
                  <c:v>0.87880000000000003</c:v>
                </c:pt>
                <c:pt idx="5">
                  <c:v>0.87880000000000003</c:v>
                </c:pt>
                <c:pt idx="6">
                  <c:v>0.84850000000000003</c:v>
                </c:pt>
                <c:pt idx="7">
                  <c:v>0.84850000000000003</c:v>
                </c:pt>
                <c:pt idx="8">
                  <c:v>0.84850000000000003</c:v>
                </c:pt>
                <c:pt idx="9">
                  <c:v>0.78790000000000004</c:v>
                </c:pt>
                <c:pt idx="10">
                  <c:v>0.78790000000000004</c:v>
                </c:pt>
                <c:pt idx="11">
                  <c:v>0.57579999999999998</c:v>
                </c:pt>
                <c:pt idx="12">
                  <c:v>0</c:v>
                </c:pt>
              </c:numCache>
            </c:numRef>
          </c:yVal>
          <c:smooth val="1"/>
          <c:extLst>
            <c:ext xmlns:c16="http://schemas.microsoft.com/office/drawing/2014/chart" uri="{C3380CC4-5D6E-409C-BE32-E72D297353CC}">
              <c16:uniqueId val="{00000003-C0D7-4C6B-B1B8-FD0E599E3D55}"/>
            </c:ext>
          </c:extLst>
        </c:ser>
        <c:dLbls>
          <c:showLegendKey val="0"/>
          <c:showVal val="0"/>
          <c:showCatName val="0"/>
          <c:showSerName val="0"/>
          <c:showPercent val="0"/>
          <c:showBubbleSize val="0"/>
        </c:dLbls>
        <c:axId val="403457960"/>
        <c:axId val="403456976"/>
      </c:scatterChart>
      <c:valAx>
        <c:axId val="4034579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a:t>
                </a:r>
                <a:r>
                  <a:rPr lang="en-GB" baseline="0"/>
                  <a:t> (dB)</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3456976"/>
        <c:crosses val="autoZero"/>
        <c:crossBetween val="midCat"/>
      </c:valAx>
      <c:valAx>
        <c:axId val="4034569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 Error Rate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3457960"/>
        <c:crosses val="autoZero"/>
        <c:crossBetween val="midCat"/>
      </c:valAx>
      <c:spPr>
        <a:noFill/>
        <a:ln w="25400">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DBAF48F75EA4BF2A49081F427720088"/>
        <w:category>
          <w:name w:val="General"/>
          <w:gallery w:val="placeholder"/>
        </w:category>
        <w:types>
          <w:type w:val="bbPlcHdr"/>
        </w:types>
        <w:behaviors>
          <w:behavior w:val="content"/>
        </w:behaviors>
        <w:guid w:val="{EBB4C973-6400-46EC-B0B0-448C79AF47BE}"/>
      </w:docPartPr>
      <w:docPartBody>
        <w:p w:rsidR="008B5E76" w:rsidRDefault="00E54910" w:rsidP="00E54910">
          <w:pPr>
            <w:pStyle w:val="4DBAF48F75EA4BF2A49081F427720088"/>
          </w:pPr>
          <w:r>
            <w:rPr>
              <w:color w:val="2F5496" w:themeColor="accent1" w:themeShade="BF"/>
              <w:sz w:val="24"/>
              <w:szCs w:val="24"/>
            </w:rPr>
            <w:t>[Company name]</w:t>
          </w:r>
        </w:p>
      </w:docPartBody>
    </w:docPart>
    <w:docPart>
      <w:docPartPr>
        <w:name w:val="F99C95F1341E43A88C5FCEAE3F97DFB0"/>
        <w:category>
          <w:name w:val="General"/>
          <w:gallery w:val="placeholder"/>
        </w:category>
        <w:types>
          <w:type w:val="bbPlcHdr"/>
        </w:types>
        <w:behaviors>
          <w:behavior w:val="content"/>
        </w:behaviors>
        <w:guid w:val="{2EE8766C-57E6-4D97-A3A7-99C480FD282A}"/>
      </w:docPartPr>
      <w:docPartBody>
        <w:p w:rsidR="008B5E76" w:rsidRDefault="00E54910" w:rsidP="00E54910">
          <w:pPr>
            <w:pStyle w:val="F99C95F1341E43A88C5FCEAE3F97DFB0"/>
          </w:pPr>
          <w:r>
            <w:rPr>
              <w:rFonts w:asciiTheme="majorHAnsi" w:eastAsiaTheme="majorEastAsia" w:hAnsiTheme="majorHAnsi" w:cstheme="majorBidi"/>
              <w:color w:val="4472C4" w:themeColor="accent1"/>
              <w:sz w:val="88"/>
              <w:szCs w:val="88"/>
            </w:rPr>
            <w:t>[Document title]</w:t>
          </w:r>
        </w:p>
      </w:docPartBody>
    </w:docPart>
    <w:docPart>
      <w:docPartPr>
        <w:name w:val="A4E2B12AC827430B9F412B32DCF71D1C"/>
        <w:category>
          <w:name w:val="General"/>
          <w:gallery w:val="placeholder"/>
        </w:category>
        <w:types>
          <w:type w:val="bbPlcHdr"/>
        </w:types>
        <w:behaviors>
          <w:behavior w:val="content"/>
        </w:behaviors>
        <w:guid w:val="{FB8B8245-809D-4D0D-B413-E9D744284169}"/>
      </w:docPartPr>
      <w:docPartBody>
        <w:p w:rsidR="008B5E76" w:rsidRDefault="00E54910" w:rsidP="00E54910">
          <w:pPr>
            <w:pStyle w:val="A4E2B12AC827430B9F412B32DCF71D1C"/>
          </w:pPr>
          <w:r>
            <w:rPr>
              <w:color w:val="2F5496" w:themeColor="accent1" w:themeShade="BF"/>
              <w:sz w:val="24"/>
              <w:szCs w:val="24"/>
            </w:rPr>
            <w:t>[Document subtitle]</w:t>
          </w:r>
        </w:p>
      </w:docPartBody>
    </w:docPart>
    <w:docPart>
      <w:docPartPr>
        <w:name w:val="1E58DCFE09CD496B89FB1D9BA1D66874"/>
        <w:category>
          <w:name w:val="General"/>
          <w:gallery w:val="placeholder"/>
        </w:category>
        <w:types>
          <w:type w:val="bbPlcHdr"/>
        </w:types>
        <w:behaviors>
          <w:behavior w:val="content"/>
        </w:behaviors>
        <w:guid w:val="{41479435-AAF8-441C-AAB5-4380B9A40EA7}"/>
      </w:docPartPr>
      <w:docPartBody>
        <w:p w:rsidR="008B5E76" w:rsidRDefault="00E54910" w:rsidP="00E54910">
          <w:pPr>
            <w:pStyle w:val="1E58DCFE09CD496B89FB1D9BA1D66874"/>
          </w:pPr>
          <w:r>
            <w:rPr>
              <w:color w:val="4472C4" w:themeColor="accent1"/>
              <w:sz w:val="28"/>
              <w:szCs w:val="28"/>
            </w:rPr>
            <w:t>[Author name]</w:t>
          </w:r>
        </w:p>
      </w:docPartBody>
    </w:docPart>
    <w:docPart>
      <w:docPartPr>
        <w:name w:val="B4321B1401DB457D95AA657639338DD6"/>
        <w:category>
          <w:name w:val="General"/>
          <w:gallery w:val="placeholder"/>
        </w:category>
        <w:types>
          <w:type w:val="bbPlcHdr"/>
        </w:types>
        <w:behaviors>
          <w:behavior w:val="content"/>
        </w:behaviors>
        <w:guid w:val="{EDBA28F7-6466-4980-AD51-6C418C2EB81C}"/>
      </w:docPartPr>
      <w:docPartBody>
        <w:p w:rsidR="008B5E76" w:rsidRDefault="00E54910" w:rsidP="00E54910">
          <w:pPr>
            <w:pStyle w:val="B4321B1401DB457D95AA657639338DD6"/>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910"/>
    <w:rsid w:val="00654700"/>
    <w:rsid w:val="008B5E76"/>
    <w:rsid w:val="00E54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BAF48F75EA4BF2A49081F427720088">
    <w:name w:val="4DBAF48F75EA4BF2A49081F427720088"/>
    <w:rsid w:val="00E54910"/>
  </w:style>
  <w:style w:type="paragraph" w:customStyle="1" w:styleId="F99C95F1341E43A88C5FCEAE3F97DFB0">
    <w:name w:val="F99C95F1341E43A88C5FCEAE3F97DFB0"/>
    <w:rsid w:val="00E54910"/>
  </w:style>
  <w:style w:type="paragraph" w:customStyle="1" w:styleId="A4E2B12AC827430B9F412B32DCF71D1C">
    <w:name w:val="A4E2B12AC827430B9F412B32DCF71D1C"/>
    <w:rsid w:val="00E54910"/>
  </w:style>
  <w:style w:type="paragraph" w:customStyle="1" w:styleId="1E58DCFE09CD496B89FB1D9BA1D66874">
    <w:name w:val="1E58DCFE09CD496B89FB1D9BA1D66874"/>
    <w:rsid w:val="00E54910"/>
  </w:style>
  <w:style w:type="paragraph" w:customStyle="1" w:styleId="B4321B1401DB457D95AA657639338DD6">
    <w:name w:val="B4321B1401DB457D95AA657639338DD6"/>
    <w:rsid w:val="00E5491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Smi99</b:Tag>
    <b:SourceType>Book</b:SourceType>
    <b:Guid>{7DE10449-BBD1-4672-A057-F9D8A757D2D4}</b:Guid>
    <b:Author>
      <b:Author>
        <b:NameList>
          <b:Person>
            <b:Last>Smith</b:Last>
            <b:First>Steven</b:First>
            <b:Middle>W</b:Middle>
          </b:Person>
        </b:NameList>
      </b:Author>
    </b:Author>
    <b:Title>The Scientist and Engineer's Guide to Digital Signal processing</b:Title>
    <b:Year>1999</b:Year>
    <b:City>California</b:City>
    <b:Publisher>California Technical Publishing</b:Publisher>
    <b:RefOrder>1</b:RefOrder>
  </b:Source>
  <b:Source>
    <b:Tag>Gil17</b:Tag>
    <b:SourceType>ElectronicSource</b:SourceType>
    <b:Guid>{811E39EE-4B8E-46BF-ACE6-CA1B0CAAFC35}</b:Guid>
    <b:Title>Communications Systems Overview (Notes 02)</b:Title>
    <b:Year>2017</b:Year>
    <b:City>Stanford</b:City>
    <b:Publisher>Stanford</b:Publisher>
    <b:Author>
      <b:Author>
        <b:NameList>
          <b:Person>
            <b:Last>Gill</b:Last>
            <b:First>John</b:First>
          </b:Person>
        </b:NameList>
      </b:Author>
    </b:Author>
    <b:StateProvince>California</b:StateProvince>
    <b:YearAccessed>2020</b:YearAccessed>
    <b:MonthAccessed>11</b:MonthAccessed>
    <b:DayAccessed>30</b:DayAccessed>
    <b:URL>https://web.stanford.edu/class/ee179/lectures/notes02.pdf</b:URL>
    <b:RefOrder>2</b:RefOrder>
  </b:Source>
  <b:Source>
    <b:Tag>Und12</b:Tag>
    <b:SourceType>InternetSite</b:SourceType>
    <b:Guid>{B61C226E-169B-4C78-AB8B-69E2926AC0B1}</b:Guid>
    <b:Title>Understanding Modern Digital Modulation</b:Title>
    <b:Year>2012</b:Year>
    <b:ProductionCompany>Electronic Design</b:ProductionCompany>
    <b:Month>January</b:Month>
    <b:Day>23</b:Day>
    <b:YearAccessed>2020</b:YearAccessed>
    <b:MonthAccessed>December</b:MonthAccessed>
    <b:DayAccessed>12</b:DayAccessed>
    <b:URL>https://www.electronicdesign.com/technologies/communications/article/21798737/understanding-modern-digital-modulation-techniques</b:URL>
    <b:RefOrder>6</b:RefOrder>
  </b:Source>
  <b:Source>
    <b:Tag>Mat20</b:Tag>
    <b:SourceType>InternetSite</b:SourceType>
    <b:Guid>{A6E6B414-29B1-4204-8EBF-067D72A68775}</b:Guid>
    <b:Author>
      <b:Author>
        <b:Corporate>Mathworks</b:Corporate>
      </b:Author>
    </b:Author>
    <b:Title>MtahWorks</b:Title>
    <b:ProductionCompany>MathWorks</b:ProductionCompany>
    <b:Year>2020</b:Year>
    <b:YearAccessed>2020</b:YearAccessed>
    <b:MonthAccessed>December</b:MonthAccessed>
    <b:DayAccessed>12</b:DayAccessed>
    <b:URL>https://uk.mathworks.com/</b:URL>
    <b:RefOrder>3</b:RefOrder>
  </b:Source>
  <b:Source>
    <b:Tag>Mos202</b:Tag>
    <b:SourceType>Misc</b:SourceType>
    <b:Guid>{69AD37E6-2CB3-4FC0-AEAA-49D40FD956B1}</b:Guid>
    <b:Title>Digital Modulation</b:Title>
    <b:Year>2020</b:Year>
    <b:City>Swansea</b:City>
    <b:Publisher>UWTSD</b:Publisher>
    <b:Author>
      <b:Author>
        <b:NameList>
          <b:Person>
            <b:Last>Mosey</b:Last>
            <b:First>Steve</b:First>
          </b:Person>
        </b:NameList>
      </b:Author>
    </b:Author>
    <b:RefOrder>4</b:RefOrder>
  </b:Source>
  <b:Source>
    <b:Tag>All20</b:Tag>
    <b:SourceType>InternetSite</b:SourceType>
    <b:Guid>{E97146F1-6A8C-49E8-B2BE-1C12D2B1F50E}</b:Guid>
    <b:Title>Digital Phase Modulation: BPSK, QPSK, DQPSK</b:Title>
    <b:Author>
      <b:Author>
        <b:Corporate>All About Circuits</b:Corporate>
      </b:Author>
    </b:Author>
    <b:ProductionCompany>All About Circuits</b:ProductionCompany>
    <b:YearAccessed>2020</b:YearAccessed>
    <b:MonthAccessed>December</b:MonthAccessed>
    <b:DayAccessed>13</b:DayAccessed>
    <b:URL>https://www.allaboutcircuits.com/textbook/radio-frequency-analysis-design/radio-frequency-modulation/digital-phase-modulation-bpsk-qpsk-dqpsk/</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4BB5D2-5F1A-4B28-88DC-86853954B3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1801</TotalTime>
  <Pages>14</Pages>
  <Words>2476</Words>
  <Characters>14119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Simulation of Digital Modulation Techniques</vt:lpstr>
    </vt:vector>
  </TitlesOfParts>
  <Company>UWTSD</Company>
  <LinksUpToDate>false</LinksUpToDate>
  <CharactersWithSpaces>16562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Simulation of Digital Modulation Techniques</dc:title>
  <dc:subject>ACDA 5008</dc:subject>
  <dc:creator>Jenny Mungham</dc:creator>
  <cp:keywords/>
  <dc:description/>
  <cp:lastModifiedBy>Jenny Mungham</cp:lastModifiedBy>
  <cp:revision>24</cp:revision>
  <dcterms:created xsi:type="dcterms:W3CDTF">2020-12-12T13:58:00Z</dcterms:created>
  <dcterms:modified xsi:type="dcterms:W3CDTF">2020-12-18T00:57:00Z</dcterms:modified>
</cp:coreProperties>
</file>