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0B22A" w14:textId="77777777" w:rsidR="00F424CA" w:rsidRPr="00F424CA" w:rsidRDefault="00F424CA" w:rsidP="00F424CA">
      <w:pPr>
        <w:pStyle w:val="Heading1"/>
        <w:rPr>
          <w:sz w:val="22"/>
          <w:szCs w:val="22"/>
        </w:rPr>
      </w:pPr>
      <w:r w:rsidRPr="00F424CA">
        <w:rPr>
          <w:sz w:val="22"/>
          <w:szCs w:val="22"/>
        </w:rPr>
        <w:t>Assessment 2: Report on a Health Issue (Lung Cancer)</w:t>
      </w:r>
    </w:p>
    <w:p w14:paraId="2BEFB58C" w14:textId="77777777" w:rsidR="00F424CA" w:rsidRPr="00F424CA" w:rsidRDefault="00F424CA" w:rsidP="00F424CA">
      <w:pPr>
        <w:pStyle w:val="Heading1"/>
        <w:rPr>
          <w:sz w:val="22"/>
          <w:szCs w:val="22"/>
        </w:rPr>
      </w:pPr>
      <w:r w:rsidRPr="00F424CA">
        <w:rPr>
          <w:sz w:val="22"/>
          <w:szCs w:val="22"/>
        </w:rPr>
        <w:t>Certificate of Higher Education Skills for the Workplace (Health and Social Care)</w:t>
      </w:r>
    </w:p>
    <w:p w14:paraId="26148FDB" w14:textId="77777777" w:rsidR="00F424CA" w:rsidRPr="00F424CA" w:rsidRDefault="00F424CA" w:rsidP="00F424CA">
      <w:pPr>
        <w:pStyle w:val="Heading1"/>
        <w:rPr>
          <w:sz w:val="22"/>
          <w:szCs w:val="22"/>
        </w:rPr>
      </w:pPr>
      <w:r w:rsidRPr="00F424CA">
        <w:rPr>
          <w:sz w:val="22"/>
          <w:szCs w:val="22"/>
        </w:rPr>
        <w:t>Module Title: Introduction to Public Health</w:t>
      </w:r>
    </w:p>
    <w:p w14:paraId="7DDF8FC8" w14:textId="77777777" w:rsidR="00F424CA" w:rsidRPr="00F424CA" w:rsidRDefault="00F424CA" w:rsidP="00F424CA">
      <w:pPr>
        <w:pStyle w:val="Heading1"/>
        <w:rPr>
          <w:sz w:val="22"/>
          <w:szCs w:val="22"/>
        </w:rPr>
      </w:pPr>
      <w:r w:rsidRPr="00F424CA">
        <w:rPr>
          <w:sz w:val="22"/>
          <w:szCs w:val="22"/>
        </w:rPr>
        <w:t>Module Code: LCHS 4008</w:t>
      </w:r>
    </w:p>
    <w:p w14:paraId="049BF9F3" w14:textId="6639A4E2" w:rsidR="00F424CA" w:rsidRPr="00F424CA" w:rsidRDefault="00F424CA" w:rsidP="00F424CA">
      <w:pPr>
        <w:pStyle w:val="Heading1"/>
        <w:rPr>
          <w:sz w:val="22"/>
          <w:szCs w:val="22"/>
        </w:rPr>
      </w:pPr>
      <w:r w:rsidRPr="00F424CA">
        <w:rPr>
          <w:sz w:val="22"/>
          <w:szCs w:val="22"/>
        </w:rPr>
        <w:t xml:space="preserve">Name: </w:t>
      </w:r>
      <w:r w:rsidR="00067FAB">
        <w:rPr>
          <w:sz w:val="22"/>
          <w:szCs w:val="22"/>
        </w:rPr>
        <w:t>Bushara Jubeen</w:t>
      </w:r>
    </w:p>
    <w:p w14:paraId="6ED0905A" w14:textId="6C783650" w:rsidR="00F424CA" w:rsidRPr="00F424CA" w:rsidRDefault="00F424CA" w:rsidP="00F424CA">
      <w:pPr>
        <w:pStyle w:val="Heading1"/>
        <w:rPr>
          <w:sz w:val="22"/>
          <w:szCs w:val="22"/>
        </w:rPr>
      </w:pPr>
      <w:r w:rsidRPr="00F424CA">
        <w:rPr>
          <w:sz w:val="22"/>
          <w:szCs w:val="22"/>
        </w:rPr>
        <w:t xml:space="preserve">Student number: </w:t>
      </w:r>
      <w:r w:rsidR="007D66BD">
        <w:rPr>
          <w:sz w:val="22"/>
          <w:szCs w:val="22"/>
        </w:rPr>
        <w:t>2512315</w:t>
      </w:r>
    </w:p>
    <w:p w14:paraId="63DCB961" w14:textId="751FCADB" w:rsidR="00DD31B0" w:rsidRDefault="00F424CA" w:rsidP="00F424CA">
      <w:pPr>
        <w:pStyle w:val="Heading1"/>
        <w:rPr>
          <w:sz w:val="22"/>
          <w:szCs w:val="22"/>
        </w:rPr>
      </w:pPr>
      <w:r w:rsidRPr="00F424CA">
        <w:rPr>
          <w:sz w:val="22"/>
          <w:szCs w:val="22"/>
        </w:rPr>
        <w:t xml:space="preserve">Tutor Name: </w:t>
      </w:r>
      <w:r w:rsidR="00067FAB">
        <w:rPr>
          <w:sz w:val="22"/>
          <w:szCs w:val="22"/>
        </w:rPr>
        <w:t>Farah Islam</w:t>
      </w:r>
    </w:p>
    <w:p w14:paraId="658DD5C6" w14:textId="77777777" w:rsidR="005F1DD0" w:rsidRDefault="005F1DD0" w:rsidP="005F1DD0"/>
    <w:p w14:paraId="2AEBB7B8" w14:textId="77777777" w:rsidR="005F1DD0" w:rsidRDefault="005F1DD0" w:rsidP="005F1DD0"/>
    <w:p w14:paraId="364EECD3" w14:textId="2C1BA2A2" w:rsidR="005F1DD0" w:rsidRDefault="005F1DD0" w:rsidP="005F1DD0">
      <w:r>
        <w:t xml:space="preserve">Table of contents </w:t>
      </w:r>
    </w:p>
    <w:p w14:paraId="5DE46A2C" w14:textId="55ABA637" w:rsidR="005F1DD0" w:rsidRDefault="005F1DD0" w:rsidP="005F1DD0">
      <w:r>
        <w:t>Introduction 2</w:t>
      </w:r>
    </w:p>
    <w:p w14:paraId="001B84F9" w14:textId="6EC29DCE" w:rsidR="005F1DD0" w:rsidRDefault="005F1DD0" w:rsidP="005F1DD0">
      <w:r>
        <w:t>Definition, signs, Symptoms and incidence of Lung cancer 2</w:t>
      </w:r>
    </w:p>
    <w:p w14:paraId="43DD243E" w14:textId="4CFFC5B6" w:rsidR="005F1DD0" w:rsidRDefault="005F1DD0" w:rsidP="005F1DD0">
      <w:r>
        <w:t>Approaches to measuring and monitoring Lung cancer  3</w:t>
      </w:r>
    </w:p>
    <w:p w14:paraId="1EF6F0B1" w14:textId="79A24C95" w:rsidR="005F1DD0" w:rsidRDefault="005F1DD0" w:rsidP="005F1DD0">
      <w:r>
        <w:t>Control and Prevention of lung cancer 3</w:t>
      </w:r>
    </w:p>
    <w:p w14:paraId="3BEB15D0" w14:textId="6FAB7ABD" w:rsidR="005F1DD0" w:rsidRDefault="005F1DD0" w:rsidP="005F1DD0">
      <w:r>
        <w:t xml:space="preserve">Consequences of Lung Cancer on individuals and communities </w:t>
      </w:r>
      <w:r w:rsidR="00773961">
        <w:t xml:space="preserve">   4</w:t>
      </w:r>
    </w:p>
    <w:p w14:paraId="314F424E" w14:textId="48AF6D06" w:rsidR="00773961" w:rsidRDefault="00773961" w:rsidP="005F1DD0">
      <w:r>
        <w:t>Health and Social Care Support Services for Lung Cancer     5</w:t>
      </w:r>
    </w:p>
    <w:p w14:paraId="5FCDBCFD" w14:textId="7D475D4B" w:rsidR="00773961" w:rsidRDefault="00773961" w:rsidP="005F1DD0">
      <w:r>
        <w:t>Conclusion   5</w:t>
      </w:r>
    </w:p>
    <w:p w14:paraId="784CE252" w14:textId="2CBAB9E9" w:rsidR="00773961" w:rsidRDefault="00773961" w:rsidP="005F1DD0">
      <w:r>
        <w:t>References  7</w:t>
      </w:r>
    </w:p>
    <w:p w14:paraId="10A378E6" w14:textId="55223F47" w:rsidR="00773961" w:rsidRDefault="00773961" w:rsidP="005F1DD0">
      <w:pPr>
        <w:rPr>
          <w:b/>
          <w:bCs/>
        </w:rPr>
      </w:pPr>
      <w:r w:rsidRPr="00773961">
        <w:rPr>
          <w:b/>
          <w:bCs/>
        </w:rPr>
        <w:t>Introduction</w:t>
      </w:r>
    </w:p>
    <w:p w14:paraId="0F320915" w14:textId="5F7F4681" w:rsidR="00773961" w:rsidRPr="00773961" w:rsidRDefault="00773961" w:rsidP="005F1DD0">
      <w:pPr>
        <w:rPr>
          <w:b/>
          <w:bCs/>
        </w:rPr>
      </w:pPr>
      <w:r>
        <w:rPr>
          <w:b/>
          <w:bCs/>
        </w:rPr>
        <w:t xml:space="preserve">A major global public health problem is lung cancer, which is leading cause of cancer-related death all over the world. It is estimated that 2.48 million new lung cancer cases were diagnosed in the world in 2022, and about 1.8 million died due to the disease, which is about 1 in 5 deaths across the world (Bray et al. 2024). Lung cancer is among the most </w:t>
      </w:r>
      <w:r w:rsidR="00D20201">
        <w:rPr>
          <w:b/>
          <w:bCs/>
        </w:rPr>
        <w:t>severe</w:t>
      </w:r>
      <w:r>
        <w:rPr>
          <w:b/>
          <w:bCs/>
        </w:rPr>
        <w:t xml:space="preserve"> type</w:t>
      </w:r>
      <w:r w:rsidR="00D20201">
        <w:rPr>
          <w:b/>
          <w:bCs/>
        </w:rPr>
        <w:t xml:space="preserve">s of cancers in the United Kingdom, and it ranks among the most prevalent newer types of cancer, with </w:t>
      </w:r>
      <w:proofErr w:type="spellStart"/>
      <w:r w:rsidR="00D20201">
        <w:rPr>
          <w:b/>
          <w:bCs/>
        </w:rPr>
        <w:t>and</w:t>
      </w:r>
      <w:proofErr w:type="spellEnd"/>
      <w:r w:rsidR="00D20201">
        <w:rPr>
          <w:b/>
          <w:bCs/>
        </w:rPr>
        <w:t xml:space="preserve"> estimated 13 per cent of total number of new cancers and 33,100 deaths per year ( World Health Cancer Research fund, 2024). The most significant risk factor is tobacco smoking, which causes most cases of lung cancer and other environmental causes that cause the disease include air pollution. Although there have been advances in the diagnosis and treatment, the survival rates is still relatively low because of late diagnosis and high levels of</w:t>
      </w:r>
      <w:r w:rsidR="00516638">
        <w:rPr>
          <w:b/>
          <w:bCs/>
        </w:rPr>
        <w:t xml:space="preserve"> staging at an early diagnosis. This report will involve the measurement, monitoring, prevention and management of lung cancer in communities.</w:t>
      </w:r>
    </w:p>
    <w:p w14:paraId="5D698F43" w14:textId="4229766C" w:rsidR="005F1DD0" w:rsidRDefault="00516638" w:rsidP="005F1DD0">
      <w:pPr>
        <w:rPr>
          <w:b/>
          <w:bCs/>
        </w:rPr>
      </w:pPr>
      <w:r>
        <w:rPr>
          <w:b/>
          <w:bCs/>
        </w:rPr>
        <w:lastRenderedPageBreak/>
        <w:t>Definitions, signs, symptoms and incidence of Lung cancer</w:t>
      </w:r>
    </w:p>
    <w:p w14:paraId="03CA8779" w14:textId="77777777" w:rsidR="00516638" w:rsidRDefault="00516638" w:rsidP="005F1DD0">
      <w:pPr>
        <w:rPr>
          <w:b/>
          <w:bCs/>
        </w:rPr>
      </w:pPr>
      <w:r>
        <w:rPr>
          <w:b/>
          <w:bCs/>
        </w:rPr>
        <w:t>Lung cancer is a condition that arises due to the uncontrolled proliferation of abnormal cells in the tissues of the lungs that may cause tumours and disrupt the normal functioning of the lungs. According to WHO (2023) cancerous cells can be transmitted to other body parts through blood or lymphatic system. Lung cancer is of two primary types, namely none-small cell lung cancer (NSCLC), or 80-85 per cent of the cases, and small cell lung cancer (SCLC), or a less frequent type that spreads and develops faster (Hafiza Padinharayil et al.2022). The prognosis and the treatment depend on the type of lung cancer which has been diagnosed.</w:t>
      </w:r>
    </w:p>
    <w:p w14:paraId="1DEA1A69" w14:textId="77777777" w:rsidR="00F461FE" w:rsidRDefault="00F461FE" w:rsidP="005F1DD0">
      <w:pPr>
        <w:rPr>
          <w:b/>
          <w:bCs/>
        </w:rPr>
      </w:pPr>
      <w:r>
        <w:rPr>
          <w:b/>
          <w:bCs/>
        </w:rPr>
        <w:t>The typical signs and symptoms of lung cancer are persistent cough, shortness of breath, chest pains, coughing blood, unusual weight loss and persistent fatigue. Others can also have recurrent chest infections or hoarseness (NHS,2019). The symptoms tend to build up over time, initially, they are mild, which may result in delays consulting a doctor. Consequently, the later diagnosis of lung cancer more often leads to a more severe outcome because of the limited treatment poorer results at this point(Adams et al.2022</w:t>
      </w:r>
    </w:p>
    <w:p w14:paraId="59A6B7B7" w14:textId="2D1462F5" w:rsidR="00516638" w:rsidRDefault="00F461FE" w:rsidP="005F1DD0">
      <w:pPr>
        <w:rPr>
          <w:b/>
          <w:bCs/>
        </w:rPr>
      </w:pPr>
      <w:r>
        <w:rPr>
          <w:b/>
          <w:bCs/>
        </w:rPr>
        <w:t>Lung cancer is widely diagnosed cancer across the world and the most common cause of cancer-related death in the world, approximately 2.5million new cases and over 1.8 million deaths in 2022 (WHO,2024) . In the UK, lung cancer is known to result in tens of thousands of new cases annually, as well as in more deaths that breast cancer, prostate cancer</w:t>
      </w:r>
      <w:r w:rsidR="0012339D">
        <w:rPr>
          <w:b/>
          <w:bCs/>
        </w:rPr>
        <w:t xml:space="preserve"> and bowel cancer in total (Smith, 2024). Smoking history is closely associated with high incidence and mortality rates, and the rates  are higher in more disadvantaged groups (Office  for health improvement |&amp;  disparities, 2022). This demonstrates lung cancer as a major community health concern that needs to be addressed as a preventive and intervention challenge.</w:t>
      </w:r>
    </w:p>
    <w:p w14:paraId="7DA482B6" w14:textId="3B7BCC5E" w:rsidR="0012339D" w:rsidRDefault="0012339D" w:rsidP="005F1DD0">
      <w:pPr>
        <w:rPr>
          <w:b/>
          <w:bCs/>
        </w:rPr>
      </w:pPr>
      <w:r>
        <w:rPr>
          <w:b/>
          <w:bCs/>
        </w:rPr>
        <w:t xml:space="preserve">Approaches to measuring and Monitoring Lung cancer </w:t>
      </w:r>
    </w:p>
    <w:p w14:paraId="3F5EFBE7" w14:textId="1F9D2E57" w:rsidR="0012339D" w:rsidRDefault="0012339D" w:rsidP="005F1DD0">
      <w:pPr>
        <w:rPr>
          <w:b/>
          <w:bCs/>
        </w:rPr>
      </w:pPr>
      <w:r>
        <w:rPr>
          <w:b/>
          <w:bCs/>
        </w:rPr>
        <w:t xml:space="preserve">The Issue of lung cancer measurement and monitoring is vital in the context of the determinates of its effect in population health and the development of effective </w:t>
      </w:r>
      <w:r w:rsidR="00A07626">
        <w:rPr>
          <w:b/>
          <w:bCs/>
        </w:rPr>
        <w:t>population health interventions. Cancer registration is among the primary methods of approach. In the UK, national cancer registries, including the National Cancer Registration and Analysis Service (NCRAS) record all new cases of lung cancer, and these data collections include information on the diagnosis, the stage, treatment and outcomes (GOV.UK,2020). This information enables time monitoring trends of lung cancer. The incidence rates applied to quantify the number of newly developed lung cancer cases in a particular population over a certain time, which assists in determining tends and high-risk areas. Mor</w:t>
      </w:r>
      <w:r w:rsidR="000F0BF4">
        <w:rPr>
          <w:b/>
          <w:bCs/>
        </w:rPr>
        <w:t>tality rates are data that give the number of deaths due to lung cancer, and are especially significant because lung cancer is among the leading causes of cancer related deaths in the UK (Corby et al.2024). The effectiveness of early diagnosis and treatment strategies is also measured by survival rates, including one-year and five-year survival.</w:t>
      </w:r>
    </w:p>
    <w:p w14:paraId="4710E7FC" w14:textId="51FDFF03" w:rsidR="00125B79" w:rsidRDefault="00125B79" w:rsidP="005F1DD0">
      <w:pPr>
        <w:rPr>
          <w:b/>
          <w:bCs/>
        </w:rPr>
      </w:pPr>
      <w:r>
        <w:rPr>
          <w:b/>
          <w:bCs/>
        </w:rPr>
        <w:t xml:space="preserve">The role of screening and early detection </w:t>
      </w:r>
      <w:r w:rsidR="00B0317C">
        <w:rPr>
          <w:b/>
          <w:bCs/>
        </w:rPr>
        <w:t>programmes in the monitoring of lung cancer is that</w:t>
      </w:r>
      <w:r w:rsidR="00A60A1D">
        <w:rPr>
          <w:b/>
          <w:bCs/>
        </w:rPr>
        <w:t xml:space="preserve"> screening is a challenging pro</w:t>
      </w:r>
      <w:r w:rsidR="009340A5">
        <w:rPr>
          <w:b/>
          <w:bCs/>
        </w:rPr>
        <w:t xml:space="preserve">cess. Lung cancer also be apparent without any symptoms </w:t>
      </w:r>
      <w:r w:rsidR="00F50024">
        <w:rPr>
          <w:b/>
          <w:bCs/>
        </w:rPr>
        <w:t>during early years of it presence</w:t>
      </w:r>
      <w:r w:rsidR="009C275D">
        <w:rPr>
          <w:b/>
          <w:bCs/>
        </w:rPr>
        <w:t xml:space="preserve">, </w:t>
      </w:r>
      <w:r w:rsidR="00EC6C04">
        <w:rPr>
          <w:b/>
          <w:bCs/>
        </w:rPr>
        <w:t>and widespread</w:t>
      </w:r>
      <w:r w:rsidR="00673227">
        <w:rPr>
          <w:b/>
          <w:bCs/>
        </w:rPr>
        <w:t xml:space="preserve"> screening is expensive and potentially hazardous </w:t>
      </w:r>
      <w:r w:rsidR="0039614D">
        <w:rPr>
          <w:b/>
          <w:bCs/>
        </w:rPr>
        <w:t>to human lives (Li et al. 2022). Consequently</w:t>
      </w:r>
      <w:r w:rsidR="00FF3DC8">
        <w:rPr>
          <w:b/>
          <w:bCs/>
        </w:rPr>
        <w:t>,</w:t>
      </w:r>
      <w:r w:rsidR="001F6D19">
        <w:rPr>
          <w:b/>
          <w:bCs/>
        </w:rPr>
        <w:t xml:space="preserve"> the focus of screening is often directed towards individuals </w:t>
      </w:r>
      <w:r w:rsidR="00C77277">
        <w:rPr>
          <w:b/>
          <w:bCs/>
        </w:rPr>
        <w:t>at a high risk of developing the disease e.g. long-term</w:t>
      </w:r>
      <w:r w:rsidR="00C32531">
        <w:rPr>
          <w:b/>
          <w:bCs/>
        </w:rPr>
        <w:t xml:space="preserve"> smokers. Monitoring data is used to inform prevention </w:t>
      </w:r>
      <w:r w:rsidR="002A3A50">
        <w:rPr>
          <w:b/>
          <w:bCs/>
        </w:rPr>
        <w:t xml:space="preserve">strategies and health policy </w:t>
      </w:r>
      <w:r w:rsidR="001A7ED7">
        <w:rPr>
          <w:b/>
          <w:bCs/>
        </w:rPr>
        <w:t xml:space="preserve">by </w:t>
      </w:r>
      <w:r w:rsidR="001A7ED7">
        <w:rPr>
          <w:b/>
          <w:bCs/>
        </w:rPr>
        <w:lastRenderedPageBreak/>
        <w:t xml:space="preserve">public health organizations, such as NHS and the UK </w:t>
      </w:r>
      <w:r w:rsidR="00093BAD">
        <w:rPr>
          <w:b/>
          <w:bCs/>
        </w:rPr>
        <w:t xml:space="preserve">Health security agency (UKHSA) (Groves et </w:t>
      </w:r>
      <w:r w:rsidR="00C87145">
        <w:rPr>
          <w:b/>
          <w:bCs/>
        </w:rPr>
        <w:t>al. 2022). Surveillance of lung cancer</w:t>
      </w:r>
      <w:r w:rsidR="00054947">
        <w:rPr>
          <w:b/>
          <w:bCs/>
        </w:rPr>
        <w:t xml:space="preserve"> plays a critical role in planning health and social care services</w:t>
      </w:r>
      <w:r w:rsidR="008B3047">
        <w:rPr>
          <w:b/>
          <w:bCs/>
        </w:rPr>
        <w:t xml:space="preserve">, determining health </w:t>
      </w:r>
      <w:r w:rsidR="00ED7C54">
        <w:rPr>
          <w:b/>
          <w:bCs/>
        </w:rPr>
        <w:t>disparities</w:t>
      </w:r>
      <w:r w:rsidR="008B3047">
        <w:rPr>
          <w:b/>
          <w:bCs/>
        </w:rPr>
        <w:t xml:space="preserve"> </w:t>
      </w:r>
      <w:r w:rsidR="000A4052">
        <w:rPr>
          <w:b/>
          <w:bCs/>
        </w:rPr>
        <w:t>that are</w:t>
      </w:r>
      <w:r w:rsidR="0013066F">
        <w:rPr>
          <w:b/>
          <w:bCs/>
        </w:rPr>
        <w:t xml:space="preserve"> associated </w:t>
      </w:r>
      <w:r w:rsidR="001D1460">
        <w:rPr>
          <w:b/>
          <w:bCs/>
        </w:rPr>
        <w:t>with smoking and deprivation and the effectiveness of the interventions</w:t>
      </w:r>
      <w:r w:rsidR="009012B2">
        <w:rPr>
          <w:b/>
          <w:bCs/>
        </w:rPr>
        <w:t xml:space="preserve"> that can help in reducing the rates of incidence and mortality </w:t>
      </w:r>
      <w:r w:rsidR="00F07F4E">
        <w:rPr>
          <w:b/>
          <w:bCs/>
        </w:rPr>
        <w:t>of lung cancer.</w:t>
      </w:r>
    </w:p>
    <w:p w14:paraId="0C322118" w14:textId="242B92DE" w:rsidR="003A03EE" w:rsidRDefault="003A03EE" w:rsidP="005F1DD0">
      <w:pPr>
        <w:rPr>
          <w:b/>
          <w:bCs/>
        </w:rPr>
      </w:pPr>
      <w:r>
        <w:rPr>
          <w:b/>
          <w:bCs/>
        </w:rPr>
        <w:t xml:space="preserve">Control and prevention </w:t>
      </w:r>
      <w:r w:rsidR="00CA1C41">
        <w:rPr>
          <w:b/>
          <w:bCs/>
        </w:rPr>
        <w:t>of Lung Cancer</w:t>
      </w:r>
    </w:p>
    <w:p w14:paraId="506B6B11" w14:textId="3F320508" w:rsidR="00CA1C41" w:rsidRDefault="00CA1C41" w:rsidP="005F1DD0">
      <w:pPr>
        <w:rPr>
          <w:b/>
          <w:bCs/>
        </w:rPr>
      </w:pPr>
      <w:r>
        <w:rPr>
          <w:b/>
          <w:bCs/>
        </w:rPr>
        <w:t>The prevention and control of lung cancer is a mix of primary, secondary and terti</w:t>
      </w:r>
      <w:r w:rsidR="003C6D7F">
        <w:rPr>
          <w:b/>
          <w:bCs/>
        </w:rPr>
        <w:t xml:space="preserve">ary public health intervention strategies that are meant </w:t>
      </w:r>
      <w:r w:rsidR="00E427D1">
        <w:rPr>
          <w:b/>
          <w:bCs/>
        </w:rPr>
        <w:t>to help reduce the rates of incidence of lung cancer, enhance</w:t>
      </w:r>
      <w:r w:rsidR="000C6B1F">
        <w:rPr>
          <w:b/>
          <w:bCs/>
        </w:rPr>
        <w:t xml:space="preserve"> early diagnosis and mitigate the effects of the disease</w:t>
      </w:r>
      <w:r w:rsidR="00CF4D66">
        <w:rPr>
          <w:b/>
          <w:bCs/>
        </w:rPr>
        <w:t>. Primary prevention is aimed</w:t>
      </w:r>
      <w:r w:rsidR="00A63070">
        <w:rPr>
          <w:b/>
          <w:bCs/>
        </w:rPr>
        <w:t xml:space="preserve"> at </w:t>
      </w:r>
      <w:r w:rsidR="004C7E38">
        <w:rPr>
          <w:b/>
          <w:bCs/>
        </w:rPr>
        <w:t>minimizing</w:t>
      </w:r>
      <w:r w:rsidR="00A63070">
        <w:rPr>
          <w:b/>
          <w:bCs/>
        </w:rPr>
        <w:t xml:space="preserve"> </w:t>
      </w:r>
      <w:r w:rsidR="002B4336" w:rsidRPr="002B4336">
        <w:rPr>
          <w:b/>
          <w:bCs/>
        </w:rPr>
        <w:t>the risk exposure, especially to tobacco smoke, as that is the major cause of lung cancer. NHS</w:t>
      </w:r>
      <w:r w:rsidR="002B4336" w:rsidRPr="002B4336">
        <w:rPr>
          <w:rFonts w:ascii="Cambria Math" w:hAnsi="Cambria Math" w:cs="Cambria Math"/>
          <w:b/>
          <w:bCs/>
        </w:rPr>
        <w:t>‑</w:t>
      </w:r>
      <w:r w:rsidR="002B4336" w:rsidRPr="002B4336">
        <w:rPr>
          <w:b/>
          <w:bCs/>
        </w:rPr>
        <w:t>based smoking cessation programmes, such as behavioural support and nicotine replacement treatment, were shown to have no less than a substantial impact on smoking rates (Song et al. 2019). Moreover, tobacco control policies, which include higher taxation rates of tobacco products, bans on advertising and smoking in public, have also led to a decrease in the prevalence of smoking and incidence of lung cancer on a population</w:t>
      </w:r>
      <w:r w:rsidR="002B4336" w:rsidRPr="002B4336">
        <w:rPr>
          <w:rFonts w:ascii="Cambria Math" w:hAnsi="Cambria Math" w:cs="Cambria Math"/>
          <w:b/>
          <w:bCs/>
        </w:rPr>
        <w:t>‑</w:t>
      </w:r>
      <w:r w:rsidR="002B4336" w:rsidRPr="002B4336">
        <w:rPr>
          <w:b/>
          <w:bCs/>
        </w:rPr>
        <w:t>wide level, which is long</w:t>
      </w:r>
      <w:r w:rsidR="002B4336" w:rsidRPr="002B4336">
        <w:rPr>
          <w:rFonts w:ascii="Cambria Math" w:hAnsi="Cambria Math" w:cs="Cambria Math"/>
          <w:b/>
          <w:bCs/>
        </w:rPr>
        <w:t>‑</w:t>
      </w:r>
      <w:r w:rsidR="002B4336" w:rsidRPr="002B4336">
        <w:rPr>
          <w:b/>
          <w:bCs/>
        </w:rPr>
        <w:t>term (</w:t>
      </w:r>
      <w:proofErr w:type="spellStart"/>
      <w:r w:rsidR="002B4336" w:rsidRPr="002B4336">
        <w:rPr>
          <w:b/>
          <w:bCs/>
        </w:rPr>
        <w:t>Gredner</w:t>
      </w:r>
      <w:proofErr w:type="spellEnd"/>
      <w:r w:rsidR="002B4336" w:rsidRPr="002B4336">
        <w:rPr>
          <w:b/>
          <w:bCs/>
        </w:rPr>
        <w:t xml:space="preserve"> et al. 2021).</w:t>
      </w:r>
    </w:p>
    <w:p w14:paraId="2F86B034" w14:textId="027CB945" w:rsidR="00003E59" w:rsidRDefault="00003E59" w:rsidP="005F1DD0">
      <w:pPr>
        <w:rPr>
          <w:b/>
          <w:bCs/>
        </w:rPr>
      </w:pPr>
      <w:r w:rsidRPr="00003E59">
        <w:rPr>
          <w:b/>
          <w:bCs/>
        </w:rPr>
        <w:t>Secondary prevention aims to identify lung cancer at an early stage, where treatment will be more effective. Initiatives on early diagnosis, such as educating the population about the symptoms of lung cancer—such as persistent cough and breathlessness—would persuade people to seek medical consultation at an earlier stage (Adams et al. 2022). Low</w:t>
      </w:r>
      <w:r w:rsidRPr="00003E59">
        <w:rPr>
          <w:rFonts w:ascii="Cambria Math" w:hAnsi="Cambria Math" w:cs="Cambria Math"/>
          <w:b/>
          <w:bCs/>
        </w:rPr>
        <w:t>‑</w:t>
      </w:r>
      <w:r w:rsidRPr="00003E59">
        <w:rPr>
          <w:b/>
          <w:bCs/>
        </w:rPr>
        <w:t>dose CT scans are being used to roll out targeted screening programmes to high</w:t>
      </w:r>
      <w:r w:rsidRPr="00003E59">
        <w:rPr>
          <w:rFonts w:ascii="Cambria Math" w:hAnsi="Cambria Math" w:cs="Cambria Math"/>
          <w:b/>
          <w:bCs/>
        </w:rPr>
        <w:t>‑</w:t>
      </w:r>
      <w:r w:rsidRPr="00003E59">
        <w:rPr>
          <w:b/>
          <w:bCs/>
        </w:rPr>
        <w:t>risk populations, including long</w:t>
      </w:r>
      <w:r w:rsidRPr="00003E59">
        <w:rPr>
          <w:rFonts w:ascii="Cambria Math" w:hAnsi="Cambria Math" w:cs="Cambria Math"/>
          <w:b/>
          <w:bCs/>
        </w:rPr>
        <w:t>‑</w:t>
      </w:r>
      <w:r w:rsidRPr="00003E59">
        <w:rPr>
          <w:b/>
          <w:bCs/>
        </w:rPr>
        <w:t>term smokers, as they are more likely to develop lung cancer than other groups (Bray et al. 2024). The survival rate can be increased with early detection of cancer by screening for cancer before it spreads.</w:t>
      </w:r>
    </w:p>
    <w:p w14:paraId="63CAD1AB" w14:textId="6BBCF1A7" w:rsidR="000618D1" w:rsidRDefault="000618D1" w:rsidP="005F1DD0">
      <w:pPr>
        <w:rPr>
          <w:b/>
          <w:bCs/>
        </w:rPr>
      </w:pPr>
      <w:r w:rsidRPr="000618D1">
        <w:rPr>
          <w:b/>
          <w:bCs/>
        </w:rPr>
        <w:t>Tertiary prevention aims at decreasing the number of complications, enhancing the quality of life and prolonging the survival of people with lung cancer. Such medical interventions include surgery, chemotherapy, radiotherapy, and palliative care to control symptoms and psychological support (Smith, 2024). These preventive measures combined are critical in the prevention of lung cancer occurrence and death, as well as benefiting victims of the condition in society.</w:t>
      </w:r>
    </w:p>
    <w:p w14:paraId="37F1F7CA" w14:textId="6D712578" w:rsidR="0068349E" w:rsidRPr="0068349E" w:rsidRDefault="000618D1" w:rsidP="0068349E">
      <w:pPr>
        <w:rPr>
          <w:b/>
          <w:bCs/>
        </w:rPr>
      </w:pPr>
      <w:r w:rsidRPr="000618D1">
        <w:rPr>
          <w:b/>
          <w:bCs/>
        </w:rPr>
        <w:t>Consequences of Lung Cancer on Individuals and Communities</w:t>
      </w:r>
    </w:p>
    <w:p w14:paraId="58BBD414" w14:textId="77777777" w:rsidR="0068349E" w:rsidRPr="0068349E" w:rsidRDefault="0068349E" w:rsidP="0068349E">
      <w:pPr>
        <w:rPr>
          <w:b/>
          <w:bCs/>
        </w:rPr>
      </w:pPr>
      <w:r w:rsidRPr="0068349E">
        <w:rPr>
          <w:b/>
          <w:bCs/>
        </w:rPr>
        <w:t>Interventions are surgery, chemotherapy, radiotherapy, and palliative care to control symptoms and psychological support (Smith, 2024). These preventive measures combined are critical in the prevention of lung cancer occurrence and death, as well as benefit victims of the condition in society.</w:t>
      </w:r>
    </w:p>
    <w:p w14:paraId="38C3D8FC" w14:textId="77777777" w:rsidR="0068349E" w:rsidRPr="0068349E" w:rsidRDefault="0068349E" w:rsidP="0068349E">
      <w:pPr>
        <w:rPr>
          <w:b/>
          <w:bCs/>
        </w:rPr>
      </w:pPr>
      <w:r w:rsidRPr="0068349E">
        <w:rPr>
          <w:b/>
          <w:bCs/>
        </w:rPr>
        <w:t>Consequences of Lung Cancer on Individuals and Communities</w:t>
      </w:r>
    </w:p>
    <w:p w14:paraId="05288162" w14:textId="7552C53F" w:rsidR="000618D1" w:rsidRDefault="0068349E" w:rsidP="0068349E">
      <w:pPr>
        <w:rPr>
          <w:b/>
          <w:bCs/>
        </w:rPr>
      </w:pPr>
      <w:r w:rsidRPr="0068349E">
        <w:rPr>
          <w:b/>
          <w:bCs/>
        </w:rPr>
        <w:t xml:space="preserve">The physical, psychological, social and economic implications of lung cancer on patients, family and the community at large are great. Physically, patients with lung cancer usually have a decreased lung capacity, </w:t>
      </w:r>
      <w:proofErr w:type="spellStart"/>
      <w:r w:rsidRPr="0068349E">
        <w:rPr>
          <w:b/>
          <w:bCs/>
        </w:rPr>
        <w:t>dyspnea</w:t>
      </w:r>
      <w:proofErr w:type="spellEnd"/>
      <w:r w:rsidRPr="0068349E">
        <w:rPr>
          <w:b/>
          <w:bCs/>
        </w:rPr>
        <w:t>, chronic fatigue and pain, which may greatly disturb everyday tasks and self-reliance (</w:t>
      </w:r>
      <w:proofErr w:type="spellStart"/>
      <w:r w:rsidRPr="0068349E">
        <w:rPr>
          <w:b/>
          <w:bCs/>
        </w:rPr>
        <w:t>Gredner</w:t>
      </w:r>
      <w:proofErr w:type="spellEnd"/>
      <w:r w:rsidRPr="0068349E">
        <w:rPr>
          <w:b/>
          <w:bCs/>
        </w:rPr>
        <w:t xml:space="preserve"> et al. 2021). Over the course of the disease, the symptoms can only get worse, resulting in increased dependency on healthcare services and other assistance.</w:t>
      </w:r>
      <w:r w:rsidR="00E0174F">
        <w:rPr>
          <w:b/>
          <w:bCs/>
        </w:rPr>
        <w:t>]</w:t>
      </w:r>
    </w:p>
    <w:p w14:paraId="32FCD815" w14:textId="1161FFC3" w:rsidR="009C3D01" w:rsidRDefault="009C3D01" w:rsidP="0068349E">
      <w:pPr>
        <w:rPr>
          <w:b/>
          <w:bCs/>
        </w:rPr>
      </w:pPr>
      <w:r w:rsidRPr="009C3D01">
        <w:rPr>
          <w:b/>
          <w:bCs/>
        </w:rPr>
        <w:lastRenderedPageBreak/>
        <w:t>It also causes significant psychological effects in lung cancer. After the diagnosis, many people develop anxiety and depression, which is usually associated with the fear of the disease progression, treatment side effects, and survival concerns (</w:t>
      </w:r>
      <w:proofErr w:type="spellStart"/>
      <w:r w:rsidRPr="009C3D01">
        <w:rPr>
          <w:b/>
          <w:bCs/>
        </w:rPr>
        <w:t>Padinharayil</w:t>
      </w:r>
      <w:proofErr w:type="spellEnd"/>
      <w:r w:rsidRPr="009C3D01">
        <w:rPr>
          <w:b/>
          <w:bCs/>
        </w:rPr>
        <w:t xml:space="preserve"> et al. 2022). The feeling of guilt and emotional distress might also be enhanced by stigma related to smoking-related illness. These psychological impacts can adversely affect the quality of life and could be subject to continuous mental health care.</w:t>
      </w:r>
    </w:p>
    <w:p w14:paraId="779D990E" w14:textId="77777777" w:rsidR="009C3D01" w:rsidRDefault="009C3D01">
      <w:pPr>
        <w:rPr>
          <w:b/>
          <w:bCs/>
        </w:rPr>
      </w:pPr>
      <w:r>
        <w:rPr>
          <w:b/>
          <w:bCs/>
        </w:rPr>
        <w:br w:type="page"/>
      </w:r>
    </w:p>
    <w:p w14:paraId="27320D3F" w14:textId="77777777" w:rsidR="00AF2A87" w:rsidRPr="00AF2A87" w:rsidRDefault="00AF2A87" w:rsidP="00AF2A87">
      <w:pPr>
        <w:rPr>
          <w:b/>
          <w:bCs/>
        </w:rPr>
      </w:pPr>
      <w:r w:rsidRPr="00AF2A87">
        <w:rPr>
          <w:b/>
          <w:bCs/>
        </w:rPr>
        <w:lastRenderedPageBreak/>
        <w:t>Lung cancer may also have severe social and economic outcomes. People can become incapable of working because of sickness or the need to treat them, and lose their income and experience financial pressure (Corby et al. 2024). Providing care and support to a patient can create emotional stress, family role change and other financial strains to families and informal carers. This may be long-term in terms of stability and well-being of the households.</w:t>
      </w:r>
    </w:p>
    <w:p w14:paraId="19EC1804" w14:textId="4632F364" w:rsidR="009C3D01" w:rsidRDefault="00AF2A87" w:rsidP="00AF2A87">
      <w:pPr>
        <w:rPr>
          <w:b/>
          <w:bCs/>
        </w:rPr>
      </w:pPr>
      <w:r w:rsidRPr="00AF2A87">
        <w:rPr>
          <w:b/>
          <w:bCs/>
        </w:rPr>
        <w:t>Lung cancer on a community level is a big burden on the health and social care services, such as the provision of primary care, palliative care, and hospital services. In socioeconomically deprived regions, the incidence of lung cancer is greater, and the increase is significant because of increased smoking and exposure to the environment (Li et al. 2022). This also causes health disparities, with the disadvantaged communities having more incidence, worse outcomes, and an NHS burden. The solution to these inequalities is one of the major health concerns.</w:t>
      </w:r>
    </w:p>
    <w:p w14:paraId="11B6B92E" w14:textId="77777777" w:rsidR="00CB5F51" w:rsidRPr="00CB5F51" w:rsidRDefault="00CB5F51" w:rsidP="00CB5F51">
      <w:pPr>
        <w:rPr>
          <w:b/>
          <w:bCs/>
        </w:rPr>
      </w:pPr>
      <w:r w:rsidRPr="00CB5F51">
        <w:rPr>
          <w:b/>
          <w:bCs/>
        </w:rPr>
        <w:t>Health and Social Care Support Services for Lung Cancer</w:t>
      </w:r>
    </w:p>
    <w:p w14:paraId="4086EE1C" w14:textId="29EADE7F" w:rsidR="00CB5F51" w:rsidRDefault="00CB5F51" w:rsidP="00CB5F51">
      <w:pPr>
        <w:rPr>
          <w:b/>
          <w:bCs/>
        </w:rPr>
      </w:pPr>
      <w:r w:rsidRPr="00CB5F51">
        <w:rPr>
          <w:b/>
          <w:bCs/>
        </w:rPr>
        <w:t>Patients with lung cancer need integrated health and social services to meet the challenging physical, psychological and social needs. Primary care services, especially general practitioners (GPs), play a crucial role in the timely identification of symptoms and referral to the specialist services to enhance access to the relevant treatment pathways (WHO, 2024). Hospital care involves multidisciplinary teams of oncologists that offer surgery, chemotherapy and radiotherapy based on the cancer stage. The palliative care favours the quality of life and control of symptoms. There must also be community nursing, mental health services and smoking cessation support, a voluntary sector providing emotional, practical and financial support (Groves et al. 2022). Person-centred and sustained inter-service care is ensured through multidisciplinary team working.</w:t>
      </w:r>
    </w:p>
    <w:p w14:paraId="38CB9116" w14:textId="77777777" w:rsidR="00F425A6" w:rsidRPr="00F425A6" w:rsidRDefault="00F425A6" w:rsidP="00F425A6">
      <w:pPr>
        <w:rPr>
          <w:b/>
          <w:bCs/>
        </w:rPr>
      </w:pPr>
      <w:r w:rsidRPr="00F425A6">
        <w:rPr>
          <w:b/>
          <w:bCs/>
        </w:rPr>
        <w:t>Conclusion</w:t>
      </w:r>
    </w:p>
    <w:p w14:paraId="79EA6A9F" w14:textId="7489CC89" w:rsidR="00F425A6" w:rsidRDefault="00F425A6" w:rsidP="00F425A6">
      <w:pPr>
        <w:rPr>
          <w:b/>
          <w:bCs/>
        </w:rPr>
      </w:pPr>
      <w:r w:rsidRPr="00F425A6">
        <w:rPr>
          <w:b/>
          <w:bCs/>
        </w:rPr>
        <w:t>Lung cancer is a major challenge to the general population, as it has been reported that it is a very common illness with low survival rates and a high correlation with risk factors that can be avoided, like smoking. Increasing statistics both on the global level and in the UK indicate lung cancer as one of the most common causes of cancer-related mortality. Cancer registries and surveillance systems are necessary in the detection of trends, planning services and dealing with health inequalities. Prevention methods, such as smoking cessation programs and early diagnosis programs, are important in lowering the incidence and enhancing the outcome. Lung cancer has extensive physical, psychological and social impacts on individuals, families and communities, and this imposes a great burden on the health and social care services.</w:t>
      </w:r>
    </w:p>
    <w:p w14:paraId="56BC660A" w14:textId="50E6141A" w:rsidR="00F425A6" w:rsidRDefault="00070C24" w:rsidP="00F425A6">
      <w:pPr>
        <w:rPr>
          <w:b/>
          <w:bCs/>
        </w:rPr>
      </w:pPr>
      <w:r>
        <w:rPr>
          <w:b/>
          <w:bCs/>
        </w:rPr>
        <w:t xml:space="preserve">References </w:t>
      </w:r>
    </w:p>
    <w:p w14:paraId="5C2674BA" w14:textId="403DC6DA" w:rsidR="004E7ADA" w:rsidRPr="004E7ADA" w:rsidRDefault="004E7ADA" w:rsidP="004E7ADA">
      <w:pPr>
        <w:rPr>
          <w:b/>
          <w:bCs/>
        </w:rPr>
      </w:pPr>
      <w:r>
        <w:rPr>
          <w:b/>
          <w:bCs/>
        </w:rPr>
        <w:t>A</w:t>
      </w:r>
      <w:r w:rsidRPr="004E7ADA">
        <w:rPr>
          <w:b/>
          <w:bCs/>
        </w:rPr>
        <w:t xml:space="preserve">dams, S.J., Stone, E., Baldwin, D.R., </w:t>
      </w:r>
      <w:proofErr w:type="spellStart"/>
      <w:r w:rsidRPr="004E7ADA">
        <w:rPr>
          <w:b/>
          <w:bCs/>
        </w:rPr>
        <w:t>Vliegenthart</w:t>
      </w:r>
      <w:proofErr w:type="spellEnd"/>
      <w:r w:rsidRPr="004E7ADA">
        <w:rPr>
          <w:b/>
          <w:bCs/>
        </w:rPr>
        <w:t xml:space="preserve">, R., Lee, P. and </w:t>
      </w:r>
      <w:proofErr w:type="spellStart"/>
      <w:r w:rsidRPr="004E7ADA">
        <w:rPr>
          <w:b/>
          <w:bCs/>
        </w:rPr>
        <w:t>Fintelmann</w:t>
      </w:r>
      <w:proofErr w:type="spellEnd"/>
      <w:r w:rsidRPr="004E7ADA">
        <w:rPr>
          <w:b/>
          <w:bCs/>
        </w:rPr>
        <w:t>, F.J. (2022). Lung cancer screening. The Lancet, 0(0).  (doi.org in Bing)</w:t>
      </w:r>
    </w:p>
    <w:p w14:paraId="4A58F995" w14:textId="77777777" w:rsidR="004E7ADA" w:rsidRPr="004E7ADA" w:rsidRDefault="004E7ADA" w:rsidP="004E7ADA">
      <w:pPr>
        <w:rPr>
          <w:b/>
          <w:bCs/>
        </w:rPr>
      </w:pPr>
      <w:r w:rsidRPr="004E7ADA">
        <w:rPr>
          <w:b/>
          <w:bCs/>
        </w:rPr>
        <w:t xml:space="preserve">Bray, F., </w:t>
      </w:r>
      <w:proofErr w:type="spellStart"/>
      <w:r w:rsidRPr="004E7ADA">
        <w:rPr>
          <w:b/>
          <w:bCs/>
        </w:rPr>
        <w:t>Laversanne</w:t>
      </w:r>
      <w:proofErr w:type="spellEnd"/>
      <w:r w:rsidRPr="004E7ADA">
        <w:rPr>
          <w:b/>
          <w:bCs/>
        </w:rPr>
        <w:t xml:space="preserve">, M., Sung, H., </w:t>
      </w:r>
      <w:proofErr w:type="spellStart"/>
      <w:r w:rsidRPr="004E7ADA">
        <w:rPr>
          <w:b/>
          <w:bCs/>
        </w:rPr>
        <w:t>Ferlay</w:t>
      </w:r>
      <w:proofErr w:type="spellEnd"/>
      <w:r w:rsidRPr="004E7ADA">
        <w:rPr>
          <w:b/>
          <w:bCs/>
        </w:rPr>
        <w:t xml:space="preserve">, J., Siegel, R.L., </w:t>
      </w:r>
      <w:proofErr w:type="spellStart"/>
      <w:r w:rsidRPr="004E7ADA">
        <w:rPr>
          <w:b/>
          <w:bCs/>
        </w:rPr>
        <w:t>Soerjomataram</w:t>
      </w:r>
      <w:proofErr w:type="spellEnd"/>
      <w:r w:rsidRPr="004E7ADA">
        <w:rPr>
          <w:b/>
          <w:bCs/>
        </w:rPr>
        <w:t>, I. and Jemal, A. (2024). Global Cancer Statistics 2022: GLOBOCAN Estimates of Incidence and Mortality Worldwide for 36 Cancers in 185 Countries. CA: A Cancer Journal for Clinicians, 74(3), 229–263. https://doi.org/10.3322/caac.21834</w:t>
      </w:r>
    </w:p>
    <w:p w14:paraId="396C9F24" w14:textId="1D026387" w:rsidR="00070C24" w:rsidRDefault="004E7ADA" w:rsidP="004E7ADA">
      <w:pPr>
        <w:rPr>
          <w:b/>
          <w:bCs/>
        </w:rPr>
      </w:pPr>
      <w:r w:rsidRPr="004E7ADA">
        <w:rPr>
          <w:b/>
          <w:bCs/>
        </w:rPr>
        <w:lastRenderedPageBreak/>
        <w:t xml:space="preserve">Corby, G., Barclay, N.L., Tan, E.H., Burn, E., </w:t>
      </w:r>
      <w:proofErr w:type="spellStart"/>
      <w:r w:rsidRPr="004E7ADA">
        <w:rPr>
          <w:b/>
          <w:bCs/>
        </w:rPr>
        <w:t>Delmestri</w:t>
      </w:r>
      <w:proofErr w:type="spellEnd"/>
      <w:r w:rsidRPr="004E7ADA">
        <w:rPr>
          <w:b/>
          <w:bCs/>
        </w:rPr>
        <w:t>, A., Duarte</w:t>
      </w:r>
      <w:r w:rsidRPr="004E7ADA">
        <w:rPr>
          <w:rFonts w:ascii="Cambria Math" w:hAnsi="Cambria Math" w:cs="Cambria Math"/>
          <w:b/>
          <w:bCs/>
        </w:rPr>
        <w:t>‑</w:t>
      </w:r>
      <w:r w:rsidRPr="004E7ADA">
        <w:rPr>
          <w:b/>
          <w:bCs/>
        </w:rPr>
        <w:t xml:space="preserve">Salles, T., </w:t>
      </w:r>
      <w:proofErr w:type="spellStart"/>
      <w:r w:rsidRPr="004E7ADA">
        <w:rPr>
          <w:b/>
          <w:bCs/>
        </w:rPr>
        <w:t>Golozar</w:t>
      </w:r>
      <w:proofErr w:type="spellEnd"/>
      <w:r w:rsidRPr="004E7ADA">
        <w:rPr>
          <w:b/>
          <w:bCs/>
        </w:rPr>
        <w:t xml:space="preserve">, A., Man, W.Y., </w:t>
      </w:r>
      <w:proofErr w:type="spellStart"/>
      <w:r w:rsidRPr="004E7ADA">
        <w:rPr>
          <w:b/>
          <w:bCs/>
        </w:rPr>
        <w:t>Tietzova</w:t>
      </w:r>
      <w:proofErr w:type="spellEnd"/>
      <w:r w:rsidRPr="004E7ADA">
        <w:rPr>
          <w:b/>
          <w:bCs/>
        </w:rPr>
        <w:t>, I., Prieto</w:t>
      </w:r>
      <w:r w:rsidRPr="004E7ADA">
        <w:rPr>
          <w:rFonts w:ascii="Cambria Math" w:hAnsi="Cambria Math" w:cs="Cambria Math"/>
          <w:b/>
          <w:bCs/>
        </w:rPr>
        <w:t>‑</w:t>
      </w:r>
      <w:r w:rsidRPr="004E7ADA">
        <w:rPr>
          <w:b/>
          <w:bCs/>
        </w:rPr>
        <w:t>Alhambra, D. and Newby, D. (2024). Incidence, prevalence, and survival of lung cancer in the United Kingdom from 2000</w:t>
      </w:r>
      <w:r w:rsidRPr="004E7ADA">
        <w:rPr>
          <w:rFonts w:ascii="Aptos" w:hAnsi="Aptos" w:cs="Aptos"/>
          <w:b/>
          <w:bCs/>
        </w:rPr>
        <w:t>–</w:t>
      </w:r>
      <w:r w:rsidRPr="004E7ADA">
        <w:rPr>
          <w:b/>
          <w:bCs/>
        </w:rPr>
        <w:t>2021: a population</w:t>
      </w:r>
      <w:r w:rsidRPr="004E7ADA">
        <w:rPr>
          <w:rFonts w:ascii="Cambria Math" w:hAnsi="Cambria Math" w:cs="Cambria Math"/>
          <w:b/>
          <w:bCs/>
        </w:rPr>
        <w:t>‑</w:t>
      </w:r>
      <w:r w:rsidRPr="004E7ADA">
        <w:rPr>
          <w:b/>
          <w:bCs/>
        </w:rPr>
        <w:t>based cohort study. Translational Lung Cancer Research, 13(9), 2187</w:t>
      </w:r>
      <w:r w:rsidRPr="004E7ADA">
        <w:rPr>
          <w:rFonts w:ascii="Aptos" w:hAnsi="Aptos" w:cs="Aptos"/>
          <w:b/>
          <w:bCs/>
        </w:rPr>
        <w:t>–</w:t>
      </w:r>
      <w:r w:rsidRPr="004E7ADA">
        <w:rPr>
          <w:b/>
          <w:bCs/>
        </w:rPr>
        <w:t>2201.  (doi.org in Bing)</w:t>
      </w:r>
      <w:r>
        <w:rPr>
          <w:b/>
          <w:bCs/>
        </w:rPr>
        <w:t xml:space="preserve"> </w:t>
      </w:r>
    </w:p>
    <w:p w14:paraId="5061DD52" w14:textId="77777777" w:rsidR="00064A7D" w:rsidRPr="00064A7D" w:rsidRDefault="00064A7D" w:rsidP="00064A7D">
      <w:pPr>
        <w:rPr>
          <w:b/>
          <w:bCs/>
          <w:lang w:val="de-DE"/>
        </w:rPr>
      </w:pPr>
      <w:r w:rsidRPr="00064A7D">
        <w:rPr>
          <w:b/>
          <w:bCs/>
        </w:rPr>
        <w:t xml:space="preserve">GOV.UK (2020). National Cancer Registration and Analysis Service (NCRAS).  </w:t>
      </w:r>
      <w:r w:rsidRPr="00064A7D">
        <w:rPr>
          <w:b/>
          <w:bCs/>
          <w:lang w:val="de-DE"/>
        </w:rPr>
        <w:t>(gov.uk in Bing)</w:t>
      </w:r>
    </w:p>
    <w:p w14:paraId="557479F7" w14:textId="77777777" w:rsidR="00064A7D" w:rsidRPr="00064A7D" w:rsidRDefault="00064A7D" w:rsidP="00064A7D">
      <w:pPr>
        <w:rPr>
          <w:b/>
          <w:bCs/>
        </w:rPr>
      </w:pPr>
      <w:proofErr w:type="spellStart"/>
      <w:r w:rsidRPr="00064A7D">
        <w:rPr>
          <w:b/>
          <w:bCs/>
          <w:lang w:val="de-DE"/>
        </w:rPr>
        <w:t>Gredner</w:t>
      </w:r>
      <w:proofErr w:type="spellEnd"/>
      <w:r w:rsidRPr="00064A7D">
        <w:rPr>
          <w:b/>
          <w:bCs/>
          <w:lang w:val="de-DE"/>
        </w:rPr>
        <w:t xml:space="preserve">, T., Mons, U., Niedermaier, T., Brenner, H. and </w:t>
      </w:r>
      <w:proofErr w:type="spellStart"/>
      <w:r w:rsidRPr="00064A7D">
        <w:rPr>
          <w:b/>
          <w:bCs/>
          <w:lang w:val="de-DE"/>
        </w:rPr>
        <w:t>Soerjomataram</w:t>
      </w:r>
      <w:proofErr w:type="spellEnd"/>
      <w:r w:rsidRPr="00064A7D">
        <w:rPr>
          <w:b/>
          <w:bCs/>
          <w:lang w:val="de-DE"/>
        </w:rPr>
        <w:t xml:space="preserve">, I. (2021). </w:t>
      </w:r>
      <w:r w:rsidRPr="00064A7D">
        <w:rPr>
          <w:b/>
          <w:bCs/>
        </w:rPr>
        <w:t>Impact of tobacco control policies implementation on future lung cancer incidence in Europe: An international, population</w:t>
      </w:r>
      <w:r w:rsidRPr="00064A7D">
        <w:rPr>
          <w:rFonts w:ascii="Cambria Math" w:hAnsi="Cambria Math" w:cs="Cambria Math"/>
          <w:b/>
          <w:bCs/>
        </w:rPr>
        <w:t>‑</w:t>
      </w:r>
      <w:r w:rsidRPr="00064A7D">
        <w:rPr>
          <w:b/>
          <w:bCs/>
        </w:rPr>
        <w:t xml:space="preserve">based modelling study. The Lancet Regional Health </w:t>
      </w:r>
      <w:r w:rsidRPr="00064A7D">
        <w:rPr>
          <w:rFonts w:ascii="Aptos" w:hAnsi="Aptos" w:cs="Aptos"/>
          <w:b/>
          <w:bCs/>
        </w:rPr>
        <w:t>–</w:t>
      </w:r>
      <w:r w:rsidRPr="00064A7D">
        <w:rPr>
          <w:b/>
          <w:bCs/>
        </w:rPr>
        <w:t xml:space="preserve"> Europe, 4, 100074.  (doi.org in Bing)</w:t>
      </w:r>
    </w:p>
    <w:p w14:paraId="7077D723" w14:textId="77777777" w:rsidR="00064A7D" w:rsidRPr="00064A7D" w:rsidRDefault="00064A7D" w:rsidP="00064A7D">
      <w:pPr>
        <w:rPr>
          <w:b/>
          <w:bCs/>
        </w:rPr>
      </w:pPr>
      <w:r w:rsidRPr="00064A7D">
        <w:rPr>
          <w:b/>
          <w:bCs/>
        </w:rPr>
        <w:t>Groves, S., McCutchan, G., Quaife, S.L., Murray, R.L., Ostroff, J.S., Brain, K., Crosbie, P.A.J., Yorke, J., Baldwin, D., Field, J.K. and McWilliams, L. (2022). Attitudes towards the integration of smoking cessation into lung cancer screening in the United Kingdom: A qualitative study of individuals eligible to attend. Health Expectations, 25(4), 1703–1716. https://doi.org/10.1111/hex.13513</w:t>
      </w:r>
    </w:p>
    <w:p w14:paraId="53B992EB" w14:textId="55F68686" w:rsidR="008B75CC" w:rsidRPr="008B75CC" w:rsidRDefault="008B75CC" w:rsidP="008B75CC">
      <w:pPr>
        <w:rPr>
          <w:b/>
          <w:bCs/>
        </w:rPr>
      </w:pPr>
      <w:r>
        <w:rPr>
          <w:b/>
          <w:bCs/>
        </w:rPr>
        <w:t>H</w:t>
      </w:r>
      <w:r w:rsidRPr="008B75CC">
        <w:rPr>
          <w:b/>
          <w:bCs/>
        </w:rPr>
        <w:t xml:space="preserve">afiza Padhinarayil, Varghese, J., Mithun Chacko John, Rajanikant, G.K., Wilson, C.M., </w:t>
      </w:r>
      <w:proofErr w:type="spellStart"/>
      <w:r w:rsidRPr="008B75CC">
        <w:rPr>
          <w:b/>
          <w:bCs/>
        </w:rPr>
        <w:t>Minnatallah</w:t>
      </w:r>
      <w:proofErr w:type="spellEnd"/>
      <w:r w:rsidRPr="008B75CC">
        <w:rPr>
          <w:b/>
          <w:bCs/>
        </w:rPr>
        <w:t xml:space="preserve"> Al</w:t>
      </w:r>
      <w:r w:rsidRPr="008B75CC">
        <w:rPr>
          <w:rFonts w:ascii="Cambria Math" w:hAnsi="Cambria Math" w:cs="Cambria Math"/>
          <w:b/>
          <w:bCs/>
        </w:rPr>
        <w:t>‑</w:t>
      </w:r>
      <w:proofErr w:type="spellStart"/>
      <w:r w:rsidRPr="008B75CC">
        <w:rPr>
          <w:b/>
          <w:bCs/>
        </w:rPr>
        <w:t>Yozbaki</w:t>
      </w:r>
      <w:proofErr w:type="spellEnd"/>
      <w:r w:rsidRPr="008B75CC">
        <w:rPr>
          <w:b/>
          <w:bCs/>
        </w:rPr>
        <w:t xml:space="preserve">, Kaviyarasi Renu, Saikat Dewanjee, Sanyal, R., Dey, A., Anirban Goutam Mukherjee, </w:t>
      </w:r>
      <w:proofErr w:type="spellStart"/>
      <w:r w:rsidRPr="008B75CC">
        <w:rPr>
          <w:b/>
          <w:bCs/>
        </w:rPr>
        <w:t>Uddesh</w:t>
      </w:r>
      <w:proofErr w:type="spellEnd"/>
      <w:r w:rsidRPr="008B75CC">
        <w:rPr>
          <w:b/>
          <w:bCs/>
        </w:rPr>
        <w:t xml:space="preserve"> Ramesh Wanjari, Abilash Valsala Gopalakrishnan and George, A. (2022). Non</w:t>
      </w:r>
      <w:r w:rsidRPr="008B75CC">
        <w:rPr>
          <w:rFonts w:ascii="Cambria Math" w:hAnsi="Cambria Math" w:cs="Cambria Math"/>
          <w:b/>
          <w:bCs/>
        </w:rPr>
        <w:t>‑</w:t>
      </w:r>
      <w:r w:rsidRPr="008B75CC">
        <w:rPr>
          <w:b/>
          <w:bCs/>
        </w:rPr>
        <w:t>small cell lung carcinoma (NSCLC): Implications on molecular pathology and advances in early diagnostics and therapeutics. Genes &amp; Diseases, 10(3).  (doi.org in Bing)</w:t>
      </w:r>
    </w:p>
    <w:p w14:paraId="114613B8" w14:textId="77777777" w:rsidR="008B75CC" w:rsidRPr="008B75CC" w:rsidRDefault="008B75CC" w:rsidP="008B75CC">
      <w:pPr>
        <w:rPr>
          <w:b/>
          <w:bCs/>
        </w:rPr>
      </w:pPr>
      <w:r w:rsidRPr="008B75CC">
        <w:rPr>
          <w:b/>
          <w:bCs/>
        </w:rPr>
        <w:t>Li, C., Wang, H., Jiang, Y., Fu, W., Liu, X., Zhong, R., Cheng, B., Zhu, F., Xiang, Y., He, J. and Liang, W. (2022). Advances in lung cancer screening and early detection. Cancer Biology &amp; Medicine, 19(5), 591–608.  (doi.org in Bing)</w:t>
      </w:r>
    </w:p>
    <w:p w14:paraId="15ECA081" w14:textId="486F4539" w:rsidR="00AF2A87" w:rsidRDefault="008B75CC" w:rsidP="008B75CC">
      <w:pPr>
        <w:rPr>
          <w:b/>
          <w:bCs/>
        </w:rPr>
      </w:pPr>
      <w:r w:rsidRPr="008B75CC">
        <w:rPr>
          <w:b/>
          <w:bCs/>
        </w:rPr>
        <w:t>NHS (2019). Symptoms – Lung cancer.  (nhs.uk in Bing)</w:t>
      </w:r>
    </w:p>
    <w:p w14:paraId="3FE2FD6E" w14:textId="77777777" w:rsidR="00CE5379" w:rsidRPr="00CE5379" w:rsidRDefault="00CE5379" w:rsidP="00CE5379">
      <w:pPr>
        <w:rPr>
          <w:b/>
          <w:bCs/>
        </w:rPr>
      </w:pPr>
      <w:r w:rsidRPr="00CE5379">
        <w:rPr>
          <w:b/>
          <w:bCs/>
        </w:rPr>
        <w:t>Office for Health Improvement &amp; Disparities. (2022). Smoking and tobacco: Applying All Our Health.</w:t>
      </w:r>
    </w:p>
    <w:p w14:paraId="022148D8" w14:textId="77777777" w:rsidR="00CE5379" w:rsidRPr="00CE5379" w:rsidRDefault="00CE5379" w:rsidP="00CE5379">
      <w:pPr>
        <w:rPr>
          <w:b/>
          <w:bCs/>
        </w:rPr>
      </w:pPr>
      <w:r w:rsidRPr="00CE5379">
        <w:rPr>
          <w:b/>
          <w:bCs/>
        </w:rPr>
        <w:t xml:space="preserve"> (gov.uk in Bing)</w:t>
      </w:r>
    </w:p>
    <w:p w14:paraId="51F43ED0" w14:textId="77777777" w:rsidR="00CE5379" w:rsidRPr="00CE5379" w:rsidRDefault="00CE5379" w:rsidP="00CE5379">
      <w:pPr>
        <w:rPr>
          <w:b/>
          <w:bCs/>
        </w:rPr>
      </w:pPr>
      <w:r w:rsidRPr="00CE5379">
        <w:rPr>
          <w:b/>
          <w:bCs/>
        </w:rPr>
        <w:t>Smith, C. (2024). Timely detection of thousands of cancers underlines benefits of a national lung cancer screening programme – UK National Screening Committee.</w:t>
      </w:r>
    </w:p>
    <w:p w14:paraId="221AA22F" w14:textId="77777777" w:rsidR="00CE5379" w:rsidRPr="00CE5379" w:rsidRDefault="00CE5379" w:rsidP="00CE5379">
      <w:pPr>
        <w:rPr>
          <w:b/>
          <w:bCs/>
        </w:rPr>
      </w:pPr>
      <w:r w:rsidRPr="00CE5379">
        <w:rPr>
          <w:b/>
          <w:bCs/>
        </w:rPr>
        <w:t xml:space="preserve"> (nationalscreening.blog.gov.uk in Bing)</w:t>
      </w:r>
    </w:p>
    <w:p w14:paraId="72CCAFC6" w14:textId="77777777" w:rsidR="00CE5379" w:rsidRPr="00CE5379" w:rsidRDefault="00CE5379" w:rsidP="00CE5379">
      <w:pPr>
        <w:rPr>
          <w:b/>
          <w:bCs/>
        </w:rPr>
      </w:pPr>
      <w:r w:rsidRPr="00CE5379">
        <w:rPr>
          <w:b/>
          <w:bCs/>
        </w:rPr>
        <w:t>Song, F., Elwell-Sutton, T. and Naughton, F. (2019). Impact of the NHS Stop Smoking Services on smoking prevalence in England: a simulation modelling evaluation. Tobacco Control, 29(2).</w:t>
      </w:r>
    </w:p>
    <w:p w14:paraId="318042CE" w14:textId="77777777" w:rsidR="00CE5379" w:rsidRPr="00CE5379" w:rsidRDefault="00CE5379" w:rsidP="00CE5379">
      <w:pPr>
        <w:rPr>
          <w:b/>
          <w:bCs/>
        </w:rPr>
      </w:pPr>
      <w:r w:rsidRPr="00CE5379">
        <w:rPr>
          <w:b/>
          <w:bCs/>
        </w:rPr>
        <w:t xml:space="preserve"> (doi.org in Bing)</w:t>
      </w:r>
    </w:p>
    <w:p w14:paraId="208FA6B0" w14:textId="77777777" w:rsidR="00CE5379" w:rsidRPr="00CE5379" w:rsidRDefault="00CE5379" w:rsidP="00CE5379">
      <w:pPr>
        <w:rPr>
          <w:b/>
          <w:bCs/>
        </w:rPr>
      </w:pPr>
      <w:r w:rsidRPr="00CE5379">
        <w:rPr>
          <w:b/>
          <w:bCs/>
        </w:rPr>
        <w:t>World Health Organization / IARC. (2024). Lung Cancer Awareness Month 2024.</w:t>
      </w:r>
    </w:p>
    <w:p w14:paraId="41FA7D36" w14:textId="77777777" w:rsidR="00CE5379" w:rsidRPr="00CE5379" w:rsidRDefault="00CE5379" w:rsidP="00CE5379">
      <w:pPr>
        <w:rPr>
          <w:b/>
          <w:bCs/>
        </w:rPr>
      </w:pPr>
      <w:r w:rsidRPr="00CE5379">
        <w:rPr>
          <w:b/>
          <w:bCs/>
        </w:rPr>
        <w:t xml:space="preserve"> (iarc.who.int in Bing)</w:t>
      </w:r>
    </w:p>
    <w:p w14:paraId="41A26133" w14:textId="77777777" w:rsidR="00CE5379" w:rsidRPr="00CE5379" w:rsidRDefault="00CE5379" w:rsidP="00CE5379">
      <w:pPr>
        <w:rPr>
          <w:b/>
          <w:bCs/>
        </w:rPr>
      </w:pPr>
      <w:r w:rsidRPr="00CE5379">
        <w:rPr>
          <w:b/>
          <w:bCs/>
        </w:rPr>
        <w:t>World Cancer Research Fund. (2024). UK Cancer Statistics.</w:t>
      </w:r>
    </w:p>
    <w:p w14:paraId="2BE68D0A" w14:textId="61459004" w:rsidR="00CE5379" w:rsidRDefault="00CE5379" w:rsidP="00CE5379">
      <w:pPr>
        <w:rPr>
          <w:b/>
          <w:bCs/>
        </w:rPr>
      </w:pPr>
      <w:r w:rsidRPr="00CE5379">
        <w:rPr>
          <w:b/>
          <w:bCs/>
        </w:rPr>
        <w:t xml:space="preserve"> (wcrf.org in Bing)</w:t>
      </w:r>
    </w:p>
    <w:p w14:paraId="32599E59" w14:textId="77777777" w:rsidR="00834159" w:rsidRPr="00834159" w:rsidRDefault="00834159" w:rsidP="00834159">
      <w:pPr>
        <w:rPr>
          <w:b/>
          <w:bCs/>
        </w:rPr>
      </w:pPr>
      <w:r w:rsidRPr="00834159">
        <w:rPr>
          <w:b/>
          <w:bCs/>
        </w:rPr>
        <w:lastRenderedPageBreak/>
        <w:t>World Health Organization. (2023). Lung Cancer – Fact Sheet.</w:t>
      </w:r>
    </w:p>
    <w:p w14:paraId="1B64EA1E" w14:textId="331C8E74" w:rsidR="00CE5379" w:rsidRPr="0012339D" w:rsidRDefault="00834159" w:rsidP="00834159">
      <w:pPr>
        <w:rPr>
          <w:b/>
          <w:bCs/>
        </w:rPr>
      </w:pPr>
      <w:r w:rsidRPr="00834159">
        <w:rPr>
          <w:b/>
          <w:bCs/>
        </w:rPr>
        <w:t xml:space="preserve"> (who.int in Bing)</w:t>
      </w:r>
    </w:p>
    <w:p w14:paraId="53B8C2F4" w14:textId="77777777" w:rsidR="005F1DD0" w:rsidRPr="005F1DD0" w:rsidRDefault="005F1DD0" w:rsidP="005F1DD0"/>
    <w:sectPr w:rsidR="005F1DD0" w:rsidRPr="005F1D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D0"/>
    <w:rsid w:val="00003E59"/>
    <w:rsid w:val="00054947"/>
    <w:rsid w:val="000618D1"/>
    <w:rsid w:val="00064A7D"/>
    <w:rsid w:val="00067FAB"/>
    <w:rsid w:val="00070C24"/>
    <w:rsid w:val="00093BAD"/>
    <w:rsid w:val="000A4052"/>
    <w:rsid w:val="000C6B1F"/>
    <w:rsid w:val="000F0BF4"/>
    <w:rsid w:val="0012339D"/>
    <w:rsid w:val="00125B79"/>
    <w:rsid w:val="0013066F"/>
    <w:rsid w:val="001A7ED7"/>
    <w:rsid w:val="001C03D2"/>
    <w:rsid w:val="001D1460"/>
    <w:rsid w:val="001F6D19"/>
    <w:rsid w:val="002A3A50"/>
    <w:rsid w:val="002B4336"/>
    <w:rsid w:val="0039614D"/>
    <w:rsid w:val="003A03EE"/>
    <w:rsid w:val="003C6D7F"/>
    <w:rsid w:val="004C7E38"/>
    <w:rsid w:val="004E7ADA"/>
    <w:rsid w:val="00516638"/>
    <w:rsid w:val="005F1DD0"/>
    <w:rsid w:val="00673227"/>
    <w:rsid w:val="0068349E"/>
    <w:rsid w:val="007432DE"/>
    <w:rsid w:val="00773961"/>
    <w:rsid w:val="007849A8"/>
    <w:rsid w:val="007D66BD"/>
    <w:rsid w:val="00834159"/>
    <w:rsid w:val="008B3047"/>
    <w:rsid w:val="008B75CC"/>
    <w:rsid w:val="009012B2"/>
    <w:rsid w:val="009340A5"/>
    <w:rsid w:val="009C275D"/>
    <w:rsid w:val="009C3D01"/>
    <w:rsid w:val="009E2136"/>
    <w:rsid w:val="00A07626"/>
    <w:rsid w:val="00A60A1D"/>
    <w:rsid w:val="00A63070"/>
    <w:rsid w:val="00AF2A87"/>
    <w:rsid w:val="00B0317C"/>
    <w:rsid w:val="00B53CA5"/>
    <w:rsid w:val="00C32531"/>
    <w:rsid w:val="00C77277"/>
    <w:rsid w:val="00C87145"/>
    <w:rsid w:val="00CA1C41"/>
    <w:rsid w:val="00CB5F51"/>
    <w:rsid w:val="00CE5379"/>
    <w:rsid w:val="00CF4D66"/>
    <w:rsid w:val="00D20201"/>
    <w:rsid w:val="00D3384E"/>
    <w:rsid w:val="00D51C09"/>
    <w:rsid w:val="00DD31B0"/>
    <w:rsid w:val="00DE5000"/>
    <w:rsid w:val="00DF0AA7"/>
    <w:rsid w:val="00E0174F"/>
    <w:rsid w:val="00E427D1"/>
    <w:rsid w:val="00EC6C04"/>
    <w:rsid w:val="00ED7C54"/>
    <w:rsid w:val="00F07F4E"/>
    <w:rsid w:val="00F424CA"/>
    <w:rsid w:val="00F425A6"/>
    <w:rsid w:val="00F461FE"/>
    <w:rsid w:val="00F50024"/>
    <w:rsid w:val="00FF3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45DD5"/>
  <w15:chartTrackingRefBased/>
  <w15:docId w15:val="{1631D9F2-67E7-4C93-AA68-AE2D6BBA6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D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D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DD0"/>
    <w:rPr>
      <w:rFonts w:eastAsiaTheme="majorEastAsia" w:cstheme="majorBidi"/>
      <w:color w:val="272727" w:themeColor="text1" w:themeTint="D8"/>
    </w:rPr>
  </w:style>
  <w:style w:type="paragraph" w:styleId="Title">
    <w:name w:val="Title"/>
    <w:basedOn w:val="Normal"/>
    <w:next w:val="Normal"/>
    <w:link w:val="TitleChar"/>
    <w:uiPriority w:val="10"/>
    <w:qFormat/>
    <w:rsid w:val="005F1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DD0"/>
    <w:pPr>
      <w:spacing w:before="160"/>
      <w:jc w:val="center"/>
    </w:pPr>
    <w:rPr>
      <w:i/>
      <w:iCs/>
      <w:color w:val="404040" w:themeColor="text1" w:themeTint="BF"/>
    </w:rPr>
  </w:style>
  <w:style w:type="character" w:customStyle="1" w:styleId="QuoteChar">
    <w:name w:val="Quote Char"/>
    <w:basedOn w:val="DefaultParagraphFont"/>
    <w:link w:val="Quote"/>
    <w:uiPriority w:val="29"/>
    <w:rsid w:val="005F1DD0"/>
    <w:rPr>
      <w:i/>
      <w:iCs/>
      <w:color w:val="404040" w:themeColor="text1" w:themeTint="BF"/>
    </w:rPr>
  </w:style>
  <w:style w:type="paragraph" w:styleId="ListParagraph">
    <w:name w:val="List Paragraph"/>
    <w:basedOn w:val="Normal"/>
    <w:uiPriority w:val="34"/>
    <w:qFormat/>
    <w:rsid w:val="005F1DD0"/>
    <w:pPr>
      <w:ind w:left="720"/>
      <w:contextualSpacing/>
    </w:pPr>
  </w:style>
  <w:style w:type="character" w:styleId="IntenseEmphasis">
    <w:name w:val="Intense Emphasis"/>
    <w:basedOn w:val="DefaultParagraphFont"/>
    <w:uiPriority w:val="21"/>
    <w:qFormat/>
    <w:rsid w:val="005F1DD0"/>
    <w:rPr>
      <w:i/>
      <w:iCs/>
      <w:color w:val="0F4761" w:themeColor="accent1" w:themeShade="BF"/>
    </w:rPr>
  </w:style>
  <w:style w:type="paragraph" w:styleId="IntenseQuote">
    <w:name w:val="Intense Quote"/>
    <w:basedOn w:val="Normal"/>
    <w:next w:val="Normal"/>
    <w:link w:val="IntenseQuoteChar"/>
    <w:uiPriority w:val="30"/>
    <w:qFormat/>
    <w:rsid w:val="005F1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DD0"/>
    <w:rPr>
      <w:i/>
      <w:iCs/>
      <w:color w:val="0F4761" w:themeColor="accent1" w:themeShade="BF"/>
    </w:rPr>
  </w:style>
  <w:style w:type="character" w:styleId="IntenseReference">
    <w:name w:val="Intense Reference"/>
    <w:basedOn w:val="DefaultParagraphFont"/>
    <w:uiPriority w:val="32"/>
    <w:qFormat/>
    <w:rsid w:val="005F1D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Jubeen</dc:creator>
  <cp:keywords/>
  <dc:description/>
  <cp:lastModifiedBy>Bushra Jubeen</cp:lastModifiedBy>
  <cp:revision>58</cp:revision>
  <dcterms:created xsi:type="dcterms:W3CDTF">2026-03-14T18:48:00Z</dcterms:created>
  <dcterms:modified xsi:type="dcterms:W3CDTF">2026-03-19T20:41:00Z</dcterms:modified>
</cp:coreProperties>
</file>