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600" w:rsidRDefault="00291600" w:rsidP="00291600">
      <w:pPr>
        <w:pStyle w:val="paragraph"/>
        <w:spacing w:before="0" w:beforeAutospacing="0" w:after="0" w:afterAutospacing="0"/>
        <w:jc w:val="center"/>
        <w:textAlignment w:val="baseline"/>
      </w:pPr>
      <w:r>
        <w:rPr>
          <w:noProof/>
        </w:rPr>
        <w:drawing>
          <wp:inline distT="0" distB="0" distL="0" distR="0" wp14:anchorId="79834D40" wp14:editId="3D377DDF">
            <wp:extent cx="3600450" cy="1438275"/>
            <wp:effectExtent l="0" t="0" r="0" b="9525"/>
            <wp:docPr id="1" name="Picture 1"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0450" cy="1438275"/>
                    </a:xfrm>
                    <a:prstGeom prst="rect">
                      <a:avLst/>
                    </a:prstGeom>
                    <a:noFill/>
                    <a:ln>
                      <a:noFill/>
                    </a:ln>
                  </pic:spPr>
                </pic:pic>
              </a:graphicData>
            </a:graphic>
          </wp:inline>
        </w:drawing>
      </w:r>
    </w:p>
    <w:p w:rsidR="00291600" w:rsidRDefault="00291600" w:rsidP="00291600">
      <w:pPr>
        <w:pStyle w:val="paragraph"/>
        <w:spacing w:before="0" w:beforeAutospacing="0" w:after="0" w:afterAutospacing="0"/>
        <w:jc w:val="center"/>
        <w:textAlignment w:val="baseline"/>
      </w:pPr>
    </w:p>
    <w:p w:rsidR="00291600" w:rsidRDefault="00291600" w:rsidP="00291600">
      <w:pPr>
        <w:pStyle w:val="paragraph"/>
        <w:spacing w:before="0" w:beforeAutospacing="0" w:after="0" w:afterAutospacing="0"/>
        <w:jc w:val="center"/>
        <w:textAlignment w:val="baseline"/>
      </w:pPr>
    </w:p>
    <w:p w:rsidR="00291600" w:rsidRDefault="00291600" w:rsidP="00291600">
      <w:pPr>
        <w:pStyle w:val="paragraph"/>
        <w:spacing w:before="0" w:beforeAutospacing="0" w:after="0" w:afterAutospacing="0"/>
        <w:jc w:val="center"/>
        <w:textAlignment w:val="baseline"/>
      </w:pPr>
    </w:p>
    <w:p w:rsidR="00291600" w:rsidRPr="00426E6E" w:rsidRDefault="00291600" w:rsidP="00291600">
      <w:pPr>
        <w:pStyle w:val="paragraph"/>
        <w:spacing w:before="0" w:beforeAutospacing="0" w:after="0" w:afterAutospacing="0"/>
        <w:jc w:val="center"/>
        <w:textAlignment w:val="baseline"/>
        <w:rPr>
          <w:rFonts w:asciiTheme="minorHAnsi" w:hAnsiTheme="minorHAnsi" w:cstheme="minorHAnsi"/>
          <w:b/>
          <w:sz w:val="48"/>
          <w:szCs w:val="52"/>
        </w:rPr>
      </w:pPr>
      <w:r w:rsidRPr="00426E6E">
        <w:rPr>
          <w:rFonts w:asciiTheme="minorHAnsi" w:hAnsiTheme="minorHAnsi" w:cstheme="minorHAnsi"/>
          <w:b/>
          <w:sz w:val="48"/>
          <w:szCs w:val="52"/>
        </w:rPr>
        <w:t>School of Engineering</w:t>
      </w:r>
    </w:p>
    <w:p w:rsidR="00291600" w:rsidRPr="00426E6E" w:rsidRDefault="00291600" w:rsidP="00291600">
      <w:pPr>
        <w:pStyle w:val="paragraph"/>
        <w:spacing w:before="0" w:beforeAutospacing="0" w:after="0" w:afterAutospacing="0"/>
        <w:jc w:val="center"/>
        <w:textAlignment w:val="baseline"/>
        <w:rPr>
          <w:rFonts w:asciiTheme="minorHAnsi" w:hAnsiTheme="minorHAnsi" w:cstheme="minorHAnsi"/>
          <w:b/>
          <w:sz w:val="22"/>
        </w:rPr>
      </w:pPr>
    </w:p>
    <w:p w:rsidR="00291600" w:rsidRPr="00426E6E" w:rsidRDefault="00291600" w:rsidP="00291600">
      <w:pPr>
        <w:pStyle w:val="paragraph"/>
        <w:spacing w:before="0" w:beforeAutospacing="0" w:after="0" w:afterAutospacing="0"/>
        <w:jc w:val="center"/>
        <w:textAlignment w:val="baseline"/>
        <w:rPr>
          <w:rFonts w:asciiTheme="minorHAnsi" w:hAnsiTheme="minorHAnsi" w:cstheme="minorHAnsi"/>
          <w:b/>
          <w:sz w:val="22"/>
        </w:rPr>
      </w:pPr>
    </w:p>
    <w:p w:rsidR="00291600" w:rsidRPr="00426E6E" w:rsidRDefault="00291600" w:rsidP="00291600">
      <w:pPr>
        <w:pStyle w:val="paragraph"/>
        <w:spacing w:before="0" w:beforeAutospacing="0" w:after="0" w:afterAutospacing="0"/>
        <w:jc w:val="center"/>
        <w:textAlignment w:val="baseline"/>
        <w:rPr>
          <w:rFonts w:asciiTheme="minorHAnsi" w:hAnsiTheme="minorHAnsi" w:cstheme="minorHAnsi"/>
          <w:b/>
          <w:sz w:val="44"/>
          <w:szCs w:val="48"/>
        </w:rPr>
      </w:pPr>
      <w:r>
        <w:rPr>
          <w:rFonts w:asciiTheme="minorHAnsi" w:hAnsiTheme="minorHAnsi" w:cstheme="minorHAnsi"/>
          <w:b/>
          <w:sz w:val="44"/>
          <w:szCs w:val="48"/>
        </w:rPr>
        <w:t>Engineering Design</w:t>
      </w:r>
    </w:p>
    <w:p w:rsidR="00291600" w:rsidRDefault="00291600" w:rsidP="00291600">
      <w:pPr>
        <w:pStyle w:val="paragraph"/>
        <w:spacing w:before="0" w:beforeAutospacing="0" w:after="0" w:afterAutospacing="0"/>
        <w:jc w:val="center"/>
        <w:textAlignment w:val="baseline"/>
        <w:rPr>
          <w:rFonts w:asciiTheme="minorHAnsi" w:hAnsiTheme="minorHAnsi" w:cstheme="minorHAnsi"/>
          <w:b/>
          <w:sz w:val="28"/>
          <w:szCs w:val="32"/>
        </w:rPr>
      </w:pPr>
      <w:r w:rsidRPr="00426E6E">
        <w:rPr>
          <w:rFonts w:asciiTheme="minorHAnsi" w:hAnsiTheme="minorHAnsi" w:cstheme="minorHAnsi"/>
          <w:b/>
          <w:sz w:val="22"/>
        </w:rPr>
        <w:t xml:space="preserve">  </w:t>
      </w:r>
      <w:r w:rsidRPr="00426E6E">
        <w:rPr>
          <w:rFonts w:asciiTheme="minorHAnsi" w:hAnsiTheme="minorHAnsi" w:cstheme="minorHAnsi"/>
          <w:b/>
          <w:sz w:val="28"/>
          <w:szCs w:val="32"/>
        </w:rPr>
        <w:t xml:space="preserve"> </w:t>
      </w:r>
      <w:r w:rsidRPr="00426E6E">
        <w:rPr>
          <w:rStyle w:val="normaltextrun"/>
          <w:rFonts w:asciiTheme="minorHAnsi" w:hAnsiTheme="minorHAnsi" w:cstheme="minorHAnsi"/>
          <w:b/>
          <w:bCs/>
          <w:color w:val="000000"/>
          <w:sz w:val="28"/>
          <w:szCs w:val="32"/>
          <w:bdr w:val="none" w:sz="0" w:space="0" w:color="auto" w:frame="1"/>
        </w:rPr>
        <w:t xml:space="preserve">Engineering </w:t>
      </w:r>
      <w:r>
        <w:rPr>
          <w:rStyle w:val="normaltextrun"/>
          <w:rFonts w:asciiTheme="minorHAnsi" w:hAnsiTheme="minorHAnsi" w:cstheme="minorHAnsi"/>
          <w:b/>
          <w:bCs/>
          <w:color w:val="000000"/>
          <w:sz w:val="28"/>
          <w:szCs w:val="32"/>
          <w:bdr w:val="none" w:sz="0" w:space="0" w:color="auto" w:frame="1"/>
        </w:rPr>
        <w:t>Design Project - M4X01160</w:t>
      </w:r>
      <w:r w:rsidRPr="00426E6E">
        <w:rPr>
          <w:rFonts w:asciiTheme="minorHAnsi" w:hAnsiTheme="minorHAnsi" w:cstheme="minorHAnsi"/>
          <w:b/>
          <w:sz w:val="28"/>
          <w:szCs w:val="32"/>
        </w:rPr>
        <w:t xml:space="preserve"> </w:t>
      </w:r>
    </w:p>
    <w:p w:rsidR="00291600" w:rsidRPr="00426E6E" w:rsidRDefault="00291600" w:rsidP="00291600">
      <w:pPr>
        <w:pStyle w:val="paragraph"/>
        <w:spacing w:before="0" w:beforeAutospacing="0" w:after="0" w:afterAutospacing="0"/>
        <w:jc w:val="center"/>
        <w:textAlignment w:val="baseline"/>
        <w:rPr>
          <w:rFonts w:asciiTheme="minorHAnsi" w:hAnsiTheme="minorHAnsi" w:cstheme="minorHAnsi"/>
          <w:b/>
          <w:sz w:val="28"/>
          <w:szCs w:val="32"/>
        </w:rPr>
      </w:pPr>
      <w:r>
        <w:rPr>
          <w:rFonts w:asciiTheme="minorHAnsi" w:hAnsiTheme="minorHAnsi" w:cstheme="minorHAnsi"/>
          <w:b/>
          <w:sz w:val="28"/>
          <w:szCs w:val="32"/>
        </w:rPr>
        <w:t xml:space="preserve">Group </w:t>
      </w:r>
      <w:proofErr w:type="spellStart"/>
      <w:r>
        <w:rPr>
          <w:rFonts w:asciiTheme="minorHAnsi" w:hAnsiTheme="minorHAnsi" w:cstheme="minorHAnsi"/>
          <w:b/>
          <w:sz w:val="28"/>
          <w:szCs w:val="32"/>
        </w:rPr>
        <w:t>i</w:t>
      </w:r>
      <w:proofErr w:type="spellEnd"/>
    </w:p>
    <w:p w:rsidR="00291600" w:rsidRDefault="00291600" w:rsidP="00291600">
      <w:pPr>
        <w:pStyle w:val="paragraph"/>
        <w:spacing w:before="0" w:beforeAutospacing="0" w:after="0" w:afterAutospacing="0"/>
        <w:jc w:val="center"/>
        <w:textAlignment w:val="baseline"/>
        <w:rPr>
          <w:rFonts w:asciiTheme="minorHAnsi" w:hAnsiTheme="minorHAnsi" w:cstheme="minorHAnsi"/>
          <w:b/>
          <w:sz w:val="32"/>
          <w:szCs w:val="32"/>
        </w:rPr>
      </w:pPr>
    </w:p>
    <w:p w:rsidR="00291600" w:rsidRPr="009B7411" w:rsidRDefault="00291600" w:rsidP="00291600">
      <w:pPr>
        <w:pStyle w:val="paragraph"/>
        <w:spacing w:before="0" w:beforeAutospacing="0" w:after="0" w:afterAutospacing="0"/>
        <w:jc w:val="center"/>
        <w:textAlignment w:val="baseline"/>
        <w:rPr>
          <w:rFonts w:asciiTheme="minorHAnsi" w:hAnsiTheme="minorHAnsi" w:cstheme="minorHAnsi"/>
          <w:b/>
          <w:sz w:val="32"/>
          <w:szCs w:val="32"/>
        </w:rPr>
      </w:pPr>
    </w:p>
    <w:p w:rsidR="00291600" w:rsidRDefault="00291600" w:rsidP="00291600">
      <w:pPr>
        <w:pStyle w:val="paragraph"/>
        <w:spacing w:before="0" w:beforeAutospacing="0" w:after="0" w:afterAutospacing="0"/>
        <w:jc w:val="center"/>
        <w:textAlignment w:val="baseline"/>
      </w:pPr>
    </w:p>
    <w:p w:rsidR="00291600" w:rsidRDefault="00291600" w:rsidP="00291600">
      <w:pPr>
        <w:pStyle w:val="paragraph"/>
        <w:spacing w:before="0" w:beforeAutospacing="0" w:after="0" w:afterAutospacing="0"/>
        <w:jc w:val="center"/>
        <w:textAlignment w:val="baseline"/>
      </w:pP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r>
        <w:rPr>
          <w:rFonts w:asciiTheme="minorHAnsi" w:hAnsiTheme="minorHAnsi" w:cstheme="minorHAnsi"/>
          <w:sz w:val="36"/>
          <w:szCs w:val="36"/>
        </w:rPr>
        <w:t xml:space="preserve">David </w:t>
      </w:r>
      <w:proofErr w:type="spellStart"/>
      <w:r>
        <w:rPr>
          <w:rFonts w:asciiTheme="minorHAnsi" w:hAnsiTheme="minorHAnsi" w:cstheme="minorHAnsi"/>
          <w:sz w:val="36"/>
          <w:szCs w:val="36"/>
        </w:rPr>
        <w:t>Carpanini</w:t>
      </w:r>
      <w:proofErr w:type="spellEnd"/>
      <w:r>
        <w:rPr>
          <w:rFonts w:asciiTheme="minorHAnsi" w:hAnsiTheme="minorHAnsi" w:cstheme="minorHAnsi"/>
          <w:sz w:val="36"/>
          <w:szCs w:val="36"/>
        </w:rPr>
        <w:t xml:space="preserve">, Zach Church, Lee Stewart and </w:t>
      </w: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r w:rsidRPr="009B7411">
        <w:rPr>
          <w:rFonts w:asciiTheme="minorHAnsi" w:hAnsiTheme="minorHAnsi" w:cstheme="minorHAnsi"/>
          <w:sz w:val="36"/>
          <w:szCs w:val="36"/>
        </w:rPr>
        <w:t>Connor Williams</w:t>
      </w: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p>
    <w:p w:rsidR="00291600"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p>
    <w:p w:rsidR="00291600" w:rsidRPr="009B7411"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p>
    <w:p w:rsidR="00291600" w:rsidRPr="009B7411" w:rsidRDefault="00291600" w:rsidP="00291600">
      <w:pPr>
        <w:pStyle w:val="paragraph"/>
        <w:spacing w:before="0" w:beforeAutospacing="0" w:after="0" w:afterAutospacing="0"/>
        <w:jc w:val="center"/>
        <w:textAlignment w:val="baseline"/>
        <w:rPr>
          <w:rFonts w:asciiTheme="minorHAnsi" w:hAnsiTheme="minorHAnsi" w:cstheme="minorHAnsi"/>
          <w:sz w:val="36"/>
          <w:szCs w:val="36"/>
        </w:rPr>
      </w:pPr>
      <w:r>
        <w:rPr>
          <w:rFonts w:asciiTheme="minorHAnsi" w:hAnsiTheme="minorHAnsi" w:cstheme="minorHAnsi"/>
          <w:sz w:val="36"/>
          <w:szCs w:val="36"/>
        </w:rPr>
        <w:t>07/02/19</w:t>
      </w:r>
    </w:p>
    <w:p w:rsidR="00291600" w:rsidRDefault="00291600" w:rsidP="00291600">
      <w:pPr>
        <w:rPr>
          <w:sz w:val="32"/>
          <w:szCs w:val="32"/>
          <w:u w:val="single"/>
        </w:rPr>
      </w:pPr>
      <w:r>
        <w:rPr>
          <w:sz w:val="32"/>
          <w:szCs w:val="32"/>
          <w:u w:val="single"/>
        </w:rPr>
        <w:br w:type="page"/>
      </w:r>
    </w:p>
    <w:sdt>
      <w:sdtPr>
        <w:id w:val="11060014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B23A4" w:rsidRDefault="00EB23A4">
          <w:pPr>
            <w:pStyle w:val="TOCHeading"/>
          </w:pPr>
          <w:r>
            <w:t>Contents</w:t>
          </w:r>
        </w:p>
        <w:p w:rsidR="00EB23A4" w:rsidRDefault="00EB23A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51992" w:history="1">
            <w:r w:rsidRPr="00AB5E03">
              <w:rPr>
                <w:rStyle w:val="Hyperlink"/>
                <w:noProof/>
              </w:rPr>
              <w:t>Chassis Design and Systems integration</w:t>
            </w:r>
            <w:r>
              <w:rPr>
                <w:noProof/>
                <w:webHidden/>
              </w:rPr>
              <w:tab/>
            </w:r>
            <w:r>
              <w:rPr>
                <w:noProof/>
                <w:webHidden/>
              </w:rPr>
              <w:fldChar w:fldCharType="begin"/>
            </w:r>
            <w:r>
              <w:rPr>
                <w:noProof/>
                <w:webHidden/>
              </w:rPr>
              <w:instrText xml:space="preserve"> PAGEREF _Toc751992 \h </w:instrText>
            </w:r>
            <w:r>
              <w:rPr>
                <w:noProof/>
                <w:webHidden/>
              </w:rPr>
            </w:r>
            <w:r>
              <w:rPr>
                <w:noProof/>
                <w:webHidden/>
              </w:rPr>
              <w:fldChar w:fldCharType="separate"/>
            </w:r>
            <w:r>
              <w:rPr>
                <w:noProof/>
                <w:webHidden/>
              </w:rPr>
              <w:t>3</w:t>
            </w:r>
            <w:r>
              <w:rPr>
                <w:noProof/>
                <w:webHidden/>
              </w:rPr>
              <w:fldChar w:fldCharType="end"/>
            </w:r>
          </w:hyperlink>
        </w:p>
        <w:p w:rsidR="00EB23A4" w:rsidRDefault="00EB23A4">
          <w:pPr>
            <w:pStyle w:val="TOC2"/>
            <w:tabs>
              <w:tab w:val="right" w:leader="dot" w:pos="9016"/>
            </w:tabs>
            <w:rPr>
              <w:rFonts w:eastAsiaTheme="minorEastAsia"/>
              <w:noProof/>
              <w:lang w:eastAsia="en-GB"/>
            </w:rPr>
          </w:pPr>
          <w:hyperlink w:anchor="_Toc751993" w:history="1">
            <w:r w:rsidRPr="00AB5E03">
              <w:rPr>
                <w:rStyle w:val="Hyperlink"/>
                <w:noProof/>
              </w:rPr>
              <w:t>Prototype continuation</w:t>
            </w:r>
            <w:r>
              <w:rPr>
                <w:noProof/>
                <w:webHidden/>
              </w:rPr>
              <w:tab/>
            </w:r>
            <w:r>
              <w:rPr>
                <w:noProof/>
                <w:webHidden/>
              </w:rPr>
              <w:fldChar w:fldCharType="begin"/>
            </w:r>
            <w:r>
              <w:rPr>
                <w:noProof/>
                <w:webHidden/>
              </w:rPr>
              <w:instrText xml:space="preserve"> PAGEREF _Toc751993 \h </w:instrText>
            </w:r>
            <w:r>
              <w:rPr>
                <w:noProof/>
                <w:webHidden/>
              </w:rPr>
            </w:r>
            <w:r>
              <w:rPr>
                <w:noProof/>
                <w:webHidden/>
              </w:rPr>
              <w:fldChar w:fldCharType="separate"/>
            </w:r>
            <w:r>
              <w:rPr>
                <w:noProof/>
                <w:webHidden/>
              </w:rPr>
              <w:t>3</w:t>
            </w:r>
            <w:r>
              <w:rPr>
                <w:noProof/>
                <w:webHidden/>
              </w:rPr>
              <w:fldChar w:fldCharType="end"/>
            </w:r>
          </w:hyperlink>
        </w:p>
        <w:p w:rsidR="00EB23A4" w:rsidRDefault="00EB23A4">
          <w:pPr>
            <w:pStyle w:val="TOC2"/>
            <w:tabs>
              <w:tab w:val="right" w:leader="dot" w:pos="9016"/>
            </w:tabs>
            <w:rPr>
              <w:rFonts w:eastAsiaTheme="minorEastAsia"/>
              <w:noProof/>
              <w:lang w:eastAsia="en-GB"/>
            </w:rPr>
          </w:pPr>
          <w:hyperlink w:anchor="_Toc751994" w:history="1">
            <w:r w:rsidRPr="00AB5E03">
              <w:rPr>
                <w:rStyle w:val="Hyperlink"/>
                <w:noProof/>
              </w:rPr>
              <w:t>Weight</w:t>
            </w:r>
            <w:r>
              <w:rPr>
                <w:noProof/>
                <w:webHidden/>
              </w:rPr>
              <w:tab/>
            </w:r>
            <w:r>
              <w:rPr>
                <w:noProof/>
                <w:webHidden/>
              </w:rPr>
              <w:fldChar w:fldCharType="begin"/>
            </w:r>
            <w:r>
              <w:rPr>
                <w:noProof/>
                <w:webHidden/>
              </w:rPr>
              <w:instrText xml:space="preserve"> PAGEREF _Toc751994 \h </w:instrText>
            </w:r>
            <w:r>
              <w:rPr>
                <w:noProof/>
                <w:webHidden/>
              </w:rPr>
            </w:r>
            <w:r>
              <w:rPr>
                <w:noProof/>
                <w:webHidden/>
              </w:rPr>
              <w:fldChar w:fldCharType="separate"/>
            </w:r>
            <w:r>
              <w:rPr>
                <w:noProof/>
                <w:webHidden/>
              </w:rPr>
              <w:t>4</w:t>
            </w:r>
            <w:r>
              <w:rPr>
                <w:noProof/>
                <w:webHidden/>
              </w:rPr>
              <w:fldChar w:fldCharType="end"/>
            </w:r>
          </w:hyperlink>
        </w:p>
        <w:p w:rsidR="00EB23A4" w:rsidRDefault="00EB23A4">
          <w:pPr>
            <w:pStyle w:val="TOC2"/>
            <w:tabs>
              <w:tab w:val="right" w:leader="dot" w:pos="9016"/>
            </w:tabs>
            <w:rPr>
              <w:rFonts w:eastAsiaTheme="minorEastAsia"/>
              <w:noProof/>
              <w:lang w:eastAsia="en-GB"/>
            </w:rPr>
          </w:pPr>
          <w:hyperlink w:anchor="_Toc751995" w:history="1">
            <w:r w:rsidRPr="00AB5E03">
              <w:rPr>
                <w:rStyle w:val="Hyperlink"/>
                <w:noProof/>
              </w:rPr>
              <w:t>Costing</w:t>
            </w:r>
            <w:r>
              <w:rPr>
                <w:noProof/>
                <w:webHidden/>
              </w:rPr>
              <w:tab/>
            </w:r>
            <w:r>
              <w:rPr>
                <w:noProof/>
                <w:webHidden/>
              </w:rPr>
              <w:fldChar w:fldCharType="begin"/>
            </w:r>
            <w:r>
              <w:rPr>
                <w:noProof/>
                <w:webHidden/>
              </w:rPr>
              <w:instrText xml:space="preserve"> PAGEREF _Toc751995 \h </w:instrText>
            </w:r>
            <w:r>
              <w:rPr>
                <w:noProof/>
                <w:webHidden/>
              </w:rPr>
            </w:r>
            <w:r>
              <w:rPr>
                <w:noProof/>
                <w:webHidden/>
              </w:rPr>
              <w:fldChar w:fldCharType="separate"/>
            </w:r>
            <w:r>
              <w:rPr>
                <w:noProof/>
                <w:webHidden/>
              </w:rPr>
              <w:t>4</w:t>
            </w:r>
            <w:r>
              <w:rPr>
                <w:noProof/>
                <w:webHidden/>
              </w:rPr>
              <w:fldChar w:fldCharType="end"/>
            </w:r>
          </w:hyperlink>
        </w:p>
        <w:p w:rsidR="00EB23A4" w:rsidRDefault="00EB23A4">
          <w:pPr>
            <w:pStyle w:val="TOC1"/>
            <w:tabs>
              <w:tab w:val="right" w:leader="dot" w:pos="9016"/>
            </w:tabs>
            <w:rPr>
              <w:rFonts w:eastAsiaTheme="minorEastAsia"/>
              <w:noProof/>
              <w:lang w:eastAsia="en-GB"/>
            </w:rPr>
          </w:pPr>
          <w:hyperlink w:anchor="_Toc751996" w:history="1">
            <w:r w:rsidRPr="00AB5E03">
              <w:rPr>
                <w:rStyle w:val="Hyperlink"/>
                <w:noProof/>
              </w:rPr>
              <w:t>Power Generation and Storage</w:t>
            </w:r>
            <w:r>
              <w:rPr>
                <w:noProof/>
                <w:webHidden/>
              </w:rPr>
              <w:tab/>
            </w:r>
            <w:r>
              <w:rPr>
                <w:noProof/>
                <w:webHidden/>
              </w:rPr>
              <w:fldChar w:fldCharType="begin"/>
            </w:r>
            <w:r>
              <w:rPr>
                <w:noProof/>
                <w:webHidden/>
              </w:rPr>
              <w:instrText xml:space="preserve"> PAGEREF _Toc751996 \h </w:instrText>
            </w:r>
            <w:r>
              <w:rPr>
                <w:noProof/>
                <w:webHidden/>
              </w:rPr>
            </w:r>
            <w:r>
              <w:rPr>
                <w:noProof/>
                <w:webHidden/>
              </w:rPr>
              <w:fldChar w:fldCharType="separate"/>
            </w:r>
            <w:r>
              <w:rPr>
                <w:noProof/>
                <w:webHidden/>
              </w:rPr>
              <w:t>5</w:t>
            </w:r>
            <w:r>
              <w:rPr>
                <w:noProof/>
                <w:webHidden/>
              </w:rPr>
              <w:fldChar w:fldCharType="end"/>
            </w:r>
          </w:hyperlink>
        </w:p>
        <w:p w:rsidR="00EB23A4" w:rsidRDefault="00EB23A4">
          <w:pPr>
            <w:pStyle w:val="TOC1"/>
            <w:tabs>
              <w:tab w:val="right" w:leader="dot" w:pos="9016"/>
            </w:tabs>
            <w:rPr>
              <w:rFonts w:eastAsiaTheme="minorEastAsia"/>
              <w:noProof/>
              <w:lang w:eastAsia="en-GB"/>
            </w:rPr>
          </w:pPr>
          <w:hyperlink w:anchor="_Toc751997" w:history="1">
            <w:r w:rsidRPr="00AB5E03">
              <w:rPr>
                <w:rStyle w:val="Hyperlink"/>
                <w:rFonts w:eastAsia="Calibri"/>
                <w:noProof/>
              </w:rPr>
              <w:t>Mechanical Drive and propulsion</w:t>
            </w:r>
            <w:r>
              <w:rPr>
                <w:noProof/>
                <w:webHidden/>
              </w:rPr>
              <w:tab/>
            </w:r>
            <w:r>
              <w:rPr>
                <w:noProof/>
                <w:webHidden/>
              </w:rPr>
              <w:fldChar w:fldCharType="begin"/>
            </w:r>
            <w:r>
              <w:rPr>
                <w:noProof/>
                <w:webHidden/>
              </w:rPr>
              <w:instrText xml:space="preserve"> PAGEREF _Toc751997 \h </w:instrText>
            </w:r>
            <w:r>
              <w:rPr>
                <w:noProof/>
                <w:webHidden/>
              </w:rPr>
            </w:r>
            <w:r>
              <w:rPr>
                <w:noProof/>
                <w:webHidden/>
              </w:rPr>
              <w:fldChar w:fldCharType="separate"/>
            </w:r>
            <w:r>
              <w:rPr>
                <w:noProof/>
                <w:webHidden/>
              </w:rPr>
              <w:t>7</w:t>
            </w:r>
            <w:r>
              <w:rPr>
                <w:noProof/>
                <w:webHidden/>
              </w:rPr>
              <w:fldChar w:fldCharType="end"/>
            </w:r>
          </w:hyperlink>
        </w:p>
        <w:p w:rsidR="00EB23A4" w:rsidRDefault="00EB23A4">
          <w:pPr>
            <w:pStyle w:val="TOC2"/>
            <w:tabs>
              <w:tab w:val="right" w:leader="dot" w:pos="9016"/>
            </w:tabs>
            <w:rPr>
              <w:rFonts w:eastAsiaTheme="minorEastAsia"/>
              <w:noProof/>
              <w:lang w:eastAsia="en-GB"/>
            </w:rPr>
          </w:pPr>
          <w:hyperlink w:anchor="_Toc751998" w:history="1">
            <w:r w:rsidRPr="00AB5E03">
              <w:rPr>
                <w:rStyle w:val="Hyperlink"/>
                <w:rFonts w:eastAsia="Calibri"/>
                <w:noProof/>
                <w:lang w:val="en-US"/>
              </w:rPr>
              <w:t>Mechanical Drive</w:t>
            </w:r>
            <w:r>
              <w:rPr>
                <w:noProof/>
                <w:webHidden/>
              </w:rPr>
              <w:tab/>
            </w:r>
            <w:r>
              <w:rPr>
                <w:noProof/>
                <w:webHidden/>
              </w:rPr>
              <w:fldChar w:fldCharType="begin"/>
            </w:r>
            <w:r>
              <w:rPr>
                <w:noProof/>
                <w:webHidden/>
              </w:rPr>
              <w:instrText xml:space="preserve"> PAGEREF _Toc751998 \h </w:instrText>
            </w:r>
            <w:r>
              <w:rPr>
                <w:noProof/>
                <w:webHidden/>
              </w:rPr>
            </w:r>
            <w:r>
              <w:rPr>
                <w:noProof/>
                <w:webHidden/>
              </w:rPr>
              <w:fldChar w:fldCharType="separate"/>
            </w:r>
            <w:r>
              <w:rPr>
                <w:noProof/>
                <w:webHidden/>
              </w:rPr>
              <w:t>7</w:t>
            </w:r>
            <w:r>
              <w:rPr>
                <w:noProof/>
                <w:webHidden/>
              </w:rPr>
              <w:fldChar w:fldCharType="end"/>
            </w:r>
          </w:hyperlink>
        </w:p>
        <w:p w:rsidR="00EB23A4" w:rsidRDefault="00EB23A4">
          <w:pPr>
            <w:pStyle w:val="TOC2"/>
            <w:tabs>
              <w:tab w:val="right" w:leader="dot" w:pos="9016"/>
            </w:tabs>
            <w:rPr>
              <w:rFonts w:eastAsiaTheme="minorEastAsia"/>
              <w:noProof/>
              <w:lang w:eastAsia="en-GB"/>
            </w:rPr>
          </w:pPr>
          <w:hyperlink w:anchor="_Toc751999" w:history="1">
            <w:r w:rsidRPr="00AB5E03">
              <w:rPr>
                <w:rStyle w:val="Hyperlink"/>
                <w:rFonts w:eastAsia="Calibri"/>
                <w:noProof/>
                <w:lang w:val="en-US"/>
              </w:rPr>
              <w:t>Propulsion</w:t>
            </w:r>
            <w:r>
              <w:rPr>
                <w:noProof/>
                <w:webHidden/>
              </w:rPr>
              <w:tab/>
            </w:r>
            <w:r>
              <w:rPr>
                <w:noProof/>
                <w:webHidden/>
              </w:rPr>
              <w:fldChar w:fldCharType="begin"/>
            </w:r>
            <w:r>
              <w:rPr>
                <w:noProof/>
                <w:webHidden/>
              </w:rPr>
              <w:instrText xml:space="preserve"> PAGEREF _Toc751999 \h </w:instrText>
            </w:r>
            <w:r>
              <w:rPr>
                <w:noProof/>
                <w:webHidden/>
              </w:rPr>
            </w:r>
            <w:r>
              <w:rPr>
                <w:noProof/>
                <w:webHidden/>
              </w:rPr>
              <w:fldChar w:fldCharType="separate"/>
            </w:r>
            <w:r>
              <w:rPr>
                <w:noProof/>
                <w:webHidden/>
              </w:rPr>
              <w:t>7</w:t>
            </w:r>
            <w:r>
              <w:rPr>
                <w:noProof/>
                <w:webHidden/>
              </w:rPr>
              <w:fldChar w:fldCharType="end"/>
            </w:r>
          </w:hyperlink>
        </w:p>
        <w:p w:rsidR="00EB23A4" w:rsidRDefault="00EB23A4">
          <w:pPr>
            <w:pStyle w:val="TOC1"/>
            <w:tabs>
              <w:tab w:val="right" w:leader="dot" w:pos="9016"/>
            </w:tabs>
            <w:rPr>
              <w:rFonts w:eastAsiaTheme="minorEastAsia"/>
              <w:noProof/>
              <w:lang w:eastAsia="en-GB"/>
            </w:rPr>
          </w:pPr>
          <w:hyperlink w:anchor="_Toc752000" w:history="1">
            <w:r w:rsidRPr="00AB5E03">
              <w:rPr>
                <w:rStyle w:val="Hyperlink"/>
                <w:noProof/>
              </w:rPr>
              <w:t>Control, robustness, reliability and pay load</w:t>
            </w:r>
            <w:r>
              <w:rPr>
                <w:noProof/>
                <w:webHidden/>
              </w:rPr>
              <w:tab/>
            </w:r>
            <w:r>
              <w:rPr>
                <w:noProof/>
                <w:webHidden/>
              </w:rPr>
              <w:fldChar w:fldCharType="begin"/>
            </w:r>
            <w:r>
              <w:rPr>
                <w:noProof/>
                <w:webHidden/>
              </w:rPr>
              <w:instrText xml:space="preserve"> PAGEREF _Toc752000 \h </w:instrText>
            </w:r>
            <w:r>
              <w:rPr>
                <w:noProof/>
                <w:webHidden/>
              </w:rPr>
            </w:r>
            <w:r>
              <w:rPr>
                <w:noProof/>
                <w:webHidden/>
              </w:rPr>
              <w:fldChar w:fldCharType="separate"/>
            </w:r>
            <w:r>
              <w:rPr>
                <w:noProof/>
                <w:webHidden/>
              </w:rPr>
              <w:t>8</w:t>
            </w:r>
            <w:r>
              <w:rPr>
                <w:noProof/>
                <w:webHidden/>
              </w:rPr>
              <w:fldChar w:fldCharType="end"/>
            </w:r>
          </w:hyperlink>
        </w:p>
        <w:p w:rsidR="00EB23A4" w:rsidRDefault="00EB23A4">
          <w:pPr>
            <w:pStyle w:val="TOC1"/>
            <w:tabs>
              <w:tab w:val="right" w:leader="dot" w:pos="9016"/>
            </w:tabs>
            <w:rPr>
              <w:rFonts w:eastAsiaTheme="minorEastAsia"/>
              <w:noProof/>
              <w:lang w:eastAsia="en-GB"/>
            </w:rPr>
          </w:pPr>
          <w:hyperlink w:anchor="_Toc752001" w:history="1">
            <w:r w:rsidRPr="00AB5E03">
              <w:rPr>
                <w:rStyle w:val="Hyperlink"/>
                <w:noProof/>
              </w:rPr>
              <w:t>References</w:t>
            </w:r>
            <w:r>
              <w:rPr>
                <w:noProof/>
                <w:webHidden/>
              </w:rPr>
              <w:tab/>
            </w:r>
            <w:r>
              <w:rPr>
                <w:noProof/>
                <w:webHidden/>
              </w:rPr>
              <w:fldChar w:fldCharType="begin"/>
            </w:r>
            <w:r>
              <w:rPr>
                <w:noProof/>
                <w:webHidden/>
              </w:rPr>
              <w:instrText xml:space="preserve"> PAGEREF _Toc752001 \h </w:instrText>
            </w:r>
            <w:r>
              <w:rPr>
                <w:noProof/>
                <w:webHidden/>
              </w:rPr>
            </w:r>
            <w:r>
              <w:rPr>
                <w:noProof/>
                <w:webHidden/>
              </w:rPr>
              <w:fldChar w:fldCharType="separate"/>
            </w:r>
            <w:r>
              <w:rPr>
                <w:noProof/>
                <w:webHidden/>
              </w:rPr>
              <w:t>10</w:t>
            </w:r>
            <w:r>
              <w:rPr>
                <w:noProof/>
                <w:webHidden/>
              </w:rPr>
              <w:fldChar w:fldCharType="end"/>
            </w:r>
          </w:hyperlink>
        </w:p>
        <w:p w:rsidR="00EB23A4" w:rsidRDefault="00EB23A4">
          <w:r>
            <w:rPr>
              <w:b/>
              <w:bCs/>
              <w:noProof/>
            </w:rPr>
            <w:fldChar w:fldCharType="end"/>
          </w:r>
        </w:p>
      </w:sdtContent>
    </w:sdt>
    <w:p w:rsidR="00EB23A4" w:rsidRDefault="00EB23A4" w:rsidP="00291600"/>
    <w:p w:rsidR="00EB23A4" w:rsidRDefault="00EB23A4">
      <w:r>
        <w:br w:type="page"/>
      </w:r>
      <w:bookmarkStart w:id="0" w:name="_GoBack"/>
      <w:bookmarkEnd w:id="0"/>
    </w:p>
    <w:p w:rsidR="00291600" w:rsidRPr="00291600" w:rsidRDefault="00291600" w:rsidP="00EB23A4">
      <w:pPr>
        <w:pStyle w:val="Heading1"/>
      </w:pPr>
      <w:bookmarkStart w:id="1" w:name="_Toc751992"/>
      <w:r w:rsidRPr="00291600">
        <w:lastRenderedPageBreak/>
        <w:t>Chassis Design and Systems integration</w:t>
      </w:r>
      <w:bookmarkEnd w:id="1"/>
    </w:p>
    <w:p w:rsidR="00291600" w:rsidRDefault="00291600" w:rsidP="00291600">
      <w:pPr>
        <w:jc w:val="center"/>
        <w:rPr>
          <w:sz w:val="32"/>
          <w:szCs w:val="32"/>
          <w:u w:val="single"/>
        </w:rPr>
      </w:pPr>
    </w:p>
    <w:p w:rsidR="00291600" w:rsidRPr="00D70606" w:rsidRDefault="00291600" w:rsidP="00EB23A4">
      <w:pPr>
        <w:pStyle w:val="Heading2"/>
      </w:pPr>
      <w:bookmarkStart w:id="2" w:name="_Toc751993"/>
      <w:r w:rsidRPr="00D70606">
        <w:t>Prototype continuation</w:t>
      </w:r>
      <w:bookmarkEnd w:id="2"/>
    </w:p>
    <w:p w:rsidR="00291600" w:rsidRDefault="00291600" w:rsidP="00291600">
      <w:pPr>
        <w:rPr>
          <w:sz w:val="24"/>
          <w:szCs w:val="24"/>
        </w:rPr>
      </w:pPr>
      <w:r>
        <w:rPr>
          <w:noProof/>
          <w:lang w:eastAsia="en-GB"/>
        </w:rPr>
        <mc:AlternateContent>
          <mc:Choice Requires="wps">
            <w:drawing>
              <wp:anchor distT="0" distB="0" distL="114300" distR="114300" simplePos="0" relativeHeight="251663360" behindDoc="0" locked="0" layoutInCell="1" allowOverlap="1" wp14:anchorId="76E4DECD" wp14:editId="454458FB">
                <wp:simplePos x="0" y="0"/>
                <wp:positionH relativeFrom="column">
                  <wp:posOffset>2571750</wp:posOffset>
                </wp:positionH>
                <wp:positionV relativeFrom="paragraph">
                  <wp:posOffset>2657475</wp:posOffset>
                </wp:positionV>
                <wp:extent cx="354647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546475" cy="635"/>
                        </a:xfrm>
                        <a:prstGeom prst="rect">
                          <a:avLst/>
                        </a:prstGeom>
                        <a:solidFill>
                          <a:prstClr val="white"/>
                        </a:solidFill>
                        <a:ln>
                          <a:noFill/>
                        </a:ln>
                      </wps:spPr>
                      <wps:txbx>
                        <w:txbxContent>
                          <w:p w:rsidR="00291600" w:rsidRPr="00676EFD"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Design with 'stage'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E4DECD" id="_x0000_t202" coordsize="21600,21600" o:spt="202" path="m,l,21600r21600,l21600,xe">
                <v:stroke joinstyle="miter"/>
                <v:path gradientshapeok="t" o:connecttype="rect"/>
              </v:shapetype>
              <v:shape id="Text Box 10" o:spid="_x0000_s1026" type="#_x0000_t202" style="position:absolute;margin-left:202.5pt;margin-top:209.25pt;width:279.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" stroked="f">
                <v:textbox style="mso-fit-shape-to-text:t" inset="0,0,0,0">
                  <w:txbxContent>
                    <w:p w:rsidR="00291600" w:rsidRPr="00676EFD"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Design with 'stage'</w:t>
                      </w:r>
                    </w:p>
                  </w:txbxContent>
                </v:textbox>
                <w10:wrap type="square"/>
              </v:shape>
            </w:pict>
          </mc:Fallback>
        </mc:AlternateContent>
      </w:r>
      <w:r>
        <w:rPr>
          <w:noProof/>
          <w:sz w:val="24"/>
          <w:szCs w:val="24"/>
          <w:lang w:eastAsia="en-GB"/>
        </w:rPr>
        <w:drawing>
          <wp:anchor distT="0" distB="0" distL="114300" distR="114300" simplePos="0" relativeHeight="251660288" behindDoc="0" locked="0" layoutInCell="1" allowOverlap="1" wp14:anchorId="6A166E6C" wp14:editId="79970BE2">
            <wp:simplePos x="0" y="0"/>
            <wp:positionH relativeFrom="column">
              <wp:posOffset>2571750</wp:posOffset>
            </wp:positionH>
            <wp:positionV relativeFrom="paragraph">
              <wp:posOffset>9525</wp:posOffset>
            </wp:positionV>
            <wp:extent cx="3546475" cy="2590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sign image 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46475" cy="2590800"/>
                    </a:xfrm>
                    <a:prstGeom prst="rect">
                      <a:avLst/>
                    </a:prstGeom>
                  </pic:spPr>
                </pic:pic>
              </a:graphicData>
            </a:graphic>
          </wp:anchor>
        </w:drawing>
      </w:r>
      <w:r>
        <w:rPr>
          <w:sz w:val="24"/>
          <w:szCs w:val="24"/>
        </w:rPr>
        <w:t>The design challenge ‘stage’ was added for a visual representation of the finished product. This is accurate enough for a final product to be made with only minor corrections, and more importantly, to budget.</w:t>
      </w: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r>
        <w:rPr>
          <w:noProof/>
          <w:lang w:eastAsia="en-GB"/>
        </w:rPr>
        <mc:AlternateContent>
          <mc:Choice Requires="wps">
            <w:drawing>
              <wp:anchor distT="0" distB="0" distL="114300" distR="114300" simplePos="0" relativeHeight="251664384" behindDoc="0" locked="0" layoutInCell="1" allowOverlap="1" wp14:anchorId="32AFD776" wp14:editId="1EE9952C">
                <wp:simplePos x="0" y="0"/>
                <wp:positionH relativeFrom="column">
                  <wp:posOffset>0</wp:posOffset>
                </wp:positionH>
                <wp:positionV relativeFrom="paragraph">
                  <wp:posOffset>3506470</wp:posOffset>
                </wp:positionV>
                <wp:extent cx="23812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rsidR="00291600" w:rsidRPr="00FE1B70"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David </w:t>
                            </w:r>
                            <w:proofErr w:type="spellStart"/>
                            <w:r>
                              <w:t>Carpanini's</w:t>
                            </w:r>
                            <w:proofErr w:type="spellEnd"/>
                            <w:r>
                              <w:t xml:space="preserve">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AFD776" id="Text Box 11" o:spid="_x0000_s1027" type="#_x0000_t202" style="position:absolute;margin-left:0;margin-top:276.1pt;width:18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" stroked="f">
                <v:textbox style="mso-fit-shape-to-text:t" inset="0,0,0,0">
                  <w:txbxContent>
                    <w:p w:rsidR="00291600" w:rsidRPr="00FE1B70"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David </w:t>
                      </w:r>
                      <w:proofErr w:type="spellStart"/>
                      <w:r>
                        <w:t>Carpanini's</w:t>
                      </w:r>
                      <w:proofErr w:type="spellEnd"/>
                      <w:r>
                        <w:t xml:space="preserve"> design</w:t>
                      </w:r>
                    </w:p>
                  </w:txbxContent>
                </v:textbox>
                <w10:wrap type="square"/>
              </v:shape>
            </w:pict>
          </mc:Fallback>
        </mc:AlternateContent>
      </w:r>
      <w:r>
        <w:rPr>
          <w:noProof/>
          <w:sz w:val="24"/>
          <w:szCs w:val="24"/>
          <w:lang w:eastAsia="en-GB"/>
        </w:rPr>
        <w:drawing>
          <wp:anchor distT="0" distB="0" distL="114300" distR="114300" simplePos="0" relativeHeight="251661312" behindDoc="0" locked="0" layoutInCell="1" allowOverlap="1" wp14:anchorId="020C8185" wp14:editId="34D17833">
            <wp:simplePos x="0" y="0"/>
            <wp:positionH relativeFrom="margin">
              <wp:align>left</wp:align>
            </wp:positionH>
            <wp:positionV relativeFrom="paragraph">
              <wp:posOffset>91440</wp:posOffset>
            </wp:positionV>
            <wp:extent cx="2381250" cy="35433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jpg"/>
                    <pic:cNvPicPr/>
                  </pic:nvPicPr>
                  <pic:blipFill rotWithShape="1">
                    <a:blip r:embed="rId9">
                      <a:extLst>
                        <a:ext uri="{28A0092B-C50C-407E-A947-70E740481C1C}">
                          <a14:useLocalDpi xmlns:a14="http://schemas.microsoft.com/office/drawing/2010/main" val="0"/>
                        </a:ext>
                      </a:extLst>
                    </a:blip>
                    <a:srcRect t="13600" b="12000"/>
                    <a:stretch/>
                  </pic:blipFill>
                  <pic:spPr bwMode="auto">
                    <a:xfrm>
                      <a:off x="0" y="0"/>
                      <a:ext cx="2381250" cy="3543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291600" w:rsidRDefault="00291600" w:rsidP="00291600">
      <w:pPr>
        <w:rPr>
          <w:sz w:val="24"/>
          <w:szCs w:val="24"/>
        </w:rPr>
      </w:pPr>
      <w:r>
        <w:rPr>
          <w:noProof/>
          <w:lang w:eastAsia="en-GB"/>
        </w:rPr>
        <mc:AlternateContent>
          <mc:Choice Requires="wps">
            <w:drawing>
              <wp:anchor distT="0" distB="0" distL="114300" distR="114300" simplePos="0" relativeHeight="251665408" behindDoc="0" locked="0" layoutInCell="1" allowOverlap="1" wp14:anchorId="62FD0ECD" wp14:editId="212DA9E3">
                <wp:simplePos x="0" y="0"/>
                <wp:positionH relativeFrom="column">
                  <wp:posOffset>3095625</wp:posOffset>
                </wp:positionH>
                <wp:positionV relativeFrom="paragraph">
                  <wp:posOffset>3203575</wp:posOffset>
                </wp:positionV>
                <wp:extent cx="188595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85950" cy="635"/>
                        </a:xfrm>
                        <a:prstGeom prst="rect">
                          <a:avLst/>
                        </a:prstGeom>
                        <a:solidFill>
                          <a:prstClr val="white"/>
                        </a:solidFill>
                        <a:ln>
                          <a:noFill/>
                        </a:ln>
                      </wps:spPr>
                      <wps:txbx>
                        <w:txbxContent>
                          <w:p w:rsidR="00291600" w:rsidRPr="00F479E6"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Close up of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FD0ECD" id="Text Box 12" o:spid="_x0000_s1028" type="#_x0000_t202" style="position:absolute;margin-left:243.75pt;margin-top:252.25pt;width:148.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ZXtLAIAAGYEAAAOAAAAZHJzL2Uyb0RvYy54bWysVMGO2jAQvVfqP1i+lwAVKxo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" stroked="f">
                <v:textbox style="mso-fit-shape-to-text:t" inset="0,0,0,0">
                  <w:txbxContent>
                    <w:p w:rsidR="00291600" w:rsidRPr="00F479E6"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Close up of design</w:t>
                      </w:r>
                    </w:p>
                  </w:txbxContent>
                </v:textbox>
                <w10:wrap type="square"/>
              </v:shape>
            </w:pict>
          </mc:Fallback>
        </mc:AlternateContent>
      </w:r>
      <w:r>
        <w:rPr>
          <w:noProof/>
          <w:sz w:val="24"/>
          <w:szCs w:val="24"/>
          <w:lang w:eastAsia="en-GB"/>
        </w:rPr>
        <w:drawing>
          <wp:anchor distT="0" distB="0" distL="114300" distR="114300" simplePos="0" relativeHeight="251659264" behindDoc="0" locked="0" layoutInCell="1" allowOverlap="1" wp14:anchorId="6FDB3404" wp14:editId="47677364">
            <wp:simplePos x="0" y="0"/>
            <wp:positionH relativeFrom="column">
              <wp:posOffset>3095625</wp:posOffset>
            </wp:positionH>
            <wp:positionV relativeFrom="paragraph">
              <wp:posOffset>1400810</wp:posOffset>
            </wp:positionV>
            <wp:extent cx="1885950" cy="1914993"/>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ign image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85950" cy="1914993"/>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Wheels have been added to the initial prototype using David’s design of a </w:t>
      </w:r>
      <w:proofErr w:type="gramStart"/>
      <w:r>
        <w:rPr>
          <w:sz w:val="24"/>
          <w:szCs w:val="24"/>
        </w:rPr>
        <w:t>three wheel</w:t>
      </w:r>
      <w:proofErr w:type="gramEnd"/>
      <w:r>
        <w:rPr>
          <w:sz w:val="24"/>
          <w:szCs w:val="24"/>
        </w:rPr>
        <w:t xml:space="preserve"> support and drive system. Looking at the image below, the wheel on the left can be adjusted by a slot made into the backing plate, giving us the ability to fine tune the fitting or preload if pneumatic tyres are to be used.</w:t>
      </w: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p>
    <w:p w:rsidR="00291600" w:rsidRDefault="00291600" w:rsidP="00291600">
      <w:pPr>
        <w:rPr>
          <w:sz w:val="24"/>
          <w:szCs w:val="24"/>
        </w:rPr>
      </w:pPr>
      <w:r>
        <w:rPr>
          <w:noProof/>
          <w:lang w:eastAsia="en-GB"/>
        </w:rPr>
        <w:lastRenderedPageBreak/>
        <mc:AlternateContent>
          <mc:Choice Requires="wps">
            <w:drawing>
              <wp:anchor distT="0" distB="0" distL="114300" distR="114300" simplePos="0" relativeHeight="251666432" behindDoc="0" locked="0" layoutInCell="1" allowOverlap="1" wp14:anchorId="66C29992" wp14:editId="528A5280">
                <wp:simplePos x="0" y="0"/>
                <wp:positionH relativeFrom="column">
                  <wp:posOffset>3514725</wp:posOffset>
                </wp:positionH>
                <wp:positionV relativeFrom="paragraph">
                  <wp:posOffset>1915160</wp:posOffset>
                </wp:positionV>
                <wp:extent cx="24765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rsidR="00291600" w:rsidRPr="00CD53E8"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Close up of wheel showing adjustment slot and drive extrusion.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C29992" id="Text Box 13" o:spid="_x0000_s1029" type="#_x0000_t202" style="position:absolute;margin-left:276.75pt;margin-top:150.8pt;width:1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DFTLQ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" stroked="f">
                <v:textbox style="mso-fit-shape-to-text:t" inset="0,0,0,0">
                  <w:txbxContent>
                    <w:p w:rsidR="00291600" w:rsidRPr="00CD53E8" w:rsidRDefault="00291600" w:rsidP="00291600">
                      <w:pPr>
                        <w:pStyle w:val="Caption"/>
                        <w:rPr>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Close up of wheel showing adjustment slot and drive extrusion.</w:t>
                      </w:r>
                    </w:p>
                  </w:txbxContent>
                </v:textbox>
                <w10:wrap type="square"/>
              </v:shape>
            </w:pict>
          </mc:Fallback>
        </mc:AlternateContent>
      </w:r>
      <w:r>
        <w:rPr>
          <w:noProof/>
          <w:sz w:val="24"/>
          <w:szCs w:val="24"/>
          <w:lang w:eastAsia="en-GB"/>
        </w:rPr>
        <w:drawing>
          <wp:anchor distT="0" distB="0" distL="114300" distR="114300" simplePos="0" relativeHeight="251662336" behindDoc="0" locked="0" layoutInCell="1" allowOverlap="1" wp14:anchorId="1F8BD7E3" wp14:editId="52E5DBB5">
            <wp:simplePos x="0" y="0"/>
            <wp:positionH relativeFrom="column">
              <wp:posOffset>3514725</wp:posOffset>
            </wp:positionH>
            <wp:positionV relativeFrom="paragraph">
              <wp:posOffset>9525</wp:posOffset>
            </wp:positionV>
            <wp:extent cx="2476500" cy="18484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esign image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6500" cy="1848485"/>
                    </a:xfrm>
                    <a:prstGeom prst="rect">
                      <a:avLst/>
                    </a:prstGeom>
                  </pic:spPr>
                </pic:pic>
              </a:graphicData>
            </a:graphic>
          </wp:anchor>
        </w:drawing>
      </w:r>
      <w:r>
        <w:rPr>
          <w:sz w:val="24"/>
          <w:szCs w:val="24"/>
        </w:rPr>
        <w:t>Each wheel has a section sticking out, in the final design this will only be the driven wheel. Although with the use of a belt the right two wheels could be driven. The adjustment slot could potentially just be a bolt, to reduce costs, time and effort. No information has been given to a source of the wheels, manufacturing them could be a time intensive project.</w:t>
      </w:r>
    </w:p>
    <w:p w:rsidR="00291600" w:rsidRDefault="00291600" w:rsidP="00291600">
      <w:pPr>
        <w:rPr>
          <w:sz w:val="24"/>
          <w:szCs w:val="24"/>
        </w:rPr>
      </w:pPr>
    </w:p>
    <w:p w:rsidR="00291600" w:rsidRPr="00E25F24" w:rsidRDefault="00291600" w:rsidP="00EB23A4">
      <w:pPr>
        <w:pStyle w:val="Heading2"/>
      </w:pPr>
      <w:bookmarkStart w:id="3" w:name="_Toc751994"/>
      <w:r w:rsidRPr="00E25F24">
        <w:t>Weight</w:t>
      </w:r>
      <w:bookmarkEnd w:id="3"/>
    </w:p>
    <w:p w:rsidR="00291600" w:rsidRDefault="00291600" w:rsidP="00291600">
      <w:pPr>
        <w:rPr>
          <w:sz w:val="24"/>
          <w:szCs w:val="24"/>
        </w:rPr>
      </w:pPr>
      <w:proofErr w:type="spellStart"/>
      <w:r>
        <w:rPr>
          <w:sz w:val="24"/>
          <w:szCs w:val="24"/>
        </w:rPr>
        <w:t>Solidworks</w:t>
      </w:r>
      <w:proofErr w:type="spellEnd"/>
      <w:r>
        <w:rPr>
          <w:sz w:val="24"/>
          <w:szCs w:val="24"/>
        </w:rPr>
        <w:t xml:space="preserve"> has estimated that the overall weight will be 1.3Kg by using aluminium. This can be drastically reduced by removing unused material, ‘speed holes’ as old automotive racers would say. I would estimate that at least 30% of that weight can be reduced by this technique. As the life span of the design only </w:t>
      </w:r>
      <w:proofErr w:type="gramStart"/>
      <w:r>
        <w:rPr>
          <w:sz w:val="24"/>
          <w:szCs w:val="24"/>
        </w:rPr>
        <w:t>has to</w:t>
      </w:r>
      <w:proofErr w:type="gramEnd"/>
      <w:r>
        <w:rPr>
          <w:sz w:val="24"/>
          <w:szCs w:val="24"/>
        </w:rPr>
        <w:t xml:space="preserve"> last the competition, more material can be removed until the point of failure. The final weight cannot be decided until a suitable power device and battery can be found, although for obvious reason less weight would be beneficial. </w:t>
      </w:r>
    </w:p>
    <w:p w:rsidR="00291600" w:rsidRDefault="00291600" w:rsidP="00291600">
      <w:pPr>
        <w:rPr>
          <w:sz w:val="24"/>
          <w:szCs w:val="24"/>
        </w:rPr>
      </w:pPr>
    </w:p>
    <w:p w:rsidR="00291600" w:rsidRPr="00B51759" w:rsidRDefault="00291600" w:rsidP="00EB23A4">
      <w:pPr>
        <w:pStyle w:val="Heading2"/>
      </w:pPr>
      <w:bookmarkStart w:id="4" w:name="_Toc751995"/>
      <w:r w:rsidRPr="00B51759">
        <w:t>Costing</w:t>
      </w:r>
      <w:bookmarkEnd w:id="4"/>
    </w:p>
    <w:p w:rsidR="00291600" w:rsidRDefault="00291600" w:rsidP="00291600">
      <w:pPr>
        <w:rPr>
          <w:sz w:val="24"/>
          <w:szCs w:val="24"/>
        </w:rPr>
      </w:pPr>
      <w:r>
        <w:rPr>
          <w:sz w:val="24"/>
          <w:szCs w:val="24"/>
        </w:rPr>
        <w:t xml:space="preserve">The plan is to use scrap aluminium cut offs from the UWTSD workshop, according to </w:t>
      </w:r>
      <w:sdt>
        <w:sdtPr>
          <w:rPr>
            <w:sz w:val="24"/>
            <w:szCs w:val="24"/>
          </w:rPr>
          <w:id w:val="194433128"/>
          <w:citation/>
        </w:sdtPr>
        <w:sdtContent>
          <w:r>
            <w:rPr>
              <w:sz w:val="24"/>
              <w:szCs w:val="24"/>
            </w:rPr>
            <w:fldChar w:fldCharType="begin"/>
          </w:r>
          <w:r>
            <w:rPr>
              <w:sz w:val="24"/>
              <w:szCs w:val="24"/>
            </w:rPr>
            <w:instrText xml:space="preserve"> CITATION HSM19 \l 2057 </w:instrText>
          </w:r>
          <w:r>
            <w:rPr>
              <w:sz w:val="24"/>
              <w:szCs w:val="24"/>
            </w:rPr>
            <w:fldChar w:fldCharType="separate"/>
          </w:r>
          <w:r w:rsidRPr="00AD3AF7">
            <w:rPr>
              <w:noProof/>
              <w:sz w:val="24"/>
              <w:szCs w:val="24"/>
            </w:rPr>
            <w:t>(Metals, 2019)</w:t>
          </w:r>
          <w:r>
            <w:rPr>
              <w:sz w:val="24"/>
              <w:szCs w:val="24"/>
            </w:rPr>
            <w:fldChar w:fldCharType="end"/>
          </w:r>
        </w:sdtContent>
      </w:sdt>
      <w:r>
        <w:rPr>
          <w:sz w:val="24"/>
          <w:szCs w:val="24"/>
        </w:rPr>
        <w:t xml:space="preserve"> the current scrap price of Aluminium is £400 - £800 per ton. With our current weight the cost would be around £0.40 - £0.80, although the biggest cost in this production is the TIG welding. Estimating welding costs is troublesome enough for industry professionals, either using a cost per time, per metre of weld, material deposited or the cost per job principle, although this method usually only works for smaller firms able to give quick estimates. Using </w:t>
      </w:r>
      <w:sdt>
        <w:sdtPr>
          <w:rPr>
            <w:sz w:val="24"/>
            <w:szCs w:val="24"/>
          </w:rPr>
          <w:id w:val="1111244558"/>
          <w:citation/>
        </w:sdtPr>
        <w:sdtContent>
          <w:r>
            <w:rPr>
              <w:sz w:val="24"/>
              <w:szCs w:val="24"/>
            </w:rPr>
            <w:fldChar w:fldCharType="begin"/>
          </w:r>
          <w:r>
            <w:rPr>
              <w:sz w:val="24"/>
              <w:szCs w:val="24"/>
            </w:rPr>
            <w:instrText xml:space="preserve"> CITATION The00 \l 2057 </w:instrText>
          </w:r>
          <w:r>
            <w:rPr>
              <w:sz w:val="24"/>
              <w:szCs w:val="24"/>
            </w:rPr>
            <w:fldChar w:fldCharType="separate"/>
          </w:r>
          <w:r w:rsidRPr="00AD3AF7">
            <w:rPr>
              <w:noProof/>
              <w:sz w:val="24"/>
              <w:szCs w:val="24"/>
            </w:rPr>
            <w:t>(The ESAB Group, 2000)</w:t>
          </w:r>
          <w:r>
            <w:rPr>
              <w:sz w:val="24"/>
              <w:szCs w:val="24"/>
            </w:rPr>
            <w:fldChar w:fldCharType="end"/>
          </w:r>
        </w:sdtContent>
      </w:sdt>
      <w:r>
        <w:rPr>
          <w:sz w:val="24"/>
          <w:szCs w:val="24"/>
        </w:rPr>
        <w:t xml:space="preserve"> a rough figure can be derived using the cost of the power, filler material, purging gas and consumables. Our time is accounted as being free. Using tack welds rather than fully welding the climber would cost a maximum of £1 and would give adequate strength to the structure. The hardware needed to fit the wheels would depend on where we got them, a local hardware store sells M8 bolt </w:t>
      </w:r>
      <w:proofErr w:type="gramStart"/>
      <w:r>
        <w:rPr>
          <w:sz w:val="24"/>
          <w:szCs w:val="24"/>
        </w:rPr>
        <w:t>similar to</w:t>
      </w:r>
      <w:proofErr w:type="gramEnd"/>
      <w:r>
        <w:rPr>
          <w:sz w:val="24"/>
          <w:szCs w:val="24"/>
        </w:rPr>
        <w:t xml:space="preserve"> what would be required for around £0.50. More hardware will be required for the battery and motor.</w:t>
      </w:r>
    </w:p>
    <w:p w:rsidR="00291600" w:rsidRDefault="00291600" w:rsidP="00291600">
      <w:pPr>
        <w:rPr>
          <w:sz w:val="24"/>
          <w:szCs w:val="24"/>
        </w:rPr>
      </w:pPr>
    </w:p>
    <w:p w:rsidR="00291600" w:rsidRDefault="00291600" w:rsidP="00291600">
      <w:pPr>
        <w:rPr>
          <w:sz w:val="24"/>
          <w:szCs w:val="24"/>
        </w:rPr>
      </w:pPr>
      <w:r>
        <w:rPr>
          <w:sz w:val="24"/>
          <w:szCs w:val="24"/>
        </w:rPr>
        <w:t>A Dropbox link has been setup to view all designs, images and documentation;</w:t>
      </w:r>
    </w:p>
    <w:p w:rsidR="00541EFB" w:rsidRDefault="00291600" w:rsidP="00291600">
      <w:pPr>
        <w:rPr>
          <w:sz w:val="24"/>
          <w:szCs w:val="24"/>
        </w:rPr>
      </w:pPr>
      <w:hyperlink r:id="rId12" w:history="1">
        <w:r w:rsidRPr="00E87044">
          <w:rPr>
            <w:rStyle w:val="Hyperlink"/>
            <w:sz w:val="24"/>
            <w:szCs w:val="24"/>
          </w:rPr>
          <w:t>https://www.dropbox.com/sh/m2ozvi1fk99nmhl/AADUdXjhxK-wUj2rBh2p4knFa?dl=0</w:t>
        </w:r>
      </w:hyperlink>
    </w:p>
    <w:p w:rsidR="00291600" w:rsidRDefault="00291600" w:rsidP="00291600"/>
    <w:p w:rsidR="00291600" w:rsidRDefault="00291600" w:rsidP="00291600"/>
    <w:p w:rsidR="00291600" w:rsidRDefault="00291600" w:rsidP="00291600"/>
    <w:p w:rsidR="00EB23A4" w:rsidRDefault="00EB23A4">
      <w:pPr>
        <w:rPr>
          <w:b/>
        </w:rPr>
      </w:pPr>
      <w:r>
        <w:rPr>
          <w:b/>
        </w:rPr>
        <w:br w:type="page"/>
      </w:r>
    </w:p>
    <w:p w:rsidR="00291600" w:rsidRPr="00291600" w:rsidRDefault="00291600" w:rsidP="00EB23A4">
      <w:pPr>
        <w:pStyle w:val="Heading1"/>
      </w:pPr>
      <w:bookmarkStart w:id="5" w:name="_Toc751996"/>
      <w:r w:rsidRPr="00291600">
        <w:lastRenderedPageBreak/>
        <w:t>Power Generation and Storage</w:t>
      </w:r>
      <w:bookmarkEnd w:id="5"/>
    </w:p>
    <w:p w:rsidR="00291600" w:rsidRPr="00291600" w:rsidRDefault="00291600" w:rsidP="00291600">
      <w:r w:rsidRPr="00291600">
        <w:t xml:space="preserve">To select he motor there was many factors that had to be considered, one of the most relevant of these was the weight of the device. As the overall weight of the device is not yet known it would be impossible to calculate the torque and power output required. Once the device has been assembled fully to take part in the practice run, the device will be weighed so these calculations could be done accurately. The issue with this is that a motor will have to be purchased and fitted to the device to take part in this test run and there is a chance it won’t have the power and torque requirements to complete the task of climbing the pipe. This could incur significant costs as the motor may need to be replaced with a better, more expensive motor. </w:t>
      </w:r>
    </w:p>
    <w:p w:rsidR="00291600" w:rsidRPr="00291600" w:rsidRDefault="00291600" w:rsidP="00EB23A4">
      <w:pPr>
        <w:rPr>
          <w:color w:val="111111"/>
          <w:lang w:eastAsia="en-GB"/>
        </w:rPr>
      </w:pPr>
      <w:r w:rsidRPr="00291600">
        <w:rPr>
          <w:lang w:eastAsia="en-GB"/>
        </w:rPr>
        <w:t xml:space="preserve">As the budget for the project is £25 it greatly limited the motors that could be selected. It was decided amongst the group, as the motor </w:t>
      </w:r>
      <w:proofErr w:type="gramStart"/>
      <w:r w:rsidRPr="00291600">
        <w:rPr>
          <w:lang w:eastAsia="en-GB"/>
        </w:rPr>
        <w:t>is of significant importance</w:t>
      </w:r>
      <w:proofErr w:type="gramEnd"/>
      <w:r w:rsidRPr="00291600">
        <w:rPr>
          <w:lang w:eastAsia="en-GB"/>
        </w:rPr>
        <w:t xml:space="preserve"> to the device being successful a substantial amount of the budget would be spent on motor and battery selection. </w:t>
      </w:r>
      <w:proofErr w:type="gramStart"/>
      <w:r w:rsidRPr="00291600">
        <w:rPr>
          <w:lang w:eastAsia="en-GB"/>
        </w:rPr>
        <w:t>With this in mind, it</w:t>
      </w:r>
      <w:proofErr w:type="gramEnd"/>
      <w:r w:rsidRPr="00291600">
        <w:rPr>
          <w:lang w:eastAsia="en-GB"/>
        </w:rPr>
        <w:t xml:space="preserve"> was decided it was best to use, the </w:t>
      </w:r>
      <w:r w:rsidRPr="00291600">
        <w:rPr>
          <w:color w:val="111111"/>
          <w:lang w:eastAsia="en-GB"/>
        </w:rPr>
        <w:t xml:space="preserve">WOSKY 6 set Rectangular Mini Electric 1.5-3V 24000RPM DC Motor with 80 Pcs Plastic Gears, Electronic wire, 2 x AA Battery Holder, Motor Mounting Bracket, Boat Rocker Switch for DIY Science Projects. </w:t>
      </w:r>
    </w:p>
    <w:p w:rsidR="00291600" w:rsidRPr="00291600" w:rsidRDefault="00291600" w:rsidP="00291600">
      <w:r w:rsidRPr="00291600">
        <w:rPr>
          <w:noProof/>
        </w:rPr>
        <w:drawing>
          <wp:anchor distT="0" distB="0" distL="114300" distR="114300" simplePos="0" relativeHeight="251668480" behindDoc="0" locked="0" layoutInCell="1" allowOverlap="1" wp14:anchorId="14059982" wp14:editId="35DEDC81">
            <wp:simplePos x="0" y="0"/>
            <wp:positionH relativeFrom="margin">
              <wp:align>left</wp:align>
            </wp:positionH>
            <wp:positionV relativeFrom="paragraph">
              <wp:posOffset>4445</wp:posOffset>
            </wp:positionV>
            <wp:extent cx="2575560" cy="2575560"/>
            <wp:effectExtent l="0" t="0" r="0" b="0"/>
            <wp:wrapNone/>
            <wp:docPr id="2" name="Picture 2" descr="https://images-na.ssl-images-amazon.com/images/I/71ydScH8bvL.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na.ssl-images-amazon.com/images/I/71ydScH8bvL._SL1200_.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5560" cy="2575560"/>
                    </a:xfrm>
                    <a:prstGeom prst="rect">
                      <a:avLst/>
                    </a:prstGeom>
                    <a:noFill/>
                    <a:ln>
                      <a:noFill/>
                    </a:ln>
                  </pic:spPr>
                </pic:pic>
              </a:graphicData>
            </a:graphic>
          </wp:anchor>
        </w:drawing>
      </w:r>
    </w:p>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Pr>
        <w:spacing w:after="200" w:line="240" w:lineRule="auto"/>
        <w:rPr>
          <w:i/>
          <w:iCs/>
          <w:color w:val="44546A" w:themeColor="text2"/>
          <w:sz w:val="18"/>
          <w:szCs w:val="18"/>
        </w:rPr>
      </w:pPr>
      <w:r w:rsidRPr="00291600">
        <w:rPr>
          <w:i/>
          <w:iCs/>
          <w:color w:val="44546A" w:themeColor="text2"/>
          <w:sz w:val="18"/>
          <w:szCs w:val="18"/>
        </w:rPr>
        <w:t xml:space="preserve">Figure </w:t>
      </w:r>
      <w:r>
        <w:rPr>
          <w:i/>
          <w:iCs/>
          <w:color w:val="44546A" w:themeColor="text2"/>
          <w:sz w:val="18"/>
          <w:szCs w:val="18"/>
        </w:rPr>
        <w:t>5</w:t>
      </w:r>
      <w:r w:rsidRPr="00291600">
        <w:rPr>
          <w:i/>
          <w:iCs/>
          <w:color w:val="44546A" w:themeColor="text2"/>
          <w:sz w:val="18"/>
          <w:szCs w:val="18"/>
        </w:rPr>
        <w:t>: Picture</w:t>
      </w:r>
      <w:r w:rsidRPr="00291600">
        <w:rPr>
          <w:i/>
          <w:iCs/>
          <w:color w:val="44546A" w:themeColor="text2"/>
          <w:sz w:val="18"/>
          <w:szCs w:val="18"/>
        </w:rPr>
        <w:t xml:space="preserve"> showing the kit to be purchased to power the pipe crawler.</w:t>
      </w:r>
      <w:sdt>
        <w:sdtPr>
          <w:rPr>
            <w:i/>
            <w:iCs/>
            <w:color w:val="44546A" w:themeColor="text2"/>
            <w:sz w:val="18"/>
            <w:szCs w:val="18"/>
          </w:rPr>
          <w:id w:val="25308492"/>
          <w:citation/>
        </w:sdtPr>
        <w:sdtContent>
          <w:r w:rsidRPr="00291600">
            <w:rPr>
              <w:i/>
              <w:iCs/>
              <w:color w:val="44546A" w:themeColor="text2"/>
              <w:sz w:val="18"/>
              <w:szCs w:val="18"/>
            </w:rPr>
            <w:fldChar w:fldCharType="begin"/>
          </w:r>
          <w:r w:rsidRPr="00291600">
            <w:rPr>
              <w:i/>
              <w:iCs/>
              <w:color w:val="44546A" w:themeColor="text2"/>
              <w:sz w:val="18"/>
              <w:szCs w:val="18"/>
            </w:rPr>
            <w:instrText xml:space="preserve"> CITATION Ama19 \l 2057 </w:instrText>
          </w:r>
          <w:r w:rsidRPr="00291600">
            <w:rPr>
              <w:i/>
              <w:iCs/>
              <w:color w:val="44546A" w:themeColor="text2"/>
              <w:sz w:val="18"/>
              <w:szCs w:val="18"/>
            </w:rPr>
            <w:fldChar w:fldCharType="separate"/>
          </w:r>
          <w:r w:rsidRPr="00291600">
            <w:rPr>
              <w:i/>
              <w:iCs/>
              <w:noProof/>
              <w:color w:val="44546A" w:themeColor="text2"/>
              <w:sz w:val="18"/>
              <w:szCs w:val="18"/>
            </w:rPr>
            <w:t xml:space="preserve"> (Amazon, 2019)</w:t>
          </w:r>
          <w:r w:rsidRPr="00291600">
            <w:rPr>
              <w:i/>
              <w:iCs/>
              <w:color w:val="44546A" w:themeColor="text2"/>
              <w:sz w:val="18"/>
              <w:szCs w:val="18"/>
            </w:rPr>
            <w:fldChar w:fldCharType="end"/>
          </w:r>
        </w:sdtContent>
      </w:sdt>
    </w:p>
    <w:p w:rsidR="00291600" w:rsidRPr="00291600" w:rsidRDefault="00291600" w:rsidP="00291600">
      <w:r w:rsidRPr="00291600">
        <w:t>The reasons for choosing this option are; because this has 6 electric motors that would use 12 batteries of 1.5 to 3 volts and spin at an rpm of 24000 revolutions per minute, it is likely these motors would produce enough power and torque for the device to be successful. Another reason behind this choice is because of the small size of the product meaning it can be mounted pretty much anywhere on the device with no real compromise. Also, with this kit the mounting brackets are also supplied meaning it will be easy to mount them on the device. As well as this the kit comes with gears and wheels which could be used in the process of getting the power to the wheels that will climb the pipe. With all this included it was felt that the price of £12.99 is reasonable.</w:t>
      </w:r>
    </w:p>
    <w:p w:rsidR="00291600" w:rsidRPr="00291600" w:rsidRDefault="00291600" w:rsidP="00291600">
      <w:r w:rsidRPr="00291600">
        <w:t>The batteries chosen to power the motors are the Amazon Basics AA Performance Alkaline Batteries [Pack of 20]. The reason behind this choice comes purely down to cost. These batteries are the cheapest that were found within in the correct voltage requirements to power the motors. These are available on amazon for £5.99. All these items are readily available on amazon prime and therefore available for next day delivery, meaning waiting for parts is not going to be an issue.</w:t>
      </w:r>
    </w:p>
    <w:p w:rsidR="00291600" w:rsidRPr="00291600" w:rsidRDefault="00291600" w:rsidP="00291600"/>
    <w:p w:rsidR="00291600" w:rsidRPr="00291600" w:rsidRDefault="00291600" w:rsidP="00291600">
      <w:r w:rsidRPr="00291600">
        <w:lastRenderedPageBreak/>
        <w:t xml:space="preserve">The cost in total for the whole power generation and storage system including its mounting brackets and everything required for mounting the total cost comes to £18.99. Although this equates to </w:t>
      </w:r>
      <w:proofErr w:type="gramStart"/>
      <w:r w:rsidRPr="00291600">
        <w:t>the majority of</w:t>
      </w:r>
      <w:proofErr w:type="gramEnd"/>
      <w:r w:rsidRPr="00291600">
        <w:t xml:space="preserve"> the budget allowed for the device, the other parts required for this are extremely cheap and easy to source. </w:t>
      </w:r>
    </w:p>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EB23A4">
      <w:pPr>
        <w:pStyle w:val="Heading1"/>
        <w:rPr>
          <w:rFonts w:eastAsia="Calibri"/>
        </w:rPr>
      </w:pPr>
      <w:bookmarkStart w:id="6" w:name="_Toc751997"/>
      <w:r w:rsidRPr="00291600">
        <w:rPr>
          <w:rFonts w:eastAsia="Calibri"/>
        </w:rPr>
        <w:lastRenderedPageBreak/>
        <w:t>Mechanical Drive and propulsion</w:t>
      </w:r>
      <w:bookmarkEnd w:id="6"/>
    </w:p>
    <w:p w:rsidR="00291600" w:rsidRPr="00291600" w:rsidRDefault="00291600" w:rsidP="00EB23A4">
      <w:pPr>
        <w:pStyle w:val="Heading2"/>
        <w:rPr>
          <w:rFonts w:eastAsia="Calibri"/>
          <w:lang w:val="en-US"/>
        </w:rPr>
      </w:pPr>
      <w:bookmarkStart w:id="7" w:name="_Toc751998"/>
      <w:r w:rsidRPr="00291600">
        <w:rPr>
          <w:rFonts w:eastAsia="Calibri"/>
          <w:lang w:val="en-US"/>
        </w:rPr>
        <w:t>Mechanical Drive</w:t>
      </w:r>
      <w:bookmarkEnd w:id="7"/>
    </w:p>
    <w:p w:rsidR="00291600" w:rsidRPr="00291600" w:rsidRDefault="00291600" w:rsidP="00291600">
      <w:pPr>
        <w:spacing w:line="256" w:lineRule="auto"/>
        <w:rPr>
          <w:rFonts w:ascii="Calibri" w:eastAsia="Calibri" w:hAnsi="Calibri" w:cs="Times New Roman"/>
          <w:noProof/>
          <w:lang w:val="en-US"/>
        </w:rPr>
      </w:pPr>
      <w:r w:rsidRPr="00291600">
        <w:rPr>
          <w:rFonts w:ascii="Calibri" w:eastAsia="Calibri" w:hAnsi="Calibri" w:cs="Times New Roman"/>
          <w:lang w:val="en-US"/>
        </w:rPr>
        <w:t>Considering The prototype designs That have been made and direction in seems that the final design will go I have come up with a design that will work and can be easily modified to fit. This design incorporates a gear driven system to turn the wheels a slightly smaller gear is directly turned by the electric motor, which turns two other gears directly connected to the drive wheels. This System Allows for minimal Mechanical losses because of the number of gears involved. This also allows for the drive system to be geared down to allow the torque produced by the motor to pull the crawler up the pipe. Gearing it down will give us multiple revolutions od the output shaft on the motor to fewer revolutions of the wheels.</w:t>
      </w:r>
      <w:sdt>
        <w:sdtPr>
          <w:rPr>
            <w:rFonts w:ascii="Calibri" w:eastAsia="Calibri" w:hAnsi="Calibri" w:cs="Times New Roman"/>
            <w:lang w:val="en-US"/>
          </w:rPr>
          <w:id w:val="-1286966051"/>
          <w:citation/>
        </w:sdtPr>
        <w:sdtContent>
          <w:r w:rsidRPr="00291600">
            <w:rPr>
              <w:rFonts w:ascii="Calibri" w:eastAsia="Calibri" w:hAnsi="Calibri" w:cs="Times New Roman"/>
              <w:lang w:val="en-US"/>
            </w:rPr>
            <w:fldChar w:fldCharType="begin"/>
          </w:r>
          <w:r w:rsidRPr="00291600">
            <w:rPr>
              <w:rFonts w:ascii="Calibri" w:eastAsia="Calibri" w:hAnsi="Calibri" w:cs="Times New Roman"/>
              <w:lang w:val="en-US"/>
            </w:rPr>
            <w:instrText xml:space="preserve"> CITATION Mar00 \l 1033 </w:instrText>
          </w:r>
          <w:r w:rsidRPr="00291600">
            <w:rPr>
              <w:rFonts w:ascii="Calibri" w:eastAsia="Calibri" w:hAnsi="Calibri" w:cs="Times New Roman"/>
              <w:lang w:val="en-US"/>
            </w:rPr>
            <w:fldChar w:fldCharType="separate"/>
          </w:r>
          <w:r w:rsidRPr="00291600">
            <w:rPr>
              <w:rFonts w:ascii="Calibri" w:eastAsia="Calibri" w:hAnsi="Calibri" w:cs="Times New Roman"/>
              <w:noProof/>
              <w:lang w:val="en-US"/>
            </w:rPr>
            <w:t xml:space="preserve"> (Brain, 2000)</w:t>
          </w:r>
          <w:r w:rsidRPr="00291600">
            <w:rPr>
              <w:rFonts w:ascii="Calibri" w:eastAsia="Calibri" w:hAnsi="Calibri" w:cs="Times New Roman"/>
              <w:lang w:val="en-US"/>
            </w:rPr>
            <w:fldChar w:fldCharType="end"/>
          </w:r>
        </w:sdtContent>
      </w:sdt>
      <w:r w:rsidRPr="00291600">
        <w:rPr>
          <w:rFonts w:ascii="Calibri" w:eastAsia="Calibri" w:hAnsi="Calibri" w:cs="Times New Roman"/>
          <w:lang w:val="en-US"/>
        </w:rPr>
        <w:t xml:space="preserve"> This is useful when using an electric motor in this application because the torque produced needs to my utilized an also when using a high rpm motor the crawler might go too fast or spin the wheels on the pipe. Found online we can get a set of 80 assorted gears to allow for some adjustment and spares along with 6 electric motors, six battery holders, and six switched, and with axles and wheels for £12.99 on Amazon.</w:t>
      </w:r>
    </w:p>
    <w:p w:rsidR="00291600" w:rsidRPr="00291600" w:rsidRDefault="00291600" w:rsidP="00291600">
      <w:pPr>
        <w:spacing w:line="256" w:lineRule="auto"/>
        <w:rPr>
          <w:rFonts w:ascii="Calibri" w:eastAsia="Calibri" w:hAnsi="Calibri" w:cs="Times New Roman"/>
          <w:lang w:val="en-US"/>
        </w:rPr>
      </w:pPr>
    </w:p>
    <w:p w:rsidR="00291600" w:rsidRPr="00291600" w:rsidRDefault="00291600" w:rsidP="00EB23A4">
      <w:pPr>
        <w:pStyle w:val="Heading2"/>
        <w:rPr>
          <w:rFonts w:eastAsia="Calibri"/>
          <w:lang w:val="en-US"/>
        </w:rPr>
      </w:pPr>
      <w:bookmarkStart w:id="8" w:name="_Toc751999"/>
      <w:r w:rsidRPr="00291600">
        <w:rPr>
          <w:rFonts w:eastAsia="Calibri"/>
          <w:lang w:val="en-US"/>
        </w:rPr>
        <w:t>Propulsion</w:t>
      </w:r>
      <w:bookmarkEnd w:id="8"/>
    </w:p>
    <w:p w:rsidR="00291600" w:rsidRPr="00291600" w:rsidRDefault="00291600" w:rsidP="00291600">
      <w:pPr>
        <w:spacing w:line="256" w:lineRule="auto"/>
        <w:rPr>
          <w:rFonts w:ascii="Calibri" w:eastAsia="Calibri" w:hAnsi="Calibri" w:cs="Times New Roman"/>
          <w:lang w:val="en-US"/>
        </w:rPr>
      </w:pPr>
      <w:r w:rsidRPr="00291600">
        <w:rPr>
          <w:rFonts w:ascii="Calibri" w:eastAsia="Calibri" w:hAnsi="Calibri" w:cs="Times New Roman"/>
          <w:lang w:val="en-US"/>
        </w:rPr>
        <w:t>Propulsion wise There will be two drive wheels on one side of the pipe and one on the opposing side for stabilization and providing grip. They will all the same size and interchangeable for simplicity and replaceable using all the same spares. On the stabilizing side the axle will sit in a slot and be tensioned with a spring providing grip and the ability for the wheels to contour to the pipe if the pipe is not perfectly round or straight. Having The stabilizing wheel sliding in a slot is the easiest way to incorporate some adjustability to how the crawler grips the pipe. The wheels will be made of plastic and have plain rubber tires that will be soft enough to grip the copper pipe. The light plastic wheels will help keep the weight down.</w:t>
      </w:r>
    </w:p>
    <w:p w:rsidR="00291600" w:rsidRPr="00291600" w:rsidRDefault="00291600" w:rsidP="00291600">
      <w:pPr>
        <w:spacing w:line="256" w:lineRule="auto"/>
        <w:rPr>
          <w:rFonts w:ascii="Calibri" w:eastAsia="Calibri" w:hAnsi="Calibri" w:cs="Times New Roman"/>
          <w:lang w:val="en-US"/>
        </w:rPr>
      </w:pPr>
      <w:r w:rsidRPr="00291600">
        <w:rPr>
          <w:rFonts w:ascii="Calibri" w:eastAsia="Calibri" w:hAnsi="Calibri" w:cs="Times New Roman"/>
          <w:noProof/>
          <w:lang w:val="en-US"/>
        </w:rPr>
        <w:drawing>
          <wp:inline distT="0" distB="0" distL="0" distR="0" wp14:anchorId="41BE1741" wp14:editId="348F0303">
            <wp:extent cx="3596640" cy="2320277"/>
            <wp:effectExtent l="0" t="0" r="381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8982" cy="2328239"/>
                    </a:xfrm>
                    <a:prstGeom prst="rect">
                      <a:avLst/>
                    </a:prstGeom>
                    <a:noFill/>
                  </pic:spPr>
                </pic:pic>
              </a:graphicData>
            </a:graphic>
          </wp:inline>
        </w:drawing>
      </w:r>
    </w:p>
    <w:p w:rsidR="00291600" w:rsidRPr="00291600" w:rsidRDefault="00291600" w:rsidP="00291600">
      <w:pPr>
        <w:spacing w:after="200" w:line="240" w:lineRule="auto"/>
        <w:rPr>
          <w:i/>
          <w:iCs/>
          <w:color w:val="44546A" w:themeColor="text2"/>
          <w:sz w:val="18"/>
          <w:szCs w:val="18"/>
        </w:rPr>
      </w:pPr>
      <w:r w:rsidRPr="00291600">
        <w:rPr>
          <w:i/>
          <w:iCs/>
          <w:color w:val="44546A" w:themeColor="text2"/>
          <w:sz w:val="18"/>
          <w:szCs w:val="18"/>
        </w:rPr>
        <w:t xml:space="preserve">Figure </w:t>
      </w:r>
      <w:proofErr w:type="gramStart"/>
      <w:r>
        <w:rPr>
          <w:i/>
          <w:iCs/>
          <w:color w:val="44546A" w:themeColor="text2"/>
          <w:sz w:val="18"/>
          <w:szCs w:val="18"/>
        </w:rPr>
        <w:t>6</w:t>
      </w:r>
      <w:r w:rsidRPr="00291600">
        <w:rPr>
          <w:i/>
          <w:iCs/>
          <w:color w:val="44546A" w:themeColor="text2"/>
          <w:sz w:val="18"/>
          <w:szCs w:val="18"/>
        </w:rPr>
        <w:t>:Picture</w:t>
      </w:r>
      <w:proofErr w:type="gramEnd"/>
      <w:r w:rsidRPr="00291600">
        <w:rPr>
          <w:i/>
          <w:iCs/>
          <w:color w:val="44546A" w:themeColor="text2"/>
          <w:sz w:val="18"/>
          <w:szCs w:val="18"/>
        </w:rPr>
        <w:t xml:space="preserve"> showing the way the gears will drive.</w:t>
      </w:r>
    </w:p>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291600"/>
    <w:p w:rsidR="00291600" w:rsidRPr="00291600" w:rsidRDefault="00291600" w:rsidP="00EB23A4">
      <w:pPr>
        <w:pStyle w:val="Heading1"/>
      </w:pPr>
      <w:bookmarkStart w:id="9" w:name="_Toc752000"/>
      <w:r w:rsidRPr="00291600">
        <w:lastRenderedPageBreak/>
        <w:t>Control, robustness, reliability and pay load</w:t>
      </w:r>
      <w:bookmarkEnd w:id="9"/>
      <w:r w:rsidRPr="00291600">
        <w:t xml:space="preserve"> </w:t>
      </w:r>
    </w:p>
    <w:p w:rsidR="00291600" w:rsidRPr="00291600" w:rsidRDefault="00291600" w:rsidP="00291600">
      <w:r w:rsidRPr="00291600">
        <w:drawing>
          <wp:anchor distT="0" distB="0" distL="114300" distR="114300" simplePos="0" relativeHeight="251670528" behindDoc="1" locked="0" layoutInCell="1" allowOverlap="1" wp14:anchorId="6D73613B">
            <wp:simplePos x="0" y="0"/>
            <wp:positionH relativeFrom="column">
              <wp:posOffset>0</wp:posOffset>
            </wp:positionH>
            <wp:positionV relativeFrom="paragraph">
              <wp:posOffset>-3810</wp:posOffset>
            </wp:positionV>
            <wp:extent cx="1641816" cy="2918922"/>
            <wp:effectExtent l="0" t="0" r="0" b="0"/>
            <wp:wrapTight wrapText="bothSides">
              <wp:wrapPolygon edited="0">
                <wp:start x="0" y="0"/>
                <wp:lineTo x="0" y="21431"/>
                <wp:lineTo x="21308" y="21431"/>
                <wp:lineTo x="213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1641816" cy="2918922"/>
                    </a:xfrm>
                    <a:prstGeom prst="rect">
                      <a:avLst/>
                    </a:prstGeom>
                  </pic:spPr>
                </pic:pic>
              </a:graphicData>
            </a:graphic>
          </wp:anchor>
        </w:drawing>
      </w:r>
      <w:r w:rsidRPr="00291600">
        <w:t xml:space="preserve">(Figure </w:t>
      </w:r>
      <w:r>
        <w:t>7</w:t>
      </w:r>
      <w:r w:rsidRPr="00291600">
        <w:t>)</w:t>
      </w:r>
      <w:r w:rsidRPr="00291600">
        <w:drawing>
          <wp:inline distT="0" distB="0" distL="0" distR="0" wp14:anchorId="28DFD4D4" wp14:editId="2DF497C4">
            <wp:extent cx="1062480" cy="1888944"/>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078132" cy="1916771"/>
                    </a:xfrm>
                    <a:prstGeom prst="rect">
                      <a:avLst/>
                    </a:prstGeom>
                  </pic:spPr>
                </pic:pic>
              </a:graphicData>
            </a:graphic>
          </wp:inline>
        </w:drawing>
      </w:r>
      <w:r w:rsidRPr="00291600">
        <w:t xml:space="preserve"> (Figure </w:t>
      </w:r>
      <w:r>
        <w:t>8</w:t>
      </w:r>
      <w:r w:rsidRPr="00291600">
        <w:t xml:space="preserve">) </w:t>
      </w:r>
      <w:r w:rsidRPr="00291600">
        <w:drawing>
          <wp:inline distT="0" distB="0" distL="0" distR="0" wp14:anchorId="1B6F1060" wp14:editId="0ED3E202">
            <wp:extent cx="1054736" cy="18751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073602" cy="1908713"/>
                    </a:xfrm>
                    <a:prstGeom prst="rect">
                      <a:avLst/>
                    </a:prstGeom>
                  </pic:spPr>
                </pic:pic>
              </a:graphicData>
            </a:graphic>
          </wp:inline>
        </w:drawing>
      </w:r>
      <w:r w:rsidRPr="00291600">
        <w:t xml:space="preserve">(figure </w:t>
      </w:r>
      <w:r>
        <w:t>9</w:t>
      </w:r>
      <w:r w:rsidRPr="00291600">
        <w:t>)</w:t>
      </w:r>
    </w:p>
    <w:p w:rsidR="00291600" w:rsidRPr="00291600" w:rsidRDefault="00291600" w:rsidP="00291600">
      <w:r w:rsidRPr="00291600">
        <w:t>Above are the initial designs that were produced figure 2 and figure 3, as you can see figure one is a design that uses elements from the other to create which we think will be a good pipe climber</w:t>
      </w:r>
    </w:p>
    <w:p w:rsidR="00291600" w:rsidRPr="00291600" w:rsidRDefault="00291600" w:rsidP="00291600">
      <w:r w:rsidRPr="00291600">
        <w:t xml:space="preserve">When it came to the final design of the pipe climber, we combined a few different designs as we believed that certain areas of one design would work better with bit from another design and that how we ended up with the design in figure one. The main body of the pipe climber slips over the pipe so that it can ensure a nice fit around the pipe, from one the designs that was done we decided that the pipe climber will need wheels with a channel cut out in the middle that had the same curvature as the copper pipe that it would climb up as it will need a good amount of grip so that the climber will be able to go up the pipe. To control the ascend going up the pipe the easiest way would be just to have a switch located in the top that will just allow full power to go to the motor straight away and allow it to go up the pipe, the benefit to the switch being located at the top of the pipe climber is that when it reaches the top of the pipe the switch can </w:t>
      </w:r>
      <w:proofErr w:type="spellStart"/>
      <w:r w:rsidRPr="00291600">
        <w:t>the</w:t>
      </w:r>
      <w:proofErr w:type="spellEnd"/>
      <w:r w:rsidRPr="00291600">
        <w:t xml:space="preserve"> be knocked off by the top of the pipe so that the climber then can descend on its own. My initial idea was to use some sort of speed controller like found on </w:t>
      </w:r>
      <w:proofErr w:type="gramStart"/>
      <w:r w:rsidRPr="00291600">
        <w:t>an</w:t>
      </w:r>
      <w:proofErr w:type="gramEnd"/>
      <w:r w:rsidRPr="00291600">
        <w:t xml:space="preserve"> </w:t>
      </w:r>
      <w:proofErr w:type="spellStart"/>
      <w:r w:rsidRPr="00291600">
        <w:t>rc</w:t>
      </w:r>
      <w:proofErr w:type="spellEnd"/>
      <w:r w:rsidRPr="00291600">
        <w:t xml:space="preserve"> car but when looking at previous successful pipe climbers a lot of them had one thing in common which was simplicity, that’s why I have decided to go against my initial idea and keep it simple. The simple design will also cut weight which will be critical if we want the climber to be successful. Whilst looking over the rule book it also came to my attention of rule number two which </w:t>
      </w:r>
      <w:proofErr w:type="gramStart"/>
      <w:r w:rsidRPr="00291600">
        <w:t>states  “</w:t>
      </w:r>
      <w:proofErr w:type="gramEnd"/>
      <w:r w:rsidRPr="00291600">
        <w:t xml:space="preserve">2. The Device Controller is the only person who </w:t>
      </w:r>
      <w:proofErr w:type="gramStart"/>
      <w:r w:rsidRPr="00291600">
        <w:t>is allowed to</w:t>
      </w:r>
      <w:proofErr w:type="gramEnd"/>
      <w:r w:rsidRPr="00291600">
        <w:t xml:space="preserve"> attend to the device during the preparation and start of each heat. The teams competing in a heat will be required to start their devices simultaneously. Once started there can be no outside interference from the Device Controller who must step away from the apparatus.”</w:t>
      </w:r>
      <w:sdt>
        <w:sdtPr>
          <w:id w:val="-1251728824"/>
          <w:citation/>
        </w:sdtPr>
        <w:sdtContent>
          <w:r w:rsidRPr="00291600">
            <w:fldChar w:fldCharType="begin"/>
          </w:r>
          <w:r w:rsidRPr="00291600">
            <w:instrText xml:space="preserve"> CITATION ime18 \l 2057 </w:instrText>
          </w:r>
          <w:r w:rsidRPr="00291600">
            <w:fldChar w:fldCharType="separate"/>
          </w:r>
          <w:r w:rsidRPr="00291600">
            <w:t xml:space="preserve"> (imec, 2018)</w:t>
          </w:r>
          <w:r w:rsidRPr="00291600">
            <w:fldChar w:fldCharType="end"/>
          </w:r>
        </w:sdtContent>
      </w:sdt>
      <w:r w:rsidRPr="00291600">
        <w:t xml:space="preserve"> This also eliminates the idea of a controller as it wouldn’t be fitting with the rules.</w:t>
      </w:r>
    </w:p>
    <w:p w:rsidR="00291600" w:rsidRPr="00291600" w:rsidRDefault="00291600" w:rsidP="00291600">
      <w:r w:rsidRPr="00291600">
        <w:t xml:space="preserve">When it came to attaching the pay load which in our case will be a chain, it will be done with a simple key chain style clip at the bottom as these are cheap and lightweight, using the clip will also </w:t>
      </w:r>
      <w:r w:rsidRPr="00291600">
        <w:drawing>
          <wp:anchor distT="0" distB="0" distL="114300" distR="114300" simplePos="0" relativeHeight="251669504" behindDoc="0" locked="0" layoutInCell="1" allowOverlap="1" wp14:anchorId="719223DE" wp14:editId="0E76DDE2">
            <wp:simplePos x="0" y="0"/>
            <wp:positionH relativeFrom="column">
              <wp:posOffset>0</wp:posOffset>
            </wp:positionH>
            <wp:positionV relativeFrom="paragraph">
              <wp:posOffset>370840</wp:posOffset>
            </wp:positionV>
            <wp:extent cx="1447800" cy="1447800"/>
            <wp:effectExtent l="0" t="0" r="0" b="0"/>
            <wp:wrapSquare wrapText="bothSides"/>
            <wp:docPr id="15" name="Picture 15" descr="https://luckyretail.com/Uploadfile/20170209/028453/0284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luckyretail.com/Uploadfile/20170209/028453/028453-2.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47800" cy="1447800"/>
                    </a:xfrm>
                    <a:prstGeom prst="rect">
                      <a:avLst/>
                    </a:prstGeom>
                    <a:noFill/>
                    <a:ln>
                      <a:noFill/>
                    </a:ln>
                  </pic:spPr>
                </pic:pic>
              </a:graphicData>
            </a:graphic>
          </wp:anchor>
        </w:drawing>
      </w:r>
      <w:r w:rsidRPr="00291600">
        <w:t xml:space="preserve">allow us to attach the chain easier and quickly, the clip should be strong enough to carry the chain </w:t>
      </w:r>
      <w:proofErr w:type="spellStart"/>
      <w:r w:rsidRPr="00291600">
        <w:t>with out</w:t>
      </w:r>
      <w:proofErr w:type="spellEnd"/>
      <w:r w:rsidRPr="00291600">
        <w:t xml:space="preserve"> breaking as they are pretty robust.</w:t>
      </w:r>
    </w:p>
    <w:p w:rsidR="00291600" w:rsidRPr="00291600" w:rsidRDefault="00291600" w:rsidP="00291600">
      <w:r w:rsidRPr="00291600">
        <w:t xml:space="preserve">As a group we decided to make the pipe climber out of aluminium for a number of reasons mainly due to it being strong and being able to take a small impact which could occur on the descend part of the climb as we do not want the climber to break as we will need to use it again if we are successful in the heats. Aluminium was also chosen due to it being relatively light weight which will allow the motor to work better than if it </w:t>
      </w:r>
      <w:r w:rsidRPr="00291600">
        <w:lastRenderedPageBreak/>
        <w:t xml:space="preserve">was made from a heavier material such as steal. Even though aluminium is strong it does have some draw backs with using it as the climber will be hard to initially build as using a material such as plastic would be easier as there is less specialist tools and processes needed to assemble the climber. As a group though we decided that its strengths outweighed its flaws and we think will be the correct material for the job. </w:t>
      </w:r>
    </w:p>
    <w:p w:rsidR="00291600" w:rsidRPr="00291600" w:rsidRDefault="00291600" w:rsidP="00291600">
      <w:r w:rsidRPr="00291600">
        <w:t xml:space="preserve">Another aspect that I had to cover was reliability, we will ensure that the pipe climber is reliable by doing multiple tests on the climber before we enter the heats, if preliminary test </w:t>
      </w:r>
      <w:proofErr w:type="gramStart"/>
      <w:r w:rsidRPr="00291600">
        <w:t>are</w:t>
      </w:r>
      <w:proofErr w:type="gramEnd"/>
      <w:r w:rsidRPr="00291600">
        <w:t xml:space="preserve"> not completed we would be putting ourselves at a disadvantage against the rest of the competition. Test runs will also ensure that we can get an idea on how the climber will perform as it none of us have experience doing this sort of stuff before. The test runs will also rule out parts that do not work or will not be reliable on the actual heat runs which makes this step crucial if we want to be successful.</w:t>
      </w:r>
    </w:p>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p w:rsidR="00291600" w:rsidRDefault="00291600" w:rsidP="00291600"/>
    <w:bookmarkStart w:id="10" w:name="_Toc752001" w:displacedByCustomXml="next"/>
    <w:sdt>
      <w:sdtPr>
        <w:id w:val="1985968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91600" w:rsidRDefault="00291600">
          <w:pPr>
            <w:pStyle w:val="Heading1"/>
          </w:pPr>
          <w:r>
            <w:t>References</w:t>
          </w:r>
          <w:bookmarkEnd w:id="10"/>
        </w:p>
        <w:sdt>
          <w:sdtPr>
            <w:id w:val="-573587230"/>
            <w:bibliography/>
          </w:sdtPr>
          <w:sdtContent>
            <w:p w:rsidR="00291600" w:rsidRDefault="00291600" w:rsidP="00291600">
              <w:pPr>
                <w:pStyle w:val="Bibliography"/>
                <w:rPr>
                  <w:noProof/>
                  <w:sz w:val="24"/>
                  <w:szCs w:val="24"/>
                  <w:lang w:val="en-US"/>
                </w:rPr>
              </w:pPr>
              <w:r>
                <w:fldChar w:fldCharType="begin"/>
              </w:r>
              <w:r>
                <w:instrText xml:space="preserve"> BIBLIOGRAPHY </w:instrText>
              </w:r>
              <w:r>
                <w:fldChar w:fldCharType="separate"/>
              </w:r>
              <w:r>
                <w:rPr>
                  <w:noProof/>
                  <w:lang w:val="en-US"/>
                </w:rPr>
                <w:t xml:space="preserve">Amazon, 2019. </w:t>
              </w:r>
              <w:r>
                <w:rPr>
                  <w:i/>
                  <w:iCs/>
                  <w:noProof/>
                  <w:lang w:val="en-US"/>
                </w:rPr>
                <w:t xml:space="preserve">Amazon. </w:t>
              </w:r>
              <w:r>
                <w:rPr>
                  <w:noProof/>
                  <w:lang w:val="en-US"/>
                </w:rPr>
                <w:t xml:space="preserve">[Online] </w:t>
              </w:r>
              <w:r>
                <w:rPr>
                  <w:noProof/>
                  <w:lang w:val="en-US"/>
                </w:rPr>
                <w:br/>
                <w:t xml:space="preserve">Available at: </w:t>
              </w:r>
              <w:r>
                <w:rPr>
                  <w:noProof/>
                  <w:u w:val="single"/>
                  <w:lang w:val="en-US"/>
                </w:rPr>
                <w:t>https://www.amazon.co.uk/AmazonBasics-Performance-Alkaline-Batteries-Pack-White-x/dp/B00NTCHCU2/ref=sr_1_2_sspa?ie=UTF8&amp;qid=1549856262&amp;sr=8-2-spons&amp;keywords=1.5+v+batteries+aa&amp;psc=1</w:t>
              </w:r>
              <w:r>
                <w:rPr>
                  <w:noProof/>
                  <w:lang w:val="en-US"/>
                </w:rPr>
                <w:br/>
                <w:t>[Accessed 1 Febuary 2019].</w:t>
              </w:r>
            </w:p>
            <w:p w:rsidR="00291600" w:rsidRDefault="00291600" w:rsidP="00291600">
              <w:pPr>
                <w:pStyle w:val="Bibliography"/>
                <w:rPr>
                  <w:noProof/>
                  <w:lang w:val="en-US"/>
                </w:rPr>
              </w:pPr>
              <w:r>
                <w:rPr>
                  <w:noProof/>
                  <w:lang w:val="en-US"/>
                </w:rPr>
                <w:t xml:space="preserve">imec, 2018. </w:t>
              </w:r>
              <w:r>
                <w:rPr>
                  <w:i/>
                  <w:iCs/>
                  <w:noProof/>
                  <w:lang w:val="en-US"/>
                </w:rPr>
                <w:t xml:space="preserve">design spec. </w:t>
              </w:r>
              <w:r>
                <w:rPr>
                  <w:noProof/>
                  <w:lang w:val="en-US"/>
                </w:rPr>
                <w:t xml:space="preserve">[Online] </w:t>
              </w:r>
              <w:r>
                <w:rPr>
                  <w:noProof/>
                  <w:lang w:val="en-US"/>
                </w:rPr>
                <w:br/>
                <w:t xml:space="preserve">Available at: </w:t>
              </w:r>
              <w:r>
                <w:rPr>
                  <w:noProof/>
                  <w:u w:val="single"/>
                  <w:lang w:val="en-US"/>
                </w:rPr>
                <w:t>https://moodle.uwtsd.ac.uk/pluginfile.php/216835/mod_resource/content/1/DESIGN%20CHALLENGE%20-%20GENERAL%20SPECIFICATION%20V1.1.pdf</w:t>
              </w:r>
            </w:p>
            <w:p w:rsidR="00291600" w:rsidRDefault="00291600" w:rsidP="00291600">
              <w:pPr>
                <w:pStyle w:val="Bibliography"/>
                <w:rPr>
                  <w:noProof/>
                  <w:lang w:val="en-US"/>
                </w:rPr>
              </w:pPr>
              <w:r>
                <w:rPr>
                  <w:noProof/>
                  <w:lang w:val="en-US"/>
                </w:rPr>
                <w:t xml:space="preserve">Metals, H., 2019. </w:t>
              </w:r>
              <w:r>
                <w:rPr>
                  <w:i/>
                  <w:iCs/>
                  <w:noProof/>
                  <w:lang w:val="en-US"/>
                </w:rPr>
                <w:t xml:space="preserve">https://www.handsmetals.co.uk/scrap-metal-prices/. </w:t>
              </w:r>
              <w:r>
                <w:rPr>
                  <w:noProof/>
                  <w:lang w:val="en-US"/>
                </w:rPr>
                <w:t xml:space="preserve">[Online] </w:t>
              </w:r>
              <w:r>
                <w:rPr>
                  <w:noProof/>
                  <w:lang w:val="en-US"/>
                </w:rPr>
                <w:br/>
                <w:t xml:space="preserve">Available at: </w:t>
              </w:r>
              <w:r>
                <w:rPr>
                  <w:noProof/>
                  <w:u w:val="single"/>
                  <w:lang w:val="en-US"/>
                </w:rPr>
                <w:t>https://www.handsmetals.co.uk/scrap-metal-prices/</w:t>
              </w:r>
              <w:r>
                <w:rPr>
                  <w:noProof/>
                  <w:lang w:val="en-US"/>
                </w:rPr>
                <w:br/>
                <w:t>[Accessed 07 02 2019].</w:t>
              </w:r>
            </w:p>
            <w:p w:rsidR="00291600" w:rsidRDefault="00291600" w:rsidP="00291600">
              <w:pPr>
                <w:pStyle w:val="Bibliography"/>
                <w:rPr>
                  <w:noProof/>
                  <w:lang w:val="en-US"/>
                </w:rPr>
              </w:pPr>
              <w:r>
                <w:rPr>
                  <w:noProof/>
                  <w:lang w:val="en-US"/>
                </w:rPr>
                <w:t xml:space="preserve">The ESAB Group, 2000. </w:t>
              </w:r>
              <w:r>
                <w:rPr>
                  <w:i/>
                  <w:iCs/>
                  <w:noProof/>
                  <w:lang w:val="en-US"/>
                </w:rPr>
                <w:t xml:space="preserve">Lesson 9. </w:t>
              </w:r>
              <w:r>
                <w:rPr>
                  <w:noProof/>
                  <w:lang w:val="en-US"/>
                </w:rPr>
                <w:t xml:space="preserve">[Online] </w:t>
              </w:r>
              <w:r>
                <w:rPr>
                  <w:noProof/>
                  <w:lang w:val="en-US"/>
                </w:rPr>
                <w:br/>
                <w:t xml:space="preserve">Available at: </w:t>
              </w:r>
              <w:r>
                <w:rPr>
                  <w:noProof/>
                  <w:u w:val="single"/>
                  <w:lang w:val="en-US"/>
                </w:rPr>
                <w:t>http://www.esabna.com/euweb/awtc/lesson9_15.htm</w:t>
              </w:r>
              <w:r>
                <w:rPr>
                  <w:noProof/>
                  <w:lang w:val="en-US"/>
                </w:rPr>
                <w:br/>
                <w:t>[Accessed 07 02 2019].</w:t>
              </w:r>
            </w:p>
            <w:p w:rsidR="00291600" w:rsidRDefault="00291600" w:rsidP="00291600">
              <w:r>
                <w:rPr>
                  <w:b/>
                  <w:bCs/>
                  <w:noProof/>
                </w:rPr>
                <w:fldChar w:fldCharType="end"/>
              </w:r>
            </w:p>
          </w:sdtContent>
        </w:sdt>
      </w:sdtContent>
    </w:sdt>
    <w:p w:rsidR="00291600" w:rsidRDefault="00291600" w:rsidP="00291600"/>
    <w:sectPr w:rsidR="002916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303D" w:rsidRDefault="007A303D" w:rsidP="00EB23A4">
      <w:pPr>
        <w:spacing w:after="0" w:line="240" w:lineRule="auto"/>
      </w:pPr>
      <w:r>
        <w:separator/>
      </w:r>
    </w:p>
  </w:endnote>
  <w:endnote w:type="continuationSeparator" w:id="0">
    <w:p w:rsidR="007A303D" w:rsidRDefault="007A303D" w:rsidP="00EB2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303D" w:rsidRDefault="007A303D" w:rsidP="00EB23A4">
      <w:pPr>
        <w:spacing w:after="0" w:line="240" w:lineRule="auto"/>
      </w:pPr>
      <w:r>
        <w:separator/>
      </w:r>
    </w:p>
  </w:footnote>
  <w:footnote w:type="continuationSeparator" w:id="0">
    <w:p w:rsidR="007A303D" w:rsidRDefault="007A303D" w:rsidP="00EB23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600"/>
    <w:rsid w:val="00291600"/>
    <w:rsid w:val="004C1AEA"/>
    <w:rsid w:val="007A303D"/>
    <w:rsid w:val="00D7029F"/>
    <w:rsid w:val="00EB2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CE2D"/>
  <w15:chartTrackingRefBased/>
  <w15:docId w15:val="{90E54F43-E997-49AE-9E2F-72A05EEDE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1600"/>
  </w:style>
  <w:style w:type="paragraph" w:styleId="Heading1">
    <w:name w:val="heading 1"/>
    <w:basedOn w:val="Normal"/>
    <w:next w:val="Normal"/>
    <w:link w:val="Heading1Char"/>
    <w:uiPriority w:val="9"/>
    <w:qFormat/>
    <w:rsid w:val="002916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B23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91600"/>
    <w:pPr>
      <w:spacing w:after="200" w:line="240" w:lineRule="auto"/>
    </w:pPr>
    <w:rPr>
      <w:i/>
      <w:iCs/>
      <w:color w:val="44546A" w:themeColor="text2"/>
      <w:sz w:val="18"/>
      <w:szCs w:val="18"/>
    </w:rPr>
  </w:style>
  <w:style w:type="paragraph" w:customStyle="1" w:styleId="paragraph">
    <w:name w:val="paragraph"/>
    <w:basedOn w:val="Normal"/>
    <w:rsid w:val="002916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91600"/>
  </w:style>
  <w:style w:type="character" w:styleId="Hyperlink">
    <w:name w:val="Hyperlink"/>
    <w:basedOn w:val="DefaultParagraphFont"/>
    <w:uiPriority w:val="99"/>
    <w:unhideWhenUsed/>
    <w:rsid w:val="00291600"/>
    <w:rPr>
      <w:color w:val="0563C1" w:themeColor="hyperlink"/>
      <w:u w:val="single"/>
    </w:rPr>
  </w:style>
  <w:style w:type="character" w:styleId="UnresolvedMention">
    <w:name w:val="Unresolved Mention"/>
    <w:basedOn w:val="DefaultParagraphFont"/>
    <w:uiPriority w:val="99"/>
    <w:semiHidden/>
    <w:unhideWhenUsed/>
    <w:rsid w:val="00291600"/>
    <w:rPr>
      <w:color w:val="605E5C"/>
      <w:shd w:val="clear" w:color="auto" w:fill="E1DFDD"/>
    </w:rPr>
  </w:style>
  <w:style w:type="character" w:customStyle="1" w:styleId="Heading1Char">
    <w:name w:val="Heading 1 Char"/>
    <w:basedOn w:val="DefaultParagraphFont"/>
    <w:link w:val="Heading1"/>
    <w:uiPriority w:val="9"/>
    <w:rsid w:val="002916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1600"/>
  </w:style>
  <w:style w:type="character" w:customStyle="1" w:styleId="Heading2Char">
    <w:name w:val="Heading 2 Char"/>
    <w:basedOn w:val="DefaultParagraphFont"/>
    <w:link w:val="Heading2"/>
    <w:uiPriority w:val="9"/>
    <w:rsid w:val="00EB23A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B23A4"/>
    <w:pPr>
      <w:outlineLvl w:val="9"/>
    </w:pPr>
  </w:style>
  <w:style w:type="paragraph" w:styleId="TOC1">
    <w:name w:val="toc 1"/>
    <w:basedOn w:val="Normal"/>
    <w:next w:val="Normal"/>
    <w:autoRedefine/>
    <w:uiPriority w:val="39"/>
    <w:unhideWhenUsed/>
    <w:rsid w:val="00EB23A4"/>
    <w:pPr>
      <w:spacing w:after="100"/>
    </w:pPr>
  </w:style>
  <w:style w:type="paragraph" w:styleId="TOC2">
    <w:name w:val="toc 2"/>
    <w:basedOn w:val="Normal"/>
    <w:next w:val="Normal"/>
    <w:autoRedefine/>
    <w:uiPriority w:val="39"/>
    <w:unhideWhenUsed/>
    <w:rsid w:val="00EB23A4"/>
    <w:pPr>
      <w:spacing w:after="100"/>
      <w:ind w:left="220"/>
    </w:pPr>
  </w:style>
  <w:style w:type="paragraph" w:styleId="Header">
    <w:name w:val="header"/>
    <w:basedOn w:val="Normal"/>
    <w:link w:val="HeaderChar"/>
    <w:uiPriority w:val="99"/>
    <w:unhideWhenUsed/>
    <w:rsid w:val="00EB2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3A4"/>
  </w:style>
  <w:style w:type="paragraph" w:styleId="Footer">
    <w:name w:val="footer"/>
    <w:basedOn w:val="Normal"/>
    <w:link w:val="FooterChar"/>
    <w:uiPriority w:val="99"/>
    <w:unhideWhenUsed/>
    <w:rsid w:val="00EB2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4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dropbox.com/sh/m2ozvi1fk99nmhl/AADUdXjhxK-wUj2rBh2p4knFa?dl=0" TargetMode="External"/><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HSM19</b:Tag>
    <b:SourceType>InternetSite</b:SourceType>
    <b:Guid>{6C8383A1-EB99-4F7F-B561-F94871D38F49}</b:Guid>
    <b:Title>https://www.handsmetals.co.uk/scrap-metal-prices/</b:Title>
    <b:Year>2019</b:Year>
    <b:Author>
      <b:Author>
        <b:NameList>
          <b:Person>
            <b:Last>Metals</b:Last>
            <b:First>H&amp;S</b:First>
          </b:Person>
        </b:NameList>
      </b:Author>
    </b:Author>
    <b:YearAccessed>2019</b:YearAccessed>
    <b:MonthAccessed>02</b:MonthAccessed>
    <b:DayAccessed>07</b:DayAccessed>
    <b:URL>https://www.handsmetals.co.uk/scrap-metal-prices/</b:URL>
    <b:RefOrder>1</b:RefOrder>
  </b:Source>
  <b:Source>
    <b:Tag>The00</b:Tag>
    <b:SourceType>DocumentFromInternetSite</b:SourceType>
    <b:Guid>{78E01D24-B888-4874-AF86-7128E4D050E8}</b:Guid>
    <b:Title>Lesson 9</b:Title>
    <b:Year>2000</b:Year>
    <b:YearAccessed>2019</b:YearAccessed>
    <b:MonthAccessed>02</b:MonthAccessed>
    <b:DayAccessed>07</b:DayAccessed>
    <b:URL>http://www.esabna.com/euweb/awtc/lesson9_15.htm</b:URL>
    <b:Author>
      <b:Author>
        <b:Corporate>The ESAB Group</b:Corporate>
      </b:Author>
    </b:Author>
    <b:Month>1</b:Month>
    <b:Day>1</b:Day>
    <b:RefOrder>2</b:RefOrder>
  </b:Source>
  <b:Source>
    <b:Tag>Ama19</b:Tag>
    <b:SourceType>InternetSite</b:SourceType>
    <b:Guid>{93278A6B-A341-4BEC-AC71-0764D8121829}</b:Guid>
    <b:Title>Amazon</b:Title>
    <b:Year>2019</b:Year>
    <b:YearAccessed>2019</b:YearAccessed>
    <b:MonthAccessed>Febuary</b:MonthAccessed>
    <b:DayAccessed>1</b:DayAccessed>
    <b:URL>https://www.amazon.co.uk/AmazonBasics-Performance-Alkaline-Batteries-Pack-White-x/dp/B00NTCHCU2/ref=sr_1_2_sspa?ie=UTF8&amp;qid=1549856262&amp;sr=8-2-spons&amp;keywords=1.5+v+batteries+aa&amp;psc=1</b:URL>
    <b:Author>
      <b:Author>
        <b:Corporate>Amazon</b:Corporate>
      </b:Author>
    </b:Author>
    <b:RefOrder>3</b:RefOrder>
  </b:Source>
  <b:Source>
    <b:Tag>ime18</b:Tag>
    <b:SourceType>InternetSite</b:SourceType>
    <b:Guid>{858AF8EA-3A05-4648-B4BA-8482B8C152EE}</b:Guid>
    <b:Title>design spec</b:Title>
    <b:Year>2018</b:Year>
    <b:Author>
      <b:Author>
        <b:NameList>
          <b:Person>
            <b:Last>imec</b:Last>
          </b:Person>
        </b:NameList>
      </b:Author>
    </b:Author>
    <b:InternetSiteTitle>imec</b:InternetSiteTitle>
    <b:Month>july</b:Month>
    <b:URL>https://moodle.uwtsd.ac.uk/pluginfile.php/216835/mod_resource/content/1/DESIGN%20CHALLENGE%20-%20GENERAL%20SPECIFICATION%20V1.1.pdf</b:URL>
    <b:RefOrder>4</b:RefOrder>
  </b:Source>
</b:Sources>
</file>

<file path=customXml/itemProps1.xml><?xml version="1.0" encoding="utf-8"?>
<ds:datastoreItem xmlns:ds="http://schemas.openxmlformats.org/officeDocument/2006/customXml" ds:itemID="{ABD017F8-0FC3-48B7-B33B-108C9C6FF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2078</Words>
  <Characters>11848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1</cp:revision>
  <dcterms:created xsi:type="dcterms:W3CDTF">2019-02-11T04:18:00Z</dcterms:created>
  <dcterms:modified xsi:type="dcterms:W3CDTF">2019-02-11T04:35:00Z</dcterms:modified>
</cp:coreProperties>
</file>