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1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contextualSpacing w:val="0"/>
        <w:rPr/>
      </w:pPr>
      <w:r w:rsidDel="00000000" w:rsidR="00000000" w:rsidRPr="00000000">
        <w:rPr>
          <w:rtl w:val="0"/>
        </w:rPr>
        <w:br w:type="textWrapping"/>
      </w:r>
    </w:p>
    <w:tbl>
      <w:tblPr>
        <w:tblStyle w:val="Table1"/>
        <w:tblW w:w="9020.0" w:type="dxa"/>
        <w:jc w:val="left"/>
        <w:tblInd w:w="100.0" w:type="pc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9020"/>
        <w:tblGridChange w:id="0">
          <w:tblGrid>
            <w:gridCol w:w="9020"/>
          </w:tblGrid>
        </w:tblGridChange>
      </w:tblGrid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3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Enw: </w:t>
            </w:r>
          </w:p>
          <w:p w:rsidR="00000000" w:rsidDel="00000000" w:rsidP="00000000" w:rsidRDefault="00000000" w:rsidRPr="00000000" w14:paraId="00000004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5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Fy nghfyfderau:</w:t>
            </w:r>
          </w:p>
          <w:p w:rsidR="00000000" w:rsidDel="00000000" w:rsidP="00000000" w:rsidRDefault="00000000" w:rsidRPr="00000000" w14:paraId="00000006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7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8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A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B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C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D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E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F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0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1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2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3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4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5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6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Meysydd i’w gwella:</w:t>
            </w:r>
          </w:p>
          <w:p w:rsidR="00000000" w:rsidDel="00000000" w:rsidP="00000000" w:rsidRDefault="00000000" w:rsidRPr="00000000" w14:paraId="00000017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8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9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A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C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D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E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F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0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1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2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Sut rwy’n mynd i wella e.e. ymarferion, adnoddau a.y.b.</w:t>
            </w:r>
          </w:p>
          <w:p w:rsidR="00000000" w:rsidDel="00000000" w:rsidP="00000000" w:rsidRDefault="00000000" w:rsidRPr="00000000" w14:paraId="00000023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Yn ddyddiol:</w:t>
            </w:r>
          </w:p>
          <w:p w:rsidR="00000000" w:rsidDel="00000000" w:rsidP="00000000" w:rsidRDefault="00000000" w:rsidRPr="00000000" w14:paraId="00000024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5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6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7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8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A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Yn wythnosol:</w:t>
            </w:r>
          </w:p>
          <w:p w:rsidR="00000000" w:rsidDel="00000000" w:rsidP="00000000" w:rsidRDefault="00000000" w:rsidRPr="00000000" w14:paraId="0000002C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E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F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0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1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2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3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Yn y tymor hir:</w:t>
            </w:r>
          </w:p>
          <w:p w:rsidR="00000000" w:rsidDel="00000000" w:rsidP="00000000" w:rsidRDefault="00000000" w:rsidRPr="00000000" w14:paraId="00000034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5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6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7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8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9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A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B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C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D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Pethau sydd wedi gwella ers dechrau’r tymor:</w:t>
            </w:r>
          </w:p>
          <w:p w:rsidR="00000000" w:rsidDel="00000000" w:rsidP="00000000" w:rsidRDefault="00000000" w:rsidRPr="00000000" w14:paraId="0000003E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F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0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1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2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3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4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5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46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contextualSpacing w:val="0"/>
        <w:rPr/>
      </w:pPr>
      <w:r w:rsidDel="00000000" w:rsidR="00000000" w:rsidRPr="00000000">
        <w:rPr>
          <w:rtl w:val="0"/>
        </w:rPr>
      </w:r>
      <w:r w:rsidDel="00000000" w:rsidR="00000000" w:rsidRPr="00000000">
        <mc:AlternateContent>
          <mc:Choice Requires="wpg">
            <w:drawing>
              <wp:anchor allowOverlap="1" behindDoc="1" distB="0" distT="0" distL="114300" distR="114300" hidden="0" layoutInCell="1" locked="0" relativeHeight="0" simplePos="0">
                <wp:simplePos x="0" y="0"/>
                <wp:positionH relativeFrom="margin">
                  <wp:posOffset>50801</wp:posOffset>
                </wp:positionH>
                <wp:positionV relativeFrom="paragraph">
                  <wp:posOffset>152400</wp:posOffset>
                </wp:positionV>
                <wp:extent cx="5381625" cy="8582025"/>
                <wp:effectExtent b="0" l="0" r="0" t="0"/>
                <wp:wrapSquare wrapText="bothSides" distB="0" distT="0" distL="114300" distR="114300"/>
                <wp:docPr id="1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2659950" y="0"/>
                          <a:ext cx="5372100" cy="7560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</w:p>
                        </w:txbxContent>
                      </wps:txbx>
                      <wps:bodyPr anchorCtr="0" anchor="t" bIns="45700" lIns="91425" spcFirstLastPara="1" rIns="91425" wrap="square" tIns="45700"/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margin">
                  <wp:posOffset>50801</wp:posOffset>
                </wp:positionH>
                <wp:positionV relativeFrom="paragraph">
                  <wp:posOffset>152400</wp:posOffset>
                </wp:positionV>
                <wp:extent cx="5381625" cy="8582025"/>
                <wp:effectExtent b="0" l="0" r="0" t="0"/>
                <wp:wrapSquare wrapText="bothSides" distB="0" distT="0" distL="114300" distR="114300"/>
                <wp:docPr id="1" name="image2.png"/>
                <a:graphic>
                  <a:graphicData uri="http://schemas.openxmlformats.org/drawingml/2006/picture">
                    <pic:pic>
                      <pic:nvPicPr>
                        <pic:cNvPr id="0" name="image2.png"/>
                        <pic:cNvPicPr preferRelativeResize="0"/>
                      </pic:nvPicPr>
                      <pic:blipFill>
                        <a:blip r:embed="rId6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381625" cy="8582025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sectPr>
      <w:headerReference r:id="rId7" w:type="default"/>
      <w:pgSz w:h="16840" w:w="1190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49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513"/>
        <w:tab w:val="right" w:pos="9026"/>
      </w:tabs>
      <w:spacing w:after="0" w:before="0" w:line="240" w:lineRule="auto"/>
      <w:ind w:left="0" w:right="0" w:firstLine="0"/>
      <w:contextualSpacing w:val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  <w:rtl w:val="0"/>
      </w:rPr>
      <w:t xml:space="preserve">      </w:t>
    </w: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drawing>
        <wp:inline distB="114300" distT="114300" distL="114300" distR="114300">
          <wp:extent cx="5734050" cy="1295400"/>
          <wp:effectExtent b="0" l="0" r="0" t="0"/>
          <wp:docPr id="2" name="image1.jpg"/>
          <a:graphic>
            <a:graphicData uri="http://schemas.openxmlformats.org/drawingml/2006/picture">
              <pic:pic>
                <pic:nvPicPr>
                  <pic:cNvPr id="0" name="image1.jpg"/>
                  <pic:cNvPicPr preferRelativeResize="0"/>
                </pic:nvPicPr>
                <pic:blipFill>
                  <a:blip r:embed="rId1"/>
                  <a:srcRect b="0" l="0" r="0" t="0"/>
                  <a:stretch>
                    <a:fillRect/>
                  </a:stretch>
                </pic:blipFill>
                <pic:spPr>
                  <a:xfrm>
                    <a:off x="0" y="0"/>
                    <a:ext cx="5734050" cy="1295400"/>
                  </a:xfrm>
                  <a:prstGeom prst="rect"/>
                  <a:ln/>
                </pic:spPr>
              </pic:pic>
            </a:graphicData>
          </a:graphic>
        </wp:inline>
      </w:drawing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4A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513"/>
        <w:tab w:val="right" w:pos="9026"/>
      </w:tabs>
      <w:spacing w:after="0" w:before="0" w:line="240" w:lineRule="auto"/>
      <w:ind w:left="0" w:right="0" w:firstLine="0"/>
      <w:contextualSpacing w:val="0"/>
      <w:jc w:val="left"/>
      <w:rPr/>
    </w:pP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4B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513"/>
        <w:tab w:val="right" w:pos="9026"/>
      </w:tabs>
      <w:spacing w:after="0" w:before="0" w:line="240" w:lineRule="auto"/>
      <w:ind w:left="0" w:right="0" w:firstLine="0"/>
      <w:contextualSpacing w:val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  <w:rtl w:val="0"/>
      </w:rPr>
      <w:t xml:space="preserve">TYSTYSGRIF CYMHWYSEDD ADDYSG 201</w:t>
    </w:r>
    <w:r w:rsidDel="00000000" w:rsidR="00000000" w:rsidRPr="00000000">
      <w:rPr>
        <w:rtl w:val="0"/>
      </w:rPr>
      <w:t xml:space="preserve">8</w:t>
    </w: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  <w:rtl w:val="0"/>
      </w:rPr>
      <w:t xml:space="preserve"> - 1</w:t>
    </w:r>
    <w:r w:rsidDel="00000000" w:rsidR="00000000" w:rsidRPr="00000000">
      <w:rPr>
        <w:rtl w:val="0"/>
      </w:rPr>
      <w:t xml:space="preserve">9</w:t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4C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513"/>
        <w:tab w:val="right" w:pos="9026"/>
      </w:tabs>
      <w:spacing w:after="0" w:before="0" w:line="240" w:lineRule="auto"/>
      <w:ind w:left="0" w:right="0" w:firstLine="0"/>
      <w:contextualSpacing w:val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4"/>
        <w:szCs w:val="24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2.png"/><Relationship Id="rId7" Type="http://schemas.openxmlformats.org/officeDocument/2006/relationships/header" Target="header1.xml"/></Relationships>
</file>

<file path=word/_rels/header1.xml.rels><?xml version="1.0" encoding="UTF-8" standalone="yes"?>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