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59CE93C" wp14:paraId="277794B3" wp14:textId="04851DFE">
      <w:pPr>
        <w:pStyle w:val="Normal"/>
        <w:jc w:val="righ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259CE93C" w:rsidR="5C9552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Izabela Pietrzyk 2221179</w:t>
      </w:r>
    </w:p>
    <w:p xmlns:wp14="http://schemas.microsoft.com/office/word/2010/wordml" w:rsidP="259CE93C" wp14:paraId="578E6116" wp14:textId="2F5E18F4">
      <w:pPr>
        <w:pStyle w:val="Normal"/>
        <w:jc w:val="righ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259CE93C" w:rsidR="5C9552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BMSS5001</w:t>
      </w:r>
    </w:p>
    <w:p xmlns:wp14="http://schemas.microsoft.com/office/word/2010/wordml" w:rsidP="259CE93C" wp14:paraId="504629BD" wp14:textId="4639935D">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xmlns:wp14="http://schemas.microsoft.com/office/word/2010/wordml" w:rsidP="259CE93C" wp14:paraId="63410DEE" wp14:textId="36B0E956">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xmlns:wp14="http://schemas.microsoft.com/office/word/2010/wordml" w:rsidP="259CE93C" wp14:paraId="7054CF70" wp14:textId="645D9B99">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xmlns:wp14="http://schemas.microsoft.com/office/word/2010/wordml" w:rsidP="259CE93C" wp14:paraId="7E9AA579" wp14:textId="09DC4992">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xmlns:wp14="http://schemas.microsoft.com/office/word/2010/wordml" w:rsidP="259CE93C" wp14:paraId="4D578746" wp14:textId="1B1000B9">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xmlns:wp14="http://schemas.microsoft.com/office/word/2010/wordml" w:rsidP="259CE93C" wp14:paraId="5E5787A5" wp14:textId="460060C0">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GB"/>
        </w:rPr>
      </w:pPr>
      <w:r w:rsidRPr="259CE93C" w:rsidR="5C9552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GB"/>
        </w:rPr>
        <w:t>Physiological support case study for a recreational runner getting ready for a marathon</w:t>
      </w:r>
      <w:r w:rsidRPr="259CE93C" w:rsidR="6BE8213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GB"/>
        </w:rPr>
        <w:t xml:space="preserve">. </w:t>
      </w:r>
    </w:p>
    <w:p w:rsidR="259CE93C" w:rsidP="259CE93C" w:rsidRDefault="259CE93C" w14:paraId="6BD6F10C" w14:textId="33C4A152">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16B960D4" w14:textId="7505E30F">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6FEE453D" w14:textId="059C58F2">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69323D89" w14:textId="215B86A0">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6441A1A4" w14:textId="3509B35B">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07C48F95" w14:textId="4828DFBB">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60AFE2F9" w14:textId="3E208804">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1E265E9F" w14:textId="4CA37B30">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5CE811CC" w14:textId="7EC85BD7">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0628E35F" w14:textId="7EF86441">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2D18A741" w14:textId="431F265E">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2498DD8E" w14:textId="3523B6FF">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3039AFA9" w14:textId="115B2713">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77305B35" w14:textId="0356A6E4">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37EE5131" w14:textId="097AFC2D">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3DF821E5" w14:textId="1C7E6E5C">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59CE93C" w:rsidP="259CE93C" w:rsidRDefault="259CE93C" w14:paraId="285258D6" w14:textId="6D572B8D">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6605BCEE" w:rsidP="259CE93C" w:rsidRDefault="6605BCEE" w14:paraId="3306F0CA" w14:textId="19389024">
      <w:pPr>
        <w:pStyle w:val="Normal"/>
        <w:spacing w:line="36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259CE93C" w:rsidR="6605BC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Introduction </w:t>
      </w:r>
    </w:p>
    <w:p w:rsidR="4133D7EF" w:rsidP="259CE93C" w:rsidRDefault="4133D7EF" w14:paraId="6BC235FB" w14:textId="1F624B4C">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4133D7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Cardiovascular endurance is crucial for marathon running </w:t>
      </w:r>
      <w:r w:rsidRPr="259CE93C" w:rsidR="54CD0EF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w:t>
      </w:r>
      <w:r w:rsidRPr="259CE93C" w:rsidR="28927F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 directly affects the ability to sustain prolonged activity</w:t>
      </w:r>
      <w:r w:rsidRPr="259CE93C" w:rsidR="62744E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during which</w:t>
      </w:r>
      <w:r w:rsidRPr="259CE93C" w:rsidR="32C790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working skeletal</w:t>
      </w:r>
      <w:r w:rsidRPr="259CE93C" w:rsidR="62744E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muscles require a constant supply of oxygen to produce energy </w:t>
      </w:r>
      <w:r w:rsidRPr="259CE93C" w:rsidR="050E7C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050E7C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Predel</w:t>
      </w:r>
      <w:r w:rsidRPr="259CE93C" w:rsidR="050E7C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2014). T</w:t>
      </w:r>
      <w:r w:rsidRPr="259CE93C" w:rsidR="62744E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herefore</w:t>
      </w:r>
      <w:r w:rsidRPr="259CE93C" w:rsidR="774EDA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62744E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11933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strong cardiovascular system </w:t>
      </w:r>
      <w:r w:rsidRPr="259CE93C" w:rsidR="5FBE18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ensures an effective transport of oxygen-rich blood</w:t>
      </w:r>
      <w:r w:rsidRPr="259CE93C" w:rsidR="47893B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the muscle</w:t>
      </w:r>
      <w:r w:rsidRPr="259CE93C" w:rsidR="2D17CE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allowing for performance over </w:t>
      </w:r>
      <w:r w:rsidRPr="259CE93C" w:rsidR="0C6A40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w:t>
      </w:r>
      <w:r w:rsidRPr="259CE93C" w:rsidR="2D17CE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extended period with a minimised fatigue</w:t>
      </w:r>
      <w:r w:rsidRPr="259CE93C" w:rsidR="5FBE18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4ADF9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34ADF9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Predel</w:t>
      </w:r>
      <w:r w:rsidRPr="259CE93C" w:rsidR="34ADF9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2014)</w:t>
      </w:r>
      <w:r w:rsidRPr="259CE93C" w:rsidR="297849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44D7FC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Besides</w:t>
      </w:r>
      <w:r w:rsidRPr="259CE93C" w:rsidR="1A67ED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70B27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endurance athletes’ heart is known </w:t>
      </w:r>
      <w:r w:rsidRPr="259CE93C" w:rsidR="1A3756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for being an outcome of endurance training which strengthens the heart making it more effici</w:t>
      </w:r>
      <w:r w:rsidRPr="259CE93C" w:rsidR="3C504C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ent at pumping blood and results in lower resting heart rate</w:t>
      </w:r>
      <w:r w:rsidRPr="259CE93C" w:rsidR="1BA2BF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w:t>
      </w:r>
      <w:r w:rsidRPr="259CE93C" w:rsidR="3C504C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reduced stress on the </w:t>
      </w:r>
      <w:r w:rsidRPr="259CE93C" w:rsidR="2CCD12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cardiac </w:t>
      </w:r>
      <w:r w:rsidRPr="259CE93C" w:rsidR="574452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muscle</w:t>
      </w:r>
      <w:r w:rsidRPr="259CE93C" w:rsidR="19244A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A7F65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consequently </w:t>
      </w:r>
      <w:r w:rsidRPr="259CE93C" w:rsidR="3C880D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allowing the individual to perform </w:t>
      </w:r>
      <w:r w:rsidRPr="259CE93C" w:rsidR="28237A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259CE93C" w:rsidR="23D98B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exercise</w:t>
      </w:r>
      <w:r w:rsidRPr="259CE93C" w:rsidR="28237A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at a lower heart rate with equal velocity </w:t>
      </w:r>
      <w:r w:rsidRPr="259CE93C" w:rsidR="29820B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55E9E6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Predel</w:t>
      </w:r>
      <w:r w:rsidRPr="259CE93C" w:rsidR="55E9E6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2014; </w:t>
      </w:r>
      <w:r w:rsidRPr="259CE93C" w:rsidR="0F8AFF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Sperlich, 2016)</w:t>
      </w:r>
      <w:r w:rsidRPr="259CE93C" w:rsidR="1F9854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8EBAB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Another crucial factor for a successful performance in prolonged exerc</w:t>
      </w:r>
      <w:r w:rsidRPr="259CE93C" w:rsidR="383E1E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ise such as running</w:t>
      </w:r>
      <w:r w:rsidRPr="259CE93C" w:rsidR="58EBAB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is know</w:t>
      </w:r>
      <w:r w:rsidRPr="259CE93C" w:rsidR="171905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w:t>
      </w:r>
      <w:r w:rsidRPr="259CE93C" w:rsidR="58EBAB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maximal oxygen uptake </w:t>
      </w:r>
      <w:r w:rsidRPr="259CE93C" w:rsidR="08ABED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(VO2max) (</w:t>
      </w:r>
      <w:r w:rsidRPr="259CE93C" w:rsidR="032BFE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Hausswirth</w:t>
      </w:r>
      <w:r w:rsidRPr="259CE93C" w:rsidR="032BFE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259CE93C" w:rsidR="032BFE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Lehénaff</w:t>
      </w:r>
      <w:r w:rsidRPr="259CE93C" w:rsidR="032BFE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2001</w:t>
      </w:r>
      <w:r w:rsidRPr="259CE93C" w:rsidR="6D2B93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Blagrove, </w:t>
      </w:r>
      <w:r w:rsidRPr="259CE93C" w:rsidR="6D2B93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Howatson</w:t>
      </w:r>
      <w:r w:rsidRPr="259CE93C" w:rsidR="6D2B93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Hayes, 2018; Parmar, </w:t>
      </w:r>
      <w:r w:rsidRPr="259CE93C" w:rsidR="6D2B93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Jones</w:t>
      </w:r>
      <w:r w:rsidRPr="259CE93C" w:rsidR="6D2B93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Hayes, 2021</w:t>
      </w:r>
      <w:r w:rsidRPr="259CE93C" w:rsidR="032BFE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7C58BB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7DC9B6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VO2max </w:t>
      </w:r>
      <w:r w:rsidRPr="259CE93C" w:rsidR="7DC9B6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determines</w:t>
      </w:r>
      <w:r w:rsidRPr="259CE93C" w:rsidR="7DC9B6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w:t>
      </w:r>
      <w:r w:rsidRPr="259CE93C" w:rsidR="4C66E8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maximum</w:t>
      </w:r>
      <w:r w:rsidRPr="259CE93C" w:rsidR="4C66E8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amount of</w:t>
      </w:r>
      <w:r w:rsidRPr="259CE93C" w:rsidR="5D1C2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oxygen </w:t>
      </w:r>
      <w:r w:rsidRPr="259CE93C" w:rsidR="0E311E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body can consume </w:t>
      </w:r>
      <w:r w:rsidRPr="259CE93C" w:rsidR="5D1C2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during intense exercise</w:t>
      </w:r>
      <w:r w:rsidRPr="259CE93C" w:rsidR="0339A6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D1C2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impacting</w:t>
      </w:r>
      <w:r w:rsidRPr="259CE93C" w:rsidR="5D1C2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overall </w:t>
      </w:r>
      <w:r w:rsidRPr="259CE93C" w:rsidR="5D1C2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performance</w:t>
      </w:r>
      <w:r w:rsidRPr="259CE93C" w:rsidR="0D4F5F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5D1C2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B91BE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w:t>
      </w:r>
      <w:r w:rsidRPr="259CE93C" w:rsidR="4EAA7A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is</w:t>
      </w:r>
      <w:r w:rsidRPr="259CE93C" w:rsidR="3F83A4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key indicator of aerobic fitness</w:t>
      </w:r>
      <w:r w:rsidRPr="259CE93C" w:rsidR="5E001D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F83A4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endurance </w:t>
      </w:r>
      <w:r w:rsidRPr="259CE93C" w:rsidR="3F83A4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capacity</w:t>
      </w:r>
      <w:r w:rsidRPr="259CE93C" w:rsidR="2049B8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259CE93C" w:rsidR="2049B8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numerous</w:t>
      </w:r>
      <w:r w:rsidRPr="259CE93C" w:rsidR="2049B8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health benefits such as </w:t>
      </w:r>
      <w:r w:rsidRPr="259CE93C" w:rsidR="6305DF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improved</w:t>
      </w:r>
      <w:r w:rsidRPr="259CE93C" w:rsidR="2049B8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7E5A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cardiovascular</w:t>
      </w:r>
      <w:r w:rsidRPr="259CE93C" w:rsidR="2049B8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function, reduced risk of chronic diseases</w:t>
      </w:r>
      <w:r w:rsidRPr="259CE93C" w:rsidR="148DAB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increased energy levels </w:t>
      </w:r>
      <w:r w:rsidRPr="259CE93C" w:rsidR="2049B8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 many more</w:t>
      </w:r>
      <w:r w:rsidRPr="259CE93C" w:rsidR="2C896B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628C19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628C19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Hausswirth</w:t>
      </w:r>
      <w:r w:rsidRPr="259CE93C" w:rsidR="628C19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259CE93C" w:rsidR="628C19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Lehénaff</w:t>
      </w:r>
      <w:r w:rsidRPr="259CE93C" w:rsidR="628C19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2001). </w:t>
      </w:r>
      <w:r w:rsidRPr="259CE93C" w:rsidR="628C19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w:t>
      </w:r>
      <w:r w:rsidRPr="259CE93C" w:rsidR="3F83A4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enerally</w:t>
      </w:r>
      <w:r w:rsidRPr="259CE93C" w:rsidR="1E0585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3F83A4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with</w:t>
      </w:r>
      <w:r w:rsidRPr="259CE93C" w:rsidR="3F83A4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higher VO2max values </w:t>
      </w:r>
      <w:r w:rsidRPr="259CE93C" w:rsidR="45EA3B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comes </w:t>
      </w:r>
      <w:r w:rsidRPr="259CE93C" w:rsidR="7D5604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greater ability to sustain aerobic activity and is associated with improved endurance performance</w:t>
      </w:r>
      <w:r w:rsidRPr="259CE93C" w:rsidR="45EA3B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sports such as</w:t>
      </w:r>
      <w:r w:rsidRPr="259CE93C" w:rsidR="49CEE0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distance</w:t>
      </w:r>
      <w:r w:rsidRPr="259CE93C" w:rsidR="45EA3B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running</w:t>
      </w:r>
      <w:r w:rsidRPr="259CE93C" w:rsidR="5CA876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CA876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Legaz</w:t>
      </w:r>
      <w:r w:rsidRPr="259CE93C" w:rsidR="5CA876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-Arrese et al., 2007</w:t>
      </w:r>
      <w:r w:rsidRPr="259CE93C" w:rsidR="5CA876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4843E4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However,</w:t>
      </w:r>
      <w:r w:rsidRPr="259CE93C" w:rsidR="4D32CF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it is worth to mention that </w:t>
      </w:r>
      <w:r w:rsidRPr="259CE93C" w:rsidR="330440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VO2max </w:t>
      </w:r>
      <w:r w:rsidRPr="259CE93C" w:rsidR="587A96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is not the sole determinant of </w:t>
      </w:r>
      <w:r w:rsidRPr="259CE93C" w:rsidR="4D32CF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performance </w:t>
      </w:r>
      <w:r w:rsidRPr="259CE93C" w:rsidR="4A7C9A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w:t>
      </w:r>
      <w:r w:rsidRPr="259CE93C" w:rsidR="4D32CF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other factors such as running economy</w:t>
      </w:r>
      <w:r w:rsidRPr="259CE93C" w:rsidR="0338F6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lactate threshold</w:t>
      </w:r>
      <w:r w:rsidRPr="259CE93C" w:rsidR="4D32CF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or endurance </w:t>
      </w:r>
      <w:r w:rsidRPr="259CE93C" w:rsidR="464D4C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per se play crucial roles </w:t>
      </w:r>
      <w:r w:rsidRPr="259CE93C" w:rsidR="464D4C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464D4C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Lega</w:t>
      </w:r>
      <w:r w:rsidRPr="259CE93C" w:rsidR="464D4C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z</w:t>
      </w:r>
      <w:r w:rsidRPr="259CE93C" w:rsidR="464D4C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-Arrese et al., 2007)</w:t>
      </w:r>
      <w:r w:rsidRPr="259CE93C" w:rsidR="1F5E61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0958BC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559D6F53" w:rsidP="259CE93C" w:rsidRDefault="559D6F53" w14:paraId="79815A87" w14:textId="45B3A33A">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559D6F5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w:t>
      </w:r>
      <w:r w:rsidRPr="259CE93C" w:rsidR="58B1D4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unning economy</w:t>
      </w:r>
      <w:r w:rsidRPr="259CE93C" w:rsidR="01B256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4EED08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 </w:t>
      </w:r>
      <w:r w:rsidRPr="259CE93C" w:rsidR="5C0B51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refers to </w:t>
      </w:r>
      <w:r w:rsidRPr="259CE93C" w:rsidR="1B071A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 </w:t>
      </w:r>
      <w:r w:rsidRPr="259CE93C" w:rsidR="38F3BD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efficiently a </w:t>
      </w:r>
      <w:r w:rsidRPr="259CE93C" w:rsidR="1B071A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runner uses </w:t>
      </w:r>
      <w:r w:rsidRPr="259CE93C" w:rsidR="7B9B61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oxygen at a given submaximal speed </w:t>
      </w:r>
      <w:r w:rsidRPr="259CE93C" w:rsidR="26E32F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45D808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Saunders et al., 2004</w:t>
      </w:r>
      <w:r w:rsidRPr="259CE93C" w:rsidR="26E32F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6588146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w:t>
      </w:r>
      <w:r w:rsidRPr="259CE93C" w:rsidR="26E32F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ptimizing </w:t>
      </w:r>
      <w:r w:rsidRPr="259CE93C" w:rsidR="39AE5A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w:t>
      </w:r>
      <w:r w:rsidRPr="259CE93C" w:rsidR="26E32F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45DE9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is associated with allowing runners</w:t>
      </w:r>
      <w:r w:rsidRPr="259CE93C" w:rsidR="09A31A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sustain their desired pace</w:t>
      </w:r>
      <w:r w:rsidRPr="259CE93C" w:rsidR="545DE9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67FAD2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 less effort, delaying the onset of fatigue or may help</w:t>
      </w:r>
      <w:r w:rsidRPr="259CE93C" w:rsidR="2287BE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with minimizing </w:t>
      </w:r>
      <w:r w:rsidRPr="259CE93C" w:rsidR="4EEBDA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excessive</w:t>
      </w:r>
      <w:r w:rsidRPr="259CE93C" w:rsidR="2287BE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stress on muscles and </w:t>
      </w:r>
      <w:r w:rsidRPr="259CE93C" w:rsidR="35C2D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therefore</w:t>
      </w:r>
      <w:r w:rsidRPr="259CE93C" w:rsidR="2287BE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reduce the risk of injury (</w:t>
      </w:r>
      <w:r w:rsidRPr="259CE93C" w:rsidR="23C425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Saunders et al., 2004</w:t>
      </w:r>
      <w:r w:rsidRPr="259CE93C" w:rsidR="2287BE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45DE9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Often,</w:t>
      </w:r>
      <w:r w:rsidRPr="259CE93C" w:rsidR="3FFAE3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96AF2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individuals with </w:t>
      </w:r>
      <w:r w:rsidRPr="259CE93C" w:rsidR="580FD75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better </w:t>
      </w:r>
      <w:r w:rsidRPr="259CE93C" w:rsidR="49F61B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w:t>
      </w:r>
      <w:r w:rsidRPr="259CE93C" w:rsidR="580FD75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165F7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will </w:t>
      </w:r>
      <w:r w:rsidRPr="259CE93C" w:rsidR="1165F7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likely</w:t>
      </w:r>
      <w:r w:rsidRPr="259CE93C" w:rsidR="580FD75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perform</w:t>
      </w:r>
      <w:r w:rsidRPr="259CE93C" w:rsidR="580FD75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better </w:t>
      </w:r>
      <w:r w:rsidRPr="259CE93C" w:rsidR="7DA05DD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they use </w:t>
      </w:r>
      <w:r w:rsidRPr="259CE93C" w:rsidR="7DA05DDC">
        <w:rPr>
          <w:rFonts w:ascii="Times New Roman" w:hAnsi="Times New Roman" w:eastAsia="Times New Roman" w:cs="Times New Roman"/>
          <w:noProof w:val="0"/>
          <w:sz w:val="24"/>
          <w:szCs w:val="24"/>
          <w:lang w:val="en-GB"/>
        </w:rPr>
        <w:t>less energy and therefore less oxygen</w:t>
      </w:r>
      <w:r w:rsidRPr="259CE93C" w:rsidR="7D205BC8">
        <w:rPr>
          <w:rFonts w:ascii="Times New Roman" w:hAnsi="Times New Roman" w:eastAsia="Times New Roman" w:cs="Times New Roman"/>
          <w:noProof w:val="0"/>
          <w:sz w:val="24"/>
          <w:szCs w:val="24"/>
          <w:lang w:val="en-GB"/>
        </w:rPr>
        <w:t xml:space="preserve"> when</w:t>
      </w:r>
      <w:r w:rsidRPr="259CE93C" w:rsidR="7DA05DDC">
        <w:rPr>
          <w:rFonts w:ascii="Times New Roman" w:hAnsi="Times New Roman" w:eastAsia="Times New Roman" w:cs="Times New Roman"/>
          <w:noProof w:val="0"/>
          <w:sz w:val="24"/>
          <w:szCs w:val="24"/>
          <w:lang w:val="en-GB"/>
        </w:rPr>
        <w:t xml:space="preserve"> </w:t>
      </w:r>
      <w:r w:rsidRPr="259CE93C" w:rsidR="580FD75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compared to individuals</w:t>
      </w:r>
      <w:r w:rsidRPr="259CE93C" w:rsidR="1B1383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with </w:t>
      </w:r>
      <w:r w:rsidRPr="259CE93C" w:rsidR="6FA098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259CE93C" w:rsidR="683CA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similar </w:t>
      </w:r>
      <w:r w:rsidRPr="259CE93C" w:rsidR="6FA098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VO2max values</w:t>
      </w:r>
      <w:r w:rsidRPr="259CE93C" w:rsidR="3F1D48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6FA098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6BE3C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Saunders et al., 2004; </w:t>
      </w:r>
      <w:r w:rsidRPr="259CE93C" w:rsidR="59ADEB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Lee, Snyder and Lundstrom, 2020). </w:t>
      </w:r>
      <w:r w:rsidRPr="259CE93C" w:rsidR="1A9381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Additionally</w:t>
      </w:r>
      <w:r w:rsidRPr="259CE93C" w:rsidR="6EA345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15F14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training strategies such as strength training/heavy lifting, aerobic training or</w:t>
      </w:r>
      <w:r w:rsidRPr="259CE93C" w:rsidR="195151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plyometric and explosive exercises can im</w:t>
      </w:r>
      <w:r w:rsidRPr="259CE93C" w:rsidR="70882B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prove </w:t>
      </w:r>
      <w:r w:rsidRPr="259CE93C" w:rsidR="522E90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 through the positive effect on </w:t>
      </w:r>
      <w:r w:rsidRPr="259CE93C" w:rsidR="1617A2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musculotendinous stiffness </w:t>
      </w:r>
      <w:r w:rsidRPr="259CE93C" w:rsidR="45CB90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responsible for movement efficiency (</w:t>
      </w:r>
      <w:r w:rsidRPr="259CE93C" w:rsidR="3CAEC4E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Storen et al., 2008; Lee, Snyder and Lundstrom, 2020). </w:t>
      </w:r>
      <w:r w:rsidRPr="259CE93C" w:rsidR="6CF34E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be able to successfully </w:t>
      </w:r>
      <w:r w:rsidRPr="259CE93C" w:rsidR="25319D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w:t>
      </w:r>
      <w:r w:rsidRPr="259CE93C" w:rsidR="25319D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w:t>
      </w:r>
      <w:r w:rsidRPr="259CE93C" w:rsidR="6A3D18F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w:t>
      </w:r>
      <w:r w:rsidRPr="259CE93C" w:rsidR="25319D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 over the distance during marathon run, muscular strength and endurance is </w:t>
      </w:r>
      <w:r w:rsidRPr="259CE93C" w:rsidR="701F7D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another physiological demand f</w:t>
      </w:r>
      <w:r w:rsidRPr="259CE93C" w:rsidR="4B5D99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or</w:t>
      </w:r>
      <w:r w:rsidRPr="259CE93C" w:rsidR="701F7D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F2E33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distance</w:t>
      </w:r>
      <w:r w:rsidRPr="259CE93C" w:rsidR="701F7D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runners </w:t>
      </w:r>
      <w:r w:rsidRPr="259CE93C" w:rsidR="7B6743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23F904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Prieto-González and Sedlacek, 2022</w:t>
      </w:r>
      <w:r w:rsidRPr="259CE93C" w:rsidR="7B6743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Interestingly, competitive events</w:t>
      </w:r>
      <w:r w:rsidRPr="259CE93C" w:rsidR="2DD788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CB631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like</w:t>
      </w:r>
      <w:r w:rsidRPr="259CE93C" w:rsidR="2DD788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distance run</w:t>
      </w:r>
      <w:r w:rsidRPr="259CE93C" w:rsidR="7B6743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often require a combination of both </w:t>
      </w:r>
      <w:r w:rsidRPr="259CE93C" w:rsidR="7D5A63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endurance and </w:t>
      </w:r>
      <w:r w:rsidRPr="259CE93C" w:rsidR="5FD84CD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strength</w:t>
      </w:r>
      <w:r w:rsidRPr="259CE93C" w:rsidR="7D5A63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trainings </w:t>
      </w:r>
      <w:r w:rsidRPr="259CE93C" w:rsidR="308FB6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w:t>
      </w:r>
      <w:r w:rsidRPr="259CE93C" w:rsidR="7D5A63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generate </w:t>
      </w:r>
      <w:r w:rsidRPr="259CE93C" w:rsidR="7D5A63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additional</w:t>
      </w:r>
      <w:r w:rsidRPr="259CE93C" w:rsidR="7D5A63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benefits </w:t>
      </w:r>
      <w:r w:rsidRPr="259CE93C" w:rsidR="589838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such as </w:t>
      </w:r>
      <w:r w:rsidRPr="259CE93C" w:rsidR="5F0084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improve</w:t>
      </w:r>
      <w:r w:rsidRPr="259CE93C" w:rsidR="5B786D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F0084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speed</w:t>
      </w:r>
      <w:r w:rsidRPr="259CE93C" w:rsidR="5F0084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running economy</w:t>
      </w:r>
      <w:r w:rsidRPr="259CE93C" w:rsidR="2A74D0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well as </w:t>
      </w:r>
      <w:r w:rsidRPr="259CE93C" w:rsidR="535CD5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enhance efficiency of movement, help to </w:t>
      </w:r>
      <w:r w:rsidRPr="259CE93C" w:rsidR="47980D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distribute</w:t>
      </w:r>
      <w:r w:rsidRPr="259CE93C" w:rsidR="535CD5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2CC0B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forces more </w:t>
      </w:r>
      <w:r w:rsidRPr="259CE93C" w:rsidR="2923B3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effectively</w:t>
      </w:r>
      <w:r w:rsidRPr="259CE93C" w:rsidR="02C964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7752DA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w:t>
      </w:r>
      <w:r w:rsidRPr="259CE93C" w:rsidR="2923B3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259CE93C" w:rsidR="4E6D6C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evelo</w:t>
      </w:r>
      <w:r w:rsidRPr="259CE93C" w:rsidR="50651E1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w:t>
      </w:r>
      <w:r w:rsidRPr="259CE93C" w:rsidR="4E6D6C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aerobic capacit</w:t>
      </w:r>
      <w:r w:rsidRPr="259CE93C" w:rsidR="1D2EB9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w:t>
      </w:r>
      <w:r w:rsidRPr="259CE93C" w:rsidR="2923B3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741FCC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Trowell et al., 2020). </w:t>
      </w:r>
      <w:r w:rsidRPr="259CE93C" w:rsidR="347D747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Also, </w:t>
      </w:r>
      <w:r w:rsidRPr="259CE93C" w:rsidR="19ECA6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due to the risk or injuries and overloads from running</w:t>
      </w:r>
      <w:r w:rsidRPr="259CE93C" w:rsidR="46662C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often associated within the lower limbs,</w:t>
      </w:r>
      <w:r w:rsidRPr="259CE93C" w:rsidR="19ECA6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flexibility </w:t>
      </w:r>
      <w:r w:rsidRPr="259CE93C" w:rsidR="353C01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is </w:t>
      </w:r>
      <w:r w:rsidRPr="259CE93C" w:rsidR="353C01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 important factor</w:t>
      </w:r>
      <w:r w:rsidRPr="259CE93C" w:rsidR="353C01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w:t>
      </w:r>
      <w:r w:rsidRPr="259CE93C" w:rsidR="353C01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maintaining</w:t>
      </w:r>
      <w:r w:rsidRPr="259CE93C" w:rsidR="353C01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4CCCC3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 achieving full range of motions without injury</w:t>
      </w:r>
      <w:r w:rsidRPr="259CE93C" w:rsidR="230269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or for </w:t>
      </w:r>
      <w:r w:rsidRPr="259CE93C" w:rsidR="3285CC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enhanc</w:t>
      </w:r>
      <w:r w:rsidRPr="259CE93C" w:rsidR="0C64A3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ing</w:t>
      </w:r>
      <w:r w:rsidRPr="259CE93C" w:rsidR="3285CC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recovery by promoting blood flow to muscles </w:t>
      </w:r>
      <w:r w:rsidRPr="259CE93C" w:rsidR="284FE2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(Sulkowska-Daszyk and Skiba, 2022). </w:t>
      </w:r>
    </w:p>
    <w:p w:rsidR="754DA2CB" w:rsidP="259CE93C" w:rsidRDefault="754DA2CB" w14:paraId="44F09AEC" w14:textId="70F09525">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754DA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sustain energy levels </w:t>
      </w:r>
      <w:r w:rsidRPr="259CE93C" w:rsidR="6E1B52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prevent glycogen depletion </w:t>
      </w:r>
      <w:r w:rsidRPr="259CE93C" w:rsidR="754DA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over a long time of running</w:t>
      </w:r>
      <w:r w:rsidRPr="259CE93C" w:rsidR="357508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DDD4BB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efficient </w:t>
      </w:r>
      <w:r w:rsidRPr="259CE93C" w:rsidR="1DDD4BB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utilization</w:t>
      </w:r>
      <w:r w:rsidRPr="259CE93C" w:rsidR="1DDD4BB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carbohydrates and fats </w:t>
      </w:r>
      <w:r w:rsidRPr="259CE93C" w:rsidR="4B2556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w:t>
      </w:r>
      <w:r w:rsidRPr="259CE93C" w:rsidR="29A90F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important </w:t>
      </w:r>
      <w:r w:rsidRPr="259CE93C" w:rsidR="14C77AC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successfully</w:t>
      </w:r>
      <w:r w:rsidRPr="259CE93C" w:rsidR="78F450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78F450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accomplish</w:t>
      </w:r>
      <w:r w:rsidRPr="259CE93C" w:rsidR="78F450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w:t>
      </w:r>
      <w:r w:rsidRPr="259CE93C" w:rsidR="0EBAA6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race </w:t>
      </w:r>
      <w:r w:rsidRPr="259CE93C" w:rsidR="0363A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3F9950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Ravindra et al., 2022</w:t>
      </w:r>
      <w:r w:rsidRPr="259CE93C" w:rsidR="0363A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794E47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w:t>
      </w:r>
      <w:r w:rsidRPr="259CE93C" w:rsidR="7729E5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nterestingly</w:t>
      </w:r>
      <w:r w:rsidRPr="259CE93C" w:rsidR="18E40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it is crucial to </w:t>
      </w:r>
      <w:r w:rsidRPr="259CE93C" w:rsidR="61E9A4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remember</w:t>
      </w:r>
      <w:r w:rsidRPr="259CE93C" w:rsidR="18E40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w:t>
      </w:r>
      <w:r w:rsidRPr="259CE93C" w:rsidR="7729E5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363A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factors such as location, temperature or humidity may </w:t>
      </w:r>
      <w:r w:rsidRPr="259CE93C" w:rsidR="095877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affect the outcome,</w:t>
      </w:r>
      <w:r w:rsidRPr="259CE93C" w:rsidR="2B503B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7D36B9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 t</w:t>
      </w:r>
      <w:r w:rsidRPr="259CE93C" w:rsidR="3E91D43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herefore, both nutritional and non-nutritional factors should be considered when planning </w:t>
      </w:r>
      <w:r w:rsidRPr="259CE93C" w:rsidR="2B6308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specific endurance performance </w:t>
      </w:r>
      <w:r w:rsidRPr="259CE93C" w:rsidR="4D1244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226B91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Ravindra et al., 2022</w:t>
      </w:r>
      <w:r w:rsidRPr="259CE93C" w:rsidR="4D1244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1F6ED1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addition, to check individuals' metabolic response to exercise</w:t>
      </w:r>
      <w:r w:rsidRPr="259CE93C" w:rsidR="2AB00C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1F6ED1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 indirect calorimetry measure can calculate respiratory exchange ratio (RER) providing estimate of carbohydrate to fat oxidation</w:t>
      </w:r>
      <w:r w:rsidRPr="259CE93C" w:rsidR="1FBD97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81C41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where lower RER </w:t>
      </w:r>
      <w:r w:rsidRPr="259CE93C" w:rsidR="081C41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indicates</w:t>
      </w:r>
      <w:r w:rsidRPr="259CE93C" w:rsidR="081C41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fat </w:t>
      </w:r>
      <w:r w:rsidRPr="259CE93C" w:rsidR="081C41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utilization</w:t>
      </w:r>
      <w:r w:rsidRPr="259CE93C" w:rsidR="081C41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higher RER shows greater carbohydrate </w:t>
      </w:r>
      <w:r w:rsidRPr="259CE93C" w:rsidR="081C41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utilization</w:t>
      </w:r>
      <w:r w:rsidRPr="259CE93C" w:rsidR="1F6ED1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C59EE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Hawley and Leckey, 2015; </w:t>
      </w:r>
      <w:r w:rsidRPr="259CE93C" w:rsidR="1F6ED1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Gupta et al., 2017).</w:t>
      </w:r>
      <w:r w:rsidRPr="259CE93C" w:rsidR="4770A2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simple terms, this analysis can show how much fuel gets burned and how long the participant can go without extra carbohydrate </w:t>
      </w:r>
      <w:r w:rsidRPr="259CE93C" w:rsidR="3C56C7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4770A2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Gupta et al., 2017). </w:t>
      </w:r>
      <w:r w:rsidRPr="259CE93C" w:rsidR="070787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Moreover</w:t>
      </w:r>
      <w:r w:rsidRPr="259CE93C" w:rsidR="15CA5D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A756C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 is</w:t>
      </w:r>
      <w:r w:rsidRPr="259CE93C" w:rsidR="61638F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also</w:t>
      </w:r>
      <w:r w:rsidRPr="259CE93C" w:rsidR="0A756C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crucial to </w:t>
      </w:r>
      <w:r w:rsidRPr="259CE93C" w:rsidR="0A756C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w:t>
      </w:r>
      <w:r w:rsidRPr="259CE93C" w:rsidR="0A756C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hydration and electrocyte balance during prolonged </w:t>
      </w:r>
      <w:r w:rsidRPr="259CE93C" w:rsidR="05191D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excretion</w:t>
      </w:r>
      <w:r w:rsidRPr="259CE93C" w:rsidR="0A756C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support the regulation of body temperature </w:t>
      </w:r>
      <w:r w:rsidRPr="259CE93C" w:rsidR="55634C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 effectively prevent overheating, dehydration</w:t>
      </w:r>
      <w:r w:rsidRPr="259CE93C" w:rsidR="31FD0D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5634C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cramping </w:t>
      </w:r>
      <w:r w:rsidRPr="259CE93C" w:rsidR="2EE781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risk of hyponatremia which </w:t>
      </w:r>
      <w:r w:rsidRPr="259CE93C" w:rsidR="2EE781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consequently</w:t>
      </w:r>
      <w:r w:rsidRPr="259CE93C" w:rsidR="2EE781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supports</w:t>
      </w:r>
      <w:r w:rsidRPr="259CE93C" w:rsidR="60AB13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proper </w:t>
      </w:r>
      <w:r w:rsidRPr="259CE93C" w:rsidR="7F36B9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functioning of nerves and muscles </w:t>
      </w:r>
      <w:r w:rsidRPr="259CE93C" w:rsidR="11E64A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6208FC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Sperlich, 2016</w:t>
      </w:r>
      <w:r w:rsidRPr="259CE93C" w:rsidR="11E64A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68B39B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3A275BB5" w:rsidP="259CE93C" w:rsidRDefault="3A275BB5" w14:paraId="54282085" w14:textId="1A82C80C">
      <w:pPr>
        <w:spacing w:after="0" w:line="360" w:lineRule="auto"/>
        <w:ind w:left="720"/>
        <w:rPr>
          <w:rFonts w:ascii="Times New Roman" w:hAnsi="Times New Roman" w:eastAsia="Times New Roman" w:cs="Times New Roman"/>
          <w:b w:val="0"/>
          <w:bCs w:val="0"/>
          <w:i w:val="0"/>
          <w:iCs w:val="0"/>
          <w:caps w:val="0"/>
          <w:smallCaps w:val="0"/>
          <w:strike w:val="1"/>
          <w:noProof w:val="0"/>
          <w:color w:val="000000" w:themeColor="text1" w:themeTint="FF" w:themeShade="FF"/>
          <w:sz w:val="24"/>
          <w:szCs w:val="24"/>
          <w:lang w:val="en-GB"/>
        </w:rPr>
      </w:pPr>
      <w:r w:rsidRPr="259CE93C" w:rsidR="3A275B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6917CBD" w:rsidP="259CE93C" w:rsidRDefault="36917CBD" w14:paraId="17367104" w14:textId="504D242A">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259CE93C" w:rsidR="36917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Method </w:t>
      </w:r>
    </w:p>
    <w:p w:rsidR="3508EEC3" w:rsidP="259CE93C" w:rsidRDefault="3508EEC3" w14:paraId="076C8AC4" w14:textId="6BCFBBC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3508EE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first </w:t>
      </w:r>
      <w:r w:rsidRPr="259CE93C" w:rsidR="7A8442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step </w:t>
      </w:r>
      <w:r w:rsidRPr="259CE93C" w:rsidR="3508EE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included </w:t>
      </w:r>
      <w:r w:rsidRPr="259CE93C" w:rsidR="49F1B3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pre-exercise</w:t>
      </w:r>
      <w:r w:rsidRPr="259CE93C" w:rsidR="3508EE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screening </w:t>
      </w:r>
      <w:r w:rsidRPr="259CE93C" w:rsidR="151A10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where PAR-Q form </w:t>
      </w:r>
      <w:r w:rsidRPr="259CE93C" w:rsidR="380DDB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containing</w:t>
      </w:r>
      <w:r w:rsidRPr="259CE93C" w:rsidR="380DDB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21503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7 questions </w:t>
      </w:r>
      <w:r w:rsidRPr="259CE93C" w:rsidR="151A10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was completed by the participant</w:t>
      </w:r>
      <w:r w:rsidRPr="259CE93C" w:rsidR="31A6D6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All questions were answered ‘no’ and therefore the participant could perform </w:t>
      </w:r>
      <w:r w:rsidRPr="259CE93C" w:rsidR="77CB9C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w:t>
      </w:r>
      <w:r w:rsidRPr="259CE93C" w:rsidR="31A6D6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4C9FAB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259CE93C" w:rsidR="31A6D6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exercise test</w:t>
      </w:r>
      <w:r w:rsidRPr="259CE93C" w:rsidR="0FBAF1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59CE93C" w:rsidR="31A6D6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After that,</w:t>
      </w:r>
      <w:r w:rsidRPr="259CE93C" w:rsidR="300C5B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blood pressure using</w:t>
      </w:r>
      <w:r w:rsidRPr="259CE93C" w:rsidR="7ECE594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automated BP monitor (</w:t>
      </w:r>
      <w:r w:rsidRPr="259CE93C" w:rsidR="7ECE594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Jungingen</w:t>
      </w:r>
      <w:r w:rsidRPr="259CE93C" w:rsidR="7ECE594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Germany)</w:t>
      </w:r>
      <w:r w:rsidRPr="259CE93C" w:rsidR="300C5B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E20CB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was conducted </w:t>
      </w:r>
      <w:r w:rsidRPr="259CE93C" w:rsidR="268A3D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w:t>
      </w:r>
      <w:r w:rsidRPr="259CE93C" w:rsidR="5E20CB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check for any abnormalities.</w:t>
      </w:r>
      <w:r w:rsidRPr="259CE93C" w:rsidR="0EC7B4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Following measures involved </w:t>
      </w:r>
      <w:r w:rsidRPr="259CE93C" w:rsidR="41239F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anthropometrics such as skinfolds using skinfold </w:t>
      </w:r>
      <w:r w:rsidRPr="259CE93C" w:rsidR="41239F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calipers</w:t>
      </w:r>
      <w:r w:rsidRPr="259CE93C" w:rsidR="41239F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(Baty int, West Sussex, UK)</w:t>
      </w:r>
      <w:r w:rsidRPr="259CE93C" w:rsidR="5C9442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where </w:t>
      </w:r>
      <w:r w:rsidRPr="259CE93C" w:rsidR="4E9646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triceps skinfold measures w</w:t>
      </w:r>
      <w:r w:rsidRPr="259CE93C" w:rsidR="10664A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w:t>
      </w:r>
      <w:r w:rsidRPr="259CE93C" w:rsidR="4E9646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taken</w:t>
      </w:r>
      <w:r w:rsidRPr="259CE93C" w:rsidR="78D589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by pinching the skin and </w:t>
      </w:r>
      <w:r w:rsidRPr="259CE93C" w:rsidR="37C0A5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measuring the thickness of the skin in millimetres. </w:t>
      </w:r>
      <w:r w:rsidRPr="259CE93C" w:rsidR="5B542A8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Also, </w:t>
      </w:r>
      <w:r w:rsidRPr="259CE93C" w:rsidR="67D93E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BMI was calculated using weight</w:t>
      </w:r>
      <w:r w:rsidRPr="259CE93C" w:rsidR="202F07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height</w:t>
      </w:r>
      <w:r w:rsidRPr="259CE93C" w:rsidR="67D93E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5E810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formula</w:t>
      </w:r>
      <w:r w:rsidRPr="259CE93C" w:rsidR="3E265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w:t>
      </w:r>
      <w:r w:rsidRPr="259CE93C" w:rsidR="3E265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indicate</w:t>
      </w:r>
      <w:r w:rsidRPr="259CE93C" w:rsidR="3E265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weight classification of the participant.</w:t>
      </w:r>
      <w:r w:rsidRPr="259CE93C" w:rsidR="05E810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Weigh</w:t>
      </w:r>
      <w:r w:rsidRPr="259CE93C" w:rsidR="7664AE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259CE93C" w:rsidR="05E810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was measured using w</w:t>
      </w:r>
      <w:r w:rsidRPr="259CE93C" w:rsidR="089E46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eighing scale </w:t>
      </w:r>
      <w:r w:rsidRPr="259CE93C" w:rsidR="0237B0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(Seca, Hamburg, Germany) </w:t>
      </w:r>
      <w:r w:rsidRPr="259CE93C" w:rsidR="67D93E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w:t>
      </w:r>
      <w:r w:rsidRPr="259CE93C" w:rsidR="3EA361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67BEB7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height using </w:t>
      </w:r>
      <w:r w:rsidRPr="259CE93C" w:rsidR="73387F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stadiometer</w:t>
      </w:r>
      <w:r w:rsidRPr="259CE93C" w:rsidR="3EA361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(Seca, Hamburg, Germany</w:t>
      </w:r>
      <w:r w:rsidRPr="259CE93C" w:rsidR="41C89C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4FEFF195" w:rsidP="259CE93C" w:rsidRDefault="4FEFF195" w14:paraId="7F067B27" w14:textId="544F0DD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4FEFF1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Following all the measurements, a running economy test was </w:t>
      </w:r>
      <w:r w:rsidRPr="259CE93C" w:rsidR="1F09151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performed</w:t>
      </w:r>
      <w:r w:rsidRPr="259CE93C" w:rsidR="4A0AD1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first</w:t>
      </w:r>
      <w:r w:rsidRPr="259CE93C" w:rsidR="373283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it was a submaximal test so did not cost as much energy.</w:t>
      </w:r>
      <w:r w:rsidRPr="259CE93C" w:rsidR="1F09151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w:t>
      </w:r>
      <w:r w:rsidRPr="259CE93C" w:rsidR="45DFD4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heart rate chest strap (Polar Electro, Warwick, UK) was fitted and paired to </w:t>
      </w:r>
      <w:r w:rsidRPr="259CE93C" w:rsidR="0484B9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Polar Beat</w:t>
      </w:r>
      <w:r w:rsidRPr="259CE93C" w:rsidR="7F0F62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w:t>
      </w:r>
      <w:r w:rsidRPr="259CE93C" w:rsidR="0484B9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 mas</w:t>
      </w:r>
      <w:r w:rsidRPr="259CE93C" w:rsidR="2A591B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k (Hans Rudolph, Kansas, USA) </w:t>
      </w:r>
      <w:r w:rsidRPr="259CE93C" w:rsidR="259F54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together with the attached hose pipe and </w:t>
      </w:r>
      <w:r w:rsidRPr="259CE93C" w:rsidR="266141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259CE93C" w:rsidR="259F54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ouglas</w:t>
      </w:r>
      <w:r w:rsidRPr="259CE93C" w:rsidR="259F54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bag (Hans Rudolph, Kansas, USA) </w:t>
      </w:r>
      <w:r w:rsidRPr="259CE93C" w:rsidR="2A591B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was </w:t>
      </w:r>
      <w:r w:rsidRPr="259CE93C" w:rsidR="2A591B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fitted</w:t>
      </w:r>
      <w:r w:rsidRPr="259CE93C" w:rsidR="4F5B74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7E665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w:t>
      </w:r>
      <w:r w:rsidRPr="259CE93C" w:rsidR="064E1C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test was carried out with </w:t>
      </w:r>
      <w:r w:rsidRPr="259CE93C" w:rsidR="37E665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help of another two participants</w:t>
      </w:r>
      <w:r w:rsidRPr="259CE93C" w:rsidR="522658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2A591B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3C0C1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259CE93C" w:rsidR="2A591B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 </w:t>
      </w:r>
      <w:r w:rsidRPr="259CE93C" w:rsidR="657DAC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subjec</w:t>
      </w:r>
      <w:r w:rsidRPr="259CE93C" w:rsidR="2A591B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 started warming up on the treadmill </w:t>
      </w:r>
      <w:r w:rsidRPr="259CE93C" w:rsidR="2476B7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2476B7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Woodway,Waukesha,USA</w:t>
      </w:r>
      <w:r w:rsidRPr="259CE93C" w:rsidR="2476B7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at a 1% incline and </w:t>
      </w:r>
      <w:r w:rsidRPr="259CE93C" w:rsidR="2F3219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259CE93C" w:rsidR="2476B7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chosen </w:t>
      </w:r>
      <w:r w:rsidRPr="259CE93C" w:rsidR="491FC63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steady</w:t>
      </w:r>
      <w:r w:rsidRPr="259CE93C" w:rsidR="2476B7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pace was selected</w:t>
      </w:r>
      <w:r w:rsidRPr="259CE93C" w:rsidR="631B9C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participant </w:t>
      </w:r>
      <w:r w:rsidRPr="259CE93C" w:rsidR="758A16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then started </w:t>
      </w:r>
      <w:r w:rsidRPr="259CE93C" w:rsidR="631B9C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running at the steady pace for 5 minutes and the </w:t>
      </w:r>
      <w:r w:rsidRPr="259CE93C" w:rsidR="0C04C9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stable </w:t>
      </w:r>
      <w:r w:rsidRPr="259CE93C" w:rsidR="631B9C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heart rate </w:t>
      </w:r>
      <w:r w:rsidRPr="259CE93C" w:rsidR="133E53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 steady pace</w:t>
      </w:r>
      <w:r w:rsidRPr="259CE93C" w:rsidR="444174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was</w:t>
      </w:r>
      <w:r w:rsidRPr="259CE93C" w:rsidR="133E53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recorded. After </w:t>
      </w:r>
      <w:r w:rsidRPr="259CE93C" w:rsidR="133E53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one minute</w:t>
      </w:r>
      <w:r w:rsidRPr="259CE93C" w:rsidR="0E848B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76688F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exactly</w:t>
      </w:r>
      <w:r w:rsidRPr="259CE93C" w:rsidR="0E848B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60s of expired air was collected.</w:t>
      </w:r>
      <w:r w:rsidRPr="259CE93C" w:rsidR="0C3D1F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839A7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 a clear count down, t</w:t>
      </w:r>
      <w:r w:rsidRPr="259CE93C" w:rsidR="0C3D1F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w:t>
      </w:r>
      <w:r w:rsidRPr="259CE93C" w:rsidR="0E848B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C3D1F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valve of the </w:t>
      </w:r>
      <w:r w:rsidRPr="259CE93C" w:rsidR="6D68AE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259CE93C" w:rsidR="0C3D1F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ouglas</w:t>
      </w:r>
      <w:r w:rsidRPr="259CE93C" w:rsidR="0C3D1F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4501287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bag</w:t>
      </w:r>
      <w:r w:rsidRPr="259CE93C" w:rsidR="43D467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C3D1F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was opened at the same time as the stopwatch was started. </w:t>
      </w:r>
      <w:r w:rsidRPr="259CE93C" w:rsidR="080A2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 1 minute of the</w:t>
      </w:r>
      <w:r w:rsidRPr="259CE93C" w:rsidR="0E848B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567BF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air was </w:t>
      </w:r>
      <w:r w:rsidRPr="259CE93C" w:rsidR="4738D3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analysed using </w:t>
      </w:r>
      <w:r w:rsidRPr="259CE93C" w:rsidR="4738D3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ser</w:t>
      </w:r>
      <w:r w:rsidRPr="259CE93C" w:rsidR="686A9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w:t>
      </w:r>
      <w:r w:rsidRPr="259CE93C" w:rsidR="4738D3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omex</w:t>
      </w:r>
      <w:r w:rsidRPr="259CE93C" w:rsidR="4738D3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gas analyser </w:t>
      </w:r>
      <w:r w:rsidRPr="259CE93C" w:rsidR="252193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252193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Servomex</w:t>
      </w:r>
      <w:r w:rsidRPr="259CE93C" w:rsidR="252193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Bristol, UK)</w:t>
      </w:r>
      <w:r w:rsidRPr="259CE93C" w:rsidR="2CF1DC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w:t>
      </w:r>
      <w:r w:rsidRPr="259CE93C" w:rsidR="7BEAE8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value</w:t>
      </w:r>
      <w:r w:rsidRPr="259CE93C" w:rsidR="2CF1DC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for %02 and %CO2 were recorded. </w:t>
      </w:r>
      <w:r w:rsidRPr="259CE93C" w:rsidR="1BA40F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Secondly, dry gas meter (Harvard, Massachusetts, USA) e</w:t>
      </w:r>
      <w:r w:rsidRPr="259CE93C" w:rsidR="2E53A0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vacuated the bag until the number on the vacuum </w:t>
      </w:r>
      <w:r w:rsidRPr="259CE93C" w:rsidR="6CF885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remained</w:t>
      </w:r>
      <w:r w:rsidRPr="259CE93C" w:rsidR="2E53A0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stable and</w:t>
      </w:r>
      <w:r w:rsidRPr="259CE93C" w:rsidR="72A45F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w:t>
      </w:r>
      <w:r w:rsidRPr="259CE93C" w:rsidR="2E53A0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volume of gas was recorded.</w:t>
      </w:r>
      <w:r w:rsidRPr="259CE93C" w:rsidR="51F6D2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valve </w:t>
      </w:r>
      <w:r w:rsidRPr="259CE93C" w:rsidR="49A184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was </w:t>
      </w:r>
      <w:bookmarkStart w:name="_Int_AqN7c0kf" w:id="968410984"/>
      <w:r w:rsidRPr="259CE93C" w:rsidR="03D259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opened</w:t>
      </w:r>
      <w:bookmarkEnd w:id="968410984"/>
      <w:r w:rsidRPr="259CE93C" w:rsidR="0D7FCF1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w:t>
      </w:r>
      <w:r w:rsidRPr="259CE93C" w:rsidR="51F6D2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 dry gas </w:t>
      </w:r>
      <w:r w:rsidRPr="259CE93C" w:rsidR="51F6D2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meter </w:t>
      </w:r>
      <w:r w:rsidRPr="259CE93C" w:rsidR="323782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was tu</w:t>
      </w:r>
      <w:r w:rsidRPr="259CE93C" w:rsidR="51F6D2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rned on at the same time.</w:t>
      </w:r>
      <w:r w:rsidRPr="259CE93C" w:rsidR="23DE2C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733EC2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Additionally, 1.8L was added to the volume value</w:t>
      </w:r>
      <w:r w:rsidRPr="259CE93C" w:rsidR="58DA6A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accommodate the </w:t>
      </w:r>
      <w:r w:rsidRPr="259CE93C" w:rsidR="5151AD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1-minute</w:t>
      </w:r>
      <w:r w:rsidRPr="259CE93C" w:rsidR="58DA6A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sampling.</w:t>
      </w:r>
      <w:r w:rsidRPr="259CE93C" w:rsidR="0BAAE1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5DAA39D6" w:rsidP="259CE93C" w:rsidRDefault="5DAA39D6" w14:paraId="2275F064" w14:textId="1E50115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5DAA39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Another test examining aerobic </w:t>
      </w:r>
      <w:r w:rsidRPr="259CE93C" w:rsidR="7D9C37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fitness was conducted </w:t>
      </w:r>
      <w:r w:rsidRPr="259CE93C" w:rsidR="4A78F8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using</w:t>
      </w:r>
      <w:r w:rsidRPr="259CE93C" w:rsidR="7D9C37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D595B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Watt</w:t>
      </w:r>
      <w:r w:rsidRPr="259CE93C" w:rsidR="5E6A2F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w:t>
      </w:r>
      <w:r w:rsidRPr="259CE93C" w:rsidR="1D595B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ike</w:t>
      </w:r>
      <w:r w:rsidRPr="259CE93C" w:rsidR="1D595B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699FE8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 (</w:t>
      </w:r>
      <w:r w:rsidRPr="259CE93C" w:rsidR="699FE8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Wattbike</w:t>
      </w:r>
      <w:r w:rsidRPr="259CE93C" w:rsidR="699FE8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Nottingham, Uk) to measure VO2max</w:t>
      </w:r>
      <w:r w:rsidRPr="259CE93C" w:rsidR="3A3B15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828F5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participant had a low intensity warm up of approximately 4 minutes</w:t>
      </w:r>
      <w:r w:rsidRPr="259CE93C" w:rsidR="1EA2FE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BE3D3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 </w:t>
      </w:r>
      <w:r w:rsidRPr="259CE93C" w:rsidR="019CDC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were</w:t>
      </w:r>
      <w:r w:rsidRPr="259CE93C" w:rsidR="1BE3D3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at least 3 empty</w:t>
      </w:r>
      <w:r w:rsidRPr="259CE93C" w:rsidR="1BE3D3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63998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259CE93C" w:rsidR="6D24DD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ouglas</w:t>
      </w:r>
      <w:r w:rsidRPr="259CE93C" w:rsidR="1BE3D3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bags ready for this test. </w:t>
      </w:r>
      <w:r w:rsidRPr="259CE93C" w:rsidR="7E3493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Heart monitor</w:t>
      </w:r>
      <w:r w:rsidRPr="259CE93C" w:rsidR="6DEF18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7E3493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was </w:t>
      </w:r>
      <w:r w:rsidRPr="259CE93C" w:rsidR="51731D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fitted,</w:t>
      </w:r>
      <w:r w:rsidRPr="259CE93C" w:rsidR="7E3493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the </w:t>
      </w:r>
      <w:r w:rsidRPr="259CE93C" w:rsidR="2B9E3F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correct </w:t>
      </w:r>
      <w:r w:rsidRPr="259CE93C" w:rsidR="192D9E4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starting</w:t>
      </w:r>
      <w:r w:rsidRPr="259CE93C" w:rsidR="7E3493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cadence was chosen </w:t>
      </w:r>
      <w:r w:rsidRPr="259CE93C" w:rsidR="09B1A2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62DA7E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50</w:t>
      </w:r>
      <w:r w:rsidRPr="259CE93C" w:rsidR="09B1A2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watts)</w:t>
      </w:r>
      <w:r w:rsidRPr="259CE93C" w:rsidR="3616FB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F74F6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according to recommended figures </w:t>
      </w:r>
      <w:r w:rsidRPr="259CE93C" w:rsidR="3616FB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 an addition of 20 watts every 1 minute.</w:t>
      </w:r>
      <w:r w:rsidRPr="259CE93C" w:rsidR="04C90B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4B136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Each minute, the participant</w:t>
      </w:r>
      <w:r w:rsidRPr="259CE93C" w:rsidR="0732AF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59CE93C" w:rsidR="34B136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77E78F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perceived</w:t>
      </w:r>
      <w:r w:rsidRPr="259CE93C" w:rsidR="34B136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exertion, average heart rate and average power was recorded. Every other min</w:t>
      </w:r>
      <w:r w:rsidRPr="259CE93C" w:rsidR="252DD3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ute, a sample of air from the last 30s of the </w:t>
      </w:r>
      <w:bookmarkStart w:name="_Int_D8raKMOt" w:id="919064555"/>
      <w:r w:rsidRPr="259CE93C" w:rsidR="709FE5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minute</w:t>
      </w:r>
      <w:bookmarkEnd w:id="919064555"/>
      <w:r w:rsidRPr="259CE93C" w:rsidR="252DD3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was </w:t>
      </w:r>
      <w:r w:rsidRPr="259CE93C" w:rsidR="6545DF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collected</w:t>
      </w:r>
      <w:r w:rsidRPr="259CE93C" w:rsidR="6A394F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using timer and </w:t>
      </w:r>
      <w:r w:rsidRPr="259CE93C" w:rsidR="0F789C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259CE93C" w:rsidR="46EB4B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ouglas</w:t>
      </w:r>
      <w:r w:rsidRPr="259CE93C" w:rsidR="6A394F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bag</w:t>
      </w:r>
      <w:r w:rsidRPr="259CE93C" w:rsidR="4EFBF4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52DD3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259CE93C" w:rsidR="10C941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 participant had to place a nose clip and insert a mouthpiece at the beginning of the minute</w:t>
      </w:r>
      <w:r w:rsidRPr="259CE93C" w:rsidR="687EA7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before the air collection began.</w:t>
      </w:r>
      <w:r w:rsidRPr="259CE93C" w:rsidR="10C941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FCF41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Analysis of the </w:t>
      </w:r>
      <w:r w:rsidRPr="259CE93C" w:rsidR="664DA5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259CE93C" w:rsidR="5FCF41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ouglas</w:t>
      </w:r>
      <w:r w:rsidRPr="259CE93C" w:rsidR="5FCF41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bag was carried out</w:t>
      </w:r>
      <w:r w:rsidRPr="259CE93C" w:rsidR="4E19DB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D6C4E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between each collection </w:t>
      </w:r>
      <w:r w:rsidRPr="259CE93C" w:rsidR="4E19DB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while the participant was continuing cycling and each time</w:t>
      </w:r>
      <w:r w:rsidRPr="259CE93C" w:rsidR="195E03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4E19DB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FCF41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same protocol </w:t>
      </w:r>
      <w:r w:rsidRPr="259CE93C" w:rsidR="6D8468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was followed</w:t>
      </w:r>
      <w:r w:rsidRPr="259CE93C" w:rsidR="39AD9D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using </w:t>
      </w:r>
      <w:r w:rsidRPr="259CE93C" w:rsidR="39AD9D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servomex</w:t>
      </w:r>
      <w:r w:rsidRPr="259CE93C" w:rsidR="39AD9D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gas analyser</w:t>
      </w:r>
      <w:r w:rsidRPr="259CE93C" w:rsidR="515FDB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9AD9D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w:t>
      </w:r>
      <w:r w:rsidRPr="259CE93C" w:rsidR="70F67C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dry gas meter</w:t>
      </w:r>
      <w:r w:rsidRPr="259CE93C" w:rsidR="650626D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5FCF41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2D8B9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participant was instructed to inform when </w:t>
      </w:r>
      <w:r w:rsidRPr="259CE93C" w:rsidR="132557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was </w:t>
      </w:r>
      <w:r w:rsidRPr="259CE93C" w:rsidR="32D8B9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close to 1 minute of maximum effort.</w:t>
      </w:r>
      <w:r w:rsidRPr="259CE93C" w:rsidR="1D8607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Around</w:t>
      </w:r>
      <w:r w:rsidRPr="259CE93C" w:rsidR="32D8B9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30s of the </w:t>
      </w:r>
      <w:r w:rsidRPr="259CE93C" w:rsidR="24DABD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final </w:t>
      </w:r>
      <w:bookmarkStart w:name="_Int_EsQtvIPH" w:id="1287360504"/>
      <w:r w:rsidRPr="259CE93C" w:rsidR="24DABD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minute</w:t>
      </w:r>
      <w:bookmarkEnd w:id="1287360504"/>
      <w:r w:rsidRPr="259CE93C" w:rsidR="24DABD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air collection began with the participant cycling at their maximal force. </w:t>
      </w:r>
    </w:p>
    <w:p w:rsidR="2E4A9FD1" w:rsidP="259CE93C" w:rsidRDefault="2E4A9FD1" w14:paraId="1D1DC298" w14:textId="1906A8B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2E4A9F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Power was tested using vertical jump test measurements and involved attaching leg dynamometer (Niigata City, 956-0113 Japan) to the waist and jumping up as high as possible from a squatted position with both hands resting on hips. The test was repeated 3 times, and best score was recorded.</w:t>
      </w:r>
      <w:r w:rsidRPr="259CE93C" w:rsidR="0EBE78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EEF67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Lastly, after the body has fully warmed up, flexibility assessment </w:t>
      </w:r>
      <w:r w:rsidRPr="259CE93C" w:rsidR="7D944D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using the </w:t>
      </w:r>
      <w:r w:rsidRPr="259CE93C" w:rsidR="7D944D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w:t>
      </w:r>
      <w:r w:rsidRPr="259CE93C" w:rsidR="6E10EA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259CE93C" w:rsidR="7D944D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reach box (</w:t>
      </w:r>
      <w:r w:rsidRPr="259CE93C" w:rsidR="7D944D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Habdirect</w:t>
      </w:r>
      <w:r w:rsidRPr="259CE93C" w:rsidR="7D944D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Southam, UK)</w:t>
      </w:r>
      <w:r w:rsidRPr="259CE93C" w:rsidR="30C818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was conducted. The test </w:t>
      </w:r>
      <w:r w:rsidRPr="259CE93C" w:rsidR="7ADE17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involved sitting on the floor with full extension at the knee while extending ar</w:t>
      </w:r>
      <w:r w:rsidRPr="259CE93C" w:rsidR="5A308A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ms forward along the measuring scale. Three trials were </w:t>
      </w:r>
      <w:r w:rsidRPr="259CE93C" w:rsidR="71C14B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repeated,</w:t>
      </w:r>
      <w:r w:rsidRPr="259CE93C" w:rsidR="5A308A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259CE93C" w:rsidR="65CF79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best result was recorde</w:t>
      </w:r>
      <w:r w:rsidRPr="259CE93C" w:rsidR="6DEFDD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w:t>
      </w:r>
      <w:r w:rsidRPr="259CE93C" w:rsidR="65CF79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2ED502E1" w:rsidP="259CE93C" w:rsidRDefault="2ED502E1" w14:paraId="49AC4AAA" w14:textId="42D1B14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2ED502E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w:t>
      </w:r>
      <w:r w:rsidRPr="259CE93C" w:rsidR="386592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analyse the data from </w:t>
      </w:r>
      <w:r w:rsidRPr="259CE93C" w:rsidR="6A8C0BC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endurance</w:t>
      </w:r>
      <w:r w:rsidRPr="259CE93C" w:rsidR="6A8C0BC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performance</w:t>
      </w:r>
      <w:r w:rsidRPr="259CE93C" w:rsidR="386592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6B02C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w:t>
      </w:r>
      <w:r w:rsidRPr="259CE93C" w:rsidR="32832D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gas </w:t>
      </w:r>
      <w:r w:rsidRPr="259CE93C" w:rsidR="7D710D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calculation</w:t>
      </w:r>
      <w:r w:rsidRPr="259CE93C" w:rsidR="32832D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spreadsheet was used to measure the results of running economy and VO2max. </w:t>
      </w:r>
      <w:r w:rsidRPr="259CE93C" w:rsidR="507A85C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gas calculation </w:t>
      </w:r>
      <w:r w:rsidRPr="259CE93C" w:rsidR="38DB8B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analysed</w:t>
      </w:r>
      <w:r w:rsidRPr="259CE93C" w:rsidR="507A85C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VO2 STPD and</w:t>
      </w:r>
      <w:r w:rsidRPr="259CE93C" w:rsidR="598181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w:t>
      </w:r>
      <w:r w:rsidRPr="259CE93C" w:rsidR="40B26D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piratory exchange ratio</w:t>
      </w:r>
      <w:r w:rsidRPr="259CE93C" w:rsidR="598181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(RER)</w:t>
      </w:r>
      <w:r w:rsidRPr="259CE93C" w:rsidR="59522F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598181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259CE93C" w:rsidP="259CE93C" w:rsidRDefault="259CE93C" w14:paraId="3D1CF49B" w14:textId="03FBAFA7">
      <w:pPr>
        <w:pStyle w:val="Normal"/>
        <w:spacing w:line="360" w:lineRule="auto"/>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41239F43" w:rsidP="259CE93C" w:rsidRDefault="41239F43" w14:paraId="1E35DD21" w14:textId="2F946292">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41239F4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Result</w:t>
      </w:r>
    </w:p>
    <w:p w:rsidR="78B49E2D" w:rsidP="259CE93C" w:rsidRDefault="78B49E2D" w14:paraId="74AE5E55" w14:textId="342AB826">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78B49E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participants</w:t>
      </w:r>
      <w:r w:rsidRPr="259CE93C" w:rsidR="21CF2D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2FEBE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result</w:t>
      </w:r>
      <w:r w:rsidRPr="259CE93C" w:rsidR="78B49E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3FA8C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has</w:t>
      </w:r>
      <w:r w:rsidRPr="259CE93C" w:rsidR="1CFED2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been calculated</w:t>
      </w:r>
      <w:r w:rsidRPr="259CE93C" w:rsidR="52F086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CFED2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compared to the mean scores</w:t>
      </w:r>
      <w:r w:rsidRPr="259CE93C" w:rsidR="37A433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from 7 male and 6 female individuals</w:t>
      </w:r>
      <w:r w:rsidRPr="259CE93C" w:rsidR="1CFED2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655AA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w:t>
      </w:r>
      <w:r w:rsidRPr="259CE93C" w:rsidR="0FB1F2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/or</w:t>
      </w:r>
      <w:r w:rsidRPr="259CE93C" w:rsidR="655AA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67307B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any </w:t>
      </w:r>
      <w:r w:rsidRPr="259CE93C" w:rsidR="655AA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normative data</w:t>
      </w:r>
      <w:r w:rsidRPr="259CE93C" w:rsidR="6D12DF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4682EE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associated with distance </w:t>
      </w:r>
      <w:r w:rsidRPr="259CE93C" w:rsidR="6D12DF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running </w:t>
      </w:r>
      <w:r w:rsidRPr="259CE93C" w:rsidR="398513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presented in </w:t>
      </w:r>
      <w:r w:rsidRPr="259CE93C" w:rsidR="655AA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Table</w:t>
      </w:r>
      <w:r w:rsidRPr="259CE93C" w:rsidR="3587E0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1</w:t>
      </w:r>
      <w:r w:rsidRPr="259CE93C" w:rsidR="655AA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Also, </w:t>
      </w:r>
      <w:r w:rsidRPr="259CE93C" w:rsidR="6908EA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w:t>
      </w:r>
      <w:r w:rsidRPr="259CE93C" w:rsidR="655AA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z-score profile of the subject has been</w:t>
      </w:r>
      <w:r w:rsidRPr="259CE93C" w:rsidR="4B13B2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B782E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calculated </w:t>
      </w:r>
      <w:r w:rsidRPr="259CE93C" w:rsidR="7E5BAE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 can be found in</w:t>
      </w:r>
      <w:r w:rsidRPr="259CE93C" w:rsidR="7E5BAE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655AA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w:t>
      </w:r>
      <w:r w:rsidRPr="259CE93C" w:rsidR="655AA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gure </w:t>
      </w:r>
      <w:r w:rsidRPr="259CE93C" w:rsidR="1EB04F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w:t>
      </w:r>
      <w:r w:rsidRPr="259CE93C" w:rsidR="1EB04F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655AA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254117F0" w:rsidP="259CE93C" w:rsidRDefault="254117F0" w14:paraId="6CC530D8" w14:textId="5E3FF37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254117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259CE93C" w:rsidR="38E95F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 </w:t>
      </w:r>
      <w:r w:rsidRPr="259CE93C" w:rsidR="4F029D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BP</w:t>
      </w:r>
      <w:r w:rsidRPr="259CE93C" w:rsidR="55A0EA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(115/75)</w:t>
      </w:r>
      <w:r w:rsidRPr="259CE93C" w:rsidR="4F029DF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8E95F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results</w:t>
      </w:r>
      <w:r w:rsidRPr="259CE93C" w:rsidR="1CB894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CB894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represent</w:t>
      </w:r>
      <w:r w:rsidRPr="259CE93C" w:rsidR="256FAB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normal BP for </w:t>
      </w:r>
      <w:r w:rsidRPr="259CE93C" w:rsidR="5DC254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adults</w:t>
      </w:r>
      <w:r w:rsidRPr="259CE93C" w:rsidR="1CB894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CB894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accordance </w:t>
      </w:r>
      <w:r w:rsidRPr="259CE93C" w:rsidR="54F6E3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w:t>
      </w:r>
      <w:r w:rsidRPr="259CE93C" w:rsidR="492AEA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BP</w:t>
      </w:r>
      <w:r w:rsidRPr="259CE93C" w:rsidR="55A6BC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classification</w:t>
      </w:r>
      <w:r w:rsidRPr="259CE93C" w:rsidR="38E95F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671B16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normative data</w:t>
      </w:r>
      <w:r w:rsidRPr="259CE93C" w:rsidR="5B3AAF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F798F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Chobanian et al., 2003).</w:t>
      </w:r>
      <w:r w:rsidRPr="259CE93C" w:rsidR="671B16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4124FB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Additionally, </w:t>
      </w:r>
      <w:r w:rsidRPr="259CE93C" w:rsidR="4124FB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similar results</w:t>
      </w:r>
      <w:r w:rsidRPr="259CE93C" w:rsidR="4124FB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can be </w:t>
      </w:r>
      <w:r w:rsidRPr="259CE93C" w:rsidR="4124FB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observed</w:t>
      </w:r>
      <w:r w:rsidRPr="259CE93C" w:rsidR="4124FB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with BMI</w:t>
      </w:r>
      <w:r w:rsidRPr="259CE93C" w:rsidR="6CC2E3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(21.9)</w:t>
      </w:r>
      <w:r w:rsidRPr="259CE93C" w:rsidR="4124FB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t</w:t>
      </w:r>
      <w:r w:rsidRPr="259CE93C" w:rsidR="7B878E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w:t>
      </w:r>
      <w:r w:rsidRPr="259CE93C" w:rsidR="4124FB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5A3B25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subjects'</w:t>
      </w:r>
      <w:r w:rsidRPr="259CE93C" w:rsidR="4124FB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results </w:t>
      </w:r>
      <w:r w:rsidRPr="259CE93C" w:rsidR="4124FB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indicate</w:t>
      </w:r>
      <w:r w:rsidRPr="259CE93C" w:rsidR="7A411D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normal </w:t>
      </w:r>
      <w:r w:rsidRPr="259CE93C" w:rsidR="24BA3C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weight when</w:t>
      </w:r>
      <w:r w:rsidRPr="259CE93C" w:rsidR="4124FB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compared to </w:t>
      </w:r>
      <w:r w:rsidRPr="259CE93C" w:rsidR="08518F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BMI </w:t>
      </w:r>
      <w:r w:rsidRPr="259CE93C" w:rsidR="5C4D0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classification</w:t>
      </w:r>
      <w:r w:rsidRPr="259CE93C" w:rsidR="63AA1F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8518F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4E5592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Pi-</w:t>
      </w:r>
      <w:r w:rsidRPr="259CE93C" w:rsidR="4E5592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Sunyer</w:t>
      </w:r>
      <w:r w:rsidRPr="259CE93C" w:rsidR="4E5592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200). </w:t>
      </w:r>
      <w:r w:rsidRPr="259CE93C" w:rsidR="4B9F5C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Also, another anthropometric measure from a skinfold thickness test shows</w:t>
      </w:r>
      <w:r w:rsidRPr="259CE93C" w:rsidR="035AD3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50F6B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18mm and according to </w:t>
      </w:r>
      <w:r w:rsidRPr="259CE93C" w:rsidR="6FFD4B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normative</w:t>
      </w:r>
      <w:r w:rsidRPr="259CE93C" w:rsidR="250F6B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data if falls in the normal category for female</w:t>
      </w:r>
      <w:r w:rsidRPr="259CE93C" w:rsidR="70312D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mean score of the group is slightly lower </w:t>
      </w:r>
      <w:r w:rsidRPr="259CE93C" w:rsidR="79DA8F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(15.1</w:t>
      </w:r>
      <w:r w:rsidRPr="259CE93C" w:rsidR="79DA8F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176B4B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120D1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w:t>
      </w:r>
      <w:r w:rsidRPr="259CE93C" w:rsidR="7AFB43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unning economy (</w:t>
      </w:r>
      <w:r w:rsidRPr="259CE93C" w:rsidR="3F88AE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256.8 ml/kg/km) </w:t>
      </w:r>
      <w:r w:rsidRPr="259CE93C" w:rsidR="777F7C6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result was compared to</w:t>
      </w:r>
      <w:r w:rsidRPr="259CE93C" w:rsidR="0056B1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F5FD6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typical values</w:t>
      </w:r>
      <w:r w:rsidRPr="259CE93C" w:rsidR="4C64E7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DAE9D6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for </w:t>
      </w:r>
      <w:r w:rsidRPr="259CE93C" w:rsidR="4C64E7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females</w:t>
      </w:r>
      <w:r w:rsidRPr="259CE93C" w:rsidR="777F7C6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7DBF5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endurance running </w:t>
      </w:r>
      <w:r w:rsidRPr="259CE93C" w:rsidR="777F7C6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47F26C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Davison et al</w:t>
      </w:r>
      <w:r w:rsidRPr="259CE93C" w:rsidR="777F7C6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w:t>
      </w:r>
      <w:r w:rsidRPr="259CE93C" w:rsidR="2D8497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02</w:t>
      </w:r>
      <w:r w:rsidRPr="259CE93C" w:rsidR="6BAD65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w:t>
      </w:r>
      <w:r w:rsidRPr="259CE93C" w:rsidR="2D8497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D0AEC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w:t>
      </w:r>
      <w:r w:rsidRPr="259CE93C" w:rsidR="600AE4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163</w:t>
      </w:r>
      <w:r w:rsidRPr="259CE93C" w:rsidR="3D0AEC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Table </w:t>
      </w:r>
      <w:r w:rsidRPr="259CE93C" w:rsidR="166C68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4.1.1</w:t>
      </w:r>
      <w:r w:rsidRPr="259CE93C" w:rsidR="3D0AEC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259CE93C" w:rsidR="6076EF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shows </w:t>
      </w:r>
      <w:r w:rsidRPr="259CE93C" w:rsidR="77C6FC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 low running economy status</w:t>
      </w:r>
      <w:r w:rsidRPr="259CE93C" w:rsidR="786D02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59CE93C" w:rsidR="7E5E89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120D1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VO2max result </w:t>
      </w:r>
      <w:r w:rsidRPr="259CE93C" w:rsidR="3F0AF9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(35.5 ml/kg/min) was compared to both the group mean and the</w:t>
      </w:r>
      <w:r w:rsidRPr="259CE93C" w:rsidR="781529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VO2</w:t>
      </w:r>
      <w:r w:rsidRPr="259CE93C" w:rsidR="58BAA8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max normative data</w:t>
      </w:r>
      <w:r w:rsidRPr="259CE93C" w:rsidR="781529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w:t>
      </w:r>
      <w:r w:rsidRPr="259CE93C" w:rsidR="25A1A6B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ased on</w:t>
      </w:r>
      <w:r w:rsidRPr="259CE93C" w:rsidR="781529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age</w:t>
      </w:r>
      <w:r w:rsidRPr="259CE93C" w:rsidR="47E21D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w:t>
      </w:r>
      <w:r w:rsidRPr="259CE93C" w:rsidR="0B98E3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781529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sex (Liguori, 2021, </w:t>
      </w:r>
      <w:r w:rsidRPr="259CE93C" w:rsidR="0FA5EA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p.89, Table 3.8) and in endurance runners (</w:t>
      </w:r>
      <w:r w:rsidRPr="259CE93C" w:rsidR="549BFC9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Davison et al, 2022, p.163, Table 4.1.1).</w:t>
      </w:r>
      <w:r w:rsidRPr="259CE93C" w:rsidR="1E5D6B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E5D6B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w:t>
      </w:r>
      <w:r w:rsidRPr="259CE93C" w:rsidR="1E5D6B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result</w:t>
      </w:r>
      <w:r w:rsidRPr="259CE93C" w:rsidR="1E5D6B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4E48B3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shows</w:t>
      </w:r>
      <w:r w:rsidRPr="259CE93C" w:rsidR="1E5D6B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42A5F0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lower score when compared to group mean </w:t>
      </w:r>
      <w:r w:rsidRPr="259CE93C" w:rsidR="2830D7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w:t>
      </w:r>
      <w:r w:rsidRPr="259CE93C" w:rsidR="452E03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falls in the 45</w:t>
      </w:r>
      <w:r w:rsidRPr="259CE93C" w:rsidR="452E03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59CE93C" w:rsidR="452E03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percentile for women between 20-29 </w:t>
      </w:r>
      <w:r w:rsidRPr="259CE93C" w:rsidR="452E03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consequently</w:t>
      </w:r>
      <w:r w:rsidRPr="259CE93C" w:rsidR="452E03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E976D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resulting </w:t>
      </w:r>
      <w:r w:rsidRPr="259CE93C" w:rsidR="452E03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the fair category. However, when </w:t>
      </w:r>
      <w:r w:rsidRPr="259CE93C" w:rsidR="4277CE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compared</w:t>
      </w:r>
      <w:r w:rsidRPr="259CE93C" w:rsidR="452E03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w:t>
      </w:r>
      <w:r w:rsidRPr="259CE93C" w:rsidR="6D3C52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female </w:t>
      </w:r>
      <w:r w:rsidRPr="259CE93C" w:rsidR="452E03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endurance running</w:t>
      </w:r>
      <w:r w:rsidRPr="259CE93C" w:rsidR="2221F3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values</w:t>
      </w:r>
      <w:r w:rsidRPr="259CE93C" w:rsidR="452E03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AE70C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259CE93C" w:rsidR="5F213F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participants’ </w:t>
      </w:r>
      <w:r w:rsidRPr="259CE93C" w:rsidR="2AE70C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result </w:t>
      </w:r>
      <w:r w:rsidRPr="259CE93C" w:rsidR="21CA40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falls </w:t>
      </w:r>
      <w:r w:rsidRPr="259CE93C" w:rsidR="3FA250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w:t>
      </w:r>
      <w:r w:rsidRPr="259CE93C" w:rsidR="2AE70C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w:t>
      </w:r>
      <w:r w:rsidRPr="259CE93C" w:rsidR="64A4D4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w:t>
      </w:r>
      <w:r w:rsidRPr="259CE93C" w:rsidR="2AE70C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low </w:t>
      </w:r>
      <w:r w:rsidRPr="259CE93C" w:rsidR="6C7C90E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category</w:t>
      </w:r>
      <w:r w:rsidRPr="259CE93C" w:rsidR="42A980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0285A7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countermovement v</w:t>
      </w:r>
      <w:r w:rsidRPr="259CE93C" w:rsidR="6A861D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ertical jump</w:t>
      </w:r>
      <w:r w:rsidRPr="259CE93C" w:rsidR="3472C8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(32cm)</w:t>
      </w:r>
      <w:r w:rsidRPr="259CE93C" w:rsidR="6A861D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5AAC4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was slightly below </w:t>
      </w:r>
      <w:r w:rsidRPr="259CE93C" w:rsidR="3611AF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group mean and falls high</w:t>
      </w:r>
      <w:r w:rsidRPr="259CE93C" w:rsidR="379EF7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the </w:t>
      </w:r>
      <w:r w:rsidRPr="259CE93C" w:rsidR="3611AF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good category </w:t>
      </w:r>
      <w:r w:rsidRPr="259CE93C" w:rsidR="3D815B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of the normative data</w:t>
      </w:r>
      <w:r w:rsidRPr="259CE93C" w:rsidR="4A5003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females between 20-29 (Liguori, 2021, p.89, Table 3.8), interestingly, only 2cm short of being in the </w:t>
      </w:r>
      <w:r w:rsidRPr="259CE93C" w:rsidR="4A5003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very good</w:t>
      </w:r>
      <w:r w:rsidRPr="259CE93C" w:rsidR="4A5003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category. </w:t>
      </w:r>
      <w:r w:rsidRPr="259CE93C" w:rsidR="6A861D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flexibility test resulted in </w:t>
      </w:r>
      <w:r w:rsidRPr="259CE93C" w:rsidR="62637C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259CE93C" w:rsidR="6A861D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achiev</w:t>
      </w:r>
      <w:r w:rsidRPr="259CE93C" w:rsidR="67D05F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ement of</w:t>
      </w:r>
      <w:r w:rsidRPr="259CE93C" w:rsidR="6A861D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31 cm.</w:t>
      </w:r>
      <w:r w:rsidRPr="259CE93C" w:rsidR="7FDDAA9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This value was higher when </w:t>
      </w:r>
      <w:r w:rsidRPr="259CE93C" w:rsidR="6A861D0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comped to the group mean </w:t>
      </w:r>
      <w:r w:rsidRPr="259CE93C" w:rsidR="7E8265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w:t>
      </w:r>
      <w:r w:rsidRPr="259CE93C" w:rsidR="1E9A09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results in </w:t>
      </w:r>
      <w:r w:rsidRPr="259CE93C" w:rsidR="3E73B1B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259CE93C" w:rsidR="1E9A09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89-percentile rank when compared to the normative data for sit-and-reach test for </w:t>
      </w:r>
      <w:r w:rsidRPr="259CE93C" w:rsidR="362ACA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w:t>
      </w:r>
      <w:r w:rsidRPr="259CE93C" w:rsidR="7BA243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5</w:t>
      </w:r>
      <w:r w:rsidRPr="259CE93C" w:rsidR="362ACA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-29 years old females (</w:t>
      </w:r>
      <w:r w:rsidRPr="259CE93C" w:rsidR="19999B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Hoffmann et al., 2019). Additionally, to calculate the percentile </w:t>
      </w:r>
      <w:r w:rsidRPr="259CE93C" w:rsidR="141F85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of flexibility </w:t>
      </w:r>
      <w:r w:rsidRPr="259CE93C" w:rsidR="19999B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from the normative data, </w:t>
      </w:r>
      <w:r w:rsidRPr="259CE93C" w:rsidR="19999B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additional</w:t>
      </w:r>
      <w:r w:rsidRPr="259CE93C" w:rsidR="19999B8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259CE93C" w:rsidR="19999B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11cm was added to the score because of ‘foot line’ at 26cm cm instead </w:t>
      </w:r>
      <w:r w:rsidRPr="259CE93C" w:rsidR="76B200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of </w:t>
      </w:r>
      <w:r w:rsidRPr="259CE93C" w:rsidR="19999B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15cm. </w:t>
      </w:r>
      <w:r w:rsidRPr="259CE93C" w:rsidR="6728FD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Lastly, t</w:t>
      </w:r>
      <w:r w:rsidRPr="259CE93C" w:rsidR="4AC518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 respiratory exchange ratio (RER) was calculated using a gas calculation spreadsheet and resulted in RER of 1.02 meaning a high carbohydrate metabolism is present when compared to published research (Gupta et al., 2017).</w:t>
      </w:r>
    </w:p>
    <w:p w:rsidR="259CE93C" w:rsidP="259CE93C" w:rsidRDefault="259CE93C" w14:paraId="04C784DD" w14:textId="11FB20D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4D26DB7F" w:rsidP="259CE93C" w:rsidRDefault="4D26DB7F" w14:paraId="723DCA82" w14:textId="3957406D">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259CE93C" w:rsidR="4D26DB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Table 1. Test results of the subject compared to </w:t>
      </w:r>
      <w:r w:rsidRPr="259CE93C" w:rsidR="3B6A45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the group and </w:t>
      </w:r>
      <w:r w:rsidRPr="259CE93C" w:rsidR="3B6A45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normative</w:t>
      </w:r>
      <w:r w:rsidRPr="259CE93C" w:rsidR="3B6A45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 data</w:t>
      </w:r>
    </w:p>
    <w:tbl>
      <w:tblPr>
        <w:tblStyle w:val="TableGrid"/>
        <w:tblW w:w="0" w:type="auto"/>
        <w:tblLayout w:type="fixed"/>
        <w:tblLook w:val="06A0" w:firstRow="1" w:lastRow="0" w:firstColumn="1" w:lastColumn="0" w:noHBand="1" w:noVBand="1"/>
      </w:tblPr>
      <w:tblGrid>
        <w:gridCol w:w="2254"/>
        <w:gridCol w:w="2254"/>
        <w:gridCol w:w="2254"/>
        <w:gridCol w:w="2254"/>
      </w:tblGrid>
      <w:tr w:rsidR="259CE93C" w:rsidTr="259CE93C" w14:paraId="23ACBD61">
        <w:trPr>
          <w:trHeight w:val="300"/>
        </w:trPr>
        <w:tc>
          <w:tcPr>
            <w:tcW w:w="2254" w:type="dxa"/>
            <w:tcMar/>
          </w:tcPr>
          <w:p w:rsidR="259CE93C" w:rsidP="259CE93C" w:rsidRDefault="259CE93C" w14:paraId="4767A764" w14:textId="08A8C850">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tc>
        <w:tc>
          <w:tcPr>
            <w:tcW w:w="2254" w:type="dxa"/>
            <w:tcMar/>
          </w:tcPr>
          <w:p w:rsidR="2DA949DD" w:rsidP="259CE93C" w:rsidRDefault="2DA949DD" w14:paraId="002CD288" w14:textId="0E40790D">
            <w:pPr>
              <w:pStyle w:val="Normal"/>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259CE93C" w:rsidR="2DA949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Results of the subject</w:t>
            </w:r>
          </w:p>
        </w:tc>
        <w:tc>
          <w:tcPr>
            <w:tcW w:w="2254" w:type="dxa"/>
            <w:tcMar/>
          </w:tcPr>
          <w:p w:rsidR="510D0CE1" w:rsidP="259CE93C" w:rsidRDefault="510D0CE1" w14:paraId="5BA06AB9" w14:textId="47A75B69">
            <w:pPr>
              <w:pStyle w:val="Normal"/>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259CE93C" w:rsidR="510D0CE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Mean and SD of the group</w:t>
            </w:r>
          </w:p>
        </w:tc>
        <w:tc>
          <w:tcPr>
            <w:tcW w:w="2254" w:type="dxa"/>
            <w:tcMar/>
          </w:tcPr>
          <w:p w:rsidR="510D0CE1" w:rsidP="259CE93C" w:rsidRDefault="510D0CE1" w14:paraId="6AFE6B7E" w14:textId="0F9163B7">
            <w:pPr>
              <w:pStyle w:val="Normal"/>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259CE93C" w:rsidR="510D0CE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Normative data </w:t>
            </w:r>
          </w:p>
        </w:tc>
      </w:tr>
      <w:tr w:rsidR="259CE93C" w:rsidTr="259CE93C" w14:paraId="60AC91D5">
        <w:trPr>
          <w:trHeight w:val="300"/>
        </w:trPr>
        <w:tc>
          <w:tcPr>
            <w:tcW w:w="2254" w:type="dxa"/>
            <w:tcMar/>
          </w:tcPr>
          <w:p w:rsidR="510D0CE1" w:rsidP="259CE93C" w:rsidRDefault="510D0CE1" w14:paraId="09535171" w14:textId="0525CFA8">
            <w:pPr>
              <w:pStyle w:val="Normal"/>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259CE93C" w:rsidR="510D0CE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Blood pressure</w:t>
            </w:r>
          </w:p>
        </w:tc>
        <w:tc>
          <w:tcPr>
            <w:tcW w:w="2254" w:type="dxa"/>
            <w:tcMar/>
          </w:tcPr>
          <w:p w:rsidR="65E798AA" w:rsidP="259CE93C" w:rsidRDefault="65E798AA" w14:paraId="51AB1F64" w14:textId="3E46BFA5">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65E798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115/</w:t>
            </w:r>
            <w:r w:rsidRPr="259CE93C" w:rsidR="660C0F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75</w:t>
            </w:r>
          </w:p>
        </w:tc>
        <w:tc>
          <w:tcPr>
            <w:tcW w:w="2254" w:type="dxa"/>
            <w:tcMar/>
          </w:tcPr>
          <w:p w:rsidR="66E07F1F" w:rsidP="259CE93C" w:rsidRDefault="66E07F1F" w14:paraId="470EE240" w14:textId="7D261F81">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66E07F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tc>
        <w:tc>
          <w:tcPr>
            <w:tcW w:w="2254" w:type="dxa"/>
            <w:tcMar/>
          </w:tcPr>
          <w:p w:rsidR="1D53040D" w:rsidP="259CE93C" w:rsidRDefault="1D53040D" w14:paraId="5C99B894" w14:textId="2827C003">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1D5304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&lt;120 and &lt;80 </w:t>
            </w:r>
            <w:r w:rsidRPr="259CE93C" w:rsidR="40508D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NORMAL</w:t>
            </w:r>
          </w:p>
        </w:tc>
      </w:tr>
      <w:tr w:rsidR="259CE93C" w:rsidTr="259CE93C" w14:paraId="4A744F13">
        <w:trPr>
          <w:trHeight w:val="300"/>
        </w:trPr>
        <w:tc>
          <w:tcPr>
            <w:tcW w:w="2254" w:type="dxa"/>
            <w:tcMar/>
          </w:tcPr>
          <w:p w:rsidR="510D0CE1" w:rsidP="259CE93C" w:rsidRDefault="510D0CE1" w14:paraId="2DD5536D" w14:textId="165CBD13">
            <w:pPr>
              <w:pStyle w:val="Normal"/>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259CE93C" w:rsidR="510D0CE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BMI</w:t>
            </w:r>
          </w:p>
        </w:tc>
        <w:tc>
          <w:tcPr>
            <w:tcW w:w="2254" w:type="dxa"/>
            <w:tcMar/>
          </w:tcPr>
          <w:p w:rsidR="2F257A09" w:rsidP="259CE93C" w:rsidRDefault="2F257A09" w14:paraId="1AE766D8" w14:textId="17537010">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2F257A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21.9</w:t>
            </w:r>
          </w:p>
        </w:tc>
        <w:tc>
          <w:tcPr>
            <w:tcW w:w="2254" w:type="dxa"/>
            <w:tcMar/>
          </w:tcPr>
          <w:p w:rsidR="4F40D4AD" w:rsidP="259CE93C" w:rsidRDefault="4F40D4AD" w14:paraId="0B593A79" w14:textId="796585ED">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4F40D4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tc>
        <w:tc>
          <w:tcPr>
            <w:tcW w:w="2254" w:type="dxa"/>
            <w:tcMar/>
          </w:tcPr>
          <w:p w:rsidR="10C97F6A" w:rsidP="259CE93C" w:rsidRDefault="10C97F6A" w14:paraId="2FA56E7C" w14:textId="338C8344">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10C97F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18.5</w:t>
            </w:r>
            <w:r w:rsidRPr="259CE93C" w:rsidR="7DACAD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0C97F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0C97F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24.9 </w:t>
            </w:r>
            <w:r w:rsidRPr="259CE93C" w:rsidR="6729FA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NORMAL RANGE</w:t>
            </w:r>
          </w:p>
        </w:tc>
      </w:tr>
      <w:tr w:rsidR="259CE93C" w:rsidTr="259CE93C" w14:paraId="1724C87C">
        <w:trPr>
          <w:trHeight w:val="300"/>
        </w:trPr>
        <w:tc>
          <w:tcPr>
            <w:tcW w:w="2254" w:type="dxa"/>
            <w:tcMar/>
          </w:tcPr>
          <w:p w:rsidR="510D0CE1" w:rsidP="259CE93C" w:rsidRDefault="510D0CE1" w14:paraId="779DB9A6" w14:textId="57F587D4">
            <w:pPr>
              <w:pStyle w:val="Normal"/>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259CE93C" w:rsidR="510D0CE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Skinfold</w:t>
            </w:r>
            <w:r w:rsidRPr="259CE93C" w:rsidR="11C65B4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/Body fat%</w:t>
            </w:r>
          </w:p>
        </w:tc>
        <w:tc>
          <w:tcPr>
            <w:tcW w:w="2254" w:type="dxa"/>
            <w:tcMar/>
          </w:tcPr>
          <w:p w:rsidR="594EFE3B" w:rsidP="259CE93C" w:rsidRDefault="594EFE3B" w14:paraId="2ED31FEE" w14:textId="42FCC88B">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594EFE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18</w:t>
            </w:r>
            <w:r w:rsidRPr="259CE93C" w:rsidR="104C61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mm</w:t>
            </w:r>
          </w:p>
        </w:tc>
        <w:tc>
          <w:tcPr>
            <w:tcW w:w="2254" w:type="dxa"/>
            <w:tcMar/>
          </w:tcPr>
          <w:p w:rsidR="104C617D" w:rsidP="259CE93C" w:rsidRDefault="104C617D" w14:paraId="5879CB02" w14:textId="2284994D">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104C61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15.1 ± 5.8</w:t>
            </w:r>
          </w:p>
        </w:tc>
        <w:tc>
          <w:tcPr>
            <w:tcW w:w="2254" w:type="dxa"/>
            <w:tcMar/>
          </w:tcPr>
          <w:p w:rsidR="2A85BC69" w:rsidP="259CE93C" w:rsidRDefault="2A85BC69" w14:paraId="6360782B" w14:textId="115167E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2A85BC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18</w:t>
            </w:r>
            <w:r w:rsidRPr="259CE93C" w:rsidR="59575A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 32 </w:t>
            </w:r>
            <w:r w:rsidRPr="259CE93C" w:rsidR="2D6481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mm</w:t>
            </w:r>
            <w:r w:rsidRPr="259CE93C" w:rsidR="0F828A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NORMAL FOR FEMALES</w:t>
            </w:r>
          </w:p>
        </w:tc>
      </w:tr>
      <w:tr w:rsidR="259CE93C" w:rsidTr="259CE93C" w14:paraId="57D5A015">
        <w:trPr>
          <w:trHeight w:val="300"/>
        </w:trPr>
        <w:tc>
          <w:tcPr>
            <w:tcW w:w="2254" w:type="dxa"/>
            <w:tcMar/>
          </w:tcPr>
          <w:p w:rsidR="11C65B4F" w:rsidP="259CE93C" w:rsidRDefault="11C65B4F" w14:paraId="68A078A7" w14:textId="07EB9551">
            <w:pPr>
              <w:pStyle w:val="Normal"/>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pPr>
            <w:r w:rsidRPr="259CE93C" w:rsidR="11C65B4F">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t>Running economy</w:t>
            </w:r>
          </w:p>
        </w:tc>
        <w:tc>
          <w:tcPr>
            <w:tcW w:w="2254" w:type="dxa"/>
            <w:tcMar/>
          </w:tcPr>
          <w:p w:rsidR="60363B72" w:rsidP="259CE93C" w:rsidRDefault="60363B72" w14:paraId="2DB4B64D" w14:textId="1403760A">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60363B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256.8 ml/kg/km</w:t>
            </w:r>
          </w:p>
        </w:tc>
        <w:tc>
          <w:tcPr>
            <w:tcW w:w="2254" w:type="dxa"/>
            <w:tcMar/>
          </w:tcPr>
          <w:p w:rsidR="18914678" w:rsidP="259CE93C" w:rsidRDefault="18914678" w14:paraId="54F1C524" w14:textId="58039F2E">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189146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tc>
        <w:tc>
          <w:tcPr>
            <w:tcW w:w="2254" w:type="dxa"/>
            <w:tcMar/>
          </w:tcPr>
          <w:p w:rsidR="18914678" w:rsidP="259CE93C" w:rsidRDefault="18914678" w14:paraId="6987FB21" w14:textId="375498DF">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189146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&gt;220 </w:t>
            </w:r>
            <w:r w:rsidRPr="259CE93C" w:rsidR="0306B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ml/kg/km </w:t>
            </w:r>
            <w:r w:rsidRPr="259CE93C" w:rsidR="189146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LOW FOR FEMALES </w:t>
            </w:r>
          </w:p>
        </w:tc>
      </w:tr>
      <w:tr w:rsidR="259CE93C" w:rsidTr="259CE93C" w14:paraId="3DEAD6FA">
        <w:trPr>
          <w:trHeight w:val="300"/>
        </w:trPr>
        <w:tc>
          <w:tcPr>
            <w:tcW w:w="2254" w:type="dxa"/>
            <w:tcMar/>
          </w:tcPr>
          <w:p w:rsidR="11C65B4F" w:rsidP="259CE93C" w:rsidRDefault="11C65B4F" w14:paraId="61188AB9" w14:textId="208E4A48">
            <w:pPr>
              <w:pStyle w:val="Normal"/>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pPr>
            <w:r w:rsidRPr="259CE93C" w:rsidR="11C65B4F">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t>VO2max</w:t>
            </w:r>
          </w:p>
        </w:tc>
        <w:tc>
          <w:tcPr>
            <w:tcW w:w="2254" w:type="dxa"/>
            <w:tcMar/>
          </w:tcPr>
          <w:p w:rsidR="78BBA016" w:rsidP="259CE93C" w:rsidRDefault="78BBA016" w14:paraId="61B0C9D2" w14:textId="1AB5A4C6">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78BBA0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35.5 ml/kg/min</w:t>
            </w:r>
          </w:p>
        </w:tc>
        <w:tc>
          <w:tcPr>
            <w:tcW w:w="2254" w:type="dxa"/>
            <w:tcMar/>
          </w:tcPr>
          <w:p w:rsidR="618B6E40" w:rsidP="259CE93C" w:rsidRDefault="618B6E40" w14:paraId="5497E5A8" w14:textId="5CC964D7">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618B6E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40.1 </w:t>
            </w:r>
            <w:r w:rsidRPr="259CE93C" w:rsidR="618B6E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13.6</w:t>
            </w:r>
          </w:p>
        </w:tc>
        <w:tc>
          <w:tcPr>
            <w:tcW w:w="2254" w:type="dxa"/>
            <w:tcMar/>
          </w:tcPr>
          <w:p w:rsidR="39E63CEE" w:rsidP="259CE93C" w:rsidRDefault="39E63CEE" w14:paraId="5202F893" w14:textId="03781410">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39E63C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35.9 </w:t>
            </w:r>
            <w:r w:rsidRPr="259CE93C" w:rsidR="5A8CC1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ml/kg/min </w:t>
            </w:r>
            <w:r w:rsidRPr="259CE93C" w:rsidR="39E63C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FAIR 45</w:t>
            </w:r>
            <w:r w:rsidRPr="259CE93C" w:rsidR="39E63C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59CE93C" w:rsidR="39E63C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PERCENTILE FOR WOMAN </w:t>
            </w:r>
            <w:r w:rsidRPr="259CE93C" w:rsidR="447D3F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AGED</w:t>
            </w:r>
            <w:r w:rsidRPr="259CE93C" w:rsidR="39E63C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20-29</w:t>
            </w:r>
          </w:p>
          <w:p w:rsidR="39E63CEE" w:rsidP="259CE93C" w:rsidRDefault="39E63CEE" w14:paraId="1293ABD1" w14:textId="08B248F0">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39E63C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3F10DBC4" w:rsidP="259CE93C" w:rsidRDefault="3F10DBC4" w14:paraId="7D8ADA84" w14:textId="01219561">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3F10DB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&lt;50 ml/kg/min</w:t>
            </w:r>
          </w:p>
          <w:p w:rsidR="7BD3E4A7" w:rsidP="259CE93C" w:rsidRDefault="7BD3E4A7" w14:paraId="4B1C6FFC" w14:textId="4DA1E333">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7BD3E4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LOW FOR </w:t>
            </w:r>
            <w:r w:rsidRPr="259CE93C" w:rsidR="569EA8E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FEMALES'</w:t>
            </w:r>
            <w:r w:rsidRPr="259CE93C" w:rsidR="7BD3E4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931A6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ENDURANCE RUNNING</w:t>
            </w:r>
          </w:p>
        </w:tc>
      </w:tr>
      <w:tr w:rsidR="259CE93C" w:rsidTr="259CE93C" w14:paraId="12AA11F2">
        <w:trPr>
          <w:trHeight w:val="300"/>
        </w:trPr>
        <w:tc>
          <w:tcPr>
            <w:tcW w:w="2254" w:type="dxa"/>
            <w:tcMar/>
          </w:tcPr>
          <w:p w:rsidR="11C65B4F" w:rsidP="259CE93C" w:rsidRDefault="11C65B4F" w14:paraId="07623732" w14:textId="24C24DFD">
            <w:pPr>
              <w:pStyle w:val="Normal"/>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pPr>
            <w:r w:rsidRPr="259CE93C" w:rsidR="11C65B4F">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t>Vertical jump</w:t>
            </w:r>
          </w:p>
        </w:tc>
        <w:tc>
          <w:tcPr>
            <w:tcW w:w="2254" w:type="dxa"/>
            <w:tcMar/>
          </w:tcPr>
          <w:p w:rsidR="72D93BD4" w:rsidP="259CE93C" w:rsidRDefault="72D93BD4" w14:paraId="779D8F77" w14:textId="6172EE9D">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72D93B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32 cm</w:t>
            </w:r>
          </w:p>
        </w:tc>
        <w:tc>
          <w:tcPr>
            <w:tcW w:w="2254" w:type="dxa"/>
            <w:tcMar/>
          </w:tcPr>
          <w:p w:rsidR="1E03B07C" w:rsidP="259CE93C" w:rsidRDefault="1E03B07C" w14:paraId="08C9BBF1" w14:textId="59A66D30">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1E03B0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38.4 </w:t>
            </w:r>
            <w:r w:rsidRPr="259CE93C" w:rsidR="1E03B07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7.9</w:t>
            </w:r>
          </w:p>
        </w:tc>
        <w:tc>
          <w:tcPr>
            <w:tcW w:w="2254" w:type="dxa"/>
            <w:tcMar/>
          </w:tcPr>
          <w:p w:rsidR="7061788C" w:rsidP="259CE93C" w:rsidRDefault="7061788C" w14:paraId="3065C5A6" w14:textId="0CA22DA2">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706178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29-33 cm </w:t>
            </w:r>
          </w:p>
          <w:p w:rsidR="7061788C" w:rsidP="259CE93C" w:rsidRDefault="7061788C" w14:paraId="0C7C7DE7" w14:textId="7BBEB9FA">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7061788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GOOD FOR FEMALES </w:t>
            </w:r>
          </w:p>
        </w:tc>
      </w:tr>
      <w:tr w:rsidR="259CE93C" w:rsidTr="259CE93C" w14:paraId="67F8D591">
        <w:trPr>
          <w:trHeight w:val="300"/>
        </w:trPr>
        <w:tc>
          <w:tcPr>
            <w:tcW w:w="2254" w:type="dxa"/>
            <w:tcMar/>
          </w:tcPr>
          <w:p w:rsidR="11C65B4F" w:rsidP="259CE93C" w:rsidRDefault="11C65B4F" w14:paraId="0BCDD51F" w14:textId="5F4D0DCC">
            <w:pPr>
              <w:pStyle w:val="Normal"/>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pPr>
            <w:r w:rsidRPr="259CE93C" w:rsidR="11C65B4F">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t>Sit and reach/Flexibility</w:t>
            </w:r>
          </w:p>
        </w:tc>
        <w:tc>
          <w:tcPr>
            <w:tcW w:w="2254" w:type="dxa"/>
            <w:tcMar/>
          </w:tcPr>
          <w:p w:rsidR="051D3402" w:rsidP="259CE93C" w:rsidRDefault="051D3402" w14:paraId="6A893044" w14:textId="7A573A4D">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051D340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31 cm</w:t>
            </w:r>
            <w:r w:rsidRPr="259CE93C" w:rsidR="21503E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24DA31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42</w:t>
            </w:r>
            <w:r w:rsidRPr="259CE93C" w:rsidR="21503E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cm)</w:t>
            </w:r>
          </w:p>
          <w:p w:rsidR="259CE93C" w:rsidP="259CE93C" w:rsidRDefault="259CE93C" w14:paraId="5BA65EB8" w14:textId="29E99FBD">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tc>
        <w:tc>
          <w:tcPr>
            <w:tcW w:w="2254" w:type="dxa"/>
            <w:tcMar/>
          </w:tcPr>
          <w:p w:rsidR="402EACA6" w:rsidP="259CE93C" w:rsidRDefault="402EACA6" w14:paraId="20252DE1" w14:textId="30BC155B">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402EAC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22.0 </w:t>
            </w:r>
            <w:r w:rsidRPr="259CE93C" w:rsidR="402EAC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8.0</w:t>
            </w:r>
          </w:p>
        </w:tc>
        <w:tc>
          <w:tcPr>
            <w:tcW w:w="2254" w:type="dxa"/>
            <w:tcMar/>
          </w:tcPr>
          <w:p w:rsidR="33E09286" w:rsidP="259CE93C" w:rsidRDefault="33E09286" w14:paraId="3173D496" w14:textId="41A4F6E3">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33E092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42</w:t>
            </w:r>
            <w:r w:rsidRPr="259CE93C" w:rsidR="33E0928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cm</w:t>
            </w:r>
            <w:r w:rsidRPr="259CE93C" w:rsidR="5172F5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3F4796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89</w:t>
            </w:r>
            <w:r w:rsidRPr="259CE93C" w:rsidR="3F4796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PERCENTILE FOR FEMALE </w:t>
            </w:r>
          </w:p>
        </w:tc>
      </w:tr>
      <w:tr w:rsidR="259CE93C" w:rsidTr="259CE93C" w14:paraId="12E6B767">
        <w:trPr>
          <w:trHeight w:val="300"/>
        </w:trPr>
        <w:tc>
          <w:tcPr>
            <w:tcW w:w="2254" w:type="dxa"/>
            <w:tcMar/>
          </w:tcPr>
          <w:p w:rsidR="3E14F084" w:rsidP="259CE93C" w:rsidRDefault="3E14F084" w14:paraId="018C3B28" w14:textId="031A157F">
            <w:pPr>
              <w:pStyle w:val="Normal"/>
              <w:jc w:val="left"/>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pPr>
            <w:r w:rsidRPr="259CE93C" w:rsidR="3E14F084">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t>Res</w:t>
            </w:r>
            <w:r w:rsidRPr="259CE93C" w:rsidR="786C89C0">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t>piratory exchange ratio</w:t>
            </w:r>
            <w:r w:rsidRPr="259CE93C" w:rsidR="3E14F084">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t xml:space="preserve"> (RER)</w:t>
            </w:r>
          </w:p>
        </w:tc>
        <w:tc>
          <w:tcPr>
            <w:tcW w:w="2254" w:type="dxa"/>
            <w:tcMar/>
          </w:tcPr>
          <w:p w:rsidR="3E14F084" w:rsidP="259CE93C" w:rsidRDefault="3E14F084" w14:paraId="4E7CF7D6" w14:textId="385DE88B">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3E14F0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1.02</w:t>
            </w:r>
          </w:p>
        </w:tc>
        <w:tc>
          <w:tcPr>
            <w:tcW w:w="2254" w:type="dxa"/>
            <w:tcMar/>
          </w:tcPr>
          <w:p w:rsidR="3E14F084" w:rsidP="259CE93C" w:rsidRDefault="3E14F084" w14:paraId="42FB1C9B" w14:textId="6DC30BE4">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3E14F0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tc>
        <w:tc>
          <w:tcPr>
            <w:tcW w:w="2254" w:type="dxa"/>
            <w:tcMar/>
          </w:tcPr>
          <w:p w:rsidR="260F8DF4" w:rsidP="259CE93C" w:rsidRDefault="260F8DF4" w14:paraId="4DE7FF48" w14:textId="4A140926">
            <w:pPr>
              <w:pStyle w:val="Normal"/>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260F8D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RER = 1.0 CARBOHYDRATE METABOLISM </w:t>
            </w:r>
          </w:p>
        </w:tc>
      </w:tr>
    </w:tbl>
    <w:p w:rsidR="259CE93C" w:rsidP="259CE93C" w:rsidRDefault="259CE93C" w14:paraId="490F8EA9" w14:textId="427A988B">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44E6EE9E" w:rsidP="259CE93C" w:rsidRDefault="44E6EE9E" w14:paraId="4427982E" w14:textId="5D628F17">
      <w:pPr>
        <w:spacing w:before="0" w:beforeAutospacing="off" w:after="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44E6EE9E">
        <w:drawing>
          <wp:inline wp14:editId="79868A1E" wp14:anchorId="43B2B441">
            <wp:extent cx="5705476" cy="3432754"/>
            <wp:effectExtent l="0" t="0" r="0" b="0"/>
            <wp:docPr id="937588975" name="" title=""/>
            <wp:cNvGraphicFramePr>
              <a:graphicFrameLocks noChangeAspect="1"/>
            </wp:cNvGraphicFramePr>
            <a:graphic>
              <a:graphicData uri="http://schemas.openxmlformats.org/drawingml/2006/picture">
                <pic:pic>
                  <pic:nvPicPr>
                    <pic:cNvPr id="0" name=""/>
                    <pic:cNvPicPr/>
                  </pic:nvPicPr>
                  <pic:blipFill>
                    <a:blip r:embed="Rf7366284dce7474b">
                      <a:extLst>
                        <a:ext xmlns:a="http://schemas.openxmlformats.org/drawingml/2006/main" uri="{28A0092B-C50C-407E-A947-70E740481C1C}">
                          <a14:useLocalDpi val="0"/>
                        </a:ext>
                      </a:extLst>
                    </a:blip>
                    <a:stretch>
                      <a:fillRect/>
                    </a:stretch>
                  </pic:blipFill>
                  <pic:spPr>
                    <a:xfrm>
                      <a:off x="0" y="0"/>
                      <a:ext cx="5705476" cy="3432754"/>
                    </a:xfrm>
                    <a:prstGeom prst="rect">
                      <a:avLst/>
                    </a:prstGeom>
                  </pic:spPr>
                </pic:pic>
              </a:graphicData>
            </a:graphic>
          </wp:inline>
        </w:drawing>
      </w:r>
      <w:r w:rsidRPr="259CE93C" w:rsidR="46FC05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Figure 1. Z-score profile for</w:t>
      </w:r>
      <w:r w:rsidRPr="259CE93C" w:rsidR="331EE8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 a</w:t>
      </w:r>
      <w:r w:rsidRPr="259CE93C" w:rsidR="46FC05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 recreational runner </w:t>
      </w:r>
    </w:p>
    <w:p w:rsidR="259CE93C" w:rsidP="259CE93C" w:rsidRDefault="259CE93C" w14:paraId="73A05639" w14:textId="69D3DEF6">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15B2F8BE" w:rsidP="259CE93C" w:rsidRDefault="15B2F8BE" w14:paraId="76A62B43" w14:textId="53A6F942">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259CE93C" w:rsidR="15B2F8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Discussion</w:t>
      </w:r>
    </w:p>
    <w:p w:rsidR="3A315E50" w:rsidP="259CE93C" w:rsidRDefault="3A315E50" w14:paraId="141B000A" w14:textId="5EC9D5BE">
      <w:pPr>
        <w:pStyle w:val="Normal"/>
        <w:suppressLineNumbers w:val="0"/>
        <w:bidi w:val="0"/>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Concluding from the result section, there</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few weaknesses in relation to physiological demands. The results of the subject present that the key demand (VO2max) of endurance running is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relatively low</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compared to the recommended published data for endurance runners and puts the individual in the 45</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percentile when compared to normative data for female age 20-29. Similarly, the z-score presents that the data of the individual is below the mean of the group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indicating</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lower aerobic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capacity</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than the average. Therefore, it could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 individual might not have the ability to sustain high-intensity effort over prolonged period due to lower ability to deliver oxygen to working muscles and could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weaker resilience to fatigue during endurance running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Legaz</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-Arrese et al., 2007)</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Also, running economy showed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similar results</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compared to female endurance runners, presenting that an individual requires more oxygen to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giving running pace which is a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relatively large</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weakness when hoping to achieve best running performance (Snyder and Lundstrom, 2020). When presenting the vertical jump in relation to the z-score profile, it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indicated</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negative z-score with a large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magnitude</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showing that the individuals result is much lower than the mean of the group. However, when compared to the normative data for female, vertical jump falls into a high category which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represents</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good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indication</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 level</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lower body power, explosiveness and athletic ability which is vital for successful completion of an activity such as distance running (Prieto-González and Sedlacek, 2022). In addition, flexibility test showed some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very positive</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results when compared to both the z-score and normative data. This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indicates</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explains that the individuals’ outcome is much greater that the average of the group and falls in the 89</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59CE93C" w:rsidR="782A16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percentile</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 xml:space="preserve">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which explains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great range</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motion and joint mobility crucial for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optimal</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running performance and injury prevention (Sulkowska-Daszyk and Skiba, 2022).</w:t>
      </w:r>
      <w:r w:rsidRPr="259CE93C" w:rsidR="3A315E50">
        <w:rPr>
          <w:rFonts w:ascii="Times New Roman" w:hAnsi="Times New Roman" w:eastAsia="Times New Roman" w:cs="Times New Roman"/>
          <w:b w:val="0"/>
          <w:bCs w:val="0"/>
          <w:i w:val="0"/>
          <w:iCs w:val="0"/>
          <w:caps w:val="0"/>
          <w:smallCaps w:val="0"/>
          <w:noProof w:val="0"/>
          <w:color w:val="FF0000"/>
          <w:sz w:val="24"/>
          <w:szCs w:val="24"/>
          <w:lang w:val="en-GB"/>
        </w:rPr>
        <w:t xml:space="preserve">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Lastly, the individuals' values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indicated</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high carbohydrate metabolism compared to fats which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indicates</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glycogen stores known as primary source of energy during exercise are being actively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utilized</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fuel muscles contractions and sustain the pace (Gupta et al., 2017). Hence, adequate glycogen stores and importance of proper carbohydrate intake is vital to sustain performance and recommended intake equals to around 7–10 g/kg/day about 3–4 days prior competition and up to 10–12 g/kg/day in the 48h before the race (Ravindra et al., 2022). </w:t>
      </w:r>
      <w:r w:rsidRPr="259CE93C" w:rsidR="582531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Additionally, during the race, typical consumption of 30-60g/hour of carbohydrate such as gels or sports drinks is </w:t>
      </w:r>
      <w:r w:rsidRPr="259CE93C" w:rsidR="6EEF7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essential </w:t>
      </w:r>
      <w:r w:rsidRPr="259CE93C" w:rsidR="582531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(Ravindra et al., 2022).</w:t>
      </w:r>
    </w:p>
    <w:p w:rsidR="259CE93C" w:rsidP="259CE93C" w:rsidRDefault="259CE93C" w14:paraId="49C6CD4C" w14:textId="5FCF12BA">
      <w:pPr>
        <w:pStyle w:val="Normal"/>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A315E50" w:rsidP="259CE93C" w:rsidRDefault="3A315E50" w14:paraId="73FA052A" w14:textId="0D611975">
      <w:pPr>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improve the Vo2max</w:t>
      </w:r>
      <w:r w:rsidRPr="259CE93C" w:rsidR="190A29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running economy results and enhancing overall endurance performance, there are several remedies that could be implemented by the individual such as more often engagement in aerobic exercises or HIIT to challenge cardiovascular system and increase oxygen uptake (Storen et al., 2008). Additionally, getting involved in more strength training to improve strength, power and endurance focusing on areas relevant to running performance and being consistent while gradually increasing training volume and intensity also allowing for recovery could help with achieving better results (Lee, Snyder and Lundstrom, 2020; Prieto-González and Sedlacek, 2022). The limitation of this study includes comparing the tests results to the mixture of genders which could lead to the inaccurate assessment of the individual needs as males and females </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possess</w:t>
      </w:r>
      <w:r w:rsidRPr="259CE93C" w:rsidR="3A315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physiological differences</w:t>
      </w:r>
      <w:r w:rsidRPr="259CE93C" w:rsidR="5E611B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59CE93C" w:rsidP="259CE93C" w:rsidRDefault="259CE93C" w14:paraId="161D757D" w14:textId="2B5E7243">
      <w:pPr>
        <w:pStyle w:val="Normal"/>
        <w:spacing w:before="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C2A6F7" w:rsidP="259CE93C" w:rsidRDefault="28C2A6F7" w14:paraId="49C72FD3" w14:textId="07E275C2">
      <w:pPr>
        <w:pStyle w:val="Normal"/>
        <w:spacing w:after="0"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259CE93C" w:rsidR="28C2A6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Conclusio</w:t>
      </w:r>
      <w:r w:rsidRPr="259CE93C" w:rsidR="3A884F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n </w:t>
      </w:r>
    </w:p>
    <w:p w:rsidR="771AB790" w:rsidP="259CE93C" w:rsidRDefault="771AB790" w14:paraId="545EA12E" w14:textId="23BE553D">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771AB7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There are many physiological demands for marathon running.</w:t>
      </w:r>
      <w:r w:rsidRPr="259CE93C" w:rsidR="771AB7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1437D5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By</w:t>
      </w:r>
      <w:r w:rsidRPr="259CE93C" w:rsidR="231CAA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evaluating,</w:t>
      </w:r>
      <w:r w:rsidRPr="259CE93C" w:rsidR="1437D5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59CE93C" w:rsidR="4F0F45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addressing</w:t>
      </w:r>
      <w:r w:rsidRPr="259CE93C" w:rsidR="1437D5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improving </w:t>
      </w:r>
      <w:r w:rsidRPr="259CE93C" w:rsidR="1437D5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physiological parameters, individuals can enhance their performance potential and increase </w:t>
      </w:r>
      <w:r w:rsidRPr="259CE93C" w:rsidR="2DA78F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their</w:t>
      </w:r>
      <w:r w:rsidRPr="259CE93C" w:rsidR="1437D5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likelihood of achieving their goals</w:t>
      </w:r>
      <w:r w:rsidRPr="259CE93C" w:rsidR="352CE7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259CE93C" w:rsidP="259CE93C" w:rsidRDefault="259CE93C" w14:paraId="7DD9662B" w14:textId="2BDF7E2C">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6B3577A7" w14:textId="53E27B5D">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0E5BA8AE" w14:textId="03F360BF">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185B11DF" w14:textId="7595013E">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0DF372B9" w14:textId="57DDBD4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062965DC" w14:textId="5F2D0C21">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21D24F68" w14:textId="3A817A9A">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716A1FFA" w14:textId="50F8E7D6">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631D15D4" w14:textId="1F09797C">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280F6287" w14:textId="36512F5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18752AF3" w14:textId="41151B13">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7CF893C2" w14:textId="208C3652">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50623D55" w14:textId="1EB6928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6873526E" w14:textId="123B3392">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58327EF4" w14:textId="1A32CACD">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8980D0" w:rsidP="259CE93C" w:rsidRDefault="6D8980D0" w14:paraId="560E18FD" w14:textId="4110C3DC">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59CE93C" w:rsidR="6D8980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Word count- </w:t>
      </w:r>
      <w:r w:rsidRPr="259CE93C" w:rsidR="0F3F48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w:t>
      </w:r>
      <w:r w:rsidRPr="259CE93C" w:rsidR="5F23C2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3</w:t>
      </w:r>
      <w:r w:rsidRPr="259CE93C" w:rsidR="59B027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30</w:t>
      </w:r>
    </w:p>
    <w:p w:rsidR="259CE93C" w:rsidP="259CE93C" w:rsidRDefault="259CE93C" w14:paraId="024491E7" w14:textId="2F6FCECC">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5DE3D10B" w14:textId="3A517445">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68641FAE" w14:textId="0F23BDB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79150666" w14:textId="7BE5F751">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79F98ABA" w14:textId="63F94F36">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76300E95" w14:textId="704D1218">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2D95E5D9" w14:textId="24004B6A">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30D71A21" w14:textId="680C0E50">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0D9DF7FB" w14:textId="3F7D187D">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3BD5766D" w14:textId="1DF76B57">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42428F5E" w14:textId="6BD508C5">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7F432471" w14:textId="43C7889F">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6683D646" w14:textId="48E0868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259CE93C" w:rsidP="259CE93C" w:rsidRDefault="259CE93C" w14:paraId="0474ADFE" w14:textId="000C28D7">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6F87967A" w:rsidP="259CE93C" w:rsidRDefault="6F87967A" w14:paraId="4DA4F0F5" w14:textId="7897449A">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Pr="259CE93C" w:rsidR="6F87967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References</w:t>
      </w:r>
    </w:p>
    <w:p w:rsidR="43020873" w:rsidP="259CE93C" w:rsidRDefault="43020873" w14:paraId="2EAFB0E8" w14:textId="1F05040F">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Blagrove, R. C., </w:t>
      </w:r>
      <w:r w:rsidRPr="259CE93C" w:rsidR="43020873">
        <w:rPr>
          <w:rFonts w:ascii="Times New Roman" w:hAnsi="Times New Roman" w:eastAsia="Times New Roman" w:cs="Times New Roman"/>
          <w:b w:val="0"/>
          <w:bCs w:val="0"/>
          <w:noProof w:val="0"/>
          <w:sz w:val="24"/>
          <w:szCs w:val="24"/>
          <w:lang w:val="en-GB"/>
        </w:rPr>
        <w:t>Howatson</w:t>
      </w:r>
      <w:r w:rsidRPr="259CE93C" w:rsidR="43020873">
        <w:rPr>
          <w:rFonts w:ascii="Times New Roman" w:hAnsi="Times New Roman" w:eastAsia="Times New Roman" w:cs="Times New Roman"/>
          <w:b w:val="0"/>
          <w:bCs w:val="0"/>
          <w:noProof w:val="0"/>
          <w:sz w:val="24"/>
          <w:szCs w:val="24"/>
          <w:lang w:val="en-GB"/>
        </w:rPr>
        <w:t xml:space="preserve">, G., &amp; Hayes, P. R. (2018) ‘Effects of strength training on the physiological determinants of middle- and long-distance running performance: A systematic review’, </w:t>
      </w:r>
      <w:r w:rsidRPr="259CE93C" w:rsidR="43020873">
        <w:rPr>
          <w:rFonts w:ascii="Times New Roman" w:hAnsi="Times New Roman" w:eastAsia="Times New Roman" w:cs="Times New Roman"/>
          <w:b w:val="0"/>
          <w:bCs w:val="0"/>
          <w:i w:val="1"/>
          <w:iCs w:val="1"/>
          <w:noProof w:val="0"/>
          <w:sz w:val="24"/>
          <w:szCs w:val="24"/>
          <w:lang w:val="en-GB"/>
        </w:rPr>
        <w:t>Sports Medicine</w:t>
      </w:r>
      <w:r w:rsidRPr="259CE93C" w:rsidR="43020873">
        <w:rPr>
          <w:rFonts w:ascii="Times New Roman" w:hAnsi="Times New Roman" w:eastAsia="Times New Roman" w:cs="Times New Roman"/>
          <w:b w:val="0"/>
          <w:bCs w:val="0"/>
          <w:noProof w:val="0"/>
          <w:sz w:val="24"/>
          <w:szCs w:val="24"/>
          <w:lang w:val="en-GB"/>
        </w:rPr>
        <w:t xml:space="preserve">, 48(5), pp. 1117–1149. Available at: </w:t>
      </w:r>
      <w:hyperlink r:id="Rcf83783de339457b">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https://doi.org/10.1007/s40279-017-0835-7</w:t>
        </w:r>
      </w:hyperlink>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30ACFB06" w14:textId="792B7351">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496DD08E" w14:textId="30417905">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 xml:space="preserve">Chobanian, A.V., </w:t>
      </w:r>
      <w:r w:rsidRPr="259CE93C" w:rsidR="43020873">
        <w:rPr>
          <w:rFonts w:ascii="Times New Roman" w:hAnsi="Times New Roman" w:eastAsia="Times New Roman" w:cs="Times New Roman"/>
          <w:b w:val="0"/>
          <w:bCs w:val="0"/>
          <w:noProof w:val="0"/>
          <w:sz w:val="24"/>
          <w:szCs w:val="24"/>
          <w:lang w:val="en-GB"/>
        </w:rPr>
        <w:t>Bakris</w:t>
      </w:r>
      <w:r w:rsidRPr="259CE93C" w:rsidR="43020873">
        <w:rPr>
          <w:rFonts w:ascii="Times New Roman" w:hAnsi="Times New Roman" w:eastAsia="Times New Roman" w:cs="Times New Roman"/>
          <w:b w:val="0"/>
          <w:bCs w:val="0"/>
          <w:noProof w:val="0"/>
          <w:sz w:val="24"/>
          <w:szCs w:val="24"/>
          <w:lang w:val="en-GB"/>
        </w:rPr>
        <w:t xml:space="preserve">, G.L., Black, H.R., Cushman, W.C., Green, L.A., Izzo Jr, J.L., Jones, D.W., </w:t>
      </w:r>
      <w:r w:rsidRPr="259CE93C" w:rsidR="43020873">
        <w:rPr>
          <w:rFonts w:ascii="Times New Roman" w:hAnsi="Times New Roman" w:eastAsia="Times New Roman" w:cs="Times New Roman"/>
          <w:b w:val="0"/>
          <w:bCs w:val="0"/>
          <w:noProof w:val="0"/>
          <w:sz w:val="24"/>
          <w:szCs w:val="24"/>
          <w:lang w:val="en-GB"/>
        </w:rPr>
        <w:t>Materson</w:t>
      </w:r>
      <w:r w:rsidRPr="259CE93C" w:rsidR="43020873">
        <w:rPr>
          <w:rFonts w:ascii="Times New Roman" w:hAnsi="Times New Roman" w:eastAsia="Times New Roman" w:cs="Times New Roman"/>
          <w:b w:val="0"/>
          <w:bCs w:val="0"/>
          <w:noProof w:val="0"/>
          <w:sz w:val="24"/>
          <w:szCs w:val="24"/>
          <w:lang w:val="en-GB"/>
        </w:rPr>
        <w:t xml:space="preserve">, B.J., </w:t>
      </w:r>
      <w:r w:rsidRPr="259CE93C" w:rsidR="43020873">
        <w:rPr>
          <w:rFonts w:ascii="Times New Roman" w:hAnsi="Times New Roman" w:eastAsia="Times New Roman" w:cs="Times New Roman"/>
          <w:b w:val="0"/>
          <w:bCs w:val="0"/>
          <w:noProof w:val="0"/>
          <w:sz w:val="24"/>
          <w:szCs w:val="24"/>
          <w:lang w:val="en-GB"/>
        </w:rPr>
        <w:t>Oparil</w:t>
      </w:r>
      <w:r w:rsidRPr="259CE93C" w:rsidR="43020873">
        <w:rPr>
          <w:rFonts w:ascii="Times New Roman" w:hAnsi="Times New Roman" w:eastAsia="Times New Roman" w:cs="Times New Roman"/>
          <w:b w:val="0"/>
          <w:bCs w:val="0"/>
          <w:noProof w:val="0"/>
          <w:sz w:val="24"/>
          <w:szCs w:val="24"/>
          <w:lang w:val="en-GB"/>
        </w:rPr>
        <w:t>, S., Wright Jr, J.T. and Roccella, E.J. (2003) ‘Seventh report of the joint national committee on prevention, detection, evaluation, and treatment of high blood pressure’, H</w:t>
      </w:r>
      <w:r w:rsidRPr="259CE93C" w:rsidR="43020873">
        <w:rPr>
          <w:rFonts w:ascii="Times New Roman" w:hAnsi="Times New Roman" w:eastAsia="Times New Roman" w:cs="Times New Roman"/>
          <w:b w:val="0"/>
          <w:bCs w:val="0"/>
          <w:i w:val="1"/>
          <w:iCs w:val="1"/>
          <w:noProof w:val="0"/>
          <w:sz w:val="24"/>
          <w:szCs w:val="24"/>
          <w:lang w:val="en-GB"/>
        </w:rPr>
        <w:t>ypertension</w:t>
      </w:r>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i w:val="1"/>
          <w:iCs w:val="1"/>
          <w:noProof w:val="0"/>
          <w:sz w:val="24"/>
          <w:szCs w:val="24"/>
          <w:lang w:val="en-GB"/>
        </w:rPr>
        <w:t>42</w:t>
      </w:r>
      <w:r w:rsidRPr="259CE93C" w:rsidR="43020873">
        <w:rPr>
          <w:rFonts w:ascii="Times New Roman" w:hAnsi="Times New Roman" w:eastAsia="Times New Roman" w:cs="Times New Roman"/>
          <w:b w:val="0"/>
          <w:bCs w:val="0"/>
          <w:noProof w:val="0"/>
          <w:sz w:val="24"/>
          <w:szCs w:val="24"/>
          <w:lang w:val="en-GB"/>
        </w:rPr>
        <w:t xml:space="preserve">(6), pp. 1206-1252. Available at: </w:t>
      </w:r>
      <w:hyperlink r:id="R4bd4e373ccae4152">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https://doi.org/10.1161/01.HYP.0000107251.49515.c2</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51F56D32" w14:textId="225ADE81">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00E439E5" w14:textId="11553DB1">
      <w:pPr>
        <w:spacing w:before="0" w:beforeAutospacing="off" w:after="0" w:afterAutospacing="off"/>
        <w:rPr>
          <w:rFonts w:ascii="Times New Roman" w:hAnsi="Times New Roman" w:eastAsia="Times New Roman" w:cs="Times New Roman"/>
          <w:b w:val="0"/>
          <w:bCs w:val="0"/>
          <w:noProof w:val="0"/>
          <w:color w:val="3A3A3A" w:themeColor="background2" w:themeTint="FF" w:themeShade="40"/>
          <w:sz w:val="24"/>
          <w:szCs w:val="24"/>
          <w:lang w:val="en-GB"/>
        </w:rPr>
      </w:pPr>
      <w:r w:rsidRPr="259CE93C" w:rsidR="43020873">
        <w:rPr>
          <w:rFonts w:ascii="Times New Roman" w:hAnsi="Times New Roman" w:eastAsia="Times New Roman" w:cs="Times New Roman"/>
          <w:b w:val="0"/>
          <w:bCs w:val="0"/>
          <w:noProof w:val="0"/>
          <w:color w:val="3A3A3A" w:themeColor="background2" w:themeTint="FF" w:themeShade="40"/>
          <w:sz w:val="24"/>
          <w:szCs w:val="24"/>
          <w:lang w:val="en-GB"/>
        </w:rPr>
        <w:t>Davison, R. C. R.</w:t>
      </w:r>
      <w:r w:rsidRPr="259CE93C" w:rsidR="43020873">
        <w:rPr>
          <w:rFonts w:ascii="Times New Roman" w:hAnsi="Times New Roman" w:eastAsia="Times New Roman" w:cs="Times New Roman"/>
          <w:b w:val="0"/>
          <w:bCs w:val="0"/>
          <w:noProof w:val="0"/>
          <w:sz w:val="24"/>
          <w:szCs w:val="24"/>
          <w:lang w:val="en-GB"/>
        </w:rPr>
        <w:t xml:space="preserve">, Smith, P. M., </w:t>
      </w:r>
      <w:r w:rsidRPr="259CE93C" w:rsidR="43020873">
        <w:rPr>
          <w:rFonts w:ascii="Times New Roman" w:hAnsi="Times New Roman" w:eastAsia="Times New Roman" w:cs="Times New Roman"/>
          <w:b w:val="0"/>
          <w:bCs w:val="0"/>
          <w:noProof w:val="0"/>
          <w:sz w:val="24"/>
          <w:szCs w:val="24"/>
          <w:lang w:val="en-GB"/>
        </w:rPr>
        <w:t>Hopker</w:t>
      </w:r>
      <w:r w:rsidRPr="259CE93C" w:rsidR="43020873">
        <w:rPr>
          <w:rFonts w:ascii="Times New Roman" w:hAnsi="Times New Roman" w:eastAsia="Times New Roman" w:cs="Times New Roman"/>
          <w:b w:val="0"/>
          <w:bCs w:val="0"/>
          <w:noProof w:val="0"/>
          <w:sz w:val="24"/>
          <w:szCs w:val="24"/>
          <w:lang w:val="en-GB"/>
        </w:rPr>
        <w:t xml:space="preserve">, J., Price, M. J., Hettinga, F., Tew, G. and Bottoms, L. (eds) (2022) </w:t>
      </w:r>
      <w:r w:rsidRPr="259CE93C" w:rsidR="43020873">
        <w:rPr>
          <w:rFonts w:ascii="Times New Roman" w:hAnsi="Times New Roman" w:eastAsia="Times New Roman" w:cs="Times New Roman"/>
          <w:b w:val="0"/>
          <w:bCs w:val="0"/>
          <w:i w:val="1"/>
          <w:iCs w:val="1"/>
          <w:noProof w:val="0"/>
          <w:sz w:val="24"/>
          <w:szCs w:val="24"/>
          <w:lang w:val="en-GB"/>
        </w:rPr>
        <w:t xml:space="preserve">Sport and exercise physiology testing guidelines: Volume 1 – sport testing. The British association of sport and exercise sciences guide. </w:t>
      </w:r>
      <w:r w:rsidRPr="259CE93C" w:rsidR="43020873">
        <w:rPr>
          <w:rFonts w:ascii="Times New Roman" w:hAnsi="Times New Roman" w:eastAsia="Times New Roman" w:cs="Times New Roman"/>
          <w:b w:val="0"/>
          <w:bCs w:val="0"/>
          <w:noProof w:val="0"/>
          <w:sz w:val="24"/>
          <w:szCs w:val="24"/>
          <w:lang w:val="en-GB"/>
        </w:rPr>
        <w:t xml:space="preserve">5th </w:t>
      </w:r>
      <w:r w:rsidRPr="259CE93C" w:rsidR="43020873">
        <w:rPr>
          <w:rFonts w:ascii="Times New Roman" w:hAnsi="Times New Roman" w:eastAsia="Times New Roman" w:cs="Times New Roman"/>
          <w:b w:val="0"/>
          <w:bCs w:val="0"/>
          <w:noProof w:val="0"/>
          <w:sz w:val="24"/>
          <w:szCs w:val="24"/>
          <w:lang w:val="en-GB"/>
        </w:rPr>
        <w:t>edn</w:t>
      </w:r>
      <w:r w:rsidRPr="259CE93C" w:rsidR="43020873">
        <w:rPr>
          <w:rFonts w:ascii="Times New Roman" w:hAnsi="Times New Roman" w:eastAsia="Times New Roman" w:cs="Times New Roman"/>
          <w:b w:val="0"/>
          <w:bCs w:val="0"/>
          <w:noProof w:val="0"/>
          <w:sz w:val="24"/>
          <w:szCs w:val="24"/>
          <w:lang w:val="en-GB"/>
        </w:rPr>
        <w:t>.</w:t>
      </w:r>
      <w:r w:rsidRPr="259CE93C" w:rsidR="43020873">
        <w:rPr>
          <w:rFonts w:ascii="Times New Roman" w:hAnsi="Times New Roman" w:eastAsia="Times New Roman" w:cs="Times New Roman"/>
          <w:b w:val="0"/>
          <w:bCs w:val="0"/>
          <w:i w:val="1"/>
          <w:iCs w:val="1"/>
          <w:noProof w:val="0"/>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Abingdon, UK: Routledge</w:t>
      </w:r>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noProof w:val="0"/>
          <w:color w:val="3A3A3A" w:themeColor="background2" w:themeTint="FF" w:themeShade="40"/>
          <w:sz w:val="24"/>
          <w:szCs w:val="24"/>
          <w:lang w:val="en-GB"/>
        </w:rPr>
        <w:t xml:space="preserve"> </w:t>
      </w:r>
    </w:p>
    <w:p w:rsidR="43020873" w:rsidP="259CE93C" w:rsidRDefault="43020873" w14:paraId="34930BF4" w14:textId="4D4A7277">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5D35246C" w14:textId="42C6A94F">
      <w:pPr>
        <w:spacing w:before="0" w:beforeAutospacing="off" w:after="0" w:afterAutospacing="off"/>
        <w:rPr>
          <w:rFonts w:ascii="Times New Roman" w:hAnsi="Times New Roman" w:eastAsia="Times New Roman" w:cs="Times New Roman"/>
          <w:b w:val="0"/>
          <w:bCs w:val="0"/>
          <w:noProof w:val="0"/>
          <w:color w:val="222222"/>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 xml:space="preserve">Gupta, R.D., Ramachandran, R., Venkatesan, P., Anoop, S., Joseph, M. and Thomas, N. (2017) ‘Indirect calorimetry: from bench to bedside’, </w:t>
      </w:r>
      <w:r w:rsidRPr="259CE93C" w:rsidR="43020873">
        <w:rPr>
          <w:rFonts w:ascii="Times New Roman" w:hAnsi="Times New Roman" w:eastAsia="Times New Roman" w:cs="Times New Roman"/>
          <w:b w:val="0"/>
          <w:bCs w:val="0"/>
          <w:i w:val="1"/>
          <w:iCs w:val="1"/>
          <w:noProof w:val="0"/>
          <w:sz w:val="24"/>
          <w:szCs w:val="24"/>
          <w:lang w:val="en-GB"/>
        </w:rPr>
        <w:t>Indian Journal of Endocrinology and Metabolism</w:t>
      </w:r>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i w:val="1"/>
          <w:iCs w:val="1"/>
          <w:noProof w:val="0"/>
          <w:sz w:val="24"/>
          <w:szCs w:val="24"/>
          <w:lang w:val="en-GB"/>
        </w:rPr>
        <w:t>21</w:t>
      </w:r>
      <w:r w:rsidRPr="259CE93C" w:rsidR="43020873">
        <w:rPr>
          <w:rFonts w:ascii="Times New Roman" w:hAnsi="Times New Roman" w:eastAsia="Times New Roman" w:cs="Times New Roman"/>
          <w:b w:val="0"/>
          <w:bCs w:val="0"/>
          <w:noProof w:val="0"/>
          <w:sz w:val="24"/>
          <w:szCs w:val="24"/>
          <w:lang w:val="en-GB"/>
        </w:rPr>
        <w:t xml:space="preserve">(4), pp. 594-599. Available at: </w:t>
      </w:r>
      <w:hyperlink r:id="Rff02bd1784314708">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https://doi.org/10.4103/ijem.ijem_484_16</w:t>
        </w:r>
      </w:hyperlink>
      <w:r w:rsidRPr="259CE93C" w:rsidR="43020873">
        <w:rPr>
          <w:rFonts w:ascii="Times New Roman" w:hAnsi="Times New Roman" w:eastAsia="Times New Roman" w:cs="Times New Roman"/>
          <w:b w:val="0"/>
          <w:bCs w:val="0"/>
          <w:noProof w:val="0"/>
          <w:color w:val="222222"/>
          <w:sz w:val="24"/>
          <w:szCs w:val="24"/>
          <w:lang w:val="en-GB"/>
        </w:rPr>
        <w:t xml:space="preserve"> </w:t>
      </w:r>
    </w:p>
    <w:p w:rsidR="43020873" w:rsidP="259CE93C" w:rsidRDefault="43020873" w14:paraId="295D59F3" w14:textId="43AACD60">
      <w:pPr>
        <w:spacing w:before="0" w:beforeAutospacing="off" w:after="0" w:afterAutospacing="off"/>
        <w:rPr>
          <w:rFonts w:ascii="Times New Roman" w:hAnsi="Times New Roman" w:eastAsia="Times New Roman" w:cs="Times New Roman"/>
          <w:b w:val="0"/>
          <w:bCs w:val="0"/>
          <w:noProof w:val="0"/>
          <w:color w:val="222222"/>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 xml:space="preserve"> </w:t>
      </w:r>
    </w:p>
    <w:p w:rsidR="43020873" w:rsidP="259CE93C" w:rsidRDefault="43020873" w14:paraId="7EF5FBA3" w14:textId="0798C14D">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Hausswirth</w:t>
      </w:r>
      <w:r w:rsidRPr="259CE93C" w:rsidR="43020873">
        <w:rPr>
          <w:rFonts w:ascii="Times New Roman" w:hAnsi="Times New Roman" w:eastAsia="Times New Roman" w:cs="Times New Roman"/>
          <w:b w:val="0"/>
          <w:bCs w:val="0"/>
          <w:noProof w:val="0"/>
          <w:sz w:val="24"/>
          <w:szCs w:val="24"/>
          <w:lang w:val="en-GB"/>
        </w:rPr>
        <w:t xml:space="preserve">, C. and </w:t>
      </w:r>
      <w:r w:rsidRPr="259CE93C" w:rsidR="43020873">
        <w:rPr>
          <w:rFonts w:ascii="Times New Roman" w:hAnsi="Times New Roman" w:eastAsia="Times New Roman" w:cs="Times New Roman"/>
          <w:b w:val="0"/>
          <w:bCs w:val="0"/>
          <w:noProof w:val="0"/>
          <w:sz w:val="24"/>
          <w:szCs w:val="24"/>
          <w:lang w:val="en-GB"/>
        </w:rPr>
        <w:t>Lehénaff</w:t>
      </w:r>
      <w:r w:rsidRPr="259CE93C" w:rsidR="43020873">
        <w:rPr>
          <w:rFonts w:ascii="Times New Roman" w:hAnsi="Times New Roman" w:eastAsia="Times New Roman" w:cs="Times New Roman"/>
          <w:b w:val="0"/>
          <w:bCs w:val="0"/>
          <w:noProof w:val="0"/>
          <w:sz w:val="24"/>
          <w:szCs w:val="24"/>
          <w:lang w:val="en-GB"/>
        </w:rPr>
        <w:t xml:space="preserve">, D. (2001) ‘Physiological demands of running during long distance runs and triathlons’, </w:t>
      </w:r>
      <w:r w:rsidRPr="259CE93C" w:rsidR="43020873">
        <w:rPr>
          <w:rFonts w:ascii="Times New Roman" w:hAnsi="Times New Roman" w:eastAsia="Times New Roman" w:cs="Times New Roman"/>
          <w:b w:val="0"/>
          <w:bCs w:val="0"/>
          <w:i w:val="1"/>
          <w:iCs w:val="1"/>
          <w:noProof w:val="0"/>
          <w:sz w:val="24"/>
          <w:szCs w:val="24"/>
          <w:lang w:val="en-GB"/>
        </w:rPr>
        <w:t>Sports Medicine</w:t>
      </w:r>
      <w:r w:rsidRPr="259CE93C" w:rsidR="43020873">
        <w:rPr>
          <w:rFonts w:ascii="Times New Roman" w:hAnsi="Times New Roman" w:eastAsia="Times New Roman" w:cs="Times New Roman"/>
          <w:b w:val="0"/>
          <w:bCs w:val="0"/>
          <w:noProof w:val="0"/>
          <w:sz w:val="24"/>
          <w:szCs w:val="24"/>
          <w:lang w:val="en-GB"/>
        </w:rPr>
        <w:t xml:space="preserve">, 31(9), pp. 679-689. Available at: </w:t>
      </w:r>
      <w:hyperlink r:id="R1a5d53a28b4c41df">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https://link-springer-com.ezproxy.uwtsd.ac.uk/content/pdf/10.2165/00007256-200131090-00004.pdf</w:t>
        </w:r>
      </w:hyperlink>
      <w:r w:rsidRPr="259CE93C" w:rsidR="43020873">
        <w:rPr>
          <w:rFonts w:ascii="Times New Roman" w:hAnsi="Times New Roman" w:eastAsia="Times New Roman" w:cs="Times New Roman"/>
          <w:b w:val="0"/>
          <w:bCs w:val="0"/>
          <w:noProof w:val="0"/>
          <w:sz w:val="24"/>
          <w:szCs w:val="24"/>
          <w:lang w:val="en-GB"/>
        </w:rPr>
        <w:t xml:space="preserve"> (Accessed: 27 April 2024)</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3BD152D6" w14:textId="1AC7B844">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6C373BEB" w14:textId="01D2287E">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 xml:space="preserve">Hawley, </w:t>
      </w:r>
      <w:r w:rsidRPr="259CE93C" w:rsidR="43020873">
        <w:rPr>
          <w:rFonts w:ascii="Times New Roman" w:hAnsi="Times New Roman" w:eastAsia="Times New Roman" w:cs="Times New Roman"/>
          <w:b w:val="0"/>
          <w:bCs w:val="0"/>
          <w:noProof w:val="0"/>
          <w:sz w:val="24"/>
          <w:szCs w:val="24"/>
          <w:lang w:val="en-GB"/>
        </w:rPr>
        <w:t>J.A.</w:t>
      </w:r>
      <w:r w:rsidRPr="259CE93C" w:rsidR="43020873">
        <w:rPr>
          <w:rFonts w:ascii="Times New Roman" w:hAnsi="Times New Roman" w:eastAsia="Times New Roman" w:cs="Times New Roman"/>
          <w:b w:val="0"/>
          <w:bCs w:val="0"/>
          <w:noProof w:val="0"/>
          <w:sz w:val="24"/>
          <w:szCs w:val="24"/>
          <w:lang w:val="en-GB"/>
        </w:rPr>
        <w:t xml:space="preserve"> and Leckey, J.J. (2015) ‘Carbohydrate dependence during prolonged, intense endurance exercise’, </w:t>
      </w:r>
      <w:r w:rsidRPr="259CE93C" w:rsidR="43020873">
        <w:rPr>
          <w:rFonts w:ascii="Times New Roman" w:hAnsi="Times New Roman" w:eastAsia="Times New Roman" w:cs="Times New Roman"/>
          <w:b w:val="0"/>
          <w:bCs w:val="0"/>
          <w:i w:val="1"/>
          <w:iCs w:val="1"/>
          <w:noProof w:val="0"/>
          <w:sz w:val="24"/>
          <w:szCs w:val="24"/>
          <w:lang w:val="en-GB"/>
        </w:rPr>
        <w:t>Sports Medicine</w:t>
      </w:r>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i w:val="1"/>
          <w:iCs w:val="1"/>
          <w:noProof w:val="0"/>
          <w:sz w:val="24"/>
          <w:szCs w:val="24"/>
          <w:lang w:val="en-GB"/>
        </w:rPr>
        <w:t>45</w:t>
      </w:r>
      <w:r w:rsidRPr="259CE93C" w:rsidR="43020873">
        <w:rPr>
          <w:rFonts w:ascii="Times New Roman" w:hAnsi="Times New Roman" w:eastAsia="Times New Roman" w:cs="Times New Roman"/>
          <w:b w:val="0"/>
          <w:bCs w:val="0"/>
          <w:noProof w:val="0"/>
          <w:sz w:val="24"/>
          <w:szCs w:val="24"/>
          <w:lang w:val="en-GB"/>
        </w:rPr>
        <w:t xml:space="preserve">, pp.5-12. Available at: </w:t>
      </w:r>
      <w:hyperlink r:id="R24e652cb5978473b">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https://doi.org/10.1007/s40279-015-0400-1</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4F449A7D" w14:textId="2471FF43">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59DDE68A" w14:textId="10FDF5C7">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 xml:space="preserve">Hoffmann, M.D., Colley, R.C., Doyon, C.Y., Wong, S.L., Tomkinson, G.R. and Lang, J.J. (2019) ‘Normative-referenced percentile values for physical fitness among Canadians’, </w:t>
      </w:r>
      <w:r w:rsidRPr="259CE93C" w:rsidR="43020873">
        <w:rPr>
          <w:rFonts w:ascii="Times New Roman" w:hAnsi="Times New Roman" w:eastAsia="Times New Roman" w:cs="Times New Roman"/>
          <w:b w:val="0"/>
          <w:bCs w:val="0"/>
          <w:i w:val="1"/>
          <w:iCs w:val="1"/>
          <w:noProof w:val="0"/>
          <w:sz w:val="24"/>
          <w:szCs w:val="24"/>
          <w:lang w:val="en-GB"/>
        </w:rPr>
        <w:t>Health Rep</w:t>
      </w:r>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i w:val="1"/>
          <w:iCs w:val="1"/>
          <w:noProof w:val="0"/>
          <w:sz w:val="24"/>
          <w:szCs w:val="24"/>
          <w:lang w:val="en-GB"/>
        </w:rPr>
        <w:t>30</w:t>
      </w:r>
      <w:r w:rsidRPr="259CE93C" w:rsidR="43020873">
        <w:rPr>
          <w:rFonts w:ascii="Times New Roman" w:hAnsi="Times New Roman" w:eastAsia="Times New Roman" w:cs="Times New Roman"/>
          <w:b w:val="0"/>
          <w:bCs w:val="0"/>
          <w:noProof w:val="0"/>
          <w:sz w:val="24"/>
          <w:szCs w:val="24"/>
          <w:lang w:val="en-GB"/>
        </w:rPr>
        <w:t xml:space="preserve">(10), pp.14-22. Available at: </w:t>
      </w:r>
      <w:hyperlink r:id="R5ff73d5e51ef462a">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https://www.doi.org/10.25318/82-003-x201901000002-eng</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5FFFA3A7" w14:textId="46C461D4">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30E30588" w14:textId="4F7869FA">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Lee, E.J., Snyder, E.M. and Lundstrom, C.J.</w:t>
      </w:r>
      <w:r w:rsidRPr="259CE93C" w:rsidR="43020873">
        <w:rPr>
          <w:rFonts w:ascii="Times New Roman" w:hAnsi="Times New Roman" w:eastAsia="Times New Roman" w:cs="Times New Roman"/>
          <w:b w:val="0"/>
          <w:bCs w:val="0"/>
          <w:noProof w:val="0"/>
          <w:sz w:val="24"/>
          <w:szCs w:val="24"/>
          <w:lang w:val="en-GB"/>
        </w:rPr>
        <w:t xml:space="preserve"> (2020) ‘Effects of marathon training on maximal aerobic capacity and running economy in experienced marathon runners’, </w:t>
      </w:r>
      <w:r w:rsidRPr="259CE93C" w:rsidR="43020873">
        <w:rPr>
          <w:rFonts w:ascii="Times New Roman" w:hAnsi="Times New Roman" w:eastAsia="Times New Roman" w:cs="Times New Roman"/>
          <w:b w:val="0"/>
          <w:bCs w:val="0"/>
          <w:i w:val="1"/>
          <w:iCs w:val="1"/>
          <w:noProof w:val="0"/>
          <w:sz w:val="24"/>
          <w:szCs w:val="24"/>
          <w:lang w:val="en-GB"/>
        </w:rPr>
        <w:t xml:space="preserve">Journal of Human </w:t>
      </w:r>
      <w:r w:rsidRPr="259CE93C" w:rsidR="43020873">
        <w:rPr>
          <w:rFonts w:ascii="Times New Roman" w:hAnsi="Times New Roman" w:eastAsia="Times New Roman" w:cs="Times New Roman"/>
          <w:b w:val="0"/>
          <w:bCs w:val="0"/>
          <w:i w:val="1"/>
          <w:iCs w:val="1"/>
          <w:noProof w:val="0"/>
          <w:sz w:val="24"/>
          <w:szCs w:val="24"/>
          <w:lang w:val="en-GB"/>
        </w:rPr>
        <w:t>Sport</w:t>
      </w:r>
      <w:r w:rsidRPr="259CE93C" w:rsidR="43020873">
        <w:rPr>
          <w:rFonts w:ascii="Times New Roman" w:hAnsi="Times New Roman" w:eastAsia="Times New Roman" w:cs="Times New Roman"/>
          <w:b w:val="0"/>
          <w:bCs w:val="0"/>
          <w:i w:val="1"/>
          <w:iCs w:val="1"/>
          <w:noProof w:val="0"/>
          <w:sz w:val="24"/>
          <w:szCs w:val="24"/>
          <w:lang w:val="en-GB"/>
        </w:rPr>
        <w:t xml:space="preserve"> and Exercise</w:t>
      </w:r>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i w:val="1"/>
          <w:iCs w:val="1"/>
          <w:noProof w:val="0"/>
          <w:sz w:val="24"/>
          <w:szCs w:val="24"/>
          <w:lang w:val="en-GB"/>
        </w:rPr>
        <w:t>15</w:t>
      </w:r>
      <w:r w:rsidRPr="259CE93C" w:rsidR="43020873">
        <w:rPr>
          <w:rFonts w:ascii="Times New Roman" w:hAnsi="Times New Roman" w:eastAsia="Times New Roman" w:cs="Times New Roman"/>
          <w:b w:val="0"/>
          <w:bCs w:val="0"/>
          <w:noProof w:val="0"/>
          <w:sz w:val="24"/>
          <w:szCs w:val="24"/>
          <w:lang w:val="en-GB"/>
        </w:rPr>
        <w:t xml:space="preserve">(1), pp. 79-93. Available at: </w:t>
      </w:r>
      <w:hyperlink r:id="R5cde0b4afa2f4f49">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https://doi.org/10.14198%2Fjhse.2020.151.08</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19A826BB" w14:textId="5D043A2D">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7AAE25B7" w14:textId="5AC69E33">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Legaz</w:t>
      </w:r>
      <w:r w:rsidRPr="259CE93C" w:rsidR="43020873">
        <w:rPr>
          <w:rFonts w:ascii="Times New Roman" w:hAnsi="Times New Roman" w:eastAsia="Times New Roman" w:cs="Times New Roman"/>
          <w:b w:val="0"/>
          <w:bCs w:val="0"/>
          <w:noProof w:val="0"/>
          <w:sz w:val="24"/>
          <w:szCs w:val="24"/>
          <w:lang w:val="en-GB"/>
        </w:rPr>
        <w:t xml:space="preserve">-Arrese, A., Munguía-Izquierdo, D., </w:t>
      </w:r>
      <w:r w:rsidRPr="259CE93C" w:rsidR="43020873">
        <w:rPr>
          <w:rFonts w:ascii="Times New Roman" w:hAnsi="Times New Roman" w:eastAsia="Times New Roman" w:cs="Times New Roman"/>
          <w:b w:val="0"/>
          <w:bCs w:val="0"/>
          <w:noProof w:val="0"/>
          <w:sz w:val="24"/>
          <w:szCs w:val="24"/>
          <w:lang w:val="en-GB"/>
        </w:rPr>
        <w:t>Nuviala</w:t>
      </w:r>
      <w:r w:rsidRPr="259CE93C" w:rsidR="43020873">
        <w:rPr>
          <w:rFonts w:ascii="Times New Roman" w:hAnsi="Times New Roman" w:eastAsia="Times New Roman" w:cs="Times New Roman"/>
          <w:b w:val="0"/>
          <w:bCs w:val="0"/>
          <w:noProof w:val="0"/>
          <w:sz w:val="24"/>
          <w:szCs w:val="24"/>
          <w:lang w:val="en-GB"/>
        </w:rPr>
        <w:t xml:space="preserve">, A.N., </w:t>
      </w:r>
      <w:r w:rsidRPr="259CE93C" w:rsidR="43020873">
        <w:rPr>
          <w:rFonts w:ascii="Times New Roman" w:hAnsi="Times New Roman" w:eastAsia="Times New Roman" w:cs="Times New Roman"/>
          <w:b w:val="0"/>
          <w:bCs w:val="0"/>
          <w:noProof w:val="0"/>
          <w:sz w:val="24"/>
          <w:szCs w:val="24"/>
          <w:lang w:val="en-GB"/>
        </w:rPr>
        <w:t>Serveto</w:t>
      </w:r>
      <w:r w:rsidRPr="259CE93C" w:rsidR="43020873">
        <w:rPr>
          <w:rFonts w:ascii="Times New Roman" w:hAnsi="Times New Roman" w:eastAsia="Times New Roman" w:cs="Times New Roman"/>
          <w:b w:val="0"/>
          <w:bCs w:val="0"/>
          <w:noProof w:val="0"/>
          <w:sz w:val="24"/>
          <w:szCs w:val="24"/>
          <w:lang w:val="en-GB"/>
        </w:rPr>
        <w:t xml:space="preserve">-Galindo, O., Urdiales, D.M. and </w:t>
      </w:r>
      <w:r w:rsidRPr="259CE93C" w:rsidR="43020873">
        <w:rPr>
          <w:rFonts w:ascii="Times New Roman" w:hAnsi="Times New Roman" w:eastAsia="Times New Roman" w:cs="Times New Roman"/>
          <w:b w:val="0"/>
          <w:bCs w:val="0"/>
          <w:noProof w:val="0"/>
          <w:sz w:val="24"/>
          <w:szCs w:val="24"/>
          <w:lang w:val="en-GB"/>
        </w:rPr>
        <w:t>Masía</w:t>
      </w:r>
      <w:r w:rsidRPr="259CE93C" w:rsidR="43020873">
        <w:rPr>
          <w:rFonts w:ascii="Times New Roman" w:hAnsi="Times New Roman" w:eastAsia="Times New Roman" w:cs="Times New Roman"/>
          <w:b w:val="0"/>
          <w:bCs w:val="0"/>
          <w:noProof w:val="0"/>
          <w:sz w:val="24"/>
          <w:szCs w:val="24"/>
          <w:lang w:val="en-GB"/>
        </w:rPr>
        <w:t xml:space="preserve">, J.R. (2007) ‘Average VO2max as a function of running performances on different distances’, </w:t>
      </w:r>
      <w:r w:rsidRPr="259CE93C" w:rsidR="43020873">
        <w:rPr>
          <w:rFonts w:ascii="Times New Roman" w:hAnsi="Times New Roman" w:eastAsia="Times New Roman" w:cs="Times New Roman"/>
          <w:b w:val="0"/>
          <w:bCs w:val="0"/>
          <w:i w:val="1"/>
          <w:iCs w:val="1"/>
          <w:noProof w:val="0"/>
          <w:sz w:val="24"/>
          <w:szCs w:val="24"/>
          <w:lang w:val="en-GB"/>
        </w:rPr>
        <w:t>Science &amp; Sports</w:t>
      </w:r>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i w:val="1"/>
          <w:iCs w:val="1"/>
          <w:noProof w:val="0"/>
          <w:sz w:val="24"/>
          <w:szCs w:val="24"/>
          <w:lang w:val="en-GB"/>
        </w:rPr>
        <w:t>22</w:t>
      </w:r>
      <w:r w:rsidRPr="259CE93C" w:rsidR="43020873">
        <w:rPr>
          <w:rFonts w:ascii="Times New Roman" w:hAnsi="Times New Roman" w:eastAsia="Times New Roman" w:cs="Times New Roman"/>
          <w:b w:val="0"/>
          <w:bCs w:val="0"/>
          <w:noProof w:val="0"/>
          <w:sz w:val="24"/>
          <w:szCs w:val="24"/>
          <w:lang w:val="en-GB"/>
        </w:rPr>
        <w:t xml:space="preserve">(1), pp. 43-49. Available at: </w:t>
      </w:r>
      <w:hyperlink r:id="R4bf22b49b8644e79">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https://doi.org/10.1016/j.scispo.2006.01.008</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31B3340D" w14:textId="10ACEFF8">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172F665C" w14:textId="768825F5">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3A3A3A" w:themeColor="background2" w:themeTint="FF" w:themeShade="40"/>
          <w:sz w:val="24"/>
          <w:szCs w:val="24"/>
          <w:lang w:val="en-GB"/>
        </w:rPr>
        <w:t xml:space="preserve">Liguori, G. (ed.) (2021) </w:t>
      </w:r>
      <w:r w:rsidRPr="259CE93C" w:rsidR="43020873">
        <w:rPr>
          <w:rFonts w:ascii="Times New Roman" w:hAnsi="Times New Roman" w:eastAsia="Times New Roman" w:cs="Times New Roman"/>
          <w:b w:val="0"/>
          <w:bCs w:val="0"/>
          <w:i w:val="1"/>
          <w:iCs w:val="1"/>
          <w:noProof w:val="0"/>
          <w:sz w:val="24"/>
          <w:szCs w:val="24"/>
          <w:lang w:val="en-GB"/>
        </w:rPr>
        <w:t>ACSM’S Guidelines for Exercise Testing and Prescription</w:t>
      </w:r>
      <w:r w:rsidRPr="259CE93C" w:rsidR="43020873">
        <w:rPr>
          <w:rFonts w:ascii="Times New Roman" w:hAnsi="Times New Roman" w:eastAsia="Times New Roman" w:cs="Times New Roman"/>
          <w:b w:val="0"/>
          <w:bCs w:val="0"/>
          <w:noProof w:val="0"/>
          <w:sz w:val="24"/>
          <w:szCs w:val="24"/>
          <w:lang w:val="en-GB"/>
        </w:rPr>
        <w:t>. Eleventh edition. Philadelphia: Lippincott Williams &amp; Wilkins</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0015F9A4" w14:textId="12AA0217">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4A39EFB8" w14:textId="4AF18742">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 xml:space="preserve">Parmar, A., Jones, T.W. and Hayes, P.R. (2021) ‘The dose-response relationship between interval-training and VO2max in well-trained endurance runners: A systematic review’, </w:t>
      </w:r>
      <w:r w:rsidRPr="259CE93C" w:rsidR="43020873">
        <w:rPr>
          <w:rFonts w:ascii="Times New Roman" w:hAnsi="Times New Roman" w:eastAsia="Times New Roman" w:cs="Times New Roman"/>
          <w:b w:val="0"/>
          <w:bCs w:val="0"/>
          <w:i w:val="1"/>
          <w:iCs w:val="1"/>
          <w:noProof w:val="0"/>
          <w:sz w:val="24"/>
          <w:szCs w:val="24"/>
          <w:lang w:val="en-GB"/>
        </w:rPr>
        <w:t>Journal of Sports Sciences</w:t>
      </w:r>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i w:val="1"/>
          <w:iCs w:val="1"/>
          <w:noProof w:val="0"/>
          <w:sz w:val="24"/>
          <w:szCs w:val="24"/>
          <w:lang w:val="en-GB"/>
        </w:rPr>
        <w:t>39</w:t>
      </w:r>
      <w:r w:rsidRPr="259CE93C" w:rsidR="43020873">
        <w:rPr>
          <w:rFonts w:ascii="Times New Roman" w:hAnsi="Times New Roman" w:eastAsia="Times New Roman" w:cs="Times New Roman"/>
          <w:b w:val="0"/>
          <w:bCs w:val="0"/>
          <w:noProof w:val="0"/>
          <w:sz w:val="24"/>
          <w:szCs w:val="24"/>
          <w:lang w:val="en-GB"/>
        </w:rPr>
        <w:t xml:space="preserve">(12), pp. 1410-1427. Available at: </w:t>
      </w:r>
      <w:hyperlink r:id="R30f6ef8b85d641f3">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https://doi.org/10.1080/02640414.2021.1876313</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3556CAB1" w14:textId="033FD69A">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0D55ABA5" w14:textId="68C67575">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Pi-</w:t>
      </w:r>
      <w:r w:rsidRPr="259CE93C" w:rsidR="43020873">
        <w:rPr>
          <w:rFonts w:ascii="Times New Roman" w:hAnsi="Times New Roman" w:eastAsia="Times New Roman" w:cs="Times New Roman"/>
          <w:b w:val="0"/>
          <w:bCs w:val="0"/>
          <w:noProof w:val="0"/>
          <w:sz w:val="24"/>
          <w:szCs w:val="24"/>
          <w:lang w:val="en-GB"/>
        </w:rPr>
        <w:t>Sunyer</w:t>
      </w:r>
      <w:r w:rsidRPr="259CE93C" w:rsidR="43020873">
        <w:rPr>
          <w:rFonts w:ascii="Times New Roman" w:hAnsi="Times New Roman" w:eastAsia="Times New Roman" w:cs="Times New Roman"/>
          <w:b w:val="0"/>
          <w:bCs w:val="0"/>
          <w:noProof w:val="0"/>
          <w:sz w:val="24"/>
          <w:szCs w:val="24"/>
          <w:lang w:val="en-GB"/>
        </w:rPr>
        <w:t xml:space="preserve">, F.X. (2000) ‘Obesity: criteria and classification’, </w:t>
      </w:r>
      <w:r w:rsidRPr="259CE93C" w:rsidR="43020873">
        <w:rPr>
          <w:rFonts w:ascii="Times New Roman" w:hAnsi="Times New Roman" w:eastAsia="Times New Roman" w:cs="Times New Roman"/>
          <w:b w:val="0"/>
          <w:bCs w:val="0"/>
          <w:i w:val="1"/>
          <w:iCs w:val="1"/>
          <w:noProof w:val="0"/>
          <w:sz w:val="24"/>
          <w:szCs w:val="24"/>
          <w:lang w:val="en-GB"/>
        </w:rPr>
        <w:t>Proceedings of the Nutrition Society</w:t>
      </w:r>
      <w:r w:rsidRPr="259CE93C" w:rsidR="43020873">
        <w:rPr>
          <w:rFonts w:ascii="Times New Roman" w:hAnsi="Times New Roman" w:eastAsia="Times New Roman" w:cs="Times New Roman"/>
          <w:b w:val="0"/>
          <w:bCs w:val="0"/>
          <w:noProof w:val="0"/>
          <w:sz w:val="24"/>
          <w:szCs w:val="24"/>
          <w:lang w:val="en-GB"/>
        </w:rPr>
        <w:t xml:space="preserve">, 59(4), pp. 505-509. Available at: </w:t>
      </w:r>
      <w:hyperlink r:id="R6ef1843a9e144f20">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https://doi.org/10.1017/S0029665100000732</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2747D85B" w14:textId="6715F598">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4660E5F6" w14:textId="0D450C09">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Predel</w:t>
      </w:r>
      <w:r w:rsidRPr="259CE93C" w:rsidR="43020873">
        <w:rPr>
          <w:rFonts w:ascii="Times New Roman" w:hAnsi="Times New Roman" w:eastAsia="Times New Roman" w:cs="Times New Roman"/>
          <w:b w:val="0"/>
          <w:bCs w:val="0"/>
          <w:noProof w:val="0"/>
          <w:sz w:val="24"/>
          <w:szCs w:val="24"/>
          <w:lang w:val="en-GB"/>
        </w:rPr>
        <w:t xml:space="preserve">, H.G. (2014) ‘Marathon run: cardiovascular adaptation and cardiovascular risk’, </w:t>
      </w:r>
      <w:r w:rsidRPr="259CE93C" w:rsidR="43020873">
        <w:rPr>
          <w:rFonts w:ascii="Times New Roman" w:hAnsi="Times New Roman" w:eastAsia="Times New Roman" w:cs="Times New Roman"/>
          <w:b w:val="0"/>
          <w:bCs w:val="0"/>
          <w:i w:val="1"/>
          <w:iCs w:val="1"/>
          <w:noProof w:val="0"/>
          <w:sz w:val="24"/>
          <w:szCs w:val="24"/>
          <w:lang w:val="en-GB"/>
        </w:rPr>
        <w:t>European Heart Journal</w:t>
      </w:r>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i w:val="1"/>
          <w:iCs w:val="1"/>
          <w:noProof w:val="0"/>
          <w:sz w:val="24"/>
          <w:szCs w:val="24"/>
          <w:lang w:val="en-GB"/>
        </w:rPr>
        <w:t>35</w:t>
      </w:r>
      <w:r w:rsidRPr="259CE93C" w:rsidR="43020873">
        <w:rPr>
          <w:rFonts w:ascii="Times New Roman" w:hAnsi="Times New Roman" w:eastAsia="Times New Roman" w:cs="Times New Roman"/>
          <w:b w:val="0"/>
          <w:bCs w:val="0"/>
          <w:noProof w:val="0"/>
          <w:sz w:val="24"/>
          <w:szCs w:val="24"/>
          <w:lang w:val="en-GB"/>
        </w:rPr>
        <w:t xml:space="preserve">(44), pp. 3091-3098. Available at: </w:t>
      </w:r>
      <w:hyperlink r:id="R288e2a9435de4aa2">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https://doi.org/10.1093/eurheartj/eht502</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0F1071C8" w14:textId="0C85EE1E">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16884EAA" w14:textId="3E080CB9">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 xml:space="preserve">Prieto-González, P. and Sedlacek, J. (2022) ‘Effects of running-specific strength training, endurance training, and concurrent training on recreational endurance athletes’ performance and selected anthropometric parameters’, </w:t>
      </w:r>
      <w:r w:rsidRPr="259CE93C" w:rsidR="43020873">
        <w:rPr>
          <w:rFonts w:ascii="Times New Roman" w:hAnsi="Times New Roman" w:eastAsia="Times New Roman" w:cs="Times New Roman"/>
          <w:b w:val="0"/>
          <w:bCs w:val="0"/>
          <w:i w:val="1"/>
          <w:iCs w:val="1"/>
          <w:noProof w:val="0"/>
          <w:sz w:val="24"/>
          <w:szCs w:val="24"/>
          <w:lang w:val="en-GB"/>
        </w:rPr>
        <w:t>International Journal of Environmental Research and Public Health</w:t>
      </w:r>
      <w:r w:rsidRPr="259CE93C" w:rsidR="43020873">
        <w:rPr>
          <w:rFonts w:ascii="Times New Roman" w:hAnsi="Times New Roman" w:eastAsia="Times New Roman" w:cs="Times New Roman"/>
          <w:b w:val="0"/>
          <w:bCs w:val="0"/>
          <w:noProof w:val="0"/>
          <w:sz w:val="24"/>
          <w:szCs w:val="24"/>
          <w:lang w:val="en-GB"/>
        </w:rPr>
        <w:t xml:space="preserve">, 19(17), article number 10773. Available at: </w:t>
      </w:r>
      <w:hyperlink r:id="Rdd37553d9f694240">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https://doi.org/10.3390/ijerph191710773</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2D4BB39E" w14:textId="624631E7">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6F179D94" w14:textId="2E8F05F3">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Ravindra, P.V., Janhavi, P., Divyashree, S. and Muthukumar, S.P.</w:t>
      </w:r>
      <w:r w:rsidRPr="259CE93C" w:rsidR="43020873">
        <w:rPr>
          <w:rFonts w:ascii="Times New Roman" w:hAnsi="Times New Roman" w:eastAsia="Times New Roman" w:cs="Times New Roman"/>
          <w:b w:val="0"/>
          <w:bCs w:val="0"/>
          <w:noProof w:val="0"/>
          <w:sz w:val="24"/>
          <w:szCs w:val="24"/>
          <w:lang w:val="en-GB"/>
        </w:rPr>
        <w:t xml:space="preserve"> (2022) ‘Nutritional interventions for improving the endurance performance in athletes’, </w:t>
      </w:r>
      <w:r w:rsidRPr="259CE93C" w:rsidR="43020873">
        <w:rPr>
          <w:rFonts w:ascii="Times New Roman" w:hAnsi="Times New Roman" w:eastAsia="Times New Roman" w:cs="Times New Roman"/>
          <w:b w:val="0"/>
          <w:bCs w:val="0"/>
          <w:i w:val="1"/>
          <w:iCs w:val="1"/>
          <w:noProof w:val="0"/>
          <w:sz w:val="24"/>
          <w:szCs w:val="24"/>
          <w:lang w:val="en-GB"/>
        </w:rPr>
        <w:t>Archives of Physiology and Biochemistry</w:t>
      </w:r>
      <w:r w:rsidRPr="259CE93C" w:rsidR="43020873">
        <w:rPr>
          <w:rFonts w:ascii="Times New Roman" w:hAnsi="Times New Roman" w:eastAsia="Times New Roman" w:cs="Times New Roman"/>
          <w:b w:val="0"/>
          <w:bCs w:val="0"/>
          <w:noProof w:val="0"/>
          <w:sz w:val="24"/>
          <w:szCs w:val="24"/>
          <w:lang w:val="en-GB"/>
        </w:rPr>
        <w:t xml:space="preserve">, 128(4), pp.851-858. Available at: </w:t>
      </w:r>
      <w:hyperlink r:id="R5268ce461c364476">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https://doi.org/10.1080/13813455.2020.1733025</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259CE93C" w:rsidP="259CE93C" w:rsidRDefault="259CE93C" w14:paraId="0B608EDB" w14:textId="5301011A">
      <w:pPr>
        <w:pStyle w:val="Normal"/>
        <w:spacing w:before="0" w:beforeAutospacing="off" w:after="0" w:afterAutospacing="off"/>
        <w:rPr>
          <w:rFonts w:ascii="Times New Roman" w:hAnsi="Times New Roman" w:eastAsia="Times New Roman" w:cs="Times New Roman"/>
          <w:b w:val="0"/>
          <w:bCs w:val="0"/>
          <w:noProof w:val="0"/>
          <w:sz w:val="24"/>
          <w:szCs w:val="24"/>
          <w:lang w:val="en-GB"/>
        </w:rPr>
      </w:pPr>
    </w:p>
    <w:p w:rsidR="43020873" w:rsidP="259CE93C" w:rsidRDefault="43020873" w14:paraId="47B35C66" w14:textId="5CD80A75">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Saunders, P.U., Pyne, D.B., Telford, R.D. and Hawley, J.A.</w:t>
      </w:r>
      <w:r w:rsidRPr="259CE93C" w:rsidR="43020873">
        <w:rPr>
          <w:rFonts w:ascii="Times New Roman" w:hAnsi="Times New Roman" w:eastAsia="Times New Roman" w:cs="Times New Roman"/>
          <w:b w:val="0"/>
          <w:bCs w:val="0"/>
          <w:noProof w:val="0"/>
          <w:sz w:val="24"/>
          <w:szCs w:val="24"/>
          <w:lang w:val="en-GB"/>
        </w:rPr>
        <w:t xml:space="preserve"> (2004) ‘Factors affecting running economy in trained distance runners’, </w:t>
      </w:r>
      <w:r w:rsidRPr="259CE93C" w:rsidR="43020873">
        <w:rPr>
          <w:rFonts w:ascii="Times New Roman" w:hAnsi="Times New Roman" w:eastAsia="Times New Roman" w:cs="Times New Roman"/>
          <w:b w:val="0"/>
          <w:bCs w:val="0"/>
          <w:i w:val="1"/>
          <w:iCs w:val="1"/>
          <w:noProof w:val="0"/>
          <w:sz w:val="24"/>
          <w:szCs w:val="24"/>
          <w:lang w:val="en-GB"/>
        </w:rPr>
        <w:t>Sports Medicine</w:t>
      </w:r>
      <w:r w:rsidRPr="259CE93C" w:rsidR="43020873">
        <w:rPr>
          <w:rFonts w:ascii="Times New Roman" w:hAnsi="Times New Roman" w:eastAsia="Times New Roman" w:cs="Times New Roman"/>
          <w:b w:val="0"/>
          <w:bCs w:val="0"/>
          <w:noProof w:val="0"/>
          <w:sz w:val="24"/>
          <w:szCs w:val="24"/>
          <w:lang w:val="en-GB"/>
        </w:rPr>
        <w:t xml:space="preserve">, 34(7), pp. 465-485. Available at: </w:t>
      </w:r>
      <w:hyperlink r:id="R60b3c2fcb7a04d05">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https://doi.org/10.2165/00007256-200434070-00005</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3DA64060" w14:textId="002F7D23">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486B89B0" w14:textId="001AA550">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Sperlich, B.</w:t>
      </w:r>
      <w:r w:rsidRPr="259CE93C" w:rsidR="43020873">
        <w:rPr>
          <w:rFonts w:ascii="Times New Roman" w:hAnsi="Times New Roman" w:eastAsia="Times New Roman" w:cs="Times New Roman"/>
          <w:b w:val="0"/>
          <w:bCs w:val="0"/>
          <w:noProof w:val="0"/>
          <w:sz w:val="24"/>
          <w:szCs w:val="24"/>
          <w:lang w:val="en-GB"/>
        </w:rPr>
        <w:t xml:space="preserve"> (2016) ‘Marathon running: Physiology, psychology, nutrition and training aspects’, </w:t>
      </w:r>
      <w:r w:rsidRPr="259CE93C" w:rsidR="43020873">
        <w:rPr>
          <w:rFonts w:ascii="Times New Roman" w:hAnsi="Times New Roman" w:eastAsia="Times New Roman" w:cs="Times New Roman"/>
          <w:b w:val="0"/>
          <w:bCs w:val="0"/>
          <w:i w:val="1"/>
          <w:iCs w:val="1"/>
          <w:noProof w:val="0"/>
          <w:sz w:val="24"/>
          <w:szCs w:val="24"/>
          <w:lang w:val="en-GB"/>
        </w:rPr>
        <w:t>Springer</w:t>
      </w:r>
      <w:r w:rsidRPr="259CE93C" w:rsidR="43020873">
        <w:rPr>
          <w:rFonts w:ascii="Times New Roman" w:hAnsi="Times New Roman" w:eastAsia="Times New Roman" w:cs="Times New Roman"/>
          <w:b w:val="0"/>
          <w:bCs w:val="0"/>
          <w:noProof w:val="0"/>
          <w:sz w:val="24"/>
          <w:szCs w:val="24"/>
          <w:lang w:val="en-GB"/>
        </w:rPr>
        <w:t>, pp.1-12. Available at:</w:t>
      </w:r>
      <w:r w:rsidRPr="259CE93C" w:rsidR="43020873">
        <w:rPr>
          <w:rFonts w:ascii="Times New Roman" w:hAnsi="Times New Roman" w:eastAsia="Times New Roman" w:cs="Times New Roman"/>
          <w:b w:val="0"/>
          <w:bCs w:val="0"/>
          <w:noProof w:val="0"/>
          <w:sz w:val="24"/>
          <w:szCs w:val="24"/>
          <w:lang w:val="en-GB"/>
        </w:rPr>
        <w:t xml:space="preserve"> </w:t>
      </w:r>
      <w:hyperlink w:anchor="page=6" r:id="Ra74f2876636e4951">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http://ndl.ethernet.edu.et/bitstream/123456789/36201/1/Christoph_%20Zinner.pdf#page=6</w:t>
        </w:r>
      </w:hyperlink>
      <w:r w:rsidRPr="259CE93C" w:rsidR="43020873">
        <w:rPr>
          <w:rFonts w:ascii="Times New Roman" w:hAnsi="Times New Roman" w:eastAsia="Times New Roman" w:cs="Times New Roman"/>
          <w:b w:val="0"/>
          <w:bCs w:val="0"/>
          <w:noProof w:val="0"/>
          <w:sz w:val="24"/>
          <w:szCs w:val="24"/>
          <w:lang w:val="en-GB"/>
        </w:rPr>
        <w:t xml:space="preserve"> (Accessed: 27 April 2024)</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4BEA8950" w14:textId="3BB80B11">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4368792D" w14:textId="67AE06A0">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STØREN, Ø., Helgerud, J.A.N., Støa, E.M. and Hoff, J.A.N.</w:t>
      </w:r>
      <w:r w:rsidRPr="259CE93C" w:rsidR="43020873">
        <w:rPr>
          <w:rFonts w:ascii="Times New Roman" w:hAnsi="Times New Roman" w:eastAsia="Times New Roman" w:cs="Times New Roman"/>
          <w:b w:val="0"/>
          <w:bCs w:val="0"/>
          <w:noProof w:val="0"/>
          <w:sz w:val="24"/>
          <w:szCs w:val="24"/>
          <w:lang w:val="en-GB"/>
        </w:rPr>
        <w:t xml:space="preserve"> (2008) ‘Maximal strength training improves running economy in distance runners’, </w:t>
      </w:r>
      <w:r w:rsidRPr="259CE93C" w:rsidR="43020873">
        <w:rPr>
          <w:rFonts w:ascii="Times New Roman" w:hAnsi="Times New Roman" w:eastAsia="Times New Roman" w:cs="Times New Roman"/>
          <w:b w:val="0"/>
          <w:bCs w:val="0"/>
          <w:i w:val="1"/>
          <w:iCs w:val="1"/>
          <w:noProof w:val="0"/>
          <w:sz w:val="24"/>
          <w:szCs w:val="24"/>
          <w:lang w:val="en-GB"/>
        </w:rPr>
        <w:t>Medicine &amp; Science in Sports &amp; Exercise</w:t>
      </w:r>
      <w:r w:rsidRPr="259CE93C" w:rsidR="43020873">
        <w:rPr>
          <w:rFonts w:ascii="Times New Roman" w:hAnsi="Times New Roman" w:eastAsia="Times New Roman" w:cs="Times New Roman"/>
          <w:b w:val="0"/>
          <w:bCs w:val="0"/>
          <w:noProof w:val="0"/>
          <w:sz w:val="24"/>
          <w:szCs w:val="24"/>
          <w:lang w:val="en-GB"/>
        </w:rPr>
        <w:t xml:space="preserve">, 40(6), pp.1087-1092. Available at: </w:t>
      </w:r>
      <w:hyperlink r:id="R2de3b84daa6246bc">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https://doi.org/10.1249/mss.0b013e318168da2f</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577584C9" w14:textId="15863D10">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3C192FB5" w14:textId="4589FDC2">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Sulowska-Daszyk</w:t>
      </w:r>
      <w:r w:rsidRPr="259CE93C" w:rsidR="43020873">
        <w:rPr>
          <w:rFonts w:ascii="Times New Roman" w:hAnsi="Times New Roman" w:eastAsia="Times New Roman" w:cs="Times New Roman"/>
          <w:b w:val="0"/>
          <w:bCs w:val="0"/>
          <w:noProof w:val="0"/>
          <w:sz w:val="24"/>
          <w:szCs w:val="24"/>
          <w:lang w:val="en-GB"/>
        </w:rPr>
        <w:t xml:space="preserve">, I. and Skiba, A. (2022) ‘The influence of self-myofascial release on muscle flexibility in long-distance runners. </w:t>
      </w:r>
      <w:r w:rsidRPr="259CE93C" w:rsidR="43020873">
        <w:rPr>
          <w:rFonts w:ascii="Times New Roman" w:hAnsi="Times New Roman" w:eastAsia="Times New Roman" w:cs="Times New Roman"/>
          <w:b w:val="0"/>
          <w:bCs w:val="0"/>
          <w:i w:val="1"/>
          <w:iCs w:val="1"/>
          <w:noProof w:val="0"/>
          <w:sz w:val="24"/>
          <w:szCs w:val="24"/>
          <w:lang w:val="en-GB"/>
        </w:rPr>
        <w:t>International Journal of environmental research and public health</w:t>
      </w:r>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i w:val="1"/>
          <w:iCs w:val="1"/>
          <w:noProof w:val="0"/>
          <w:sz w:val="24"/>
          <w:szCs w:val="24"/>
          <w:lang w:val="en-GB"/>
        </w:rPr>
        <w:t>19</w:t>
      </w:r>
      <w:r w:rsidRPr="259CE93C" w:rsidR="43020873">
        <w:rPr>
          <w:rFonts w:ascii="Times New Roman" w:hAnsi="Times New Roman" w:eastAsia="Times New Roman" w:cs="Times New Roman"/>
          <w:b w:val="0"/>
          <w:bCs w:val="0"/>
          <w:noProof w:val="0"/>
          <w:sz w:val="24"/>
          <w:szCs w:val="24"/>
          <w:lang w:val="en-GB"/>
        </w:rPr>
        <w:t xml:space="preserve">(1), p.457. Available at: </w:t>
      </w:r>
      <w:hyperlink r:id="R7f40d70b27fa4f18">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https://doi.org/10.3390/ijerph19010457</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1B94DC91" w14:textId="2B55B349">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1850FC05" w14:textId="6C83BA8B">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Trowell, D., Vicenzino, B., Saunders, N., Fox, A. and Bonacci, J.</w:t>
      </w:r>
      <w:r w:rsidRPr="259CE93C" w:rsidR="43020873">
        <w:rPr>
          <w:rFonts w:ascii="Times New Roman" w:hAnsi="Times New Roman" w:eastAsia="Times New Roman" w:cs="Times New Roman"/>
          <w:b w:val="0"/>
          <w:bCs w:val="0"/>
          <w:noProof w:val="0"/>
          <w:sz w:val="24"/>
          <w:szCs w:val="24"/>
          <w:lang w:val="en-GB"/>
        </w:rPr>
        <w:t xml:space="preserve"> (2020) ‘Effect of strength training on biomechanical and neuromuscular variables in distance runners: a systematic review and meta-analysis', </w:t>
      </w:r>
      <w:r w:rsidRPr="259CE93C" w:rsidR="43020873">
        <w:rPr>
          <w:rFonts w:ascii="Times New Roman" w:hAnsi="Times New Roman" w:eastAsia="Times New Roman" w:cs="Times New Roman"/>
          <w:b w:val="0"/>
          <w:bCs w:val="0"/>
          <w:i w:val="1"/>
          <w:iCs w:val="1"/>
          <w:noProof w:val="0"/>
          <w:sz w:val="24"/>
          <w:szCs w:val="24"/>
          <w:lang w:val="en-GB"/>
        </w:rPr>
        <w:t>Sports Medicine</w:t>
      </w:r>
      <w:r w:rsidRPr="259CE93C" w:rsidR="43020873">
        <w:rPr>
          <w:rFonts w:ascii="Times New Roman" w:hAnsi="Times New Roman" w:eastAsia="Times New Roman" w:cs="Times New Roman"/>
          <w:b w:val="0"/>
          <w:bCs w:val="0"/>
          <w:noProof w:val="0"/>
          <w:sz w:val="24"/>
          <w:szCs w:val="24"/>
          <w:lang w:val="en-GB"/>
        </w:rPr>
        <w:t xml:space="preserve">, 50, pp.133-150. Available at: </w:t>
      </w:r>
      <w:hyperlink r:id="R250a8fc2de004e8f">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https://doi.org/10.1007/s40279-019-01184-9</w:t>
        </w:r>
      </w:hyperlink>
      <w:r w:rsidRPr="259CE93C" w:rsidR="43020873">
        <w:rPr>
          <w:rFonts w:ascii="Times New Roman" w:hAnsi="Times New Roman" w:eastAsia="Times New Roman" w:cs="Times New Roman"/>
          <w:b w:val="0"/>
          <w:bCs w:val="0"/>
          <w:noProof w:val="0"/>
          <w:color w:val="222222"/>
          <w:sz w:val="24"/>
          <w:szCs w:val="24"/>
          <w:lang w:val="en-GB"/>
        </w:rPr>
        <w:t xml:space="preserve"> </w:t>
      </w: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66CD7A06" w14:textId="55A5E762">
      <w:pPr>
        <w:spacing w:before="0" w:beforeAutospacing="off" w:after="0" w:afterAutospacing="off"/>
        <w:rPr>
          <w:rFonts w:ascii="Times New Roman" w:hAnsi="Times New Roman" w:eastAsia="Times New Roman" w:cs="Times New Roman"/>
          <w:b w:val="0"/>
          <w:bCs w:val="0"/>
          <w:noProof w:val="0"/>
          <w:sz w:val="24"/>
          <w:szCs w:val="24"/>
          <w:lang w:val="en-GB"/>
        </w:rPr>
      </w:pPr>
      <w:r w:rsidRPr="259CE93C" w:rsidR="43020873">
        <w:rPr>
          <w:rFonts w:ascii="Times New Roman" w:hAnsi="Times New Roman" w:eastAsia="Times New Roman" w:cs="Times New Roman"/>
          <w:b w:val="0"/>
          <w:bCs w:val="0"/>
          <w:noProof w:val="0"/>
          <w:sz w:val="24"/>
          <w:szCs w:val="24"/>
          <w:lang w:val="en-GB"/>
        </w:rPr>
        <w:t xml:space="preserve"> </w:t>
      </w:r>
    </w:p>
    <w:p w:rsidR="43020873" w:rsidP="259CE93C" w:rsidRDefault="43020873" w14:paraId="52ECC9CE" w14:textId="5E65BC23">
      <w:pPr>
        <w:spacing w:before="0" w:beforeAutospacing="off" w:after="0" w:afterAutospacing="off"/>
        <w:rPr>
          <w:rFonts w:ascii="Times New Roman" w:hAnsi="Times New Roman" w:eastAsia="Times New Roman" w:cs="Times New Roman"/>
          <w:b w:val="0"/>
          <w:bCs w:val="0"/>
          <w:noProof w:val="0"/>
          <w:color w:val="222222"/>
          <w:sz w:val="24"/>
          <w:szCs w:val="24"/>
          <w:lang w:val="en-GB"/>
        </w:rPr>
      </w:pPr>
      <w:r w:rsidRPr="259CE93C" w:rsidR="43020873">
        <w:rPr>
          <w:rFonts w:ascii="Times New Roman" w:hAnsi="Times New Roman" w:eastAsia="Times New Roman" w:cs="Times New Roman"/>
          <w:b w:val="0"/>
          <w:bCs w:val="0"/>
          <w:noProof w:val="0"/>
          <w:color w:val="222222"/>
          <w:sz w:val="24"/>
          <w:szCs w:val="24"/>
          <w:lang w:val="en-GB"/>
        </w:rPr>
        <w:t xml:space="preserve">Walker, O. (2016) </w:t>
      </w:r>
      <w:r w:rsidRPr="259CE93C" w:rsidR="43020873">
        <w:rPr>
          <w:rFonts w:ascii="Times New Roman" w:hAnsi="Times New Roman" w:eastAsia="Times New Roman" w:cs="Times New Roman"/>
          <w:b w:val="0"/>
          <w:bCs w:val="0"/>
          <w:i w:val="1"/>
          <w:iCs w:val="1"/>
          <w:noProof w:val="0"/>
          <w:sz w:val="24"/>
          <w:szCs w:val="24"/>
          <w:lang w:val="en-GB"/>
        </w:rPr>
        <w:t>Need Analysis.</w:t>
      </w:r>
      <w:r w:rsidRPr="259CE93C" w:rsidR="43020873">
        <w:rPr>
          <w:rFonts w:ascii="Times New Roman" w:hAnsi="Times New Roman" w:eastAsia="Times New Roman" w:cs="Times New Roman"/>
          <w:b w:val="0"/>
          <w:bCs w:val="0"/>
          <w:noProof w:val="0"/>
          <w:sz w:val="24"/>
          <w:szCs w:val="24"/>
          <w:lang w:val="en-GB"/>
        </w:rPr>
        <w:t xml:space="preserve"> Available at: </w:t>
      </w:r>
      <w:hyperlink r:id="R820400ccc48e4269">
        <w:r w:rsidRPr="259CE93C" w:rsidR="43020873">
          <w:rPr>
            <w:rStyle w:val="Hyperlink"/>
            <w:rFonts w:ascii="Times New Roman" w:hAnsi="Times New Roman" w:eastAsia="Times New Roman" w:cs="Times New Roman"/>
            <w:b w:val="0"/>
            <w:bCs w:val="0"/>
            <w:strike w:val="0"/>
            <w:dstrike w:val="0"/>
            <w:noProof w:val="0"/>
            <w:color w:val="467886"/>
            <w:sz w:val="24"/>
            <w:szCs w:val="24"/>
            <w:u w:val="none"/>
            <w:lang w:val="en-GB"/>
          </w:rPr>
          <w:t>https://www.scienceforsport.com/needs-analysis/</w:t>
        </w:r>
      </w:hyperlink>
      <w:r w:rsidRPr="259CE93C" w:rsidR="43020873">
        <w:rPr>
          <w:rFonts w:ascii="Times New Roman" w:hAnsi="Times New Roman" w:eastAsia="Times New Roman" w:cs="Times New Roman"/>
          <w:b w:val="0"/>
          <w:bCs w:val="0"/>
          <w:noProof w:val="0"/>
          <w:color w:val="222222"/>
          <w:sz w:val="24"/>
          <w:szCs w:val="24"/>
          <w:lang w:val="en-GB"/>
        </w:rPr>
        <w:t xml:space="preserve"> (Accessed: 2</w:t>
      </w:r>
      <w:r w:rsidRPr="259CE93C" w:rsidR="43020873">
        <w:rPr>
          <w:rFonts w:ascii="Times New Roman" w:hAnsi="Times New Roman" w:eastAsia="Times New Roman" w:cs="Times New Roman"/>
          <w:b w:val="0"/>
          <w:bCs w:val="0"/>
          <w:noProof w:val="0"/>
          <w:sz w:val="24"/>
          <w:szCs w:val="24"/>
          <w:lang w:val="en-GB"/>
        </w:rPr>
        <w:t>7 April 2024)</w:t>
      </w:r>
      <w:r w:rsidRPr="259CE93C" w:rsidR="43020873">
        <w:rPr>
          <w:rFonts w:ascii="Times New Roman" w:hAnsi="Times New Roman" w:eastAsia="Times New Roman" w:cs="Times New Roman"/>
          <w:b w:val="0"/>
          <w:bCs w:val="0"/>
          <w:noProof w:val="0"/>
          <w:sz w:val="24"/>
          <w:szCs w:val="24"/>
          <w:lang w:val="en-GB"/>
        </w:rPr>
        <w:t xml:space="preserve">. </w:t>
      </w:r>
      <w:r w:rsidRPr="259CE93C" w:rsidR="43020873">
        <w:rPr>
          <w:rFonts w:ascii="Times New Roman" w:hAnsi="Times New Roman" w:eastAsia="Times New Roman" w:cs="Times New Roman"/>
          <w:b w:val="0"/>
          <w:bCs w:val="0"/>
          <w:noProof w:val="0"/>
          <w:color w:val="222222"/>
          <w:sz w:val="24"/>
          <w:szCs w:val="24"/>
          <w:lang w:val="en-GB"/>
        </w:rPr>
        <w:t xml:space="preserve"> </w:t>
      </w:r>
    </w:p>
    <w:p w:rsidR="259CE93C" w:rsidP="259CE93C" w:rsidRDefault="259CE93C" w14:paraId="5F9E8C4C" w14:textId="68A2F249">
      <w:pPr>
        <w:spacing w:before="0" w:beforeAutospacing="off" w:after="160" w:afterAutospacing="off" w:line="257" w:lineRule="auto"/>
        <w:rPr>
          <w:rFonts w:ascii="Times New Roman" w:hAnsi="Times New Roman" w:eastAsia="Times New Roman" w:cs="Times New Roman"/>
          <w:b w:val="0"/>
          <w:bCs w:val="0"/>
          <w:noProof w:val="0"/>
          <w:sz w:val="24"/>
          <w:szCs w:val="24"/>
          <w:lang w:val="en-GB"/>
        </w:rPr>
      </w:pPr>
    </w:p>
    <w:p w:rsidR="259CE93C" w:rsidP="259CE93C" w:rsidRDefault="259CE93C" w14:paraId="1E7276D2" w14:textId="64A6CD0B">
      <w:pPr>
        <w:pStyle w:val="Normal"/>
        <w:rPr>
          <w:rFonts w:ascii="Arial" w:hAnsi="Arial" w:eastAsia="Arial" w:cs="Arial"/>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headerReference w:type="default" r:id="Rc5243263b3f54e7e"/>
      <w:footerReference w:type="default" r:id="R10b0c8a89b8c488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9CE93C" w:rsidTr="259CE93C" w14:paraId="07FB8ED9">
      <w:trPr>
        <w:trHeight w:val="300"/>
      </w:trPr>
      <w:tc>
        <w:tcPr>
          <w:tcW w:w="3005" w:type="dxa"/>
          <w:tcMar/>
        </w:tcPr>
        <w:p w:rsidR="259CE93C" w:rsidP="259CE93C" w:rsidRDefault="259CE93C" w14:paraId="225E519D" w14:textId="72EA28AE">
          <w:pPr>
            <w:pStyle w:val="Header"/>
            <w:bidi w:val="0"/>
            <w:ind w:left="-115"/>
            <w:jc w:val="left"/>
          </w:pPr>
        </w:p>
      </w:tc>
      <w:tc>
        <w:tcPr>
          <w:tcW w:w="3005" w:type="dxa"/>
          <w:tcMar/>
        </w:tcPr>
        <w:p w:rsidR="259CE93C" w:rsidP="259CE93C" w:rsidRDefault="259CE93C" w14:paraId="4BCB7725" w14:textId="3CEC78B9">
          <w:pPr>
            <w:pStyle w:val="Header"/>
            <w:bidi w:val="0"/>
            <w:jc w:val="center"/>
          </w:pPr>
        </w:p>
      </w:tc>
      <w:tc>
        <w:tcPr>
          <w:tcW w:w="3005" w:type="dxa"/>
          <w:tcMar/>
        </w:tcPr>
        <w:p w:rsidR="259CE93C" w:rsidP="259CE93C" w:rsidRDefault="259CE93C" w14:paraId="00650736" w14:textId="5F4641AC">
          <w:pPr>
            <w:pStyle w:val="Header"/>
            <w:bidi w:val="0"/>
            <w:ind w:right="-115"/>
            <w:jc w:val="right"/>
          </w:pPr>
          <w:r>
            <w:fldChar w:fldCharType="begin"/>
          </w:r>
          <w:r>
            <w:instrText xml:space="preserve">PAGE</w:instrText>
          </w:r>
          <w:r>
            <w:fldChar w:fldCharType="separate"/>
          </w:r>
          <w:r>
            <w:fldChar w:fldCharType="end"/>
          </w:r>
        </w:p>
      </w:tc>
    </w:tr>
  </w:tbl>
  <w:p w:rsidR="259CE93C" w:rsidP="259CE93C" w:rsidRDefault="259CE93C" w14:paraId="079B4DA0" w14:textId="5247F4C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9CE93C" w:rsidTr="259CE93C" w14:paraId="007188F9">
      <w:trPr>
        <w:trHeight w:val="300"/>
      </w:trPr>
      <w:tc>
        <w:tcPr>
          <w:tcW w:w="3005" w:type="dxa"/>
          <w:tcMar/>
        </w:tcPr>
        <w:p w:rsidR="259CE93C" w:rsidP="259CE93C" w:rsidRDefault="259CE93C" w14:paraId="7FAE59F5" w14:textId="35550D95">
          <w:pPr>
            <w:pStyle w:val="Header"/>
            <w:bidi w:val="0"/>
            <w:ind w:left="-115"/>
            <w:jc w:val="left"/>
          </w:pPr>
        </w:p>
      </w:tc>
      <w:tc>
        <w:tcPr>
          <w:tcW w:w="3005" w:type="dxa"/>
          <w:tcMar/>
        </w:tcPr>
        <w:p w:rsidR="259CE93C" w:rsidP="259CE93C" w:rsidRDefault="259CE93C" w14:paraId="799119B5" w14:textId="08301FD0">
          <w:pPr>
            <w:pStyle w:val="Header"/>
            <w:bidi w:val="0"/>
            <w:jc w:val="center"/>
          </w:pPr>
        </w:p>
      </w:tc>
      <w:tc>
        <w:tcPr>
          <w:tcW w:w="3005" w:type="dxa"/>
          <w:tcMar/>
        </w:tcPr>
        <w:p w:rsidR="259CE93C" w:rsidP="259CE93C" w:rsidRDefault="259CE93C" w14:paraId="791882E0" w14:textId="3D3B2C66">
          <w:pPr>
            <w:pStyle w:val="Header"/>
            <w:bidi w:val="0"/>
            <w:ind w:right="-115"/>
            <w:jc w:val="right"/>
          </w:pPr>
        </w:p>
      </w:tc>
    </w:tr>
  </w:tbl>
  <w:p w:rsidR="259CE93C" w:rsidP="259CE93C" w:rsidRDefault="259CE93C" w14:paraId="0CAB2FB2" w14:textId="00B1BACB">
    <w:pPr>
      <w:pStyle w:val="Header"/>
      <w:bidi w:val="0"/>
    </w:pPr>
  </w:p>
</w:hdr>
</file>

<file path=word/intelligence2.xml><?xml version="1.0" encoding="utf-8"?>
<int2:intelligence xmlns:int2="http://schemas.microsoft.com/office/intelligence/2020/intelligence">
  <int2:observations>
    <int2:textHash int2:hashCode="+KKHpJJwzCqwID" int2:id="9YnDe630">
      <int2:state int2:type="AugLoop_Text_Critique" int2:value="Rejected"/>
    </int2:textHash>
    <int2:textHash int2:hashCode="1eQTDvhnhgAQD9" int2:id="YZY70EoU">
      <int2:state int2:type="AugLoop_Text_Critique" int2:value="Rejected"/>
    </int2:textHash>
    <int2:textHash int2:hashCode="ef7yPWv310WXHQ" int2:id="IDL0kSwV">
      <int2:state int2:type="AugLoop_Text_Critique" int2:value="Rejected"/>
    </int2:textHash>
    <int2:textHash int2:hashCode="zYADGM988zcrFS" int2:id="hIOnVMOZ">
      <int2:state int2:type="AugLoop_Text_Critique" int2:value="Rejected"/>
    </int2:textHash>
    <int2:textHash int2:hashCode="GQtsqHZPGmxtwZ" int2:id="Lzv5V24M">
      <int2:state int2:type="AugLoop_Text_Critique" int2:value="Rejected"/>
    </int2:textHash>
    <int2:textHash int2:hashCode="9II30cjGy37OcN" int2:id="JddCVXX7">
      <int2:state int2:type="AugLoop_Text_Critique" int2:value="Rejected"/>
    </int2:textHash>
    <int2:textHash int2:hashCode="BoZL/z1O09XJ6N" int2:id="3CVSoDTp">
      <int2:state int2:type="AugLoop_Text_Critique" int2:value="Rejected"/>
    </int2:textHash>
    <int2:textHash int2:hashCode="AGeOpy9Zx3hTce" int2:id="EvGw41SJ">
      <int2:state int2:type="AugLoop_Text_Critique" int2:value="Rejected"/>
    </int2:textHash>
    <int2:textHash int2:hashCode="T2EXNe9Q7apxJ3" int2:id="7FFPYU3D">
      <int2:state int2:type="AugLoop_Text_Critique" int2:value="Rejected"/>
    </int2:textHash>
    <int2:textHash int2:hashCode="HG7Lx7hCl9OWWi" int2:id="K0p8HHUa">
      <int2:state int2:type="AugLoop_Text_Critique" int2:value="Rejected"/>
    </int2:textHash>
    <int2:textHash int2:hashCode="YgX0alpr36QK66" int2:id="qQYArn73">
      <int2:state int2:type="AugLoop_Text_Critique" int2:value="Rejected"/>
    </int2:textHash>
    <int2:textHash int2:hashCode="rHvoZ5DAiw7zjG" int2:id="Sqx1l0wa">
      <int2:state int2:type="AugLoop_Text_Critique" int2:value="Rejected"/>
    </int2:textHash>
    <int2:bookmark int2:bookmarkName="_Int_AqN7c0kf" int2:invalidationBookmarkName="" int2:hashCode="WQq6rOQb2xBHt3" int2:id="ih8hl335">
      <int2:state int2:type="AugLoop_Text_Critique" int2:value="Rejected"/>
    </int2:bookmark>
    <int2:bookmark int2:bookmarkName="_Int_D8raKMOt" int2:invalidationBookmarkName="" int2:hashCode="BJh/yrcq3jqHpk" int2:id="qbbB4pZc">
      <int2:state int2:type="AugLoop_Text_Critique" int2:value="Rejected"/>
    </int2:bookmark>
    <int2:bookmark int2:bookmarkName="_Int_EsQtvIPH" int2:invalidationBookmarkName="" int2:hashCode="BJh/yrcq3jqHpk" int2:id="4ArSxzJ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A219B0"/>
    <w:rsid w:val="0007CDDE"/>
    <w:rsid w:val="00443537"/>
    <w:rsid w:val="0056B192"/>
    <w:rsid w:val="006309F4"/>
    <w:rsid w:val="006910FF"/>
    <w:rsid w:val="00A321EE"/>
    <w:rsid w:val="00B4CCFF"/>
    <w:rsid w:val="00C27C01"/>
    <w:rsid w:val="00CA8224"/>
    <w:rsid w:val="00F5EA34"/>
    <w:rsid w:val="01030399"/>
    <w:rsid w:val="01132F34"/>
    <w:rsid w:val="0129D856"/>
    <w:rsid w:val="012B42E9"/>
    <w:rsid w:val="019CDCE6"/>
    <w:rsid w:val="01B256CE"/>
    <w:rsid w:val="01C4104B"/>
    <w:rsid w:val="01C4D7C7"/>
    <w:rsid w:val="01CA10CC"/>
    <w:rsid w:val="01DF8EE3"/>
    <w:rsid w:val="01F3116F"/>
    <w:rsid w:val="0237B00D"/>
    <w:rsid w:val="023D4BD0"/>
    <w:rsid w:val="023EF24F"/>
    <w:rsid w:val="0254764E"/>
    <w:rsid w:val="0285A717"/>
    <w:rsid w:val="028D6CE6"/>
    <w:rsid w:val="02B80514"/>
    <w:rsid w:val="02C5BC6C"/>
    <w:rsid w:val="02C9643F"/>
    <w:rsid w:val="0304DFD1"/>
    <w:rsid w:val="0306B898"/>
    <w:rsid w:val="0316E79A"/>
    <w:rsid w:val="032BFE3D"/>
    <w:rsid w:val="0338F66E"/>
    <w:rsid w:val="0339A684"/>
    <w:rsid w:val="035AD399"/>
    <w:rsid w:val="0363A534"/>
    <w:rsid w:val="037B5F44"/>
    <w:rsid w:val="037BD5F9"/>
    <w:rsid w:val="038EE1D0"/>
    <w:rsid w:val="03C0C1E5"/>
    <w:rsid w:val="03D259CA"/>
    <w:rsid w:val="03F893C4"/>
    <w:rsid w:val="041372D9"/>
    <w:rsid w:val="0428BBE1"/>
    <w:rsid w:val="04293D47"/>
    <w:rsid w:val="0448B629"/>
    <w:rsid w:val="0457D250"/>
    <w:rsid w:val="0484B9E3"/>
    <w:rsid w:val="04A20710"/>
    <w:rsid w:val="04B61CF7"/>
    <w:rsid w:val="04BD7994"/>
    <w:rsid w:val="04C3370C"/>
    <w:rsid w:val="04C90B8B"/>
    <w:rsid w:val="04DB3F01"/>
    <w:rsid w:val="050E7CB2"/>
    <w:rsid w:val="05148D31"/>
    <w:rsid w:val="05172FA5"/>
    <w:rsid w:val="0517A65A"/>
    <w:rsid w:val="05191DDE"/>
    <w:rsid w:val="051AD512"/>
    <w:rsid w:val="051D3402"/>
    <w:rsid w:val="05305802"/>
    <w:rsid w:val="05399ABB"/>
    <w:rsid w:val="0567BFFA"/>
    <w:rsid w:val="05743223"/>
    <w:rsid w:val="058568F6"/>
    <w:rsid w:val="05883E22"/>
    <w:rsid w:val="059AD51D"/>
    <w:rsid w:val="05B4E572"/>
    <w:rsid w:val="05C48C42"/>
    <w:rsid w:val="05C9724E"/>
    <w:rsid w:val="05E6A057"/>
    <w:rsid w:val="05E810D4"/>
    <w:rsid w:val="05F3AD49"/>
    <w:rsid w:val="060E4EDF"/>
    <w:rsid w:val="062F1834"/>
    <w:rsid w:val="063998F7"/>
    <w:rsid w:val="064E1CBC"/>
    <w:rsid w:val="066A4B6C"/>
    <w:rsid w:val="06B376BB"/>
    <w:rsid w:val="06DC3867"/>
    <w:rsid w:val="06E577FE"/>
    <w:rsid w:val="070787FE"/>
    <w:rsid w:val="07240E83"/>
    <w:rsid w:val="0732AF36"/>
    <w:rsid w:val="07D9A7D2"/>
    <w:rsid w:val="08061BCD"/>
    <w:rsid w:val="080A266D"/>
    <w:rsid w:val="081C414D"/>
    <w:rsid w:val="082F47EB"/>
    <w:rsid w:val="0839A7A2"/>
    <w:rsid w:val="083F57EF"/>
    <w:rsid w:val="08518FEF"/>
    <w:rsid w:val="0894123B"/>
    <w:rsid w:val="0899BBA3"/>
    <w:rsid w:val="089E4671"/>
    <w:rsid w:val="08A522F0"/>
    <w:rsid w:val="08A705FE"/>
    <w:rsid w:val="08ABEDF4"/>
    <w:rsid w:val="08B81997"/>
    <w:rsid w:val="08C492EE"/>
    <w:rsid w:val="08D7BAA1"/>
    <w:rsid w:val="08EA886E"/>
    <w:rsid w:val="090AFDE7"/>
    <w:rsid w:val="0958777B"/>
    <w:rsid w:val="0958BCDD"/>
    <w:rsid w:val="0972273C"/>
    <w:rsid w:val="09756D5B"/>
    <w:rsid w:val="097CCABB"/>
    <w:rsid w:val="09A1EC2E"/>
    <w:rsid w:val="09A31AB8"/>
    <w:rsid w:val="09B1A2E9"/>
    <w:rsid w:val="09F179A6"/>
    <w:rsid w:val="09FF450E"/>
    <w:rsid w:val="0A0940DF"/>
    <w:rsid w:val="0A1D18C0"/>
    <w:rsid w:val="0A494161"/>
    <w:rsid w:val="0A5BAF45"/>
    <w:rsid w:val="0A60634F"/>
    <w:rsid w:val="0A756CC1"/>
    <w:rsid w:val="0ABDA644"/>
    <w:rsid w:val="0AC713D4"/>
    <w:rsid w:val="0B09C67B"/>
    <w:rsid w:val="0B1BA23D"/>
    <w:rsid w:val="0B98E357"/>
    <w:rsid w:val="0BAAE1C3"/>
    <w:rsid w:val="0BBCF752"/>
    <w:rsid w:val="0BFC33B0"/>
    <w:rsid w:val="0C04C96A"/>
    <w:rsid w:val="0C0D34CB"/>
    <w:rsid w:val="0C15CD1E"/>
    <w:rsid w:val="0C3D1F08"/>
    <w:rsid w:val="0C62E435"/>
    <w:rsid w:val="0C64A360"/>
    <w:rsid w:val="0C6A40CE"/>
    <w:rsid w:val="0C6D51AB"/>
    <w:rsid w:val="0CDB525D"/>
    <w:rsid w:val="0CEB4299"/>
    <w:rsid w:val="0D09289D"/>
    <w:rsid w:val="0D0D7D69"/>
    <w:rsid w:val="0D4F5FCD"/>
    <w:rsid w:val="0D7FCF14"/>
    <w:rsid w:val="0DD48433"/>
    <w:rsid w:val="0DF9F733"/>
    <w:rsid w:val="0E311E36"/>
    <w:rsid w:val="0E438296"/>
    <w:rsid w:val="0E5342FF"/>
    <w:rsid w:val="0E848BFB"/>
    <w:rsid w:val="0EBAA6D5"/>
    <w:rsid w:val="0EBE782B"/>
    <w:rsid w:val="0EC7B4B8"/>
    <w:rsid w:val="0F2F2068"/>
    <w:rsid w:val="0F3F48EE"/>
    <w:rsid w:val="0F5FD668"/>
    <w:rsid w:val="0F74F68A"/>
    <w:rsid w:val="0F789C42"/>
    <w:rsid w:val="0F828ABE"/>
    <w:rsid w:val="0F87A3B6"/>
    <w:rsid w:val="0F8AFF68"/>
    <w:rsid w:val="0F90A868"/>
    <w:rsid w:val="0F9A6368"/>
    <w:rsid w:val="0F9C08C8"/>
    <w:rsid w:val="0FA43F74"/>
    <w:rsid w:val="0FA5EA7E"/>
    <w:rsid w:val="0FB1F213"/>
    <w:rsid w:val="0FB51CCF"/>
    <w:rsid w:val="0FBAF148"/>
    <w:rsid w:val="10112DB2"/>
    <w:rsid w:val="10451E2B"/>
    <w:rsid w:val="104C617D"/>
    <w:rsid w:val="105A0827"/>
    <w:rsid w:val="10635578"/>
    <w:rsid w:val="10664AB2"/>
    <w:rsid w:val="10C9410F"/>
    <w:rsid w:val="10C97F6A"/>
    <w:rsid w:val="10D6D2E8"/>
    <w:rsid w:val="10EE0D9F"/>
    <w:rsid w:val="10F16A0B"/>
    <w:rsid w:val="10F47389"/>
    <w:rsid w:val="11093B30"/>
    <w:rsid w:val="1120D190"/>
    <w:rsid w:val="1126E778"/>
    <w:rsid w:val="113197F5"/>
    <w:rsid w:val="11400FD5"/>
    <w:rsid w:val="1150ED30"/>
    <w:rsid w:val="115659B5"/>
    <w:rsid w:val="11659C57"/>
    <w:rsid w:val="1165F7E4"/>
    <w:rsid w:val="11A4D741"/>
    <w:rsid w:val="11C65B4F"/>
    <w:rsid w:val="11DC99C0"/>
    <w:rsid w:val="11E64AA6"/>
    <w:rsid w:val="11F5B2AD"/>
    <w:rsid w:val="121503D6"/>
    <w:rsid w:val="1216DAB2"/>
    <w:rsid w:val="1234BFE7"/>
    <w:rsid w:val="124C6229"/>
    <w:rsid w:val="12ACDF53"/>
    <w:rsid w:val="12CD6856"/>
    <w:rsid w:val="13255751"/>
    <w:rsid w:val="133E534B"/>
    <w:rsid w:val="135E5D0B"/>
    <w:rsid w:val="13CA519C"/>
    <w:rsid w:val="13CEC07C"/>
    <w:rsid w:val="1408D92C"/>
    <w:rsid w:val="141F8529"/>
    <w:rsid w:val="1420478B"/>
    <w:rsid w:val="1437D511"/>
    <w:rsid w:val="1464C216"/>
    <w:rsid w:val="14781F97"/>
    <w:rsid w:val="14889D62"/>
    <w:rsid w:val="148DAB9E"/>
    <w:rsid w:val="14B8DD4D"/>
    <w:rsid w:val="14C77AC8"/>
    <w:rsid w:val="14DF8386"/>
    <w:rsid w:val="14F8AAA8"/>
    <w:rsid w:val="151A1089"/>
    <w:rsid w:val="152B9C77"/>
    <w:rsid w:val="15329E81"/>
    <w:rsid w:val="15390DFC"/>
    <w:rsid w:val="1548C381"/>
    <w:rsid w:val="155E7956"/>
    <w:rsid w:val="15A142AA"/>
    <w:rsid w:val="15A38158"/>
    <w:rsid w:val="15AAC47E"/>
    <w:rsid w:val="15B2F8BE"/>
    <w:rsid w:val="15C1D0AB"/>
    <w:rsid w:val="15CA5D2E"/>
    <w:rsid w:val="15EE07ED"/>
    <w:rsid w:val="161380F8"/>
    <w:rsid w:val="1617A2E5"/>
    <w:rsid w:val="16218D17"/>
    <w:rsid w:val="1629CA28"/>
    <w:rsid w:val="16698198"/>
    <w:rsid w:val="166C68A9"/>
    <w:rsid w:val="167A9E1E"/>
    <w:rsid w:val="168EB1A7"/>
    <w:rsid w:val="16C76CD8"/>
    <w:rsid w:val="16E4B717"/>
    <w:rsid w:val="170B27CD"/>
    <w:rsid w:val="171905BE"/>
    <w:rsid w:val="17493294"/>
    <w:rsid w:val="176B4B59"/>
    <w:rsid w:val="17AF5159"/>
    <w:rsid w:val="1863037D"/>
    <w:rsid w:val="18914678"/>
    <w:rsid w:val="18C32D85"/>
    <w:rsid w:val="18D28F76"/>
    <w:rsid w:val="18E40720"/>
    <w:rsid w:val="18FF856E"/>
    <w:rsid w:val="190A2980"/>
    <w:rsid w:val="191ED4E9"/>
    <w:rsid w:val="19244A9A"/>
    <w:rsid w:val="1925A8AF"/>
    <w:rsid w:val="19281D51"/>
    <w:rsid w:val="192D9E4C"/>
    <w:rsid w:val="1931A6CB"/>
    <w:rsid w:val="19389125"/>
    <w:rsid w:val="1951514E"/>
    <w:rsid w:val="195E0327"/>
    <w:rsid w:val="195E244A"/>
    <w:rsid w:val="196AF225"/>
    <w:rsid w:val="19999B83"/>
    <w:rsid w:val="199A29C8"/>
    <w:rsid w:val="19B45BEA"/>
    <w:rsid w:val="19ECA6B5"/>
    <w:rsid w:val="1A28AD1C"/>
    <w:rsid w:val="1A2C862E"/>
    <w:rsid w:val="1A375672"/>
    <w:rsid w:val="1A457122"/>
    <w:rsid w:val="1A49BF1A"/>
    <w:rsid w:val="1A4DF3EC"/>
    <w:rsid w:val="1A4FB9E2"/>
    <w:rsid w:val="1A67EDE7"/>
    <w:rsid w:val="1A681584"/>
    <w:rsid w:val="1A85E698"/>
    <w:rsid w:val="1A938171"/>
    <w:rsid w:val="1AD0BF11"/>
    <w:rsid w:val="1ADBD5DD"/>
    <w:rsid w:val="1B071A01"/>
    <w:rsid w:val="1B138385"/>
    <w:rsid w:val="1B6222CA"/>
    <w:rsid w:val="1B6E0747"/>
    <w:rsid w:val="1B78DB25"/>
    <w:rsid w:val="1B95CECE"/>
    <w:rsid w:val="1B9AA43F"/>
    <w:rsid w:val="1B9E4B2B"/>
    <w:rsid w:val="1BA2BF37"/>
    <w:rsid w:val="1BA40F39"/>
    <w:rsid w:val="1BB80505"/>
    <w:rsid w:val="1BB914F1"/>
    <w:rsid w:val="1BD28159"/>
    <w:rsid w:val="1BE14183"/>
    <w:rsid w:val="1BE3D3E9"/>
    <w:rsid w:val="1BE9C44D"/>
    <w:rsid w:val="1BF0BEFA"/>
    <w:rsid w:val="1C147C4E"/>
    <w:rsid w:val="1C1B7160"/>
    <w:rsid w:val="1C1C886F"/>
    <w:rsid w:val="1C2336F0"/>
    <w:rsid w:val="1C423846"/>
    <w:rsid w:val="1C5FBE13"/>
    <w:rsid w:val="1CAE1E62"/>
    <w:rsid w:val="1CB894A3"/>
    <w:rsid w:val="1CE4B236"/>
    <w:rsid w:val="1CFED2A5"/>
    <w:rsid w:val="1D2EB9BB"/>
    <w:rsid w:val="1D3DB066"/>
    <w:rsid w:val="1D53040D"/>
    <w:rsid w:val="1D53D566"/>
    <w:rsid w:val="1D5955AC"/>
    <w:rsid w:val="1D595B23"/>
    <w:rsid w:val="1D5EB3F0"/>
    <w:rsid w:val="1D8607E4"/>
    <w:rsid w:val="1DB741C1"/>
    <w:rsid w:val="1DBD875A"/>
    <w:rsid w:val="1DD0575A"/>
    <w:rsid w:val="1DD470D8"/>
    <w:rsid w:val="1DDD4BB3"/>
    <w:rsid w:val="1DDE08A7"/>
    <w:rsid w:val="1DE76796"/>
    <w:rsid w:val="1DF6CAF2"/>
    <w:rsid w:val="1E03B07C"/>
    <w:rsid w:val="1E058512"/>
    <w:rsid w:val="1E0C0248"/>
    <w:rsid w:val="1E3F5673"/>
    <w:rsid w:val="1E57A1A2"/>
    <w:rsid w:val="1E5D6BDF"/>
    <w:rsid w:val="1E9A091B"/>
    <w:rsid w:val="1EA2FE82"/>
    <w:rsid w:val="1EAAC2A5"/>
    <w:rsid w:val="1EB04FA8"/>
    <w:rsid w:val="1EC2FADE"/>
    <w:rsid w:val="1ECCAAC3"/>
    <w:rsid w:val="1ED855F4"/>
    <w:rsid w:val="1EDC233B"/>
    <w:rsid w:val="1EEB761B"/>
    <w:rsid w:val="1EEFA5C7"/>
    <w:rsid w:val="1EFA8451"/>
    <w:rsid w:val="1F09151E"/>
    <w:rsid w:val="1F46BFEB"/>
    <w:rsid w:val="1F49BE80"/>
    <w:rsid w:val="1F4F8A94"/>
    <w:rsid w:val="1F5957BB"/>
    <w:rsid w:val="1F5E615C"/>
    <w:rsid w:val="1F6ED17E"/>
    <w:rsid w:val="1F72DFA7"/>
    <w:rsid w:val="1F98545F"/>
    <w:rsid w:val="1FBD97A2"/>
    <w:rsid w:val="1FD6A0BB"/>
    <w:rsid w:val="20096B4C"/>
    <w:rsid w:val="202F07D7"/>
    <w:rsid w:val="2031046F"/>
    <w:rsid w:val="2049B861"/>
    <w:rsid w:val="206112F4"/>
    <w:rsid w:val="20632F7B"/>
    <w:rsid w:val="208166C8"/>
    <w:rsid w:val="208B7628"/>
    <w:rsid w:val="20985843"/>
    <w:rsid w:val="20A70602"/>
    <w:rsid w:val="2119337D"/>
    <w:rsid w:val="212B2AEE"/>
    <w:rsid w:val="21503EB8"/>
    <w:rsid w:val="21BD50C5"/>
    <w:rsid w:val="21CA40AA"/>
    <w:rsid w:val="21CF2D27"/>
    <w:rsid w:val="21E95148"/>
    <w:rsid w:val="2221F398"/>
    <w:rsid w:val="22274689"/>
    <w:rsid w:val="222A6579"/>
    <w:rsid w:val="22421BCA"/>
    <w:rsid w:val="2251E3CD"/>
    <w:rsid w:val="226B9144"/>
    <w:rsid w:val="2270CD66"/>
    <w:rsid w:val="227ACF28"/>
    <w:rsid w:val="2287BE26"/>
    <w:rsid w:val="22CC0BDF"/>
    <w:rsid w:val="230269FA"/>
    <w:rsid w:val="231CAAF5"/>
    <w:rsid w:val="2340AE92"/>
    <w:rsid w:val="23433B67"/>
    <w:rsid w:val="2368A531"/>
    <w:rsid w:val="23951F75"/>
    <w:rsid w:val="239AD03D"/>
    <w:rsid w:val="23AB4C5E"/>
    <w:rsid w:val="23AF945E"/>
    <w:rsid w:val="23C316EA"/>
    <w:rsid w:val="23C425FA"/>
    <w:rsid w:val="23C46243"/>
    <w:rsid w:val="23CB5CB8"/>
    <w:rsid w:val="23D98BA4"/>
    <w:rsid w:val="23DE2C17"/>
    <w:rsid w:val="23F904EE"/>
    <w:rsid w:val="23FA9D6E"/>
    <w:rsid w:val="246114B8"/>
    <w:rsid w:val="2476B767"/>
    <w:rsid w:val="24997917"/>
    <w:rsid w:val="24BA3CA3"/>
    <w:rsid w:val="24CD3DEC"/>
    <w:rsid w:val="24D2A317"/>
    <w:rsid w:val="24DA31E5"/>
    <w:rsid w:val="24DABD31"/>
    <w:rsid w:val="250F6B49"/>
    <w:rsid w:val="25219315"/>
    <w:rsid w:val="252DD3D0"/>
    <w:rsid w:val="25319D68"/>
    <w:rsid w:val="254117F0"/>
    <w:rsid w:val="2546CEDA"/>
    <w:rsid w:val="255FF737"/>
    <w:rsid w:val="256FAB95"/>
    <w:rsid w:val="258FB605"/>
    <w:rsid w:val="259CE93C"/>
    <w:rsid w:val="259F5459"/>
    <w:rsid w:val="25A1A6B9"/>
    <w:rsid w:val="25A61243"/>
    <w:rsid w:val="25AA57F1"/>
    <w:rsid w:val="25C192A8"/>
    <w:rsid w:val="25D55D35"/>
    <w:rsid w:val="25E42F94"/>
    <w:rsid w:val="25FC0772"/>
    <w:rsid w:val="260F8DF4"/>
    <w:rsid w:val="26457513"/>
    <w:rsid w:val="266141AA"/>
    <w:rsid w:val="268A3D50"/>
    <w:rsid w:val="26B02C60"/>
    <w:rsid w:val="26B72C1B"/>
    <w:rsid w:val="26C20475"/>
    <w:rsid w:val="26E32F3A"/>
    <w:rsid w:val="2762F94F"/>
    <w:rsid w:val="27CA4438"/>
    <w:rsid w:val="28237ADD"/>
    <w:rsid w:val="2830D70E"/>
    <w:rsid w:val="28322A15"/>
    <w:rsid w:val="284FE2DF"/>
    <w:rsid w:val="2885EF46"/>
    <w:rsid w:val="2886E75C"/>
    <w:rsid w:val="288EB41F"/>
    <w:rsid w:val="28914068"/>
    <w:rsid w:val="28927FA2"/>
    <w:rsid w:val="28B3FF12"/>
    <w:rsid w:val="28C2A6F7"/>
    <w:rsid w:val="290D5A78"/>
    <w:rsid w:val="2923B3C2"/>
    <w:rsid w:val="2943514F"/>
    <w:rsid w:val="297849EE"/>
    <w:rsid w:val="29820B5E"/>
    <w:rsid w:val="299A4721"/>
    <w:rsid w:val="29A523CB"/>
    <w:rsid w:val="29A90F4D"/>
    <w:rsid w:val="29AC620D"/>
    <w:rsid w:val="29DC7633"/>
    <w:rsid w:val="2A18FD40"/>
    <w:rsid w:val="2A591BA9"/>
    <w:rsid w:val="2A74D000"/>
    <w:rsid w:val="2A85BC69"/>
    <w:rsid w:val="2AB00C3E"/>
    <w:rsid w:val="2AB9671F"/>
    <w:rsid w:val="2AD699E8"/>
    <w:rsid w:val="2AE70CAB"/>
    <w:rsid w:val="2AEF923E"/>
    <w:rsid w:val="2AFDE33C"/>
    <w:rsid w:val="2B0187FB"/>
    <w:rsid w:val="2B01CFC8"/>
    <w:rsid w:val="2B1CFC4D"/>
    <w:rsid w:val="2B503B29"/>
    <w:rsid w:val="2B63083C"/>
    <w:rsid w:val="2B782E24"/>
    <w:rsid w:val="2B87B379"/>
    <w:rsid w:val="2B9E3F51"/>
    <w:rsid w:val="2BB23770"/>
    <w:rsid w:val="2BBBC087"/>
    <w:rsid w:val="2BC8E12A"/>
    <w:rsid w:val="2BD1E6A9"/>
    <w:rsid w:val="2BEBD517"/>
    <w:rsid w:val="2BF3CF77"/>
    <w:rsid w:val="2C553780"/>
    <w:rsid w:val="2C896B65"/>
    <w:rsid w:val="2C8D792E"/>
    <w:rsid w:val="2CA6A2EE"/>
    <w:rsid w:val="2CA8C365"/>
    <w:rsid w:val="2CC2955C"/>
    <w:rsid w:val="2CCD123E"/>
    <w:rsid w:val="2CE20082"/>
    <w:rsid w:val="2CF1DCCD"/>
    <w:rsid w:val="2CF4F2C1"/>
    <w:rsid w:val="2D03813C"/>
    <w:rsid w:val="2D17CE35"/>
    <w:rsid w:val="2D36007E"/>
    <w:rsid w:val="2D509E02"/>
    <w:rsid w:val="2D53ABF7"/>
    <w:rsid w:val="2D6481FE"/>
    <w:rsid w:val="2D6C4E54"/>
    <w:rsid w:val="2D7EC0EB"/>
    <w:rsid w:val="2D849760"/>
    <w:rsid w:val="2DA6936E"/>
    <w:rsid w:val="2DA78F8D"/>
    <w:rsid w:val="2DA949DD"/>
    <w:rsid w:val="2DD78896"/>
    <w:rsid w:val="2E16C272"/>
    <w:rsid w:val="2E1B8E4A"/>
    <w:rsid w:val="2E40641A"/>
    <w:rsid w:val="2E4A9FD1"/>
    <w:rsid w:val="2E53A043"/>
    <w:rsid w:val="2E976D72"/>
    <w:rsid w:val="2ECE4858"/>
    <w:rsid w:val="2ED502E1"/>
    <w:rsid w:val="2EE7813F"/>
    <w:rsid w:val="2EF9834F"/>
    <w:rsid w:val="2F0EA4C7"/>
    <w:rsid w:val="2F1633A4"/>
    <w:rsid w:val="2F257A09"/>
    <w:rsid w:val="2F2E339E"/>
    <w:rsid w:val="2F321962"/>
    <w:rsid w:val="2F6D1E80"/>
    <w:rsid w:val="2F732B8A"/>
    <w:rsid w:val="2F798FBE"/>
    <w:rsid w:val="2F9F8521"/>
    <w:rsid w:val="2FB6A065"/>
    <w:rsid w:val="2FD08708"/>
    <w:rsid w:val="300C5BA0"/>
    <w:rsid w:val="30144F07"/>
    <w:rsid w:val="3017CCD7"/>
    <w:rsid w:val="3019A144"/>
    <w:rsid w:val="30228681"/>
    <w:rsid w:val="302C9383"/>
    <w:rsid w:val="305E0E61"/>
    <w:rsid w:val="3085A893"/>
    <w:rsid w:val="308B4CB9"/>
    <w:rsid w:val="308E97E7"/>
    <w:rsid w:val="308FB67D"/>
    <w:rsid w:val="309C524D"/>
    <w:rsid w:val="30B46602"/>
    <w:rsid w:val="30C818C3"/>
    <w:rsid w:val="30D1560B"/>
    <w:rsid w:val="30D2FAFB"/>
    <w:rsid w:val="3105064D"/>
    <w:rsid w:val="31170DB1"/>
    <w:rsid w:val="311C8042"/>
    <w:rsid w:val="311D2764"/>
    <w:rsid w:val="311EFB5F"/>
    <w:rsid w:val="313AA973"/>
    <w:rsid w:val="315F0D7E"/>
    <w:rsid w:val="315F1478"/>
    <w:rsid w:val="3171114C"/>
    <w:rsid w:val="31922B33"/>
    <w:rsid w:val="319C6BA3"/>
    <w:rsid w:val="31A6D679"/>
    <w:rsid w:val="31B4EE7D"/>
    <w:rsid w:val="31BC327D"/>
    <w:rsid w:val="31C863E4"/>
    <w:rsid w:val="31D9C079"/>
    <w:rsid w:val="31DFA0E3"/>
    <w:rsid w:val="31F6F4FD"/>
    <w:rsid w:val="31FD0D4B"/>
    <w:rsid w:val="321034C1"/>
    <w:rsid w:val="321A3296"/>
    <w:rsid w:val="32240F25"/>
    <w:rsid w:val="323782E2"/>
    <w:rsid w:val="325B6047"/>
    <w:rsid w:val="326F704A"/>
    <w:rsid w:val="32832DFE"/>
    <w:rsid w:val="3285CC5F"/>
    <w:rsid w:val="3289FDB0"/>
    <w:rsid w:val="32A54F24"/>
    <w:rsid w:val="32C790A1"/>
    <w:rsid w:val="32D8B98E"/>
    <w:rsid w:val="32FADDDF"/>
    <w:rsid w:val="32FEBE79"/>
    <w:rsid w:val="33044077"/>
    <w:rsid w:val="331804E9"/>
    <w:rsid w:val="331EE8EF"/>
    <w:rsid w:val="337182BD"/>
    <w:rsid w:val="33A7FAE1"/>
    <w:rsid w:val="33BFDF86"/>
    <w:rsid w:val="33E09286"/>
    <w:rsid w:val="33E3C917"/>
    <w:rsid w:val="33EDBE6D"/>
    <w:rsid w:val="33FA8C0F"/>
    <w:rsid w:val="3414AD78"/>
    <w:rsid w:val="3472C8F8"/>
    <w:rsid w:val="347D747A"/>
    <w:rsid w:val="34A052BE"/>
    <w:rsid w:val="34ADF95B"/>
    <w:rsid w:val="34B13635"/>
    <w:rsid w:val="34F58C82"/>
    <w:rsid w:val="350004A6"/>
    <w:rsid w:val="3508EEC3"/>
    <w:rsid w:val="351D873E"/>
    <w:rsid w:val="352CE75A"/>
    <w:rsid w:val="3536A7E5"/>
    <w:rsid w:val="353C01FC"/>
    <w:rsid w:val="354DAF5B"/>
    <w:rsid w:val="355BAFE7"/>
    <w:rsid w:val="3575082F"/>
    <w:rsid w:val="357959BD"/>
    <w:rsid w:val="357F9978"/>
    <w:rsid w:val="3587E0FF"/>
    <w:rsid w:val="35C2D78E"/>
    <w:rsid w:val="35DC89D4"/>
    <w:rsid w:val="35EE850C"/>
    <w:rsid w:val="3611AF8F"/>
    <w:rsid w:val="36144876"/>
    <w:rsid w:val="3616FBC2"/>
    <w:rsid w:val="362ACA81"/>
    <w:rsid w:val="363C231F"/>
    <w:rsid w:val="3678E229"/>
    <w:rsid w:val="3684BFEB"/>
    <w:rsid w:val="36915E75"/>
    <w:rsid w:val="36917CBD"/>
    <w:rsid w:val="36A219B0"/>
    <w:rsid w:val="36C5BB0B"/>
    <w:rsid w:val="36C61B95"/>
    <w:rsid w:val="36DF9BA3"/>
    <w:rsid w:val="36F78048"/>
    <w:rsid w:val="371CFF1B"/>
    <w:rsid w:val="37328380"/>
    <w:rsid w:val="373325DD"/>
    <w:rsid w:val="3741FCC8"/>
    <w:rsid w:val="379EF79D"/>
    <w:rsid w:val="37A246B4"/>
    <w:rsid w:val="37A4335E"/>
    <w:rsid w:val="37C0A542"/>
    <w:rsid w:val="37D86A35"/>
    <w:rsid w:val="37DBF5EF"/>
    <w:rsid w:val="37E6654C"/>
    <w:rsid w:val="380DDBFE"/>
    <w:rsid w:val="3820904C"/>
    <w:rsid w:val="3828F504"/>
    <w:rsid w:val="382D2D44"/>
    <w:rsid w:val="383E1E65"/>
    <w:rsid w:val="38618B6C"/>
    <w:rsid w:val="38659240"/>
    <w:rsid w:val="386C0390"/>
    <w:rsid w:val="3875A94D"/>
    <w:rsid w:val="38B70624"/>
    <w:rsid w:val="38B98FC4"/>
    <w:rsid w:val="38C3EEC8"/>
    <w:rsid w:val="38CEF63E"/>
    <w:rsid w:val="38D7C9B8"/>
    <w:rsid w:val="38DB8B48"/>
    <w:rsid w:val="38E95F51"/>
    <w:rsid w:val="38F3BD0F"/>
    <w:rsid w:val="38FE9B4C"/>
    <w:rsid w:val="3900E573"/>
    <w:rsid w:val="3964875C"/>
    <w:rsid w:val="3985139C"/>
    <w:rsid w:val="39AD9D91"/>
    <w:rsid w:val="39AE5A21"/>
    <w:rsid w:val="39B85871"/>
    <w:rsid w:val="39DC298F"/>
    <w:rsid w:val="39E4D25E"/>
    <w:rsid w:val="39E63CEE"/>
    <w:rsid w:val="39EAB2C8"/>
    <w:rsid w:val="3A275BB5"/>
    <w:rsid w:val="3A2F210A"/>
    <w:rsid w:val="3A315E50"/>
    <w:rsid w:val="3A3B15E8"/>
    <w:rsid w:val="3A4A01FF"/>
    <w:rsid w:val="3A884F8F"/>
    <w:rsid w:val="3AA4C556"/>
    <w:rsid w:val="3AAA3A2B"/>
    <w:rsid w:val="3ACB419A"/>
    <w:rsid w:val="3ADE33AC"/>
    <w:rsid w:val="3B2A7D23"/>
    <w:rsid w:val="3B6A4541"/>
    <w:rsid w:val="3BB0BFB9"/>
    <w:rsid w:val="3BD2E989"/>
    <w:rsid w:val="3BD64B12"/>
    <w:rsid w:val="3C069700"/>
    <w:rsid w:val="3C504C9E"/>
    <w:rsid w:val="3C56C737"/>
    <w:rsid w:val="3C58FC1B"/>
    <w:rsid w:val="3C59EEAB"/>
    <w:rsid w:val="3C6A7CD0"/>
    <w:rsid w:val="3C880D9E"/>
    <w:rsid w:val="3CAEC4EC"/>
    <w:rsid w:val="3CEFF933"/>
    <w:rsid w:val="3CFD5E87"/>
    <w:rsid w:val="3D0A5D84"/>
    <w:rsid w:val="3D0AEC6F"/>
    <w:rsid w:val="3D18FFE8"/>
    <w:rsid w:val="3D5C0756"/>
    <w:rsid w:val="3D815BDF"/>
    <w:rsid w:val="3D8C409F"/>
    <w:rsid w:val="3DA26761"/>
    <w:rsid w:val="3DAE9D6B"/>
    <w:rsid w:val="3DB4C0F7"/>
    <w:rsid w:val="3DC67CE9"/>
    <w:rsid w:val="3DD84F38"/>
    <w:rsid w:val="3DDF8D46"/>
    <w:rsid w:val="3E14F084"/>
    <w:rsid w:val="3E265FA1"/>
    <w:rsid w:val="3E6AFF03"/>
    <w:rsid w:val="3E73B1BA"/>
    <w:rsid w:val="3E91D430"/>
    <w:rsid w:val="3EA36165"/>
    <w:rsid w:val="3EEF67F7"/>
    <w:rsid w:val="3F0AF946"/>
    <w:rsid w:val="3F0C4CAA"/>
    <w:rsid w:val="3F10DBC4"/>
    <w:rsid w:val="3F1D4870"/>
    <w:rsid w:val="3F479682"/>
    <w:rsid w:val="3F50683D"/>
    <w:rsid w:val="3F83A4CE"/>
    <w:rsid w:val="3F88AE0B"/>
    <w:rsid w:val="3F8B5A50"/>
    <w:rsid w:val="3F9950A9"/>
    <w:rsid w:val="3FA25077"/>
    <w:rsid w:val="3FCBDDCB"/>
    <w:rsid w:val="3FCD27AA"/>
    <w:rsid w:val="3FFAE3CE"/>
    <w:rsid w:val="402028D6"/>
    <w:rsid w:val="4026CD64"/>
    <w:rsid w:val="402EACA6"/>
    <w:rsid w:val="4041F897"/>
    <w:rsid w:val="40508D76"/>
    <w:rsid w:val="4059334E"/>
    <w:rsid w:val="409CE284"/>
    <w:rsid w:val="40AAB904"/>
    <w:rsid w:val="40B26D15"/>
    <w:rsid w:val="40F079FC"/>
    <w:rsid w:val="40F88CCC"/>
    <w:rsid w:val="4100AEF3"/>
    <w:rsid w:val="41239F43"/>
    <w:rsid w:val="4124FB9A"/>
    <w:rsid w:val="412C021C"/>
    <w:rsid w:val="4133D7EF"/>
    <w:rsid w:val="41614A15"/>
    <w:rsid w:val="416952D6"/>
    <w:rsid w:val="417E4C53"/>
    <w:rsid w:val="41C89C6C"/>
    <w:rsid w:val="41D58542"/>
    <w:rsid w:val="41DC6832"/>
    <w:rsid w:val="4238B2E5"/>
    <w:rsid w:val="423F8A44"/>
    <w:rsid w:val="4243ED6C"/>
    <w:rsid w:val="4244324B"/>
    <w:rsid w:val="42755737"/>
    <w:rsid w:val="4277CE11"/>
    <w:rsid w:val="4281224B"/>
    <w:rsid w:val="42945D2D"/>
    <w:rsid w:val="42A5F095"/>
    <w:rsid w:val="42A980CB"/>
    <w:rsid w:val="42CC2075"/>
    <w:rsid w:val="43020873"/>
    <w:rsid w:val="4307A2EC"/>
    <w:rsid w:val="4313E533"/>
    <w:rsid w:val="432CAEF8"/>
    <w:rsid w:val="43465AF7"/>
    <w:rsid w:val="4359B361"/>
    <w:rsid w:val="438DC3E7"/>
    <w:rsid w:val="43B7F5E2"/>
    <w:rsid w:val="43D46752"/>
    <w:rsid w:val="43F5B772"/>
    <w:rsid w:val="4401AFDA"/>
    <w:rsid w:val="442656F4"/>
    <w:rsid w:val="444174E6"/>
    <w:rsid w:val="447B697A"/>
    <w:rsid w:val="447D3F75"/>
    <w:rsid w:val="44D7FC55"/>
    <w:rsid w:val="44E6EE9E"/>
    <w:rsid w:val="4501287A"/>
    <w:rsid w:val="45123596"/>
    <w:rsid w:val="451BE889"/>
    <w:rsid w:val="452E03AE"/>
    <w:rsid w:val="45345240"/>
    <w:rsid w:val="45375B0D"/>
    <w:rsid w:val="454CA70F"/>
    <w:rsid w:val="4563B4A4"/>
    <w:rsid w:val="4599706E"/>
    <w:rsid w:val="459985A0"/>
    <w:rsid w:val="45BFA9C1"/>
    <w:rsid w:val="45CB90ED"/>
    <w:rsid w:val="45D7B5EC"/>
    <w:rsid w:val="45D80817"/>
    <w:rsid w:val="45DFD4B1"/>
    <w:rsid w:val="45EA3B32"/>
    <w:rsid w:val="4605DE41"/>
    <w:rsid w:val="464D4C18"/>
    <w:rsid w:val="46657515"/>
    <w:rsid w:val="46662CFE"/>
    <w:rsid w:val="4682EE0B"/>
    <w:rsid w:val="46935C11"/>
    <w:rsid w:val="46AFD955"/>
    <w:rsid w:val="46EB4B7F"/>
    <w:rsid w:val="46F03497"/>
    <w:rsid w:val="46FC05E6"/>
    <w:rsid w:val="47117E92"/>
    <w:rsid w:val="471F4C15"/>
    <w:rsid w:val="473540CF"/>
    <w:rsid w:val="4738D3D0"/>
    <w:rsid w:val="476078CB"/>
    <w:rsid w:val="4770A289"/>
    <w:rsid w:val="4778F065"/>
    <w:rsid w:val="47893BBC"/>
    <w:rsid w:val="47980D50"/>
    <w:rsid w:val="479F9198"/>
    <w:rsid w:val="47C2F97D"/>
    <w:rsid w:val="47E21D0C"/>
    <w:rsid w:val="47E98165"/>
    <w:rsid w:val="47EACCBB"/>
    <w:rsid w:val="47F26C06"/>
    <w:rsid w:val="48014576"/>
    <w:rsid w:val="48166191"/>
    <w:rsid w:val="4840875C"/>
    <w:rsid w:val="4843E437"/>
    <w:rsid w:val="4853894B"/>
    <w:rsid w:val="485BB28F"/>
    <w:rsid w:val="48650631"/>
    <w:rsid w:val="4872F471"/>
    <w:rsid w:val="48873196"/>
    <w:rsid w:val="4888A887"/>
    <w:rsid w:val="48AECBC8"/>
    <w:rsid w:val="48B32EF0"/>
    <w:rsid w:val="48FDA297"/>
    <w:rsid w:val="491FC630"/>
    <w:rsid w:val="492AEA8E"/>
    <w:rsid w:val="495F7781"/>
    <w:rsid w:val="49869D1C"/>
    <w:rsid w:val="498830B3"/>
    <w:rsid w:val="4994C270"/>
    <w:rsid w:val="49A1843B"/>
    <w:rsid w:val="49A2260B"/>
    <w:rsid w:val="49B231F2"/>
    <w:rsid w:val="49CEE04F"/>
    <w:rsid w:val="49F1B3A6"/>
    <w:rsid w:val="49F61B48"/>
    <w:rsid w:val="4A0AD1AA"/>
    <w:rsid w:val="4A500316"/>
    <w:rsid w:val="4A53807A"/>
    <w:rsid w:val="4A78F8C3"/>
    <w:rsid w:val="4A7C9A57"/>
    <w:rsid w:val="4A98198D"/>
    <w:rsid w:val="4AC518E6"/>
    <w:rsid w:val="4ACCC8B8"/>
    <w:rsid w:val="4B13B201"/>
    <w:rsid w:val="4B23C758"/>
    <w:rsid w:val="4B255666"/>
    <w:rsid w:val="4B39CFB2"/>
    <w:rsid w:val="4B3CF872"/>
    <w:rsid w:val="4B5D99A5"/>
    <w:rsid w:val="4B9F5CF2"/>
    <w:rsid w:val="4BA504DD"/>
    <w:rsid w:val="4BC0D0FF"/>
    <w:rsid w:val="4BDF262C"/>
    <w:rsid w:val="4C64E7BD"/>
    <w:rsid w:val="4C66E81D"/>
    <w:rsid w:val="4C9FAB2B"/>
    <w:rsid w:val="4CA43A65"/>
    <w:rsid w:val="4CCCC362"/>
    <w:rsid w:val="4CE14CD6"/>
    <w:rsid w:val="4CE5750C"/>
    <w:rsid w:val="4D124452"/>
    <w:rsid w:val="4D26DB7F"/>
    <w:rsid w:val="4D32CFF4"/>
    <w:rsid w:val="4D5D368C"/>
    <w:rsid w:val="4D6CED7C"/>
    <w:rsid w:val="4D835312"/>
    <w:rsid w:val="4D8E8D99"/>
    <w:rsid w:val="4DCE0B7D"/>
    <w:rsid w:val="4E0ED31C"/>
    <w:rsid w:val="4E19DBBB"/>
    <w:rsid w:val="4E43E5D2"/>
    <w:rsid w:val="4E474D07"/>
    <w:rsid w:val="4E48B370"/>
    <w:rsid w:val="4E55928F"/>
    <w:rsid w:val="4E6D6C5E"/>
    <w:rsid w:val="4E87A1CE"/>
    <w:rsid w:val="4E964648"/>
    <w:rsid w:val="4EA2055E"/>
    <w:rsid w:val="4EAA7A9B"/>
    <w:rsid w:val="4EBE7E99"/>
    <w:rsid w:val="4EEBDAF7"/>
    <w:rsid w:val="4EED0868"/>
    <w:rsid w:val="4EF95664"/>
    <w:rsid w:val="4EFBF45D"/>
    <w:rsid w:val="4F029DF3"/>
    <w:rsid w:val="4F0F450B"/>
    <w:rsid w:val="4F1F2373"/>
    <w:rsid w:val="4F40D4AD"/>
    <w:rsid w:val="4F477708"/>
    <w:rsid w:val="4F5B74A7"/>
    <w:rsid w:val="4F6B8AB0"/>
    <w:rsid w:val="4F7726B2"/>
    <w:rsid w:val="4F956D07"/>
    <w:rsid w:val="4FDD825E"/>
    <w:rsid w:val="4FEFF195"/>
    <w:rsid w:val="50233F77"/>
    <w:rsid w:val="50540B22"/>
    <w:rsid w:val="50651E1E"/>
    <w:rsid w:val="5078059C"/>
    <w:rsid w:val="507A85C8"/>
    <w:rsid w:val="50BC524F"/>
    <w:rsid w:val="510D0CE1"/>
    <w:rsid w:val="511C2EFB"/>
    <w:rsid w:val="511EAF01"/>
    <w:rsid w:val="5151ADD1"/>
    <w:rsid w:val="515A8767"/>
    <w:rsid w:val="515FDB06"/>
    <w:rsid w:val="5172F56A"/>
    <w:rsid w:val="51731D77"/>
    <w:rsid w:val="51811C45"/>
    <w:rsid w:val="51BF0FD8"/>
    <w:rsid w:val="51E1385C"/>
    <w:rsid w:val="51E14334"/>
    <w:rsid w:val="51F6D25E"/>
    <w:rsid w:val="52265894"/>
    <w:rsid w:val="5228D56C"/>
    <w:rsid w:val="522E904C"/>
    <w:rsid w:val="523BB4AD"/>
    <w:rsid w:val="5256C435"/>
    <w:rsid w:val="528678AB"/>
    <w:rsid w:val="529B0D81"/>
    <w:rsid w:val="52A32B72"/>
    <w:rsid w:val="52F086B5"/>
    <w:rsid w:val="5308AE72"/>
    <w:rsid w:val="535AE039"/>
    <w:rsid w:val="535CD5D4"/>
    <w:rsid w:val="536C92F5"/>
    <w:rsid w:val="536F714B"/>
    <w:rsid w:val="5375DAE8"/>
    <w:rsid w:val="537F1672"/>
    <w:rsid w:val="53AFA65E"/>
    <w:rsid w:val="53B64B86"/>
    <w:rsid w:val="53F19A1A"/>
    <w:rsid w:val="53F29496"/>
    <w:rsid w:val="545DE969"/>
    <w:rsid w:val="54634AA7"/>
    <w:rsid w:val="549BFC9B"/>
    <w:rsid w:val="54B6FC27"/>
    <w:rsid w:val="54C413F1"/>
    <w:rsid w:val="54CD0EFD"/>
    <w:rsid w:val="54F6E370"/>
    <w:rsid w:val="5518D91E"/>
    <w:rsid w:val="5545CC48"/>
    <w:rsid w:val="554B76BF"/>
    <w:rsid w:val="55542A50"/>
    <w:rsid w:val="55571782"/>
    <w:rsid w:val="55634C98"/>
    <w:rsid w:val="55695E98"/>
    <w:rsid w:val="5573556F"/>
    <w:rsid w:val="55999F7E"/>
    <w:rsid w:val="559D6F53"/>
    <w:rsid w:val="55A0EAA5"/>
    <w:rsid w:val="55A6BC52"/>
    <w:rsid w:val="55D2AE43"/>
    <w:rsid w:val="55E9E605"/>
    <w:rsid w:val="561E23CF"/>
    <w:rsid w:val="56404F34"/>
    <w:rsid w:val="566A8A2F"/>
    <w:rsid w:val="566DEBB8"/>
    <w:rsid w:val="5671C089"/>
    <w:rsid w:val="569EA8EB"/>
    <w:rsid w:val="56E74720"/>
    <w:rsid w:val="56EFFAB1"/>
    <w:rsid w:val="57126B76"/>
    <w:rsid w:val="5744525C"/>
    <w:rsid w:val="578E01C7"/>
    <w:rsid w:val="57D935D0"/>
    <w:rsid w:val="57E5AC94"/>
    <w:rsid w:val="57EE7DF8"/>
    <w:rsid w:val="58035117"/>
    <w:rsid w:val="580FD756"/>
    <w:rsid w:val="581293B0"/>
    <w:rsid w:val="582531BC"/>
    <w:rsid w:val="58461B1C"/>
    <w:rsid w:val="585079E0"/>
    <w:rsid w:val="58550214"/>
    <w:rsid w:val="585CD2F4"/>
    <w:rsid w:val="586CFAD1"/>
    <w:rsid w:val="587137EC"/>
    <w:rsid w:val="587A96B4"/>
    <w:rsid w:val="58831781"/>
    <w:rsid w:val="588BCB12"/>
    <w:rsid w:val="58983834"/>
    <w:rsid w:val="58B1D408"/>
    <w:rsid w:val="58BAA8BD"/>
    <w:rsid w:val="58D14040"/>
    <w:rsid w:val="58DA6A86"/>
    <w:rsid w:val="58EBABCC"/>
    <w:rsid w:val="5933E69E"/>
    <w:rsid w:val="594C70EF"/>
    <w:rsid w:val="594EFE3B"/>
    <w:rsid w:val="59522F16"/>
    <w:rsid w:val="59575A5D"/>
    <w:rsid w:val="596925D1"/>
    <w:rsid w:val="59818187"/>
    <w:rsid w:val="598F785D"/>
    <w:rsid w:val="59ABDAD6"/>
    <w:rsid w:val="59ADEB28"/>
    <w:rsid w:val="59B02701"/>
    <w:rsid w:val="5A006B00"/>
    <w:rsid w:val="5A1EE7E2"/>
    <w:rsid w:val="5A308A24"/>
    <w:rsid w:val="5A3B2575"/>
    <w:rsid w:val="5A7AA60B"/>
    <w:rsid w:val="5A7F6568"/>
    <w:rsid w:val="5A8CC199"/>
    <w:rsid w:val="5ABC18AF"/>
    <w:rsid w:val="5AD28C2B"/>
    <w:rsid w:val="5B13C057"/>
    <w:rsid w:val="5B36CB1F"/>
    <w:rsid w:val="5B3AAF5D"/>
    <w:rsid w:val="5B47AB37"/>
    <w:rsid w:val="5B4B05A6"/>
    <w:rsid w:val="5B542A89"/>
    <w:rsid w:val="5B786DEF"/>
    <w:rsid w:val="5B7B02A8"/>
    <w:rsid w:val="5B91BE3F"/>
    <w:rsid w:val="5B936FB4"/>
    <w:rsid w:val="5B9F4A06"/>
    <w:rsid w:val="5BBAB843"/>
    <w:rsid w:val="5BC5D0EF"/>
    <w:rsid w:val="5C00F37C"/>
    <w:rsid w:val="5C0B5145"/>
    <w:rsid w:val="5C4D0F67"/>
    <w:rsid w:val="5C73E7D8"/>
    <w:rsid w:val="5C7E15DA"/>
    <w:rsid w:val="5C9442A5"/>
    <w:rsid w:val="5C9552D9"/>
    <w:rsid w:val="5C968530"/>
    <w:rsid w:val="5CA876F8"/>
    <w:rsid w:val="5CACA6F3"/>
    <w:rsid w:val="5CAF90B8"/>
    <w:rsid w:val="5CB631CD"/>
    <w:rsid w:val="5CDCCF10"/>
    <w:rsid w:val="5D0CF7DD"/>
    <w:rsid w:val="5D0E003F"/>
    <w:rsid w:val="5D1C28A3"/>
    <w:rsid w:val="5DAA39D6"/>
    <w:rsid w:val="5DAAA660"/>
    <w:rsid w:val="5DADC2B6"/>
    <w:rsid w:val="5DC2546D"/>
    <w:rsid w:val="5DC293A3"/>
    <w:rsid w:val="5DD88926"/>
    <w:rsid w:val="5DF7BF09"/>
    <w:rsid w:val="5DFB97F7"/>
    <w:rsid w:val="5E001D73"/>
    <w:rsid w:val="5E0267A0"/>
    <w:rsid w:val="5E20CBE3"/>
    <w:rsid w:val="5E483512"/>
    <w:rsid w:val="5E611B73"/>
    <w:rsid w:val="5E6A2F0F"/>
    <w:rsid w:val="5E70D419"/>
    <w:rsid w:val="5E8A3EEF"/>
    <w:rsid w:val="5EFB4516"/>
    <w:rsid w:val="5F0084B2"/>
    <w:rsid w:val="5F09B1CB"/>
    <w:rsid w:val="5F213F21"/>
    <w:rsid w:val="5F23C299"/>
    <w:rsid w:val="5F4081C4"/>
    <w:rsid w:val="5F8D2468"/>
    <w:rsid w:val="5FA9D63C"/>
    <w:rsid w:val="5FBE18AE"/>
    <w:rsid w:val="5FCF419B"/>
    <w:rsid w:val="5FD84CDC"/>
    <w:rsid w:val="600AE4B4"/>
    <w:rsid w:val="60146FD2"/>
    <w:rsid w:val="601BCF53"/>
    <w:rsid w:val="60363B72"/>
    <w:rsid w:val="603B271E"/>
    <w:rsid w:val="604150C7"/>
    <w:rsid w:val="6076EF3E"/>
    <w:rsid w:val="6096DCF7"/>
    <w:rsid w:val="60AB1358"/>
    <w:rsid w:val="60D0E50D"/>
    <w:rsid w:val="61285D51"/>
    <w:rsid w:val="61493813"/>
    <w:rsid w:val="61638F37"/>
    <w:rsid w:val="617B3A30"/>
    <w:rsid w:val="61801816"/>
    <w:rsid w:val="618B6E40"/>
    <w:rsid w:val="61DD2128"/>
    <w:rsid w:val="61E9A496"/>
    <w:rsid w:val="6208FC59"/>
    <w:rsid w:val="6249E0C1"/>
    <w:rsid w:val="62637C2F"/>
    <w:rsid w:val="62744E4B"/>
    <w:rsid w:val="62747D19"/>
    <w:rsid w:val="628C191C"/>
    <w:rsid w:val="62DA7E3C"/>
    <w:rsid w:val="62E2E0CC"/>
    <w:rsid w:val="62E50874"/>
    <w:rsid w:val="6305DF62"/>
    <w:rsid w:val="6310D706"/>
    <w:rsid w:val="631B9C98"/>
    <w:rsid w:val="63AA1F7B"/>
    <w:rsid w:val="63BFAB5A"/>
    <w:rsid w:val="63BFB5F2"/>
    <w:rsid w:val="63CE7DB9"/>
    <w:rsid w:val="63D931E3"/>
    <w:rsid w:val="6413F2E7"/>
    <w:rsid w:val="643985DB"/>
    <w:rsid w:val="647EAF9B"/>
    <w:rsid w:val="6480D8D5"/>
    <w:rsid w:val="648F01F1"/>
    <w:rsid w:val="649C8B47"/>
    <w:rsid w:val="649CDD30"/>
    <w:rsid w:val="64A4D48F"/>
    <w:rsid w:val="64ACA767"/>
    <w:rsid w:val="64EE8D7D"/>
    <w:rsid w:val="650626DB"/>
    <w:rsid w:val="650E9841"/>
    <w:rsid w:val="6540F847"/>
    <w:rsid w:val="6545DF01"/>
    <w:rsid w:val="655AA904"/>
    <w:rsid w:val="656ED300"/>
    <w:rsid w:val="657DACA9"/>
    <w:rsid w:val="6588146B"/>
    <w:rsid w:val="65A23FA1"/>
    <w:rsid w:val="65CB694D"/>
    <w:rsid w:val="65CF79A3"/>
    <w:rsid w:val="65E798AA"/>
    <w:rsid w:val="65E81E2F"/>
    <w:rsid w:val="65FC8BC7"/>
    <w:rsid w:val="6605BCEE"/>
    <w:rsid w:val="6605BED0"/>
    <w:rsid w:val="66067050"/>
    <w:rsid w:val="660C0F0C"/>
    <w:rsid w:val="661CA936"/>
    <w:rsid w:val="662AD252"/>
    <w:rsid w:val="6636E09A"/>
    <w:rsid w:val="663C351F"/>
    <w:rsid w:val="664877C8"/>
    <w:rsid w:val="664DA5FF"/>
    <w:rsid w:val="6680A361"/>
    <w:rsid w:val="66DC6136"/>
    <w:rsid w:val="66E07F1F"/>
    <w:rsid w:val="66F0AA35"/>
    <w:rsid w:val="671B16A1"/>
    <w:rsid w:val="6728FD1B"/>
    <w:rsid w:val="6729FAE4"/>
    <w:rsid w:val="67307B72"/>
    <w:rsid w:val="673C0203"/>
    <w:rsid w:val="673D8242"/>
    <w:rsid w:val="673E1002"/>
    <w:rsid w:val="675DBF25"/>
    <w:rsid w:val="67B6505D"/>
    <w:rsid w:val="67B87997"/>
    <w:rsid w:val="67BEB773"/>
    <w:rsid w:val="67D05FEF"/>
    <w:rsid w:val="67D93E5D"/>
    <w:rsid w:val="67E44829"/>
    <w:rsid w:val="67FAD207"/>
    <w:rsid w:val="682A6976"/>
    <w:rsid w:val="683CAF3C"/>
    <w:rsid w:val="686A9359"/>
    <w:rsid w:val="687EA703"/>
    <w:rsid w:val="68A72850"/>
    <w:rsid w:val="68A9DC62"/>
    <w:rsid w:val="68B39BE7"/>
    <w:rsid w:val="68BF10AA"/>
    <w:rsid w:val="68E11C29"/>
    <w:rsid w:val="68EC5BEC"/>
    <w:rsid w:val="68FC243B"/>
    <w:rsid w:val="68FCE6FA"/>
    <w:rsid w:val="69068E5A"/>
    <w:rsid w:val="6908EAF1"/>
    <w:rsid w:val="693FC80A"/>
    <w:rsid w:val="695220BE"/>
    <w:rsid w:val="695AAD84"/>
    <w:rsid w:val="69627314"/>
    <w:rsid w:val="699FE8D0"/>
    <w:rsid w:val="69B6C419"/>
    <w:rsid w:val="69C10CF9"/>
    <w:rsid w:val="69EEF5A7"/>
    <w:rsid w:val="69FB0D65"/>
    <w:rsid w:val="6A25D8ED"/>
    <w:rsid w:val="6A394F65"/>
    <w:rsid w:val="6A3D18FD"/>
    <w:rsid w:val="6A861D06"/>
    <w:rsid w:val="6A8C0BC8"/>
    <w:rsid w:val="6AAA1D8D"/>
    <w:rsid w:val="6ABC4E08"/>
    <w:rsid w:val="6AC09C00"/>
    <w:rsid w:val="6ACA7A3A"/>
    <w:rsid w:val="6AE1B7D5"/>
    <w:rsid w:val="6AF1EFA0"/>
    <w:rsid w:val="6AF2190E"/>
    <w:rsid w:val="6AFE4375"/>
    <w:rsid w:val="6B0348C8"/>
    <w:rsid w:val="6B22AFD1"/>
    <w:rsid w:val="6B5DCF01"/>
    <w:rsid w:val="6BAD653B"/>
    <w:rsid w:val="6BE3C79E"/>
    <w:rsid w:val="6BE82130"/>
    <w:rsid w:val="6BFB2507"/>
    <w:rsid w:val="6C001A11"/>
    <w:rsid w:val="6C49A46E"/>
    <w:rsid w:val="6C62CCCB"/>
    <w:rsid w:val="6C664A9B"/>
    <w:rsid w:val="6C7C90E1"/>
    <w:rsid w:val="6C924E46"/>
    <w:rsid w:val="6C9A13D6"/>
    <w:rsid w:val="6CC2E361"/>
    <w:rsid w:val="6CE70ECD"/>
    <w:rsid w:val="6CECF8C2"/>
    <w:rsid w:val="6CF04749"/>
    <w:rsid w:val="6CF0ACD0"/>
    <w:rsid w:val="6CF34E9A"/>
    <w:rsid w:val="6CF88574"/>
    <w:rsid w:val="6D12DFB4"/>
    <w:rsid w:val="6D227888"/>
    <w:rsid w:val="6D24DD04"/>
    <w:rsid w:val="6D2B93C4"/>
    <w:rsid w:val="6D2FB7D6"/>
    <w:rsid w:val="6D32AE27"/>
    <w:rsid w:val="6D3C52A3"/>
    <w:rsid w:val="6D4A0F23"/>
    <w:rsid w:val="6D68AEFF"/>
    <w:rsid w:val="6D8468F2"/>
    <w:rsid w:val="6D8980D0"/>
    <w:rsid w:val="6DB389F8"/>
    <w:rsid w:val="6DB48D4C"/>
    <w:rsid w:val="6DBAD52D"/>
    <w:rsid w:val="6DEF18D1"/>
    <w:rsid w:val="6DEFDDE3"/>
    <w:rsid w:val="6DF33014"/>
    <w:rsid w:val="6E021AFC"/>
    <w:rsid w:val="6E10EAC3"/>
    <w:rsid w:val="6E1B5287"/>
    <w:rsid w:val="6E3CBB99"/>
    <w:rsid w:val="6E4BB295"/>
    <w:rsid w:val="6E4DEC2C"/>
    <w:rsid w:val="6EA345A0"/>
    <w:rsid w:val="6EB4FD17"/>
    <w:rsid w:val="6EC75ADB"/>
    <w:rsid w:val="6EC76922"/>
    <w:rsid w:val="6EEF7187"/>
    <w:rsid w:val="6F191DE6"/>
    <w:rsid w:val="6F539D48"/>
    <w:rsid w:val="6F5E0BCE"/>
    <w:rsid w:val="6F87967A"/>
    <w:rsid w:val="6FA098BC"/>
    <w:rsid w:val="6FF5046F"/>
    <w:rsid w:val="6FFD4B20"/>
    <w:rsid w:val="7000FF3E"/>
    <w:rsid w:val="701F7D3F"/>
    <w:rsid w:val="70312DC5"/>
    <w:rsid w:val="704DB92F"/>
    <w:rsid w:val="7050CD78"/>
    <w:rsid w:val="7061788C"/>
    <w:rsid w:val="7079A7ED"/>
    <w:rsid w:val="70882BCB"/>
    <w:rsid w:val="709FE5C9"/>
    <w:rsid w:val="70AC70D3"/>
    <w:rsid w:val="70B2D0D1"/>
    <w:rsid w:val="70E4F248"/>
    <w:rsid w:val="70F67CA1"/>
    <w:rsid w:val="7107F8DF"/>
    <w:rsid w:val="712B8F8C"/>
    <w:rsid w:val="713537A7"/>
    <w:rsid w:val="71363DEE"/>
    <w:rsid w:val="71657A3B"/>
    <w:rsid w:val="71C14B8A"/>
    <w:rsid w:val="71C41DF3"/>
    <w:rsid w:val="71E29375"/>
    <w:rsid w:val="71EC9DD9"/>
    <w:rsid w:val="721D8046"/>
    <w:rsid w:val="7242455D"/>
    <w:rsid w:val="727187F6"/>
    <w:rsid w:val="7275372C"/>
    <w:rsid w:val="72A45FC5"/>
    <w:rsid w:val="72B8E5F2"/>
    <w:rsid w:val="72D93BD4"/>
    <w:rsid w:val="72F5DA44"/>
    <w:rsid w:val="732DC1B6"/>
    <w:rsid w:val="73387FC9"/>
    <w:rsid w:val="733EC2D4"/>
    <w:rsid w:val="7369DB94"/>
    <w:rsid w:val="736B7CDF"/>
    <w:rsid w:val="73CB8744"/>
    <w:rsid w:val="73D2355E"/>
    <w:rsid w:val="73F113EF"/>
    <w:rsid w:val="7402A985"/>
    <w:rsid w:val="7411078D"/>
    <w:rsid w:val="742FE470"/>
    <w:rsid w:val="74BF3C19"/>
    <w:rsid w:val="751D7C28"/>
    <w:rsid w:val="751DD9A4"/>
    <w:rsid w:val="7547EB86"/>
    <w:rsid w:val="754DA2CB"/>
    <w:rsid w:val="75626784"/>
    <w:rsid w:val="756E05BF"/>
    <w:rsid w:val="758A1697"/>
    <w:rsid w:val="75A05CF4"/>
    <w:rsid w:val="75A928B8"/>
    <w:rsid w:val="75D563A7"/>
    <w:rsid w:val="7664AE6E"/>
    <w:rsid w:val="76688FB6"/>
    <w:rsid w:val="76828D73"/>
    <w:rsid w:val="76B20087"/>
    <w:rsid w:val="76EEA055"/>
    <w:rsid w:val="771244B3"/>
    <w:rsid w:val="771722D9"/>
    <w:rsid w:val="771AB790"/>
    <w:rsid w:val="77242FCB"/>
    <w:rsid w:val="7729E56E"/>
    <w:rsid w:val="7744F919"/>
    <w:rsid w:val="774EDA14"/>
    <w:rsid w:val="7752DA7C"/>
    <w:rsid w:val="77713408"/>
    <w:rsid w:val="77719492"/>
    <w:rsid w:val="777B1C3E"/>
    <w:rsid w:val="777F7C6B"/>
    <w:rsid w:val="779B2702"/>
    <w:rsid w:val="77AE8CEE"/>
    <w:rsid w:val="77C6FCD8"/>
    <w:rsid w:val="77CB9C76"/>
    <w:rsid w:val="77E78F3D"/>
    <w:rsid w:val="77F28F42"/>
    <w:rsid w:val="780F9260"/>
    <w:rsid w:val="78148A1E"/>
    <w:rsid w:val="78152917"/>
    <w:rsid w:val="782A169F"/>
    <w:rsid w:val="7845635C"/>
    <w:rsid w:val="786AC827"/>
    <w:rsid w:val="786C89C0"/>
    <w:rsid w:val="786D02A2"/>
    <w:rsid w:val="7887662E"/>
    <w:rsid w:val="78A937F7"/>
    <w:rsid w:val="78B49E2D"/>
    <w:rsid w:val="78BBA016"/>
    <w:rsid w:val="78D5894B"/>
    <w:rsid w:val="78F4509D"/>
    <w:rsid w:val="794E4789"/>
    <w:rsid w:val="7983DADD"/>
    <w:rsid w:val="7989F9AB"/>
    <w:rsid w:val="79BA2E35"/>
    <w:rsid w:val="79BE6FD3"/>
    <w:rsid w:val="79DA8F61"/>
    <w:rsid w:val="79DD41EF"/>
    <w:rsid w:val="79FCF83A"/>
    <w:rsid w:val="7A07AE04"/>
    <w:rsid w:val="7A213CA6"/>
    <w:rsid w:val="7A270A65"/>
    <w:rsid w:val="7A411DBE"/>
    <w:rsid w:val="7A4D5742"/>
    <w:rsid w:val="7A5B409F"/>
    <w:rsid w:val="7A6B9BFD"/>
    <w:rsid w:val="7A7C99DB"/>
    <w:rsid w:val="7A84426F"/>
    <w:rsid w:val="7AA05B5F"/>
    <w:rsid w:val="7AA44520"/>
    <w:rsid w:val="7AB2BC77"/>
    <w:rsid w:val="7AD92425"/>
    <w:rsid w:val="7ADE178B"/>
    <w:rsid w:val="7AFB43A6"/>
    <w:rsid w:val="7B42ACCE"/>
    <w:rsid w:val="7B6743FF"/>
    <w:rsid w:val="7B74C022"/>
    <w:rsid w:val="7B878E6F"/>
    <w:rsid w:val="7B9004ED"/>
    <w:rsid w:val="7B9B61EF"/>
    <w:rsid w:val="7B9EE601"/>
    <w:rsid w:val="7BA243B8"/>
    <w:rsid w:val="7BC21985"/>
    <w:rsid w:val="7BD3E4A7"/>
    <w:rsid w:val="7BEAE875"/>
    <w:rsid w:val="7BF71100"/>
    <w:rsid w:val="7C3FBE10"/>
    <w:rsid w:val="7C4D1670"/>
    <w:rsid w:val="7C58BB15"/>
    <w:rsid w:val="7C6E9825"/>
    <w:rsid w:val="7C74C1CE"/>
    <w:rsid w:val="7CB82526"/>
    <w:rsid w:val="7CDEC145"/>
    <w:rsid w:val="7CEAF149"/>
    <w:rsid w:val="7D205BC8"/>
    <w:rsid w:val="7D36B961"/>
    <w:rsid w:val="7D39D894"/>
    <w:rsid w:val="7D4FDC59"/>
    <w:rsid w:val="7D56045F"/>
    <w:rsid w:val="7D5A6344"/>
    <w:rsid w:val="7D710DD5"/>
    <w:rsid w:val="7D8AF3DB"/>
    <w:rsid w:val="7D944D28"/>
    <w:rsid w:val="7D9C375A"/>
    <w:rsid w:val="7DA05DDC"/>
    <w:rsid w:val="7DACADE2"/>
    <w:rsid w:val="7DC9B60A"/>
    <w:rsid w:val="7E165404"/>
    <w:rsid w:val="7E1E21D6"/>
    <w:rsid w:val="7E3493A7"/>
    <w:rsid w:val="7E5BAE3A"/>
    <w:rsid w:val="7E5E8926"/>
    <w:rsid w:val="7E6BFD7C"/>
    <w:rsid w:val="7E826564"/>
    <w:rsid w:val="7E8D9F58"/>
    <w:rsid w:val="7EA864D5"/>
    <w:rsid w:val="7EAC60E4"/>
    <w:rsid w:val="7ECE594A"/>
    <w:rsid w:val="7F008133"/>
    <w:rsid w:val="7F0F62AF"/>
    <w:rsid w:val="7F347B24"/>
    <w:rsid w:val="7F36B99B"/>
    <w:rsid w:val="7F77B643"/>
    <w:rsid w:val="7F9A49D2"/>
    <w:rsid w:val="7FAC6277"/>
    <w:rsid w:val="7FDDAA93"/>
    <w:rsid w:val="7FF31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219B0"/>
  <w15:chartTrackingRefBased/>
  <w15:docId w15:val="{24FB4A73-F859-4257-9C47-9037FAB2D2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7366284dce7474b" /><Relationship Type="http://schemas.openxmlformats.org/officeDocument/2006/relationships/hyperlink" Target="https://doi.org/10.1007/s40279-017-0835-7" TargetMode="External" Id="Rcf83783de339457b" /><Relationship Type="http://schemas.openxmlformats.org/officeDocument/2006/relationships/hyperlink" Target="https://doi.org/10.1161/01.HYP.0000107251.49515.c2" TargetMode="External" Id="R4bd4e373ccae4152" /><Relationship Type="http://schemas.openxmlformats.org/officeDocument/2006/relationships/hyperlink" Target="https://doi.org/10.4103/ijem.ijem_484_16" TargetMode="External" Id="Rff02bd1784314708" /><Relationship Type="http://schemas.openxmlformats.org/officeDocument/2006/relationships/hyperlink" Target="https://link-springer-com.ezproxy.uwtsd.ac.uk/content/pdf/10.2165/00007256-200131090-00004.pdf" TargetMode="External" Id="R1a5d53a28b4c41df" /><Relationship Type="http://schemas.openxmlformats.org/officeDocument/2006/relationships/hyperlink" Target="https://doi.org/10.1007/s40279-015-0400-1" TargetMode="External" Id="R24e652cb5978473b" /><Relationship Type="http://schemas.openxmlformats.org/officeDocument/2006/relationships/hyperlink" Target="https://www.doi.org/10.25318/82-003-x201901000002-eng" TargetMode="External" Id="R5ff73d5e51ef462a" /><Relationship Type="http://schemas.openxmlformats.org/officeDocument/2006/relationships/hyperlink" Target="https://doi.org/10.14198%2Fjhse.2020.151.08" TargetMode="External" Id="R5cde0b4afa2f4f49" /><Relationship Type="http://schemas.openxmlformats.org/officeDocument/2006/relationships/hyperlink" Target="https://doi.org/10.1016/j.scispo.2006.01.008" TargetMode="External" Id="R4bf22b49b8644e79" /><Relationship Type="http://schemas.openxmlformats.org/officeDocument/2006/relationships/hyperlink" Target="https://doi.org/10.1080/02640414.2021.1876313" TargetMode="External" Id="R30f6ef8b85d641f3" /><Relationship Type="http://schemas.openxmlformats.org/officeDocument/2006/relationships/hyperlink" Target="https://doi.org/10.1017/S0029665100000732" TargetMode="External" Id="R6ef1843a9e144f20" /><Relationship Type="http://schemas.openxmlformats.org/officeDocument/2006/relationships/hyperlink" Target="https://doi.org/10.1093/eurheartj/eht502" TargetMode="External" Id="R288e2a9435de4aa2" /><Relationship Type="http://schemas.openxmlformats.org/officeDocument/2006/relationships/hyperlink" Target="https://doi.org/10.3390/ijerph191710773" TargetMode="External" Id="Rdd37553d9f694240" /><Relationship Type="http://schemas.openxmlformats.org/officeDocument/2006/relationships/hyperlink" Target="https://doi.org/10.1080/13813455.2020.1733025" TargetMode="External" Id="R5268ce461c364476" /><Relationship Type="http://schemas.openxmlformats.org/officeDocument/2006/relationships/hyperlink" Target="https://doi.org/10.2165/00007256-200434070-00005" TargetMode="External" Id="R60b3c2fcb7a04d05" /><Relationship Type="http://schemas.openxmlformats.org/officeDocument/2006/relationships/hyperlink" Target="http://ndl.ethernet.edu.et/bitstream/123456789/36201/1/Christoph_%20Zinner.pdf" TargetMode="External" Id="Ra74f2876636e4951" /><Relationship Type="http://schemas.openxmlformats.org/officeDocument/2006/relationships/hyperlink" Target="https://doi.org/10.1249/mss.0b013e318168da2f" TargetMode="External" Id="R2de3b84daa6246bc" /><Relationship Type="http://schemas.openxmlformats.org/officeDocument/2006/relationships/hyperlink" Target="https://doi.org/10.3390/ijerph19010457" TargetMode="External" Id="R7f40d70b27fa4f18" /><Relationship Type="http://schemas.openxmlformats.org/officeDocument/2006/relationships/hyperlink" Target="https://doi.org/10.1007/s40279-019-01184-9" TargetMode="External" Id="R250a8fc2de004e8f" /><Relationship Type="http://schemas.openxmlformats.org/officeDocument/2006/relationships/hyperlink" Target="https://www.scienceforsport.com/needs-analysis/" TargetMode="External" Id="R820400ccc48e4269" /><Relationship Type="http://schemas.openxmlformats.org/officeDocument/2006/relationships/header" Target="/word/header.xml" Id="Rc5243263b3f54e7e" /><Relationship Type="http://schemas.openxmlformats.org/officeDocument/2006/relationships/footer" Target="/word/footer.xml" Id="R10b0c8a89b8c4882" /><Relationship Type="http://schemas.microsoft.com/office/2020/10/relationships/intelligence" Target="/word/intelligence2.xml" Id="R972274e5e04845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Izabela Pietrzyk (2221179)</dc:creator>
  <keywords/>
  <dc:description/>
  <lastModifiedBy>Izabela Pietrzyk (2221179)</lastModifiedBy>
  <revision>2</revision>
  <dcterms:created xsi:type="dcterms:W3CDTF">2024-04-14T12:40:12.8778619Z</dcterms:created>
  <dcterms:modified xsi:type="dcterms:W3CDTF">2024-05-02T19:32:18.2892957Z</dcterms:modified>
</coreProperties>
</file>