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4DE2F0" w14:textId="77777777" w:rsidR="001E55FE" w:rsidRDefault="001E55FE" w:rsidP="001E55FE">
      <w:pPr>
        <w:jc w:val="center"/>
        <w:rPr>
          <w:b/>
          <w:bCs/>
          <w:sz w:val="32"/>
          <w:szCs w:val="28"/>
        </w:rPr>
      </w:pPr>
    </w:p>
    <w:p w14:paraId="778249AF" w14:textId="77777777" w:rsidR="001E55FE" w:rsidRDefault="001E55FE" w:rsidP="001E55FE">
      <w:pPr>
        <w:jc w:val="center"/>
        <w:rPr>
          <w:b/>
          <w:bCs/>
          <w:sz w:val="32"/>
          <w:szCs w:val="28"/>
        </w:rPr>
      </w:pPr>
    </w:p>
    <w:p w14:paraId="45BA995B" w14:textId="77777777" w:rsidR="001E55FE" w:rsidRDefault="001E55FE" w:rsidP="001E55FE">
      <w:pPr>
        <w:jc w:val="center"/>
        <w:rPr>
          <w:b/>
          <w:bCs/>
          <w:sz w:val="32"/>
          <w:szCs w:val="28"/>
        </w:rPr>
      </w:pPr>
    </w:p>
    <w:p w14:paraId="0A5D255C" w14:textId="77777777" w:rsidR="001E55FE" w:rsidRDefault="001E55FE" w:rsidP="001E55FE">
      <w:pPr>
        <w:jc w:val="center"/>
        <w:rPr>
          <w:b/>
          <w:bCs/>
          <w:sz w:val="32"/>
          <w:szCs w:val="28"/>
        </w:rPr>
      </w:pPr>
    </w:p>
    <w:p w14:paraId="5B04E14A" w14:textId="27CB6D15" w:rsidR="005A5763" w:rsidRPr="001E55FE" w:rsidRDefault="00DF78B9" w:rsidP="00DF78B9">
      <w:pPr>
        <w:ind w:firstLine="720"/>
        <w:rPr>
          <w:b/>
          <w:bCs/>
          <w:sz w:val="32"/>
          <w:szCs w:val="28"/>
        </w:rPr>
      </w:pPr>
      <w:r>
        <w:rPr>
          <w:b/>
          <w:bCs/>
          <w:sz w:val="32"/>
          <w:szCs w:val="28"/>
        </w:rPr>
        <w:t xml:space="preserve">      </w:t>
      </w:r>
      <w:r w:rsidR="001E55FE" w:rsidRPr="001E55FE">
        <w:rPr>
          <w:b/>
          <w:bCs/>
          <w:sz w:val="32"/>
          <w:szCs w:val="28"/>
        </w:rPr>
        <w:t>Module Name: Strategic Management for Business</w:t>
      </w:r>
    </w:p>
    <w:p w14:paraId="393BC3A5" w14:textId="24A879CB" w:rsidR="001E55FE" w:rsidRPr="001E55FE" w:rsidRDefault="001E55FE" w:rsidP="001E55FE">
      <w:pPr>
        <w:jc w:val="center"/>
        <w:rPr>
          <w:b/>
          <w:bCs/>
          <w:sz w:val="32"/>
          <w:szCs w:val="28"/>
        </w:rPr>
      </w:pPr>
      <w:r w:rsidRPr="001E55FE">
        <w:rPr>
          <w:b/>
          <w:bCs/>
          <w:sz w:val="32"/>
          <w:szCs w:val="28"/>
        </w:rPr>
        <w:t>Module code: LCLM6001</w:t>
      </w:r>
    </w:p>
    <w:p w14:paraId="564B02F3" w14:textId="2B0BDBED" w:rsidR="001E55FE" w:rsidRPr="001E55FE" w:rsidRDefault="001E55FE" w:rsidP="001E55FE">
      <w:pPr>
        <w:jc w:val="center"/>
        <w:rPr>
          <w:b/>
          <w:bCs/>
          <w:sz w:val="32"/>
          <w:szCs w:val="28"/>
        </w:rPr>
      </w:pPr>
      <w:r w:rsidRPr="001E55FE">
        <w:rPr>
          <w:b/>
          <w:bCs/>
          <w:sz w:val="32"/>
          <w:szCs w:val="28"/>
        </w:rPr>
        <w:t>Assignment Title: Component 2: Academically led interview simulating business situations</w:t>
      </w:r>
    </w:p>
    <w:p w14:paraId="1B29E963" w14:textId="15230216" w:rsidR="001E55FE" w:rsidRPr="001E55FE" w:rsidRDefault="001E55FE" w:rsidP="001E55FE">
      <w:pPr>
        <w:jc w:val="center"/>
        <w:rPr>
          <w:b/>
          <w:bCs/>
          <w:sz w:val="32"/>
          <w:szCs w:val="28"/>
        </w:rPr>
      </w:pPr>
      <w:r w:rsidRPr="001E55FE">
        <w:rPr>
          <w:b/>
          <w:bCs/>
          <w:sz w:val="32"/>
          <w:szCs w:val="28"/>
        </w:rPr>
        <w:t>Student Name:</w:t>
      </w:r>
      <w:r w:rsidR="0070591D">
        <w:rPr>
          <w:b/>
          <w:bCs/>
          <w:sz w:val="32"/>
          <w:szCs w:val="28"/>
        </w:rPr>
        <w:t xml:space="preserve"> Drita Lowe</w:t>
      </w:r>
    </w:p>
    <w:p w14:paraId="06582BB6" w14:textId="03A14A16" w:rsidR="001E55FE" w:rsidRDefault="001E55FE" w:rsidP="001E55FE">
      <w:pPr>
        <w:jc w:val="center"/>
        <w:rPr>
          <w:b/>
          <w:bCs/>
          <w:sz w:val="32"/>
          <w:szCs w:val="28"/>
        </w:rPr>
      </w:pPr>
      <w:r w:rsidRPr="001E55FE">
        <w:rPr>
          <w:b/>
          <w:bCs/>
          <w:sz w:val="32"/>
          <w:szCs w:val="28"/>
        </w:rPr>
        <w:t>Student ID:</w:t>
      </w:r>
      <w:r w:rsidR="0070591D">
        <w:rPr>
          <w:b/>
          <w:bCs/>
          <w:sz w:val="32"/>
          <w:szCs w:val="28"/>
        </w:rPr>
        <w:t>2316297</w:t>
      </w:r>
    </w:p>
    <w:p w14:paraId="36EF9745" w14:textId="77777777" w:rsidR="001E55FE" w:rsidRDefault="001E55FE">
      <w:pPr>
        <w:jc w:val="center"/>
        <w:rPr>
          <w:b/>
          <w:bCs/>
          <w:sz w:val="32"/>
          <w:szCs w:val="28"/>
        </w:rPr>
      </w:pPr>
      <w:r>
        <w:rPr>
          <w:b/>
          <w:bCs/>
          <w:sz w:val="32"/>
          <w:szCs w:val="28"/>
        </w:rPr>
        <w:br w:type="page"/>
      </w:r>
    </w:p>
    <w:sdt>
      <w:sdtPr>
        <w:rPr>
          <w:rFonts w:ascii="Times New Roman" w:eastAsia="Arial" w:hAnsi="Times New Roman" w:cs="Arial"/>
          <w:color w:val="auto"/>
          <w:sz w:val="24"/>
          <w:szCs w:val="22"/>
          <w:lang w:val="en" w:eastAsia="en-IN"/>
        </w:rPr>
        <w:id w:val="942347428"/>
        <w:docPartObj>
          <w:docPartGallery w:val="Table of Contents"/>
          <w:docPartUnique/>
        </w:docPartObj>
      </w:sdtPr>
      <w:sdtEndPr>
        <w:rPr>
          <w:b/>
          <w:bCs/>
          <w:noProof/>
        </w:rPr>
      </w:sdtEndPr>
      <w:sdtContent>
        <w:p w14:paraId="1C60C2E0" w14:textId="2106C73A" w:rsidR="00A50980" w:rsidRDefault="00A50980">
          <w:pPr>
            <w:pStyle w:val="TOCHeading"/>
          </w:pPr>
          <w:r>
            <w:t>Table of Contents</w:t>
          </w:r>
        </w:p>
        <w:p w14:paraId="03153520" w14:textId="00F6035E" w:rsidR="003601AF" w:rsidRDefault="00A50980">
          <w:pPr>
            <w:pStyle w:val="TOC1"/>
            <w:tabs>
              <w:tab w:val="right" w:leader="dot" w:pos="9016"/>
            </w:tabs>
            <w:rPr>
              <w:rFonts w:asciiTheme="minorHAnsi" w:eastAsiaTheme="minorEastAsia" w:hAnsiTheme="minorHAnsi" w:cstheme="minorBidi"/>
              <w:noProof/>
              <w:kern w:val="2"/>
              <w:szCs w:val="24"/>
              <w:lang w:val="en-GB" w:eastAsia="zh-CN"/>
              <w14:ligatures w14:val="standardContextual"/>
            </w:rPr>
          </w:pPr>
          <w:r>
            <w:fldChar w:fldCharType="begin"/>
          </w:r>
          <w:r>
            <w:instrText xml:space="preserve"> TOC \o "1-3" \h \z \u </w:instrText>
          </w:r>
          <w:r>
            <w:fldChar w:fldCharType="separate"/>
          </w:r>
          <w:hyperlink w:anchor="_Toc214310578" w:history="1">
            <w:r w:rsidR="003601AF" w:rsidRPr="007B279A">
              <w:rPr>
                <w:rStyle w:val="Hyperlink"/>
                <w:noProof/>
                <w:lang w:bidi="th-TH"/>
              </w:rPr>
              <w:t>Set 1: Mandatory question</w:t>
            </w:r>
            <w:r w:rsidR="003601AF">
              <w:rPr>
                <w:noProof/>
                <w:webHidden/>
              </w:rPr>
              <w:tab/>
            </w:r>
            <w:r w:rsidR="003601AF">
              <w:rPr>
                <w:noProof/>
                <w:webHidden/>
              </w:rPr>
              <w:fldChar w:fldCharType="begin"/>
            </w:r>
            <w:r w:rsidR="003601AF">
              <w:rPr>
                <w:noProof/>
                <w:webHidden/>
              </w:rPr>
              <w:instrText xml:space="preserve"> PAGEREF _Toc214310578 \h </w:instrText>
            </w:r>
            <w:r w:rsidR="003601AF">
              <w:rPr>
                <w:noProof/>
                <w:webHidden/>
              </w:rPr>
            </w:r>
            <w:r w:rsidR="003601AF">
              <w:rPr>
                <w:noProof/>
                <w:webHidden/>
              </w:rPr>
              <w:fldChar w:fldCharType="separate"/>
            </w:r>
            <w:r w:rsidR="003601AF">
              <w:rPr>
                <w:noProof/>
                <w:webHidden/>
              </w:rPr>
              <w:t>3</w:t>
            </w:r>
            <w:r w:rsidR="003601AF">
              <w:rPr>
                <w:noProof/>
                <w:webHidden/>
              </w:rPr>
              <w:fldChar w:fldCharType="end"/>
            </w:r>
          </w:hyperlink>
        </w:p>
        <w:p w14:paraId="5FA3BAEE" w14:textId="094C4BE0" w:rsidR="003601AF" w:rsidRDefault="003601AF">
          <w:pPr>
            <w:pStyle w:val="TOC2"/>
            <w:tabs>
              <w:tab w:val="right" w:leader="dot" w:pos="9016"/>
            </w:tabs>
            <w:rPr>
              <w:rFonts w:asciiTheme="minorHAnsi" w:eastAsiaTheme="minorEastAsia" w:hAnsiTheme="minorHAnsi" w:cstheme="minorBidi"/>
              <w:noProof/>
              <w:kern w:val="2"/>
              <w:szCs w:val="24"/>
              <w:lang w:val="en-GB" w:eastAsia="zh-CN"/>
              <w14:ligatures w14:val="standardContextual"/>
            </w:rPr>
          </w:pPr>
          <w:hyperlink w:anchor="_Toc214310579" w:history="1">
            <w:r w:rsidRPr="007B279A">
              <w:rPr>
                <w:rStyle w:val="Hyperlink"/>
                <w:noProof/>
                <w:lang w:bidi="th-TH"/>
              </w:rPr>
              <w:t>1. Description of the chosen company</w:t>
            </w:r>
            <w:r>
              <w:rPr>
                <w:noProof/>
                <w:webHidden/>
              </w:rPr>
              <w:tab/>
            </w:r>
            <w:r>
              <w:rPr>
                <w:noProof/>
                <w:webHidden/>
              </w:rPr>
              <w:fldChar w:fldCharType="begin"/>
            </w:r>
            <w:r>
              <w:rPr>
                <w:noProof/>
                <w:webHidden/>
              </w:rPr>
              <w:instrText xml:space="preserve"> PAGEREF _Toc214310579 \h </w:instrText>
            </w:r>
            <w:r>
              <w:rPr>
                <w:noProof/>
                <w:webHidden/>
              </w:rPr>
            </w:r>
            <w:r>
              <w:rPr>
                <w:noProof/>
                <w:webHidden/>
              </w:rPr>
              <w:fldChar w:fldCharType="separate"/>
            </w:r>
            <w:r>
              <w:rPr>
                <w:noProof/>
                <w:webHidden/>
              </w:rPr>
              <w:t>3</w:t>
            </w:r>
            <w:r>
              <w:rPr>
                <w:noProof/>
                <w:webHidden/>
              </w:rPr>
              <w:fldChar w:fldCharType="end"/>
            </w:r>
          </w:hyperlink>
        </w:p>
        <w:p w14:paraId="2747200B" w14:textId="6DF29885" w:rsidR="003601AF" w:rsidRDefault="003601AF">
          <w:pPr>
            <w:pStyle w:val="TOC1"/>
            <w:tabs>
              <w:tab w:val="right" w:leader="dot" w:pos="9016"/>
            </w:tabs>
            <w:rPr>
              <w:rFonts w:asciiTheme="minorHAnsi" w:eastAsiaTheme="minorEastAsia" w:hAnsiTheme="minorHAnsi" w:cstheme="minorBidi"/>
              <w:noProof/>
              <w:kern w:val="2"/>
              <w:szCs w:val="24"/>
              <w:lang w:val="en-GB" w:eastAsia="zh-CN"/>
              <w14:ligatures w14:val="standardContextual"/>
            </w:rPr>
          </w:pPr>
          <w:hyperlink w:anchor="_Toc214310580" w:history="1">
            <w:r w:rsidRPr="007B279A">
              <w:rPr>
                <w:rStyle w:val="Hyperlink"/>
                <w:noProof/>
                <w:lang w:bidi="th-TH"/>
              </w:rPr>
              <w:t>Set 2: Lecturer-led question</w:t>
            </w:r>
            <w:r>
              <w:rPr>
                <w:noProof/>
                <w:webHidden/>
              </w:rPr>
              <w:tab/>
            </w:r>
            <w:r>
              <w:rPr>
                <w:noProof/>
                <w:webHidden/>
              </w:rPr>
              <w:fldChar w:fldCharType="begin"/>
            </w:r>
            <w:r>
              <w:rPr>
                <w:noProof/>
                <w:webHidden/>
              </w:rPr>
              <w:instrText xml:space="preserve"> PAGEREF _Toc214310580 \h </w:instrText>
            </w:r>
            <w:r>
              <w:rPr>
                <w:noProof/>
                <w:webHidden/>
              </w:rPr>
            </w:r>
            <w:r>
              <w:rPr>
                <w:noProof/>
                <w:webHidden/>
              </w:rPr>
              <w:fldChar w:fldCharType="separate"/>
            </w:r>
            <w:r>
              <w:rPr>
                <w:noProof/>
                <w:webHidden/>
              </w:rPr>
              <w:t>6</w:t>
            </w:r>
            <w:r>
              <w:rPr>
                <w:noProof/>
                <w:webHidden/>
              </w:rPr>
              <w:fldChar w:fldCharType="end"/>
            </w:r>
          </w:hyperlink>
        </w:p>
        <w:p w14:paraId="6EA51FD5" w14:textId="2E47D7A2" w:rsidR="003601AF" w:rsidRDefault="003601AF">
          <w:pPr>
            <w:pStyle w:val="TOC2"/>
            <w:tabs>
              <w:tab w:val="right" w:leader="dot" w:pos="9016"/>
            </w:tabs>
            <w:rPr>
              <w:rFonts w:asciiTheme="minorHAnsi" w:eastAsiaTheme="minorEastAsia" w:hAnsiTheme="minorHAnsi" w:cstheme="minorBidi"/>
              <w:noProof/>
              <w:kern w:val="2"/>
              <w:szCs w:val="24"/>
              <w:lang w:val="en-GB" w:eastAsia="zh-CN"/>
              <w14:ligatures w14:val="standardContextual"/>
            </w:rPr>
          </w:pPr>
          <w:hyperlink w:anchor="_Toc214310581" w:history="1">
            <w:r w:rsidRPr="007B279A">
              <w:rPr>
                <w:rStyle w:val="Hyperlink"/>
                <w:noProof/>
                <w:lang w:val="en-US" w:bidi="th-TH"/>
              </w:rPr>
              <w:t>3. Target customer of Morrisons</w:t>
            </w:r>
            <w:r>
              <w:rPr>
                <w:noProof/>
                <w:webHidden/>
              </w:rPr>
              <w:tab/>
            </w:r>
            <w:r>
              <w:rPr>
                <w:noProof/>
                <w:webHidden/>
              </w:rPr>
              <w:fldChar w:fldCharType="begin"/>
            </w:r>
            <w:r>
              <w:rPr>
                <w:noProof/>
                <w:webHidden/>
              </w:rPr>
              <w:instrText xml:space="preserve"> PAGEREF _Toc214310581 \h </w:instrText>
            </w:r>
            <w:r>
              <w:rPr>
                <w:noProof/>
                <w:webHidden/>
              </w:rPr>
            </w:r>
            <w:r>
              <w:rPr>
                <w:noProof/>
                <w:webHidden/>
              </w:rPr>
              <w:fldChar w:fldCharType="separate"/>
            </w:r>
            <w:r>
              <w:rPr>
                <w:noProof/>
                <w:webHidden/>
              </w:rPr>
              <w:t>6</w:t>
            </w:r>
            <w:r>
              <w:rPr>
                <w:noProof/>
                <w:webHidden/>
              </w:rPr>
              <w:fldChar w:fldCharType="end"/>
            </w:r>
          </w:hyperlink>
        </w:p>
        <w:p w14:paraId="4FC3266A" w14:textId="44361F15" w:rsidR="003601AF" w:rsidRDefault="003601AF">
          <w:pPr>
            <w:pStyle w:val="TOC1"/>
            <w:tabs>
              <w:tab w:val="right" w:leader="dot" w:pos="9016"/>
            </w:tabs>
            <w:rPr>
              <w:rFonts w:asciiTheme="minorHAnsi" w:eastAsiaTheme="minorEastAsia" w:hAnsiTheme="minorHAnsi" w:cstheme="minorBidi"/>
              <w:noProof/>
              <w:kern w:val="2"/>
              <w:szCs w:val="24"/>
              <w:lang w:val="en-GB" w:eastAsia="zh-CN"/>
              <w14:ligatures w14:val="standardContextual"/>
            </w:rPr>
          </w:pPr>
          <w:hyperlink w:anchor="_Toc214310582" w:history="1">
            <w:r w:rsidRPr="007B279A">
              <w:rPr>
                <w:rStyle w:val="Hyperlink"/>
                <w:noProof/>
                <w:lang w:bidi="th-TH"/>
              </w:rPr>
              <w:t>Set 3: Lecturer-led question</w:t>
            </w:r>
            <w:r>
              <w:rPr>
                <w:noProof/>
                <w:webHidden/>
              </w:rPr>
              <w:tab/>
            </w:r>
            <w:r>
              <w:rPr>
                <w:noProof/>
                <w:webHidden/>
              </w:rPr>
              <w:fldChar w:fldCharType="begin"/>
            </w:r>
            <w:r>
              <w:rPr>
                <w:noProof/>
                <w:webHidden/>
              </w:rPr>
              <w:instrText xml:space="preserve"> PAGEREF _Toc214310582 \h </w:instrText>
            </w:r>
            <w:r>
              <w:rPr>
                <w:noProof/>
                <w:webHidden/>
              </w:rPr>
            </w:r>
            <w:r>
              <w:rPr>
                <w:noProof/>
                <w:webHidden/>
              </w:rPr>
              <w:fldChar w:fldCharType="separate"/>
            </w:r>
            <w:r>
              <w:rPr>
                <w:noProof/>
                <w:webHidden/>
              </w:rPr>
              <w:t>9</w:t>
            </w:r>
            <w:r>
              <w:rPr>
                <w:noProof/>
                <w:webHidden/>
              </w:rPr>
              <w:fldChar w:fldCharType="end"/>
            </w:r>
          </w:hyperlink>
        </w:p>
        <w:p w14:paraId="0CA58A0D" w14:textId="76AACA6C" w:rsidR="003601AF" w:rsidRDefault="003601AF">
          <w:pPr>
            <w:pStyle w:val="TOC2"/>
            <w:tabs>
              <w:tab w:val="right" w:leader="dot" w:pos="9016"/>
            </w:tabs>
            <w:rPr>
              <w:rFonts w:asciiTheme="minorHAnsi" w:eastAsiaTheme="minorEastAsia" w:hAnsiTheme="minorHAnsi" w:cstheme="minorBidi"/>
              <w:noProof/>
              <w:kern w:val="2"/>
              <w:szCs w:val="24"/>
              <w:lang w:val="en-GB" w:eastAsia="zh-CN"/>
              <w14:ligatures w14:val="standardContextual"/>
            </w:rPr>
          </w:pPr>
          <w:hyperlink w:anchor="_Toc214310583" w:history="1">
            <w:r w:rsidRPr="007B279A">
              <w:rPr>
                <w:rStyle w:val="Hyperlink"/>
                <w:noProof/>
                <w:lang w:val="en-US" w:bidi="th-TH"/>
              </w:rPr>
              <w:t>1. Application of the BCG matrix for increasing revenue in Morrisons</w:t>
            </w:r>
            <w:r>
              <w:rPr>
                <w:noProof/>
                <w:webHidden/>
              </w:rPr>
              <w:tab/>
            </w:r>
            <w:r>
              <w:rPr>
                <w:noProof/>
                <w:webHidden/>
              </w:rPr>
              <w:fldChar w:fldCharType="begin"/>
            </w:r>
            <w:r>
              <w:rPr>
                <w:noProof/>
                <w:webHidden/>
              </w:rPr>
              <w:instrText xml:space="preserve"> PAGEREF _Toc214310583 \h </w:instrText>
            </w:r>
            <w:r>
              <w:rPr>
                <w:noProof/>
                <w:webHidden/>
              </w:rPr>
            </w:r>
            <w:r>
              <w:rPr>
                <w:noProof/>
                <w:webHidden/>
              </w:rPr>
              <w:fldChar w:fldCharType="separate"/>
            </w:r>
            <w:r>
              <w:rPr>
                <w:noProof/>
                <w:webHidden/>
              </w:rPr>
              <w:t>9</w:t>
            </w:r>
            <w:r>
              <w:rPr>
                <w:noProof/>
                <w:webHidden/>
              </w:rPr>
              <w:fldChar w:fldCharType="end"/>
            </w:r>
          </w:hyperlink>
        </w:p>
        <w:p w14:paraId="45ADCA85" w14:textId="4320051B" w:rsidR="003601AF" w:rsidRDefault="003601AF">
          <w:pPr>
            <w:pStyle w:val="TOC1"/>
            <w:tabs>
              <w:tab w:val="right" w:leader="dot" w:pos="9016"/>
            </w:tabs>
            <w:rPr>
              <w:rFonts w:asciiTheme="minorHAnsi" w:eastAsiaTheme="minorEastAsia" w:hAnsiTheme="minorHAnsi" w:cstheme="minorBidi"/>
              <w:noProof/>
              <w:kern w:val="2"/>
              <w:szCs w:val="24"/>
              <w:lang w:val="en-GB" w:eastAsia="zh-CN"/>
              <w14:ligatures w14:val="standardContextual"/>
            </w:rPr>
          </w:pPr>
          <w:hyperlink w:anchor="_Toc214310584" w:history="1">
            <w:r w:rsidRPr="007B279A">
              <w:rPr>
                <w:rStyle w:val="Hyperlink"/>
                <w:noProof/>
                <w:lang w:bidi="th-TH"/>
              </w:rPr>
              <w:t>References</w:t>
            </w:r>
            <w:r>
              <w:rPr>
                <w:noProof/>
                <w:webHidden/>
              </w:rPr>
              <w:tab/>
            </w:r>
            <w:r>
              <w:rPr>
                <w:noProof/>
                <w:webHidden/>
              </w:rPr>
              <w:fldChar w:fldCharType="begin"/>
            </w:r>
            <w:r>
              <w:rPr>
                <w:noProof/>
                <w:webHidden/>
              </w:rPr>
              <w:instrText xml:space="preserve"> PAGEREF _Toc214310584 \h </w:instrText>
            </w:r>
            <w:r>
              <w:rPr>
                <w:noProof/>
                <w:webHidden/>
              </w:rPr>
            </w:r>
            <w:r>
              <w:rPr>
                <w:noProof/>
                <w:webHidden/>
              </w:rPr>
              <w:fldChar w:fldCharType="separate"/>
            </w:r>
            <w:r>
              <w:rPr>
                <w:noProof/>
                <w:webHidden/>
              </w:rPr>
              <w:t>13</w:t>
            </w:r>
            <w:r>
              <w:rPr>
                <w:noProof/>
                <w:webHidden/>
              </w:rPr>
              <w:fldChar w:fldCharType="end"/>
            </w:r>
          </w:hyperlink>
        </w:p>
        <w:p w14:paraId="4720DF4B" w14:textId="373F3A31" w:rsidR="00A50980" w:rsidRDefault="00A50980">
          <w:r>
            <w:rPr>
              <w:b/>
              <w:bCs/>
              <w:noProof/>
            </w:rPr>
            <w:fldChar w:fldCharType="end"/>
          </w:r>
        </w:p>
      </w:sdtContent>
    </w:sdt>
    <w:p w14:paraId="4ACC7561" w14:textId="77777777" w:rsidR="00A50980" w:rsidRDefault="00A50980" w:rsidP="00A50980">
      <w:pPr>
        <w:rPr>
          <w:rFonts w:cstheme="minorBidi"/>
          <w:b/>
          <w:kern w:val="2"/>
          <w:sz w:val="28"/>
          <w:szCs w:val="40"/>
          <w:lang w:val="en-IN" w:eastAsia="en-US" w:bidi="th-TH"/>
          <w14:ligatures w14:val="standardContextual"/>
        </w:rPr>
      </w:pPr>
      <w:r>
        <w:br w:type="page"/>
      </w:r>
    </w:p>
    <w:p w14:paraId="4CE092E8" w14:textId="1D1F09EC" w:rsidR="00A40A01" w:rsidRDefault="00A40A01" w:rsidP="00A40A01">
      <w:pPr>
        <w:pStyle w:val="Heading1"/>
      </w:pPr>
      <w:bookmarkStart w:id="0" w:name="_Toc214310578"/>
      <w:r w:rsidRPr="00A40A01">
        <w:lastRenderedPageBreak/>
        <w:t>Set 1: Mandatory question</w:t>
      </w:r>
      <w:bookmarkEnd w:id="0"/>
    </w:p>
    <w:p w14:paraId="04BADAE2" w14:textId="52105DFF" w:rsidR="001E55FE" w:rsidRDefault="00D10F00" w:rsidP="00A40A01">
      <w:pPr>
        <w:pStyle w:val="Heading2"/>
      </w:pPr>
      <w:bookmarkStart w:id="1" w:name="_Toc214310579"/>
      <w:r>
        <w:t xml:space="preserve">1. </w:t>
      </w:r>
      <w:r w:rsidR="00A40A01">
        <w:t>Description of the chosen company</w:t>
      </w:r>
      <w:bookmarkEnd w:id="1"/>
      <w:r w:rsidR="00A40A01">
        <w:t xml:space="preserve"> </w:t>
      </w:r>
    </w:p>
    <w:p w14:paraId="7D4FC5A2" w14:textId="4F95C030" w:rsidR="00A40A01" w:rsidRDefault="00A40A01" w:rsidP="00A40A01">
      <w:pPr>
        <w:rPr>
          <w:i/>
          <w:iCs/>
          <w:u w:val="single"/>
          <w:lang w:val="en-IN" w:eastAsia="en-US" w:bidi="th-TH"/>
        </w:rPr>
      </w:pPr>
      <w:r w:rsidRPr="00A40A01">
        <w:rPr>
          <w:i/>
          <w:iCs/>
          <w:u w:val="single"/>
          <w:lang w:val="en-IN" w:eastAsia="en-US" w:bidi="th-TH"/>
        </w:rPr>
        <w:t>Company background</w:t>
      </w:r>
    </w:p>
    <w:p w14:paraId="3DC0EB26" w14:textId="26044725" w:rsidR="00A40A01" w:rsidRDefault="00D2185E" w:rsidP="00A40A01">
      <w:pPr>
        <w:rPr>
          <w:b/>
          <w:bCs/>
          <w:lang w:val="en-IN" w:eastAsia="en-US" w:bidi="th-TH"/>
        </w:rPr>
      </w:pPr>
      <w:r w:rsidRPr="00D2185E">
        <w:rPr>
          <w:b/>
          <w:bCs/>
          <w:lang w:val="en-IN" w:eastAsia="en-US" w:bidi="th-TH"/>
        </w:rPr>
        <w:t>History</w:t>
      </w:r>
    </w:p>
    <w:p w14:paraId="43B9E619" w14:textId="740F1247" w:rsidR="00D2185E" w:rsidRPr="00D2185E" w:rsidRDefault="0064431A" w:rsidP="00A40A01">
      <w:pPr>
        <w:rPr>
          <w:lang w:val="en-IN" w:eastAsia="en-US" w:bidi="th-TH"/>
        </w:rPr>
      </w:pPr>
      <w:r w:rsidRPr="0064431A">
        <w:rPr>
          <w:lang w:eastAsia="en-US" w:bidi="th-TH"/>
        </w:rPr>
        <w:t>Morrisons is one of the widely-known supermarket chains in the UK. The brand started its operational journey in the year 1899 when the founder William Morrison started his business as an egg and butter merchant in the Bradford Rawson Market, UK. After that, the company was taken over by Sir Ken Morrison, the son of William Morrison in 1952. Under his leadership, the firm opened its first self-service shopping counter in 1958 and initial supermarket in 1961. During the year 1967, with their continuous expansion and growth plans, the firm has evolved itself as a public limited company. Morrisons has positioned itself as the first retail organisation that won three different sector awards in the year 2008. Those are The Grocer Gold Award, Retail Industry Award along with the Retail Week Award</w:t>
      </w:r>
      <w:r>
        <w:rPr>
          <w:lang w:eastAsia="en-US" w:bidi="th-TH"/>
        </w:rPr>
        <w:t xml:space="preserve"> </w:t>
      </w:r>
      <w:sdt>
        <w:sdtPr>
          <w:rPr>
            <w:lang w:val="en-IN" w:eastAsia="en-US" w:bidi="th-TH"/>
          </w:rPr>
          <w:id w:val="-503208071"/>
          <w:citation/>
        </w:sdtPr>
        <w:sdtContent>
          <w:r w:rsidR="005F6FA2">
            <w:rPr>
              <w:lang w:val="en-IN" w:eastAsia="en-US" w:bidi="th-TH"/>
            </w:rPr>
            <w:fldChar w:fldCharType="begin"/>
          </w:r>
          <w:r w:rsidR="00EE6E8F">
            <w:rPr>
              <w:lang w:val="en-IN" w:eastAsia="en-US" w:bidi="th-TH"/>
            </w:rPr>
            <w:instrText xml:space="preserve">CITATION Mor25 \l 16393 </w:instrText>
          </w:r>
          <w:r w:rsidR="005F6FA2">
            <w:rPr>
              <w:lang w:val="en-IN" w:eastAsia="en-US" w:bidi="th-TH"/>
            </w:rPr>
            <w:fldChar w:fldCharType="separate"/>
          </w:r>
          <w:r w:rsidR="00EE6E8F" w:rsidRPr="00EE6E8F">
            <w:rPr>
              <w:noProof/>
              <w:lang w:val="en-IN" w:eastAsia="en-US" w:bidi="th-TH"/>
            </w:rPr>
            <w:t>(Morrisons-corporate, 2025)</w:t>
          </w:r>
          <w:r w:rsidR="005F6FA2">
            <w:rPr>
              <w:lang w:val="en-IN" w:eastAsia="en-US" w:bidi="th-TH"/>
            </w:rPr>
            <w:fldChar w:fldCharType="end"/>
          </w:r>
        </w:sdtContent>
      </w:sdt>
      <w:r w:rsidR="00714ED3">
        <w:rPr>
          <w:lang w:val="en-IN" w:eastAsia="en-US" w:bidi="th-TH"/>
        </w:rPr>
        <w:t>.</w:t>
      </w:r>
    </w:p>
    <w:p w14:paraId="22A2B8D6" w14:textId="3188F93E" w:rsidR="00D2185E" w:rsidRDefault="00D2185E" w:rsidP="00A40A01">
      <w:pPr>
        <w:rPr>
          <w:b/>
          <w:bCs/>
          <w:lang w:val="en-IN" w:eastAsia="en-US" w:bidi="th-TH"/>
        </w:rPr>
      </w:pPr>
      <w:r w:rsidRPr="00D2185E">
        <w:rPr>
          <w:b/>
          <w:bCs/>
          <w:lang w:val="en-IN" w:eastAsia="en-US" w:bidi="th-TH"/>
        </w:rPr>
        <w:t>Products and services offered</w:t>
      </w:r>
    </w:p>
    <w:p w14:paraId="6B1DEDD4" w14:textId="6F4B1E02" w:rsidR="00D2185E" w:rsidRPr="00D2185E" w:rsidRDefault="0064431A" w:rsidP="00A40A01">
      <w:pPr>
        <w:rPr>
          <w:lang w:val="en-IN" w:eastAsia="en-US" w:bidi="th-TH"/>
        </w:rPr>
      </w:pPr>
      <w:r w:rsidRPr="0064431A">
        <w:rPr>
          <w:lang w:eastAsia="en-US" w:bidi="th-TH"/>
        </w:rPr>
        <w:t>Morrisons offers more than 1600 product lines to their customers under their own brand label. From grocery items to later-serving meals, the firm is effectively maintaining its quality and price range to meet the customer needs effectively</w:t>
      </w:r>
      <w:r>
        <w:rPr>
          <w:lang w:eastAsia="en-US" w:bidi="th-TH"/>
        </w:rPr>
        <w:t xml:space="preserve"> </w:t>
      </w:r>
      <w:sdt>
        <w:sdtPr>
          <w:rPr>
            <w:lang w:val="en-IN" w:eastAsia="en-US" w:bidi="th-TH"/>
          </w:rPr>
          <w:id w:val="1539155797"/>
          <w:citation/>
        </w:sdtPr>
        <w:sdtContent>
          <w:r w:rsidR="00C8182C">
            <w:rPr>
              <w:lang w:val="en-IN" w:eastAsia="en-US" w:bidi="th-TH"/>
            </w:rPr>
            <w:fldChar w:fldCharType="begin"/>
          </w:r>
          <w:r w:rsidR="00C8182C">
            <w:rPr>
              <w:lang w:val="en-IN" w:eastAsia="en-US" w:bidi="th-TH"/>
            </w:rPr>
            <w:instrText xml:space="preserve"> CITATION Mor252 \l 16393 </w:instrText>
          </w:r>
          <w:r w:rsidR="00C8182C">
            <w:rPr>
              <w:lang w:val="en-IN" w:eastAsia="en-US" w:bidi="th-TH"/>
            </w:rPr>
            <w:fldChar w:fldCharType="separate"/>
          </w:r>
          <w:r w:rsidR="00C8182C" w:rsidRPr="00C8182C">
            <w:rPr>
              <w:noProof/>
              <w:lang w:val="en-IN" w:eastAsia="en-US" w:bidi="th-TH"/>
            </w:rPr>
            <w:t>(Morrisonsdaily, 2025)</w:t>
          </w:r>
          <w:r w:rsidR="00C8182C">
            <w:rPr>
              <w:lang w:val="en-IN" w:eastAsia="en-US" w:bidi="th-TH"/>
            </w:rPr>
            <w:fldChar w:fldCharType="end"/>
          </w:r>
        </w:sdtContent>
      </w:sdt>
      <w:r w:rsidR="009F6855">
        <w:rPr>
          <w:lang w:val="en-IN" w:eastAsia="en-US" w:bidi="th-TH"/>
        </w:rPr>
        <w:t xml:space="preserve">. </w:t>
      </w:r>
      <w:r w:rsidRPr="0064431A">
        <w:rPr>
          <w:lang w:val="en-IN" w:eastAsia="en-US" w:bidi="th-TH"/>
        </w:rPr>
        <w:t>The firm mainly offers fresh daily grocery needs, sourced beverage items, baked products, baby products and household items to their broader customer base.  For serving their customers regarding their daily needs, the company strongly holds both the offline as well as online market presence in the U</w:t>
      </w:r>
      <w:r>
        <w:rPr>
          <w:lang w:val="en-IN" w:eastAsia="en-US" w:bidi="th-TH"/>
        </w:rPr>
        <w:t>K</w:t>
      </w:r>
      <w:r w:rsidR="00A52D8B">
        <w:rPr>
          <w:lang w:val="en-IN" w:eastAsia="en-US" w:bidi="th-TH"/>
        </w:rPr>
        <w:t xml:space="preserve"> </w:t>
      </w:r>
      <w:sdt>
        <w:sdtPr>
          <w:rPr>
            <w:lang w:val="en-IN" w:eastAsia="en-US" w:bidi="th-TH"/>
          </w:rPr>
          <w:id w:val="-2126922363"/>
          <w:citation/>
        </w:sdtPr>
        <w:sdtContent>
          <w:r w:rsidR="00A52D8B">
            <w:rPr>
              <w:lang w:val="en-IN" w:eastAsia="en-US" w:bidi="th-TH"/>
            </w:rPr>
            <w:fldChar w:fldCharType="begin"/>
          </w:r>
          <w:r w:rsidR="00A52D8B">
            <w:rPr>
              <w:lang w:val="en-IN" w:eastAsia="en-US" w:bidi="th-TH"/>
            </w:rPr>
            <w:instrText xml:space="preserve"> CITATION Mor251 \l 16393 </w:instrText>
          </w:r>
          <w:r w:rsidR="00A52D8B">
            <w:rPr>
              <w:lang w:val="en-IN" w:eastAsia="en-US" w:bidi="th-TH"/>
            </w:rPr>
            <w:fldChar w:fldCharType="separate"/>
          </w:r>
          <w:r w:rsidR="00A52D8B" w:rsidRPr="00A52D8B">
            <w:rPr>
              <w:noProof/>
              <w:lang w:val="en-IN" w:eastAsia="en-US" w:bidi="th-TH"/>
            </w:rPr>
            <w:t>(Morrisonsdaily, 2025)</w:t>
          </w:r>
          <w:r w:rsidR="00A52D8B">
            <w:rPr>
              <w:lang w:val="en-IN" w:eastAsia="en-US" w:bidi="th-TH"/>
            </w:rPr>
            <w:fldChar w:fldCharType="end"/>
          </w:r>
        </w:sdtContent>
      </w:sdt>
      <w:r w:rsidR="00BD0D58">
        <w:rPr>
          <w:lang w:val="en-IN" w:eastAsia="en-US" w:bidi="th-TH"/>
        </w:rPr>
        <w:t>.</w:t>
      </w:r>
    </w:p>
    <w:p w14:paraId="03ADFB31" w14:textId="695530DF" w:rsidR="00D2185E" w:rsidRDefault="00D2185E" w:rsidP="00A40A01">
      <w:pPr>
        <w:rPr>
          <w:b/>
          <w:bCs/>
          <w:lang w:val="en-IN" w:eastAsia="en-US" w:bidi="th-TH"/>
        </w:rPr>
      </w:pPr>
      <w:r w:rsidRPr="00D2185E">
        <w:rPr>
          <w:b/>
          <w:bCs/>
          <w:lang w:val="en-IN" w:eastAsia="en-US" w:bidi="th-TH"/>
        </w:rPr>
        <w:t>Present status in the market</w:t>
      </w:r>
    </w:p>
    <w:p w14:paraId="22EF949C" w14:textId="0F42F161" w:rsidR="00D2185E" w:rsidRPr="00D2185E" w:rsidRDefault="008659AB" w:rsidP="00A40A01">
      <w:pPr>
        <w:rPr>
          <w:lang w:val="en-IN" w:eastAsia="en-US" w:bidi="th-TH"/>
        </w:rPr>
      </w:pPr>
      <w:r w:rsidRPr="008659AB">
        <w:rPr>
          <w:lang w:eastAsia="en-US" w:bidi="th-TH"/>
        </w:rPr>
        <w:t xml:space="preserve">Currently, the brand employs 117000 staff in their operational network and keeps a keen focus on serving the best-quality services to their customers. The firm holds a food manufacturing </w:t>
      </w:r>
      <w:r w:rsidRPr="008659AB">
        <w:rPr>
          <w:lang w:eastAsia="en-US" w:bidi="th-TH"/>
        </w:rPr>
        <w:lastRenderedPageBreak/>
        <w:t>business known as Myton Food Group which serves the customers over 18 areas in the UK. There they prepare fresh fish as well as meat, baked items, farm fresh fruits and vegetables for their customers. The main aim of the firm is to maintain affordability while offering best-quality products. Morrisons presently owns 1600 daily convenience stores across the UK and a strong online delivery servic</w:t>
      </w:r>
      <w:r>
        <w:rPr>
          <w:lang w:eastAsia="en-US" w:bidi="th-TH"/>
        </w:rPr>
        <w:t xml:space="preserve">e platform </w:t>
      </w:r>
      <w:sdt>
        <w:sdtPr>
          <w:rPr>
            <w:lang w:val="en-IN" w:eastAsia="en-US" w:bidi="th-TH"/>
          </w:rPr>
          <w:id w:val="-1037655754"/>
          <w:citation/>
        </w:sdtPr>
        <w:sdtContent>
          <w:r w:rsidR="00091BF9">
            <w:rPr>
              <w:lang w:val="en-IN" w:eastAsia="en-US" w:bidi="th-TH"/>
            </w:rPr>
            <w:fldChar w:fldCharType="begin"/>
          </w:r>
          <w:r w:rsidR="00091BF9">
            <w:rPr>
              <w:lang w:val="en-IN" w:eastAsia="en-US" w:bidi="th-TH"/>
            </w:rPr>
            <w:instrText xml:space="preserve"> CITATION Mor251 \l 16393 </w:instrText>
          </w:r>
          <w:r w:rsidR="00091BF9">
            <w:rPr>
              <w:lang w:val="en-IN" w:eastAsia="en-US" w:bidi="th-TH"/>
            </w:rPr>
            <w:fldChar w:fldCharType="separate"/>
          </w:r>
          <w:r w:rsidR="00091BF9" w:rsidRPr="00091BF9">
            <w:rPr>
              <w:noProof/>
              <w:lang w:val="en-IN" w:eastAsia="en-US" w:bidi="th-TH"/>
            </w:rPr>
            <w:t>(Morrisonsdaily, 2025)</w:t>
          </w:r>
          <w:r w:rsidR="00091BF9">
            <w:rPr>
              <w:lang w:val="en-IN" w:eastAsia="en-US" w:bidi="th-TH"/>
            </w:rPr>
            <w:fldChar w:fldCharType="end"/>
          </w:r>
        </w:sdtContent>
      </w:sdt>
      <w:r w:rsidR="00692D6F">
        <w:rPr>
          <w:lang w:val="en-IN" w:eastAsia="en-US" w:bidi="th-TH"/>
        </w:rPr>
        <w:t>.</w:t>
      </w:r>
    </w:p>
    <w:p w14:paraId="4A0078C4" w14:textId="45A97876" w:rsidR="00A40A01" w:rsidRDefault="00A40A01" w:rsidP="00A40A01">
      <w:pPr>
        <w:rPr>
          <w:i/>
          <w:iCs/>
          <w:u w:val="single"/>
          <w:lang w:val="en-IN" w:eastAsia="en-US" w:bidi="th-TH"/>
        </w:rPr>
      </w:pPr>
      <w:r w:rsidRPr="00A40A01">
        <w:rPr>
          <w:i/>
          <w:iCs/>
          <w:u w:val="single"/>
          <w:lang w:val="en-IN" w:eastAsia="en-US" w:bidi="th-TH"/>
        </w:rPr>
        <w:t>Vision of the firm</w:t>
      </w:r>
    </w:p>
    <w:p w14:paraId="6E59662F" w14:textId="0DC848DF" w:rsidR="00A40A01" w:rsidRPr="00A40A01" w:rsidRDefault="008659AB" w:rsidP="00A40A01">
      <w:pPr>
        <w:rPr>
          <w:lang w:val="en-IN" w:eastAsia="en-US" w:bidi="th-TH"/>
        </w:rPr>
      </w:pPr>
      <w:r w:rsidRPr="008659AB">
        <w:rPr>
          <w:lang w:val="en-IN" w:eastAsia="en-US" w:bidi="th-TH"/>
        </w:rPr>
        <w:t>The firm hugely depends on seven core areas to uphold their brand identity on the market. Firstly, Morrisons tries to be more competitive by serving their customers with best services and products, so that every penny they are spending serves its worth. Further, the firm also comes up with new and attractive offers to improve their customers’ shopping experiences. The organisation also focuses on serving community needs by offering jobs to local people and by collaborating with the local food producers. Alongside that, the brand also offers a flexible work process for their employees to keep them engaged and gain operational efficiency. Morrisons also maintain strict hygiene throughout their entire operational process and offer smooth digital shopping options for their customers for better convenience. For meeting all these operational strategies, the firm keeps a keen eye on maintaining team work, listening hard to respond promptly, prioritising clients and keeping the affordable pricing</w:t>
      </w:r>
      <w:r w:rsidR="00EE6E8F">
        <w:rPr>
          <w:lang w:val="en-IN" w:eastAsia="en-US" w:bidi="th-TH"/>
        </w:rPr>
        <w:t xml:space="preserve"> </w:t>
      </w:r>
      <w:sdt>
        <w:sdtPr>
          <w:rPr>
            <w:lang w:val="en-IN" w:eastAsia="en-US" w:bidi="th-TH"/>
          </w:rPr>
          <w:id w:val="2133670071"/>
          <w:citation/>
        </w:sdtPr>
        <w:sdtContent>
          <w:r w:rsidR="00EE6E8F">
            <w:rPr>
              <w:lang w:val="en-IN" w:eastAsia="en-US" w:bidi="th-TH"/>
            </w:rPr>
            <w:fldChar w:fldCharType="begin"/>
          </w:r>
          <w:r w:rsidR="00EE6E8F">
            <w:rPr>
              <w:lang w:val="en-IN" w:eastAsia="en-US" w:bidi="th-TH"/>
            </w:rPr>
            <w:instrText xml:space="preserve"> CITATION Mor253 \l 16393 </w:instrText>
          </w:r>
          <w:r w:rsidR="00EE6E8F">
            <w:rPr>
              <w:lang w:val="en-IN" w:eastAsia="en-US" w:bidi="th-TH"/>
            </w:rPr>
            <w:fldChar w:fldCharType="separate"/>
          </w:r>
          <w:r w:rsidR="00EE6E8F" w:rsidRPr="00EE6E8F">
            <w:rPr>
              <w:noProof/>
              <w:lang w:val="en-IN" w:eastAsia="en-US" w:bidi="th-TH"/>
            </w:rPr>
            <w:t>(Morrisons-corporate, 2025)</w:t>
          </w:r>
          <w:r w:rsidR="00EE6E8F">
            <w:rPr>
              <w:lang w:val="en-IN" w:eastAsia="en-US" w:bidi="th-TH"/>
            </w:rPr>
            <w:fldChar w:fldCharType="end"/>
          </w:r>
        </w:sdtContent>
      </w:sdt>
      <w:r w:rsidR="00AC4E67">
        <w:rPr>
          <w:lang w:val="en-IN" w:eastAsia="en-US" w:bidi="th-TH"/>
        </w:rPr>
        <w:t>.</w:t>
      </w:r>
    </w:p>
    <w:p w14:paraId="55EB47DB" w14:textId="0210B4C6" w:rsidR="00A40A01" w:rsidRDefault="00A40A01" w:rsidP="00A40A01">
      <w:pPr>
        <w:rPr>
          <w:i/>
          <w:iCs/>
          <w:u w:val="single"/>
          <w:lang w:val="en-IN" w:eastAsia="en-US" w:bidi="th-TH"/>
        </w:rPr>
      </w:pPr>
      <w:r w:rsidRPr="00A40A01">
        <w:rPr>
          <w:i/>
          <w:iCs/>
          <w:u w:val="single"/>
          <w:lang w:val="en-IN" w:eastAsia="en-US" w:bidi="th-TH"/>
        </w:rPr>
        <w:t>Mission of the firm</w:t>
      </w:r>
    </w:p>
    <w:p w14:paraId="4585DE02" w14:textId="53A6577C" w:rsidR="007F4DB4" w:rsidRDefault="00101CFF" w:rsidP="001E55FE">
      <w:pPr>
        <w:rPr>
          <w:lang w:val="en-IN" w:eastAsia="en-US" w:bidi="th-TH"/>
        </w:rPr>
      </w:pPr>
      <w:r w:rsidRPr="00101CFF">
        <w:rPr>
          <w:lang w:eastAsia="en-US" w:bidi="th-TH"/>
        </w:rPr>
        <w:t>The mission statement of Morrisons is Make Good Things Happen which shows the brand’s concern for maintaining an operational balance to keep their customers and staff satisfied. This brand believes that caring about the food quality and maintaining the strategic balance is beneficial for long term growth and through this way good things can be provided to everyon</w:t>
      </w:r>
      <w:r>
        <w:rPr>
          <w:lang w:eastAsia="en-US" w:bidi="th-TH"/>
        </w:rPr>
        <w:t xml:space="preserve">e </w:t>
      </w:r>
      <w:sdt>
        <w:sdtPr>
          <w:rPr>
            <w:lang w:val="en-IN" w:eastAsia="en-US" w:bidi="th-TH"/>
          </w:rPr>
          <w:id w:val="-1363359256"/>
          <w:citation/>
        </w:sdtPr>
        <w:sdtContent>
          <w:r w:rsidR="00AF485A">
            <w:rPr>
              <w:lang w:val="en-IN" w:eastAsia="en-US" w:bidi="th-TH"/>
            </w:rPr>
            <w:fldChar w:fldCharType="begin"/>
          </w:r>
          <w:r w:rsidR="00AF485A">
            <w:rPr>
              <w:lang w:val="en-IN" w:eastAsia="en-US" w:bidi="th-TH"/>
            </w:rPr>
            <w:instrText xml:space="preserve"> CITATION Mor254 \l 16393 </w:instrText>
          </w:r>
          <w:r w:rsidR="00AF485A">
            <w:rPr>
              <w:lang w:val="en-IN" w:eastAsia="en-US" w:bidi="th-TH"/>
            </w:rPr>
            <w:fldChar w:fldCharType="separate"/>
          </w:r>
          <w:r w:rsidR="00AF485A" w:rsidRPr="00AF485A">
            <w:rPr>
              <w:noProof/>
              <w:lang w:val="en-IN" w:eastAsia="en-US" w:bidi="th-TH"/>
            </w:rPr>
            <w:t>(Morrisons, 2025)</w:t>
          </w:r>
          <w:r w:rsidR="00AF485A">
            <w:rPr>
              <w:lang w:val="en-IN" w:eastAsia="en-US" w:bidi="th-TH"/>
            </w:rPr>
            <w:fldChar w:fldCharType="end"/>
          </w:r>
        </w:sdtContent>
      </w:sdt>
      <w:r w:rsidR="001B5670">
        <w:rPr>
          <w:lang w:val="en-IN" w:eastAsia="en-US" w:bidi="th-TH"/>
        </w:rPr>
        <w:t>.</w:t>
      </w:r>
      <w:r w:rsidR="00AB5AC5">
        <w:rPr>
          <w:lang w:val="en-IN" w:eastAsia="en-US" w:bidi="th-TH"/>
        </w:rPr>
        <w:t xml:space="preserve"> </w:t>
      </w:r>
      <w:r w:rsidR="005764F2" w:rsidRPr="005764F2">
        <w:rPr>
          <w:lang w:val="en-IN" w:eastAsia="en-US" w:bidi="th-TH"/>
        </w:rPr>
        <w:t xml:space="preserve">he firm mainly targets to offer fresh, quality and affordable foods to maximum number of customers so that more and more people can enjoy the pleasure of eating </w:t>
      </w:r>
      <w:r w:rsidR="005764F2" w:rsidRPr="005764F2">
        <w:rPr>
          <w:lang w:val="en-IN" w:eastAsia="en-US" w:bidi="th-TH"/>
        </w:rPr>
        <w:lastRenderedPageBreak/>
        <w:t>something good.</w:t>
      </w:r>
      <w:r w:rsidR="00D816E3">
        <w:rPr>
          <w:lang w:val="en-IN" w:eastAsia="en-US" w:bidi="th-TH"/>
        </w:rPr>
        <w:t xml:space="preserve"> </w:t>
      </w:r>
      <w:r w:rsidR="005764F2" w:rsidRPr="005764F2">
        <w:rPr>
          <w:lang w:val="en-IN" w:eastAsia="en-US" w:bidi="th-TH"/>
        </w:rPr>
        <w:t>Accordingly, the firm presently serves more than 97% UK postcodes via their online delivery proces</w:t>
      </w:r>
      <w:r w:rsidR="00A838D1">
        <w:rPr>
          <w:lang w:val="en-IN" w:eastAsia="en-US" w:bidi="th-TH"/>
        </w:rPr>
        <w:t>s</w:t>
      </w:r>
      <w:r w:rsidR="00EF7E7A">
        <w:rPr>
          <w:lang w:val="en-IN" w:eastAsia="en-US" w:bidi="th-TH"/>
        </w:rPr>
        <w:t xml:space="preserve"> </w:t>
      </w:r>
      <w:sdt>
        <w:sdtPr>
          <w:rPr>
            <w:lang w:val="en-IN" w:eastAsia="en-US" w:bidi="th-TH"/>
          </w:rPr>
          <w:id w:val="334973143"/>
          <w:citation/>
        </w:sdtPr>
        <w:sdtContent>
          <w:r w:rsidR="00EF7E7A">
            <w:rPr>
              <w:lang w:val="en-IN" w:eastAsia="en-US" w:bidi="th-TH"/>
            </w:rPr>
            <w:fldChar w:fldCharType="begin"/>
          </w:r>
          <w:r w:rsidR="00EF7E7A">
            <w:rPr>
              <w:lang w:val="en-IN" w:eastAsia="en-US" w:bidi="th-TH"/>
            </w:rPr>
            <w:instrText xml:space="preserve"> CITATION Mor251 \l 16393 </w:instrText>
          </w:r>
          <w:r w:rsidR="00EF7E7A">
            <w:rPr>
              <w:lang w:val="en-IN" w:eastAsia="en-US" w:bidi="th-TH"/>
            </w:rPr>
            <w:fldChar w:fldCharType="separate"/>
          </w:r>
          <w:r w:rsidR="00EF7E7A" w:rsidRPr="00EF7E7A">
            <w:rPr>
              <w:noProof/>
              <w:lang w:val="en-IN" w:eastAsia="en-US" w:bidi="th-TH"/>
            </w:rPr>
            <w:t>(Morrisonsdaily, 2025)</w:t>
          </w:r>
          <w:r w:rsidR="00EF7E7A">
            <w:rPr>
              <w:lang w:val="en-IN" w:eastAsia="en-US" w:bidi="th-TH"/>
            </w:rPr>
            <w:fldChar w:fldCharType="end"/>
          </w:r>
        </w:sdtContent>
      </w:sdt>
      <w:r w:rsidR="00AA3FB2">
        <w:rPr>
          <w:lang w:val="en-IN" w:eastAsia="en-US" w:bidi="th-TH"/>
        </w:rPr>
        <w:t>.</w:t>
      </w:r>
    </w:p>
    <w:p w14:paraId="2F77023F" w14:textId="77777777" w:rsidR="007F4DB4" w:rsidRDefault="007F4DB4">
      <w:pPr>
        <w:jc w:val="center"/>
        <w:rPr>
          <w:lang w:val="en-IN" w:eastAsia="en-US" w:bidi="th-TH"/>
        </w:rPr>
      </w:pPr>
      <w:r>
        <w:rPr>
          <w:lang w:val="en-IN" w:eastAsia="en-US" w:bidi="th-TH"/>
        </w:rPr>
        <w:br w:type="page"/>
      </w:r>
    </w:p>
    <w:p w14:paraId="47C12263" w14:textId="77777777" w:rsidR="007F4DB4" w:rsidRDefault="007F4DB4" w:rsidP="007F4DB4">
      <w:pPr>
        <w:pStyle w:val="Heading1"/>
      </w:pPr>
      <w:bookmarkStart w:id="2" w:name="_Toc214310580"/>
      <w:r>
        <w:lastRenderedPageBreak/>
        <w:t>Set 2: Lecturer-led</w:t>
      </w:r>
      <w:r w:rsidRPr="00B464CD">
        <w:t xml:space="preserve"> question</w:t>
      </w:r>
      <w:bookmarkEnd w:id="2"/>
    </w:p>
    <w:p w14:paraId="5750FDE4" w14:textId="226C16FF" w:rsidR="007F4DB4" w:rsidRDefault="007F4DB4" w:rsidP="007F4DB4">
      <w:pPr>
        <w:pStyle w:val="Heading2"/>
        <w:rPr>
          <w:lang w:val="en-US"/>
        </w:rPr>
      </w:pPr>
      <w:bookmarkStart w:id="3" w:name="_Toc214310581"/>
      <w:r>
        <w:rPr>
          <w:lang w:val="en-US"/>
        </w:rPr>
        <w:t>3. Target customer of Morrison</w:t>
      </w:r>
      <w:r w:rsidR="00283526">
        <w:rPr>
          <w:lang w:val="en-US"/>
        </w:rPr>
        <w:t>s</w:t>
      </w:r>
      <w:bookmarkEnd w:id="3"/>
    </w:p>
    <w:p w14:paraId="5928EA12" w14:textId="77777777" w:rsidR="007F4DB4" w:rsidRDefault="007F4DB4" w:rsidP="007F4DB4">
      <w:pPr>
        <w:rPr>
          <w:lang w:val="en-US"/>
        </w:rPr>
      </w:pPr>
      <w:r>
        <w:rPr>
          <w:lang w:val="en-US"/>
        </w:rPr>
        <w:t>The concept of STP has been a strategic approach within the retail sector that has strategically segmented the wider market into smaller groups (</w:t>
      </w:r>
      <w:r w:rsidRPr="00B464CD">
        <w:rPr>
          <w:lang w:val="en-IN" w:eastAsia="zh-CN"/>
        </w:rPr>
        <w:t>McDougal</w:t>
      </w:r>
      <w:r>
        <w:rPr>
          <w:lang w:eastAsia="zh-CN"/>
        </w:rPr>
        <w:t xml:space="preserve"> et al., </w:t>
      </w:r>
      <w:r w:rsidRPr="00B464CD">
        <w:rPr>
          <w:lang w:val="en-IN" w:eastAsia="zh-CN"/>
        </w:rPr>
        <w:t>2023</w:t>
      </w:r>
      <w:r>
        <w:rPr>
          <w:lang w:eastAsia="zh-CN"/>
        </w:rPr>
        <w:t>)</w:t>
      </w:r>
      <w:r>
        <w:rPr>
          <w:lang w:val="en-US"/>
        </w:rPr>
        <w:t>. Over the years, this has been a key consideration for marketing among various retailer and gained popularity for their effectiveness in increasing sales rate. This has been helpful for Morrison in better regulating of the process and improving the operation in the future (</w:t>
      </w:r>
      <w:proofErr w:type="spellStart"/>
      <w:r w:rsidRPr="00B464CD">
        <w:rPr>
          <w:lang w:val="en-IN" w:eastAsia="zh-CN"/>
        </w:rPr>
        <w:t>Kotabe</w:t>
      </w:r>
      <w:proofErr w:type="spellEnd"/>
      <w:r w:rsidRPr="00B464CD">
        <w:rPr>
          <w:lang w:val="en-IN" w:eastAsia="zh-CN"/>
        </w:rPr>
        <w:t xml:space="preserve"> and Helsen,</w:t>
      </w:r>
      <w:r>
        <w:rPr>
          <w:lang w:eastAsia="zh-CN"/>
        </w:rPr>
        <w:t xml:space="preserve"> </w:t>
      </w:r>
      <w:r w:rsidRPr="00B464CD">
        <w:rPr>
          <w:lang w:val="en-IN" w:eastAsia="zh-CN"/>
        </w:rPr>
        <w:t>2022</w:t>
      </w:r>
      <w:r>
        <w:rPr>
          <w:lang w:eastAsia="zh-CN"/>
        </w:rPr>
        <w:t>)</w:t>
      </w:r>
      <w:r>
        <w:rPr>
          <w:lang w:val="en-US"/>
        </w:rPr>
        <w:t xml:space="preserve">. </w:t>
      </w:r>
    </w:p>
    <w:tbl>
      <w:tblPr>
        <w:tblStyle w:val="TableGrid"/>
        <w:tblW w:w="0" w:type="auto"/>
        <w:tblLook w:val="04A0" w:firstRow="1" w:lastRow="0" w:firstColumn="1" w:lastColumn="0" w:noHBand="0" w:noVBand="1"/>
      </w:tblPr>
      <w:tblGrid>
        <w:gridCol w:w="4508"/>
        <w:gridCol w:w="4508"/>
      </w:tblGrid>
      <w:tr w:rsidR="007F4DB4" w14:paraId="57496E35" w14:textId="77777777" w:rsidTr="004C6007">
        <w:tc>
          <w:tcPr>
            <w:tcW w:w="4508" w:type="dxa"/>
          </w:tcPr>
          <w:p w14:paraId="11A89101" w14:textId="77777777" w:rsidR="007F4DB4" w:rsidRDefault="007F4DB4" w:rsidP="007F4DB4">
            <w:pPr>
              <w:spacing w:line="480" w:lineRule="auto"/>
              <w:jc w:val="left"/>
              <w:rPr>
                <w:lang w:val="en-US"/>
              </w:rPr>
            </w:pPr>
            <w:r>
              <w:rPr>
                <w:lang w:val="en-US"/>
              </w:rPr>
              <w:t xml:space="preserve">Segmentation </w:t>
            </w:r>
          </w:p>
        </w:tc>
        <w:tc>
          <w:tcPr>
            <w:tcW w:w="4508" w:type="dxa"/>
          </w:tcPr>
          <w:p w14:paraId="0ACF8C63" w14:textId="7665123C" w:rsidR="007F4DB4" w:rsidRDefault="007F4DB4" w:rsidP="007F4DB4">
            <w:pPr>
              <w:spacing w:line="480" w:lineRule="auto"/>
              <w:rPr>
                <w:lang w:val="en-US"/>
              </w:rPr>
            </w:pPr>
            <w:r>
              <w:rPr>
                <w:lang w:val="en-US"/>
              </w:rPr>
              <w:t xml:space="preserve">The company has considered several age groups from middle to old age of the population. This has been observed that the firm is a national brand and has brought forward offerings as per the requirements of the customers. Along with that, the organisation has also focused on accessibility while choosing the target customers </w:t>
            </w:r>
            <w:sdt>
              <w:sdtPr>
                <w:rPr>
                  <w:lang w:val="en-US"/>
                </w:rPr>
                <w:id w:val="-2044049271"/>
                <w:citation/>
              </w:sdtPr>
              <w:sdtContent>
                <w:r>
                  <w:rPr>
                    <w:lang w:val="en-US"/>
                  </w:rPr>
                  <w:fldChar w:fldCharType="begin"/>
                </w:r>
                <w:r>
                  <w:rPr>
                    <w:lang w:val="en-US"/>
                  </w:rPr>
                  <w:instrText xml:space="preserve">CITATION Mor257 \l 1033 </w:instrText>
                </w:r>
                <w:r>
                  <w:rPr>
                    <w:lang w:val="en-US"/>
                  </w:rPr>
                  <w:fldChar w:fldCharType="separate"/>
                </w:r>
                <w:r w:rsidRPr="00B76E41">
                  <w:rPr>
                    <w:rFonts w:eastAsiaTheme="minorHAnsi"/>
                    <w:noProof/>
                    <w:lang w:val="en-US"/>
                  </w:rPr>
                  <w:t>(Morrisons-corporate, 2025)</w:t>
                </w:r>
                <w:r>
                  <w:rPr>
                    <w:lang w:val="en-US"/>
                  </w:rPr>
                  <w:fldChar w:fldCharType="end"/>
                </w:r>
              </w:sdtContent>
            </w:sdt>
            <w:r>
              <w:rPr>
                <w:lang w:val="en-US"/>
              </w:rPr>
              <w:t xml:space="preserve">. Various secondary articles have examined that the identification of survey patterns sheds light on the preference for finer and healthier foods. This has been helpful for the development of a specific category that has increased sales. The motivation for lifestyle has been one of the key considerations for the success of the brand. The firm has segmented </w:t>
            </w:r>
            <w:r>
              <w:rPr>
                <w:lang w:val="en-US"/>
              </w:rPr>
              <w:lastRenderedPageBreak/>
              <w:t>the buyers as per the economy while meeting the need for low-priced and high-quality products.</w:t>
            </w:r>
          </w:p>
        </w:tc>
      </w:tr>
      <w:tr w:rsidR="007F4DB4" w14:paraId="4BE02688" w14:textId="77777777" w:rsidTr="004C6007">
        <w:tc>
          <w:tcPr>
            <w:tcW w:w="4508" w:type="dxa"/>
          </w:tcPr>
          <w:p w14:paraId="3715C298" w14:textId="77777777" w:rsidR="007F4DB4" w:rsidRDefault="007F4DB4" w:rsidP="007F4DB4">
            <w:pPr>
              <w:spacing w:line="480" w:lineRule="auto"/>
              <w:jc w:val="left"/>
              <w:rPr>
                <w:lang w:val="en-US"/>
              </w:rPr>
            </w:pPr>
            <w:r>
              <w:rPr>
                <w:lang w:val="en-US"/>
              </w:rPr>
              <w:lastRenderedPageBreak/>
              <w:t>Targeting</w:t>
            </w:r>
          </w:p>
        </w:tc>
        <w:tc>
          <w:tcPr>
            <w:tcW w:w="4508" w:type="dxa"/>
          </w:tcPr>
          <w:p w14:paraId="58D704CE" w14:textId="5194D945" w:rsidR="007F4DB4" w:rsidRDefault="007F4DB4" w:rsidP="007F4DB4">
            <w:pPr>
              <w:spacing w:line="480" w:lineRule="auto"/>
              <w:rPr>
                <w:lang w:val="en-US"/>
              </w:rPr>
            </w:pPr>
            <w:r>
              <w:rPr>
                <w:lang w:val="en-US"/>
              </w:rPr>
              <w:t xml:space="preserve">This aspect has been based on having the vision to meet the diverse requirements of grocery within a wide product range. Morrisons has adopted for balance of affordability for high-quality food which has been a key strength of the firm. Across the different parts of the UK, the rise of online shopping has influenced the firm to prioritise convenience and other aspects </w:t>
            </w:r>
            <w:sdt>
              <w:sdtPr>
                <w:rPr>
                  <w:lang w:val="en-US"/>
                </w:rPr>
                <w:id w:val="-381029670"/>
                <w:citation/>
              </w:sdtPr>
              <w:sdtContent>
                <w:r>
                  <w:rPr>
                    <w:lang w:val="en-US"/>
                  </w:rPr>
                  <w:fldChar w:fldCharType="begin"/>
                </w:r>
                <w:r>
                  <w:rPr>
                    <w:lang w:val="en-US"/>
                  </w:rPr>
                  <w:instrText xml:space="preserve">CITATION Mor257 \l 1033 </w:instrText>
                </w:r>
                <w:r>
                  <w:rPr>
                    <w:lang w:val="en-US"/>
                  </w:rPr>
                  <w:fldChar w:fldCharType="separate"/>
                </w:r>
                <w:r w:rsidRPr="00B76E41">
                  <w:rPr>
                    <w:rFonts w:eastAsiaTheme="minorHAnsi"/>
                    <w:noProof/>
                    <w:lang w:val="en-US"/>
                  </w:rPr>
                  <w:t>(Morrisons-corporate, 2025)</w:t>
                </w:r>
                <w:r>
                  <w:rPr>
                    <w:lang w:val="en-US"/>
                  </w:rPr>
                  <w:fldChar w:fldCharType="end"/>
                </w:r>
              </w:sdtContent>
            </w:sdt>
            <w:r>
              <w:rPr>
                <w:lang w:val="en-US"/>
              </w:rPr>
              <w:t xml:space="preserve">. On the other hand, with the use of </w:t>
            </w:r>
            <w:r w:rsidRPr="00910939">
              <w:rPr>
                <w:lang w:val="en-IN"/>
              </w:rPr>
              <w:t>Morrisons Daily</w:t>
            </w:r>
            <w:r>
              <w:t xml:space="preserve"> a network of convenient stores has been established. The organisation has also targeted people </w:t>
            </w:r>
            <w:r w:rsidR="00C513B3">
              <w:t xml:space="preserve">who </w:t>
            </w:r>
            <w:r>
              <w:t xml:space="preserve">showcased their interest in organic and plant-based vegan options to meet the continuous requirement. </w:t>
            </w:r>
          </w:p>
        </w:tc>
      </w:tr>
      <w:tr w:rsidR="007F4DB4" w14:paraId="549A926D" w14:textId="77777777" w:rsidTr="004C6007">
        <w:tc>
          <w:tcPr>
            <w:tcW w:w="4508" w:type="dxa"/>
          </w:tcPr>
          <w:p w14:paraId="7133051F" w14:textId="77777777" w:rsidR="007F4DB4" w:rsidRDefault="007F4DB4" w:rsidP="007F4DB4">
            <w:pPr>
              <w:spacing w:line="480" w:lineRule="auto"/>
              <w:jc w:val="left"/>
              <w:rPr>
                <w:lang w:val="en-US"/>
              </w:rPr>
            </w:pPr>
            <w:r>
              <w:rPr>
                <w:lang w:val="en-US"/>
              </w:rPr>
              <w:t xml:space="preserve">Positioning </w:t>
            </w:r>
          </w:p>
        </w:tc>
        <w:tc>
          <w:tcPr>
            <w:tcW w:w="4508" w:type="dxa"/>
          </w:tcPr>
          <w:p w14:paraId="4D586EAC" w14:textId="77777777" w:rsidR="007F4DB4" w:rsidRDefault="007F4DB4" w:rsidP="007F4DB4">
            <w:pPr>
              <w:spacing w:line="480" w:lineRule="auto"/>
              <w:rPr>
                <w:lang w:val="en-US"/>
              </w:rPr>
            </w:pPr>
            <w:r>
              <w:rPr>
                <w:lang w:val="en-US"/>
              </w:rPr>
              <w:t xml:space="preserve">Morrison has positioned themselves as a vertically integrated retailer where the firm has acted as both food maker and shopkeeper. Various secondary </w:t>
            </w:r>
            <w:proofErr w:type="gramStart"/>
            <w:r>
              <w:rPr>
                <w:lang w:val="en-US"/>
              </w:rPr>
              <w:t>article</w:t>
            </w:r>
            <w:proofErr w:type="gramEnd"/>
            <w:r>
              <w:rPr>
                <w:lang w:val="en-US"/>
              </w:rPr>
              <w:t xml:space="preserve"> </w:t>
            </w:r>
            <w:proofErr w:type="gramStart"/>
            <w:r>
              <w:rPr>
                <w:lang w:val="en-US"/>
              </w:rPr>
              <w:t>have</w:t>
            </w:r>
            <w:proofErr w:type="gramEnd"/>
            <w:r>
              <w:rPr>
                <w:lang w:val="en-US"/>
              </w:rPr>
              <w:t xml:space="preserve"> examined that the firm has valued the concept of introducing the recent platform </w:t>
            </w:r>
            <w:r>
              <w:rPr>
                <w:lang w:val="en-US"/>
              </w:rPr>
              <w:lastRenderedPageBreak/>
              <w:t xml:space="preserve">such as </w:t>
            </w:r>
            <w:r w:rsidRPr="00D95CA2">
              <w:rPr>
                <w:lang w:val="en-IN"/>
              </w:rPr>
              <w:t xml:space="preserve">Make </w:t>
            </w:r>
            <w:proofErr w:type="gramStart"/>
            <w:r w:rsidRPr="00D95CA2">
              <w:rPr>
                <w:lang w:val="en-IN"/>
              </w:rPr>
              <w:t>good things happen</w:t>
            </w:r>
            <w:proofErr w:type="gramEnd"/>
            <w:r w:rsidRPr="00D95CA2">
              <w:t xml:space="preserve"> and Pay Less with More Card loyalty scheme</w:t>
            </w:r>
            <w:r w:rsidRPr="00CA2520">
              <w:t>. On the other hand, the organisation has collaborated with the local farmers, skilled colleagues and showcased their commitment for sustainability. Since the Pandemic, the requirement of ESG aspect has been a key consideration for all people. The brand has focused on competitive pricing and emphasised the relationship between local stakeholders</w:t>
            </w:r>
            <w:r>
              <w:t xml:space="preserve"> (</w:t>
            </w:r>
            <w:r w:rsidRPr="009B4339">
              <w:rPr>
                <w:lang w:val="en-GB" w:eastAsia="zh-CN"/>
              </w:rPr>
              <w:t>Coates</w:t>
            </w:r>
            <w:r>
              <w:rPr>
                <w:lang w:val="en-GB" w:eastAsia="zh-CN"/>
              </w:rPr>
              <w:t xml:space="preserve"> et al., </w:t>
            </w:r>
            <w:r w:rsidRPr="009B4339">
              <w:rPr>
                <w:lang w:val="en-GB" w:eastAsia="zh-CN"/>
              </w:rPr>
              <w:t>2022)</w:t>
            </w:r>
            <w:r w:rsidRPr="00CA2520">
              <w:t>.</w:t>
            </w:r>
          </w:p>
        </w:tc>
      </w:tr>
    </w:tbl>
    <w:p w14:paraId="48F0468D" w14:textId="77777777" w:rsidR="007F4DB4" w:rsidRDefault="007F4DB4" w:rsidP="007F4DB4">
      <w:pPr>
        <w:spacing w:line="278" w:lineRule="auto"/>
        <w:jc w:val="left"/>
        <w:rPr>
          <w:lang w:val="en-US"/>
        </w:rPr>
      </w:pPr>
    </w:p>
    <w:p w14:paraId="44CF58BA" w14:textId="77777777" w:rsidR="007F4DB4" w:rsidRDefault="007F4DB4" w:rsidP="007F4DB4">
      <w:pPr>
        <w:spacing w:line="278" w:lineRule="auto"/>
        <w:jc w:val="left"/>
        <w:rPr>
          <w:lang w:val="en-US"/>
        </w:rPr>
      </w:pPr>
      <w:r>
        <w:rPr>
          <w:lang w:val="en-US"/>
        </w:rPr>
        <w:br w:type="page"/>
      </w:r>
    </w:p>
    <w:p w14:paraId="618BB8AD" w14:textId="77777777" w:rsidR="007F4DB4" w:rsidRDefault="007F4DB4" w:rsidP="007F4DB4">
      <w:pPr>
        <w:pStyle w:val="Heading1"/>
      </w:pPr>
      <w:bookmarkStart w:id="4" w:name="_Toc214310582"/>
      <w:r>
        <w:lastRenderedPageBreak/>
        <w:t>Set 3: Lecturer-led</w:t>
      </w:r>
      <w:r w:rsidRPr="00B464CD">
        <w:t xml:space="preserve"> question</w:t>
      </w:r>
      <w:bookmarkEnd w:id="4"/>
    </w:p>
    <w:p w14:paraId="4838AE46" w14:textId="2D083214" w:rsidR="007F4DB4" w:rsidRDefault="007F4DB4" w:rsidP="007F4DB4">
      <w:pPr>
        <w:pStyle w:val="Heading2"/>
        <w:rPr>
          <w:lang w:val="en-US"/>
        </w:rPr>
      </w:pPr>
      <w:bookmarkStart w:id="5" w:name="_Toc214310583"/>
      <w:r>
        <w:rPr>
          <w:lang w:val="en-US"/>
        </w:rPr>
        <w:t>1. Application of the BCG matrix for increasing revenue in Morrison</w:t>
      </w:r>
      <w:r w:rsidR="00E059F1">
        <w:rPr>
          <w:lang w:val="en-US"/>
        </w:rPr>
        <w:t>s</w:t>
      </w:r>
      <w:bookmarkEnd w:id="5"/>
    </w:p>
    <w:p w14:paraId="41827CB6" w14:textId="77777777" w:rsidR="007F4DB4" w:rsidRDefault="007F4DB4" w:rsidP="007F4DB4">
      <w:pPr>
        <w:jc w:val="center"/>
        <w:rPr>
          <w:lang w:val="en-US"/>
        </w:rPr>
      </w:pPr>
      <w:r>
        <w:rPr>
          <w:noProof/>
        </w:rPr>
        <w:drawing>
          <wp:inline distT="0" distB="0" distL="0" distR="0" wp14:anchorId="6727B035" wp14:editId="789FDC0F">
            <wp:extent cx="3823656" cy="3054350"/>
            <wp:effectExtent l="0" t="0" r="5715" b="0"/>
            <wp:docPr id="1839898655" name="Picture 1" descr="Assessment of BCG Matrix, its need and appl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ssessment of BCG Matrix, its need and applicati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31197" cy="3060373"/>
                    </a:xfrm>
                    <a:prstGeom prst="rect">
                      <a:avLst/>
                    </a:prstGeom>
                    <a:noFill/>
                    <a:ln>
                      <a:noFill/>
                    </a:ln>
                  </pic:spPr>
                </pic:pic>
              </a:graphicData>
            </a:graphic>
          </wp:inline>
        </w:drawing>
      </w:r>
    </w:p>
    <w:p w14:paraId="45F71E52" w14:textId="77777777" w:rsidR="007F4DB4" w:rsidRDefault="007F4DB4" w:rsidP="007F4DB4">
      <w:pPr>
        <w:jc w:val="center"/>
        <w:rPr>
          <w:lang w:val="en-US"/>
        </w:rPr>
      </w:pPr>
      <w:r>
        <w:rPr>
          <w:lang w:val="en-US"/>
        </w:rPr>
        <w:t>Figure: BCG matrix</w:t>
      </w:r>
    </w:p>
    <w:p w14:paraId="3452FF37" w14:textId="77777777" w:rsidR="007F4DB4" w:rsidRDefault="007F4DB4" w:rsidP="007F4DB4">
      <w:pPr>
        <w:jc w:val="center"/>
        <w:rPr>
          <w:lang w:val="en-US"/>
        </w:rPr>
      </w:pPr>
      <w:r>
        <w:rPr>
          <w:lang w:val="en-US"/>
        </w:rPr>
        <w:t>Source: (</w:t>
      </w:r>
      <w:r w:rsidRPr="00B464CD">
        <w:rPr>
          <w:lang w:val="en-IN" w:eastAsia="zh-CN"/>
        </w:rPr>
        <w:t>Berger-Grabner, 2021</w:t>
      </w:r>
      <w:r>
        <w:rPr>
          <w:lang w:eastAsia="zh-CN"/>
        </w:rPr>
        <w:t>)</w:t>
      </w:r>
    </w:p>
    <w:tbl>
      <w:tblPr>
        <w:tblStyle w:val="TableGrid"/>
        <w:tblW w:w="0" w:type="auto"/>
        <w:tblLook w:val="04A0" w:firstRow="1" w:lastRow="0" w:firstColumn="1" w:lastColumn="0" w:noHBand="0" w:noVBand="1"/>
      </w:tblPr>
      <w:tblGrid>
        <w:gridCol w:w="3005"/>
        <w:gridCol w:w="3005"/>
        <w:gridCol w:w="3006"/>
      </w:tblGrid>
      <w:tr w:rsidR="007F4DB4" w14:paraId="444FC197" w14:textId="77777777" w:rsidTr="007F4DB4">
        <w:tc>
          <w:tcPr>
            <w:tcW w:w="3005" w:type="dxa"/>
          </w:tcPr>
          <w:p w14:paraId="6F15A922" w14:textId="77777777" w:rsidR="007F4DB4" w:rsidRDefault="007F4DB4" w:rsidP="007F4DB4">
            <w:pPr>
              <w:spacing w:line="480" w:lineRule="auto"/>
              <w:rPr>
                <w:lang w:val="en-US"/>
              </w:rPr>
            </w:pPr>
            <w:r>
              <w:rPr>
                <w:lang w:val="en-US"/>
              </w:rPr>
              <w:t>Segment of the BCG matrix</w:t>
            </w:r>
          </w:p>
        </w:tc>
        <w:tc>
          <w:tcPr>
            <w:tcW w:w="3005" w:type="dxa"/>
          </w:tcPr>
          <w:p w14:paraId="2D067A7C" w14:textId="77777777" w:rsidR="007F4DB4" w:rsidRDefault="007F4DB4" w:rsidP="007F4DB4">
            <w:pPr>
              <w:spacing w:line="480" w:lineRule="auto"/>
              <w:rPr>
                <w:lang w:val="en-US"/>
              </w:rPr>
            </w:pPr>
            <w:r>
              <w:rPr>
                <w:lang w:val="en-US"/>
              </w:rPr>
              <w:t xml:space="preserve">Analysis </w:t>
            </w:r>
          </w:p>
        </w:tc>
        <w:tc>
          <w:tcPr>
            <w:tcW w:w="3006" w:type="dxa"/>
          </w:tcPr>
          <w:p w14:paraId="6C95A7B5" w14:textId="77777777" w:rsidR="007F4DB4" w:rsidRDefault="007F4DB4" w:rsidP="007F4DB4">
            <w:pPr>
              <w:spacing w:line="480" w:lineRule="auto"/>
              <w:rPr>
                <w:lang w:val="en-US"/>
              </w:rPr>
            </w:pPr>
            <w:r>
              <w:rPr>
                <w:lang w:val="en-US"/>
              </w:rPr>
              <w:t>Practical Example</w:t>
            </w:r>
          </w:p>
        </w:tc>
      </w:tr>
      <w:tr w:rsidR="007F4DB4" w14:paraId="1B510B00" w14:textId="77777777" w:rsidTr="007F4DB4">
        <w:tc>
          <w:tcPr>
            <w:tcW w:w="3005" w:type="dxa"/>
          </w:tcPr>
          <w:p w14:paraId="42C29AFE" w14:textId="77777777" w:rsidR="007F4DB4" w:rsidRDefault="007F4DB4" w:rsidP="007F4DB4">
            <w:pPr>
              <w:spacing w:line="480" w:lineRule="auto"/>
              <w:rPr>
                <w:lang w:val="en-US"/>
              </w:rPr>
            </w:pPr>
            <w:r>
              <w:rPr>
                <w:lang w:val="en-US"/>
              </w:rPr>
              <w:t>Stars (high market growth/high share)</w:t>
            </w:r>
          </w:p>
        </w:tc>
        <w:tc>
          <w:tcPr>
            <w:tcW w:w="3005" w:type="dxa"/>
          </w:tcPr>
          <w:p w14:paraId="3EC0D3A5" w14:textId="38AAD71B" w:rsidR="007F4DB4" w:rsidRDefault="007F4DB4" w:rsidP="007F4DB4">
            <w:pPr>
              <w:spacing w:line="480" w:lineRule="auto"/>
              <w:rPr>
                <w:lang w:val="en-US"/>
              </w:rPr>
            </w:pPr>
            <w:r>
              <w:rPr>
                <w:lang w:val="en-US"/>
              </w:rPr>
              <w:t xml:space="preserve">Over the years, Morrison has served a range of customers and their famous products such as </w:t>
            </w:r>
            <w:r w:rsidRPr="00E92801">
              <w:rPr>
                <w:lang w:val="en-IN"/>
              </w:rPr>
              <w:t>freshly baked bread doughnuts</w:t>
            </w:r>
            <w:r>
              <w:t xml:space="preserve"> and others have already been strong performers in the market. The company has invested its online grocery app that has </w:t>
            </w:r>
            <w:r>
              <w:lastRenderedPageBreak/>
              <w:t xml:space="preserve">become popular during as well as after the pandemic. </w:t>
            </w:r>
          </w:p>
        </w:tc>
        <w:tc>
          <w:tcPr>
            <w:tcW w:w="3006" w:type="dxa"/>
          </w:tcPr>
          <w:p w14:paraId="068444D3" w14:textId="77777777" w:rsidR="007F4DB4" w:rsidRDefault="007F4DB4" w:rsidP="007F4DB4">
            <w:pPr>
              <w:spacing w:line="480" w:lineRule="auto"/>
              <w:rPr>
                <w:lang w:val="en-US"/>
              </w:rPr>
            </w:pPr>
            <w:r>
              <w:rPr>
                <w:lang w:val="en-US"/>
              </w:rPr>
              <w:lastRenderedPageBreak/>
              <w:t xml:space="preserve">The expanded of partnership with Amazon has allowed same day delivery in different citities </w:t>
            </w:r>
            <w:sdt>
              <w:sdtPr>
                <w:rPr>
                  <w:lang w:val="en-US"/>
                </w:rPr>
                <w:id w:val="1604074662"/>
                <w:citation/>
              </w:sdtPr>
              <w:sdtContent>
                <w:r>
                  <w:rPr>
                    <w:lang w:val="en-US"/>
                  </w:rPr>
                  <w:fldChar w:fldCharType="begin"/>
                </w:r>
                <w:r>
                  <w:rPr>
                    <w:lang w:val="en-US"/>
                  </w:rPr>
                  <w:instrText xml:space="preserve"> CITATION Mor256 \l 1033 </w:instrText>
                </w:r>
                <w:r>
                  <w:rPr>
                    <w:lang w:val="en-US"/>
                  </w:rPr>
                  <w:fldChar w:fldCharType="separate"/>
                </w:r>
                <w:r w:rsidRPr="00B76E41">
                  <w:rPr>
                    <w:rFonts w:eastAsiaTheme="minorHAnsi"/>
                    <w:noProof/>
                    <w:lang w:val="en-US"/>
                  </w:rPr>
                  <w:t>(Morrisons-corporate, 2025)</w:t>
                </w:r>
                <w:r>
                  <w:rPr>
                    <w:lang w:val="en-US"/>
                  </w:rPr>
                  <w:fldChar w:fldCharType="end"/>
                </w:r>
              </w:sdtContent>
            </w:sdt>
            <w:r>
              <w:rPr>
                <w:lang w:val="en-US"/>
              </w:rPr>
              <w:t xml:space="preserve">. Investing more in the faster delivery slots followed by improvement in the app quality the company can </w:t>
            </w:r>
            <w:r>
              <w:rPr>
                <w:lang w:val="en-US"/>
              </w:rPr>
              <w:lastRenderedPageBreak/>
              <w:t xml:space="preserve">strengthen their market share. </w:t>
            </w:r>
          </w:p>
        </w:tc>
      </w:tr>
      <w:tr w:rsidR="007F4DB4" w14:paraId="226845A0" w14:textId="77777777" w:rsidTr="007F4DB4">
        <w:tc>
          <w:tcPr>
            <w:tcW w:w="3005" w:type="dxa"/>
          </w:tcPr>
          <w:p w14:paraId="0F1FC942" w14:textId="77777777" w:rsidR="007F4DB4" w:rsidRDefault="007F4DB4" w:rsidP="007F4DB4">
            <w:pPr>
              <w:spacing w:line="480" w:lineRule="auto"/>
              <w:rPr>
                <w:lang w:val="en-US"/>
              </w:rPr>
            </w:pPr>
            <w:r>
              <w:rPr>
                <w:lang w:val="en-US"/>
              </w:rPr>
              <w:lastRenderedPageBreak/>
              <w:t>Cash Cow (Low market growth/high market share)</w:t>
            </w:r>
          </w:p>
        </w:tc>
        <w:tc>
          <w:tcPr>
            <w:tcW w:w="3005" w:type="dxa"/>
          </w:tcPr>
          <w:p w14:paraId="51789CAD" w14:textId="23E4F85B" w:rsidR="007F4DB4" w:rsidRDefault="007F4DB4" w:rsidP="007F4DB4">
            <w:pPr>
              <w:spacing w:line="480" w:lineRule="auto"/>
              <w:rPr>
                <w:lang w:val="en-US"/>
              </w:rPr>
            </w:pPr>
            <w:r>
              <w:rPr>
                <w:lang w:val="en-US"/>
              </w:rPr>
              <w:t xml:space="preserve">This sheds light on the different types of products within the slow-growing markets. The own brand of the firm which is Morrison Savers can be considered within the category </w:t>
            </w:r>
            <w:sdt>
              <w:sdtPr>
                <w:rPr>
                  <w:lang w:val="en-US"/>
                </w:rPr>
                <w:id w:val="1912815213"/>
                <w:citation/>
              </w:sdtPr>
              <w:sdtContent>
                <w:r>
                  <w:rPr>
                    <w:lang w:val="en-US"/>
                  </w:rPr>
                  <w:fldChar w:fldCharType="begin"/>
                </w:r>
                <w:r>
                  <w:rPr>
                    <w:lang w:val="en-US"/>
                  </w:rPr>
                  <w:instrText xml:space="preserve"> CITATION Mor255 \l 1033 </w:instrText>
                </w:r>
                <w:r>
                  <w:rPr>
                    <w:lang w:val="en-US"/>
                  </w:rPr>
                  <w:fldChar w:fldCharType="separate"/>
                </w:r>
                <w:r w:rsidRPr="00095E1D">
                  <w:rPr>
                    <w:rFonts w:eastAsiaTheme="minorHAnsi"/>
                    <w:noProof/>
                    <w:lang w:val="en-US"/>
                  </w:rPr>
                  <w:t>(Morrisons, 2025)</w:t>
                </w:r>
                <w:r>
                  <w:rPr>
                    <w:lang w:val="en-US"/>
                  </w:rPr>
                  <w:fldChar w:fldCharType="end"/>
                </w:r>
              </w:sdtContent>
            </w:sdt>
            <w:r>
              <w:rPr>
                <w:lang w:val="en-US"/>
              </w:rPr>
              <w:t xml:space="preserve">. All of the products within this range such as bread, milk, eggs and others, have high customer loyalty due to the aspect of affordability. </w:t>
            </w:r>
          </w:p>
        </w:tc>
        <w:tc>
          <w:tcPr>
            <w:tcW w:w="3006" w:type="dxa"/>
          </w:tcPr>
          <w:p w14:paraId="1B1F7F6D" w14:textId="77777777" w:rsidR="007F4DB4" w:rsidRDefault="007F4DB4" w:rsidP="007F4DB4">
            <w:pPr>
              <w:spacing w:line="480" w:lineRule="auto"/>
              <w:rPr>
                <w:lang w:val="en-US"/>
              </w:rPr>
            </w:pPr>
            <w:r>
              <w:rPr>
                <w:lang w:val="en-US"/>
              </w:rPr>
              <w:t xml:space="preserve">Within the UK retail sector, there are other firms such as Sainsbury's who has also invested in product categories within the low segment to gain better sales value. Based on that, the company can offer bundle deals such as </w:t>
            </w:r>
            <w:r w:rsidRPr="00F27397">
              <w:rPr>
                <w:lang w:val="en-US"/>
              </w:rPr>
              <w:t>Five Savers Essentials for £3</w:t>
            </w:r>
            <w:r>
              <w:rPr>
                <w:lang w:val="en-US"/>
              </w:rPr>
              <w:t xml:space="preserve"> which will strategically attract people who are cost-conscious. During any kind of market changes this strategy will give constant growth of revenue (</w:t>
            </w:r>
            <w:r w:rsidRPr="00DA3810">
              <w:rPr>
                <w:lang w:val="en-GB" w:eastAsia="zh-CN"/>
              </w:rPr>
              <w:t>Coates</w:t>
            </w:r>
            <w:r>
              <w:rPr>
                <w:lang w:val="en-GB" w:eastAsia="zh-CN"/>
              </w:rPr>
              <w:t xml:space="preserve"> et al., </w:t>
            </w:r>
            <w:r w:rsidRPr="00DA3810">
              <w:rPr>
                <w:lang w:val="en-GB" w:eastAsia="zh-CN"/>
              </w:rPr>
              <w:t>2022)</w:t>
            </w:r>
            <w:r>
              <w:rPr>
                <w:lang w:val="en-US"/>
              </w:rPr>
              <w:t xml:space="preserve">.  </w:t>
            </w:r>
          </w:p>
        </w:tc>
      </w:tr>
      <w:tr w:rsidR="007F4DB4" w14:paraId="493AD009" w14:textId="77777777" w:rsidTr="007F4DB4">
        <w:tc>
          <w:tcPr>
            <w:tcW w:w="3005" w:type="dxa"/>
          </w:tcPr>
          <w:p w14:paraId="1543DA7A" w14:textId="77777777" w:rsidR="007F4DB4" w:rsidRDefault="007F4DB4" w:rsidP="007F4DB4">
            <w:pPr>
              <w:spacing w:line="480" w:lineRule="auto"/>
              <w:rPr>
                <w:lang w:val="en-US"/>
              </w:rPr>
            </w:pPr>
            <w:r>
              <w:rPr>
                <w:lang w:val="en-US"/>
              </w:rPr>
              <w:t>Question Marks (high market growth/low share)</w:t>
            </w:r>
          </w:p>
        </w:tc>
        <w:tc>
          <w:tcPr>
            <w:tcW w:w="3005" w:type="dxa"/>
          </w:tcPr>
          <w:p w14:paraId="67213B82" w14:textId="017CD2C3" w:rsidR="007F4DB4" w:rsidRDefault="007F4DB4" w:rsidP="007F4DB4">
            <w:pPr>
              <w:spacing w:line="480" w:lineRule="auto"/>
              <w:rPr>
                <w:lang w:val="en-US"/>
              </w:rPr>
            </w:pPr>
            <w:r>
              <w:rPr>
                <w:lang w:val="en-US"/>
              </w:rPr>
              <w:t xml:space="preserve">Within the category, the products fall are in the growing market but do not have strong share ratio. According to the statistical data, the vegan food market growth rate within the UK is </w:t>
            </w:r>
            <w:r>
              <w:rPr>
                <w:lang w:val="en-US"/>
              </w:rPr>
              <w:lastRenderedPageBreak/>
              <w:t xml:space="preserve">9.58% due to the rise of obesity among UK residents </w:t>
            </w:r>
            <w:sdt>
              <w:sdtPr>
                <w:rPr>
                  <w:lang w:val="en-US"/>
                </w:rPr>
                <w:id w:val="-382096829"/>
                <w:citation/>
              </w:sdtPr>
              <w:sdtContent>
                <w:r>
                  <w:rPr>
                    <w:lang w:val="en-US"/>
                  </w:rPr>
                  <w:fldChar w:fldCharType="begin"/>
                </w:r>
                <w:r>
                  <w:rPr>
                    <w:lang w:val="en-US"/>
                  </w:rPr>
                  <w:instrText xml:space="preserve">CITATION Veg23 \l 1033 </w:instrText>
                </w:r>
                <w:r>
                  <w:rPr>
                    <w:lang w:val="en-US"/>
                  </w:rPr>
                  <w:fldChar w:fldCharType="separate"/>
                </w:r>
                <w:r w:rsidRPr="007B4D09">
                  <w:rPr>
                    <w:rFonts w:eastAsiaTheme="minorHAnsi"/>
                    <w:noProof/>
                    <w:lang w:val="en-US"/>
                  </w:rPr>
                  <w:t>(Vegconomist, 2023)</w:t>
                </w:r>
                <w:r>
                  <w:rPr>
                    <w:lang w:val="en-US"/>
                  </w:rPr>
                  <w:fldChar w:fldCharType="end"/>
                </w:r>
              </w:sdtContent>
            </w:sdt>
            <w:r>
              <w:rPr>
                <w:lang w:val="en-US"/>
              </w:rPr>
              <w:t xml:space="preserve">. The data gathered from the Morrison has shed light that 89% of their total protein sales is based on animal-based product followed by only 11% is associated with vegan sources </w:t>
            </w:r>
            <w:sdt>
              <w:sdtPr>
                <w:rPr>
                  <w:lang w:val="en-US"/>
                </w:rPr>
                <w:id w:val="2003391876"/>
                <w:citation/>
              </w:sdtPr>
              <w:sdtContent>
                <w:r>
                  <w:rPr>
                    <w:lang w:val="en-US"/>
                  </w:rPr>
                  <w:fldChar w:fldCharType="begin"/>
                </w:r>
                <w:r>
                  <w:rPr>
                    <w:lang w:val="en-US"/>
                  </w:rPr>
                  <w:instrText xml:space="preserve">CITATION Placeholder1 \l 1033 </w:instrText>
                </w:r>
                <w:r>
                  <w:rPr>
                    <w:lang w:val="en-US"/>
                  </w:rPr>
                  <w:fldChar w:fldCharType="separate"/>
                </w:r>
                <w:r w:rsidRPr="007F4DB4">
                  <w:rPr>
                    <w:rFonts w:eastAsia="Arial"/>
                    <w:noProof/>
                    <w:lang w:val="en-US"/>
                  </w:rPr>
                  <w:t>(Morrisons-corporate, 2025)</w:t>
                </w:r>
                <w:r>
                  <w:rPr>
                    <w:lang w:val="en-US"/>
                  </w:rPr>
                  <w:fldChar w:fldCharType="end"/>
                </w:r>
              </w:sdtContent>
            </w:sdt>
            <w:r>
              <w:rPr>
                <w:lang w:val="en-US"/>
              </w:rPr>
              <w:t xml:space="preserve">. This showcased the gap in the operation which needs to be taken into consideration.  </w:t>
            </w:r>
          </w:p>
        </w:tc>
        <w:tc>
          <w:tcPr>
            <w:tcW w:w="3006" w:type="dxa"/>
          </w:tcPr>
          <w:p w14:paraId="00F4C51E" w14:textId="77777777" w:rsidR="007F4DB4" w:rsidRDefault="007F4DB4" w:rsidP="007F4DB4">
            <w:pPr>
              <w:spacing w:line="480" w:lineRule="auto"/>
              <w:rPr>
                <w:lang w:val="en-US"/>
              </w:rPr>
            </w:pPr>
            <w:r>
              <w:rPr>
                <w:lang w:val="en-US"/>
              </w:rPr>
              <w:lastRenderedPageBreak/>
              <w:t xml:space="preserve">The vegan plant revolution range of Morrison can boost the economy due to its high growth as per the requirement of the market. Innovation in this range can significantly attract the </w:t>
            </w:r>
            <w:r>
              <w:rPr>
                <w:lang w:val="en-US"/>
              </w:rPr>
              <w:lastRenderedPageBreak/>
              <w:t>buyer's focus on the same vision (</w:t>
            </w:r>
            <w:r w:rsidRPr="007B4D09">
              <w:rPr>
                <w:lang w:val="en-IN" w:eastAsia="zh-CN"/>
              </w:rPr>
              <w:t>Grimsby, 2024</w:t>
            </w:r>
            <w:r>
              <w:rPr>
                <w:lang w:eastAsia="zh-CN"/>
              </w:rPr>
              <w:t>)</w:t>
            </w:r>
            <w:r>
              <w:rPr>
                <w:lang w:val="en-US"/>
              </w:rPr>
              <w:t xml:space="preserve">. On the other hand, a partnership with the influencer increases the rate of sales as well as revenue. </w:t>
            </w:r>
          </w:p>
        </w:tc>
      </w:tr>
      <w:tr w:rsidR="007F4DB4" w14:paraId="722FC693" w14:textId="77777777" w:rsidTr="007F4DB4">
        <w:tc>
          <w:tcPr>
            <w:tcW w:w="3005" w:type="dxa"/>
          </w:tcPr>
          <w:p w14:paraId="704BD5B0" w14:textId="77777777" w:rsidR="007F4DB4" w:rsidRDefault="007F4DB4" w:rsidP="007F4DB4">
            <w:pPr>
              <w:spacing w:line="480" w:lineRule="auto"/>
              <w:rPr>
                <w:lang w:val="en-US"/>
              </w:rPr>
            </w:pPr>
            <w:r>
              <w:rPr>
                <w:lang w:val="en-US"/>
              </w:rPr>
              <w:lastRenderedPageBreak/>
              <w:t>Dogs (Low market growth/ low share)</w:t>
            </w:r>
          </w:p>
        </w:tc>
        <w:tc>
          <w:tcPr>
            <w:tcW w:w="3005" w:type="dxa"/>
          </w:tcPr>
          <w:p w14:paraId="2851C63D" w14:textId="77777777" w:rsidR="007F4DB4" w:rsidRDefault="007F4DB4" w:rsidP="007F4DB4">
            <w:pPr>
              <w:spacing w:line="480" w:lineRule="auto"/>
              <w:rPr>
                <w:lang w:val="en-US"/>
              </w:rPr>
            </w:pPr>
            <w:r>
              <w:rPr>
                <w:lang w:val="en-US"/>
              </w:rPr>
              <w:t xml:space="preserve">The mentioned segment highlights the types of products that have limited growth as well as share within the market. This has been observed that many of their in-store café faces challenges due to the rise of challenges on other organisation such as </w:t>
            </w:r>
            <w:r w:rsidRPr="00224113">
              <w:rPr>
                <w:lang w:val="en-US"/>
              </w:rPr>
              <w:lastRenderedPageBreak/>
              <w:t>Starbucks, Costa, and Greggs</w:t>
            </w:r>
            <w:r>
              <w:rPr>
                <w:lang w:val="en-US"/>
              </w:rPr>
              <w:t xml:space="preserve">. </w:t>
            </w:r>
          </w:p>
        </w:tc>
        <w:tc>
          <w:tcPr>
            <w:tcW w:w="3006" w:type="dxa"/>
          </w:tcPr>
          <w:p w14:paraId="642ECB07" w14:textId="77777777" w:rsidR="007F4DB4" w:rsidRDefault="007F4DB4" w:rsidP="007F4DB4">
            <w:pPr>
              <w:spacing w:line="480" w:lineRule="auto"/>
              <w:rPr>
                <w:lang w:val="en-US"/>
              </w:rPr>
            </w:pPr>
            <w:r>
              <w:rPr>
                <w:lang w:val="en-US"/>
              </w:rPr>
              <w:lastRenderedPageBreak/>
              <w:t xml:space="preserve">The recent has showcased the closing of different cafes, convenience stores by Morrison due to the response to high operating costs and a lack of growth opportunities </w:t>
            </w:r>
            <w:sdt>
              <w:sdtPr>
                <w:rPr>
                  <w:lang w:val="en-US"/>
                </w:rPr>
                <w:id w:val="2065365972"/>
                <w:citation/>
              </w:sdtPr>
              <w:sdtContent>
                <w:r>
                  <w:rPr>
                    <w:lang w:val="en-US"/>
                  </w:rPr>
                  <w:fldChar w:fldCharType="begin"/>
                </w:r>
                <w:r>
                  <w:rPr>
                    <w:lang w:val="en-US"/>
                  </w:rPr>
                  <w:instrText xml:space="preserve"> CITATION Sim25 \l 1033 </w:instrText>
                </w:r>
                <w:r>
                  <w:rPr>
                    <w:lang w:val="en-US"/>
                  </w:rPr>
                  <w:fldChar w:fldCharType="separate"/>
                </w:r>
                <w:r w:rsidRPr="007B4D09">
                  <w:rPr>
                    <w:rFonts w:eastAsiaTheme="minorHAnsi"/>
                    <w:noProof/>
                    <w:lang w:val="en-US"/>
                  </w:rPr>
                  <w:t>(Goodley, 2025)</w:t>
                </w:r>
                <w:r>
                  <w:rPr>
                    <w:lang w:val="en-US"/>
                  </w:rPr>
                  <w:fldChar w:fldCharType="end"/>
                </w:r>
              </w:sdtContent>
            </w:sdt>
            <w:r>
              <w:rPr>
                <w:lang w:val="en-US"/>
              </w:rPr>
              <w:t xml:space="preserve">. The firm can convert their cafes into mini-bakery sections followed by introducing low-cost meal deals. This will be </w:t>
            </w:r>
            <w:r>
              <w:rPr>
                <w:lang w:val="en-US"/>
              </w:rPr>
              <w:lastRenderedPageBreak/>
              <w:t xml:space="preserve">helpful for dealing with financial loss and allocation of resources in the stronger segments. </w:t>
            </w:r>
          </w:p>
        </w:tc>
      </w:tr>
    </w:tbl>
    <w:p w14:paraId="2DE1D8FC" w14:textId="77777777" w:rsidR="007F4DB4" w:rsidRDefault="007F4DB4" w:rsidP="007F4DB4"/>
    <w:p w14:paraId="591A6A0C" w14:textId="387FF4A4" w:rsidR="00F60870" w:rsidRPr="00844D1A" w:rsidRDefault="00F60870" w:rsidP="00844D1A">
      <w:pPr>
        <w:spacing w:line="278" w:lineRule="auto"/>
        <w:jc w:val="left"/>
        <w:rPr>
          <w:rFonts w:eastAsiaTheme="majorEastAsia" w:cstheme="majorBidi"/>
          <w:b/>
          <w:color w:val="282828"/>
          <w:sz w:val="28"/>
          <w:szCs w:val="28"/>
          <w:lang w:val="en-GB" w:eastAsia="zh-CN"/>
        </w:rPr>
      </w:pPr>
    </w:p>
    <w:p w14:paraId="6278CA54" w14:textId="77777777" w:rsidR="00844D1A" w:rsidRDefault="00844D1A">
      <w:pPr>
        <w:jc w:val="center"/>
        <w:rPr>
          <w:rFonts w:cstheme="minorBidi"/>
          <w:b/>
          <w:kern w:val="2"/>
          <w:sz w:val="28"/>
          <w:szCs w:val="40"/>
          <w:lang w:val="en-IN" w:eastAsia="en-US" w:bidi="th-TH"/>
          <w14:ligatures w14:val="standardContextual"/>
        </w:rPr>
      </w:pPr>
      <w:r>
        <w:br w:type="page"/>
      </w:r>
    </w:p>
    <w:p w14:paraId="4D3D43BA" w14:textId="1E9688DE" w:rsidR="007360DE" w:rsidRPr="007360DE" w:rsidRDefault="00F60870" w:rsidP="007360DE">
      <w:pPr>
        <w:pStyle w:val="Heading1"/>
      </w:pPr>
      <w:bookmarkStart w:id="6" w:name="_Toc214310584"/>
      <w:r>
        <w:lastRenderedPageBreak/>
        <w:t>References</w:t>
      </w:r>
      <w:bookmarkEnd w:id="6"/>
    </w:p>
    <w:p w14:paraId="425C11DF" w14:textId="77777777" w:rsidR="007360DE" w:rsidRDefault="007360DE" w:rsidP="007F4DB4">
      <w:pPr>
        <w:rPr>
          <w:lang w:eastAsia="zh-CN"/>
        </w:rPr>
      </w:pPr>
      <w:r w:rsidRPr="00B464CD">
        <w:rPr>
          <w:lang w:val="en-IN" w:eastAsia="zh-CN"/>
        </w:rPr>
        <w:t xml:space="preserve">Berger-Grabner, D., </w:t>
      </w:r>
      <w:r>
        <w:rPr>
          <w:lang w:eastAsia="zh-CN"/>
        </w:rPr>
        <w:t>(</w:t>
      </w:r>
      <w:r w:rsidRPr="00B464CD">
        <w:rPr>
          <w:lang w:val="en-IN" w:eastAsia="zh-CN"/>
        </w:rPr>
        <w:t>2021</w:t>
      </w:r>
      <w:r>
        <w:rPr>
          <w:lang w:eastAsia="zh-CN"/>
        </w:rPr>
        <w:t>)</w:t>
      </w:r>
      <w:r w:rsidRPr="00B464CD">
        <w:rPr>
          <w:lang w:val="en-IN" w:eastAsia="zh-CN"/>
        </w:rPr>
        <w:t>. </w:t>
      </w:r>
      <w:r w:rsidRPr="00B464CD">
        <w:rPr>
          <w:i/>
          <w:iCs/>
          <w:lang w:val="en-IN" w:eastAsia="zh-CN"/>
        </w:rPr>
        <w:t>Strategic retail management and brand management: Trends, tactics, and examples</w:t>
      </w:r>
      <w:r w:rsidRPr="00B464CD">
        <w:rPr>
          <w:lang w:val="en-IN" w:eastAsia="zh-CN"/>
        </w:rPr>
        <w:t>. Walter de Gruyter GmbH &amp; Co KG.</w:t>
      </w:r>
    </w:p>
    <w:p w14:paraId="61266B55" w14:textId="77777777" w:rsidR="007360DE" w:rsidRDefault="007360DE" w:rsidP="007F4DB4">
      <w:pPr>
        <w:rPr>
          <w:lang w:eastAsia="zh-CN"/>
        </w:rPr>
      </w:pPr>
      <w:r w:rsidRPr="007360DE">
        <w:rPr>
          <w:lang w:val="it-IT" w:eastAsia="zh-CN"/>
        </w:rPr>
        <w:t>Coates, N., Paglietti, L., Benvenuti, G. and Toric, B., (2022). </w:t>
      </w:r>
      <w:r w:rsidRPr="00DA3810">
        <w:rPr>
          <w:i/>
          <w:iCs/>
          <w:lang w:val="en-IN" w:eastAsia="zh-CN"/>
        </w:rPr>
        <w:t>Strengthening buyer/supplier relationships: Practical guidance for Montenegrin retailers</w:t>
      </w:r>
      <w:r w:rsidRPr="00DA3810">
        <w:rPr>
          <w:lang w:val="en-IN" w:eastAsia="zh-CN"/>
        </w:rPr>
        <w:t xml:space="preserve">. Food &amp; Agriculture </w:t>
      </w:r>
      <w:proofErr w:type="gramStart"/>
      <w:r w:rsidRPr="00DA3810">
        <w:rPr>
          <w:lang w:val="en-IN" w:eastAsia="zh-CN"/>
        </w:rPr>
        <w:t>Org..</w:t>
      </w:r>
      <w:proofErr w:type="gramEnd"/>
    </w:p>
    <w:p w14:paraId="19F0751F" w14:textId="77777777" w:rsidR="007360DE" w:rsidRDefault="007360DE" w:rsidP="007F4DB4">
      <w:r>
        <w:t xml:space="preserve">Goodley, S., (2025). </w:t>
      </w:r>
      <w:r w:rsidRPr="00690C3E">
        <w:rPr>
          <w:i/>
          <w:iCs/>
        </w:rPr>
        <w:t xml:space="preserve">Morrisons to cut 300 jobs as it shuts convenience stores, cafes and counters. </w:t>
      </w:r>
      <w:r>
        <w:t>[Online] Available at: https://www.theguardian.com/business/2025/mar/24/morrisons-jobs-at-risk-cafes-stores-food-counters [Accessed 16 November 2025].</w:t>
      </w:r>
    </w:p>
    <w:p w14:paraId="38C9E68D" w14:textId="77777777" w:rsidR="007360DE" w:rsidRDefault="007360DE" w:rsidP="007F4DB4">
      <w:pPr>
        <w:rPr>
          <w:lang w:eastAsia="zh-CN"/>
        </w:rPr>
      </w:pPr>
      <w:r w:rsidRPr="007B4D09">
        <w:rPr>
          <w:lang w:val="en-IN" w:eastAsia="zh-CN"/>
        </w:rPr>
        <w:t xml:space="preserve">Grimsby, S., </w:t>
      </w:r>
      <w:r>
        <w:rPr>
          <w:lang w:eastAsia="zh-CN"/>
        </w:rPr>
        <w:t>(</w:t>
      </w:r>
      <w:r w:rsidRPr="007B4D09">
        <w:rPr>
          <w:lang w:val="en-IN" w:eastAsia="zh-CN"/>
        </w:rPr>
        <w:t>2024</w:t>
      </w:r>
      <w:r>
        <w:rPr>
          <w:lang w:eastAsia="zh-CN"/>
        </w:rPr>
        <w:t>)</w:t>
      </w:r>
      <w:r w:rsidRPr="007B4D09">
        <w:rPr>
          <w:lang w:val="en-IN" w:eastAsia="zh-CN"/>
        </w:rPr>
        <w:t xml:space="preserve">. Knowledge bases, innovation and sustainability-When tradition </w:t>
      </w:r>
      <w:proofErr w:type="gramStart"/>
      <w:r w:rsidRPr="007B4D09">
        <w:rPr>
          <w:lang w:val="en-IN" w:eastAsia="zh-CN"/>
        </w:rPr>
        <w:t>meets</w:t>
      </w:r>
      <w:proofErr w:type="gramEnd"/>
      <w:r w:rsidRPr="007B4D09">
        <w:rPr>
          <w:lang w:val="en-IN" w:eastAsia="zh-CN"/>
        </w:rPr>
        <w:t xml:space="preserve"> novelty in the food industry. </w:t>
      </w:r>
      <w:r w:rsidRPr="007B4D09">
        <w:rPr>
          <w:i/>
          <w:iCs/>
          <w:lang w:val="en-IN" w:eastAsia="zh-CN"/>
        </w:rPr>
        <w:t>Trends in Food Science &amp; Technology</w:t>
      </w:r>
      <w:r w:rsidRPr="007B4D09">
        <w:rPr>
          <w:lang w:val="en-IN" w:eastAsia="zh-CN"/>
        </w:rPr>
        <w:t>, </w:t>
      </w:r>
      <w:r w:rsidRPr="007B4D09">
        <w:rPr>
          <w:i/>
          <w:iCs/>
          <w:lang w:val="en-IN" w:eastAsia="zh-CN"/>
        </w:rPr>
        <w:t>144</w:t>
      </w:r>
      <w:r w:rsidRPr="007B4D09">
        <w:rPr>
          <w:lang w:val="en-IN" w:eastAsia="zh-CN"/>
        </w:rPr>
        <w:t>, p.104307.</w:t>
      </w:r>
    </w:p>
    <w:p w14:paraId="349E8338" w14:textId="77777777" w:rsidR="007360DE" w:rsidRDefault="007360DE" w:rsidP="007F4DB4">
      <w:pPr>
        <w:rPr>
          <w:lang w:eastAsia="zh-CN"/>
        </w:rPr>
      </w:pPr>
      <w:proofErr w:type="spellStart"/>
      <w:r w:rsidRPr="00B464CD">
        <w:rPr>
          <w:lang w:val="en-IN" w:eastAsia="zh-CN"/>
        </w:rPr>
        <w:t>Kotabe</w:t>
      </w:r>
      <w:proofErr w:type="spellEnd"/>
      <w:r w:rsidRPr="00B464CD">
        <w:rPr>
          <w:lang w:val="en-IN" w:eastAsia="zh-CN"/>
        </w:rPr>
        <w:t xml:space="preserve">, M.M. and Helsen, K., </w:t>
      </w:r>
      <w:r>
        <w:rPr>
          <w:lang w:eastAsia="zh-CN"/>
        </w:rPr>
        <w:t>(</w:t>
      </w:r>
      <w:r w:rsidRPr="00B464CD">
        <w:rPr>
          <w:lang w:val="en-IN" w:eastAsia="zh-CN"/>
        </w:rPr>
        <w:t>2022</w:t>
      </w:r>
      <w:r>
        <w:rPr>
          <w:lang w:eastAsia="zh-CN"/>
        </w:rPr>
        <w:t>)</w:t>
      </w:r>
      <w:r w:rsidRPr="00B464CD">
        <w:rPr>
          <w:lang w:val="en-IN" w:eastAsia="zh-CN"/>
        </w:rPr>
        <w:t>. </w:t>
      </w:r>
      <w:r w:rsidRPr="00B464CD">
        <w:rPr>
          <w:i/>
          <w:iCs/>
          <w:lang w:val="en-IN" w:eastAsia="zh-CN"/>
        </w:rPr>
        <w:t>Global marketing management</w:t>
      </w:r>
      <w:r w:rsidRPr="00B464CD">
        <w:rPr>
          <w:lang w:val="en-IN" w:eastAsia="zh-CN"/>
        </w:rPr>
        <w:t>. John Wiley &amp; Sons.</w:t>
      </w:r>
    </w:p>
    <w:p w14:paraId="401CC692" w14:textId="77777777" w:rsidR="007360DE" w:rsidRDefault="007360DE" w:rsidP="007F4DB4">
      <w:pPr>
        <w:rPr>
          <w:lang w:eastAsia="zh-CN"/>
        </w:rPr>
      </w:pPr>
      <w:r w:rsidRPr="00B464CD">
        <w:rPr>
          <w:lang w:val="en-IN" w:eastAsia="zh-CN"/>
        </w:rPr>
        <w:t xml:space="preserve">McDougal, E.R., </w:t>
      </w:r>
      <w:proofErr w:type="spellStart"/>
      <w:r w:rsidRPr="00B464CD">
        <w:rPr>
          <w:lang w:val="en-IN" w:eastAsia="zh-CN"/>
        </w:rPr>
        <w:t>Syrdal</w:t>
      </w:r>
      <w:proofErr w:type="spellEnd"/>
      <w:r w:rsidRPr="00B464CD">
        <w:rPr>
          <w:lang w:val="en-IN" w:eastAsia="zh-CN"/>
        </w:rPr>
        <w:t xml:space="preserve">, H.A., Gravois, R. and Kemp, A., </w:t>
      </w:r>
      <w:r>
        <w:rPr>
          <w:lang w:eastAsia="zh-CN"/>
        </w:rPr>
        <w:t>(</w:t>
      </w:r>
      <w:r w:rsidRPr="00B464CD">
        <w:rPr>
          <w:lang w:val="en-IN" w:eastAsia="zh-CN"/>
        </w:rPr>
        <w:t>2023</w:t>
      </w:r>
      <w:r>
        <w:rPr>
          <w:lang w:eastAsia="zh-CN"/>
        </w:rPr>
        <w:t>)</w:t>
      </w:r>
      <w:r w:rsidRPr="00B464CD">
        <w:rPr>
          <w:lang w:val="en-IN" w:eastAsia="zh-CN"/>
        </w:rPr>
        <w:t>. Telling the tale: Applying a strategic brand storytelling process for STP planning. </w:t>
      </w:r>
      <w:r w:rsidRPr="00B464CD">
        <w:rPr>
          <w:i/>
          <w:iCs/>
          <w:lang w:val="en-IN" w:eastAsia="zh-CN"/>
        </w:rPr>
        <w:t>Journal of Strategic Marketing</w:t>
      </w:r>
      <w:r w:rsidRPr="00B464CD">
        <w:rPr>
          <w:lang w:val="en-IN" w:eastAsia="zh-CN"/>
        </w:rPr>
        <w:t>, </w:t>
      </w:r>
      <w:r w:rsidRPr="00B464CD">
        <w:rPr>
          <w:i/>
          <w:iCs/>
          <w:lang w:val="en-IN" w:eastAsia="zh-CN"/>
        </w:rPr>
        <w:t>31</w:t>
      </w:r>
      <w:r w:rsidRPr="00B464CD">
        <w:rPr>
          <w:lang w:val="en-IN" w:eastAsia="zh-CN"/>
        </w:rPr>
        <w:t>(7), pp.1296-1316.</w:t>
      </w:r>
    </w:p>
    <w:p w14:paraId="2AFAB6F7" w14:textId="77777777" w:rsidR="007360DE" w:rsidRDefault="007360DE" w:rsidP="007F4DB4">
      <w:r>
        <w:t xml:space="preserve">Morrisons, (2025). </w:t>
      </w:r>
      <w:r w:rsidRPr="00690C3E">
        <w:rPr>
          <w:i/>
          <w:iCs/>
        </w:rPr>
        <w:t>Shop Savers</w:t>
      </w:r>
      <w:r>
        <w:t>. [Online] Available at: https://groceries.morrisons.com/categories/events-inspiration-ways-to-save/more-ways-to-save/savers/186152?ad=112316%7C1292161%7C112317%7C1287444&amp;ad=112316%7C1292189%7C116751%7C1292518 [Accessed 16 November 2025].</w:t>
      </w:r>
    </w:p>
    <w:p w14:paraId="6F49F918" w14:textId="77777777" w:rsidR="007360DE" w:rsidRPr="009D242C" w:rsidRDefault="007360DE" w:rsidP="009D242C">
      <w:pPr>
        <w:rPr>
          <w:lang w:val="en-IN" w:eastAsia="en-US" w:bidi="th-TH"/>
        </w:rPr>
      </w:pPr>
      <w:r w:rsidRPr="009D242C">
        <w:rPr>
          <w:lang w:val="en-IN" w:eastAsia="en-US" w:bidi="th-TH"/>
        </w:rPr>
        <w:t xml:space="preserve">Morrisons, </w:t>
      </w:r>
      <w:r>
        <w:rPr>
          <w:lang w:val="en-IN" w:eastAsia="en-US" w:bidi="th-TH"/>
        </w:rPr>
        <w:t>(</w:t>
      </w:r>
      <w:r w:rsidRPr="009D242C">
        <w:rPr>
          <w:lang w:val="en-IN" w:eastAsia="en-US" w:bidi="th-TH"/>
        </w:rPr>
        <w:t>2025</w:t>
      </w:r>
      <w:r>
        <w:rPr>
          <w:lang w:val="en-IN" w:eastAsia="en-US" w:bidi="th-TH"/>
        </w:rPr>
        <w:t>)</w:t>
      </w:r>
      <w:r w:rsidRPr="009D242C">
        <w:rPr>
          <w:lang w:val="en-IN" w:eastAsia="en-US" w:bidi="th-TH"/>
        </w:rPr>
        <w:t xml:space="preserve">. </w:t>
      </w:r>
      <w:r w:rsidRPr="009D242C">
        <w:rPr>
          <w:i/>
          <w:iCs/>
          <w:lang w:val="en-IN" w:eastAsia="en-US" w:bidi="th-TH"/>
        </w:rPr>
        <w:t xml:space="preserve">We Make Good Things Happen every single day - for our </w:t>
      </w:r>
      <w:proofErr w:type="spellStart"/>
      <w:r w:rsidRPr="009D242C">
        <w:rPr>
          <w:i/>
          <w:iCs/>
          <w:lang w:val="en-IN" w:eastAsia="en-US" w:bidi="th-TH"/>
        </w:rPr>
        <w:t>foodmakers</w:t>
      </w:r>
      <w:proofErr w:type="spellEnd"/>
      <w:r w:rsidRPr="009D242C">
        <w:rPr>
          <w:i/>
          <w:iCs/>
          <w:lang w:val="en-IN" w:eastAsia="en-US" w:bidi="th-TH"/>
        </w:rPr>
        <w:t xml:space="preserve">, our customers, the communities we serve, the vulnerable, the next generation and, of course, at the dinner </w:t>
      </w:r>
      <w:proofErr w:type="gramStart"/>
      <w:r w:rsidRPr="009D242C">
        <w:rPr>
          <w:i/>
          <w:iCs/>
          <w:lang w:val="en-IN" w:eastAsia="en-US" w:bidi="th-TH"/>
        </w:rPr>
        <w:t>table!.</w:t>
      </w:r>
      <w:proofErr w:type="gramEnd"/>
      <w:r w:rsidRPr="009D242C">
        <w:rPr>
          <w:lang w:val="en-IN" w:eastAsia="en-US" w:bidi="th-TH"/>
        </w:rPr>
        <w:t xml:space="preserve"> [Online] Available at: https://my.morrisons.com/make-good-things-happen/</w:t>
      </w:r>
      <w:r>
        <w:rPr>
          <w:lang w:val="en-IN" w:eastAsia="en-US" w:bidi="th-TH"/>
        </w:rPr>
        <w:t xml:space="preserve"> </w:t>
      </w:r>
      <w:r w:rsidRPr="009D242C">
        <w:rPr>
          <w:lang w:val="en-IN" w:eastAsia="en-US" w:bidi="th-TH"/>
        </w:rPr>
        <w:t>[Accessed 15 November 2025].</w:t>
      </w:r>
    </w:p>
    <w:p w14:paraId="03E605FC" w14:textId="77777777" w:rsidR="007360DE" w:rsidRPr="009D242C" w:rsidRDefault="007360DE" w:rsidP="009D242C">
      <w:pPr>
        <w:rPr>
          <w:lang w:val="en-IN" w:eastAsia="en-US" w:bidi="th-TH"/>
        </w:rPr>
      </w:pPr>
      <w:r w:rsidRPr="009D242C">
        <w:rPr>
          <w:lang w:val="en-IN" w:eastAsia="en-US" w:bidi="th-TH"/>
        </w:rPr>
        <w:t xml:space="preserve">Morrisons-corporate, </w:t>
      </w:r>
      <w:r>
        <w:rPr>
          <w:lang w:val="en-IN" w:eastAsia="en-US" w:bidi="th-TH"/>
        </w:rPr>
        <w:t>(</w:t>
      </w:r>
      <w:r w:rsidRPr="009D242C">
        <w:rPr>
          <w:lang w:val="en-IN" w:eastAsia="en-US" w:bidi="th-TH"/>
        </w:rPr>
        <w:t>2025</w:t>
      </w:r>
      <w:r>
        <w:rPr>
          <w:lang w:val="en-IN" w:eastAsia="en-US" w:bidi="th-TH"/>
        </w:rPr>
        <w:t>)</w:t>
      </w:r>
      <w:r w:rsidRPr="009D242C">
        <w:rPr>
          <w:lang w:val="en-IN" w:eastAsia="en-US" w:bidi="th-TH"/>
        </w:rPr>
        <w:t xml:space="preserve">. </w:t>
      </w:r>
      <w:r w:rsidRPr="009D242C">
        <w:rPr>
          <w:i/>
          <w:iCs/>
          <w:lang w:val="en-IN" w:eastAsia="en-US" w:bidi="th-TH"/>
        </w:rPr>
        <w:t>Company History.</w:t>
      </w:r>
      <w:r w:rsidRPr="009D242C">
        <w:rPr>
          <w:lang w:val="en-IN" w:eastAsia="en-US" w:bidi="th-TH"/>
        </w:rPr>
        <w:t xml:space="preserve"> [Online] Available at: https://www.morrisons-corporate.com/about-us/company-history/</w:t>
      </w:r>
      <w:r>
        <w:rPr>
          <w:lang w:val="en-IN" w:eastAsia="en-US" w:bidi="th-TH"/>
        </w:rPr>
        <w:t xml:space="preserve"> </w:t>
      </w:r>
      <w:r w:rsidRPr="009D242C">
        <w:rPr>
          <w:lang w:val="en-IN" w:eastAsia="en-US" w:bidi="th-TH"/>
        </w:rPr>
        <w:t>[Accessed 15 November 2025].</w:t>
      </w:r>
    </w:p>
    <w:p w14:paraId="2A803631" w14:textId="77777777" w:rsidR="007360DE" w:rsidRDefault="007360DE" w:rsidP="007F4DB4">
      <w:r>
        <w:lastRenderedPageBreak/>
        <w:t xml:space="preserve">Morrisons-corporate, (2025). </w:t>
      </w:r>
      <w:r w:rsidRPr="00690C3E">
        <w:rPr>
          <w:i/>
          <w:iCs/>
        </w:rPr>
        <w:t>Healthy &amp; Sustainable Diets</w:t>
      </w:r>
      <w:r>
        <w:t>. [Online] Available at: https://www.morrisons-corporate.com/morrisons-sustainability/eating-well/ [Accessed 16 November 2025].</w:t>
      </w:r>
    </w:p>
    <w:p w14:paraId="13ABBEA2" w14:textId="77777777" w:rsidR="007360DE" w:rsidRDefault="007360DE" w:rsidP="007F4DB4">
      <w:r>
        <w:t xml:space="preserve">Morrisons-corporate, (2025). </w:t>
      </w:r>
      <w:r w:rsidRPr="00690C3E">
        <w:rPr>
          <w:i/>
          <w:iCs/>
        </w:rPr>
        <w:t>Morrisons and Amazon announce expansion of Prime Now grocery delivery service across London and most major UK cities</w:t>
      </w:r>
      <w:r>
        <w:t>. [Online] Available at: https://www.morrisons-corporate.com/media-centre/corporate-news/morrisons-and-amazon-announce-expansion-of-prime-now-grocery-delivery-service-across-london-and-most-major-uk-cities/ [Accessed 16 November 2025].</w:t>
      </w:r>
    </w:p>
    <w:p w14:paraId="3EBD159B" w14:textId="77777777" w:rsidR="007360DE" w:rsidRDefault="007360DE" w:rsidP="007F4DB4">
      <w:r>
        <w:t xml:space="preserve">Morrisons-corporate, (2025). </w:t>
      </w:r>
      <w:r w:rsidRPr="00690C3E">
        <w:rPr>
          <w:i/>
          <w:iCs/>
        </w:rPr>
        <w:t>Our four stakeholder ambitions</w:t>
      </w:r>
      <w:r>
        <w:t>. [Online] Available at: https://www.morrisons-corporate.com/globalassets/corporatesite/corporate-responsibility/annual-report/customers.pdf [Accessed 16 November 2025].</w:t>
      </w:r>
    </w:p>
    <w:p w14:paraId="76F2C375" w14:textId="77777777" w:rsidR="007360DE" w:rsidRPr="009D242C" w:rsidRDefault="007360DE" w:rsidP="009D242C">
      <w:pPr>
        <w:rPr>
          <w:lang w:val="en-IN" w:eastAsia="en-US" w:bidi="th-TH"/>
        </w:rPr>
      </w:pPr>
      <w:r w:rsidRPr="009D242C">
        <w:rPr>
          <w:lang w:val="en-IN" w:eastAsia="en-US" w:bidi="th-TH"/>
        </w:rPr>
        <w:t xml:space="preserve">Morrisons-corporate, </w:t>
      </w:r>
      <w:r>
        <w:rPr>
          <w:lang w:val="en-IN" w:eastAsia="en-US" w:bidi="th-TH"/>
        </w:rPr>
        <w:t>(</w:t>
      </w:r>
      <w:r w:rsidRPr="009D242C">
        <w:rPr>
          <w:lang w:val="en-IN" w:eastAsia="en-US" w:bidi="th-TH"/>
        </w:rPr>
        <w:t>2025</w:t>
      </w:r>
      <w:r>
        <w:rPr>
          <w:lang w:val="en-IN" w:eastAsia="en-US" w:bidi="th-TH"/>
        </w:rPr>
        <w:t>)</w:t>
      </w:r>
      <w:r w:rsidRPr="009D242C">
        <w:rPr>
          <w:lang w:val="en-IN" w:eastAsia="en-US" w:bidi="th-TH"/>
        </w:rPr>
        <w:t xml:space="preserve">. </w:t>
      </w:r>
      <w:r w:rsidRPr="009D242C">
        <w:rPr>
          <w:i/>
          <w:iCs/>
          <w:lang w:val="en-IN" w:eastAsia="en-US" w:bidi="th-TH"/>
        </w:rPr>
        <w:t>Strategy.</w:t>
      </w:r>
      <w:r w:rsidRPr="009D242C">
        <w:rPr>
          <w:lang w:val="en-IN" w:eastAsia="en-US" w:bidi="th-TH"/>
        </w:rPr>
        <w:t xml:space="preserve"> [Online] Available at: https://www.morrisons-corporate.com/about-us/strategy/</w:t>
      </w:r>
      <w:r>
        <w:rPr>
          <w:lang w:val="en-IN" w:eastAsia="en-US" w:bidi="th-TH"/>
        </w:rPr>
        <w:t xml:space="preserve"> </w:t>
      </w:r>
      <w:r w:rsidRPr="009D242C">
        <w:rPr>
          <w:lang w:val="en-IN" w:eastAsia="en-US" w:bidi="th-TH"/>
        </w:rPr>
        <w:t>[Accessed 15 November 2025].</w:t>
      </w:r>
    </w:p>
    <w:p w14:paraId="5A414BC6" w14:textId="77777777" w:rsidR="007360DE" w:rsidRPr="009D242C" w:rsidRDefault="007360DE" w:rsidP="009D242C">
      <w:pPr>
        <w:rPr>
          <w:lang w:val="en-IN" w:eastAsia="en-US" w:bidi="th-TH"/>
        </w:rPr>
      </w:pPr>
      <w:proofErr w:type="spellStart"/>
      <w:r w:rsidRPr="009D242C">
        <w:rPr>
          <w:lang w:val="en-IN" w:eastAsia="en-US" w:bidi="th-TH"/>
        </w:rPr>
        <w:t>Morrisonsdaily</w:t>
      </w:r>
      <w:proofErr w:type="spellEnd"/>
      <w:r w:rsidRPr="009D242C">
        <w:rPr>
          <w:lang w:val="en-IN" w:eastAsia="en-US" w:bidi="th-TH"/>
        </w:rPr>
        <w:t xml:space="preserve">, </w:t>
      </w:r>
      <w:r>
        <w:rPr>
          <w:lang w:val="en-IN" w:eastAsia="en-US" w:bidi="th-TH"/>
        </w:rPr>
        <w:t>(</w:t>
      </w:r>
      <w:r w:rsidRPr="009D242C">
        <w:rPr>
          <w:lang w:val="en-IN" w:eastAsia="en-US" w:bidi="th-TH"/>
        </w:rPr>
        <w:t>2025</w:t>
      </w:r>
      <w:r>
        <w:rPr>
          <w:lang w:val="en-IN" w:eastAsia="en-US" w:bidi="th-TH"/>
        </w:rPr>
        <w:t>)</w:t>
      </w:r>
      <w:r w:rsidRPr="009D242C">
        <w:rPr>
          <w:lang w:val="en-IN" w:eastAsia="en-US" w:bidi="th-TH"/>
        </w:rPr>
        <w:t xml:space="preserve">. </w:t>
      </w:r>
      <w:r w:rsidRPr="009D242C">
        <w:rPr>
          <w:i/>
          <w:iCs/>
          <w:lang w:val="en-IN" w:eastAsia="en-US" w:bidi="th-TH"/>
        </w:rPr>
        <w:t>About Us.</w:t>
      </w:r>
      <w:r w:rsidRPr="009D242C">
        <w:rPr>
          <w:lang w:val="en-IN" w:eastAsia="en-US" w:bidi="th-TH"/>
        </w:rPr>
        <w:t xml:space="preserve"> [Online] Available at: https://www.morrisonsdaily.co.uk/about-us</w:t>
      </w:r>
      <w:r>
        <w:rPr>
          <w:lang w:val="en-IN" w:eastAsia="en-US" w:bidi="th-TH"/>
        </w:rPr>
        <w:t xml:space="preserve"> </w:t>
      </w:r>
      <w:r w:rsidRPr="009D242C">
        <w:rPr>
          <w:lang w:val="en-IN" w:eastAsia="en-US" w:bidi="th-TH"/>
        </w:rPr>
        <w:t>[Accessed 15 November 2025].</w:t>
      </w:r>
    </w:p>
    <w:p w14:paraId="1604D6E7" w14:textId="77777777" w:rsidR="007360DE" w:rsidRDefault="007360DE" w:rsidP="009D242C">
      <w:pPr>
        <w:rPr>
          <w:lang w:val="en-IN" w:eastAsia="en-US" w:bidi="th-TH"/>
        </w:rPr>
      </w:pPr>
      <w:proofErr w:type="spellStart"/>
      <w:r w:rsidRPr="009D242C">
        <w:rPr>
          <w:lang w:val="en-IN" w:eastAsia="en-US" w:bidi="th-TH"/>
        </w:rPr>
        <w:t>Morrisonsdaily</w:t>
      </w:r>
      <w:proofErr w:type="spellEnd"/>
      <w:r w:rsidRPr="009D242C">
        <w:rPr>
          <w:lang w:val="en-IN" w:eastAsia="en-US" w:bidi="th-TH"/>
        </w:rPr>
        <w:t xml:space="preserve">, </w:t>
      </w:r>
      <w:r>
        <w:rPr>
          <w:lang w:val="en-IN" w:eastAsia="en-US" w:bidi="th-TH"/>
        </w:rPr>
        <w:t>(</w:t>
      </w:r>
      <w:r w:rsidRPr="009D242C">
        <w:rPr>
          <w:lang w:val="en-IN" w:eastAsia="en-US" w:bidi="th-TH"/>
        </w:rPr>
        <w:t>2025</w:t>
      </w:r>
      <w:r>
        <w:rPr>
          <w:lang w:val="en-IN" w:eastAsia="en-US" w:bidi="th-TH"/>
        </w:rPr>
        <w:t>)</w:t>
      </w:r>
      <w:r w:rsidRPr="009D242C">
        <w:rPr>
          <w:lang w:val="en-IN" w:eastAsia="en-US" w:bidi="th-TH"/>
        </w:rPr>
        <w:t xml:space="preserve">. </w:t>
      </w:r>
      <w:r w:rsidRPr="009D242C">
        <w:rPr>
          <w:i/>
          <w:iCs/>
          <w:lang w:val="en-IN" w:eastAsia="en-US" w:bidi="th-TH"/>
        </w:rPr>
        <w:t>Product Range.</w:t>
      </w:r>
      <w:r w:rsidRPr="009D242C">
        <w:rPr>
          <w:lang w:val="en-IN" w:eastAsia="en-US" w:bidi="th-TH"/>
        </w:rPr>
        <w:t xml:space="preserve"> [Online] Available at: https://www.morrisonsdaily.co.uk/product-range</w:t>
      </w:r>
      <w:r>
        <w:rPr>
          <w:lang w:val="en-IN" w:eastAsia="en-US" w:bidi="th-TH"/>
        </w:rPr>
        <w:t xml:space="preserve"> </w:t>
      </w:r>
      <w:r w:rsidRPr="009D242C">
        <w:rPr>
          <w:lang w:val="en-IN" w:eastAsia="en-US" w:bidi="th-TH"/>
        </w:rPr>
        <w:t>[Accessed 15 November 2025].</w:t>
      </w:r>
    </w:p>
    <w:p w14:paraId="1A7BF809" w14:textId="7EF5FE50" w:rsidR="00F60870" w:rsidRPr="00327785" w:rsidRDefault="007360DE" w:rsidP="00F60870">
      <w:proofErr w:type="spellStart"/>
      <w:r>
        <w:t>Vegconomist</w:t>
      </w:r>
      <w:proofErr w:type="spellEnd"/>
      <w:r>
        <w:t xml:space="preserve">, (2023). </w:t>
      </w:r>
      <w:r w:rsidRPr="00690C3E">
        <w:rPr>
          <w:i/>
          <w:iCs/>
        </w:rPr>
        <w:t>UK Vegan Food Market Grows 9.58% as 40% of Consumers Demand Plant-Based Options.</w:t>
      </w:r>
      <w:r>
        <w:t xml:space="preserve"> [Online] Available at: https://vegconomist.com/market-and-trends/uk-vegan-food-market-grows/?trk=organization_guest_main-feed-card-text&amp;utm_medium=email&amp;utm_source=rasa_io&amp;utm_campaign=newsletter [Accessed 16 November 2025].</w:t>
      </w:r>
    </w:p>
    <w:sectPr w:rsidR="00F60870" w:rsidRPr="00327785" w:rsidSect="001E55FE">
      <w:headerReference w:type="default" r:id="rId9"/>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1D3414" w14:textId="77777777" w:rsidR="00F70119" w:rsidRDefault="00F70119" w:rsidP="001E55FE">
      <w:pPr>
        <w:spacing w:line="240" w:lineRule="auto"/>
      </w:pPr>
      <w:r>
        <w:separator/>
      </w:r>
    </w:p>
  </w:endnote>
  <w:endnote w:type="continuationSeparator" w:id="0">
    <w:p w14:paraId="12B3CDFC" w14:textId="77777777" w:rsidR="00F70119" w:rsidRDefault="00F70119" w:rsidP="001E55F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rdia New">
    <w:panose1 w:val="020B0304020202020204"/>
    <w:charset w:val="DE"/>
    <w:family w:val="swiss"/>
    <w:pitch w:val="variable"/>
    <w:sig w:usb0="81000003" w:usb1="00000000" w:usb2="00000000" w:usb3="00000000" w:csb0="00010001" w:csb1="00000000"/>
  </w:font>
  <w:font w:name="DengXian Light">
    <w:altName w:val="等线 Light"/>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02024291"/>
      <w:docPartObj>
        <w:docPartGallery w:val="Page Numbers (Bottom of Page)"/>
        <w:docPartUnique/>
      </w:docPartObj>
    </w:sdtPr>
    <w:sdtContent>
      <w:sdt>
        <w:sdtPr>
          <w:id w:val="-1769616900"/>
          <w:docPartObj>
            <w:docPartGallery w:val="Page Numbers (Top of Page)"/>
            <w:docPartUnique/>
          </w:docPartObj>
        </w:sdtPr>
        <w:sdtContent>
          <w:p w14:paraId="6E3D708E" w14:textId="4E5B2D33" w:rsidR="00D35893" w:rsidRDefault="00D35893">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06F9A25E" w14:textId="77777777" w:rsidR="00D35893" w:rsidRDefault="00D358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596AB8" w14:textId="77777777" w:rsidR="00F70119" w:rsidRDefault="00F70119" w:rsidP="001E55FE">
      <w:pPr>
        <w:spacing w:line="240" w:lineRule="auto"/>
      </w:pPr>
      <w:r>
        <w:separator/>
      </w:r>
    </w:p>
  </w:footnote>
  <w:footnote w:type="continuationSeparator" w:id="0">
    <w:p w14:paraId="2A1803EB" w14:textId="77777777" w:rsidR="00F70119" w:rsidRDefault="00F70119" w:rsidP="001E55F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DAEADF" w14:textId="509371C2" w:rsidR="001E55FE" w:rsidRPr="00D35893" w:rsidRDefault="00D35893" w:rsidP="001E55FE">
    <w:pPr>
      <w:pStyle w:val="Header"/>
      <w:jc w:val="right"/>
      <w:rPr>
        <w:b/>
        <w:bCs/>
        <w:sz w:val="20"/>
        <w:szCs w:val="18"/>
      </w:rPr>
    </w:pPr>
    <w:r w:rsidRPr="00D35893">
      <w:rPr>
        <w:b/>
        <w:bCs/>
      </w:rPr>
      <w:t>Strategic Management for Business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0D0959"/>
    <w:multiLevelType w:val="multilevel"/>
    <w:tmpl w:val="F858FAAA"/>
    <w:lvl w:ilvl="0">
      <w:start w:val="1"/>
      <w:numFmt w:val="decimal"/>
      <w:suff w:val="nothing"/>
      <w:lvlText w:val="Chapter %1.  "/>
      <w:lvlJc w:val="left"/>
      <w:pPr>
        <w:ind w:left="6947" w:firstLine="0"/>
      </w:pPr>
      <w:rPr>
        <w:rFonts w:ascii="Arial" w:hAnsi="Arial" w:cs="Arial" w:hint="default"/>
        <w:i w:val="0"/>
        <w:iCs w:val="0"/>
        <w:caps w:val="0"/>
        <w:smallCaps w:val="0"/>
        <w:strike w:val="0"/>
        <w:dstrike w:val="0"/>
        <w:noProof w:val="0"/>
        <w:vanish w:val="0"/>
        <w:color w:val="000000"/>
        <w:spacing w:val="0"/>
        <w:kern w:val="0"/>
        <w:position w:val="0"/>
        <w:sz w:val="24"/>
        <w:szCs w:val="24"/>
        <w:u w:val="none"/>
        <w:effect w:val="none"/>
        <w:vertAlign w:val="baseline"/>
        <w:em w:val="none"/>
        <w:specVanish w:val="0"/>
        <w14:shadow w14:blurRad="0" w14:dist="0" w14:dir="0" w14:sx="0" w14:sy="0" w14:kx="0" w14:ky="0" w14:algn="none">
          <w14:srgbClr w14:val="000000"/>
        </w14:shadow>
        <w14:textOutline w14:w="0" w14:cap="rnd" w14:cmpd="sng" w14:algn="ctr">
          <w14:noFill/>
          <w14:prstDash w14:val="solid"/>
          <w14:bevel/>
        </w14:textOutline>
      </w:rPr>
    </w:lvl>
    <w:lvl w:ilvl="1">
      <w:start w:val="1"/>
      <w:numFmt w:val="decimal"/>
      <w:lvlText w:val="%1.%2"/>
      <w:lvlJc w:val="left"/>
      <w:pPr>
        <w:tabs>
          <w:tab w:val="num" w:pos="2419"/>
        </w:tabs>
        <w:ind w:left="2419" w:hanging="576"/>
      </w:pPr>
    </w:lvl>
    <w:lvl w:ilvl="2">
      <w:start w:val="1"/>
      <w:numFmt w:val="decimal"/>
      <w:lvlText w:val="%1.%2.%3"/>
      <w:lvlJc w:val="left"/>
      <w:pPr>
        <w:tabs>
          <w:tab w:val="num" w:pos="2563"/>
        </w:tabs>
        <w:ind w:left="2563" w:hanging="720"/>
      </w:pPr>
      <w:rPr>
        <w:rFonts w:hint="default"/>
      </w:rPr>
    </w:lvl>
    <w:lvl w:ilvl="3">
      <w:start w:val="1"/>
      <w:numFmt w:val="decimal"/>
      <w:pStyle w:val="Heading4"/>
      <w:lvlText w:val="%1.%2.%3.%4"/>
      <w:lvlJc w:val="left"/>
      <w:pPr>
        <w:tabs>
          <w:tab w:val="num" w:pos="2707"/>
        </w:tabs>
        <w:ind w:left="2707" w:hanging="864"/>
      </w:pPr>
      <w:rPr>
        <w:rFonts w:hint="default"/>
      </w:rPr>
    </w:lvl>
    <w:lvl w:ilvl="4">
      <w:start w:val="1"/>
      <w:numFmt w:val="decimal"/>
      <w:lvlText w:val="%1.%2.%3.%4.%5"/>
      <w:lvlJc w:val="left"/>
      <w:pPr>
        <w:tabs>
          <w:tab w:val="num" w:pos="2851"/>
        </w:tabs>
        <w:ind w:left="2851" w:hanging="1008"/>
      </w:pPr>
      <w:rPr>
        <w:rFonts w:hint="default"/>
      </w:rPr>
    </w:lvl>
    <w:lvl w:ilvl="5">
      <w:start w:val="1"/>
      <w:numFmt w:val="upperLetter"/>
      <w:suff w:val="nothing"/>
      <w:lvlText w:val="Appendix %6. "/>
      <w:lvlJc w:val="left"/>
      <w:pPr>
        <w:ind w:left="3970" w:firstLine="0"/>
      </w:pPr>
      <w:rPr>
        <w:rFonts w:ascii="Times New Roman" w:hAnsi="Times New Roman" w:cs="Times New Roman"/>
        <w:i w:val="0"/>
        <w:iCs w:val="0"/>
        <w:caps w:val="0"/>
        <w:smallCaps w:val="0"/>
        <w:strike w:val="0"/>
        <w:dstrike w:val="0"/>
        <w:noProof w:val="0"/>
        <w:vanish w:val="0"/>
        <w:color w:val="000000"/>
        <w:spacing w:val="0"/>
        <w:kern w:val="0"/>
        <w:position w:val="0"/>
        <w:sz w:val="24"/>
        <w:szCs w:val="28"/>
        <w:u w:val="none"/>
        <w:effect w:val="none"/>
        <w:vertAlign w:val="baseline"/>
        <w:em w:val="none"/>
        <w:specVanish w:val="0"/>
        <w14:shadow w14:blurRad="0" w14:dist="0" w14:dir="0" w14:sx="0" w14:sy="0" w14:kx="0" w14:ky="0" w14:algn="none">
          <w14:srgbClr w14:val="000000"/>
        </w14:shadow>
        <w14:textOutline w14:w="0" w14:cap="rnd" w14:cmpd="sng" w14:algn="ctr">
          <w14:noFill/>
          <w14:prstDash w14:val="solid"/>
          <w14:bevel/>
        </w14:textOutline>
      </w:rPr>
    </w:lvl>
    <w:lvl w:ilvl="6">
      <w:start w:val="1"/>
      <w:numFmt w:val="decimal"/>
      <w:pStyle w:val="Heading7"/>
      <w:suff w:val="space"/>
      <w:lvlText w:val="%6.%7"/>
      <w:lvlJc w:val="left"/>
      <w:pPr>
        <w:ind w:left="3283" w:hanging="1440"/>
      </w:pPr>
      <w:rPr>
        <w:rFonts w:hint="default"/>
      </w:rPr>
    </w:lvl>
    <w:lvl w:ilvl="7">
      <w:start w:val="1"/>
      <w:numFmt w:val="decimal"/>
      <w:lvlText w:val="%6.%7.%8 "/>
      <w:lvlJc w:val="left"/>
      <w:pPr>
        <w:tabs>
          <w:tab w:val="num" w:pos="1933"/>
        </w:tabs>
        <w:ind w:left="3373" w:hanging="1440"/>
      </w:pPr>
      <w:rPr>
        <w:rFonts w:hint="default"/>
      </w:rPr>
    </w:lvl>
    <w:lvl w:ilvl="8">
      <w:start w:val="1"/>
      <w:numFmt w:val="decimal"/>
      <w:lvlText w:val="%1.%2.%3.%4.%5.%6.%7.%8.%9"/>
      <w:lvlJc w:val="left"/>
      <w:pPr>
        <w:tabs>
          <w:tab w:val="num" w:pos="3427"/>
        </w:tabs>
        <w:ind w:left="3427" w:hanging="1584"/>
      </w:pPr>
      <w:rPr>
        <w:rFonts w:hint="default"/>
      </w:rPr>
    </w:lvl>
  </w:abstractNum>
  <w:abstractNum w:abstractNumId="1" w15:restartNumberingAfterBreak="0">
    <w:nsid w:val="4F5A08B4"/>
    <w:multiLevelType w:val="multilevel"/>
    <w:tmpl w:val="6652BB4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 w15:restartNumberingAfterBreak="0">
    <w:nsid w:val="6BBA1A1D"/>
    <w:multiLevelType w:val="multilevel"/>
    <w:tmpl w:val="233E63B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16cid:durableId="230116880">
    <w:abstractNumId w:val="1"/>
  </w:num>
  <w:num w:numId="2" w16cid:durableId="1811053695">
    <w:abstractNumId w:val="1"/>
  </w:num>
  <w:num w:numId="3" w16cid:durableId="1684937333">
    <w:abstractNumId w:val="1"/>
  </w:num>
  <w:num w:numId="4" w16cid:durableId="629281978">
    <w:abstractNumId w:val="2"/>
  </w:num>
  <w:num w:numId="5" w16cid:durableId="954218844">
    <w:abstractNumId w:val="0"/>
  </w:num>
  <w:num w:numId="6" w16cid:durableId="720137335">
    <w:abstractNumId w:val="0"/>
  </w:num>
  <w:num w:numId="7" w16cid:durableId="1947736765">
    <w:abstractNumId w:val="0"/>
  </w:num>
  <w:num w:numId="8" w16cid:durableId="588589003">
    <w:abstractNumId w:val="0"/>
  </w:num>
  <w:num w:numId="9" w16cid:durableId="1081828113">
    <w:abstractNumId w:val="0"/>
  </w:num>
  <w:num w:numId="10" w16cid:durableId="19818862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55FE"/>
    <w:rsid w:val="00001449"/>
    <w:rsid w:val="00002999"/>
    <w:rsid w:val="00002B15"/>
    <w:rsid w:val="0000385E"/>
    <w:rsid w:val="0000549D"/>
    <w:rsid w:val="00010CF1"/>
    <w:rsid w:val="00011CBA"/>
    <w:rsid w:val="000121E2"/>
    <w:rsid w:val="00013674"/>
    <w:rsid w:val="000139E9"/>
    <w:rsid w:val="000141E2"/>
    <w:rsid w:val="000171AF"/>
    <w:rsid w:val="000179E7"/>
    <w:rsid w:val="00021EFF"/>
    <w:rsid w:val="00021FD9"/>
    <w:rsid w:val="000231BD"/>
    <w:rsid w:val="00023A6C"/>
    <w:rsid w:val="000249BF"/>
    <w:rsid w:val="000250F4"/>
    <w:rsid w:val="00027F8C"/>
    <w:rsid w:val="00030023"/>
    <w:rsid w:val="000302B9"/>
    <w:rsid w:val="00030DCC"/>
    <w:rsid w:val="00030FBB"/>
    <w:rsid w:val="000335E7"/>
    <w:rsid w:val="000338EF"/>
    <w:rsid w:val="0003429B"/>
    <w:rsid w:val="00035D91"/>
    <w:rsid w:val="000362A2"/>
    <w:rsid w:val="00037AA4"/>
    <w:rsid w:val="00045401"/>
    <w:rsid w:val="000455E7"/>
    <w:rsid w:val="00046A5D"/>
    <w:rsid w:val="00050FC5"/>
    <w:rsid w:val="00052E79"/>
    <w:rsid w:val="000532B3"/>
    <w:rsid w:val="000537EB"/>
    <w:rsid w:val="00053996"/>
    <w:rsid w:val="000545CF"/>
    <w:rsid w:val="00057153"/>
    <w:rsid w:val="00057545"/>
    <w:rsid w:val="0006029A"/>
    <w:rsid w:val="00061693"/>
    <w:rsid w:val="00061745"/>
    <w:rsid w:val="00061CF3"/>
    <w:rsid w:val="00061F6E"/>
    <w:rsid w:val="000623B7"/>
    <w:rsid w:val="00062F50"/>
    <w:rsid w:val="00063EF4"/>
    <w:rsid w:val="00063F24"/>
    <w:rsid w:val="000641C7"/>
    <w:rsid w:val="00064BC9"/>
    <w:rsid w:val="00066F2E"/>
    <w:rsid w:val="000675FE"/>
    <w:rsid w:val="000679A2"/>
    <w:rsid w:val="00070C81"/>
    <w:rsid w:val="00071141"/>
    <w:rsid w:val="00071C5F"/>
    <w:rsid w:val="00074326"/>
    <w:rsid w:val="00074428"/>
    <w:rsid w:val="00074EF0"/>
    <w:rsid w:val="00075C01"/>
    <w:rsid w:val="00075D87"/>
    <w:rsid w:val="000816E4"/>
    <w:rsid w:val="00083F6D"/>
    <w:rsid w:val="000854C7"/>
    <w:rsid w:val="000854EA"/>
    <w:rsid w:val="00086EE4"/>
    <w:rsid w:val="00087F15"/>
    <w:rsid w:val="0009001B"/>
    <w:rsid w:val="00091BD5"/>
    <w:rsid w:val="00091BF9"/>
    <w:rsid w:val="00095E08"/>
    <w:rsid w:val="00097118"/>
    <w:rsid w:val="000972ED"/>
    <w:rsid w:val="000A00FF"/>
    <w:rsid w:val="000A40DE"/>
    <w:rsid w:val="000A40F8"/>
    <w:rsid w:val="000A4541"/>
    <w:rsid w:val="000A46B3"/>
    <w:rsid w:val="000A5B80"/>
    <w:rsid w:val="000A5C2E"/>
    <w:rsid w:val="000A60DA"/>
    <w:rsid w:val="000A6186"/>
    <w:rsid w:val="000A64AC"/>
    <w:rsid w:val="000A6DA6"/>
    <w:rsid w:val="000A6FF7"/>
    <w:rsid w:val="000A7276"/>
    <w:rsid w:val="000A7371"/>
    <w:rsid w:val="000B0A7C"/>
    <w:rsid w:val="000B3414"/>
    <w:rsid w:val="000B4B5A"/>
    <w:rsid w:val="000B4EDB"/>
    <w:rsid w:val="000C00B3"/>
    <w:rsid w:val="000C0967"/>
    <w:rsid w:val="000C1BDC"/>
    <w:rsid w:val="000C1C86"/>
    <w:rsid w:val="000C4688"/>
    <w:rsid w:val="000C696D"/>
    <w:rsid w:val="000C6EAB"/>
    <w:rsid w:val="000C6F5B"/>
    <w:rsid w:val="000D0459"/>
    <w:rsid w:val="000D0CF3"/>
    <w:rsid w:val="000D22DD"/>
    <w:rsid w:val="000D2750"/>
    <w:rsid w:val="000D47A4"/>
    <w:rsid w:val="000D4A31"/>
    <w:rsid w:val="000D64E8"/>
    <w:rsid w:val="000E07DB"/>
    <w:rsid w:val="000E1605"/>
    <w:rsid w:val="000E321E"/>
    <w:rsid w:val="000E4150"/>
    <w:rsid w:val="000F2261"/>
    <w:rsid w:val="000F2B20"/>
    <w:rsid w:val="000F5C16"/>
    <w:rsid w:val="000F5C60"/>
    <w:rsid w:val="00100E72"/>
    <w:rsid w:val="001013A9"/>
    <w:rsid w:val="001019E9"/>
    <w:rsid w:val="00101CFF"/>
    <w:rsid w:val="001022DC"/>
    <w:rsid w:val="0010235B"/>
    <w:rsid w:val="00104955"/>
    <w:rsid w:val="001064BE"/>
    <w:rsid w:val="00106708"/>
    <w:rsid w:val="001067F9"/>
    <w:rsid w:val="001069FE"/>
    <w:rsid w:val="00107B1D"/>
    <w:rsid w:val="001108CE"/>
    <w:rsid w:val="001115DF"/>
    <w:rsid w:val="001118AD"/>
    <w:rsid w:val="00111CA7"/>
    <w:rsid w:val="0011391B"/>
    <w:rsid w:val="00116BDC"/>
    <w:rsid w:val="00117933"/>
    <w:rsid w:val="00122B46"/>
    <w:rsid w:val="0012639D"/>
    <w:rsid w:val="00126737"/>
    <w:rsid w:val="00126805"/>
    <w:rsid w:val="00127AAB"/>
    <w:rsid w:val="001306B5"/>
    <w:rsid w:val="00131F99"/>
    <w:rsid w:val="00134F53"/>
    <w:rsid w:val="0013630B"/>
    <w:rsid w:val="00136777"/>
    <w:rsid w:val="0013736A"/>
    <w:rsid w:val="0014243A"/>
    <w:rsid w:val="001439AF"/>
    <w:rsid w:val="00146E96"/>
    <w:rsid w:val="00146F19"/>
    <w:rsid w:val="00152C67"/>
    <w:rsid w:val="00152EAA"/>
    <w:rsid w:val="001538AB"/>
    <w:rsid w:val="001579F8"/>
    <w:rsid w:val="00162186"/>
    <w:rsid w:val="00167081"/>
    <w:rsid w:val="001675AF"/>
    <w:rsid w:val="0017228A"/>
    <w:rsid w:val="0017286B"/>
    <w:rsid w:val="0017537B"/>
    <w:rsid w:val="00180361"/>
    <w:rsid w:val="00180DF1"/>
    <w:rsid w:val="001831CE"/>
    <w:rsid w:val="00183CBC"/>
    <w:rsid w:val="0018539D"/>
    <w:rsid w:val="00187FC7"/>
    <w:rsid w:val="001913A8"/>
    <w:rsid w:val="00191643"/>
    <w:rsid w:val="00192B38"/>
    <w:rsid w:val="00193AFB"/>
    <w:rsid w:val="00194BF3"/>
    <w:rsid w:val="00194D60"/>
    <w:rsid w:val="0019511A"/>
    <w:rsid w:val="00197241"/>
    <w:rsid w:val="001A00F5"/>
    <w:rsid w:val="001A0554"/>
    <w:rsid w:val="001A06FE"/>
    <w:rsid w:val="001A1BFE"/>
    <w:rsid w:val="001A5F1F"/>
    <w:rsid w:val="001A6308"/>
    <w:rsid w:val="001A6D44"/>
    <w:rsid w:val="001A76A2"/>
    <w:rsid w:val="001A7DDD"/>
    <w:rsid w:val="001B0B47"/>
    <w:rsid w:val="001B1FB0"/>
    <w:rsid w:val="001B204D"/>
    <w:rsid w:val="001B3992"/>
    <w:rsid w:val="001B42F3"/>
    <w:rsid w:val="001B5670"/>
    <w:rsid w:val="001B5679"/>
    <w:rsid w:val="001B5EF3"/>
    <w:rsid w:val="001B796F"/>
    <w:rsid w:val="001C00AB"/>
    <w:rsid w:val="001C26D3"/>
    <w:rsid w:val="001C3910"/>
    <w:rsid w:val="001C4EA0"/>
    <w:rsid w:val="001C726F"/>
    <w:rsid w:val="001D44FC"/>
    <w:rsid w:val="001D5B54"/>
    <w:rsid w:val="001D6A25"/>
    <w:rsid w:val="001E08BD"/>
    <w:rsid w:val="001E36C7"/>
    <w:rsid w:val="001E3A5B"/>
    <w:rsid w:val="001E55FE"/>
    <w:rsid w:val="001E5AE1"/>
    <w:rsid w:val="001E5B3B"/>
    <w:rsid w:val="001E6772"/>
    <w:rsid w:val="001E67D9"/>
    <w:rsid w:val="001E7B70"/>
    <w:rsid w:val="001F03E8"/>
    <w:rsid w:val="001F1428"/>
    <w:rsid w:val="001F4EDC"/>
    <w:rsid w:val="001F56D6"/>
    <w:rsid w:val="001F5B81"/>
    <w:rsid w:val="001F655F"/>
    <w:rsid w:val="00200F78"/>
    <w:rsid w:val="00201705"/>
    <w:rsid w:val="00201BDE"/>
    <w:rsid w:val="00201E6F"/>
    <w:rsid w:val="002029C5"/>
    <w:rsid w:val="0020346A"/>
    <w:rsid w:val="0020473E"/>
    <w:rsid w:val="00205B95"/>
    <w:rsid w:val="00206F66"/>
    <w:rsid w:val="00211B9D"/>
    <w:rsid w:val="00212C86"/>
    <w:rsid w:val="0021529C"/>
    <w:rsid w:val="00220486"/>
    <w:rsid w:val="00221F93"/>
    <w:rsid w:val="00222014"/>
    <w:rsid w:val="0022693B"/>
    <w:rsid w:val="00226BAE"/>
    <w:rsid w:val="0022709C"/>
    <w:rsid w:val="00227BBE"/>
    <w:rsid w:val="00227C17"/>
    <w:rsid w:val="00227DC8"/>
    <w:rsid w:val="00230B17"/>
    <w:rsid w:val="002312A3"/>
    <w:rsid w:val="0023174E"/>
    <w:rsid w:val="00231F40"/>
    <w:rsid w:val="00232E09"/>
    <w:rsid w:val="002330EE"/>
    <w:rsid w:val="002338EB"/>
    <w:rsid w:val="002348C6"/>
    <w:rsid w:val="0023564B"/>
    <w:rsid w:val="0023624C"/>
    <w:rsid w:val="00241897"/>
    <w:rsid w:val="00243774"/>
    <w:rsid w:val="002444AA"/>
    <w:rsid w:val="002457B1"/>
    <w:rsid w:val="002459DD"/>
    <w:rsid w:val="00245FCA"/>
    <w:rsid w:val="002464B1"/>
    <w:rsid w:val="00247833"/>
    <w:rsid w:val="002518F7"/>
    <w:rsid w:val="0025263F"/>
    <w:rsid w:val="00254074"/>
    <w:rsid w:val="00255860"/>
    <w:rsid w:val="002572D7"/>
    <w:rsid w:val="002604B5"/>
    <w:rsid w:val="0026366D"/>
    <w:rsid w:val="00263C68"/>
    <w:rsid w:val="002643AA"/>
    <w:rsid w:val="00267798"/>
    <w:rsid w:val="002714F8"/>
    <w:rsid w:val="00271974"/>
    <w:rsid w:val="002726AD"/>
    <w:rsid w:val="00274B13"/>
    <w:rsid w:val="0027525D"/>
    <w:rsid w:val="0027625C"/>
    <w:rsid w:val="00280265"/>
    <w:rsid w:val="00281248"/>
    <w:rsid w:val="002824BA"/>
    <w:rsid w:val="0028348D"/>
    <w:rsid w:val="00283526"/>
    <w:rsid w:val="002835C8"/>
    <w:rsid w:val="00283B3F"/>
    <w:rsid w:val="00285E54"/>
    <w:rsid w:val="00286CB8"/>
    <w:rsid w:val="00291036"/>
    <w:rsid w:val="002928E9"/>
    <w:rsid w:val="00292918"/>
    <w:rsid w:val="002930EA"/>
    <w:rsid w:val="0029365A"/>
    <w:rsid w:val="00293763"/>
    <w:rsid w:val="00294916"/>
    <w:rsid w:val="002955CF"/>
    <w:rsid w:val="00297BB2"/>
    <w:rsid w:val="00297ED4"/>
    <w:rsid w:val="002A00A7"/>
    <w:rsid w:val="002A125F"/>
    <w:rsid w:val="002A18BA"/>
    <w:rsid w:val="002A579C"/>
    <w:rsid w:val="002A6261"/>
    <w:rsid w:val="002A693E"/>
    <w:rsid w:val="002A69DF"/>
    <w:rsid w:val="002A6F84"/>
    <w:rsid w:val="002A711C"/>
    <w:rsid w:val="002B1A53"/>
    <w:rsid w:val="002B213A"/>
    <w:rsid w:val="002B36EA"/>
    <w:rsid w:val="002B3B26"/>
    <w:rsid w:val="002B5955"/>
    <w:rsid w:val="002B5C14"/>
    <w:rsid w:val="002B63E6"/>
    <w:rsid w:val="002B7C8A"/>
    <w:rsid w:val="002C0331"/>
    <w:rsid w:val="002C100D"/>
    <w:rsid w:val="002C2A8E"/>
    <w:rsid w:val="002C2D38"/>
    <w:rsid w:val="002C2DE5"/>
    <w:rsid w:val="002C35E3"/>
    <w:rsid w:val="002C6A6E"/>
    <w:rsid w:val="002E0844"/>
    <w:rsid w:val="002E1648"/>
    <w:rsid w:val="002E234C"/>
    <w:rsid w:val="002E2B0B"/>
    <w:rsid w:val="002E3DC7"/>
    <w:rsid w:val="002E44AE"/>
    <w:rsid w:val="002E520A"/>
    <w:rsid w:val="002E5C7D"/>
    <w:rsid w:val="002F00D1"/>
    <w:rsid w:val="002F0CA5"/>
    <w:rsid w:val="002F183D"/>
    <w:rsid w:val="002F3563"/>
    <w:rsid w:val="002F6280"/>
    <w:rsid w:val="002F6922"/>
    <w:rsid w:val="00300174"/>
    <w:rsid w:val="00300DEA"/>
    <w:rsid w:val="00304481"/>
    <w:rsid w:val="00305C50"/>
    <w:rsid w:val="003061C9"/>
    <w:rsid w:val="00306B7D"/>
    <w:rsid w:val="0030769D"/>
    <w:rsid w:val="00310227"/>
    <w:rsid w:val="00310C23"/>
    <w:rsid w:val="00311EC1"/>
    <w:rsid w:val="00312A8E"/>
    <w:rsid w:val="00312D18"/>
    <w:rsid w:val="003141F6"/>
    <w:rsid w:val="00315640"/>
    <w:rsid w:val="00317CF0"/>
    <w:rsid w:val="0032067F"/>
    <w:rsid w:val="00320DF1"/>
    <w:rsid w:val="00320E48"/>
    <w:rsid w:val="003228C1"/>
    <w:rsid w:val="00322F89"/>
    <w:rsid w:val="00323552"/>
    <w:rsid w:val="0032509A"/>
    <w:rsid w:val="0032529A"/>
    <w:rsid w:val="00326A61"/>
    <w:rsid w:val="00327123"/>
    <w:rsid w:val="00327785"/>
    <w:rsid w:val="00327A83"/>
    <w:rsid w:val="003303A1"/>
    <w:rsid w:val="003310C0"/>
    <w:rsid w:val="003322A3"/>
    <w:rsid w:val="00334499"/>
    <w:rsid w:val="003352C0"/>
    <w:rsid w:val="003358FC"/>
    <w:rsid w:val="00336965"/>
    <w:rsid w:val="003373ED"/>
    <w:rsid w:val="00337836"/>
    <w:rsid w:val="00342027"/>
    <w:rsid w:val="00342398"/>
    <w:rsid w:val="003426C8"/>
    <w:rsid w:val="00342BB8"/>
    <w:rsid w:val="00344143"/>
    <w:rsid w:val="003471F4"/>
    <w:rsid w:val="003505A5"/>
    <w:rsid w:val="00351AD4"/>
    <w:rsid w:val="00351B9D"/>
    <w:rsid w:val="00352CA4"/>
    <w:rsid w:val="00353A70"/>
    <w:rsid w:val="00353D95"/>
    <w:rsid w:val="0035409D"/>
    <w:rsid w:val="00357308"/>
    <w:rsid w:val="00357A7F"/>
    <w:rsid w:val="00357EDB"/>
    <w:rsid w:val="00360105"/>
    <w:rsid w:val="003601AF"/>
    <w:rsid w:val="00361D40"/>
    <w:rsid w:val="003621D5"/>
    <w:rsid w:val="00362D54"/>
    <w:rsid w:val="0036420C"/>
    <w:rsid w:val="003663BD"/>
    <w:rsid w:val="00371272"/>
    <w:rsid w:val="00371E43"/>
    <w:rsid w:val="00374FE8"/>
    <w:rsid w:val="0038212E"/>
    <w:rsid w:val="00383290"/>
    <w:rsid w:val="003838C7"/>
    <w:rsid w:val="00384BB1"/>
    <w:rsid w:val="00385723"/>
    <w:rsid w:val="00386040"/>
    <w:rsid w:val="00387BB6"/>
    <w:rsid w:val="00390D62"/>
    <w:rsid w:val="00391C2E"/>
    <w:rsid w:val="00391CC1"/>
    <w:rsid w:val="003920A5"/>
    <w:rsid w:val="00392C29"/>
    <w:rsid w:val="003A1E76"/>
    <w:rsid w:val="003A4AA5"/>
    <w:rsid w:val="003A67ED"/>
    <w:rsid w:val="003B3A51"/>
    <w:rsid w:val="003B400C"/>
    <w:rsid w:val="003B5830"/>
    <w:rsid w:val="003B5A17"/>
    <w:rsid w:val="003B5DEF"/>
    <w:rsid w:val="003B6E5E"/>
    <w:rsid w:val="003B73A6"/>
    <w:rsid w:val="003C0A80"/>
    <w:rsid w:val="003C1749"/>
    <w:rsid w:val="003C1C1D"/>
    <w:rsid w:val="003C4DA1"/>
    <w:rsid w:val="003D3BDD"/>
    <w:rsid w:val="003D4ADE"/>
    <w:rsid w:val="003D511C"/>
    <w:rsid w:val="003D6523"/>
    <w:rsid w:val="003E1AC2"/>
    <w:rsid w:val="003E59C6"/>
    <w:rsid w:val="003E5C4E"/>
    <w:rsid w:val="003E652E"/>
    <w:rsid w:val="003F0AEA"/>
    <w:rsid w:val="003F0E2A"/>
    <w:rsid w:val="0040183D"/>
    <w:rsid w:val="004054FC"/>
    <w:rsid w:val="00406696"/>
    <w:rsid w:val="004068BA"/>
    <w:rsid w:val="0040745D"/>
    <w:rsid w:val="0040746C"/>
    <w:rsid w:val="00411723"/>
    <w:rsid w:val="004122B2"/>
    <w:rsid w:val="00415449"/>
    <w:rsid w:val="004157FC"/>
    <w:rsid w:val="004159BC"/>
    <w:rsid w:val="0042062C"/>
    <w:rsid w:val="00420725"/>
    <w:rsid w:val="004213EA"/>
    <w:rsid w:val="004222FD"/>
    <w:rsid w:val="00422861"/>
    <w:rsid w:val="00422CCB"/>
    <w:rsid w:val="004236F8"/>
    <w:rsid w:val="00424835"/>
    <w:rsid w:val="00424860"/>
    <w:rsid w:val="00424878"/>
    <w:rsid w:val="004322B8"/>
    <w:rsid w:val="00432D06"/>
    <w:rsid w:val="00433402"/>
    <w:rsid w:val="00433815"/>
    <w:rsid w:val="00433D77"/>
    <w:rsid w:val="004356D3"/>
    <w:rsid w:val="00436000"/>
    <w:rsid w:val="00437F10"/>
    <w:rsid w:val="004436BB"/>
    <w:rsid w:val="00444620"/>
    <w:rsid w:val="00444BB9"/>
    <w:rsid w:val="00446391"/>
    <w:rsid w:val="00447E7C"/>
    <w:rsid w:val="00451B98"/>
    <w:rsid w:val="004521A7"/>
    <w:rsid w:val="00453373"/>
    <w:rsid w:val="00454A83"/>
    <w:rsid w:val="00454D13"/>
    <w:rsid w:val="00460B3C"/>
    <w:rsid w:val="00460BBE"/>
    <w:rsid w:val="00462AB1"/>
    <w:rsid w:val="00462B6D"/>
    <w:rsid w:val="004655B8"/>
    <w:rsid w:val="00465C64"/>
    <w:rsid w:val="0046633D"/>
    <w:rsid w:val="004667B1"/>
    <w:rsid w:val="00467415"/>
    <w:rsid w:val="0046754D"/>
    <w:rsid w:val="0047009F"/>
    <w:rsid w:val="004725E3"/>
    <w:rsid w:val="00473FE3"/>
    <w:rsid w:val="00474000"/>
    <w:rsid w:val="0048064B"/>
    <w:rsid w:val="004817A4"/>
    <w:rsid w:val="00482661"/>
    <w:rsid w:val="00482F23"/>
    <w:rsid w:val="004843C5"/>
    <w:rsid w:val="00485205"/>
    <w:rsid w:val="004855B1"/>
    <w:rsid w:val="004868B7"/>
    <w:rsid w:val="00491534"/>
    <w:rsid w:val="0049245F"/>
    <w:rsid w:val="00492499"/>
    <w:rsid w:val="00494A58"/>
    <w:rsid w:val="004960B9"/>
    <w:rsid w:val="004A01C0"/>
    <w:rsid w:val="004A6F93"/>
    <w:rsid w:val="004A718A"/>
    <w:rsid w:val="004B05EE"/>
    <w:rsid w:val="004B17D1"/>
    <w:rsid w:val="004B2014"/>
    <w:rsid w:val="004B2DD7"/>
    <w:rsid w:val="004B37C8"/>
    <w:rsid w:val="004B62CD"/>
    <w:rsid w:val="004B6508"/>
    <w:rsid w:val="004C0AAE"/>
    <w:rsid w:val="004C2C80"/>
    <w:rsid w:val="004C3385"/>
    <w:rsid w:val="004C4B63"/>
    <w:rsid w:val="004C5329"/>
    <w:rsid w:val="004C625F"/>
    <w:rsid w:val="004C6971"/>
    <w:rsid w:val="004D123F"/>
    <w:rsid w:val="004D253A"/>
    <w:rsid w:val="004D257B"/>
    <w:rsid w:val="004D2595"/>
    <w:rsid w:val="004D4FE3"/>
    <w:rsid w:val="004D53D0"/>
    <w:rsid w:val="004D5C87"/>
    <w:rsid w:val="004D7243"/>
    <w:rsid w:val="004D7EDC"/>
    <w:rsid w:val="004E09F5"/>
    <w:rsid w:val="004E102E"/>
    <w:rsid w:val="004E29B8"/>
    <w:rsid w:val="004E3BB8"/>
    <w:rsid w:val="004E5979"/>
    <w:rsid w:val="004E6B4E"/>
    <w:rsid w:val="004E6E2E"/>
    <w:rsid w:val="004F09FA"/>
    <w:rsid w:val="004F0A4F"/>
    <w:rsid w:val="004F3D4B"/>
    <w:rsid w:val="004F6320"/>
    <w:rsid w:val="004F6715"/>
    <w:rsid w:val="00500A78"/>
    <w:rsid w:val="00505368"/>
    <w:rsid w:val="00505D7B"/>
    <w:rsid w:val="00506381"/>
    <w:rsid w:val="00512262"/>
    <w:rsid w:val="00513811"/>
    <w:rsid w:val="00514266"/>
    <w:rsid w:val="00515FE9"/>
    <w:rsid w:val="00520370"/>
    <w:rsid w:val="00521163"/>
    <w:rsid w:val="00521AA4"/>
    <w:rsid w:val="00522754"/>
    <w:rsid w:val="00523428"/>
    <w:rsid w:val="00523B08"/>
    <w:rsid w:val="00525FC0"/>
    <w:rsid w:val="00526A2A"/>
    <w:rsid w:val="00532898"/>
    <w:rsid w:val="00534D2F"/>
    <w:rsid w:val="00535876"/>
    <w:rsid w:val="00535F58"/>
    <w:rsid w:val="005364AA"/>
    <w:rsid w:val="00537E98"/>
    <w:rsid w:val="00541192"/>
    <w:rsid w:val="00543798"/>
    <w:rsid w:val="00543EF9"/>
    <w:rsid w:val="005471C4"/>
    <w:rsid w:val="00550C9D"/>
    <w:rsid w:val="005518F8"/>
    <w:rsid w:val="0055272C"/>
    <w:rsid w:val="00552908"/>
    <w:rsid w:val="00553709"/>
    <w:rsid w:val="00554A08"/>
    <w:rsid w:val="00554DEE"/>
    <w:rsid w:val="00555734"/>
    <w:rsid w:val="00555EE2"/>
    <w:rsid w:val="005645E3"/>
    <w:rsid w:val="0056598B"/>
    <w:rsid w:val="00565DBD"/>
    <w:rsid w:val="00565F54"/>
    <w:rsid w:val="005668CC"/>
    <w:rsid w:val="00567361"/>
    <w:rsid w:val="00567B93"/>
    <w:rsid w:val="005709BC"/>
    <w:rsid w:val="0057102A"/>
    <w:rsid w:val="00571A31"/>
    <w:rsid w:val="00572071"/>
    <w:rsid w:val="00574027"/>
    <w:rsid w:val="00574D70"/>
    <w:rsid w:val="005755D4"/>
    <w:rsid w:val="00575B2E"/>
    <w:rsid w:val="005764F2"/>
    <w:rsid w:val="0058047F"/>
    <w:rsid w:val="0058053B"/>
    <w:rsid w:val="0058352F"/>
    <w:rsid w:val="005847A7"/>
    <w:rsid w:val="005865D2"/>
    <w:rsid w:val="00586D60"/>
    <w:rsid w:val="00591226"/>
    <w:rsid w:val="00591FF5"/>
    <w:rsid w:val="00593E9D"/>
    <w:rsid w:val="005A0088"/>
    <w:rsid w:val="005A2476"/>
    <w:rsid w:val="005A2AD7"/>
    <w:rsid w:val="005A47C8"/>
    <w:rsid w:val="005A49E2"/>
    <w:rsid w:val="005A5497"/>
    <w:rsid w:val="005A5763"/>
    <w:rsid w:val="005A5CF5"/>
    <w:rsid w:val="005A66F9"/>
    <w:rsid w:val="005B144D"/>
    <w:rsid w:val="005B4191"/>
    <w:rsid w:val="005B4A6C"/>
    <w:rsid w:val="005B597E"/>
    <w:rsid w:val="005B5B7A"/>
    <w:rsid w:val="005B666F"/>
    <w:rsid w:val="005B6F25"/>
    <w:rsid w:val="005B7886"/>
    <w:rsid w:val="005C2A18"/>
    <w:rsid w:val="005C476D"/>
    <w:rsid w:val="005C780B"/>
    <w:rsid w:val="005D1E6A"/>
    <w:rsid w:val="005D1FD7"/>
    <w:rsid w:val="005D23F4"/>
    <w:rsid w:val="005D2C34"/>
    <w:rsid w:val="005D3703"/>
    <w:rsid w:val="005D4EDC"/>
    <w:rsid w:val="005D6115"/>
    <w:rsid w:val="005D70CD"/>
    <w:rsid w:val="005D7709"/>
    <w:rsid w:val="005E040B"/>
    <w:rsid w:val="005E09E0"/>
    <w:rsid w:val="005E26AA"/>
    <w:rsid w:val="005E33EB"/>
    <w:rsid w:val="005E482D"/>
    <w:rsid w:val="005E6B09"/>
    <w:rsid w:val="005E7089"/>
    <w:rsid w:val="005F0B46"/>
    <w:rsid w:val="005F0F17"/>
    <w:rsid w:val="005F3B25"/>
    <w:rsid w:val="005F4010"/>
    <w:rsid w:val="005F5A55"/>
    <w:rsid w:val="005F6C59"/>
    <w:rsid w:val="005F6FA2"/>
    <w:rsid w:val="00600317"/>
    <w:rsid w:val="0060062C"/>
    <w:rsid w:val="00601A28"/>
    <w:rsid w:val="00602596"/>
    <w:rsid w:val="00602C29"/>
    <w:rsid w:val="0060442F"/>
    <w:rsid w:val="006050B7"/>
    <w:rsid w:val="00605BC6"/>
    <w:rsid w:val="00607969"/>
    <w:rsid w:val="00607B14"/>
    <w:rsid w:val="00610929"/>
    <w:rsid w:val="00611F4A"/>
    <w:rsid w:val="0061336E"/>
    <w:rsid w:val="0061507C"/>
    <w:rsid w:val="006206F0"/>
    <w:rsid w:val="00621622"/>
    <w:rsid w:val="00624397"/>
    <w:rsid w:val="00625217"/>
    <w:rsid w:val="0062603A"/>
    <w:rsid w:val="00627A1A"/>
    <w:rsid w:val="0063126C"/>
    <w:rsid w:val="00631705"/>
    <w:rsid w:val="00631F09"/>
    <w:rsid w:val="00632B3D"/>
    <w:rsid w:val="006333B8"/>
    <w:rsid w:val="00633E5B"/>
    <w:rsid w:val="0063455A"/>
    <w:rsid w:val="00635D9C"/>
    <w:rsid w:val="00636DC0"/>
    <w:rsid w:val="00637770"/>
    <w:rsid w:val="00641ABB"/>
    <w:rsid w:val="00641B33"/>
    <w:rsid w:val="00641F08"/>
    <w:rsid w:val="00643B63"/>
    <w:rsid w:val="0064431A"/>
    <w:rsid w:val="00646304"/>
    <w:rsid w:val="00646BD2"/>
    <w:rsid w:val="00647ECC"/>
    <w:rsid w:val="006512B6"/>
    <w:rsid w:val="00652054"/>
    <w:rsid w:val="006545D2"/>
    <w:rsid w:val="00656000"/>
    <w:rsid w:val="00656B3C"/>
    <w:rsid w:val="00660541"/>
    <w:rsid w:val="00660DEC"/>
    <w:rsid w:val="00662193"/>
    <w:rsid w:val="0066281F"/>
    <w:rsid w:val="00664A28"/>
    <w:rsid w:val="0066642C"/>
    <w:rsid w:val="00667232"/>
    <w:rsid w:val="00670EF7"/>
    <w:rsid w:val="006715D7"/>
    <w:rsid w:val="006719B2"/>
    <w:rsid w:val="00672C68"/>
    <w:rsid w:val="00674851"/>
    <w:rsid w:val="006772C3"/>
    <w:rsid w:val="00681009"/>
    <w:rsid w:val="00682915"/>
    <w:rsid w:val="00684042"/>
    <w:rsid w:val="00684EF3"/>
    <w:rsid w:val="00685623"/>
    <w:rsid w:val="00685EB9"/>
    <w:rsid w:val="00687560"/>
    <w:rsid w:val="00690F58"/>
    <w:rsid w:val="00692D6F"/>
    <w:rsid w:val="0069336A"/>
    <w:rsid w:val="00696009"/>
    <w:rsid w:val="006961C2"/>
    <w:rsid w:val="006979F0"/>
    <w:rsid w:val="006A0CDE"/>
    <w:rsid w:val="006A15A2"/>
    <w:rsid w:val="006A185A"/>
    <w:rsid w:val="006A1980"/>
    <w:rsid w:val="006A24E4"/>
    <w:rsid w:val="006A2CE9"/>
    <w:rsid w:val="006A2FFE"/>
    <w:rsid w:val="006A3570"/>
    <w:rsid w:val="006A58EE"/>
    <w:rsid w:val="006A75BE"/>
    <w:rsid w:val="006A78B6"/>
    <w:rsid w:val="006B0BA1"/>
    <w:rsid w:val="006B23CC"/>
    <w:rsid w:val="006B48F6"/>
    <w:rsid w:val="006B6837"/>
    <w:rsid w:val="006B7AEE"/>
    <w:rsid w:val="006C03FB"/>
    <w:rsid w:val="006C0F5B"/>
    <w:rsid w:val="006C11B0"/>
    <w:rsid w:val="006C4070"/>
    <w:rsid w:val="006C680C"/>
    <w:rsid w:val="006D4C65"/>
    <w:rsid w:val="006D51BA"/>
    <w:rsid w:val="006D5B9B"/>
    <w:rsid w:val="006E0485"/>
    <w:rsid w:val="006E0FD5"/>
    <w:rsid w:val="006E2332"/>
    <w:rsid w:val="006E33DA"/>
    <w:rsid w:val="006E38D7"/>
    <w:rsid w:val="006E5D23"/>
    <w:rsid w:val="006E7948"/>
    <w:rsid w:val="006E7F65"/>
    <w:rsid w:val="006F0354"/>
    <w:rsid w:val="006F0457"/>
    <w:rsid w:val="006F0625"/>
    <w:rsid w:val="006F0CA8"/>
    <w:rsid w:val="006F1393"/>
    <w:rsid w:val="006F211F"/>
    <w:rsid w:val="006F2600"/>
    <w:rsid w:val="006F3591"/>
    <w:rsid w:val="006F4C14"/>
    <w:rsid w:val="006F5B29"/>
    <w:rsid w:val="006F5C54"/>
    <w:rsid w:val="006F6BB4"/>
    <w:rsid w:val="0070101D"/>
    <w:rsid w:val="00703B9B"/>
    <w:rsid w:val="00704F12"/>
    <w:rsid w:val="0070591D"/>
    <w:rsid w:val="00710C84"/>
    <w:rsid w:val="00714388"/>
    <w:rsid w:val="00714EA3"/>
    <w:rsid w:val="00714ED3"/>
    <w:rsid w:val="00716D41"/>
    <w:rsid w:val="00717798"/>
    <w:rsid w:val="0072059F"/>
    <w:rsid w:val="00723BA1"/>
    <w:rsid w:val="0072455C"/>
    <w:rsid w:val="007249BF"/>
    <w:rsid w:val="00726FA0"/>
    <w:rsid w:val="007327AB"/>
    <w:rsid w:val="007344F0"/>
    <w:rsid w:val="00735CDA"/>
    <w:rsid w:val="007360DE"/>
    <w:rsid w:val="00736830"/>
    <w:rsid w:val="00736D10"/>
    <w:rsid w:val="00742428"/>
    <w:rsid w:val="007433D3"/>
    <w:rsid w:val="00745972"/>
    <w:rsid w:val="00750881"/>
    <w:rsid w:val="00751C9D"/>
    <w:rsid w:val="0075262A"/>
    <w:rsid w:val="00753B44"/>
    <w:rsid w:val="00754038"/>
    <w:rsid w:val="00756521"/>
    <w:rsid w:val="00760326"/>
    <w:rsid w:val="007611EF"/>
    <w:rsid w:val="00763135"/>
    <w:rsid w:val="007639AF"/>
    <w:rsid w:val="007651B9"/>
    <w:rsid w:val="00766D74"/>
    <w:rsid w:val="0076719A"/>
    <w:rsid w:val="00767B63"/>
    <w:rsid w:val="00770565"/>
    <w:rsid w:val="00770631"/>
    <w:rsid w:val="007712C7"/>
    <w:rsid w:val="007712E0"/>
    <w:rsid w:val="007725CE"/>
    <w:rsid w:val="0077489C"/>
    <w:rsid w:val="00775953"/>
    <w:rsid w:val="00777CC0"/>
    <w:rsid w:val="0078198C"/>
    <w:rsid w:val="007833F1"/>
    <w:rsid w:val="007833F9"/>
    <w:rsid w:val="00784048"/>
    <w:rsid w:val="00784E08"/>
    <w:rsid w:val="00785391"/>
    <w:rsid w:val="0079093A"/>
    <w:rsid w:val="00790AD1"/>
    <w:rsid w:val="00790B3D"/>
    <w:rsid w:val="00791E0D"/>
    <w:rsid w:val="00792F08"/>
    <w:rsid w:val="00794426"/>
    <w:rsid w:val="00796E53"/>
    <w:rsid w:val="007A054A"/>
    <w:rsid w:val="007A1067"/>
    <w:rsid w:val="007A1202"/>
    <w:rsid w:val="007A21F2"/>
    <w:rsid w:val="007A3B78"/>
    <w:rsid w:val="007A423B"/>
    <w:rsid w:val="007A5015"/>
    <w:rsid w:val="007A5CA4"/>
    <w:rsid w:val="007B0CC0"/>
    <w:rsid w:val="007B351E"/>
    <w:rsid w:val="007B3526"/>
    <w:rsid w:val="007B3BA2"/>
    <w:rsid w:val="007B44DF"/>
    <w:rsid w:val="007B7C41"/>
    <w:rsid w:val="007B7E6D"/>
    <w:rsid w:val="007C01E4"/>
    <w:rsid w:val="007C0CA3"/>
    <w:rsid w:val="007C106A"/>
    <w:rsid w:val="007C2BA2"/>
    <w:rsid w:val="007C41D9"/>
    <w:rsid w:val="007C4910"/>
    <w:rsid w:val="007C5B76"/>
    <w:rsid w:val="007C6BF0"/>
    <w:rsid w:val="007D0543"/>
    <w:rsid w:val="007D11E9"/>
    <w:rsid w:val="007D2B50"/>
    <w:rsid w:val="007D393F"/>
    <w:rsid w:val="007D594C"/>
    <w:rsid w:val="007D5FB3"/>
    <w:rsid w:val="007D6F88"/>
    <w:rsid w:val="007E1BDD"/>
    <w:rsid w:val="007E2DD6"/>
    <w:rsid w:val="007E310C"/>
    <w:rsid w:val="007E583D"/>
    <w:rsid w:val="007E6328"/>
    <w:rsid w:val="007E7430"/>
    <w:rsid w:val="007F00F2"/>
    <w:rsid w:val="007F0CFA"/>
    <w:rsid w:val="007F1DBC"/>
    <w:rsid w:val="007F474A"/>
    <w:rsid w:val="007F4DB4"/>
    <w:rsid w:val="007F5BEE"/>
    <w:rsid w:val="007F6BF4"/>
    <w:rsid w:val="007F7AC3"/>
    <w:rsid w:val="007F7BE9"/>
    <w:rsid w:val="00800796"/>
    <w:rsid w:val="008026B7"/>
    <w:rsid w:val="008031C2"/>
    <w:rsid w:val="008054D9"/>
    <w:rsid w:val="00806245"/>
    <w:rsid w:val="0081074F"/>
    <w:rsid w:val="008118B3"/>
    <w:rsid w:val="008132E0"/>
    <w:rsid w:val="0081330D"/>
    <w:rsid w:val="00813C9A"/>
    <w:rsid w:val="00817E60"/>
    <w:rsid w:val="00820216"/>
    <w:rsid w:val="008210EA"/>
    <w:rsid w:val="00823D7F"/>
    <w:rsid w:val="008243DD"/>
    <w:rsid w:val="008244D0"/>
    <w:rsid w:val="00825B26"/>
    <w:rsid w:val="00825DD1"/>
    <w:rsid w:val="00825E84"/>
    <w:rsid w:val="00833D05"/>
    <w:rsid w:val="00834257"/>
    <w:rsid w:val="0083542B"/>
    <w:rsid w:val="008354EF"/>
    <w:rsid w:val="00840AAC"/>
    <w:rsid w:val="00841AC3"/>
    <w:rsid w:val="00843424"/>
    <w:rsid w:val="0084347E"/>
    <w:rsid w:val="00843ACD"/>
    <w:rsid w:val="0084453D"/>
    <w:rsid w:val="0084488D"/>
    <w:rsid w:val="00844D1A"/>
    <w:rsid w:val="00845168"/>
    <w:rsid w:val="008453AB"/>
    <w:rsid w:val="0084647E"/>
    <w:rsid w:val="008467E5"/>
    <w:rsid w:val="00847FD5"/>
    <w:rsid w:val="00850037"/>
    <w:rsid w:val="00850A9F"/>
    <w:rsid w:val="008518E3"/>
    <w:rsid w:val="0085365C"/>
    <w:rsid w:val="00853D11"/>
    <w:rsid w:val="00855AAC"/>
    <w:rsid w:val="00855F9B"/>
    <w:rsid w:val="00856721"/>
    <w:rsid w:val="00856CE2"/>
    <w:rsid w:val="00857CB8"/>
    <w:rsid w:val="00860E5C"/>
    <w:rsid w:val="00863B2D"/>
    <w:rsid w:val="008641E2"/>
    <w:rsid w:val="00864902"/>
    <w:rsid w:val="00865894"/>
    <w:rsid w:val="008659AB"/>
    <w:rsid w:val="00865AAC"/>
    <w:rsid w:val="00866319"/>
    <w:rsid w:val="00871F98"/>
    <w:rsid w:val="0087223D"/>
    <w:rsid w:val="008723FD"/>
    <w:rsid w:val="00872FD4"/>
    <w:rsid w:val="00873AA2"/>
    <w:rsid w:val="00874673"/>
    <w:rsid w:val="00875510"/>
    <w:rsid w:val="00875ECC"/>
    <w:rsid w:val="00876687"/>
    <w:rsid w:val="00876856"/>
    <w:rsid w:val="00877D9F"/>
    <w:rsid w:val="00880554"/>
    <w:rsid w:val="008853CA"/>
    <w:rsid w:val="0088644E"/>
    <w:rsid w:val="008865A9"/>
    <w:rsid w:val="00887019"/>
    <w:rsid w:val="008873B5"/>
    <w:rsid w:val="00890028"/>
    <w:rsid w:val="0089169C"/>
    <w:rsid w:val="00891F9B"/>
    <w:rsid w:val="008942D1"/>
    <w:rsid w:val="00894CCE"/>
    <w:rsid w:val="00895589"/>
    <w:rsid w:val="0089687D"/>
    <w:rsid w:val="00897ED9"/>
    <w:rsid w:val="008A1B0E"/>
    <w:rsid w:val="008A5CCE"/>
    <w:rsid w:val="008A64CF"/>
    <w:rsid w:val="008B000B"/>
    <w:rsid w:val="008B2C2C"/>
    <w:rsid w:val="008B3B3F"/>
    <w:rsid w:val="008B4473"/>
    <w:rsid w:val="008B524C"/>
    <w:rsid w:val="008B6CB5"/>
    <w:rsid w:val="008B6E9B"/>
    <w:rsid w:val="008B72E1"/>
    <w:rsid w:val="008B7643"/>
    <w:rsid w:val="008C2B28"/>
    <w:rsid w:val="008C37A0"/>
    <w:rsid w:val="008C5D80"/>
    <w:rsid w:val="008C77D8"/>
    <w:rsid w:val="008D139E"/>
    <w:rsid w:val="008D361F"/>
    <w:rsid w:val="008D7B12"/>
    <w:rsid w:val="008D7DC3"/>
    <w:rsid w:val="008E16EE"/>
    <w:rsid w:val="008E2873"/>
    <w:rsid w:val="008E35A8"/>
    <w:rsid w:val="008E3996"/>
    <w:rsid w:val="008E42CC"/>
    <w:rsid w:val="008E5430"/>
    <w:rsid w:val="008E5DB7"/>
    <w:rsid w:val="008E6438"/>
    <w:rsid w:val="008E6525"/>
    <w:rsid w:val="008E6EAE"/>
    <w:rsid w:val="008F0ED7"/>
    <w:rsid w:val="008F1D50"/>
    <w:rsid w:val="008F2463"/>
    <w:rsid w:val="008F373D"/>
    <w:rsid w:val="008F5D4C"/>
    <w:rsid w:val="008F5E4C"/>
    <w:rsid w:val="008F6FC8"/>
    <w:rsid w:val="008F756B"/>
    <w:rsid w:val="008F771B"/>
    <w:rsid w:val="008F7A71"/>
    <w:rsid w:val="00900DA9"/>
    <w:rsid w:val="009015BC"/>
    <w:rsid w:val="00901BC5"/>
    <w:rsid w:val="0090356A"/>
    <w:rsid w:val="0090447B"/>
    <w:rsid w:val="009107C6"/>
    <w:rsid w:val="00910D70"/>
    <w:rsid w:val="009110CC"/>
    <w:rsid w:val="00911EB2"/>
    <w:rsid w:val="00912B1C"/>
    <w:rsid w:val="00912C14"/>
    <w:rsid w:val="0091462A"/>
    <w:rsid w:val="0091541A"/>
    <w:rsid w:val="009155A6"/>
    <w:rsid w:val="00922EA1"/>
    <w:rsid w:val="00923D45"/>
    <w:rsid w:val="009242AD"/>
    <w:rsid w:val="0092437E"/>
    <w:rsid w:val="00925008"/>
    <w:rsid w:val="0092546A"/>
    <w:rsid w:val="009259EC"/>
    <w:rsid w:val="0092684E"/>
    <w:rsid w:val="00930142"/>
    <w:rsid w:val="00931950"/>
    <w:rsid w:val="009332F7"/>
    <w:rsid w:val="009377B4"/>
    <w:rsid w:val="00941FE7"/>
    <w:rsid w:val="009426F0"/>
    <w:rsid w:val="009430FE"/>
    <w:rsid w:val="00943D89"/>
    <w:rsid w:val="00944517"/>
    <w:rsid w:val="00944F61"/>
    <w:rsid w:val="009475F4"/>
    <w:rsid w:val="009478EC"/>
    <w:rsid w:val="00950319"/>
    <w:rsid w:val="00950539"/>
    <w:rsid w:val="00951A70"/>
    <w:rsid w:val="0095264E"/>
    <w:rsid w:val="00953C87"/>
    <w:rsid w:val="00954EC9"/>
    <w:rsid w:val="009558CB"/>
    <w:rsid w:val="00956A39"/>
    <w:rsid w:val="00957A0F"/>
    <w:rsid w:val="009604A6"/>
    <w:rsid w:val="009604FC"/>
    <w:rsid w:val="00961BA3"/>
    <w:rsid w:val="009626DF"/>
    <w:rsid w:val="00963163"/>
    <w:rsid w:val="00963BA5"/>
    <w:rsid w:val="00964AE6"/>
    <w:rsid w:val="00965BC1"/>
    <w:rsid w:val="00965FA0"/>
    <w:rsid w:val="00967F11"/>
    <w:rsid w:val="00971360"/>
    <w:rsid w:val="00971578"/>
    <w:rsid w:val="0097754E"/>
    <w:rsid w:val="009779AF"/>
    <w:rsid w:val="00980639"/>
    <w:rsid w:val="00980A89"/>
    <w:rsid w:val="00981926"/>
    <w:rsid w:val="00983148"/>
    <w:rsid w:val="00983CCF"/>
    <w:rsid w:val="00983D7E"/>
    <w:rsid w:val="00984E52"/>
    <w:rsid w:val="00985059"/>
    <w:rsid w:val="00987720"/>
    <w:rsid w:val="009921B8"/>
    <w:rsid w:val="00993CA5"/>
    <w:rsid w:val="00993E1A"/>
    <w:rsid w:val="009950F1"/>
    <w:rsid w:val="009A0220"/>
    <w:rsid w:val="009A0568"/>
    <w:rsid w:val="009A0C77"/>
    <w:rsid w:val="009A2C6B"/>
    <w:rsid w:val="009A3C03"/>
    <w:rsid w:val="009A6F51"/>
    <w:rsid w:val="009B13DC"/>
    <w:rsid w:val="009B2C93"/>
    <w:rsid w:val="009B5711"/>
    <w:rsid w:val="009B74B2"/>
    <w:rsid w:val="009B7A46"/>
    <w:rsid w:val="009B7E9A"/>
    <w:rsid w:val="009C2928"/>
    <w:rsid w:val="009C2B19"/>
    <w:rsid w:val="009C3962"/>
    <w:rsid w:val="009C5732"/>
    <w:rsid w:val="009C7E1E"/>
    <w:rsid w:val="009D00B5"/>
    <w:rsid w:val="009D0819"/>
    <w:rsid w:val="009D097D"/>
    <w:rsid w:val="009D1171"/>
    <w:rsid w:val="009D13C6"/>
    <w:rsid w:val="009D19DA"/>
    <w:rsid w:val="009D242C"/>
    <w:rsid w:val="009D248F"/>
    <w:rsid w:val="009D284A"/>
    <w:rsid w:val="009D37EB"/>
    <w:rsid w:val="009D55F4"/>
    <w:rsid w:val="009D5D03"/>
    <w:rsid w:val="009E0086"/>
    <w:rsid w:val="009E1142"/>
    <w:rsid w:val="009E1275"/>
    <w:rsid w:val="009E1E72"/>
    <w:rsid w:val="009E22C8"/>
    <w:rsid w:val="009E4F6E"/>
    <w:rsid w:val="009E5984"/>
    <w:rsid w:val="009E65A0"/>
    <w:rsid w:val="009F30F9"/>
    <w:rsid w:val="009F548F"/>
    <w:rsid w:val="009F550A"/>
    <w:rsid w:val="009F5A1C"/>
    <w:rsid w:val="009F6855"/>
    <w:rsid w:val="009F692B"/>
    <w:rsid w:val="00A001F1"/>
    <w:rsid w:val="00A00691"/>
    <w:rsid w:val="00A03F5B"/>
    <w:rsid w:val="00A04F7B"/>
    <w:rsid w:val="00A053BA"/>
    <w:rsid w:val="00A0610A"/>
    <w:rsid w:val="00A1615D"/>
    <w:rsid w:val="00A17FD3"/>
    <w:rsid w:val="00A243BE"/>
    <w:rsid w:val="00A24980"/>
    <w:rsid w:val="00A249AC"/>
    <w:rsid w:val="00A254B1"/>
    <w:rsid w:val="00A25C15"/>
    <w:rsid w:val="00A26059"/>
    <w:rsid w:val="00A26064"/>
    <w:rsid w:val="00A260BF"/>
    <w:rsid w:val="00A35100"/>
    <w:rsid w:val="00A376DA"/>
    <w:rsid w:val="00A4080A"/>
    <w:rsid w:val="00A40A01"/>
    <w:rsid w:val="00A438E7"/>
    <w:rsid w:val="00A4466D"/>
    <w:rsid w:val="00A44C23"/>
    <w:rsid w:val="00A46586"/>
    <w:rsid w:val="00A50980"/>
    <w:rsid w:val="00A51D74"/>
    <w:rsid w:val="00A51E18"/>
    <w:rsid w:val="00A52848"/>
    <w:rsid w:val="00A52D8B"/>
    <w:rsid w:val="00A6038E"/>
    <w:rsid w:val="00A60AC8"/>
    <w:rsid w:val="00A60D45"/>
    <w:rsid w:val="00A6182F"/>
    <w:rsid w:val="00A61B9F"/>
    <w:rsid w:val="00A6205A"/>
    <w:rsid w:val="00A62309"/>
    <w:rsid w:val="00A63809"/>
    <w:rsid w:val="00A63AB7"/>
    <w:rsid w:val="00A64F8F"/>
    <w:rsid w:val="00A706A1"/>
    <w:rsid w:val="00A70C49"/>
    <w:rsid w:val="00A7292F"/>
    <w:rsid w:val="00A72B6A"/>
    <w:rsid w:val="00A7312D"/>
    <w:rsid w:val="00A73713"/>
    <w:rsid w:val="00A73CB5"/>
    <w:rsid w:val="00A73E56"/>
    <w:rsid w:val="00A7613E"/>
    <w:rsid w:val="00A77EDD"/>
    <w:rsid w:val="00A8076F"/>
    <w:rsid w:val="00A80889"/>
    <w:rsid w:val="00A80BB2"/>
    <w:rsid w:val="00A81D3F"/>
    <w:rsid w:val="00A825A8"/>
    <w:rsid w:val="00A82ADA"/>
    <w:rsid w:val="00A838D1"/>
    <w:rsid w:val="00A8499D"/>
    <w:rsid w:val="00A8785C"/>
    <w:rsid w:val="00A91252"/>
    <w:rsid w:val="00A9144F"/>
    <w:rsid w:val="00A91561"/>
    <w:rsid w:val="00A9259F"/>
    <w:rsid w:val="00A92E01"/>
    <w:rsid w:val="00A947CF"/>
    <w:rsid w:val="00A94E4C"/>
    <w:rsid w:val="00A95817"/>
    <w:rsid w:val="00AA1D3D"/>
    <w:rsid w:val="00AA21C6"/>
    <w:rsid w:val="00AA244C"/>
    <w:rsid w:val="00AA3FB2"/>
    <w:rsid w:val="00AA6825"/>
    <w:rsid w:val="00AA6885"/>
    <w:rsid w:val="00AA7F6A"/>
    <w:rsid w:val="00AB370D"/>
    <w:rsid w:val="00AB38B7"/>
    <w:rsid w:val="00AB56D0"/>
    <w:rsid w:val="00AB5AC5"/>
    <w:rsid w:val="00AC0606"/>
    <w:rsid w:val="00AC1F21"/>
    <w:rsid w:val="00AC492A"/>
    <w:rsid w:val="00AC4E67"/>
    <w:rsid w:val="00AC531E"/>
    <w:rsid w:val="00AC7779"/>
    <w:rsid w:val="00AD0E6E"/>
    <w:rsid w:val="00AD4338"/>
    <w:rsid w:val="00AD5B61"/>
    <w:rsid w:val="00AD6D5B"/>
    <w:rsid w:val="00AD75AA"/>
    <w:rsid w:val="00AD7BBF"/>
    <w:rsid w:val="00AE0834"/>
    <w:rsid w:val="00AE2755"/>
    <w:rsid w:val="00AE31AD"/>
    <w:rsid w:val="00AE6B93"/>
    <w:rsid w:val="00AE6FF5"/>
    <w:rsid w:val="00AE79FC"/>
    <w:rsid w:val="00AF29AB"/>
    <w:rsid w:val="00AF4450"/>
    <w:rsid w:val="00AF485A"/>
    <w:rsid w:val="00AF5541"/>
    <w:rsid w:val="00AF5E06"/>
    <w:rsid w:val="00AF7602"/>
    <w:rsid w:val="00B04FF6"/>
    <w:rsid w:val="00B05AD5"/>
    <w:rsid w:val="00B06CBF"/>
    <w:rsid w:val="00B071D2"/>
    <w:rsid w:val="00B11637"/>
    <w:rsid w:val="00B122AD"/>
    <w:rsid w:val="00B12F28"/>
    <w:rsid w:val="00B14422"/>
    <w:rsid w:val="00B1514F"/>
    <w:rsid w:val="00B151EE"/>
    <w:rsid w:val="00B15BD3"/>
    <w:rsid w:val="00B15C89"/>
    <w:rsid w:val="00B171F1"/>
    <w:rsid w:val="00B2063B"/>
    <w:rsid w:val="00B21ACD"/>
    <w:rsid w:val="00B228D5"/>
    <w:rsid w:val="00B22A7F"/>
    <w:rsid w:val="00B24BC8"/>
    <w:rsid w:val="00B26010"/>
    <w:rsid w:val="00B30C8B"/>
    <w:rsid w:val="00B3187B"/>
    <w:rsid w:val="00B32142"/>
    <w:rsid w:val="00B326AD"/>
    <w:rsid w:val="00B33A37"/>
    <w:rsid w:val="00B33BA3"/>
    <w:rsid w:val="00B33EE8"/>
    <w:rsid w:val="00B35964"/>
    <w:rsid w:val="00B3599A"/>
    <w:rsid w:val="00B369BA"/>
    <w:rsid w:val="00B37E29"/>
    <w:rsid w:val="00B40054"/>
    <w:rsid w:val="00B40061"/>
    <w:rsid w:val="00B4024C"/>
    <w:rsid w:val="00B42B91"/>
    <w:rsid w:val="00B44906"/>
    <w:rsid w:val="00B44F0A"/>
    <w:rsid w:val="00B4558C"/>
    <w:rsid w:val="00B4690B"/>
    <w:rsid w:val="00B51A1B"/>
    <w:rsid w:val="00B51A1F"/>
    <w:rsid w:val="00B53E91"/>
    <w:rsid w:val="00B53E99"/>
    <w:rsid w:val="00B554FE"/>
    <w:rsid w:val="00B57173"/>
    <w:rsid w:val="00B61070"/>
    <w:rsid w:val="00B6112F"/>
    <w:rsid w:val="00B650E5"/>
    <w:rsid w:val="00B65422"/>
    <w:rsid w:val="00B657EC"/>
    <w:rsid w:val="00B66E14"/>
    <w:rsid w:val="00B719E9"/>
    <w:rsid w:val="00B72D70"/>
    <w:rsid w:val="00B72F23"/>
    <w:rsid w:val="00B72FEB"/>
    <w:rsid w:val="00B73F41"/>
    <w:rsid w:val="00B745CC"/>
    <w:rsid w:val="00B75C71"/>
    <w:rsid w:val="00B76746"/>
    <w:rsid w:val="00B85049"/>
    <w:rsid w:val="00B912AD"/>
    <w:rsid w:val="00B946D0"/>
    <w:rsid w:val="00B949E5"/>
    <w:rsid w:val="00B94CD0"/>
    <w:rsid w:val="00BA1CC0"/>
    <w:rsid w:val="00BA294C"/>
    <w:rsid w:val="00BA64F7"/>
    <w:rsid w:val="00BB0185"/>
    <w:rsid w:val="00BB0B50"/>
    <w:rsid w:val="00BB0FD0"/>
    <w:rsid w:val="00BB18CE"/>
    <w:rsid w:val="00BB2270"/>
    <w:rsid w:val="00BB2680"/>
    <w:rsid w:val="00BB286E"/>
    <w:rsid w:val="00BB3B6E"/>
    <w:rsid w:val="00BB5EDC"/>
    <w:rsid w:val="00BC0C20"/>
    <w:rsid w:val="00BC3C26"/>
    <w:rsid w:val="00BC3E6A"/>
    <w:rsid w:val="00BC4F8D"/>
    <w:rsid w:val="00BC543E"/>
    <w:rsid w:val="00BC5615"/>
    <w:rsid w:val="00BC5BC8"/>
    <w:rsid w:val="00BC6460"/>
    <w:rsid w:val="00BC6B8D"/>
    <w:rsid w:val="00BD0B7E"/>
    <w:rsid w:val="00BD0D58"/>
    <w:rsid w:val="00BD185E"/>
    <w:rsid w:val="00BD1947"/>
    <w:rsid w:val="00BD1BC6"/>
    <w:rsid w:val="00BD2B19"/>
    <w:rsid w:val="00BD3CCC"/>
    <w:rsid w:val="00BD5A7E"/>
    <w:rsid w:val="00BD6062"/>
    <w:rsid w:val="00BD61E3"/>
    <w:rsid w:val="00BE10DC"/>
    <w:rsid w:val="00BE1AE4"/>
    <w:rsid w:val="00BE2CDB"/>
    <w:rsid w:val="00BE3450"/>
    <w:rsid w:val="00BE3FA5"/>
    <w:rsid w:val="00BE49DA"/>
    <w:rsid w:val="00BE4C00"/>
    <w:rsid w:val="00BE4D8D"/>
    <w:rsid w:val="00BE5458"/>
    <w:rsid w:val="00BE7C75"/>
    <w:rsid w:val="00BF061F"/>
    <w:rsid w:val="00BF0D30"/>
    <w:rsid w:val="00BF20A2"/>
    <w:rsid w:val="00BF20FF"/>
    <w:rsid w:val="00BF2D96"/>
    <w:rsid w:val="00BF2FB6"/>
    <w:rsid w:val="00BF402D"/>
    <w:rsid w:val="00BF505C"/>
    <w:rsid w:val="00BF509F"/>
    <w:rsid w:val="00C0039B"/>
    <w:rsid w:val="00C01A53"/>
    <w:rsid w:val="00C0374B"/>
    <w:rsid w:val="00C043E3"/>
    <w:rsid w:val="00C15159"/>
    <w:rsid w:val="00C15287"/>
    <w:rsid w:val="00C16937"/>
    <w:rsid w:val="00C21683"/>
    <w:rsid w:val="00C21CAF"/>
    <w:rsid w:val="00C2307E"/>
    <w:rsid w:val="00C278D4"/>
    <w:rsid w:val="00C27FA4"/>
    <w:rsid w:val="00C3151A"/>
    <w:rsid w:val="00C31E94"/>
    <w:rsid w:val="00C32CDF"/>
    <w:rsid w:val="00C34FBF"/>
    <w:rsid w:val="00C367A9"/>
    <w:rsid w:val="00C410D9"/>
    <w:rsid w:val="00C42EF4"/>
    <w:rsid w:val="00C46C44"/>
    <w:rsid w:val="00C50CFA"/>
    <w:rsid w:val="00C5112E"/>
    <w:rsid w:val="00C513B3"/>
    <w:rsid w:val="00C546CD"/>
    <w:rsid w:val="00C651D7"/>
    <w:rsid w:val="00C658A2"/>
    <w:rsid w:val="00C66398"/>
    <w:rsid w:val="00C70066"/>
    <w:rsid w:val="00C70A5F"/>
    <w:rsid w:val="00C715B0"/>
    <w:rsid w:val="00C71971"/>
    <w:rsid w:val="00C71AF4"/>
    <w:rsid w:val="00C71D33"/>
    <w:rsid w:val="00C724AF"/>
    <w:rsid w:val="00C7381C"/>
    <w:rsid w:val="00C7520F"/>
    <w:rsid w:val="00C754D7"/>
    <w:rsid w:val="00C815DC"/>
    <w:rsid w:val="00C8182C"/>
    <w:rsid w:val="00C81BBC"/>
    <w:rsid w:val="00C81BFA"/>
    <w:rsid w:val="00C82690"/>
    <w:rsid w:val="00C82912"/>
    <w:rsid w:val="00C82A69"/>
    <w:rsid w:val="00C83A5E"/>
    <w:rsid w:val="00C840C2"/>
    <w:rsid w:val="00C85A5F"/>
    <w:rsid w:val="00C8660B"/>
    <w:rsid w:val="00C86AED"/>
    <w:rsid w:val="00C87D45"/>
    <w:rsid w:val="00C90B47"/>
    <w:rsid w:val="00C91A7D"/>
    <w:rsid w:val="00C93931"/>
    <w:rsid w:val="00C95153"/>
    <w:rsid w:val="00C95CD5"/>
    <w:rsid w:val="00C97992"/>
    <w:rsid w:val="00CA18B6"/>
    <w:rsid w:val="00CA215D"/>
    <w:rsid w:val="00CA4B6B"/>
    <w:rsid w:val="00CA4E32"/>
    <w:rsid w:val="00CA79E1"/>
    <w:rsid w:val="00CB03F1"/>
    <w:rsid w:val="00CB2860"/>
    <w:rsid w:val="00CB3C63"/>
    <w:rsid w:val="00CB3ED2"/>
    <w:rsid w:val="00CB5890"/>
    <w:rsid w:val="00CB5A55"/>
    <w:rsid w:val="00CB77C1"/>
    <w:rsid w:val="00CC03EE"/>
    <w:rsid w:val="00CC0563"/>
    <w:rsid w:val="00CC0F62"/>
    <w:rsid w:val="00CC14CE"/>
    <w:rsid w:val="00CC2763"/>
    <w:rsid w:val="00CC4BE2"/>
    <w:rsid w:val="00CC5DB8"/>
    <w:rsid w:val="00CC62F2"/>
    <w:rsid w:val="00CC657D"/>
    <w:rsid w:val="00CC7773"/>
    <w:rsid w:val="00CD33AE"/>
    <w:rsid w:val="00CD64B1"/>
    <w:rsid w:val="00CD65E1"/>
    <w:rsid w:val="00CD792E"/>
    <w:rsid w:val="00CE156D"/>
    <w:rsid w:val="00CE2179"/>
    <w:rsid w:val="00CE30C4"/>
    <w:rsid w:val="00CE4A72"/>
    <w:rsid w:val="00CE5A53"/>
    <w:rsid w:val="00CF092C"/>
    <w:rsid w:val="00CF3325"/>
    <w:rsid w:val="00CF3957"/>
    <w:rsid w:val="00CF401C"/>
    <w:rsid w:val="00CF6FE2"/>
    <w:rsid w:val="00D01565"/>
    <w:rsid w:val="00D0212E"/>
    <w:rsid w:val="00D025EA"/>
    <w:rsid w:val="00D02862"/>
    <w:rsid w:val="00D033FB"/>
    <w:rsid w:val="00D034CA"/>
    <w:rsid w:val="00D03635"/>
    <w:rsid w:val="00D04C6A"/>
    <w:rsid w:val="00D0600A"/>
    <w:rsid w:val="00D10A00"/>
    <w:rsid w:val="00D10F00"/>
    <w:rsid w:val="00D13B45"/>
    <w:rsid w:val="00D140B7"/>
    <w:rsid w:val="00D14BF2"/>
    <w:rsid w:val="00D2185E"/>
    <w:rsid w:val="00D21D0C"/>
    <w:rsid w:val="00D229C3"/>
    <w:rsid w:val="00D2337C"/>
    <w:rsid w:val="00D24DEC"/>
    <w:rsid w:val="00D25215"/>
    <w:rsid w:val="00D25737"/>
    <w:rsid w:val="00D25A17"/>
    <w:rsid w:val="00D265CF"/>
    <w:rsid w:val="00D26701"/>
    <w:rsid w:val="00D27664"/>
    <w:rsid w:val="00D276ED"/>
    <w:rsid w:val="00D306EB"/>
    <w:rsid w:val="00D31A43"/>
    <w:rsid w:val="00D32496"/>
    <w:rsid w:val="00D33029"/>
    <w:rsid w:val="00D33454"/>
    <w:rsid w:val="00D34557"/>
    <w:rsid w:val="00D35550"/>
    <w:rsid w:val="00D35893"/>
    <w:rsid w:val="00D35958"/>
    <w:rsid w:val="00D36E86"/>
    <w:rsid w:val="00D37066"/>
    <w:rsid w:val="00D402E5"/>
    <w:rsid w:val="00D40561"/>
    <w:rsid w:val="00D43BA4"/>
    <w:rsid w:val="00D44D2A"/>
    <w:rsid w:val="00D44D63"/>
    <w:rsid w:val="00D5189C"/>
    <w:rsid w:val="00D52782"/>
    <w:rsid w:val="00D531A9"/>
    <w:rsid w:val="00D55015"/>
    <w:rsid w:val="00D558E3"/>
    <w:rsid w:val="00D55C5B"/>
    <w:rsid w:val="00D55D4D"/>
    <w:rsid w:val="00D61B4B"/>
    <w:rsid w:val="00D63597"/>
    <w:rsid w:val="00D6365A"/>
    <w:rsid w:val="00D63850"/>
    <w:rsid w:val="00D63CE4"/>
    <w:rsid w:val="00D64815"/>
    <w:rsid w:val="00D65EE4"/>
    <w:rsid w:val="00D7163F"/>
    <w:rsid w:val="00D72207"/>
    <w:rsid w:val="00D7450A"/>
    <w:rsid w:val="00D747A5"/>
    <w:rsid w:val="00D749C0"/>
    <w:rsid w:val="00D753C0"/>
    <w:rsid w:val="00D76015"/>
    <w:rsid w:val="00D77F35"/>
    <w:rsid w:val="00D803D8"/>
    <w:rsid w:val="00D80459"/>
    <w:rsid w:val="00D816E3"/>
    <w:rsid w:val="00D82CE6"/>
    <w:rsid w:val="00D846D8"/>
    <w:rsid w:val="00D85493"/>
    <w:rsid w:val="00D86634"/>
    <w:rsid w:val="00D90BED"/>
    <w:rsid w:val="00D90F11"/>
    <w:rsid w:val="00D91A18"/>
    <w:rsid w:val="00D91C9F"/>
    <w:rsid w:val="00D924F0"/>
    <w:rsid w:val="00D929A8"/>
    <w:rsid w:val="00D9367F"/>
    <w:rsid w:val="00D93C04"/>
    <w:rsid w:val="00D94481"/>
    <w:rsid w:val="00D95760"/>
    <w:rsid w:val="00D95A3D"/>
    <w:rsid w:val="00D97777"/>
    <w:rsid w:val="00DA14C9"/>
    <w:rsid w:val="00DA2A3E"/>
    <w:rsid w:val="00DA2A52"/>
    <w:rsid w:val="00DA3854"/>
    <w:rsid w:val="00DA3DC8"/>
    <w:rsid w:val="00DA5ED8"/>
    <w:rsid w:val="00DA60A2"/>
    <w:rsid w:val="00DA66D4"/>
    <w:rsid w:val="00DA79E5"/>
    <w:rsid w:val="00DA7B2F"/>
    <w:rsid w:val="00DB1769"/>
    <w:rsid w:val="00DB29FA"/>
    <w:rsid w:val="00DB2E90"/>
    <w:rsid w:val="00DB32F4"/>
    <w:rsid w:val="00DB5EE6"/>
    <w:rsid w:val="00DB6850"/>
    <w:rsid w:val="00DB71C9"/>
    <w:rsid w:val="00DC2C84"/>
    <w:rsid w:val="00DC32FB"/>
    <w:rsid w:val="00DC5C00"/>
    <w:rsid w:val="00DC5D7A"/>
    <w:rsid w:val="00DC685D"/>
    <w:rsid w:val="00DD16F7"/>
    <w:rsid w:val="00DD340F"/>
    <w:rsid w:val="00DD63B6"/>
    <w:rsid w:val="00DD6D9C"/>
    <w:rsid w:val="00DE0E6E"/>
    <w:rsid w:val="00DE3135"/>
    <w:rsid w:val="00DE412C"/>
    <w:rsid w:val="00DE483D"/>
    <w:rsid w:val="00DE50D4"/>
    <w:rsid w:val="00DE5DE5"/>
    <w:rsid w:val="00DE6EE1"/>
    <w:rsid w:val="00DE6FCD"/>
    <w:rsid w:val="00DE735A"/>
    <w:rsid w:val="00DF1A1F"/>
    <w:rsid w:val="00DF371C"/>
    <w:rsid w:val="00DF4AE2"/>
    <w:rsid w:val="00DF4E42"/>
    <w:rsid w:val="00DF598E"/>
    <w:rsid w:val="00DF5F8F"/>
    <w:rsid w:val="00DF6664"/>
    <w:rsid w:val="00DF78B9"/>
    <w:rsid w:val="00E02134"/>
    <w:rsid w:val="00E046A3"/>
    <w:rsid w:val="00E046E4"/>
    <w:rsid w:val="00E04A7F"/>
    <w:rsid w:val="00E059F1"/>
    <w:rsid w:val="00E10C9C"/>
    <w:rsid w:val="00E1157A"/>
    <w:rsid w:val="00E12E2D"/>
    <w:rsid w:val="00E1338A"/>
    <w:rsid w:val="00E141CB"/>
    <w:rsid w:val="00E1446C"/>
    <w:rsid w:val="00E15D68"/>
    <w:rsid w:val="00E16E55"/>
    <w:rsid w:val="00E1776B"/>
    <w:rsid w:val="00E20419"/>
    <w:rsid w:val="00E22885"/>
    <w:rsid w:val="00E23B81"/>
    <w:rsid w:val="00E27C1E"/>
    <w:rsid w:val="00E27E24"/>
    <w:rsid w:val="00E3037C"/>
    <w:rsid w:val="00E308AB"/>
    <w:rsid w:val="00E33213"/>
    <w:rsid w:val="00E3402A"/>
    <w:rsid w:val="00E3418D"/>
    <w:rsid w:val="00E359DE"/>
    <w:rsid w:val="00E366D5"/>
    <w:rsid w:val="00E36C4B"/>
    <w:rsid w:val="00E37961"/>
    <w:rsid w:val="00E37DCD"/>
    <w:rsid w:val="00E4069C"/>
    <w:rsid w:val="00E40850"/>
    <w:rsid w:val="00E414A5"/>
    <w:rsid w:val="00E436DD"/>
    <w:rsid w:val="00E4386A"/>
    <w:rsid w:val="00E5037B"/>
    <w:rsid w:val="00E50AB5"/>
    <w:rsid w:val="00E50E2E"/>
    <w:rsid w:val="00E51C61"/>
    <w:rsid w:val="00E52A8C"/>
    <w:rsid w:val="00E53969"/>
    <w:rsid w:val="00E5414E"/>
    <w:rsid w:val="00E549EE"/>
    <w:rsid w:val="00E56D1C"/>
    <w:rsid w:val="00E57081"/>
    <w:rsid w:val="00E578E0"/>
    <w:rsid w:val="00E60DD6"/>
    <w:rsid w:val="00E65025"/>
    <w:rsid w:val="00E65842"/>
    <w:rsid w:val="00E663C3"/>
    <w:rsid w:val="00E67A06"/>
    <w:rsid w:val="00E7120B"/>
    <w:rsid w:val="00E71B2C"/>
    <w:rsid w:val="00E73AC6"/>
    <w:rsid w:val="00E74F2C"/>
    <w:rsid w:val="00E75A37"/>
    <w:rsid w:val="00E779A6"/>
    <w:rsid w:val="00E80AAF"/>
    <w:rsid w:val="00E8137B"/>
    <w:rsid w:val="00E81C2C"/>
    <w:rsid w:val="00E827B7"/>
    <w:rsid w:val="00E8450D"/>
    <w:rsid w:val="00E84C39"/>
    <w:rsid w:val="00E8739F"/>
    <w:rsid w:val="00E90017"/>
    <w:rsid w:val="00E90254"/>
    <w:rsid w:val="00E90454"/>
    <w:rsid w:val="00E90A4C"/>
    <w:rsid w:val="00E91220"/>
    <w:rsid w:val="00E91F74"/>
    <w:rsid w:val="00E9228F"/>
    <w:rsid w:val="00E92CF4"/>
    <w:rsid w:val="00E93083"/>
    <w:rsid w:val="00E93369"/>
    <w:rsid w:val="00E9458D"/>
    <w:rsid w:val="00E946A7"/>
    <w:rsid w:val="00E95645"/>
    <w:rsid w:val="00E957DE"/>
    <w:rsid w:val="00E95CCA"/>
    <w:rsid w:val="00E9744B"/>
    <w:rsid w:val="00EA0D2E"/>
    <w:rsid w:val="00EA18E9"/>
    <w:rsid w:val="00EA1B5F"/>
    <w:rsid w:val="00EA1C8B"/>
    <w:rsid w:val="00EA1F32"/>
    <w:rsid w:val="00EA26E5"/>
    <w:rsid w:val="00EA3D51"/>
    <w:rsid w:val="00EA4121"/>
    <w:rsid w:val="00EB0B01"/>
    <w:rsid w:val="00EB281E"/>
    <w:rsid w:val="00EB31DF"/>
    <w:rsid w:val="00EB41D2"/>
    <w:rsid w:val="00EB5582"/>
    <w:rsid w:val="00EB6B12"/>
    <w:rsid w:val="00EB6F35"/>
    <w:rsid w:val="00EC0578"/>
    <w:rsid w:val="00EC0A27"/>
    <w:rsid w:val="00EC17B8"/>
    <w:rsid w:val="00EC2E8B"/>
    <w:rsid w:val="00EC35EC"/>
    <w:rsid w:val="00EC3D87"/>
    <w:rsid w:val="00EC5196"/>
    <w:rsid w:val="00EC7FCC"/>
    <w:rsid w:val="00ED14A9"/>
    <w:rsid w:val="00ED1684"/>
    <w:rsid w:val="00ED2D8D"/>
    <w:rsid w:val="00ED344D"/>
    <w:rsid w:val="00ED5DE4"/>
    <w:rsid w:val="00EE1A24"/>
    <w:rsid w:val="00EE40A1"/>
    <w:rsid w:val="00EE582E"/>
    <w:rsid w:val="00EE64A9"/>
    <w:rsid w:val="00EE6E8F"/>
    <w:rsid w:val="00EE791C"/>
    <w:rsid w:val="00EF1106"/>
    <w:rsid w:val="00EF1CC2"/>
    <w:rsid w:val="00EF2559"/>
    <w:rsid w:val="00EF263F"/>
    <w:rsid w:val="00EF5412"/>
    <w:rsid w:val="00EF7A6E"/>
    <w:rsid w:val="00EF7E7A"/>
    <w:rsid w:val="00F02538"/>
    <w:rsid w:val="00F0459C"/>
    <w:rsid w:val="00F05448"/>
    <w:rsid w:val="00F056FD"/>
    <w:rsid w:val="00F05B4A"/>
    <w:rsid w:val="00F0613A"/>
    <w:rsid w:val="00F063C1"/>
    <w:rsid w:val="00F075A9"/>
    <w:rsid w:val="00F10017"/>
    <w:rsid w:val="00F100B8"/>
    <w:rsid w:val="00F106A6"/>
    <w:rsid w:val="00F1080A"/>
    <w:rsid w:val="00F1089C"/>
    <w:rsid w:val="00F10D1B"/>
    <w:rsid w:val="00F115E7"/>
    <w:rsid w:val="00F120E5"/>
    <w:rsid w:val="00F14064"/>
    <w:rsid w:val="00F16527"/>
    <w:rsid w:val="00F1656F"/>
    <w:rsid w:val="00F16AC1"/>
    <w:rsid w:val="00F16ECB"/>
    <w:rsid w:val="00F24B3C"/>
    <w:rsid w:val="00F25764"/>
    <w:rsid w:val="00F2607E"/>
    <w:rsid w:val="00F276FC"/>
    <w:rsid w:val="00F30188"/>
    <w:rsid w:val="00F307C9"/>
    <w:rsid w:val="00F30F05"/>
    <w:rsid w:val="00F3142E"/>
    <w:rsid w:val="00F31804"/>
    <w:rsid w:val="00F32460"/>
    <w:rsid w:val="00F32948"/>
    <w:rsid w:val="00F333D2"/>
    <w:rsid w:val="00F358E8"/>
    <w:rsid w:val="00F40C6E"/>
    <w:rsid w:val="00F417BD"/>
    <w:rsid w:val="00F42E4C"/>
    <w:rsid w:val="00F438A3"/>
    <w:rsid w:val="00F43D2A"/>
    <w:rsid w:val="00F4602C"/>
    <w:rsid w:val="00F476BA"/>
    <w:rsid w:val="00F50864"/>
    <w:rsid w:val="00F509CD"/>
    <w:rsid w:val="00F511C8"/>
    <w:rsid w:val="00F51C03"/>
    <w:rsid w:val="00F521CF"/>
    <w:rsid w:val="00F53410"/>
    <w:rsid w:val="00F55A29"/>
    <w:rsid w:val="00F55F89"/>
    <w:rsid w:val="00F56C1D"/>
    <w:rsid w:val="00F5789B"/>
    <w:rsid w:val="00F57F71"/>
    <w:rsid w:val="00F60870"/>
    <w:rsid w:val="00F638DA"/>
    <w:rsid w:val="00F6453E"/>
    <w:rsid w:val="00F649B2"/>
    <w:rsid w:val="00F6582B"/>
    <w:rsid w:val="00F66ED7"/>
    <w:rsid w:val="00F66FED"/>
    <w:rsid w:val="00F67531"/>
    <w:rsid w:val="00F70119"/>
    <w:rsid w:val="00F74548"/>
    <w:rsid w:val="00F77946"/>
    <w:rsid w:val="00F779F0"/>
    <w:rsid w:val="00F77B64"/>
    <w:rsid w:val="00F80C19"/>
    <w:rsid w:val="00F83426"/>
    <w:rsid w:val="00F837F8"/>
    <w:rsid w:val="00F8680D"/>
    <w:rsid w:val="00F86A93"/>
    <w:rsid w:val="00F911B3"/>
    <w:rsid w:val="00F92AA8"/>
    <w:rsid w:val="00F945DF"/>
    <w:rsid w:val="00F95AD6"/>
    <w:rsid w:val="00F96285"/>
    <w:rsid w:val="00F96AA3"/>
    <w:rsid w:val="00F9727C"/>
    <w:rsid w:val="00F9761D"/>
    <w:rsid w:val="00F97936"/>
    <w:rsid w:val="00FA092D"/>
    <w:rsid w:val="00FA0B37"/>
    <w:rsid w:val="00FA1C11"/>
    <w:rsid w:val="00FA3EC6"/>
    <w:rsid w:val="00FA4167"/>
    <w:rsid w:val="00FA42E6"/>
    <w:rsid w:val="00FA4A26"/>
    <w:rsid w:val="00FA4CBB"/>
    <w:rsid w:val="00FA50C8"/>
    <w:rsid w:val="00FA52B8"/>
    <w:rsid w:val="00FA53AA"/>
    <w:rsid w:val="00FB0A05"/>
    <w:rsid w:val="00FB0F2B"/>
    <w:rsid w:val="00FB1159"/>
    <w:rsid w:val="00FB3382"/>
    <w:rsid w:val="00FB4D2A"/>
    <w:rsid w:val="00FB50B6"/>
    <w:rsid w:val="00FB6BF4"/>
    <w:rsid w:val="00FB7A05"/>
    <w:rsid w:val="00FC025B"/>
    <w:rsid w:val="00FC2190"/>
    <w:rsid w:val="00FC27BB"/>
    <w:rsid w:val="00FC2B04"/>
    <w:rsid w:val="00FC2D51"/>
    <w:rsid w:val="00FC4262"/>
    <w:rsid w:val="00FC7378"/>
    <w:rsid w:val="00FD1497"/>
    <w:rsid w:val="00FD22DD"/>
    <w:rsid w:val="00FD4506"/>
    <w:rsid w:val="00FE0E65"/>
    <w:rsid w:val="00FE0F33"/>
    <w:rsid w:val="00FE0FF0"/>
    <w:rsid w:val="00FE14B6"/>
    <w:rsid w:val="00FE1DCE"/>
    <w:rsid w:val="00FE1F20"/>
    <w:rsid w:val="00FE2925"/>
    <w:rsid w:val="00FE3856"/>
    <w:rsid w:val="00FE41D1"/>
    <w:rsid w:val="00FE42F6"/>
    <w:rsid w:val="00FE47AE"/>
    <w:rsid w:val="00FE4F1C"/>
    <w:rsid w:val="00FE5124"/>
    <w:rsid w:val="00FE571A"/>
    <w:rsid w:val="00FE65D7"/>
    <w:rsid w:val="00FE6910"/>
    <w:rsid w:val="00FE79BB"/>
    <w:rsid w:val="00FF1269"/>
    <w:rsid w:val="00FF161D"/>
    <w:rsid w:val="00FF1DBC"/>
    <w:rsid w:val="00FF45AA"/>
    <w:rsid w:val="00FF4AC7"/>
    <w:rsid w:val="00FF5C29"/>
  </w:rsids>
  <m:mathPr>
    <m:mathFont m:val="Cambria Math"/>
    <m:brkBin m:val="before"/>
    <m:brkBinSub m:val="--"/>
    <m:smallFrac m:val="0"/>
    <m:dispDef/>
    <m:lMargin m:val="0"/>
    <m:rMargin m:val="0"/>
    <m:defJc m:val="centerGroup"/>
    <m:wrapIndent m:val="1440"/>
    <m:intLim m:val="subSup"/>
    <m:naryLim m:val="undOvr"/>
  </m:mathPr>
  <w:themeFontLang w:val="en-IN" w:eastAsia="zh-CN" w:bidi="th-TH"/>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AB8064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Arial" w:hAnsiTheme="minorHAnsi" w:cstheme="minorBidi"/>
        <w:kern w:val="2"/>
        <w:sz w:val="22"/>
        <w:szCs w:val="28"/>
        <w:lang w:val="en-IN" w:eastAsia="en-US" w:bidi="th-TH"/>
        <w14:ligatures w14:val="standardContextual"/>
      </w:rPr>
    </w:rPrDefault>
    <w:pPrDefault>
      <w:pPr>
        <w:spacing w:line="480" w:lineRule="auto"/>
        <w:jc w:val="cente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1B9D"/>
    <w:pPr>
      <w:jc w:val="both"/>
    </w:pPr>
    <w:rPr>
      <w:rFonts w:ascii="Times New Roman" w:hAnsi="Times New Roman" w:cs="Arial"/>
      <w:kern w:val="0"/>
      <w:sz w:val="24"/>
      <w:szCs w:val="22"/>
      <w:lang w:val="en" w:eastAsia="en-IN" w:bidi="ar-SA"/>
      <w14:ligatures w14:val="none"/>
    </w:rPr>
  </w:style>
  <w:style w:type="paragraph" w:styleId="Heading1">
    <w:name w:val="heading 1"/>
    <w:basedOn w:val="Normal"/>
    <w:next w:val="Normal"/>
    <w:link w:val="Heading1Char"/>
    <w:autoRedefine/>
    <w:uiPriority w:val="9"/>
    <w:qFormat/>
    <w:rsid w:val="00F0613A"/>
    <w:pPr>
      <w:keepNext/>
      <w:keepLines/>
      <w:spacing w:before="400" w:after="120"/>
      <w:outlineLvl w:val="0"/>
    </w:pPr>
    <w:rPr>
      <w:rFonts w:cstheme="minorBidi"/>
      <w:b/>
      <w:kern w:val="2"/>
      <w:sz w:val="28"/>
      <w:szCs w:val="40"/>
      <w:lang w:val="en-IN" w:eastAsia="en-US" w:bidi="th-TH"/>
      <w14:ligatures w14:val="standardContextual"/>
    </w:rPr>
  </w:style>
  <w:style w:type="paragraph" w:styleId="Heading2">
    <w:name w:val="heading 2"/>
    <w:basedOn w:val="Normal"/>
    <w:next w:val="Normal"/>
    <w:link w:val="Heading2Char"/>
    <w:autoRedefine/>
    <w:uiPriority w:val="9"/>
    <w:unhideWhenUsed/>
    <w:qFormat/>
    <w:rsid w:val="00EB41D2"/>
    <w:pPr>
      <w:keepNext/>
      <w:keepLines/>
      <w:spacing w:before="160" w:after="80"/>
      <w:outlineLvl w:val="1"/>
    </w:pPr>
    <w:rPr>
      <w:rFonts w:eastAsiaTheme="majorEastAsia" w:cstheme="majorBidi"/>
      <w:b/>
      <w:kern w:val="2"/>
      <w:sz w:val="26"/>
      <w:szCs w:val="32"/>
      <w:lang w:val="en-IN" w:eastAsia="en-US" w:bidi="th-TH"/>
      <w14:ligatures w14:val="standardContextual"/>
    </w:rPr>
  </w:style>
  <w:style w:type="paragraph" w:styleId="Heading3">
    <w:name w:val="heading 3"/>
    <w:basedOn w:val="Normal"/>
    <w:next w:val="Normal"/>
    <w:link w:val="Heading3Char"/>
    <w:autoRedefine/>
    <w:uiPriority w:val="9"/>
    <w:unhideWhenUsed/>
    <w:qFormat/>
    <w:rsid w:val="00EB41D2"/>
    <w:pPr>
      <w:keepNext/>
      <w:keepLines/>
      <w:spacing w:before="160" w:after="80"/>
      <w:outlineLvl w:val="2"/>
    </w:pPr>
    <w:rPr>
      <w:rFonts w:eastAsiaTheme="majorEastAsia" w:cstheme="majorBidi"/>
      <w:i/>
      <w:kern w:val="2"/>
      <w:szCs w:val="28"/>
      <w:u w:val="single"/>
      <w:lang w:val="en-IN" w:eastAsia="en-US" w:bidi="th-TH"/>
      <w14:ligatures w14:val="standardContextual"/>
    </w:rPr>
  </w:style>
  <w:style w:type="paragraph" w:styleId="Heading4">
    <w:name w:val="heading 4"/>
    <w:basedOn w:val="Normal"/>
    <w:next w:val="Normal"/>
    <w:link w:val="Heading4Char"/>
    <w:autoRedefine/>
    <w:uiPriority w:val="9"/>
    <w:unhideWhenUsed/>
    <w:qFormat/>
    <w:rsid w:val="004F0A4F"/>
    <w:pPr>
      <w:keepNext/>
      <w:keepLines/>
      <w:numPr>
        <w:ilvl w:val="3"/>
        <w:numId w:val="10"/>
      </w:numPr>
      <w:spacing w:before="40"/>
      <w:outlineLvl w:val="3"/>
    </w:pPr>
    <w:rPr>
      <w:rFonts w:eastAsiaTheme="majorEastAsia" w:cstheme="majorBidi"/>
      <w:i/>
      <w:iCs/>
      <w:u w:val="single"/>
    </w:rPr>
  </w:style>
  <w:style w:type="paragraph" w:styleId="Heading5">
    <w:name w:val="heading 5"/>
    <w:basedOn w:val="Normal"/>
    <w:next w:val="Normal"/>
    <w:link w:val="Heading5Char"/>
    <w:uiPriority w:val="9"/>
    <w:semiHidden/>
    <w:unhideWhenUsed/>
    <w:qFormat/>
    <w:rsid w:val="001E55FE"/>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1E55FE"/>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autoRedefine/>
    <w:uiPriority w:val="9"/>
    <w:unhideWhenUsed/>
    <w:qFormat/>
    <w:rsid w:val="004F0A4F"/>
    <w:pPr>
      <w:keepNext/>
      <w:keepLines/>
      <w:numPr>
        <w:ilvl w:val="6"/>
        <w:numId w:val="10"/>
      </w:numPr>
      <w:spacing w:before="40"/>
      <w:outlineLvl w:val="6"/>
    </w:pPr>
    <w:rPr>
      <w:rFonts w:eastAsiaTheme="majorEastAsia" w:cstheme="majorBidi"/>
      <w:b/>
      <w:iCs/>
    </w:rPr>
  </w:style>
  <w:style w:type="paragraph" w:styleId="Heading8">
    <w:name w:val="heading 8"/>
    <w:basedOn w:val="Normal"/>
    <w:next w:val="Normal"/>
    <w:link w:val="Heading8Char"/>
    <w:uiPriority w:val="9"/>
    <w:semiHidden/>
    <w:unhideWhenUsed/>
    <w:qFormat/>
    <w:rsid w:val="001E55FE"/>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E55FE"/>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613A"/>
    <w:rPr>
      <w:rFonts w:ascii="Times New Roman" w:hAnsi="Times New Roman"/>
      <w:b/>
      <w:sz w:val="28"/>
      <w:szCs w:val="40"/>
    </w:rPr>
  </w:style>
  <w:style w:type="character" w:customStyle="1" w:styleId="Heading2Char">
    <w:name w:val="Heading 2 Char"/>
    <w:basedOn w:val="DefaultParagraphFont"/>
    <w:link w:val="Heading2"/>
    <w:uiPriority w:val="9"/>
    <w:rsid w:val="00EB41D2"/>
    <w:rPr>
      <w:rFonts w:ascii="Times New Roman" w:eastAsiaTheme="majorEastAsia" w:hAnsi="Times New Roman" w:cstheme="majorBidi"/>
      <w:b/>
      <w:sz w:val="26"/>
      <w:szCs w:val="32"/>
    </w:rPr>
  </w:style>
  <w:style w:type="character" w:customStyle="1" w:styleId="Heading4Char">
    <w:name w:val="Heading 4 Char"/>
    <w:basedOn w:val="DefaultParagraphFont"/>
    <w:link w:val="Heading4"/>
    <w:uiPriority w:val="9"/>
    <w:rsid w:val="00C97992"/>
    <w:rPr>
      <w:rFonts w:ascii="Times New Roman" w:eastAsiaTheme="majorEastAsia" w:hAnsi="Times New Roman" w:cstheme="majorBidi"/>
      <w:i/>
      <w:iCs/>
      <w:kern w:val="0"/>
      <w:sz w:val="24"/>
      <w:szCs w:val="22"/>
      <w:u w:val="single"/>
      <w:lang w:bidi="ar-SA"/>
      <w14:ligatures w14:val="none"/>
    </w:rPr>
  </w:style>
  <w:style w:type="character" w:customStyle="1" w:styleId="Heading3Char">
    <w:name w:val="Heading 3 Char"/>
    <w:basedOn w:val="DefaultParagraphFont"/>
    <w:link w:val="Heading3"/>
    <w:uiPriority w:val="9"/>
    <w:rsid w:val="00EB41D2"/>
    <w:rPr>
      <w:rFonts w:ascii="Times New Roman" w:eastAsiaTheme="majorEastAsia" w:hAnsi="Times New Roman" w:cstheme="majorBidi"/>
      <w:i/>
      <w:sz w:val="24"/>
      <w:u w:val="single"/>
    </w:rPr>
  </w:style>
  <w:style w:type="character" w:customStyle="1" w:styleId="Heading7Char">
    <w:name w:val="Heading 7 Char"/>
    <w:basedOn w:val="DefaultParagraphFont"/>
    <w:link w:val="Heading7"/>
    <w:uiPriority w:val="9"/>
    <w:rsid w:val="00646304"/>
    <w:rPr>
      <w:rFonts w:eastAsiaTheme="majorEastAsia" w:cstheme="majorBidi"/>
      <w:b/>
      <w:iCs/>
      <w:sz w:val="26"/>
    </w:rPr>
  </w:style>
  <w:style w:type="paragraph" w:customStyle="1" w:styleId="Heading20">
    <w:name w:val="Heading2"/>
    <w:basedOn w:val="NormalWeb"/>
    <w:link w:val="Heading2Char0"/>
    <w:autoRedefine/>
    <w:qFormat/>
    <w:rsid w:val="00107B1D"/>
    <w:rPr>
      <w:b/>
    </w:rPr>
  </w:style>
  <w:style w:type="character" w:customStyle="1" w:styleId="Heading2Char0">
    <w:name w:val="Heading2 Char"/>
    <w:basedOn w:val="DefaultParagraphFont"/>
    <w:link w:val="Heading20"/>
    <w:rsid w:val="00107B1D"/>
    <w:rPr>
      <w:rFonts w:ascii="Times New Roman" w:hAnsi="Times New Roman"/>
      <w:b/>
      <w:sz w:val="26"/>
      <w:szCs w:val="24"/>
    </w:rPr>
  </w:style>
  <w:style w:type="paragraph" w:styleId="NormalWeb">
    <w:name w:val="Normal (Web)"/>
    <w:basedOn w:val="Normal"/>
    <w:uiPriority w:val="99"/>
    <w:semiHidden/>
    <w:unhideWhenUsed/>
    <w:rsid w:val="00030023"/>
  </w:style>
  <w:style w:type="paragraph" w:styleId="NoSpacing">
    <w:name w:val="No Spacing"/>
    <w:autoRedefine/>
    <w:uiPriority w:val="1"/>
    <w:qFormat/>
    <w:rsid w:val="00021FD9"/>
    <w:pPr>
      <w:jc w:val="both"/>
    </w:pPr>
    <w:rPr>
      <w:rFonts w:ascii="Times New Roman" w:hAnsi="Times New Roman" w:cs="Arial"/>
      <w:kern w:val="0"/>
      <w:sz w:val="24"/>
      <w:szCs w:val="22"/>
      <w:lang w:val="en" w:eastAsia="en-IN" w:bidi="ar-SA"/>
      <w14:ligatures w14:val="none"/>
    </w:rPr>
  </w:style>
  <w:style w:type="paragraph" w:customStyle="1" w:styleId="Heading10">
    <w:name w:val="Heading1"/>
    <w:basedOn w:val="Heading1"/>
    <w:link w:val="Heading1Char0"/>
    <w:autoRedefine/>
    <w:qFormat/>
    <w:rsid w:val="004F0A4F"/>
    <w:rPr>
      <w:bCs/>
    </w:rPr>
  </w:style>
  <w:style w:type="character" w:customStyle="1" w:styleId="Heading1Char0">
    <w:name w:val="Heading1 Char"/>
    <w:basedOn w:val="DefaultParagraphFont"/>
    <w:link w:val="Heading10"/>
    <w:rsid w:val="004F0A4F"/>
    <w:rPr>
      <w:rFonts w:ascii="Times New Roman" w:eastAsiaTheme="majorEastAsia" w:hAnsi="Times New Roman" w:cstheme="majorBidi"/>
      <w:b/>
      <w:bCs/>
      <w:kern w:val="0"/>
      <w:sz w:val="28"/>
      <w:szCs w:val="32"/>
      <w:lang w:val="en"/>
      <w14:ligatures w14:val="none"/>
    </w:rPr>
  </w:style>
  <w:style w:type="paragraph" w:styleId="BodyText">
    <w:name w:val="Body Text"/>
    <w:basedOn w:val="Normal"/>
    <w:link w:val="BodyTextChar"/>
    <w:uiPriority w:val="99"/>
    <w:semiHidden/>
    <w:unhideWhenUsed/>
    <w:rsid w:val="007611EF"/>
    <w:pPr>
      <w:spacing w:after="120"/>
    </w:pPr>
  </w:style>
  <w:style w:type="character" w:customStyle="1" w:styleId="BodyTextChar">
    <w:name w:val="Body Text Char"/>
    <w:basedOn w:val="DefaultParagraphFont"/>
    <w:link w:val="BodyText"/>
    <w:uiPriority w:val="99"/>
    <w:semiHidden/>
    <w:rsid w:val="007611EF"/>
    <w:rPr>
      <w:rFonts w:ascii="Times New Roman" w:hAnsi="Times New Roman" w:cs="Arial"/>
      <w:kern w:val="0"/>
      <w:sz w:val="24"/>
      <w:szCs w:val="22"/>
      <w:lang w:val="en" w:bidi="ar-SA"/>
      <w14:ligatures w14:val="none"/>
    </w:rPr>
  </w:style>
  <w:style w:type="character" w:customStyle="1" w:styleId="Heading5Char">
    <w:name w:val="Heading 5 Char"/>
    <w:basedOn w:val="DefaultParagraphFont"/>
    <w:link w:val="Heading5"/>
    <w:uiPriority w:val="9"/>
    <w:semiHidden/>
    <w:rsid w:val="001E55FE"/>
    <w:rPr>
      <w:rFonts w:eastAsiaTheme="majorEastAsia" w:cstheme="majorBidi"/>
      <w:color w:val="2F5496" w:themeColor="accent1" w:themeShade="BF"/>
      <w:kern w:val="0"/>
      <w:sz w:val="24"/>
      <w:szCs w:val="22"/>
      <w:lang w:val="en" w:eastAsia="en-IN" w:bidi="ar-SA"/>
      <w14:ligatures w14:val="none"/>
    </w:rPr>
  </w:style>
  <w:style w:type="character" w:customStyle="1" w:styleId="Heading6Char">
    <w:name w:val="Heading 6 Char"/>
    <w:basedOn w:val="DefaultParagraphFont"/>
    <w:link w:val="Heading6"/>
    <w:uiPriority w:val="9"/>
    <w:semiHidden/>
    <w:rsid w:val="001E55FE"/>
    <w:rPr>
      <w:rFonts w:eastAsiaTheme="majorEastAsia" w:cstheme="majorBidi"/>
      <w:i/>
      <w:iCs/>
      <w:color w:val="595959" w:themeColor="text1" w:themeTint="A6"/>
      <w:kern w:val="0"/>
      <w:sz w:val="24"/>
      <w:szCs w:val="22"/>
      <w:lang w:val="en" w:eastAsia="en-IN" w:bidi="ar-SA"/>
      <w14:ligatures w14:val="none"/>
    </w:rPr>
  </w:style>
  <w:style w:type="character" w:customStyle="1" w:styleId="Heading8Char">
    <w:name w:val="Heading 8 Char"/>
    <w:basedOn w:val="DefaultParagraphFont"/>
    <w:link w:val="Heading8"/>
    <w:uiPriority w:val="9"/>
    <w:semiHidden/>
    <w:rsid w:val="001E55FE"/>
    <w:rPr>
      <w:rFonts w:eastAsiaTheme="majorEastAsia" w:cstheme="majorBidi"/>
      <w:i/>
      <w:iCs/>
      <w:color w:val="272727" w:themeColor="text1" w:themeTint="D8"/>
      <w:kern w:val="0"/>
      <w:sz w:val="24"/>
      <w:szCs w:val="22"/>
      <w:lang w:val="en" w:eastAsia="en-IN" w:bidi="ar-SA"/>
      <w14:ligatures w14:val="none"/>
    </w:rPr>
  </w:style>
  <w:style w:type="character" w:customStyle="1" w:styleId="Heading9Char">
    <w:name w:val="Heading 9 Char"/>
    <w:basedOn w:val="DefaultParagraphFont"/>
    <w:link w:val="Heading9"/>
    <w:uiPriority w:val="9"/>
    <w:semiHidden/>
    <w:rsid w:val="001E55FE"/>
    <w:rPr>
      <w:rFonts w:eastAsiaTheme="majorEastAsia" w:cstheme="majorBidi"/>
      <w:color w:val="272727" w:themeColor="text1" w:themeTint="D8"/>
      <w:kern w:val="0"/>
      <w:sz w:val="24"/>
      <w:szCs w:val="22"/>
      <w:lang w:val="en" w:eastAsia="en-IN" w:bidi="ar-SA"/>
      <w14:ligatures w14:val="none"/>
    </w:rPr>
  </w:style>
  <w:style w:type="paragraph" w:styleId="Title">
    <w:name w:val="Title"/>
    <w:basedOn w:val="Normal"/>
    <w:next w:val="Normal"/>
    <w:link w:val="TitleChar"/>
    <w:uiPriority w:val="10"/>
    <w:qFormat/>
    <w:rsid w:val="001E55F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55FE"/>
    <w:rPr>
      <w:rFonts w:asciiTheme="majorHAnsi" w:eastAsiaTheme="majorEastAsia" w:hAnsiTheme="majorHAnsi" w:cstheme="majorBidi"/>
      <w:spacing w:val="-10"/>
      <w:kern w:val="28"/>
      <w:sz w:val="56"/>
      <w:szCs w:val="56"/>
      <w:lang w:val="en" w:eastAsia="en-IN" w:bidi="ar-SA"/>
      <w14:ligatures w14:val="none"/>
    </w:rPr>
  </w:style>
  <w:style w:type="paragraph" w:styleId="Subtitle">
    <w:name w:val="Subtitle"/>
    <w:basedOn w:val="Normal"/>
    <w:next w:val="Normal"/>
    <w:link w:val="SubtitleChar"/>
    <w:uiPriority w:val="11"/>
    <w:qFormat/>
    <w:rsid w:val="001E55FE"/>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E55FE"/>
    <w:rPr>
      <w:rFonts w:eastAsiaTheme="majorEastAsia" w:cstheme="majorBidi"/>
      <w:color w:val="595959" w:themeColor="text1" w:themeTint="A6"/>
      <w:spacing w:val="15"/>
      <w:kern w:val="0"/>
      <w:sz w:val="28"/>
      <w:lang w:val="en" w:eastAsia="en-IN" w:bidi="ar-SA"/>
      <w14:ligatures w14:val="none"/>
    </w:rPr>
  </w:style>
  <w:style w:type="paragraph" w:styleId="Quote">
    <w:name w:val="Quote"/>
    <w:basedOn w:val="Normal"/>
    <w:next w:val="Normal"/>
    <w:link w:val="QuoteChar"/>
    <w:uiPriority w:val="29"/>
    <w:qFormat/>
    <w:rsid w:val="001E55F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E55FE"/>
    <w:rPr>
      <w:rFonts w:ascii="Times New Roman" w:hAnsi="Times New Roman" w:cs="Arial"/>
      <w:i/>
      <w:iCs/>
      <w:color w:val="404040" w:themeColor="text1" w:themeTint="BF"/>
      <w:kern w:val="0"/>
      <w:sz w:val="24"/>
      <w:szCs w:val="22"/>
      <w:lang w:val="en" w:eastAsia="en-IN" w:bidi="ar-SA"/>
      <w14:ligatures w14:val="none"/>
    </w:rPr>
  </w:style>
  <w:style w:type="paragraph" w:styleId="ListParagraph">
    <w:name w:val="List Paragraph"/>
    <w:basedOn w:val="Normal"/>
    <w:uiPriority w:val="34"/>
    <w:qFormat/>
    <w:rsid w:val="001E55FE"/>
    <w:pPr>
      <w:ind w:left="720"/>
      <w:contextualSpacing/>
    </w:pPr>
  </w:style>
  <w:style w:type="character" w:styleId="IntenseEmphasis">
    <w:name w:val="Intense Emphasis"/>
    <w:basedOn w:val="DefaultParagraphFont"/>
    <w:uiPriority w:val="21"/>
    <w:qFormat/>
    <w:rsid w:val="001E55FE"/>
    <w:rPr>
      <w:i/>
      <w:iCs/>
      <w:color w:val="2F5496" w:themeColor="accent1" w:themeShade="BF"/>
    </w:rPr>
  </w:style>
  <w:style w:type="paragraph" w:styleId="IntenseQuote">
    <w:name w:val="Intense Quote"/>
    <w:basedOn w:val="Normal"/>
    <w:next w:val="Normal"/>
    <w:link w:val="IntenseQuoteChar"/>
    <w:uiPriority w:val="30"/>
    <w:qFormat/>
    <w:rsid w:val="001E55F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E55FE"/>
    <w:rPr>
      <w:rFonts w:ascii="Times New Roman" w:hAnsi="Times New Roman" w:cs="Arial"/>
      <w:i/>
      <w:iCs/>
      <w:color w:val="2F5496" w:themeColor="accent1" w:themeShade="BF"/>
      <w:kern w:val="0"/>
      <w:sz w:val="24"/>
      <w:szCs w:val="22"/>
      <w:lang w:val="en" w:eastAsia="en-IN" w:bidi="ar-SA"/>
      <w14:ligatures w14:val="none"/>
    </w:rPr>
  </w:style>
  <w:style w:type="character" w:styleId="IntenseReference">
    <w:name w:val="Intense Reference"/>
    <w:basedOn w:val="DefaultParagraphFont"/>
    <w:uiPriority w:val="32"/>
    <w:qFormat/>
    <w:rsid w:val="001E55FE"/>
    <w:rPr>
      <w:b/>
      <w:bCs/>
      <w:smallCaps/>
      <w:color w:val="2F5496" w:themeColor="accent1" w:themeShade="BF"/>
      <w:spacing w:val="5"/>
    </w:rPr>
  </w:style>
  <w:style w:type="paragraph" w:styleId="Header">
    <w:name w:val="header"/>
    <w:basedOn w:val="Normal"/>
    <w:link w:val="HeaderChar"/>
    <w:uiPriority w:val="99"/>
    <w:unhideWhenUsed/>
    <w:rsid w:val="001E55FE"/>
    <w:pPr>
      <w:tabs>
        <w:tab w:val="center" w:pos="4513"/>
        <w:tab w:val="right" w:pos="9026"/>
      </w:tabs>
      <w:spacing w:line="240" w:lineRule="auto"/>
    </w:pPr>
  </w:style>
  <w:style w:type="character" w:customStyle="1" w:styleId="HeaderChar">
    <w:name w:val="Header Char"/>
    <w:basedOn w:val="DefaultParagraphFont"/>
    <w:link w:val="Header"/>
    <w:uiPriority w:val="99"/>
    <w:rsid w:val="001E55FE"/>
    <w:rPr>
      <w:rFonts w:ascii="Times New Roman" w:hAnsi="Times New Roman" w:cs="Arial"/>
      <w:kern w:val="0"/>
      <w:sz w:val="24"/>
      <w:szCs w:val="22"/>
      <w:lang w:val="en" w:eastAsia="en-IN" w:bidi="ar-SA"/>
      <w14:ligatures w14:val="none"/>
    </w:rPr>
  </w:style>
  <w:style w:type="paragraph" w:styleId="Footer">
    <w:name w:val="footer"/>
    <w:basedOn w:val="Normal"/>
    <w:link w:val="FooterChar"/>
    <w:uiPriority w:val="99"/>
    <w:unhideWhenUsed/>
    <w:rsid w:val="001E55FE"/>
    <w:pPr>
      <w:tabs>
        <w:tab w:val="center" w:pos="4513"/>
        <w:tab w:val="right" w:pos="9026"/>
      </w:tabs>
      <w:spacing w:line="240" w:lineRule="auto"/>
    </w:pPr>
  </w:style>
  <w:style w:type="character" w:customStyle="1" w:styleId="FooterChar">
    <w:name w:val="Footer Char"/>
    <w:basedOn w:val="DefaultParagraphFont"/>
    <w:link w:val="Footer"/>
    <w:uiPriority w:val="99"/>
    <w:rsid w:val="001E55FE"/>
    <w:rPr>
      <w:rFonts w:ascii="Times New Roman" w:hAnsi="Times New Roman" w:cs="Arial"/>
      <w:kern w:val="0"/>
      <w:sz w:val="24"/>
      <w:szCs w:val="22"/>
      <w:lang w:val="en" w:eastAsia="en-IN" w:bidi="ar-SA"/>
      <w14:ligatures w14:val="none"/>
    </w:rPr>
  </w:style>
  <w:style w:type="paragraph" w:styleId="Bibliography">
    <w:name w:val="Bibliography"/>
    <w:basedOn w:val="Normal"/>
    <w:next w:val="Normal"/>
    <w:uiPriority w:val="37"/>
    <w:unhideWhenUsed/>
    <w:rsid w:val="009D242C"/>
  </w:style>
  <w:style w:type="character" w:styleId="Hyperlink">
    <w:name w:val="Hyperlink"/>
    <w:basedOn w:val="DefaultParagraphFont"/>
    <w:uiPriority w:val="99"/>
    <w:unhideWhenUsed/>
    <w:rsid w:val="009D242C"/>
    <w:rPr>
      <w:color w:val="0563C1" w:themeColor="hyperlink"/>
      <w:u w:val="single"/>
    </w:rPr>
  </w:style>
  <w:style w:type="character" w:styleId="UnresolvedMention">
    <w:name w:val="Unresolved Mention"/>
    <w:basedOn w:val="DefaultParagraphFont"/>
    <w:uiPriority w:val="99"/>
    <w:semiHidden/>
    <w:unhideWhenUsed/>
    <w:rsid w:val="009D242C"/>
    <w:rPr>
      <w:color w:val="605E5C"/>
      <w:shd w:val="clear" w:color="auto" w:fill="E1DFDD"/>
    </w:rPr>
  </w:style>
  <w:style w:type="table" w:styleId="TableGrid">
    <w:name w:val="Table Grid"/>
    <w:basedOn w:val="TableNormal"/>
    <w:uiPriority w:val="39"/>
    <w:rsid w:val="007F4DB4"/>
    <w:pPr>
      <w:spacing w:line="240" w:lineRule="auto"/>
      <w:jc w:val="left"/>
    </w:pPr>
    <w:rPr>
      <w:rFonts w:eastAsiaTheme="minorEastAsia"/>
      <w:sz w:val="24"/>
      <w:szCs w:val="24"/>
      <w:lang w:val="en-GB" w:eastAsia="zh-CN" w:bidi="ar-S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A50980"/>
    <w:pPr>
      <w:spacing w:before="240" w:after="0" w:line="259" w:lineRule="auto"/>
      <w:jc w:val="left"/>
      <w:outlineLvl w:val="9"/>
    </w:pPr>
    <w:rPr>
      <w:rFonts w:asciiTheme="majorHAnsi" w:eastAsiaTheme="majorEastAsia" w:hAnsiTheme="majorHAnsi" w:cstheme="majorBidi"/>
      <w:b w:val="0"/>
      <w:color w:val="2F5496" w:themeColor="accent1" w:themeShade="BF"/>
      <w:kern w:val="0"/>
      <w:sz w:val="32"/>
      <w:szCs w:val="32"/>
      <w:lang w:val="en-US" w:bidi="ar-SA"/>
      <w14:ligatures w14:val="none"/>
    </w:rPr>
  </w:style>
  <w:style w:type="paragraph" w:styleId="TOC1">
    <w:name w:val="toc 1"/>
    <w:basedOn w:val="Normal"/>
    <w:next w:val="Normal"/>
    <w:autoRedefine/>
    <w:uiPriority w:val="39"/>
    <w:unhideWhenUsed/>
    <w:rsid w:val="00A50980"/>
    <w:pPr>
      <w:spacing w:after="100"/>
    </w:pPr>
  </w:style>
  <w:style w:type="paragraph" w:styleId="TOC2">
    <w:name w:val="toc 2"/>
    <w:basedOn w:val="Normal"/>
    <w:next w:val="Normal"/>
    <w:autoRedefine/>
    <w:uiPriority w:val="39"/>
    <w:unhideWhenUsed/>
    <w:rsid w:val="00A50980"/>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9957403">
      <w:bodyDiv w:val="1"/>
      <w:marLeft w:val="0"/>
      <w:marRight w:val="0"/>
      <w:marTop w:val="0"/>
      <w:marBottom w:val="0"/>
      <w:divBdr>
        <w:top w:val="none" w:sz="0" w:space="0" w:color="auto"/>
        <w:left w:val="none" w:sz="0" w:space="0" w:color="auto"/>
        <w:bottom w:val="none" w:sz="0" w:space="0" w:color="auto"/>
        <w:right w:val="none" w:sz="0" w:space="0" w:color="auto"/>
      </w:divBdr>
    </w:div>
    <w:div w:id="185556887">
      <w:bodyDiv w:val="1"/>
      <w:marLeft w:val="0"/>
      <w:marRight w:val="0"/>
      <w:marTop w:val="0"/>
      <w:marBottom w:val="0"/>
      <w:divBdr>
        <w:top w:val="none" w:sz="0" w:space="0" w:color="auto"/>
        <w:left w:val="none" w:sz="0" w:space="0" w:color="auto"/>
        <w:bottom w:val="none" w:sz="0" w:space="0" w:color="auto"/>
        <w:right w:val="none" w:sz="0" w:space="0" w:color="auto"/>
      </w:divBdr>
    </w:div>
    <w:div w:id="295646115">
      <w:bodyDiv w:val="1"/>
      <w:marLeft w:val="0"/>
      <w:marRight w:val="0"/>
      <w:marTop w:val="0"/>
      <w:marBottom w:val="0"/>
      <w:divBdr>
        <w:top w:val="none" w:sz="0" w:space="0" w:color="auto"/>
        <w:left w:val="none" w:sz="0" w:space="0" w:color="auto"/>
        <w:bottom w:val="none" w:sz="0" w:space="0" w:color="auto"/>
        <w:right w:val="none" w:sz="0" w:space="0" w:color="auto"/>
      </w:divBdr>
    </w:div>
    <w:div w:id="454450948">
      <w:bodyDiv w:val="1"/>
      <w:marLeft w:val="0"/>
      <w:marRight w:val="0"/>
      <w:marTop w:val="0"/>
      <w:marBottom w:val="0"/>
      <w:divBdr>
        <w:top w:val="none" w:sz="0" w:space="0" w:color="auto"/>
        <w:left w:val="none" w:sz="0" w:space="0" w:color="auto"/>
        <w:bottom w:val="none" w:sz="0" w:space="0" w:color="auto"/>
        <w:right w:val="none" w:sz="0" w:space="0" w:color="auto"/>
      </w:divBdr>
    </w:div>
    <w:div w:id="730494758">
      <w:bodyDiv w:val="1"/>
      <w:marLeft w:val="0"/>
      <w:marRight w:val="0"/>
      <w:marTop w:val="0"/>
      <w:marBottom w:val="0"/>
      <w:divBdr>
        <w:top w:val="none" w:sz="0" w:space="0" w:color="auto"/>
        <w:left w:val="none" w:sz="0" w:space="0" w:color="auto"/>
        <w:bottom w:val="none" w:sz="0" w:space="0" w:color="auto"/>
        <w:right w:val="none" w:sz="0" w:space="0" w:color="auto"/>
      </w:divBdr>
    </w:div>
    <w:div w:id="781266726">
      <w:bodyDiv w:val="1"/>
      <w:marLeft w:val="0"/>
      <w:marRight w:val="0"/>
      <w:marTop w:val="0"/>
      <w:marBottom w:val="0"/>
      <w:divBdr>
        <w:top w:val="none" w:sz="0" w:space="0" w:color="auto"/>
        <w:left w:val="none" w:sz="0" w:space="0" w:color="auto"/>
        <w:bottom w:val="none" w:sz="0" w:space="0" w:color="auto"/>
        <w:right w:val="none" w:sz="0" w:space="0" w:color="auto"/>
      </w:divBdr>
    </w:div>
    <w:div w:id="822353302">
      <w:bodyDiv w:val="1"/>
      <w:marLeft w:val="0"/>
      <w:marRight w:val="0"/>
      <w:marTop w:val="0"/>
      <w:marBottom w:val="0"/>
      <w:divBdr>
        <w:top w:val="none" w:sz="0" w:space="0" w:color="auto"/>
        <w:left w:val="none" w:sz="0" w:space="0" w:color="auto"/>
        <w:bottom w:val="none" w:sz="0" w:space="0" w:color="auto"/>
        <w:right w:val="none" w:sz="0" w:space="0" w:color="auto"/>
      </w:divBdr>
    </w:div>
    <w:div w:id="1077821833">
      <w:bodyDiv w:val="1"/>
      <w:marLeft w:val="0"/>
      <w:marRight w:val="0"/>
      <w:marTop w:val="0"/>
      <w:marBottom w:val="0"/>
      <w:divBdr>
        <w:top w:val="none" w:sz="0" w:space="0" w:color="auto"/>
        <w:left w:val="none" w:sz="0" w:space="0" w:color="auto"/>
        <w:bottom w:val="none" w:sz="0" w:space="0" w:color="auto"/>
        <w:right w:val="none" w:sz="0" w:space="0" w:color="auto"/>
      </w:divBdr>
    </w:div>
    <w:div w:id="1153062433">
      <w:bodyDiv w:val="1"/>
      <w:marLeft w:val="0"/>
      <w:marRight w:val="0"/>
      <w:marTop w:val="0"/>
      <w:marBottom w:val="0"/>
      <w:divBdr>
        <w:top w:val="none" w:sz="0" w:space="0" w:color="auto"/>
        <w:left w:val="none" w:sz="0" w:space="0" w:color="auto"/>
        <w:bottom w:val="none" w:sz="0" w:space="0" w:color="auto"/>
        <w:right w:val="none" w:sz="0" w:space="0" w:color="auto"/>
      </w:divBdr>
    </w:div>
    <w:div w:id="1452674145">
      <w:bodyDiv w:val="1"/>
      <w:marLeft w:val="0"/>
      <w:marRight w:val="0"/>
      <w:marTop w:val="0"/>
      <w:marBottom w:val="0"/>
      <w:divBdr>
        <w:top w:val="none" w:sz="0" w:space="0" w:color="auto"/>
        <w:left w:val="none" w:sz="0" w:space="0" w:color="auto"/>
        <w:bottom w:val="none" w:sz="0" w:space="0" w:color="auto"/>
        <w:right w:val="none" w:sz="0" w:space="0" w:color="auto"/>
      </w:divBdr>
    </w:div>
    <w:div w:id="1579170537">
      <w:bodyDiv w:val="1"/>
      <w:marLeft w:val="0"/>
      <w:marRight w:val="0"/>
      <w:marTop w:val="0"/>
      <w:marBottom w:val="0"/>
      <w:divBdr>
        <w:top w:val="none" w:sz="0" w:space="0" w:color="auto"/>
        <w:left w:val="none" w:sz="0" w:space="0" w:color="auto"/>
        <w:bottom w:val="none" w:sz="0" w:space="0" w:color="auto"/>
        <w:right w:val="none" w:sz="0" w:space="0" w:color="auto"/>
      </w:divBdr>
    </w:div>
    <w:div w:id="20381206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Mor251</b:Tag>
    <b:SourceType>InternetSite</b:SourceType>
    <b:Guid>{082FBAEC-92BA-4B50-A0AE-55E75E21784D}</b:Guid>
    <b:Author>
      <b:Author>
        <b:Corporate>Morrisonsdaily</b:Corporate>
      </b:Author>
    </b:Author>
    <b:Title>About Us</b:Title>
    <b:Year>2025</b:Year>
    <b:YearAccessed>2025</b:YearAccessed>
    <b:MonthAccessed>November</b:MonthAccessed>
    <b:DayAccessed>15</b:DayAccessed>
    <b:URL>https://www.morrisonsdaily.co.uk/about-us</b:URL>
    <b:RefOrder>3</b:RefOrder>
  </b:Source>
  <b:Source>
    <b:Tag>Mor252</b:Tag>
    <b:SourceType>InternetSite</b:SourceType>
    <b:Guid>{8603F1E3-F15C-4EC4-9C68-795E877720C3}</b:Guid>
    <b:Author>
      <b:Author>
        <b:Corporate>Morrisonsdaily</b:Corporate>
      </b:Author>
    </b:Author>
    <b:Title>Product Range</b:Title>
    <b:Year>2025</b:Year>
    <b:YearAccessed>2025</b:YearAccessed>
    <b:MonthAccessed>November</b:MonthAccessed>
    <b:DayAccessed>15</b:DayAccessed>
    <b:URL>https://www.morrisonsdaily.co.uk/product-range</b:URL>
    <b:RefOrder>2</b:RefOrder>
  </b:Source>
  <b:Source>
    <b:Tag>Mor253</b:Tag>
    <b:SourceType>InternetSite</b:SourceType>
    <b:Guid>{24738CA4-92C6-4786-8E8A-F355376E721A}</b:Guid>
    <b:Author>
      <b:Author>
        <b:Corporate>Morrisons-corporate</b:Corporate>
      </b:Author>
    </b:Author>
    <b:Title>Strategy</b:Title>
    <b:Year>2025</b:Year>
    <b:YearAccessed>2025</b:YearAccessed>
    <b:MonthAccessed>November</b:MonthAccessed>
    <b:DayAccessed>15</b:DayAccessed>
    <b:URL>https://www.morrisons-corporate.com/about-us/strategy/</b:URL>
    <b:RefOrder>4</b:RefOrder>
  </b:Source>
  <b:Source>
    <b:Tag>Mor25</b:Tag>
    <b:SourceType>InternetSite</b:SourceType>
    <b:Guid>{E405840E-E8D1-4E85-9DC1-BE8172CF11EC}</b:Guid>
    <b:Author>
      <b:Author>
        <b:Corporate>Morrisons-corporate</b:Corporate>
      </b:Author>
    </b:Author>
    <b:Title>Company History</b:Title>
    <b:Year>2025</b:Year>
    <b:YearAccessed>2025</b:YearAccessed>
    <b:MonthAccessed>November</b:MonthAccessed>
    <b:DayAccessed>15</b:DayAccessed>
    <b:URL>https://www.morrisons-corporate.com/about-us/company-history/</b:URL>
    <b:RefOrder>1</b:RefOrder>
  </b:Source>
  <b:Source>
    <b:Tag>Mor254</b:Tag>
    <b:SourceType>InternetSite</b:SourceType>
    <b:Guid>{669FE10D-D91A-4A37-9BA4-26FF1C393A33}</b:Guid>
    <b:Author>
      <b:Author>
        <b:Corporate>Morrisons</b:Corporate>
      </b:Author>
    </b:Author>
    <b:Title>We Make Good Things Happen every single day - for our foodmakers, our customers, the communities we serve, the vulnerable, the next generation and, of course, at the dinner table!</b:Title>
    <b:Year>2025</b:Year>
    <b:YearAccessed>2025</b:YearAccessed>
    <b:MonthAccessed>November</b:MonthAccessed>
    <b:DayAccessed>15</b:DayAccessed>
    <b:URL>https://my.morrisons.com/make-good-things-happen/</b:URL>
    <b:RefOrder>5</b:RefOrder>
  </b:Source>
  <b:Source>
    <b:Tag>Mor257</b:Tag>
    <b:SourceType>InternetSite</b:SourceType>
    <b:Guid>{FAA1D98F-CA91-48BD-80AD-6580E1C0958D}</b:Guid>
    <b:Author>
      <b:Author>
        <b:Corporate>Morrisons-corporate</b:Corporate>
      </b:Author>
    </b:Author>
    <b:Title>Our four stakeholder ambitions</b:Title>
    <b:Year>2025</b:Year>
    <b:YearAccessed>2025</b:YearAccessed>
    <b:MonthAccessed>November</b:MonthAccessed>
    <b:DayAccessed>16</b:DayAccessed>
    <b:URL>https://www.morrisons-corporate.com/globalassets/corporatesite/corporate-responsibility/annual-report/customers.pdf</b:URL>
    <b:RefOrder>6</b:RefOrder>
  </b:Source>
  <b:Source>
    <b:Tag>Mor256</b:Tag>
    <b:SourceType>InternetSite</b:SourceType>
    <b:Guid>{FB8A5EB9-9913-454E-B105-100B24C5DCED}</b:Guid>
    <b:Author>
      <b:Author>
        <b:Corporate>Morrisons-corporate</b:Corporate>
      </b:Author>
    </b:Author>
    <b:Title>Morrisons and Amazon announce expansion of Prime Now grocery delivery service across London and most major UK cities</b:Title>
    <b:Year>2025</b:Year>
    <b:YearAccessed>2025</b:YearAccessed>
    <b:MonthAccessed>November </b:MonthAccessed>
    <b:DayAccessed>16</b:DayAccessed>
    <b:URL>https://www.morrisons-corporate.com/media-centre/corporate-news/morrisons-and-amazon-announce-expansion-of-prime-now-grocery-delivery-service-across-london-and-most-major-uk-cities/</b:URL>
    <b:RefOrder>7</b:RefOrder>
  </b:Source>
  <b:Source>
    <b:Tag>Mor255</b:Tag>
    <b:SourceType>InternetSite</b:SourceType>
    <b:Guid>{1E593633-190A-4B7B-8E49-4929E67273D9}</b:Guid>
    <b:Author>
      <b:Author>
        <b:Corporate>Morrisons</b:Corporate>
      </b:Author>
    </b:Author>
    <b:Title>Shop Savers</b:Title>
    <b:Year>2025</b:Year>
    <b:YearAccessed>2025</b:YearAccessed>
    <b:MonthAccessed>November</b:MonthAccessed>
    <b:DayAccessed>16</b:DayAccessed>
    <b:URL>https://groceries.morrisons.com/categories/events-inspiration-ways-to-save/more-ways-to-save/savers/186152?ad=112316%7C1292161%7C112317%7C1287444&amp;ad=112316%7C1292189%7C116751%7C1292518</b:URL>
    <b:RefOrder>8</b:RefOrder>
  </b:Source>
  <b:Source>
    <b:Tag>Veg23</b:Tag>
    <b:SourceType>InternetSite</b:SourceType>
    <b:Guid>{C2E16F25-27E4-47EF-A43B-6F0A64B6C98D}</b:Guid>
    <b:Author>
      <b:Author>
        <b:Corporate>Vegconomist</b:Corporate>
      </b:Author>
    </b:Author>
    <b:Title>UK Vegan Food Market Grows 9.58% as 40% of Consumers Demand Plant-Based Options</b:Title>
    <b:Year>2023</b:Year>
    <b:YearAccessed>2025</b:YearAccessed>
    <b:MonthAccessed>November</b:MonthAccessed>
    <b:DayAccessed>16</b:DayAccessed>
    <b:URL>https://vegconomist.com/market-and-trends/uk-vegan-food-market-grows/?trk=organization_guest_main-feed-card-text&amp;utm_medium=email&amp;utm_source=rasa_io&amp;utm_campaign=newsletter</b:URL>
    <b:RefOrder>9</b:RefOrder>
  </b:Source>
  <b:Source>
    <b:Tag>Placeholder1</b:Tag>
    <b:SourceType>InternetSite</b:SourceType>
    <b:Guid>{EA4F46FB-9BB9-4600-B293-C13F33868E21}</b:Guid>
    <b:Author>
      <b:Author>
        <b:Corporate>Morrisons-corporate</b:Corporate>
      </b:Author>
    </b:Author>
    <b:Title>Healthy &amp; Sustainable Diets</b:Title>
    <b:Year>2025</b:Year>
    <b:YearAccessed>2025</b:YearAccessed>
    <b:MonthAccessed>November</b:MonthAccessed>
    <b:DayAccessed>16</b:DayAccessed>
    <b:URL>https://www.morrisons-corporate.com/morrisons-sustainability/eating-well/</b:URL>
    <b:RefOrder>10</b:RefOrder>
  </b:Source>
  <b:Source>
    <b:Tag>Sim25</b:Tag>
    <b:SourceType>InternetSite</b:SourceType>
    <b:Guid>{CD07C379-D485-4399-8506-C61695A6FCCD}</b:Guid>
    <b:Author>
      <b:Author>
        <b:NameList>
          <b:Person>
            <b:Last>Goodley</b:Last>
            <b:First>Simon</b:First>
          </b:Person>
        </b:NameList>
      </b:Author>
    </b:Author>
    <b:Title>Morrisons to cut 300 jobs as it shuts convenience stores, cafes and counters</b:Title>
    <b:Year>2025</b:Year>
    <b:YearAccessed>2025</b:YearAccessed>
    <b:MonthAccessed>November</b:MonthAccessed>
    <b:DayAccessed>16</b:DayAccessed>
    <b:URL>https://www.theguardian.com/business/2025/mar/24/morrisons-jobs-at-risk-cafes-stores-food-counters</b:URL>
    <b:RefOrder>11</b:RefOrder>
  </b:Source>
</b:Sources>
</file>

<file path=customXml/itemProps1.xml><?xml version="1.0" encoding="utf-8"?>
<ds:datastoreItem xmlns:ds="http://schemas.openxmlformats.org/officeDocument/2006/customXml" ds:itemID="{31C7E6D6-E32E-4729-B36B-B1650B45D8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1929</Words>
  <Characters>11728</Characters>
  <Application>Microsoft Office Word</Application>
  <DocSecurity>0</DocSecurity>
  <Lines>317</Lines>
  <Paragraphs>71</Paragraphs>
  <ScaleCrop>false</ScaleCrop>
  <Company/>
  <LinksUpToDate>false</LinksUpToDate>
  <CharactersWithSpaces>13609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2025-12-02T12:56:00Z</dcterms:created>
  <dcterms:modified xsi:type="dcterms:W3CDTF">2025-12-02T12:58:00Z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05375bc4-e8d2-4dee-bc29-2e85f584fa6d</vt:lpwstr>
  </property>
</Properties>
</file>