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E66E0" w14:textId="77777777" w:rsidR="003B6CAA" w:rsidRPr="003B6CAA" w:rsidRDefault="003B6CAA" w:rsidP="003B6CAA">
      <w:pPr>
        <w:spacing w:line="360" w:lineRule="auto"/>
        <w:rPr>
          <w:rFonts w:ascii="Arial" w:hAnsi="Arial" w:cs="Arial"/>
        </w:rPr>
      </w:pPr>
      <w:r w:rsidRPr="003B6CAA">
        <w:rPr>
          <w:rFonts w:ascii="Arial" w:hAnsi="Arial" w:cs="Arial"/>
        </w:rPr>
        <w:t>Student Name: Melisa Mehmed</w:t>
      </w:r>
    </w:p>
    <w:p w14:paraId="744D9529" w14:textId="77777777" w:rsidR="003B6CAA" w:rsidRPr="003B6CAA" w:rsidRDefault="003B6CAA" w:rsidP="003B6CAA">
      <w:pPr>
        <w:spacing w:line="360" w:lineRule="auto"/>
        <w:rPr>
          <w:rFonts w:ascii="Arial" w:hAnsi="Arial" w:cs="Arial"/>
        </w:rPr>
      </w:pPr>
      <w:r w:rsidRPr="003B6CAA">
        <w:rPr>
          <w:rFonts w:ascii="Arial" w:hAnsi="Arial" w:cs="Arial"/>
        </w:rPr>
        <w:t>Student ID: 2430334</w:t>
      </w:r>
    </w:p>
    <w:p w14:paraId="5F60346A" w14:textId="77777777" w:rsidR="003B6CAA" w:rsidRPr="003B6CAA" w:rsidRDefault="003B6CAA" w:rsidP="003B6CAA">
      <w:pPr>
        <w:spacing w:line="360" w:lineRule="auto"/>
        <w:rPr>
          <w:rFonts w:ascii="Arial" w:hAnsi="Arial" w:cs="Arial"/>
        </w:rPr>
      </w:pPr>
      <w:r w:rsidRPr="003B6CAA">
        <w:rPr>
          <w:rFonts w:ascii="Arial" w:hAnsi="Arial" w:cs="Arial"/>
        </w:rPr>
        <w:t>Module: Introduction to Physiology (BMHP5023)</w:t>
      </w:r>
    </w:p>
    <w:p w14:paraId="08C79D5A" w14:textId="23533F79" w:rsidR="003B6CAA" w:rsidRPr="003B6CAA" w:rsidRDefault="003B6CAA" w:rsidP="003B6CAA">
      <w:pPr>
        <w:spacing w:line="360" w:lineRule="auto"/>
        <w:rPr>
          <w:rFonts w:ascii="Arial" w:hAnsi="Arial" w:cs="Arial"/>
        </w:rPr>
      </w:pPr>
      <w:r w:rsidRPr="003B6CAA">
        <w:rPr>
          <w:rFonts w:ascii="Arial" w:hAnsi="Arial" w:cs="Arial"/>
        </w:rPr>
        <w:t>Program: BSc Health and Social Care</w:t>
      </w:r>
    </w:p>
    <w:p w14:paraId="6CEC4D2D" w14:textId="77777777" w:rsidR="003B6CAA" w:rsidRPr="003B6CAA" w:rsidRDefault="003B6CAA" w:rsidP="003B6CAA">
      <w:pPr>
        <w:spacing w:line="360" w:lineRule="auto"/>
        <w:rPr>
          <w:rFonts w:ascii="Arial" w:hAnsi="Arial" w:cs="Arial"/>
        </w:rPr>
      </w:pPr>
      <w:r w:rsidRPr="003B6CAA">
        <w:rPr>
          <w:rFonts w:ascii="Arial" w:hAnsi="Arial" w:cs="Arial"/>
        </w:rPr>
        <w:t>University: University of Wales Trinity Saint David</w:t>
      </w:r>
    </w:p>
    <w:p w14:paraId="503B8BE0" w14:textId="2AA3F1AC" w:rsidR="003B6CAA" w:rsidRDefault="003B6CAA" w:rsidP="003B6CAA">
      <w:pPr>
        <w:spacing w:line="360" w:lineRule="auto"/>
        <w:rPr>
          <w:rFonts w:ascii="Arial" w:hAnsi="Arial" w:cs="Arial"/>
        </w:rPr>
      </w:pPr>
      <w:r w:rsidRPr="003B6CAA">
        <w:rPr>
          <w:rFonts w:ascii="Arial" w:hAnsi="Arial" w:cs="Arial"/>
        </w:rPr>
        <w:t>Teacher Name: Lou Wells</w:t>
      </w:r>
    </w:p>
    <w:p w14:paraId="2D4D20D3" w14:textId="77777777" w:rsidR="003B6CAA" w:rsidRDefault="003B6CAA" w:rsidP="003B6CAA">
      <w:pPr>
        <w:spacing w:line="360" w:lineRule="auto"/>
        <w:rPr>
          <w:rFonts w:ascii="Arial" w:hAnsi="Arial" w:cs="Arial"/>
        </w:rPr>
      </w:pPr>
    </w:p>
    <w:p w14:paraId="7AB7BAA7" w14:textId="77777777" w:rsidR="003B6CAA" w:rsidRPr="003B6CAA" w:rsidRDefault="003B6CAA" w:rsidP="003B6CAA">
      <w:pPr>
        <w:spacing w:line="360" w:lineRule="auto"/>
        <w:rPr>
          <w:rFonts w:ascii="Arial" w:hAnsi="Arial" w:cs="Arial"/>
          <w:sz w:val="32"/>
          <w:szCs w:val="32"/>
        </w:rPr>
      </w:pPr>
      <w:r w:rsidRPr="003B6CAA">
        <w:rPr>
          <w:rFonts w:ascii="Arial" w:hAnsi="Arial" w:cs="Arial"/>
          <w:sz w:val="32"/>
          <w:szCs w:val="32"/>
        </w:rPr>
        <w:t>Table of Contents</w:t>
      </w:r>
    </w:p>
    <w:p w14:paraId="7580953C" w14:textId="77777777" w:rsidR="003B6CAA" w:rsidRPr="003B6CAA" w:rsidRDefault="003B6CAA" w:rsidP="003B6CAA">
      <w:pPr>
        <w:spacing w:line="360" w:lineRule="auto"/>
        <w:rPr>
          <w:rFonts w:ascii="Arial" w:hAnsi="Arial" w:cs="Arial"/>
        </w:rPr>
      </w:pPr>
      <w:r w:rsidRPr="003B6CAA">
        <w:rPr>
          <w:rFonts w:ascii="Arial" w:hAnsi="Arial" w:cs="Arial"/>
        </w:rPr>
        <w:t xml:space="preserve"> </w:t>
      </w:r>
    </w:p>
    <w:p w14:paraId="60EA0B11" w14:textId="4A0E7AC0" w:rsidR="003B6CAA" w:rsidRPr="003B6CAA" w:rsidRDefault="003B6CAA" w:rsidP="003B6CAA">
      <w:pPr>
        <w:spacing w:line="360" w:lineRule="auto"/>
        <w:rPr>
          <w:rFonts w:ascii="Arial" w:hAnsi="Arial" w:cs="Arial"/>
        </w:rPr>
      </w:pPr>
      <w:r w:rsidRPr="003B6CAA">
        <w:rPr>
          <w:rFonts w:ascii="Arial" w:hAnsi="Arial" w:cs="Arial"/>
        </w:rPr>
        <w:t>Introduction</w:t>
      </w:r>
      <w:r w:rsidR="00E56575">
        <w:rPr>
          <w:rFonts w:ascii="Arial" w:hAnsi="Arial" w:cs="Arial"/>
        </w:rPr>
        <w:t>………………1</w:t>
      </w:r>
    </w:p>
    <w:p w14:paraId="0DB77727" w14:textId="753E5770" w:rsidR="003B6CAA" w:rsidRPr="003B6CAA" w:rsidRDefault="003B6CAA" w:rsidP="003B6CAA">
      <w:pPr>
        <w:spacing w:line="360" w:lineRule="auto"/>
        <w:rPr>
          <w:rFonts w:ascii="Arial" w:hAnsi="Arial" w:cs="Arial"/>
        </w:rPr>
      </w:pPr>
      <w:r w:rsidRPr="003B6CAA">
        <w:rPr>
          <w:rFonts w:ascii="Arial" w:hAnsi="Arial" w:cs="Arial"/>
        </w:rPr>
        <w:t>Regulation of Blood Glucose Levels</w:t>
      </w:r>
      <w:r w:rsidR="00E56575">
        <w:rPr>
          <w:rFonts w:ascii="Arial" w:hAnsi="Arial" w:cs="Arial"/>
        </w:rPr>
        <w:t>………………2</w:t>
      </w:r>
    </w:p>
    <w:p w14:paraId="5262BCD4" w14:textId="3886BF48" w:rsidR="003B6CAA" w:rsidRPr="003B6CAA" w:rsidRDefault="003B6CAA" w:rsidP="003B6CAA">
      <w:pPr>
        <w:spacing w:line="360" w:lineRule="auto"/>
        <w:rPr>
          <w:rFonts w:ascii="Arial" w:hAnsi="Arial" w:cs="Arial"/>
        </w:rPr>
      </w:pPr>
      <w:r w:rsidRPr="003B6CAA">
        <w:rPr>
          <w:rFonts w:ascii="Arial" w:hAnsi="Arial" w:cs="Arial"/>
        </w:rPr>
        <w:t>Role of Oxygen and Glucose in Energy Production</w:t>
      </w:r>
      <w:r w:rsidR="00E56575">
        <w:rPr>
          <w:rFonts w:ascii="Arial" w:hAnsi="Arial" w:cs="Arial"/>
        </w:rPr>
        <w:t>………………</w:t>
      </w:r>
      <w:proofErr w:type="gramStart"/>
      <w:r w:rsidR="00E56575">
        <w:rPr>
          <w:rFonts w:ascii="Arial" w:hAnsi="Arial" w:cs="Arial"/>
        </w:rPr>
        <w:t>…..</w:t>
      </w:r>
      <w:proofErr w:type="gramEnd"/>
      <w:r w:rsidR="00E56575">
        <w:rPr>
          <w:rFonts w:ascii="Arial" w:hAnsi="Arial" w:cs="Arial"/>
        </w:rPr>
        <w:t>3</w:t>
      </w:r>
    </w:p>
    <w:p w14:paraId="30F2EA8E" w14:textId="70DA7549" w:rsidR="003B6CAA" w:rsidRPr="003B6CAA" w:rsidRDefault="003B6CAA" w:rsidP="003B6CAA">
      <w:pPr>
        <w:spacing w:line="360" w:lineRule="auto"/>
        <w:rPr>
          <w:rFonts w:ascii="Arial" w:hAnsi="Arial" w:cs="Arial"/>
        </w:rPr>
      </w:pPr>
      <w:r w:rsidRPr="003B6CAA">
        <w:rPr>
          <w:rFonts w:ascii="Arial" w:hAnsi="Arial" w:cs="Arial"/>
        </w:rPr>
        <w:t>Importance of Monitoring Blood Glucose Levels</w:t>
      </w:r>
      <w:r w:rsidR="00E56575">
        <w:rPr>
          <w:rFonts w:ascii="Arial" w:hAnsi="Arial" w:cs="Arial"/>
        </w:rPr>
        <w:t>……………….5</w:t>
      </w:r>
    </w:p>
    <w:p w14:paraId="721D25BF" w14:textId="085AD96C" w:rsidR="003B6CAA" w:rsidRPr="003B6CAA" w:rsidRDefault="003B6CAA" w:rsidP="003B6CAA">
      <w:pPr>
        <w:spacing w:line="360" w:lineRule="auto"/>
        <w:rPr>
          <w:rFonts w:ascii="Arial" w:hAnsi="Arial" w:cs="Arial"/>
        </w:rPr>
      </w:pPr>
      <w:r w:rsidRPr="003B6CAA">
        <w:rPr>
          <w:rFonts w:ascii="Arial" w:hAnsi="Arial" w:cs="Arial"/>
        </w:rPr>
        <w:t>Lifestyle Recommendations for Type 2 Diabetes</w:t>
      </w:r>
      <w:r w:rsidR="00B33F3C">
        <w:rPr>
          <w:rFonts w:ascii="Arial" w:hAnsi="Arial" w:cs="Arial"/>
        </w:rPr>
        <w:t>……</w:t>
      </w:r>
      <w:proofErr w:type="gramStart"/>
      <w:r w:rsidR="00B33F3C">
        <w:rPr>
          <w:rFonts w:ascii="Arial" w:hAnsi="Arial" w:cs="Arial"/>
        </w:rPr>
        <w:t>…..</w:t>
      </w:r>
      <w:proofErr w:type="gramEnd"/>
      <w:r w:rsidR="00B33F3C">
        <w:rPr>
          <w:rFonts w:ascii="Arial" w:hAnsi="Arial" w:cs="Arial"/>
        </w:rPr>
        <w:t>6</w:t>
      </w:r>
    </w:p>
    <w:p w14:paraId="633DFA42" w14:textId="23C19F1C" w:rsidR="003B6CAA" w:rsidRPr="003B6CAA" w:rsidRDefault="003B6CAA" w:rsidP="003B6CAA">
      <w:pPr>
        <w:spacing w:line="360" w:lineRule="auto"/>
        <w:rPr>
          <w:rFonts w:ascii="Arial" w:hAnsi="Arial" w:cs="Arial"/>
        </w:rPr>
      </w:pPr>
      <w:r w:rsidRPr="003B6CAA">
        <w:rPr>
          <w:rFonts w:ascii="Arial" w:hAnsi="Arial" w:cs="Arial"/>
        </w:rPr>
        <w:t>Conclusion</w:t>
      </w:r>
      <w:r w:rsidR="00B33F3C">
        <w:rPr>
          <w:rFonts w:ascii="Arial" w:hAnsi="Arial" w:cs="Arial"/>
        </w:rPr>
        <w:t>…………8</w:t>
      </w:r>
    </w:p>
    <w:p w14:paraId="72ECD1FB" w14:textId="4F0ACC72" w:rsidR="003B6CAA" w:rsidRDefault="003B6CAA" w:rsidP="003B6CAA">
      <w:pPr>
        <w:spacing w:line="360" w:lineRule="auto"/>
        <w:rPr>
          <w:rFonts w:ascii="Arial" w:hAnsi="Arial" w:cs="Arial"/>
        </w:rPr>
      </w:pPr>
      <w:r w:rsidRPr="003B6CAA">
        <w:rPr>
          <w:rFonts w:ascii="Arial" w:hAnsi="Arial" w:cs="Arial"/>
        </w:rPr>
        <w:t>References List</w:t>
      </w:r>
      <w:r w:rsidR="00B33F3C">
        <w:rPr>
          <w:rFonts w:ascii="Arial" w:hAnsi="Arial" w:cs="Arial"/>
        </w:rPr>
        <w:t>……………….8</w:t>
      </w:r>
    </w:p>
    <w:p w14:paraId="1A51718B" w14:textId="77777777" w:rsidR="003B6CAA" w:rsidRDefault="003B6CAA" w:rsidP="003B6CAA">
      <w:pPr>
        <w:spacing w:line="360" w:lineRule="auto"/>
        <w:rPr>
          <w:rFonts w:ascii="Arial" w:hAnsi="Arial" w:cs="Arial"/>
        </w:rPr>
      </w:pPr>
    </w:p>
    <w:p w14:paraId="6CD90057" w14:textId="77777777" w:rsidR="00E56575" w:rsidRPr="00E56575" w:rsidRDefault="00E56575" w:rsidP="00E56575">
      <w:pPr>
        <w:spacing w:line="360" w:lineRule="auto"/>
        <w:rPr>
          <w:rFonts w:ascii="Arial" w:hAnsi="Arial" w:cs="Arial"/>
          <w:sz w:val="32"/>
          <w:szCs w:val="32"/>
        </w:rPr>
      </w:pPr>
      <w:r w:rsidRPr="00E56575">
        <w:rPr>
          <w:rFonts w:ascii="Arial" w:hAnsi="Arial" w:cs="Arial"/>
          <w:sz w:val="32"/>
          <w:szCs w:val="32"/>
        </w:rPr>
        <w:t>1. Introduction</w:t>
      </w:r>
    </w:p>
    <w:p w14:paraId="5BEEFD12" w14:textId="77777777" w:rsidR="00E56575" w:rsidRPr="00E56575" w:rsidRDefault="00E56575" w:rsidP="00E56575">
      <w:pPr>
        <w:spacing w:line="360" w:lineRule="auto"/>
        <w:rPr>
          <w:rFonts w:ascii="Arial" w:hAnsi="Arial" w:cs="Arial"/>
        </w:rPr>
      </w:pPr>
      <w:r w:rsidRPr="00E56575">
        <w:rPr>
          <w:rFonts w:ascii="Arial" w:hAnsi="Arial" w:cs="Arial"/>
        </w:rPr>
        <w:t xml:space="preserve"> </w:t>
      </w:r>
    </w:p>
    <w:p w14:paraId="7A6F71EE" w14:textId="6A778C57" w:rsidR="00E56575" w:rsidRPr="00E56575" w:rsidRDefault="00E56575" w:rsidP="00E56575">
      <w:pPr>
        <w:spacing w:line="360" w:lineRule="auto"/>
        <w:rPr>
          <w:rFonts w:ascii="Arial" w:hAnsi="Arial" w:cs="Arial"/>
        </w:rPr>
      </w:pPr>
      <w:r w:rsidRPr="00E56575">
        <w:rPr>
          <w:rFonts w:ascii="Arial" w:hAnsi="Arial" w:cs="Arial"/>
        </w:rPr>
        <w:t xml:space="preserve">Diabetes is a long-term metabolic condition that affects how the body regulates blood sugar levels. Glucose is the main source of energy for body cells, and it normally enters the cells with the help of the hormone insulin. Insulin is produced by the pancreas and allows glucose to move from the bloodstream into the body’s cells, where it can be used </w:t>
      </w:r>
      <w:r w:rsidRPr="00E56575">
        <w:rPr>
          <w:rFonts w:ascii="Arial" w:hAnsi="Arial" w:cs="Arial"/>
        </w:rPr>
        <w:lastRenderedPageBreak/>
        <w:t>to produce energy. In people with type 2 diabetes, the body does not produce enough insulin or the body’s cells do not respond properly to insulin. As a result, glucose remains in the bloodstream instead of entering the cells, which leads to high blood sugar levels known as hyperglycemia (NHS, 2022).</w:t>
      </w:r>
    </w:p>
    <w:p w14:paraId="0D60BCBF" w14:textId="2072A1DD" w:rsidR="003B6CAA" w:rsidRDefault="00E56575" w:rsidP="00E56575">
      <w:pPr>
        <w:spacing w:line="360" w:lineRule="auto"/>
        <w:rPr>
          <w:rFonts w:ascii="Arial" w:hAnsi="Arial" w:cs="Arial"/>
        </w:rPr>
      </w:pPr>
      <w:r w:rsidRPr="00E56575">
        <w:rPr>
          <w:rFonts w:ascii="Arial" w:hAnsi="Arial" w:cs="Arial"/>
        </w:rPr>
        <w:t>Type 2 diabetes is the most common type of diabetes and is often associated with lifestyle factors. Significant risk factors include smoking, a sedentary lifestyle, and unhealthy diets. These factors can affect how the body uses insulin and may lead to insulin resistance over time. When insulin does not work effectively, glucose cannot easily enter the cells and begins to build up in the bloodstream. High blood sugar levels over a long period of time can lead to serious health problems, including complications such as heart disease, kidney damage, nerve damage, and vision problems (Diabetes UK, 2023). It is therefore important for patients to understand their condition and how to manage it effectively. Patients should have a clear understanding of how glucose is regulated in the body and how diabetes may affect their daily lives and overall health.</w:t>
      </w:r>
    </w:p>
    <w:p w14:paraId="0BD7786E" w14:textId="77777777" w:rsidR="00E56575" w:rsidRDefault="00E56575" w:rsidP="00E56575">
      <w:pPr>
        <w:spacing w:line="360" w:lineRule="auto"/>
        <w:rPr>
          <w:rFonts w:ascii="Arial" w:hAnsi="Arial" w:cs="Arial"/>
        </w:rPr>
      </w:pPr>
    </w:p>
    <w:p w14:paraId="3EBCD872" w14:textId="77777777" w:rsidR="00E56575" w:rsidRPr="00E56575" w:rsidRDefault="00E56575" w:rsidP="00E56575">
      <w:pPr>
        <w:spacing w:line="360" w:lineRule="auto"/>
        <w:rPr>
          <w:rFonts w:ascii="Arial" w:hAnsi="Arial" w:cs="Arial"/>
          <w:sz w:val="32"/>
          <w:szCs w:val="32"/>
        </w:rPr>
      </w:pPr>
      <w:r w:rsidRPr="00E56575">
        <w:rPr>
          <w:rFonts w:ascii="Arial" w:hAnsi="Arial" w:cs="Arial"/>
          <w:sz w:val="32"/>
          <w:szCs w:val="32"/>
        </w:rPr>
        <w:t>2. Regulation of Blood Glucose Levels</w:t>
      </w:r>
    </w:p>
    <w:p w14:paraId="6DC859EA" w14:textId="77777777" w:rsidR="00E56575" w:rsidRPr="00E56575" w:rsidRDefault="00E56575" w:rsidP="00E56575">
      <w:pPr>
        <w:spacing w:line="360" w:lineRule="auto"/>
        <w:rPr>
          <w:rFonts w:ascii="Arial" w:hAnsi="Arial" w:cs="Arial"/>
        </w:rPr>
      </w:pPr>
      <w:r w:rsidRPr="00E56575">
        <w:rPr>
          <w:rFonts w:ascii="Arial" w:hAnsi="Arial" w:cs="Arial"/>
        </w:rPr>
        <w:t xml:space="preserve"> </w:t>
      </w:r>
    </w:p>
    <w:p w14:paraId="3A2E514E" w14:textId="420BDCCF" w:rsidR="00E56575" w:rsidRPr="00E56575" w:rsidRDefault="00E56575" w:rsidP="00E56575">
      <w:pPr>
        <w:spacing w:line="360" w:lineRule="auto"/>
        <w:rPr>
          <w:rFonts w:ascii="Arial" w:hAnsi="Arial" w:cs="Arial"/>
        </w:rPr>
      </w:pPr>
      <w:r w:rsidRPr="00E56575">
        <w:rPr>
          <w:rFonts w:ascii="Arial" w:hAnsi="Arial" w:cs="Arial"/>
        </w:rPr>
        <w:t>Homeostasis is the process that helps the body maintain stable internal conditions, including the regulation of blood glucose levels. Blood glucose is mainly controlled by the pancreas, which is located behind the stomach and is part of the endocrine system. The pancreas contains specialized groups of cells called the Islets of Langerhans, which produce hormones that help regulate blood glucose levels (NHS, 2022).</w:t>
      </w:r>
    </w:p>
    <w:p w14:paraId="1DF1FB60" w14:textId="77777777" w:rsidR="00E56575" w:rsidRPr="00E56575" w:rsidRDefault="00E56575" w:rsidP="00E56575">
      <w:pPr>
        <w:spacing w:line="360" w:lineRule="auto"/>
        <w:rPr>
          <w:rFonts w:ascii="Arial" w:hAnsi="Arial" w:cs="Arial"/>
        </w:rPr>
      </w:pPr>
      <w:r w:rsidRPr="00E56575">
        <w:rPr>
          <w:rFonts w:ascii="Arial" w:hAnsi="Arial" w:cs="Arial"/>
        </w:rPr>
        <w:t>Insulin and glucagon are two important hormones involved in glucose regulation. When a person eats foods that contain carbohydrates, these carbohydrates are broken down into glucose during digestion. The glucose is absorbed through the small intestine and enters the bloodstream, which increases blood glucose levels. Foods such as bread, rice, pasta, potatoes, and fruit contain carbohydrates that are broken down into glucose in the digestive system and absorbed into the bloodstream.</w:t>
      </w:r>
    </w:p>
    <w:p w14:paraId="674543C6" w14:textId="77777777" w:rsidR="00E56575" w:rsidRPr="00E56575" w:rsidRDefault="00E56575" w:rsidP="00E56575">
      <w:pPr>
        <w:spacing w:line="360" w:lineRule="auto"/>
        <w:rPr>
          <w:rFonts w:ascii="Arial" w:hAnsi="Arial" w:cs="Arial"/>
        </w:rPr>
      </w:pPr>
      <w:r w:rsidRPr="00E56575">
        <w:rPr>
          <w:rFonts w:ascii="Arial" w:hAnsi="Arial" w:cs="Arial"/>
        </w:rPr>
        <w:lastRenderedPageBreak/>
        <w:t>When blood glucose levels increase after eating, the pancreas releases insulin. Insulin allows glucose to enter the body’s cells where it can be used as a source of energy. Some of the glucose may also be stored as glycogen in the liver and muscles for later use when the body needs energy (Diabetes UK, 2023).</w:t>
      </w:r>
    </w:p>
    <w:p w14:paraId="67460215" w14:textId="3F667E33" w:rsidR="00E56575" w:rsidRPr="00E56575" w:rsidRDefault="00E56575" w:rsidP="00E56575">
      <w:pPr>
        <w:spacing w:line="360" w:lineRule="auto"/>
        <w:rPr>
          <w:rFonts w:ascii="Arial" w:hAnsi="Arial" w:cs="Arial"/>
        </w:rPr>
      </w:pPr>
      <w:r w:rsidRPr="00E56575">
        <w:rPr>
          <w:rFonts w:ascii="Arial" w:hAnsi="Arial" w:cs="Arial"/>
        </w:rPr>
        <w:t>When blood glucose levels drop, the alpha cells in the pancreas release the hormone glucagon. Glucagon signals the liver to convert stored glycogen back into glucose and release it into the bloodstream. This process helps to raise blood glucose levels and maintain the body’s energy balance. It also prevents blood sugar levels from falling too low, which could lead to hypoglycemia (Diabetes UK, 2023).</w:t>
      </w:r>
    </w:p>
    <w:p w14:paraId="4EA2ED59" w14:textId="7074DF2E" w:rsidR="003B6CAA" w:rsidRDefault="00E56575" w:rsidP="00E56575">
      <w:pPr>
        <w:spacing w:line="360" w:lineRule="auto"/>
        <w:rPr>
          <w:rFonts w:ascii="Arial" w:hAnsi="Arial" w:cs="Arial"/>
        </w:rPr>
      </w:pPr>
      <w:r w:rsidRPr="00E56575">
        <w:rPr>
          <w:rFonts w:ascii="Arial" w:hAnsi="Arial" w:cs="Arial"/>
        </w:rPr>
        <w:t>Type 2 diabetes is a chronic metabolic condition in which glucose builds up in the blood because the body’s cells become resistant to insulin and the pancreas cannot produce enough insulin to overcome this resistance. Over time, this can affect normal body functions and increase the risk of long-term health complications if blood sugar levels are not properly controlled (NHS, 2022). Understanding how this regulatory system works can help patients realize why managing their blood glucose levels is important for maintaining overall health.</w:t>
      </w:r>
    </w:p>
    <w:p w14:paraId="5965DC3D" w14:textId="77777777" w:rsidR="00E56575" w:rsidRDefault="00E56575" w:rsidP="00E56575">
      <w:pPr>
        <w:spacing w:line="360" w:lineRule="auto"/>
        <w:rPr>
          <w:rFonts w:ascii="Arial" w:hAnsi="Arial" w:cs="Arial"/>
        </w:rPr>
      </w:pPr>
    </w:p>
    <w:p w14:paraId="35E98826" w14:textId="77777777" w:rsidR="00E56575" w:rsidRPr="00E56575" w:rsidRDefault="00E56575" w:rsidP="00E56575">
      <w:pPr>
        <w:spacing w:line="360" w:lineRule="auto"/>
        <w:rPr>
          <w:rFonts w:ascii="Arial" w:hAnsi="Arial" w:cs="Arial"/>
          <w:sz w:val="32"/>
          <w:szCs w:val="32"/>
        </w:rPr>
      </w:pPr>
      <w:r w:rsidRPr="00E56575">
        <w:rPr>
          <w:rFonts w:ascii="Arial" w:hAnsi="Arial" w:cs="Arial"/>
          <w:sz w:val="32"/>
          <w:szCs w:val="32"/>
        </w:rPr>
        <w:t>3. Role of Oxygen and Glucose in Energy Production</w:t>
      </w:r>
    </w:p>
    <w:p w14:paraId="5B18E6E8" w14:textId="77777777" w:rsidR="00E56575" w:rsidRPr="00E56575" w:rsidRDefault="00E56575" w:rsidP="00E56575">
      <w:pPr>
        <w:spacing w:line="360" w:lineRule="auto"/>
        <w:rPr>
          <w:rFonts w:ascii="Arial" w:hAnsi="Arial" w:cs="Arial"/>
        </w:rPr>
      </w:pPr>
      <w:r w:rsidRPr="00E56575">
        <w:rPr>
          <w:rFonts w:ascii="Arial" w:hAnsi="Arial" w:cs="Arial"/>
        </w:rPr>
        <w:t xml:space="preserve"> </w:t>
      </w:r>
    </w:p>
    <w:p w14:paraId="655F2899" w14:textId="77777777" w:rsidR="00E56575" w:rsidRPr="00E56575" w:rsidRDefault="00E56575" w:rsidP="00E56575">
      <w:pPr>
        <w:spacing w:line="360" w:lineRule="auto"/>
        <w:rPr>
          <w:rFonts w:ascii="Arial" w:hAnsi="Arial" w:cs="Arial"/>
        </w:rPr>
      </w:pPr>
      <w:r w:rsidRPr="00E56575">
        <w:rPr>
          <w:rFonts w:ascii="Arial" w:hAnsi="Arial" w:cs="Arial"/>
        </w:rPr>
        <w:t>The cells in the human body produce the energy needed for growth, tissue repair, muscle movement, and other essential metabolic processes. This energy is produced in the form of adenosine triphosphate (ATP) through the breakdown of nutrients, primarily glucose. This process, called cellular metabolism, uses glucose and oxygen to produce energy for the body (OpenStax, 2023).</w:t>
      </w:r>
    </w:p>
    <w:p w14:paraId="0EA55904" w14:textId="77777777" w:rsidR="00E56575" w:rsidRPr="00E56575" w:rsidRDefault="00E56575" w:rsidP="00E56575">
      <w:pPr>
        <w:spacing w:line="360" w:lineRule="auto"/>
        <w:rPr>
          <w:rFonts w:ascii="Arial" w:hAnsi="Arial" w:cs="Arial"/>
        </w:rPr>
      </w:pPr>
      <w:r w:rsidRPr="00E56575">
        <w:rPr>
          <w:rFonts w:ascii="Arial" w:hAnsi="Arial" w:cs="Arial"/>
        </w:rPr>
        <w:t xml:space="preserve">Glucose comes from carbohydrates in food; these are broken down into simple sugars in the small intestine and absorbed into the bloodstream. Oxygen is taken in through respiration and transported to body tissues through the blood (NHS, 2022). Both </w:t>
      </w:r>
      <w:r w:rsidRPr="00E56575">
        <w:rPr>
          <w:rFonts w:ascii="Arial" w:hAnsi="Arial" w:cs="Arial"/>
        </w:rPr>
        <w:lastRenderedPageBreak/>
        <w:t>glucose and oxygen are necessary for cells to produce the energy required for normal body functioning.</w:t>
      </w:r>
    </w:p>
    <w:p w14:paraId="7854A359" w14:textId="34464E0F" w:rsidR="00E56575" w:rsidRPr="00E56575" w:rsidRDefault="00E56575" w:rsidP="00E56575">
      <w:pPr>
        <w:spacing w:line="360" w:lineRule="auto"/>
        <w:rPr>
          <w:rFonts w:ascii="Arial" w:hAnsi="Arial" w:cs="Arial"/>
        </w:rPr>
      </w:pPr>
      <w:r w:rsidRPr="00E56575">
        <w:rPr>
          <w:rFonts w:ascii="Arial" w:hAnsi="Arial" w:cs="Arial"/>
        </w:rPr>
        <w:t>Once inside the cells, glucose is used in a series of chemical reactions in specialized structures called mitochondria. These organelles are often described as the cell's “powerhouses” because they produce most of the energy needed for cellular functions, including muscle contraction, nerve signaling, and the production of important biological molecules (OpenStax, 2023).</w:t>
      </w:r>
    </w:p>
    <w:p w14:paraId="620B96AD" w14:textId="77777777" w:rsidR="00E56575" w:rsidRPr="00E56575" w:rsidRDefault="00E56575" w:rsidP="00E56575">
      <w:pPr>
        <w:spacing w:line="360" w:lineRule="auto"/>
        <w:rPr>
          <w:rFonts w:ascii="Arial" w:hAnsi="Arial" w:cs="Arial"/>
        </w:rPr>
      </w:pPr>
      <w:r w:rsidRPr="00E56575">
        <w:rPr>
          <w:rFonts w:ascii="Arial" w:hAnsi="Arial" w:cs="Arial"/>
        </w:rPr>
        <w:t>In this process, glucose combines with oxygen to produce ATP, while carbon dioxide and water are released as waste products. Carbon dioxide is transported back to the lungs through the bloodstream and is removed from the body during exhalation, while water is used in other physiological processes within the body.</w:t>
      </w:r>
    </w:p>
    <w:p w14:paraId="71A042BC" w14:textId="51F95CB8" w:rsidR="00E56575" w:rsidRPr="00E56575" w:rsidRDefault="00E56575" w:rsidP="00E56575">
      <w:pPr>
        <w:spacing w:line="360" w:lineRule="auto"/>
        <w:rPr>
          <w:rFonts w:ascii="Arial" w:hAnsi="Arial" w:cs="Arial"/>
        </w:rPr>
      </w:pPr>
      <w:r w:rsidRPr="00E56575">
        <w:rPr>
          <w:rFonts w:ascii="Arial" w:hAnsi="Arial" w:cs="Arial"/>
        </w:rPr>
        <w:t>The general chemical reaction can be summarized as follows:</w:t>
      </w:r>
    </w:p>
    <w:p w14:paraId="2C2D28F9" w14:textId="77777777" w:rsidR="00E56575" w:rsidRPr="00E56575" w:rsidRDefault="00E56575" w:rsidP="00E56575">
      <w:pPr>
        <w:spacing w:line="360" w:lineRule="auto"/>
        <w:rPr>
          <w:rFonts w:ascii="Arial" w:hAnsi="Arial" w:cs="Arial"/>
        </w:rPr>
      </w:pPr>
      <w:r w:rsidRPr="00E56575">
        <w:rPr>
          <w:rFonts w:ascii="Arial" w:hAnsi="Arial" w:cs="Arial"/>
        </w:rPr>
        <w:t>Glucose + Oxygen → Carbon Dioxide + Water + Energy (ATP)</w:t>
      </w:r>
    </w:p>
    <w:p w14:paraId="5B89A9E7" w14:textId="77777777" w:rsidR="00E56575" w:rsidRPr="00E56575" w:rsidRDefault="00E56575" w:rsidP="00E56575">
      <w:pPr>
        <w:spacing w:line="360" w:lineRule="auto"/>
        <w:rPr>
          <w:rFonts w:ascii="Arial" w:hAnsi="Arial" w:cs="Arial"/>
        </w:rPr>
      </w:pPr>
      <w:r w:rsidRPr="00E56575">
        <w:rPr>
          <w:rFonts w:ascii="Arial" w:hAnsi="Arial" w:cs="Arial"/>
        </w:rPr>
        <w:t>In type 2 diabetes, insulin resistance results in glucose not entering cells efficiently. Instead, glucose remains in the bloodstream because the cells do not respond properly to the insulin hormone (NHS, 2022). When glucose cannot enter the cells effectively, the cells receive less fuel to produce energy. As a result, ATP production may decrease, which can lead to symptoms such as fatigue, low energy levels, difficulty concentrating, and reduced physical performance.</w:t>
      </w:r>
    </w:p>
    <w:p w14:paraId="4B47EDC4" w14:textId="77777777" w:rsidR="00E56575" w:rsidRPr="00E56575" w:rsidRDefault="00E56575" w:rsidP="00E56575">
      <w:pPr>
        <w:spacing w:line="360" w:lineRule="auto"/>
        <w:rPr>
          <w:rFonts w:ascii="Arial" w:hAnsi="Arial" w:cs="Arial"/>
        </w:rPr>
      </w:pPr>
      <w:r w:rsidRPr="00E56575">
        <w:rPr>
          <w:rFonts w:ascii="Arial" w:hAnsi="Arial" w:cs="Arial"/>
        </w:rPr>
        <w:t>At the same time, glucose accumulates in the bloodstream, increasing the risk of complications such as heart disease, kidney damage, and nerve problems (Diabetes UK, 2023). In a general practitioner’s office, a nurse can explain this process to patients in simple terms, helping them understand why managing blood glucose levels is important for maintaining energy and overall health.</w:t>
      </w:r>
    </w:p>
    <w:p w14:paraId="3F4BE65A" w14:textId="12516639" w:rsidR="00E56575" w:rsidRDefault="00E56575" w:rsidP="00E56575">
      <w:pPr>
        <w:spacing w:line="360" w:lineRule="auto"/>
        <w:rPr>
          <w:rFonts w:ascii="Arial" w:hAnsi="Arial" w:cs="Arial"/>
        </w:rPr>
      </w:pPr>
      <w:r w:rsidRPr="00E56575">
        <w:rPr>
          <w:rFonts w:ascii="Arial" w:hAnsi="Arial" w:cs="Arial"/>
        </w:rPr>
        <w:t xml:space="preserve">Understanding how glucose and oxygen are used in the body can help patients follow their treatment plans more effectively. It can also encourage them to monitor their blood glucose levels regularly and make lifestyle changes that support energy production and reduce the risk of complications. In the management of type 2 diabetes, stable blood </w:t>
      </w:r>
      <w:r w:rsidRPr="00E56575">
        <w:rPr>
          <w:rFonts w:ascii="Arial" w:hAnsi="Arial" w:cs="Arial"/>
        </w:rPr>
        <w:lastRenderedPageBreak/>
        <w:t>glucose levels are vital for normal cellular energy production. Cells convert glucose from the blood into energy with the help of insulin, and in this process medications, diet, and exercise can help improve insulin sensitivity and stabilize blood glucose levels (Diabetes UK, 2023). Helping patients understand this connection can support better self-management and encourage them to take an active role in maintaining their health.</w:t>
      </w:r>
    </w:p>
    <w:p w14:paraId="2FD9FA5B" w14:textId="77777777" w:rsidR="00E56575" w:rsidRDefault="00E56575" w:rsidP="00E56575">
      <w:pPr>
        <w:spacing w:line="360" w:lineRule="auto"/>
        <w:rPr>
          <w:rFonts w:ascii="Arial" w:hAnsi="Arial" w:cs="Arial"/>
        </w:rPr>
      </w:pPr>
    </w:p>
    <w:p w14:paraId="76F58133" w14:textId="77777777" w:rsidR="00E56575" w:rsidRPr="00E56575" w:rsidRDefault="00E56575" w:rsidP="00E56575">
      <w:pPr>
        <w:spacing w:line="360" w:lineRule="auto"/>
        <w:rPr>
          <w:rFonts w:ascii="Arial" w:hAnsi="Arial" w:cs="Arial"/>
          <w:sz w:val="32"/>
          <w:szCs w:val="32"/>
        </w:rPr>
      </w:pPr>
      <w:r w:rsidRPr="00E56575">
        <w:rPr>
          <w:rFonts w:ascii="Arial" w:hAnsi="Arial" w:cs="Arial"/>
          <w:sz w:val="32"/>
          <w:szCs w:val="32"/>
        </w:rPr>
        <w:t>4. Importance of Monitoring Blood Glucose Levels</w:t>
      </w:r>
    </w:p>
    <w:p w14:paraId="436A6688" w14:textId="77777777" w:rsidR="00E56575" w:rsidRPr="00E56575" w:rsidRDefault="00E56575" w:rsidP="00E56575">
      <w:pPr>
        <w:spacing w:line="360" w:lineRule="auto"/>
        <w:rPr>
          <w:rFonts w:ascii="Arial" w:hAnsi="Arial" w:cs="Arial"/>
        </w:rPr>
      </w:pPr>
      <w:r w:rsidRPr="00E56575">
        <w:rPr>
          <w:rFonts w:ascii="Arial" w:hAnsi="Arial" w:cs="Arial"/>
        </w:rPr>
        <w:t xml:space="preserve"> </w:t>
      </w:r>
    </w:p>
    <w:p w14:paraId="63EC438D" w14:textId="77777777" w:rsidR="00E56575" w:rsidRPr="00E56575" w:rsidRDefault="00E56575" w:rsidP="00E56575">
      <w:pPr>
        <w:spacing w:line="360" w:lineRule="auto"/>
        <w:rPr>
          <w:rFonts w:ascii="Arial" w:hAnsi="Arial" w:cs="Arial"/>
        </w:rPr>
      </w:pPr>
      <w:r w:rsidRPr="00E56575">
        <w:rPr>
          <w:rFonts w:ascii="Arial" w:hAnsi="Arial" w:cs="Arial"/>
        </w:rPr>
        <w:t xml:space="preserve"> </w:t>
      </w:r>
    </w:p>
    <w:p w14:paraId="79E85162" w14:textId="041041BA" w:rsidR="00E56575" w:rsidRPr="00E56575" w:rsidRDefault="00E56575" w:rsidP="00E56575">
      <w:pPr>
        <w:spacing w:line="360" w:lineRule="auto"/>
        <w:rPr>
          <w:rFonts w:ascii="Arial" w:hAnsi="Arial" w:cs="Arial"/>
        </w:rPr>
      </w:pPr>
      <w:r w:rsidRPr="00E56575">
        <w:rPr>
          <w:rFonts w:ascii="Arial" w:hAnsi="Arial" w:cs="Arial"/>
        </w:rPr>
        <w:t>In the management of type 2 diabetes, blood glucose monitoring involves keeping a diabetes diary to record the time and value of the measurement, as well as medication and insulin doses (NHS, 2022). This helps ensure safe management in situations such as hypoglycemia, stress, or dietary changes and allows healthcare professionals to determine whether the treatment is effective. Nurses can support patients by encouraging them to maintain regular records and helping them understand the importance of monitoring their blood glucose levels.</w:t>
      </w:r>
    </w:p>
    <w:p w14:paraId="608722A6" w14:textId="77777777" w:rsidR="00E56575" w:rsidRPr="00E56575" w:rsidRDefault="00E56575" w:rsidP="00E56575">
      <w:pPr>
        <w:spacing w:line="360" w:lineRule="auto"/>
        <w:rPr>
          <w:rFonts w:ascii="Arial" w:hAnsi="Arial" w:cs="Arial"/>
        </w:rPr>
      </w:pPr>
      <w:r w:rsidRPr="00E56575">
        <w:rPr>
          <w:rFonts w:ascii="Arial" w:hAnsi="Arial" w:cs="Arial"/>
        </w:rPr>
        <w:t>Blood glucose monitoring helps patients understand how their daily lifestyle choices, including diet, physical activity, and medication use, affect their blood glucose levels. Blood glucose meters, also known as glucometers, can measure the current glucose level within seconds using a small drop of blood taken from the fingertip. The result shows the current blood glucose level and is recorded in a notebook or on a digital device.</w:t>
      </w:r>
    </w:p>
    <w:p w14:paraId="3B49127F" w14:textId="2C83C35F" w:rsidR="00E56575" w:rsidRPr="00E56575" w:rsidRDefault="00E56575" w:rsidP="00E56575">
      <w:pPr>
        <w:spacing w:line="360" w:lineRule="auto"/>
        <w:rPr>
          <w:rFonts w:ascii="Arial" w:hAnsi="Arial" w:cs="Arial"/>
        </w:rPr>
      </w:pPr>
      <w:r w:rsidRPr="00E56575">
        <w:rPr>
          <w:rFonts w:ascii="Arial" w:hAnsi="Arial" w:cs="Arial"/>
        </w:rPr>
        <w:t>By regularly recording these readings, patients can review the results over time and observe patterns or changes. For example, patients may notice that their blood glucose levels increase after consuming certain high-carbohydrate foods or decrease after engaging in physical activity. Recognizing these patterns can help patients make better decisions about their diet, activity levels, and medication use (Diabetes UK, 2023).</w:t>
      </w:r>
    </w:p>
    <w:p w14:paraId="7D5763F4" w14:textId="67FA8B51" w:rsidR="00E56575" w:rsidRPr="00E56575" w:rsidRDefault="00E56575" w:rsidP="00E56575">
      <w:pPr>
        <w:spacing w:line="360" w:lineRule="auto"/>
        <w:rPr>
          <w:rFonts w:ascii="Arial" w:hAnsi="Arial" w:cs="Arial"/>
        </w:rPr>
      </w:pPr>
      <w:r w:rsidRPr="00E56575">
        <w:rPr>
          <w:rFonts w:ascii="Arial" w:hAnsi="Arial" w:cs="Arial"/>
        </w:rPr>
        <w:lastRenderedPageBreak/>
        <w:t>Recording blood glucose levels is important because it allows patients to recognize both hyperglycemia (high blood sugar) and hypoglycemia (low blood sugar). These conditions can cause symptoms such as fatigue, dizziness, blurred vision, increased thirst, or weakness. Regular monitoring of blood glucose levels is essential because early identification of abnormal values can help prevent serious health complications. When unusual readings are detected, healthcare professionals can provide guidance and adjust treatment through changes in diet, physical activity, or medication if necessary (NICE, 2023).</w:t>
      </w:r>
    </w:p>
    <w:p w14:paraId="1CA29555" w14:textId="77777777" w:rsidR="00E56575" w:rsidRPr="00E56575" w:rsidRDefault="00E56575" w:rsidP="00E56575">
      <w:pPr>
        <w:spacing w:line="360" w:lineRule="auto"/>
        <w:rPr>
          <w:rFonts w:ascii="Arial" w:hAnsi="Arial" w:cs="Arial"/>
        </w:rPr>
      </w:pPr>
      <w:r w:rsidRPr="00E56575">
        <w:rPr>
          <w:rFonts w:ascii="Arial" w:hAnsi="Arial" w:cs="Arial"/>
        </w:rPr>
        <w:t>As explained in the case study, practice nurses play a vital role in educating patients on how to accurately monitor and interpret their blood glucose results. Nurses can demonstrate how to use monitoring equipment and explain what the readings mean. When patients understand their condition better, they often feel more confident and comfortable managing their diabetes.</w:t>
      </w:r>
    </w:p>
    <w:p w14:paraId="2447A3F0" w14:textId="77777777" w:rsidR="00E56575" w:rsidRPr="00E56575" w:rsidRDefault="00E56575" w:rsidP="00E56575">
      <w:pPr>
        <w:spacing w:line="360" w:lineRule="auto"/>
        <w:rPr>
          <w:rFonts w:ascii="Arial" w:hAnsi="Arial" w:cs="Arial"/>
        </w:rPr>
      </w:pPr>
      <w:r w:rsidRPr="00E56575">
        <w:rPr>
          <w:rFonts w:ascii="Arial" w:hAnsi="Arial" w:cs="Arial"/>
        </w:rPr>
        <w:t>Over a longer period, blood glucose monitoring also provides valuable information for healthcare professionals. When patients bring their recorded results to medical appointments, doctors and nurses can review the data to evaluate whether the current treatment plan is working effectively. If necessary, adjustments can be made to medication, diet, or lifestyle recommendations to improve blood glucose control.</w:t>
      </w:r>
    </w:p>
    <w:p w14:paraId="6B6901A8" w14:textId="7E16FFF2" w:rsidR="00E56575" w:rsidRPr="00E56575" w:rsidRDefault="00E56575" w:rsidP="00E56575">
      <w:pPr>
        <w:spacing w:line="360" w:lineRule="auto"/>
        <w:rPr>
          <w:rFonts w:ascii="Arial" w:hAnsi="Arial" w:cs="Arial"/>
        </w:rPr>
      </w:pPr>
      <w:r w:rsidRPr="00E56575">
        <w:rPr>
          <w:rFonts w:ascii="Arial" w:hAnsi="Arial" w:cs="Arial"/>
        </w:rPr>
        <w:t>As a result, recording and monitoring blood glucose levels is a vital part of diabetes self-management. It helps patients understand how their bodies respond to different factors and supports healthcare professionals in providing more effective and personalized care. Encouraging patients to regularly monitor their blood glucose levels can improve their ability to safely manage type 2 diabetes and achieve better long-term health outcomes.</w:t>
      </w:r>
    </w:p>
    <w:p w14:paraId="6675102B" w14:textId="77777777" w:rsidR="00E56575" w:rsidRPr="00E56575" w:rsidRDefault="00E56575" w:rsidP="00E56575">
      <w:pPr>
        <w:spacing w:line="360" w:lineRule="auto"/>
        <w:rPr>
          <w:rFonts w:ascii="Arial" w:hAnsi="Arial" w:cs="Arial"/>
          <w:sz w:val="32"/>
          <w:szCs w:val="32"/>
        </w:rPr>
      </w:pPr>
    </w:p>
    <w:p w14:paraId="03DFB7D0" w14:textId="77777777" w:rsidR="00E56575" w:rsidRPr="00E56575" w:rsidRDefault="00E56575" w:rsidP="00E56575">
      <w:pPr>
        <w:spacing w:line="360" w:lineRule="auto"/>
        <w:rPr>
          <w:rFonts w:ascii="Arial" w:hAnsi="Arial" w:cs="Arial"/>
          <w:sz w:val="32"/>
          <w:szCs w:val="32"/>
        </w:rPr>
      </w:pPr>
      <w:r w:rsidRPr="00E56575">
        <w:rPr>
          <w:rFonts w:ascii="Arial" w:hAnsi="Arial" w:cs="Arial"/>
          <w:sz w:val="32"/>
          <w:szCs w:val="32"/>
        </w:rPr>
        <w:t>5. Lifestyle Recommendations for Type 2 Diabetes</w:t>
      </w:r>
    </w:p>
    <w:p w14:paraId="389B479B" w14:textId="77777777" w:rsidR="00E56575" w:rsidRPr="00E56575" w:rsidRDefault="00E56575" w:rsidP="00E56575">
      <w:pPr>
        <w:spacing w:line="360" w:lineRule="auto"/>
        <w:rPr>
          <w:rFonts w:ascii="Arial" w:hAnsi="Arial" w:cs="Arial"/>
          <w:sz w:val="32"/>
          <w:szCs w:val="32"/>
        </w:rPr>
      </w:pPr>
      <w:r w:rsidRPr="00E56575">
        <w:rPr>
          <w:rFonts w:ascii="Arial" w:hAnsi="Arial" w:cs="Arial"/>
          <w:sz w:val="32"/>
          <w:szCs w:val="32"/>
        </w:rPr>
        <w:t xml:space="preserve"> </w:t>
      </w:r>
    </w:p>
    <w:p w14:paraId="3816E31F" w14:textId="77777777" w:rsidR="00E56575" w:rsidRPr="00E56575" w:rsidRDefault="00E56575" w:rsidP="00E56575">
      <w:pPr>
        <w:spacing w:line="360" w:lineRule="auto"/>
        <w:rPr>
          <w:rFonts w:ascii="Arial" w:hAnsi="Arial" w:cs="Arial"/>
        </w:rPr>
      </w:pPr>
      <w:r w:rsidRPr="00E56575">
        <w:rPr>
          <w:rFonts w:ascii="Arial" w:hAnsi="Arial" w:cs="Arial"/>
        </w:rPr>
        <w:lastRenderedPageBreak/>
        <w:t>Lifestyle changes play a crucial role in the management of type 2 diabetes because healthier habits can lead to significant improvements in overall health. Many patients who visit family medicine clinics can benefit from understanding how daily habits such as diet, physical activity, and smoking can affect blood glucose levels. When patients are better informed, they can be supported in making healthier decisions.</w:t>
      </w:r>
    </w:p>
    <w:p w14:paraId="6113DF9F" w14:textId="77777777" w:rsidR="00E56575" w:rsidRPr="00E56575" w:rsidRDefault="00E56575" w:rsidP="00E56575">
      <w:pPr>
        <w:spacing w:line="360" w:lineRule="auto"/>
        <w:rPr>
          <w:rFonts w:ascii="Arial" w:hAnsi="Arial" w:cs="Arial"/>
        </w:rPr>
      </w:pPr>
      <w:r w:rsidRPr="00E56575">
        <w:rPr>
          <w:rFonts w:ascii="Arial" w:hAnsi="Arial" w:cs="Arial"/>
        </w:rPr>
        <w:t>As explained in the case study, practice nurses play an important role in providing guidance and education to help patients adopt healthier lifestyle choices. These changes can help improve blood glucose control and reduce the risk of long-term complications associated with diabetes.</w:t>
      </w:r>
    </w:p>
    <w:p w14:paraId="5276BBEA" w14:textId="484DBAA3" w:rsidR="00E56575" w:rsidRPr="00E56575" w:rsidRDefault="00E56575" w:rsidP="00E56575">
      <w:pPr>
        <w:spacing w:line="360" w:lineRule="auto"/>
        <w:rPr>
          <w:rFonts w:ascii="Arial" w:hAnsi="Arial" w:cs="Arial"/>
        </w:rPr>
      </w:pPr>
      <w:r w:rsidRPr="00E56575">
        <w:rPr>
          <w:rFonts w:ascii="Arial" w:hAnsi="Arial" w:cs="Arial"/>
        </w:rPr>
        <w:t>One important recommendation for people with type 2 diabetes is to maintain a healthy and balanced diet. Foods that are high in sugar and refined carbohydrates can cause rapid increases in blood glucose levels, especially when consumed in large amounts. Patients are often encouraged to choose foods that release energy more slowly, such as whole grains, vegetables, fruits, and lean sources of protein. Reducing the intake of highly processed foods and sugary drinks can also help stabilize blood glucose levels.</w:t>
      </w:r>
    </w:p>
    <w:p w14:paraId="3013E217" w14:textId="77777777" w:rsidR="00E56575" w:rsidRPr="00E56575" w:rsidRDefault="00E56575" w:rsidP="00E56575">
      <w:pPr>
        <w:spacing w:line="360" w:lineRule="auto"/>
        <w:rPr>
          <w:rFonts w:ascii="Arial" w:hAnsi="Arial" w:cs="Arial"/>
        </w:rPr>
      </w:pPr>
      <w:r w:rsidRPr="00E56575">
        <w:rPr>
          <w:rFonts w:ascii="Arial" w:hAnsi="Arial" w:cs="Arial"/>
        </w:rPr>
        <w:t>Additionally, maintaining a healthy body weight is important because excess body fat can increase insulin resistance and make it more difficult for the body to regulate blood glucose levels. For this reason, balanced physical activities such as walking, light exercise, or other hobbies can also be beneficial (Diabetes UK, 2023).</w:t>
      </w:r>
    </w:p>
    <w:p w14:paraId="05D55D48" w14:textId="77777777" w:rsidR="00E56575" w:rsidRPr="00E56575" w:rsidRDefault="00E56575" w:rsidP="00E56575">
      <w:pPr>
        <w:spacing w:line="360" w:lineRule="auto"/>
        <w:rPr>
          <w:rFonts w:ascii="Arial" w:hAnsi="Arial" w:cs="Arial"/>
        </w:rPr>
      </w:pPr>
      <w:r w:rsidRPr="00E56575">
        <w:rPr>
          <w:rFonts w:ascii="Arial" w:hAnsi="Arial" w:cs="Arial"/>
        </w:rPr>
        <w:t>Regular physical activity is another important lifestyle recommendation for people with type 2 diabetes. Exercise helps the body use insulin more effectively and allows glucose to be used by muscles as a source of energy. Activities such as walking, swimming, cycling, or other moderate forms of exercise can help reduce blood glucose levels and improve cardiovascular health. The NHS recommends that adults aim for at least 150 minutes of moderate physical activity per week to support general health and diabetes management (NHS, 2022).</w:t>
      </w:r>
    </w:p>
    <w:p w14:paraId="65684D39" w14:textId="77777777" w:rsidR="00E56575" w:rsidRPr="00E56575" w:rsidRDefault="00E56575" w:rsidP="00E56575">
      <w:pPr>
        <w:spacing w:line="360" w:lineRule="auto"/>
        <w:rPr>
          <w:rFonts w:ascii="Arial" w:hAnsi="Arial" w:cs="Arial"/>
        </w:rPr>
      </w:pPr>
      <w:r w:rsidRPr="00E56575">
        <w:rPr>
          <w:rFonts w:ascii="Arial" w:hAnsi="Arial" w:cs="Arial"/>
        </w:rPr>
        <w:t xml:space="preserve">Smoking is also considered a significant risk factor for individuals with diabetes. Smoking can damage blood vessels and increase the risk of complications such as heart disease and stroke. For this reason, healthcare professionals often advise </w:t>
      </w:r>
      <w:r w:rsidRPr="00E56575">
        <w:rPr>
          <w:rFonts w:ascii="Arial" w:hAnsi="Arial" w:cs="Arial"/>
        </w:rPr>
        <w:lastRenderedPageBreak/>
        <w:t>patients with type 2 diabetes to stop smoking as part of their diabetes management plan (NHS, 2022).</w:t>
      </w:r>
    </w:p>
    <w:p w14:paraId="552BA2C4" w14:textId="70511F2A" w:rsidR="00E56575" w:rsidRDefault="00E56575" w:rsidP="00E56575">
      <w:pPr>
        <w:spacing w:line="360" w:lineRule="auto"/>
        <w:rPr>
          <w:rFonts w:ascii="Arial" w:hAnsi="Arial" w:cs="Arial"/>
        </w:rPr>
      </w:pPr>
      <w:r w:rsidRPr="00E56575">
        <w:rPr>
          <w:rFonts w:ascii="Arial" w:hAnsi="Arial" w:cs="Arial"/>
        </w:rPr>
        <w:t>Practice nurses can support patients by providing advice, education, and encouragement regarding lifestyle changes. By informing and supporting patients, nurses help individuals better understand their condition and take a more active role in managing their health.</w:t>
      </w:r>
    </w:p>
    <w:p w14:paraId="5CDD0028" w14:textId="77777777" w:rsidR="00E56575" w:rsidRDefault="00E56575" w:rsidP="00E56575">
      <w:pPr>
        <w:spacing w:line="360" w:lineRule="auto"/>
        <w:rPr>
          <w:rFonts w:ascii="Arial" w:hAnsi="Arial" w:cs="Arial"/>
        </w:rPr>
      </w:pPr>
    </w:p>
    <w:p w14:paraId="54C0F01E" w14:textId="77777777" w:rsidR="00E56575" w:rsidRPr="00E56575" w:rsidRDefault="00E56575" w:rsidP="00E56575">
      <w:pPr>
        <w:spacing w:line="360" w:lineRule="auto"/>
        <w:rPr>
          <w:rFonts w:ascii="Arial" w:hAnsi="Arial" w:cs="Arial"/>
          <w:sz w:val="32"/>
          <w:szCs w:val="32"/>
        </w:rPr>
      </w:pPr>
      <w:r w:rsidRPr="00E56575">
        <w:rPr>
          <w:rFonts w:ascii="Arial" w:hAnsi="Arial" w:cs="Arial"/>
          <w:sz w:val="32"/>
          <w:szCs w:val="32"/>
        </w:rPr>
        <w:t>6. Conclusion</w:t>
      </w:r>
    </w:p>
    <w:p w14:paraId="08C894F4" w14:textId="77777777" w:rsidR="00E56575" w:rsidRPr="00E56575" w:rsidRDefault="00E56575" w:rsidP="00E56575">
      <w:pPr>
        <w:spacing w:line="360" w:lineRule="auto"/>
        <w:rPr>
          <w:rFonts w:ascii="Arial" w:hAnsi="Arial" w:cs="Arial"/>
        </w:rPr>
      </w:pPr>
      <w:r w:rsidRPr="00E56575">
        <w:rPr>
          <w:rFonts w:ascii="Arial" w:hAnsi="Arial" w:cs="Arial"/>
        </w:rPr>
        <w:t xml:space="preserve"> </w:t>
      </w:r>
    </w:p>
    <w:p w14:paraId="12071741" w14:textId="57801E26" w:rsidR="00E56575" w:rsidRPr="00E56575" w:rsidRDefault="00E56575" w:rsidP="00E56575">
      <w:pPr>
        <w:spacing w:line="360" w:lineRule="auto"/>
        <w:rPr>
          <w:rFonts w:ascii="Arial" w:hAnsi="Arial" w:cs="Arial"/>
        </w:rPr>
      </w:pPr>
      <w:r w:rsidRPr="00E56575">
        <w:rPr>
          <w:rFonts w:ascii="Arial" w:hAnsi="Arial" w:cs="Arial"/>
        </w:rPr>
        <w:t>In conclusion, type 2 diabetes is a long-term metabolic condition that affects how the body regulates blood glucose levels. When the body does not produce enough insulin or becomes resistant to insulin, glucose remains in the bloodstream and can lead to hyperglycemia and other serious health complications. Maintaining stable blood glucose levels is essential for normal cellular metabolism and energy production.</w:t>
      </w:r>
    </w:p>
    <w:p w14:paraId="4F40A96B" w14:textId="3513DE73" w:rsidR="00E56575" w:rsidRDefault="00E56575" w:rsidP="00E56575">
      <w:pPr>
        <w:spacing w:line="360" w:lineRule="auto"/>
        <w:rPr>
          <w:rFonts w:ascii="Arial" w:hAnsi="Arial" w:cs="Arial"/>
        </w:rPr>
      </w:pPr>
      <w:r w:rsidRPr="00E56575">
        <w:rPr>
          <w:rFonts w:ascii="Arial" w:hAnsi="Arial" w:cs="Arial"/>
        </w:rPr>
        <w:t>As discussed in this report, regularly monitoring and recording blood glucose levels can help patients understand how their bodies respond to factors such as diet, physical activity, and medication. In addition, lifestyle changes including maintaining a balanced diet, engaging in regular physical activity, and stopping smoking play an important role in diabetes management. Practice nurses also have an important responsibility in educating and supporting patients, helping them better understand their condition and encouraging them to actively manage their health.</w:t>
      </w:r>
    </w:p>
    <w:p w14:paraId="5A4E7741" w14:textId="77777777" w:rsidR="00B33F3C" w:rsidRDefault="00B33F3C" w:rsidP="00E56575">
      <w:pPr>
        <w:spacing w:line="360" w:lineRule="auto"/>
        <w:rPr>
          <w:rFonts w:ascii="Arial" w:hAnsi="Arial" w:cs="Arial"/>
        </w:rPr>
      </w:pPr>
    </w:p>
    <w:p w14:paraId="22E849E4" w14:textId="2526ACF0" w:rsidR="00B33F3C" w:rsidRPr="0000474D" w:rsidRDefault="00B33F3C" w:rsidP="0000474D">
      <w:pPr>
        <w:spacing w:line="360" w:lineRule="auto"/>
        <w:rPr>
          <w:rFonts w:ascii="Arial" w:hAnsi="Arial" w:cs="Arial"/>
          <w:sz w:val="32"/>
          <w:szCs w:val="32"/>
        </w:rPr>
      </w:pPr>
      <w:r w:rsidRPr="00B33F3C">
        <w:rPr>
          <w:rFonts w:ascii="Arial" w:hAnsi="Arial" w:cs="Arial"/>
          <w:sz w:val="32"/>
          <w:szCs w:val="32"/>
        </w:rPr>
        <w:t>7. References List</w:t>
      </w:r>
    </w:p>
    <w:p w14:paraId="72794154" w14:textId="30CC3106" w:rsidR="00B840EE" w:rsidRDefault="0000474D" w:rsidP="0000474D">
      <w:pPr>
        <w:spacing w:line="360" w:lineRule="auto"/>
        <w:rPr>
          <w:rFonts w:ascii="Segoe UI Symbol" w:hAnsi="Segoe UI Symbol" w:cs="Segoe UI Symbol"/>
        </w:rPr>
      </w:pPr>
      <w:r w:rsidRPr="0000474D">
        <w:rPr>
          <w:rFonts w:ascii="Arial" w:hAnsi="Arial" w:cs="Arial"/>
        </w:rPr>
        <w:t xml:space="preserve">Diabetes UK (2023) </w:t>
      </w:r>
      <w:r w:rsidRPr="0000474D">
        <w:rPr>
          <w:rFonts w:ascii="Arial" w:hAnsi="Arial" w:cs="Arial"/>
          <w:i/>
          <w:iCs/>
        </w:rPr>
        <w:t>Food and diabetes</w:t>
      </w:r>
      <w:r w:rsidRPr="0000474D">
        <w:rPr>
          <w:rFonts w:ascii="Arial" w:hAnsi="Arial" w:cs="Arial"/>
        </w:rPr>
        <w:t>. Available at:</w:t>
      </w:r>
      <w:r>
        <w:rPr>
          <w:rFonts w:ascii="Arial" w:hAnsi="Arial" w:cs="Arial"/>
        </w:rPr>
        <w:t xml:space="preserve"> </w:t>
      </w:r>
      <w:hyperlink r:id="rId5" w:history="1">
        <w:r w:rsidRPr="000C12A1">
          <w:rPr>
            <w:rStyle w:val="Hyperlink"/>
            <w:rFonts w:ascii="Arial" w:hAnsi="Arial" w:cs="Arial"/>
          </w:rPr>
          <w:t>https://www.diabetes.org.uk/guide-to-diabetes/enjoy-food/eating-with-diabetes</w:t>
        </w:r>
      </w:hyperlink>
      <w:r>
        <w:rPr>
          <w:rFonts w:ascii="Arial" w:hAnsi="Arial" w:cs="Arial"/>
        </w:rPr>
        <w:t xml:space="preserve"> </w:t>
      </w:r>
      <w:r w:rsidRPr="0000474D">
        <w:rPr>
          <w:rFonts w:ascii="Segoe UI Symbol" w:hAnsi="Segoe UI Symbol" w:cs="Segoe UI Symbol"/>
        </w:rPr>
        <w:t>⁠</w:t>
      </w:r>
      <w:r>
        <w:rPr>
          <w:rFonts w:ascii="Segoe UI Symbol" w:hAnsi="Segoe UI Symbol" w:cs="Segoe UI Symbol"/>
        </w:rPr>
        <w:t>(Accessed: 12 March 2026)</w:t>
      </w:r>
      <w:r w:rsidR="006C0B23">
        <w:rPr>
          <w:rFonts w:ascii="Segoe UI Symbol" w:hAnsi="Segoe UI Symbol" w:cs="Segoe UI Symbol"/>
        </w:rPr>
        <w:t>.</w:t>
      </w:r>
    </w:p>
    <w:p w14:paraId="5261C15F" w14:textId="1DC205CA" w:rsidR="00B840EE" w:rsidRDefault="006C0B23" w:rsidP="00B840EE">
      <w:pPr>
        <w:spacing w:line="360" w:lineRule="auto"/>
        <w:rPr>
          <w:rFonts w:ascii="Segoe UI Symbol" w:hAnsi="Segoe UI Symbol" w:cs="Segoe UI Symbol"/>
        </w:rPr>
      </w:pPr>
      <w:r w:rsidRPr="006C0B23">
        <w:rPr>
          <w:rFonts w:ascii="Arial" w:hAnsi="Arial" w:cs="Arial"/>
        </w:rPr>
        <w:lastRenderedPageBreak/>
        <w:t xml:space="preserve">Diabetes UK (2023) </w:t>
      </w:r>
      <w:r w:rsidRPr="006C0B23">
        <w:rPr>
          <w:rFonts w:ascii="Arial" w:hAnsi="Arial" w:cs="Arial"/>
          <w:i/>
          <w:iCs/>
        </w:rPr>
        <w:t>Hypoglycemia.</w:t>
      </w:r>
      <w:r>
        <w:rPr>
          <w:rFonts w:ascii="Arial" w:hAnsi="Arial" w:cs="Arial"/>
        </w:rPr>
        <w:t xml:space="preserve"> Available at: </w:t>
      </w:r>
      <w:hyperlink r:id="rId6" w:history="1">
        <w:r w:rsidR="00B840EE" w:rsidRPr="000C12A1">
          <w:rPr>
            <w:rStyle w:val="Hyperlink"/>
            <w:rFonts w:ascii="Arial" w:hAnsi="Arial" w:cs="Arial"/>
          </w:rPr>
          <w:t>https://www.diabetes.org.uk/guide-to-diabetes/complications/hypos</w:t>
        </w:r>
      </w:hyperlink>
      <w:r w:rsidR="00B840EE">
        <w:rPr>
          <w:rFonts w:ascii="Arial" w:hAnsi="Arial" w:cs="Arial"/>
        </w:rPr>
        <w:t xml:space="preserve">  </w:t>
      </w:r>
      <w:r w:rsidR="00B840EE" w:rsidRPr="00B840EE">
        <w:rPr>
          <w:rFonts w:ascii="Segoe UI Symbol" w:hAnsi="Segoe UI Symbol" w:cs="Segoe UI Symbol"/>
        </w:rPr>
        <w:t>⁠</w:t>
      </w:r>
      <w:r w:rsidR="00E8631C" w:rsidRPr="00E8631C">
        <w:rPr>
          <w:rFonts w:ascii="Segoe UI Symbol" w:hAnsi="Segoe UI Symbol" w:cs="Segoe UI Symbol"/>
        </w:rPr>
        <w:t>⁠(Accessed: 12 March 2026).</w:t>
      </w:r>
    </w:p>
    <w:p w14:paraId="6964003A" w14:textId="77777777" w:rsidR="00E8631C" w:rsidRDefault="00E8631C" w:rsidP="00B840EE">
      <w:pPr>
        <w:spacing w:line="360" w:lineRule="auto"/>
        <w:rPr>
          <w:rFonts w:ascii="Segoe UI Symbol" w:hAnsi="Segoe UI Symbol" w:cs="Segoe UI Symbol"/>
        </w:rPr>
      </w:pPr>
    </w:p>
    <w:p w14:paraId="154B23B6" w14:textId="33CC25B8" w:rsidR="00B840EE" w:rsidRDefault="00E8631C" w:rsidP="00B840EE">
      <w:pPr>
        <w:spacing w:line="360" w:lineRule="auto"/>
        <w:rPr>
          <w:rFonts w:ascii="Arial" w:hAnsi="Arial" w:cs="Arial"/>
        </w:rPr>
      </w:pPr>
      <w:r w:rsidRPr="00E8631C">
        <w:rPr>
          <w:rFonts w:ascii="Arial" w:hAnsi="Arial" w:cs="Arial"/>
        </w:rPr>
        <w:t xml:space="preserve">Diabetes UK (2023) </w:t>
      </w:r>
      <w:r w:rsidRPr="00E8631C">
        <w:rPr>
          <w:rFonts w:ascii="Arial" w:hAnsi="Arial" w:cs="Arial"/>
          <w:i/>
          <w:iCs/>
        </w:rPr>
        <w:t>Insulin.</w:t>
      </w:r>
      <w:r w:rsidRPr="00E8631C">
        <w:rPr>
          <w:rFonts w:ascii="Arial" w:hAnsi="Arial" w:cs="Arial"/>
        </w:rPr>
        <w:t xml:space="preserve"> Available at: </w:t>
      </w:r>
      <w:hyperlink r:id="rId7" w:history="1">
        <w:r w:rsidRPr="000C12A1">
          <w:rPr>
            <w:rStyle w:val="Hyperlink"/>
            <w:rFonts w:ascii="Arial" w:hAnsi="Arial" w:cs="Arial"/>
          </w:rPr>
          <w:t>https://www.diabetes.org.uk/diabetes-the-basics/insulin</w:t>
        </w:r>
      </w:hyperlink>
      <w:r>
        <w:rPr>
          <w:rFonts w:ascii="Arial" w:hAnsi="Arial" w:cs="Arial"/>
        </w:rPr>
        <w:t xml:space="preserve"> </w:t>
      </w:r>
      <w:r w:rsidRPr="00E8631C">
        <w:rPr>
          <w:rFonts w:ascii="Segoe UI Symbol" w:hAnsi="Segoe UI Symbol" w:cs="Segoe UI Symbol"/>
        </w:rPr>
        <w:t>⁠</w:t>
      </w:r>
      <w:r w:rsidRPr="00E8631C">
        <w:rPr>
          <w:rFonts w:ascii="Arial" w:hAnsi="Arial" w:cs="Arial"/>
        </w:rPr>
        <w:t>(Accessed: 12 March 2026).</w:t>
      </w:r>
    </w:p>
    <w:p w14:paraId="3C3E8D90" w14:textId="77777777" w:rsidR="00E8631C" w:rsidRDefault="00E8631C" w:rsidP="00B840EE">
      <w:pPr>
        <w:spacing w:line="360" w:lineRule="auto"/>
        <w:rPr>
          <w:rFonts w:ascii="Arial" w:hAnsi="Arial" w:cs="Arial"/>
        </w:rPr>
      </w:pPr>
    </w:p>
    <w:p w14:paraId="4A9C4F5F" w14:textId="4E7155DF" w:rsidR="00E8631C" w:rsidRDefault="00E8631C" w:rsidP="00B840EE">
      <w:pPr>
        <w:spacing w:line="360" w:lineRule="auto"/>
        <w:rPr>
          <w:rFonts w:ascii="Segoe UI Symbol" w:hAnsi="Segoe UI Symbol" w:cs="Segoe UI Symbol"/>
        </w:rPr>
      </w:pPr>
      <w:r w:rsidRPr="00E8631C">
        <w:rPr>
          <w:rFonts w:ascii="Arial" w:hAnsi="Arial" w:cs="Arial"/>
        </w:rPr>
        <w:t xml:space="preserve">Diabetes UK (2023) </w:t>
      </w:r>
      <w:r w:rsidRPr="00E8631C">
        <w:rPr>
          <w:rFonts w:ascii="Arial" w:hAnsi="Arial" w:cs="Arial"/>
          <w:i/>
          <w:iCs/>
        </w:rPr>
        <w:t>Type 2 diabetes</w:t>
      </w:r>
      <w:r w:rsidRPr="00E8631C">
        <w:rPr>
          <w:rFonts w:ascii="Arial" w:hAnsi="Arial" w:cs="Arial"/>
        </w:rPr>
        <w:t>. Available at</w:t>
      </w:r>
      <w:r>
        <w:rPr>
          <w:rFonts w:ascii="Arial" w:hAnsi="Arial" w:cs="Arial"/>
        </w:rPr>
        <w:t xml:space="preserve">: </w:t>
      </w:r>
      <w:hyperlink r:id="rId8" w:history="1">
        <w:r w:rsidRPr="000C12A1">
          <w:rPr>
            <w:rStyle w:val="Hyperlink"/>
            <w:rFonts w:ascii="Arial" w:hAnsi="Arial" w:cs="Arial"/>
          </w:rPr>
          <w:t>https://www.diabetes.org.uk/diabetes-the-basics/type-2-diabetes</w:t>
        </w:r>
      </w:hyperlink>
      <w:r>
        <w:rPr>
          <w:rFonts w:ascii="Arial" w:hAnsi="Arial" w:cs="Arial"/>
        </w:rPr>
        <w:t xml:space="preserve"> </w:t>
      </w:r>
      <w:r w:rsidRPr="00E8631C">
        <w:rPr>
          <w:rFonts w:ascii="Segoe UI Symbol" w:hAnsi="Segoe UI Symbol" w:cs="Segoe UI Symbol"/>
        </w:rPr>
        <w:t>⁠</w:t>
      </w:r>
      <w:r>
        <w:rPr>
          <w:rFonts w:ascii="Segoe UI Symbol" w:hAnsi="Segoe UI Symbol" w:cs="Segoe UI Symbol"/>
        </w:rPr>
        <w:t xml:space="preserve"> </w:t>
      </w:r>
      <w:r w:rsidRPr="00E8631C">
        <w:rPr>
          <w:rFonts w:ascii="Segoe UI Symbol" w:hAnsi="Segoe UI Symbol" w:cs="Segoe UI Symbol"/>
        </w:rPr>
        <w:t>⁠(Accessed: 12 March 2026).</w:t>
      </w:r>
    </w:p>
    <w:p w14:paraId="3E301698" w14:textId="77777777" w:rsidR="00E8631C" w:rsidRDefault="00E8631C" w:rsidP="00B840EE">
      <w:pPr>
        <w:spacing w:line="360" w:lineRule="auto"/>
        <w:rPr>
          <w:rFonts w:ascii="Segoe UI Symbol" w:hAnsi="Segoe UI Symbol" w:cs="Segoe UI Symbol"/>
        </w:rPr>
      </w:pPr>
    </w:p>
    <w:p w14:paraId="2262692D" w14:textId="6D5B612D" w:rsidR="00E8631C" w:rsidRDefault="00E8631C" w:rsidP="00B840EE">
      <w:pPr>
        <w:spacing w:line="360" w:lineRule="auto"/>
        <w:rPr>
          <w:rFonts w:ascii="Segoe UI Symbol" w:hAnsi="Segoe UI Symbol" w:cs="Segoe UI Symbol"/>
        </w:rPr>
      </w:pPr>
      <w:r w:rsidRPr="00E8631C">
        <w:rPr>
          <w:rFonts w:ascii="Arial" w:hAnsi="Arial" w:cs="Arial"/>
        </w:rPr>
        <w:t xml:space="preserve">NHS (2022) </w:t>
      </w:r>
      <w:r w:rsidRPr="00E8631C">
        <w:rPr>
          <w:rFonts w:ascii="Arial" w:hAnsi="Arial" w:cs="Arial"/>
          <w:i/>
          <w:iCs/>
        </w:rPr>
        <w:t>Blood glucose test</w:t>
      </w:r>
      <w:r w:rsidRPr="00E8631C">
        <w:rPr>
          <w:rFonts w:ascii="Arial" w:hAnsi="Arial" w:cs="Arial"/>
        </w:rPr>
        <w:t xml:space="preserve">. Available at: </w:t>
      </w:r>
      <w:hyperlink r:id="rId9" w:history="1">
        <w:r w:rsidRPr="000C12A1">
          <w:rPr>
            <w:rStyle w:val="Hyperlink"/>
            <w:rFonts w:ascii="Arial" w:hAnsi="Arial" w:cs="Arial"/>
          </w:rPr>
          <w:t>https://www.nhs.uk/conditions/blood-glucose-test/</w:t>
        </w:r>
      </w:hyperlink>
      <w:r>
        <w:rPr>
          <w:rFonts w:ascii="Arial" w:hAnsi="Arial" w:cs="Arial"/>
        </w:rPr>
        <w:t xml:space="preserve"> </w:t>
      </w:r>
      <w:r w:rsidRPr="00E8631C">
        <w:rPr>
          <w:rFonts w:ascii="Segoe UI Symbol" w:hAnsi="Segoe UI Symbol" w:cs="Segoe UI Symbol"/>
        </w:rPr>
        <w:t>⁠⁠(Accessed: 12 March 2026).</w:t>
      </w:r>
    </w:p>
    <w:p w14:paraId="7F0B3270" w14:textId="77777777" w:rsidR="00E8631C" w:rsidRDefault="00E8631C" w:rsidP="00B840EE">
      <w:pPr>
        <w:spacing w:line="360" w:lineRule="auto"/>
        <w:rPr>
          <w:rFonts w:ascii="Segoe UI Symbol" w:hAnsi="Segoe UI Symbol" w:cs="Segoe UI Symbol"/>
        </w:rPr>
      </w:pPr>
    </w:p>
    <w:p w14:paraId="062195C3" w14:textId="592A773F" w:rsidR="00E8631C" w:rsidRDefault="00E8631C" w:rsidP="00B840EE">
      <w:pPr>
        <w:spacing w:line="360" w:lineRule="auto"/>
        <w:rPr>
          <w:rFonts w:ascii="Segoe UI Symbol" w:hAnsi="Segoe UI Symbol" w:cs="Segoe UI Symbol"/>
        </w:rPr>
      </w:pPr>
      <w:r w:rsidRPr="00E8631C">
        <w:rPr>
          <w:rFonts w:ascii="Arial" w:hAnsi="Arial" w:cs="Arial"/>
        </w:rPr>
        <w:t xml:space="preserve">NHS (2022) </w:t>
      </w:r>
      <w:r w:rsidRPr="00E8631C">
        <w:rPr>
          <w:rFonts w:ascii="Arial" w:hAnsi="Arial" w:cs="Arial"/>
          <w:i/>
          <w:iCs/>
        </w:rPr>
        <w:t>Causes of type 2 diabetes</w:t>
      </w:r>
      <w:r w:rsidRPr="00E8631C">
        <w:rPr>
          <w:rFonts w:ascii="Arial" w:hAnsi="Arial" w:cs="Arial"/>
        </w:rPr>
        <w:t>. Available at:</w:t>
      </w:r>
      <w:r>
        <w:rPr>
          <w:rFonts w:ascii="Arial" w:hAnsi="Arial" w:cs="Arial"/>
        </w:rPr>
        <w:t xml:space="preserve"> </w:t>
      </w:r>
      <w:hyperlink r:id="rId10" w:history="1">
        <w:r w:rsidRPr="000C12A1">
          <w:rPr>
            <w:rStyle w:val="Hyperlink"/>
            <w:rFonts w:ascii="Arial" w:hAnsi="Arial" w:cs="Arial"/>
          </w:rPr>
          <w:t>https://www.nhs.uk/conditions/type-2-diabetes/causes/</w:t>
        </w:r>
      </w:hyperlink>
      <w:r>
        <w:rPr>
          <w:rFonts w:ascii="Arial" w:hAnsi="Arial" w:cs="Arial"/>
        </w:rPr>
        <w:t xml:space="preserve"> </w:t>
      </w:r>
      <w:r w:rsidRPr="00E8631C">
        <w:rPr>
          <w:rFonts w:ascii="Segoe UI Symbol" w:hAnsi="Segoe UI Symbol" w:cs="Segoe UI Symbol"/>
        </w:rPr>
        <w:t>⁠</w:t>
      </w:r>
      <w:r>
        <w:rPr>
          <w:rFonts w:ascii="Segoe UI Symbol" w:hAnsi="Segoe UI Symbol" w:cs="Segoe UI Symbol"/>
        </w:rPr>
        <w:t xml:space="preserve"> </w:t>
      </w:r>
      <w:r w:rsidRPr="00E8631C">
        <w:rPr>
          <w:rFonts w:ascii="Segoe UI Symbol" w:hAnsi="Segoe UI Symbol" w:cs="Segoe UI Symbol"/>
        </w:rPr>
        <w:t>⁠(Accessed: 12 March 2026).</w:t>
      </w:r>
    </w:p>
    <w:p w14:paraId="300C21AE" w14:textId="77777777" w:rsidR="00E8631C" w:rsidRDefault="00E8631C" w:rsidP="00B840EE">
      <w:pPr>
        <w:spacing w:line="360" w:lineRule="auto"/>
        <w:rPr>
          <w:rFonts w:ascii="Segoe UI Symbol" w:hAnsi="Segoe UI Symbol" w:cs="Segoe UI Symbol"/>
        </w:rPr>
      </w:pPr>
    </w:p>
    <w:p w14:paraId="3C9BD566" w14:textId="5EE25DD1" w:rsidR="00271D4A" w:rsidRDefault="00271D4A" w:rsidP="00B840EE">
      <w:pPr>
        <w:spacing w:line="360" w:lineRule="auto"/>
        <w:rPr>
          <w:rFonts w:ascii="Arial" w:hAnsi="Arial" w:cs="Arial"/>
        </w:rPr>
      </w:pPr>
      <w:r w:rsidRPr="00271D4A">
        <w:rPr>
          <w:rFonts w:ascii="Arial" w:hAnsi="Arial" w:cs="Arial"/>
        </w:rPr>
        <w:t xml:space="preserve">NHS (2022) </w:t>
      </w:r>
      <w:r w:rsidRPr="00271D4A">
        <w:rPr>
          <w:rFonts w:ascii="Arial" w:hAnsi="Arial" w:cs="Arial"/>
          <w:i/>
          <w:iCs/>
        </w:rPr>
        <w:t>Exercise.</w:t>
      </w:r>
      <w:r w:rsidRPr="00271D4A">
        <w:rPr>
          <w:rFonts w:ascii="Arial" w:hAnsi="Arial" w:cs="Arial"/>
        </w:rPr>
        <w:t xml:space="preserve"> Available at:</w:t>
      </w:r>
      <w:r>
        <w:rPr>
          <w:rFonts w:ascii="Arial" w:hAnsi="Arial" w:cs="Arial"/>
        </w:rPr>
        <w:t xml:space="preserve"> </w:t>
      </w:r>
      <w:hyperlink r:id="rId11" w:history="1">
        <w:r w:rsidRPr="000C12A1">
          <w:rPr>
            <w:rStyle w:val="Hyperlink"/>
            <w:rFonts w:ascii="Arial" w:hAnsi="Arial" w:cs="Arial"/>
          </w:rPr>
          <w:t>https://www.nhs.uk/live-well/exercise/</w:t>
        </w:r>
      </w:hyperlink>
      <w:r>
        <w:rPr>
          <w:rFonts w:ascii="Arial" w:hAnsi="Arial" w:cs="Arial"/>
        </w:rPr>
        <w:t xml:space="preserve"> </w:t>
      </w:r>
      <w:r w:rsidRPr="00271D4A">
        <w:rPr>
          <w:rFonts w:ascii="Segoe UI Symbol" w:hAnsi="Segoe UI Symbol" w:cs="Segoe UI Symbol"/>
        </w:rPr>
        <w:t>⁠</w:t>
      </w:r>
      <w:r w:rsidRPr="00271D4A">
        <w:rPr>
          <w:rFonts w:ascii="Arial" w:hAnsi="Arial" w:cs="Arial"/>
        </w:rPr>
        <w:t>(Accessed: 12 March 2026).</w:t>
      </w:r>
    </w:p>
    <w:p w14:paraId="2DE3C751" w14:textId="77777777" w:rsidR="00271D4A" w:rsidRDefault="00271D4A" w:rsidP="00B840EE">
      <w:pPr>
        <w:spacing w:line="360" w:lineRule="auto"/>
        <w:rPr>
          <w:rFonts w:ascii="Arial" w:hAnsi="Arial" w:cs="Arial"/>
        </w:rPr>
      </w:pPr>
    </w:p>
    <w:p w14:paraId="59BA012C" w14:textId="21988918" w:rsidR="006C0B23" w:rsidRDefault="00271D4A" w:rsidP="0000474D">
      <w:pPr>
        <w:spacing w:line="360" w:lineRule="auto"/>
        <w:rPr>
          <w:rFonts w:ascii="Arial" w:hAnsi="Arial" w:cs="Arial"/>
        </w:rPr>
      </w:pPr>
      <w:r>
        <w:rPr>
          <w:rFonts w:ascii="Arial" w:hAnsi="Arial" w:cs="Arial"/>
        </w:rPr>
        <w:t xml:space="preserve"> </w:t>
      </w:r>
      <w:r w:rsidRPr="00271D4A">
        <w:rPr>
          <w:rFonts w:ascii="Arial" w:hAnsi="Arial" w:cs="Arial"/>
        </w:rPr>
        <w:t xml:space="preserve">NHS (2022) </w:t>
      </w:r>
      <w:r w:rsidRPr="00271D4A">
        <w:rPr>
          <w:rFonts w:ascii="Arial" w:hAnsi="Arial" w:cs="Arial"/>
          <w:i/>
          <w:iCs/>
        </w:rPr>
        <w:t>Living with type 2 diabetes</w:t>
      </w:r>
      <w:r w:rsidRPr="00271D4A">
        <w:rPr>
          <w:rFonts w:ascii="Arial" w:hAnsi="Arial" w:cs="Arial"/>
        </w:rPr>
        <w:t>. Available</w:t>
      </w:r>
      <w:r>
        <w:rPr>
          <w:rFonts w:ascii="Arial" w:hAnsi="Arial" w:cs="Arial"/>
        </w:rPr>
        <w:t xml:space="preserve"> </w:t>
      </w:r>
      <w:r w:rsidRPr="00271D4A">
        <w:rPr>
          <w:rFonts w:ascii="Arial" w:hAnsi="Arial" w:cs="Arial"/>
        </w:rPr>
        <w:t xml:space="preserve">at: </w:t>
      </w:r>
      <w:hyperlink r:id="rId12" w:history="1">
        <w:r w:rsidRPr="000C12A1">
          <w:rPr>
            <w:rStyle w:val="Hyperlink"/>
            <w:rFonts w:ascii="Arial" w:hAnsi="Arial" w:cs="Arial"/>
          </w:rPr>
          <w:t>https://www.nhs.uk/conditions/type-2-diabetes/living-with/</w:t>
        </w:r>
      </w:hyperlink>
      <w:r>
        <w:rPr>
          <w:rFonts w:ascii="Arial" w:hAnsi="Arial" w:cs="Arial"/>
        </w:rPr>
        <w:t xml:space="preserve"> </w:t>
      </w:r>
      <w:r w:rsidRPr="00271D4A">
        <w:rPr>
          <w:rFonts w:ascii="Segoe UI Symbol" w:hAnsi="Segoe UI Symbol" w:cs="Segoe UI Symbol"/>
        </w:rPr>
        <w:t>⁠</w:t>
      </w:r>
      <w:r w:rsidRPr="00271D4A">
        <w:rPr>
          <w:rFonts w:ascii="Arial" w:hAnsi="Arial" w:cs="Arial"/>
        </w:rPr>
        <w:t>(Accessed: 12 March 2026).</w:t>
      </w:r>
    </w:p>
    <w:p w14:paraId="5970F5CE" w14:textId="77777777" w:rsidR="00271D4A" w:rsidRDefault="00271D4A" w:rsidP="0000474D">
      <w:pPr>
        <w:spacing w:line="360" w:lineRule="auto"/>
        <w:rPr>
          <w:rFonts w:ascii="Arial" w:hAnsi="Arial" w:cs="Arial"/>
        </w:rPr>
      </w:pPr>
    </w:p>
    <w:p w14:paraId="604EBA80" w14:textId="6EB92824" w:rsidR="00271D4A" w:rsidRDefault="00271D4A" w:rsidP="0000474D">
      <w:pPr>
        <w:spacing w:line="360" w:lineRule="auto"/>
        <w:rPr>
          <w:rFonts w:ascii="Arial" w:hAnsi="Arial" w:cs="Arial"/>
        </w:rPr>
      </w:pPr>
      <w:r w:rsidRPr="00271D4A">
        <w:rPr>
          <w:rFonts w:ascii="Arial" w:hAnsi="Arial" w:cs="Arial"/>
        </w:rPr>
        <w:t xml:space="preserve">NHS (2022) </w:t>
      </w:r>
      <w:r w:rsidRPr="00271D4A">
        <w:rPr>
          <w:rFonts w:ascii="Arial" w:hAnsi="Arial" w:cs="Arial"/>
          <w:i/>
          <w:iCs/>
        </w:rPr>
        <w:t>Stop smoking</w:t>
      </w:r>
      <w:r w:rsidRPr="00271D4A">
        <w:rPr>
          <w:rFonts w:ascii="Arial" w:hAnsi="Arial" w:cs="Arial"/>
        </w:rPr>
        <w:t>. Available at:</w:t>
      </w:r>
      <w:r>
        <w:rPr>
          <w:rFonts w:ascii="Arial" w:hAnsi="Arial" w:cs="Arial"/>
        </w:rPr>
        <w:t xml:space="preserve"> </w:t>
      </w:r>
      <w:hyperlink r:id="rId13" w:history="1">
        <w:r w:rsidRPr="000C12A1">
          <w:rPr>
            <w:rStyle w:val="Hyperlink"/>
            <w:rFonts w:ascii="Arial" w:hAnsi="Arial" w:cs="Arial"/>
          </w:rPr>
          <w:t>https://www.nhs.uk/live-well/quit-smoking/</w:t>
        </w:r>
      </w:hyperlink>
      <w:r>
        <w:rPr>
          <w:rFonts w:ascii="Arial" w:hAnsi="Arial" w:cs="Arial"/>
        </w:rPr>
        <w:t xml:space="preserve"> </w:t>
      </w:r>
      <w:r w:rsidR="002F0F7C" w:rsidRPr="002F0F7C">
        <w:rPr>
          <w:rFonts w:ascii="Segoe UI Symbol" w:hAnsi="Segoe UI Symbol" w:cs="Segoe UI Symbol"/>
        </w:rPr>
        <w:t>⁠</w:t>
      </w:r>
      <w:r w:rsidR="002F0F7C" w:rsidRPr="002F0F7C">
        <w:rPr>
          <w:rFonts w:ascii="Arial" w:hAnsi="Arial" w:cs="Arial"/>
        </w:rPr>
        <w:t>(Accessed: 12 March 2026).</w:t>
      </w:r>
    </w:p>
    <w:p w14:paraId="15AF81B4" w14:textId="77777777" w:rsidR="00271D4A" w:rsidRDefault="00271D4A" w:rsidP="0000474D">
      <w:pPr>
        <w:spacing w:line="360" w:lineRule="auto"/>
        <w:rPr>
          <w:rFonts w:ascii="Arial" w:hAnsi="Arial" w:cs="Arial"/>
        </w:rPr>
      </w:pPr>
    </w:p>
    <w:p w14:paraId="54A8AB2A" w14:textId="59E25495" w:rsidR="00271D4A" w:rsidRDefault="00271D4A" w:rsidP="0000474D">
      <w:pPr>
        <w:spacing w:line="360" w:lineRule="auto"/>
        <w:rPr>
          <w:rFonts w:ascii="Arial" w:hAnsi="Arial" w:cs="Arial"/>
        </w:rPr>
      </w:pPr>
      <w:r w:rsidRPr="00271D4A">
        <w:rPr>
          <w:rFonts w:ascii="Arial" w:hAnsi="Arial" w:cs="Arial"/>
        </w:rPr>
        <w:t xml:space="preserve">NHS (2022) </w:t>
      </w:r>
      <w:r w:rsidRPr="00271D4A">
        <w:rPr>
          <w:rFonts w:ascii="Arial" w:hAnsi="Arial" w:cs="Arial"/>
          <w:i/>
          <w:iCs/>
        </w:rPr>
        <w:t>Type 2 diabetes</w:t>
      </w:r>
      <w:r w:rsidRPr="00271D4A">
        <w:rPr>
          <w:rFonts w:ascii="Arial" w:hAnsi="Arial" w:cs="Arial"/>
        </w:rPr>
        <w:t>. Available at:</w:t>
      </w:r>
      <w:r>
        <w:rPr>
          <w:rFonts w:ascii="Arial" w:hAnsi="Arial" w:cs="Arial"/>
        </w:rPr>
        <w:t xml:space="preserve"> </w:t>
      </w:r>
      <w:hyperlink r:id="rId14" w:history="1">
        <w:r w:rsidRPr="000C12A1">
          <w:rPr>
            <w:rStyle w:val="Hyperlink"/>
            <w:rFonts w:ascii="Arial" w:hAnsi="Arial" w:cs="Arial"/>
          </w:rPr>
          <w:t>https://www.nhs.uk/conditions/type-2-diabetes/</w:t>
        </w:r>
      </w:hyperlink>
      <w:r>
        <w:rPr>
          <w:rFonts w:ascii="Arial" w:hAnsi="Arial" w:cs="Arial"/>
        </w:rPr>
        <w:t xml:space="preserve"> </w:t>
      </w:r>
      <w:r w:rsidR="002F0F7C" w:rsidRPr="002F0F7C">
        <w:rPr>
          <w:rFonts w:ascii="Segoe UI Symbol" w:hAnsi="Segoe UI Symbol" w:cs="Segoe UI Symbol"/>
        </w:rPr>
        <w:t>⁠</w:t>
      </w:r>
      <w:r w:rsidR="002F0F7C" w:rsidRPr="002F0F7C">
        <w:rPr>
          <w:rFonts w:ascii="Arial" w:hAnsi="Arial" w:cs="Arial"/>
        </w:rPr>
        <w:t>(Accessed: 12 March 2026).</w:t>
      </w:r>
    </w:p>
    <w:p w14:paraId="3695BF63" w14:textId="502FCBC2" w:rsidR="00271D4A" w:rsidRDefault="00271D4A" w:rsidP="0000474D">
      <w:pPr>
        <w:spacing w:line="360" w:lineRule="auto"/>
        <w:rPr>
          <w:rFonts w:ascii="Arial" w:hAnsi="Arial" w:cs="Arial"/>
        </w:rPr>
      </w:pPr>
      <w:r w:rsidRPr="00271D4A">
        <w:rPr>
          <w:rFonts w:ascii="Segoe UI Symbol" w:hAnsi="Segoe UI Symbol" w:cs="Segoe UI Symbol"/>
        </w:rPr>
        <w:t>⁠</w:t>
      </w:r>
    </w:p>
    <w:p w14:paraId="2F1BD024" w14:textId="09A1A868" w:rsidR="00271D4A" w:rsidRDefault="00271D4A" w:rsidP="0000474D">
      <w:pPr>
        <w:spacing w:line="360" w:lineRule="auto"/>
        <w:rPr>
          <w:rFonts w:ascii="Segoe UI Symbol" w:hAnsi="Segoe UI Symbol" w:cs="Segoe UI Symbol"/>
        </w:rPr>
      </w:pPr>
      <w:r w:rsidRPr="00271D4A">
        <w:rPr>
          <w:rFonts w:ascii="Arial" w:hAnsi="Arial" w:cs="Arial"/>
        </w:rPr>
        <w:t xml:space="preserve">NICE (2023) </w:t>
      </w:r>
      <w:r w:rsidRPr="00271D4A">
        <w:rPr>
          <w:rFonts w:ascii="Arial" w:hAnsi="Arial" w:cs="Arial"/>
          <w:i/>
          <w:iCs/>
        </w:rPr>
        <w:t>Type 2 diabetes in adults</w:t>
      </w:r>
      <w:r w:rsidRPr="00271D4A">
        <w:rPr>
          <w:rFonts w:ascii="Arial" w:hAnsi="Arial" w:cs="Arial"/>
        </w:rPr>
        <w:t>: management. Available at</w:t>
      </w:r>
      <w:r>
        <w:rPr>
          <w:rFonts w:ascii="Arial" w:hAnsi="Arial" w:cs="Arial"/>
        </w:rPr>
        <w:t>:</w:t>
      </w:r>
      <w:r w:rsidRPr="00271D4A">
        <w:rPr>
          <w:rFonts w:ascii="Segoe UI Symbol" w:hAnsi="Segoe UI Symbol" w:cs="Segoe UI Symbol"/>
        </w:rPr>
        <w:t xml:space="preserve"> </w:t>
      </w:r>
      <w:hyperlink r:id="rId15" w:history="1">
        <w:r w:rsidRPr="000C12A1">
          <w:rPr>
            <w:rStyle w:val="Hyperlink"/>
            <w:rFonts w:ascii="Segoe UI Symbol" w:hAnsi="Segoe UI Symbol" w:cs="Segoe UI Symbol"/>
          </w:rPr>
          <w:t>https://www.nice.org.uk/guidance/ng28</w:t>
        </w:r>
      </w:hyperlink>
      <w:r>
        <w:rPr>
          <w:rFonts w:ascii="Segoe UI Symbol" w:hAnsi="Segoe UI Symbol" w:cs="Segoe UI Symbol"/>
        </w:rPr>
        <w:t xml:space="preserve"> </w:t>
      </w:r>
      <w:r w:rsidR="002F0F7C" w:rsidRPr="002F0F7C">
        <w:rPr>
          <w:rFonts w:ascii="Segoe UI Symbol" w:hAnsi="Segoe UI Symbol" w:cs="Segoe UI Symbol"/>
        </w:rPr>
        <w:t>⁠(Accessed: 12 March 2026).</w:t>
      </w:r>
    </w:p>
    <w:p w14:paraId="1423A5E9" w14:textId="77777777" w:rsidR="00271D4A" w:rsidRPr="0000474D" w:rsidRDefault="00271D4A" w:rsidP="0000474D">
      <w:pPr>
        <w:spacing w:line="360" w:lineRule="auto"/>
        <w:rPr>
          <w:rFonts w:ascii="Arial" w:hAnsi="Arial" w:cs="Arial"/>
        </w:rPr>
      </w:pPr>
    </w:p>
    <w:p w14:paraId="3E21FAD0" w14:textId="54F98DD5" w:rsidR="00106F2B" w:rsidRPr="0000474D" w:rsidRDefault="00271D4A" w:rsidP="00E56575">
      <w:pPr>
        <w:spacing w:line="360" w:lineRule="auto"/>
        <w:rPr>
          <w:rFonts w:ascii="Arial" w:hAnsi="Arial" w:cs="Arial"/>
        </w:rPr>
      </w:pPr>
      <w:r w:rsidRPr="00271D4A">
        <w:rPr>
          <w:rFonts w:ascii="Arial" w:hAnsi="Arial" w:cs="Arial"/>
        </w:rPr>
        <w:t>OpenStax (2023</w:t>
      </w:r>
      <w:r w:rsidRPr="00271D4A">
        <w:rPr>
          <w:rFonts w:ascii="Arial" w:hAnsi="Arial" w:cs="Arial"/>
          <w:i/>
          <w:iCs/>
        </w:rPr>
        <w:t>) Biology 2e</w:t>
      </w:r>
      <w:r w:rsidRPr="00271D4A">
        <w:rPr>
          <w:rFonts w:ascii="Arial" w:hAnsi="Arial" w:cs="Arial"/>
        </w:rPr>
        <w:t xml:space="preserve">. Available at: </w:t>
      </w:r>
      <w:hyperlink r:id="rId16" w:history="1">
        <w:r w:rsidRPr="000C12A1">
          <w:rPr>
            <w:rStyle w:val="Hyperlink"/>
            <w:rFonts w:ascii="Arial" w:hAnsi="Arial" w:cs="Arial"/>
          </w:rPr>
          <w:t>https://openstax.org/details/books/biology-2e</w:t>
        </w:r>
      </w:hyperlink>
      <w:r>
        <w:rPr>
          <w:rFonts w:ascii="Arial" w:hAnsi="Arial" w:cs="Arial"/>
        </w:rPr>
        <w:t xml:space="preserve"> </w:t>
      </w:r>
      <w:r w:rsidR="002F0F7C" w:rsidRPr="002F0F7C">
        <w:rPr>
          <w:rFonts w:ascii="Segoe UI Symbol" w:hAnsi="Segoe UI Symbol" w:cs="Segoe UI Symbol"/>
        </w:rPr>
        <w:t>⁠</w:t>
      </w:r>
      <w:r w:rsidR="002F0F7C" w:rsidRPr="002F0F7C">
        <w:rPr>
          <w:rFonts w:ascii="Arial" w:hAnsi="Arial" w:cs="Arial"/>
        </w:rPr>
        <w:t>(Accessed: 12 March 2026).</w:t>
      </w:r>
    </w:p>
    <w:sectPr w:rsidR="00106F2B" w:rsidRPr="000047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CAA"/>
    <w:rsid w:val="0000474D"/>
    <w:rsid w:val="00106F2B"/>
    <w:rsid w:val="00271D4A"/>
    <w:rsid w:val="002F0F7C"/>
    <w:rsid w:val="003B6CAA"/>
    <w:rsid w:val="005C1AC6"/>
    <w:rsid w:val="006C0B23"/>
    <w:rsid w:val="00B33F3C"/>
    <w:rsid w:val="00B840EE"/>
    <w:rsid w:val="00C53883"/>
    <w:rsid w:val="00CC0C64"/>
    <w:rsid w:val="00E56575"/>
    <w:rsid w:val="00E8631C"/>
    <w:rsid w:val="00FE3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9A17B"/>
  <w15:chartTrackingRefBased/>
  <w15:docId w15:val="{30782B1D-CF52-4DC2-B62A-283FE583D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C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6C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6C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6C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C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C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C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C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C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C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6C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C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C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C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C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C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C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CAA"/>
    <w:rPr>
      <w:rFonts w:eastAsiaTheme="majorEastAsia" w:cstheme="majorBidi"/>
      <w:color w:val="272727" w:themeColor="text1" w:themeTint="D8"/>
    </w:rPr>
  </w:style>
  <w:style w:type="paragraph" w:styleId="Title">
    <w:name w:val="Title"/>
    <w:basedOn w:val="Normal"/>
    <w:next w:val="Normal"/>
    <w:link w:val="TitleChar"/>
    <w:uiPriority w:val="10"/>
    <w:qFormat/>
    <w:rsid w:val="003B6C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C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C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C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CAA"/>
    <w:pPr>
      <w:spacing w:before="160"/>
      <w:jc w:val="center"/>
    </w:pPr>
    <w:rPr>
      <w:i/>
      <w:iCs/>
      <w:color w:val="404040" w:themeColor="text1" w:themeTint="BF"/>
    </w:rPr>
  </w:style>
  <w:style w:type="character" w:customStyle="1" w:styleId="QuoteChar">
    <w:name w:val="Quote Char"/>
    <w:basedOn w:val="DefaultParagraphFont"/>
    <w:link w:val="Quote"/>
    <w:uiPriority w:val="29"/>
    <w:rsid w:val="003B6CAA"/>
    <w:rPr>
      <w:i/>
      <w:iCs/>
      <w:color w:val="404040" w:themeColor="text1" w:themeTint="BF"/>
    </w:rPr>
  </w:style>
  <w:style w:type="paragraph" w:styleId="ListParagraph">
    <w:name w:val="List Paragraph"/>
    <w:basedOn w:val="Normal"/>
    <w:uiPriority w:val="34"/>
    <w:qFormat/>
    <w:rsid w:val="003B6CAA"/>
    <w:pPr>
      <w:ind w:left="720"/>
      <w:contextualSpacing/>
    </w:pPr>
  </w:style>
  <w:style w:type="character" w:styleId="IntenseEmphasis">
    <w:name w:val="Intense Emphasis"/>
    <w:basedOn w:val="DefaultParagraphFont"/>
    <w:uiPriority w:val="21"/>
    <w:qFormat/>
    <w:rsid w:val="003B6CAA"/>
    <w:rPr>
      <w:i/>
      <w:iCs/>
      <w:color w:val="0F4761" w:themeColor="accent1" w:themeShade="BF"/>
    </w:rPr>
  </w:style>
  <w:style w:type="paragraph" w:styleId="IntenseQuote">
    <w:name w:val="Intense Quote"/>
    <w:basedOn w:val="Normal"/>
    <w:next w:val="Normal"/>
    <w:link w:val="IntenseQuoteChar"/>
    <w:uiPriority w:val="30"/>
    <w:qFormat/>
    <w:rsid w:val="003B6C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CAA"/>
    <w:rPr>
      <w:i/>
      <w:iCs/>
      <w:color w:val="0F4761" w:themeColor="accent1" w:themeShade="BF"/>
    </w:rPr>
  </w:style>
  <w:style w:type="character" w:styleId="IntenseReference">
    <w:name w:val="Intense Reference"/>
    <w:basedOn w:val="DefaultParagraphFont"/>
    <w:uiPriority w:val="32"/>
    <w:qFormat/>
    <w:rsid w:val="003B6CAA"/>
    <w:rPr>
      <w:b/>
      <w:bCs/>
      <w:smallCaps/>
      <w:color w:val="0F4761" w:themeColor="accent1" w:themeShade="BF"/>
      <w:spacing w:val="5"/>
    </w:rPr>
  </w:style>
  <w:style w:type="character" w:styleId="Hyperlink">
    <w:name w:val="Hyperlink"/>
    <w:basedOn w:val="DefaultParagraphFont"/>
    <w:uiPriority w:val="99"/>
    <w:unhideWhenUsed/>
    <w:rsid w:val="00B33F3C"/>
    <w:rPr>
      <w:color w:val="467886" w:themeColor="hyperlink"/>
      <w:u w:val="single"/>
    </w:rPr>
  </w:style>
  <w:style w:type="character" w:styleId="UnresolvedMention">
    <w:name w:val="Unresolved Mention"/>
    <w:basedOn w:val="DefaultParagraphFont"/>
    <w:uiPriority w:val="99"/>
    <w:semiHidden/>
    <w:unhideWhenUsed/>
    <w:rsid w:val="00B33F3C"/>
    <w:rPr>
      <w:color w:val="605E5C"/>
      <w:shd w:val="clear" w:color="auto" w:fill="E1DFDD"/>
    </w:rPr>
  </w:style>
  <w:style w:type="character" w:styleId="FollowedHyperlink">
    <w:name w:val="FollowedHyperlink"/>
    <w:basedOn w:val="DefaultParagraphFont"/>
    <w:uiPriority w:val="99"/>
    <w:semiHidden/>
    <w:unhideWhenUsed/>
    <w:rsid w:val="00B840E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diabetes-the-basics/type-2-diabetes" TargetMode="External"/><Relationship Id="rId13" Type="http://schemas.openxmlformats.org/officeDocument/2006/relationships/hyperlink" Target="https://www.nhs.uk/live-well/quit-smokin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abetes.org.uk/diabetes-the-basics/insulin" TargetMode="External"/><Relationship Id="rId12" Type="http://schemas.openxmlformats.org/officeDocument/2006/relationships/hyperlink" Target="https://www.nhs.uk/conditions/type-2-diabetes/living-wit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openstax.org/details/books/biology-2e" TargetMode="External"/><Relationship Id="rId1" Type="http://schemas.openxmlformats.org/officeDocument/2006/relationships/customXml" Target="../customXml/item1.xml"/><Relationship Id="rId6" Type="http://schemas.openxmlformats.org/officeDocument/2006/relationships/hyperlink" Target="https://www.diabetes.org.uk/guide-to-diabetes/complications/hypos" TargetMode="External"/><Relationship Id="rId11" Type="http://schemas.openxmlformats.org/officeDocument/2006/relationships/hyperlink" Target="https://www.nhs.uk/live-well/exercise/" TargetMode="External"/><Relationship Id="rId5" Type="http://schemas.openxmlformats.org/officeDocument/2006/relationships/hyperlink" Target="https://www.diabetes.org.uk/guide-to-diabetes/enjoy-food/eating-with-diabetes" TargetMode="External"/><Relationship Id="rId15" Type="http://schemas.openxmlformats.org/officeDocument/2006/relationships/hyperlink" Target="https://www.nice.org.uk/guidance/ng28" TargetMode="External"/><Relationship Id="rId10" Type="http://schemas.openxmlformats.org/officeDocument/2006/relationships/hyperlink" Target="https://www.nhs.uk/conditions/type-2-diabetes/causes/" TargetMode="External"/><Relationship Id="rId4" Type="http://schemas.openxmlformats.org/officeDocument/2006/relationships/webSettings" Target="webSettings.xml"/><Relationship Id="rId9" Type="http://schemas.openxmlformats.org/officeDocument/2006/relationships/hyperlink" Target="https://www.nhs.uk/conditions/blood-glucose-test/" TargetMode="External"/><Relationship Id="rId14" Type="http://schemas.openxmlformats.org/officeDocument/2006/relationships/hyperlink" Target="https://www.nhs.uk/conditions/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F692C-85DC-455E-9730-F20D98D4E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37953</TotalTime>
  <Pages>10</Pages>
  <Words>2520</Words>
  <Characters>14369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Melisa Mehmed</dc:creator>
  <cp:keywords/>
  <dc:description/>
  <cp:lastModifiedBy>Melisa Mehmed</cp:lastModifiedBy>
  <cp:revision>5</cp:revision>
  <dcterms:created xsi:type="dcterms:W3CDTF">2026-03-12T16:42:00Z</dcterms:created>
  <dcterms:modified xsi:type="dcterms:W3CDTF">2026-04-08T00:17:00Z</dcterms:modified>
</cp:coreProperties>
</file>