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2811" w:tblpY="61"/>
        <w:tblW w:w="1524" w:type="pct"/>
        <w:tblLook w:val="04A0" w:firstRow="1" w:lastRow="0" w:firstColumn="1" w:lastColumn="0" w:noHBand="0" w:noVBand="1"/>
      </w:tblPr>
      <w:tblGrid>
        <w:gridCol w:w="3007"/>
      </w:tblGrid>
      <w:tr w:rsidR="004E7532" w14:paraId="4DFFCBDC" w14:textId="77777777" w:rsidTr="004E7532">
        <w:tc>
          <w:tcPr>
            <w:tcW w:w="5000" w:type="pct"/>
            <w:hideMark/>
          </w:tcPr>
          <w:p w14:paraId="4B6A7463" w14:textId="3C6A9EA2" w:rsidR="004E7532" w:rsidRDefault="004E7532" w:rsidP="004E7532">
            <w:pPr>
              <w:pStyle w:val="ewic-Authorname"/>
            </w:pPr>
          </w:p>
        </w:tc>
      </w:tr>
    </w:tbl>
    <w:p w14:paraId="0041CA1B" w14:textId="77777777" w:rsidR="004E7532" w:rsidRDefault="004E7532" w:rsidP="004E7532">
      <w:pPr>
        <w:pStyle w:val="ewic-Title"/>
      </w:pPr>
      <w:r>
        <w:t>The practical applications of animation in the development of key skill sets for individuals with autism</w:t>
      </w:r>
    </w:p>
    <w:tbl>
      <w:tblPr>
        <w:tblW w:w="1666" w:type="pct"/>
        <w:jc w:val="center"/>
        <w:tblLook w:val="04A0" w:firstRow="1" w:lastRow="0" w:firstColumn="1" w:lastColumn="0" w:noHBand="0" w:noVBand="1"/>
      </w:tblPr>
      <w:tblGrid>
        <w:gridCol w:w="3287"/>
      </w:tblGrid>
      <w:tr w:rsidR="004E7532" w14:paraId="680042D0" w14:textId="77777777" w:rsidTr="004E7532">
        <w:trPr>
          <w:jc w:val="center"/>
        </w:trPr>
        <w:tc>
          <w:tcPr>
            <w:tcW w:w="5000" w:type="pct"/>
            <w:hideMark/>
          </w:tcPr>
          <w:p w14:paraId="76F31F2F" w14:textId="77777777" w:rsidR="004E7532" w:rsidRDefault="004E7532">
            <w:pPr>
              <w:pStyle w:val="ewic-Authorname"/>
            </w:pPr>
            <w:r>
              <w:t>Nathan Davidson</w:t>
            </w:r>
          </w:p>
        </w:tc>
      </w:tr>
      <w:tr w:rsidR="004E7532" w14:paraId="1BE80B85" w14:textId="77777777" w:rsidTr="004E7532">
        <w:trPr>
          <w:jc w:val="center"/>
        </w:trPr>
        <w:tc>
          <w:tcPr>
            <w:tcW w:w="5000" w:type="pct"/>
            <w:hideMark/>
          </w:tcPr>
          <w:p w14:paraId="6D100DA3" w14:textId="77777777" w:rsidR="004E7532" w:rsidRDefault="004E7532">
            <w:pPr>
              <w:pStyle w:val="ewic-Address"/>
            </w:pPr>
            <w:r>
              <w:t>Swansea College of Art, UWTSD</w:t>
            </w:r>
          </w:p>
        </w:tc>
      </w:tr>
      <w:tr w:rsidR="004E7532" w14:paraId="3F8E3723" w14:textId="77777777" w:rsidTr="004E7532">
        <w:trPr>
          <w:jc w:val="center"/>
        </w:trPr>
        <w:tc>
          <w:tcPr>
            <w:tcW w:w="5000" w:type="pct"/>
            <w:hideMark/>
          </w:tcPr>
          <w:p w14:paraId="300EB6F9" w14:textId="77777777" w:rsidR="004E7532" w:rsidRDefault="004E7532">
            <w:pPr>
              <w:pStyle w:val="ewic-Address"/>
            </w:pPr>
            <w:r>
              <w:t>mrnathandavidson@gmail.com</w:t>
            </w:r>
          </w:p>
        </w:tc>
      </w:tr>
      <w:tr w:rsidR="004E7532" w14:paraId="0FA2B396" w14:textId="77777777" w:rsidTr="004E7532">
        <w:trPr>
          <w:jc w:val="center"/>
        </w:trPr>
        <w:tc>
          <w:tcPr>
            <w:tcW w:w="5000" w:type="pct"/>
          </w:tcPr>
          <w:p w14:paraId="4DE61AE5" w14:textId="77777777" w:rsidR="004E7532" w:rsidRDefault="004E7532">
            <w:pPr>
              <w:pStyle w:val="ewic-Emailaddress"/>
              <w:jc w:val="left"/>
            </w:pPr>
          </w:p>
        </w:tc>
      </w:tr>
    </w:tbl>
    <w:p w14:paraId="17977EE9" w14:textId="34C4BCAF" w:rsidR="004E7532" w:rsidRPr="004E7532" w:rsidRDefault="004E7532" w:rsidP="004E7532">
      <w:pPr>
        <w:pStyle w:val="ewic-Abstract"/>
        <w:jc w:val="center"/>
      </w:pPr>
      <w:r>
        <w:t>A research proposal seeking to further understand the conceptual link between animation and learning processes for individuals with autism</w:t>
      </w:r>
    </w:p>
    <w:p w14:paraId="20BE3BCA" w14:textId="77777777" w:rsidR="004E7532" w:rsidRDefault="004E7532" w:rsidP="004E7532">
      <w:pPr>
        <w:tabs>
          <w:tab w:val="left" w:pos="1410"/>
        </w:tabs>
        <w:rPr>
          <w:rFonts w:ascii="Arial" w:hAnsi="Arial" w:cs="Arial"/>
        </w:rPr>
      </w:pPr>
      <w:r>
        <w:rPr>
          <w:rFonts w:ascii="Arial" w:hAnsi="Arial" w:cs="Arial"/>
        </w:rPr>
        <w:tab/>
      </w:r>
    </w:p>
    <w:p w14:paraId="0942950B" w14:textId="77777777" w:rsidR="00D17B39" w:rsidRPr="00D17B39" w:rsidRDefault="00D17B39" w:rsidP="00D17B39">
      <w:pPr>
        <w:rPr>
          <w:rFonts w:ascii="Arial" w:hAnsi="Arial" w:cs="Arial"/>
        </w:rPr>
      </w:pPr>
    </w:p>
    <w:p w14:paraId="278B9460" w14:textId="77777777" w:rsidR="00D17B39" w:rsidRPr="00D17B39" w:rsidRDefault="00D17B39" w:rsidP="00D17B39">
      <w:pPr>
        <w:rPr>
          <w:rFonts w:ascii="Arial" w:hAnsi="Arial" w:cs="Arial"/>
        </w:rPr>
      </w:pPr>
    </w:p>
    <w:p w14:paraId="7F6970D8" w14:textId="77777777" w:rsidR="00D17B39" w:rsidRPr="00D17B39" w:rsidRDefault="00D17B39" w:rsidP="00D17B39">
      <w:pPr>
        <w:rPr>
          <w:rFonts w:ascii="Arial" w:hAnsi="Arial" w:cs="Arial"/>
        </w:rPr>
      </w:pPr>
    </w:p>
    <w:p w14:paraId="289E67C4" w14:textId="77777777" w:rsidR="00D17B39" w:rsidRPr="00D17B39" w:rsidRDefault="00D17B39" w:rsidP="00D17B39">
      <w:pPr>
        <w:rPr>
          <w:rFonts w:ascii="Arial" w:hAnsi="Arial" w:cs="Arial"/>
        </w:rPr>
      </w:pPr>
    </w:p>
    <w:p w14:paraId="6C1CF8FC" w14:textId="77777777" w:rsidR="00D17B39" w:rsidRPr="00D17B39" w:rsidRDefault="00D17B39" w:rsidP="00D17B39">
      <w:pPr>
        <w:rPr>
          <w:rFonts w:ascii="Arial" w:hAnsi="Arial" w:cs="Arial"/>
        </w:rPr>
      </w:pPr>
    </w:p>
    <w:p w14:paraId="53B0C314" w14:textId="77777777" w:rsidR="00D17B39" w:rsidRPr="00D17B39" w:rsidRDefault="00D17B39" w:rsidP="00D17B39">
      <w:pPr>
        <w:rPr>
          <w:rFonts w:ascii="Arial" w:hAnsi="Arial" w:cs="Arial"/>
        </w:rPr>
      </w:pPr>
    </w:p>
    <w:p w14:paraId="7F60CF9A" w14:textId="77777777" w:rsidR="00D17B39" w:rsidRPr="00D17B39" w:rsidRDefault="00D17B39" w:rsidP="00D17B39">
      <w:pPr>
        <w:rPr>
          <w:rFonts w:ascii="Arial" w:hAnsi="Arial" w:cs="Arial"/>
        </w:rPr>
      </w:pPr>
    </w:p>
    <w:p w14:paraId="3FFB22F8" w14:textId="77777777" w:rsidR="00D17B39" w:rsidRPr="00D17B39" w:rsidRDefault="00D17B39" w:rsidP="00D17B39">
      <w:pPr>
        <w:rPr>
          <w:rFonts w:ascii="Arial" w:hAnsi="Arial" w:cs="Arial"/>
        </w:rPr>
      </w:pPr>
    </w:p>
    <w:p w14:paraId="67CB3163" w14:textId="77777777" w:rsidR="00D17B39" w:rsidRPr="00D17B39" w:rsidRDefault="00D17B39" w:rsidP="00D17B39">
      <w:pPr>
        <w:rPr>
          <w:rFonts w:ascii="Arial" w:hAnsi="Arial" w:cs="Arial"/>
        </w:rPr>
      </w:pPr>
    </w:p>
    <w:p w14:paraId="2393FDDC" w14:textId="77777777" w:rsidR="00D17B39" w:rsidRPr="00D17B39" w:rsidRDefault="00D17B39" w:rsidP="00D17B39">
      <w:pPr>
        <w:rPr>
          <w:rFonts w:ascii="Arial" w:hAnsi="Arial" w:cs="Arial"/>
        </w:rPr>
      </w:pPr>
    </w:p>
    <w:p w14:paraId="391DBB8D" w14:textId="77777777" w:rsidR="00D17B39" w:rsidRPr="00D17B39" w:rsidRDefault="00D17B39" w:rsidP="00D17B39">
      <w:pPr>
        <w:rPr>
          <w:rFonts w:ascii="Arial" w:hAnsi="Arial" w:cs="Arial"/>
        </w:rPr>
      </w:pPr>
    </w:p>
    <w:p w14:paraId="50C2C87C" w14:textId="77777777" w:rsidR="00D17B39" w:rsidRPr="00D17B39" w:rsidRDefault="00D17B39" w:rsidP="00D17B39">
      <w:pPr>
        <w:rPr>
          <w:rFonts w:ascii="Arial" w:hAnsi="Arial" w:cs="Arial"/>
        </w:rPr>
      </w:pPr>
    </w:p>
    <w:p w14:paraId="1119F665" w14:textId="77777777" w:rsidR="00D17B39" w:rsidRPr="00D17B39" w:rsidRDefault="00D17B39" w:rsidP="00D17B39">
      <w:pPr>
        <w:rPr>
          <w:rFonts w:ascii="Arial" w:hAnsi="Arial" w:cs="Arial"/>
        </w:rPr>
      </w:pPr>
    </w:p>
    <w:p w14:paraId="399214AC" w14:textId="77777777" w:rsidR="00D17B39" w:rsidRPr="00D17B39" w:rsidRDefault="00D17B39" w:rsidP="00D17B39">
      <w:pPr>
        <w:rPr>
          <w:rFonts w:ascii="Arial" w:hAnsi="Arial" w:cs="Arial"/>
        </w:rPr>
      </w:pPr>
    </w:p>
    <w:p w14:paraId="2993F5A4" w14:textId="77777777" w:rsidR="00D17B39" w:rsidRPr="00D17B39" w:rsidRDefault="00D17B39" w:rsidP="00D17B39">
      <w:pPr>
        <w:rPr>
          <w:rFonts w:ascii="Arial" w:hAnsi="Arial" w:cs="Arial"/>
        </w:rPr>
      </w:pPr>
    </w:p>
    <w:p w14:paraId="2E917758" w14:textId="77777777" w:rsidR="00D17B39" w:rsidRPr="00D17B39" w:rsidRDefault="00D17B39" w:rsidP="00D17B39">
      <w:pPr>
        <w:rPr>
          <w:rFonts w:ascii="Arial" w:hAnsi="Arial" w:cs="Arial"/>
        </w:rPr>
      </w:pPr>
    </w:p>
    <w:p w14:paraId="0A84FEDD" w14:textId="77777777" w:rsidR="00D17B39" w:rsidRPr="00D17B39" w:rsidRDefault="00D17B39" w:rsidP="00D17B39">
      <w:pPr>
        <w:rPr>
          <w:rFonts w:ascii="Arial" w:hAnsi="Arial" w:cs="Arial"/>
        </w:rPr>
      </w:pPr>
    </w:p>
    <w:p w14:paraId="3CC35A22" w14:textId="77777777" w:rsidR="00D17B39" w:rsidRPr="00D17B39" w:rsidRDefault="00D17B39" w:rsidP="00D17B39">
      <w:pPr>
        <w:rPr>
          <w:rFonts w:ascii="Arial" w:hAnsi="Arial" w:cs="Arial"/>
        </w:rPr>
      </w:pPr>
    </w:p>
    <w:p w14:paraId="2CAC9C41" w14:textId="77777777" w:rsidR="00D17B39" w:rsidRPr="00D17B39" w:rsidRDefault="00D17B39" w:rsidP="00D17B39">
      <w:pPr>
        <w:rPr>
          <w:rFonts w:ascii="Arial" w:hAnsi="Arial" w:cs="Arial"/>
        </w:rPr>
      </w:pPr>
    </w:p>
    <w:p w14:paraId="30E0284D" w14:textId="77777777" w:rsidR="00D17B39" w:rsidRPr="00D17B39" w:rsidRDefault="00D17B39" w:rsidP="00D17B39">
      <w:pPr>
        <w:rPr>
          <w:rFonts w:ascii="Arial" w:hAnsi="Arial" w:cs="Arial"/>
        </w:rPr>
      </w:pPr>
    </w:p>
    <w:p w14:paraId="444A7E60" w14:textId="77777777" w:rsidR="00D17B39" w:rsidRPr="00D17B39" w:rsidRDefault="00D17B39" w:rsidP="00D17B39">
      <w:pPr>
        <w:rPr>
          <w:rFonts w:ascii="Arial" w:hAnsi="Arial" w:cs="Arial"/>
        </w:rPr>
      </w:pPr>
    </w:p>
    <w:p w14:paraId="2077A122" w14:textId="77777777" w:rsidR="00D17B39" w:rsidRPr="00D17B39" w:rsidRDefault="00D17B39" w:rsidP="00D17B39">
      <w:pPr>
        <w:rPr>
          <w:rFonts w:ascii="Arial" w:hAnsi="Arial" w:cs="Arial"/>
        </w:rPr>
      </w:pPr>
    </w:p>
    <w:p w14:paraId="088C0545" w14:textId="77777777" w:rsidR="00D17B39" w:rsidRPr="00D17B39" w:rsidRDefault="00D17B39" w:rsidP="00D17B39">
      <w:pPr>
        <w:rPr>
          <w:rFonts w:ascii="Arial" w:hAnsi="Arial" w:cs="Arial"/>
        </w:rPr>
      </w:pPr>
    </w:p>
    <w:p w14:paraId="304C61C5" w14:textId="77777777" w:rsidR="00D17B39" w:rsidRPr="00D17B39" w:rsidRDefault="00D17B39" w:rsidP="00D17B39">
      <w:pPr>
        <w:rPr>
          <w:rFonts w:ascii="Arial" w:hAnsi="Arial" w:cs="Arial"/>
        </w:rPr>
      </w:pPr>
    </w:p>
    <w:p w14:paraId="71781BBA" w14:textId="77777777" w:rsidR="00D17B39" w:rsidRPr="00D17B39" w:rsidRDefault="00D17B39" w:rsidP="00D17B39">
      <w:pPr>
        <w:rPr>
          <w:rFonts w:ascii="Arial" w:hAnsi="Arial" w:cs="Arial"/>
        </w:rPr>
      </w:pPr>
    </w:p>
    <w:p w14:paraId="71963C78" w14:textId="77777777" w:rsidR="00D17B39" w:rsidRPr="00D17B39" w:rsidRDefault="00D17B39" w:rsidP="00D17B39">
      <w:pPr>
        <w:rPr>
          <w:rFonts w:ascii="Arial" w:hAnsi="Arial" w:cs="Arial"/>
        </w:rPr>
      </w:pPr>
    </w:p>
    <w:p w14:paraId="68EA71B8" w14:textId="77777777" w:rsidR="00D17B39" w:rsidRPr="00D17B39" w:rsidRDefault="00D17B39" w:rsidP="00D17B39">
      <w:pPr>
        <w:rPr>
          <w:rFonts w:ascii="Arial" w:hAnsi="Arial" w:cs="Arial"/>
        </w:rPr>
      </w:pPr>
    </w:p>
    <w:p w14:paraId="3ECB0FD2" w14:textId="77777777" w:rsidR="00D17B39" w:rsidRPr="00D17B39" w:rsidRDefault="00D17B39" w:rsidP="00D17B39">
      <w:pPr>
        <w:rPr>
          <w:rFonts w:ascii="Arial" w:hAnsi="Arial" w:cs="Arial"/>
        </w:rPr>
      </w:pPr>
    </w:p>
    <w:p w14:paraId="78D61DC4" w14:textId="77777777" w:rsidR="00D17B39" w:rsidRPr="00D17B39" w:rsidRDefault="00D17B39" w:rsidP="00D17B39">
      <w:pPr>
        <w:rPr>
          <w:rFonts w:ascii="Arial" w:hAnsi="Arial" w:cs="Arial"/>
        </w:rPr>
      </w:pPr>
    </w:p>
    <w:p w14:paraId="59FB5148" w14:textId="3D05D42B" w:rsidR="00D17B39" w:rsidRDefault="00D17B39" w:rsidP="00D17B39">
      <w:pPr>
        <w:rPr>
          <w:rFonts w:ascii="Arial" w:hAnsi="Arial" w:cs="Arial"/>
        </w:rPr>
      </w:pPr>
    </w:p>
    <w:p w14:paraId="23A9456C" w14:textId="2FD904DF" w:rsidR="00A52011" w:rsidRDefault="00A52011" w:rsidP="00D17B39">
      <w:pPr>
        <w:rPr>
          <w:rFonts w:ascii="Arial" w:hAnsi="Arial" w:cs="Arial"/>
        </w:rPr>
      </w:pPr>
    </w:p>
    <w:p w14:paraId="339CA12D" w14:textId="1ADFFDBD" w:rsidR="00A52011" w:rsidRDefault="00A52011" w:rsidP="00D17B39">
      <w:pPr>
        <w:rPr>
          <w:rFonts w:ascii="Arial" w:hAnsi="Arial" w:cs="Arial"/>
        </w:rPr>
      </w:pPr>
    </w:p>
    <w:p w14:paraId="1E15EC97" w14:textId="77777777" w:rsidR="00A52011" w:rsidRPr="00D17B39" w:rsidRDefault="00A52011" w:rsidP="00D17B39">
      <w:pPr>
        <w:rPr>
          <w:rFonts w:ascii="Arial" w:hAnsi="Arial" w:cs="Arial"/>
        </w:rPr>
      </w:pPr>
    </w:p>
    <w:p w14:paraId="1967C6C8" w14:textId="77777777" w:rsidR="00D17B39" w:rsidRPr="00D17B39" w:rsidRDefault="00D17B39" w:rsidP="00D17B39">
      <w:pPr>
        <w:rPr>
          <w:rFonts w:ascii="Arial" w:hAnsi="Arial" w:cs="Arial"/>
        </w:rPr>
      </w:pPr>
    </w:p>
    <w:p w14:paraId="17DFC63E" w14:textId="77777777" w:rsidR="00D17B39" w:rsidRPr="00D17B39" w:rsidRDefault="00D17B39" w:rsidP="00D17B39">
      <w:pPr>
        <w:rPr>
          <w:rFonts w:ascii="Arial" w:hAnsi="Arial" w:cs="Arial"/>
        </w:rPr>
      </w:pPr>
    </w:p>
    <w:p w14:paraId="66590E3E" w14:textId="77777777" w:rsidR="00D17B39" w:rsidRDefault="00D17B39" w:rsidP="00D17B39">
      <w:pPr>
        <w:rPr>
          <w:rFonts w:ascii="Arial" w:hAnsi="Arial" w:cs="Arial"/>
        </w:rPr>
      </w:pPr>
    </w:p>
    <w:p w14:paraId="70D35BD0" w14:textId="031C57DE" w:rsidR="00A52011" w:rsidRDefault="00A52011" w:rsidP="00A52011">
      <w:pPr>
        <w:pStyle w:val="ewic-Bodytext"/>
        <w:numPr>
          <w:ilvl w:val="0"/>
          <w:numId w:val="4"/>
        </w:numPr>
        <w:rPr>
          <w:b/>
        </w:rPr>
      </w:pPr>
      <w:r>
        <w:rPr>
          <w:b/>
        </w:rPr>
        <w:lastRenderedPageBreak/>
        <w:t>Abstract</w:t>
      </w:r>
      <w:r>
        <w:rPr>
          <w:b/>
        </w:rPr>
        <w:br/>
      </w:r>
      <w:r>
        <w:rPr>
          <w:b/>
        </w:rPr>
        <w:br/>
      </w:r>
    </w:p>
    <w:p w14:paraId="2977261C" w14:textId="2442F74A" w:rsidR="00A52011" w:rsidRPr="00A52011" w:rsidRDefault="00A52011" w:rsidP="00A52011">
      <w:pPr>
        <w:tabs>
          <w:tab w:val="left" w:pos="2640"/>
        </w:tabs>
        <w:rPr>
          <w:rFonts w:ascii="Arial" w:hAnsi="Arial" w:cs="Arial"/>
          <w:sz w:val="22"/>
          <w:szCs w:val="22"/>
        </w:rPr>
      </w:pPr>
      <w:r w:rsidRPr="00A52011">
        <w:rPr>
          <w:rFonts w:ascii="Arial" w:hAnsi="Arial" w:cs="Arial"/>
          <w:sz w:val="22"/>
          <w:szCs w:val="22"/>
        </w:rPr>
        <w:t>This research project takes existing knowledge from research journals, Book, Publications and the internet to create a document that is analytical in its methodology while exploring a conceptual idea.</w:t>
      </w:r>
      <w:r>
        <w:rPr>
          <w:rFonts w:ascii="Arial" w:hAnsi="Arial" w:cs="Arial"/>
          <w:sz w:val="22"/>
          <w:szCs w:val="22"/>
        </w:rPr>
        <w:br/>
      </w:r>
      <w:r>
        <w:rPr>
          <w:rFonts w:ascii="Arial" w:hAnsi="Arial" w:cs="Arial"/>
          <w:sz w:val="22"/>
          <w:szCs w:val="22"/>
        </w:rPr>
        <w:br/>
      </w:r>
      <w:r>
        <w:rPr>
          <w:rFonts w:ascii="Arial" w:hAnsi="Arial" w:cs="Arial"/>
          <w:sz w:val="22"/>
          <w:szCs w:val="22"/>
        </w:rPr>
        <w:br/>
        <w:t xml:space="preserve">The information is gathered together to search for any generalised links between animation and the early education of developmental skills to young people with autism. </w:t>
      </w:r>
      <w:r>
        <w:rPr>
          <w:rFonts w:ascii="Arial" w:hAnsi="Arial" w:cs="Arial"/>
          <w:sz w:val="22"/>
          <w:szCs w:val="22"/>
        </w:rPr>
        <w:br/>
      </w:r>
      <w:r>
        <w:rPr>
          <w:rFonts w:ascii="Arial" w:hAnsi="Arial" w:cs="Arial"/>
          <w:sz w:val="22"/>
          <w:szCs w:val="22"/>
        </w:rPr>
        <w:br/>
        <w:t>This information was compiled to highlight these generalised area’s along with key rationale as to why the use of animation would be the most ideal approach.</w:t>
      </w:r>
      <w:r>
        <w:rPr>
          <w:rFonts w:ascii="Arial" w:hAnsi="Arial" w:cs="Arial"/>
          <w:sz w:val="22"/>
          <w:szCs w:val="22"/>
        </w:rPr>
        <w:br/>
      </w:r>
      <w:r>
        <w:rPr>
          <w:rFonts w:ascii="Arial" w:hAnsi="Arial" w:cs="Arial"/>
          <w:sz w:val="22"/>
          <w:szCs w:val="22"/>
        </w:rPr>
        <w:br/>
        <w:t>The conclusion follows that the idea is the best course of action and will be used in future to push idea’s forward in this field including the author’s own.</w:t>
      </w:r>
      <w:r>
        <w:rPr>
          <w:rFonts w:ascii="Arial" w:hAnsi="Arial" w:cs="Arial"/>
          <w:sz w:val="22"/>
          <w:szCs w:val="22"/>
        </w:rPr>
        <w:br/>
      </w:r>
    </w:p>
    <w:p w14:paraId="2433413F" w14:textId="651FD83A" w:rsidR="00A52011" w:rsidRPr="00A52011" w:rsidRDefault="00A52011" w:rsidP="00A52011">
      <w:pPr>
        <w:tabs>
          <w:tab w:val="left" w:pos="1230"/>
        </w:tabs>
        <w:rPr>
          <w:rFonts w:ascii="Arial" w:hAnsi="Arial" w:cs="Arial"/>
        </w:rPr>
        <w:sectPr w:rsidR="00A52011" w:rsidRPr="00A52011">
          <w:footerReference w:type="default" r:id="rId7"/>
          <w:pgSz w:w="11906" w:h="16838"/>
          <w:pgMar w:top="1361" w:right="1021" w:bottom="1361" w:left="1021" w:header="680" w:footer="680" w:gutter="0"/>
          <w:pgNumType w:start="1"/>
          <w:cols w:space="720"/>
        </w:sectPr>
      </w:pPr>
      <w:r>
        <w:rPr>
          <w:rFonts w:ascii="Arial" w:hAnsi="Arial" w:cs="Arial"/>
        </w:rPr>
        <w:tab/>
      </w:r>
    </w:p>
    <w:p w14:paraId="5D5AD9F0" w14:textId="3F059313" w:rsidR="004E7532" w:rsidRDefault="004E7532" w:rsidP="00A52011">
      <w:pPr>
        <w:pStyle w:val="ewic-Bodytext"/>
        <w:numPr>
          <w:ilvl w:val="0"/>
          <w:numId w:val="3"/>
        </w:numPr>
        <w:rPr>
          <w:b/>
        </w:rPr>
      </w:pPr>
      <w:r>
        <w:rPr>
          <w:b/>
        </w:rPr>
        <w:lastRenderedPageBreak/>
        <w:t>Introduction</w:t>
      </w:r>
    </w:p>
    <w:p w14:paraId="0167B40B" w14:textId="77777777" w:rsidR="004E7532" w:rsidRDefault="004E7532" w:rsidP="004E7532">
      <w:pPr>
        <w:pStyle w:val="ewic-Bodytext"/>
        <w:ind w:left="720"/>
      </w:pPr>
    </w:p>
    <w:p w14:paraId="0272B409" w14:textId="1567AC1B" w:rsidR="004E7532" w:rsidRDefault="004E7532" w:rsidP="004E7532">
      <w:pPr>
        <w:pStyle w:val="ewic-Bodytext"/>
        <w:jc w:val="left"/>
      </w:pPr>
      <w:r>
        <w:t xml:space="preserve">Animation has grown in both popularity and finesse since its first debut on standard film back in 1906 with </w:t>
      </w:r>
      <w:r w:rsidR="00CD4B4E">
        <w:t>J. Stuart Blackton’s ‘Humorous Phases of Funny Faces’. From traditional formats such as 2D and hand drawn art to 3D animation such as CGI and computer animation.</w:t>
      </w:r>
      <w:r w:rsidR="00821F49">
        <w:t xml:space="preserve"> Whether it be Blackton or Disney it is hard to avoid the evident fact that animation is more present than ever and in more forms than it was ever assumed it would be.</w:t>
      </w:r>
      <w:r w:rsidR="00CD4B4E">
        <w:br/>
      </w:r>
      <w:r w:rsidR="00CD4B4E">
        <w:br/>
        <w:t xml:space="preserve">With these leaps in technology paving the way for further and further innovation within animation such did it lead to it being used in a plethora of other fields as a tool in its own right beyond entertainment. </w:t>
      </w:r>
      <w:r>
        <w:t xml:space="preserve">  </w:t>
      </w:r>
      <w:r w:rsidR="00CD4B4E">
        <w:br/>
      </w:r>
      <w:r w:rsidR="00CD4B4E">
        <w:br/>
        <w:t>Advertising, Creative arts, Gaming, Simulations, Medical fields, Scientific visualization, Psychological evaluation and education has all utilized the usefulness of animation as a device itself rather than the end result it was at an entertainment level.</w:t>
      </w:r>
      <w:r w:rsidR="00821F49">
        <w:t xml:space="preserve"> There is very little that animation cannot aid in, </w:t>
      </w:r>
      <w:r w:rsidR="004A6397">
        <w:t>in</w:t>
      </w:r>
      <w:r w:rsidR="00821F49">
        <w:t xml:space="preserve"> some manner at least.</w:t>
      </w:r>
      <w:r w:rsidR="00CD4B4E">
        <w:br/>
      </w:r>
      <w:r w:rsidR="00CD4B4E">
        <w:br/>
        <w:t xml:space="preserve">This newer found understanding is where the primary function of the research lies. Taking on board two of the main industries </w:t>
      </w:r>
      <w:r w:rsidR="00475541">
        <w:t xml:space="preserve">that animation is now used within, </w:t>
      </w:r>
      <w:r w:rsidR="00950594">
        <w:t>the</w:t>
      </w:r>
      <w:r w:rsidR="00475541">
        <w:t xml:space="preserve"> focus of this research enters both the medical and the educational fields on it’s journey to evaluate if animation can be used in the education of individuals with autism.</w:t>
      </w:r>
      <w:r w:rsidR="00475541">
        <w:br/>
      </w:r>
      <w:r w:rsidR="00475541">
        <w:br/>
        <w:t>Perceived links have been conceptually hinted upon in many previous research papers, Often on specific idiosyncrasies or behaviours rather than as a blanket educational aid for those traits that many if not all individuals who are autistic deal with.</w:t>
      </w:r>
      <w:r w:rsidR="00475541">
        <w:br/>
      </w:r>
      <w:r w:rsidR="00475541">
        <w:br/>
        <w:t>The main issue’s that many individuals with autism have as a generalisation are delayed understanding of gestural, Emotional and facial que’s in early development. Alongside a general avoidance of others exhibiting behaviour involving any form exaggerated biological movement.</w:t>
      </w:r>
      <w:r w:rsidR="00475541">
        <w:br/>
      </w:r>
      <w:r w:rsidR="00475541">
        <w:br/>
        <w:t xml:space="preserve">The advances in the understanding of the nature of autism and the improvements in </w:t>
      </w:r>
      <w:r w:rsidR="00950594">
        <w:t>animation have led to many speculations about the relationships they may have with one another, However this research takes the helm and is attempting to direct and guide a new understanding for the future of research in this field.</w:t>
      </w:r>
      <w:r w:rsidR="00F7273B">
        <w:br/>
      </w:r>
      <w:r w:rsidR="00F7273B">
        <w:br/>
        <w:t>The importance of further understanding ways in which to develop learning and teaching procedures for use in this subject has become increasingly paramount in modern times.</w:t>
      </w:r>
      <w:r w:rsidR="00F7273B">
        <w:br/>
      </w:r>
      <w:r w:rsidR="00F7273B">
        <w:br/>
        <w:t>Autism effects roughly 1.7 per cent of the world inhabitants at it’s very lowest ever measured estimation but the reality is much greater than that.</w:t>
      </w:r>
      <w:r w:rsidR="00F7273B">
        <w:br/>
      </w:r>
      <w:r w:rsidR="00F7273B">
        <w:br/>
        <w:t>With further understanding of the topic comes further understanding of how many individuals it effects.</w:t>
      </w:r>
      <w:r w:rsidR="00F7273B">
        <w:br/>
      </w:r>
      <w:r w:rsidR="00F7273B">
        <w:br/>
        <w:t>According to the online information resource (autism.co.uk, 2018) “Autism is much more common than many people think. There are around 700,000 people on the autism spectrum in the UK.” They go on to add “That’s more than 1 in 100.”</w:t>
      </w:r>
      <w:r w:rsidR="00F7273B">
        <w:br/>
      </w:r>
      <w:r w:rsidR="00F7273B">
        <w:br/>
        <w:t>The text on their website continues with “if you include their families, Autism is a part of daily life for 2.8 million people.”</w:t>
      </w:r>
      <w:r w:rsidR="00F7273B">
        <w:br/>
      </w:r>
      <w:r w:rsidR="00F7273B">
        <w:br/>
        <w:t xml:space="preserve">If 1 in 100 people are afflicted by this and the tools are there to potentially be utilised it makes sense to further explore this idea even if it is just merely conceptual in </w:t>
      </w:r>
      <w:r w:rsidR="004A6397">
        <w:t>its</w:t>
      </w:r>
      <w:r w:rsidR="00F7273B">
        <w:t xml:space="preserve"> lowest state.</w:t>
      </w:r>
      <w:r w:rsidR="00F7273B">
        <w:br/>
      </w:r>
      <w:r w:rsidR="00F7273B">
        <w:lastRenderedPageBreak/>
        <w:br/>
        <w:t xml:space="preserve">With the increase in the understanding of autism and the level of people it effects comes the duty to pay attention to the needs they may have. After all everyone should be entitled to a base education that aids them with day to day life. </w:t>
      </w:r>
      <w:r w:rsidR="00F7273B">
        <w:br/>
      </w:r>
      <w:r w:rsidR="00F7273B">
        <w:br/>
        <w:t>The purpose of conducting this project is to attain a clearer understanding of whether animation has any application of this nature, either existing or potential.</w:t>
      </w:r>
      <w:r w:rsidR="00F7273B">
        <w:br/>
      </w:r>
      <w:r w:rsidR="00F7273B">
        <w:br/>
        <w:t>Furthermore, if this could lead to the development of educational materials as a result. While still exploring the ethical and moral implications of that process.</w:t>
      </w:r>
      <w:r w:rsidR="00F7273B">
        <w:br/>
      </w:r>
      <w:r w:rsidR="00475541">
        <w:br/>
      </w:r>
      <w:r w:rsidR="00475541">
        <w:br/>
      </w:r>
      <w:r>
        <w:br/>
      </w:r>
    </w:p>
    <w:p w14:paraId="05716CEE" w14:textId="20804A6A" w:rsidR="004E7532" w:rsidRDefault="004E7532" w:rsidP="00A52011">
      <w:pPr>
        <w:pStyle w:val="ewic-Bodytext"/>
        <w:numPr>
          <w:ilvl w:val="0"/>
          <w:numId w:val="3"/>
        </w:numPr>
        <w:rPr>
          <w:b/>
        </w:rPr>
      </w:pPr>
      <w:r>
        <w:rPr>
          <w:b/>
        </w:rPr>
        <w:t>methodology</w:t>
      </w:r>
    </w:p>
    <w:p w14:paraId="6B6C9327" w14:textId="77777777" w:rsidR="004E7532" w:rsidRDefault="004E7532" w:rsidP="004E7532">
      <w:pPr>
        <w:pStyle w:val="ewic-Bodytext"/>
        <w:ind w:left="720"/>
      </w:pPr>
    </w:p>
    <w:p w14:paraId="3F562292" w14:textId="08A0E0AC" w:rsidR="004E7532" w:rsidRDefault="00950594" w:rsidP="004E7532">
      <w:pPr>
        <w:pStyle w:val="ewic-Bodytext"/>
        <w:jc w:val="left"/>
      </w:pPr>
      <w:r>
        <w:t>Th</w:t>
      </w:r>
      <w:r w:rsidR="00994777">
        <w:t>e</w:t>
      </w:r>
      <w:r>
        <w:t xml:space="preserve"> nature of this research project is to take an analytical approach to the research by breaking down aspects of existing research to discover potential undiscovered generalised links in these fields rather than the specifics that have been focused on previously.</w:t>
      </w:r>
      <w:r w:rsidR="00994777">
        <w:br/>
      </w:r>
      <w:r w:rsidR="00994777">
        <w:br/>
        <w:t>To be more exact the intended conclusion is to highlight and propose links between the two subjects that effect the most individuals with autism overall, Rather than focusing on fringe topics that effect only the minority.</w:t>
      </w:r>
      <w:r>
        <w:br/>
      </w:r>
      <w:r>
        <w:br/>
        <w:t xml:space="preserve">This project could be seen as conceptual as the generalised links it is setting out to highlight are purely speculation at inception. </w:t>
      </w:r>
      <w:r>
        <w:br/>
      </w:r>
      <w:r>
        <w:br/>
        <w:t xml:space="preserve">The main concerns that can be raised from exploring methods to use animation to adapt the behaviour and learning of individuals with autism could </w:t>
      </w:r>
      <w:r w:rsidR="008B7C52">
        <w:t>be</w:t>
      </w:r>
      <w:r>
        <w:t xml:space="preserve"> a potential form of conditioning. This concern comes from using a visual aid to bring a desired end reaction out of the individuals who engage with the material.</w:t>
      </w:r>
      <w:r>
        <w:br/>
      </w:r>
      <w:r>
        <w:br/>
        <w:t>These concerns and the analytical information acquired will be weighed against each other to assure that this is not the case if it was to encourage the use of animation.</w:t>
      </w:r>
      <w:r w:rsidR="002F0F21">
        <w:br/>
      </w:r>
      <w:r w:rsidR="002F0F21">
        <w:br/>
        <w:t>To summarise the nature of the methodology will be briefly conceptual but majoritively analytical in nature harnessing aspects of a pre-existing research to re-enforce a conceptual idea before utilising the information to formulate a further conclusion itself.</w:t>
      </w:r>
      <w:r w:rsidR="004E7532">
        <w:br/>
      </w:r>
    </w:p>
    <w:p w14:paraId="66790F08" w14:textId="77777777" w:rsidR="004E7532" w:rsidRDefault="004E7532" w:rsidP="004E7532">
      <w:pPr>
        <w:pStyle w:val="ewic-Bodytext"/>
        <w:jc w:val="left"/>
        <w:rPr>
          <w:b/>
        </w:rPr>
      </w:pPr>
    </w:p>
    <w:p w14:paraId="5854DDF9" w14:textId="6D65883D" w:rsidR="008F5A6C" w:rsidRDefault="00A52011" w:rsidP="004E7532">
      <w:pPr>
        <w:pStyle w:val="ewic-Bodytext"/>
        <w:jc w:val="left"/>
      </w:pPr>
      <w:r>
        <w:rPr>
          <w:b/>
        </w:rPr>
        <w:t xml:space="preserve">4- </w:t>
      </w:r>
      <w:r w:rsidR="004E7532">
        <w:rPr>
          <w:b/>
        </w:rPr>
        <w:t xml:space="preserve"> contextual review</w:t>
      </w:r>
      <w:r w:rsidR="004E7532">
        <w:br/>
      </w:r>
      <w:r w:rsidR="004E7532">
        <w:br/>
        <w:t xml:space="preserve">Autism is a widely researched topic as is the developmental processes they go through. However, the autism spectrum is so broad and individuals within vary so greatly it is hard to create a set of one size fits all solutions to the subject matter in question without a large amount of generalising. Although this may be the case, this can still potentially help many people. </w:t>
      </w:r>
      <w:r w:rsidR="004E7532">
        <w:br/>
      </w:r>
      <w:r w:rsidR="004E7532">
        <w:br/>
        <w:t xml:space="preserve">According to (Ornitz et al, 1977, pg.207) “A sample of 74 young autistic children was selected and defined by direct observation of specific behaviours and clinical assessment of the presence or absence of associated pathological conditions. Retrospective developmental data on these children and 38 age matched normal children were gathered by means of a written inventory completed by the parents when the children were relatively young (mean age less than 4 years). The autistic children were reported to have had significant delays in the development of motor abilities, speech, communication, comprehension and to a lesser </w:t>
      </w:r>
      <w:r w:rsidR="004E7532">
        <w:lastRenderedPageBreak/>
        <w:t>extent, perception during their 1</w:t>
      </w:r>
      <w:r w:rsidR="004E7532">
        <w:rPr>
          <w:vertAlign w:val="superscript"/>
        </w:rPr>
        <w:t>st</w:t>
      </w:r>
      <w:r w:rsidR="004E7532">
        <w:t xml:space="preserve"> and 2</w:t>
      </w:r>
      <w:r w:rsidR="004E7532">
        <w:rPr>
          <w:vertAlign w:val="superscript"/>
        </w:rPr>
        <w:t>nd</w:t>
      </w:r>
      <w:r w:rsidR="004E7532">
        <w:t xml:space="preserve"> years”.</w:t>
      </w:r>
      <w:r w:rsidR="004E7532">
        <w:br/>
      </w:r>
      <w:r w:rsidR="004E7532">
        <w:br/>
        <w:t>In this case the resulting data emphasises the initial premise that individuals on the autism spectrum have a delayed learning curve when it comes to basic social skill sets and how to read the actions, reactions and emotions of others.</w:t>
      </w:r>
      <w:r w:rsidR="00F7273B">
        <w:br/>
      </w:r>
      <w:r w:rsidR="00F7273B">
        <w:br/>
        <w:t xml:space="preserve">It also furthers the concept beyond the assumed gestural, emotional and facial que’s to also encompass motor abilities, speech and communication. This could lead to the end aim being much broader than originally assumed as these seem to be more </w:t>
      </w:r>
      <w:r w:rsidR="00E12AE0">
        <w:t>issues which cover the majority of those with autism.</w:t>
      </w:r>
      <w:r w:rsidR="004E7532">
        <w:br/>
      </w:r>
      <w:r w:rsidR="004E7532">
        <w:br/>
        <w:t>What can be taken away from this is the finding that learning is greatly delayed within the first 2 years of life</w:t>
      </w:r>
      <w:r w:rsidR="005268AB">
        <w:t>, These are the most crucial years for any young child’s development regardless so it is evident than any educational aid that may help in this is ideal.</w:t>
      </w:r>
      <w:r w:rsidR="004E7532">
        <w:br/>
      </w:r>
      <w:r w:rsidR="004E7532">
        <w:br/>
        <w:t>Reflecting this against this research project it supports the idea of using animation as a tool for education in this manner due to it only being a visual media that does not require motor or many other sensory responses.</w:t>
      </w:r>
      <w:r w:rsidR="004E7532">
        <w:br/>
      </w:r>
      <w:r w:rsidR="004E7532">
        <w:br/>
        <w:t xml:space="preserve">Although as previously stated the broad differences between individuals of the autism spectrum do create an air of generalisation when it comes to how they develop these skills slower than others. This is because not all are slow at learning the same things. </w:t>
      </w:r>
      <w:r w:rsidR="004E7532">
        <w:br/>
      </w:r>
      <w:r w:rsidR="004E7532">
        <w:br/>
        <w:t>The focus of this project aims to tackle this by creating a method which approaches the most noted / common issues individuals on the autism spectrum experience during their early development, while still keeping it as simplistic as possible to cater to a larger audience within the target demographic.</w:t>
      </w:r>
      <w:r w:rsidR="00F7273B">
        <w:br/>
      </w:r>
      <w:r w:rsidR="00F7273B">
        <w:br/>
        <w:t>A delayed learning curve however is an ideal focal point to highlight the beginning of where the conceptual link between animation and autism could come into play. Be that as a tool to learn via entertainment or something deeper with more insight into it.</w:t>
      </w:r>
      <w:r w:rsidR="004E7532">
        <w:br/>
      </w:r>
      <w:r w:rsidR="004E7532">
        <w:br/>
        <w:t xml:space="preserve">The paper by (Ornitz et al, 1977, pg.207), However insightful it may be does approach things in a manner which this project aims to avoid. </w:t>
      </w:r>
      <w:r w:rsidR="004E7532">
        <w:br/>
      </w:r>
      <w:r w:rsidR="004E7532">
        <w:br/>
        <w:t>In their study they used 74 varying autistic children and balanced the information against that collected regarding 38 other children. This creates an imbalance in the study and also creates a worrying perspective about autism by referring to the 38 as “normal children”.</w:t>
      </w:r>
      <w:r w:rsidR="00F7273B">
        <w:br/>
      </w:r>
      <w:r w:rsidR="00F7273B">
        <w:br/>
        <w:t>Although this research project aims to create a generalised who it does not want to generalise in this nature to create an us and them paradigm. It is a case of using this information in the right format beyond this however,</w:t>
      </w:r>
      <w:r w:rsidR="004E7532">
        <w:br/>
      </w:r>
      <w:r w:rsidR="004E7532">
        <w:br/>
        <w:t xml:space="preserve">Moving on from this the link between the learning of synthetic movement patterns against the learning of biological movement patterns needs to be focused on to understand why / if computer generated movement that simulates biological movement may aid these individuals. </w:t>
      </w:r>
      <w:r w:rsidR="004E7532">
        <w:br/>
      </w:r>
      <w:r w:rsidR="004E7532">
        <w:br/>
        <w:t xml:space="preserve">According to (Blake et al, 2003, pg.151) regarding a study they carried out, “Autistic children and typically developing control children were tested on two visual tasks, one involving grouping of small line elements into a global figure and the other involving perception of human activity portrayed in point-light animations”. </w:t>
      </w:r>
      <w:r w:rsidR="004E7532">
        <w:br/>
      </w:r>
      <w:r w:rsidR="004E7532">
        <w:br/>
        <w:t xml:space="preserve">This method was used to find if there were any discrepancies in the recognition of biological movement in those who undertook the process. </w:t>
      </w:r>
      <w:r w:rsidR="004E7532">
        <w:br/>
      </w:r>
      <w:r w:rsidR="004E7532">
        <w:lastRenderedPageBreak/>
        <w:br/>
        <w:t>They found that “performance of the two groups was equivalent on the figure task, but autistic children were significantly impaired on the biological motion task. This latter deficit may implicate abnormalities in the brain areas mediating perception of human movement.”</w:t>
      </w:r>
      <w:r w:rsidR="004E7532">
        <w:br/>
      </w:r>
      <w:r w:rsidR="004E7532">
        <w:br/>
        <w:t>Their findings seem to dictate that the notion of this was indeed true or at least more factual, however still not understanding why. They did try to hypothesise that this may be a brain abnormality issue though.</w:t>
      </w:r>
      <w:r w:rsidR="004E7532">
        <w:br/>
      </w:r>
      <w:r w:rsidR="004E7532">
        <w:br/>
        <w:t xml:space="preserve">This gives insight into the physical rationale for why this slower learning pattern occurs and gives extra credibility to the notion of computerised movement </w:t>
      </w:r>
      <w:r w:rsidR="004E7532">
        <w:br/>
        <w:t xml:space="preserve">that mimics biological movement being easier to read for autistic people than viewing regular biological movement. </w:t>
      </w:r>
      <w:r w:rsidR="00821F49">
        <w:br/>
      </w:r>
      <w:r w:rsidR="00821F49">
        <w:br/>
        <w:t xml:space="preserve">There could be many contributing factors to this with the main two usually suspected to be anxiety towards the issue at hand in individuals with autism or that they simply have no physically learnt the skills to use them with a human interaction scenario. Whereas with a computer it is easier and </w:t>
      </w:r>
      <w:r w:rsidR="004A6397">
        <w:t>there</w:t>
      </w:r>
      <w:r w:rsidR="00821F49">
        <w:t xml:space="preserve"> isn’t any output back to the individual on a person level, Just the results of the interaction which are </w:t>
      </w:r>
      <w:r w:rsidR="004A6397">
        <w:t>affected</w:t>
      </w:r>
      <w:r w:rsidR="00821F49">
        <w:t xml:space="preserve"> solely by their own responses. </w:t>
      </w:r>
      <w:r w:rsidR="004E7532">
        <w:br/>
      </w:r>
      <w:r w:rsidR="004E7532">
        <w:br/>
        <w:t xml:space="preserve">From analysing these two research journals it is already apparent that there is a slower process to learning the traits previously mentioned and the social and physical reasoning it stems from. However, this still leaves a large gap in knowledge regarding how and if animation can make a difference in </w:t>
      </w:r>
      <w:r w:rsidR="00E12AE0">
        <w:t>any way</w:t>
      </w:r>
      <w:r w:rsidR="004E7532">
        <w:t xml:space="preserve"> to this.</w:t>
      </w:r>
      <w:r w:rsidR="004E7532">
        <w:br/>
      </w:r>
      <w:r w:rsidR="004E7532">
        <w:br/>
        <w:t xml:space="preserve">This is documented in three separate research journals. The first mentions the notion of using a computer-generated framework to aid in the teaching of these skills to autistic individuals. </w:t>
      </w:r>
      <w:r w:rsidR="004E7532">
        <w:br/>
      </w:r>
      <w:r w:rsidR="004E7532">
        <w:br/>
        <w:t>In this publication (Oluwatoyin et al, 2015, pg.3069) state</w:t>
      </w:r>
      <w:r w:rsidR="008F5A6C">
        <w:t>s</w:t>
      </w:r>
      <w:r w:rsidR="004E7532">
        <w:t xml:space="preserve"> that “The effect of education on children with autism serves as a relative cure for their deficits. As a result of this, they require special techniques to gain their attention and interest in learning as compared to typical children”.</w:t>
      </w:r>
      <w:r w:rsidR="004E7532">
        <w:br/>
      </w:r>
      <w:r w:rsidR="004E7532">
        <w:br/>
        <w:t xml:space="preserve">This brings forward the idea that not only does the physical and mental attributes determine an individual on the autism spectrum’s learning speed, but also their own investment due to a short attention span. Usually a common trait in people with autism when approached by new things. </w:t>
      </w:r>
      <w:r w:rsidR="008F5A6C">
        <w:br/>
      </w:r>
      <w:r w:rsidR="008F5A6C">
        <w:br/>
        <w:t xml:space="preserve">This attention span can be linked to many </w:t>
      </w:r>
      <w:r w:rsidR="004A6397">
        <w:t>things,</w:t>
      </w:r>
      <w:r w:rsidR="008F5A6C">
        <w:t xml:space="preserve"> but the most common denominator is the anxiety caused by human driven learning environments that’s force a social environment in which they do not flourish. </w:t>
      </w:r>
    </w:p>
    <w:p w14:paraId="2F0CFC2E" w14:textId="3C030C9E" w:rsidR="004E7532" w:rsidRDefault="008F5A6C" w:rsidP="004E7532">
      <w:pPr>
        <w:pStyle w:val="ewic-Bodytext"/>
        <w:jc w:val="left"/>
      </w:pPr>
      <w:r>
        <w:br/>
        <w:t>These special techniques mentioned to gain attention usually appeal to their base senses in a none social environment. For instance, Touch, taste, audio, sight and smell. These are tangible things they can use and know how to interact with very well, Whereas learning to deal with another’s actions and responses is learned behaviour which they learn at a slower rate and cant be expected to learn in an environment with skills they do not have.</w:t>
      </w:r>
      <w:r w:rsidR="004E7532">
        <w:br/>
      </w:r>
      <w:r w:rsidR="004E7532">
        <w:br/>
        <w:t>The publication goes on to state that “we proposed a visual hybrid development learning system (VHLDS) framework that is based on an instructional design model, multimedia cognitive learning theory, and learning style in order to guide software developers in developing learning systems for children with autism.”</w:t>
      </w:r>
      <w:r w:rsidR="004E7532">
        <w:br/>
      </w:r>
      <w:r w:rsidR="004E7532">
        <w:br/>
        <w:t>The reasoning behind this is similar to this project</w:t>
      </w:r>
      <w:r>
        <w:t>s</w:t>
      </w:r>
      <w:r w:rsidR="004E7532">
        <w:t xml:space="preserve"> conceptual aim in that the use of </w:t>
      </w:r>
      <w:r w:rsidR="004E7532">
        <w:lastRenderedPageBreak/>
        <w:t>multimedia or electronic learning can aid the user greater than being taught by a biological figure. This could be due to the lack of social skills and comfort around other individuals compared to an inanimate machine.</w:t>
      </w:r>
      <w:r w:rsidR="004E7532">
        <w:br/>
      </w:r>
      <w:r w:rsidR="004E7532">
        <w:br/>
        <w:t>A documented piece by (Heiman et al, 1995, pg.459) seems to support this projects notion that animation will feed well into the education of people on the autism spectrum by exploring the ways in which communication skills can be improved upon with individuals who are autistic by including computer instruction within.</w:t>
      </w:r>
      <w:r w:rsidR="004E7532">
        <w:br/>
      </w:r>
      <w:r w:rsidR="004E7532">
        <w:br/>
        <w:t>A quote form the journal reads “it is concluded that the interaction with a motivating multimedia programme might stimulate reading and communication in children with various developmental disabilities.”</w:t>
      </w:r>
      <w:r w:rsidR="004E7532">
        <w:br/>
      </w:r>
      <w:r w:rsidR="004E7532">
        <w:br/>
        <w:t xml:space="preserve">The incorporation of non-human assets in the teaching process avoids the issue of latent social skill development. In this journal </w:t>
      </w:r>
      <w:r w:rsidR="00E12AE0">
        <w:t>it</w:t>
      </w:r>
      <w:r w:rsidR="004E7532">
        <w:t xml:space="preserve"> further supports the idea that a digital entity such as animation can be utilised in the process of teaching individuals on the autism spectrum.</w:t>
      </w:r>
      <w:r w:rsidR="00E12AE0">
        <w:br/>
        <w:t>The rationale behind doing so is to avoid the pit falls of latent social skills by bypassing the use of a human entity in the facilitating of these skills being learned.</w:t>
      </w:r>
      <w:r w:rsidR="00E12AE0">
        <w:br/>
        <w:t xml:space="preserve">If you remove the anxiety causing distractions, It allows for one problem to be adequately addressed without potentially simultaneously causing another in the process. </w:t>
      </w:r>
      <w:r w:rsidR="004A6397">
        <w:t>Plus,</w:t>
      </w:r>
      <w:r w:rsidR="00E12AE0">
        <w:t xml:space="preserve"> it has already been seen that individuals on the autism scale already respond better to computer generated stimulus better than they do to a biological stimulus.   </w:t>
      </w:r>
      <w:r w:rsidR="004E7532">
        <w:br/>
      </w:r>
      <w:r w:rsidR="004E7532">
        <w:br/>
        <w:t>Moving on from whether or not the use of digital systems or content is viable, the next hurdle is to understand why it would work.</w:t>
      </w:r>
      <w:r w:rsidR="004E7532">
        <w:br/>
      </w:r>
      <w:r w:rsidR="004E7532">
        <w:br/>
        <w:t>According to a study regarding the use of animation to get a desired response from people on the autism spectrum (Golan et al, 2010, pg.269) states “The intervention group improved significantly more than the clinical control group on all task levels, perf</w:t>
      </w:r>
      <w:r w:rsidR="00E12AE0">
        <w:t>orm</w:t>
      </w:r>
      <w:r w:rsidR="004E7532">
        <w:t>ing comparably to typical controls at Time 2. We conclude that using The Transport</w:t>
      </w:r>
      <w:r w:rsidR="00E12AE0">
        <w:t>er</w:t>
      </w:r>
      <w:r w:rsidR="004E7532">
        <w:t>s significantly improves emotion recognition in children with ASC.”</w:t>
      </w:r>
      <w:r w:rsidR="004E7532">
        <w:br/>
      </w:r>
      <w:r w:rsidR="004E7532">
        <w:br/>
      </w:r>
      <w:r w:rsidR="00E12AE0">
        <w:t xml:space="preserve">This study used a group of individuals on the autistic spectrum and a clinical control group to </w:t>
      </w:r>
      <w:r w:rsidR="008B7C52">
        <w:t>undertake tasks under their supervision. During these tasks they were shown an animated short. This animated short featured the anthropomorphising of vehicles to give them human like biological behaviour.</w:t>
      </w:r>
      <w:r w:rsidR="008B7C52">
        <w:br/>
      </w:r>
      <w:r w:rsidR="008B7C52">
        <w:br/>
        <w:t xml:space="preserve">This relates back to the understanding that individuals with autism respond better to a computer-generated production involving movement, but also feeds into the avoidance of human interaction but not actually including animated human being. Using vehicles in this nature served a great purpose as it produced the same results in both groups for one activity but </w:t>
      </w:r>
      <w:r>
        <w:t>vastly</w:t>
      </w:r>
      <w:r w:rsidR="008B7C52">
        <w:t xml:space="preserve"> improved the results in the autistic group for another activity. </w:t>
      </w:r>
      <w:r>
        <w:br/>
      </w:r>
      <w:r>
        <w:br/>
        <w:t xml:space="preserve">This could be because the clinical control group had no stimulus that would affect their performance however the autistic group were proven to be positively affected by the added stimulus. </w:t>
      </w:r>
      <w:r>
        <w:br/>
      </w:r>
      <w:r>
        <w:br/>
        <w:t>Using this in my own research can prove beneficial as weighing up the usual responses or performance of a control group of none-autistic individuals gives a bench mark to see if the autistic group are performing to a similar level or above that level.</w:t>
      </w:r>
      <w:r>
        <w:br/>
      </w:r>
      <w:r>
        <w:br/>
      </w:r>
      <w:r w:rsidR="004E7532">
        <w:br/>
      </w:r>
      <w:r w:rsidR="004E7532">
        <w:br/>
      </w:r>
      <w:r w:rsidR="00A52011">
        <w:rPr>
          <w:b/>
        </w:rPr>
        <w:br/>
      </w:r>
      <w:r w:rsidR="00A52011">
        <w:rPr>
          <w:b/>
        </w:rPr>
        <w:br/>
      </w:r>
      <w:r w:rsidR="00A52011">
        <w:rPr>
          <w:b/>
        </w:rPr>
        <w:lastRenderedPageBreak/>
        <w:t xml:space="preserve">5- </w:t>
      </w:r>
      <w:r w:rsidR="004E7532">
        <w:rPr>
          <w:b/>
        </w:rPr>
        <w:t xml:space="preserve"> Project-specific research</w:t>
      </w:r>
      <w:r w:rsidR="004E7532">
        <w:rPr>
          <w:b/>
        </w:rPr>
        <w:br/>
      </w:r>
      <w:r w:rsidR="004E7532">
        <w:rPr>
          <w:b/>
        </w:rPr>
        <w:br/>
      </w:r>
      <w:r w:rsidR="008563C7">
        <w:t>For this research the early stages were to ensure that the conceptual ide</w:t>
      </w:r>
      <w:r w:rsidR="008B7C52">
        <w:t>as presented</w:t>
      </w:r>
      <w:r w:rsidR="008563C7">
        <w:t xml:space="preserve"> were at least viable to follow through with further research, </w:t>
      </w:r>
      <w:r w:rsidR="004A6397">
        <w:t>to</w:t>
      </w:r>
      <w:r w:rsidR="008563C7">
        <w:t xml:space="preserve"> do this it was in the research’s best interests to </w:t>
      </w:r>
      <w:r w:rsidR="008563C7">
        <w:br/>
      </w:r>
      <w:r w:rsidR="008563C7">
        <w:br/>
      </w:r>
      <w:r w:rsidR="00443566">
        <w:t xml:space="preserve">The project’s base was established through a blanket survey produced online by myself on a website called survey monkey. </w:t>
      </w:r>
      <w:r w:rsidR="00443566">
        <w:br/>
      </w:r>
      <w:r w:rsidR="00443566">
        <w:br/>
        <w:t>The surveys use was to screen a random batch of internet user’s who directly had interactions with autistic individuals or were autistic themselves.</w:t>
      </w:r>
      <w:r w:rsidR="00443566">
        <w:br/>
      </w:r>
      <w:r w:rsidR="00443566">
        <w:br/>
        <w:t>The questions used were simple and designed in a way to show the subtle early connections between animations and autistic learning were there.</w:t>
      </w:r>
      <w:r w:rsidR="00443566">
        <w:br/>
      </w:r>
      <w:r w:rsidR="00443566">
        <w:br/>
        <w:t>These questions included, Does the person in question consume any 3D animated content?, Would you say on average this creates a negative or positive response? And, studies suggest that animation can lead to aiding people with autism to read facial expressions and social que’s better, do you agree or disagree?</w:t>
      </w:r>
      <w:r w:rsidR="00443566">
        <w:br/>
      </w:r>
      <w:r w:rsidR="00443566">
        <w:br/>
        <w:t>Along with a few questions on a grading scale to gauge interaction levels of these individuals with the material.</w:t>
      </w:r>
      <w:r w:rsidR="005268AB">
        <w:br/>
      </w:r>
      <w:r w:rsidR="005268AB">
        <w:br/>
        <w:t>This established as I expected that indeed there was a correlations between the interaction of individuals with autism and their reactions with animation that were apparent to themselves and to others around them.</w:t>
      </w:r>
      <w:r w:rsidR="00443566">
        <w:br/>
      </w:r>
      <w:r w:rsidR="004E7532">
        <w:br/>
        <w:t>Once the harvested data is collected and overviewed, the next step would be to create an animate short pre-production portfolio in which the assets exists to create a series of animated shorts that could be used to help teach the desired skill sets.</w:t>
      </w:r>
      <w:r w:rsidR="008563C7">
        <w:br/>
      </w:r>
      <w:r w:rsidR="008563C7">
        <w:br/>
        <w:t>These documents will be used to create visual based animated shorts for individuals with autism of an age of around 1 years and upwards. The intention will be to use these to aid in the learning of the behaviours being developed.</w:t>
      </w:r>
    </w:p>
    <w:p w14:paraId="2033429C" w14:textId="77777777" w:rsidR="004E7532" w:rsidRDefault="004E7532" w:rsidP="004E7532">
      <w:pPr>
        <w:pStyle w:val="ewic-Bodytext"/>
        <w:jc w:val="left"/>
        <w:rPr>
          <w:b/>
        </w:rPr>
      </w:pPr>
    </w:p>
    <w:p w14:paraId="698F229A" w14:textId="26FE5D83" w:rsidR="004E7532" w:rsidRDefault="00A52011" w:rsidP="004E7532">
      <w:pPr>
        <w:pStyle w:val="ewic-Bodytext"/>
        <w:jc w:val="left"/>
        <w:rPr>
          <w:b/>
        </w:rPr>
      </w:pPr>
      <w:r>
        <w:rPr>
          <w:b/>
        </w:rPr>
        <w:t xml:space="preserve">6- </w:t>
      </w:r>
      <w:r w:rsidR="004E7532">
        <w:rPr>
          <w:b/>
        </w:rPr>
        <w:t xml:space="preserve"> Results</w:t>
      </w:r>
      <w:bookmarkStart w:id="0" w:name="_GoBack"/>
      <w:bookmarkEnd w:id="0"/>
    </w:p>
    <w:p w14:paraId="332F562C" w14:textId="77777777" w:rsidR="004E7532" w:rsidRDefault="004E7532" w:rsidP="004E7532">
      <w:pPr>
        <w:pStyle w:val="ewic-Bodytext"/>
        <w:jc w:val="left"/>
      </w:pPr>
    </w:p>
    <w:p w14:paraId="3A09A2DD" w14:textId="08415BC4" w:rsidR="004E7532" w:rsidRDefault="008563C7" w:rsidP="004E7532">
      <w:pPr>
        <w:pStyle w:val="ewic-Bodytext"/>
        <w:jc w:val="left"/>
      </w:pPr>
      <w:r>
        <w:t xml:space="preserve">The results found from this research are that individuals with autism can indeed aid from the utilisation of animation in their learning processes. However, it has also highlighted that this is true of a much earlier age than originally assumed. With the first 2 years being the most influential in their learning of </w:t>
      </w:r>
      <w:r w:rsidR="004013D5">
        <w:t>gestural, emotional and facial que’s.</w:t>
      </w:r>
      <w:r w:rsidR="004013D5">
        <w:br/>
      </w:r>
      <w:r w:rsidR="004013D5">
        <w:br/>
        <w:t>Exaggeration seems to lead ahead as the main reasoning for this method of learning working alongside the surprising finding that individuals with autism read computer generated biological behaviour more directly than actual biological behaviour in person.</w:t>
      </w:r>
      <w:r w:rsidR="00821F49">
        <w:br/>
      </w:r>
      <w:r w:rsidR="00821F49">
        <w:br/>
        <w:t xml:space="preserve">This is believed to be because they avoid the anxiety of interaction with other humans, Which can be seen to be </w:t>
      </w:r>
      <w:r w:rsidR="00B520A7">
        <w:t>furthered</w:t>
      </w:r>
      <w:r w:rsidR="00821F49">
        <w:t xml:space="preserve"> by the notion that they respond better to anthropomorphised objects and vehicles</w:t>
      </w:r>
      <w:r w:rsidR="00B520A7">
        <w:t xml:space="preserve">. These non-human entities with human characteristics seem to help them to learn the behaviour without the social stigma. </w:t>
      </w:r>
      <w:r w:rsidR="00B520A7">
        <w:br/>
      </w:r>
      <w:r w:rsidR="00B520A7">
        <w:br/>
        <w:t>Preliminary results from the survey showed that every individual who contacted agreed that the use of animation as a tool in their lives to aid autistic people is indeed there. Everyone agreed that the use of these to learn actions, behaviours or to get a positive or negative response was a genuine thing that would indeed work.</w:t>
      </w:r>
      <w:r w:rsidR="00B520A7">
        <w:br/>
      </w:r>
      <w:r w:rsidR="00B520A7">
        <w:lastRenderedPageBreak/>
        <w:br/>
      </w:r>
      <w:r w:rsidR="004013D5">
        <w:br/>
      </w:r>
      <w:r w:rsidR="004013D5">
        <w:br/>
      </w:r>
    </w:p>
    <w:p w14:paraId="1EB9B9B3" w14:textId="77777777" w:rsidR="004E7532" w:rsidRDefault="004E7532" w:rsidP="004E7532">
      <w:pPr>
        <w:pStyle w:val="ewic-Bodytext"/>
        <w:jc w:val="left"/>
      </w:pPr>
    </w:p>
    <w:p w14:paraId="5615D175" w14:textId="5E7EF0BC" w:rsidR="004E7532" w:rsidRDefault="00A52011" w:rsidP="004E7532">
      <w:pPr>
        <w:pStyle w:val="ewic-Bodytext"/>
        <w:jc w:val="left"/>
        <w:rPr>
          <w:b/>
        </w:rPr>
      </w:pPr>
      <w:r>
        <w:rPr>
          <w:b/>
        </w:rPr>
        <w:t>7-</w:t>
      </w:r>
      <w:r w:rsidR="004E7532">
        <w:rPr>
          <w:b/>
        </w:rPr>
        <w:t xml:space="preserve"> Evaluation and Conclusions</w:t>
      </w:r>
    </w:p>
    <w:p w14:paraId="1E114FA5" w14:textId="77777777" w:rsidR="004E7532" w:rsidRDefault="004E7532" w:rsidP="004E7532">
      <w:pPr>
        <w:pStyle w:val="ewic-Bodytext"/>
        <w:jc w:val="left"/>
      </w:pPr>
    </w:p>
    <w:p w14:paraId="0539C922" w14:textId="73B085D7" w:rsidR="004E7532" w:rsidRDefault="00381BC1" w:rsidP="004E7532">
      <w:pPr>
        <w:pStyle w:val="ewic-Bodytext"/>
        <w:jc w:val="left"/>
      </w:pPr>
      <w:r>
        <w:t>As we see from the information collected and analysed throughout this research project there is no definitive answer that is going to cover everyone on the autistic spectrum adequately.</w:t>
      </w:r>
      <w:r>
        <w:br/>
      </w:r>
      <w:r>
        <w:br/>
        <w:t>However, steps have been taken forwards towards an understanding of the generalised fields that affect them and how to treat them and when to treat them to give them the same start in life that anyone else would have.</w:t>
      </w:r>
      <w:r>
        <w:br/>
      </w:r>
      <w:r>
        <w:br/>
        <w:t>We have concluded that the issues with early developmental skills start at an extremely young age, Sometime as young as two years old or below. From this we can see that aids are going to have to be put into place that can rely on base responses and senses due to the limited vocabulary and various other age sensitive features of a young child.</w:t>
      </w:r>
      <w:r>
        <w:br/>
      </w:r>
      <w:r>
        <w:br/>
        <w:t>The has brought forward the conclusion that animation would be an ideal tool as it can be both visual and audio if needs be or just visual. This gives it a broader spectrum of people in may help.</w:t>
      </w:r>
      <w:r>
        <w:br/>
      </w:r>
      <w:r>
        <w:br/>
        <w:t xml:space="preserve">We can see from studies that animation has been seen to benefit autistic audiences in terms of their productivity and response to tasks. This also covered how they responded to a vehicle being anthropomorphised to feature human emotions and mannerisms. Autistic people do not respond </w:t>
      </w:r>
      <w:r w:rsidR="00967A6C">
        <w:t>as well</w:t>
      </w:r>
      <w:r>
        <w:t xml:space="preserve"> to human interaction in education as they do from a </w:t>
      </w:r>
      <w:r w:rsidR="00967A6C">
        <w:t>computer-generated</w:t>
      </w:r>
      <w:r>
        <w:t xml:space="preserve"> entity. This could be due to multiple reasons but the main one that seems to appear in every study is </w:t>
      </w:r>
      <w:r w:rsidR="00967A6C">
        <w:t>anxiety.</w:t>
      </w:r>
      <w:r w:rsidR="00967A6C">
        <w:br/>
      </w:r>
      <w:r w:rsidR="00967A6C">
        <w:br/>
        <w:t>The issue’s with trying to learn from a human when you are autistic is usually a latent development of social interaction skills which make it incredibly hard to interpret what the individual speaking to you is conveying in their tone, mood, hand gestures and language.</w:t>
      </w:r>
      <w:r w:rsidR="00967A6C">
        <w:br/>
      </w:r>
      <w:r w:rsidR="00967A6C">
        <w:br/>
        <w:t>The survey published as a precursor to this research project highlighted that everyone on of the participants engaged with the aforementioned media in some way and how it positively effected them in the manner assumed, Quite often without them having any awareness of the matter to begin with before the survey was carried out. This also highlights that it could be so second nature to any individual with autism because it’s comfortable and easy to engage with that they do not even notice that they are doing so.</w:t>
      </w:r>
      <w:r w:rsidR="00967A6C">
        <w:br/>
      </w:r>
      <w:r w:rsidR="00967A6C">
        <w:br/>
        <w:t xml:space="preserve">It is evident from the greater understanding of how autism works and how many people it effects, That there needs to be a coherent and universal starting space for the education of these skills to autistic people so they have a fair and adequate start into regular education like every other child if they want it. </w:t>
      </w:r>
      <w:r w:rsidR="00967A6C">
        <w:br/>
      </w:r>
      <w:r w:rsidR="00967A6C">
        <w:br/>
        <w:t xml:space="preserve">One of the most surprising findings in the research of the correlation between these two topics, Was the way in which autistic people read movement and what movements they find easier to read, understand and respond too. </w:t>
      </w:r>
      <w:r w:rsidR="00967A6C">
        <w:br/>
      </w:r>
      <w:r w:rsidR="00967A6C">
        <w:br/>
        <w:t xml:space="preserve">Autistic individuals were found to respond greater to the use of computer-generated biological movement than they were to a sentient being carrying out the same biological movement. Broken down this means that they can watch a computer screen mimic the exact same movements as a physical human would, but they would engage and respond with the </w:t>
      </w:r>
      <w:r w:rsidR="00967A6C">
        <w:lastRenderedPageBreak/>
        <w:t>computer screen in a more correct manner than they would the human subject.</w:t>
      </w:r>
      <w:r w:rsidR="00967A6C">
        <w:br/>
      </w:r>
      <w:r w:rsidR="00967A6C">
        <w:br/>
        <w:t>This again is probably down to anxiety and issues caused by latent social skills development at the early stages of life.</w:t>
      </w:r>
      <w:r w:rsidR="004A6397">
        <w:br/>
      </w:r>
      <w:r w:rsidR="004A6397">
        <w:br/>
        <w:t>One of the main issues flagged was keeping an autistic individuals attention for long enough to teach them something that would indeed help and alter the way in which they interact with other people. This shortened attention span is usually caused by an overload of sensory inputs. For instance, if someone is talking and moving around them, while making hand gestures and facial gestures. It can overload an autistic brain a lot quicker than it would anyone else’s. This is due to them picking up on localised sensory disruptions a lot more than most people and it can often become incredibly overwhelming.</w:t>
      </w:r>
      <w:r w:rsidR="004A6397">
        <w:br/>
      </w:r>
      <w:r w:rsidR="004A6397">
        <w:br/>
        <w:t>With a computer screen placed in front of them which features an animation directed and influencing the correct responses to emotional, gestural and facial que’s it creates a safer feeling environment for the user as to avoid a screen you simply look away or if your using them remove your headphones. There is no physical being around you there to make you potential feel uncomfortable while you learn to in fact not being uncomfortable around physical beings.</w:t>
      </w:r>
      <w:r w:rsidR="004A6397">
        <w:br/>
      </w:r>
      <w:r w:rsidR="004A6397">
        <w:br/>
        <w:t xml:space="preserve">In conclusion I believe that when coupled with the existing knowledge available </w:t>
      </w:r>
      <w:r w:rsidR="00A52011">
        <w:t>publicly</w:t>
      </w:r>
      <w:r w:rsidR="004A6397">
        <w:t xml:space="preserve"> regarding the way in which autistic people develop and engage with other individuals, Animation can be used as an extremely viable tool for use in education in the early stages of there development.</w:t>
      </w:r>
      <w:r w:rsidR="004A6397">
        <w:br/>
      </w:r>
      <w:r w:rsidR="004A6397">
        <w:br/>
        <w:t xml:space="preserve">This would increase their likelihood of growing up with a deeper understanding of social interaction skills and give them an ideal safety net to fall back on in which if they don’t understand the reference material on how people would expect anyone else to respond in that situation and why. </w:t>
      </w:r>
      <w:r w:rsidR="004A6397">
        <w:br/>
      </w:r>
      <w:r w:rsidR="004A6397">
        <w:br/>
        <w:t xml:space="preserve">It has proven itself in the </w:t>
      </w:r>
      <w:r w:rsidR="00A52011">
        <w:t>furthered productivity and performance levels of autistic individuals before with other research projects and I believe that is it a viable and useful source for the future of this field and the individuals it focuses on.</w:t>
      </w:r>
      <w:r w:rsidR="004A6397">
        <w:t xml:space="preserve"> </w:t>
      </w:r>
      <w:r w:rsidR="00967A6C">
        <w:br/>
      </w:r>
      <w:r w:rsidR="00A52011">
        <w:br/>
        <w:t>This research will now be used to further my own designing process for the preproduction materials in which to guide designers in creating these educational materials.</w:t>
      </w:r>
      <w:r w:rsidR="00967A6C">
        <w:br/>
      </w:r>
    </w:p>
    <w:p w14:paraId="746A704A" w14:textId="3262CFC7" w:rsidR="00967A6C" w:rsidRDefault="00967A6C" w:rsidP="004E7532">
      <w:pPr>
        <w:pStyle w:val="ewic-Bodytext"/>
        <w:jc w:val="left"/>
      </w:pPr>
    </w:p>
    <w:p w14:paraId="13C9D9BD" w14:textId="77777777" w:rsidR="00967A6C" w:rsidRDefault="00967A6C" w:rsidP="004E7532">
      <w:pPr>
        <w:pStyle w:val="ewic-Bodytext"/>
        <w:jc w:val="left"/>
      </w:pPr>
    </w:p>
    <w:p w14:paraId="14E5DB05" w14:textId="4782BE49" w:rsidR="004E7532" w:rsidRDefault="00967A6C" w:rsidP="004E7532">
      <w:pPr>
        <w:pStyle w:val="ewic-Bodytext"/>
        <w:jc w:val="left"/>
        <w:rPr>
          <w:b/>
          <w:u w:val="single"/>
        </w:rPr>
      </w:pPr>
      <w:r>
        <w:rPr>
          <w:b/>
          <w:u w:val="single"/>
        </w:rPr>
        <w:t>References</w:t>
      </w:r>
      <w:r w:rsidR="004E7532">
        <w:rPr>
          <w:b/>
          <w:u w:val="single"/>
        </w:rPr>
        <w:t>:</w:t>
      </w:r>
    </w:p>
    <w:p w14:paraId="51101519" w14:textId="77777777" w:rsidR="004E7532" w:rsidRDefault="004E7532" w:rsidP="004E7532">
      <w:pPr>
        <w:pStyle w:val="ewic-Bodytext"/>
        <w:jc w:val="left"/>
        <w:rPr>
          <w:b/>
        </w:rPr>
      </w:pPr>
    </w:p>
    <w:p w14:paraId="71064874" w14:textId="77777777" w:rsidR="004E7532" w:rsidRDefault="004E7532" w:rsidP="004E7532">
      <w:pPr>
        <w:pStyle w:val="ewic-Bodytext"/>
        <w:jc w:val="left"/>
        <w:rPr>
          <w:b/>
          <w:i/>
        </w:rPr>
      </w:pPr>
      <w:r>
        <w:rPr>
          <w:b/>
        </w:rPr>
        <w:t>Journal article:</w:t>
      </w:r>
      <w:r>
        <w:br/>
        <w:t xml:space="preserve">Ornitz, M. Guthrie, D. Farley, H. (1977) </w:t>
      </w:r>
      <w:r>
        <w:rPr>
          <w:i/>
        </w:rPr>
        <w:t xml:space="preserve">Journal of autism and childhood schizophrenia </w:t>
      </w:r>
      <w:r>
        <w:rPr>
          <w:i/>
        </w:rPr>
        <w:br/>
      </w:r>
      <w:r>
        <w:t xml:space="preserve">Golan, O. Ashwin, M. Granader, Y. McClintock, S. Day, K. Leggett, V. Baron-cohen, S. (2010) </w:t>
      </w:r>
      <w:r>
        <w:rPr>
          <w:i/>
        </w:rPr>
        <w:t xml:space="preserve">Journal of autism and developmental disorders 40 </w:t>
      </w:r>
      <w:r>
        <w:rPr>
          <w:i/>
        </w:rPr>
        <w:br/>
      </w:r>
      <w:r>
        <w:t xml:space="preserve">Heiman, M. Nelson, K. Tjus, T. Gillberg, C. (1995) </w:t>
      </w:r>
      <w:r>
        <w:rPr>
          <w:i/>
        </w:rPr>
        <w:t>Journal of autism and developmental disorders 25</w:t>
      </w:r>
      <w:r>
        <w:rPr>
          <w:i/>
        </w:rPr>
        <w:br/>
      </w:r>
      <w:r>
        <w:t>Blake, R. Turner, L. Smoski, M. Pozdol, S. Stone, W. (2003</w:t>
      </w:r>
      <w:r>
        <w:rPr>
          <w:i/>
        </w:rPr>
        <w:t>) psychological science 14</w:t>
      </w:r>
      <w:r>
        <w:rPr>
          <w:i/>
        </w:rPr>
        <w:br/>
      </w:r>
      <w:r>
        <w:t>Oluwatoyan, B. (2014)</w:t>
      </w:r>
      <w:r>
        <w:rPr>
          <w:i/>
        </w:rPr>
        <w:t xml:space="preserve"> Jabatan kejuruteraan perisian, Faukulti Sains Komputer Dan Teknologi Maklumat Universiti Malaya</w:t>
      </w:r>
    </w:p>
    <w:p w14:paraId="19168B52" w14:textId="77777777" w:rsidR="004E7532" w:rsidRDefault="004E7532" w:rsidP="004E7532">
      <w:pPr>
        <w:pStyle w:val="ewic-Bodytext"/>
        <w:jc w:val="left"/>
      </w:pPr>
    </w:p>
    <w:p w14:paraId="10EB81F6" w14:textId="77777777" w:rsidR="004E7532" w:rsidRDefault="004E7532" w:rsidP="004E7532">
      <w:pPr>
        <w:pStyle w:val="ewic-Bodytext"/>
        <w:jc w:val="left"/>
      </w:pPr>
    </w:p>
    <w:p w14:paraId="35E5848C" w14:textId="77777777" w:rsidR="004E7532" w:rsidRDefault="004E7532" w:rsidP="004E7532">
      <w:pPr>
        <w:pStyle w:val="ewic-Bodytext"/>
        <w:jc w:val="left"/>
        <w:rPr>
          <w:b/>
        </w:rPr>
      </w:pPr>
      <w:r>
        <w:rPr>
          <w:b/>
        </w:rPr>
        <w:t>Internet resource</w:t>
      </w:r>
    </w:p>
    <w:p w14:paraId="411AC1F5" w14:textId="77777777" w:rsidR="004E7532" w:rsidRDefault="004E7532" w:rsidP="004E7532">
      <w:pPr>
        <w:pStyle w:val="ewic-Bodytext"/>
        <w:jc w:val="left"/>
      </w:pPr>
      <w:r>
        <w:lastRenderedPageBreak/>
        <w:t>Autism.com.uk. 2018.</w:t>
      </w:r>
      <w:r>
        <w:rPr>
          <w:i/>
        </w:rPr>
        <w:t xml:space="preserve"> Autism Support.</w:t>
      </w:r>
      <w:r>
        <w:br/>
      </w:r>
      <w:r>
        <w:br/>
      </w:r>
    </w:p>
    <w:p w14:paraId="3A8F9857" w14:textId="0F86A707" w:rsidR="004E7532" w:rsidRDefault="004E7532" w:rsidP="004E7532">
      <w:pPr>
        <w:pStyle w:val="ewic-Bodytext"/>
        <w:jc w:val="left"/>
        <w:rPr>
          <w:b/>
        </w:rPr>
      </w:pPr>
      <w:r>
        <w:rPr>
          <w:b/>
        </w:rPr>
        <w:t xml:space="preserve">Word Count - </w:t>
      </w:r>
      <w:r w:rsidR="00A52011">
        <w:rPr>
          <w:b/>
        </w:rPr>
        <w:t>4010</w:t>
      </w:r>
    </w:p>
    <w:p w14:paraId="31D40E42" w14:textId="77777777" w:rsidR="004E7532" w:rsidRDefault="004E7532" w:rsidP="004E7532">
      <w:pPr>
        <w:pStyle w:val="ewic-References"/>
        <w:spacing w:after="120"/>
        <w:rPr>
          <w:bCs w:val="0"/>
        </w:rPr>
      </w:pPr>
    </w:p>
    <w:p w14:paraId="17B899BF" w14:textId="67284B2D" w:rsidR="004E7532" w:rsidRDefault="004E7532" w:rsidP="004E7532">
      <w:pPr>
        <w:pStyle w:val="ewic-Title"/>
        <w:jc w:val="left"/>
      </w:pPr>
    </w:p>
    <w:p w14:paraId="1FEF01A4" w14:textId="77777777" w:rsidR="002F128F" w:rsidRDefault="002E49D2"/>
    <w:sectPr w:rsidR="002F12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239A7" w14:textId="77777777" w:rsidR="002E49D2" w:rsidRDefault="002E49D2" w:rsidP="004E7532">
      <w:r>
        <w:separator/>
      </w:r>
    </w:p>
  </w:endnote>
  <w:endnote w:type="continuationSeparator" w:id="0">
    <w:p w14:paraId="287A8298" w14:textId="77777777" w:rsidR="002E49D2" w:rsidRDefault="002E49D2" w:rsidP="004E7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1625527"/>
      <w:docPartObj>
        <w:docPartGallery w:val="Page Numbers (Bottom of Page)"/>
        <w:docPartUnique/>
      </w:docPartObj>
    </w:sdtPr>
    <w:sdtEndPr>
      <w:rPr>
        <w:noProof/>
      </w:rPr>
    </w:sdtEndPr>
    <w:sdtContent>
      <w:p w14:paraId="5939CA91" w14:textId="067A9F85" w:rsidR="004E7532" w:rsidRDefault="004E7532">
        <w:pPr>
          <w:pStyle w:val="Footer"/>
        </w:pPr>
        <w:r>
          <w:fldChar w:fldCharType="begin"/>
        </w:r>
        <w:r>
          <w:instrText xml:space="preserve"> PAGE   \* MERGEFORMAT </w:instrText>
        </w:r>
        <w:r>
          <w:fldChar w:fldCharType="separate"/>
        </w:r>
        <w:r>
          <w:rPr>
            <w:noProof/>
          </w:rPr>
          <w:t>2</w:t>
        </w:r>
        <w:r>
          <w:rPr>
            <w:noProof/>
          </w:rPr>
          <w:fldChar w:fldCharType="end"/>
        </w:r>
      </w:p>
    </w:sdtContent>
  </w:sdt>
  <w:p w14:paraId="41974AB9" w14:textId="77777777" w:rsidR="004E7532" w:rsidRDefault="004E7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9D62B" w14:textId="77777777" w:rsidR="002E49D2" w:rsidRDefault="002E49D2" w:rsidP="004E7532">
      <w:r>
        <w:separator/>
      </w:r>
    </w:p>
  </w:footnote>
  <w:footnote w:type="continuationSeparator" w:id="0">
    <w:p w14:paraId="33725AC0" w14:textId="77777777" w:rsidR="002E49D2" w:rsidRDefault="002E49D2" w:rsidP="004E75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70B3B"/>
    <w:multiLevelType w:val="hybridMultilevel"/>
    <w:tmpl w:val="E14CDB38"/>
    <w:lvl w:ilvl="0" w:tplc="A4B410D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B546A14"/>
    <w:multiLevelType w:val="hybridMultilevel"/>
    <w:tmpl w:val="E578AF8C"/>
    <w:lvl w:ilvl="0" w:tplc="189A0A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F587B7D"/>
    <w:multiLevelType w:val="hybridMultilevel"/>
    <w:tmpl w:val="9A9836C4"/>
    <w:lvl w:ilvl="0" w:tplc="099C242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A42736"/>
    <w:multiLevelType w:val="hybridMultilevel"/>
    <w:tmpl w:val="C4A0CA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532"/>
    <w:rsid w:val="002E49D2"/>
    <w:rsid w:val="002F0F21"/>
    <w:rsid w:val="00381BC1"/>
    <w:rsid w:val="004013D5"/>
    <w:rsid w:val="00443566"/>
    <w:rsid w:val="00475541"/>
    <w:rsid w:val="004A36D3"/>
    <w:rsid w:val="004A6397"/>
    <w:rsid w:val="004E7532"/>
    <w:rsid w:val="005268AB"/>
    <w:rsid w:val="0068785F"/>
    <w:rsid w:val="007206C4"/>
    <w:rsid w:val="00756843"/>
    <w:rsid w:val="007E0E9F"/>
    <w:rsid w:val="00821F49"/>
    <w:rsid w:val="008563C7"/>
    <w:rsid w:val="008B7C52"/>
    <w:rsid w:val="008F5A6C"/>
    <w:rsid w:val="00950594"/>
    <w:rsid w:val="00967A6C"/>
    <w:rsid w:val="00994777"/>
    <w:rsid w:val="00A52011"/>
    <w:rsid w:val="00A71B48"/>
    <w:rsid w:val="00AA4BD0"/>
    <w:rsid w:val="00B520A7"/>
    <w:rsid w:val="00BD7387"/>
    <w:rsid w:val="00CD4B4E"/>
    <w:rsid w:val="00D17B39"/>
    <w:rsid w:val="00E12AE0"/>
    <w:rsid w:val="00F7273B"/>
    <w:rsid w:val="00F95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AEC0F"/>
  <w15:chartTrackingRefBased/>
  <w15:docId w15:val="{76289CBC-EFF5-4046-BB15-DB5172C53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753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wic-TitleChar">
    <w:name w:val="ewic-Title Char"/>
    <w:link w:val="ewic-Title"/>
    <w:locked/>
    <w:rsid w:val="004E7532"/>
    <w:rPr>
      <w:rFonts w:ascii="Arial" w:hAnsi="Arial" w:cs="Arial"/>
      <w:sz w:val="48"/>
      <w:szCs w:val="48"/>
    </w:rPr>
  </w:style>
  <w:style w:type="paragraph" w:customStyle="1" w:styleId="ewic-Title">
    <w:name w:val="ewic-Title"/>
    <w:link w:val="ewic-TitleChar"/>
    <w:qFormat/>
    <w:rsid w:val="004E7532"/>
    <w:pPr>
      <w:spacing w:before="200" w:after="1200" w:line="240" w:lineRule="auto"/>
      <w:jc w:val="center"/>
    </w:pPr>
    <w:rPr>
      <w:rFonts w:ascii="Arial" w:hAnsi="Arial" w:cs="Arial"/>
      <w:sz w:val="48"/>
      <w:szCs w:val="48"/>
    </w:rPr>
  </w:style>
  <w:style w:type="paragraph" w:customStyle="1" w:styleId="ewic-Authorname">
    <w:name w:val="ewic-Author name"/>
    <w:qFormat/>
    <w:rsid w:val="004E7532"/>
    <w:pPr>
      <w:spacing w:after="0" w:line="240" w:lineRule="auto"/>
      <w:jc w:val="center"/>
    </w:pPr>
    <w:rPr>
      <w:rFonts w:ascii="Arial" w:eastAsia="Times New Roman" w:hAnsi="Arial" w:cs="Times New Roman"/>
      <w:sz w:val="18"/>
      <w:szCs w:val="48"/>
      <w:lang w:eastAsia="en-GB"/>
    </w:rPr>
  </w:style>
  <w:style w:type="paragraph" w:customStyle="1" w:styleId="ewic-Address">
    <w:name w:val="ewic-Address"/>
    <w:basedOn w:val="Normal"/>
    <w:qFormat/>
    <w:rsid w:val="004E7532"/>
    <w:pPr>
      <w:jc w:val="center"/>
    </w:pPr>
    <w:rPr>
      <w:rFonts w:ascii="Arial" w:hAnsi="Arial"/>
      <w:sz w:val="18"/>
      <w:szCs w:val="48"/>
    </w:rPr>
  </w:style>
  <w:style w:type="paragraph" w:customStyle="1" w:styleId="ewic-Abstract">
    <w:name w:val="ewic-Abstract"/>
    <w:qFormat/>
    <w:rsid w:val="004E7532"/>
    <w:pPr>
      <w:spacing w:after="250" w:line="240" w:lineRule="auto"/>
      <w:ind w:left="680" w:right="680"/>
      <w:jc w:val="both"/>
    </w:pPr>
    <w:rPr>
      <w:rFonts w:ascii="Arial" w:eastAsia="Times New Roman" w:hAnsi="Arial" w:cs="Times New Roman"/>
      <w:b/>
      <w:sz w:val="18"/>
      <w:szCs w:val="48"/>
      <w:lang w:eastAsia="en-GB"/>
    </w:rPr>
  </w:style>
  <w:style w:type="paragraph" w:styleId="Header">
    <w:name w:val="header"/>
    <w:basedOn w:val="Normal"/>
    <w:link w:val="HeaderChar"/>
    <w:uiPriority w:val="99"/>
    <w:unhideWhenUsed/>
    <w:rsid w:val="004E7532"/>
    <w:pPr>
      <w:tabs>
        <w:tab w:val="center" w:pos="4513"/>
        <w:tab w:val="right" w:pos="9026"/>
      </w:tabs>
    </w:pPr>
  </w:style>
  <w:style w:type="character" w:customStyle="1" w:styleId="HeaderChar">
    <w:name w:val="Header Char"/>
    <w:basedOn w:val="DefaultParagraphFont"/>
    <w:link w:val="Header"/>
    <w:uiPriority w:val="99"/>
    <w:rsid w:val="004E753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E7532"/>
    <w:pPr>
      <w:tabs>
        <w:tab w:val="center" w:pos="4513"/>
        <w:tab w:val="right" w:pos="9026"/>
      </w:tabs>
    </w:pPr>
  </w:style>
  <w:style w:type="character" w:customStyle="1" w:styleId="FooterChar">
    <w:name w:val="Footer Char"/>
    <w:basedOn w:val="DefaultParagraphFont"/>
    <w:link w:val="Footer"/>
    <w:uiPriority w:val="99"/>
    <w:rsid w:val="004E7532"/>
    <w:rPr>
      <w:rFonts w:ascii="Times New Roman" w:eastAsia="Times New Roman" w:hAnsi="Times New Roman" w:cs="Times New Roman"/>
      <w:sz w:val="20"/>
      <w:szCs w:val="20"/>
      <w:lang w:eastAsia="en-GB"/>
    </w:rPr>
  </w:style>
  <w:style w:type="paragraph" w:customStyle="1" w:styleId="ewic-Emailaddress">
    <w:name w:val="ewic-Email address"/>
    <w:qFormat/>
    <w:rsid w:val="004E7532"/>
    <w:pPr>
      <w:spacing w:after="600" w:line="240" w:lineRule="auto"/>
      <w:jc w:val="center"/>
    </w:pPr>
    <w:rPr>
      <w:rFonts w:ascii="Arial" w:eastAsia="Times New Roman" w:hAnsi="Arial" w:cs="Times New Roman"/>
      <w:i/>
      <w:sz w:val="18"/>
      <w:szCs w:val="48"/>
      <w:lang w:eastAsia="en-GB"/>
    </w:rPr>
  </w:style>
  <w:style w:type="character" w:customStyle="1" w:styleId="ewic-BodytextChar">
    <w:name w:val="ewic-Body text Char"/>
    <w:link w:val="ewic-Bodytext"/>
    <w:locked/>
    <w:rsid w:val="004E7532"/>
    <w:rPr>
      <w:rFonts w:ascii="Arial" w:hAnsi="Arial" w:cs="Arial"/>
      <w:bCs/>
    </w:rPr>
  </w:style>
  <w:style w:type="paragraph" w:customStyle="1" w:styleId="ewic-Bodytext">
    <w:name w:val="ewic-Body text"/>
    <w:link w:val="ewic-BodytextChar"/>
    <w:qFormat/>
    <w:rsid w:val="004E7532"/>
    <w:pPr>
      <w:spacing w:after="0" w:line="240" w:lineRule="auto"/>
      <w:jc w:val="both"/>
    </w:pPr>
    <w:rPr>
      <w:rFonts w:ascii="Arial" w:hAnsi="Arial" w:cs="Arial"/>
      <w:bCs/>
    </w:rPr>
  </w:style>
  <w:style w:type="paragraph" w:customStyle="1" w:styleId="ewic-References">
    <w:name w:val="ewic-References"/>
    <w:qFormat/>
    <w:rsid w:val="004E7532"/>
    <w:pPr>
      <w:spacing w:after="0" w:line="240" w:lineRule="auto"/>
      <w:jc w:val="both"/>
    </w:pPr>
    <w:rPr>
      <w:rFonts w:ascii="Arial" w:eastAsia="Times New Roman" w:hAnsi="Arial" w:cs="Arial"/>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532856">
      <w:bodyDiv w:val="1"/>
      <w:marLeft w:val="0"/>
      <w:marRight w:val="0"/>
      <w:marTop w:val="0"/>
      <w:marBottom w:val="0"/>
      <w:divBdr>
        <w:top w:val="none" w:sz="0" w:space="0" w:color="auto"/>
        <w:left w:val="none" w:sz="0" w:space="0" w:color="auto"/>
        <w:bottom w:val="none" w:sz="0" w:space="0" w:color="auto"/>
        <w:right w:val="none" w:sz="0" w:space="0" w:color="auto"/>
      </w:divBdr>
    </w:div>
    <w:div w:id="1589460906">
      <w:bodyDiv w:val="1"/>
      <w:marLeft w:val="0"/>
      <w:marRight w:val="0"/>
      <w:marTop w:val="0"/>
      <w:marBottom w:val="0"/>
      <w:divBdr>
        <w:top w:val="none" w:sz="0" w:space="0" w:color="auto"/>
        <w:left w:val="none" w:sz="0" w:space="0" w:color="auto"/>
        <w:bottom w:val="none" w:sz="0" w:space="0" w:color="auto"/>
        <w:right w:val="none" w:sz="0" w:space="0" w:color="auto"/>
      </w:divBdr>
    </w:div>
    <w:div w:id="1965966492">
      <w:bodyDiv w:val="1"/>
      <w:marLeft w:val="0"/>
      <w:marRight w:val="0"/>
      <w:marTop w:val="0"/>
      <w:marBottom w:val="0"/>
      <w:divBdr>
        <w:top w:val="none" w:sz="0" w:space="0" w:color="auto"/>
        <w:left w:val="none" w:sz="0" w:space="0" w:color="auto"/>
        <w:bottom w:val="none" w:sz="0" w:space="0" w:color="auto"/>
        <w:right w:val="none" w:sz="0" w:space="0" w:color="auto"/>
      </w:divBdr>
    </w:div>
    <w:div w:id="21371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11</Pages>
  <Words>3918</Words>
  <Characters>22337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Davidson</dc:creator>
  <cp:keywords/>
  <dc:description/>
  <cp:lastModifiedBy>Nathan Davidson</cp:lastModifiedBy>
  <cp:revision>2</cp:revision>
  <dcterms:created xsi:type="dcterms:W3CDTF">2018-12-10T20:59:00Z</dcterms:created>
  <dcterms:modified xsi:type="dcterms:W3CDTF">2018-12-11T10:44:00Z</dcterms:modified>
</cp:coreProperties>
</file>