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1794692"/>
        <w:docPartObj>
          <w:docPartGallery w:val="Cover Pages"/>
          <w:docPartUnique/>
        </w:docPartObj>
      </w:sdtPr>
      <w:sdtContent>
        <w:p w14:paraId="5DD53B26" w14:textId="1BD871C1" w:rsidR="002377B1" w:rsidRDefault="002377B1">
          <w:r>
            <w:rPr>
              <w:noProof/>
            </w:rPr>
            <mc:AlternateContent>
              <mc:Choice Requires="wps">
                <w:drawing>
                  <wp:anchor distT="0" distB="0" distL="114300" distR="114300" simplePos="0" relativeHeight="251660288" behindDoc="0" locked="0" layoutInCell="1" allowOverlap="1" wp14:anchorId="4680847F" wp14:editId="15F7C36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582930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58293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8E5BC2" w14:textId="3B4FFB6A" w:rsidR="002377B1" w:rsidRDefault="002377B1" w:rsidP="002377B1">
                                <w:pPr>
                                  <w:spacing w:before="240"/>
                                  <w:rPr>
                                    <w:color w:val="FFFFFF" w:themeColor="background1"/>
                                    <w:sz w:val="40"/>
                                    <w:szCs w:val="40"/>
                                    <w:lang w:val="en-GB"/>
                                  </w:rPr>
                                </w:pPr>
                                <w:r w:rsidRPr="002377B1">
                                  <w:rPr>
                                    <w:color w:val="FFFFFF" w:themeColor="background1"/>
                                    <w:sz w:val="40"/>
                                    <w:szCs w:val="40"/>
                                    <w:lang w:val="en-GB"/>
                                  </w:rPr>
                                  <w:t>PENKA HRISTOVA</w:t>
                                </w:r>
                                <w:r>
                                  <w:rPr>
                                    <w:color w:val="FFFFFF" w:themeColor="background1"/>
                                    <w:sz w:val="40"/>
                                    <w:szCs w:val="40"/>
                                    <w:lang w:val="en-GB"/>
                                  </w:rPr>
                                  <w:t>-2108956</w:t>
                                </w:r>
                              </w:p>
                              <w:p w14:paraId="066CF59E" w14:textId="59CCB3B8" w:rsidR="002377B1" w:rsidRDefault="002377B1" w:rsidP="002377B1">
                                <w:pPr>
                                  <w:spacing w:before="240"/>
                                  <w:rPr>
                                    <w:color w:val="FFFFFF" w:themeColor="background1"/>
                                    <w:sz w:val="40"/>
                                    <w:szCs w:val="40"/>
                                    <w:lang w:val="en-GB"/>
                                  </w:rPr>
                                </w:pPr>
                                <w:r>
                                  <w:rPr>
                                    <w:color w:val="FFFFFF" w:themeColor="background1"/>
                                    <w:sz w:val="40"/>
                                    <w:szCs w:val="40"/>
                                    <w:lang w:val="en-GB"/>
                                  </w:rPr>
                                  <w:t>BMSW 4001</w:t>
                                </w:r>
                              </w:p>
                              <w:p w14:paraId="1D178F2F" w14:textId="0CCA24E6" w:rsidR="002377B1" w:rsidRDefault="002377B1" w:rsidP="002377B1">
                                <w:pPr>
                                  <w:spacing w:before="240"/>
                                  <w:rPr>
                                    <w:color w:val="FFFFFF" w:themeColor="background1"/>
                                    <w:sz w:val="40"/>
                                    <w:szCs w:val="40"/>
                                    <w:lang w:val="en-GB"/>
                                  </w:rPr>
                                </w:pPr>
                                <w:r>
                                  <w:rPr>
                                    <w:color w:val="FFFFFF" w:themeColor="background1"/>
                                    <w:sz w:val="40"/>
                                    <w:szCs w:val="40"/>
                                    <w:lang w:val="en-GB"/>
                                  </w:rPr>
                                  <w:t>Academic and Employability Skills</w:t>
                                </w:r>
                              </w:p>
                              <w:p w14:paraId="41F64EC4" w14:textId="096C8157" w:rsidR="0047735A" w:rsidRDefault="0047735A" w:rsidP="002377B1">
                                <w:pPr>
                                  <w:spacing w:before="240"/>
                                  <w:rPr>
                                    <w:color w:val="FFFFFF" w:themeColor="background1"/>
                                    <w:sz w:val="40"/>
                                    <w:szCs w:val="40"/>
                                    <w:lang w:val="en-GB"/>
                                  </w:rPr>
                                </w:pPr>
                              </w:p>
                              <w:p w14:paraId="22AAA7B8" w14:textId="4A2F1054" w:rsidR="0047735A" w:rsidRDefault="0047735A" w:rsidP="002377B1">
                                <w:pPr>
                                  <w:spacing w:before="240"/>
                                  <w:rPr>
                                    <w:color w:val="FFFFFF" w:themeColor="background1"/>
                                    <w:sz w:val="40"/>
                                    <w:szCs w:val="40"/>
                                    <w:lang w:val="en-GB"/>
                                  </w:rPr>
                                </w:pPr>
                                <w:r>
                                  <w:rPr>
                                    <w:color w:val="FFFFFF" w:themeColor="background1"/>
                                    <w:sz w:val="40"/>
                                    <w:szCs w:val="40"/>
                                    <w:lang w:val="en-GB"/>
                                  </w:rPr>
                                  <w:t>Lecture name –</w:t>
                                </w:r>
                              </w:p>
                              <w:p w14:paraId="454D2C4D" w14:textId="31C1FF27" w:rsidR="0047735A" w:rsidRDefault="0047735A" w:rsidP="002377B1">
                                <w:pPr>
                                  <w:spacing w:before="240"/>
                                  <w:rPr>
                                    <w:color w:val="FFFFFF" w:themeColor="background1"/>
                                    <w:sz w:val="40"/>
                                    <w:szCs w:val="40"/>
                                    <w:lang w:val="en-GB"/>
                                  </w:rPr>
                                </w:pPr>
                                <w:proofErr w:type="spellStart"/>
                                <w:r>
                                  <w:rPr>
                                    <w:color w:val="FFFFFF" w:themeColor="background1"/>
                                    <w:sz w:val="40"/>
                                    <w:szCs w:val="40"/>
                                    <w:lang w:val="en-GB"/>
                                  </w:rPr>
                                  <w:t>Giridhar</w:t>
                                </w:r>
                                <w:proofErr w:type="spellEnd"/>
                                <w:r>
                                  <w:rPr>
                                    <w:color w:val="FFFFFF" w:themeColor="background1"/>
                                    <w:sz w:val="40"/>
                                    <w:szCs w:val="40"/>
                                    <w:lang w:val="en-GB"/>
                                  </w:rPr>
                                  <w:t xml:space="preserve"> </w:t>
                                </w:r>
                                <w:proofErr w:type="spellStart"/>
                                <w:r>
                                  <w:rPr>
                                    <w:color w:val="FFFFFF" w:themeColor="background1"/>
                                    <w:sz w:val="40"/>
                                    <w:szCs w:val="40"/>
                                    <w:lang w:val="en-GB"/>
                                  </w:rPr>
                                  <w:t>Katti</w:t>
                                </w:r>
                                <w:proofErr w:type="spellEnd"/>
                              </w:p>
                              <w:p w14:paraId="7A6659CD" w14:textId="45AC3022" w:rsidR="0047735A" w:rsidRDefault="0047735A" w:rsidP="002377B1">
                                <w:pPr>
                                  <w:spacing w:before="240"/>
                                  <w:rPr>
                                    <w:color w:val="FFFFFF" w:themeColor="background1"/>
                                    <w:sz w:val="40"/>
                                    <w:szCs w:val="40"/>
                                    <w:lang w:val="en-GB"/>
                                  </w:rPr>
                                </w:pPr>
                                <w:r>
                                  <w:rPr>
                                    <w:color w:val="FFFFFF" w:themeColor="background1"/>
                                    <w:sz w:val="40"/>
                                    <w:szCs w:val="40"/>
                                    <w:lang w:val="en-GB"/>
                                  </w:rPr>
                                  <w:t>Evaluation of blended learning and class room learning on student attainment (report)</w:t>
                                </w:r>
                              </w:p>
                              <w:p w14:paraId="7B8CF283" w14:textId="694080ED" w:rsidR="002377B1" w:rsidRDefault="002377B1" w:rsidP="002377B1">
                                <w:pPr>
                                  <w:spacing w:before="240"/>
                                  <w:rPr>
                                    <w:color w:val="FFFFFF" w:themeColor="background1"/>
                                    <w:sz w:val="40"/>
                                    <w:szCs w:val="40"/>
                                    <w:lang w:val="en-GB"/>
                                  </w:rPr>
                                </w:pPr>
                              </w:p>
                              <w:p w14:paraId="6A9EEF51" w14:textId="6E4FF3DA" w:rsidR="002377B1" w:rsidRDefault="002377B1" w:rsidP="002377B1">
                                <w:pPr>
                                  <w:spacing w:before="240"/>
                                  <w:rPr>
                                    <w:color w:val="FFFFFF" w:themeColor="background1"/>
                                    <w:sz w:val="40"/>
                                    <w:szCs w:val="40"/>
                                    <w:lang w:val="en-GB"/>
                                  </w:rPr>
                                </w:pPr>
                              </w:p>
                              <w:p w14:paraId="0C4AF4F3" w14:textId="77777777" w:rsidR="002377B1" w:rsidRDefault="002377B1" w:rsidP="002377B1">
                                <w:pPr>
                                  <w:spacing w:before="240"/>
                                  <w:rPr>
                                    <w:color w:val="FFFFFF" w:themeColor="background1"/>
                                    <w:sz w:val="40"/>
                                    <w:szCs w:val="40"/>
                                    <w:lang w:val="en-GB"/>
                                  </w:rPr>
                                </w:pPr>
                              </w:p>
                              <w:p w14:paraId="274D2CE9" w14:textId="56C0B17F" w:rsidR="002377B1" w:rsidRDefault="002377B1" w:rsidP="002377B1">
                                <w:pPr>
                                  <w:spacing w:before="240"/>
                                  <w:rPr>
                                    <w:color w:val="FFFFFF" w:themeColor="background1"/>
                                    <w:sz w:val="40"/>
                                    <w:szCs w:val="40"/>
                                    <w:lang w:val="en-GB"/>
                                  </w:rPr>
                                </w:pPr>
                              </w:p>
                              <w:p w14:paraId="39664096" w14:textId="22C8801A" w:rsidR="002377B1" w:rsidRDefault="002377B1" w:rsidP="002377B1">
                                <w:pPr>
                                  <w:spacing w:before="240"/>
                                  <w:rPr>
                                    <w:color w:val="FFFFFF" w:themeColor="background1"/>
                                    <w:sz w:val="40"/>
                                    <w:szCs w:val="40"/>
                                    <w:lang w:val="en-GB"/>
                                  </w:rPr>
                                </w:pPr>
                              </w:p>
                              <w:p w14:paraId="00E73579" w14:textId="77777777" w:rsidR="002377B1" w:rsidRPr="002377B1" w:rsidRDefault="002377B1" w:rsidP="002377B1">
                                <w:pPr>
                                  <w:spacing w:before="240"/>
                                  <w:rPr>
                                    <w:color w:val="FFFFFF" w:themeColor="background1"/>
                                    <w:sz w:val="40"/>
                                    <w:szCs w:val="40"/>
                                    <w:lang w:val="en-GB"/>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4680847F" id="Rectangle 467" o:spid="_x0000_s1026" style="position:absolute;margin-left:0;margin-top:0;width:226.45pt;height:459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" fillcolor="#44546a [3215]" stroked="f" strokeweight="1pt">
                    <v:textbox inset="14.4pt,14.4pt,14.4pt,28.8pt">
                      <w:txbxContent>
                        <w:p w14:paraId="498E5BC2" w14:textId="3B4FFB6A" w:rsidR="002377B1" w:rsidRDefault="002377B1" w:rsidP="002377B1">
                          <w:pPr>
                            <w:spacing w:before="240"/>
                            <w:rPr>
                              <w:color w:val="FFFFFF" w:themeColor="background1"/>
                              <w:sz w:val="40"/>
                              <w:szCs w:val="40"/>
                              <w:lang w:val="en-GB"/>
                            </w:rPr>
                          </w:pPr>
                          <w:r w:rsidRPr="002377B1">
                            <w:rPr>
                              <w:color w:val="FFFFFF" w:themeColor="background1"/>
                              <w:sz w:val="40"/>
                              <w:szCs w:val="40"/>
                              <w:lang w:val="en-GB"/>
                            </w:rPr>
                            <w:t>PENKA HRISTOVA</w:t>
                          </w:r>
                          <w:r>
                            <w:rPr>
                              <w:color w:val="FFFFFF" w:themeColor="background1"/>
                              <w:sz w:val="40"/>
                              <w:szCs w:val="40"/>
                              <w:lang w:val="en-GB"/>
                            </w:rPr>
                            <w:t>-2108956</w:t>
                          </w:r>
                        </w:p>
                        <w:p w14:paraId="066CF59E" w14:textId="59CCB3B8" w:rsidR="002377B1" w:rsidRDefault="002377B1" w:rsidP="002377B1">
                          <w:pPr>
                            <w:spacing w:before="240"/>
                            <w:rPr>
                              <w:color w:val="FFFFFF" w:themeColor="background1"/>
                              <w:sz w:val="40"/>
                              <w:szCs w:val="40"/>
                              <w:lang w:val="en-GB"/>
                            </w:rPr>
                          </w:pPr>
                          <w:r>
                            <w:rPr>
                              <w:color w:val="FFFFFF" w:themeColor="background1"/>
                              <w:sz w:val="40"/>
                              <w:szCs w:val="40"/>
                              <w:lang w:val="en-GB"/>
                            </w:rPr>
                            <w:t>BMSW 4001</w:t>
                          </w:r>
                        </w:p>
                        <w:p w14:paraId="1D178F2F" w14:textId="0CCA24E6" w:rsidR="002377B1" w:rsidRDefault="002377B1" w:rsidP="002377B1">
                          <w:pPr>
                            <w:spacing w:before="240"/>
                            <w:rPr>
                              <w:color w:val="FFFFFF" w:themeColor="background1"/>
                              <w:sz w:val="40"/>
                              <w:szCs w:val="40"/>
                              <w:lang w:val="en-GB"/>
                            </w:rPr>
                          </w:pPr>
                          <w:r>
                            <w:rPr>
                              <w:color w:val="FFFFFF" w:themeColor="background1"/>
                              <w:sz w:val="40"/>
                              <w:szCs w:val="40"/>
                              <w:lang w:val="en-GB"/>
                            </w:rPr>
                            <w:t>Academic and Employability Skills</w:t>
                          </w:r>
                        </w:p>
                        <w:p w14:paraId="41F64EC4" w14:textId="096C8157" w:rsidR="0047735A" w:rsidRDefault="0047735A" w:rsidP="002377B1">
                          <w:pPr>
                            <w:spacing w:before="240"/>
                            <w:rPr>
                              <w:color w:val="FFFFFF" w:themeColor="background1"/>
                              <w:sz w:val="40"/>
                              <w:szCs w:val="40"/>
                              <w:lang w:val="en-GB"/>
                            </w:rPr>
                          </w:pPr>
                        </w:p>
                        <w:p w14:paraId="22AAA7B8" w14:textId="4A2F1054" w:rsidR="0047735A" w:rsidRDefault="0047735A" w:rsidP="002377B1">
                          <w:pPr>
                            <w:spacing w:before="240"/>
                            <w:rPr>
                              <w:color w:val="FFFFFF" w:themeColor="background1"/>
                              <w:sz w:val="40"/>
                              <w:szCs w:val="40"/>
                              <w:lang w:val="en-GB"/>
                            </w:rPr>
                          </w:pPr>
                          <w:r>
                            <w:rPr>
                              <w:color w:val="FFFFFF" w:themeColor="background1"/>
                              <w:sz w:val="40"/>
                              <w:szCs w:val="40"/>
                              <w:lang w:val="en-GB"/>
                            </w:rPr>
                            <w:t>Lecture name –</w:t>
                          </w:r>
                        </w:p>
                        <w:p w14:paraId="454D2C4D" w14:textId="31C1FF27" w:rsidR="0047735A" w:rsidRDefault="0047735A" w:rsidP="002377B1">
                          <w:pPr>
                            <w:spacing w:before="240"/>
                            <w:rPr>
                              <w:color w:val="FFFFFF" w:themeColor="background1"/>
                              <w:sz w:val="40"/>
                              <w:szCs w:val="40"/>
                              <w:lang w:val="en-GB"/>
                            </w:rPr>
                          </w:pPr>
                          <w:proofErr w:type="spellStart"/>
                          <w:r>
                            <w:rPr>
                              <w:color w:val="FFFFFF" w:themeColor="background1"/>
                              <w:sz w:val="40"/>
                              <w:szCs w:val="40"/>
                              <w:lang w:val="en-GB"/>
                            </w:rPr>
                            <w:t>Giridhar</w:t>
                          </w:r>
                          <w:proofErr w:type="spellEnd"/>
                          <w:r>
                            <w:rPr>
                              <w:color w:val="FFFFFF" w:themeColor="background1"/>
                              <w:sz w:val="40"/>
                              <w:szCs w:val="40"/>
                              <w:lang w:val="en-GB"/>
                            </w:rPr>
                            <w:t xml:space="preserve"> </w:t>
                          </w:r>
                          <w:proofErr w:type="spellStart"/>
                          <w:r>
                            <w:rPr>
                              <w:color w:val="FFFFFF" w:themeColor="background1"/>
                              <w:sz w:val="40"/>
                              <w:szCs w:val="40"/>
                              <w:lang w:val="en-GB"/>
                            </w:rPr>
                            <w:t>Katti</w:t>
                          </w:r>
                          <w:proofErr w:type="spellEnd"/>
                        </w:p>
                        <w:p w14:paraId="7A6659CD" w14:textId="45AC3022" w:rsidR="0047735A" w:rsidRDefault="0047735A" w:rsidP="002377B1">
                          <w:pPr>
                            <w:spacing w:before="240"/>
                            <w:rPr>
                              <w:color w:val="FFFFFF" w:themeColor="background1"/>
                              <w:sz w:val="40"/>
                              <w:szCs w:val="40"/>
                              <w:lang w:val="en-GB"/>
                            </w:rPr>
                          </w:pPr>
                          <w:r>
                            <w:rPr>
                              <w:color w:val="FFFFFF" w:themeColor="background1"/>
                              <w:sz w:val="40"/>
                              <w:szCs w:val="40"/>
                              <w:lang w:val="en-GB"/>
                            </w:rPr>
                            <w:t>Evaluation of blended learning and class room learning on student attainment (report)</w:t>
                          </w:r>
                        </w:p>
                        <w:p w14:paraId="7B8CF283" w14:textId="694080ED" w:rsidR="002377B1" w:rsidRDefault="002377B1" w:rsidP="002377B1">
                          <w:pPr>
                            <w:spacing w:before="240"/>
                            <w:rPr>
                              <w:color w:val="FFFFFF" w:themeColor="background1"/>
                              <w:sz w:val="40"/>
                              <w:szCs w:val="40"/>
                              <w:lang w:val="en-GB"/>
                            </w:rPr>
                          </w:pPr>
                        </w:p>
                        <w:p w14:paraId="6A9EEF51" w14:textId="6E4FF3DA" w:rsidR="002377B1" w:rsidRDefault="002377B1" w:rsidP="002377B1">
                          <w:pPr>
                            <w:spacing w:before="240"/>
                            <w:rPr>
                              <w:color w:val="FFFFFF" w:themeColor="background1"/>
                              <w:sz w:val="40"/>
                              <w:szCs w:val="40"/>
                              <w:lang w:val="en-GB"/>
                            </w:rPr>
                          </w:pPr>
                        </w:p>
                        <w:p w14:paraId="0C4AF4F3" w14:textId="77777777" w:rsidR="002377B1" w:rsidRDefault="002377B1" w:rsidP="002377B1">
                          <w:pPr>
                            <w:spacing w:before="240"/>
                            <w:rPr>
                              <w:color w:val="FFFFFF" w:themeColor="background1"/>
                              <w:sz w:val="40"/>
                              <w:szCs w:val="40"/>
                              <w:lang w:val="en-GB"/>
                            </w:rPr>
                          </w:pPr>
                        </w:p>
                        <w:p w14:paraId="274D2CE9" w14:textId="56C0B17F" w:rsidR="002377B1" w:rsidRDefault="002377B1" w:rsidP="002377B1">
                          <w:pPr>
                            <w:spacing w:before="240"/>
                            <w:rPr>
                              <w:color w:val="FFFFFF" w:themeColor="background1"/>
                              <w:sz w:val="40"/>
                              <w:szCs w:val="40"/>
                              <w:lang w:val="en-GB"/>
                            </w:rPr>
                          </w:pPr>
                        </w:p>
                        <w:p w14:paraId="39664096" w14:textId="22C8801A" w:rsidR="002377B1" w:rsidRDefault="002377B1" w:rsidP="002377B1">
                          <w:pPr>
                            <w:spacing w:before="240"/>
                            <w:rPr>
                              <w:color w:val="FFFFFF" w:themeColor="background1"/>
                              <w:sz w:val="40"/>
                              <w:szCs w:val="40"/>
                              <w:lang w:val="en-GB"/>
                            </w:rPr>
                          </w:pPr>
                        </w:p>
                        <w:p w14:paraId="00E73579" w14:textId="77777777" w:rsidR="002377B1" w:rsidRPr="002377B1" w:rsidRDefault="002377B1" w:rsidP="002377B1">
                          <w:pPr>
                            <w:spacing w:before="240"/>
                            <w:rPr>
                              <w:color w:val="FFFFFF" w:themeColor="background1"/>
                              <w:sz w:val="40"/>
                              <w:szCs w:val="40"/>
                              <w:lang w:val="en-GB"/>
                            </w:rPr>
                          </w:pPr>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4518625C" wp14:editId="4B4AE3D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C90C97C" w14:textId="77777777" w:rsidR="002377B1" w:rsidRDefault="002377B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18625C"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2C90C97C" w14:textId="77777777" w:rsidR="002377B1" w:rsidRDefault="002377B1"/>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6FF06B8" wp14:editId="60B1A4DF">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6C2C54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p>
        <w:p w14:paraId="09BF2D9B" w14:textId="57A6385E" w:rsidR="002377B1" w:rsidRDefault="002377B1">
          <w:r>
            <w:br w:type="page"/>
          </w:r>
        </w:p>
      </w:sdtContent>
    </w:sdt>
    <w:sdt>
      <w:sdtPr>
        <w:rPr>
          <w:rFonts w:ascii="Times New Roman" w:eastAsiaTheme="minorHAnsi" w:hAnsi="Times New Roman" w:cs="Times New Roman"/>
          <w:color w:val="auto"/>
          <w:sz w:val="24"/>
          <w:szCs w:val="24"/>
        </w:rPr>
        <w:id w:val="-2135560840"/>
        <w:docPartObj>
          <w:docPartGallery w:val="Table of Contents"/>
          <w:docPartUnique/>
        </w:docPartObj>
      </w:sdtPr>
      <w:sdtEndPr>
        <w:rPr>
          <w:b/>
          <w:bCs/>
          <w:noProof/>
        </w:rPr>
      </w:sdtEndPr>
      <w:sdtContent>
        <w:p w14:paraId="6EE84DC3" w14:textId="3A166F78" w:rsidR="00374B21" w:rsidRPr="00374B21" w:rsidRDefault="00374B21" w:rsidP="00374B21">
          <w:pPr>
            <w:pStyle w:val="TOCHeading"/>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Table of Contents</w:t>
          </w:r>
        </w:p>
        <w:p w14:paraId="5F1CF23C" w14:textId="568AB631" w:rsidR="00374B21" w:rsidRPr="00374B21" w:rsidRDefault="00374B21" w:rsidP="00374B21">
          <w:pPr>
            <w:pStyle w:val="TOC1"/>
            <w:tabs>
              <w:tab w:val="right" w:leader="dot" w:pos="9350"/>
            </w:tabs>
            <w:spacing w:line="360" w:lineRule="auto"/>
            <w:jc w:val="both"/>
            <w:rPr>
              <w:rFonts w:ascii="Times New Roman" w:hAnsi="Times New Roman" w:cs="Times New Roman"/>
              <w:noProof/>
              <w:sz w:val="24"/>
              <w:szCs w:val="24"/>
            </w:rPr>
          </w:pPr>
          <w:r w:rsidRPr="00374B21">
            <w:rPr>
              <w:rFonts w:ascii="Times New Roman" w:hAnsi="Times New Roman" w:cs="Times New Roman"/>
              <w:sz w:val="24"/>
              <w:szCs w:val="24"/>
            </w:rPr>
            <w:fldChar w:fldCharType="begin"/>
          </w:r>
          <w:r w:rsidRPr="00374B21">
            <w:rPr>
              <w:rFonts w:ascii="Times New Roman" w:hAnsi="Times New Roman" w:cs="Times New Roman"/>
              <w:sz w:val="24"/>
              <w:szCs w:val="24"/>
            </w:rPr>
            <w:instrText xml:space="preserve"> TOC \o "1-3" \h \z \u </w:instrText>
          </w:r>
          <w:r w:rsidRPr="00374B21">
            <w:rPr>
              <w:rFonts w:ascii="Times New Roman" w:hAnsi="Times New Roman" w:cs="Times New Roman"/>
              <w:sz w:val="24"/>
              <w:szCs w:val="24"/>
            </w:rPr>
            <w:fldChar w:fldCharType="separate"/>
          </w:r>
          <w:hyperlink w:anchor="_Toc89083766" w:history="1">
            <w:r w:rsidRPr="00374B21">
              <w:rPr>
                <w:rStyle w:val="Hyperlink"/>
                <w:rFonts w:ascii="Times New Roman" w:hAnsi="Times New Roman" w:cs="Times New Roman"/>
                <w:noProof/>
                <w:sz w:val="24"/>
                <w:szCs w:val="24"/>
              </w:rPr>
              <w:t>Introduction</w:t>
            </w:r>
            <w:r w:rsidRPr="00374B21">
              <w:rPr>
                <w:rFonts w:ascii="Times New Roman" w:hAnsi="Times New Roman" w:cs="Times New Roman"/>
                <w:noProof/>
                <w:webHidden/>
                <w:sz w:val="24"/>
                <w:szCs w:val="24"/>
              </w:rPr>
              <w:tab/>
            </w:r>
            <w:r w:rsidRPr="00374B21">
              <w:rPr>
                <w:rFonts w:ascii="Times New Roman" w:hAnsi="Times New Roman" w:cs="Times New Roman"/>
                <w:noProof/>
                <w:webHidden/>
                <w:sz w:val="24"/>
                <w:szCs w:val="24"/>
              </w:rPr>
              <w:fldChar w:fldCharType="begin"/>
            </w:r>
            <w:r w:rsidRPr="00374B21">
              <w:rPr>
                <w:rFonts w:ascii="Times New Roman" w:hAnsi="Times New Roman" w:cs="Times New Roman"/>
                <w:noProof/>
                <w:webHidden/>
                <w:sz w:val="24"/>
                <w:szCs w:val="24"/>
              </w:rPr>
              <w:instrText xml:space="preserve"> PAGEREF _Toc89083766 \h </w:instrText>
            </w:r>
            <w:r w:rsidRPr="00374B21">
              <w:rPr>
                <w:rFonts w:ascii="Times New Roman" w:hAnsi="Times New Roman" w:cs="Times New Roman"/>
                <w:noProof/>
                <w:webHidden/>
                <w:sz w:val="24"/>
                <w:szCs w:val="24"/>
              </w:rPr>
            </w:r>
            <w:r w:rsidRPr="00374B21">
              <w:rPr>
                <w:rFonts w:ascii="Times New Roman" w:hAnsi="Times New Roman" w:cs="Times New Roman"/>
                <w:noProof/>
                <w:webHidden/>
                <w:sz w:val="24"/>
                <w:szCs w:val="24"/>
              </w:rPr>
              <w:fldChar w:fldCharType="separate"/>
            </w:r>
            <w:r w:rsidRPr="00374B21">
              <w:rPr>
                <w:rFonts w:ascii="Times New Roman" w:hAnsi="Times New Roman" w:cs="Times New Roman"/>
                <w:noProof/>
                <w:webHidden/>
                <w:sz w:val="24"/>
                <w:szCs w:val="24"/>
              </w:rPr>
              <w:t>1</w:t>
            </w:r>
            <w:r w:rsidRPr="00374B21">
              <w:rPr>
                <w:rFonts w:ascii="Times New Roman" w:hAnsi="Times New Roman" w:cs="Times New Roman"/>
                <w:noProof/>
                <w:webHidden/>
                <w:sz w:val="24"/>
                <w:szCs w:val="24"/>
              </w:rPr>
              <w:fldChar w:fldCharType="end"/>
            </w:r>
          </w:hyperlink>
        </w:p>
        <w:p w14:paraId="7485DDF5" w14:textId="45B9999D"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67" w:history="1">
            <w:r w:rsidR="00374B21" w:rsidRPr="00374B21">
              <w:rPr>
                <w:rStyle w:val="Hyperlink"/>
                <w:rFonts w:ascii="Times New Roman" w:hAnsi="Times New Roman" w:cs="Times New Roman"/>
                <w:noProof/>
                <w:sz w:val="24"/>
                <w:szCs w:val="24"/>
              </w:rPr>
              <w:t>Blended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_Toc89083767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1</w:t>
            </w:r>
            <w:r w:rsidR="00374B21" w:rsidRPr="00374B21">
              <w:rPr>
                <w:rFonts w:ascii="Times New Roman" w:hAnsi="Times New Roman" w:cs="Times New Roman"/>
                <w:noProof/>
                <w:webHidden/>
                <w:sz w:val="24"/>
                <w:szCs w:val="24"/>
              </w:rPr>
              <w:fldChar w:fldCharType="end"/>
            </w:r>
          </w:hyperlink>
        </w:p>
        <w:p w14:paraId="4EA0EB00" w14:textId="5FE22280"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68" w:history="1">
            <w:r w:rsidR="00374B21" w:rsidRPr="00374B21">
              <w:rPr>
                <w:rStyle w:val="Hyperlink"/>
                <w:rFonts w:ascii="Times New Roman" w:hAnsi="Times New Roman" w:cs="Times New Roman"/>
                <w:noProof/>
                <w:sz w:val="24"/>
                <w:szCs w:val="24"/>
              </w:rPr>
              <w:t>Advantages of blended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_Toc89083768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1</w:t>
            </w:r>
            <w:r w:rsidR="00374B21" w:rsidRPr="00374B21">
              <w:rPr>
                <w:rFonts w:ascii="Times New Roman" w:hAnsi="Times New Roman" w:cs="Times New Roman"/>
                <w:noProof/>
                <w:webHidden/>
                <w:sz w:val="24"/>
                <w:szCs w:val="24"/>
              </w:rPr>
              <w:fldChar w:fldCharType="end"/>
            </w:r>
          </w:hyperlink>
        </w:p>
        <w:p w14:paraId="0E644787" w14:textId="551F1D22"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69" w:history="1">
            <w:r w:rsidR="00374B21" w:rsidRPr="00374B21">
              <w:rPr>
                <w:rStyle w:val="Hyperlink"/>
                <w:rFonts w:ascii="Times New Roman" w:hAnsi="Times New Roman" w:cs="Times New Roman"/>
                <w:noProof/>
                <w:sz w:val="24"/>
                <w:szCs w:val="24"/>
              </w:rPr>
              <w:t>Disadvantages of blended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_Toc89083769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1</w:t>
            </w:r>
            <w:r w:rsidR="00374B21" w:rsidRPr="00374B21">
              <w:rPr>
                <w:rFonts w:ascii="Times New Roman" w:hAnsi="Times New Roman" w:cs="Times New Roman"/>
                <w:noProof/>
                <w:webHidden/>
                <w:sz w:val="24"/>
                <w:szCs w:val="24"/>
              </w:rPr>
              <w:fldChar w:fldCharType="end"/>
            </w:r>
          </w:hyperlink>
        </w:p>
        <w:p w14:paraId="3818C86E" w14:textId="0EC30362"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0" w:history="1">
            <w:r w:rsidR="00374B21" w:rsidRPr="00374B21">
              <w:rPr>
                <w:rStyle w:val="Hyperlink"/>
                <w:rFonts w:ascii="Times New Roman" w:hAnsi="Times New Roman" w:cs="Times New Roman"/>
                <w:noProof/>
                <w:sz w:val="24"/>
                <w:szCs w:val="24"/>
              </w:rPr>
              <w:t>Traditional class room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_Toc89083770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2</w:t>
            </w:r>
            <w:r w:rsidR="00374B21" w:rsidRPr="00374B21">
              <w:rPr>
                <w:rFonts w:ascii="Times New Roman" w:hAnsi="Times New Roman" w:cs="Times New Roman"/>
                <w:noProof/>
                <w:webHidden/>
                <w:sz w:val="24"/>
                <w:szCs w:val="24"/>
              </w:rPr>
              <w:fldChar w:fldCharType="end"/>
            </w:r>
          </w:hyperlink>
        </w:p>
        <w:p w14:paraId="29CDFB41" w14:textId="60C6D828"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1" w:history="1">
            <w:r w:rsidR="00374B21" w:rsidRPr="00374B21">
              <w:rPr>
                <w:rStyle w:val="Hyperlink"/>
                <w:rFonts w:ascii="Times New Roman" w:hAnsi="Times New Roman" w:cs="Times New Roman"/>
                <w:noProof/>
                <w:sz w:val="24"/>
                <w:szCs w:val="24"/>
              </w:rPr>
              <w:t>Advantages of traditional class room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_Toc89083771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2</w:t>
            </w:r>
            <w:r w:rsidR="00374B21" w:rsidRPr="00374B21">
              <w:rPr>
                <w:rFonts w:ascii="Times New Roman" w:hAnsi="Times New Roman" w:cs="Times New Roman"/>
                <w:noProof/>
                <w:webHidden/>
                <w:sz w:val="24"/>
                <w:szCs w:val="24"/>
              </w:rPr>
              <w:fldChar w:fldCharType="end"/>
            </w:r>
          </w:hyperlink>
        </w:p>
        <w:p w14:paraId="5E2CB78A" w14:textId="1E177800"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2" w:history="1">
            <w:r w:rsidR="00374B21" w:rsidRPr="00374B21">
              <w:rPr>
                <w:rStyle w:val="Hyperlink"/>
                <w:rFonts w:ascii="Times New Roman" w:hAnsi="Times New Roman" w:cs="Times New Roman"/>
                <w:noProof/>
                <w:sz w:val="24"/>
                <w:szCs w:val="24"/>
              </w:rPr>
              <w:t>Disadvantages of traditional class room learning</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_Toc89083772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3</w:t>
            </w:r>
            <w:r w:rsidR="00374B21" w:rsidRPr="00374B21">
              <w:rPr>
                <w:rFonts w:ascii="Times New Roman" w:hAnsi="Times New Roman" w:cs="Times New Roman"/>
                <w:noProof/>
                <w:webHidden/>
                <w:sz w:val="24"/>
                <w:szCs w:val="24"/>
              </w:rPr>
              <w:fldChar w:fldCharType="end"/>
            </w:r>
          </w:hyperlink>
        </w:p>
        <w:p w14:paraId="748A1B8C" w14:textId="2C8A4DD2"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3" w:history="1">
            <w:r w:rsidR="00374B21" w:rsidRPr="00374B21">
              <w:rPr>
                <w:rStyle w:val="Hyperlink"/>
                <w:rFonts w:ascii="Times New Roman" w:hAnsi="Times New Roman" w:cs="Times New Roman"/>
                <w:noProof/>
                <w:sz w:val="24"/>
                <w:szCs w:val="24"/>
              </w:rPr>
              <w:t>Analysis of both the learning methods</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_Toc89083773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3</w:t>
            </w:r>
            <w:r w:rsidR="00374B21" w:rsidRPr="00374B21">
              <w:rPr>
                <w:rFonts w:ascii="Times New Roman" w:hAnsi="Times New Roman" w:cs="Times New Roman"/>
                <w:noProof/>
                <w:webHidden/>
                <w:sz w:val="24"/>
                <w:szCs w:val="24"/>
              </w:rPr>
              <w:fldChar w:fldCharType="end"/>
            </w:r>
          </w:hyperlink>
        </w:p>
        <w:p w14:paraId="714FB1B5" w14:textId="7FC7A8DA"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4" w:history="1">
            <w:r w:rsidR="00374B21" w:rsidRPr="00374B21">
              <w:rPr>
                <w:rStyle w:val="Hyperlink"/>
                <w:rFonts w:ascii="Times New Roman" w:hAnsi="Times New Roman" w:cs="Times New Roman"/>
                <w:noProof/>
                <w:sz w:val="24"/>
                <w:szCs w:val="24"/>
              </w:rPr>
              <w:t>Recommendations</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_Toc89083774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4</w:t>
            </w:r>
            <w:r w:rsidR="00374B21" w:rsidRPr="00374B21">
              <w:rPr>
                <w:rFonts w:ascii="Times New Roman" w:hAnsi="Times New Roman" w:cs="Times New Roman"/>
                <w:noProof/>
                <w:webHidden/>
                <w:sz w:val="24"/>
                <w:szCs w:val="24"/>
              </w:rPr>
              <w:fldChar w:fldCharType="end"/>
            </w:r>
          </w:hyperlink>
        </w:p>
        <w:p w14:paraId="196163AB" w14:textId="3705354F"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5" w:history="1">
            <w:r w:rsidR="00374B21" w:rsidRPr="00374B21">
              <w:rPr>
                <w:rStyle w:val="Hyperlink"/>
                <w:rFonts w:ascii="Times New Roman" w:hAnsi="Times New Roman" w:cs="Times New Roman"/>
                <w:noProof/>
                <w:sz w:val="24"/>
                <w:szCs w:val="24"/>
              </w:rPr>
              <w:t>Conclusion</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_Toc89083775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4</w:t>
            </w:r>
            <w:r w:rsidR="00374B21" w:rsidRPr="00374B21">
              <w:rPr>
                <w:rFonts w:ascii="Times New Roman" w:hAnsi="Times New Roman" w:cs="Times New Roman"/>
                <w:noProof/>
                <w:webHidden/>
                <w:sz w:val="24"/>
                <w:szCs w:val="24"/>
              </w:rPr>
              <w:fldChar w:fldCharType="end"/>
            </w:r>
          </w:hyperlink>
        </w:p>
        <w:p w14:paraId="483954C9" w14:textId="65B7DDFA" w:rsidR="00374B21" w:rsidRPr="00374B21" w:rsidRDefault="0001066B" w:rsidP="00374B21">
          <w:pPr>
            <w:pStyle w:val="TOC1"/>
            <w:tabs>
              <w:tab w:val="right" w:leader="dot" w:pos="9350"/>
            </w:tabs>
            <w:spacing w:line="360" w:lineRule="auto"/>
            <w:jc w:val="both"/>
            <w:rPr>
              <w:rFonts w:ascii="Times New Roman" w:hAnsi="Times New Roman" w:cs="Times New Roman"/>
              <w:noProof/>
              <w:sz w:val="24"/>
              <w:szCs w:val="24"/>
            </w:rPr>
          </w:pPr>
          <w:hyperlink w:anchor="_Toc89083776" w:history="1">
            <w:r w:rsidR="00374B21" w:rsidRPr="00374B21">
              <w:rPr>
                <w:rStyle w:val="Hyperlink"/>
                <w:rFonts w:ascii="Times New Roman" w:hAnsi="Times New Roman" w:cs="Times New Roman"/>
                <w:noProof/>
                <w:sz w:val="24"/>
                <w:szCs w:val="24"/>
              </w:rPr>
              <w:t>References</w:t>
            </w:r>
            <w:r w:rsidR="00374B21" w:rsidRPr="00374B21">
              <w:rPr>
                <w:rFonts w:ascii="Times New Roman" w:hAnsi="Times New Roman" w:cs="Times New Roman"/>
                <w:noProof/>
                <w:webHidden/>
                <w:sz w:val="24"/>
                <w:szCs w:val="24"/>
              </w:rPr>
              <w:tab/>
            </w:r>
            <w:r w:rsidR="00374B21" w:rsidRPr="00374B21">
              <w:rPr>
                <w:rFonts w:ascii="Times New Roman" w:hAnsi="Times New Roman" w:cs="Times New Roman"/>
                <w:noProof/>
                <w:webHidden/>
                <w:sz w:val="24"/>
                <w:szCs w:val="24"/>
              </w:rPr>
              <w:fldChar w:fldCharType="begin"/>
            </w:r>
            <w:r w:rsidR="00374B21" w:rsidRPr="00374B21">
              <w:rPr>
                <w:rFonts w:ascii="Times New Roman" w:hAnsi="Times New Roman" w:cs="Times New Roman"/>
                <w:noProof/>
                <w:webHidden/>
                <w:sz w:val="24"/>
                <w:szCs w:val="24"/>
              </w:rPr>
              <w:instrText xml:space="preserve"> PAGEREF _Toc89083776 \h </w:instrText>
            </w:r>
            <w:r w:rsidR="00374B21" w:rsidRPr="00374B21">
              <w:rPr>
                <w:rFonts w:ascii="Times New Roman" w:hAnsi="Times New Roman" w:cs="Times New Roman"/>
                <w:noProof/>
                <w:webHidden/>
                <w:sz w:val="24"/>
                <w:szCs w:val="24"/>
              </w:rPr>
            </w:r>
            <w:r w:rsidR="00374B21" w:rsidRPr="00374B21">
              <w:rPr>
                <w:rFonts w:ascii="Times New Roman" w:hAnsi="Times New Roman" w:cs="Times New Roman"/>
                <w:noProof/>
                <w:webHidden/>
                <w:sz w:val="24"/>
                <w:szCs w:val="24"/>
              </w:rPr>
              <w:fldChar w:fldCharType="separate"/>
            </w:r>
            <w:r w:rsidR="00374B21" w:rsidRPr="00374B21">
              <w:rPr>
                <w:rFonts w:ascii="Times New Roman" w:hAnsi="Times New Roman" w:cs="Times New Roman"/>
                <w:noProof/>
                <w:webHidden/>
                <w:sz w:val="24"/>
                <w:szCs w:val="24"/>
              </w:rPr>
              <w:t>5</w:t>
            </w:r>
            <w:r w:rsidR="00374B21" w:rsidRPr="00374B21">
              <w:rPr>
                <w:rFonts w:ascii="Times New Roman" w:hAnsi="Times New Roman" w:cs="Times New Roman"/>
                <w:noProof/>
                <w:webHidden/>
                <w:sz w:val="24"/>
                <w:szCs w:val="24"/>
              </w:rPr>
              <w:fldChar w:fldCharType="end"/>
            </w:r>
          </w:hyperlink>
        </w:p>
        <w:p w14:paraId="60FC1651" w14:textId="59CBA3C6" w:rsidR="00374B21" w:rsidRPr="00374B21" w:rsidRDefault="00374B21" w:rsidP="00374B21">
          <w:pPr>
            <w:spacing w:line="360" w:lineRule="auto"/>
            <w:jc w:val="both"/>
            <w:rPr>
              <w:rFonts w:ascii="Times New Roman" w:hAnsi="Times New Roman" w:cs="Times New Roman"/>
              <w:sz w:val="24"/>
              <w:szCs w:val="24"/>
            </w:rPr>
          </w:pPr>
          <w:r w:rsidRPr="00374B21">
            <w:rPr>
              <w:rFonts w:ascii="Times New Roman" w:hAnsi="Times New Roman" w:cs="Times New Roman"/>
              <w:b/>
              <w:bCs/>
              <w:noProof/>
              <w:sz w:val="24"/>
              <w:szCs w:val="24"/>
            </w:rPr>
            <w:fldChar w:fldCharType="end"/>
          </w:r>
        </w:p>
      </w:sdtContent>
    </w:sdt>
    <w:p w14:paraId="0B7C9AFC" w14:textId="77777777" w:rsidR="00374B21" w:rsidRPr="00374B21" w:rsidRDefault="00374B21" w:rsidP="00374B21">
      <w:pPr>
        <w:spacing w:line="360" w:lineRule="auto"/>
        <w:jc w:val="both"/>
        <w:rPr>
          <w:rFonts w:ascii="Times New Roman" w:eastAsiaTheme="majorEastAsia" w:hAnsi="Times New Roman" w:cs="Times New Roman"/>
          <w:color w:val="2F5496" w:themeColor="accent1" w:themeShade="BF"/>
          <w:sz w:val="24"/>
          <w:szCs w:val="24"/>
        </w:rPr>
      </w:pPr>
      <w:bookmarkStart w:id="0" w:name="_Toc89083766"/>
      <w:r w:rsidRPr="00374B21">
        <w:rPr>
          <w:rFonts w:ascii="Times New Roman" w:hAnsi="Times New Roman" w:cs="Times New Roman"/>
          <w:sz w:val="24"/>
          <w:szCs w:val="24"/>
        </w:rPr>
        <w:br w:type="page"/>
      </w:r>
    </w:p>
    <w:p w14:paraId="63FAC0B9" w14:textId="3AD1537C" w:rsidR="00F20DA4" w:rsidRPr="00374B21" w:rsidRDefault="00873228" w:rsidP="00374B21">
      <w:pPr>
        <w:pStyle w:val="Heading1"/>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lastRenderedPageBreak/>
        <w:t>Introduction</w:t>
      </w:r>
      <w:bookmarkEnd w:id="0"/>
      <w:r w:rsidRPr="00374B21">
        <w:rPr>
          <w:rFonts w:ascii="Times New Roman" w:hAnsi="Times New Roman" w:cs="Times New Roman"/>
          <w:sz w:val="24"/>
          <w:szCs w:val="24"/>
        </w:rPr>
        <w:t xml:space="preserve"> </w:t>
      </w:r>
    </w:p>
    <w:p w14:paraId="1DF55F2A" w14:textId="596FE47D" w:rsidR="00010FD5" w:rsidRPr="00374B21" w:rsidRDefault="00010FD5"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The objective of this report is to understand the difference between blended learning and traditional classroom learning. The pros and cons of blended learning will be analyzed while analyzing different aspects of traditional class room learning. Both the types of methods of learning and teaching will be discussed in the report. </w:t>
      </w:r>
      <w:r w:rsidR="00153E84" w:rsidRPr="00374B21">
        <w:rPr>
          <w:rFonts w:ascii="Times New Roman" w:hAnsi="Times New Roman" w:cs="Times New Roman"/>
          <w:sz w:val="24"/>
          <w:szCs w:val="24"/>
        </w:rPr>
        <w:t xml:space="preserve">Along with this, recommendations will also be provided for enhancing the learning outcomes in the students of higher learning. </w:t>
      </w:r>
    </w:p>
    <w:p w14:paraId="349D8439" w14:textId="063C7798" w:rsidR="00674EB6" w:rsidRPr="00374B21" w:rsidRDefault="00674EB6" w:rsidP="00374B21">
      <w:pPr>
        <w:pStyle w:val="Heading1"/>
        <w:spacing w:line="360" w:lineRule="auto"/>
        <w:jc w:val="both"/>
        <w:rPr>
          <w:rFonts w:ascii="Times New Roman" w:hAnsi="Times New Roman" w:cs="Times New Roman"/>
          <w:sz w:val="24"/>
          <w:szCs w:val="24"/>
        </w:rPr>
      </w:pPr>
      <w:bookmarkStart w:id="1" w:name="_Toc89083767"/>
      <w:r w:rsidRPr="00374B21">
        <w:rPr>
          <w:rFonts w:ascii="Times New Roman" w:hAnsi="Times New Roman" w:cs="Times New Roman"/>
          <w:sz w:val="24"/>
          <w:szCs w:val="24"/>
        </w:rPr>
        <w:t>Blended learning</w:t>
      </w:r>
      <w:bookmarkEnd w:id="1"/>
      <w:r w:rsidRPr="00374B21">
        <w:rPr>
          <w:rFonts w:ascii="Times New Roman" w:hAnsi="Times New Roman" w:cs="Times New Roman"/>
          <w:sz w:val="24"/>
          <w:szCs w:val="24"/>
        </w:rPr>
        <w:t xml:space="preserve"> </w:t>
      </w:r>
    </w:p>
    <w:p w14:paraId="58C4A822" w14:textId="3656B924" w:rsidR="004E523F" w:rsidRPr="00374B21" w:rsidRDefault="00761F0F"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Blended learning is a concept which involves the digital techniques in the learning process. It provides a digital platform to the learners and teachers by which they can interact with each other without facing any difficulty. Blended learning provides a favorable environment of learning in which establishing contacts with learner and student is possible without facing any difficulty. Digital learning proves extremely beneficial while facing the corona pandemic because making direct contact was banned in that time duration</w:t>
      </w:r>
      <w:sdt>
        <w:sdtPr>
          <w:rPr>
            <w:rFonts w:ascii="Times New Roman" w:hAnsi="Times New Roman" w:cs="Times New Roman"/>
            <w:sz w:val="24"/>
            <w:szCs w:val="24"/>
          </w:rPr>
          <w:id w:val="197594507"/>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ALo21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(A Lohr,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663E08D5" w14:textId="66471F24" w:rsidR="00833F70" w:rsidRPr="00374B21" w:rsidRDefault="00833F70"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Blended learning </w:t>
      </w:r>
      <w:r w:rsidR="00D822F6" w:rsidRPr="00374B21">
        <w:rPr>
          <w:rFonts w:ascii="Times New Roman" w:hAnsi="Times New Roman" w:cs="Times New Roman"/>
          <w:sz w:val="24"/>
          <w:szCs w:val="24"/>
        </w:rPr>
        <w:t>allows</w:t>
      </w:r>
      <w:r w:rsidRPr="00374B21">
        <w:rPr>
          <w:rFonts w:ascii="Times New Roman" w:hAnsi="Times New Roman" w:cs="Times New Roman"/>
          <w:sz w:val="24"/>
          <w:szCs w:val="24"/>
        </w:rPr>
        <w:t xml:space="preserve"> the teacher to give lectures to the students related with their curriculum so that they can understand the concepts of the learning with the help of their lectures. </w:t>
      </w:r>
      <w:r w:rsidR="00D822F6" w:rsidRPr="00374B21">
        <w:rPr>
          <w:rFonts w:ascii="Times New Roman" w:hAnsi="Times New Roman" w:cs="Times New Roman"/>
          <w:sz w:val="24"/>
          <w:szCs w:val="24"/>
        </w:rPr>
        <w:t>Blended learning is become very popular nowadays because it is equipped with many essential and beneficial factors. This approach of learning combined the study material and the interaction with the teachers and professors which are able to generate the better results in learning perspective</w:t>
      </w:r>
      <w:sdt>
        <w:sdtPr>
          <w:rPr>
            <w:rFonts w:ascii="Times New Roman" w:hAnsi="Times New Roman" w:cs="Times New Roman"/>
            <w:sz w:val="24"/>
            <w:szCs w:val="24"/>
          </w:rPr>
          <w:id w:val="1938251144"/>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ALo21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(A Lohr, 2021)</w:t>
          </w:r>
          <w:r w:rsidR="00374B21" w:rsidRPr="00374B21">
            <w:rPr>
              <w:rFonts w:ascii="Times New Roman" w:hAnsi="Times New Roman" w:cs="Times New Roman"/>
              <w:sz w:val="24"/>
              <w:szCs w:val="24"/>
            </w:rPr>
            <w:fldChar w:fldCharType="end"/>
          </w:r>
        </w:sdtContent>
      </w:sdt>
      <w:r w:rsidR="00D822F6" w:rsidRPr="00374B21">
        <w:rPr>
          <w:rFonts w:ascii="Times New Roman" w:hAnsi="Times New Roman" w:cs="Times New Roman"/>
          <w:sz w:val="24"/>
          <w:szCs w:val="24"/>
        </w:rPr>
        <w:t xml:space="preserve">. </w:t>
      </w:r>
    </w:p>
    <w:p w14:paraId="02956D85" w14:textId="76DE21F4" w:rsidR="00674EB6" w:rsidRPr="00374B21" w:rsidRDefault="00674EB6" w:rsidP="00374B21">
      <w:pPr>
        <w:pStyle w:val="Heading1"/>
        <w:spacing w:line="360" w:lineRule="auto"/>
        <w:jc w:val="both"/>
        <w:rPr>
          <w:rFonts w:ascii="Times New Roman" w:hAnsi="Times New Roman" w:cs="Times New Roman"/>
          <w:sz w:val="24"/>
          <w:szCs w:val="24"/>
        </w:rPr>
      </w:pPr>
      <w:bookmarkStart w:id="2" w:name="_Toc89083768"/>
      <w:r w:rsidRPr="00374B21">
        <w:rPr>
          <w:rFonts w:ascii="Times New Roman" w:hAnsi="Times New Roman" w:cs="Times New Roman"/>
          <w:sz w:val="24"/>
          <w:szCs w:val="24"/>
        </w:rPr>
        <w:t>Advantages of blended learning</w:t>
      </w:r>
      <w:bookmarkEnd w:id="2"/>
      <w:r w:rsidRPr="00374B21">
        <w:rPr>
          <w:rFonts w:ascii="Times New Roman" w:hAnsi="Times New Roman" w:cs="Times New Roman"/>
          <w:sz w:val="24"/>
          <w:szCs w:val="24"/>
        </w:rPr>
        <w:t xml:space="preserve"> </w:t>
      </w:r>
    </w:p>
    <w:p w14:paraId="42C9872D" w14:textId="33E038EA" w:rsidR="00D822F6" w:rsidRPr="00374B21" w:rsidRDefault="008F68F4"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Blended learning is extremely helpful for the students of remote areas. Usually, the students and the learners who are located at a far distance to education centers, find it very difficult to attend the classes on a regular basis. They will be able to receive extreme benefits with the help of blended learning because in this case, they will be able to attend the classes and lectures without facing any difficulty</w:t>
      </w:r>
      <w:sdt>
        <w:sdtPr>
          <w:rPr>
            <w:rFonts w:ascii="Times New Roman" w:hAnsi="Times New Roman" w:cs="Times New Roman"/>
            <w:sz w:val="24"/>
            <w:szCs w:val="24"/>
          </w:rPr>
          <w:id w:val="2006234096"/>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MBB21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(Bulturbayevich,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w:t>
      </w:r>
    </w:p>
    <w:p w14:paraId="369A77D7" w14:textId="5B0AF76D" w:rsidR="008F68F4" w:rsidRPr="00374B21" w:rsidRDefault="008F68F4"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The financial condition of many students is not very good. In this case, investing on conveyance is also becomes costly for many students. Digital learning methods provide an easy and cost-effective methods to connect with the </w:t>
      </w:r>
      <w:r w:rsidR="0019773E" w:rsidRPr="00374B21">
        <w:rPr>
          <w:rFonts w:ascii="Times New Roman" w:hAnsi="Times New Roman" w:cs="Times New Roman"/>
          <w:sz w:val="24"/>
          <w:szCs w:val="24"/>
        </w:rPr>
        <w:t xml:space="preserve">professors which is extremely helpful for the students. </w:t>
      </w:r>
      <w:r w:rsidR="0074734D" w:rsidRPr="00374B21">
        <w:rPr>
          <w:rFonts w:ascii="Times New Roman" w:hAnsi="Times New Roman" w:cs="Times New Roman"/>
          <w:sz w:val="24"/>
          <w:szCs w:val="24"/>
        </w:rPr>
        <w:t xml:space="preserve">Blended and digital learning is also possible in case of any pandemic. For example: In the time </w:t>
      </w:r>
      <w:r w:rsidR="0074734D" w:rsidRPr="00374B21">
        <w:rPr>
          <w:rFonts w:ascii="Times New Roman" w:hAnsi="Times New Roman" w:cs="Times New Roman"/>
          <w:sz w:val="24"/>
          <w:szCs w:val="24"/>
        </w:rPr>
        <w:lastRenderedPageBreak/>
        <w:t>duration of corona, all the educational centers have been closed and the whole learning system was badly affected. In this case, the learning becomes possible only with the help of digital learning techniques</w:t>
      </w:r>
      <w:sdt>
        <w:sdtPr>
          <w:rPr>
            <w:rFonts w:ascii="Times New Roman" w:hAnsi="Times New Roman" w:cs="Times New Roman"/>
            <w:sz w:val="24"/>
            <w:szCs w:val="24"/>
          </w:rPr>
          <w:id w:val="2050952099"/>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MBr15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Brown, 2015)</w:t>
          </w:r>
          <w:r w:rsidR="00374B21" w:rsidRPr="00374B21">
            <w:rPr>
              <w:rFonts w:ascii="Times New Roman" w:hAnsi="Times New Roman" w:cs="Times New Roman"/>
              <w:sz w:val="24"/>
              <w:szCs w:val="24"/>
            </w:rPr>
            <w:fldChar w:fldCharType="end"/>
          </w:r>
        </w:sdtContent>
      </w:sdt>
      <w:r w:rsidR="0074734D" w:rsidRPr="00374B21">
        <w:rPr>
          <w:rFonts w:ascii="Times New Roman" w:hAnsi="Times New Roman" w:cs="Times New Roman"/>
          <w:sz w:val="24"/>
          <w:szCs w:val="24"/>
        </w:rPr>
        <w:t xml:space="preserve">. </w:t>
      </w:r>
    </w:p>
    <w:p w14:paraId="4165B7C0" w14:textId="4F7FA461" w:rsidR="0074734D" w:rsidRPr="00374B21" w:rsidRDefault="0074734D"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Digital and blended learning provides a systematic way to interact with many students in a limited time which also saves the time and efforts of the learner. The special features of the blended learning </w:t>
      </w:r>
      <w:r w:rsidR="007C0FFD" w:rsidRPr="00374B21">
        <w:rPr>
          <w:rFonts w:ascii="Times New Roman" w:hAnsi="Times New Roman" w:cs="Times New Roman"/>
          <w:sz w:val="24"/>
          <w:szCs w:val="24"/>
        </w:rPr>
        <w:t>make</w:t>
      </w:r>
      <w:r w:rsidRPr="00374B21">
        <w:rPr>
          <w:rFonts w:ascii="Times New Roman" w:hAnsi="Times New Roman" w:cs="Times New Roman"/>
          <w:sz w:val="24"/>
          <w:szCs w:val="24"/>
        </w:rPr>
        <w:t xml:space="preserve"> it a very beneficial way of teaching</w:t>
      </w:r>
      <w:sdt>
        <w:sdtPr>
          <w:rPr>
            <w:rFonts w:ascii="Times New Roman" w:hAnsi="Times New Roman" w:cs="Times New Roman"/>
            <w:sz w:val="24"/>
            <w:szCs w:val="24"/>
          </w:rPr>
          <w:id w:val="-1115356944"/>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STe21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(S Tejasvee,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727ADC72" w14:textId="1C55FB00" w:rsidR="00674EB6" w:rsidRPr="00374B21" w:rsidRDefault="00674EB6" w:rsidP="00374B21">
      <w:pPr>
        <w:pStyle w:val="Heading1"/>
        <w:spacing w:line="360" w:lineRule="auto"/>
        <w:jc w:val="both"/>
        <w:rPr>
          <w:rFonts w:ascii="Times New Roman" w:hAnsi="Times New Roman" w:cs="Times New Roman"/>
          <w:sz w:val="24"/>
          <w:szCs w:val="24"/>
        </w:rPr>
      </w:pPr>
      <w:bookmarkStart w:id="3" w:name="_Toc89083769"/>
      <w:r w:rsidRPr="00374B21">
        <w:rPr>
          <w:rFonts w:ascii="Times New Roman" w:hAnsi="Times New Roman" w:cs="Times New Roman"/>
          <w:sz w:val="24"/>
          <w:szCs w:val="24"/>
        </w:rPr>
        <w:t>Disadvantages of blended learning</w:t>
      </w:r>
      <w:bookmarkEnd w:id="3"/>
      <w:r w:rsidRPr="00374B21">
        <w:rPr>
          <w:rFonts w:ascii="Times New Roman" w:hAnsi="Times New Roman" w:cs="Times New Roman"/>
          <w:sz w:val="24"/>
          <w:szCs w:val="24"/>
        </w:rPr>
        <w:t xml:space="preserve"> </w:t>
      </w:r>
    </w:p>
    <w:p w14:paraId="298B0206" w14:textId="694C4486" w:rsidR="0074734D" w:rsidRPr="00374B21" w:rsidRDefault="0074734D"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In blended learning, the </w:t>
      </w:r>
      <w:r w:rsidR="00714CDC" w:rsidRPr="00374B21">
        <w:rPr>
          <w:rFonts w:ascii="Times New Roman" w:hAnsi="Times New Roman" w:cs="Times New Roman"/>
          <w:sz w:val="24"/>
          <w:szCs w:val="24"/>
        </w:rPr>
        <w:t xml:space="preserve">learner can not assess the outcomes from the side of student. Moreover, an experience of collective learning is also absent in this method of learning. </w:t>
      </w:r>
      <w:r w:rsidR="00905BF4" w:rsidRPr="00374B21">
        <w:rPr>
          <w:rFonts w:ascii="Times New Roman" w:hAnsi="Times New Roman" w:cs="Times New Roman"/>
          <w:sz w:val="24"/>
          <w:szCs w:val="24"/>
        </w:rPr>
        <w:t>In digital learning, a teacher or professor can teach only a limited number of students in a session which enhances the workloads of the professors. Apart from this, taking the assessments is also becomes very difficult in this case because there are chances of plagiarism may occur while receiving the online tests</w:t>
      </w:r>
      <w:sdt>
        <w:sdtPr>
          <w:rPr>
            <w:rFonts w:ascii="Times New Roman" w:hAnsi="Times New Roman" w:cs="Times New Roman"/>
            <w:sz w:val="24"/>
            <w:szCs w:val="24"/>
          </w:rPr>
          <w:id w:val="-64426474"/>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MBB21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(Bulturbayevich, 2021)</w:t>
          </w:r>
          <w:r w:rsidR="00374B21" w:rsidRPr="00374B21">
            <w:rPr>
              <w:rFonts w:ascii="Times New Roman" w:hAnsi="Times New Roman" w:cs="Times New Roman"/>
              <w:sz w:val="24"/>
              <w:szCs w:val="24"/>
            </w:rPr>
            <w:fldChar w:fldCharType="end"/>
          </w:r>
        </w:sdtContent>
      </w:sdt>
      <w:r w:rsidR="00905BF4" w:rsidRPr="00374B21">
        <w:rPr>
          <w:rFonts w:ascii="Times New Roman" w:hAnsi="Times New Roman" w:cs="Times New Roman"/>
          <w:sz w:val="24"/>
          <w:szCs w:val="24"/>
        </w:rPr>
        <w:t xml:space="preserve">. </w:t>
      </w:r>
    </w:p>
    <w:p w14:paraId="56B3C6F4" w14:textId="417B4BBE" w:rsidR="00905BF4" w:rsidRPr="00374B21" w:rsidRDefault="00905BF4"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At the one hand, digital learning provides a very effective platform of learning but at the other hand, it becomes very difficult for the professors to ensure about the effective learning in the students. Moreover, it is believed that learning can not be very effective only with the help of study materials or academic sessions but also live interactions plays a very important role in the learning process. In the case of digital learning, this special; feature </w:t>
      </w:r>
      <w:r w:rsidR="00374B21" w:rsidRPr="00374B21">
        <w:rPr>
          <w:rFonts w:ascii="Times New Roman" w:hAnsi="Times New Roman" w:cs="Times New Roman"/>
          <w:sz w:val="24"/>
          <w:szCs w:val="24"/>
        </w:rPr>
        <w:t>cannot</w:t>
      </w:r>
      <w:r w:rsidRPr="00374B21">
        <w:rPr>
          <w:rFonts w:ascii="Times New Roman" w:hAnsi="Times New Roman" w:cs="Times New Roman"/>
          <w:sz w:val="24"/>
          <w:szCs w:val="24"/>
        </w:rPr>
        <w:t xml:space="preserve"> be possible</w:t>
      </w:r>
      <w:sdt>
        <w:sdtPr>
          <w:rPr>
            <w:rFonts w:ascii="Times New Roman" w:hAnsi="Times New Roman" w:cs="Times New Roman"/>
            <w:sz w:val="24"/>
            <w:szCs w:val="24"/>
          </w:rPr>
          <w:id w:val="1423065180"/>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CMa21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(C Mayer,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15F03419" w14:textId="275C383C" w:rsidR="00905BF4" w:rsidRPr="00374B21" w:rsidRDefault="00905BF4"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However, it is also believed that </w:t>
      </w:r>
      <w:r w:rsidR="00CC4A51" w:rsidRPr="00374B21">
        <w:rPr>
          <w:rFonts w:ascii="Times New Roman" w:hAnsi="Times New Roman" w:cs="Times New Roman"/>
          <w:sz w:val="24"/>
          <w:szCs w:val="24"/>
        </w:rPr>
        <w:t xml:space="preserve">there is a good relationship exists between teachers and the students which also motivate the students towards doing best in their academics and in their careers. In the case of digital learning, establishing better and effective relationship with the learners and the students is not possible. </w:t>
      </w:r>
      <w:r w:rsidR="0086084C" w:rsidRPr="00374B21">
        <w:rPr>
          <w:rFonts w:ascii="Times New Roman" w:hAnsi="Times New Roman" w:cs="Times New Roman"/>
          <w:sz w:val="24"/>
          <w:szCs w:val="24"/>
        </w:rPr>
        <w:t xml:space="preserve">It is also a major disadvantage of using and promoting the digital technologies in learning. </w:t>
      </w:r>
      <w:r w:rsidR="007C0FFD" w:rsidRPr="00374B21">
        <w:rPr>
          <w:rFonts w:ascii="Times New Roman" w:hAnsi="Times New Roman" w:cs="Times New Roman"/>
          <w:sz w:val="24"/>
          <w:szCs w:val="24"/>
        </w:rPr>
        <w:t xml:space="preserve">Digital learning creates problems for those students who find this method of learning very boring. </w:t>
      </w:r>
      <w:r w:rsidR="00D347E9" w:rsidRPr="00374B21">
        <w:rPr>
          <w:rFonts w:ascii="Times New Roman" w:hAnsi="Times New Roman" w:cs="Times New Roman"/>
          <w:sz w:val="24"/>
          <w:szCs w:val="24"/>
        </w:rPr>
        <w:t>Most if the students need a live interaction with the teachers so that they can discuss their problem with their teachers which is not possible with the help of digital learning. Moreover, a lot of benefits they can be received with the help of digital learning methods</w:t>
      </w:r>
      <w:sdt>
        <w:sdtPr>
          <w:rPr>
            <w:rFonts w:ascii="Times New Roman" w:hAnsi="Times New Roman" w:cs="Times New Roman"/>
            <w:sz w:val="24"/>
            <w:szCs w:val="24"/>
          </w:rPr>
          <w:id w:val="556515244"/>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HJu21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(H Juhani Lyytinen, 2021)</w:t>
          </w:r>
          <w:r w:rsidR="00374B21" w:rsidRPr="00374B21">
            <w:rPr>
              <w:rFonts w:ascii="Times New Roman" w:hAnsi="Times New Roman" w:cs="Times New Roman"/>
              <w:sz w:val="24"/>
              <w:szCs w:val="24"/>
            </w:rPr>
            <w:fldChar w:fldCharType="end"/>
          </w:r>
        </w:sdtContent>
      </w:sdt>
      <w:r w:rsidR="00D347E9" w:rsidRPr="00374B21">
        <w:rPr>
          <w:rFonts w:ascii="Times New Roman" w:hAnsi="Times New Roman" w:cs="Times New Roman"/>
          <w:sz w:val="24"/>
          <w:szCs w:val="24"/>
        </w:rPr>
        <w:t xml:space="preserve">. </w:t>
      </w:r>
    </w:p>
    <w:p w14:paraId="2C004AEC" w14:textId="4EF1DB3B" w:rsidR="00674EB6" w:rsidRPr="00374B21" w:rsidRDefault="00674EB6" w:rsidP="00374B21">
      <w:pPr>
        <w:pStyle w:val="Heading1"/>
        <w:spacing w:line="360" w:lineRule="auto"/>
        <w:jc w:val="both"/>
        <w:rPr>
          <w:rFonts w:ascii="Times New Roman" w:hAnsi="Times New Roman" w:cs="Times New Roman"/>
          <w:sz w:val="24"/>
          <w:szCs w:val="24"/>
        </w:rPr>
      </w:pPr>
      <w:bookmarkStart w:id="4" w:name="_Toc89083770"/>
      <w:r w:rsidRPr="00374B21">
        <w:rPr>
          <w:rFonts w:ascii="Times New Roman" w:hAnsi="Times New Roman" w:cs="Times New Roman"/>
          <w:sz w:val="24"/>
          <w:szCs w:val="24"/>
        </w:rPr>
        <w:lastRenderedPageBreak/>
        <w:t>Traditional class room learning</w:t>
      </w:r>
      <w:bookmarkEnd w:id="4"/>
      <w:r w:rsidRPr="00374B21">
        <w:rPr>
          <w:rFonts w:ascii="Times New Roman" w:hAnsi="Times New Roman" w:cs="Times New Roman"/>
          <w:sz w:val="24"/>
          <w:szCs w:val="24"/>
        </w:rPr>
        <w:t xml:space="preserve"> </w:t>
      </w:r>
    </w:p>
    <w:p w14:paraId="2F7435B6" w14:textId="44F58A2E" w:rsidR="0086084C" w:rsidRPr="00374B21" w:rsidRDefault="0086084C"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Lecture methods in the colleges were used to teach the students of higher classes. This method was known as one of the most effective and sophisticated method of learning. Traditional class room teaching not only teach the students regarding their curriculum and subject’s areas but also it teaches them to establish a frequent contact and relationship with the people of different cultural and social background. In other words, it can be said that traditional classroom learning was also equipped with the social learning which plays a very important role in the overall growth and development of the students in their personal and professional life</w:t>
      </w:r>
      <w:sdt>
        <w:sdtPr>
          <w:rPr>
            <w:rFonts w:ascii="Times New Roman" w:hAnsi="Times New Roman" w:cs="Times New Roman"/>
            <w:sz w:val="24"/>
            <w:szCs w:val="24"/>
          </w:rPr>
          <w:id w:val="-1628315595"/>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Bekalu Mulualem,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0F673BE6" w14:textId="4B0E3E4E" w:rsidR="0086084C" w:rsidRPr="00374B21" w:rsidRDefault="0086084C"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Traditional classroom teaching was known as one of the best methods of learning because it can also provide a learning by the environment of the classroom. Students were able to discuss their queries in a group which contribute in learning. Practical group activities were also a major source of learning which can not be possible in the digital learning formats. It can be said that traditional classroom practices </w:t>
      </w:r>
      <w:r w:rsidR="0058775D" w:rsidRPr="00374B21">
        <w:rPr>
          <w:rFonts w:ascii="Times New Roman" w:hAnsi="Times New Roman" w:cs="Times New Roman"/>
          <w:sz w:val="24"/>
          <w:szCs w:val="24"/>
        </w:rPr>
        <w:t>were</w:t>
      </w:r>
      <w:r w:rsidRPr="00374B21">
        <w:rPr>
          <w:rFonts w:ascii="Times New Roman" w:hAnsi="Times New Roman" w:cs="Times New Roman"/>
          <w:sz w:val="24"/>
          <w:szCs w:val="24"/>
        </w:rPr>
        <w:t xml:space="preserve"> very effective methods of teaching and learning among the students</w:t>
      </w:r>
      <w:sdt>
        <w:sdtPr>
          <w:rPr>
            <w:rFonts w:ascii="Times New Roman" w:hAnsi="Times New Roman" w:cs="Times New Roman"/>
            <w:sz w:val="24"/>
            <w:szCs w:val="24"/>
          </w:rPr>
          <w:id w:val="-1146507079"/>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Bekalu Mulualem,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732F96C7" w14:textId="0A3FBD05" w:rsidR="001E0772" w:rsidRPr="00374B21" w:rsidRDefault="001E0772"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In traditional classroom practices, professors guide the students regarding their subjects by using presentations, projectors and lectures. A brief presentation is usually provided to the students and in between the classroom usually the professor can ask any question to any student. This special feature of traditional classroom practice enhances the activeness among the students. It also leads towards enhancing the curiosity in the students which also results in gaining a better level of learning. Very strict methods of taking the assessments were used in the traditional practices. </w:t>
      </w:r>
      <w:r w:rsidR="004F5B5C" w:rsidRPr="00374B21">
        <w:rPr>
          <w:rFonts w:ascii="Times New Roman" w:hAnsi="Times New Roman" w:cs="Times New Roman"/>
          <w:sz w:val="24"/>
          <w:szCs w:val="24"/>
        </w:rPr>
        <w:t>Cheating and frauds was not possible in case of doing assignments in traditional learning methods</w:t>
      </w:r>
      <w:sdt>
        <w:sdtPr>
          <w:rPr>
            <w:rFonts w:ascii="Times New Roman" w:hAnsi="Times New Roman" w:cs="Times New Roman"/>
            <w:sz w:val="24"/>
            <w:szCs w:val="24"/>
          </w:rPr>
          <w:id w:val="454840251"/>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Bekalu Mulualem, 2021)</w:t>
          </w:r>
          <w:r w:rsidR="00374B21" w:rsidRPr="00374B21">
            <w:rPr>
              <w:rFonts w:ascii="Times New Roman" w:hAnsi="Times New Roman" w:cs="Times New Roman"/>
              <w:sz w:val="24"/>
              <w:szCs w:val="24"/>
            </w:rPr>
            <w:fldChar w:fldCharType="end"/>
          </w:r>
        </w:sdtContent>
      </w:sdt>
      <w:r w:rsidR="004F5B5C" w:rsidRPr="00374B21">
        <w:rPr>
          <w:rFonts w:ascii="Times New Roman" w:hAnsi="Times New Roman" w:cs="Times New Roman"/>
          <w:sz w:val="24"/>
          <w:szCs w:val="24"/>
        </w:rPr>
        <w:t xml:space="preserve">. </w:t>
      </w:r>
    </w:p>
    <w:p w14:paraId="5A74410C" w14:textId="4DB8139B" w:rsidR="00674EB6" w:rsidRPr="00374B21" w:rsidRDefault="00674EB6" w:rsidP="00374B21">
      <w:pPr>
        <w:pStyle w:val="Heading1"/>
        <w:spacing w:line="360" w:lineRule="auto"/>
        <w:jc w:val="both"/>
        <w:rPr>
          <w:rFonts w:ascii="Times New Roman" w:hAnsi="Times New Roman" w:cs="Times New Roman"/>
          <w:sz w:val="24"/>
          <w:szCs w:val="24"/>
        </w:rPr>
      </w:pPr>
      <w:bookmarkStart w:id="5" w:name="_Toc89083771"/>
      <w:r w:rsidRPr="00374B21">
        <w:rPr>
          <w:rFonts w:ascii="Times New Roman" w:hAnsi="Times New Roman" w:cs="Times New Roman"/>
          <w:sz w:val="24"/>
          <w:szCs w:val="24"/>
        </w:rPr>
        <w:t>Advantages of traditional class room learning</w:t>
      </w:r>
      <w:bookmarkEnd w:id="5"/>
      <w:r w:rsidRPr="00374B21">
        <w:rPr>
          <w:rFonts w:ascii="Times New Roman" w:hAnsi="Times New Roman" w:cs="Times New Roman"/>
          <w:sz w:val="24"/>
          <w:szCs w:val="24"/>
        </w:rPr>
        <w:t xml:space="preserve"> </w:t>
      </w:r>
    </w:p>
    <w:p w14:paraId="29D4F2C2" w14:textId="7302768C" w:rsidR="0058775D" w:rsidRPr="00374B21" w:rsidRDefault="0057540D"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In traditional classroom learning, most of the students can be easily motivated by the professor. The professors and the teachers can directly solve the professionals and personal problems of the students which was extremely beneficial for the growth of the students and leaners</w:t>
      </w:r>
      <w:sdt>
        <w:sdtPr>
          <w:rPr>
            <w:rFonts w:ascii="Times New Roman" w:hAnsi="Times New Roman" w:cs="Times New Roman"/>
            <w:sz w:val="24"/>
            <w:szCs w:val="24"/>
          </w:rPr>
          <w:id w:val="-41756400"/>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LAn21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(L Anthonysamy,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w:t>
      </w:r>
    </w:p>
    <w:p w14:paraId="47D2F807" w14:textId="74B8CEF9" w:rsidR="0057540D" w:rsidRPr="00374B21" w:rsidRDefault="0057540D"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Collective learning was an integral part of traditional classroom learning practices. Students and the learners learn a lot while working and performing various activities in a group. </w:t>
      </w:r>
      <w:r w:rsidR="00F217F8" w:rsidRPr="00374B21">
        <w:rPr>
          <w:rFonts w:ascii="Times New Roman" w:hAnsi="Times New Roman" w:cs="Times New Roman"/>
          <w:sz w:val="24"/>
          <w:szCs w:val="24"/>
        </w:rPr>
        <w:t xml:space="preserve">Traditional </w:t>
      </w:r>
      <w:r w:rsidR="00F217F8" w:rsidRPr="00374B21">
        <w:rPr>
          <w:rFonts w:ascii="Times New Roman" w:hAnsi="Times New Roman" w:cs="Times New Roman"/>
          <w:sz w:val="24"/>
          <w:szCs w:val="24"/>
        </w:rPr>
        <w:lastRenderedPageBreak/>
        <w:t xml:space="preserve">classroom </w:t>
      </w:r>
      <w:r w:rsidR="00FB179A" w:rsidRPr="00374B21">
        <w:rPr>
          <w:rFonts w:ascii="Times New Roman" w:hAnsi="Times New Roman" w:cs="Times New Roman"/>
          <w:sz w:val="24"/>
          <w:szCs w:val="24"/>
        </w:rPr>
        <w:t>provides</w:t>
      </w:r>
      <w:r w:rsidR="00F217F8" w:rsidRPr="00374B21">
        <w:rPr>
          <w:rFonts w:ascii="Times New Roman" w:hAnsi="Times New Roman" w:cs="Times New Roman"/>
          <w:sz w:val="24"/>
          <w:szCs w:val="24"/>
        </w:rPr>
        <w:t xml:space="preserve"> facility of integral learning which is extremely beneficial for the learning of the students</w:t>
      </w:r>
      <w:sdt>
        <w:sdtPr>
          <w:rPr>
            <w:rFonts w:ascii="Times New Roman" w:hAnsi="Times New Roman" w:cs="Times New Roman"/>
            <w:sz w:val="24"/>
            <w:szCs w:val="24"/>
          </w:rPr>
          <w:id w:val="236296593"/>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SPo21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(S Pokhrel, 2021)</w:t>
          </w:r>
          <w:r w:rsidR="00374B21" w:rsidRPr="00374B21">
            <w:rPr>
              <w:rFonts w:ascii="Times New Roman" w:hAnsi="Times New Roman" w:cs="Times New Roman"/>
              <w:sz w:val="24"/>
              <w:szCs w:val="24"/>
            </w:rPr>
            <w:fldChar w:fldCharType="end"/>
          </w:r>
        </w:sdtContent>
      </w:sdt>
      <w:r w:rsidR="00F217F8" w:rsidRPr="00374B21">
        <w:rPr>
          <w:rFonts w:ascii="Times New Roman" w:hAnsi="Times New Roman" w:cs="Times New Roman"/>
          <w:sz w:val="24"/>
          <w:szCs w:val="24"/>
        </w:rPr>
        <w:t>.</w:t>
      </w:r>
    </w:p>
    <w:p w14:paraId="180D3EAA" w14:textId="7353A166" w:rsidR="00FB179A" w:rsidRPr="00374B21" w:rsidRDefault="00FB179A"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With the help of traditional class room learning, the students will be able to learn many other important aspects of learning other than the curriculum learning. For example: Traditional classroom learning also promote the etiquettes and manners in the learners which cannot taught in the digital learning platform. Many subjects have practical which also require proper laboratories. It can be said that at the one hand, the traditional class room learning is very effective in gaining learning in some particular areas but at the other hand, digital learning is also very helpful in many other areas</w:t>
      </w:r>
      <w:sdt>
        <w:sdtPr>
          <w:rPr>
            <w:rFonts w:ascii="Times New Roman" w:hAnsi="Times New Roman" w:cs="Times New Roman"/>
            <w:sz w:val="24"/>
            <w:szCs w:val="24"/>
          </w:rPr>
          <w:id w:val="1224178900"/>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SPo21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(S Pokhrel,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2005E2EE" w14:textId="09A8FE06" w:rsidR="00E66DAF" w:rsidRPr="00374B21" w:rsidRDefault="00E66DAF"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In the traditional classroom practices, usually the professors motivate the students towards achieving success in their academics and in their career but this thing is not possible in digital learning process. Giving the reply of the query of each and every student is not possible in the digital learning system but it can only be possible with the help of traditional classroom practices</w:t>
      </w:r>
      <w:sdt>
        <w:sdtPr>
          <w:rPr>
            <w:rFonts w:ascii="Times New Roman" w:hAnsi="Times New Roman" w:cs="Times New Roman"/>
            <w:sz w:val="24"/>
            <w:szCs w:val="24"/>
          </w:rPr>
          <w:id w:val="-1775784041"/>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SPo21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(S Pokhrel,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 xml:space="preserve">. </w:t>
      </w:r>
    </w:p>
    <w:p w14:paraId="416F2547" w14:textId="681F7E86" w:rsidR="00674EB6" w:rsidRPr="00374B21" w:rsidRDefault="00674EB6" w:rsidP="00374B21">
      <w:pPr>
        <w:pStyle w:val="Heading1"/>
        <w:spacing w:line="360" w:lineRule="auto"/>
        <w:jc w:val="both"/>
        <w:rPr>
          <w:rFonts w:ascii="Times New Roman" w:hAnsi="Times New Roman" w:cs="Times New Roman"/>
          <w:sz w:val="24"/>
          <w:szCs w:val="24"/>
        </w:rPr>
      </w:pPr>
      <w:bookmarkStart w:id="6" w:name="_Toc89083772"/>
      <w:r w:rsidRPr="00374B21">
        <w:rPr>
          <w:rFonts w:ascii="Times New Roman" w:hAnsi="Times New Roman" w:cs="Times New Roman"/>
          <w:sz w:val="24"/>
          <w:szCs w:val="24"/>
        </w:rPr>
        <w:t>Disadvantages of traditional class room learning</w:t>
      </w:r>
      <w:bookmarkEnd w:id="6"/>
      <w:r w:rsidRPr="00374B21">
        <w:rPr>
          <w:rFonts w:ascii="Times New Roman" w:hAnsi="Times New Roman" w:cs="Times New Roman"/>
          <w:sz w:val="24"/>
          <w:szCs w:val="24"/>
        </w:rPr>
        <w:t xml:space="preserve"> </w:t>
      </w:r>
    </w:p>
    <w:p w14:paraId="1B45C348" w14:textId="25B681C0" w:rsidR="00EF5DF2" w:rsidRPr="00374B21" w:rsidRDefault="00EF5DF2"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Traditional class room learning </w:t>
      </w:r>
      <w:r w:rsidR="005D5A75" w:rsidRPr="00374B21">
        <w:rPr>
          <w:rFonts w:ascii="Times New Roman" w:hAnsi="Times New Roman" w:cs="Times New Roman"/>
          <w:sz w:val="24"/>
          <w:szCs w:val="24"/>
        </w:rPr>
        <w:t xml:space="preserve">takes a lot of time and investment. In higher learning courses, most of the students want to become financially independent that is why attending all the classes is very difficult for the </w:t>
      </w:r>
      <w:r w:rsidR="00515684" w:rsidRPr="00374B21">
        <w:rPr>
          <w:rFonts w:ascii="Times New Roman" w:hAnsi="Times New Roman" w:cs="Times New Roman"/>
          <w:sz w:val="24"/>
          <w:szCs w:val="24"/>
        </w:rPr>
        <w:t xml:space="preserve">students. </w:t>
      </w:r>
      <w:r w:rsidR="006E2F97" w:rsidRPr="00374B21">
        <w:rPr>
          <w:rFonts w:ascii="Times New Roman" w:hAnsi="Times New Roman" w:cs="Times New Roman"/>
          <w:sz w:val="24"/>
          <w:szCs w:val="24"/>
        </w:rPr>
        <w:t xml:space="preserve">Traditional class room practices prohibit the students in doing additional work and job because in this type of learning students hardly get the time to do any additional activity. </w:t>
      </w:r>
      <w:r w:rsidR="00545555" w:rsidRPr="00374B21">
        <w:rPr>
          <w:rFonts w:ascii="Times New Roman" w:hAnsi="Times New Roman" w:cs="Times New Roman"/>
          <w:sz w:val="24"/>
          <w:szCs w:val="24"/>
        </w:rPr>
        <w:t>In traditional class room practices, if the professor is not ready to give effective knowledge to the students, they will be not able to receive all the benefits of the classroom teaching</w:t>
      </w:r>
      <w:sdt>
        <w:sdtPr>
          <w:rPr>
            <w:rFonts w:ascii="Times New Roman" w:hAnsi="Times New Roman" w:cs="Times New Roman"/>
            <w:sz w:val="24"/>
            <w:szCs w:val="24"/>
          </w:rPr>
          <w:id w:val="1629363344"/>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Bekalu Mulualem, 2021)</w:t>
          </w:r>
          <w:r w:rsidR="00374B21" w:rsidRPr="00374B21">
            <w:rPr>
              <w:rFonts w:ascii="Times New Roman" w:hAnsi="Times New Roman" w:cs="Times New Roman"/>
              <w:sz w:val="24"/>
              <w:szCs w:val="24"/>
            </w:rPr>
            <w:fldChar w:fldCharType="end"/>
          </w:r>
        </w:sdtContent>
      </w:sdt>
      <w:r w:rsidR="00545555" w:rsidRPr="00374B21">
        <w:rPr>
          <w:rFonts w:ascii="Times New Roman" w:hAnsi="Times New Roman" w:cs="Times New Roman"/>
          <w:sz w:val="24"/>
          <w:szCs w:val="24"/>
        </w:rPr>
        <w:t>.</w:t>
      </w:r>
    </w:p>
    <w:p w14:paraId="2F4EDCEF" w14:textId="03771CC3" w:rsidR="00545555" w:rsidRPr="00374B21" w:rsidRDefault="00545555"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In case of traditional practices, if the student is preforming below average, it is very difficult for him to compete with the other students of the class. Rivalry is </w:t>
      </w:r>
      <w:r w:rsidR="006B3B85" w:rsidRPr="00374B21">
        <w:rPr>
          <w:rFonts w:ascii="Times New Roman" w:hAnsi="Times New Roman" w:cs="Times New Roman"/>
          <w:sz w:val="24"/>
          <w:szCs w:val="24"/>
        </w:rPr>
        <w:t xml:space="preserve">usually </w:t>
      </w:r>
      <w:r w:rsidR="00DA529B" w:rsidRPr="00374B21">
        <w:rPr>
          <w:rFonts w:ascii="Times New Roman" w:hAnsi="Times New Roman" w:cs="Times New Roman"/>
          <w:sz w:val="24"/>
          <w:szCs w:val="24"/>
        </w:rPr>
        <w:t>taken</w:t>
      </w:r>
      <w:r w:rsidR="006B3B85" w:rsidRPr="00374B21">
        <w:rPr>
          <w:rFonts w:ascii="Times New Roman" w:hAnsi="Times New Roman" w:cs="Times New Roman"/>
          <w:sz w:val="24"/>
          <w:szCs w:val="24"/>
        </w:rPr>
        <w:t xml:space="preserve"> place among the students which negatively affect the learning environment of the students.</w:t>
      </w:r>
      <w:r w:rsidR="00DA529B" w:rsidRPr="00374B21">
        <w:rPr>
          <w:rFonts w:ascii="Times New Roman" w:hAnsi="Times New Roman" w:cs="Times New Roman"/>
          <w:sz w:val="24"/>
          <w:szCs w:val="24"/>
        </w:rPr>
        <w:t xml:space="preserve"> It can be said that traditional classroom practices </w:t>
      </w:r>
      <w:r w:rsidR="001C2B89" w:rsidRPr="00374B21">
        <w:rPr>
          <w:rFonts w:ascii="Times New Roman" w:hAnsi="Times New Roman" w:cs="Times New Roman"/>
          <w:sz w:val="24"/>
          <w:szCs w:val="24"/>
        </w:rPr>
        <w:t>are</w:t>
      </w:r>
      <w:r w:rsidR="00DA529B" w:rsidRPr="00374B21">
        <w:rPr>
          <w:rFonts w:ascii="Times New Roman" w:hAnsi="Times New Roman" w:cs="Times New Roman"/>
          <w:sz w:val="24"/>
          <w:szCs w:val="24"/>
        </w:rPr>
        <w:t xml:space="preserve"> lacking behind in giving some important benefits to the students</w:t>
      </w:r>
      <w:sdt>
        <w:sdtPr>
          <w:rPr>
            <w:rFonts w:ascii="Times New Roman" w:hAnsi="Times New Roman" w:cs="Times New Roman"/>
            <w:sz w:val="24"/>
            <w:szCs w:val="24"/>
          </w:rPr>
          <w:id w:val="-1532254157"/>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MBe21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(M Bekalu Mulualem, 2021)</w:t>
          </w:r>
          <w:r w:rsidR="00374B21" w:rsidRPr="00374B21">
            <w:rPr>
              <w:rFonts w:ascii="Times New Roman" w:hAnsi="Times New Roman" w:cs="Times New Roman"/>
              <w:sz w:val="24"/>
              <w:szCs w:val="24"/>
            </w:rPr>
            <w:fldChar w:fldCharType="end"/>
          </w:r>
        </w:sdtContent>
      </w:sdt>
      <w:r w:rsidR="00DA529B" w:rsidRPr="00374B21">
        <w:rPr>
          <w:rFonts w:ascii="Times New Roman" w:hAnsi="Times New Roman" w:cs="Times New Roman"/>
          <w:sz w:val="24"/>
          <w:szCs w:val="24"/>
        </w:rPr>
        <w:t xml:space="preserve">. </w:t>
      </w:r>
    </w:p>
    <w:p w14:paraId="2A0018EE" w14:textId="0A83B4D6" w:rsidR="00674EB6" w:rsidRPr="00374B21" w:rsidRDefault="00674EB6" w:rsidP="00374B21">
      <w:pPr>
        <w:pStyle w:val="Heading1"/>
        <w:spacing w:line="360" w:lineRule="auto"/>
        <w:jc w:val="both"/>
        <w:rPr>
          <w:rFonts w:ascii="Times New Roman" w:hAnsi="Times New Roman" w:cs="Times New Roman"/>
          <w:sz w:val="24"/>
          <w:szCs w:val="24"/>
        </w:rPr>
      </w:pPr>
      <w:bookmarkStart w:id="7" w:name="_Toc89083773"/>
      <w:r w:rsidRPr="00374B21">
        <w:rPr>
          <w:rFonts w:ascii="Times New Roman" w:hAnsi="Times New Roman" w:cs="Times New Roman"/>
          <w:sz w:val="24"/>
          <w:szCs w:val="24"/>
        </w:rPr>
        <w:lastRenderedPageBreak/>
        <w:t>Analysis of both the learning methods</w:t>
      </w:r>
      <w:bookmarkEnd w:id="7"/>
    </w:p>
    <w:p w14:paraId="79BD2D43" w14:textId="7D9A1E62" w:rsidR="001C2B89" w:rsidRPr="00374B21" w:rsidRDefault="001C2B89"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Digital learning methods are very useful in case of providing education to the students of remote education. </w:t>
      </w:r>
      <w:r w:rsidR="005871A0" w:rsidRPr="00374B21">
        <w:rPr>
          <w:rFonts w:ascii="Times New Roman" w:hAnsi="Times New Roman" w:cs="Times New Roman"/>
          <w:sz w:val="24"/>
          <w:szCs w:val="24"/>
        </w:rPr>
        <w:t xml:space="preserve">Traditional classroom practices are very useful in </w:t>
      </w:r>
      <w:r w:rsidR="00CC2499" w:rsidRPr="00374B21">
        <w:rPr>
          <w:rFonts w:ascii="Times New Roman" w:hAnsi="Times New Roman" w:cs="Times New Roman"/>
          <w:sz w:val="24"/>
          <w:szCs w:val="24"/>
        </w:rPr>
        <w:t xml:space="preserve">giving excellent experience to the students but it also </w:t>
      </w:r>
      <w:r w:rsidR="0070216C" w:rsidRPr="00374B21">
        <w:rPr>
          <w:rFonts w:ascii="Times New Roman" w:hAnsi="Times New Roman" w:cs="Times New Roman"/>
          <w:sz w:val="24"/>
          <w:szCs w:val="24"/>
        </w:rPr>
        <w:t>requires</w:t>
      </w:r>
      <w:r w:rsidR="00CC2499" w:rsidRPr="00374B21">
        <w:rPr>
          <w:rFonts w:ascii="Times New Roman" w:hAnsi="Times New Roman" w:cs="Times New Roman"/>
          <w:sz w:val="24"/>
          <w:szCs w:val="24"/>
        </w:rPr>
        <w:t xml:space="preserve"> additional efforts and time. </w:t>
      </w:r>
      <w:r w:rsidR="0070216C" w:rsidRPr="00374B21">
        <w:rPr>
          <w:rFonts w:ascii="Times New Roman" w:hAnsi="Times New Roman" w:cs="Times New Roman"/>
          <w:sz w:val="24"/>
          <w:szCs w:val="24"/>
        </w:rPr>
        <w:t xml:space="preserve">Traditional methods of education </w:t>
      </w:r>
      <w:r w:rsidR="00D16B2B" w:rsidRPr="00374B21">
        <w:rPr>
          <w:rFonts w:ascii="Times New Roman" w:hAnsi="Times New Roman" w:cs="Times New Roman"/>
          <w:sz w:val="24"/>
          <w:szCs w:val="24"/>
        </w:rPr>
        <w:t>are</w:t>
      </w:r>
      <w:r w:rsidR="0070216C" w:rsidRPr="00374B21">
        <w:rPr>
          <w:rFonts w:ascii="Times New Roman" w:hAnsi="Times New Roman" w:cs="Times New Roman"/>
          <w:sz w:val="24"/>
          <w:szCs w:val="24"/>
        </w:rPr>
        <w:t xml:space="preserve"> too rigid and that is why it is not suitable for some particular students who are performing below average. </w:t>
      </w:r>
      <w:r w:rsidR="00D16B2B" w:rsidRPr="00374B21">
        <w:rPr>
          <w:rFonts w:ascii="Times New Roman" w:hAnsi="Times New Roman" w:cs="Times New Roman"/>
          <w:sz w:val="24"/>
          <w:szCs w:val="24"/>
        </w:rPr>
        <w:t xml:space="preserve">Usually, several restrictions have been imposed on the students while receiving the lectures which hinders the learning process. However, maintaining discipline is one of the important </w:t>
      </w:r>
      <w:r w:rsidR="00C20413" w:rsidRPr="00374B21">
        <w:rPr>
          <w:rFonts w:ascii="Times New Roman" w:hAnsi="Times New Roman" w:cs="Times New Roman"/>
          <w:sz w:val="24"/>
          <w:szCs w:val="24"/>
        </w:rPr>
        <w:t>factors</w:t>
      </w:r>
      <w:r w:rsidR="00D16B2B" w:rsidRPr="00374B21">
        <w:rPr>
          <w:rFonts w:ascii="Times New Roman" w:hAnsi="Times New Roman" w:cs="Times New Roman"/>
          <w:sz w:val="24"/>
          <w:szCs w:val="24"/>
        </w:rPr>
        <w:t xml:space="preserve"> which </w:t>
      </w:r>
      <w:r w:rsidR="009908B1" w:rsidRPr="00374B21">
        <w:rPr>
          <w:rFonts w:ascii="Times New Roman" w:hAnsi="Times New Roman" w:cs="Times New Roman"/>
          <w:sz w:val="24"/>
          <w:szCs w:val="24"/>
        </w:rPr>
        <w:t>facilitates the learning but still extremely rigid learning practices prohibit the actual learning in the students which is not good for their future</w:t>
      </w:r>
      <w:sdt>
        <w:sdtPr>
          <w:rPr>
            <w:rFonts w:ascii="Times New Roman" w:hAnsi="Times New Roman" w:cs="Times New Roman"/>
            <w:sz w:val="24"/>
            <w:szCs w:val="24"/>
          </w:rPr>
          <w:id w:val="-1298606445"/>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CMa21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(C Mayer, 2021)</w:t>
          </w:r>
          <w:r w:rsidR="00374B21" w:rsidRPr="00374B21">
            <w:rPr>
              <w:rFonts w:ascii="Times New Roman" w:hAnsi="Times New Roman" w:cs="Times New Roman"/>
              <w:sz w:val="24"/>
              <w:szCs w:val="24"/>
            </w:rPr>
            <w:fldChar w:fldCharType="end"/>
          </w:r>
        </w:sdtContent>
      </w:sdt>
      <w:r w:rsidR="009908B1" w:rsidRPr="00374B21">
        <w:rPr>
          <w:rFonts w:ascii="Times New Roman" w:hAnsi="Times New Roman" w:cs="Times New Roman"/>
          <w:sz w:val="24"/>
          <w:szCs w:val="24"/>
        </w:rPr>
        <w:t>.</w:t>
      </w:r>
    </w:p>
    <w:p w14:paraId="6C36763A" w14:textId="2A4AADA9" w:rsidR="00C20413" w:rsidRPr="00374B21" w:rsidRDefault="00C20413"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Digital learning provides a </w:t>
      </w:r>
      <w:r w:rsidR="00400F80" w:rsidRPr="00374B21">
        <w:rPr>
          <w:rFonts w:ascii="Times New Roman" w:hAnsi="Times New Roman" w:cs="Times New Roman"/>
          <w:sz w:val="24"/>
          <w:szCs w:val="24"/>
        </w:rPr>
        <w:t>student-centered</w:t>
      </w:r>
      <w:r w:rsidRPr="00374B21">
        <w:rPr>
          <w:rFonts w:ascii="Times New Roman" w:hAnsi="Times New Roman" w:cs="Times New Roman"/>
          <w:sz w:val="24"/>
          <w:szCs w:val="24"/>
        </w:rPr>
        <w:t xml:space="preserve"> approach which is also helpful in improving the performance of weak students. </w:t>
      </w:r>
      <w:r w:rsidR="00400F80" w:rsidRPr="00374B21">
        <w:rPr>
          <w:rFonts w:ascii="Times New Roman" w:hAnsi="Times New Roman" w:cs="Times New Roman"/>
          <w:sz w:val="24"/>
          <w:szCs w:val="24"/>
        </w:rPr>
        <w:t xml:space="preserve">Blended learning is such a </w:t>
      </w:r>
      <w:r w:rsidR="008D19B3" w:rsidRPr="00374B21">
        <w:rPr>
          <w:rFonts w:ascii="Times New Roman" w:hAnsi="Times New Roman" w:cs="Times New Roman"/>
          <w:sz w:val="24"/>
          <w:szCs w:val="24"/>
        </w:rPr>
        <w:t xml:space="preserve">beneficial approach which is useful for the students who are lacking behind in giving excellent performance in their academics. </w:t>
      </w:r>
      <w:r w:rsidR="00533E6E" w:rsidRPr="00374B21">
        <w:rPr>
          <w:rFonts w:ascii="Times New Roman" w:hAnsi="Times New Roman" w:cs="Times New Roman"/>
          <w:sz w:val="24"/>
          <w:szCs w:val="24"/>
        </w:rPr>
        <w:t xml:space="preserve">Digital learning also saves the time of the student which they could have invested in any useful activities. They can also create their own source of income while </w:t>
      </w:r>
      <w:r w:rsidR="00764081" w:rsidRPr="00374B21">
        <w:rPr>
          <w:rFonts w:ascii="Times New Roman" w:hAnsi="Times New Roman" w:cs="Times New Roman"/>
          <w:sz w:val="24"/>
          <w:szCs w:val="24"/>
        </w:rPr>
        <w:t>doing their studies which can not be done in the full-time learning methods of traditional practices</w:t>
      </w:r>
      <w:sdt>
        <w:sdtPr>
          <w:rPr>
            <w:rFonts w:ascii="Times New Roman" w:hAnsi="Times New Roman" w:cs="Times New Roman"/>
            <w:sz w:val="24"/>
            <w:szCs w:val="24"/>
          </w:rPr>
          <w:id w:val="-1094626676"/>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CMa21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(C Mayer, 2021)</w:t>
          </w:r>
          <w:r w:rsidR="00374B21" w:rsidRPr="00374B21">
            <w:rPr>
              <w:rFonts w:ascii="Times New Roman" w:hAnsi="Times New Roman" w:cs="Times New Roman"/>
              <w:sz w:val="24"/>
              <w:szCs w:val="24"/>
            </w:rPr>
            <w:fldChar w:fldCharType="end"/>
          </w:r>
        </w:sdtContent>
      </w:sdt>
      <w:r w:rsidR="00764081" w:rsidRPr="00374B21">
        <w:rPr>
          <w:rFonts w:ascii="Times New Roman" w:hAnsi="Times New Roman" w:cs="Times New Roman"/>
          <w:sz w:val="24"/>
          <w:szCs w:val="24"/>
        </w:rPr>
        <w:t xml:space="preserve">. </w:t>
      </w:r>
    </w:p>
    <w:p w14:paraId="7D6FC447" w14:textId="1C91900F" w:rsidR="00764081" w:rsidRPr="00374B21" w:rsidRDefault="00764081"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However, traditional methods of learning </w:t>
      </w:r>
      <w:r w:rsidR="00E1169B" w:rsidRPr="00374B21">
        <w:rPr>
          <w:rFonts w:ascii="Times New Roman" w:hAnsi="Times New Roman" w:cs="Times New Roman"/>
          <w:sz w:val="24"/>
          <w:szCs w:val="24"/>
        </w:rPr>
        <w:t>make</w:t>
      </w:r>
      <w:r w:rsidRPr="00374B21">
        <w:rPr>
          <w:rFonts w:ascii="Times New Roman" w:hAnsi="Times New Roman" w:cs="Times New Roman"/>
          <w:sz w:val="24"/>
          <w:szCs w:val="24"/>
        </w:rPr>
        <w:t xml:space="preserve"> the students more competent which help them in fighting with the adverse conditions in their life, Traditional practices also helps in making the students </w:t>
      </w:r>
      <w:r w:rsidR="00E1169B" w:rsidRPr="00374B21">
        <w:rPr>
          <w:rFonts w:ascii="Times New Roman" w:hAnsi="Times New Roman" w:cs="Times New Roman"/>
          <w:sz w:val="24"/>
          <w:szCs w:val="24"/>
        </w:rPr>
        <w:t>more disciplined and harder</w:t>
      </w:r>
      <w:r w:rsidRPr="00374B21">
        <w:rPr>
          <w:rFonts w:ascii="Times New Roman" w:hAnsi="Times New Roman" w:cs="Times New Roman"/>
          <w:sz w:val="24"/>
          <w:szCs w:val="24"/>
        </w:rPr>
        <w:t xml:space="preserve"> worker which is extremely beneficial for maintaining excellence in their future career and growth</w:t>
      </w:r>
      <w:sdt>
        <w:sdtPr>
          <w:rPr>
            <w:rFonts w:ascii="Times New Roman" w:hAnsi="Times New Roman" w:cs="Times New Roman"/>
            <w:sz w:val="24"/>
            <w:szCs w:val="24"/>
          </w:rPr>
          <w:id w:val="-1719745181"/>
          <w:citation/>
        </w:sdtPr>
        <w:sdtEndPr/>
        <w:sdtContent>
          <w:r w:rsidR="00374B21" w:rsidRPr="00374B21">
            <w:rPr>
              <w:rFonts w:ascii="Times New Roman" w:hAnsi="Times New Roman" w:cs="Times New Roman"/>
              <w:sz w:val="24"/>
              <w:szCs w:val="24"/>
            </w:rPr>
            <w:fldChar w:fldCharType="begin"/>
          </w:r>
          <w:r w:rsidR="00374B21" w:rsidRPr="00374B21">
            <w:rPr>
              <w:rFonts w:ascii="Times New Roman" w:hAnsi="Times New Roman" w:cs="Times New Roman"/>
              <w:sz w:val="24"/>
              <w:szCs w:val="24"/>
            </w:rPr>
            <w:instrText xml:space="preserve"> CITATION CMa21 \l 1033 </w:instrText>
          </w:r>
          <w:r w:rsidR="00374B21" w:rsidRPr="00374B21">
            <w:rPr>
              <w:rFonts w:ascii="Times New Roman" w:hAnsi="Times New Roman" w:cs="Times New Roman"/>
              <w:sz w:val="24"/>
              <w:szCs w:val="24"/>
            </w:rPr>
            <w:fldChar w:fldCharType="separate"/>
          </w:r>
          <w:r w:rsidR="00374B21" w:rsidRPr="00374B21">
            <w:rPr>
              <w:rFonts w:ascii="Times New Roman" w:hAnsi="Times New Roman" w:cs="Times New Roman"/>
              <w:noProof/>
              <w:sz w:val="24"/>
              <w:szCs w:val="24"/>
            </w:rPr>
            <w:t xml:space="preserve"> (C Mayer, 2021)</w:t>
          </w:r>
          <w:r w:rsidR="00374B21" w:rsidRPr="00374B21">
            <w:rPr>
              <w:rFonts w:ascii="Times New Roman" w:hAnsi="Times New Roman" w:cs="Times New Roman"/>
              <w:sz w:val="24"/>
              <w:szCs w:val="24"/>
            </w:rPr>
            <w:fldChar w:fldCharType="end"/>
          </w:r>
        </w:sdtContent>
      </w:sdt>
      <w:r w:rsidRPr="00374B21">
        <w:rPr>
          <w:rFonts w:ascii="Times New Roman" w:hAnsi="Times New Roman" w:cs="Times New Roman"/>
          <w:sz w:val="24"/>
          <w:szCs w:val="24"/>
        </w:rPr>
        <w:t>.</w:t>
      </w:r>
    </w:p>
    <w:p w14:paraId="504183C1" w14:textId="665564B4" w:rsidR="00E1169B" w:rsidRPr="00374B21" w:rsidRDefault="00E1169B"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It can be said that both the methods of leaning have their own advantages and disadvantages. </w:t>
      </w:r>
    </w:p>
    <w:p w14:paraId="3A19A942" w14:textId="57216E08" w:rsidR="00674EB6" w:rsidRPr="00374B21" w:rsidRDefault="00674EB6" w:rsidP="00374B21">
      <w:pPr>
        <w:pStyle w:val="Heading1"/>
        <w:spacing w:line="360" w:lineRule="auto"/>
        <w:jc w:val="both"/>
        <w:rPr>
          <w:rFonts w:ascii="Times New Roman" w:hAnsi="Times New Roman" w:cs="Times New Roman"/>
          <w:sz w:val="24"/>
          <w:szCs w:val="24"/>
        </w:rPr>
      </w:pPr>
      <w:bookmarkStart w:id="8" w:name="_Toc89083774"/>
      <w:r w:rsidRPr="00374B21">
        <w:rPr>
          <w:rFonts w:ascii="Times New Roman" w:hAnsi="Times New Roman" w:cs="Times New Roman"/>
          <w:sz w:val="24"/>
          <w:szCs w:val="24"/>
        </w:rPr>
        <w:t>Recommendations</w:t>
      </w:r>
      <w:bookmarkEnd w:id="8"/>
      <w:r w:rsidRPr="00374B21">
        <w:rPr>
          <w:rFonts w:ascii="Times New Roman" w:hAnsi="Times New Roman" w:cs="Times New Roman"/>
          <w:sz w:val="24"/>
          <w:szCs w:val="24"/>
        </w:rPr>
        <w:t xml:space="preserve"> </w:t>
      </w:r>
    </w:p>
    <w:p w14:paraId="38871B3F" w14:textId="747472F6" w:rsidR="00E1169B" w:rsidRPr="00374B21" w:rsidRDefault="00E1169B" w:rsidP="00374B21">
      <w:pPr>
        <w:pStyle w:val="ListParagraph"/>
        <w:numPr>
          <w:ilvl w:val="0"/>
          <w:numId w:val="1"/>
        </w:num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The universities and other major institutes of higher learning should </w:t>
      </w:r>
      <w:r w:rsidR="005A2A81" w:rsidRPr="00374B21">
        <w:rPr>
          <w:rFonts w:ascii="Times New Roman" w:hAnsi="Times New Roman" w:cs="Times New Roman"/>
          <w:sz w:val="24"/>
          <w:szCs w:val="24"/>
        </w:rPr>
        <w:t xml:space="preserve">continue the traditional practices of teaching along with blended learning. A mixture of both types of learning strategies will be very useful for making the students good in the filed of learning many factors. </w:t>
      </w:r>
    </w:p>
    <w:p w14:paraId="326B3A15" w14:textId="18193965" w:rsidR="005A2A81" w:rsidRPr="00374B21" w:rsidRDefault="001C76E1" w:rsidP="00374B21">
      <w:pPr>
        <w:pStyle w:val="ListParagraph"/>
        <w:numPr>
          <w:ilvl w:val="0"/>
          <w:numId w:val="1"/>
        </w:num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The universities should allow the students of remote location to attend the online lectures which will be surely helpful in saving their time and cost. </w:t>
      </w:r>
    </w:p>
    <w:p w14:paraId="1ABB8DCB" w14:textId="00E050EC" w:rsidR="001C76E1" w:rsidRPr="00374B21" w:rsidRDefault="001C76E1" w:rsidP="00374B21">
      <w:pPr>
        <w:pStyle w:val="ListParagraph"/>
        <w:numPr>
          <w:ilvl w:val="0"/>
          <w:numId w:val="1"/>
        </w:num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lastRenderedPageBreak/>
        <w:t xml:space="preserve">While using the blended learning methods of teaching, the universities need to adopt strict measures to control the </w:t>
      </w:r>
      <w:r w:rsidR="000171ED" w:rsidRPr="00374B21">
        <w:rPr>
          <w:rFonts w:ascii="Times New Roman" w:hAnsi="Times New Roman" w:cs="Times New Roman"/>
          <w:sz w:val="24"/>
          <w:szCs w:val="24"/>
        </w:rPr>
        <w:t xml:space="preserve">plagiarism issues. Taking assessments need to be timely revised so that the level of students can be assessed with respect to time. </w:t>
      </w:r>
    </w:p>
    <w:p w14:paraId="5F4A9E58" w14:textId="0780C9B3" w:rsidR="00674EB6" w:rsidRPr="00374B21" w:rsidRDefault="00674EB6" w:rsidP="00374B21">
      <w:pPr>
        <w:pStyle w:val="Heading1"/>
        <w:spacing w:line="360" w:lineRule="auto"/>
        <w:jc w:val="both"/>
        <w:rPr>
          <w:rFonts w:ascii="Times New Roman" w:hAnsi="Times New Roman" w:cs="Times New Roman"/>
          <w:sz w:val="24"/>
          <w:szCs w:val="24"/>
        </w:rPr>
      </w:pPr>
      <w:bookmarkStart w:id="9" w:name="_Toc89083775"/>
      <w:r w:rsidRPr="00374B21">
        <w:rPr>
          <w:rFonts w:ascii="Times New Roman" w:hAnsi="Times New Roman" w:cs="Times New Roman"/>
          <w:sz w:val="24"/>
          <w:szCs w:val="24"/>
        </w:rPr>
        <w:t>Conclusion</w:t>
      </w:r>
      <w:bookmarkEnd w:id="9"/>
      <w:r w:rsidRPr="00374B21">
        <w:rPr>
          <w:rFonts w:ascii="Times New Roman" w:hAnsi="Times New Roman" w:cs="Times New Roman"/>
          <w:sz w:val="24"/>
          <w:szCs w:val="24"/>
        </w:rPr>
        <w:t xml:space="preserve"> </w:t>
      </w:r>
    </w:p>
    <w:p w14:paraId="72C68282" w14:textId="70B922E3" w:rsidR="006A2EB1" w:rsidRPr="00374B21" w:rsidRDefault="006A2EB1"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On the basis of above research, it can be easily concluded that </w:t>
      </w:r>
      <w:r w:rsidR="00463B85" w:rsidRPr="00374B21">
        <w:rPr>
          <w:rFonts w:ascii="Times New Roman" w:hAnsi="Times New Roman" w:cs="Times New Roman"/>
          <w:sz w:val="24"/>
          <w:szCs w:val="24"/>
        </w:rPr>
        <w:t xml:space="preserve">digital learning and traditional approaches of learning both have their own benefits and both have disadvantages. Nowadays, digital learning is become popular because of the extraordinary facilities provided by the blended learning methods. However, digital learning proves extremely beneficial in some fields of learning but the traditional approaches of learning have their unique benefits. </w:t>
      </w:r>
    </w:p>
    <w:p w14:paraId="097C4C2A" w14:textId="175053A3" w:rsidR="00F72FC2" w:rsidRPr="00374B21" w:rsidRDefault="00F72FC2"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t xml:space="preserve">On the basis of analysis of both types of learning, it can be easily concluded that a mixture of traditional practices of learning and digital learning will be suitable for all types of students. </w:t>
      </w:r>
    </w:p>
    <w:p w14:paraId="70D74BE8" w14:textId="77777777" w:rsidR="00374B21" w:rsidRPr="00374B21" w:rsidRDefault="00374B21" w:rsidP="00374B21">
      <w:pPr>
        <w:spacing w:line="360" w:lineRule="auto"/>
        <w:jc w:val="both"/>
        <w:rPr>
          <w:rFonts w:ascii="Times New Roman" w:eastAsiaTheme="majorEastAsia" w:hAnsi="Times New Roman" w:cs="Times New Roman"/>
          <w:color w:val="2F5496" w:themeColor="accent1" w:themeShade="BF"/>
          <w:sz w:val="24"/>
          <w:szCs w:val="24"/>
        </w:rPr>
      </w:pPr>
      <w:r w:rsidRPr="00374B21">
        <w:rPr>
          <w:rFonts w:ascii="Times New Roman" w:hAnsi="Times New Roman" w:cs="Times New Roman"/>
          <w:sz w:val="24"/>
          <w:szCs w:val="24"/>
        </w:rPr>
        <w:br w:type="page"/>
      </w:r>
    </w:p>
    <w:p w14:paraId="7FA552ED" w14:textId="0E87ECC9" w:rsidR="00374B21" w:rsidRPr="00374B21" w:rsidRDefault="00374B21" w:rsidP="00374B21">
      <w:pPr>
        <w:pStyle w:val="Heading1"/>
        <w:spacing w:line="360" w:lineRule="auto"/>
        <w:jc w:val="both"/>
        <w:rPr>
          <w:rFonts w:ascii="Times New Roman" w:hAnsi="Times New Roman" w:cs="Times New Roman"/>
          <w:sz w:val="24"/>
          <w:szCs w:val="24"/>
        </w:rPr>
      </w:pPr>
      <w:bookmarkStart w:id="10" w:name="_Toc89083776"/>
      <w:r w:rsidRPr="00374B21">
        <w:rPr>
          <w:rFonts w:ascii="Times New Roman" w:hAnsi="Times New Roman" w:cs="Times New Roman"/>
          <w:sz w:val="24"/>
          <w:szCs w:val="24"/>
        </w:rPr>
        <w:lastRenderedPageBreak/>
        <w:t>References</w:t>
      </w:r>
      <w:bookmarkEnd w:id="10"/>
      <w:r w:rsidRPr="00374B21">
        <w:rPr>
          <w:rFonts w:ascii="Times New Roman" w:hAnsi="Times New Roman" w:cs="Times New Roman"/>
          <w:sz w:val="24"/>
          <w:szCs w:val="24"/>
        </w:rPr>
        <w:t xml:space="preserve"> </w:t>
      </w:r>
    </w:p>
    <w:p w14:paraId="2ED69E8C"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sz w:val="24"/>
          <w:szCs w:val="24"/>
        </w:rPr>
        <w:fldChar w:fldCharType="begin"/>
      </w:r>
      <w:r w:rsidRPr="00374B21">
        <w:rPr>
          <w:rFonts w:ascii="Times New Roman" w:hAnsi="Times New Roman" w:cs="Times New Roman"/>
          <w:sz w:val="24"/>
          <w:szCs w:val="24"/>
        </w:rPr>
        <w:instrText xml:space="preserve"> BIBLIOGRAPHY  \l 1033 </w:instrText>
      </w:r>
      <w:r w:rsidRPr="00374B21">
        <w:rPr>
          <w:rFonts w:ascii="Times New Roman" w:hAnsi="Times New Roman" w:cs="Times New Roman"/>
          <w:sz w:val="24"/>
          <w:szCs w:val="24"/>
        </w:rPr>
        <w:fldChar w:fldCharType="separate"/>
      </w:r>
      <w:r w:rsidRPr="00374B21">
        <w:rPr>
          <w:rFonts w:ascii="Times New Roman" w:hAnsi="Times New Roman" w:cs="Times New Roman"/>
          <w:noProof/>
          <w:sz w:val="24"/>
          <w:szCs w:val="24"/>
        </w:rPr>
        <w:t xml:space="preserve">A Lohr, M. S. F. S.-P., 2021. On powerpointers, clickerers, and digital pros: Investigating the initiation of digital learning activities by teachers in higher education. </w:t>
      </w:r>
      <w:r w:rsidRPr="00374B21">
        <w:rPr>
          <w:rFonts w:ascii="Times New Roman" w:hAnsi="Times New Roman" w:cs="Times New Roman"/>
          <w:i/>
          <w:iCs/>
          <w:noProof/>
          <w:sz w:val="24"/>
          <w:szCs w:val="24"/>
        </w:rPr>
        <w:t xml:space="preserve">Computers in Human behaviour , </w:t>
      </w:r>
      <w:r w:rsidRPr="00374B21">
        <w:rPr>
          <w:rFonts w:ascii="Times New Roman" w:hAnsi="Times New Roman" w:cs="Times New Roman"/>
          <w:noProof/>
          <w:sz w:val="24"/>
          <w:szCs w:val="24"/>
        </w:rPr>
        <w:t>Volume 119, pp. 1-106715.</w:t>
      </w:r>
    </w:p>
    <w:p w14:paraId="7A8D23EB"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Bulturbayevich, M., 2021. Challenges of Digital Educational Environment. </w:t>
      </w:r>
      <w:r w:rsidRPr="00374B21">
        <w:rPr>
          <w:rFonts w:ascii="Times New Roman" w:hAnsi="Times New Roman" w:cs="Times New Roman"/>
          <w:i/>
          <w:iCs/>
          <w:noProof/>
          <w:sz w:val="24"/>
          <w:szCs w:val="24"/>
        </w:rPr>
        <w:t xml:space="preserve">Academic Journal of Digital Economics and Stability , </w:t>
      </w:r>
      <w:r w:rsidRPr="00374B21">
        <w:rPr>
          <w:rFonts w:ascii="Times New Roman" w:hAnsi="Times New Roman" w:cs="Times New Roman"/>
          <w:noProof/>
          <w:sz w:val="24"/>
          <w:szCs w:val="24"/>
        </w:rPr>
        <w:t>Volume 4, pp. 54-60.</w:t>
      </w:r>
    </w:p>
    <w:p w14:paraId="13A7DE04"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C Mayer, D. M. H. R., 2021. Description of a web-driven, problem-based learning environment and study of the efficacy of implementation in educational leader preparation. </w:t>
      </w:r>
      <w:r w:rsidRPr="00374B21">
        <w:rPr>
          <w:rFonts w:ascii="Times New Roman" w:hAnsi="Times New Roman" w:cs="Times New Roman"/>
          <w:i/>
          <w:iCs/>
          <w:noProof/>
          <w:sz w:val="24"/>
          <w:szCs w:val="24"/>
        </w:rPr>
        <w:t xml:space="preserve">The Web in higher education assessing the impact and fulfilling the potential , </w:t>
      </w:r>
      <w:r w:rsidRPr="00374B21">
        <w:rPr>
          <w:rFonts w:ascii="Times New Roman" w:hAnsi="Times New Roman" w:cs="Times New Roman"/>
          <w:noProof/>
          <w:sz w:val="24"/>
          <w:szCs w:val="24"/>
        </w:rPr>
        <w:t>pp. 249-265.</w:t>
      </w:r>
    </w:p>
    <w:p w14:paraId="29FD0BCF"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2377B1">
        <w:rPr>
          <w:rFonts w:ascii="Times New Roman" w:hAnsi="Times New Roman" w:cs="Times New Roman"/>
          <w:noProof/>
          <w:sz w:val="24"/>
          <w:szCs w:val="24"/>
          <w:lang w:val="de-DE"/>
        </w:rPr>
        <w:t xml:space="preserve">H Juhani Lyytinen, M. S.-C. H. L., 2021. </w:t>
      </w:r>
      <w:r w:rsidRPr="00374B21">
        <w:rPr>
          <w:rFonts w:ascii="Times New Roman" w:hAnsi="Times New Roman" w:cs="Times New Roman"/>
          <w:noProof/>
          <w:sz w:val="24"/>
          <w:szCs w:val="24"/>
        </w:rPr>
        <w:t xml:space="preserve">Supporting acquisition of spelling skills in different orthographies using an empirically validated digital learning environment. </w:t>
      </w:r>
      <w:r w:rsidRPr="00374B21">
        <w:rPr>
          <w:rFonts w:ascii="Times New Roman" w:hAnsi="Times New Roman" w:cs="Times New Roman"/>
          <w:i/>
          <w:iCs/>
          <w:noProof/>
          <w:sz w:val="24"/>
          <w:szCs w:val="24"/>
        </w:rPr>
        <w:t xml:space="preserve">Frontiers in psychology , </w:t>
      </w:r>
      <w:r w:rsidRPr="00374B21">
        <w:rPr>
          <w:rFonts w:ascii="Times New Roman" w:hAnsi="Times New Roman" w:cs="Times New Roman"/>
          <w:noProof/>
          <w:sz w:val="24"/>
          <w:szCs w:val="24"/>
        </w:rPr>
        <w:t>Volume 12, p. 675.</w:t>
      </w:r>
    </w:p>
    <w:p w14:paraId="6BBABB32"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L Anthonysamy, A. C., 2021. Investigating Self-Regulated Learning Strategies for Digital Learning Relevancy.. </w:t>
      </w:r>
      <w:r w:rsidRPr="00374B21">
        <w:rPr>
          <w:rFonts w:ascii="Times New Roman" w:hAnsi="Times New Roman" w:cs="Times New Roman"/>
          <w:i/>
          <w:iCs/>
          <w:noProof/>
          <w:sz w:val="24"/>
          <w:szCs w:val="24"/>
        </w:rPr>
        <w:t xml:space="preserve">Malaysian Journal of Learning and Instruction, </w:t>
      </w:r>
      <w:r w:rsidRPr="00374B21">
        <w:rPr>
          <w:rFonts w:ascii="Times New Roman" w:hAnsi="Times New Roman" w:cs="Times New Roman"/>
          <w:noProof/>
          <w:sz w:val="24"/>
          <w:szCs w:val="24"/>
        </w:rPr>
        <w:t>18(1), pp. 29-64.</w:t>
      </w:r>
    </w:p>
    <w:p w14:paraId="75AC5370"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M Bekalu Mulualem, A. T., 2021. Traditional educational systems in Ethiopia: A pedagogical practices inquiry. </w:t>
      </w:r>
      <w:r w:rsidRPr="00374B21">
        <w:rPr>
          <w:rFonts w:ascii="Times New Roman" w:hAnsi="Times New Roman" w:cs="Times New Roman"/>
          <w:i/>
          <w:iCs/>
          <w:noProof/>
          <w:sz w:val="24"/>
          <w:szCs w:val="24"/>
        </w:rPr>
        <w:t xml:space="preserve">Review of Education, Pedagogy and Cultural Studies , </w:t>
      </w:r>
      <w:r w:rsidRPr="00374B21">
        <w:rPr>
          <w:rFonts w:ascii="Times New Roman" w:hAnsi="Times New Roman" w:cs="Times New Roman"/>
          <w:noProof/>
          <w:sz w:val="24"/>
          <w:szCs w:val="24"/>
        </w:rPr>
        <w:t>pp. 1-19.</w:t>
      </w:r>
    </w:p>
    <w:p w14:paraId="6F09EDA4"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M Brown, J. D., 2015. The next generation digital learning environment. </w:t>
      </w:r>
      <w:r w:rsidRPr="00374B21">
        <w:rPr>
          <w:rFonts w:ascii="Times New Roman" w:hAnsi="Times New Roman" w:cs="Times New Roman"/>
          <w:i/>
          <w:iCs/>
          <w:noProof/>
          <w:sz w:val="24"/>
          <w:szCs w:val="24"/>
        </w:rPr>
        <w:t xml:space="preserve">A Report on Research, </w:t>
      </w:r>
      <w:r w:rsidRPr="00374B21">
        <w:rPr>
          <w:rFonts w:ascii="Times New Roman" w:hAnsi="Times New Roman" w:cs="Times New Roman"/>
          <w:noProof/>
          <w:sz w:val="24"/>
          <w:szCs w:val="24"/>
        </w:rPr>
        <w:t>5(1), pp. 1-13.</w:t>
      </w:r>
    </w:p>
    <w:p w14:paraId="6AEE9374"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S Pokhrel, R. C., 2021. A literature review on impact of COVID-19 pandemic on teaching and learning. </w:t>
      </w:r>
      <w:r w:rsidRPr="00374B21">
        <w:rPr>
          <w:rFonts w:ascii="Times New Roman" w:hAnsi="Times New Roman" w:cs="Times New Roman"/>
          <w:i/>
          <w:iCs/>
          <w:noProof/>
          <w:sz w:val="24"/>
          <w:szCs w:val="24"/>
        </w:rPr>
        <w:t xml:space="preserve">Higher Education for the Future, </w:t>
      </w:r>
      <w:r w:rsidRPr="00374B21">
        <w:rPr>
          <w:rFonts w:ascii="Times New Roman" w:hAnsi="Times New Roman" w:cs="Times New Roman"/>
          <w:noProof/>
          <w:sz w:val="24"/>
          <w:szCs w:val="24"/>
        </w:rPr>
        <w:t>8(1), pp. 133-141.</w:t>
      </w:r>
    </w:p>
    <w:p w14:paraId="5D9BB21D" w14:textId="77777777" w:rsidR="00374B21" w:rsidRPr="00374B21" w:rsidRDefault="00374B21" w:rsidP="00374B21">
      <w:pPr>
        <w:pStyle w:val="Bibliography"/>
        <w:spacing w:line="360" w:lineRule="auto"/>
        <w:jc w:val="both"/>
        <w:rPr>
          <w:rFonts w:ascii="Times New Roman" w:hAnsi="Times New Roman" w:cs="Times New Roman"/>
          <w:noProof/>
          <w:sz w:val="24"/>
          <w:szCs w:val="24"/>
        </w:rPr>
      </w:pPr>
      <w:r w:rsidRPr="00374B21">
        <w:rPr>
          <w:rFonts w:ascii="Times New Roman" w:hAnsi="Times New Roman" w:cs="Times New Roman"/>
          <w:noProof/>
          <w:sz w:val="24"/>
          <w:szCs w:val="24"/>
        </w:rPr>
        <w:t xml:space="preserve">S Tejasvee, D. G. R. P. M. K., 2021. Digital learning: A proficient digital learning technology beyond to classroom and traditional learning. </w:t>
      </w:r>
      <w:r w:rsidRPr="00374B21">
        <w:rPr>
          <w:rFonts w:ascii="Times New Roman" w:hAnsi="Times New Roman" w:cs="Times New Roman"/>
          <w:i/>
          <w:iCs/>
          <w:noProof/>
          <w:sz w:val="24"/>
          <w:szCs w:val="24"/>
        </w:rPr>
        <w:t xml:space="preserve">Advances in information communication technology and computing , </w:t>
      </w:r>
      <w:r w:rsidRPr="00374B21">
        <w:rPr>
          <w:rFonts w:ascii="Times New Roman" w:hAnsi="Times New Roman" w:cs="Times New Roman"/>
          <w:noProof/>
          <w:sz w:val="24"/>
          <w:szCs w:val="24"/>
        </w:rPr>
        <w:t>pp. 303-312.</w:t>
      </w:r>
    </w:p>
    <w:p w14:paraId="0F9384E8" w14:textId="390CEECF" w:rsidR="00374B21" w:rsidRPr="00374B21" w:rsidRDefault="00374B21" w:rsidP="00374B21">
      <w:pPr>
        <w:spacing w:line="360" w:lineRule="auto"/>
        <w:jc w:val="both"/>
        <w:rPr>
          <w:rFonts w:ascii="Times New Roman" w:hAnsi="Times New Roman" w:cs="Times New Roman"/>
          <w:sz w:val="24"/>
          <w:szCs w:val="24"/>
        </w:rPr>
      </w:pPr>
      <w:r w:rsidRPr="00374B21">
        <w:rPr>
          <w:rFonts w:ascii="Times New Roman" w:hAnsi="Times New Roman" w:cs="Times New Roman"/>
          <w:sz w:val="24"/>
          <w:szCs w:val="24"/>
        </w:rPr>
        <w:fldChar w:fldCharType="end"/>
      </w:r>
    </w:p>
    <w:sectPr w:rsidR="00374B21" w:rsidRPr="00374B21" w:rsidSect="00C62E9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FAFF7" w14:textId="77777777" w:rsidR="0001066B" w:rsidRDefault="0001066B" w:rsidP="00E200E1">
      <w:pPr>
        <w:spacing w:after="0" w:line="240" w:lineRule="auto"/>
      </w:pPr>
      <w:r>
        <w:separator/>
      </w:r>
    </w:p>
  </w:endnote>
  <w:endnote w:type="continuationSeparator" w:id="0">
    <w:p w14:paraId="28B04499" w14:textId="77777777" w:rsidR="0001066B" w:rsidRDefault="0001066B" w:rsidP="00E20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5540" w14:textId="77777777" w:rsidR="00E200E1" w:rsidRDefault="00E200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9354B" w14:textId="77777777" w:rsidR="00E200E1" w:rsidRDefault="00E200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C0519" w14:textId="77777777" w:rsidR="00E200E1" w:rsidRDefault="00E20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1B2F9" w14:textId="77777777" w:rsidR="0001066B" w:rsidRDefault="0001066B" w:rsidP="00E200E1">
      <w:pPr>
        <w:spacing w:after="0" w:line="240" w:lineRule="auto"/>
      </w:pPr>
      <w:r>
        <w:separator/>
      </w:r>
    </w:p>
  </w:footnote>
  <w:footnote w:type="continuationSeparator" w:id="0">
    <w:p w14:paraId="3416A974" w14:textId="77777777" w:rsidR="0001066B" w:rsidRDefault="0001066B" w:rsidP="00E20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B8E03" w14:textId="77777777" w:rsidR="00E200E1" w:rsidRDefault="00E200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932875"/>
      <w:docPartObj>
        <w:docPartGallery w:val="Page Numbers (Top of Page)"/>
        <w:docPartUnique/>
      </w:docPartObj>
    </w:sdtPr>
    <w:sdtEndPr>
      <w:rPr>
        <w:noProof/>
      </w:rPr>
    </w:sdtEndPr>
    <w:sdtContent>
      <w:p w14:paraId="0FDC6DAC" w14:textId="30EE8193" w:rsidR="00E200E1" w:rsidRDefault="00E200E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53627B" w14:textId="6067EF9B" w:rsidR="00E200E1" w:rsidRDefault="00C37B22">
    <w:pPr>
      <w:pStyle w:val="Header"/>
    </w:pPr>
    <w:r>
      <w:t xml:space="preserve">TRADITIONAL PRACTICES VERSUS DIGITAL LEARNING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EA6A0" w14:textId="77777777" w:rsidR="00E200E1" w:rsidRDefault="00E200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F5B9A"/>
    <w:multiLevelType w:val="hybridMultilevel"/>
    <w:tmpl w:val="B712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A4"/>
    <w:rsid w:val="0001066B"/>
    <w:rsid w:val="00010FD5"/>
    <w:rsid w:val="000171ED"/>
    <w:rsid w:val="00026C19"/>
    <w:rsid w:val="00153E84"/>
    <w:rsid w:val="00194B7D"/>
    <w:rsid w:val="0019773E"/>
    <w:rsid w:val="001C2B89"/>
    <w:rsid w:val="001C76E1"/>
    <w:rsid w:val="001E0772"/>
    <w:rsid w:val="00223E18"/>
    <w:rsid w:val="002377B1"/>
    <w:rsid w:val="002D0C5B"/>
    <w:rsid w:val="00374B21"/>
    <w:rsid w:val="00400F80"/>
    <w:rsid w:val="00443138"/>
    <w:rsid w:val="00463B85"/>
    <w:rsid w:val="0047735A"/>
    <w:rsid w:val="004E523F"/>
    <w:rsid w:val="004F5B5C"/>
    <w:rsid w:val="00515684"/>
    <w:rsid w:val="00533E6E"/>
    <w:rsid w:val="00545555"/>
    <w:rsid w:val="0057540D"/>
    <w:rsid w:val="005871A0"/>
    <w:rsid w:val="0058775D"/>
    <w:rsid w:val="005A2A81"/>
    <w:rsid w:val="005D5A75"/>
    <w:rsid w:val="0060399A"/>
    <w:rsid w:val="00674EB6"/>
    <w:rsid w:val="006A2EB1"/>
    <w:rsid w:val="006B3B85"/>
    <w:rsid w:val="006E2F97"/>
    <w:rsid w:val="0070216C"/>
    <w:rsid w:val="00714CDC"/>
    <w:rsid w:val="0074734D"/>
    <w:rsid w:val="00761F0F"/>
    <w:rsid w:val="00764081"/>
    <w:rsid w:val="007C0FFD"/>
    <w:rsid w:val="00833F70"/>
    <w:rsid w:val="0086084C"/>
    <w:rsid w:val="00873228"/>
    <w:rsid w:val="008D19B3"/>
    <w:rsid w:val="008F68F4"/>
    <w:rsid w:val="00905BF4"/>
    <w:rsid w:val="00955054"/>
    <w:rsid w:val="009908B1"/>
    <w:rsid w:val="00A3483B"/>
    <w:rsid w:val="00B95893"/>
    <w:rsid w:val="00C20413"/>
    <w:rsid w:val="00C37B22"/>
    <w:rsid w:val="00C62E92"/>
    <w:rsid w:val="00CC2499"/>
    <w:rsid w:val="00CC4A51"/>
    <w:rsid w:val="00D16B2B"/>
    <w:rsid w:val="00D347E9"/>
    <w:rsid w:val="00D822F6"/>
    <w:rsid w:val="00DA529B"/>
    <w:rsid w:val="00E1169B"/>
    <w:rsid w:val="00E200E1"/>
    <w:rsid w:val="00E66DAF"/>
    <w:rsid w:val="00E945CF"/>
    <w:rsid w:val="00EF5DF2"/>
    <w:rsid w:val="00F20DA4"/>
    <w:rsid w:val="00F217F8"/>
    <w:rsid w:val="00F67BE2"/>
    <w:rsid w:val="00F72FC2"/>
    <w:rsid w:val="00FB1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554CF"/>
  <w15:chartTrackingRefBased/>
  <w15:docId w15:val="{1309331E-7836-48A7-BA7C-8EA65726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E92"/>
    <w:pPr>
      <w:spacing w:after="0" w:line="240" w:lineRule="auto"/>
    </w:pPr>
    <w:rPr>
      <w:rFonts w:eastAsiaTheme="minorEastAsia"/>
    </w:rPr>
  </w:style>
  <w:style w:type="character" w:customStyle="1" w:styleId="NoSpacingChar">
    <w:name w:val="No Spacing Char"/>
    <w:basedOn w:val="DefaultParagraphFont"/>
    <w:link w:val="NoSpacing"/>
    <w:uiPriority w:val="1"/>
    <w:rsid w:val="00C62E92"/>
    <w:rPr>
      <w:rFonts w:eastAsiaTheme="minorEastAsia"/>
    </w:rPr>
  </w:style>
  <w:style w:type="character" w:customStyle="1" w:styleId="Heading1Char">
    <w:name w:val="Heading 1 Char"/>
    <w:basedOn w:val="DefaultParagraphFont"/>
    <w:link w:val="Heading1"/>
    <w:uiPriority w:val="9"/>
    <w:rsid w:val="0087322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169B"/>
    <w:pPr>
      <w:ind w:left="720"/>
      <w:contextualSpacing/>
    </w:pPr>
  </w:style>
  <w:style w:type="paragraph" w:styleId="Bibliography">
    <w:name w:val="Bibliography"/>
    <w:basedOn w:val="Normal"/>
    <w:next w:val="Normal"/>
    <w:uiPriority w:val="37"/>
    <w:unhideWhenUsed/>
    <w:rsid w:val="00374B21"/>
  </w:style>
  <w:style w:type="paragraph" w:styleId="TOCHeading">
    <w:name w:val="TOC Heading"/>
    <w:basedOn w:val="Heading1"/>
    <w:next w:val="Normal"/>
    <w:uiPriority w:val="39"/>
    <w:unhideWhenUsed/>
    <w:qFormat/>
    <w:rsid w:val="00374B21"/>
    <w:pPr>
      <w:outlineLvl w:val="9"/>
    </w:pPr>
  </w:style>
  <w:style w:type="paragraph" w:styleId="TOC1">
    <w:name w:val="toc 1"/>
    <w:basedOn w:val="Normal"/>
    <w:next w:val="Normal"/>
    <w:autoRedefine/>
    <w:uiPriority w:val="39"/>
    <w:unhideWhenUsed/>
    <w:rsid w:val="00374B21"/>
    <w:pPr>
      <w:spacing w:after="100"/>
    </w:pPr>
  </w:style>
  <w:style w:type="character" w:styleId="Hyperlink">
    <w:name w:val="Hyperlink"/>
    <w:basedOn w:val="DefaultParagraphFont"/>
    <w:uiPriority w:val="99"/>
    <w:unhideWhenUsed/>
    <w:rsid w:val="00374B21"/>
    <w:rPr>
      <w:color w:val="0563C1" w:themeColor="hyperlink"/>
      <w:u w:val="single"/>
    </w:rPr>
  </w:style>
  <w:style w:type="paragraph" w:styleId="Header">
    <w:name w:val="header"/>
    <w:basedOn w:val="Normal"/>
    <w:link w:val="HeaderChar"/>
    <w:uiPriority w:val="99"/>
    <w:unhideWhenUsed/>
    <w:rsid w:val="00E20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00E1"/>
  </w:style>
  <w:style w:type="paragraph" w:styleId="Footer">
    <w:name w:val="footer"/>
    <w:basedOn w:val="Normal"/>
    <w:link w:val="FooterChar"/>
    <w:uiPriority w:val="99"/>
    <w:unhideWhenUsed/>
    <w:rsid w:val="00E20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0E1"/>
  </w:style>
  <w:style w:type="paragraph" w:styleId="Title">
    <w:name w:val="Title"/>
    <w:basedOn w:val="Normal"/>
    <w:next w:val="Normal"/>
    <w:link w:val="TitleChar"/>
    <w:uiPriority w:val="10"/>
    <w:qFormat/>
    <w:rsid w:val="00A3483B"/>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A3483B"/>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A3483B"/>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A3483B"/>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0445">
      <w:bodyDiv w:val="1"/>
      <w:marLeft w:val="0"/>
      <w:marRight w:val="0"/>
      <w:marTop w:val="0"/>
      <w:marBottom w:val="0"/>
      <w:divBdr>
        <w:top w:val="none" w:sz="0" w:space="0" w:color="auto"/>
        <w:left w:val="none" w:sz="0" w:space="0" w:color="auto"/>
        <w:bottom w:val="none" w:sz="0" w:space="0" w:color="auto"/>
        <w:right w:val="none" w:sz="0" w:space="0" w:color="auto"/>
      </w:divBdr>
    </w:div>
    <w:div w:id="114909679">
      <w:bodyDiv w:val="1"/>
      <w:marLeft w:val="0"/>
      <w:marRight w:val="0"/>
      <w:marTop w:val="0"/>
      <w:marBottom w:val="0"/>
      <w:divBdr>
        <w:top w:val="none" w:sz="0" w:space="0" w:color="auto"/>
        <w:left w:val="none" w:sz="0" w:space="0" w:color="auto"/>
        <w:bottom w:val="none" w:sz="0" w:space="0" w:color="auto"/>
        <w:right w:val="none" w:sz="0" w:space="0" w:color="auto"/>
      </w:divBdr>
    </w:div>
    <w:div w:id="154304321">
      <w:bodyDiv w:val="1"/>
      <w:marLeft w:val="0"/>
      <w:marRight w:val="0"/>
      <w:marTop w:val="0"/>
      <w:marBottom w:val="0"/>
      <w:divBdr>
        <w:top w:val="none" w:sz="0" w:space="0" w:color="auto"/>
        <w:left w:val="none" w:sz="0" w:space="0" w:color="auto"/>
        <w:bottom w:val="none" w:sz="0" w:space="0" w:color="auto"/>
        <w:right w:val="none" w:sz="0" w:space="0" w:color="auto"/>
      </w:divBdr>
    </w:div>
    <w:div w:id="399602065">
      <w:bodyDiv w:val="1"/>
      <w:marLeft w:val="0"/>
      <w:marRight w:val="0"/>
      <w:marTop w:val="0"/>
      <w:marBottom w:val="0"/>
      <w:divBdr>
        <w:top w:val="none" w:sz="0" w:space="0" w:color="auto"/>
        <w:left w:val="none" w:sz="0" w:space="0" w:color="auto"/>
        <w:bottom w:val="none" w:sz="0" w:space="0" w:color="auto"/>
        <w:right w:val="none" w:sz="0" w:space="0" w:color="auto"/>
      </w:divBdr>
    </w:div>
    <w:div w:id="517501718">
      <w:bodyDiv w:val="1"/>
      <w:marLeft w:val="0"/>
      <w:marRight w:val="0"/>
      <w:marTop w:val="0"/>
      <w:marBottom w:val="0"/>
      <w:divBdr>
        <w:top w:val="none" w:sz="0" w:space="0" w:color="auto"/>
        <w:left w:val="none" w:sz="0" w:space="0" w:color="auto"/>
        <w:bottom w:val="none" w:sz="0" w:space="0" w:color="auto"/>
        <w:right w:val="none" w:sz="0" w:space="0" w:color="auto"/>
      </w:divBdr>
    </w:div>
    <w:div w:id="542906006">
      <w:bodyDiv w:val="1"/>
      <w:marLeft w:val="0"/>
      <w:marRight w:val="0"/>
      <w:marTop w:val="0"/>
      <w:marBottom w:val="0"/>
      <w:divBdr>
        <w:top w:val="none" w:sz="0" w:space="0" w:color="auto"/>
        <w:left w:val="none" w:sz="0" w:space="0" w:color="auto"/>
        <w:bottom w:val="none" w:sz="0" w:space="0" w:color="auto"/>
        <w:right w:val="none" w:sz="0" w:space="0" w:color="auto"/>
      </w:divBdr>
    </w:div>
    <w:div w:id="576474305">
      <w:bodyDiv w:val="1"/>
      <w:marLeft w:val="0"/>
      <w:marRight w:val="0"/>
      <w:marTop w:val="0"/>
      <w:marBottom w:val="0"/>
      <w:divBdr>
        <w:top w:val="none" w:sz="0" w:space="0" w:color="auto"/>
        <w:left w:val="none" w:sz="0" w:space="0" w:color="auto"/>
        <w:bottom w:val="none" w:sz="0" w:space="0" w:color="auto"/>
        <w:right w:val="none" w:sz="0" w:space="0" w:color="auto"/>
      </w:divBdr>
    </w:div>
    <w:div w:id="738211243">
      <w:bodyDiv w:val="1"/>
      <w:marLeft w:val="0"/>
      <w:marRight w:val="0"/>
      <w:marTop w:val="0"/>
      <w:marBottom w:val="0"/>
      <w:divBdr>
        <w:top w:val="none" w:sz="0" w:space="0" w:color="auto"/>
        <w:left w:val="none" w:sz="0" w:space="0" w:color="auto"/>
        <w:bottom w:val="none" w:sz="0" w:space="0" w:color="auto"/>
        <w:right w:val="none" w:sz="0" w:space="0" w:color="auto"/>
      </w:divBdr>
    </w:div>
    <w:div w:id="875432178">
      <w:bodyDiv w:val="1"/>
      <w:marLeft w:val="0"/>
      <w:marRight w:val="0"/>
      <w:marTop w:val="0"/>
      <w:marBottom w:val="0"/>
      <w:divBdr>
        <w:top w:val="none" w:sz="0" w:space="0" w:color="auto"/>
        <w:left w:val="none" w:sz="0" w:space="0" w:color="auto"/>
        <w:bottom w:val="none" w:sz="0" w:space="0" w:color="auto"/>
        <w:right w:val="none" w:sz="0" w:space="0" w:color="auto"/>
      </w:divBdr>
    </w:div>
    <w:div w:id="1000502743">
      <w:bodyDiv w:val="1"/>
      <w:marLeft w:val="0"/>
      <w:marRight w:val="0"/>
      <w:marTop w:val="0"/>
      <w:marBottom w:val="0"/>
      <w:divBdr>
        <w:top w:val="none" w:sz="0" w:space="0" w:color="auto"/>
        <w:left w:val="none" w:sz="0" w:space="0" w:color="auto"/>
        <w:bottom w:val="none" w:sz="0" w:space="0" w:color="auto"/>
        <w:right w:val="none" w:sz="0" w:space="0" w:color="auto"/>
      </w:divBdr>
    </w:div>
    <w:div w:id="1204512780">
      <w:bodyDiv w:val="1"/>
      <w:marLeft w:val="0"/>
      <w:marRight w:val="0"/>
      <w:marTop w:val="0"/>
      <w:marBottom w:val="0"/>
      <w:divBdr>
        <w:top w:val="none" w:sz="0" w:space="0" w:color="auto"/>
        <w:left w:val="none" w:sz="0" w:space="0" w:color="auto"/>
        <w:bottom w:val="none" w:sz="0" w:space="0" w:color="auto"/>
        <w:right w:val="none" w:sz="0" w:space="0" w:color="auto"/>
      </w:divBdr>
    </w:div>
    <w:div w:id="1290624393">
      <w:bodyDiv w:val="1"/>
      <w:marLeft w:val="0"/>
      <w:marRight w:val="0"/>
      <w:marTop w:val="0"/>
      <w:marBottom w:val="0"/>
      <w:divBdr>
        <w:top w:val="none" w:sz="0" w:space="0" w:color="auto"/>
        <w:left w:val="none" w:sz="0" w:space="0" w:color="auto"/>
        <w:bottom w:val="none" w:sz="0" w:space="0" w:color="auto"/>
        <w:right w:val="none" w:sz="0" w:space="0" w:color="auto"/>
      </w:divBdr>
    </w:div>
    <w:div w:id="1310789553">
      <w:bodyDiv w:val="1"/>
      <w:marLeft w:val="0"/>
      <w:marRight w:val="0"/>
      <w:marTop w:val="0"/>
      <w:marBottom w:val="0"/>
      <w:divBdr>
        <w:top w:val="none" w:sz="0" w:space="0" w:color="auto"/>
        <w:left w:val="none" w:sz="0" w:space="0" w:color="auto"/>
        <w:bottom w:val="none" w:sz="0" w:space="0" w:color="auto"/>
        <w:right w:val="none" w:sz="0" w:space="0" w:color="auto"/>
      </w:divBdr>
    </w:div>
    <w:div w:id="1379695892">
      <w:bodyDiv w:val="1"/>
      <w:marLeft w:val="0"/>
      <w:marRight w:val="0"/>
      <w:marTop w:val="0"/>
      <w:marBottom w:val="0"/>
      <w:divBdr>
        <w:top w:val="none" w:sz="0" w:space="0" w:color="auto"/>
        <w:left w:val="none" w:sz="0" w:space="0" w:color="auto"/>
        <w:bottom w:val="none" w:sz="0" w:space="0" w:color="auto"/>
        <w:right w:val="none" w:sz="0" w:space="0" w:color="auto"/>
      </w:divBdr>
    </w:div>
    <w:div w:id="1415319827">
      <w:bodyDiv w:val="1"/>
      <w:marLeft w:val="0"/>
      <w:marRight w:val="0"/>
      <w:marTop w:val="0"/>
      <w:marBottom w:val="0"/>
      <w:divBdr>
        <w:top w:val="none" w:sz="0" w:space="0" w:color="auto"/>
        <w:left w:val="none" w:sz="0" w:space="0" w:color="auto"/>
        <w:bottom w:val="none" w:sz="0" w:space="0" w:color="auto"/>
        <w:right w:val="none" w:sz="0" w:space="0" w:color="auto"/>
      </w:divBdr>
    </w:div>
    <w:div w:id="1522619527">
      <w:bodyDiv w:val="1"/>
      <w:marLeft w:val="0"/>
      <w:marRight w:val="0"/>
      <w:marTop w:val="0"/>
      <w:marBottom w:val="0"/>
      <w:divBdr>
        <w:top w:val="none" w:sz="0" w:space="0" w:color="auto"/>
        <w:left w:val="none" w:sz="0" w:space="0" w:color="auto"/>
        <w:bottom w:val="none" w:sz="0" w:space="0" w:color="auto"/>
        <w:right w:val="none" w:sz="0" w:space="0" w:color="auto"/>
      </w:divBdr>
    </w:div>
    <w:div w:id="1587960267">
      <w:bodyDiv w:val="1"/>
      <w:marLeft w:val="0"/>
      <w:marRight w:val="0"/>
      <w:marTop w:val="0"/>
      <w:marBottom w:val="0"/>
      <w:divBdr>
        <w:top w:val="none" w:sz="0" w:space="0" w:color="auto"/>
        <w:left w:val="none" w:sz="0" w:space="0" w:color="auto"/>
        <w:bottom w:val="none" w:sz="0" w:space="0" w:color="auto"/>
        <w:right w:val="none" w:sz="0" w:space="0" w:color="auto"/>
      </w:divBdr>
    </w:div>
    <w:div w:id="1631932882">
      <w:bodyDiv w:val="1"/>
      <w:marLeft w:val="0"/>
      <w:marRight w:val="0"/>
      <w:marTop w:val="0"/>
      <w:marBottom w:val="0"/>
      <w:divBdr>
        <w:top w:val="none" w:sz="0" w:space="0" w:color="auto"/>
        <w:left w:val="none" w:sz="0" w:space="0" w:color="auto"/>
        <w:bottom w:val="none" w:sz="0" w:space="0" w:color="auto"/>
        <w:right w:val="none" w:sz="0" w:space="0" w:color="auto"/>
      </w:divBdr>
    </w:div>
    <w:div w:id="1679649718">
      <w:bodyDiv w:val="1"/>
      <w:marLeft w:val="0"/>
      <w:marRight w:val="0"/>
      <w:marTop w:val="0"/>
      <w:marBottom w:val="0"/>
      <w:divBdr>
        <w:top w:val="none" w:sz="0" w:space="0" w:color="auto"/>
        <w:left w:val="none" w:sz="0" w:space="0" w:color="auto"/>
        <w:bottom w:val="none" w:sz="0" w:space="0" w:color="auto"/>
        <w:right w:val="none" w:sz="0" w:space="0" w:color="auto"/>
      </w:divBdr>
    </w:div>
    <w:div w:id="1821120398">
      <w:bodyDiv w:val="1"/>
      <w:marLeft w:val="0"/>
      <w:marRight w:val="0"/>
      <w:marTop w:val="0"/>
      <w:marBottom w:val="0"/>
      <w:divBdr>
        <w:top w:val="none" w:sz="0" w:space="0" w:color="auto"/>
        <w:left w:val="none" w:sz="0" w:space="0" w:color="auto"/>
        <w:bottom w:val="none" w:sz="0" w:space="0" w:color="auto"/>
        <w:right w:val="none" w:sz="0" w:space="0" w:color="auto"/>
      </w:divBdr>
    </w:div>
    <w:div w:id="2028679610">
      <w:bodyDiv w:val="1"/>
      <w:marLeft w:val="0"/>
      <w:marRight w:val="0"/>
      <w:marTop w:val="0"/>
      <w:marBottom w:val="0"/>
      <w:divBdr>
        <w:top w:val="none" w:sz="0" w:space="0" w:color="auto"/>
        <w:left w:val="none" w:sz="0" w:space="0" w:color="auto"/>
        <w:bottom w:val="none" w:sz="0" w:space="0" w:color="auto"/>
        <w:right w:val="none" w:sz="0" w:space="0" w:color="auto"/>
      </w:divBdr>
    </w:div>
    <w:div w:id="214080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MBr15</b:Tag>
    <b:SourceType>JournalArticle</b:SourceType>
    <b:Guid>{705D6192-921E-4205-A4AD-C786956F0072}</b:Guid>
    <b:Title>The next generation digital learning environment</b:Title>
    <b:Year>2015</b:Year>
    <b:Author>
      <b:Author>
        <b:NameList>
          <b:Person>
            <b:Last>M Brown</b:Last>
            <b:First>J</b:First>
            <b:Middle>Dehoney</b:Middle>
          </b:Person>
        </b:NameList>
      </b:Author>
    </b:Author>
    <b:JournalName>A Report on Research</b:JournalName>
    <b:Pages>1-13</b:Pages>
    <b:Volume>5</b:Volume>
    <b:Issue>1</b:Issue>
    <b:RefOrder>3</b:RefOrder>
  </b:Source>
  <b:Source>
    <b:Tag>HJu21</b:Tag>
    <b:SourceType>JournalArticle</b:SourceType>
    <b:Guid>{70C11507-D82C-4F0A-BC5F-3CBF9AE0A732}</b:Guid>
    <b:Author>
      <b:Author>
        <b:NameList>
          <b:Person>
            <b:Last>H Juhani Lyytinen</b:Last>
            <b:First>M</b:First>
            <b:Middle>Semrud-Clikeman, H Li</b:Middle>
          </b:Person>
        </b:NameList>
      </b:Author>
    </b:Author>
    <b:Title>Supporting acquisition of spelling skills in different orthographies using an empirically validated digital learning environment</b:Title>
    <b:JournalName>Frontiers in psychology </b:JournalName>
    <b:Year>2021</b:Year>
    <b:Pages>675</b:Pages>
    <b:Volume>12</b:Volume>
    <b:RefOrder>6</b:RefOrder>
  </b:Source>
  <b:Source>
    <b:Tag>LAn21</b:Tag>
    <b:SourceType>JournalArticle</b:SourceType>
    <b:Guid>{72898266-AFB0-4F68-9613-9A7E9EAE178B}</b:Guid>
    <b:Author>
      <b:Author>
        <b:NameList>
          <b:Person>
            <b:Last>L Anthonysamy</b:Last>
            <b:First>A</b:First>
            <b:Middle>Choo</b:Middle>
          </b:Person>
        </b:NameList>
      </b:Author>
    </b:Author>
    <b:Title>Investigating Self-Regulated Learning Strategies for Digital Learning Relevancy.</b:Title>
    <b:JournalName>Malaysian Journal of Learning and Instruction</b:JournalName>
    <b:Year>2021</b:Year>
    <b:Pages>29-64</b:Pages>
    <b:Volume>18</b:Volume>
    <b:Issue>1</b:Issue>
    <b:RefOrder>8</b:RefOrder>
  </b:Source>
  <b:Source>
    <b:Tag>ALo21</b:Tag>
    <b:SourceType>JournalArticle</b:SourceType>
    <b:Guid>{2CBEA5B6-6CB9-4149-8D3B-F157AB9E91B0}</b:Guid>
    <b:Author>
      <b:Author>
        <b:NameList>
          <b:Person>
            <b:Last>A Lohr</b:Last>
            <b:First>M</b:First>
            <b:Middle>Stadler, F Schultz-Pernice</b:Middle>
          </b:Person>
        </b:NameList>
      </b:Author>
    </b:Author>
    <b:Title>On powerpointers, clickerers, and digital pros: Investigating the initiation of digital learning activities by teachers in higher education</b:Title>
    <b:JournalName>Computers in Human behaviour </b:JournalName>
    <b:Year>2021</b:Year>
    <b:Pages>1-106715</b:Pages>
    <b:Volume>119</b:Volume>
    <b:RefOrder>1</b:RefOrder>
  </b:Source>
  <b:Source>
    <b:Tag>MBB21</b:Tag>
    <b:SourceType>JournalArticle</b:SourceType>
    <b:Guid>{5B8D2A74-4795-4278-8A13-3A286BCEB2C3}</b:Guid>
    <b:Author>
      <b:Author>
        <b:NameList>
          <b:Person>
            <b:Last>Bulturbayevich</b:Last>
            <b:First>MB</b:First>
          </b:Person>
        </b:NameList>
      </b:Author>
    </b:Author>
    <b:Title>Challenges of Digital Educational Environment</b:Title>
    <b:JournalName>Academic Journal of Digital Economics and Stability </b:JournalName>
    <b:Year>2021</b:Year>
    <b:Pages>54-60</b:Pages>
    <b:Volume>4</b:Volume>
    <b:RefOrder>2</b:RefOrder>
  </b:Source>
  <b:Source>
    <b:Tag>STe21</b:Tag>
    <b:SourceType>JournalArticle</b:SourceType>
    <b:Guid>{149A36C7-8FC8-4EE8-8FCC-20EB933F29EB}</b:Guid>
    <b:Author>
      <b:Author>
        <b:NameList>
          <b:Person>
            <b:Last>S Tejasvee</b:Last>
            <b:First>D</b:First>
            <b:Middle>Gahlot, R Poonia, M Kuri</b:Middle>
          </b:Person>
        </b:NameList>
      </b:Author>
    </b:Author>
    <b:Title>Digital learning: A proficient digital learning technology beyond to classroom and traditional learning</b:Title>
    <b:JournalName> Advances in information communication technology and computing </b:JournalName>
    <b:Year>2021</b:Year>
    <b:Pages>303-312</b:Pages>
    <b:RefOrder>4</b:RefOrder>
  </b:Source>
  <b:Source>
    <b:Tag>CMa21</b:Tag>
    <b:SourceType>JournalArticle</b:SourceType>
    <b:Guid>{BDD3B633-16B0-44EF-9969-C0AAF5947D28}</b:Guid>
    <b:Author>
      <b:Author>
        <b:NameList>
          <b:Person>
            <b:Last>C Mayer</b:Last>
            <b:First>D</b:First>
            <b:Middle>Masser, H Remidez</b:Middle>
          </b:Person>
        </b:NameList>
      </b:Author>
    </b:Author>
    <b:Title>Description of a web-driven, problem-based learning environment and study of the efficacy of implementation in educational leader preparation</b:Title>
    <b:JournalName>The Web in higher education assessing the impact and fulfilling the potential </b:JournalName>
    <b:Year>2021</b:Year>
    <b:Pages>249-265</b:Pages>
    <b:RefOrder>5</b:RefOrder>
  </b:Source>
  <b:Source>
    <b:Tag>SPo21</b:Tag>
    <b:SourceType>JournalArticle</b:SourceType>
    <b:Guid>{E4A26A18-E87A-4DD4-A05E-D9AB64CC3A02}</b:Guid>
    <b:Author>
      <b:Author>
        <b:NameList>
          <b:Person>
            <b:Last>S Pokhrel</b:Last>
            <b:First>R</b:First>
            <b:Middle>Chhetri</b:Middle>
          </b:Person>
        </b:NameList>
      </b:Author>
    </b:Author>
    <b:Title>A literature review on impact of COVID-19 pandemic on teaching and learning</b:Title>
    <b:JournalName> Higher Education for the Future</b:JournalName>
    <b:Year>2021</b:Year>
    <b:Pages>133-141</b:Pages>
    <b:Volume>8</b:Volume>
    <b:Issue>1</b:Issue>
    <b:RefOrder>9</b:RefOrder>
  </b:Source>
  <b:Source>
    <b:Tag>MBe21</b:Tag>
    <b:SourceType>JournalArticle</b:SourceType>
    <b:Guid>{BAFA78D3-7440-4252-AA05-51936733D997}</b:Guid>
    <b:Author>
      <b:Author>
        <b:NameList>
          <b:Person>
            <b:Last>M Bekalu Mulualem</b:Last>
            <b:First>AB</b:First>
            <b:Middle>Tamiru</b:Middle>
          </b:Person>
        </b:NameList>
      </b:Author>
    </b:Author>
    <b:Title>Traditional educational systems in Ethiopia: A pedagogical practices inquiry</b:Title>
    <b:JournalName>Review of Education, Pedagogy and Cultural Studies </b:JournalName>
    <b:Year>2021</b:Year>
    <b:Pages>1-19</b:Pages>
    <b:RefOrder>7</b:RefOrder>
  </b:Source>
</b:Sources>
</file>

<file path=customXml/itemProps1.xml><?xml version="1.0" encoding="utf-8"?>
<ds:datastoreItem xmlns:ds="http://schemas.openxmlformats.org/officeDocument/2006/customXml" ds:itemID="{263B08F3-5406-4CB1-A257-202998605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2392</Words>
  <Characters>13637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learning methods</vt:lpstr>
    </vt:vector>
  </TitlesOfParts>
  <Company/>
  <LinksUpToDate>false</LinksUpToDate>
  <CharactersWithSpaces>15998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Penka Hristova-2108956</dc:title>
  <dc:subject/>
  <dc:creator>manali</dc:creator>
  <cp:keywords/>
  <dc:description/>
  <cp:lastModifiedBy>Penka Hristova</cp:lastModifiedBy>
  <cp:revision>26</cp:revision>
  <dcterms:created xsi:type="dcterms:W3CDTF">2021-11-29T05:56:00Z</dcterms:created>
  <dcterms:modified xsi:type="dcterms:W3CDTF">2021-12-04T11:39:00Z</dcterms:modified>
</cp:coreProperties>
</file>