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778A7" w:rsidRPr="003B7E45" w:rsidRDefault="007778A7" w:rsidP="003B7E45">
      <w:pPr>
        <w:jc w:val="center"/>
        <w:rPr>
          <w:sz w:val="28"/>
          <w:u w:val="single"/>
        </w:rPr>
      </w:pPr>
      <w:r>
        <w:rPr>
          <w:sz w:val="28"/>
          <w:u w:val="single"/>
        </w:rPr>
        <w:t>Beirniadaeth y Wefan</w:t>
      </w:r>
    </w:p>
    <w:p w:rsidR="00594BE6" w:rsidRDefault="0028081F" w:rsidP="007778A7">
      <w:pPr>
        <w:rPr>
          <w:sz w:val="24"/>
        </w:rPr>
      </w:pPr>
      <w:r w:rsidRPr="0028081F">
        <w:rPr>
          <w:sz w:val="24"/>
        </w:rPr>
        <w:t>Fy mwriad i yw dadansoddi, asesu ac i archwilio</w:t>
      </w:r>
      <w:r w:rsidR="00403906">
        <w:rPr>
          <w:sz w:val="24"/>
        </w:rPr>
        <w:t>’r</w:t>
      </w:r>
      <w:r w:rsidRPr="0028081F">
        <w:rPr>
          <w:sz w:val="24"/>
        </w:rPr>
        <w:t xml:space="preserve"> wefan</w:t>
      </w:r>
      <w:r>
        <w:rPr>
          <w:sz w:val="24"/>
        </w:rPr>
        <w:t>, “</w:t>
      </w:r>
      <w:r w:rsidRPr="0028081F">
        <w:rPr>
          <w:i/>
          <w:sz w:val="24"/>
        </w:rPr>
        <w:t>The Foundation of Shamanic Studies”</w:t>
      </w:r>
      <w:r>
        <w:rPr>
          <w:i/>
          <w:sz w:val="24"/>
        </w:rPr>
        <w:t xml:space="preserve"> (</w:t>
      </w:r>
      <w:hyperlink r:id="rId7" w:history="1">
        <w:r w:rsidRPr="004B5BF7">
          <w:rPr>
            <w:rStyle w:val="Hyperddolen"/>
            <w:i/>
            <w:sz w:val="24"/>
          </w:rPr>
          <w:t>https://www.shamanism.org/</w:t>
        </w:r>
      </w:hyperlink>
      <w:r>
        <w:rPr>
          <w:i/>
          <w:sz w:val="24"/>
        </w:rPr>
        <w:t>)</w:t>
      </w:r>
      <w:r w:rsidR="00525DC9">
        <w:rPr>
          <w:i/>
          <w:sz w:val="24"/>
        </w:rPr>
        <w:t xml:space="preserve">. </w:t>
      </w:r>
      <w:r w:rsidR="00684A0E" w:rsidRPr="00684A0E">
        <w:rPr>
          <w:sz w:val="24"/>
        </w:rPr>
        <w:t>Dewisais y wefan hon gan fod gen i ddiddordeb mawr yn yr hyn y mae S</w:t>
      </w:r>
      <w:r w:rsidR="00C64911">
        <w:rPr>
          <w:sz w:val="24"/>
        </w:rPr>
        <w:t>iamaniaeth</w:t>
      </w:r>
      <w:r w:rsidR="00684A0E" w:rsidRPr="00684A0E">
        <w:rPr>
          <w:sz w:val="24"/>
        </w:rPr>
        <w:t xml:space="preserve">, gan mai traddodiad iacháu hynafol yw cysgodiaeth ac, hefyd, </w:t>
      </w:r>
      <w:r w:rsidR="0022317A">
        <w:rPr>
          <w:sz w:val="24"/>
        </w:rPr>
        <w:t xml:space="preserve">eu </w:t>
      </w:r>
      <w:r w:rsidR="00684A0E" w:rsidRPr="00684A0E">
        <w:rPr>
          <w:sz w:val="24"/>
        </w:rPr>
        <w:t>ffordd o fyw. Mae'n ffordd o gysylltu â natur a'r holl greadigaeth.</w:t>
      </w:r>
      <w:r w:rsidR="00684A0E">
        <w:rPr>
          <w:rStyle w:val="CyfeirnodTroednodyn"/>
          <w:sz w:val="24"/>
        </w:rPr>
        <w:footnoteReference w:id="1"/>
      </w:r>
      <w:r w:rsidR="002A2C60">
        <w:rPr>
          <w:sz w:val="24"/>
        </w:rPr>
        <w:t xml:space="preserve"> </w:t>
      </w:r>
      <w:r w:rsidR="00594BE6" w:rsidRPr="00594BE6">
        <w:rPr>
          <w:sz w:val="24"/>
        </w:rPr>
        <w:t>Dewisais y wefan hon oherwydd rwy'n credu bod sail y wefan hon yn hynod ddiddorol ac yn apelio i mi, yn enwedig credoau S</w:t>
      </w:r>
      <w:r w:rsidR="00E37D31">
        <w:rPr>
          <w:sz w:val="24"/>
        </w:rPr>
        <w:t>iamaniaeth</w:t>
      </w:r>
      <w:r w:rsidR="00594BE6" w:rsidRPr="00594BE6">
        <w:rPr>
          <w:sz w:val="24"/>
        </w:rPr>
        <w:t>. Hefyd, mae llawer o gyd-destun sy'n ddiddorol yn gyffredinol.</w:t>
      </w:r>
      <w:r w:rsidR="00594BE6">
        <w:rPr>
          <w:sz w:val="24"/>
        </w:rPr>
        <w:t xml:space="preserve"> </w:t>
      </w:r>
      <w:r w:rsidR="00D14152" w:rsidRPr="00D14152">
        <w:rPr>
          <w:sz w:val="24"/>
        </w:rPr>
        <w:t>Yn ogystal, roedd y wefan yn portreadu credoau S</w:t>
      </w:r>
      <w:r w:rsidR="00C64911">
        <w:rPr>
          <w:sz w:val="24"/>
        </w:rPr>
        <w:t>iamaniaeth</w:t>
      </w:r>
      <w:r w:rsidR="00D14152" w:rsidRPr="00D14152">
        <w:rPr>
          <w:sz w:val="24"/>
        </w:rPr>
        <w:t xml:space="preserve"> a wnaeth ei wneud yn fwy deniadol.</w:t>
      </w:r>
    </w:p>
    <w:p w:rsidR="00594BE6" w:rsidRDefault="00594BE6" w:rsidP="007778A7">
      <w:pPr>
        <w:rPr>
          <w:sz w:val="24"/>
        </w:rPr>
      </w:pPr>
      <w:r w:rsidRPr="00594BE6">
        <w:rPr>
          <w:sz w:val="24"/>
        </w:rPr>
        <w:t>Mae'n amlwg bod y wefan yn ceisio apelio at bobl sydd â diddordeb mewn S</w:t>
      </w:r>
      <w:r w:rsidR="00C64911">
        <w:rPr>
          <w:sz w:val="24"/>
        </w:rPr>
        <w:t>iamaniaeth</w:t>
      </w:r>
      <w:r w:rsidRPr="00594BE6">
        <w:rPr>
          <w:sz w:val="24"/>
        </w:rPr>
        <w:t>, gan roi gwybodaeth am sylfaen S</w:t>
      </w:r>
      <w:r w:rsidR="00C64911">
        <w:rPr>
          <w:sz w:val="24"/>
        </w:rPr>
        <w:t>iamaniaeth</w:t>
      </w:r>
      <w:r w:rsidRPr="00594BE6">
        <w:rPr>
          <w:sz w:val="24"/>
        </w:rPr>
        <w:t xml:space="preserve"> a hefyd y sylfaenydd: Michael Harner.</w:t>
      </w:r>
      <w:r w:rsidR="007271D1">
        <w:rPr>
          <w:sz w:val="24"/>
        </w:rPr>
        <w:t xml:space="preserve"> </w:t>
      </w:r>
      <w:r w:rsidR="00C64911" w:rsidRPr="00C64911">
        <w:rPr>
          <w:sz w:val="24"/>
        </w:rPr>
        <w:t>Mae'r wefan hefyd yn darparu gwybodaeth am yr hyn y mae'r sylfaen yn ei wneud, gan gynnwys gweithdai a rhaglenni hyfforddi uwch.</w:t>
      </w:r>
      <w:r w:rsidR="003261B6">
        <w:rPr>
          <w:sz w:val="24"/>
        </w:rPr>
        <w:t xml:space="preserve"> </w:t>
      </w:r>
      <w:r w:rsidR="00EE369A" w:rsidRPr="00EE369A">
        <w:rPr>
          <w:sz w:val="24"/>
        </w:rPr>
        <w:t>Yn ogystal, mae</w:t>
      </w:r>
      <w:r w:rsidR="00EE369A">
        <w:rPr>
          <w:sz w:val="24"/>
        </w:rPr>
        <w:t xml:space="preserve"> yna</w:t>
      </w:r>
      <w:r w:rsidR="00EE369A" w:rsidRPr="00EE369A">
        <w:rPr>
          <w:sz w:val="24"/>
        </w:rPr>
        <w:t xml:space="preserve"> isdeitl, "</w:t>
      </w:r>
      <w:r w:rsidR="00BB4430" w:rsidRPr="00E37D31">
        <w:rPr>
          <w:i/>
          <w:sz w:val="24"/>
        </w:rPr>
        <w:t>Article, News and Media.</w:t>
      </w:r>
      <w:r w:rsidR="00BB4430">
        <w:rPr>
          <w:sz w:val="24"/>
        </w:rPr>
        <w:t xml:space="preserve">” </w:t>
      </w:r>
      <w:r w:rsidR="00F64B4F" w:rsidRPr="00F64B4F">
        <w:rPr>
          <w:sz w:val="24"/>
        </w:rPr>
        <w:t>Mae hyn yn awgrymu mai un o brif nodau'r wefan yw hysbysu a darparu gwybodaeth i ddarllenwyr nid yn unig am y grefydd ond yr hyn sy'n digwydd o fewn y grefydd a'r newyddion perthnasol.</w:t>
      </w:r>
      <w:r w:rsidR="00223206">
        <w:rPr>
          <w:sz w:val="24"/>
        </w:rPr>
        <w:t xml:space="preserve"> </w:t>
      </w:r>
      <w:r w:rsidR="007271D1" w:rsidRPr="007271D1">
        <w:rPr>
          <w:sz w:val="24"/>
        </w:rPr>
        <w:t>Yn ogystal, mae'r wefan yn bwriadu cael rhoddion, fel y dywed ar y wefan, "Your contribution will help every day to preserve endangered shamanic knowledge and return this transformative healing practice to contemporary society</w:t>
      </w:r>
      <w:r w:rsidR="007271D1">
        <w:rPr>
          <w:sz w:val="24"/>
        </w:rPr>
        <w:t>…”</w:t>
      </w:r>
      <w:r w:rsidR="00E111F5">
        <w:rPr>
          <w:sz w:val="24"/>
        </w:rPr>
        <w:t xml:space="preserve"> </w:t>
      </w:r>
      <w:r w:rsidR="00FD66D0" w:rsidRPr="00FD66D0">
        <w:rPr>
          <w:sz w:val="24"/>
        </w:rPr>
        <w:t xml:space="preserve">Mae </w:t>
      </w:r>
      <w:r w:rsidR="007867A3">
        <w:rPr>
          <w:sz w:val="24"/>
        </w:rPr>
        <w:t>botwm ar</w:t>
      </w:r>
      <w:r w:rsidR="00FD66D0" w:rsidRPr="00FD66D0">
        <w:rPr>
          <w:sz w:val="24"/>
        </w:rPr>
        <w:t xml:space="preserve"> y dudalen gartref yn nodi "</w:t>
      </w:r>
      <w:r w:rsidR="00FD66D0" w:rsidRPr="00E37D31">
        <w:rPr>
          <w:i/>
          <w:sz w:val="24"/>
        </w:rPr>
        <w:t>To Donate</w:t>
      </w:r>
      <w:r w:rsidR="00FD66D0">
        <w:rPr>
          <w:sz w:val="24"/>
        </w:rPr>
        <w:t xml:space="preserve">,” </w:t>
      </w:r>
      <w:r w:rsidR="00FD66D0" w:rsidRPr="00FD66D0">
        <w:rPr>
          <w:sz w:val="24"/>
        </w:rPr>
        <w:t>ac mae'r botwm</w:t>
      </w:r>
      <w:r w:rsidR="00FE0CBB">
        <w:rPr>
          <w:sz w:val="24"/>
        </w:rPr>
        <w:t>, i mi, wedi cael i uwcholeuo</w:t>
      </w:r>
      <w:r w:rsidR="00FD66D0" w:rsidRPr="00FD66D0">
        <w:rPr>
          <w:sz w:val="24"/>
        </w:rPr>
        <w:t xml:space="preserve"> </w:t>
      </w:r>
      <w:r w:rsidR="00FE0CBB">
        <w:rPr>
          <w:sz w:val="24"/>
        </w:rPr>
        <w:t xml:space="preserve">i gymharu </w:t>
      </w:r>
      <w:r w:rsidR="00FE0CBB">
        <w:rPr>
          <w:rFonts w:cstheme="minorHAnsi"/>
          <w:sz w:val="24"/>
        </w:rPr>
        <w:t>â</w:t>
      </w:r>
      <w:r w:rsidR="00FE0CBB">
        <w:rPr>
          <w:sz w:val="24"/>
        </w:rPr>
        <w:t xml:space="preserve"> </w:t>
      </w:r>
      <w:r w:rsidR="00403906">
        <w:rPr>
          <w:sz w:val="24"/>
        </w:rPr>
        <w:t>g</w:t>
      </w:r>
      <w:r w:rsidR="00FD66D0" w:rsidRPr="00FD66D0">
        <w:rPr>
          <w:sz w:val="24"/>
        </w:rPr>
        <w:t>weddill yr is-deitlau, gan awgrymu mai'r</w:t>
      </w:r>
      <w:r w:rsidR="00FE0CBB">
        <w:rPr>
          <w:sz w:val="24"/>
        </w:rPr>
        <w:t xml:space="preserve"> un o</w:t>
      </w:r>
      <w:r w:rsidR="00FD66D0" w:rsidRPr="00FD66D0">
        <w:rPr>
          <w:sz w:val="24"/>
        </w:rPr>
        <w:t xml:space="preserve"> </w:t>
      </w:r>
      <w:r w:rsidR="00FE0CBB">
        <w:rPr>
          <w:sz w:val="24"/>
        </w:rPr>
        <w:t>b</w:t>
      </w:r>
      <w:r w:rsidR="00FD66D0" w:rsidRPr="00FD66D0">
        <w:rPr>
          <w:sz w:val="24"/>
        </w:rPr>
        <w:t>rif nod</w:t>
      </w:r>
      <w:r w:rsidR="00FE0CBB">
        <w:rPr>
          <w:sz w:val="24"/>
        </w:rPr>
        <w:t xml:space="preserve">iadau’r wefan </w:t>
      </w:r>
      <w:r w:rsidR="00FD66D0" w:rsidRPr="00FD66D0">
        <w:rPr>
          <w:sz w:val="24"/>
        </w:rPr>
        <w:t xml:space="preserve"> yw ennill rhoddion.</w:t>
      </w:r>
      <w:r w:rsidR="00FD66D0">
        <w:rPr>
          <w:sz w:val="24"/>
        </w:rPr>
        <w:t xml:space="preserve"> </w:t>
      </w:r>
      <w:r w:rsidR="00300F72" w:rsidRPr="00300F72">
        <w:rPr>
          <w:sz w:val="24"/>
        </w:rPr>
        <w:t>Hefyd, mae'r wefan yn anelu at gael darllenwyr i fod yn aelodau, gan fod isdeitl yn nodi, "</w:t>
      </w:r>
      <w:r w:rsidR="00300F72" w:rsidRPr="00E37D31">
        <w:rPr>
          <w:i/>
          <w:sz w:val="24"/>
        </w:rPr>
        <w:t>Join the Circle</w:t>
      </w:r>
      <w:r w:rsidR="00300F72">
        <w:rPr>
          <w:sz w:val="24"/>
        </w:rPr>
        <w:t xml:space="preserve">”. </w:t>
      </w:r>
      <w:r w:rsidR="00540CDC" w:rsidRPr="00540CDC">
        <w:rPr>
          <w:sz w:val="24"/>
        </w:rPr>
        <w:t>Mae'r wefan yn ceisio perswadio'r darllenydd trwy ddefnyddio termau buddiol a chadarnhaol, megis</w:t>
      </w:r>
      <w:r w:rsidR="00540CDC">
        <w:rPr>
          <w:sz w:val="24"/>
        </w:rPr>
        <w:t>, “supporting… preserving… teaching.”</w:t>
      </w:r>
      <w:r w:rsidR="00AD772D">
        <w:rPr>
          <w:sz w:val="24"/>
        </w:rPr>
        <w:t xml:space="preserve"> </w:t>
      </w:r>
      <w:r w:rsidR="00AD772D" w:rsidRPr="00AD772D">
        <w:rPr>
          <w:sz w:val="24"/>
        </w:rPr>
        <w:t>Felly mae'n amlwg bod yr achos yn ceisio cael pobl i ymuno â'r mudiad. Yn ogystal, os yw darllenwyr i gofrestru neu adnewyddu eu haelodaeth, fe gewch lawr</w:t>
      </w:r>
      <w:r w:rsidR="00403906">
        <w:rPr>
          <w:sz w:val="24"/>
        </w:rPr>
        <w:t xml:space="preserve"> </w:t>
      </w:r>
      <w:r w:rsidR="00AD772D" w:rsidRPr="00AD772D">
        <w:rPr>
          <w:sz w:val="24"/>
        </w:rPr>
        <w:t>lwytho</w:t>
      </w:r>
      <w:r w:rsidR="00BC1A6A">
        <w:rPr>
          <w:sz w:val="24"/>
        </w:rPr>
        <w:t xml:space="preserve"> podlediad</w:t>
      </w:r>
      <w:r w:rsidR="00AD772D" w:rsidRPr="00AD772D">
        <w:rPr>
          <w:sz w:val="24"/>
        </w:rPr>
        <w:t xml:space="preserve"> am ddim o Ram Dass a Michael Harner: Deialog a Thrafodaeth. Drwy gynnig y pethau buddiol hyn am ddim, mae'n bosibl argyhoeddi darllenwyr i ymuno. Hefyd, mae isdeitl yn nodi, "</w:t>
      </w:r>
      <w:r w:rsidR="00AD772D" w:rsidRPr="00E37D31">
        <w:rPr>
          <w:i/>
          <w:sz w:val="24"/>
        </w:rPr>
        <w:t>Summary of benefits</w:t>
      </w:r>
      <w:r w:rsidR="00AD772D" w:rsidRPr="00AD772D">
        <w:rPr>
          <w:sz w:val="24"/>
        </w:rPr>
        <w:t>". Mae hyn hefyd yn awgrymu</w:t>
      </w:r>
      <w:r w:rsidR="00FE0CBB">
        <w:rPr>
          <w:sz w:val="24"/>
        </w:rPr>
        <w:t xml:space="preserve"> ac yn dangos</w:t>
      </w:r>
      <w:r w:rsidR="00AD772D" w:rsidRPr="00AD772D">
        <w:rPr>
          <w:sz w:val="24"/>
        </w:rPr>
        <w:t xml:space="preserve"> bod y wefan yn ceisio cael pobl i ymuno â'r achos.</w:t>
      </w:r>
      <w:r w:rsidR="003C7934">
        <w:rPr>
          <w:sz w:val="24"/>
        </w:rPr>
        <w:t xml:space="preserve"> </w:t>
      </w:r>
      <w:r w:rsidR="007A40B1" w:rsidRPr="007A40B1">
        <w:rPr>
          <w:sz w:val="24"/>
        </w:rPr>
        <w:t>Hefyd mae is-deitl yn nodi "</w:t>
      </w:r>
      <w:r w:rsidR="00BC1A6A" w:rsidRPr="00E37D31">
        <w:rPr>
          <w:i/>
          <w:sz w:val="24"/>
        </w:rPr>
        <w:t>Shamanic Store</w:t>
      </w:r>
      <w:r w:rsidR="007A40B1" w:rsidRPr="007A40B1">
        <w:rPr>
          <w:sz w:val="24"/>
        </w:rPr>
        <w:t>". Mae hyn yn awgrymu bod yr achos yn anelu at godi arian trwy werthu nwyddau trwy werthu pethau megis llyfrau S</w:t>
      </w:r>
      <w:r w:rsidR="00E37D31">
        <w:rPr>
          <w:sz w:val="24"/>
        </w:rPr>
        <w:t>iamanaidd</w:t>
      </w:r>
      <w:r w:rsidR="007A40B1" w:rsidRPr="007A40B1">
        <w:rPr>
          <w:sz w:val="24"/>
        </w:rPr>
        <w:t>,</w:t>
      </w:r>
      <w:r w:rsidR="00403906" w:rsidRPr="00403906">
        <w:t xml:space="preserve"> </w:t>
      </w:r>
      <w:r w:rsidR="00403906">
        <w:rPr>
          <w:sz w:val="24"/>
        </w:rPr>
        <w:t>d</w:t>
      </w:r>
      <w:r w:rsidR="00403906" w:rsidRPr="00403906">
        <w:rPr>
          <w:sz w:val="24"/>
        </w:rPr>
        <w:t>isg gyda chynnwys cysylltiedig â shamanig</w:t>
      </w:r>
      <w:r w:rsidR="007A40B1" w:rsidRPr="007A40B1">
        <w:rPr>
          <w:sz w:val="24"/>
        </w:rPr>
        <w:t xml:space="preserve"> , cerddoriaeth a chyflenwadau.</w:t>
      </w:r>
    </w:p>
    <w:p w:rsidR="00F45AC4" w:rsidRDefault="00F45AC4" w:rsidP="007778A7">
      <w:pPr>
        <w:rPr>
          <w:sz w:val="24"/>
        </w:rPr>
      </w:pPr>
      <w:r w:rsidRPr="00F45AC4">
        <w:rPr>
          <w:sz w:val="24"/>
        </w:rPr>
        <w:t xml:space="preserve">Mae ymddangosiad y wefan yn </w:t>
      </w:r>
      <w:r w:rsidR="00FE0CBB">
        <w:rPr>
          <w:sz w:val="24"/>
        </w:rPr>
        <w:t>apelgar</w:t>
      </w:r>
      <w:r w:rsidRPr="00F45AC4">
        <w:rPr>
          <w:sz w:val="24"/>
        </w:rPr>
        <w:t xml:space="preserve"> </w:t>
      </w:r>
      <w:r w:rsidR="00223206">
        <w:rPr>
          <w:sz w:val="24"/>
        </w:rPr>
        <w:t>ac yn d</w:t>
      </w:r>
      <w:r w:rsidR="00403906">
        <w:rPr>
          <w:sz w:val="24"/>
        </w:rPr>
        <w:t>d</w:t>
      </w:r>
      <w:r w:rsidR="00223206">
        <w:rPr>
          <w:sz w:val="24"/>
        </w:rPr>
        <w:t xml:space="preserve">iddorol </w:t>
      </w:r>
      <w:r w:rsidRPr="00F45AC4">
        <w:rPr>
          <w:sz w:val="24"/>
        </w:rPr>
        <w:t>iawn, gan fod yr is-deitlau'n ei gwneud hi'n hygyrch iawn i ddewis beth mae'r darllenydd eisiau ei ddarllen gan fod gan bob isdeitl gategori gwahanol.</w:t>
      </w:r>
      <w:r>
        <w:rPr>
          <w:sz w:val="24"/>
        </w:rPr>
        <w:t xml:space="preserve"> </w:t>
      </w:r>
      <w:r w:rsidR="00E52C69" w:rsidRPr="00E52C69">
        <w:rPr>
          <w:sz w:val="24"/>
        </w:rPr>
        <w:t>Mae'r is-deitlau hyn yn cynnwys,</w:t>
      </w:r>
      <w:r w:rsidR="00E52C69">
        <w:rPr>
          <w:sz w:val="24"/>
        </w:rPr>
        <w:t xml:space="preserve"> “</w:t>
      </w:r>
      <w:r w:rsidR="00E52C69" w:rsidRPr="00C55636">
        <w:rPr>
          <w:i/>
          <w:sz w:val="24"/>
        </w:rPr>
        <w:t>Workshops,” “Indigenous Assistance,” “Research,</w:t>
      </w:r>
      <w:r w:rsidR="00E52C69">
        <w:rPr>
          <w:sz w:val="24"/>
        </w:rPr>
        <w:t xml:space="preserve">” </w:t>
      </w:r>
      <w:r w:rsidR="00FE0CBB">
        <w:rPr>
          <w:sz w:val="24"/>
        </w:rPr>
        <w:t xml:space="preserve">yn ogystal </w:t>
      </w:r>
      <w:r w:rsidR="00FE0CBB">
        <w:rPr>
          <w:rFonts w:cstheme="minorHAnsi"/>
          <w:sz w:val="24"/>
        </w:rPr>
        <w:t>â</w:t>
      </w:r>
      <w:r w:rsidR="00FE0CBB">
        <w:rPr>
          <w:sz w:val="24"/>
        </w:rPr>
        <w:t xml:space="preserve"> llawer mwy</w:t>
      </w:r>
      <w:r w:rsidR="00E52C69">
        <w:rPr>
          <w:sz w:val="24"/>
        </w:rPr>
        <w:t xml:space="preserve">. </w:t>
      </w:r>
      <w:r w:rsidR="00C55636" w:rsidRPr="00C55636">
        <w:rPr>
          <w:sz w:val="24"/>
        </w:rPr>
        <w:t>Fodd bynnag, trwy glicio ar yr isdeitl, "</w:t>
      </w:r>
      <w:r w:rsidR="0047661B">
        <w:rPr>
          <w:i/>
          <w:sz w:val="24"/>
        </w:rPr>
        <w:t>Workshops</w:t>
      </w:r>
      <w:r w:rsidR="00C55636" w:rsidRPr="00C55636">
        <w:rPr>
          <w:sz w:val="24"/>
        </w:rPr>
        <w:t>", mae yna lawer mwy o isdeitlau eraill sy'n dod o dan y categori hwn. Mae hyn yn cynnwys</w:t>
      </w:r>
      <w:r w:rsidR="0047661B">
        <w:rPr>
          <w:sz w:val="24"/>
        </w:rPr>
        <w:t>: “</w:t>
      </w:r>
      <w:r w:rsidR="00F03C1D" w:rsidRPr="004E7042">
        <w:rPr>
          <w:i/>
          <w:sz w:val="24"/>
        </w:rPr>
        <w:t>Basic Workshop,” “Shamanic Extraction Healing Training,” “Shamanism, Dying, and Beyond</w:t>
      </w:r>
      <w:r w:rsidR="00F03C1D">
        <w:rPr>
          <w:sz w:val="24"/>
        </w:rPr>
        <w:t xml:space="preserve">,” a mae llawer mwy o isdeitlau hefyd. </w:t>
      </w:r>
      <w:r w:rsidR="00E31557" w:rsidRPr="00E31557">
        <w:rPr>
          <w:sz w:val="24"/>
        </w:rPr>
        <w:t xml:space="preserve">Mae hyn yn awgrymu, trwy gael </w:t>
      </w:r>
      <w:r w:rsidR="00C64911">
        <w:rPr>
          <w:sz w:val="24"/>
        </w:rPr>
        <w:t xml:space="preserve"> llawer o </w:t>
      </w:r>
      <w:r w:rsidR="00E31557" w:rsidRPr="00E31557">
        <w:rPr>
          <w:sz w:val="24"/>
        </w:rPr>
        <w:t xml:space="preserve">isdeitlau o dan un isdeitl </w:t>
      </w:r>
      <w:r w:rsidR="00403906">
        <w:rPr>
          <w:sz w:val="24"/>
        </w:rPr>
        <w:t>p</w:t>
      </w:r>
      <w:r w:rsidR="00E31557" w:rsidRPr="00E31557">
        <w:rPr>
          <w:sz w:val="24"/>
        </w:rPr>
        <w:t xml:space="preserve">enodol, ei fod yn ei gwneud yn </w:t>
      </w:r>
      <w:r w:rsidR="00403906">
        <w:rPr>
          <w:sz w:val="24"/>
        </w:rPr>
        <w:t>t</w:t>
      </w:r>
      <w:r w:rsidR="00E31557" w:rsidRPr="00E31557">
        <w:rPr>
          <w:sz w:val="24"/>
        </w:rPr>
        <w:t xml:space="preserve">wyllo'n iawn ac yn fwy cymhleth i'w deall a'i ddilyn oherwydd mewn gwirionedd mae llawer o isdeitlau i'w dewis. </w:t>
      </w:r>
      <w:r w:rsidR="00E31557" w:rsidRPr="00E31557">
        <w:rPr>
          <w:sz w:val="24"/>
        </w:rPr>
        <w:lastRenderedPageBreak/>
        <w:t>Ar y llaw arall, mae'r defnydd o lawer o isdeitlau o dan un is-deitl yn ei gwneud yn haws ac yn hygyrch i ddarllenydd gan y gallant gasglu categorïau penodol a phenodol y mae ganddynt ddiddordeb ynddo.</w:t>
      </w:r>
      <w:r w:rsidR="00E31557">
        <w:rPr>
          <w:sz w:val="24"/>
        </w:rPr>
        <w:t xml:space="preserve"> </w:t>
      </w:r>
    </w:p>
    <w:p w:rsidR="006B3254" w:rsidRDefault="000F2C43" w:rsidP="006B3254">
      <w:pPr>
        <w:rPr>
          <w:sz w:val="24"/>
        </w:rPr>
      </w:pPr>
      <w:bookmarkStart w:id="0" w:name="_Hlk506451363"/>
      <w:r w:rsidRPr="000F2C43">
        <w:rPr>
          <w:sz w:val="24"/>
        </w:rPr>
        <w:t>Mae'r prif liw a ddefnyddir ar draws y wefan y</w:t>
      </w:r>
      <w:r w:rsidR="00707BE5">
        <w:rPr>
          <w:sz w:val="24"/>
        </w:rPr>
        <w:t>w</w:t>
      </w:r>
      <w:r w:rsidRPr="000F2C43">
        <w:rPr>
          <w:sz w:val="24"/>
        </w:rPr>
        <w:t xml:space="preserve"> </w:t>
      </w:r>
      <w:r w:rsidR="00707BE5">
        <w:rPr>
          <w:sz w:val="24"/>
        </w:rPr>
        <w:t>g</w:t>
      </w:r>
      <w:r w:rsidRPr="000F2C43">
        <w:rPr>
          <w:sz w:val="24"/>
        </w:rPr>
        <w:t>las</w:t>
      </w:r>
      <w:r w:rsidR="00707BE5">
        <w:rPr>
          <w:sz w:val="24"/>
        </w:rPr>
        <w:t xml:space="preserve">, ond hefyd defnyddir </w:t>
      </w:r>
      <w:r w:rsidRPr="000F2C43">
        <w:rPr>
          <w:sz w:val="24"/>
        </w:rPr>
        <w:t>gwyn</w:t>
      </w:r>
      <w:r w:rsidR="00707BE5">
        <w:rPr>
          <w:sz w:val="24"/>
        </w:rPr>
        <w:t xml:space="preserve"> llawer</w:t>
      </w:r>
      <w:r w:rsidRPr="000F2C43">
        <w:rPr>
          <w:sz w:val="24"/>
        </w:rPr>
        <w:t>.</w:t>
      </w:r>
      <w:r>
        <w:rPr>
          <w:sz w:val="24"/>
        </w:rPr>
        <w:t xml:space="preserve"> </w:t>
      </w:r>
      <w:r w:rsidR="00707BE5">
        <w:rPr>
          <w:sz w:val="24"/>
        </w:rPr>
        <w:t xml:space="preserve">Yn ogystal, </w:t>
      </w:r>
      <w:r w:rsidR="00707BE5" w:rsidRPr="00707BE5">
        <w:rPr>
          <w:sz w:val="24"/>
        </w:rPr>
        <w:t>mae yna effaith serennog ar draws y wefan sy'n ddiddorol ac yn ddeniadol.</w:t>
      </w:r>
      <w:r w:rsidR="00707BE5">
        <w:rPr>
          <w:sz w:val="24"/>
        </w:rPr>
        <w:t xml:space="preserve"> </w:t>
      </w:r>
      <w:r w:rsidR="001E1E95" w:rsidRPr="001E1E95">
        <w:rPr>
          <w:sz w:val="24"/>
        </w:rPr>
        <w:t>Mae'r defnydd o'r lliw glas yn effeithiol gan ei fod yn creu awyrgylch ymlacio</w:t>
      </w:r>
      <w:r w:rsidR="006951CA">
        <w:rPr>
          <w:sz w:val="24"/>
        </w:rPr>
        <w:t xml:space="preserve">l </w:t>
      </w:r>
      <w:r w:rsidR="001E1E95" w:rsidRPr="001E1E95">
        <w:rPr>
          <w:sz w:val="24"/>
        </w:rPr>
        <w:t xml:space="preserve">a </w:t>
      </w:r>
      <w:r w:rsidR="006951CA">
        <w:rPr>
          <w:sz w:val="24"/>
        </w:rPr>
        <w:t>heddychlon</w:t>
      </w:r>
      <w:r w:rsidR="001E1E95" w:rsidRPr="001E1E95">
        <w:rPr>
          <w:sz w:val="24"/>
        </w:rPr>
        <w:t xml:space="preserve"> trwy'r wefan</w:t>
      </w:r>
      <w:r w:rsidR="003261B6">
        <w:rPr>
          <w:sz w:val="24"/>
        </w:rPr>
        <w:t xml:space="preserve">, </w:t>
      </w:r>
      <w:r w:rsidR="003261B6" w:rsidRPr="003261B6">
        <w:rPr>
          <w:sz w:val="24"/>
        </w:rPr>
        <w:t>tra bod yr effaith serennog yn rhoi teimlad ysbrydol a bydol</w:t>
      </w:r>
      <w:r w:rsidR="003261B6">
        <w:rPr>
          <w:sz w:val="24"/>
        </w:rPr>
        <w:t xml:space="preserve">. </w:t>
      </w:r>
      <w:r w:rsidR="006B3254" w:rsidRPr="006B3254">
        <w:rPr>
          <w:sz w:val="24"/>
        </w:rPr>
        <w:t>Hefyd mae defnydd eang o ddelweddau ar draws y wefan sy'n ei gwneud hi'n fwy deniadol i'r darllenydd.</w:t>
      </w:r>
      <w:r w:rsidR="00CE44BE">
        <w:rPr>
          <w:sz w:val="24"/>
        </w:rPr>
        <w:t xml:space="preserve"> </w:t>
      </w:r>
      <w:r w:rsidR="00FE0CBB">
        <w:rPr>
          <w:sz w:val="24"/>
        </w:rPr>
        <w:t xml:space="preserve">Yn ychwanegol, </w:t>
      </w:r>
      <w:r w:rsidR="00CE44BE" w:rsidRPr="00CE44BE">
        <w:rPr>
          <w:sz w:val="24"/>
        </w:rPr>
        <w:t>mae'r ffontiau a ddefnyddir ar draws y wefan yn syml ac yn ddealladwy ond hefyd yn effeithiol.</w:t>
      </w:r>
      <w:r w:rsidR="00CE44BE">
        <w:rPr>
          <w:sz w:val="24"/>
        </w:rPr>
        <w:t xml:space="preserve"> </w:t>
      </w:r>
      <w:r w:rsidR="004E7042" w:rsidRPr="004E7042">
        <w:rPr>
          <w:sz w:val="24"/>
        </w:rPr>
        <w:t>Drwy gydol y wefan, mae'r ffont yn glir iawn, fodd bynnag, defnyddiwyd</w:t>
      </w:r>
      <w:r w:rsidR="00E37D31">
        <w:rPr>
          <w:sz w:val="24"/>
        </w:rPr>
        <w:t xml:space="preserve"> </w:t>
      </w:r>
      <w:r w:rsidR="00E37D31" w:rsidRPr="00E37D31">
        <w:rPr>
          <w:sz w:val="24"/>
        </w:rPr>
        <w:t>llythrennau italig pan mae dyfyniad</w:t>
      </w:r>
      <w:r w:rsidR="004E7042" w:rsidRPr="004E7042">
        <w:rPr>
          <w:sz w:val="24"/>
        </w:rPr>
        <w:t>, gan amlygu a phwysleisio pwysigrwydd ac arwyddocâd geiriau llythrennol cymeriadau pwysig.</w:t>
      </w:r>
      <w:r w:rsidR="004E7042">
        <w:rPr>
          <w:sz w:val="24"/>
        </w:rPr>
        <w:t xml:space="preserve"> </w:t>
      </w:r>
      <w:r w:rsidR="00FE0CBB" w:rsidRPr="00FE0CBB">
        <w:rPr>
          <w:sz w:val="24"/>
        </w:rPr>
        <w:t>Hefyd mae lliw y ffont yn amrywio yn dibynnu ar ba gefndir lliw sydd yno, gan ei gwneud yn fwy deniadol a chyfl</w:t>
      </w:r>
      <w:r w:rsidR="00E37D31">
        <w:rPr>
          <w:sz w:val="24"/>
        </w:rPr>
        <w:t xml:space="preserve">awnid. </w:t>
      </w:r>
    </w:p>
    <w:bookmarkEnd w:id="0"/>
    <w:p w:rsidR="00B71E20" w:rsidRDefault="006B3254" w:rsidP="006B3254">
      <w:pPr>
        <w:rPr>
          <w:sz w:val="24"/>
        </w:rPr>
      </w:pPr>
      <w:r w:rsidRPr="006B3254">
        <w:rPr>
          <w:sz w:val="24"/>
        </w:rPr>
        <w:t>Yn ogystal, mae yna fideos y gellir eu gwylio sy'n ymwneud â gwylwyr y wefan hyd yn oed yn fwy yn ogystal â gwneud y wefan yn fwy difyr.</w:t>
      </w:r>
      <w:r w:rsidR="003261B6">
        <w:rPr>
          <w:sz w:val="24"/>
        </w:rPr>
        <w:t xml:space="preserve"> </w:t>
      </w:r>
      <w:r w:rsidR="003261B6" w:rsidRPr="003261B6">
        <w:rPr>
          <w:sz w:val="24"/>
        </w:rPr>
        <w:t>Mae'n gwneud y wefan yn fwy deniadol a diddorol i ddarllenwyr wrth i'r defnydd o dechnoleg gael ei defnyddio i wneud y wefan yn fwy diddorol. Mae fideos a lluniau'n rhoi darlun gweledol i ddarllenwyr sy'n cyfateb i'r cynnwys a'r wybodaeth a ddarperir.</w:t>
      </w:r>
      <w:r w:rsidR="003261B6">
        <w:rPr>
          <w:sz w:val="24"/>
        </w:rPr>
        <w:t xml:space="preserve"> </w:t>
      </w:r>
      <w:r w:rsidR="001068FA" w:rsidRPr="001068FA">
        <w:rPr>
          <w:sz w:val="24"/>
        </w:rPr>
        <w:t xml:space="preserve">Yn gyffredinol, mae'r fideos yn cyflwyno cyfweliadau neu'n fideos cwestiynu ac ateb, sy'n ei gwneud hi'n haws ac yn fwy diddorol i ddarllenwyr </w:t>
      </w:r>
      <w:r w:rsidR="00E37D31">
        <w:rPr>
          <w:sz w:val="24"/>
        </w:rPr>
        <w:t>g</w:t>
      </w:r>
      <w:r w:rsidR="001068FA" w:rsidRPr="001068FA">
        <w:rPr>
          <w:sz w:val="24"/>
        </w:rPr>
        <w:t>wir weld dylanwadau pwysig yn siarad; rhyngweithio gyda darllenwyr yn fwy.</w:t>
      </w:r>
      <w:r w:rsidR="001068FA">
        <w:rPr>
          <w:sz w:val="24"/>
        </w:rPr>
        <w:t xml:space="preserve"> </w:t>
      </w:r>
      <w:r w:rsidR="002410E8">
        <w:rPr>
          <w:sz w:val="24"/>
        </w:rPr>
        <w:t xml:space="preserve">Mae lluniau a ddefnyddiwyd </w:t>
      </w:r>
      <w:r w:rsidR="003E26B4">
        <w:rPr>
          <w:sz w:val="24"/>
        </w:rPr>
        <w:t>trwy gydol y gwefan yn ddeniadol</w:t>
      </w:r>
      <w:r w:rsidR="00B37D3F">
        <w:rPr>
          <w:sz w:val="24"/>
        </w:rPr>
        <w:t xml:space="preserve">, </w:t>
      </w:r>
      <w:r w:rsidR="00B37D3F" w:rsidRPr="00B37D3F">
        <w:rPr>
          <w:sz w:val="24"/>
        </w:rPr>
        <w:t>gan eu bod yn portreadu ymdeimlad o daith semanig; er enghraifft, mae llun o ddrymiau sy'n arwyddocaol i arferion a defodau o fewn S</w:t>
      </w:r>
      <w:r w:rsidR="00E37D31">
        <w:rPr>
          <w:sz w:val="24"/>
        </w:rPr>
        <w:t>iamaniaeth</w:t>
      </w:r>
      <w:r w:rsidR="00B37D3F" w:rsidRPr="00B37D3F">
        <w:rPr>
          <w:sz w:val="24"/>
        </w:rPr>
        <w:t>.</w:t>
      </w:r>
      <w:r w:rsidR="00B37D3F">
        <w:rPr>
          <w:sz w:val="24"/>
        </w:rPr>
        <w:t xml:space="preserve"> </w:t>
      </w:r>
    </w:p>
    <w:p w:rsidR="001A44F9" w:rsidRPr="001A44F9" w:rsidRDefault="00914B85" w:rsidP="001A44F9">
      <w:pPr>
        <w:rPr>
          <w:sz w:val="24"/>
        </w:rPr>
      </w:pPr>
      <w:r w:rsidRPr="00914B85">
        <w:rPr>
          <w:sz w:val="24"/>
        </w:rPr>
        <w:t xml:space="preserve">Mae cynnwys y wefan yn addysgiadol iawn ac yn </w:t>
      </w:r>
      <w:r w:rsidR="00E37D31">
        <w:rPr>
          <w:sz w:val="24"/>
        </w:rPr>
        <w:t>c</w:t>
      </w:r>
      <w:r w:rsidRPr="00914B85">
        <w:rPr>
          <w:sz w:val="24"/>
        </w:rPr>
        <w:t>yfarwyddo o'r hyn y mae S</w:t>
      </w:r>
      <w:r w:rsidR="00E37D31">
        <w:rPr>
          <w:sz w:val="24"/>
        </w:rPr>
        <w:t>iamaniaeth</w:t>
      </w:r>
      <w:r w:rsidRPr="00914B85">
        <w:rPr>
          <w:sz w:val="24"/>
        </w:rPr>
        <w:t>.</w:t>
      </w:r>
      <w:r>
        <w:rPr>
          <w:sz w:val="24"/>
        </w:rPr>
        <w:t xml:space="preserve"> </w:t>
      </w:r>
      <w:r w:rsidRPr="00914B85">
        <w:rPr>
          <w:sz w:val="24"/>
        </w:rPr>
        <w:t>Mae enghraifft o hyn o dan yr isdeitl "</w:t>
      </w:r>
      <w:r w:rsidRPr="00E37D31">
        <w:rPr>
          <w:i/>
          <w:sz w:val="24"/>
        </w:rPr>
        <w:t>About the Foundation</w:t>
      </w:r>
      <w:r>
        <w:rPr>
          <w:sz w:val="24"/>
        </w:rPr>
        <w:t>.” M</w:t>
      </w:r>
      <w:r w:rsidRPr="00914B85">
        <w:rPr>
          <w:sz w:val="24"/>
        </w:rPr>
        <w:t>ae'n rhoi esboniad manwl iawn o ddisgrifiad o'r modd y dechreuodd y sylfaen a phwy sefydlydd yr achos, trwy ddefnyddio hyd a pharagraffau addysgiadol. Ar y naill law, mae'r defnydd o baragraffau yn portreadu gwefan addysgiadol a manwl, ond gallai paragraffau hir fod o osod i ddarllenwyr gan y gallai faint o wybodaeth edrych yn orlawn, ac yn rhy hir i ddarllen yn rhwydd.</w:t>
      </w:r>
      <w:r w:rsidR="002A2C60">
        <w:rPr>
          <w:sz w:val="24"/>
        </w:rPr>
        <w:t xml:space="preserve"> </w:t>
      </w:r>
      <w:r w:rsidR="00A104ED" w:rsidRPr="00A104ED">
        <w:rPr>
          <w:sz w:val="24"/>
        </w:rPr>
        <w:t>Mae'r holl wybodaeth a gyflwynir ar y wefan yn berthnasol ac yn hygyrch i bawb, gan ei gwneud yn effeithiol a diddorol i ddarllenwyr a'r gynulleidfa.</w:t>
      </w:r>
      <w:r w:rsidR="00BC1A6A">
        <w:rPr>
          <w:sz w:val="24"/>
        </w:rPr>
        <w:t xml:space="preserve"> </w:t>
      </w:r>
      <w:r w:rsidR="00BC1A6A" w:rsidRPr="00BC1A6A">
        <w:rPr>
          <w:sz w:val="24"/>
        </w:rPr>
        <w:t>O dan yr is-deitl "</w:t>
      </w:r>
      <w:bookmarkStart w:id="1" w:name="_GoBack"/>
      <w:r w:rsidR="00BC1A6A" w:rsidRPr="00E37D31">
        <w:rPr>
          <w:i/>
          <w:sz w:val="24"/>
        </w:rPr>
        <w:t>Indigenous Assistance</w:t>
      </w:r>
      <w:bookmarkEnd w:id="1"/>
      <w:r w:rsidR="00BC1A6A" w:rsidRPr="00BC1A6A">
        <w:rPr>
          <w:sz w:val="24"/>
        </w:rPr>
        <w:t xml:space="preserve">", defnyddiwyd pwyntiau bwled i restru enghreifftiau o'r Trysorau Byw hyn a anrhydeddwyd gan y sylfaen Semaniaeth. Mae pwyntiau bwled yn ddefnyddiol ac yn effeithiol gan eu bod yn haws i'r wybodaeth ddarllen ac yn gwneud y cynnwys yn fwy deallus. Mae pwyntiau bwled yn tynnu sylw at y wybodaeth bwysicaf ac yn gwneud i'r dudalen wybodaeth edrych yn gyffrous ac yn ddiddorol. Hefyd maent yn gwella gallu'r darllenydd i sganio gwybodaeth yn hawdd ac yn cyfathrebu gwybodaeth yn effeithlon. </w:t>
      </w:r>
      <w:r w:rsidR="001A44F9">
        <w:rPr>
          <w:sz w:val="24"/>
        </w:rPr>
        <w:t xml:space="preserve">Hefyd, </w:t>
      </w:r>
      <w:r w:rsidR="001A44F9" w:rsidRPr="001A44F9">
        <w:rPr>
          <w:sz w:val="24"/>
        </w:rPr>
        <w:t xml:space="preserve">Mae'r iaith a ddefnyddir ar draws y wefan yn syml ond yn effeithiol, sy'n ei gwneud yn hygyrch i'r holl ddarllenwyr. Nid oes unrhyw dermau anodd sy'n cael eu defnyddio. Hefyd mae'r wefan yn cynnwys dyfyniadau o gymeriadau pwysig o fewn y symudiad, er enghraifft gan Michael Harner y sylfaenydd. </w:t>
      </w:r>
      <w:r w:rsidR="001711A4">
        <w:rPr>
          <w:sz w:val="24"/>
        </w:rPr>
        <w:t>Hefyd m</w:t>
      </w:r>
      <w:r w:rsidR="001711A4" w:rsidRPr="001711A4">
        <w:rPr>
          <w:sz w:val="24"/>
        </w:rPr>
        <w:t>ae'r wefan yn unig yn defnyddio iaith Saesneg sy'n ei gwneud yn hygyrch i bawb, gan fod Saesneg yn hysbys ledled y byd ac mae'n iaith gyffredin iawn.</w:t>
      </w:r>
      <w:r w:rsidR="00BC1A6A">
        <w:rPr>
          <w:sz w:val="24"/>
        </w:rPr>
        <w:t xml:space="preserve"> </w:t>
      </w:r>
    </w:p>
    <w:p w:rsidR="00EA4534" w:rsidRDefault="00EA4534" w:rsidP="007778A7">
      <w:pPr>
        <w:rPr>
          <w:sz w:val="24"/>
        </w:rPr>
      </w:pPr>
      <w:r w:rsidRPr="00EA4534">
        <w:rPr>
          <w:sz w:val="24"/>
        </w:rPr>
        <w:lastRenderedPageBreak/>
        <w:t>I gloi, mae'n amlwg bod y wefan</w:t>
      </w:r>
      <w:r w:rsidR="00206B8D">
        <w:rPr>
          <w:sz w:val="24"/>
        </w:rPr>
        <w:t xml:space="preserve"> </w:t>
      </w:r>
      <w:r w:rsidRPr="00EA4534">
        <w:rPr>
          <w:sz w:val="24"/>
        </w:rPr>
        <w:t>yn ddiddorol ac apelgar iawn, gan anelu at ddarllenwyr sydd â diddordeb mewn S</w:t>
      </w:r>
      <w:r w:rsidR="00E37D31">
        <w:rPr>
          <w:sz w:val="24"/>
        </w:rPr>
        <w:t>iamaniaeth</w:t>
      </w:r>
      <w:r w:rsidRPr="00EA4534">
        <w:rPr>
          <w:sz w:val="24"/>
        </w:rPr>
        <w:t>. Nod y wefan yw cynyddu gwybodaeth darllenwyr, yn ogystal â chael rhoddion, a darbwyllo darllenwyr i ddod yn aelodau o'r achos.</w:t>
      </w:r>
      <w:r w:rsidR="006A0447">
        <w:rPr>
          <w:sz w:val="24"/>
        </w:rPr>
        <w:t xml:space="preserve"> </w:t>
      </w:r>
      <w:r w:rsidR="00BE3712" w:rsidRPr="00BE3712">
        <w:rPr>
          <w:sz w:val="24"/>
        </w:rPr>
        <w:t>Hefyd, mae llawer o is-deitlau yn cael eu defnyddio ar draws y wefan gan ei gwneud yn hygyrch ac yn haws i ddarllenwyr. Fodd bynnag, o dan rai is-deitlau mae yna hyd yn oed mwy o is-deitlau, ac efallai y bydd y darllenydd yn teimlo'n ormod gan faint o wybodaeth a gyflwynir.</w:t>
      </w:r>
      <w:r w:rsidR="00BE3712">
        <w:rPr>
          <w:sz w:val="24"/>
        </w:rPr>
        <w:t xml:space="preserve"> </w:t>
      </w:r>
      <w:r w:rsidR="00206B8D" w:rsidRPr="00206B8D">
        <w:rPr>
          <w:sz w:val="24"/>
        </w:rPr>
        <w:t>O dan rai is-deitlau, cyflwynwyd y wybodaeth trwy ddefnyddio paragraffau hir a disgrifiadol a allai ei gwneud hi'n anodd i'r darllenydd ei ddarllen, ond o dan is-deitlau eraill defnyddiwyd pwyntiau bwled sy'n tynnu sylw at y wybodaeth bwysig sy'n ddefnyddiol ac effeithiol. Drwy ddefnyddio'r ddau ddull mae'n dangos ystod ac amrywiaeth o ffyrdd i gyflwyno gwybodaeth.</w:t>
      </w:r>
      <w:r w:rsidR="003A317A">
        <w:rPr>
          <w:sz w:val="24"/>
        </w:rPr>
        <w:t xml:space="preserve"> </w:t>
      </w:r>
      <w:r w:rsidR="003A317A" w:rsidRPr="003A317A">
        <w:rPr>
          <w:sz w:val="24"/>
        </w:rPr>
        <w:t>Roedd y defnydd o ddelweddau a fideos yn gwneud y wefan yn fwy deniadol, yn ogystal â defnyddio prif liw glas sy'n awgrymu awyrgylch ymlacio</w:t>
      </w:r>
      <w:r w:rsidR="003A317A">
        <w:rPr>
          <w:sz w:val="24"/>
        </w:rPr>
        <w:t>l</w:t>
      </w:r>
      <w:r w:rsidR="003A317A" w:rsidRPr="003A317A">
        <w:rPr>
          <w:sz w:val="24"/>
        </w:rPr>
        <w:t>.</w:t>
      </w:r>
      <w:r w:rsidR="00BC5434">
        <w:rPr>
          <w:sz w:val="24"/>
        </w:rPr>
        <w:t xml:space="preserve"> </w:t>
      </w:r>
      <w:r w:rsidR="004641ED" w:rsidRPr="004641ED">
        <w:rPr>
          <w:sz w:val="24"/>
        </w:rPr>
        <w:t>Ar y cyfan, mae'r wefan yn ddiddorol iawn ac yn apelio at ddarllenwyr, gan wneud y wefan yn fwy tebygol o ddal sylw darllenwyr. Mae'n hygyrch i bawb ac yn gyffrous gan wneud y wefan yn fwy effeithiol.</w:t>
      </w:r>
    </w:p>
    <w:p w:rsidR="008F3C10" w:rsidRDefault="008F3C10" w:rsidP="007778A7">
      <w:pPr>
        <w:rPr>
          <w:sz w:val="24"/>
        </w:rPr>
      </w:pPr>
    </w:p>
    <w:p w:rsidR="00FD66D0" w:rsidRDefault="00FD66D0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7778A7">
      <w:pPr>
        <w:rPr>
          <w:sz w:val="24"/>
        </w:rPr>
      </w:pPr>
    </w:p>
    <w:p w:rsidR="00E30178" w:rsidRDefault="00E30178" w:rsidP="00E30178">
      <w:pPr>
        <w:jc w:val="center"/>
        <w:rPr>
          <w:sz w:val="28"/>
          <w:u w:val="single"/>
        </w:rPr>
      </w:pPr>
      <w:r w:rsidRPr="00E30178">
        <w:rPr>
          <w:sz w:val="28"/>
          <w:u w:val="single"/>
        </w:rPr>
        <w:lastRenderedPageBreak/>
        <w:t>Llyfryddiaeth</w:t>
      </w:r>
    </w:p>
    <w:p w:rsidR="00E30178" w:rsidRDefault="00E30178" w:rsidP="00E30178">
      <w:pPr>
        <w:rPr>
          <w:sz w:val="24"/>
        </w:rPr>
      </w:pPr>
      <w:r w:rsidRPr="00E30178">
        <w:rPr>
          <w:i/>
          <w:iCs/>
          <w:sz w:val="24"/>
        </w:rPr>
        <w:t>SHAMANISM | what is Shamanism? </w:t>
      </w:r>
      <w:r w:rsidRPr="00E30178">
        <w:rPr>
          <w:sz w:val="24"/>
        </w:rPr>
        <w:t>Shamanism, () &lt;</w:t>
      </w:r>
      <w:hyperlink r:id="rId8" w:tgtFrame="_blank" w:history="1">
        <w:r w:rsidRPr="00E30178">
          <w:rPr>
            <w:rStyle w:val="Hyperddolen"/>
            <w:sz w:val="24"/>
          </w:rPr>
          <w:t>https://www.shamanism.com/what-is-shamanism</w:t>
        </w:r>
      </w:hyperlink>
      <w:r w:rsidRPr="00E30178">
        <w:rPr>
          <w:sz w:val="24"/>
        </w:rPr>
        <w:t>&gt; [accessed Feb 1</w:t>
      </w:r>
      <w:r>
        <w:rPr>
          <w:sz w:val="24"/>
        </w:rPr>
        <w:t>0</w:t>
      </w:r>
      <w:r w:rsidRPr="00E30178">
        <w:rPr>
          <w:sz w:val="24"/>
        </w:rPr>
        <w:t>, 2018]</w:t>
      </w:r>
    </w:p>
    <w:p w:rsidR="00E30178" w:rsidRPr="00E30178" w:rsidRDefault="00510C1B" w:rsidP="00E30178">
      <w:pPr>
        <w:rPr>
          <w:sz w:val="24"/>
        </w:rPr>
      </w:pPr>
      <w:r w:rsidRPr="00510C1B">
        <w:rPr>
          <w:i/>
          <w:iCs/>
          <w:sz w:val="24"/>
        </w:rPr>
        <w:t>The Foundation for Shamanic Studies, </w:t>
      </w:r>
      <w:hyperlink r:id="rId9" w:tgtFrame="_blank" w:history="1">
        <w:r w:rsidRPr="00510C1B">
          <w:rPr>
            <w:rStyle w:val="Hyperddolen"/>
            <w:sz w:val="24"/>
          </w:rPr>
          <w:t>http://www.shamanism.org/</w:t>
        </w:r>
      </w:hyperlink>
      <w:r w:rsidRPr="00510C1B">
        <w:rPr>
          <w:sz w:val="24"/>
        </w:rPr>
        <w:t> edn, 2018 vols () &lt;</w:t>
      </w:r>
      <w:hyperlink r:id="rId10" w:tgtFrame="_blank" w:history="1">
        <w:r w:rsidRPr="00510C1B">
          <w:rPr>
            <w:rStyle w:val="Hyperddolen"/>
            <w:sz w:val="24"/>
          </w:rPr>
          <w:t>http://www.shamanism.org/</w:t>
        </w:r>
      </w:hyperlink>
      <w:r w:rsidRPr="00510C1B">
        <w:rPr>
          <w:sz w:val="24"/>
        </w:rPr>
        <w:t xml:space="preserve">&gt; [accessed Feb </w:t>
      </w:r>
      <w:r>
        <w:rPr>
          <w:sz w:val="24"/>
        </w:rPr>
        <w:t>1</w:t>
      </w:r>
      <w:r w:rsidRPr="00510C1B">
        <w:rPr>
          <w:sz w:val="24"/>
        </w:rPr>
        <w:t>, 2018]</w:t>
      </w:r>
    </w:p>
    <w:sectPr w:rsidR="00E30178" w:rsidRPr="00E30178" w:rsidSect="00A15975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6ED5" w:rsidRDefault="006C6ED5" w:rsidP="007778A7">
      <w:pPr>
        <w:spacing w:after="0" w:line="240" w:lineRule="auto"/>
      </w:pPr>
      <w:r>
        <w:separator/>
      </w:r>
    </w:p>
  </w:endnote>
  <w:endnote w:type="continuationSeparator" w:id="0">
    <w:p w:rsidR="006C6ED5" w:rsidRDefault="006C6ED5" w:rsidP="007778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6ED5" w:rsidRDefault="006C6ED5" w:rsidP="007778A7">
      <w:pPr>
        <w:spacing w:after="0" w:line="240" w:lineRule="auto"/>
      </w:pPr>
      <w:r>
        <w:separator/>
      </w:r>
    </w:p>
  </w:footnote>
  <w:footnote w:type="continuationSeparator" w:id="0">
    <w:p w:rsidR="006C6ED5" w:rsidRDefault="006C6ED5" w:rsidP="007778A7">
      <w:pPr>
        <w:spacing w:after="0" w:line="240" w:lineRule="auto"/>
      </w:pPr>
      <w:r>
        <w:continuationSeparator/>
      </w:r>
    </w:p>
  </w:footnote>
  <w:footnote w:id="1">
    <w:p w:rsidR="00684A0E" w:rsidRDefault="00684A0E">
      <w:pPr>
        <w:pStyle w:val="TestunTroednodyn"/>
      </w:pPr>
      <w:r>
        <w:rPr>
          <w:rStyle w:val="CyfeirnodTroednodyn"/>
        </w:rPr>
        <w:footnoteRef/>
      </w:r>
      <w:r>
        <w:t xml:space="preserve"> </w:t>
      </w:r>
      <w:r w:rsidR="001950DD" w:rsidRPr="001950DD">
        <w:rPr>
          <w:i/>
          <w:iCs/>
        </w:rPr>
        <w:t>SHAMANISM | what is Shamanism? </w:t>
      </w:r>
      <w:r w:rsidR="001950DD" w:rsidRPr="001950DD">
        <w:t>Shamanism, () &lt;</w:t>
      </w:r>
      <w:hyperlink r:id="rId1" w:tgtFrame="_blank" w:history="1">
        <w:r w:rsidR="001950DD" w:rsidRPr="001950DD">
          <w:rPr>
            <w:rStyle w:val="Hyperddolen"/>
          </w:rPr>
          <w:t>https://www.shamanism.com/what-is-shamanism</w:t>
        </w:r>
      </w:hyperlink>
      <w:r w:rsidR="001950DD" w:rsidRPr="001950DD">
        <w:t>&gt; [accessed Feb 10, 2018]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778A7" w:rsidRDefault="007778A7">
    <w:pPr>
      <w:pStyle w:val="Pennyn"/>
    </w:pPr>
    <w:r>
      <w:t>Celyn Thomas 1600151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78A7"/>
    <w:rsid w:val="00062AD5"/>
    <w:rsid w:val="000F2C43"/>
    <w:rsid w:val="001068FA"/>
    <w:rsid w:val="001711A4"/>
    <w:rsid w:val="001840DB"/>
    <w:rsid w:val="001950DD"/>
    <w:rsid w:val="001A44F9"/>
    <w:rsid w:val="001E1E95"/>
    <w:rsid w:val="00206B8D"/>
    <w:rsid w:val="0021321A"/>
    <w:rsid w:val="0022317A"/>
    <w:rsid w:val="00223206"/>
    <w:rsid w:val="0023315F"/>
    <w:rsid w:val="002410E8"/>
    <w:rsid w:val="002645DB"/>
    <w:rsid w:val="0028081F"/>
    <w:rsid w:val="002A2C60"/>
    <w:rsid w:val="002B29E8"/>
    <w:rsid w:val="002C4F39"/>
    <w:rsid w:val="00300F72"/>
    <w:rsid w:val="003261B6"/>
    <w:rsid w:val="003A317A"/>
    <w:rsid w:val="003B7E45"/>
    <w:rsid w:val="003C7934"/>
    <w:rsid w:val="003E26B4"/>
    <w:rsid w:val="00403906"/>
    <w:rsid w:val="0041685D"/>
    <w:rsid w:val="00437B40"/>
    <w:rsid w:val="004641ED"/>
    <w:rsid w:val="0047661B"/>
    <w:rsid w:val="004A63F1"/>
    <w:rsid w:val="004D57DB"/>
    <w:rsid w:val="004E7042"/>
    <w:rsid w:val="00510C1B"/>
    <w:rsid w:val="00525DC9"/>
    <w:rsid w:val="00540CDC"/>
    <w:rsid w:val="00594BE6"/>
    <w:rsid w:val="00594FB5"/>
    <w:rsid w:val="00626A4B"/>
    <w:rsid w:val="00663BC6"/>
    <w:rsid w:val="00671CC4"/>
    <w:rsid w:val="00684A0E"/>
    <w:rsid w:val="006951CA"/>
    <w:rsid w:val="006A0447"/>
    <w:rsid w:val="006B070C"/>
    <w:rsid w:val="006B3254"/>
    <w:rsid w:val="006C6ED5"/>
    <w:rsid w:val="00707BE5"/>
    <w:rsid w:val="007271D1"/>
    <w:rsid w:val="007778A7"/>
    <w:rsid w:val="007867A3"/>
    <w:rsid w:val="007A40B1"/>
    <w:rsid w:val="007E5A0F"/>
    <w:rsid w:val="008F3C10"/>
    <w:rsid w:val="00914B85"/>
    <w:rsid w:val="009850D4"/>
    <w:rsid w:val="00A104ED"/>
    <w:rsid w:val="00A15975"/>
    <w:rsid w:val="00A17518"/>
    <w:rsid w:val="00A725BA"/>
    <w:rsid w:val="00AD772D"/>
    <w:rsid w:val="00B37D3F"/>
    <w:rsid w:val="00B71E20"/>
    <w:rsid w:val="00BB4430"/>
    <w:rsid w:val="00BC1A6A"/>
    <w:rsid w:val="00BC5434"/>
    <w:rsid w:val="00BE3712"/>
    <w:rsid w:val="00BF5F9D"/>
    <w:rsid w:val="00C55636"/>
    <w:rsid w:val="00C64911"/>
    <w:rsid w:val="00CD09CD"/>
    <w:rsid w:val="00CE44BE"/>
    <w:rsid w:val="00D14152"/>
    <w:rsid w:val="00D92D94"/>
    <w:rsid w:val="00E01709"/>
    <w:rsid w:val="00E032E9"/>
    <w:rsid w:val="00E111F5"/>
    <w:rsid w:val="00E30178"/>
    <w:rsid w:val="00E31557"/>
    <w:rsid w:val="00E37D31"/>
    <w:rsid w:val="00E52C69"/>
    <w:rsid w:val="00EA4534"/>
    <w:rsid w:val="00EE369A"/>
    <w:rsid w:val="00F0275D"/>
    <w:rsid w:val="00F03C1D"/>
    <w:rsid w:val="00F45AC4"/>
    <w:rsid w:val="00F46A8F"/>
    <w:rsid w:val="00F544C7"/>
    <w:rsid w:val="00F64B4F"/>
    <w:rsid w:val="00FA3AE3"/>
    <w:rsid w:val="00FB72CE"/>
    <w:rsid w:val="00FD66D0"/>
    <w:rsid w:val="00FE0C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C3AD5"/>
  <w15:chartTrackingRefBased/>
  <w15:docId w15:val="{EB46DD72-A080-4815-ABC9-73494C6726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777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7778A7"/>
  </w:style>
  <w:style w:type="paragraph" w:styleId="Troedyn">
    <w:name w:val="footer"/>
    <w:basedOn w:val="Normal"/>
    <w:link w:val="TroedynNod"/>
    <w:uiPriority w:val="99"/>
    <w:unhideWhenUsed/>
    <w:rsid w:val="007778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7778A7"/>
  </w:style>
  <w:style w:type="character" w:styleId="Hyperddolen">
    <w:name w:val="Hyperlink"/>
    <w:basedOn w:val="FfontParagraffDdiofyn"/>
    <w:uiPriority w:val="99"/>
    <w:unhideWhenUsed/>
    <w:rsid w:val="0028081F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28081F"/>
    <w:rPr>
      <w:color w:val="808080"/>
      <w:shd w:val="clear" w:color="auto" w:fill="E6E6E6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684A0E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684A0E"/>
    <w:rPr>
      <w:sz w:val="20"/>
      <w:szCs w:val="20"/>
    </w:rPr>
  </w:style>
  <w:style w:type="character" w:styleId="CyfeirnodTroednodyn">
    <w:name w:val="footnote reference"/>
    <w:basedOn w:val="FfontParagraffDdiofyn"/>
    <w:uiPriority w:val="99"/>
    <w:semiHidden/>
    <w:unhideWhenUsed/>
    <w:rsid w:val="00684A0E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hamanism.com/what-is-shamanism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shamanism.org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://www.shamanism.or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shamanism.org/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shamanism.com/what-is-shamanism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E361BC-EA7D-4E5C-801A-D7DAEDB2D3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15402</TotalTime>
  <Pages>4</Pages>
  <Words>1286</Words>
  <Characters>7336</Characters>
  <Application>Microsoft Office Word</Application>
  <DocSecurity>0</DocSecurity>
  <Lines>61</Lines>
  <Paragraphs>17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</dc:creator>
  <cp:keywords/>
  <dc:description/>
  <cp:lastModifiedBy>Celyn</cp:lastModifiedBy>
  <cp:revision>77</cp:revision>
  <dcterms:created xsi:type="dcterms:W3CDTF">2018-02-01T17:31:00Z</dcterms:created>
  <dcterms:modified xsi:type="dcterms:W3CDTF">2018-02-15T09:57:00Z</dcterms:modified>
</cp:coreProperties>
</file>