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E2FB9A" w14:textId="77777777" w:rsidR="00C51199" w:rsidRPr="006F67E8" w:rsidRDefault="00C51199" w:rsidP="00103F3B">
      <w:pPr>
        <w:spacing w:before="120" w:after="120" w:line="240" w:lineRule="auto"/>
        <w:rPr>
          <w:sz w:val="16"/>
          <w:szCs w:val="16"/>
        </w:rPr>
      </w:pPr>
    </w:p>
    <w:tbl>
      <w:tblPr>
        <w:tblStyle w:val="TableGrid"/>
        <w:tblW w:w="0" w:type="auto"/>
        <w:tblLook w:val="04A0" w:firstRow="1" w:lastRow="0" w:firstColumn="1" w:lastColumn="0" w:noHBand="0" w:noVBand="1"/>
      </w:tblPr>
      <w:tblGrid>
        <w:gridCol w:w="1951"/>
        <w:gridCol w:w="8363"/>
      </w:tblGrid>
      <w:tr w:rsidR="00103F3B" w14:paraId="5C7873E6" w14:textId="77777777" w:rsidTr="006F67E8">
        <w:tc>
          <w:tcPr>
            <w:tcW w:w="10314" w:type="dxa"/>
            <w:gridSpan w:val="2"/>
            <w:shd w:val="clear" w:color="auto" w:fill="0F243E" w:themeFill="text2" w:themeFillShade="80"/>
          </w:tcPr>
          <w:p w14:paraId="08DB3477" w14:textId="77777777" w:rsidR="00103F3B" w:rsidRPr="00103F3B" w:rsidRDefault="00F17321" w:rsidP="00103F3B">
            <w:pPr>
              <w:spacing w:before="120" w:after="120"/>
              <w:jc w:val="center"/>
              <w:rPr>
                <w:b/>
                <w:sz w:val="28"/>
                <w:szCs w:val="28"/>
              </w:rPr>
            </w:pPr>
            <w:r>
              <w:rPr>
                <w:b/>
                <w:sz w:val="28"/>
                <w:szCs w:val="28"/>
              </w:rPr>
              <w:t>Group</w:t>
            </w:r>
          </w:p>
        </w:tc>
      </w:tr>
      <w:tr w:rsidR="00F17321" w14:paraId="0B41D69B" w14:textId="77777777" w:rsidTr="00F17321">
        <w:tc>
          <w:tcPr>
            <w:tcW w:w="1951" w:type="dxa"/>
            <w:shd w:val="clear" w:color="auto" w:fill="0F243E" w:themeFill="text2" w:themeFillShade="80"/>
          </w:tcPr>
          <w:p w14:paraId="14032103" w14:textId="77777777" w:rsidR="00F17321" w:rsidRPr="00F17321" w:rsidRDefault="00F17321" w:rsidP="00103F3B">
            <w:pPr>
              <w:spacing w:before="120" w:after="120"/>
              <w:jc w:val="center"/>
              <w:rPr>
                <w:b/>
                <w:color w:val="FFFFFF" w:themeColor="background1"/>
                <w:sz w:val="28"/>
                <w:szCs w:val="28"/>
              </w:rPr>
            </w:pPr>
            <w:r>
              <w:rPr>
                <w:b/>
                <w:color w:val="FFFFFF" w:themeColor="background1"/>
                <w:sz w:val="28"/>
                <w:szCs w:val="28"/>
              </w:rPr>
              <w:t>My Name</w:t>
            </w:r>
          </w:p>
        </w:tc>
        <w:tc>
          <w:tcPr>
            <w:tcW w:w="8363" w:type="dxa"/>
            <w:shd w:val="clear" w:color="auto" w:fill="auto"/>
          </w:tcPr>
          <w:p w14:paraId="57163D7D" w14:textId="7D785033" w:rsidR="00F17321" w:rsidRPr="00EF1034" w:rsidRDefault="0036515A" w:rsidP="00EF1034">
            <w:pPr>
              <w:spacing w:before="120" w:after="120"/>
              <w:rPr>
                <w:rFonts w:ascii="Times New Roman" w:hAnsi="Times New Roman" w:cs="Times New Roman"/>
                <w:bCs/>
                <w:sz w:val="28"/>
                <w:szCs w:val="28"/>
              </w:rPr>
            </w:pPr>
            <w:bookmarkStart w:id="0" w:name="_GoBack"/>
            <w:bookmarkEnd w:id="0"/>
            <w:r w:rsidRPr="00EF1034">
              <w:rPr>
                <w:rFonts w:ascii="Times New Roman" w:hAnsi="Times New Roman" w:cs="Times New Roman"/>
                <w:bCs/>
                <w:sz w:val="28"/>
                <w:szCs w:val="28"/>
              </w:rPr>
              <w:t>Charlotte Davis</w:t>
            </w:r>
          </w:p>
        </w:tc>
      </w:tr>
      <w:tr w:rsidR="00AF3CC7" w14:paraId="69B9C4E6" w14:textId="77777777" w:rsidTr="006F67E8">
        <w:trPr>
          <w:trHeight w:val="351"/>
        </w:trPr>
        <w:tc>
          <w:tcPr>
            <w:tcW w:w="1951" w:type="dxa"/>
            <w:shd w:val="clear" w:color="auto" w:fill="0F243E" w:themeFill="text2" w:themeFillShade="80"/>
          </w:tcPr>
          <w:p w14:paraId="77D2A4E3" w14:textId="77777777" w:rsidR="00AF3CC7" w:rsidRPr="00F17321" w:rsidRDefault="00F17321" w:rsidP="00103F3B">
            <w:pPr>
              <w:jc w:val="center"/>
              <w:rPr>
                <w:b/>
                <w:sz w:val="24"/>
                <w:szCs w:val="24"/>
              </w:rPr>
            </w:pPr>
            <w:r w:rsidRPr="00F17321">
              <w:rPr>
                <w:b/>
                <w:sz w:val="24"/>
                <w:szCs w:val="24"/>
              </w:rPr>
              <w:t>Other members</w:t>
            </w:r>
          </w:p>
        </w:tc>
        <w:tc>
          <w:tcPr>
            <w:tcW w:w="8363" w:type="dxa"/>
            <w:vMerge w:val="restart"/>
          </w:tcPr>
          <w:p w14:paraId="3D4EA1AC" w14:textId="0AF9497F" w:rsidR="00AF3CC7" w:rsidRPr="00EF1034" w:rsidRDefault="0036515A" w:rsidP="00103F3B">
            <w:pPr>
              <w:rPr>
                <w:rFonts w:ascii="Times New Roman" w:hAnsi="Times New Roman" w:cs="Times New Roman"/>
                <w:sz w:val="28"/>
                <w:szCs w:val="28"/>
              </w:rPr>
            </w:pPr>
            <w:r w:rsidRPr="00EF1034">
              <w:rPr>
                <w:rFonts w:ascii="Times New Roman" w:hAnsi="Times New Roman" w:cs="Times New Roman"/>
                <w:sz w:val="28"/>
                <w:szCs w:val="28"/>
              </w:rPr>
              <w:t>Manon Jones</w:t>
            </w:r>
          </w:p>
          <w:p w14:paraId="0C6A6445" w14:textId="426B1582" w:rsidR="0036515A" w:rsidRPr="00EF1034" w:rsidRDefault="0036515A" w:rsidP="00103F3B">
            <w:pPr>
              <w:rPr>
                <w:rFonts w:ascii="Times New Roman" w:hAnsi="Times New Roman" w:cs="Times New Roman"/>
                <w:sz w:val="28"/>
                <w:szCs w:val="28"/>
              </w:rPr>
            </w:pPr>
            <w:proofErr w:type="spellStart"/>
            <w:r w:rsidRPr="00EF1034">
              <w:rPr>
                <w:rFonts w:ascii="Times New Roman" w:hAnsi="Times New Roman" w:cs="Times New Roman"/>
                <w:sz w:val="28"/>
                <w:szCs w:val="28"/>
              </w:rPr>
              <w:t>Haf</w:t>
            </w:r>
            <w:proofErr w:type="spellEnd"/>
            <w:r w:rsidRPr="00EF1034">
              <w:rPr>
                <w:rFonts w:ascii="Times New Roman" w:hAnsi="Times New Roman" w:cs="Times New Roman"/>
                <w:sz w:val="28"/>
                <w:szCs w:val="28"/>
              </w:rPr>
              <w:t xml:space="preserve"> Seaton </w:t>
            </w:r>
          </w:p>
          <w:p w14:paraId="670C9B96" w14:textId="2CBA8F30" w:rsidR="0036515A" w:rsidRPr="00EF1034" w:rsidRDefault="0036515A" w:rsidP="00103F3B">
            <w:pPr>
              <w:rPr>
                <w:rFonts w:ascii="Times New Roman" w:hAnsi="Times New Roman" w:cs="Times New Roman"/>
                <w:sz w:val="28"/>
                <w:szCs w:val="28"/>
              </w:rPr>
            </w:pPr>
            <w:r w:rsidRPr="00EF1034">
              <w:rPr>
                <w:rFonts w:ascii="Times New Roman" w:hAnsi="Times New Roman" w:cs="Times New Roman"/>
                <w:sz w:val="28"/>
                <w:szCs w:val="28"/>
              </w:rPr>
              <w:t xml:space="preserve">Poppy-Jo Purcell </w:t>
            </w:r>
          </w:p>
        </w:tc>
      </w:tr>
      <w:tr w:rsidR="00AF3CC7" w14:paraId="4F032F19" w14:textId="77777777" w:rsidTr="00D70042">
        <w:trPr>
          <w:trHeight w:val="1064"/>
        </w:trPr>
        <w:tc>
          <w:tcPr>
            <w:tcW w:w="1951" w:type="dxa"/>
            <w:tcBorders>
              <w:bottom w:val="single" w:sz="4" w:space="0" w:color="auto"/>
            </w:tcBorders>
            <w:shd w:val="clear" w:color="auto" w:fill="0F243E" w:themeFill="text2" w:themeFillShade="80"/>
          </w:tcPr>
          <w:p w14:paraId="16C38B9E" w14:textId="77777777" w:rsidR="00AF3CC7" w:rsidRPr="00103F3B" w:rsidRDefault="00AF3CC7" w:rsidP="00103F3B">
            <w:pPr>
              <w:jc w:val="center"/>
              <w:rPr>
                <w:b/>
                <w:sz w:val="28"/>
                <w:szCs w:val="28"/>
              </w:rPr>
            </w:pPr>
          </w:p>
        </w:tc>
        <w:tc>
          <w:tcPr>
            <w:tcW w:w="8363" w:type="dxa"/>
            <w:vMerge/>
            <w:tcBorders>
              <w:bottom w:val="single" w:sz="4" w:space="0" w:color="auto"/>
            </w:tcBorders>
          </w:tcPr>
          <w:p w14:paraId="66CFDAA1" w14:textId="77777777" w:rsidR="00AF3CC7" w:rsidRDefault="00AF3CC7" w:rsidP="00103F3B">
            <w:pPr>
              <w:rPr>
                <w:sz w:val="28"/>
                <w:szCs w:val="28"/>
              </w:rPr>
            </w:pPr>
          </w:p>
        </w:tc>
      </w:tr>
      <w:tr w:rsidR="00103F3B" w14:paraId="5DE5ACC8" w14:textId="77777777" w:rsidTr="006F67E8">
        <w:tc>
          <w:tcPr>
            <w:tcW w:w="10314" w:type="dxa"/>
            <w:gridSpan w:val="2"/>
            <w:shd w:val="clear" w:color="auto" w:fill="0F243E" w:themeFill="text2" w:themeFillShade="80"/>
          </w:tcPr>
          <w:p w14:paraId="4832BF67" w14:textId="77777777" w:rsidR="00103F3B" w:rsidRPr="00103F3B" w:rsidRDefault="00F17321" w:rsidP="00103F3B">
            <w:pPr>
              <w:spacing w:before="120" w:after="120"/>
              <w:jc w:val="center"/>
              <w:rPr>
                <w:b/>
                <w:sz w:val="28"/>
                <w:szCs w:val="28"/>
              </w:rPr>
            </w:pPr>
            <w:r>
              <w:rPr>
                <w:b/>
                <w:sz w:val="28"/>
                <w:szCs w:val="28"/>
              </w:rPr>
              <w:t xml:space="preserve">Our </w:t>
            </w:r>
            <w:r w:rsidR="00103F3B">
              <w:rPr>
                <w:b/>
                <w:sz w:val="28"/>
                <w:szCs w:val="28"/>
              </w:rPr>
              <w:t>Hot Topic (social issue currently being publicly debated)</w:t>
            </w:r>
          </w:p>
        </w:tc>
      </w:tr>
      <w:tr w:rsidR="00103F3B" w14:paraId="47279A52" w14:textId="77777777" w:rsidTr="006F67E8">
        <w:tc>
          <w:tcPr>
            <w:tcW w:w="10314" w:type="dxa"/>
            <w:gridSpan w:val="2"/>
          </w:tcPr>
          <w:p w14:paraId="72806BED" w14:textId="16353DD5" w:rsidR="00AF3CC7" w:rsidRPr="00EF1034" w:rsidRDefault="0036515A" w:rsidP="00103F3B">
            <w:pPr>
              <w:spacing w:before="120" w:after="120"/>
              <w:rPr>
                <w:rFonts w:ascii="Times New Roman" w:hAnsi="Times New Roman" w:cs="Times New Roman"/>
                <w:sz w:val="28"/>
                <w:szCs w:val="28"/>
              </w:rPr>
            </w:pPr>
            <w:r w:rsidRPr="00EF1034">
              <w:rPr>
                <w:rFonts w:ascii="Times New Roman" w:hAnsi="Times New Roman" w:cs="Times New Roman"/>
                <w:sz w:val="28"/>
                <w:szCs w:val="28"/>
              </w:rPr>
              <w:t xml:space="preserve">The subject of Special Educational Needs and Disabilities </w:t>
            </w:r>
            <w:r w:rsidR="00B12850" w:rsidRPr="00EF1034">
              <w:rPr>
                <w:rFonts w:ascii="Times New Roman" w:hAnsi="Times New Roman" w:cs="Times New Roman"/>
                <w:sz w:val="28"/>
                <w:szCs w:val="28"/>
              </w:rPr>
              <w:t xml:space="preserve">(SENDS) various levels of severity and how they affect different individuals both physically and psychologically. Policy and legislation regarding SENDS, the right to education and equality including the duty of care that should provided </w:t>
            </w:r>
            <w:r w:rsidR="00795DEB" w:rsidRPr="00EF1034">
              <w:rPr>
                <w:rFonts w:ascii="Times New Roman" w:hAnsi="Times New Roman" w:cs="Times New Roman"/>
                <w:sz w:val="28"/>
                <w:szCs w:val="28"/>
              </w:rPr>
              <w:t xml:space="preserve">throughout education from ages 0-25 to ensure effective learning. </w:t>
            </w:r>
          </w:p>
          <w:p w14:paraId="43B95A4F" w14:textId="77777777" w:rsidR="00AF3CC7" w:rsidRDefault="00AF3CC7" w:rsidP="00103F3B">
            <w:pPr>
              <w:spacing w:before="120" w:after="120"/>
              <w:rPr>
                <w:sz w:val="28"/>
                <w:szCs w:val="28"/>
              </w:rPr>
            </w:pPr>
          </w:p>
          <w:p w14:paraId="38CA623D" w14:textId="77777777" w:rsidR="00103F3B" w:rsidRDefault="00103F3B" w:rsidP="00103F3B">
            <w:pPr>
              <w:spacing w:before="120" w:after="120"/>
              <w:rPr>
                <w:sz w:val="28"/>
                <w:szCs w:val="28"/>
              </w:rPr>
            </w:pPr>
          </w:p>
        </w:tc>
      </w:tr>
      <w:tr w:rsidR="00103F3B" w14:paraId="31A9B77C" w14:textId="77777777" w:rsidTr="006F67E8">
        <w:tc>
          <w:tcPr>
            <w:tcW w:w="10314" w:type="dxa"/>
            <w:gridSpan w:val="2"/>
            <w:shd w:val="clear" w:color="auto" w:fill="0F243E" w:themeFill="text2" w:themeFillShade="80"/>
          </w:tcPr>
          <w:p w14:paraId="555825A9" w14:textId="77777777" w:rsidR="00103F3B" w:rsidRPr="00103F3B" w:rsidRDefault="00103F3B" w:rsidP="00103F3B">
            <w:pPr>
              <w:spacing w:before="120" w:after="120"/>
              <w:jc w:val="center"/>
              <w:rPr>
                <w:b/>
                <w:sz w:val="28"/>
                <w:szCs w:val="28"/>
              </w:rPr>
            </w:pPr>
            <w:r>
              <w:rPr>
                <w:b/>
                <w:sz w:val="28"/>
                <w:szCs w:val="28"/>
              </w:rPr>
              <w:t>Hyp</w:t>
            </w:r>
            <w:r w:rsidR="00F17321">
              <w:rPr>
                <w:b/>
                <w:sz w:val="28"/>
                <w:szCs w:val="28"/>
              </w:rPr>
              <w:t>othesis / Argument (What will each of us will</w:t>
            </w:r>
            <w:r>
              <w:rPr>
                <w:b/>
                <w:sz w:val="28"/>
                <w:szCs w:val="28"/>
              </w:rPr>
              <w:t xml:space="preserve"> be arguing in our video?)</w:t>
            </w:r>
          </w:p>
        </w:tc>
      </w:tr>
      <w:tr w:rsidR="00103F3B" w14:paraId="519D9FB1" w14:textId="77777777" w:rsidTr="006F67E8">
        <w:tc>
          <w:tcPr>
            <w:tcW w:w="10314" w:type="dxa"/>
            <w:gridSpan w:val="2"/>
          </w:tcPr>
          <w:p w14:paraId="56F0E9E3" w14:textId="46860DD1" w:rsidR="00103F3B" w:rsidRPr="00EF1034" w:rsidRDefault="0048211B" w:rsidP="00103F3B">
            <w:pPr>
              <w:spacing w:before="120" w:after="120"/>
              <w:rPr>
                <w:rFonts w:ascii="Times New Roman" w:hAnsi="Times New Roman" w:cs="Times New Roman"/>
                <w:sz w:val="28"/>
                <w:szCs w:val="28"/>
              </w:rPr>
            </w:pPr>
            <w:r w:rsidRPr="00EF1034">
              <w:rPr>
                <w:rFonts w:ascii="Times New Roman" w:hAnsi="Times New Roman" w:cs="Times New Roman"/>
                <w:sz w:val="28"/>
                <w:szCs w:val="28"/>
              </w:rPr>
              <w:t>My</w:t>
            </w:r>
            <w:r w:rsidR="00E85511" w:rsidRPr="00EF1034">
              <w:rPr>
                <w:rFonts w:ascii="Times New Roman" w:hAnsi="Times New Roman" w:cs="Times New Roman"/>
                <w:sz w:val="28"/>
                <w:szCs w:val="28"/>
              </w:rPr>
              <w:t>-</w:t>
            </w:r>
            <w:r w:rsidRPr="00EF1034">
              <w:rPr>
                <w:rFonts w:ascii="Times New Roman" w:hAnsi="Times New Roman" w:cs="Times New Roman"/>
                <w:sz w:val="28"/>
                <w:szCs w:val="28"/>
              </w:rPr>
              <w:t>self</w:t>
            </w:r>
            <w:r w:rsidR="0036515A" w:rsidRPr="00EF1034">
              <w:rPr>
                <w:rFonts w:ascii="Times New Roman" w:hAnsi="Times New Roman" w:cs="Times New Roman"/>
                <w:sz w:val="28"/>
                <w:szCs w:val="28"/>
              </w:rPr>
              <w:t xml:space="preserve"> – An introduction to the subject</w:t>
            </w:r>
            <w:r w:rsidR="00530C93" w:rsidRPr="00EF1034">
              <w:rPr>
                <w:rFonts w:ascii="Times New Roman" w:hAnsi="Times New Roman" w:cs="Times New Roman"/>
                <w:sz w:val="28"/>
                <w:szCs w:val="28"/>
              </w:rPr>
              <w:t xml:space="preserve"> and shall be arguing </w:t>
            </w:r>
            <w:r w:rsidR="0036515A" w:rsidRPr="00EF1034">
              <w:rPr>
                <w:rFonts w:ascii="Times New Roman" w:hAnsi="Times New Roman" w:cs="Times New Roman"/>
                <w:sz w:val="28"/>
                <w:szCs w:val="28"/>
              </w:rPr>
              <w:t xml:space="preserve">how SEND’s effect daily living and education, statistics, support and duty of care throughout education, levels of severity depending on the needs of the individual and statistics. </w:t>
            </w:r>
          </w:p>
          <w:p w14:paraId="6B173154" w14:textId="68448D52" w:rsidR="0036515A" w:rsidRPr="00EF1034" w:rsidRDefault="0036515A" w:rsidP="00103F3B">
            <w:pPr>
              <w:spacing w:before="120" w:after="120"/>
              <w:rPr>
                <w:rFonts w:ascii="Times New Roman" w:hAnsi="Times New Roman" w:cs="Times New Roman"/>
                <w:sz w:val="28"/>
                <w:szCs w:val="28"/>
              </w:rPr>
            </w:pPr>
            <w:proofErr w:type="spellStart"/>
            <w:r w:rsidRPr="00EF1034">
              <w:rPr>
                <w:rFonts w:ascii="Times New Roman" w:hAnsi="Times New Roman" w:cs="Times New Roman"/>
                <w:sz w:val="28"/>
                <w:szCs w:val="28"/>
              </w:rPr>
              <w:t>Haf</w:t>
            </w:r>
            <w:proofErr w:type="spellEnd"/>
            <w:r w:rsidRPr="00EF1034">
              <w:rPr>
                <w:rFonts w:ascii="Times New Roman" w:hAnsi="Times New Roman" w:cs="Times New Roman"/>
                <w:sz w:val="28"/>
                <w:szCs w:val="28"/>
              </w:rPr>
              <w:t xml:space="preserve"> – </w:t>
            </w:r>
            <w:r w:rsidR="00530C93" w:rsidRPr="00EF1034">
              <w:rPr>
                <w:rFonts w:ascii="Times New Roman" w:hAnsi="Times New Roman" w:cs="Times New Roman"/>
                <w:sz w:val="28"/>
                <w:szCs w:val="28"/>
              </w:rPr>
              <w:t>Will be arguing whether there is enough p</w:t>
            </w:r>
            <w:r w:rsidRPr="00EF1034">
              <w:rPr>
                <w:rFonts w:ascii="Times New Roman" w:hAnsi="Times New Roman" w:cs="Times New Roman"/>
                <w:sz w:val="28"/>
                <w:szCs w:val="28"/>
              </w:rPr>
              <w:t>olicy and legislation</w:t>
            </w:r>
            <w:r w:rsidR="00530C93" w:rsidRPr="00EF1034">
              <w:rPr>
                <w:rFonts w:ascii="Times New Roman" w:hAnsi="Times New Roman" w:cs="Times New Roman"/>
                <w:sz w:val="28"/>
                <w:szCs w:val="28"/>
              </w:rPr>
              <w:t xml:space="preserve"> in place to support those with</w:t>
            </w:r>
            <w:r w:rsidRPr="00EF1034">
              <w:rPr>
                <w:rFonts w:ascii="Times New Roman" w:hAnsi="Times New Roman" w:cs="Times New Roman"/>
                <w:sz w:val="28"/>
                <w:szCs w:val="28"/>
              </w:rPr>
              <w:t xml:space="preserve"> SEND</w:t>
            </w:r>
            <w:r w:rsidR="00530C93" w:rsidRPr="00EF1034">
              <w:rPr>
                <w:rFonts w:ascii="Times New Roman" w:hAnsi="Times New Roman" w:cs="Times New Roman"/>
                <w:sz w:val="28"/>
                <w:szCs w:val="28"/>
              </w:rPr>
              <w:t>S</w:t>
            </w:r>
            <w:r w:rsidRPr="00EF1034">
              <w:rPr>
                <w:rFonts w:ascii="Times New Roman" w:hAnsi="Times New Roman" w:cs="Times New Roman"/>
                <w:sz w:val="28"/>
                <w:szCs w:val="28"/>
              </w:rPr>
              <w:t xml:space="preserve">, the Equality Act, safeguarding and the right to education. </w:t>
            </w:r>
          </w:p>
          <w:p w14:paraId="344697E5" w14:textId="3B50DF64" w:rsidR="0036515A" w:rsidRPr="00EF1034" w:rsidRDefault="0036515A" w:rsidP="00103F3B">
            <w:pPr>
              <w:spacing w:before="120" w:after="120"/>
              <w:rPr>
                <w:rFonts w:ascii="Times New Roman" w:hAnsi="Times New Roman" w:cs="Times New Roman"/>
                <w:sz w:val="28"/>
                <w:szCs w:val="28"/>
              </w:rPr>
            </w:pPr>
            <w:r w:rsidRPr="00EF1034">
              <w:rPr>
                <w:rFonts w:ascii="Times New Roman" w:hAnsi="Times New Roman" w:cs="Times New Roman"/>
                <w:sz w:val="28"/>
                <w:szCs w:val="28"/>
              </w:rPr>
              <w:t xml:space="preserve">Manon </w:t>
            </w:r>
            <w:r w:rsidR="00D708DB" w:rsidRPr="00EF1034">
              <w:rPr>
                <w:rFonts w:ascii="Times New Roman" w:hAnsi="Times New Roman" w:cs="Times New Roman"/>
                <w:sz w:val="28"/>
                <w:szCs w:val="28"/>
              </w:rPr>
              <w:t>–</w:t>
            </w:r>
            <w:r w:rsidR="00530C93" w:rsidRPr="00EF1034">
              <w:rPr>
                <w:rFonts w:ascii="Times New Roman" w:hAnsi="Times New Roman" w:cs="Times New Roman"/>
                <w:sz w:val="28"/>
                <w:szCs w:val="28"/>
              </w:rPr>
              <w:t xml:space="preserve"> Will be arguing if there is enough</w:t>
            </w:r>
            <w:r w:rsidRPr="00EF1034">
              <w:rPr>
                <w:rFonts w:ascii="Times New Roman" w:hAnsi="Times New Roman" w:cs="Times New Roman"/>
                <w:sz w:val="28"/>
                <w:szCs w:val="28"/>
              </w:rPr>
              <w:t xml:space="preserve"> </w:t>
            </w:r>
            <w:r w:rsidR="00530C93" w:rsidRPr="00EF1034">
              <w:rPr>
                <w:rFonts w:ascii="Times New Roman" w:hAnsi="Times New Roman" w:cs="Times New Roman"/>
                <w:sz w:val="28"/>
                <w:szCs w:val="28"/>
              </w:rPr>
              <w:t>c</w:t>
            </w:r>
            <w:r w:rsidR="00D708DB" w:rsidRPr="00EF1034">
              <w:rPr>
                <w:rFonts w:ascii="Times New Roman" w:hAnsi="Times New Roman" w:cs="Times New Roman"/>
                <w:sz w:val="28"/>
                <w:szCs w:val="28"/>
              </w:rPr>
              <w:t>are and support provided</w:t>
            </w:r>
            <w:r w:rsidR="00530C93" w:rsidRPr="00EF1034">
              <w:rPr>
                <w:rFonts w:ascii="Times New Roman" w:hAnsi="Times New Roman" w:cs="Times New Roman"/>
                <w:sz w:val="28"/>
                <w:szCs w:val="28"/>
              </w:rPr>
              <w:t xml:space="preserve"> to those with SENDS</w:t>
            </w:r>
            <w:r w:rsidR="00D708DB" w:rsidRPr="00EF1034">
              <w:rPr>
                <w:rFonts w:ascii="Times New Roman" w:hAnsi="Times New Roman" w:cs="Times New Roman"/>
                <w:sz w:val="28"/>
                <w:szCs w:val="28"/>
              </w:rPr>
              <w:t xml:space="preserve"> and the</w:t>
            </w:r>
            <w:r w:rsidR="00530C93" w:rsidRPr="00EF1034">
              <w:rPr>
                <w:rFonts w:ascii="Times New Roman" w:hAnsi="Times New Roman" w:cs="Times New Roman"/>
                <w:sz w:val="28"/>
                <w:szCs w:val="28"/>
              </w:rPr>
              <w:t>ir</w:t>
            </w:r>
            <w:r w:rsidR="00D708DB" w:rsidRPr="00EF1034">
              <w:rPr>
                <w:rFonts w:ascii="Times New Roman" w:hAnsi="Times New Roman" w:cs="Times New Roman"/>
                <w:sz w:val="28"/>
                <w:szCs w:val="28"/>
              </w:rPr>
              <w:t xml:space="preserve"> family.</w:t>
            </w:r>
          </w:p>
          <w:p w14:paraId="4962F6BE" w14:textId="30D0CDD0" w:rsidR="00D708DB" w:rsidRPr="00EF1034" w:rsidRDefault="00D708DB" w:rsidP="00103F3B">
            <w:pPr>
              <w:spacing w:before="120" w:after="120"/>
              <w:rPr>
                <w:rFonts w:ascii="Times New Roman" w:hAnsi="Times New Roman" w:cs="Times New Roman"/>
                <w:sz w:val="28"/>
                <w:szCs w:val="28"/>
              </w:rPr>
            </w:pPr>
            <w:r w:rsidRPr="00EF1034">
              <w:rPr>
                <w:rFonts w:ascii="Times New Roman" w:hAnsi="Times New Roman" w:cs="Times New Roman"/>
                <w:sz w:val="28"/>
                <w:szCs w:val="28"/>
              </w:rPr>
              <w:t xml:space="preserve">Poppy-Jo – </w:t>
            </w:r>
            <w:r w:rsidR="00530C93" w:rsidRPr="00EF1034">
              <w:rPr>
                <w:rFonts w:ascii="Times New Roman" w:hAnsi="Times New Roman" w:cs="Times New Roman"/>
                <w:sz w:val="28"/>
                <w:szCs w:val="28"/>
              </w:rPr>
              <w:t xml:space="preserve">Will be arguing that is there enough being done to support those with SENDS and other additional learning needs (ALN) using research from 2018 to the present day on ALN transformation in Wales. </w:t>
            </w:r>
          </w:p>
          <w:p w14:paraId="73497B22" w14:textId="77777777" w:rsidR="00103F3B" w:rsidRDefault="00103F3B" w:rsidP="00103F3B">
            <w:pPr>
              <w:spacing w:before="120" w:after="120"/>
              <w:rPr>
                <w:sz w:val="28"/>
                <w:szCs w:val="28"/>
              </w:rPr>
            </w:pPr>
          </w:p>
          <w:p w14:paraId="6505C71A" w14:textId="77777777" w:rsidR="00AF3CC7" w:rsidRDefault="00AF3CC7" w:rsidP="00103F3B">
            <w:pPr>
              <w:spacing w:before="120" w:after="120"/>
              <w:rPr>
                <w:sz w:val="28"/>
                <w:szCs w:val="28"/>
              </w:rPr>
            </w:pPr>
          </w:p>
          <w:p w14:paraId="29B4251C" w14:textId="77777777" w:rsidR="00103F3B" w:rsidRDefault="00103F3B" w:rsidP="00103F3B">
            <w:pPr>
              <w:spacing w:before="120" w:after="120"/>
              <w:rPr>
                <w:sz w:val="28"/>
                <w:szCs w:val="28"/>
              </w:rPr>
            </w:pPr>
          </w:p>
          <w:p w14:paraId="7F0075E4" w14:textId="77777777" w:rsidR="00103F3B" w:rsidRDefault="00103F3B" w:rsidP="00103F3B">
            <w:pPr>
              <w:spacing w:before="120" w:after="120"/>
              <w:rPr>
                <w:sz w:val="28"/>
                <w:szCs w:val="28"/>
              </w:rPr>
            </w:pPr>
          </w:p>
          <w:p w14:paraId="4FB79A0C" w14:textId="77777777" w:rsidR="00103F3B" w:rsidRDefault="00103F3B" w:rsidP="00103F3B">
            <w:pPr>
              <w:spacing w:before="120" w:after="120"/>
              <w:rPr>
                <w:sz w:val="28"/>
                <w:szCs w:val="28"/>
              </w:rPr>
            </w:pPr>
          </w:p>
        </w:tc>
      </w:tr>
      <w:tr w:rsidR="00103F3B" w14:paraId="647D10FB" w14:textId="77777777" w:rsidTr="006F67E8">
        <w:tc>
          <w:tcPr>
            <w:tcW w:w="10314" w:type="dxa"/>
            <w:gridSpan w:val="2"/>
            <w:shd w:val="clear" w:color="auto" w:fill="0F243E" w:themeFill="text2" w:themeFillShade="80"/>
          </w:tcPr>
          <w:p w14:paraId="27042145" w14:textId="77777777" w:rsidR="00103F3B" w:rsidRPr="00103F3B" w:rsidRDefault="00103F3B" w:rsidP="00F17321">
            <w:pPr>
              <w:spacing w:before="120" w:after="120"/>
              <w:jc w:val="center"/>
              <w:rPr>
                <w:b/>
                <w:sz w:val="28"/>
                <w:szCs w:val="28"/>
              </w:rPr>
            </w:pPr>
            <w:r>
              <w:rPr>
                <w:b/>
                <w:sz w:val="28"/>
                <w:szCs w:val="28"/>
              </w:rPr>
              <w:t xml:space="preserve">Content (What </w:t>
            </w:r>
            <w:r w:rsidR="00F17321">
              <w:rPr>
                <w:b/>
                <w:sz w:val="28"/>
                <w:szCs w:val="28"/>
              </w:rPr>
              <w:t>will I be using to illustrate my argument</w:t>
            </w:r>
            <w:r>
              <w:rPr>
                <w:b/>
                <w:sz w:val="28"/>
                <w:szCs w:val="28"/>
              </w:rPr>
              <w:t>?)</w:t>
            </w:r>
          </w:p>
        </w:tc>
      </w:tr>
      <w:tr w:rsidR="00103F3B" w14:paraId="100D2F74" w14:textId="77777777" w:rsidTr="006F67E8">
        <w:tc>
          <w:tcPr>
            <w:tcW w:w="10314" w:type="dxa"/>
            <w:gridSpan w:val="2"/>
          </w:tcPr>
          <w:p w14:paraId="2D0160E0" w14:textId="696F2711" w:rsidR="00103F3B" w:rsidRPr="00EF1034" w:rsidRDefault="00165366" w:rsidP="00103F3B">
            <w:pPr>
              <w:spacing w:before="120" w:after="120"/>
              <w:rPr>
                <w:rFonts w:ascii="Times New Roman" w:hAnsi="Times New Roman" w:cs="Times New Roman"/>
                <w:sz w:val="28"/>
                <w:szCs w:val="28"/>
              </w:rPr>
            </w:pPr>
            <w:r w:rsidRPr="00EF1034">
              <w:rPr>
                <w:rFonts w:ascii="Times New Roman" w:hAnsi="Times New Roman" w:cs="Times New Roman"/>
                <w:sz w:val="28"/>
                <w:szCs w:val="28"/>
              </w:rPr>
              <w:lastRenderedPageBreak/>
              <w:t xml:space="preserve">The content of my contribution to the group video presentation includes </w:t>
            </w:r>
            <w:r w:rsidR="005575D4" w:rsidRPr="00EF1034">
              <w:rPr>
                <w:rFonts w:ascii="Times New Roman" w:hAnsi="Times New Roman" w:cs="Times New Roman"/>
                <w:sz w:val="28"/>
                <w:szCs w:val="28"/>
              </w:rPr>
              <w:t xml:space="preserve">the Department for Educations overview definition of SENDS, the physical and psychological effects that can be present to those with SENDS and how they can impact on learning and development. Information on different stages of severity in table form using the cognitive and learning key area of education and development as an example, UK statistics of those effected by SENDS, care, support and actions that should be taken throughout education to provide help to pupils affected. </w:t>
            </w:r>
          </w:p>
          <w:p w14:paraId="28EE363C" w14:textId="77777777" w:rsidR="00103F3B" w:rsidRDefault="00103F3B" w:rsidP="00103F3B">
            <w:pPr>
              <w:spacing w:before="120" w:after="120"/>
              <w:rPr>
                <w:sz w:val="28"/>
                <w:szCs w:val="28"/>
              </w:rPr>
            </w:pPr>
          </w:p>
          <w:p w14:paraId="55A372DD" w14:textId="77777777" w:rsidR="00103F3B" w:rsidRDefault="00103F3B" w:rsidP="00103F3B">
            <w:pPr>
              <w:spacing w:before="120" w:after="120"/>
              <w:rPr>
                <w:sz w:val="28"/>
                <w:szCs w:val="28"/>
              </w:rPr>
            </w:pPr>
          </w:p>
          <w:p w14:paraId="7A7A64AB" w14:textId="77777777" w:rsidR="00AF3CC7" w:rsidRDefault="00AF3CC7" w:rsidP="00103F3B">
            <w:pPr>
              <w:spacing w:before="120" w:after="120"/>
              <w:rPr>
                <w:sz w:val="28"/>
                <w:szCs w:val="28"/>
              </w:rPr>
            </w:pPr>
          </w:p>
          <w:p w14:paraId="4474F2E6" w14:textId="77777777" w:rsidR="00AF3CC7" w:rsidRDefault="00AF3CC7" w:rsidP="00103F3B">
            <w:pPr>
              <w:spacing w:before="120" w:after="120"/>
              <w:rPr>
                <w:sz w:val="28"/>
                <w:szCs w:val="28"/>
              </w:rPr>
            </w:pPr>
          </w:p>
          <w:p w14:paraId="55974848" w14:textId="77777777" w:rsidR="00AF3CC7" w:rsidRDefault="00AF3CC7" w:rsidP="00103F3B">
            <w:pPr>
              <w:spacing w:before="120" w:after="120"/>
              <w:rPr>
                <w:sz w:val="28"/>
                <w:szCs w:val="28"/>
              </w:rPr>
            </w:pPr>
          </w:p>
          <w:p w14:paraId="27BCCD1F" w14:textId="77777777" w:rsidR="00103F3B" w:rsidRDefault="00103F3B" w:rsidP="00103F3B">
            <w:pPr>
              <w:spacing w:before="120" w:after="120"/>
              <w:rPr>
                <w:sz w:val="28"/>
                <w:szCs w:val="28"/>
              </w:rPr>
            </w:pPr>
          </w:p>
          <w:p w14:paraId="1115E55F" w14:textId="77777777" w:rsidR="00103F3B" w:rsidRDefault="00103F3B" w:rsidP="00103F3B">
            <w:pPr>
              <w:spacing w:before="120" w:after="120"/>
              <w:rPr>
                <w:sz w:val="28"/>
                <w:szCs w:val="28"/>
              </w:rPr>
            </w:pPr>
          </w:p>
        </w:tc>
      </w:tr>
    </w:tbl>
    <w:p w14:paraId="64E2229F" w14:textId="77777777" w:rsidR="00AF3CC7" w:rsidRDefault="00AF3CC7"/>
    <w:p w14:paraId="5257116A" w14:textId="77777777" w:rsidR="00AF3CC7" w:rsidRDefault="00AF3CC7" w:rsidP="00AF3CC7">
      <w:pPr>
        <w:jc w:val="right"/>
      </w:pPr>
      <w:r>
        <w:t>P.T.O.</w:t>
      </w:r>
    </w:p>
    <w:tbl>
      <w:tblPr>
        <w:tblStyle w:val="TableGrid"/>
        <w:tblW w:w="0" w:type="auto"/>
        <w:tblLook w:val="04A0" w:firstRow="1" w:lastRow="0" w:firstColumn="1" w:lastColumn="0" w:noHBand="0" w:noVBand="1"/>
      </w:tblPr>
      <w:tblGrid>
        <w:gridCol w:w="10338"/>
      </w:tblGrid>
      <w:tr w:rsidR="00103F3B" w14:paraId="58B46677" w14:textId="77777777" w:rsidTr="006F67E8">
        <w:tc>
          <w:tcPr>
            <w:tcW w:w="10314" w:type="dxa"/>
            <w:shd w:val="clear" w:color="auto" w:fill="0F243E" w:themeFill="text2" w:themeFillShade="80"/>
          </w:tcPr>
          <w:p w14:paraId="7143FFAC" w14:textId="77777777" w:rsidR="00103F3B" w:rsidRPr="00103F3B" w:rsidRDefault="00103F3B" w:rsidP="00103F3B">
            <w:pPr>
              <w:spacing w:before="120" w:after="120"/>
              <w:jc w:val="center"/>
              <w:rPr>
                <w:b/>
                <w:sz w:val="28"/>
                <w:szCs w:val="28"/>
              </w:rPr>
            </w:pPr>
            <w:r>
              <w:rPr>
                <w:b/>
                <w:sz w:val="28"/>
                <w:szCs w:val="28"/>
              </w:rPr>
              <w:t>References (What researc</w:t>
            </w:r>
            <w:r w:rsidR="00F17321">
              <w:rPr>
                <w:b/>
                <w:sz w:val="28"/>
                <w:szCs w:val="28"/>
              </w:rPr>
              <w:t xml:space="preserve">h, theory or policies have I used </w:t>
            </w:r>
            <w:r w:rsidR="00F17321" w:rsidRPr="00F17321">
              <w:rPr>
                <w:b/>
                <w:sz w:val="28"/>
                <w:szCs w:val="28"/>
                <w:u w:val="single"/>
              </w:rPr>
              <w:t>in my Video</w:t>
            </w:r>
            <w:r>
              <w:rPr>
                <w:b/>
                <w:sz w:val="28"/>
                <w:szCs w:val="28"/>
              </w:rPr>
              <w:t>?)</w:t>
            </w:r>
          </w:p>
        </w:tc>
      </w:tr>
      <w:tr w:rsidR="00103F3B" w14:paraId="5E015A13" w14:textId="77777777" w:rsidTr="006F67E8">
        <w:tc>
          <w:tcPr>
            <w:tcW w:w="10314" w:type="dxa"/>
          </w:tcPr>
          <w:p w14:paraId="1BCBBC2C" w14:textId="77777777" w:rsidR="00103F3B" w:rsidRDefault="00103F3B" w:rsidP="00103F3B">
            <w:pPr>
              <w:spacing w:before="120" w:after="120"/>
              <w:rPr>
                <w:sz w:val="28"/>
                <w:szCs w:val="28"/>
              </w:rPr>
            </w:pPr>
          </w:p>
          <w:p w14:paraId="13709317" w14:textId="77777777" w:rsidR="00EF1034" w:rsidRPr="00EF1034" w:rsidRDefault="00EF1034" w:rsidP="00EF1034">
            <w:pPr>
              <w:spacing w:before="120" w:after="120"/>
              <w:rPr>
                <w:rFonts w:ascii="Times New Roman" w:hAnsi="Times New Roman" w:cs="Times New Roman"/>
                <w:sz w:val="28"/>
                <w:szCs w:val="28"/>
              </w:rPr>
            </w:pPr>
            <w:r w:rsidRPr="00EF1034">
              <w:rPr>
                <w:rFonts w:ascii="Times New Roman" w:hAnsi="Times New Roman" w:cs="Times New Roman"/>
                <w:sz w:val="28"/>
                <w:szCs w:val="28"/>
              </w:rPr>
              <w:t xml:space="preserve">Centre of </w:t>
            </w:r>
            <w:proofErr w:type="spellStart"/>
            <w:r w:rsidRPr="00EF1034">
              <w:rPr>
                <w:rFonts w:ascii="Times New Roman" w:hAnsi="Times New Roman" w:cs="Times New Roman"/>
                <w:sz w:val="28"/>
                <w:szCs w:val="28"/>
              </w:rPr>
              <w:t>Excellance</w:t>
            </w:r>
            <w:proofErr w:type="spellEnd"/>
            <w:r w:rsidRPr="00EF1034">
              <w:rPr>
                <w:rFonts w:ascii="Times New Roman" w:hAnsi="Times New Roman" w:cs="Times New Roman"/>
                <w:sz w:val="28"/>
                <w:szCs w:val="28"/>
              </w:rPr>
              <w:t xml:space="preserve">, 2020. A Smiling Child Playing </w:t>
            </w:r>
            <w:proofErr w:type="gramStart"/>
            <w:r w:rsidRPr="00EF1034">
              <w:rPr>
                <w:rFonts w:ascii="Times New Roman" w:hAnsi="Times New Roman" w:cs="Times New Roman"/>
                <w:sz w:val="28"/>
                <w:szCs w:val="28"/>
              </w:rPr>
              <w:t>With</w:t>
            </w:r>
            <w:proofErr w:type="gramEnd"/>
            <w:r w:rsidRPr="00EF1034">
              <w:rPr>
                <w:rFonts w:ascii="Times New Roman" w:hAnsi="Times New Roman" w:cs="Times New Roman"/>
                <w:sz w:val="28"/>
                <w:szCs w:val="28"/>
              </w:rPr>
              <w:t xml:space="preserve"> Paint. [image] Available at: &lt;https://www.centreofexcellence.com/shop/special-educational-needs-and-disability-send-course/&gt; [Accessed 16 May 2020].</w:t>
            </w:r>
          </w:p>
          <w:p w14:paraId="60C79BD1" w14:textId="77777777" w:rsidR="00EF1034" w:rsidRPr="00EF1034" w:rsidRDefault="00EF1034" w:rsidP="00EF1034">
            <w:pPr>
              <w:spacing w:before="120" w:after="120"/>
              <w:rPr>
                <w:rFonts w:ascii="Times New Roman" w:hAnsi="Times New Roman" w:cs="Times New Roman"/>
                <w:sz w:val="28"/>
                <w:szCs w:val="28"/>
              </w:rPr>
            </w:pPr>
            <w:r w:rsidRPr="00EF1034">
              <w:rPr>
                <w:rFonts w:ascii="Times New Roman" w:hAnsi="Times New Roman" w:cs="Times New Roman"/>
                <w:sz w:val="28"/>
                <w:szCs w:val="28"/>
              </w:rPr>
              <w:t xml:space="preserve">Department for education and skills, 2001. Special Educational Needs Code </w:t>
            </w:r>
            <w:proofErr w:type="gramStart"/>
            <w:r w:rsidRPr="00EF1034">
              <w:rPr>
                <w:rFonts w:ascii="Times New Roman" w:hAnsi="Times New Roman" w:cs="Times New Roman"/>
                <w:sz w:val="28"/>
                <w:szCs w:val="28"/>
              </w:rPr>
              <w:t>Of</w:t>
            </w:r>
            <w:proofErr w:type="gramEnd"/>
            <w:r w:rsidRPr="00EF1034">
              <w:rPr>
                <w:rFonts w:ascii="Times New Roman" w:hAnsi="Times New Roman" w:cs="Times New Roman"/>
                <w:sz w:val="28"/>
                <w:szCs w:val="28"/>
              </w:rPr>
              <w:t xml:space="preserve"> Practice. [</w:t>
            </w:r>
            <w:proofErr w:type="spellStart"/>
            <w:r w:rsidRPr="00EF1034">
              <w:rPr>
                <w:rFonts w:ascii="Times New Roman" w:hAnsi="Times New Roman" w:cs="Times New Roman"/>
                <w:sz w:val="28"/>
                <w:szCs w:val="28"/>
              </w:rPr>
              <w:t>ebook</w:t>
            </w:r>
            <w:proofErr w:type="spellEnd"/>
            <w:r w:rsidRPr="00EF1034">
              <w:rPr>
                <w:rFonts w:ascii="Times New Roman" w:hAnsi="Times New Roman" w:cs="Times New Roman"/>
                <w:sz w:val="28"/>
                <w:szCs w:val="28"/>
              </w:rPr>
              <w:t>] Unknown: UK Government, pp.12-13. Available at: &lt;https://assets.publishing.service.gov.uk/government/uploads/system/uploads/attachment_data/file/273877/special_educational_needs_code_of_practice.pdf&gt; [Accessed 15 May 2020].</w:t>
            </w:r>
          </w:p>
          <w:p w14:paraId="64B17F2F" w14:textId="77777777" w:rsidR="00EF1034" w:rsidRPr="00EF1034" w:rsidRDefault="00EF1034" w:rsidP="00EF1034">
            <w:pPr>
              <w:spacing w:before="120" w:after="120"/>
              <w:rPr>
                <w:rFonts w:ascii="Times New Roman" w:hAnsi="Times New Roman" w:cs="Times New Roman"/>
                <w:sz w:val="28"/>
                <w:szCs w:val="28"/>
              </w:rPr>
            </w:pPr>
            <w:r w:rsidRPr="00EF1034">
              <w:rPr>
                <w:rFonts w:ascii="Times New Roman" w:hAnsi="Times New Roman" w:cs="Times New Roman"/>
                <w:sz w:val="28"/>
                <w:szCs w:val="28"/>
              </w:rPr>
              <w:t xml:space="preserve">Department for Education, 2018. Mental Health </w:t>
            </w:r>
            <w:proofErr w:type="gramStart"/>
            <w:r w:rsidRPr="00EF1034">
              <w:rPr>
                <w:rFonts w:ascii="Times New Roman" w:hAnsi="Times New Roman" w:cs="Times New Roman"/>
                <w:sz w:val="28"/>
                <w:szCs w:val="28"/>
              </w:rPr>
              <w:t>And</w:t>
            </w:r>
            <w:proofErr w:type="gramEnd"/>
            <w:r w:rsidRPr="00EF1034">
              <w:rPr>
                <w:rFonts w:ascii="Times New Roman" w:hAnsi="Times New Roman" w:cs="Times New Roman"/>
                <w:sz w:val="28"/>
                <w:szCs w:val="28"/>
              </w:rPr>
              <w:t xml:space="preserve"> Behaviour In Schools. [</w:t>
            </w:r>
            <w:proofErr w:type="spellStart"/>
            <w:r w:rsidRPr="00EF1034">
              <w:rPr>
                <w:rFonts w:ascii="Times New Roman" w:hAnsi="Times New Roman" w:cs="Times New Roman"/>
                <w:sz w:val="28"/>
                <w:szCs w:val="28"/>
              </w:rPr>
              <w:t>ebook</w:t>
            </w:r>
            <w:proofErr w:type="spellEnd"/>
            <w:r w:rsidRPr="00EF1034">
              <w:rPr>
                <w:rFonts w:ascii="Times New Roman" w:hAnsi="Times New Roman" w:cs="Times New Roman"/>
                <w:sz w:val="28"/>
                <w:szCs w:val="28"/>
              </w:rPr>
              <w:t>] London, UK: UK Government, pp.19-20. Available at: &lt;https://assets.publishing.service.gov.uk/government/uploads/system/uploads/attachment_data/file/755135/Mental_health_and_behaviour_in_schools__.pdf&gt; [Accessed 23 May 2020].</w:t>
            </w:r>
          </w:p>
          <w:p w14:paraId="08691B40" w14:textId="77777777" w:rsidR="00EF1034" w:rsidRPr="00EF1034" w:rsidRDefault="00EF1034" w:rsidP="00EF1034">
            <w:pPr>
              <w:spacing w:before="120" w:after="120"/>
              <w:rPr>
                <w:rFonts w:ascii="Times New Roman" w:hAnsi="Times New Roman" w:cs="Times New Roman"/>
                <w:sz w:val="28"/>
                <w:szCs w:val="28"/>
              </w:rPr>
            </w:pPr>
            <w:r w:rsidRPr="00EF1034">
              <w:rPr>
                <w:rFonts w:ascii="Times New Roman" w:hAnsi="Times New Roman" w:cs="Times New Roman"/>
                <w:sz w:val="28"/>
                <w:szCs w:val="28"/>
              </w:rPr>
              <w:t xml:space="preserve">Devon County Council, 2020. What Is SEND | Education </w:t>
            </w:r>
            <w:proofErr w:type="gramStart"/>
            <w:r w:rsidRPr="00EF1034">
              <w:rPr>
                <w:rFonts w:ascii="Times New Roman" w:hAnsi="Times New Roman" w:cs="Times New Roman"/>
                <w:sz w:val="28"/>
                <w:szCs w:val="28"/>
              </w:rPr>
              <w:t>And</w:t>
            </w:r>
            <w:proofErr w:type="gramEnd"/>
            <w:r w:rsidRPr="00EF1034">
              <w:rPr>
                <w:rFonts w:ascii="Times New Roman" w:hAnsi="Times New Roman" w:cs="Times New Roman"/>
                <w:sz w:val="28"/>
                <w:szCs w:val="28"/>
              </w:rPr>
              <w:t xml:space="preserve"> Families. [online] Education and Families. Available at: &lt;https://www.devon.gov.uk/educationandfamilies/special-educational-needs-and-</w:t>
            </w:r>
            <w:r w:rsidRPr="00EF1034">
              <w:rPr>
                <w:rFonts w:ascii="Times New Roman" w:hAnsi="Times New Roman" w:cs="Times New Roman"/>
                <w:sz w:val="28"/>
                <w:szCs w:val="28"/>
              </w:rPr>
              <w:lastRenderedPageBreak/>
              <w:t>disability-send-local-offer/support-for-different-types-of-need/what-is-send&gt; [Accessed 15 May 2020].</w:t>
            </w:r>
          </w:p>
          <w:p w14:paraId="43470C50" w14:textId="77777777" w:rsidR="00EF1034" w:rsidRPr="00EF1034" w:rsidRDefault="00EF1034" w:rsidP="00EF1034">
            <w:pPr>
              <w:spacing w:before="120" w:after="120"/>
              <w:rPr>
                <w:rFonts w:ascii="Times New Roman" w:hAnsi="Times New Roman" w:cs="Times New Roman"/>
                <w:sz w:val="28"/>
                <w:szCs w:val="28"/>
              </w:rPr>
            </w:pPr>
            <w:r w:rsidRPr="00EF1034">
              <w:rPr>
                <w:rFonts w:ascii="Times New Roman" w:hAnsi="Times New Roman" w:cs="Times New Roman"/>
                <w:sz w:val="28"/>
                <w:szCs w:val="28"/>
              </w:rPr>
              <w:t>Family Lives, 2020. What Are Special Educational Needs - Family Lives. [online] Familylives.org.uk. Available at: &lt;https://www.familylives.org.uk/advice/your-family/special-educational-needs/what-are-special-educational-needs/&gt; [Accessed 16 May 2020].</w:t>
            </w:r>
          </w:p>
          <w:p w14:paraId="17B03D65" w14:textId="77777777" w:rsidR="00EF1034" w:rsidRPr="00EF1034" w:rsidRDefault="00EF1034" w:rsidP="00EF1034">
            <w:pPr>
              <w:spacing w:before="120" w:after="120"/>
              <w:rPr>
                <w:rFonts w:ascii="Times New Roman" w:hAnsi="Times New Roman" w:cs="Times New Roman"/>
                <w:sz w:val="28"/>
                <w:szCs w:val="28"/>
              </w:rPr>
            </w:pPr>
            <w:r w:rsidRPr="00EF1034">
              <w:rPr>
                <w:rFonts w:ascii="Times New Roman" w:hAnsi="Times New Roman" w:cs="Times New Roman"/>
                <w:sz w:val="28"/>
                <w:szCs w:val="28"/>
              </w:rPr>
              <w:t xml:space="preserve">Kirklees Council, n.d. Special Educational Needs - Levels </w:t>
            </w:r>
            <w:proofErr w:type="gramStart"/>
            <w:r w:rsidRPr="00EF1034">
              <w:rPr>
                <w:rFonts w:ascii="Times New Roman" w:hAnsi="Times New Roman" w:cs="Times New Roman"/>
                <w:sz w:val="28"/>
                <w:szCs w:val="28"/>
              </w:rPr>
              <w:t>Of</w:t>
            </w:r>
            <w:proofErr w:type="gramEnd"/>
            <w:r w:rsidRPr="00EF1034">
              <w:rPr>
                <w:rFonts w:ascii="Times New Roman" w:hAnsi="Times New Roman" w:cs="Times New Roman"/>
                <w:sz w:val="28"/>
                <w:szCs w:val="28"/>
              </w:rPr>
              <w:t xml:space="preserve"> Support For Mainstream Schools. [</w:t>
            </w:r>
            <w:proofErr w:type="spellStart"/>
            <w:r w:rsidRPr="00EF1034">
              <w:rPr>
                <w:rFonts w:ascii="Times New Roman" w:hAnsi="Times New Roman" w:cs="Times New Roman"/>
                <w:sz w:val="28"/>
                <w:szCs w:val="28"/>
              </w:rPr>
              <w:t>ebook</w:t>
            </w:r>
            <w:proofErr w:type="spellEnd"/>
            <w:r w:rsidRPr="00EF1034">
              <w:rPr>
                <w:rFonts w:ascii="Times New Roman" w:hAnsi="Times New Roman" w:cs="Times New Roman"/>
                <w:sz w:val="28"/>
                <w:szCs w:val="28"/>
              </w:rPr>
              <w:t>] Kirklees, England: Kirklees Council, pp.1-2. Available at: &lt;https://www.kirklees.gov.uk/beta/special-education/pdf/support-levels-mainstream.pdf&gt; [Accessed 22 May 2020].</w:t>
            </w:r>
          </w:p>
          <w:p w14:paraId="71FEAEC3" w14:textId="5F30077C" w:rsidR="00103F3B" w:rsidRPr="00EF1034" w:rsidRDefault="00EF1034" w:rsidP="00EF1034">
            <w:pPr>
              <w:spacing w:before="120" w:after="120"/>
              <w:rPr>
                <w:rFonts w:ascii="Times New Roman" w:hAnsi="Times New Roman" w:cs="Times New Roman"/>
                <w:sz w:val="28"/>
                <w:szCs w:val="28"/>
              </w:rPr>
            </w:pPr>
            <w:r w:rsidRPr="00EF1034">
              <w:rPr>
                <w:rFonts w:ascii="Times New Roman" w:hAnsi="Times New Roman" w:cs="Times New Roman"/>
                <w:sz w:val="28"/>
                <w:szCs w:val="28"/>
              </w:rPr>
              <w:t xml:space="preserve">Special Educational Needs England, 2019. Special Educational Needs </w:t>
            </w:r>
            <w:proofErr w:type="gramStart"/>
            <w:r w:rsidRPr="00EF1034">
              <w:rPr>
                <w:rFonts w:ascii="Times New Roman" w:hAnsi="Times New Roman" w:cs="Times New Roman"/>
                <w:sz w:val="28"/>
                <w:szCs w:val="28"/>
              </w:rPr>
              <w:t>In</w:t>
            </w:r>
            <w:proofErr w:type="gramEnd"/>
            <w:r w:rsidRPr="00EF1034">
              <w:rPr>
                <w:rFonts w:ascii="Times New Roman" w:hAnsi="Times New Roman" w:cs="Times New Roman"/>
                <w:sz w:val="28"/>
                <w:szCs w:val="28"/>
              </w:rPr>
              <w:t xml:space="preserve"> England: January 2019. [</w:t>
            </w:r>
            <w:proofErr w:type="spellStart"/>
            <w:r w:rsidRPr="00EF1034">
              <w:rPr>
                <w:rFonts w:ascii="Times New Roman" w:hAnsi="Times New Roman" w:cs="Times New Roman"/>
                <w:sz w:val="28"/>
                <w:szCs w:val="28"/>
              </w:rPr>
              <w:t>ebook</w:t>
            </w:r>
            <w:proofErr w:type="spellEnd"/>
            <w:r w:rsidRPr="00EF1034">
              <w:rPr>
                <w:rFonts w:ascii="Times New Roman" w:hAnsi="Times New Roman" w:cs="Times New Roman"/>
                <w:sz w:val="28"/>
                <w:szCs w:val="28"/>
              </w:rPr>
              <w:t>] London: National Statistics, pp.1-5. Available at: &lt;https://assets.publishing.service.gov.uk/government/uploads/system/uploads/attachment_data/file/814244/SEN_2019_Text.docx.pdf&gt; [Accessed 22 May 2020].</w:t>
            </w:r>
          </w:p>
          <w:p w14:paraId="52835351" w14:textId="77777777" w:rsidR="00AF3CC7" w:rsidRDefault="00AF3CC7" w:rsidP="00103F3B">
            <w:pPr>
              <w:spacing w:before="120" w:after="120"/>
              <w:rPr>
                <w:sz w:val="28"/>
                <w:szCs w:val="28"/>
              </w:rPr>
            </w:pPr>
          </w:p>
          <w:p w14:paraId="13203A99" w14:textId="77777777" w:rsidR="00AF3CC7" w:rsidRDefault="00AF3CC7" w:rsidP="00103F3B">
            <w:pPr>
              <w:spacing w:before="120" w:after="120"/>
              <w:rPr>
                <w:sz w:val="28"/>
                <w:szCs w:val="28"/>
              </w:rPr>
            </w:pPr>
          </w:p>
          <w:p w14:paraId="5674AFD6" w14:textId="77777777" w:rsidR="00103F3B" w:rsidRDefault="00103F3B" w:rsidP="00103F3B">
            <w:pPr>
              <w:spacing w:before="120" w:after="120"/>
              <w:rPr>
                <w:sz w:val="28"/>
                <w:szCs w:val="28"/>
              </w:rPr>
            </w:pPr>
          </w:p>
          <w:p w14:paraId="558A7DAE" w14:textId="77777777" w:rsidR="006F67E8" w:rsidRDefault="006F67E8" w:rsidP="00103F3B">
            <w:pPr>
              <w:spacing w:before="120" w:after="120"/>
              <w:rPr>
                <w:sz w:val="28"/>
                <w:szCs w:val="28"/>
              </w:rPr>
            </w:pPr>
          </w:p>
          <w:p w14:paraId="3D046D5A" w14:textId="77777777" w:rsidR="00103F3B" w:rsidRDefault="00103F3B" w:rsidP="00103F3B">
            <w:pPr>
              <w:spacing w:before="120" w:after="120"/>
              <w:rPr>
                <w:sz w:val="28"/>
                <w:szCs w:val="28"/>
              </w:rPr>
            </w:pPr>
          </w:p>
          <w:p w14:paraId="6DE3FA2C" w14:textId="77777777" w:rsidR="00103F3B" w:rsidRDefault="00103F3B" w:rsidP="00103F3B">
            <w:pPr>
              <w:spacing w:before="120" w:after="120"/>
              <w:rPr>
                <w:sz w:val="28"/>
                <w:szCs w:val="28"/>
              </w:rPr>
            </w:pPr>
          </w:p>
        </w:tc>
      </w:tr>
    </w:tbl>
    <w:p w14:paraId="74E980E9" w14:textId="77777777" w:rsidR="00103F3B" w:rsidRDefault="00103F3B" w:rsidP="00103F3B">
      <w:pPr>
        <w:spacing w:before="120" w:after="120" w:line="240" w:lineRule="auto"/>
        <w:rPr>
          <w:sz w:val="16"/>
          <w:szCs w:val="16"/>
        </w:rPr>
      </w:pPr>
    </w:p>
    <w:tbl>
      <w:tblPr>
        <w:tblStyle w:val="TableGrid"/>
        <w:tblW w:w="0" w:type="auto"/>
        <w:tblLook w:val="04A0" w:firstRow="1" w:lastRow="0" w:firstColumn="1" w:lastColumn="0" w:noHBand="0" w:noVBand="1"/>
      </w:tblPr>
      <w:tblGrid>
        <w:gridCol w:w="10314"/>
      </w:tblGrid>
      <w:tr w:rsidR="00AF3CC7" w:rsidRPr="00103F3B" w14:paraId="47A27318" w14:textId="77777777" w:rsidTr="00870D06">
        <w:tc>
          <w:tcPr>
            <w:tcW w:w="10314" w:type="dxa"/>
            <w:shd w:val="clear" w:color="auto" w:fill="0F243E" w:themeFill="text2" w:themeFillShade="80"/>
          </w:tcPr>
          <w:p w14:paraId="3D036E12" w14:textId="77777777" w:rsidR="00AF3CC7" w:rsidRPr="00103F3B" w:rsidRDefault="00AF3CC7" w:rsidP="00AF3CC7">
            <w:pPr>
              <w:spacing w:before="120" w:after="120"/>
              <w:jc w:val="center"/>
              <w:rPr>
                <w:b/>
                <w:sz w:val="28"/>
                <w:szCs w:val="28"/>
              </w:rPr>
            </w:pPr>
            <w:r>
              <w:rPr>
                <w:b/>
                <w:sz w:val="28"/>
                <w:szCs w:val="28"/>
              </w:rPr>
              <w:t>Tasks (Other than taking part in the video, who will do what)</w:t>
            </w:r>
          </w:p>
        </w:tc>
      </w:tr>
      <w:tr w:rsidR="00AF3CC7" w14:paraId="284A1A3C" w14:textId="77777777" w:rsidTr="00870D06">
        <w:tc>
          <w:tcPr>
            <w:tcW w:w="10314" w:type="dxa"/>
          </w:tcPr>
          <w:p w14:paraId="3E262F4B" w14:textId="50877C70" w:rsidR="00AF3CC7" w:rsidRPr="00EF1034" w:rsidRDefault="0048211B" w:rsidP="00870D06">
            <w:pPr>
              <w:spacing w:before="120" w:after="120"/>
              <w:rPr>
                <w:rFonts w:ascii="Times New Roman" w:hAnsi="Times New Roman" w:cs="Times New Roman"/>
                <w:sz w:val="28"/>
                <w:szCs w:val="28"/>
              </w:rPr>
            </w:pPr>
            <w:r w:rsidRPr="00EF1034">
              <w:rPr>
                <w:rFonts w:ascii="Times New Roman" w:hAnsi="Times New Roman" w:cs="Times New Roman"/>
                <w:sz w:val="28"/>
                <w:szCs w:val="28"/>
              </w:rPr>
              <w:t>My</w:t>
            </w:r>
            <w:r w:rsidR="00192615" w:rsidRPr="00EF1034">
              <w:rPr>
                <w:rFonts w:ascii="Times New Roman" w:hAnsi="Times New Roman" w:cs="Times New Roman"/>
                <w:sz w:val="28"/>
                <w:szCs w:val="28"/>
              </w:rPr>
              <w:t>-</w:t>
            </w:r>
            <w:r w:rsidRPr="00EF1034">
              <w:rPr>
                <w:rFonts w:ascii="Times New Roman" w:hAnsi="Times New Roman" w:cs="Times New Roman"/>
                <w:sz w:val="28"/>
                <w:szCs w:val="28"/>
              </w:rPr>
              <w:t>self-</w:t>
            </w:r>
            <w:r w:rsidR="00192615" w:rsidRPr="00EF1034">
              <w:rPr>
                <w:rFonts w:ascii="Times New Roman" w:hAnsi="Times New Roman" w:cs="Times New Roman"/>
                <w:sz w:val="28"/>
                <w:szCs w:val="28"/>
              </w:rPr>
              <w:t xml:space="preserve"> Presented the rest of the group with a small list of ideas regarding our choice of subject so we could all decide on a subject we were all agreed on through developing a social media group and arranging a video meeting. Creating a plan and guidance around our chosen subject. </w:t>
            </w:r>
          </w:p>
          <w:p w14:paraId="74BE440C" w14:textId="3CE19553" w:rsidR="00192615" w:rsidRPr="00EF1034" w:rsidRDefault="00192615" w:rsidP="00870D06">
            <w:pPr>
              <w:spacing w:before="120" w:after="120"/>
              <w:rPr>
                <w:rFonts w:ascii="Times New Roman" w:hAnsi="Times New Roman" w:cs="Times New Roman"/>
                <w:sz w:val="28"/>
                <w:szCs w:val="28"/>
              </w:rPr>
            </w:pPr>
            <w:proofErr w:type="spellStart"/>
            <w:r w:rsidRPr="00EF1034">
              <w:rPr>
                <w:rFonts w:ascii="Times New Roman" w:hAnsi="Times New Roman" w:cs="Times New Roman"/>
                <w:sz w:val="28"/>
                <w:szCs w:val="28"/>
              </w:rPr>
              <w:t>Haf</w:t>
            </w:r>
            <w:proofErr w:type="spellEnd"/>
            <w:r w:rsidRPr="00EF1034">
              <w:rPr>
                <w:rFonts w:ascii="Times New Roman" w:hAnsi="Times New Roman" w:cs="Times New Roman"/>
                <w:sz w:val="28"/>
                <w:szCs w:val="28"/>
              </w:rPr>
              <w:t xml:space="preserve"> – Will be checking in and monitoring the groups video plans and progress to check everyone is on track and doing well with themselves during this difficult time. </w:t>
            </w:r>
          </w:p>
          <w:p w14:paraId="6C003B6D" w14:textId="7D63F4AF" w:rsidR="00192615" w:rsidRPr="00EF1034" w:rsidRDefault="00192615" w:rsidP="00870D06">
            <w:pPr>
              <w:spacing w:before="120" w:after="120"/>
              <w:rPr>
                <w:rFonts w:ascii="Times New Roman" w:hAnsi="Times New Roman" w:cs="Times New Roman"/>
                <w:sz w:val="28"/>
                <w:szCs w:val="28"/>
              </w:rPr>
            </w:pPr>
            <w:r w:rsidRPr="00EF1034">
              <w:rPr>
                <w:rFonts w:ascii="Times New Roman" w:hAnsi="Times New Roman" w:cs="Times New Roman"/>
                <w:sz w:val="28"/>
                <w:szCs w:val="28"/>
              </w:rPr>
              <w:t xml:space="preserve">Manon- To ensure that as a group we are staying on track with our subject and confirming contents of the subject, so we don’t all cross lines with information. </w:t>
            </w:r>
          </w:p>
          <w:p w14:paraId="7EAEE81D" w14:textId="7B36B054" w:rsidR="00192615" w:rsidRPr="00EF1034" w:rsidRDefault="00192615" w:rsidP="00870D06">
            <w:pPr>
              <w:spacing w:before="120" w:after="120"/>
              <w:rPr>
                <w:rFonts w:ascii="Times New Roman" w:hAnsi="Times New Roman" w:cs="Times New Roman"/>
                <w:sz w:val="28"/>
                <w:szCs w:val="28"/>
              </w:rPr>
            </w:pPr>
            <w:r w:rsidRPr="00EF1034">
              <w:rPr>
                <w:rFonts w:ascii="Times New Roman" w:hAnsi="Times New Roman" w:cs="Times New Roman"/>
                <w:sz w:val="28"/>
                <w:szCs w:val="28"/>
              </w:rPr>
              <w:t>Poppy-Jo -Confirming everyone’s plans and suggesting as a group we work in alphabetical order according to our names to present our work.</w:t>
            </w:r>
          </w:p>
          <w:p w14:paraId="189E6A26" w14:textId="77777777" w:rsidR="00192615" w:rsidRDefault="00192615" w:rsidP="00870D06">
            <w:pPr>
              <w:spacing w:before="120" w:after="120"/>
              <w:rPr>
                <w:sz w:val="28"/>
                <w:szCs w:val="28"/>
              </w:rPr>
            </w:pPr>
          </w:p>
          <w:p w14:paraId="144DAF79" w14:textId="77777777" w:rsidR="00192615" w:rsidRDefault="00192615" w:rsidP="00870D06">
            <w:pPr>
              <w:spacing w:before="120" w:after="120"/>
              <w:rPr>
                <w:sz w:val="28"/>
                <w:szCs w:val="28"/>
              </w:rPr>
            </w:pPr>
          </w:p>
          <w:p w14:paraId="59F12656" w14:textId="77777777" w:rsidR="00AF3CC7" w:rsidRDefault="00AF3CC7" w:rsidP="00870D06">
            <w:pPr>
              <w:spacing w:before="120" w:after="120"/>
              <w:rPr>
                <w:sz w:val="28"/>
                <w:szCs w:val="28"/>
              </w:rPr>
            </w:pPr>
          </w:p>
          <w:p w14:paraId="1358A622" w14:textId="77777777" w:rsidR="00AF3CC7" w:rsidRDefault="00AF3CC7" w:rsidP="00870D06">
            <w:pPr>
              <w:spacing w:before="120" w:after="120"/>
              <w:rPr>
                <w:sz w:val="28"/>
                <w:szCs w:val="28"/>
              </w:rPr>
            </w:pPr>
          </w:p>
          <w:p w14:paraId="4AEA279D" w14:textId="77777777" w:rsidR="00AF3CC7" w:rsidRDefault="00AF3CC7" w:rsidP="00870D06">
            <w:pPr>
              <w:spacing w:before="120" w:after="120"/>
              <w:rPr>
                <w:sz w:val="28"/>
                <w:szCs w:val="28"/>
              </w:rPr>
            </w:pPr>
          </w:p>
          <w:p w14:paraId="13FE93E5" w14:textId="77777777" w:rsidR="00AF3CC7" w:rsidRDefault="00AF3CC7" w:rsidP="00870D06">
            <w:pPr>
              <w:spacing w:before="120" w:after="120"/>
              <w:rPr>
                <w:sz w:val="28"/>
                <w:szCs w:val="28"/>
              </w:rPr>
            </w:pPr>
          </w:p>
          <w:p w14:paraId="287C7436" w14:textId="77777777" w:rsidR="00AF3CC7" w:rsidRDefault="00AF3CC7" w:rsidP="00870D06">
            <w:pPr>
              <w:spacing w:before="120" w:after="120"/>
              <w:rPr>
                <w:sz w:val="28"/>
                <w:szCs w:val="28"/>
              </w:rPr>
            </w:pPr>
          </w:p>
          <w:p w14:paraId="4983020D" w14:textId="77777777" w:rsidR="00AF3CC7" w:rsidRDefault="00AF3CC7" w:rsidP="00870D06">
            <w:pPr>
              <w:spacing w:before="120" w:after="120"/>
              <w:rPr>
                <w:sz w:val="28"/>
                <w:szCs w:val="28"/>
              </w:rPr>
            </w:pPr>
          </w:p>
          <w:p w14:paraId="41F27CAC" w14:textId="77777777" w:rsidR="00AF3CC7" w:rsidRDefault="00AF3CC7" w:rsidP="00870D06">
            <w:pPr>
              <w:spacing w:before="120" w:after="120"/>
              <w:rPr>
                <w:sz w:val="28"/>
                <w:szCs w:val="28"/>
              </w:rPr>
            </w:pPr>
          </w:p>
          <w:p w14:paraId="0EA5A50F" w14:textId="77777777" w:rsidR="00AF3CC7" w:rsidRDefault="00AF3CC7" w:rsidP="00870D06">
            <w:pPr>
              <w:spacing w:before="120" w:after="120"/>
              <w:rPr>
                <w:sz w:val="28"/>
                <w:szCs w:val="28"/>
              </w:rPr>
            </w:pPr>
          </w:p>
          <w:p w14:paraId="03B9EA5F" w14:textId="77777777" w:rsidR="00AF3CC7" w:rsidRDefault="00AF3CC7" w:rsidP="00870D06">
            <w:pPr>
              <w:spacing w:before="120" w:after="120"/>
              <w:rPr>
                <w:sz w:val="28"/>
                <w:szCs w:val="28"/>
              </w:rPr>
            </w:pPr>
          </w:p>
          <w:p w14:paraId="0E6101A7" w14:textId="77777777" w:rsidR="00AF3CC7" w:rsidRDefault="00AF3CC7" w:rsidP="00870D06">
            <w:pPr>
              <w:spacing w:before="120" w:after="120"/>
              <w:rPr>
                <w:sz w:val="28"/>
                <w:szCs w:val="28"/>
              </w:rPr>
            </w:pPr>
          </w:p>
          <w:p w14:paraId="3A890D8E" w14:textId="77777777" w:rsidR="00AF3CC7" w:rsidRDefault="00AF3CC7" w:rsidP="00870D06">
            <w:pPr>
              <w:spacing w:before="120" w:after="120"/>
              <w:rPr>
                <w:sz w:val="28"/>
                <w:szCs w:val="28"/>
              </w:rPr>
            </w:pPr>
          </w:p>
          <w:p w14:paraId="36D9C8AB" w14:textId="77777777" w:rsidR="00AF3CC7" w:rsidRDefault="00AF3CC7" w:rsidP="00870D06">
            <w:pPr>
              <w:spacing w:before="120" w:after="120"/>
              <w:rPr>
                <w:sz w:val="28"/>
                <w:szCs w:val="28"/>
              </w:rPr>
            </w:pPr>
          </w:p>
          <w:p w14:paraId="5BF417EB" w14:textId="77777777" w:rsidR="00AF3CC7" w:rsidRDefault="00AF3CC7" w:rsidP="00870D06">
            <w:pPr>
              <w:spacing w:before="120" w:after="120"/>
              <w:rPr>
                <w:sz w:val="28"/>
                <w:szCs w:val="28"/>
              </w:rPr>
            </w:pPr>
          </w:p>
          <w:p w14:paraId="3E467D5E" w14:textId="77777777" w:rsidR="00AF3CC7" w:rsidRDefault="00AF3CC7" w:rsidP="00870D06">
            <w:pPr>
              <w:spacing w:before="120" w:after="120"/>
              <w:rPr>
                <w:sz w:val="28"/>
                <w:szCs w:val="28"/>
              </w:rPr>
            </w:pPr>
          </w:p>
          <w:p w14:paraId="314467AD" w14:textId="77777777" w:rsidR="00AF3CC7" w:rsidRDefault="00AF3CC7" w:rsidP="00870D06">
            <w:pPr>
              <w:spacing w:before="120" w:after="120"/>
              <w:rPr>
                <w:sz w:val="28"/>
                <w:szCs w:val="28"/>
              </w:rPr>
            </w:pPr>
          </w:p>
        </w:tc>
      </w:tr>
    </w:tbl>
    <w:p w14:paraId="3DDD4717" w14:textId="77777777" w:rsidR="00AF3CC7" w:rsidRPr="006F67E8" w:rsidRDefault="00AF3CC7" w:rsidP="00103F3B">
      <w:pPr>
        <w:spacing w:before="120" w:after="120" w:line="240" w:lineRule="auto"/>
        <w:rPr>
          <w:sz w:val="16"/>
          <w:szCs w:val="16"/>
        </w:rPr>
      </w:pPr>
    </w:p>
    <w:sectPr w:rsidR="00AF3CC7" w:rsidRPr="006F67E8" w:rsidSect="006F67E8">
      <w:headerReference w:type="default" r:id="rId7"/>
      <w:footerReference w:type="default" r:id="rId8"/>
      <w:pgSz w:w="11906" w:h="16838"/>
      <w:pgMar w:top="1440" w:right="707" w:bottom="1276"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CB66D5" w14:textId="77777777" w:rsidR="00BE2A31" w:rsidRDefault="00BE2A31" w:rsidP="00103F3B">
      <w:pPr>
        <w:spacing w:after="0" w:line="240" w:lineRule="auto"/>
      </w:pPr>
      <w:r>
        <w:separator/>
      </w:r>
    </w:p>
  </w:endnote>
  <w:endnote w:type="continuationSeparator" w:id="0">
    <w:p w14:paraId="55732CBC" w14:textId="77777777" w:rsidR="00BE2A31" w:rsidRDefault="00BE2A31" w:rsidP="00103F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9BD9CA" w14:textId="77777777" w:rsidR="00103F3B" w:rsidRDefault="00103F3B">
    <w:pPr>
      <w:pStyle w:val="Footer"/>
    </w:pPr>
    <w:r>
      <w:rPr>
        <w:noProof/>
        <w:lang w:eastAsia="en-GB"/>
      </w:rPr>
      <w:drawing>
        <wp:anchor distT="0" distB="0" distL="114300" distR="114300" simplePos="0" relativeHeight="251660288" behindDoc="0" locked="0" layoutInCell="1" allowOverlap="1" wp14:anchorId="1B57ED30" wp14:editId="17331DB0">
          <wp:simplePos x="0" y="0"/>
          <wp:positionH relativeFrom="column">
            <wp:posOffset>19050</wp:posOffset>
          </wp:positionH>
          <wp:positionV relativeFrom="paragraph">
            <wp:posOffset>-184785</wp:posOffset>
          </wp:positionV>
          <wp:extent cx="1371600" cy="467032"/>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2.png"/>
                  <pic:cNvPicPr/>
                </pic:nvPicPr>
                <pic:blipFill>
                  <a:blip r:embed="rId1">
                    <a:extLst>
                      <a:ext uri="{28A0092B-C50C-407E-A947-70E740481C1C}">
                        <a14:useLocalDpi xmlns:a14="http://schemas.microsoft.com/office/drawing/2010/main" val="0"/>
                      </a:ext>
                    </a:extLst>
                  </a:blip>
                  <a:stretch>
                    <a:fillRect/>
                  </a:stretch>
                </pic:blipFill>
                <pic:spPr>
                  <a:xfrm>
                    <a:off x="0" y="0"/>
                    <a:ext cx="1371600" cy="467032"/>
                  </a:xfrm>
                  <a:prstGeom prst="rect">
                    <a:avLst/>
                  </a:prstGeom>
                </pic:spPr>
              </pic:pic>
            </a:graphicData>
          </a:graphic>
          <wp14:sizeRelH relativeFrom="margin">
            <wp14:pctWidth>0</wp14:pctWidth>
          </wp14:sizeRelH>
          <wp14:sizeRelV relativeFrom="margin">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772F54" w14:textId="77777777" w:rsidR="00BE2A31" w:rsidRDefault="00BE2A31" w:rsidP="00103F3B">
      <w:pPr>
        <w:spacing w:after="0" w:line="240" w:lineRule="auto"/>
      </w:pPr>
      <w:r>
        <w:separator/>
      </w:r>
    </w:p>
  </w:footnote>
  <w:footnote w:type="continuationSeparator" w:id="0">
    <w:p w14:paraId="08449FF7" w14:textId="77777777" w:rsidR="00BE2A31" w:rsidRDefault="00BE2A31" w:rsidP="00103F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08A942" w14:textId="77777777" w:rsidR="00103F3B" w:rsidRDefault="00103F3B">
    <w:pPr>
      <w:pStyle w:val="Header"/>
    </w:pPr>
    <w:r>
      <w:rPr>
        <w:noProof/>
        <w:lang w:eastAsia="en-GB"/>
      </w:rPr>
      <mc:AlternateContent>
        <mc:Choice Requires="wps">
          <w:drawing>
            <wp:anchor distT="0" distB="0" distL="114300" distR="114300" simplePos="0" relativeHeight="251659264" behindDoc="0" locked="0" layoutInCell="1" allowOverlap="1" wp14:anchorId="52104BC1" wp14:editId="56371CC7">
              <wp:simplePos x="0" y="0"/>
              <wp:positionH relativeFrom="column">
                <wp:posOffset>295275</wp:posOffset>
              </wp:positionH>
              <wp:positionV relativeFrom="paragraph">
                <wp:posOffset>-278130</wp:posOffset>
              </wp:positionV>
              <wp:extent cx="5762625" cy="628650"/>
              <wp:effectExtent l="95250" t="38100" r="104775" b="114300"/>
              <wp:wrapNone/>
              <wp:docPr id="1" name="Rounded Rectangle 1"/>
              <wp:cNvGraphicFramePr/>
              <a:graphic xmlns:a="http://schemas.openxmlformats.org/drawingml/2006/main">
                <a:graphicData uri="http://schemas.microsoft.com/office/word/2010/wordprocessingShape">
                  <wps:wsp>
                    <wps:cNvSpPr/>
                    <wps:spPr>
                      <a:xfrm>
                        <a:off x="0" y="0"/>
                        <a:ext cx="5762625" cy="628650"/>
                      </a:xfrm>
                      <a:prstGeom prst="roundRect">
                        <a:avLst/>
                      </a:prstGeom>
                    </wps:spPr>
                    <wps:style>
                      <a:lnRef idx="0">
                        <a:schemeClr val="accent1"/>
                      </a:lnRef>
                      <a:fillRef idx="3">
                        <a:schemeClr val="accent1"/>
                      </a:fillRef>
                      <a:effectRef idx="3">
                        <a:schemeClr val="accent1"/>
                      </a:effectRef>
                      <a:fontRef idx="minor">
                        <a:schemeClr val="lt1"/>
                      </a:fontRef>
                    </wps:style>
                    <wps:txbx>
                      <w:txbxContent>
                        <w:p w14:paraId="1F0694D9" w14:textId="77777777" w:rsidR="00103F3B" w:rsidRPr="00103F3B" w:rsidRDefault="00103F3B" w:rsidP="00103F3B">
                          <w:pPr>
                            <w:spacing w:after="0" w:line="240" w:lineRule="auto"/>
                            <w:jc w:val="center"/>
                            <w:rPr>
                              <w:sz w:val="48"/>
                              <w:szCs w:val="48"/>
                            </w:rPr>
                          </w:pPr>
                          <w:r>
                            <w:rPr>
                              <w:sz w:val="48"/>
                              <w:szCs w:val="48"/>
                            </w:rPr>
                            <w:t xml:space="preserve">Video Assignment Planner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2104BC1" id="Rounded Rectangle 1" o:spid="_x0000_s1026" style="position:absolute;margin-left:23.25pt;margin-top:-21.9pt;width:453.75pt;height:49.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" fillcolor="#254163 [1636]" stroked="f">
              <v:fill color2="#4477b6 [3012]" rotate="t" angle="180" colors="0 #2c5d98;52429f #3c7bc7;1 #3a7ccb" focus="100%" type="gradient">
                <o:fill v:ext="view" type="gradientUnscaled"/>
              </v:fill>
              <v:shadow on="t" color="black" opacity="22937f" origin=",.5" offset="0,.63889mm"/>
              <v:textbox>
                <w:txbxContent>
                  <w:p w14:paraId="1F0694D9" w14:textId="77777777" w:rsidR="00103F3B" w:rsidRPr="00103F3B" w:rsidRDefault="00103F3B" w:rsidP="00103F3B">
                    <w:pPr>
                      <w:spacing w:after="0" w:line="240" w:lineRule="auto"/>
                      <w:jc w:val="center"/>
                      <w:rPr>
                        <w:sz w:val="48"/>
                        <w:szCs w:val="48"/>
                      </w:rPr>
                    </w:pPr>
                    <w:r>
                      <w:rPr>
                        <w:sz w:val="48"/>
                        <w:szCs w:val="48"/>
                      </w:rPr>
                      <w:t xml:space="preserve">Video Assignment Planner </w:t>
                    </w:r>
                  </w:p>
                </w:txbxContent>
              </v:textbox>
            </v:round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3F3B"/>
    <w:rsid w:val="00103F3B"/>
    <w:rsid w:val="00165366"/>
    <w:rsid w:val="00192615"/>
    <w:rsid w:val="0036515A"/>
    <w:rsid w:val="004120A8"/>
    <w:rsid w:val="0048211B"/>
    <w:rsid w:val="00530C93"/>
    <w:rsid w:val="005575D4"/>
    <w:rsid w:val="006F67E8"/>
    <w:rsid w:val="00795DEB"/>
    <w:rsid w:val="00AF3CC7"/>
    <w:rsid w:val="00B12850"/>
    <w:rsid w:val="00BE2A31"/>
    <w:rsid w:val="00C51199"/>
    <w:rsid w:val="00D708DB"/>
    <w:rsid w:val="00E85511"/>
    <w:rsid w:val="00EF1034"/>
    <w:rsid w:val="00F17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73AEF8"/>
  <w15:docId w15:val="{C8C2DCF8-C54C-4046-A8A8-F39803479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3F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F3B"/>
  </w:style>
  <w:style w:type="paragraph" w:styleId="Footer">
    <w:name w:val="footer"/>
    <w:basedOn w:val="Normal"/>
    <w:link w:val="FooterChar"/>
    <w:uiPriority w:val="99"/>
    <w:unhideWhenUsed/>
    <w:rsid w:val="00103F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F3B"/>
  </w:style>
  <w:style w:type="table" w:styleId="TableGrid">
    <w:name w:val="Table Grid"/>
    <w:basedOn w:val="TableNormal"/>
    <w:uiPriority w:val="59"/>
    <w:rsid w:val="00103F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064CA8-F647-4F71-B27C-70E390CE8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720</Words>
  <Characters>4104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 </cp:lastModifiedBy>
  <cp:revision>2</cp:revision>
  <dcterms:created xsi:type="dcterms:W3CDTF">2020-05-23T11:26:00Z</dcterms:created>
  <dcterms:modified xsi:type="dcterms:W3CDTF">2020-05-23T11:26:00Z</dcterms:modified>
</cp:coreProperties>
</file>