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07C7F0" w14:textId="79FF329E" w:rsidR="00467A22" w:rsidRPr="00467A22" w:rsidRDefault="00467A22" w:rsidP="00467A22">
      <w:pPr>
        <w:rPr>
          <w:b/>
        </w:rPr>
      </w:pPr>
      <w:r w:rsidRPr="00467A22">
        <w:rPr>
          <w:noProof/>
        </w:rPr>
        <w:drawing>
          <wp:inline distT="0" distB="0" distL="0" distR="0" wp14:anchorId="70731C0B" wp14:editId="7FD8DE7F">
            <wp:extent cx="1714500" cy="685800"/>
            <wp:effectExtent l="0" t="0" r="0" b="0"/>
            <wp:docPr id="432680984" name="Picture 2" descr="UWTSD logo with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UWTSD logo with nam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14500" cy="685800"/>
                    </a:xfrm>
                    <a:prstGeom prst="rect">
                      <a:avLst/>
                    </a:prstGeom>
                    <a:noFill/>
                    <a:ln>
                      <a:noFill/>
                    </a:ln>
                  </pic:spPr>
                </pic:pic>
              </a:graphicData>
            </a:graphic>
          </wp:inline>
        </w:drawing>
      </w:r>
    </w:p>
    <w:p w14:paraId="448DF211" w14:textId="77777777" w:rsidR="00467A22" w:rsidRPr="00467A22" w:rsidRDefault="00467A22" w:rsidP="00467A22">
      <w:pPr>
        <w:rPr>
          <w:b/>
        </w:rPr>
      </w:pPr>
    </w:p>
    <w:p w14:paraId="148C52A4" w14:textId="77777777" w:rsidR="00467A22" w:rsidRDefault="00467A22" w:rsidP="00467A22">
      <w:pPr>
        <w:rPr>
          <w:b/>
        </w:rPr>
      </w:pPr>
    </w:p>
    <w:p w14:paraId="1AEEE626" w14:textId="77777777" w:rsidR="002D3525" w:rsidRDefault="002D3525" w:rsidP="00467A22">
      <w:pPr>
        <w:rPr>
          <w:b/>
        </w:rPr>
      </w:pPr>
    </w:p>
    <w:p w14:paraId="603693E2" w14:textId="77777777" w:rsidR="002D3525" w:rsidRDefault="002D3525" w:rsidP="00467A22">
      <w:pPr>
        <w:rPr>
          <w:b/>
        </w:rPr>
      </w:pPr>
    </w:p>
    <w:p w14:paraId="7109634D" w14:textId="77777777" w:rsidR="002D3525" w:rsidRPr="00467A22" w:rsidRDefault="002D3525" w:rsidP="00467A22">
      <w:pPr>
        <w:rPr>
          <w:b/>
        </w:rPr>
      </w:pPr>
    </w:p>
    <w:p w14:paraId="664B1699" w14:textId="77777777" w:rsidR="00467A22" w:rsidRPr="00467A22" w:rsidRDefault="00467A22" w:rsidP="00467A22">
      <w:pPr>
        <w:rPr>
          <w:b/>
        </w:rPr>
      </w:pPr>
    </w:p>
    <w:p w14:paraId="69AECE2F" w14:textId="782E74E8" w:rsidR="00467A22" w:rsidRPr="00467A22" w:rsidRDefault="00467A22" w:rsidP="00D06EF8">
      <w:pPr>
        <w:jc w:val="center"/>
        <w:rPr>
          <w:b/>
          <w:sz w:val="40"/>
          <w:szCs w:val="40"/>
        </w:rPr>
      </w:pPr>
      <w:bookmarkStart w:id="0" w:name="_30j0zll"/>
      <w:bookmarkEnd w:id="0"/>
      <w:r w:rsidRPr="00467A22">
        <w:rPr>
          <w:b/>
          <w:sz w:val="40"/>
          <w:szCs w:val="40"/>
        </w:rPr>
        <w:t>BA BUSINESS MANAGEMENT</w:t>
      </w:r>
    </w:p>
    <w:p w14:paraId="7228E2C6" w14:textId="2947E5F0" w:rsidR="00467A22" w:rsidRPr="00467A22" w:rsidRDefault="00467A22" w:rsidP="00D06EF8">
      <w:pPr>
        <w:jc w:val="center"/>
        <w:rPr>
          <w:sz w:val="40"/>
          <w:szCs w:val="40"/>
        </w:rPr>
      </w:pPr>
      <w:bookmarkStart w:id="1" w:name="_1fob9te"/>
      <w:bookmarkEnd w:id="1"/>
      <w:r w:rsidRPr="00467A22">
        <w:rPr>
          <w:b/>
          <w:sz w:val="40"/>
          <w:szCs w:val="40"/>
        </w:rPr>
        <w:t>Data Handling and Business Intelligence</w:t>
      </w:r>
    </w:p>
    <w:p w14:paraId="2590AFE1" w14:textId="77777777" w:rsidR="00467A22" w:rsidRPr="00467A22" w:rsidRDefault="00467A22" w:rsidP="00467A22"/>
    <w:p w14:paraId="3AB81E95" w14:textId="77777777" w:rsidR="00467A22" w:rsidRPr="00467A22" w:rsidRDefault="00467A22" w:rsidP="00467A22"/>
    <w:p w14:paraId="447A1DC9" w14:textId="77777777" w:rsidR="00467A22" w:rsidRDefault="00467A22" w:rsidP="00467A22"/>
    <w:p w14:paraId="4A6A0B3C" w14:textId="77777777" w:rsidR="002D3525" w:rsidRDefault="002D3525" w:rsidP="00467A22"/>
    <w:p w14:paraId="1C34DED4" w14:textId="77777777" w:rsidR="002D3525" w:rsidRDefault="002D3525" w:rsidP="00467A22"/>
    <w:p w14:paraId="66F211BD" w14:textId="77777777" w:rsidR="002D3525" w:rsidRDefault="002D3525" w:rsidP="00467A22"/>
    <w:p w14:paraId="5507724F" w14:textId="77777777" w:rsidR="002D3525" w:rsidRDefault="002D3525" w:rsidP="00467A22"/>
    <w:p w14:paraId="6FD6D3CC" w14:textId="77777777" w:rsidR="002D3525" w:rsidRDefault="002D3525" w:rsidP="00467A22"/>
    <w:p w14:paraId="486D3F69" w14:textId="77777777" w:rsidR="002D3525" w:rsidRDefault="002D3525" w:rsidP="00467A22"/>
    <w:p w14:paraId="3BF5EAF3" w14:textId="77777777" w:rsidR="002D3525" w:rsidRDefault="002D3525" w:rsidP="00467A22"/>
    <w:p w14:paraId="01257E42" w14:textId="77777777" w:rsidR="002D3525" w:rsidRDefault="002D3525" w:rsidP="00467A22"/>
    <w:p w14:paraId="64F64882" w14:textId="77777777" w:rsidR="002D3525" w:rsidRDefault="002D3525" w:rsidP="00467A22"/>
    <w:p w14:paraId="15611AD0" w14:textId="77777777" w:rsidR="002D3525" w:rsidRPr="00467A22" w:rsidRDefault="002D3525" w:rsidP="00467A22"/>
    <w:p w14:paraId="1BD571D4" w14:textId="77777777" w:rsidR="00467A22" w:rsidRPr="00467A22" w:rsidRDefault="00467A22" w:rsidP="00467A22"/>
    <w:p w14:paraId="667C8244" w14:textId="77777777" w:rsidR="00467A22" w:rsidRPr="00467A22" w:rsidRDefault="00467A22" w:rsidP="00467A22"/>
    <w:p w14:paraId="519E6A01" w14:textId="05EB40C5" w:rsidR="00467A22" w:rsidRPr="00467A22" w:rsidRDefault="00467A22" w:rsidP="00467A22">
      <w:pPr>
        <w:rPr>
          <w:b/>
          <w:bCs/>
          <w:i/>
        </w:rPr>
      </w:pPr>
      <w:r w:rsidRPr="00467A22">
        <w:rPr>
          <w:i/>
        </w:rPr>
        <w:t>Student name:</w:t>
      </w:r>
      <w:r w:rsidR="00D06EF8">
        <w:rPr>
          <w:i/>
        </w:rPr>
        <w:t xml:space="preserve"> </w:t>
      </w:r>
      <w:r w:rsidR="00D06EF8">
        <w:rPr>
          <w:b/>
          <w:bCs/>
          <w:i/>
        </w:rPr>
        <w:t>Cristian Stoleru</w:t>
      </w:r>
    </w:p>
    <w:p w14:paraId="45559981" w14:textId="6C837AF3" w:rsidR="00467A22" w:rsidRPr="00467A22" w:rsidRDefault="00467A22" w:rsidP="00467A22">
      <w:pPr>
        <w:rPr>
          <w:i/>
        </w:rPr>
      </w:pPr>
      <w:r w:rsidRPr="00467A22">
        <w:rPr>
          <w:i/>
        </w:rPr>
        <w:t xml:space="preserve">Student ID: </w:t>
      </w:r>
      <w:r w:rsidR="00D06EF8" w:rsidRPr="00D06EF8">
        <w:rPr>
          <w:b/>
          <w:bCs/>
          <w:i/>
        </w:rPr>
        <w:t>2215119</w:t>
      </w:r>
    </w:p>
    <w:p w14:paraId="7FEECE57" w14:textId="77777777" w:rsidR="00467A22" w:rsidRPr="00467A22" w:rsidRDefault="00467A22" w:rsidP="00467A22">
      <w:pPr>
        <w:rPr>
          <w:i/>
        </w:rPr>
      </w:pPr>
      <w:r w:rsidRPr="00467A22">
        <w:rPr>
          <w:i/>
        </w:rPr>
        <w:t xml:space="preserve">Course code name: </w:t>
      </w:r>
      <w:r w:rsidRPr="00467A22">
        <w:rPr>
          <w:b/>
          <w:i/>
        </w:rPr>
        <w:t>LCBB5000</w:t>
      </w:r>
    </w:p>
    <w:p w14:paraId="076ECFB4" w14:textId="75243B7B" w:rsidR="00467A22" w:rsidRPr="00467A22" w:rsidRDefault="00467A22" w:rsidP="00467A22">
      <w:r w:rsidRPr="00467A22">
        <w:rPr>
          <w:i/>
        </w:rPr>
        <w:t>Lect</w:t>
      </w:r>
      <w:r w:rsidR="00D06EF8">
        <w:rPr>
          <w:i/>
        </w:rPr>
        <w:t>ure</w:t>
      </w:r>
      <w:r w:rsidRPr="00467A22">
        <w:rPr>
          <w:i/>
        </w:rPr>
        <w:t xml:space="preserve">r Name: </w:t>
      </w:r>
      <w:r w:rsidR="00D06EF8">
        <w:rPr>
          <w:b/>
          <w:i/>
        </w:rPr>
        <w:t>XAVIER MATIENI</w:t>
      </w:r>
    </w:p>
    <w:p w14:paraId="2A111673" w14:textId="77777777" w:rsidR="00467A22" w:rsidRPr="00467A22" w:rsidRDefault="00467A22" w:rsidP="00467A22">
      <w:pPr>
        <w:rPr>
          <w:b/>
        </w:rPr>
      </w:pPr>
      <w:r w:rsidRPr="00467A22">
        <w:rPr>
          <w:b/>
        </w:rPr>
        <w:lastRenderedPageBreak/>
        <w:t>Table of Contents</w:t>
      </w:r>
    </w:p>
    <w:sdt>
      <w:sdtPr>
        <w:id w:val="-1844926365"/>
        <w:docPartObj>
          <w:docPartGallery w:val="Table of Contents"/>
          <w:docPartUnique/>
        </w:docPartObj>
      </w:sdtPr>
      <w:sdtContent>
        <w:p w14:paraId="6C9700CF" w14:textId="667CF3BA" w:rsidR="00467A22" w:rsidRPr="00467A22" w:rsidRDefault="00467A22" w:rsidP="00467A22">
          <w:pPr>
            <w:rPr>
              <w:b/>
              <w:i/>
            </w:rPr>
          </w:pPr>
          <w:r w:rsidRPr="00467A22">
            <w:fldChar w:fldCharType="begin"/>
          </w:r>
          <w:r w:rsidRPr="00467A22">
            <w:instrText xml:space="preserve"> TOC \h \u \z \t "Heading 1,1,Heading 2,2,Heading 3,3,"</w:instrText>
          </w:r>
          <w:r w:rsidRPr="00467A22">
            <w:fldChar w:fldCharType="separate"/>
          </w:r>
          <w:hyperlink r:id="rId6" w:anchor="_3znysh7" w:history="1">
            <w:r w:rsidRPr="00467A22">
              <w:rPr>
                <w:rStyle w:val="Hyperlink"/>
                <w:b/>
                <w:i/>
                <w:color w:val="auto"/>
                <w:u w:val="none"/>
              </w:rPr>
              <w:t>Introduction</w:t>
            </w:r>
            <w:r w:rsidRPr="00467A22">
              <w:rPr>
                <w:rStyle w:val="Hyperlink"/>
                <w:b/>
                <w:i/>
                <w:color w:val="auto"/>
                <w:u w:val="none"/>
              </w:rPr>
              <w:tab/>
            </w:r>
          </w:hyperlink>
          <w:r w:rsidR="00155463" w:rsidRPr="00155463">
            <w:t>3</w:t>
          </w:r>
        </w:p>
        <w:p w14:paraId="7806E687" w14:textId="0C2CA7CC" w:rsidR="00467A22" w:rsidRPr="00467A22" w:rsidRDefault="00467A22" w:rsidP="00467A22">
          <w:pPr>
            <w:rPr>
              <w:b/>
              <w:i/>
            </w:rPr>
          </w:pPr>
          <w:hyperlink r:id="rId7" w:anchor="_2et92p0" w:history="1">
            <w:r w:rsidRPr="00467A22">
              <w:rPr>
                <w:rStyle w:val="Hyperlink"/>
                <w:b/>
                <w:i/>
                <w:color w:val="auto"/>
                <w:u w:val="none"/>
              </w:rPr>
              <w:t xml:space="preserve">Current </w:t>
            </w:r>
            <w:r w:rsidR="00A577F0" w:rsidRPr="00155463">
              <w:rPr>
                <w:rStyle w:val="Hyperlink"/>
                <w:b/>
                <w:i/>
                <w:color w:val="auto"/>
                <w:u w:val="none"/>
              </w:rPr>
              <w:t>t</w:t>
            </w:r>
            <w:r w:rsidRPr="00467A22">
              <w:rPr>
                <w:rStyle w:val="Hyperlink"/>
                <w:b/>
                <w:i/>
                <w:color w:val="auto"/>
                <w:u w:val="none"/>
              </w:rPr>
              <w:t>rends in Business Intelligence</w:t>
            </w:r>
            <w:r w:rsidRPr="00467A22">
              <w:rPr>
                <w:rStyle w:val="Hyperlink"/>
                <w:b/>
                <w:i/>
                <w:color w:val="auto"/>
                <w:u w:val="none"/>
              </w:rPr>
              <w:tab/>
            </w:r>
          </w:hyperlink>
          <w:r w:rsidR="00155463" w:rsidRPr="00155463">
            <w:t>3</w:t>
          </w:r>
        </w:p>
        <w:p w14:paraId="3BC6C773" w14:textId="07C96145" w:rsidR="00467A22" w:rsidRPr="00467A22" w:rsidRDefault="00467A22" w:rsidP="00467A22">
          <w:pPr>
            <w:rPr>
              <w:b/>
            </w:rPr>
          </w:pPr>
          <w:hyperlink r:id="rId8" w:anchor="_tyjcwt" w:history="1">
            <w:r w:rsidRPr="00467A22">
              <w:rPr>
                <w:rStyle w:val="Hyperlink"/>
                <w:b/>
                <w:color w:val="auto"/>
                <w:u w:val="none"/>
              </w:rPr>
              <w:t xml:space="preserve">1. Big </w:t>
            </w:r>
            <w:r w:rsidR="00A577F0" w:rsidRPr="00155463">
              <w:rPr>
                <w:rStyle w:val="Hyperlink"/>
                <w:b/>
                <w:color w:val="auto"/>
                <w:u w:val="none"/>
              </w:rPr>
              <w:t>d</w:t>
            </w:r>
            <w:r w:rsidRPr="00467A22">
              <w:rPr>
                <w:rStyle w:val="Hyperlink"/>
                <w:b/>
                <w:color w:val="auto"/>
                <w:u w:val="none"/>
              </w:rPr>
              <w:t xml:space="preserve">ata and its </w:t>
            </w:r>
            <w:r w:rsidR="00A577F0" w:rsidRPr="00155463">
              <w:rPr>
                <w:rStyle w:val="Hyperlink"/>
                <w:b/>
                <w:color w:val="auto"/>
                <w:u w:val="none"/>
              </w:rPr>
              <w:t>i</w:t>
            </w:r>
            <w:r w:rsidRPr="00467A22">
              <w:rPr>
                <w:rStyle w:val="Hyperlink"/>
                <w:b/>
                <w:color w:val="auto"/>
                <w:u w:val="none"/>
              </w:rPr>
              <w:t>mplications</w:t>
            </w:r>
            <w:r w:rsidRPr="00467A22">
              <w:rPr>
                <w:rStyle w:val="Hyperlink"/>
                <w:b/>
                <w:color w:val="auto"/>
                <w:u w:val="none"/>
              </w:rPr>
              <w:tab/>
            </w:r>
          </w:hyperlink>
          <w:r w:rsidR="00155463" w:rsidRPr="00155463">
            <w:t>3</w:t>
          </w:r>
        </w:p>
        <w:p w14:paraId="53DE4ABD" w14:textId="04AB48B6" w:rsidR="00467A22" w:rsidRPr="00467A22" w:rsidRDefault="00467A22" w:rsidP="00467A22">
          <w:pPr>
            <w:rPr>
              <w:b/>
            </w:rPr>
          </w:pPr>
          <w:hyperlink r:id="rId9" w:anchor="_3dy6vkm" w:history="1">
            <w:r w:rsidRPr="00467A22">
              <w:rPr>
                <w:rStyle w:val="Hyperlink"/>
                <w:b/>
                <w:color w:val="auto"/>
                <w:u w:val="none"/>
              </w:rPr>
              <w:t xml:space="preserve">2. Data </w:t>
            </w:r>
            <w:r w:rsidR="00A577F0" w:rsidRPr="00155463">
              <w:rPr>
                <w:rStyle w:val="Hyperlink"/>
                <w:b/>
                <w:color w:val="auto"/>
                <w:u w:val="none"/>
              </w:rPr>
              <w:t>i</w:t>
            </w:r>
            <w:r w:rsidRPr="00467A22">
              <w:rPr>
                <w:rStyle w:val="Hyperlink"/>
                <w:b/>
                <w:color w:val="auto"/>
                <w:u w:val="none"/>
              </w:rPr>
              <w:t>ntegration</w:t>
            </w:r>
            <w:r w:rsidRPr="00467A22">
              <w:rPr>
                <w:rStyle w:val="Hyperlink"/>
                <w:b/>
                <w:color w:val="auto"/>
                <w:u w:val="none"/>
              </w:rPr>
              <w:tab/>
            </w:r>
          </w:hyperlink>
          <w:r w:rsidR="00155463" w:rsidRPr="00155463">
            <w:t>3</w:t>
          </w:r>
        </w:p>
        <w:p w14:paraId="11E604D6" w14:textId="3B9C3469" w:rsidR="00467A22" w:rsidRPr="00467A22" w:rsidRDefault="00467A22" w:rsidP="00467A22">
          <w:pPr>
            <w:rPr>
              <w:b/>
            </w:rPr>
          </w:pPr>
          <w:hyperlink r:id="rId10" w:anchor="_1t3h5sf" w:history="1">
            <w:r w:rsidRPr="00467A22">
              <w:rPr>
                <w:rStyle w:val="Hyperlink"/>
                <w:b/>
                <w:color w:val="auto"/>
                <w:u w:val="none"/>
              </w:rPr>
              <w:t xml:space="preserve">3. Analytical </w:t>
            </w:r>
            <w:r w:rsidR="00A577F0" w:rsidRPr="00155463">
              <w:rPr>
                <w:rStyle w:val="Hyperlink"/>
                <w:b/>
                <w:color w:val="auto"/>
                <w:u w:val="none"/>
              </w:rPr>
              <w:t>c</w:t>
            </w:r>
            <w:r w:rsidRPr="00467A22">
              <w:rPr>
                <w:rStyle w:val="Hyperlink"/>
                <w:b/>
                <w:color w:val="auto"/>
                <w:u w:val="none"/>
              </w:rPr>
              <w:t>apabilities</w:t>
            </w:r>
            <w:r w:rsidRPr="00467A22">
              <w:rPr>
                <w:rStyle w:val="Hyperlink"/>
                <w:b/>
                <w:color w:val="auto"/>
                <w:u w:val="none"/>
              </w:rPr>
              <w:tab/>
            </w:r>
          </w:hyperlink>
          <w:r w:rsidR="00155463" w:rsidRPr="00155463">
            <w:t>4</w:t>
          </w:r>
        </w:p>
        <w:p w14:paraId="405446DB" w14:textId="20AFB3B8" w:rsidR="00467A22" w:rsidRPr="00467A22" w:rsidRDefault="00467A22" w:rsidP="00467A22">
          <w:pPr>
            <w:rPr>
              <w:b/>
            </w:rPr>
          </w:pPr>
          <w:hyperlink r:id="rId11" w:anchor="_4d34og8" w:history="1">
            <w:r w:rsidRPr="00467A22">
              <w:rPr>
                <w:rStyle w:val="Hyperlink"/>
                <w:b/>
                <w:color w:val="auto"/>
                <w:u w:val="none"/>
              </w:rPr>
              <w:t xml:space="preserve">4. Data </w:t>
            </w:r>
            <w:r w:rsidR="00A577F0" w:rsidRPr="00155463">
              <w:rPr>
                <w:rStyle w:val="Hyperlink"/>
                <w:b/>
                <w:color w:val="auto"/>
                <w:u w:val="none"/>
              </w:rPr>
              <w:t>v</w:t>
            </w:r>
            <w:r w:rsidRPr="00467A22">
              <w:rPr>
                <w:rStyle w:val="Hyperlink"/>
                <w:b/>
                <w:color w:val="auto"/>
                <w:u w:val="none"/>
              </w:rPr>
              <w:t>isualization and Dashboarding</w:t>
            </w:r>
            <w:r w:rsidRPr="00467A22">
              <w:rPr>
                <w:rStyle w:val="Hyperlink"/>
                <w:b/>
                <w:color w:val="auto"/>
                <w:u w:val="none"/>
              </w:rPr>
              <w:tab/>
            </w:r>
          </w:hyperlink>
          <w:r w:rsidR="00155463" w:rsidRPr="00155463">
            <w:t>4</w:t>
          </w:r>
        </w:p>
        <w:p w14:paraId="7C2F137A" w14:textId="62EE00CD" w:rsidR="00467A22" w:rsidRPr="00467A22" w:rsidRDefault="00467A22" w:rsidP="00467A22">
          <w:pPr>
            <w:rPr>
              <w:b/>
            </w:rPr>
          </w:pPr>
          <w:hyperlink r:id="rId12" w:anchor="_2s8eyo1" w:history="1">
            <w:r w:rsidRPr="00467A22">
              <w:rPr>
                <w:rStyle w:val="Hyperlink"/>
                <w:b/>
                <w:color w:val="auto"/>
                <w:u w:val="none"/>
              </w:rPr>
              <w:t>5. Cloud-</w:t>
            </w:r>
            <w:r w:rsidR="00A577F0" w:rsidRPr="00155463">
              <w:rPr>
                <w:rStyle w:val="Hyperlink"/>
                <w:b/>
                <w:color w:val="auto"/>
                <w:u w:val="none"/>
              </w:rPr>
              <w:t>b</w:t>
            </w:r>
            <w:r w:rsidRPr="00467A22">
              <w:rPr>
                <w:rStyle w:val="Hyperlink"/>
                <w:b/>
                <w:color w:val="auto"/>
                <w:u w:val="none"/>
              </w:rPr>
              <w:t xml:space="preserve">ased BI </w:t>
            </w:r>
            <w:r w:rsidR="00A577F0" w:rsidRPr="00155463">
              <w:rPr>
                <w:rStyle w:val="Hyperlink"/>
                <w:b/>
                <w:color w:val="auto"/>
                <w:u w:val="none"/>
              </w:rPr>
              <w:t>s</w:t>
            </w:r>
            <w:r w:rsidRPr="00467A22">
              <w:rPr>
                <w:rStyle w:val="Hyperlink"/>
                <w:b/>
                <w:color w:val="auto"/>
                <w:u w:val="none"/>
              </w:rPr>
              <w:t>olutions</w:t>
            </w:r>
            <w:r w:rsidRPr="00467A22">
              <w:rPr>
                <w:rStyle w:val="Hyperlink"/>
                <w:b/>
                <w:color w:val="auto"/>
                <w:u w:val="none"/>
              </w:rPr>
              <w:tab/>
            </w:r>
          </w:hyperlink>
          <w:r w:rsidR="00155463" w:rsidRPr="00155463">
            <w:t>4</w:t>
          </w:r>
        </w:p>
        <w:p w14:paraId="350B19F2" w14:textId="58426D05" w:rsidR="00467A22" w:rsidRPr="00467A22" w:rsidRDefault="00467A22" w:rsidP="00467A22">
          <w:pPr>
            <w:rPr>
              <w:b/>
            </w:rPr>
          </w:pPr>
          <w:hyperlink r:id="rId13" w:anchor="_17dp8vu" w:history="1">
            <w:r w:rsidRPr="00467A22">
              <w:rPr>
                <w:rStyle w:val="Hyperlink"/>
                <w:b/>
                <w:color w:val="auto"/>
                <w:u w:val="none"/>
              </w:rPr>
              <w:t>6. Data-</w:t>
            </w:r>
            <w:r w:rsidR="00A577F0" w:rsidRPr="00155463">
              <w:rPr>
                <w:rStyle w:val="Hyperlink"/>
                <w:b/>
                <w:color w:val="auto"/>
                <w:u w:val="none"/>
              </w:rPr>
              <w:t>d</w:t>
            </w:r>
            <w:r w:rsidRPr="00467A22">
              <w:rPr>
                <w:rStyle w:val="Hyperlink"/>
                <w:b/>
                <w:color w:val="auto"/>
                <w:u w:val="none"/>
              </w:rPr>
              <w:t xml:space="preserve">riven </w:t>
            </w:r>
            <w:r w:rsidR="00A577F0" w:rsidRPr="00155463">
              <w:rPr>
                <w:rStyle w:val="Hyperlink"/>
                <w:b/>
                <w:color w:val="auto"/>
                <w:u w:val="none"/>
              </w:rPr>
              <w:t>d</w:t>
            </w:r>
            <w:r w:rsidRPr="00467A22">
              <w:rPr>
                <w:rStyle w:val="Hyperlink"/>
                <w:b/>
                <w:color w:val="auto"/>
                <w:u w:val="none"/>
              </w:rPr>
              <w:t>ecision-</w:t>
            </w:r>
            <w:r w:rsidR="00A577F0" w:rsidRPr="00155463">
              <w:rPr>
                <w:rStyle w:val="Hyperlink"/>
                <w:b/>
                <w:color w:val="auto"/>
                <w:u w:val="none"/>
              </w:rPr>
              <w:t>m</w:t>
            </w:r>
            <w:r w:rsidRPr="00467A22">
              <w:rPr>
                <w:rStyle w:val="Hyperlink"/>
                <w:b/>
                <w:color w:val="auto"/>
                <w:u w:val="none"/>
              </w:rPr>
              <w:t xml:space="preserve">aking </w:t>
            </w:r>
            <w:r w:rsidR="00A577F0" w:rsidRPr="00155463">
              <w:rPr>
                <w:rStyle w:val="Hyperlink"/>
                <w:b/>
                <w:color w:val="auto"/>
                <w:u w:val="none"/>
              </w:rPr>
              <w:t>c</w:t>
            </w:r>
            <w:r w:rsidRPr="00467A22">
              <w:rPr>
                <w:rStyle w:val="Hyperlink"/>
                <w:b/>
                <w:color w:val="auto"/>
                <w:u w:val="none"/>
              </w:rPr>
              <w:t>ulture</w:t>
            </w:r>
            <w:r w:rsidRPr="00467A22">
              <w:rPr>
                <w:rStyle w:val="Hyperlink"/>
                <w:b/>
                <w:color w:val="auto"/>
                <w:u w:val="none"/>
              </w:rPr>
              <w:tab/>
            </w:r>
          </w:hyperlink>
          <w:r w:rsidR="00155463" w:rsidRPr="00155463">
            <w:t>4</w:t>
          </w:r>
        </w:p>
        <w:p w14:paraId="05EF1EAD" w14:textId="21557BB3" w:rsidR="00467A22" w:rsidRPr="00467A22" w:rsidRDefault="00467A22" w:rsidP="00467A22">
          <w:pPr>
            <w:rPr>
              <w:b/>
              <w:i/>
            </w:rPr>
          </w:pPr>
          <w:hyperlink r:id="rId14" w:anchor="_3rdcrjn" w:history="1">
            <w:r w:rsidRPr="00467A22">
              <w:rPr>
                <w:rStyle w:val="Hyperlink"/>
                <w:b/>
                <w:i/>
                <w:color w:val="auto"/>
                <w:u w:val="none"/>
              </w:rPr>
              <w:t xml:space="preserve">Case </w:t>
            </w:r>
            <w:r w:rsidR="00A577F0" w:rsidRPr="00155463">
              <w:rPr>
                <w:rStyle w:val="Hyperlink"/>
                <w:b/>
                <w:i/>
                <w:color w:val="auto"/>
                <w:u w:val="none"/>
              </w:rPr>
              <w:t>s</w:t>
            </w:r>
            <w:r w:rsidRPr="00467A22">
              <w:rPr>
                <w:rStyle w:val="Hyperlink"/>
                <w:b/>
                <w:i/>
                <w:color w:val="auto"/>
                <w:u w:val="none"/>
              </w:rPr>
              <w:t>tudy: Tesco PLC</w:t>
            </w:r>
            <w:r w:rsidRPr="00467A22">
              <w:rPr>
                <w:rStyle w:val="Hyperlink"/>
                <w:b/>
                <w:i/>
                <w:color w:val="auto"/>
                <w:u w:val="none"/>
              </w:rPr>
              <w:tab/>
            </w:r>
          </w:hyperlink>
          <w:r w:rsidR="00155463" w:rsidRPr="00155463">
            <w:t>5</w:t>
          </w:r>
        </w:p>
        <w:p w14:paraId="41788A72" w14:textId="66C77F71" w:rsidR="00467A22" w:rsidRPr="00467A22" w:rsidRDefault="00467A22" w:rsidP="00467A22">
          <w:pPr>
            <w:rPr>
              <w:b/>
            </w:rPr>
          </w:pPr>
          <w:hyperlink r:id="rId15" w:anchor="_26in1rg" w:history="1">
            <w:r w:rsidRPr="00467A22">
              <w:rPr>
                <w:rStyle w:val="Hyperlink"/>
                <w:b/>
                <w:color w:val="auto"/>
                <w:u w:val="none"/>
              </w:rPr>
              <w:t xml:space="preserve">1. Investment in </w:t>
            </w:r>
            <w:r w:rsidR="00A577F0" w:rsidRPr="00155463">
              <w:rPr>
                <w:rStyle w:val="Hyperlink"/>
                <w:b/>
                <w:color w:val="auto"/>
                <w:u w:val="none"/>
              </w:rPr>
              <w:t>t</w:t>
            </w:r>
            <w:r w:rsidRPr="00467A22">
              <w:rPr>
                <w:rStyle w:val="Hyperlink"/>
                <w:b/>
                <w:color w:val="auto"/>
                <w:u w:val="none"/>
              </w:rPr>
              <w:t>echnology</w:t>
            </w:r>
            <w:r w:rsidRPr="00467A22">
              <w:rPr>
                <w:rStyle w:val="Hyperlink"/>
                <w:b/>
                <w:color w:val="auto"/>
                <w:u w:val="none"/>
              </w:rPr>
              <w:tab/>
            </w:r>
          </w:hyperlink>
          <w:r w:rsidR="00155463" w:rsidRPr="00155463">
            <w:t>5</w:t>
          </w:r>
        </w:p>
        <w:p w14:paraId="486408B6" w14:textId="210A2DFB" w:rsidR="00467A22" w:rsidRPr="00467A22" w:rsidRDefault="00467A22" w:rsidP="00467A22">
          <w:pPr>
            <w:rPr>
              <w:b/>
            </w:rPr>
          </w:pPr>
          <w:hyperlink r:id="rId16" w:anchor="_lnxbz9" w:history="1">
            <w:r w:rsidRPr="00467A22">
              <w:rPr>
                <w:rStyle w:val="Hyperlink"/>
                <w:b/>
                <w:color w:val="auto"/>
                <w:u w:val="none"/>
              </w:rPr>
              <w:t xml:space="preserve">2. Customer </w:t>
            </w:r>
            <w:r w:rsidR="00A577F0" w:rsidRPr="00155463">
              <w:rPr>
                <w:rStyle w:val="Hyperlink"/>
                <w:b/>
                <w:color w:val="auto"/>
                <w:u w:val="none"/>
              </w:rPr>
              <w:t>i</w:t>
            </w:r>
            <w:r w:rsidRPr="00467A22">
              <w:rPr>
                <w:rStyle w:val="Hyperlink"/>
                <w:b/>
                <w:color w:val="auto"/>
                <w:u w:val="none"/>
              </w:rPr>
              <w:t xml:space="preserve">nsights </w:t>
            </w:r>
            <w:r w:rsidR="00A577F0" w:rsidRPr="00155463">
              <w:rPr>
                <w:rStyle w:val="Hyperlink"/>
                <w:b/>
                <w:color w:val="auto"/>
                <w:u w:val="none"/>
              </w:rPr>
              <w:t>p</w:t>
            </w:r>
            <w:r w:rsidRPr="00467A22">
              <w:rPr>
                <w:rStyle w:val="Hyperlink"/>
                <w:b/>
                <w:color w:val="auto"/>
                <w:u w:val="none"/>
              </w:rPr>
              <w:t>rogram</w:t>
            </w:r>
            <w:r w:rsidRPr="00467A22">
              <w:rPr>
                <w:rStyle w:val="Hyperlink"/>
                <w:b/>
                <w:color w:val="auto"/>
                <w:u w:val="none"/>
              </w:rPr>
              <w:tab/>
            </w:r>
          </w:hyperlink>
          <w:r w:rsidR="00155463" w:rsidRPr="00155463">
            <w:t>5</w:t>
          </w:r>
        </w:p>
        <w:p w14:paraId="40AF0B07" w14:textId="7C863E6C" w:rsidR="00467A22" w:rsidRPr="00467A22" w:rsidRDefault="00467A22" w:rsidP="00467A22">
          <w:pPr>
            <w:rPr>
              <w:b/>
            </w:rPr>
          </w:pPr>
          <w:hyperlink r:id="rId17" w:anchor="_35nkun2" w:history="1">
            <w:r w:rsidRPr="00467A22">
              <w:rPr>
                <w:rStyle w:val="Hyperlink"/>
                <w:b/>
                <w:color w:val="auto"/>
                <w:u w:val="none"/>
              </w:rPr>
              <w:t xml:space="preserve">3. Enhanced </w:t>
            </w:r>
            <w:r w:rsidR="00A577F0" w:rsidRPr="00155463">
              <w:rPr>
                <w:rStyle w:val="Hyperlink"/>
                <w:b/>
                <w:color w:val="auto"/>
                <w:u w:val="none"/>
              </w:rPr>
              <w:t>s</w:t>
            </w:r>
            <w:r w:rsidRPr="00467A22">
              <w:rPr>
                <w:rStyle w:val="Hyperlink"/>
                <w:b/>
                <w:color w:val="auto"/>
                <w:u w:val="none"/>
              </w:rPr>
              <w:t xml:space="preserve">upply </w:t>
            </w:r>
            <w:r w:rsidR="00A577F0" w:rsidRPr="00155463">
              <w:rPr>
                <w:rStyle w:val="Hyperlink"/>
                <w:b/>
                <w:color w:val="auto"/>
                <w:u w:val="none"/>
              </w:rPr>
              <w:t>c</w:t>
            </w:r>
            <w:r w:rsidRPr="00467A22">
              <w:rPr>
                <w:rStyle w:val="Hyperlink"/>
                <w:b/>
                <w:color w:val="auto"/>
                <w:u w:val="none"/>
              </w:rPr>
              <w:t xml:space="preserve">hain </w:t>
            </w:r>
            <w:r w:rsidR="00A577F0" w:rsidRPr="00155463">
              <w:rPr>
                <w:rStyle w:val="Hyperlink"/>
                <w:b/>
                <w:color w:val="auto"/>
                <w:u w:val="none"/>
              </w:rPr>
              <w:t>a</w:t>
            </w:r>
            <w:r w:rsidRPr="00467A22">
              <w:rPr>
                <w:rStyle w:val="Hyperlink"/>
                <w:b/>
                <w:color w:val="auto"/>
                <w:u w:val="none"/>
              </w:rPr>
              <w:t>nalytics</w:t>
            </w:r>
            <w:r w:rsidRPr="00467A22">
              <w:rPr>
                <w:rStyle w:val="Hyperlink"/>
                <w:b/>
                <w:color w:val="auto"/>
                <w:u w:val="none"/>
              </w:rPr>
              <w:tab/>
            </w:r>
          </w:hyperlink>
          <w:r w:rsidR="00155463" w:rsidRPr="00155463">
            <w:t>5</w:t>
          </w:r>
        </w:p>
        <w:p w14:paraId="1646EE60" w14:textId="6EB5C639" w:rsidR="00467A22" w:rsidRPr="00467A22" w:rsidRDefault="00467A22" w:rsidP="00467A22">
          <w:pPr>
            <w:rPr>
              <w:b/>
            </w:rPr>
          </w:pPr>
          <w:hyperlink r:id="rId18" w:anchor="_1ksv4uv" w:history="1">
            <w:r w:rsidRPr="00467A22">
              <w:rPr>
                <w:rStyle w:val="Hyperlink"/>
                <w:b/>
                <w:color w:val="auto"/>
                <w:u w:val="none"/>
              </w:rPr>
              <w:t>4. Real-</w:t>
            </w:r>
            <w:r w:rsidR="00A577F0" w:rsidRPr="00155463">
              <w:rPr>
                <w:rStyle w:val="Hyperlink"/>
                <w:b/>
                <w:color w:val="auto"/>
                <w:u w:val="none"/>
              </w:rPr>
              <w:t>t</w:t>
            </w:r>
            <w:r w:rsidRPr="00467A22">
              <w:rPr>
                <w:rStyle w:val="Hyperlink"/>
                <w:b/>
                <w:color w:val="auto"/>
                <w:u w:val="none"/>
              </w:rPr>
              <w:t xml:space="preserve">ime </w:t>
            </w:r>
            <w:r w:rsidR="00A577F0" w:rsidRPr="00155463">
              <w:rPr>
                <w:rStyle w:val="Hyperlink"/>
                <w:b/>
                <w:color w:val="auto"/>
                <w:u w:val="none"/>
              </w:rPr>
              <w:t>p</w:t>
            </w:r>
            <w:r w:rsidRPr="00467A22">
              <w:rPr>
                <w:rStyle w:val="Hyperlink"/>
                <w:b/>
                <w:color w:val="auto"/>
                <w:u w:val="none"/>
              </w:rPr>
              <w:t xml:space="preserve">erformance </w:t>
            </w:r>
            <w:r w:rsidR="00A577F0" w:rsidRPr="00155463">
              <w:rPr>
                <w:rStyle w:val="Hyperlink"/>
                <w:b/>
                <w:color w:val="auto"/>
                <w:u w:val="none"/>
              </w:rPr>
              <w:t>d</w:t>
            </w:r>
            <w:r w:rsidRPr="00467A22">
              <w:rPr>
                <w:rStyle w:val="Hyperlink"/>
                <w:b/>
                <w:color w:val="auto"/>
                <w:u w:val="none"/>
              </w:rPr>
              <w:t>ashboards</w:t>
            </w:r>
            <w:r w:rsidRPr="00467A22">
              <w:rPr>
                <w:rStyle w:val="Hyperlink"/>
                <w:b/>
                <w:color w:val="auto"/>
                <w:u w:val="none"/>
              </w:rPr>
              <w:tab/>
            </w:r>
          </w:hyperlink>
          <w:r w:rsidR="00155463" w:rsidRPr="00155463">
            <w:t>5</w:t>
          </w:r>
        </w:p>
        <w:p w14:paraId="3A33A2C1" w14:textId="7BD31214" w:rsidR="00467A22" w:rsidRPr="00467A22" w:rsidRDefault="00467A22" w:rsidP="00467A22">
          <w:pPr>
            <w:rPr>
              <w:b/>
            </w:rPr>
          </w:pPr>
          <w:hyperlink r:id="rId19" w:anchor="_44sinio" w:history="1">
            <w:r w:rsidRPr="00467A22">
              <w:rPr>
                <w:rStyle w:val="Hyperlink"/>
                <w:b/>
                <w:color w:val="auto"/>
                <w:u w:val="none"/>
              </w:rPr>
              <w:t xml:space="preserve">5. Employee </w:t>
            </w:r>
            <w:r w:rsidR="00A577F0" w:rsidRPr="00155463">
              <w:rPr>
                <w:rStyle w:val="Hyperlink"/>
                <w:b/>
                <w:color w:val="auto"/>
                <w:u w:val="none"/>
              </w:rPr>
              <w:t>t</w:t>
            </w:r>
            <w:r w:rsidRPr="00467A22">
              <w:rPr>
                <w:rStyle w:val="Hyperlink"/>
                <w:b/>
                <w:color w:val="auto"/>
                <w:u w:val="none"/>
              </w:rPr>
              <w:t xml:space="preserve">raining </w:t>
            </w:r>
            <w:r w:rsidR="00A577F0" w:rsidRPr="00155463">
              <w:rPr>
                <w:rStyle w:val="Hyperlink"/>
                <w:b/>
                <w:color w:val="auto"/>
                <w:u w:val="none"/>
              </w:rPr>
              <w:t>p</w:t>
            </w:r>
            <w:r w:rsidRPr="00467A22">
              <w:rPr>
                <w:rStyle w:val="Hyperlink"/>
                <w:b/>
                <w:color w:val="auto"/>
                <w:u w:val="none"/>
              </w:rPr>
              <w:t>rograms</w:t>
            </w:r>
            <w:r w:rsidRPr="00467A22">
              <w:rPr>
                <w:rStyle w:val="Hyperlink"/>
                <w:b/>
                <w:color w:val="auto"/>
                <w:u w:val="none"/>
              </w:rPr>
              <w:tab/>
            </w:r>
          </w:hyperlink>
          <w:r w:rsidR="00155463" w:rsidRPr="00155463">
            <w:t>5</w:t>
          </w:r>
        </w:p>
        <w:p w14:paraId="69F7A3B2" w14:textId="4A83B5A6" w:rsidR="00467A22" w:rsidRPr="00155463" w:rsidRDefault="00467A22" w:rsidP="00467A22">
          <w:hyperlink r:id="rId20" w:anchor="_2jxsxqh" w:history="1">
            <w:r w:rsidRPr="00467A22">
              <w:rPr>
                <w:rStyle w:val="Hyperlink"/>
                <w:b/>
                <w:i/>
                <w:color w:val="auto"/>
                <w:u w:val="none"/>
              </w:rPr>
              <w:t>Conclusion</w:t>
            </w:r>
            <w:r w:rsidRPr="00467A22">
              <w:rPr>
                <w:rStyle w:val="Hyperlink"/>
                <w:b/>
                <w:i/>
                <w:color w:val="auto"/>
                <w:u w:val="none"/>
              </w:rPr>
              <w:tab/>
            </w:r>
          </w:hyperlink>
          <w:r w:rsidR="00155463" w:rsidRPr="00155463">
            <w:t>6</w:t>
          </w:r>
        </w:p>
        <w:p w14:paraId="5AA68987" w14:textId="3F825972" w:rsidR="00155463" w:rsidRPr="00467A22" w:rsidRDefault="00155463" w:rsidP="00467A22">
          <w:pPr>
            <w:rPr>
              <w:b/>
              <w:i/>
            </w:rPr>
          </w:pPr>
          <w:r w:rsidRPr="00155463">
            <w:rPr>
              <w:b/>
              <w:bCs/>
            </w:rPr>
            <w:t>References</w:t>
          </w:r>
          <w:r w:rsidRPr="00155463">
            <w:tab/>
            <w:t>7</w:t>
          </w:r>
        </w:p>
        <w:p w14:paraId="5C4FDED8" w14:textId="77777777" w:rsidR="00467A22" w:rsidRPr="00467A22" w:rsidRDefault="00467A22" w:rsidP="00467A22">
          <w:r w:rsidRPr="00467A22">
            <w:fldChar w:fldCharType="end"/>
          </w:r>
        </w:p>
      </w:sdtContent>
    </w:sdt>
    <w:p w14:paraId="7F24F5FB" w14:textId="77777777" w:rsidR="00467A22" w:rsidRPr="00467A22" w:rsidRDefault="00467A22" w:rsidP="00467A22">
      <w:r w:rsidRPr="00467A22">
        <w:t xml:space="preserve"> </w:t>
      </w:r>
    </w:p>
    <w:p w14:paraId="47FDA581" w14:textId="77777777" w:rsidR="00467A22" w:rsidRPr="00467A22" w:rsidRDefault="00467A22" w:rsidP="00467A22"/>
    <w:p w14:paraId="30FF7D43" w14:textId="77777777" w:rsidR="00D06EF8" w:rsidRDefault="00D06EF8" w:rsidP="00D06EF8">
      <w:pPr>
        <w:jc w:val="center"/>
        <w:rPr>
          <w:sz w:val="32"/>
          <w:szCs w:val="32"/>
        </w:rPr>
      </w:pPr>
    </w:p>
    <w:p w14:paraId="33D3C73C" w14:textId="77777777" w:rsidR="00D06EF8" w:rsidRDefault="00D06EF8" w:rsidP="00D06EF8">
      <w:pPr>
        <w:jc w:val="center"/>
        <w:rPr>
          <w:sz w:val="32"/>
          <w:szCs w:val="32"/>
        </w:rPr>
      </w:pPr>
    </w:p>
    <w:p w14:paraId="35756A46" w14:textId="77777777" w:rsidR="00D06EF8" w:rsidRDefault="00D06EF8" w:rsidP="00D06EF8">
      <w:pPr>
        <w:jc w:val="center"/>
        <w:rPr>
          <w:sz w:val="32"/>
          <w:szCs w:val="32"/>
        </w:rPr>
      </w:pPr>
    </w:p>
    <w:p w14:paraId="2710A7B3" w14:textId="77777777" w:rsidR="00D06EF8" w:rsidRDefault="00D06EF8" w:rsidP="00D06EF8">
      <w:pPr>
        <w:jc w:val="center"/>
        <w:rPr>
          <w:sz w:val="32"/>
          <w:szCs w:val="32"/>
        </w:rPr>
      </w:pPr>
    </w:p>
    <w:p w14:paraId="683F2234" w14:textId="77777777" w:rsidR="00D06EF8" w:rsidRDefault="00D06EF8" w:rsidP="00D06EF8">
      <w:pPr>
        <w:jc w:val="center"/>
        <w:rPr>
          <w:sz w:val="32"/>
          <w:szCs w:val="32"/>
        </w:rPr>
      </w:pPr>
    </w:p>
    <w:p w14:paraId="5915F64A" w14:textId="77777777" w:rsidR="00D06EF8" w:rsidRDefault="00D06EF8" w:rsidP="00D06EF8">
      <w:pPr>
        <w:jc w:val="center"/>
        <w:rPr>
          <w:sz w:val="32"/>
          <w:szCs w:val="32"/>
        </w:rPr>
      </w:pPr>
    </w:p>
    <w:p w14:paraId="353F8AE5" w14:textId="77777777" w:rsidR="00D06EF8" w:rsidRDefault="00D06EF8" w:rsidP="00D06EF8">
      <w:pPr>
        <w:jc w:val="center"/>
        <w:rPr>
          <w:sz w:val="32"/>
          <w:szCs w:val="32"/>
        </w:rPr>
      </w:pPr>
    </w:p>
    <w:p w14:paraId="27C58FAF" w14:textId="77777777" w:rsidR="00D06EF8" w:rsidRDefault="00D06EF8" w:rsidP="00D06EF8">
      <w:pPr>
        <w:jc w:val="center"/>
        <w:rPr>
          <w:sz w:val="32"/>
          <w:szCs w:val="32"/>
        </w:rPr>
      </w:pPr>
    </w:p>
    <w:p w14:paraId="68C32180" w14:textId="762BA41D" w:rsidR="00467A22" w:rsidRPr="00467A22" w:rsidRDefault="00467A22" w:rsidP="00D06EF8">
      <w:pPr>
        <w:jc w:val="center"/>
        <w:rPr>
          <w:rFonts w:ascii="Times New Roman" w:hAnsi="Times New Roman" w:cs="Times New Roman"/>
          <w:sz w:val="32"/>
          <w:szCs w:val="32"/>
        </w:rPr>
      </w:pPr>
      <w:r w:rsidRPr="00467A22">
        <w:rPr>
          <w:rFonts w:ascii="Times New Roman" w:hAnsi="Times New Roman" w:cs="Times New Roman"/>
          <w:sz w:val="32"/>
          <w:szCs w:val="32"/>
        </w:rPr>
        <w:lastRenderedPageBreak/>
        <w:t xml:space="preserve">Current </w:t>
      </w:r>
      <w:r w:rsidR="00A50ACF">
        <w:rPr>
          <w:rFonts w:ascii="Times New Roman" w:hAnsi="Times New Roman" w:cs="Times New Roman"/>
          <w:sz w:val="32"/>
          <w:szCs w:val="32"/>
        </w:rPr>
        <w:t>t</w:t>
      </w:r>
      <w:r w:rsidRPr="00467A22">
        <w:rPr>
          <w:rFonts w:ascii="Times New Roman" w:hAnsi="Times New Roman" w:cs="Times New Roman"/>
          <w:sz w:val="32"/>
          <w:szCs w:val="32"/>
        </w:rPr>
        <w:t xml:space="preserve">rends in Business Intelligence in the </w:t>
      </w:r>
      <w:r w:rsidR="00A50ACF">
        <w:rPr>
          <w:rFonts w:ascii="Times New Roman" w:hAnsi="Times New Roman" w:cs="Times New Roman"/>
          <w:sz w:val="32"/>
          <w:szCs w:val="32"/>
        </w:rPr>
        <w:t>r</w:t>
      </w:r>
      <w:r w:rsidRPr="00467A22">
        <w:rPr>
          <w:rFonts w:ascii="Times New Roman" w:hAnsi="Times New Roman" w:cs="Times New Roman"/>
          <w:sz w:val="32"/>
          <w:szCs w:val="32"/>
        </w:rPr>
        <w:t xml:space="preserve">etail </w:t>
      </w:r>
      <w:r w:rsidR="00A50ACF">
        <w:rPr>
          <w:rFonts w:ascii="Times New Roman" w:hAnsi="Times New Roman" w:cs="Times New Roman"/>
          <w:sz w:val="32"/>
          <w:szCs w:val="32"/>
        </w:rPr>
        <w:t>s</w:t>
      </w:r>
      <w:r w:rsidRPr="00467A22">
        <w:rPr>
          <w:rFonts w:ascii="Times New Roman" w:hAnsi="Times New Roman" w:cs="Times New Roman"/>
          <w:sz w:val="32"/>
          <w:szCs w:val="32"/>
        </w:rPr>
        <w:t xml:space="preserve">ector: A </w:t>
      </w:r>
      <w:r w:rsidR="00A50ACF">
        <w:rPr>
          <w:rFonts w:ascii="Times New Roman" w:hAnsi="Times New Roman" w:cs="Times New Roman"/>
          <w:sz w:val="32"/>
          <w:szCs w:val="32"/>
        </w:rPr>
        <w:t>f</w:t>
      </w:r>
      <w:r w:rsidRPr="00467A22">
        <w:rPr>
          <w:rFonts w:ascii="Times New Roman" w:hAnsi="Times New Roman" w:cs="Times New Roman"/>
          <w:sz w:val="32"/>
          <w:szCs w:val="32"/>
        </w:rPr>
        <w:t>ocus on Tesco PLC</w:t>
      </w:r>
    </w:p>
    <w:p w14:paraId="20E90AF6" w14:textId="77777777" w:rsidR="00467A22" w:rsidRPr="00467A22" w:rsidRDefault="00467A22" w:rsidP="00467A22">
      <w:pPr>
        <w:rPr>
          <w:rFonts w:ascii="Times New Roman" w:hAnsi="Times New Roman" w:cs="Times New Roman"/>
        </w:rPr>
      </w:pPr>
    </w:p>
    <w:p w14:paraId="50BB597A" w14:textId="77777777" w:rsidR="00D06EF8" w:rsidRPr="002D3525" w:rsidRDefault="00467A22" w:rsidP="00467A22">
      <w:pPr>
        <w:rPr>
          <w:rFonts w:ascii="Times New Roman" w:hAnsi="Times New Roman" w:cs="Times New Roman"/>
        </w:rPr>
      </w:pPr>
      <w:bookmarkStart w:id="2" w:name="_3znysh7"/>
      <w:bookmarkEnd w:id="2"/>
      <w:r w:rsidRPr="00467A22">
        <w:rPr>
          <w:rFonts w:ascii="Times New Roman" w:hAnsi="Times New Roman" w:cs="Times New Roman"/>
        </w:rPr>
        <w:t xml:space="preserve"> </w:t>
      </w:r>
    </w:p>
    <w:p w14:paraId="27564294" w14:textId="15073650" w:rsidR="00467A22" w:rsidRPr="00467A22" w:rsidRDefault="00467A22" w:rsidP="00D06EF8">
      <w:pPr>
        <w:ind w:firstLine="426"/>
        <w:jc w:val="both"/>
        <w:rPr>
          <w:rFonts w:ascii="Times New Roman" w:hAnsi="Times New Roman" w:cs="Times New Roman"/>
        </w:rPr>
      </w:pPr>
      <w:r w:rsidRPr="00467A22">
        <w:rPr>
          <w:rFonts w:ascii="Times New Roman" w:hAnsi="Times New Roman" w:cs="Times New Roman"/>
        </w:rPr>
        <w:t>Introduction</w:t>
      </w:r>
    </w:p>
    <w:p w14:paraId="3344FEFC" w14:textId="77777777" w:rsidR="00467A22" w:rsidRPr="00467A22" w:rsidRDefault="00467A22" w:rsidP="00D06EF8">
      <w:pPr>
        <w:ind w:firstLine="426"/>
        <w:jc w:val="both"/>
        <w:rPr>
          <w:rFonts w:ascii="Times New Roman" w:hAnsi="Times New Roman" w:cs="Times New Roman"/>
        </w:rPr>
      </w:pPr>
    </w:p>
    <w:p w14:paraId="78F6CD81" w14:textId="5B94B84F" w:rsidR="00467A22" w:rsidRPr="00467A22" w:rsidRDefault="00467A22" w:rsidP="00D06EF8">
      <w:pPr>
        <w:ind w:firstLine="426"/>
        <w:jc w:val="both"/>
        <w:rPr>
          <w:rFonts w:ascii="Times New Roman" w:hAnsi="Times New Roman" w:cs="Times New Roman"/>
        </w:rPr>
      </w:pPr>
      <w:r w:rsidRPr="00467A22">
        <w:rPr>
          <w:rFonts w:ascii="Times New Roman" w:hAnsi="Times New Roman" w:cs="Times New Roman"/>
        </w:rPr>
        <w:t xml:space="preserve">Business Intelligence (BI) has </w:t>
      </w:r>
      <w:r w:rsidR="00A50ACF">
        <w:rPr>
          <w:rFonts w:ascii="Times New Roman" w:hAnsi="Times New Roman" w:cs="Times New Roman"/>
        </w:rPr>
        <w:t>surfaced</w:t>
      </w:r>
      <w:r w:rsidRPr="00467A22">
        <w:rPr>
          <w:rFonts w:ascii="Times New Roman" w:hAnsi="Times New Roman" w:cs="Times New Roman"/>
        </w:rPr>
        <w:t xml:space="preserve"> as a crucial aspect of organisational strategy, particularly in the retail sector, where data-driven decision-making plays </w:t>
      </w:r>
      <w:r w:rsidR="00A50ACF">
        <w:rPr>
          <w:rFonts w:ascii="Times New Roman" w:hAnsi="Times New Roman" w:cs="Times New Roman"/>
        </w:rPr>
        <w:t>an important</w:t>
      </w:r>
      <w:r w:rsidRPr="00467A22">
        <w:rPr>
          <w:rFonts w:ascii="Times New Roman" w:hAnsi="Times New Roman" w:cs="Times New Roman"/>
        </w:rPr>
        <w:t xml:space="preserve"> role in enhancing operational efficiency and customer satisfaction. This report examines the current trends in Business Intelligence within the retail sector, focusing on Tesco PLC, one of the UK's largest retail companies. The analysis will draw on existing literature, including the research article "A review and future direction of agile, business intelligence, analytics and data science" by Larson and Chang (2016), as well as other scholarly sources. </w:t>
      </w:r>
    </w:p>
    <w:p w14:paraId="2F36C467" w14:textId="77777777" w:rsidR="00467A22" w:rsidRPr="00467A22" w:rsidRDefault="00467A22" w:rsidP="00D06EF8">
      <w:pPr>
        <w:ind w:firstLine="426"/>
        <w:jc w:val="both"/>
        <w:rPr>
          <w:rFonts w:ascii="Times New Roman" w:hAnsi="Times New Roman" w:cs="Times New Roman"/>
        </w:rPr>
      </w:pPr>
    </w:p>
    <w:p w14:paraId="631964AE" w14:textId="4A9CB98E" w:rsidR="00467A22" w:rsidRPr="00467A22" w:rsidRDefault="00467A22" w:rsidP="00D06EF8">
      <w:pPr>
        <w:ind w:firstLine="426"/>
        <w:jc w:val="both"/>
        <w:rPr>
          <w:rFonts w:ascii="Times New Roman" w:hAnsi="Times New Roman" w:cs="Times New Roman"/>
        </w:rPr>
      </w:pPr>
      <w:bookmarkStart w:id="3" w:name="_2et92p0"/>
      <w:bookmarkEnd w:id="3"/>
      <w:r w:rsidRPr="00467A22">
        <w:rPr>
          <w:rFonts w:ascii="Times New Roman" w:hAnsi="Times New Roman" w:cs="Times New Roman"/>
        </w:rPr>
        <w:t xml:space="preserve"> Current </w:t>
      </w:r>
      <w:r w:rsidR="003D773C">
        <w:rPr>
          <w:rFonts w:ascii="Times New Roman" w:hAnsi="Times New Roman" w:cs="Times New Roman"/>
        </w:rPr>
        <w:t>t</w:t>
      </w:r>
      <w:r w:rsidRPr="00467A22">
        <w:rPr>
          <w:rFonts w:ascii="Times New Roman" w:hAnsi="Times New Roman" w:cs="Times New Roman"/>
        </w:rPr>
        <w:t>rends in Business Intelligence</w:t>
      </w:r>
    </w:p>
    <w:p w14:paraId="60384911" w14:textId="77777777" w:rsidR="00467A22" w:rsidRPr="00467A22" w:rsidRDefault="00467A22" w:rsidP="00D06EF8">
      <w:pPr>
        <w:ind w:firstLine="426"/>
        <w:jc w:val="both"/>
        <w:rPr>
          <w:rFonts w:ascii="Times New Roman" w:hAnsi="Times New Roman" w:cs="Times New Roman"/>
        </w:rPr>
      </w:pPr>
    </w:p>
    <w:p w14:paraId="6A57F38E" w14:textId="77D255AE" w:rsidR="00467A22" w:rsidRPr="00467A22" w:rsidRDefault="00467A22" w:rsidP="00D06EF8">
      <w:pPr>
        <w:ind w:firstLine="426"/>
        <w:jc w:val="both"/>
        <w:rPr>
          <w:rFonts w:ascii="Times New Roman" w:hAnsi="Times New Roman" w:cs="Times New Roman"/>
        </w:rPr>
      </w:pPr>
      <w:bookmarkStart w:id="4" w:name="_tyjcwt"/>
      <w:bookmarkEnd w:id="4"/>
      <w:r w:rsidRPr="00467A22">
        <w:rPr>
          <w:rFonts w:ascii="Times New Roman" w:hAnsi="Times New Roman" w:cs="Times New Roman"/>
        </w:rPr>
        <w:t xml:space="preserve"> 1. Big </w:t>
      </w:r>
      <w:r w:rsidR="003D773C">
        <w:rPr>
          <w:rFonts w:ascii="Times New Roman" w:hAnsi="Times New Roman" w:cs="Times New Roman"/>
        </w:rPr>
        <w:t>d</w:t>
      </w:r>
      <w:r w:rsidRPr="00467A22">
        <w:rPr>
          <w:rFonts w:ascii="Times New Roman" w:hAnsi="Times New Roman" w:cs="Times New Roman"/>
        </w:rPr>
        <w:t xml:space="preserve">ata and its </w:t>
      </w:r>
      <w:r w:rsidR="003D773C">
        <w:rPr>
          <w:rFonts w:ascii="Times New Roman" w:hAnsi="Times New Roman" w:cs="Times New Roman"/>
        </w:rPr>
        <w:t>i</w:t>
      </w:r>
      <w:r w:rsidRPr="00467A22">
        <w:rPr>
          <w:rFonts w:ascii="Times New Roman" w:hAnsi="Times New Roman" w:cs="Times New Roman"/>
        </w:rPr>
        <w:t>mplications</w:t>
      </w:r>
    </w:p>
    <w:p w14:paraId="4B277B62" w14:textId="77777777" w:rsidR="00467A22" w:rsidRPr="00467A22" w:rsidRDefault="00467A22" w:rsidP="00D06EF8">
      <w:pPr>
        <w:ind w:firstLine="426"/>
        <w:jc w:val="both"/>
        <w:rPr>
          <w:rFonts w:ascii="Times New Roman" w:hAnsi="Times New Roman" w:cs="Times New Roman"/>
        </w:rPr>
      </w:pPr>
    </w:p>
    <w:p w14:paraId="44B52E8D" w14:textId="77777777" w:rsidR="00467A22" w:rsidRPr="00467A22" w:rsidRDefault="00467A22" w:rsidP="00D06EF8">
      <w:pPr>
        <w:ind w:firstLine="426"/>
        <w:jc w:val="both"/>
        <w:rPr>
          <w:rFonts w:ascii="Times New Roman" w:hAnsi="Times New Roman" w:cs="Times New Roman"/>
        </w:rPr>
      </w:pPr>
      <w:r w:rsidRPr="00467A22">
        <w:rPr>
          <w:rFonts w:ascii="Times New Roman" w:hAnsi="Times New Roman" w:cs="Times New Roman"/>
        </w:rPr>
        <w:t>The "big data" phenomenon has transformed the landscape of business intelligence by introducing massive volumes of structured and unstructured data that organisations must analyse to make informed decisions. According to Puklavec et al. (2018), the factors influencing the adoption of Business Intelligence systems among SMEs include the ability to harness big data effectively. For Tesco, leveraging big data allows for an in-depth understanding of customer behaviour, inventory management, and sales forecasting.</w:t>
      </w:r>
    </w:p>
    <w:p w14:paraId="07C9B108" w14:textId="77777777" w:rsidR="00467A22" w:rsidRPr="00467A22" w:rsidRDefault="00467A22" w:rsidP="00D06EF8">
      <w:pPr>
        <w:ind w:firstLine="426"/>
        <w:jc w:val="both"/>
        <w:rPr>
          <w:rFonts w:ascii="Times New Roman" w:hAnsi="Times New Roman" w:cs="Times New Roman"/>
        </w:rPr>
      </w:pPr>
      <w:r w:rsidRPr="00467A22">
        <w:rPr>
          <w:rFonts w:ascii="Times New Roman" w:hAnsi="Times New Roman" w:cs="Times New Roman"/>
        </w:rPr>
        <w:t>Recent trends indicate a shift towards more agile BI solutions that can process data in real-time, allowing retailers to respond rapidly to changes in the market environment. Tesco has invested significantly in technology and infrastructure to support real-time analytics, allowing the company to track customer trends and preferences more closely.</w:t>
      </w:r>
    </w:p>
    <w:p w14:paraId="5F99431E" w14:textId="77777777" w:rsidR="00467A22" w:rsidRPr="00467A22" w:rsidRDefault="00467A22" w:rsidP="00D06EF8">
      <w:pPr>
        <w:ind w:firstLine="426"/>
        <w:jc w:val="both"/>
        <w:rPr>
          <w:rFonts w:ascii="Times New Roman" w:hAnsi="Times New Roman" w:cs="Times New Roman"/>
        </w:rPr>
      </w:pPr>
    </w:p>
    <w:p w14:paraId="15B0AD1E" w14:textId="0C2BE216" w:rsidR="00467A22" w:rsidRPr="00467A22" w:rsidRDefault="00467A22" w:rsidP="00D06EF8">
      <w:pPr>
        <w:ind w:firstLine="426"/>
        <w:jc w:val="both"/>
        <w:rPr>
          <w:rFonts w:ascii="Times New Roman" w:hAnsi="Times New Roman" w:cs="Times New Roman"/>
        </w:rPr>
      </w:pPr>
      <w:bookmarkStart w:id="5" w:name="_3dy6vkm"/>
      <w:bookmarkEnd w:id="5"/>
      <w:r w:rsidRPr="00467A22">
        <w:rPr>
          <w:rFonts w:ascii="Times New Roman" w:hAnsi="Times New Roman" w:cs="Times New Roman"/>
        </w:rPr>
        <w:t xml:space="preserve"> 2. Data </w:t>
      </w:r>
      <w:r w:rsidR="003D773C">
        <w:rPr>
          <w:rFonts w:ascii="Times New Roman" w:hAnsi="Times New Roman" w:cs="Times New Roman"/>
        </w:rPr>
        <w:t>i</w:t>
      </w:r>
      <w:r w:rsidRPr="00467A22">
        <w:rPr>
          <w:rFonts w:ascii="Times New Roman" w:hAnsi="Times New Roman" w:cs="Times New Roman"/>
        </w:rPr>
        <w:t>ntegration</w:t>
      </w:r>
    </w:p>
    <w:p w14:paraId="35EE1BDC" w14:textId="77777777" w:rsidR="00467A22" w:rsidRPr="00467A22" w:rsidRDefault="00467A22" w:rsidP="00D06EF8">
      <w:pPr>
        <w:ind w:firstLine="426"/>
        <w:jc w:val="both"/>
        <w:rPr>
          <w:rFonts w:ascii="Times New Roman" w:hAnsi="Times New Roman" w:cs="Times New Roman"/>
        </w:rPr>
      </w:pPr>
    </w:p>
    <w:p w14:paraId="0AAF9719" w14:textId="2E55E828" w:rsidR="00467A22" w:rsidRPr="00467A22" w:rsidRDefault="00467A22" w:rsidP="00D06EF8">
      <w:pPr>
        <w:ind w:firstLine="426"/>
        <w:jc w:val="both"/>
        <w:rPr>
          <w:rFonts w:ascii="Times New Roman" w:hAnsi="Times New Roman" w:cs="Times New Roman"/>
        </w:rPr>
      </w:pPr>
      <w:r w:rsidRPr="00467A22">
        <w:rPr>
          <w:rFonts w:ascii="Times New Roman" w:hAnsi="Times New Roman" w:cs="Times New Roman"/>
        </w:rPr>
        <w:t xml:space="preserve">An essential dimension of Business Intelligence is data integration, which involves consolidating information from various sources to create </w:t>
      </w:r>
      <w:r w:rsidR="002D3525" w:rsidRPr="002D3525">
        <w:rPr>
          <w:rFonts w:ascii="Times New Roman" w:hAnsi="Times New Roman" w:cs="Times New Roman"/>
        </w:rPr>
        <w:t>a</w:t>
      </w:r>
      <w:r w:rsidRPr="00467A22">
        <w:rPr>
          <w:rFonts w:ascii="Times New Roman" w:hAnsi="Times New Roman" w:cs="Times New Roman"/>
        </w:rPr>
        <w:t xml:space="preserve"> unified view. This aspect is increasingly vital in the retail sector, where data is generated from multiple interactions, including online purchases, in-store sales, customer feedback, and social media engagement. </w:t>
      </w:r>
    </w:p>
    <w:p w14:paraId="126B6116" w14:textId="77777777" w:rsidR="00467A22" w:rsidRPr="00467A22" w:rsidRDefault="00467A22" w:rsidP="00D06EF8">
      <w:pPr>
        <w:ind w:firstLine="426"/>
        <w:jc w:val="both"/>
        <w:rPr>
          <w:rFonts w:ascii="Times New Roman" w:hAnsi="Times New Roman" w:cs="Times New Roman"/>
        </w:rPr>
      </w:pPr>
      <w:r w:rsidRPr="00467A22">
        <w:rPr>
          <w:rFonts w:ascii="Times New Roman" w:hAnsi="Times New Roman" w:cs="Times New Roman"/>
        </w:rPr>
        <w:t>Tesco utilises advanced data integration strategies to form comprehensive customer profiles, which helps in developing targeted marketing strategies and personalised customer experiences. The integration of data from e-commerce and physical stores allows Tesco to create a seamless customer journey, thereby enhancing customer satisfaction and loyalty.</w:t>
      </w:r>
    </w:p>
    <w:p w14:paraId="3C784D41" w14:textId="77777777" w:rsidR="00467A22" w:rsidRPr="00467A22" w:rsidRDefault="00467A22" w:rsidP="00D06EF8">
      <w:pPr>
        <w:ind w:firstLine="426"/>
        <w:jc w:val="both"/>
        <w:rPr>
          <w:rFonts w:ascii="Times New Roman" w:hAnsi="Times New Roman" w:cs="Times New Roman"/>
        </w:rPr>
      </w:pPr>
    </w:p>
    <w:p w14:paraId="6E387C4B" w14:textId="64026C26" w:rsidR="00467A22" w:rsidRPr="00467A22" w:rsidRDefault="00467A22" w:rsidP="00D06EF8">
      <w:pPr>
        <w:ind w:firstLine="426"/>
        <w:jc w:val="both"/>
        <w:rPr>
          <w:rFonts w:ascii="Times New Roman" w:hAnsi="Times New Roman" w:cs="Times New Roman"/>
        </w:rPr>
      </w:pPr>
      <w:bookmarkStart w:id="6" w:name="_1t3h5sf"/>
      <w:bookmarkEnd w:id="6"/>
      <w:r w:rsidRPr="00467A22">
        <w:rPr>
          <w:rFonts w:ascii="Times New Roman" w:hAnsi="Times New Roman" w:cs="Times New Roman"/>
        </w:rPr>
        <w:t xml:space="preserve"> 3. Analytical </w:t>
      </w:r>
      <w:r w:rsidR="003D773C">
        <w:rPr>
          <w:rFonts w:ascii="Times New Roman" w:hAnsi="Times New Roman" w:cs="Times New Roman"/>
        </w:rPr>
        <w:t>c</w:t>
      </w:r>
      <w:r w:rsidRPr="00467A22">
        <w:rPr>
          <w:rFonts w:ascii="Times New Roman" w:hAnsi="Times New Roman" w:cs="Times New Roman"/>
        </w:rPr>
        <w:t>apabilities</w:t>
      </w:r>
    </w:p>
    <w:p w14:paraId="0805469B" w14:textId="77777777" w:rsidR="00467A22" w:rsidRPr="00467A22" w:rsidRDefault="00467A22" w:rsidP="00D06EF8">
      <w:pPr>
        <w:ind w:firstLine="426"/>
        <w:jc w:val="both"/>
        <w:rPr>
          <w:rFonts w:ascii="Times New Roman" w:hAnsi="Times New Roman" w:cs="Times New Roman"/>
        </w:rPr>
      </w:pPr>
    </w:p>
    <w:p w14:paraId="4D725770" w14:textId="77777777" w:rsidR="00467A22" w:rsidRPr="00467A22" w:rsidRDefault="00467A22" w:rsidP="00D06EF8">
      <w:pPr>
        <w:ind w:firstLine="426"/>
        <w:jc w:val="both"/>
        <w:rPr>
          <w:rFonts w:ascii="Times New Roman" w:hAnsi="Times New Roman" w:cs="Times New Roman"/>
        </w:rPr>
      </w:pPr>
      <w:r w:rsidRPr="00467A22">
        <w:rPr>
          <w:rFonts w:ascii="Times New Roman" w:hAnsi="Times New Roman" w:cs="Times New Roman"/>
        </w:rPr>
        <w:t>The analytical capabilities of BI systems are rapidly evolving, with businesses increasingly employing sophisticated algorithms and machine learning techniques to interpret large datasets. Larson and Chang (2016) highlight the importance of analytics in converting raw data into actionable insights.</w:t>
      </w:r>
    </w:p>
    <w:p w14:paraId="7E650507" w14:textId="77777777" w:rsidR="00467A22" w:rsidRPr="00467A22" w:rsidRDefault="00467A22" w:rsidP="00D06EF8">
      <w:pPr>
        <w:ind w:firstLine="426"/>
        <w:jc w:val="both"/>
        <w:rPr>
          <w:rFonts w:ascii="Times New Roman" w:hAnsi="Times New Roman" w:cs="Times New Roman"/>
        </w:rPr>
      </w:pPr>
      <w:r w:rsidRPr="00467A22">
        <w:rPr>
          <w:rFonts w:ascii="Times New Roman" w:hAnsi="Times New Roman" w:cs="Times New Roman"/>
        </w:rPr>
        <w:t>At Tesco, advanced analytics are utilised to optimise inventory management, enhance supply chain efficiency, and predict customer preferences. By applying predictive analytics, Tesco can make informed decisions about product placements, promotions, and stock levels. This data-driven approach not only improves operational efficiency but also increases the likelihood of meeting customer demands.</w:t>
      </w:r>
    </w:p>
    <w:p w14:paraId="047EE2C5" w14:textId="77777777" w:rsidR="00467A22" w:rsidRPr="00467A22" w:rsidRDefault="00467A22" w:rsidP="00D06EF8">
      <w:pPr>
        <w:ind w:firstLine="426"/>
        <w:jc w:val="both"/>
        <w:rPr>
          <w:rFonts w:ascii="Times New Roman" w:hAnsi="Times New Roman" w:cs="Times New Roman"/>
        </w:rPr>
      </w:pPr>
    </w:p>
    <w:p w14:paraId="12CE518C" w14:textId="648F5A19" w:rsidR="00467A22" w:rsidRPr="00467A22" w:rsidRDefault="00467A22" w:rsidP="00D06EF8">
      <w:pPr>
        <w:ind w:firstLine="426"/>
        <w:jc w:val="both"/>
        <w:rPr>
          <w:rFonts w:ascii="Times New Roman" w:hAnsi="Times New Roman" w:cs="Times New Roman"/>
        </w:rPr>
      </w:pPr>
      <w:bookmarkStart w:id="7" w:name="_4d34og8"/>
      <w:bookmarkEnd w:id="7"/>
      <w:r w:rsidRPr="00467A22">
        <w:rPr>
          <w:rFonts w:ascii="Times New Roman" w:hAnsi="Times New Roman" w:cs="Times New Roman"/>
        </w:rPr>
        <w:t xml:space="preserve"> 4. Data </w:t>
      </w:r>
      <w:r w:rsidR="003D773C">
        <w:rPr>
          <w:rFonts w:ascii="Times New Roman" w:hAnsi="Times New Roman" w:cs="Times New Roman"/>
        </w:rPr>
        <w:t>v</w:t>
      </w:r>
      <w:r w:rsidRPr="00467A22">
        <w:rPr>
          <w:rFonts w:ascii="Times New Roman" w:hAnsi="Times New Roman" w:cs="Times New Roman"/>
        </w:rPr>
        <w:t xml:space="preserve">isualization and </w:t>
      </w:r>
      <w:r w:rsidR="003D773C">
        <w:rPr>
          <w:rFonts w:ascii="Times New Roman" w:hAnsi="Times New Roman" w:cs="Times New Roman"/>
        </w:rPr>
        <w:t>d</w:t>
      </w:r>
      <w:r w:rsidRPr="00467A22">
        <w:rPr>
          <w:rFonts w:ascii="Times New Roman" w:hAnsi="Times New Roman" w:cs="Times New Roman"/>
        </w:rPr>
        <w:t>ashboarding</w:t>
      </w:r>
    </w:p>
    <w:p w14:paraId="101B2142" w14:textId="77777777" w:rsidR="00467A22" w:rsidRPr="00467A22" w:rsidRDefault="00467A22" w:rsidP="00D06EF8">
      <w:pPr>
        <w:ind w:firstLine="426"/>
        <w:jc w:val="both"/>
        <w:rPr>
          <w:rFonts w:ascii="Times New Roman" w:hAnsi="Times New Roman" w:cs="Times New Roman"/>
        </w:rPr>
      </w:pPr>
    </w:p>
    <w:p w14:paraId="7BD799B2" w14:textId="77777777" w:rsidR="00467A22" w:rsidRPr="00467A22" w:rsidRDefault="00467A22" w:rsidP="00D06EF8">
      <w:pPr>
        <w:ind w:firstLine="426"/>
        <w:jc w:val="both"/>
        <w:rPr>
          <w:rFonts w:ascii="Times New Roman" w:hAnsi="Times New Roman" w:cs="Times New Roman"/>
        </w:rPr>
      </w:pPr>
      <w:r w:rsidRPr="00467A22">
        <w:rPr>
          <w:rFonts w:ascii="Times New Roman" w:hAnsi="Times New Roman" w:cs="Times New Roman"/>
        </w:rPr>
        <w:t>Data visualisation tools have become essential in enhancing the interpretability of complex data sets. Retailers like Tesco leverage dashboards to present key performance indicators (KPIs) in an easily digestible format, which facilitates quicker decision-making.</w:t>
      </w:r>
    </w:p>
    <w:p w14:paraId="687EB44C" w14:textId="77777777" w:rsidR="00467A22" w:rsidRPr="00467A22" w:rsidRDefault="00467A22" w:rsidP="00D06EF8">
      <w:pPr>
        <w:ind w:firstLine="426"/>
        <w:jc w:val="both"/>
        <w:rPr>
          <w:rFonts w:ascii="Times New Roman" w:hAnsi="Times New Roman" w:cs="Times New Roman"/>
        </w:rPr>
      </w:pPr>
      <w:r w:rsidRPr="00467A22">
        <w:rPr>
          <w:rFonts w:ascii="Times New Roman" w:hAnsi="Times New Roman" w:cs="Times New Roman"/>
        </w:rPr>
        <w:t>These dashboards integrate various metrics, such as sales performance, customer satisfaction scores, and inventory levels, providing a holistic view of business performance in real-time. By using data visualisation, Tesco's management can quickly assess performance trends and make necessary strategic adjustments.</w:t>
      </w:r>
    </w:p>
    <w:p w14:paraId="5FD7B00F" w14:textId="77777777" w:rsidR="00467A22" w:rsidRPr="00467A22" w:rsidRDefault="00467A22" w:rsidP="00D06EF8">
      <w:pPr>
        <w:ind w:firstLine="426"/>
        <w:jc w:val="both"/>
        <w:rPr>
          <w:rFonts w:ascii="Times New Roman" w:hAnsi="Times New Roman" w:cs="Times New Roman"/>
        </w:rPr>
      </w:pPr>
    </w:p>
    <w:p w14:paraId="708A113A" w14:textId="7A1C9990" w:rsidR="00467A22" w:rsidRPr="00467A22" w:rsidRDefault="00467A22" w:rsidP="00D06EF8">
      <w:pPr>
        <w:ind w:firstLine="426"/>
        <w:jc w:val="both"/>
        <w:rPr>
          <w:rFonts w:ascii="Times New Roman" w:hAnsi="Times New Roman" w:cs="Times New Roman"/>
        </w:rPr>
      </w:pPr>
      <w:bookmarkStart w:id="8" w:name="_2s8eyo1"/>
      <w:bookmarkEnd w:id="8"/>
      <w:r w:rsidRPr="00467A22">
        <w:rPr>
          <w:rFonts w:ascii="Times New Roman" w:hAnsi="Times New Roman" w:cs="Times New Roman"/>
        </w:rPr>
        <w:t xml:space="preserve"> 5. Cloud-</w:t>
      </w:r>
      <w:r w:rsidR="003D773C">
        <w:rPr>
          <w:rFonts w:ascii="Times New Roman" w:hAnsi="Times New Roman" w:cs="Times New Roman"/>
        </w:rPr>
        <w:t>b</w:t>
      </w:r>
      <w:r w:rsidRPr="00467A22">
        <w:rPr>
          <w:rFonts w:ascii="Times New Roman" w:hAnsi="Times New Roman" w:cs="Times New Roman"/>
        </w:rPr>
        <w:t xml:space="preserve">ased BI </w:t>
      </w:r>
      <w:r w:rsidR="003D773C">
        <w:rPr>
          <w:rFonts w:ascii="Times New Roman" w:hAnsi="Times New Roman" w:cs="Times New Roman"/>
        </w:rPr>
        <w:t>s</w:t>
      </w:r>
      <w:r w:rsidRPr="00467A22">
        <w:rPr>
          <w:rFonts w:ascii="Times New Roman" w:hAnsi="Times New Roman" w:cs="Times New Roman"/>
        </w:rPr>
        <w:t>olutions</w:t>
      </w:r>
    </w:p>
    <w:p w14:paraId="7BC3DFD8" w14:textId="77777777" w:rsidR="00467A22" w:rsidRPr="00467A22" w:rsidRDefault="00467A22" w:rsidP="00D06EF8">
      <w:pPr>
        <w:ind w:firstLine="426"/>
        <w:jc w:val="both"/>
        <w:rPr>
          <w:rFonts w:ascii="Times New Roman" w:hAnsi="Times New Roman" w:cs="Times New Roman"/>
        </w:rPr>
      </w:pPr>
    </w:p>
    <w:p w14:paraId="246F5263" w14:textId="77777777" w:rsidR="00467A22" w:rsidRPr="00467A22" w:rsidRDefault="00467A22" w:rsidP="00D06EF8">
      <w:pPr>
        <w:ind w:firstLine="426"/>
        <w:jc w:val="both"/>
        <w:rPr>
          <w:rFonts w:ascii="Times New Roman" w:hAnsi="Times New Roman" w:cs="Times New Roman"/>
        </w:rPr>
      </w:pPr>
      <w:r w:rsidRPr="00467A22">
        <w:rPr>
          <w:rFonts w:ascii="Times New Roman" w:hAnsi="Times New Roman" w:cs="Times New Roman"/>
        </w:rPr>
        <w:t xml:space="preserve">The transition to cloud-based BI solutions has become a significant trend within the retail sector. These solutions offer scalability, flexibility, and cost-effectiveness, enabling organisations like Tesco to manage and analyse data more efficiently. </w:t>
      </w:r>
    </w:p>
    <w:p w14:paraId="079EB71A" w14:textId="77777777" w:rsidR="00467A22" w:rsidRPr="00467A22" w:rsidRDefault="00467A22" w:rsidP="00D06EF8">
      <w:pPr>
        <w:ind w:firstLine="426"/>
        <w:jc w:val="both"/>
        <w:rPr>
          <w:rFonts w:ascii="Times New Roman" w:hAnsi="Times New Roman" w:cs="Times New Roman"/>
        </w:rPr>
      </w:pPr>
      <w:r w:rsidRPr="00467A22">
        <w:rPr>
          <w:rFonts w:ascii="Times New Roman" w:hAnsi="Times New Roman" w:cs="Times New Roman"/>
        </w:rPr>
        <w:t>Cloud-based platforms allow for the integration of data from various sources, making it easier for Tesco to access and analyse customer insights on demand. The ability to access real-time data from anywhere enhances collaboration among teams and improves the speed of decision-making processes.</w:t>
      </w:r>
    </w:p>
    <w:p w14:paraId="6084B226" w14:textId="77777777" w:rsidR="00A50ACF" w:rsidRDefault="00A50ACF" w:rsidP="00D06EF8">
      <w:pPr>
        <w:ind w:firstLine="426"/>
        <w:jc w:val="both"/>
        <w:rPr>
          <w:rFonts w:ascii="Times New Roman" w:hAnsi="Times New Roman" w:cs="Times New Roman"/>
        </w:rPr>
      </w:pPr>
      <w:bookmarkStart w:id="9" w:name="_17dp8vu"/>
      <w:bookmarkEnd w:id="9"/>
    </w:p>
    <w:p w14:paraId="162FF10D" w14:textId="0D466314" w:rsidR="00467A22" w:rsidRPr="00467A22" w:rsidRDefault="00467A22" w:rsidP="00D06EF8">
      <w:pPr>
        <w:ind w:firstLine="426"/>
        <w:jc w:val="both"/>
        <w:rPr>
          <w:rFonts w:ascii="Times New Roman" w:hAnsi="Times New Roman" w:cs="Times New Roman"/>
        </w:rPr>
      </w:pPr>
      <w:r w:rsidRPr="00467A22">
        <w:rPr>
          <w:rFonts w:ascii="Times New Roman" w:hAnsi="Times New Roman" w:cs="Times New Roman"/>
        </w:rPr>
        <w:t>6. Data-</w:t>
      </w:r>
      <w:r w:rsidR="003D773C">
        <w:rPr>
          <w:rFonts w:ascii="Times New Roman" w:hAnsi="Times New Roman" w:cs="Times New Roman"/>
        </w:rPr>
        <w:t>d</w:t>
      </w:r>
      <w:r w:rsidRPr="00467A22">
        <w:rPr>
          <w:rFonts w:ascii="Times New Roman" w:hAnsi="Times New Roman" w:cs="Times New Roman"/>
        </w:rPr>
        <w:t xml:space="preserve">riven </w:t>
      </w:r>
      <w:r w:rsidR="003D773C">
        <w:rPr>
          <w:rFonts w:ascii="Times New Roman" w:hAnsi="Times New Roman" w:cs="Times New Roman"/>
        </w:rPr>
        <w:t>d</w:t>
      </w:r>
      <w:r w:rsidRPr="00467A22">
        <w:rPr>
          <w:rFonts w:ascii="Times New Roman" w:hAnsi="Times New Roman" w:cs="Times New Roman"/>
        </w:rPr>
        <w:t>ecision-</w:t>
      </w:r>
      <w:r w:rsidR="003D773C">
        <w:rPr>
          <w:rFonts w:ascii="Times New Roman" w:hAnsi="Times New Roman" w:cs="Times New Roman"/>
        </w:rPr>
        <w:t>m</w:t>
      </w:r>
      <w:r w:rsidRPr="00467A22">
        <w:rPr>
          <w:rFonts w:ascii="Times New Roman" w:hAnsi="Times New Roman" w:cs="Times New Roman"/>
        </w:rPr>
        <w:t xml:space="preserve">aking </w:t>
      </w:r>
      <w:r w:rsidR="003D773C">
        <w:rPr>
          <w:rFonts w:ascii="Times New Roman" w:hAnsi="Times New Roman" w:cs="Times New Roman"/>
        </w:rPr>
        <w:t>c</w:t>
      </w:r>
      <w:r w:rsidRPr="00467A22">
        <w:rPr>
          <w:rFonts w:ascii="Times New Roman" w:hAnsi="Times New Roman" w:cs="Times New Roman"/>
        </w:rPr>
        <w:t>ulture</w:t>
      </w:r>
    </w:p>
    <w:p w14:paraId="483F37B2" w14:textId="77777777" w:rsidR="00467A22" w:rsidRPr="00467A22" w:rsidRDefault="00467A22" w:rsidP="00D06EF8">
      <w:pPr>
        <w:ind w:firstLine="426"/>
        <w:jc w:val="both"/>
        <w:rPr>
          <w:rFonts w:ascii="Times New Roman" w:hAnsi="Times New Roman" w:cs="Times New Roman"/>
        </w:rPr>
      </w:pPr>
    </w:p>
    <w:p w14:paraId="3C487571" w14:textId="77777777" w:rsidR="00467A22" w:rsidRPr="00467A22" w:rsidRDefault="00467A22" w:rsidP="00D06EF8">
      <w:pPr>
        <w:ind w:firstLine="426"/>
        <w:jc w:val="both"/>
        <w:rPr>
          <w:rFonts w:ascii="Times New Roman" w:hAnsi="Times New Roman" w:cs="Times New Roman"/>
        </w:rPr>
      </w:pPr>
      <w:r w:rsidRPr="00467A22">
        <w:rPr>
          <w:rFonts w:ascii="Times New Roman" w:hAnsi="Times New Roman" w:cs="Times New Roman"/>
        </w:rPr>
        <w:t>Creating a culture of data-driven decision-making is essential for leveraging Business Intelligence effectively. Organisations are increasingly recognising the importance of fostering a culture where decisions are made based on data and analytics rather than intuition alone.</w:t>
      </w:r>
    </w:p>
    <w:p w14:paraId="7C54DFC2" w14:textId="77777777" w:rsidR="00467A22" w:rsidRPr="00467A22" w:rsidRDefault="00467A22" w:rsidP="00D06EF8">
      <w:pPr>
        <w:ind w:firstLine="426"/>
        <w:jc w:val="both"/>
        <w:rPr>
          <w:rFonts w:ascii="Times New Roman" w:hAnsi="Times New Roman" w:cs="Times New Roman"/>
        </w:rPr>
      </w:pPr>
      <w:r w:rsidRPr="00467A22">
        <w:rPr>
          <w:rFonts w:ascii="Times New Roman" w:hAnsi="Times New Roman" w:cs="Times New Roman"/>
        </w:rPr>
        <w:t>At Tesco, this cultural shift involves training employees to utilise BI tools and interpret data insights effectively. By empowering staff with the knowledge and tools to make data-driven decisions, Tesco can create a more innovative and agile workforce capable of responding to the changing retail landscape.</w:t>
      </w:r>
    </w:p>
    <w:p w14:paraId="61197DAE" w14:textId="04C90E05" w:rsidR="00467A22" w:rsidRPr="00467A22" w:rsidRDefault="00467A22" w:rsidP="00D06EF8">
      <w:pPr>
        <w:ind w:firstLine="426"/>
        <w:jc w:val="both"/>
        <w:rPr>
          <w:rFonts w:ascii="Times New Roman" w:hAnsi="Times New Roman" w:cs="Times New Roman"/>
        </w:rPr>
      </w:pPr>
      <w:bookmarkStart w:id="10" w:name="_3rdcrjn"/>
      <w:bookmarkEnd w:id="10"/>
      <w:r w:rsidRPr="00467A22">
        <w:rPr>
          <w:rFonts w:ascii="Times New Roman" w:hAnsi="Times New Roman" w:cs="Times New Roman"/>
        </w:rPr>
        <w:lastRenderedPageBreak/>
        <w:t xml:space="preserve"> Case </w:t>
      </w:r>
      <w:r w:rsidR="003D773C">
        <w:rPr>
          <w:rFonts w:ascii="Times New Roman" w:hAnsi="Times New Roman" w:cs="Times New Roman"/>
        </w:rPr>
        <w:t>s</w:t>
      </w:r>
      <w:r w:rsidRPr="00467A22">
        <w:rPr>
          <w:rFonts w:ascii="Times New Roman" w:hAnsi="Times New Roman" w:cs="Times New Roman"/>
        </w:rPr>
        <w:t>tudy: Tesco PLC</w:t>
      </w:r>
    </w:p>
    <w:p w14:paraId="29F7615E" w14:textId="77777777" w:rsidR="00467A22" w:rsidRPr="00467A22" w:rsidRDefault="00467A22" w:rsidP="00D06EF8">
      <w:pPr>
        <w:ind w:firstLine="426"/>
        <w:jc w:val="both"/>
        <w:rPr>
          <w:rFonts w:ascii="Times New Roman" w:hAnsi="Times New Roman" w:cs="Times New Roman"/>
        </w:rPr>
      </w:pPr>
    </w:p>
    <w:p w14:paraId="125F0EDF" w14:textId="77777777" w:rsidR="00467A22" w:rsidRPr="00467A22" w:rsidRDefault="00467A22" w:rsidP="00D06EF8">
      <w:pPr>
        <w:ind w:firstLine="426"/>
        <w:jc w:val="both"/>
        <w:rPr>
          <w:rFonts w:ascii="Times New Roman" w:hAnsi="Times New Roman" w:cs="Times New Roman"/>
        </w:rPr>
      </w:pPr>
      <w:r w:rsidRPr="00467A22">
        <w:rPr>
          <w:rFonts w:ascii="Times New Roman" w:hAnsi="Times New Roman" w:cs="Times New Roman"/>
        </w:rPr>
        <w:t>Tesco PLC has placed significant emphasis on enhancing its Business Intelligence capabilities to maintain its competitive edge in the retail industry. This section will examine specific initiatives undertaken by Tesco to implement the discussed BI trends effectively.</w:t>
      </w:r>
    </w:p>
    <w:p w14:paraId="63CA2B92" w14:textId="77777777" w:rsidR="00467A22" w:rsidRPr="00467A22" w:rsidRDefault="00467A22" w:rsidP="00D06EF8">
      <w:pPr>
        <w:ind w:firstLine="426"/>
        <w:jc w:val="both"/>
        <w:rPr>
          <w:rFonts w:ascii="Times New Roman" w:hAnsi="Times New Roman" w:cs="Times New Roman"/>
        </w:rPr>
      </w:pPr>
    </w:p>
    <w:p w14:paraId="5DF66078" w14:textId="0EE60EF3" w:rsidR="00467A22" w:rsidRPr="00467A22" w:rsidRDefault="00467A22" w:rsidP="00D06EF8">
      <w:pPr>
        <w:ind w:firstLine="426"/>
        <w:jc w:val="both"/>
        <w:rPr>
          <w:rFonts w:ascii="Times New Roman" w:hAnsi="Times New Roman" w:cs="Times New Roman"/>
        </w:rPr>
      </w:pPr>
      <w:bookmarkStart w:id="11" w:name="_26in1rg"/>
      <w:bookmarkEnd w:id="11"/>
      <w:r w:rsidRPr="00467A22">
        <w:rPr>
          <w:rFonts w:ascii="Times New Roman" w:hAnsi="Times New Roman" w:cs="Times New Roman"/>
        </w:rPr>
        <w:t xml:space="preserve"> 1. Investment in </w:t>
      </w:r>
      <w:r w:rsidR="003D773C">
        <w:rPr>
          <w:rFonts w:ascii="Times New Roman" w:hAnsi="Times New Roman" w:cs="Times New Roman"/>
        </w:rPr>
        <w:t>t</w:t>
      </w:r>
      <w:r w:rsidRPr="00467A22">
        <w:rPr>
          <w:rFonts w:ascii="Times New Roman" w:hAnsi="Times New Roman" w:cs="Times New Roman"/>
        </w:rPr>
        <w:t>echnology</w:t>
      </w:r>
    </w:p>
    <w:p w14:paraId="4FDFD307" w14:textId="77777777" w:rsidR="00467A22" w:rsidRPr="00467A22" w:rsidRDefault="00467A22" w:rsidP="00D06EF8">
      <w:pPr>
        <w:ind w:firstLine="426"/>
        <w:jc w:val="both"/>
        <w:rPr>
          <w:rFonts w:ascii="Times New Roman" w:hAnsi="Times New Roman" w:cs="Times New Roman"/>
        </w:rPr>
      </w:pPr>
    </w:p>
    <w:p w14:paraId="58AFA1E9" w14:textId="77777777" w:rsidR="00467A22" w:rsidRPr="00467A22" w:rsidRDefault="00467A22" w:rsidP="00D06EF8">
      <w:pPr>
        <w:ind w:firstLine="426"/>
        <w:jc w:val="both"/>
        <w:rPr>
          <w:rFonts w:ascii="Times New Roman" w:hAnsi="Times New Roman" w:cs="Times New Roman"/>
        </w:rPr>
      </w:pPr>
      <w:r w:rsidRPr="00467A22">
        <w:rPr>
          <w:rFonts w:ascii="Times New Roman" w:hAnsi="Times New Roman" w:cs="Times New Roman"/>
        </w:rPr>
        <w:t>Tesco has made substantial investments in technology infrastructure to support its BI initiatives. The company has implemented advanced data analytics platforms capable of processing large volumes of data in real time, allowing for immediate analysis of customer information and market trends.</w:t>
      </w:r>
    </w:p>
    <w:p w14:paraId="64E356D6" w14:textId="77777777" w:rsidR="00467A22" w:rsidRPr="00467A22" w:rsidRDefault="00467A22" w:rsidP="00D06EF8">
      <w:pPr>
        <w:ind w:firstLine="426"/>
        <w:jc w:val="both"/>
        <w:rPr>
          <w:rFonts w:ascii="Times New Roman" w:hAnsi="Times New Roman" w:cs="Times New Roman"/>
        </w:rPr>
      </w:pPr>
    </w:p>
    <w:p w14:paraId="00873EDD" w14:textId="2EFA83FE" w:rsidR="00467A22" w:rsidRPr="00467A22" w:rsidRDefault="00467A22" w:rsidP="00D06EF8">
      <w:pPr>
        <w:ind w:firstLine="426"/>
        <w:jc w:val="both"/>
        <w:rPr>
          <w:rFonts w:ascii="Times New Roman" w:hAnsi="Times New Roman" w:cs="Times New Roman"/>
        </w:rPr>
      </w:pPr>
      <w:bookmarkStart w:id="12" w:name="_lnxbz9"/>
      <w:bookmarkEnd w:id="12"/>
      <w:r w:rsidRPr="00467A22">
        <w:rPr>
          <w:rFonts w:ascii="Times New Roman" w:hAnsi="Times New Roman" w:cs="Times New Roman"/>
        </w:rPr>
        <w:t xml:space="preserve"> 2. Customer </w:t>
      </w:r>
      <w:r w:rsidR="003D773C">
        <w:rPr>
          <w:rFonts w:ascii="Times New Roman" w:hAnsi="Times New Roman" w:cs="Times New Roman"/>
        </w:rPr>
        <w:t>i</w:t>
      </w:r>
      <w:r w:rsidRPr="00467A22">
        <w:rPr>
          <w:rFonts w:ascii="Times New Roman" w:hAnsi="Times New Roman" w:cs="Times New Roman"/>
        </w:rPr>
        <w:t xml:space="preserve">nsights </w:t>
      </w:r>
      <w:r w:rsidR="003D773C">
        <w:rPr>
          <w:rFonts w:ascii="Times New Roman" w:hAnsi="Times New Roman" w:cs="Times New Roman"/>
        </w:rPr>
        <w:t>p</w:t>
      </w:r>
      <w:r w:rsidRPr="00467A22">
        <w:rPr>
          <w:rFonts w:ascii="Times New Roman" w:hAnsi="Times New Roman" w:cs="Times New Roman"/>
        </w:rPr>
        <w:t>rogram</w:t>
      </w:r>
    </w:p>
    <w:p w14:paraId="5F836612" w14:textId="77777777" w:rsidR="00467A22" w:rsidRPr="00467A22" w:rsidRDefault="00467A22" w:rsidP="00D06EF8">
      <w:pPr>
        <w:ind w:firstLine="426"/>
        <w:jc w:val="both"/>
        <w:rPr>
          <w:rFonts w:ascii="Times New Roman" w:hAnsi="Times New Roman" w:cs="Times New Roman"/>
        </w:rPr>
      </w:pPr>
    </w:p>
    <w:p w14:paraId="4EEFACD0" w14:textId="77777777" w:rsidR="00467A22" w:rsidRPr="00467A22" w:rsidRDefault="00467A22" w:rsidP="00D06EF8">
      <w:pPr>
        <w:ind w:firstLine="426"/>
        <w:jc w:val="both"/>
        <w:rPr>
          <w:rFonts w:ascii="Times New Roman" w:hAnsi="Times New Roman" w:cs="Times New Roman"/>
        </w:rPr>
      </w:pPr>
      <w:r w:rsidRPr="00467A22">
        <w:rPr>
          <w:rFonts w:ascii="Times New Roman" w:hAnsi="Times New Roman" w:cs="Times New Roman"/>
        </w:rPr>
        <w:t>Tesco’s Clubcard loyalty program is a prime example of data integration and analytical capabilities at work. By collecting data on consumer spending habits, Tesco has created detailed customer profiles, enabling personalised marketing strategies that enhance customer engagement and loyalty.</w:t>
      </w:r>
    </w:p>
    <w:p w14:paraId="5BC5788F" w14:textId="77777777" w:rsidR="00467A22" w:rsidRPr="00467A22" w:rsidRDefault="00467A22" w:rsidP="00D06EF8">
      <w:pPr>
        <w:ind w:firstLine="426"/>
        <w:jc w:val="both"/>
        <w:rPr>
          <w:rFonts w:ascii="Times New Roman" w:hAnsi="Times New Roman" w:cs="Times New Roman"/>
        </w:rPr>
      </w:pPr>
    </w:p>
    <w:p w14:paraId="41AEED5A" w14:textId="7FA3E8E1" w:rsidR="00467A22" w:rsidRPr="00467A22" w:rsidRDefault="00467A22" w:rsidP="00D06EF8">
      <w:pPr>
        <w:ind w:firstLine="426"/>
        <w:jc w:val="both"/>
        <w:rPr>
          <w:rFonts w:ascii="Times New Roman" w:hAnsi="Times New Roman" w:cs="Times New Roman"/>
        </w:rPr>
      </w:pPr>
      <w:bookmarkStart w:id="13" w:name="_35nkun2"/>
      <w:bookmarkEnd w:id="13"/>
      <w:r w:rsidRPr="00467A22">
        <w:rPr>
          <w:rFonts w:ascii="Times New Roman" w:hAnsi="Times New Roman" w:cs="Times New Roman"/>
        </w:rPr>
        <w:t xml:space="preserve"> 3. Enhanced </w:t>
      </w:r>
      <w:r w:rsidR="003D773C">
        <w:rPr>
          <w:rFonts w:ascii="Times New Roman" w:hAnsi="Times New Roman" w:cs="Times New Roman"/>
        </w:rPr>
        <w:t>s</w:t>
      </w:r>
      <w:r w:rsidRPr="00467A22">
        <w:rPr>
          <w:rFonts w:ascii="Times New Roman" w:hAnsi="Times New Roman" w:cs="Times New Roman"/>
        </w:rPr>
        <w:t xml:space="preserve">upply </w:t>
      </w:r>
      <w:r w:rsidR="003D773C">
        <w:rPr>
          <w:rFonts w:ascii="Times New Roman" w:hAnsi="Times New Roman" w:cs="Times New Roman"/>
        </w:rPr>
        <w:t>c</w:t>
      </w:r>
      <w:r w:rsidRPr="00467A22">
        <w:rPr>
          <w:rFonts w:ascii="Times New Roman" w:hAnsi="Times New Roman" w:cs="Times New Roman"/>
        </w:rPr>
        <w:t xml:space="preserve">hain </w:t>
      </w:r>
      <w:r w:rsidR="003D773C">
        <w:rPr>
          <w:rFonts w:ascii="Times New Roman" w:hAnsi="Times New Roman" w:cs="Times New Roman"/>
        </w:rPr>
        <w:t>a</w:t>
      </w:r>
      <w:r w:rsidRPr="00467A22">
        <w:rPr>
          <w:rFonts w:ascii="Times New Roman" w:hAnsi="Times New Roman" w:cs="Times New Roman"/>
        </w:rPr>
        <w:t>nalytics</w:t>
      </w:r>
    </w:p>
    <w:p w14:paraId="6ED462A5" w14:textId="77777777" w:rsidR="00467A22" w:rsidRPr="00467A22" w:rsidRDefault="00467A22" w:rsidP="00D06EF8">
      <w:pPr>
        <w:ind w:firstLine="426"/>
        <w:jc w:val="both"/>
        <w:rPr>
          <w:rFonts w:ascii="Times New Roman" w:hAnsi="Times New Roman" w:cs="Times New Roman"/>
        </w:rPr>
      </w:pPr>
    </w:p>
    <w:p w14:paraId="64D942AF" w14:textId="77777777" w:rsidR="00467A22" w:rsidRPr="00467A22" w:rsidRDefault="00467A22" w:rsidP="00D06EF8">
      <w:pPr>
        <w:ind w:firstLine="426"/>
        <w:jc w:val="both"/>
        <w:rPr>
          <w:rFonts w:ascii="Times New Roman" w:hAnsi="Times New Roman" w:cs="Times New Roman"/>
        </w:rPr>
      </w:pPr>
      <w:r w:rsidRPr="00467A22">
        <w:rPr>
          <w:rFonts w:ascii="Times New Roman" w:hAnsi="Times New Roman" w:cs="Times New Roman"/>
        </w:rPr>
        <w:t>To optimise its supply chain processes, Tesco utilises predictive analytics to forecast demand and manage inventory levels more efficiently. By analysing historical sales data and market trends, Tesco can adjust stock levels proactively, reducing waste and improving profitability.</w:t>
      </w:r>
    </w:p>
    <w:p w14:paraId="7DE01F64" w14:textId="77777777" w:rsidR="00467A22" w:rsidRPr="00467A22" w:rsidRDefault="00467A22" w:rsidP="00D06EF8">
      <w:pPr>
        <w:ind w:firstLine="426"/>
        <w:jc w:val="both"/>
        <w:rPr>
          <w:rFonts w:ascii="Times New Roman" w:hAnsi="Times New Roman" w:cs="Times New Roman"/>
        </w:rPr>
      </w:pPr>
    </w:p>
    <w:p w14:paraId="1A214E25" w14:textId="15F543CB" w:rsidR="00467A22" w:rsidRPr="00467A22" w:rsidRDefault="00467A22" w:rsidP="00D06EF8">
      <w:pPr>
        <w:ind w:firstLine="426"/>
        <w:jc w:val="both"/>
        <w:rPr>
          <w:rFonts w:ascii="Times New Roman" w:hAnsi="Times New Roman" w:cs="Times New Roman"/>
        </w:rPr>
      </w:pPr>
      <w:bookmarkStart w:id="14" w:name="_1ksv4uv"/>
      <w:bookmarkEnd w:id="14"/>
      <w:r w:rsidRPr="00467A22">
        <w:rPr>
          <w:rFonts w:ascii="Times New Roman" w:hAnsi="Times New Roman" w:cs="Times New Roman"/>
        </w:rPr>
        <w:t xml:space="preserve"> 4. Real-</w:t>
      </w:r>
      <w:r w:rsidR="003D773C">
        <w:rPr>
          <w:rFonts w:ascii="Times New Roman" w:hAnsi="Times New Roman" w:cs="Times New Roman"/>
        </w:rPr>
        <w:t>t</w:t>
      </w:r>
      <w:r w:rsidRPr="00467A22">
        <w:rPr>
          <w:rFonts w:ascii="Times New Roman" w:hAnsi="Times New Roman" w:cs="Times New Roman"/>
        </w:rPr>
        <w:t xml:space="preserve">ime </w:t>
      </w:r>
      <w:r w:rsidR="003D773C">
        <w:rPr>
          <w:rFonts w:ascii="Times New Roman" w:hAnsi="Times New Roman" w:cs="Times New Roman"/>
        </w:rPr>
        <w:t>p</w:t>
      </w:r>
      <w:r w:rsidRPr="00467A22">
        <w:rPr>
          <w:rFonts w:ascii="Times New Roman" w:hAnsi="Times New Roman" w:cs="Times New Roman"/>
        </w:rPr>
        <w:t xml:space="preserve">erformance </w:t>
      </w:r>
      <w:r w:rsidR="003D773C">
        <w:rPr>
          <w:rFonts w:ascii="Times New Roman" w:hAnsi="Times New Roman" w:cs="Times New Roman"/>
        </w:rPr>
        <w:t>d</w:t>
      </w:r>
      <w:r w:rsidRPr="00467A22">
        <w:rPr>
          <w:rFonts w:ascii="Times New Roman" w:hAnsi="Times New Roman" w:cs="Times New Roman"/>
        </w:rPr>
        <w:t>ashboards</w:t>
      </w:r>
    </w:p>
    <w:p w14:paraId="0ABF9D03" w14:textId="77777777" w:rsidR="00467A22" w:rsidRPr="00467A22" w:rsidRDefault="00467A22" w:rsidP="00D06EF8">
      <w:pPr>
        <w:ind w:firstLine="426"/>
        <w:jc w:val="both"/>
        <w:rPr>
          <w:rFonts w:ascii="Times New Roman" w:hAnsi="Times New Roman" w:cs="Times New Roman"/>
        </w:rPr>
      </w:pPr>
    </w:p>
    <w:p w14:paraId="73F73F13" w14:textId="77777777" w:rsidR="00467A22" w:rsidRPr="00467A22" w:rsidRDefault="00467A22" w:rsidP="00D06EF8">
      <w:pPr>
        <w:ind w:firstLine="426"/>
        <w:jc w:val="both"/>
        <w:rPr>
          <w:rFonts w:ascii="Times New Roman" w:hAnsi="Times New Roman" w:cs="Times New Roman"/>
        </w:rPr>
      </w:pPr>
      <w:r w:rsidRPr="00467A22">
        <w:rPr>
          <w:rFonts w:ascii="Times New Roman" w:hAnsi="Times New Roman" w:cs="Times New Roman"/>
        </w:rPr>
        <w:t>Tesco has developed real-time performance dashboards that provide insights into various operational metrics. These dashboards allow management to monitor sales performance, customer satisfaction, and inventory status, facilitating timely decision-making and strategic planning.</w:t>
      </w:r>
    </w:p>
    <w:p w14:paraId="6F3BA493" w14:textId="77777777" w:rsidR="00467A22" w:rsidRPr="00467A22" w:rsidRDefault="00467A22" w:rsidP="00D06EF8">
      <w:pPr>
        <w:ind w:firstLine="426"/>
        <w:jc w:val="both"/>
        <w:rPr>
          <w:rFonts w:ascii="Times New Roman" w:hAnsi="Times New Roman" w:cs="Times New Roman"/>
        </w:rPr>
      </w:pPr>
    </w:p>
    <w:p w14:paraId="5E25922A" w14:textId="3C077EC5" w:rsidR="00467A22" w:rsidRPr="00467A22" w:rsidRDefault="00467A22" w:rsidP="00D06EF8">
      <w:pPr>
        <w:ind w:firstLine="426"/>
        <w:jc w:val="both"/>
        <w:rPr>
          <w:rFonts w:ascii="Times New Roman" w:hAnsi="Times New Roman" w:cs="Times New Roman"/>
        </w:rPr>
      </w:pPr>
      <w:bookmarkStart w:id="15" w:name="_44sinio"/>
      <w:bookmarkEnd w:id="15"/>
      <w:r w:rsidRPr="00467A22">
        <w:rPr>
          <w:rFonts w:ascii="Times New Roman" w:hAnsi="Times New Roman" w:cs="Times New Roman"/>
        </w:rPr>
        <w:t xml:space="preserve"> 5. Employee </w:t>
      </w:r>
      <w:r w:rsidR="003D773C">
        <w:rPr>
          <w:rFonts w:ascii="Times New Roman" w:hAnsi="Times New Roman" w:cs="Times New Roman"/>
        </w:rPr>
        <w:t>t</w:t>
      </w:r>
      <w:r w:rsidRPr="00467A22">
        <w:rPr>
          <w:rFonts w:ascii="Times New Roman" w:hAnsi="Times New Roman" w:cs="Times New Roman"/>
        </w:rPr>
        <w:t xml:space="preserve">raining </w:t>
      </w:r>
      <w:r w:rsidR="003D773C">
        <w:rPr>
          <w:rFonts w:ascii="Times New Roman" w:hAnsi="Times New Roman" w:cs="Times New Roman"/>
        </w:rPr>
        <w:t>p</w:t>
      </w:r>
      <w:r w:rsidRPr="00467A22">
        <w:rPr>
          <w:rFonts w:ascii="Times New Roman" w:hAnsi="Times New Roman" w:cs="Times New Roman"/>
        </w:rPr>
        <w:t>rograms</w:t>
      </w:r>
    </w:p>
    <w:p w14:paraId="62652B59" w14:textId="77777777" w:rsidR="00467A22" w:rsidRPr="00467A22" w:rsidRDefault="00467A22" w:rsidP="00D06EF8">
      <w:pPr>
        <w:ind w:firstLine="426"/>
        <w:jc w:val="both"/>
        <w:rPr>
          <w:rFonts w:ascii="Times New Roman" w:hAnsi="Times New Roman" w:cs="Times New Roman"/>
        </w:rPr>
      </w:pPr>
    </w:p>
    <w:p w14:paraId="5E3CEA38" w14:textId="77777777" w:rsidR="00467A22" w:rsidRPr="00467A22" w:rsidRDefault="00467A22" w:rsidP="00D06EF8">
      <w:pPr>
        <w:ind w:firstLine="426"/>
        <w:jc w:val="both"/>
        <w:rPr>
          <w:rFonts w:ascii="Times New Roman" w:hAnsi="Times New Roman" w:cs="Times New Roman"/>
        </w:rPr>
      </w:pPr>
      <w:r w:rsidRPr="00467A22">
        <w:rPr>
          <w:rFonts w:ascii="Times New Roman" w:hAnsi="Times New Roman" w:cs="Times New Roman"/>
        </w:rPr>
        <w:t>Understanding that the successful implementation of BI tools relies on skilled personnel, Tesco invests in employee training programs to enhance data literacy across the organisation. This investment in human capital ensures that employees can effectively utilise data in their day-to-day decision-making processes.</w:t>
      </w:r>
    </w:p>
    <w:p w14:paraId="61F24DF8" w14:textId="77777777" w:rsidR="00467A22" w:rsidRPr="00467A22" w:rsidRDefault="00467A22" w:rsidP="00D06EF8">
      <w:pPr>
        <w:ind w:firstLine="426"/>
        <w:jc w:val="both"/>
        <w:rPr>
          <w:rFonts w:ascii="Times New Roman" w:hAnsi="Times New Roman" w:cs="Times New Roman"/>
        </w:rPr>
      </w:pPr>
    </w:p>
    <w:p w14:paraId="27A604F4" w14:textId="77777777" w:rsidR="00467A22" w:rsidRPr="00467A22" w:rsidRDefault="00467A22" w:rsidP="00D06EF8">
      <w:pPr>
        <w:ind w:firstLine="426"/>
        <w:jc w:val="both"/>
        <w:rPr>
          <w:rFonts w:ascii="Times New Roman" w:hAnsi="Times New Roman" w:cs="Times New Roman"/>
        </w:rPr>
      </w:pPr>
      <w:bookmarkStart w:id="16" w:name="_2jxsxqh"/>
      <w:bookmarkEnd w:id="16"/>
      <w:r w:rsidRPr="00467A22">
        <w:rPr>
          <w:rFonts w:ascii="Times New Roman" w:hAnsi="Times New Roman" w:cs="Times New Roman"/>
        </w:rPr>
        <w:lastRenderedPageBreak/>
        <w:t xml:space="preserve"> Conclusion</w:t>
      </w:r>
    </w:p>
    <w:p w14:paraId="2718C0A9" w14:textId="77777777" w:rsidR="00467A22" w:rsidRPr="00467A22" w:rsidRDefault="00467A22" w:rsidP="00D06EF8">
      <w:pPr>
        <w:ind w:firstLine="426"/>
        <w:jc w:val="both"/>
        <w:rPr>
          <w:rFonts w:ascii="Times New Roman" w:hAnsi="Times New Roman" w:cs="Times New Roman"/>
        </w:rPr>
      </w:pPr>
    </w:p>
    <w:p w14:paraId="7BA3D9D3" w14:textId="77777777" w:rsidR="00467A22" w:rsidRPr="00467A22" w:rsidRDefault="00467A22" w:rsidP="00D06EF8">
      <w:pPr>
        <w:ind w:firstLine="426"/>
        <w:jc w:val="both"/>
        <w:rPr>
          <w:rFonts w:ascii="Times New Roman" w:hAnsi="Times New Roman" w:cs="Times New Roman"/>
        </w:rPr>
      </w:pPr>
      <w:r w:rsidRPr="00467A22">
        <w:rPr>
          <w:rFonts w:ascii="Times New Roman" w:hAnsi="Times New Roman" w:cs="Times New Roman"/>
        </w:rPr>
        <w:t>The retail sector is undergoing a transformation driven by advancements in Business Intelligence technologies and the principles of big data. Tesco PLC exemplifies how organisations can leverage BI to develop a competitive advantage through enhanced data integration, analytical capabilities, and real-time reporting.</w:t>
      </w:r>
    </w:p>
    <w:p w14:paraId="0A35FB61" w14:textId="77777777" w:rsidR="00467A22" w:rsidRPr="00467A22" w:rsidRDefault="00467A22" w:rsidP="00D06EF8">
      <w:pPr>
        <w:ind w:firstLine="426"/>
        <w:jc w:val="both"/>
        <w:rPr>
          <w:rFonts w:ascii="Times New Roman" w:hAnsi="Times New Roman" w:cs="Times New Roman"/>
        </w:rPr>
      </w:pPr>
      <w:r w:rsidRPr="00467A22">
        <w:rPr>
          <w:rFonts w:ascii="Times New Roman" w:hAnsi="Times New Roman" w:cs="Times New Roman"/>
        </w:rPr>
        <w:t>The current trends in Business Intelligence emphasise the need for agility, cloud-based solutions, and a culture that prioritises data-driven decision-making. As the retail landscape continues to evolve, companies like Tesco must remain adaptable and innovative in their approach to Business Intelligence.</w:t>
      </w:r>
    </w:p>
    <w:p w14:paraId="24A8A601" w14:textId="77777777" w:rsidR="00467A22" w:rsidRPr="00467A22" w:rsidRDefault="00467A22" w:rsidP="00D06EF8">
      <w:pPr>
        <w:ind w:firstLine="426"/>
        <w:jc w:val="both"/>
        <w:rPr>
          <w:rFonts w:ascii="Times New Roman" w:hAnsi="Times New Roman" w:cs="Times New Roman"/>
        </w:rPr>
      </w:pPr>
      <w:r w:rsidRPr="00467A22">
        <w:rPr>
          <w:rFonts w:ascii="Times New Roman" w:hAnsi="Times New Roman" w:cs="Times New Roman"/>
        </w:rPr>
        <w:t xml:space="preserve">By harnessing the power of data, Tesco can anticipate market changes, improve operational efficiency, and ultimately enhance customer satisfaction, positioning itself for sustained success in a highly competitive environment. </w:t>
      </w:r>
    </w:p>
    <w:p w14:paraId="74F544FC" w14:textId="77777777" w:rsidR="00467A22" w:rsidRPr="00467A22" w:rsidRDefault="00467A22" w:rsidP="00467A22">
      <w:pPr>
        <w:rPr>
          <w:rFonts w:ascii="Times New Roman" w:hAnsi="Times New Roman" w:cs="Times New Roman"/>
        </w:rPr>
      </w:pPr>
    </w:p>
    <w:p w14:paraId="557B1D30" w14:textId="77777777" w:rsidR="00D06EF8" w:rsidRPr="002D3525" w:rsidRDefault="00467A22" w:rsidP="00467A22">
      <w:pPr>
        <w:rPr>
          <w:rFonts w:ascii="Times New Roman" w:hAnsi="Times New Roman" w:cs="Times New Roman"/>
        </w:rPr>
      </w:pPr>
      <w:r w:rsidRPr="00467A22">
        <w:rPr>
          <w:rFonts w:ascii="Times New Roman" w:hAnsi="Times New Roman" w:cs="Times New Roman"/>
        </w:rPr>
        <w:t xml:space="preserve"> </w:t>
      </w:r>
    </w:p>
    <w:p w14:paraId="1059365D" w14:textId="77777777" w:rsidR="00D06EF8" w:rsidRPr="002D3525" w:rsidRDefault="00D06EF8" w:rsidP="00467A22">
      <w:pPr>
        <w:rPr>
          <w:rFonts w:ascii="Times New Roman" w:hAnsi="Times New Roman" w:cs="Times New Roman"/>
        </w:rPr>
      </w:pPr>
    </w:p>
    <w:p w14:paraId="3D520A49" w14:textId="77777777" w:rsidR="00A50ACF" w:rsidRDefault="00A50ACF" w:rsidP="00D06EF8">
      <w:pPr>
        <w:ind w:firstLine="426"/>
        <w:rPr>
          <w:rFonts w:ascii="Times New Roman" w:hAnsi="Times New Roman" w:cs="Times New Roman"/>
        </w:rPr>
      </w:pPr>
    </w:p>
    <w:p w14:paraId="267B831F" w14:textId="77777777" w:rsidR="00A50ACF" w:rsidRDefault="00A50ACF" w:rsidP="00D06EF8">
      <w:pPr>
        <w:ind w:firstLine="426"/>
        <w:rPr>
          <w:rFonts w:ascii="Times New Roman" w:hAnsi="Times New Roman" w:cs="Times New Roman"/>
        </w:rPr>
      </w:pPr>
    </w:p>
    <w:p w14:paraId="2CD7168B" w14:textId="77777777" w:rsidR="00A50ACF" w:rsidRDefault="00A50ACF" w:rsidP="00D06EF8">
      <w:pPr>
        <w:ind w:firstLine="426"/>
        <w:rPr>
          <w:rFonts w:ascii="Times New Roman" w:hAnsi="Times New Roman" w:cs="Times New Roman"/>
        </w:rPr>
      </w:pPr>
    </w:p>
    <w:p w14:paraId="5B8567BF" w14:textId="77777777" w:rsidR="00A50ACF" w:rsidRDefault="00A50ACF" w:rsidP="00D06EF8">
      <w:pPr>
        <w:ind w:firstLine="426"/>
        <w:rPr>
          <w:rFonts w:ascii="Times New Roman" w:hAnsi="Times New Roman" w:cs="Times New Roman"/>
        </w:rPr>
      </w:pPr>
    </w:p>
    <w:p w14:paraId="55F8F34E" w14:textId="77777777" w:rsidR="00A50ACF" w:rsidRDefault="00A50ACF" w:rsidP="00D06EF8">
      <w:pPr>
        <w:ind w:firstLine="426"/>
        <w:rPr>
          <w:rFonts w:ascii="Times New Roman" w:hAnsi="Times New Roman" w:cs="Times New Roman"/>
        </w:rPr>
      </w:pPr>
    </w:p>
    <w:p w14:paraId="3387D84B" w14:textId="77777777" w:rsidR="00A50ACF" w:rsidRDefault="00A50ACF" w:rsidP="00D06EF8">
      <w:pPr>
        <w:ind w:firstLine="426"/>
        <w:rPr>
          <w:rFonts w:ascii="Times New Roman" w:hAnsi="Times New Roman" w:cs="Times New Roman"/>
        </w:rPr>
      </w:pPr>
    </w:p>
    <w:p w14:paraId="6B5E7310" w14:textId="77777777" w:rsidR="00A50ACF" w:rsidRDefault="00A50ACF" w:rsidP="00D06EF8">
      <w:pPr>
        <w:ind w:firstLine="426"/>
        <w:rPr>
          <w:rFonts w:ascii="Times New Roman" w:hAnsi="Times New Roman" w:cs="Times New Roman"/>
        </w:rPr>
      </w:pPr>
    </w:p>
    <w:p w14:paraId="0B54E12C" w14:textId="77777777" w:rsidR="00A50ACF" w:rsidRDefault="00A50ACF" w:rsidP="00D06EF8">
      <w:pPr>
        <w:ind w:firstLine="426"/>
        <w:rPr>
          <w:rFonts w:ascii="Times New Roman" w:hAnsi="Times New Roman" w:cs="Times New Roman"/>
        </w:rPr>
      </w:pPr>
    </w:p>
    <w:p w14:paraId="3E5A7926" w14:textId="77777777" w:rsidR="00A50ACF" w:rsidRDefault="00A50ACF" w:rsidP="00D06EF8">
      <w:pPr>
        <w:ind w:firstLine="426"/>
        <w:rPr>
          <w:rFonts w:ascii="Times New Roman" w:hAnsi="Times New Roman" w:cs="Times New Roman"/>
        </w:rPr>
      </w:pPr>
    </w:p>
    <w:p w14:paraId="3A0FDE09" w14:textId="77777777" w:rsidR="00A50ACF" w:rsidRDefault="00A50ACF" w:rsidP="00D06EF8">
      <w:pPr>
        <w:ind w:firstLine="426"/>
        <w:rPr>
          <w:rFonts w:ascii="Times New Roman" w:hAnsi="Times New Roman" w:cs="Times New Roman"/>
        </w:rPr>
      </w:pPr>
    </w:p>
    <w:p w14:paraId="787A8C1C" w14:textId="77777777" w:rsidR="00A50ACF" w:rsidRDefault="00A50ACF" w:rsidP="00D06EF8">
      <w:pPr>
        <w:ind w:firstLine="426"/>
        <w:rPr>
          <w:rFonts w:ascii="Times New Roman" w:hAnsi="Times New Roman" w:cs="Times New Roman"/>
        </w:rPr>
      </w:pPr>
    </w:p>
    <w:p w14:paraId="0351AAF0" w14:textId="77777777" w:rsidR="00A50ACF" w:rsidRDefault="00A50ACF" w:rsidP="00D06EF8">
      <w:pPr>
        <w:ind w:firstLine="426"/>
        <w:rPr>
          <w:rFonts w:ascii="Times New Roman" w:hAnsi="Times New Roman" w:cs="Times New Roman"/>
        </w:rPr>
      </w:pPr>
    </w:p>
    <w:p w14:paraId="727992DE" w14:textId="77777777" w:rsidR="00A50ACF" w:rsidRDefault="00A50ACF" w:rsidP="00D06EF8">
      <w:pPr>
        <w:ind w:firstLine="426"/>
        <w:rPr>
          <w:rFonts w:ascii="Times New Roman" w:hAnsi="Times New Roman" w:cs="Times New Roman"/>
        </w:rPr>
      </w:pPr>
    </w:p>
    <w:p w14:paraId="667D7388" w14:textId="77777777" w:rsidR="00A50ACF" w:rsidRDefault="00A50ACF" w:rsidP="00D06EF8">
      <w:pPr>
        <w:ind w:firstLine="426"/>
        <w:rPr>
          <w:rFonts w:ascii="Times New Roman" w:hAnsi="Times New Roman" w:cs="Times New Roman"/>
        </w:rPr>
      </w:pPr>
    </w:p>
    <w:p w14:paraId="49B28CA7" w14:textId="77777777" w:rsidR="00A50ACF" w:rsidRDefault="00A50ACF" w:rsidP="00D06EF8">
      <w:pPr>
        <w:ind w:firstLine="426"/>
        <w:rPr>
          <w:rFonts w:ascii="Times New Roman" w:hAnsi="Times New Roman" w:cs="Times New Roman"/>
        </w:rPr>
      </w:pPr>
    </w:p>
    <w:p w14:paraId="3866E7A4" w14:textId="77777777" w:rsidR="00A50ACF" w:rsidRDefault="00A50ACF" w:rsidP="00D06EF8">
      <w:pPr>
        <w:ind w:firstLine="426"/>
        <w:rPr>
          <w:rFonts w:ascii="Times New Roman" w:hAnsi="Times New Roman" w:cs="Times New Roman"/>
        </w:rPr>
      </w:pPr>
    </w:p>
    <w:p w14:paraId="2192C307" w14:textId="77777777" w:rsidR="00A50ACF" w:rsidRDefault="00A50ACF" w:rsidP="00D06EF8">
      <w:pPr>
        <w:ind w:firstLine="426"/>
        <w:rPr>
          <w:rFonts w:ascii="Times New Roman" w:hAnsi="Times New Roman" w:cs="Times New Roman"/>
        </w:rPr>
      </w:pPr>
    </w:p>
    <w:p w14:paraId="2D4E2606" w14:textId="77777777" w:rsidR="00A50ACF" w:rsidRDefault="00A50ACF" w:rsidP="00D06EF8">
      <w:pPr>
        <w:ind w:firstLine="426"/>
        <w:rPr>
          <w:rFonts w:ascii="Times New Roman" w:hAnsi="Times New Roman" w:cs="Times New Roman"/>
        </w:rPr>
      </w:pPr>
    </w:p>
    <w:p w14:paraId="15C2C0D7" w14:textId="77777777" w:rsidR="00A50ACF" w:rsidRDefault="00A50ACF" w:rsidP="00D06EF8">
      <w:pPr>
        <w:ind w:firstLine="426"/>
        <w:rPr>
          <w:rFonts w:ascii="Times New Roman" w:hAnsi="Times New Roman" w:cs="Times New Roman"/>
        </w:rPr>
      </w:pPr>
    </w:p>
    <w:p w14:paraId="433E81F5" w14:textId="77777777" w:rsidR="00A50ACF" w:rsidRDefault="00A50ACF" w:rsidP="00D06EF8">
      <w:pPr>
        <w:ind w:firstLine="426"/>
        <w:rPr>
          <w:rFonts w:ascii="Times New Roman" w:hAnsi="Times New Roman" w:cs="Times New Roman"/>
        </w:rPr>
      </w:pPr>
    </w:p>
    <w:p w14:paraId="00646279" w14:textId="6B6CAD3A" w:rsidR="00467A22" w:rsidRPr="00467A22" w:rsidRDefault="00467A22" w:rsidP="00D06EF8">
      <w:pPr>
        <w:ind w:firstLine="426"/>
        <w:rPr>
          <w:rFonts w:ascii="Times New Roman" w:hAnsi="Times New Roman" w:cs="Times New Roman"/>
        </w:rPr>
      </w:pPr>
      <w:r w:rsidRPr="00467A22">
        <w:rPr>
          <w:rFonts w:ascii="Times New Roman" w:hAnsi="Times New Roman" w:cs="Times New Roman"/>
        </w:rPr>
        <w:lastRenderedPageBreak/>
        <w:t>References</w:t>
      </w:r>
    </w:p>
    <w:p w14:paraId="2622773A" w14:textId="77777777" w:rsidR="00467A22" w:rsidRPr="00467A22" w:rsidRDefault="00467A22" w:rsidP="00467A22">
      <w:pPr>
        <w:rPr>
          <w:rFonts w:ascii="Times New Roman" w:hAnsi="Times New Roman" w:cs="Times New Roman"/>
        </w:rPr>
      </w:pPr>
    </w:p>
    <w:p w14:paraId="1344B98D" w14:textId="77777777" w:rsidR="00467A22" w:rsidRPr="00467A22" w:rsidRDefault="00467A22" w:rsidP="00467A22">
      <w:pPr>
        <w:numPr>
          <w:ilvl w:val="0"/>
          <w:numId w:val="1"/>
        </w:numPr>
        <w:rPr>
          <w:rFonts w:ascii="Times New Roman" w:hAnsi="Times New Roman" w:cs="Times New Roman"/>
        </w:rPr>
      </w:pPr>
      <w:r w:rsidRPr="00467A22">
        <w:rPr>
          <w:rFonts w:ascii="Times New Roman" w:hAnsi="Times New Roman" w:cs="Times New Roman"/>
        </w:rPr>
        <w:t>Eidizadeh, R., Salehzadeh, R. and Chitsaz Esfahani, A. (2017). "Analysing the role of business intelligence, knowledge sharing and organisational innovation on gaining competitive advantage", Journal of Workplace Learning, Vol. 29 No. 4, pp. 250-267.</w:t>
      </w:r>
    </w:p>
    <w:p w14:paraId="4E8F110A" w14:textId="77777777" w:rsidR="00467A22" w:rsidRPr="00467A22" w:rsidRDefault="00467A22" w:rsidP="00467A22">
      <w:pPr>
        <w:rPr>
          <w:rFonts w:ascii="Times New Roman" w:hAnsi="Times New Roman" w:cs="Times New Roman"/>
        </w:rPr>
      </w:pPr>
    </w:p>
    <w:p w14:paraId="618D9D06" w14:textId="77777777" w:rsidR="00467A22" w:rsidRPr="00467A22" w:rsidRDefault="00467A22" w:rsidP="00467A22">
      <w:pPr>
        <w:numPr>
          <w:ilvl w:val="0"/>
          <w:numId w:val="1"/>
        </w:numPr>
        <w:rPr>
          <w:rFonts w:ascii="Times New Roman" w:hAnsi="Times New Roman" w:cs="Times New Roman"/>
        </w:rPr>
      </w:pPr>
      <w:r w:rsidRPr="00467A22">
        <w:rPr>
          <w:rFonts w:ascii="Times New Roman" w:hAnsi="Times New Roman" w:cs="Times New Roman"/>
        </w:rPr>
        <w:t>Larson, K. &amp; Chang, V. (2016). A review and future direction of agile, business intelligence, analytics and data science. International Journal of Information Management, 36(5), 700–710. doi: https://doi.org/10.1016/j.ijinfomgt.2016.04.013</w:t>
      </w:r>
    </w:p>
    <w:p w14:paraId="10CDDAB4" w14:textId="77777777" w:rsidR="00467A22" w:rsidRPr="00467A22" w:rsidRDefault="00467A22" w:rsidP="00467A22">
      <w:pPr>
        <w:rPr>
          <w:rFonts w:ascii="Times New Roman" w:hAnsi="Times New Roman" w:cs="Times New Roman"/>
        </w:rPr>
      </w:pPr>
    </w:p>
    <w:p w14:paraId="1DA954E1" w14:textId="109546D6" w:rsidR="00165D9C" w:rsidRDefault="00467A22" w:rsidP="00D94B31">
      <w:pPr>
        <w:numPr>
          <w:ilvl w:val="0"/>
          <w:numId w:val="1"/>
        </w:numPr>
      </w:pPr>
      <w:r w:rsidRPr="00467A22">
        <w:rPr>
          <w:rFonts w:ascii="Times New Roman" w:hAnsi="Times New Roman" w:cs="Times New Roman"/>
        </w:rPr>
        <w:t>Puklavec, B., Oliveira, T. and Popovič, A. (2018). "Understanding the determinants of business intelligence system adoption stages: An empirical study of SMEs", Industrial Management &amp; Data Systems, Vol. 118 No. 1, pp. 236-261.</w:t>
      </w:r>
    </w:p>
    <w:sectPr w:rsidR="00165D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A823EDE"/>
    <w:multiLevelType w:val="multilevel"/>
    <w:tmpl w:val="35A2F6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473154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9CF"/>
    <w:rsid w:val="00155463"/>
    <w:rsid w:val="00165D9C"/>
    <w:rsid w:val="002959CF"/>
    <w:rsid w:val="002D3525"/>
    <w:rsid w:val="003D773C"/>
    <w:rsid w:val="00467A22"/>
    <w:rsid w:val="006F5E8D"/>
    <w:rsid w:val="006F6AEE"/>
    <w:rsid w:val="00A2056D"/>
    <w:rsid w:val="00A50ACF"/>
    <w:rsid w:val="00A577F0"/>
    <w:rsid w:val="00D06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436DB"/>
  <w15:chartTrackingRefBased/>
  <w15:docId w15:val="{61437E95-EA07-4DE8-8619-070407364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59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59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59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59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59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59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59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59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59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59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59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59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59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59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59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59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59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59CF"/>
    <w:rPr>
      <w:rFonts w:eastAsiaTheme="majorEastAsia" w:cstheme="majorBidi"/>
      <w:color w:val="272727" w:themeColor="text1" w:themeTint="D8"/>
    </w:rPr>
  </w:style>
  <w:style w:type="paragraph" w:styleId="Title">
    <w:name w:val="Title"/>
    <w:basedOn w:val="Normal"/>
    <w:next w:val="Normal"/>
    <w:link w:val="TitleChar"/>
    <w:uiPriority w:val="10"/>
    <w:qFormat/>
    <w:rsid w:val="002959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59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59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59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59CF"/>
    <w:pPr>
      <w:spacing w:before="160"/>
      <w:jc w:val="center"/>
    </w:pPr>
    <w:rPr>
      <w:i/>
      <w:iCs/>
      <w:color w:val="404040" w:themeColor="text1" w:themeTint="BF"/>
    </w:rPr>
  </w:style>
  <w:style w:type="character" w:customStyle="1" w:styleId="QuoteChar">
    <w:name w:val="Quote Char"/>
    <w:basedOn w:val="DefaultParagraphFont"/>
    <w:link w:val="Quote"/>
    <w:uiPriority w:val="29"/>
    <w:rsid w:val="002959CF"/>
    <w:rPr>
      <w:i/>
      <w:iCs/>
      <w:color w:val="404040" w:themeColor="text1" w:themeTint="BF"/>
    </w:rPr>
  </w:style>
  <w:style w:type="paragraph" w:styleId="ListParagraph">
    <w:name w:val="List Paragraph"/>
    <w:basedOn w:val="Normal"/>
    <w:uiPriority w:val="34"/>
    <w:qFormat/>
    <w:rsid w:val="002959CF"/>
    <w:pPr>
      <w:ind w:left="720"/>
      <w:contextualSpacing/>
    </w:pPr>
  </w:style>
  <w:style w:type="character" w:styleId="IntenseEmphasis">
    <w:name w:val="Intense Emphasis"/>
    <w:basedOn w:val="DefaultParagraphFont"/>
    <w:uiPriority w:val="21"/>
    <w:qFormat/>
    <w:rsid w:val="002959CF"/>
    <w:rPr>
      <w:i/>
      <w:iCs/>
      <w:color w:val="0F4761" w:themeColor="accent1" w:themeShade="BF"/>
    </w:rPr>
  </w:style>
  <w:style w:type="paragraph" w:styleId="IntenseQuote">
    <w:name w:val="Intense Quote"/>
    <w:basedOn w:val="Normal"/>
    <w:next w:val="Normal"/>
    <w:link w:val="IntenseQuoteChar"/>
    <w:uiPriority w:val="30"/>
    <w:qFormat/>
    <w:rsid w:val="002959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59CF"/>
    <w:rPr>
      <w:i/>
      <w:iCs/>
      <w:color w:val="0F4761" w:themeColor="accent1" w:themeShade="BF"/>
    </w:rPr>
  </w:style>
  <w:style w:type="character" w:styleId="IntenseReference">
    <w:name w:val="Intense Reference"/>
    <w:basedOn w:val="DefaultParagraphFont"/>
    <w:uiPriority w:val="32"/>
    <w:qFormat/>
    <w:rsid w:val="002959CF"/>
    <w:rPr>
      <w:b/>
      <w:bCs/>
      <w:smallCaps/>
      <w:color w:val="0F4761" w:themeColor="accent1" w:themeShade="BF"/>
      <w:spacing w:val="5"/>
    </w:rPr>
  </w:style>
  <w:style w:type="character" w:styleId="Hyperlink">
    <w:name w:val="Hyperlink"/>
    <w:basedOn w:val="DefaultParagraphFont"/>
    <w:uiPriority w:val="99"/>
    <w:unhideWhenUsed/>
    <w:rsid w:val="00467A22"/>
    <w:rPr>
      <w:color w:val="467886" w:themeColor="hyperlink"/>
      <w:u w:val="single"/>
    </w:rPr>
  </w:style>
  <w:style w:type="character" w:styleId="UnresolvedMention">
    <w:name w:val="Unresolved Mention"/>
    <w:basedOn w:val="DefaultParagraphFont"/>
    <w:uiPriority w:val="99"/>
    <w:semiHidden/>
    <w:unhideWhenUsed/>
    <w:rsid w:val="00467A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9713433">
      <w:bodyDiv w:val="1"/>
      <w:marLeft w:val="0"/>
      <w:marRight w:val="0"/>
      <w:marTop w:val="0"/>
      <w:marBottom w:val="0"/>
      <w:divBdr>
        <w:top w:val="none" w:sz="0" w:space="0" w:color="auto"/>
        <w:left w:val="none" w:sz="0" w:space="0" w:color="auto"/>
        <w:bottom w:val="none" w:sz="0" w:space="0" w:color="auto"/>
        <w:right w:val="none" w:sz="0" w:space="0" w:color="auto"/>
      </w:divBdr>
    </w:div>
    <w:div w:id="174306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rist\Desktop\_%20%20%20%20%20%20%20%20%20%20%20%20%20%20%20%20%20%20%20Data%20Handling%20and%20Business%20Intelligence%20cristian%20stoleru.docx" TargetMode="External"/><Relationship Id="rId13" Type="http://schemas.openxmlformats.org/officeDocument/2006/relationships/hyperlink" Target="file:///C:\Users\crist\Desktop\_%20%20%20%20%20%20%20%20%20%20%20%20%20%20%20%20%20%20%20Data%20Handling%20and%20Business%20Intelligence%20cristian%20stoleru.docx" TargetMode="External"/><Relationship Id="rId18" Type="http://schemas.openxmlformats.org/officeDocument/2006/relationships/hyperlink" Target="file:///C:\Users\crist\Desktop\_%20%20%20%20%20%20%20%20%20%20%20%20%20%20%20%20%20%20%20Data%20Handling%20and%20Business%20Intelligence%20cristian%20stoleru.docx"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file:///C:\Users\crist\Desktop\_%20%20%20%20%20%20%20%20%20%20%20%20%20%20%20%20%20%20%20Data%20Handling%20and%20Business%20Intelligence%20cristian%20stoleru.docx" TargetMode="External"/><Relationship Id="rId12" Type="http://schemas.openxmlformats.org/officeDocument/2006/relationships/hyperlink" Target="file:///C:\Users\crist\Desktop\_%20%20%20%20%20%20%20%20%20%20%20%20%20%20%20%20%20%20%20Data%20Handling%20and%20Business%20Intelligence%20cristian%20stoleru.docx" TargetMode="External"/><Relationship Id="rId17" Type="http://schemas.openxmlformats.org/officeDocument/2006/relationships/hyperlink" Target="file:///C:\Users\crist\Desktop\_%20%20%20%20%20%20%20%20%20%20%20%20%20%20%20%20%20%20%20Data%20Handling%20and%20Business%20Intelligence%20cristian%20stoleru.docx" TargetMode="External"/><Relationship Id="rId2" Type="http://schemas.openxmlformats.org/officeDocument/2006/relationships/styles" Target="styles.xml"/><Relationship Id="rId16" Type="http://schemas.openxmlformats.org/officeDocument/2006/relationships/hyperlink" Target="file:///C:\Users\crist\Desktop\_%20%20%20%20%20%20%20%20%20%20%20%20%20%20%20%20%20%20%20Data%20Handling%20and%20Business%20Intelligence%20cristian%20stoleru.docx" TargetMode="External"/><Relationship Id="rId20" Type="http://schemas.openxmlformats.org/officeDocument/2006/relationships/hyperlink" Target="file:///C:\Users\crist\Desktop\_%20%20%20%20%20%20%20%20%20%20%20%20%20%20%20%20%20%20%20Data%20Handling%20and%20Business%20Intelligence%20cristian%20stoleru.docx" TargetMode="External"/><Relationship Id="rId1" Type="http://schemas.openxmlformats.org/officeDocument/2006/relationships/numbering" Target="numbering.xml"/><Relationship Id="rId6" Type="http://schemas.openxmlformats.org/officeDocument/2006/relationships/hyperlink" Target="file:///C:\Users\crist\Desktop\_%20%20%20%20%20%20%20%20%20%20%20%20%20%20%20%20%20%20%20Data%20Handling%20and%20Business%20Intelligence%20cristian%20stoleru.docx" TargetMode="External"/><Relationship Id="rId11" Type="http://schemas.openxmlformats.org/officeDocument/2006/relationships/hyperlink" Target="file:///C:\Users\crist\Desktop\_%20%20%20%20%20%20%20%20%20%20%20%20%20%20%20%20%20%20%20Data%20Handling%20and%20Business%20Intelligence%20cristian%20stoleru.docx" TargetMode="External"/><Relationship Id="rId5" Type="http://schemas.openxmlformats.org/officeDocument/2006/relationships/image" Target="media/image1.png"/><Relationship Id="rId15" Type="http://schemas.openxmlformats.org/officeDocument/2006/relationships/hyperlink" Target="file:///C:\Users\crist\Desktop\_%20%20%20%20%20%20%20%20%20%20%20%20%20%20%20%20%20%20%20Data%20Handling%20and%20Business%20Intelligence%20cristian%20stoleru.docx" TargetMode="External"/><Relationship Id="rId10" Type="http://schemas.openxmlformats.org/officeDocument/2006/relationships/hyperlink" Target="file:///C:\Users\crist\Desktop\_%20%20%20%20%20%20%20%20%20%20%20%20%20%20%20%20%20%20%20Data%20Handling%20and%20Business%20Intelligence%20cristian%20stoleru.docx" TargetMode="External"/><Relationship Id="rId19" Type="http://schemas.openxmlformats.org/officeDocument/2006/relationships/hyperlink" Target="file:///C:\Users\crist\Desktop\_%20%20%20%20%20%20%20%20%20%20%20%20%20%20%20%20%20%20%20Data%20Handling%20and%20Business%20Intelligence%20cristian%20stoleru.docx" TargetMode="External"/><Relationship Id="rId4" Type="http://schemas.openxmlformats.org/officeDocument/2006/relationships/webSettings" Target="webSettings.xml"/><Relationship Id="rId9" Type="http://schemas.openxmlformats.org/officeDocument/2006/relationships/hyperlink" Target="file:///C:\Users\crist\Desktop\_%20%20%20%20%20%20%20%20%20%20%20%20%20%20%20%20%20%20%20Data%20Handling%20and%20Business%20Intelligence%20cristian%20stoleru.docx" TargetMode="External"/><Relationship Id="rId14" Type="http://schemas.openxmlformats.org/officeDocument/2006/relationships/hyperlink" Target="file:///C:\Users\crist\Desktop\_%20%20%20%20%20%20%20%20%20%20%20%20%20%20%20%20%20%20%20Data%20Handling%20and%20Business%20Intelligence%20cristian%20stoleru.docx"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7</Pages>
  <Words>1822</Words>
  <Characters>10386</Characters>
  <Application>Microsoft Office Word</Application>
  <DocSecurity>0</DocSecurity>
  <Lines>86</Lines>
  <Paragraphs>24</Paragraphs>
  <ScaleCrop>false</ScaleCrop>
  <Company/>
  <LinksUpToDate>false</LinksUpToDate>
  <CharactersWithSpaces>12184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Stoleru (2215119)</dc:creator>
  <cp:keywords/>
  <dc:description/>
  <cp:lastModifiedBy>Cristian Stoleru (2215119)</cp:lastModifiedBy>
  <cp:revision>9</cp:revision>
  <dcterms:created xsi:type="dcterms:W3CDTF">2024-12-01T23:13:00Z</dcterms:created>
  <dcterms:modified xsi:type="dcterms:W3CDTF">2024-12-11T22:14:00Z</dcterms:modified>
</cp:coreProperties>
</file>