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30C70" w14:textId="77777777" w:rsidR="00C270E4" w:rsidRDefault="00C270E4" w:rsidP="00C270E4">
      <w:pPr>
        <w:jc w:val="center"/>
        <w:rPr>
          <w:b/>
          <w:bCs/>
          <w:sz w:val="72"/>
          <w:szCs w:val="72"/>
          <w:lang w:val="ro-RO"/>
        </w:rPr>
      </w:pPr>
    </w:p>
    <w:p w14:paraId="2B8B09CD" w14:textId="77777777" w:rsidR="00C270E4" w:rsidRDefault="00C270E4" w:rsidP="00C270E4">
      <w:pPr>
        <w:rPr>
          <w:b/>
          <w:bCs/>
          <w:sz w:val="72"/>
          <w:szCs w:val="72"/>
          <w:lang w:val="ro-RO"/>
        </w:rPr>
      </w:pPr>
    </w:p>
    <w:p w14:paraId="5164FFD5" w14:textId="77777777" w:rsidR="00C270E4" w:rsidRDefault="00C270E4" w:rsidP="00C270E4">
      <w:pPr>
        <w:jc w:val="center"/>
        <w:rPr>
          <w:b/>
          <w:bCs/>
          <w:sz w:val="96"/>
          <w:szCs w:val="96"/>
          <w:lang w:val="ro-RO"/>
        </w:rPr>
      </w:pPr>
    </w:p>
    <w:p w14:paraId="2AB773E9" w14:textId="77777777" w:rsidR="00C270E4" w:rsidRDefault="00C270E4" w:rsidP="00C270E4">
      <w:pPr>
        <w:jc w:val="center"/>
        <w:rPr>
          <w:b/>
          <w:bCs/>
          <w:sz w:val="96"/>
          <w:szCs w:val="96"/>
          <w:lang w:val="ro-RO"/>
        </w:rPr>
      </w:pPr>
      <w:r w:rsidRPr="00F70500">
        <w:rPr>
          <w:b/>
          <w:bCs/>
          <w:sz w:val="96"/>
          <w:szCs w:val="96"/>
          <w:lang w:val="ro-RO"/>
        </w:rPr>
        <w:t>REPORT ON GOOGLE ORGANI</w:t>
      </w:r>
      <w:r>
        <w:rPr>
          <w:b/>
          <w:bCs/>
          <w:sz w:val="96"/>
          <w:szCs w:val="96"/>
          <w:lang w:val="ro-RO"/>
        </w:rPr>
        <w:t>S</w:t>
      </w:r>
      <w:r w:rsidRPr="00F70500">
        <w:rPr>
          <w:b/>
          <w:bCs/>
          <w:sz w:val="96"/>
          <w:szCs w:val="96"/>
          <w:lang w:val="ro-RO"/>
        </w:rPr>
        <w:t xml:space="preserve">ATIONAL </w:t>
      </w:r>
      <w:r w:rsidRPr="00F70500">
        <w:rPr>
          <w:b/>
          <w:bCs/>
          <w:sz w:val="96"/>
          <w:szCs w:val="96"/>
        </w:rPr>
        <w:t>CULTURAL</w:t>
      </w:r>
    </w:p>
    <w:p w14:paraId="5AE669D7" w14:textId="77777777" w:rsidR="00C270E4" w:rsidRPr="00F673BB" w:rsidRDefault="00C270E4" w:rsidP="00C270E4">
      <w:pPr>
        <w:rPr>
          <w:sz w:val="96"/>
          <w:szCs w:val="96"/>
        </w:rPr>
      </w:pPr>
    </w:p>
    <w:p w14:paraId="54773FC9" w14:textId="77777777" w:rsidR="00C270E4" w:rsidRDefault="00C270E4" w:rsidP="00C270E4">
      <w:pPr>
        <w:rPr>
          <w:b/>
          <w:bCs/>
          <w:sz w:val="96"/>
          <w:szCs w:val="96"/>
          <w:lang w:val="ro-RO"/>
        </w:rPr>
      </w:pPr>
    </w:p>
    <w:p w14:paraId="0D3E02CB" w14:textId="77777777" w:rsidR="00C270E4" w:rsidRDefault="00C270E4" w:rsidP="00C270E4">
      <w:pPr>
        <w:ind w:left="0" w:firstLine="0"/>
        <w:rPr>
          <w:b/>
          <w:bCs/>
          <w:sz w:val="96"/>
          <w:szCs w:val="96"/>
          <w:lang w:val="ro-RO"/>
        </w:rPr>
      </w:pPr>
    </w:p>
    <w:p w14:paraId="7DD6E452" w14:textId="39E23F6F" w:rsidR="00C270E4" w:rsidRPr="00CB7088" w:rsidRDefault="00C270E4" w:rsidP="003D19F3">
      <w:pPr>
        <w:spacing w:line="360" w:lineRule="auto"/>
        <w:ind w:left="232" w:right="40" w:hanging="11"/>
        <w:rPr>
          <w:b/>
          <w:bCs/>
          <w:sz w:val="28"/>
          <w:szCs w:val="28"/>
        </w:rPr>
      </w:pPr>
      <w:r w:rsidRPr="00CB7088">
        <w:rPr>
          <w:b/>
          <w:bCs/>
          <w:sz w:val="28"/>
          <w:szCs w:val="28"/>
        </w:rPr>
        <w:t xml:space="preserve">Student: </w:t>
      </w:r>
      <w:r>
        <w:rPr>
          <w:b/>
          <w:bCs/>
          <w:sz w:val="28"/>
          <w:szCs w:val="28"/>
        </w:rPr>
        <w:t>Mihaita Robert</w:t>
      </w:r>
      <w:r w:rsidRPr="00CB7088">
        <w:rPr>
          <w:b/>
          <w:bCs/>
          <w:sz w:val="28"/>
          <w:szCs w:val="28"/>
        </w:rPr>
        <w:t xml:space="preserve"> Nedelea</w:t>
      </w:r>
    </w:p>
    <w:p w14:paraId="380229FB" w14:textId="503DEC9A" w:rsidR="00C270E4" w:rsidRPr="00CB7088" w:rsidRDefault="00C270E4" w:rsidP="003D19F3">
      <w:pPr>
        <w:spacing w:line="360" w:lineRule="auto"/>
        <w:ind w:left="232" w:right="40" w:hanging="11"/>
        <w:rPr>
          <w:b/>
          <w:bCs/>
          <w:sz w:val="28"/>
          <w:szCs w:val="28"/>
        </w:rPr>
      </w:pPr>
      <w:r w:rsidRPr="00CB7088">
        <w:rPr>
          <w:b/>
          <w:bCs/>
          <w:sz w:val="28"/>
          <w:szCs w:val="28"/>
        </w:rPr>
        <w:t>Student Number: 212906</w:t>
      </w:r>
      <w:r>
        <w:rPr>
          <w:b/>
          <w:bCs/>
          <w:sz w:val="28"/>
          <w:szCs w:val="28"/>
        </w:rPr>
        <w:t>3</w:t>
      </w:r>
    </w:p>
    <w:p w14:paraId="46115654" w14:textId="77777777" w:rsidR="00C270E4" w:rsidRDefault="00C270E4" w:rsidP="003D19F3">
      <w:pPr>
        <w:spacing w:line="360" w:lineRule="auto"/>
        <w:ind w:left="232" w:right="40" w:hanging="11"/>
        <w:rPr>
          <w:b/>
          <w:sz w:val="28"/>
          <w:szCs w:val="28"/>
        </w:rPr>
      </w:pPr>
      <w:r w:rsidRPr="00CB7088">
        <w:rPr>
          <w:b/>
          <w:bCs/>
          <w:sz w:val="28"/>
          <w:szCs w:val="28"/>
        </w:rPr>
        <w:t xml:space="preserve">Module: </w:t>
      </w:r>
      <w:r w:rsidRPr="001668A2">
        <w:rPr>
          <w:b/>
          <w:sz w:val="28"/>
          <w:szCs w:val="28"/>
        </w:rPr>
        <w:t xml:space="preserve">Workplace Culture and its Impact on </w:t>
      </w:r>
    </w:p>
    <w:p w14:paraId="2229ADAF" w14:textId="77777777" w:rsidR="00C270E4" w:rsidRPr="001668A2" w:rsidRDefault="00C270E4" w:rsidP="003D19F3">
      <w:pPr>
        <w:spacing w:line="360" w:lineRule="auto"/>
        <w:ind w:left="232" w:right="40" w:hanging="11"/>
        <w:rPr>
          <w:b/>
          <w:sz w:val="28"/>
          <w:szCs w:val="28"/>
        </w:rPr>
      </w:pPr>
      <w:r w:rsidRPr="001668A2">
        <w:rPr>
          <w:b/>
          <w:sz w:val="28"/>
          <w:szCs w:val="28"/>
        </w:rPr>
        <w:t>Organisational Efficiency</w:t>
      </w:r>
    </w:p>
    <w:p w14:paraId="33F8CBE5" w14:textId="77777777" w:rsidR="00C270E4" w:rsidRPr="00CB7088" w:rsidRDefault="00C270E4" w:rsidP="003D19F3">
      <w:pPr>
        <w:spacing w:line="360" w:lineRule="auto"/>
        <w:ind w:left="232" w:right="40" w:hanging="11"/>
        <w:rPr>
          <w:b/>
          <w:bCs/>
          <w:sz w:val="28"/>
          <w:szCs w:val="28"/>
        </w:rPr>
      </w:pPr>
      <w:r w:rsidRPr="00CB7088">
        <w:rPr>
          <w:b/>
          <w:bCs/>
          <w:sz w:val="28"/>
          <w:szCs w:val="28"/>
        </w:rPr>
        <w:t>Module Code: BMSW510</w:t>
      </w:r>
      <w:r>
        <w:rPr>
          <w:b/>
          <w:bCs/>
          <w:sz w:val="28"/>
          <w:szCs w:val="28"/>
        </w:rPr>
        <w:t>5</w:t>
      </w:r>
    </w:p>
    <w:p w14:paraId="6AB2E84E" w14:textId="77777777" w:rsidR="00C270E4" w:rsidRDefault="00C270E4" w:rsidP="003D19F3">
      <w:pPr>
        <w:spacing w:line="360" w:lineRule="auto"/>
        <w:ind w:left="232" w:right="40" w:hanging="11"/>
        <w:rPr>
          <w:b/>
          <w:bCs/>
          <w:sz w:val="28"/>
          <w:szCs w:val="28"/>
        </w:rPr>
      </w:pPr>
      <w:r w:rsidRPr="00CB7088">
        <w:rPr>
          <w:b/>
          <w:bCs/>
          <w:sz w:val="28"/>
          <w:szCs w:val="28"/>
        </w:rPr>
        <w:t xml:space="preserve">Lecturer Name: </w:t>
      </w:r>
      <w:r>
        <w:rPr>
          <w:b/>
          <w:bCs/>
          <w:sz w:val="28"/>
          <w:szCs w:val="28"/>
        </w:rPr>
        <w:t xml:space="preserve">Aderemi </w:t>
      </w:r>
      <w:proofErr w:type="spellStart"/>
      <w:r>
        <w:rPr>
          <w:b/>
          <w:bCs/>
          <w:sz w:val="28"/>
          <w:szCs w:val="28"/>
        </w:rPr>
        <w:t>Ojebode</w:t>
      </w:r>
      <w:proofErr w:type="spellEnd"/>
    </w:p>
    <w:p w14:paraId="027D516A" w14:textId="77777777" w:rsidR="00C270E4" w:rsidRDefault="00C270E4" w:rsidP="005807D0">
      <w:pPr>
        <w:ind w:left="0" w:firstLine="0"/>
        <w:rPr>
          <w:b/>
          <w:bCs/>
          <w:sz w:val="28"/>
          <w:szCs w:val="28"/>
        </w:rPr>
      </w:pPr>
    </w:p>
    <w:p w14:paraId="6C86E98D" w14:textId="77777777" w:rsidR="00C270E4" w:rsidRPr="005807D0" w:rsidRDefault="00C270E4" w:rsidP="005807D0">
      <w:pPr>
        <w:ind w:left="0" w:firstLine="219"/>
        <w:rPr>
          <w:b/>
          <w:bCs/>
          <w:szCs w:val="22"/>
        </w:rPr>
      </w:pPr>
      <w:r w:rsidRPr="005807D0">
        <w:rPr>
          <w:b/>
          <w:bCs/>
          <w:szCs w:val="22"/>
        </w:rPr>
        <w:lastRenderedPageBreak/>
        <w:t>Executive summary</w:t>
      </w:r>
    </w:p>
    <w:p w14:paraId="4AE04C2F" w14:textId="77777777" w:rsidR="00AD5B0D" w:rsidRPr="005807D0" w:rsidRDefault="00AD5B0D">
      <w:pPr>
        <w:rPr>
          <w:szCs w:val="22"/>
        </w:rPr>
      </w:pPr>
    </w:p>
    <w:p w14:paraId="7B9AB8DD" w14:textId="77777777" w:rsidR="003D19F3" w:rsidRPr="005807D0" w:rsidRDefault="003D19F3">
      <w:pPr>
        <w:rPr>
          <w:szCs w:val="22"/>
        </w:rPr>
      </w:pPr>
    </w:p>
    <w:p w14:paraId="6A25D569" w14:textId="77777777" w:rsidR="0042240C" w:rsidRDefault="0042240C" w:rsidP="00DC022A">
      <w:pPr>
        <w:spacing w:line="360" w:lineRule="auto"/>
        <w:ind w:left="232" w:right="40" w:hanging="11"/>
        <w:rPr>
          <w:szCs w:val="22"/>
        </w:rPr>
      </w:pPr>
      <w:r w:rsidRPr="0042240C">
        <w:rPr>
          <w:szCs w:val="22"/>
        </w:rPr>
        <w:t>This report explores Google's dynamic workplace culture and sheds light on the company's sustainability, organisational ethos, and values. Using an all-encompassing framework that includes a range of organisational culture dimensions, the report looks at how Google's unique cultural components have helped the company succeed. It also draws attention to important moral issues that support Google's corporate philosophy.</w:t>
      </w:r>
    </w:p>
    <w:p w14:paraId="726E84AD" w14:textId="751DB9F4" w:rsidR="005807D0" w:rsidRPr="005807D0" w:rsidRDefault="00974B96" w:rsidP="00DC022A">
      <w:pPr>
        <w:spacing w:line="360" w:lineRule="auto"/>
        <w:ind w:left="232" w:right="40" w:hanging="11"/>
        <w:rPr>
          <w:szCs w:val="22"/>
        </w:rPr>
      </w:pPr>
      <w:r w:rsidRPr="00974B96">
        <w:rPr>
          <w:szCs w:val="22"/>
        </w:rPr>
        <w:t>In addition, the report offers significant perspectives on possible avenues for enhancing Google's culture, guaranteeing a sustained positive influence on its workforce and overall productivity. The suggestions made are grounded in well-researched theories and frameworks and provide doable tactics to improve the organization's already outstanding culture. To sum up, this report provides a comprehensive overview of Google's workplace culture and makes practical suggestions for future improvements.</w:t>
      </w:r>
    </w:p>
    <w:p w14:paraId="2B28E8E4" w14:textId="77777777" w:rsidR="003D19F3" w:rsidRPr="005807D0" w:rsidRDefault="003D19F3" w:rsidP="005807D0">
      <w:pPr>
        <w:ind w:left="0" w:firstLine="0"/>
        <w:rPr>
          <w:szCs w:val="22"/>
        </w:rPr>
      </w:pPr>
    </w:p>
    <w:p w14:paraId="23E8916B" w14:textId="77777777" w:rsidR="003D19F3" w:rsidRDefault="003D19F3"/>
    <w:p w14:paraId="4C138D43" w14:textId="77777777" w:rsidR="003D19F3" w:rsidRDefault="003D19F3"/>
    <w:p w14:paraId="36DA31EF" w14:textId="77777777" w:rsidR="003D19F3" w:rsidRDefault="003D19F3"/>
    <w:p w14:paraId="6A7F5296" w14:textId="77777777" w:rsidR="003D19F3" w:rsidRDefault="003D19F3"/>
    <w:p w14:paraId="0166EEDD" w14:textId="77777777" w:rsidR="003D19F3" w:rsidRDefault="003D19F3"/>
    <w:p w14:paraId="72DD042E" w14:textId="77777777" w:rsidR="003D19F3" w:rsidRDefault="003D19F3"/>
    <w:p w14:paraId="3C1FC1CB" w14:textId="77777777" w:rsidR="003D19F3" w:rsidRDefault="003D19F3"/>
    <w:p w14:paraId="0AEC8D06" w14:textId="77777777" w:rsidR="003D19F3" w:rsidRDefault="003D19F3"/>
    <w:p w14:paraId="5CCBBDC8" w14:textId="77777777" w:rsidR="003D19F3" w:rsidRDefault="003D19F3"/>
    <w:p w14:paraId="213787D5" w14:textId="77777777" w:rsidR="003D19F3" w:rsidRDefault="003D19F3"/>
    <w:p w14:paraId="6987C0C9" w14:textId="77777777" w:rsidR="003D19F3" w:rsidRDefault="003D19F3"/>
    <w:p w14:paraId="303A32B9" w14:textId="77777777" w:rsidR="003D19F3" w:rsidRDefault="003D19F3"/>
    <w:p w14:paraId="1F1FBF38" w14:textId="77777777" w:rsidR="003D19F3" w:rsidRDefault="003D19F3"/>
    <w:p w14:paraId="749FB6EA" w14:textId="77777777" w:rsidR="003D19F3" w:rsidRDefault="003D19F3"/>
    <w:p w14:paraId="61ACE99C" w14:textId="77777777" w:rsidR="003D19F3" w:rsidRDefault="003D19F3"/>
    <w:p w14:paraId="07FB12C6" w14:textId="77777777" w:rsidR="003D19F3" w:rsidRDefault="003D19F3"/>
    <w:p w14:paraId="528766A2" w14:textId="77777777" w:rsidR="003D19F3" w:rsidRDefault="003D19F3"/>
    <w:p w14:paraId="57E423C1" w14:textId="77777777" w:rsidR="003D19F3" w:rsidRDefault="003D19F3"/>
    <w:p w14:paraId="3C752D14" w14:textId="77777777" w:rsidR="003D19F3" w:rsidRDefault="003D19F3"/>
    <w:p w14:paraId="53B2D07A" w14:textId="77777777" w:rsidR="003D19F3" w:rsidRDefault="003D19F3"/>
    <w:p w14:paraId="7FA2DDB8" w14:textId="77777777" w:rsidR="003D19F3" w:rsidRDefault="003D19F3"/>
    <w:p w14:paraId="537EA2F0" w14:textId="77777777" w:rsidR="003D19F3" w:rsidRDefault="003D19F3"/>
    <w:p w14:paraId="23A92ACC" w14:textId="77777777" w:rsidR="003D19F3" w:rsidRDefault="003D19F3"/>
    <w:p w14:paraId="21772573" w14:textId="77777777" w:rsidR="003D19F3" w:rsidRDefault="003D19F3"/>
    <w:p w14:paraId="3FDCFD4F" w14:textId="77777777" w:rsidR="003D19F3" w:rsidRDefault="003D19F3"/>
    <w:p w14:paraId="2BDB50ED" w14:textId="77777777" w:rsidR="003D19F3" w:rsidRDefault="003D19F3"/>
    <w:p w14:paraId="31797161" w14:textId="77777777" w:rsidR="003D19F3" w:rsidRDefault="003D19F3"/>
    <w:p w14:paraId="53C948F4" w14:textId="77777777" w:rsidR="003D19F3" w:rsidRDefault="003D19F3"/>
    <w:p w14:paraId="70BA9F6B" w14:textId="77777777" w:rsidR="003D19F3" w:rsidRDefault="003D19F3"/>
    <w:p w14:paraId="2AFEF324" w14:textId="77777777" w:rsidR="003D19F3" w:rsidRDefault="003D19F3"/>
    <w:p w14:paraId="698DB41C" w14:textId="77777777" w:rsidR="003D19F3" w:rsidRDefault="003D19F3"/>
    <w:p w14:paraId="4829EDA5" w14:textId="77777777" w:rsidR="003D19F3" w:rsidRDefault="003D19F3" w:rsidP="005807D0">
      <w:pPr>
        <w:ind w:left="0" w:firstLine="0"/>
      </w:pPr>
    </w:p>
    <w:p w14:paraId="40191295" w14:textId="77777777" w:rsidR="00227607" w:rsidRDefault="00227607" w:rsidP="005807D0">
      <w:pPr>
        <w:ind w:left="0" w:firstLine="0"/>
      </w:pPr>
    </w:p>
    <w:p w14:paraId="6D1B5E0E" w14:textId="77777777" w:rsidR="000F0495" w:rsidRDefault="000F0495"/>
    <w:p w14:paraId="56887935" w14:textId="77777777" w:rsidR="001607FA" w:rsidRPr="003F16D9" w:rsidRDefault="001607FA" w:rsidP="001607FA">
      <w:pPr>
        <w:spacing w:line="360" w:lineRule="auto"/>
        <w:ind w:right="40"/>
        <w:rPr>
          <w:b/>
          <w:bCs/>
        </w:rPr>
      </w:pPr>
      <w:r w:rsidRPr="003F16D9">
        <w:rPr>
          <w:b/>
          <w:bCs/>
        </w:rPr>
        <w:lastRenderedPageBreak/>
        <w:t>Table of content</w:t>
      </w:r>
    </w:p>
    <w:p w14:paraId="7EB46DBC" w14:textId="77777777" w:rsidR="001607FA" w:rsidRDefault="001607FA" w:rsidP="001607FA">
      <w:pPr>
        <w:spacing w:line="360" w:lineRule="auto"/>
        <w:ind w:left="232" w:right="40" w:hanging="11"/>
      </w:pPr>
    </w:p>
    <w:p w14:paraId="4C9EBA53" w14:textId="54AE24A1" w:rsidR="001607FA" w:rsidRPr="003F16D9" w:rsidRDefault="001607FA" w:rsidP="00DC022A">
      <w:pPr>
        <w:spacing w:line="360" w:lineRule="auto"/>
        <w:ind w:left="232" w:right="40" w:hanging="11"/>
      </w:pPr>
      <w:r w:rsidRPr="003F16D9">
        <w:t>Introduction</w:t>
      </w:r>
      <w:r w:rsidR="00BF4AFA">
        <w:t>…………………………………………………………………………………</w:t>
      </w:r>
      <w:r w:rsidR="00837EDF">
        <w:t>.</w:t>
      </w:r>
      <w:r w:rsidR="00BF4AFA">
        <w:t>…….4</w:t>
      </w:r>
    </w:p>
    <w:p w14:paraId="51053E23" w14:textId="5F282951" w:rsidR="001607FA" w:rsidRDefault="001607FA" w:rsidP="00DC022A">
      <w:pPr>
        <w:spacing w:line="360" w:lineRule="auto"/>
        <w:ind w:left="232" w:right="40" w:hanging="11"/>
      </w:pPr>
      <w:r w:rsidRPr="003F16D9">
        <w:t>Organisational culture, ethos, and values of Google</w:t>
      </w:r>
      <w:r w:rsidR="00BF4AFA">
        <w:t>…………………………………………5</w:t>
      </w:r>
    </w:p>
    <w:p w14:paraId="2BD88362" w14:textId="3C446AC0" w:rsidR="00BF4AFA" w:rsidRPr="00BF4AFA" w:rsidRDefault="00BF4AFA" w:rsidP="00DC022A">
      <w:pPr>
        <w:spacing w:line="360" w:lineRule="auto"/>
        <w:ind w:left="232" w:right="40" w:hanging="11"/>
      </w:pPr>
      <w:r w:rsidRPr="00BF4AFA">
        <w:t>The promotion of sustainability within the workplace</w:t>
      </w:r>
      <w:r>
        <w:t>…………………………………………7</w:t>
      </w:r>
    </w:p>
    <w:p w14:paraId="6688CF63" w14:textId="209E81D1" w:rsidR="00BF4AFA" w:rsidRPr="00BF4AFA" w:rsidRDefault="00BF4AFA" w:rsidP="00DC022A">
      <w:pPr>
        <w:spacing w:line="360" w:lineRule="auto"/>
        <w:ind w:left="232" w:right="40" w:hanging="11"/>
      </w:pPr>
      <w:r w:rsidRPr="00BF4AFA">
        <w:t>Porter's Five Forces model of Google's organisational culture</w:t>
      </w:r>
      <w:r>
        <w:t>………………………………7</w:t>
      </w:r>
    </w:p>
    <w:p w14:paraId="23D4B0D0" w14:textId="18A87D26" w:rsidR="003B7A17" w:rsidRPr="003B7A17" w:rsidRDefault="003B7A17" w:rsidP="00DC022A">
      <w:pPr>
        <w:spacing w:line="360" w:lineRule="auto"/>
      </w:pPr>
      <w:r w:rsidRPr="003B7A17">
        <w:t>Key ethical elements on Google organisational culture</w:t>
      </w:r>
      <w:r>
        <w:t>………………………………………9</w:t>
      </w:r>
    </w:p>
    <w:p w14:paraId="5E5EB546" w14:textId="3EDCF351" w:rsidR="003B7A17" w:rsidRPr="003B7A17" w:rsidRDefault="003B7A17" w:rsidP="00DC022A">
      <w:pPr>
        <w:spacing w:line="360" w:lineRule="auto"/>
        <w:ind w:left="0" w:right="40" w:firstLine="219"/>
      </w:pPr>
      <w:r w:rsidRPr="003B7A17">
        <w:t>Promoting ethical culture among employees</w:t>
      </w:r>
      <w:r>
        <w:t>………………………………………………….10</w:t>
      </w:r>
    </w:p>
    <w:p w14:paraId="71E9873D" w14:textId="492FE090" w:rsidR="006047A7" w:rsidRPr="006047A7" w:rsidRDefault="006047A7" w:rsidP="00DC022A">
      <w:pPr>
        <w:spacing w:line="360" w:lineRule="auto"/>
        <w:ind w:left="0" w:right="40" w:firstLine="221"/>
      </w:pPr>
      <w:r w:rsidRPr="006047A7">
        <w:t>Ethical dilemma</w:t>
      </w:r>
      <w:r>
        <w:t>……………………………………………………………………………</w:t>
      </w:r>
      <w:r w:rsidR="00837EDF">
        <w:t>…….11</w:t>
      </w:r>
    </w:p>
    <w:p w14:paraId="3CB0CE31" w14:textId="227BFCD9" w:rsidR="00837EDF" w:rsidRPr="00837EDF" w:rsidRDefault="00837EDF" w:rsidP="00DC022A">
      <w:pPr>
        <w:spacing w:line="360" w:lineRule="auto"/>
      </w:pPr>
      <w:r w:rsidRPr="00837EDF">
        <w:t>Organisational improvements for Google’s culture</w:t>
      </w:r>
      <w:r>
        <w:t>………………………………………......11</w:t>
      </w:r>
    </w:p>
    <w:p w14:paraId="36FDABB3" w14:textId="31666210" w:rsidR="00837EDF" w:rsidRPr="00837EDF" w:rsidRDefault="00837EDF" w:rsidP="00DC022A">
      <w:pPr>
        <w:spacing w:line="360" w:lineRule="auto"/>
        <w:ind w:left="0" w:right="40" w:firstLine="221"/>
      </w:pPr>
      <w:r w:rsidRPr="00837EDF">
        <w:t>Key barriers and improvement recommendations</w:t>
      </w:r>
      <w:r>
        <w:t>………………………………………. ….13</w:t>
      </w:r>
    </w:p>
    <w:p w14:paraId="69C27B39" w14:textId="1037E4AF" w:rsidR="001607FA" w:rsidRPr="003F16D9" w:rsidRDefault="001607FA" w:rsidP="00DC022A">
      <w:pPr>
        <w:spacing w:line="360" w:lineRule="auto"/>
        <w:ind w:left="0" w:right="40" w:firstLine="219"/>
      </w:pPr>
      <w:r w:rsidRPr="003F16D9">
        <w:t>Conclusion</w:t>
      </w:r>
      <w:r w:rsidR="00837EDF">
        <w:t>……………………………………………………………………………………….15</w:t>
      </w:r>
    </w:p>
    <w:p w14:paraId="64FE3BEE" w14:textId="3E9E35BC" w:rsidR="001607FA" w:rsidRPr="003F16D9" w:rsidRDefault="001607FA" w:rsidP="00DC022A">
      <w:pPr>
        <w:spacing w:line="360" w:lineRule="auto"/>
        <w:ind w:left="232" w:right="40" w:hanging="11"/>
      </w:pPr>
      <w:r w:rsidRPr="003F16D9">
        <w:t>Reference</w:t>
      </w:r>
      <w:r w:rsidR="00837EDF">
        <w:t>s……………………………………………………………………………………….16</w:t>
      </w:r>
    </w:p>
    <w:p w14:paraId="084E0DD4" w14:textId="77777777" w:rsidR="001607FA" w:rsidRDefault="001607FA" w:rsidP="00DC022A">
      <w:pPr>
        <w:spacing w:line="360" w:lineRule="auto"/>
        <w:ind w:left="232" w:right="40" w:hanging="11"/>
        <w:rPr>
          <w:b/>
          <w:bCs/>
          <w:sz w:val="28"/>
          <w:szCs w:val="28"/>
        </w:rPr>
      </w:pPr>
    </w:p>
    <w:p w14:paraId="5A6AB438" w14:textId="77777777" w:rsidR="003D19F3" w:rsidRDefault="003D19F3" w:rsidP="001607FA">
      <w:pPr>
        <w:spacing w:line="360" w:lineRule="auto"/>
        <w:ind w:left="232" w:right="40" w:hanging="11"/>
      </w:pPr>
    </w:p>
    <w:p w14:paraId="7047B198" w14:textId="77777777" w:rsidR="000F0495" w:rsidRDefault="000F0495" w:rsidP="001607FA">
      <w:pPr>
        <w:spacing w:line="360" w:lineRule="auto"/>
        <w:ind w:left="232" w:right="40" w:hanging="11"/>
      </w:pPr>
    </w:p>
    <w:p w14:paraId="68C045E2" w14:textId="77777777" w:rsidR="000F0495" w:rsidRDefault="000F0495" w:rsidP="001607FA">
      <w:pPr>
        <w:spacing w:line="360" w:lineRule="auto"/>
        <w:ind w:left="232" w:right="40" w:hanging="11"/>
      </w:pPr>
    </w:p>
    <w:p w14:paraId="196B1E02" w14:textId="77777777" w:rsidR="000F0495" w:rsidRDefault="000F0495" w:rsidP="001607FA">
      <w:pPr>
        <w:spacing w:line="360" w:lineRule="auto"/>
        <w:ind w:left="232" w:right="40" w:hanging="11"/>
      </w:pPr>
    </w:p>
    <w:p w14:paraId="494A87D9" w14:textId="77777777" w:rsidR="000F0495" w:rsidRDefault="000F0495" w:rsidP="001607FA">
      <w:pPr>
        <w:spacing w:line="360" w:lineRule="auto"/>
        <w:ind w:left="232" w:right="40" w:hanging="11"/>
      </w:pPr>
    </w:p>
    <w:p w14:paraId="7F3AEEDF" w14:textId="77777777" w:rsidR="000F0495" w:rsidRDefault="000F0495" w:rsidP="001607FA">
      <w:pPr>
        <w:spacing w:line="360" w:lineRule="auto"/>
        <w:ind w:left="232" w:right="40" w:hanging="11"/>
      </w:pPr>
    </w:p>
    <w:p w14:paraId="561CC02E" w14:textId="77777777" w:rsidR="000F0495" w:rsidRDefault="000F0495" w:rsidP="001607FA">
      <w:pPr>
        <w:spacing w:line="360" w:lineRule="auto"/>
        <w:ind w:left="232" w:right="40" w:hanging="11"/>
      </w:pPr>
    </w:p>
    <w:p w14:paraId="77084B0E" w14:textId="77777777" w:rsidR="000F0495" w:rsidRDefault="000F0495" w:rsidP="001607FA">
      <w:pPr>
        <w:spacing w:line="360" w:lineRule="auto"/>
        <w:ind w:left="232" w:right="40" w:hanging="11"/>
      </w:pPr>
    </w:p>
    <w:p w14:paraId="3443620D" w14:textId="77777777" w:rsidR="000F0495" w:rsidRDefault="000F0495" w:rsidP="001607FA">
      <w:pPr>
        <w:spacing w:line="360" w:lineRule="auto"/>
        <w:ind w:left="232" w:right="40" w:hanging="11"/>
      </w:pPr>
    </w:p>
    <w:p w14:paraId="06F5A088" w14:textId="77777777" w:rsidR="000F0495" w:rsidRDefault="000F0495" w:rsidP="001607FA">
      <w:pPr>
        <w:spacing w:line="360" w:lineRule="auto"/>
        <w:ind w:left="232" w:right="40" w:hanging="11"/>
      </w:pPr>
    </w:p>
    <w:p w14:paraId="0F7E58BF" w14:textId="77777777" w:rsidR="000F0495" w:rsidRDefault="000F0495" w:rsidP="001607FA">
      <w:pPr>
        <w:spacing w:line="360" w:lineRule="auto"/>
        <w:ind w:left="232" w:right="40" w:hanging="11"/>
      </w:pPr>
    </w:p>
    <w:p w14:paraId="379E4E65" w14:textId="77777777" w:rsidR="000F0495" w:rsidRDefault="000F0495" w:rsidP="001607FA">
      <w:pPr>
        <w:spacing w:line="360" w:lineRule="auto"/>
        <w:ind w:left="232" w:right="40" w:hanging="11"/>
      </w:pPr>
    </w:p>
    <w:p w14:paraId="556A618C" w14:textId="77777777" w:rsidR="000F0495" w:rsidRDefault="000F0495" w:rsidP="001607FA">
      <w:pPr>
        <w:spacing w:line="360" w:lineRule="auto"/>
        <w:ind w:left="232" w:right="40" w:hanging="11"/>
      </w:pPr>
    </w:p>
    <w:p w14:paraId="76AABF13" w14:textId="77777777" w:rsidR="000F0495" w:rsidRDefault="000F0495" w:rsidP="001607FA">
      <w:pPr>
        <w:spacing w:line="360" w:lineRule="auto"/>
        <w:ind w:left="232" w:right="40" w:hanging="11"/>
      </w:pPr>
    </w:p>
    <w:p w14:paraId="035E491D" w14:textId="77777777" w:rsidR="000F0495" w:rsidRDefault="000F0495" w:rsidP="001607FA">
      <w:pPr>
        <w:spacing w:line="360" w:lineRule="auto"/>
        <w:ind w:left="232" w:right="40" w:hanging="11"/>
      </w:pPr>
    </w:p>
    <w:p w14:paraId="3223788B" w14:textId="77777777" w:rsidR="000F0495" w:rsidRDefault="000F0495" w:rsidP="001607FA">
      <w:pPr>
        <w:spacing w:line="360" w:lineRule="auto"/>
        <w:ind w:left="232" w:right="40" w:hanging="11"/>
      </w:pPr>
    </w:p>
    <w:p w14:paraId="0BD78034" w14:textId="77777777" w:rsidR="000F0495" w:rsidRDefault="000F0495" w:rsidP="001607FA">
      <w:pPr>
        <w:spacing w:line="360" w:lineRule="auto"/>
        <w:ind w:left="232" w:right="40" w:hanging="11"/>
      </w:pPr>
    </w:p>
    <w:p w14:paraId="606A5F89" w14:textId="77777777" w:rsidR="000F0495" w:rsidRDefault="000F0495" w:rsidP="001607FA">
      <w:pPr>
        <w:spacing w:line="360" w:lineRule="auto"/>
        <w:ind w:left="232" w:right="40" w:hanging="11"/>
      </w:pPr>
    </w:p>
    <w:p w14:paraId="0B5FB7A9" w14:textId="77777777" w:rsidR="000F0495" w:rsidRDefault="000F0495" w:rsidP="001607FA">
      <w:pPr>
        <w:spacing w:line="360" w:lineRule="auto"/>
        <w:ind w:left="232" w:right="40" w:hanging="11"/>
      </w:pPr>
    </w:p>
    <w:p w14:paraId="229FF436" w14:textId="77777777" w:rsidR="003B7A17" w:rsidRDefault="003B7A17" w:rsidP="003B7A17">
      <w:pPr>
        <w:spacing w:line="360" w:lineRule="auto"/>
        <w:ind w:left="0" w:firstLine="0"/>
      </w:pPr>
    </w:p>
    <w:p w14:paraId="03022A15" w14:textId="77777777" w:rsidR="00837EDF" w:rsidRDefault="00837EDF" w:rsidP="003B7A17">
      <w:pPr>
        <w:spacing w:line="360" w:lineRule="auto"/>
        <w:ind w:left="0" w:firstLine="0"/>
      </w:pPr>
    </w:p>
    <w:p w14:paraId="232BB296" w14:textId="77777777" w:rsidR="002D2480" w:rsidRDefault="002D2480" w:rsidP="002D2480">
      <w:pPr>
        <w:spacing w:line="360" w:lineRule="auto"/>
        <w:ind w:left="0" w:firstLine="221"/>
      </w:pPr>
    </w:p>
    <w:p w14:paraId="1675BC39" w14:textId="18918F1B" w:rsidR="00810C0B" w:rsidRPr="00275383" w:rsidRDefault="00810C0B" w:rsidP="002D2480">
      <w:pPr>
        <w:spacing w:line="360" w:lineRule="auto"/>
        <w:ind w:left="0" w:firstLine="221"/>
        <w:rPr>
          <w:b/>
          <w:bCs/>
          <w:szCs w:val="22"/>
        </w:rPr>
      </w:pPr>
      <w:r w:rsidRPr="00275383">
        <w:rPr>
          <w:b/>
          <w:bCs/>
          <w:szCs w:val="22"/>
        </w:rPr>
        <w:lastRenderedPageBreak/>
        <w:t>Introduction</w:t>
      </w:r>
    </w:p>
    <w:p w14:paraId="6F0B6B39" w14:textId="3CAF085D" w:rsidR="00932CC9" w:rsidRPr="00275383" w:rsidRDefault="00932CC9" w:rsidP="00275383">
      <w:pPr>
        <w:spacing w:line="360" w:lineRule="auto"/>
        <w:rPr>
          <w:szCs w:val="22"/>
        </w:rPr>
      </w:pPr>
    </w:p>
    <w:p w14:paraId="7573425B" w14:textId="77777777" w:rsidR="008160FD" w:rsidRDefault="008160FD" w:rsidP="00DC022A">
      <w:pPr>
        <w:spacing w:line="360" w:lineRule="auto"/>
        <w:rPr>
          <w:szCs w:val="22"/>
        </w:rPr>
      </w:pPr>
      <w:r w:rsidRPr="008160FD">
        <w:rPr>
          <w:szCs w:val="22"/>
        </w:rPr>
        <w:t>Google, a well-known leader in the world of technology, has won awards for having a distinctive and creative work environment. Google's culture is frequently cited as an example for businesses across the globe because it is well-known for encouraging an atmosphere of creativity, collaboration, and intellectual curiosity. Google's ability to draw and keep top talent, as well as its ability to innovate and adapt in a rapidly changing technological landscape, have been greatly influenced by this distinctive cultural fabric.</w:t>
      </w:r>
    </w:p>
    <w:p w14:paraId="241D64BE" w14:textId="67793A53" w:rsidR="00932CC9" w:rsidRPr="00275383" w:rsidRDefault="001D5BDF" w:rsidP="00DC022A">
      <w:pPr>
        <w:spacing w:line="360" w:lineRule="auto"/>
        <w:rPr>
          <w:szCs w:val="22"/>
        </w:rPr>
      </w:pPr>
      <w:r w:rsidRPr="001D5BDF">
        <w:rPr>
          <w:szCs w:val="22"/>
        </w:rPr>
        <w:t xml:space="preserve">This report explores the fundamental elements that characterise Google's organisational culture, emphasising ethos, values, and sustainability </w:t>
      </w:r>
      <w:r w:rsidRPr="001D5BDF">
        <w:rPr>
          <w:szCs w:val="22"/>
        </w:rPr>
        <w:t>initiatives</w:t>
      </w:r>
      <w:r w:rsidRPr="001D5BDF">
        <w:rPr>
          <w:szCs w:val="22"/>
        </w:rPr>
        <w:t>. It also looks at a potential ethical conundrum that might have an impact on organisational culture and the ethical framework that guides the business's operations. Additionally, this report provides specific suggestions for encouraging a workplace culture at Google that is more ethically motivated, sustainable, and inclusive. These suggested improvements are intended to have a positive effect on organisational productivity and efficiency in addition to improving employee happiness and well-being</w:t>
      </w:r>
      <w:r w:rsidR="00932CC9" w:rsidRPr="00275383">
        <w:rPr>
          <w:szCs w:val="22"/>
        </w:rPr>
        <w:t xml:space="preserve"> Finally, </w:t>
      </w:r>
      <w:r w:rsidR="007320CF">
        <w:rPr>
          <w:szCs w:val="22"/>
        </w:rPr>
        <w:t>I</w:t>
      </w:r>
      <w:r w:rsidR="00932CC9" w:rsidRPr="00275383">
        <w:rPr>
          <w:szCs w:val="22"/>
        </w:rPr>
        <w:t xml:space="preserve"> will address key barriers and provide strategies for improvement to ensure the successful implementation of these recommendations.</w:t>
      </w:r>
    </w:p>
    <w:p w14:paraId="5FF3BD34" w14:textId="37049AC2" w:rsidR="000F0495" w:rsidRPr="00275383" w:rsidRDefault="00AF74B3" w:rsidP="00DC022A">
      <w:pPr>
        <w:spacing w:line="360" w:lineRule="auto"/>
        <w:ind w:left="232" w:right="40" w:hanging="11"/>
        <w:rPr>
          <w:szCs w:val="22"/>
        </w:rPr>
      </w:pPr>
      <w:r w:rsidRPr="00AF74B3">
        <w:t>This report aims to provide a nuanced understanding of what makes Google a notable example of cultural excellence in the tech industry by breaking down the core components of Google's culture and placing them within the larger framework of organisational behaviour. By writing this report, I hope to shed light on Google's internal workings as well as provide useful advice and insights that other organisations can use to help them develop a dynamic and influential workplace culture.</w:t>
      </w:r>
    </w:p>
    <w:p w14:paraId="075714AC" w14:textId="749DB760" w:rsidR="00810C0B" w:rsidRDefault="00A556E3" w:rsidP="00A556E3">
      <w:pPr>
        <w:spacing w:line="360" w:lineRule="auto"/>
        <w:ind w:left="232" w:right="40" w:hanging="11"/>
        <w:jc w:val="center"/>
        <w:rPr>
          <w:szCs w:val="22"/>
        </w:rPr>
      </w:pPr>
      <w:r>
        <w:rPr>
          <w:noProof/>
        </w:rPr>
        <w:drawing>
          <wp:inline distT="0" distB="0" distL="0" distR="0" wp14:anchorId="19253F68" wp14:editId="6D8BFC60">
            <wp:extent cx="2484120" cy="2484120"/>
            <wp:effectExtent l="0" t="0" r="0" b="0"/>
            <wp:docPr id="32435726" name="Picture 1" descr="Google I/O 2023: how to watch and what to expect - The Ve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I/O 2023: how to watch and what to expect - The Ver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4120" cy="2484120"/>
                    </a:xfrm>
                    <a:prstGeom prst="rect">
                      <a:avLst/>
                    </a:prstGeom>
                    <a:noFill/>
                    <a:ln>
                      <a:noFill/>
                    </a:ln>
                  </pic:spPr>
                </pic:pic>
              </a:graphicData>
            </a:graphic>
          </wp:inline>
        </w:drawing>
      </w:r>
    </w:p>
    <w:p w14:paraId="1EE4151C" w14:textId="5C275F9D" w:rsidR="00A556E3" w:rsidRDefault="00A556E3" w:rsidP="00A556E3">
      <w:pPr>
        <w:spacing w:line="360" w:lineRule="auto"/>
        <w:ind w:left="232" w:right="40" w:hanging="11"/>
        <w:jc w:val="center"/>
        <w:rPr>
          <w:szCs w:val="22"/>
        </w:rPr>
      </w:pPr>
      <w:r>
        <w:rPr>
          <w:szCs w:val="22"/>
        </w:rPr>
        <w:t>Fig. no.1 Google Logo</w:t>
      </w:r>
    </w:p>
    <w:p w14:paraId="750A2D56" w14:textId="77777777" w:rsidR="00AF74B3" w:rsidRDefault="00AF74B3" w:rsidP="00C46AAE">
      <w:pPr>
        <w:spacing w:line="360" w:lineRule="auto"/>
        <w:rPr>
          <w:b/>
          <w:bCs/>
        </w:rPr>
      </w:pPr>
    </w:p>
    <w:p w14:paraId="44F52407" w14:textId="77777777" w:rsidR="00AF74B3" w:rsidRDefault="00AF74B3" w:rsidP="00C46AAE">
      <w:pPr>
        <w:spacing w:line="360" w:lineRule="auto"/>
        <w:rPr>
          <w:b/>
          <w:bCs/>
        </w:rPr>
      </w:pPr>
    </w:p>
    <w:p w14:paraId="28A08522" w14:textId="227A32A2" w:rsidR="00C46AAE" w:rsidRDefault="00C46AAE" w:rsidP="00C46AAE">
      <w:pPr>
        <w:spacing w:line="360" w:lineRule="auto"/>
        <w:rPr>
          <w:b/>
          <w:bCs/>
        </w:rPr>
      </w:pPr>
      <w:r w:rsidRPr="008E6D25">
        <w:rPr>
          <w:b/>
          <w:bCs/>
        </w:rPr>
        <w:lastRenderedPageBreak/>
        <w:t xml:space="preserve">Organisational </w:t>
      </w:r>
      <w:r w:rsidR="004726AF">
        <w:rPr>
          <w:b/>
          <w:bCs/>
        </w:rPr>
        <w:t>c</w:t>
      </w:r>
      <w:r w:rsidRPr="008E6D25">
        <w:rPr>
          <w:b/>
          <w:bCs/>
        </w:rPr>
        <w:t xml:space="preserve">ulture, </w:t>
      </w:r>
      <w:r>
        <w:rPr>
          <w:b/>
          <w:bCs/>
        </w:rPr>
        <w:t>e</w:t>
      </w:r>
      <w:r w:rsidRPr="008E6D25">
        <w:rPr>
          <w:b/>
          <w:bCs/>
        </w:rPr>
        <w:t>thos,</w:t>
      </w:r>
      <w:r>
        <w:rPr>
          <w:b/>
          <w:bCs/>
        </w:rPr>
        <w:t xml:space="preserve"> </w:t>
      </w:r>
      <w:r w:rsidRPr="008E6D25">
        <w:rPr>
          <w:b/>
          <w:bCs/>
        </w:rPr>
        <w:t xml:space="preserve">and </w:t>
      </w:r>
      <w:r>
        <w:rPr>
          <w:b/>
          <w:bCs/>
        </w:rPr>
        <w:t>v</w:t>
      </w:r>
      <w:r w:rsidRPr="008E6D25">
        <w:rPr>
          <w:b/>
          <w:bCs/>
        </w:rPr>
        <w:t>alues of Google</w:t>
      </w:r>
    </w:p>
    <w:p w14:paraId="710D3FE8" w14:textId="77777777" w:rsidR="00AC5D09" w:rsidRDefault="00AC5D09" w:rsidP="003C7648">
      <w:pPr>
        <w:spacing w:line="360" w:lineRule="auto"/>
        <w:ind w:left="232" w:right="40" w:hanging="11"/>
      </w:pPr>
    </w:p>
    <w:p w14:paraId="40F94B34" w14:textId="722471E9" w:rsidR="00055933" w:rsidRDefault="003C7648" w:rsidP="00DA2F35">
      <w:pPr>
        <w:spacing w:line="360" w:lineRule="auto"/>
        <w:ind w:left="232" w:right="40" w:hanging="11"/>
      </w:pPr>
      <w:r w:rsidRPr="004F740E">
        <w:t xml:space="preserve">Google's organizational culture is a key driver of its success. </w:t>
      </w:r>
      <w:r w:rsidR="00055933" w:rsidRPr="00055933">
        <w:t>It creates an atmosphere that is conducive to innovation, teamwork, and creativity, which enables the business to stay on the cutting edge of technology and hold its position as a leader in the worldwide market</w:t>
      </w:r>
      <w:r w:rsidR="00DA2F35">
        <w:t>.</w:t>
      </w:r>
    </w:p>
    <w:p w14:paraId="1E1727CB" w14:textId="77777777" w:rsidR="00DA2F35" w:rsidRPr="00DA2F35" w:rsidRDefault="00DA2F35" w:rsidP="00DA2F35">
      <w:pPr>
        <w:spacing w:line="360" w:lineRule="auto"/>
        <w:ind w:left="232" w:right="40" w:hanging="11"/>
      </w:pPr>
    </w:p>
    <w:p w14:paraId="34FBC2FB" w14:textId="1821A52A" w:rsidR="00FD0CBC" w:rsidRDefault="00FD0CBC" w:rsidP="003C7648">
      <w:pPr>
        <w:spacing w:line="360" w:lineRule="auto"/>
        <w:rPr>
          <w:b/>
          <w:bCs/>
        </w:rPr>
      </w:pPr>
      <w:r w:rsidRPr="008E6D25">
        <w:rPr>
          <w:b/>
          <w:bCs/>
        </w:rPr>
        <w:t xml:space="preserve">Organisational </w:t>
      </w:r>
      <w:r w:rsidR="004726AF">
        <w:rPr>
          <w:b/>
          <w:bCs/>
        </w:rPr>
        <w:t>c</w:t>
      </w:r>
      <w:r w:rsidRPr="008E6D25">
        <w:rPr>
          <w:b/>
          <w:bCs/>
        </w:rPr>
        <w:t xml:space="preserve">ulture </w:t>
      </w:r>
      <w:r w:rsidR="004726AF">
        <w:rPr>
          <w:b/>
          <w:bCs/>
        </w:rPr>
        <w:t>of</w:t>
      </w:r>
      <w:r w:rsidRPr="008E6D25">
        <w:rPr>
          <w:b/>
          <w:bCs/>
        </w:rPr>
        <w:t xml:space="preserve"> Google</w:t>
      </w:r>
    </w:p>
    <w:p w14:paraId="763C1A12" w14:textId="77777777" w:rsidR="00AC5D09" w:rsidRPr="008E6D25" w:rsidRDefault="00AC5D09" w:rsidP="003C7648">
      <w:pPr>
        <w:spacing w:line="360" w:lineRule="auto"/>
        <w:rPr>
          <w:b/>
          <w:bCs/>
        </w:rPr>
      </w:pPr>
    </w:p>
    <w:p w14:paraId="1974BC93" w14:textId="124B2454" w:rsidR="000F302D" w:rsidRDefault="000F302D" w:rsidP="00553F7D">
      <w:pPr>
        <w:spacing w:line="360" w:lineRule="auto"/>
        <w:ind w:left="232" w:right="40" w:hanging="11"/>
      </w:pPr>
      <w:r w:rsidRPr="000F302D">
        <w:t xml:space="preserve">Google is renowned for having a unique organisational culture that prioritises employee empowerment, innovation, and creativity. This culture is frequently distinguished by </w:t>
      </w:r>
      <w:r w:rsidRPr="000F302D">
        <w:t>several</w:t>
      </w:r>
      <w:r w:rsidRPr="000F302D">
        <w:t xml:space="preserve"> essential components:</w:t>
      </w:r>
    </w:p>
    <w:p w14:paraId="15A25B06" w14:textId="3C0883D0" w:rsidR="00873E10" w:rsidRDefault="00553F7D" w:rsidP="00553F7D">
      <w:pPr>
        <w:spacing w:line="360" w:lineRule="auto"/>
        <w:ind w:left="232" w:right="40" w:hanging="11"/>
      </w:pPr>
      <w:r w:rsidRPr="00553F7D">
        <w:rPr>
          <w:b/>
          <w:bCs/>
        </w:rPr>
        <w:t>Innovation and risk-taking:</w:t>
      </w:r>
      <w:r w:rsidRPr="00303DEE">
        <w:t xml:space="preserve"> </w:t>
      </w:r>
      <w:r w:rsidR="00873E10" w:rsidRPr="00873E10">
        <w:t>To create innovative concepts and goods, Google encourages its staff to think beyond the box and take calculated risks. They have a well-known "20% time" policy that permits workers to dedicate a portion of their working hours to personal projects</w:t>
      </w:r>
      <w:r w:rsidR="00DC022A">
        <w:t xml:space="preserve"> (</w:t>
      </w:r>
      <w:r w:rsidR="00DC022A" w:rsidRPr="00F42225">
        <w:rPr>
          <w:color w:val="auto"/>
          <w:szCs w:val="22"/>
          <w:shd w:val="clear" w:color="auto" w:fill="FFFFFF"/>
        </w:rPr>
        <w:t>Lam, 2021)</w:t>
      </w:r>
      <w:r w:rsidR="00DC022A">
        <w:rPr>
          <w:color w:val="auto"/>
          <w:szCs w:val="22"/>
          <w:shd w:val="clear" w:color="auto" w:fill="FFFFFF"/>
        </w:rPr>
        <w:t>.</w:t>
      </w:r>
    </w:p>
    <w:p w14:paraId="4E6289AE" w14:textId="77777777" w:rsidR="00B7438D" w:rsidRDefault="00553F7D" w:rsidP="00553F7D">
      <w:pPr>
        <w:spacing w:line="360" w:lineRule="auto"/>
        <w:ind w:left="232" w:right="40" w:hanging="11"/>
      </w:pPr>
      <w:r w:rsidRPr="00553F7D">
        <w:rPr>
          <w:b/>
          <w:bCs/>
        </w:rPr>
        <w:t>Flat organizational structure:</w:t>
      </w:r>
      <w:r w:rsidRPr="00303DEE">
        <w:t xml:space="preserve"> </w:t>
      </w:r>
      <w:r w:rsidR="00B7438D" w:rsidRPr="00B7438D">
        <w:t>Google is renowned for having an organisational structure that is comparatively flat, meaning that cooperation and open communication are prioritised over several tiers of hierarchy. This encourages workers to express their thoughts and opinions and builds a sense of autonomy in them.</w:t>
      </w:r>
    </w:p>
    <w:p w14:paraId="4FDE2A4B" w14:textId="301AE873" w:rsidR="00592B8B" w:rsidRDefault="00553F7D" w:rsidP="00553F7D">
      <w:pPr>
        <w:spacing w:line="360" w:lineRule="auto"/>
        <w:ind w:left="232" w:right="40" w:hanging="11"/>
      </w:pPr>
      <w:r w:rsidRPr="00553F7D">
        <w:rPr>
          <w:b/>
          <w:bCs/>
        </w:rPr>
        <w:t>Work environment</w:t>
      </w:r>
      <w:r w:rsidRPr="00303DEE">
        <w:t xml:space="preserve">: </w:t>
      </w:r>
      <w:r w:rsidR="00592B8B" w:rsidRPr="00592B8B">
        <w:t>Google is well known for its unusual workspaces, which are intended to stimulate innovation and teamwork. Google works hard to create an environment that promotes employee well-being and productivity, from vibrant and cosy office spaces to extras like free food, gyms, and relaxation areas</w:t>
      </w:r>
      <w:r w:rsidR="00DC022A">
        <w:t xml:space="preserve"> </w:t>
      </w:r>
      <w:r w:rsidR="00DC022A">
        <w:t>(</w:t>
      </w:r>
      <w:r w:rsidR="00DC022A" w:rsidRPr="00F42225">
        <w:rPr>
          <w:color w:val="auto"/>
          <w:szCs w:val="22"/>
          <w:shd w:val="clear" w:color="auto" w:fill="FFFFFF"/>
        </w:rPr>
        <w:t>Lam, 2021)</w:t>
      </w:r>
      <w:r w:rsidR="00DC022A">
        <w:rPr>
          <w:color w:val="auto"/>
          <w:szCs w:val="22"/>
          <w:shd w:val="clear" w:color="auto" w:fill="FFFFFF"/>
        </w:rPr>
        <w:t>.</w:t>
      </w:r>
    </w:p>
    <w:p w14:paraId="5B9FB095" w14:textId="77777777" w:rsidR="00592B8B" w:rsidRDefault="00553F7D" w:rsidP="00553F7D">
      <w:pPr>
        <w:spacing w:line="360" w:lineRule="auto"/>
        <w:ind w:left="232" w:right="40" w:hanging="11"/>
      </w:pPr>
      <w:r w:rsidRPr="00553F7D">
        <w:rPr>
          <w:b/>
          <w:bCs/>
        </w:rPr>
        <w:t>Emphasis on data-driven decision making:</w:t>
      </w:r>
      <w:r w:rsidRPr="00303DEE">
        <w:t xml:space="preserve"> </w:t>
      </w:r>
      <w:r w:rsidR="00592B8B" w:rsidRPr="00592B8B">
        <w:t>Google emphasises the importance of using data to guide decision-making. This analytical method aids in improving goods and services and making well-informed decisions.</w:t>
      </w:r>
    </w:p>
    <w:p w14:paraId="59FCB75F" w14:textId="111CCAAE" w:rsidR="00DC34F9" w:rsidRDefault="00553F7D" w:rsidP="00DC34F9">
      <w:pPr>
        <w:spacing w:line="360" w:lineRule="auto"/>
        <w:ind w:left="232" w:right="40" w:hanging="11"/>
      </w:pPr>
      <w:r w:rsidRPr="00553F7D">
        <w:rPr>
          <w:b/>
          <w:bCs/>
        </w:rPr>
        <w:t>Mission-driven culture:</w:t>
      </w:r>
      <w:r w:rsidRPr="00303DEE">
        <w:t xml:space="preserve"> </w:t>
      </w:r>
      <w:r w:rsidR="00DC34F9" w:rsidRPr="00DC34F9">
        <w:t>The goal of Google is "to organise the world's information and make it universally accessible and useful." This mission statement provides direction and a sense of purpose for the organisation and its staff</w:t>
      </w:r>
      <w:r w:rsidR="00DA2F35">
        <w:t xml:space="preserve"> (</w:t>
      </w:r>
      <w:r w:rsidR="00DA2F35" w:rsidRPr="00DA2F35">
        <w:rPr>
          <w:color w:val="auto"/>
          <w:szCs w:val="22"/>
          <w:shd w:val="clear" w:color="auto" w:fill="FFFFFF"/>
        </w:rPr>
        <w:t>Tomic,</w:t>
      </w:r>
      <w:r w:rsidR="00DA2F35" w:rsidRPr="00DA2F35">
        <w:rPr>
          <w:color w:val="auto"/>
          <w:szCs w:val="22"/>
          <w:shd w:val="clear" w:color="auto" w:fill="FFFFFF"/>
        </w:rPr>
        <w:t xml:space="preserve"> </w:t>
      </w:r>
      <w:r w:rsidR="00DA2F35" w:rsidRPr="00DA2F35">
        <w:rPr>
          <w:color w:val="auto"/>
          <w:szCs w:val="22"/>
          <w:shd w:val="clear" w:color="auto" w:fill="FFFFFF"/>
        </w:rPr>
        <w:t>2017)</w:t>
      </w:r>
      <w:r w:rsidR="00DA2F35">
        <w:rPr>
          <w:color w:val="auto"/>
          <w:szCs w:val="22"/>
          <w:shd w:val="clear" w:color="auto" w:fill="FFFFFF"/>
        </w:rPr>
        <w:t>.</w:t>
      </w:r>
    </w:p>
    <w:p w14:paraId="400ED516" w14:textId="77777777" w:rsidR="00DC34F9" w:rsidRDefault="00DC34F9" w:rsidP="00DC34F9">
      <w:pPr>
        <w:spacing w:line="360" w:lineRule="auto"/>
        <w:ind w:left="232" w:right="40" w:hanging="11"/>
        <w:rPr>
          <w:b/>
          <w:bCs/>
        </w:rPr>
      </w:pPr>
    </w:p>
    <w:p w14:paraId="1050D2E5" w14:textId="4F13A787" w:rsidR="00FD0CBC" w:rsidRDefault="00FD0CBC" w:rsidP="00DC34F9">
      <w:pPr>
        <w:spacing w:line="360" w:lineRule="auto"/>
        <w:ind w:left="232" w:right="40" w:hanging="11"/>
        <w:rPr>
          <w:b/>
          <w:bCs/>
        </w:rPr>
      </w:pPr>
      <w:r>
        <w:rPr>
          <w:b/>
          <w:bCs/>
        </w:rPr>
        <w:t>E</w:t>
      </w:r>
      <w:r w:rsidRPr="008E6D25">
        <w:rPr>
          <w:b/>
          <w:bCs/>
        </w:rPr>
        <w:t>thos</w:t>
      </w:r>
      <w:r>
        <w:rPr>
          <w:b/>
          <w:bCs/>
        </w:rPr>
        <w:t xml:space="preserve"> </w:t>
      </w:r>
      <w:r w:rsidRPr="008E6D25">
        <w:rPr>
          <w:b/>
          <w:bCs/>
        </w:rPr>
        <w:t xml:space="preserve">and </w:t>
      </w:r>
      <w:r>
        <w:rPr>
          <w:b/>
          <w:bCs/>
        </w:rPr>
        <w:t>v</w:t>
      </w:r>
      <w:r w:rsidRPr="008E6D25">
        <w:rPr>
          <w:b/>
          <w:bCs/>
        </w:rPr>
        <w:t>alues of Google</w:t>
      </w:r>
    </w:p>
    <w:p w14:paraId="221EBD4C" w14:textId="77777777" w:rsidR="00FD0CBC" w:rsidRDefault="00FD0CBC" w:rsidP="00553F7D">
      <w:pPr>
        <w:spacing w:line="360" w:lineRule="auto"/>
        <w:ind w:left="232" w:right="40" w:hanging="11"/>
      </w:pPr>
    </w:p>
    <w:p w14:paraId="0A23C83F" w14:textId="77777777" w:rsidR="006C06E1" w:rsidRDefault="006C06E1" w:rsidP="00F43423">
      <w:pPr>
        <w:spacing w:line="360" w:lineRule="auto"/>
        <w:ind w:left="232" w:right="40" w:hanging="11"/>
      </w:pPr>
      <w:r w:rsidRPr="006C06E1">
        <w:t>Openness, transparency, and accountability are highly valued in Google's ethos and values. The organisation places a strong emphasis on acting morally and following the law and regulations. Furthermore, Google prioritises diversity and inclusion, working to establish an environment that is inclusive of all people worldwide.</w:t>
      </w:r>
    </w:p>
    <w:p w14:paraId="079B8914" w14:textId="23AEF618" w:rsidR="00F43423" w:rsidRPr="001D4C18" w:rsidRDefault="00F43423" w:rsidP="00F43423">
      <w:pPr>
        <w:spacing w:line="360" w:lineRule="auto"/>
        <w:ind w:left="232" w:right="40" w:hanging="11"/>
      </w:pPr>
      <w:r w:rsidRPr="001D4C18">
        <w:lastRenderedPageBreak/>
        <w:t xml:space="preserve">The ethos and values of Google are fundamental principles that guide the company's actions, decisions, and interactions both internally among employees and externally with customers, partners, and the global community. </w:t>
      </w:r>
      <w:r>
        <w:t>S</w:t>
      </w:r>
      <w:r w:rsidRPr="001D4C18">
        <w:t>ome of the key ethos and values that define Google</w:t>
      </w:r>
      <w:r>
        <w:t xml:space="preserve"> are:</w:t>
      </w:r>
    </w:p>
    <w:p w14:paraId="42EDC9FC" w14:textId="77777777" w:rsidR="008F0588" w:rsidRDefault="008F0588" w:rsidP="00F43423">
      <w:pPr>
        <w:pStyle w:val="ListParagraph"/>
        <w:numPr>
          <w:ilvl w:val="0"/>
          <w:numId w:val="23"/>
        </w:numPr>
        <w:spacing w:line="360" w:lineRule="auto"/>
        <w:ind w:right="40"/>
      </w:pPr>
      <w:r w:rsidRPr="008F0588">
        <w:t>Organising the enormous amount of information on the internet and making it widely useful and accessible is Google's primary goal. This company's commitment to providing users worldwide with valuable information is further demonstrated by its mission-driven ethos.</w:t>
      </w:r>
    </w:p>
    <w:p w14:paraId="4578D346" w14:textId="77777777" w:rsidR="00B90092" w:rsidRDefault="00203B1D" w:rsidP="00F43423">
      <w:pPr>
        <w:pStyle w:val="ListParagraph"/>
        <w:numPr>
          <w:ilvl w:val="0"/>
          <w:numId w:val="23"/>
        </w:numPr>
        <w:spacing w:line="360" w:lineRule="auto"/>
        <w:ind w:right="40"/>
      </w:pPr>
      <w:r w:rsidRPr="00203B1D">
        <w:t>Google is committed to learning about and serving its users' needs. The company places a high value on the user experience and works hard to provide goods and services that are dependable, easy to use, and improve people's lives.</w:t>
      </w:r>
      <w:r>
        <w:t xml:space="preserve"> </w:t>
      </w:r>
    </w:p>
    <w:p w14:paraId="1507FD62" w14:textId="30E8CB42" w:rsidR="00B90092" w:rsidRDefault="00203B1D" w:rsidP="00F43423">
      <w:pPr>
        <w:pStyle w:val="ListParagraph"/>
        <w:numPr>
          <w:ilvl w:val="0"/>
          <w:numId w:val="23"/>
        </w:numPr>
        <w:spacing w:line="360" w:lineRule="auto"/>
        <w:ind w:right="40"/>
      </w:pPr>
      <w:r w:rsidRPr="00203B1D">
        <w:t xml:space="preserve">Google is dedicated to always innovating and pushing the limits of technology. Employees are encouraged to think creatively, take chances, and experiment with new concepts by this ethos. The company's innovative culture has produced </w:t>
      </w:r>
      <w:r w:rsidR="00B90092" w:rsidRPr="00203B1D">
        <w:t>several</w:t>
      </w:r>
      <w:r w:rsidRPr="00203B1D">
        <w:t xml:space="preserve"> ground-breaking goods and services.</w:t>
      </w:r>
    </w:p>
    <w:p w14:paraId="19DA809E" w14:textId="1A20FD50" w:rsidR="007A34DB" w:rsidRDefault="007A34DB" w:rsidP="007A34DB">
      <w:pPr>
        <w:pStyle w:val="ListParagraph"/>
        <w:numPr>
          <w:ilvl w:val="0"/>
          <w:numId w:val="23"/>
        </w:numPr>
        <w:spacing w:line="360" w:lineRule="auto"/>
        <w:ind w:right="40"/>
      </w:pPr>
      <w:r>
        <w:t xml:space="preserve">Google offers recommendations and results for searches that are impartial and objective. The business makes investments in technologies and algorithms that seek to disseminate information without favouring any </w:t>
      </w:r>
      <w:r>
        <w:t>organisation</w:t>
      </w:r>
      <w:r>
        <w:t>, group, or viewpoint</w:t>
      </w:r>
      <w:r w:rsidR="00DC022A">
        <w:t xml:space="preserve"> </w:t>
      </w:r>
      <w:r w:rsidR="00DC022A">
        <w:t>(</w:t>
      </w:r>
      <w:r w:rsidR="00DC022A" w:rsidRPr="00F42225">
        <w:rPr>
          <w:color w:val="auto"/>
          <w:szCs w:val="22"/>
          <w:shd w:val="clear" w:color="auto" w:fill="FFFFFF"/>
        </w:rPr>
        <w:t>Lam, 2021)</w:t>
      </w:r>
      <w:r w:rsidR="00DC022A">
        <w:rPr>
          <w:color w:val="auto"/>
          <w:szCs w:val="22"/>
          <w:shd w:val="clear" w:color="auto" w:fill="FFFFFF"/>
        </w:rPr>
        <w:t>.</w:t>
      </w:r>
    </w:p>
    <w:p w14:paraId="4CBFE0B6" w14:textId="77777777" w:rsidR="00232630" w:rsidRDefault="007A34DB" w:rsidP="007A34DB">
      <w:pPr>
        <w:pStyle w:val="ListParagraph"/>
        <w:numPr>
          <w:ilvl w:val="0"/>
          <w:numId w:val="23"/>
        </w:numPr>
        <w:spacing w:line="360" w:lineRule="auto"/>
        <w:ind w:right="40"/>
      </w:pPr>
      <w:r>
        <w:t xml:space="preserve">Google gives data security and user privacy a lot of weight. Google is dedicated to safeguarding user information and has put strong security measures in place to protect sensitive data. </w:t>
      </w:r>
    </w:p>
    <w:p w14:paraId="594AE1C4" w14:textId="4BF5A621" w:rsidR="002A0DA8" w:rsidRDefault="007A34DB" w:rsidP="002A0DA8">
      <w:pPr>
        <w:pStyle w:val="ListParagraph"/>
        <w:numPr>
          <w:ilvl w:val="0"/>
          <w:numId w:val="23"/>
        </w:numPr>
        <w:spacing w:line="360" w:lineRule="auto"/>
        <w:ind w:right="40"/>
      </w:pPr>
      <w:r>
        <w:t>The company values diversity in opinion, experience, and background. The organisation makes a concerted effort to foster an inclusive workplace where all workers are respected and feel appreciated. Google funds projects and programmes that encourage equality and diversity in the workplace</w:t>
      </w:r>
      <w:r w:rsidR="00DC022A">
        <w:t xml:space="preserve"> </w:t>
      </w:r>
      <w:r w:rsidR="00DC022A">
        <w:t>(</w:t>
      </w:r>
      <w:r w:rsidR="00DC022A" w:rsidRPr="00F42225">
        <w:rPr>
          <w:color w:val="auto"/>
          <w:szCs w:val="22"/>
          <w:shd w:val="clear" w:color="auto" w:fill="FFFFFF"/>
        </w:rPr>
        <w:t>Lam, 2021)</w:t>
      </w:r>
      <w:r w:rsidR="00DC022A">
        <w:rPr>
          <w:color w:val="auto"/>
          <w:szCs w:val="22"/>
          <w:shd w:val="clear" w:color="auto" w:fill="FFFFFF"/>
        </w:rPr>
        <w:t>.</w:t>
      </w:r>
    </w:p>
    <w:p w14:paraId="023884DC" w14:textId="7EB360D7" w:rsidR="002A0DA8" w:rsidRDefault="002A0DA8" w:rsidP="002A0DA8">
      <w:pPr>
        <w:pStyle w:val="ListParagraph"/>
        <w:numPr>
          <w:ilvl w:val="0"/>
          <w:numId w:val="23"/>
        </w:numPr>
        <w:spacing w:line="360" w:lineRule="auto"/>
        <w:ind w:right="40"/>
      </w:pPr>
      <w:r w:rsidRPr="002A0DA8">
        <w:t xml:space="preserve">Open dialogue and transparency are important to Google, both internally and outside. The business is renowned for </w:t>
      </w:r>
      <w:r w:rsidR="00133C96" w:rsidRPr="002A0DA8">
        <w:t>opening</w:t>
      </w:r>
      <w:r w:rsidRPr="002A0DA8">
        <w:t xml:space="preserve"> information and being honest about its objectives, plans, and results.</w:t>
      </w:r>
    </w:p>
    <w:p w14:paraId="360B5C2E" w14:textId="77777777" w:rsidR="002A0DA8" w:rsidRDefault="002A0DA8" w:rsidP="002A0DA8">
      <w:pPr>
        <w:pStyle w:val="ListParagraph"/>
        <w:numPr>
          <w:ilvl w:val="0"/>
          <w:numId w:val="23"/>
        </w:numPr>
        <w:spacing w:line="360" w:lineRule="auto"/>
        <w:ind w:right="40"/>
      </w:pPr>
      <w:r w:rsidRPr="002A0DA8">
        <w:t>Ethical behaviour and adherence to legal and regulatory requirements are highly valued by Google. The company upholds corporate social responsibility by participating in charitable endeavours and community service.</w:t>
      </w:r>
    </w:p>
    <w:p w14:paraId="6B87452B" w14:textId="7F9E0F20" w:rsidR="00133C96" w:rsidRDefault="002A0DA8" w:rsidP="002A0DA8">
      <w:pPr>
        <w:pStyle w:val="ListParagraph"/>
        <w:numPr>
          <w:ilvl w:val="0"/>
          <w:numId w:val="23"/>
        </w:numPr>
        <w:spacing w:line="360" w:lineRule="auto"/>
        <w:ind w:right="40"/>
      </w:pPr>
      <w:r w:rsidRPr="002A0DA8">
        <w:t xml:space="preserve">Google is aware of its influence and global reach. The organisation works to improve society through a variety of programmes, such as educational initiatives, support for nonprofits, and disaster relief efforts, </w:t>
      </w:r>
      <w:r w:rsidR="00133C96" w:rsidRPr="002A0DA8">
        <w:t>to</w:t>
      </w:r>
      <w:r w:rsidRPr="002A0DA8">
        <w:t xml:space="preserve"> be a responsible global citizen</w:t>
      </w:r>
      <w:r w:rsidR="0063648C">
        <w:t xml:space="preserve"> (</w:t>
      </w:r>
      <w:r w:rsidR="0063648C" w:rsidRPr="0063648C">
        <w:rPr>
          <w:color w:val="auto"/>
          <w:szCs w:val="22"/>
          <w:shd w:val="clear" w:color="auto" w:fill="FFFFFF"/>
        </w:rPr>
        <w:t>Erthal</w:t>
      </w:r>
      <w:r w:rsidR="0063648C" w:rsidRPr="0063648C">
        <w:rPr>
          <w:color w:val="auto"/>
          <w:szCs w:val="22"/>
          <w:shd w:val="clear" w:color="auto" w:fill="FFFFFF"/>
        </w:rPr>
        <w:t xml:space="preserve">, </w:t>
      </w:r>
      <w:r w:rsidR="0063648C" w:rsidRPr="0063648C">
        <w:rPr>
          <w:color w:val="auto"/>
          <w:szCs w:val="22"/>
          <w:shd w:val="clear" w:color="auto" w:fill="FFFFFF"/>
        </w:rPr>
        <w:t>2018)</w:t>
      </w:r>
      <w:r w:rsidR="0063648C">
        <w:rPr>
          <w:color w:val="auto"/>
          <w:szCs w:val="22"/>
          <w:shd w:val="clear" w:color="auto" w:fill="FFFFFF"/>
        </w:rPr>
        <w:t>.</w:t>
      </w:r>
    </w:p>
    <w:p w14:paraId="241B2886" w14:textId="1C5C2577" w:rsidR="00E8233E" w:rsidRDefault="00E8233E" w:rsidP="00553F7D">
      <w:pPr>
        <w:spacing w:line="360" w:lineRule="auto"/>
        <w:ind w:left="232" w:right="40" w:hanging="11"/>
      </w:pPr>
      <w:r w:rsidRPr="00E8233E">
        <w:lastRenderedPageBreak/>
        <w:t>The culture and identity of Google are shaped by these ethos and values taken together. They ensure that the company maintains its status as a reliable and well-respected participant in the technology sector while also guiding it in its pursuit of excellence, innovation, and positive societal impact</w:t>
      </w:r>
      <w:r w:rsidR="0063648C">
        <w:t xml:space="preserve"> </w:t>
      </w:r>
      <w:r w:rsidR="0063648C" w:rsidRPr="0063648C">
        <w:rPr>
          <w:color w:val="auto"/>
        </w:rPr>
        <w:t>(</w:t>
      </w:r>
      <w:r w:rsidR="0063648C" w:rsidRPr="0063648C">
        <w:rPr>
          <w:color w:val="auto"/>
          <w:szCs w:val="22"/>
          <w:shd w:val="clear" w:color="auto" w:fill="FFFFFF"/>
        </w:rPr>
        <w:t>Erthal, 2018)</w:t>
      </w:r>
      <w:r w:rsidR="0063648C" w:rsidRPr="0063648C">
        <w:rPr>
          <w:color w:val="auto"/>
          <w:szCs w:val="22"/>
          <w:shd w:val="clear" w:color="auto" w:fill="FFFFFF"/>
        </w:rPr>
        <w:t>.</w:t>
      </w:r>
    </w:p>
    <w:p w14:paraId="117780DA" w14:textId="77777777" w:rsidR="00E8233E" w:rsidRDefault="00E8233E" w:rsidP="00553F7D">
      <w:pPr>
        <w:spacing w:line="360" w:lineRule="auto"/>
        <w:ind w:left="232" w:right="40" w:hanging="11"/>
      </w:pPr>
    </w:p>
    <w:p w14:paraId="49D4B5CA" w14:textId="40EE4FC8" w:rsidR="001B6F88" w:rsidRPr="001B6F88" w:rsidRDefault="001B6F88" w:rsidP="00553F7D">
      <w:pPr>
        <w:spacing w:line="360" w:lineRule="auto"/>
        <w:ind w:left="232" w:right="40" w:hanging="11"/>
        <w:rPr>
          <w:b/>
          <w:bCs/>
        </w:rPr>
      </w:pPr>
      <w:r w:rsidRPr="001B6F88">
        <w:rPr>
          <w:b/>
          <w:bCs/>
        </w:rPr>
        <w:t>The promotion of sustainability within the workplace</w:t>
      </w:r>
    </w:p>
    <w:p w14:paraId="34EEBA7F" w14:textId="77777777" w:rsidR="001B6F88" w:rsidRDefault="001B6F88" w:rsidP="00553F7D">
      <w:pPr>
        <w:spacing w:line="360" w:lineRule="auto"/>
        <w:ind w:left="232" w:right="40" w:hanging="11"/>
      </w:pPr>
    </w:p>
    <w:p w14:paraId="04C32AA4" w14:textId="28399D15" w:rsidR="008A1727" w:rsidRDefault="008A1727" w:rsidP="00B7612F">
      <w:pPr>
        <w:spacing w:line="360" w:lineRule="auto"/>
        <w:ind w:left="232" w:right="40" w:hanging="11"/>
      </w:pPr>
      <w:r w:rsidRPr="008A1727">
        <w:t xml:space="preserve">Google has taken action to integrate eco-friendly practises </w:t>
      </w:r>
      <w:r w:rsidRPr="008A1727">
        <w:t>to</w:t>
      </w:r>
      <w:r w:rsidRPr="008A1727">
        <w:t xml:space="preserve"> promote sustainability in the workplace. They have pledged to cut waste, operate entirely on renewable energy, and offset their carbon footprint. These initiatives fit in with the larger ideas of sustainable business practises and corporate social responsibility (CSR).</w:t>
      </w:r>
    </w:p>
    <w:p w14:paraId="63F18DCC" w14:textId="2C1513EB" w:rsidR="002B1F15" w:rsidRDefault="002B1F15" w:rsidP="00553F7D">
      <w:pPr>
        <w:spacing w:line="360" w:lineRule="auto"/>
        <w:ind w:left="232" w:right="40" w:hanging="11"/>
      </w:pPr>
      <w:r w:rsidRPr="002B1F15">
        <w:t>Carroll's CSR Pyramid provides a theoretical framework for analysing Google's sustainability initiatives. Corporate social responsibility can be divided into four categories according to this model: philanthropic, legal, ethical, and economic. The ethical and philanthropic categories would include Google's sustainability initiatives. By making investments in sustainable practises, Google is benefiting the world and the community in addition to upholding its moral obligation to act in the best interests of society and the environment</w:t>
      </w:r>
      <w:r w:rsidR="0063648C">
        <w:t xml:space="preserve"> (</w:t>
      </w:r>
      <w:proofErr w:type="spellStart"/>
      <w:r w:rsidR="0063648C" w:rsidRPr="0063648C">
        <w:rPr>
          <w:color w:val="auto"/>
          <w:szCs w:val="22"/>
          <w:shd w:val="clear" w:color="auto" w:fill="FFFFFF"/>
        </w:rPr>
        <w:t>Gonçalves</w:t>
      </w:r>
      <w:proofErr w:type="spellEnd"/>
      <w:r w:rsidR="0063648C" w:rsidRPr="0063648C">
        <w:rPr>
          <w:color w:val="auto"/>
          <w:szCs w:val="22"/>
          <w:shd w:val="clear" w:color="auto" w:fill="FFFFFF"/>
        </w:rPr>
        <w:t>, 2023)</w:t>
      </w:r>
      <w:r w:rsidR="0063648C" w:rsidRPr="0063648C">
        <w:rPr>
          <w:color w:val="auto"/>
          <w:szCs w:val="22"/>
          <w:shd w:val="clear" w:color="auto" w:fill="FFFFFF"/>
        </w:rPr>
        <w:t>.</w:t>
      </w:r>
    </w:p>
    <w:p w14:paraId="4F52EE64" w14:textId="7379BB3E" w:rsidR="00FA1E92" w:rsidRDefault="00FA1E92" w:rsidP="00126A1C">
      <w:pPr>
        <w:spacing w:line="360" w:lineRule="auto"/>
        <w:ind w:left="232" w:right="40" w:hanging="11"/>
      </w:pPr>
      <w:r w:rsidRPr="00FA1E92">
        <w:t>Strong mission statements, flat organisational structures, data-driven decision-making, and an emphasis on innovation are characteristics of the Google culture. Openness, honesty, and moral behaviour are also highly valued by the company. Especially when it comes to the moral and charitable spheres, Google's sustainability initiatives are in line with the tenets of corporate social responsibility. Reliability, creativity, and having a beneficial influence on the environment and society are all values found in Google's organisational culture and operational procedures</w:t>
      </w:r>
      <w:r w:rsidR="00C33787">
        <w:t xml:space="preserve"> (</w:t>
      </w:r>
      <w:proofErr w:type="spellStart"/>
      <w:r w:rsidR="0063648C" w:rsidRPr="00C33787">
        <w:rPr>
          <w:color w:val="auto"/>
          <w:szCs w:val="22"/>
          <w:shd w:val="clear" w:color="auto" w:fill="FFFFFF"/>
        </w:rPr>
        <w:t>Gonçalves</w:t>
      </w:r>
      <w:proofErr w:type="spellEnd"/>
      <w:r w:rsidR="0063648C" w:rsidRPr="00C33787">
        <w:rPr>
          <w:color w:val="auto"/>
          <w:szCs w:val="22"/>
          <w:shd w:val="clear" w:color="auto" w:fill="FFFFFF"/>
        </w:rPr>
        <w:t>, 2023)</w:t>
      </w:r>
      <w:r w:rsidR="00C33787" w:rsidRPr="00C33787">
        <w:rPr>
          <w:color w:val="auto"/>
          <w:szCs w:val="22"/>
          <w:shd w:val="clear" w:color="auto" w:fill="FFFFFF"/>
        </w:rPr>
        <w:t>.</w:t>
      </w:r>
    </w:p>
    <w:p w14:paraId="27CFD5ED" w14:textId="77777777" w:rsidR="00FA1E92" w:rsidRDefault="00FA1E92" w:rsidP="00126A1C">
      <w:pPr>
        <w:spacing w:line="360" w:lineRule="auto"/>
        <w:ind w:left="232" w:right="40" w:hanging="11"/>
      </w:pPr>
    </w:p>
    <w:p w14:paraId="6C523881" w14:textId="3B903F0E" w:rsidR="00126A1C" w:rsidRPr="001555E1" w:rsidRDefault="00126A1C" w:rsidP="00126A1C">
      <w:pPr>
        <w:spacing w:line="360" w:lineRule="auto"/>
        <w:ind w:left="232" w:right="40" w:hanging="11"/>
        <w:rPr>
          <w:b/>
          <w:bCs/>
        </w:rPr>
      </w:pPr>
      <w:r w:rsidRPr="001555E1">
        <w:rPr>
          <w:b/>
          <w:bCs/>
        </w:rPr>
        <w:t xml:space="preserve">Porter's Five Forces model of </w:t>
      </w:r>
      <w:r w:rsidR="001555E1" w:rsidRPr="001555E1">
        <w:rPr>
          <w:b/>
          <w:bCs/>
        </w:rPr>
        <w:t>Google's organisational culture</w:t>
      </w:r>
    </w:p>
    <w:p w14:paraId="04EC00D7" w14:textId="77777777" w:rsidR="00DA3EF7" w:rsidRDefault="00DA3EF7" w:rsidP="00553F7D">
      <w:pPr>
        <w:spacing w:line="360" w:lineRule="auto"/>
        <w:ind w:left="232" w:right="40" w:hanging="11"/>
      </w:pPr>
    </w:p>
    <w:p w14:paraId="54BE6DBE" w14:textId="58388522" w:rsidR="00741280" w:rsidRDefault="00741280" w:rsidP="00741280">
      <w:pPr>
        <w:spacing w:line="360" w:lineRule="auto"/>
      </w:pPr>
      <w:r>
        <w:t xml:space="preserve">Renowned economist and Harvard Business School professor Michael Porter created the </w:t>
      </w:r>
      <w:r w:rsidRPr="004C3CDE">
        <w:rPr>
          <w:b/>
          <w:bCs/>
        </w:rPr>
        <w:t>Porter's Five Forces model</w:t>
      </w:r>
      <w:r>
        <w:t>, a strategic framework. It is employed in the analysis and evaluation of an industry's attractiveness and competitive dynamics. The model pinpoints five major factors that impact an industry's competitive environment, which in turn affects a business's profitability and prospects for growth</w:t>
      </w:r>
      <w:r w:rsidR="00DA2F35">
        <w:t xml:space="preserve"> (</w:t>
      </w:r>
      <w:r w:rsidR="00DA2F35" w:rsidRPr="00C33787">
        <w:rPr>
          <w:color w:val="auto"/>
          <w:szCs w:val="22"/>
          <w:shd w:val="clear" w:color="auto" w:fill="FFFFFF"/>
        </w:rPr>
        <w:t>Melahat</w:t>
      </w:r>
      <w:r w:rsidR="00DA2F35" w:rsidRPr="00C33787">
        <w:rPr>
          <w:color w:val="auto"/>
          <w:szCs w:val="22"/>
          <w:shd w:val="clear" w:color="auto" w:fill="FFFFFF"/>
        </w:rPr>
        <w:t xml:space="preserve">, </w:t>
      </w:r>
      <w:r w:rsidR="00DA2F35" w:rsidRPr="00C33787">
        <w:rPr>
          <w:color w:val="auto"/>
          <w:szCs w:val="22"/>
          <w:shd w:val="clear" w:color="auto" w:fill="FFFFFF"/>
        </w:rPr>
        <w:t>2017)</w:t>
      </w:r>
      <w:r w:rsidR="00DA2F35" w:rsidRPr="00C33787">
        <w:rPr>
          <w:color w:val="auto"/>
          <w:szCs w:val="22"/>
          <w:shd w:val="clear" w:color="auto" w:fill="FFFFFF"/>
        </w:rPr>
        <w:t>.</w:t>
      </w:r>
    </w:p>
    <w:p w14:paraId="018133A4" w14:textId="2885074A" w:rsidR="005F4BF7" w:rsidRPr="001555E1" w:rsidRDefault="00741280" w:rsidP="00741280">
      <w:pPr>
        <w:spacing w:line="360" w:lineRule="auto"/>
      </w:pPr>
      <w:r>
        <w:t>I will use it to get insights into how Google's organisational culture affects its competitive position, even though it mainly focuses on external factors.</w:t>
      </w:r>
    </w:p>
    <w:p w14:paraId="65F7E1D3" w14:textId="77777777" w:rsidR="00322425" w:rsidRDefault="00322425" w:rsidP="001555E1">
      <w:pPr>
        <w:spacing w:line="360" w:lineRule="auto"/>
        <w:rPr>
          <w:b/>
          <w:bCs/>
        </w:rPr>
      </w:pPr>
    </w:p>
    <w:p w14:paraId="042470D4" w14:textId="77777777" w:rsidR="00322425" w:rsidRDefault="00322425" w:rsidP="001555E1">
      <w:pPr>
        <w:spacing w:line="360" w:lineRule="auto"/>
        <w:rPr>
          <w:b/>
          <w:bCs/>
        </w:rPr>
      </w:pPr>
    </w:p>
    <w:p w14:paraId="7439FDAB" w14:textId="719F3796" w:rsidR="00DA3EF7" w:rsidRPr="007A4EFF" w:rsidRDefault="00DA3EF7" w:rsidP="001555E1">
      <w:pPr>
        <w:spacing w:line="360" w:lineRule="auto"/>
        <w:rPr>
          <w:b/>
          <w:bCs/>
        </w:rPr>
      </w:pPr>
      <w:r w:rsidRPr="007A4EFF">
        <w:rPr>
          <w:b/>
          <w:bCs/>
        </w:rPr>
        <w:lastRenderedPageBreak/>
        <w:t>Threat of new entrants</w:t>
      </w:r>
    </w:p>
    <w:p w14:paraId="660CE938" w14:textId="77777777" w:rsidR="00591DE6" w:rsidRDefault="00591DE6" w:rsidP="00591DE6">
      <w:pPr>
        <w:spacing w:line="360" w:lineRule="auto"/>
      </w:pPr>
      <w:r>
        <w:t>The innovative and risk-taking culture at Google serves as an obstacle to entry. Employee creativity and innovation are encouraged by the company, which results in a constant flow of cutting-edge goods and services.</w:t>
      </w:r>
    </w:p>
    <w:p w14:paraId="35D05D4D" w14:textId="77777777" w:rsidR="00591DE6" w:rsidRDefault="00591DE6" w:rsidP="00591DE6">
      <w:pPr>
        <w:spacing w:line="360" w:lineRule="auto"/>
      </w:pPr>
      <w:r>
        <w:t>Since there is a focus on open communication and a flat organisational structure, decisions are made quickly, which makes it difficult for new competitors to duplicate Google's dynamic work environment.</w:t>
      </w:r>
    </w:p>
    <w:p w14:paraId="6D157F12" w14:textId="3123646C" w:rsidR="00DA3EF7" w:rsidRPr="007A4EFF" w:rsidRDefault="00DA3EF7" w:rsidP="00591DE6">
      <w:pPr>
        <w:spacing w:line="360" w:lineRule="auto"/>
        <w:rPr>
          <w:b/>
          <w:bCs/>
        </w:rPr>
      </w:pPr>
      <w:r w:rsidRPr="007A4EFF">
        <w:rPr>
          <w:b/>
          <w:bCs/>
        </w:rPr>
        <w:t>Bargaining power of suppliers</w:t>
      </w:r>
    </w:p>
    <w:p w14:paraId="6AC611D9" w14:textId="77777777" w:rsidR="00C21B61" w:rsidRDefault="00C21B61" w:rsidP="00C21B61">
      <w:pPr>
        <w:spacing w:line="360" w:lineRule="auto"/>
      </w:pPr>
      <w:r>
        <w:t>Strong ties are fostered with suppliers by Google's culture. An ecosystem of cooperation and mutual gain is created by the company's emphasis on ethics and transparency in its dealings with suppliers and partners.</w:t>
      </w:r>
    </w:p>
    <w:p w14:paraId="3E3F7D15" w14:textId="77777777" w:rsidR="00C21B61" w:rsidRDefault="00C21B61" w:rsidP="00C21B61">
      <w:pPr>
        <w:spacing w:line="360" w:lineRule="auto"/>
      </w:pPr>
      <w:r>
        <w:t>The focus on innovation also promotes cooperation with technology partners, guaranteeing access to state-of-the-art know-how and solutions.</w:t>
      </w:r>
    </w:p>
    <w:p w14:paraId="212AAD61" w14:textId="7E207543" w:rsidR="00DA3EF7" w:rsidRPr="007A4EFF" w:rsidRDefault="00DA3EF7" w:rsidP="00C21B61">
      <w:pPr>
        <w:spacing w:line="360" w:lineRule="auto"/>
        <w:rPr>
          <w:b/>
          <w:bCs/>
        </w:rPr>
      </w:pPr>
      <w:r w:rsidRPr="007A4EFF">
        <w:rPr>
          <w:b/>
          <w:bCs/>
        </w:rPr>
        <w:t>Bargaining power of buyers</w:t>
      </w:r>
    </w:p>
    <w:p w14:paraId="5762B624" w14:textId="77777777" w:rsidR="000A67D0" w:rsidRDefault="000A67D0" w:rsidP="000A67D0">
      <w:pPr>
        <w:spacing w:line="360" w:lineRule="auto"/>
      </w:pPr>
      <w:r>
        <w:t>Google's user-centric philosophy guarantees that its services and products are made to satisfy the requirements and tastes of its enormous user base. By putting the needs of the user first, this strategy lowers buyer bargaining power and increases customer loyalty.</w:t>
      </w:r>
    </w:p>
    <w:p w14:paraId="09F20D9F" w14:textId="77777777" w:rsidR="000A67D0" w:rsidRDefault="000A67D0" w:rsidP="000A67D0">
      <w:pPr>
        <w:spacing w:line="360" w:lineRule="auto"/>
      </w:pPr>
      <w:r>
        <w:t>The focus on data-driven decision-making guarantees that Google's products are improved in response to user input and behaviour, enhancing client happiness and loyalty.</w:t>
      </w:r>
    </w:p>
    <w:p w14:paraId="129A7DB5" w14:textId="6111FBB4" w:rsidR="00DA3EF7" w:rsidRPr="007A4EFF" w:rsidRDefault="00DA3EF7" w:rsidP="000A67D0">
      <w:pPr>
        <w:spacing w:line="360" w:lineRule="auto"/>
        <w:rPr>
          <w:b/>
          <w:bCs/>
        </w:rPr>
      </w:pPr>
      <w:r w:rsidRPr="007A4EFF">
        <w:rPr>
          <w:b/>
          <w:bCs/>
        </w:rPr>
        <w:t>Threat of substitute products or services</w:t>
      </w:r>
    </w:p>
    <w:p w14:paraId="34F6EF96" w14:textId="77777777" w:rsidR="006D0106" w:rsidRDefault="006D0106" w:rsidP="006D0106">
      <w:pPr>
        <w:spacing w:line="360" w:lineRule="auto"/>
      </w:pPr>
      <w:r>
        <w:t>Google's culture of continuous innovation lessens the risk posed by competing goods and services. The business is renowned for keeping up with the latest technological advancements and adjusting to new trends.</w:t>
      </w:r>
    </w:p>
    <w:p w14:paraId="73B381CB" w14:textId="77777777" w:rsidR="006D0106" w:rsidRDefault="006D0106" w:rsidP="006D0106">
      <w:pPr>
        <w:spacing w:line="360" w:lineRule="auto"/>
      </w:pPr>
      <w:r>
        <w:t>As a result of the open and collaborative work atmosphere, which encourages employees to take risks, Google is better equipped to provide alternatives when the market shifts.</w:t>
      </w:r>
    </w:p>
    <w:p w14:paraId="607329A4" w14:textId="26430214" w:rsidR="00DA3EF7" w:rsidRPr="007A4EFF" w:rsidRDefault="00B0150A" w:rsidP="006D0106">
      <w:pPr>
        <w:spacing w:line="360" w:lineRule="auto"/>
        <w:rPr>
          <w:b/>
          <w:bCs/>
        </w:rPr>
      </w:pPr>
      <w:r>
        <w:rPr>
          <w:b/>
          <w:bCs/>
        </w:rPr>
        <w:t>R</w:t>
      </w:r>
      <w:r w:rsidR="00DA3EF7" w:rsidRPr="007A4EFF">
        <w:rPr>
          <w:b/>
          <w:bCs/>
        </w:rPr>
        <w:t>ivalry</w:t>
      </w:r>
      <w:r>
        <w:rPr>
          <w:b/>
          <w:bCs/>
        </w:rPr>
        <w:t xml:space="preserve"> among </w:t>
      </w:r>
      <w:r w:rsidR="00BA1D71">
        <w:rPr>
          <w:b/>
          <w:bCs/>
        </w:rPr>
        <w:t>existing competitors</w:t>
      </w:r>
    </w:p>
    <w:p w14:paraId="0D0278EF" w14:textId="77777777" w:rsidR="00734B4B" w:rsidRDefault="00734B4B" w:rsidP="00734B4B">
      <w:pPr>
        <w:spacing w:line="360" w:lineRule="auto"/>
      </w:pPr>
      <w:r>
        <w:t>Google has a competitive advantage because of its strong focus on creativity and innovation. The business stands out in the sector thanks to its constant development and introduction of new goods and services.</w:t>
      </w:r>
    </w:p>
    <w:p w14:paraId="32E618EE" w14:textId="429D6577" w:rsidR="00734B4B" w:rsidRDefault="00734B4B" w:rsidP="00734B4B">
      <w:pPr>
        <w:spacing w:line="360" w:lineRule="auto"/>
      </w:pPr>
      <w:r>
        <w:t>Google's open communication channels and flat organisational structure facilitate agility and prompt decision-making, allowing the company to react quickly to competitive challenges</w:t>
      </w:r>
      <w:r w:rsidR="00DA2F35">
        <w:t xml:space="preserve"> </w:t>
      </w:r>
      <w:r w:rsidR="00DA2F35" w:rsidRPr="00C33787">
        <w:rPr>
          <w:color w:val="auto"/>
        </w:rPr>
        <w:t>(</w:t>
      </w:r>
      <w:r w:rsidR="00DA2F35" w:rsidRPr="00C33787">
        <w:rPr>
          <w:color w:val="auto"/>
          <w:szCs w:val="22"/>
          <w:shd w:val="clear" w:color="auto" w:fill="FFFFFF"/>
        </w:rPr>
        <w:t>Melahat, 2017).</w:t>
      </w:r>
    </w:p>
    <w:p w14:paraId="0679F70D" w14:textId="64E094EB" w:rsidR="00DA3EF7" w:rsidRPr="001555E1" w:rsidRDefault="00EE736C" w:rsidP="00734B4B">
      <w:pPr>
        <w:spacing w:line="360" w:lineRule="auto"/>
      </w:pPr>
      <w:r>
        <w:t xml:space="preserve">Overall, </w:t>
      </w:r>
      <w:r w:rsidR="00734B4B">
        <w:t>Google's organisational culture has a big impact on how competitive it is in the tech sector. Google's capacity to sustain its dominant position and successfully navigate the competitive landscape is largely attributed to its innovative, user-centric, collaborative, and agile culture.</w:t>
      </w:r>
    </w:p>
    <w:p w14:paraId="3BCE2564" w14:textId="7EB308FF" w:rsidR="00DA3EF7" w:rsidRPr="001555E1" w:rsidRDefault="00FA2376" w:rsidP="00FA2376">
      <w:pPr>
        <w:spacing w:line="360" w:lineRule="auto"/>
        <w:jc w:val="center"/>
      </w:pPr>
      <w:r>
        <w:rPr>
          <w:noProof/>
        </w:rPr>
        <w:lastRenderedPageBreak/>
        <w:drawing>
          <wp:inline distT="0" distB="0" distL="0" distR="0" wp14:anchorId="2445E925" wp14:editId="2B12B552">
            <wp:extent cx="3375660" cy="3136303"/>
            <wp:effectExtent l="0" t="0" r="0" b="6985"/>
            <wp:docPr id="2070881783" name="Picture 2"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Definition &amp; Examples | EdrawMi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8280" cy="3157319"/>
                    </a:xfrm>
                    <a:prstGeom prst="rect">
                      <a:avLst/>
                    </a:prstGeom>
                    <a:noFill/>
                    <a:ln>
                      <a:noFill/>
                    </a:ln>
                  </pic:spPr>
                </pic:pic>
              </a:graphicData>
            </a:graphic>
          </wp:inline>
        </w:drawing>
      </w:r>
    </w:p>
    <w:p w14:paraId="0EF3C313" w14:textId="14614784" w:rsidR="00553F7D" w:rsidRPr="00303DEE" w:rsidRDefault="00FA2376" w:rsidP="007A4EFF">
      <w:pPr>
        <w:spacing w:line="360" w:lineRule="auto"/>
        <w:ind w:left="232" w:right="40" w:hanging="11"/>
        <w:jc w:val="center"/>
      </w:pPr>
      <w:r>
        <w:t xml:space="preserve">Fig. no.2 Porter’s </w:t>
      </w:r>
      <w:r w:rsidR="007A4EFF">
        <w:t>F</w:t>
      </w:r>
      <w:r>
        <w:t xml:space="preserve">ive </w:t>
      </w:r>
      <w:r w:rsidR="007A4EFF">
        <w:t>F</w:t>
      </w:r>
      <w:r>
        <w:t>orces Model</w:t>
      </w:r>
    </w:p>
    <w:p w14:paraId="74897936" w14:textId="77777777" w:rsidR="007B4D98" w:rsidRDefault="007B4D98" w:rsidP="007B4D98">
      <w:pPr>
        <w:rPr>
          <w:b/>
          <w:bCs/>
        </w:rPr>
      </w:pPr>
    </w:p>
    <w:p w14:paraId="4E62994B" w14:textId="77777777" w:rsidR="00B047BA" w:rsidRDefault="00B047BA" w:rsidP="007B4D98">
      <w:pPr>
        <w:rPr>
          <w:b/>
          <w:bCs/>
        </w:rPr>
      </w:pPr>
    </w:p>
    <w:p w14:paraId="0FC0F20B" w14:textId="40075660" w:rsidR="007B4D98" w:rsidRDefault="007B4D98" w:rsidP="007B4D98">
      <w:pPr>
        <w:rPr>
          <w:b/>
          <w:bCs/>
        </w:rPr>
      </w:pPr>
      <w:r w:rsidRPr="004C3DEE">
        <w:rPr>
          <w:b/>
          <w:bCs/>
        </w:rPr>
        <w:t>Key ethical elements on Google organisational culture</w:t>
      </w:r>
    </w:p>
    <w:p w14:paraId="5967BBE5" w14:textId="77777777" w:rsidR="007B4D98" w:rsidRDefault="007B4D98" w:rsidP="007B4D98">
      <w:pPr>
        <w:rPr>
          <w:b/>
          <w:bCs/>
        </w:rPr>
      </w:pPr>
    </w:p>
    <w:p w14:paraId="5C781827" w14:textId="0B8D963C" w:rsidR="00B047BA" w:rsidRPr="00452A2D" w:rsidRDefault="005A1F38" w:rsidP="00B047BA">
      <w:pPr>
        <w:spacing w:line="360" w:lineRule="auto"/>
        <w:ind w:left="232" w:right="40" w:hanging="11"/>
      </w:pPr>
      <w:r w:rsidRPr="004C3CDE">
        <w:rPr>
          <w:b/>
          <w:bCs/>
        </w:rPr>
        <w:t>The McKinsey 7S framework</w:t>
      </w:r>
      <w:r w:rsidRPr="005A1F38">
        <w:t xml:space="preserve"> is a model that examines an organization's effectiveness and alignment by analysing seven interconnected elements.</w:t>
      </w:r>
      <w:r>
        <w:t xml:space="preserve"> </w:t>
      </w:r>
      <w:r w:rsidR="00B047BA">
        <w:t xml:space="preserve">I will </w:t>
      </w:r>
      <w:r w:rsidR="00B047BA" w:rsidRPr="00452A2D">
        <w:t>apply this framework to discuss the key ethical elements in Google's organizational culture and how they can be promoted among employees:</w:t>
      </w:r>
    </w:p>
    <w:p w14:paraId="3FC21451" w14:textId="4B4EA116" w:rsidR="0064515F" w:rsidRDefault="00B047BA" w:rsidP="00B047BA">
      <w:pPr>
        <w:spacing w:line="360" w:lineRule="auto"/>
        <w:ind w:left="232" w:right="40" w:hanging="11"/>
      </w:pPr>
      <w:r w:rsidRPr="00B047BA">
        <w:rPr>
          <w:b/>
          <w:bCs/>
        </w:rPr>
        <w:t>Strategy:</w:t>
      </w:r>
      <w:r w:rsidRPr="00452A2D">
        <w:t xml:space="preserve"> </w:t>
      </w:r>
      <w:r w:rsidR="0064515F" w:rsidRPr="0064515F">
        <w:t>Google's business strategy is strongly ingrained with its ethical principles. Transparency, privacy, and user trust are values that the company values highly. Google's mission-driven and values-driven approach is demonstrated by its dedication to organising the world's information and making it widely accessible and useful</w:t>
      </w:r>
      <w:r w:rsidR="0063648C">
        <w:t xml:space="preserve"> (</w:t>
      </w:r>
      <w:r w:rsidR="0063648C" w:rsidRPr="00C33787">
        <w:rPr>
          <w:color w:val="auto"/>
          <w:szCs w:val="22"/>
          <w:shd w:val="clear" w:color="auto" w:fill="FFFFFF"/>
        </w:rPr>
        <w:t>Singh, 2013</w:t>
      </w:r>
      <w:r w:rsidR="0063648C" w:rsidRPr="00C33787">
        <w:rPr>
          <w:color w:val="auto"/>
          <w:szCs w:val="22"/>
          <w:shd w:val="clear" w:color="auto" w:fill="FFFFFF"/>
        </w:rPr>
        <w:t>).</w:t>
      </w:r>
    </w:p>
    <w:p w14:paraId="2A205119" w14:textId="6F42807C" w:rsidR="00E021EA" w:rsidRDefault="00B047BA" w:rsidP="00B047BA">
      <w:pPr>
        <w:spacing w:line="360" w:lineRule="auto"/>
        <w:ind w:left="232" w:right="40" w:hanging="11"/>
      </w:pPr>
      <w:r w:rsidRPr="00B047BA">
        <w:rPr>
          <w:b/>
          <w:bCs/>
        </w:rPr>
        <w:t>Structure:</w:t>
      </w:r>
      <w:r w:rsidRPr="00452A2D">
        <w:t xml:space="preserve"> </w:t>
      </w:r>
      <w:r w:rsidR="00E021EA">
        <w:t>b</w:t>
      </w:r>
      <w:r w:rsidR="00E021EA" w:rsidRPr="00E021EA">
        <w:t>ecause of its relatively flat organisational structure, Google encourages open communication and transparency. This makes ethical guidelines easier to share and emphasises how important it is to follow them.</w:t>
      </w:r>
    </w:p>
    <w:p w14:paraId="5BC5CC3A" w14:textId="05EC3AA2" w:rsidR="00E021EA" w:rsidRDefault="00B047BA" w:rsidP="00B047BA">
      <w:pPr>
        <w:spacing w:line="360" w:lineRule="auto"/>
        <w:ind w:left="232" w:right="40" w:hanging="11"/>
      </w:pPr>
      <w:r w:rsidRPr="00B047BA">
        <w:rPr>
          <w:b/>
          <w:bCs/>
        </w:rPr>
        <w:t>Systems:</w:t>
      </w:r>
      <w:r w:rsidRPr="00452A2D">
        <w:t xml:space="preserve"> </w:t>
      </w:r>
      <w:r w:rsidR="00E021EA" w:rsidRPr="00E021EA">
        <w:t>Google's systems and procedures incorporate ethical practises. This covers data security procedures, privacy policies, and compliance audits to make sure staff members are abiding by moral standards</w:t>
      </w:r>
      <w:r w:rsidR="0063648C" w:rsidRPr="00C33787">
        <w:rPr>
          <w:color w:val="auto"/>
        </w:rPr>
        <w:t xml:space="preserve"> </w:t>
      </w:r>
      <w:r w:rsidR="0063648C" w:rsidRPr="00C33787">
        <w:rPr>
          <w:color w:val="auto"/>
        </w:rPr>
        <w:t>(</w:t>
      </w:r>
      <w:r w:rsidR="0063648C" w:rsidRPr="00C33787">
        <w:rPr>
          <w:color w:val="auto"/>
          <w:szCs w:val="22"/>
          <w:shd w:val="clear" w:color="auto" w:fill="FFFFFF"/>
        </w:rPr>
        <w:t>Singh, 2013).</w:t>
      </w:r>
    </w:p>
    <w:p w14:paraId="6D8813AB" w14:textId="581406F4" w:rsidR="008856FB" w:rsidRDefault="00B047BA" w:rsidP="00B047BA">
      <w:pPr>
        <w:spacing w:line="360" w:lineRule="auto"/>
        <w:ind w:left="232" w:right="40" w:hanging="11"/>
      </w:pPr>
      <w:r w:rsidRPr="00B047BA">
        <w:rPr>
          <w:b/>
          <w:bCs/>
        </w:rPr>
        <w:t>Shared values:</w:t>
      </w:r>
      <w:r w:rsidRPr="00452A2D">
        <w:t xml:space="preserve"> </w:t>
      </w:r>
      <w:r w:rsidR="008856FB">
        <w:t>a</w:t>
      </w:r>
      <w:r w:rsidR="008856FB" w:rsidRPr="008856FB">
        <w:t xml:space="preserve"> key component of Google's organisational culture is its commitment to ethical values. The company's core values of transparency, accountability, and user-centricity are strong ethical principles. Employees use these common values as a set of guidelines for their daily work</w:t>
      </w:r>
      <w:r w:rsidR="0063648C">
        <w:t xml:space="preserve"> </w:t>
      </w:r>
      <w:r w:rsidR="0063648C" w:rsidRPr="00C33787">
        <w:rPr>
          <w:color w:val="auto"/>
        </w:rPr>
        <w:t>(</w:t>
      </w:r>
      <w:r w:rsidR="0063648C" w:rsidRPr="00C33787">
        <w:rPr>
          <w:color w:val="auto"/>
          <w:szCs w:val="22"/>
          <w:shd w:val="clear" w:color="auto" w:fill="FFFFFF"/>
        </w:rPr>
        <w:t>Singh, 2013).</w:t>
      </w:r>
    </w:p>
    <w:p w14:paraId="41FA3CA6" w14:textId="61E2E2B5" w:rsidR="000D03C4" w:rsidRDefault="00B047BA" w:rsidP="006911C9">
      <w:pPr>
        <w:spacing w:line="360" w:lineRule="auto"/>
        <w:ind w:left="232" w:right="40" w:hanging="11"/>
      </w:pPr>
      <w:r w:rsidRPr="00B047BA">
        <w:rPr>
          <w:b/>
          <w:bCs/>
        </w:rPr>
        <w:t>Style:</w:t>
      </w:r>
      <w:r w:rsidRPr="00452A2D">
        <w:t xml:space="preserve"> </w:t>
      </w:r>
      <w:r w:rsidR="000D03C4">
        <w:t>s</w:t>
      </w:r>
      <w:r w:rsidR="000D03C4" w:rsidRPr="000D03C4">
        <w:t xml:space="preserve">etting the ethical tone for the company is a major responsibility of Google's leaders. Setting an example for others to follow, they stress the value of ethics in behaviour and </w:t>
      </w:r>
      <w:r w:rsidR="000D03C4" w:rsidRPr="000D03C4">
        <w:lastRenderedPageBreak/>
        <w:t>decision-making. Employees feel empowered to make moral decisions in a culture that is cultivated by leadership's dedication to moral principles.</w:t>
      </w:r>
    </w:p>
    <w:p w14:paraId="6B292E57" w14:textId="2179E009" w:rsidR="006A22A8" w:rsidRDefault="00B047BA" w:rsidP="006911C9">
      <w:pPr>
        <w:spacing w:line="360" w:lineRule="auto"/>
        <w:ind w:left="232" w:right="40" w:hanging="11"/>
      </w:pPr>
      <w:r w:rsidRPr="00B047BA">
        <w:rPr>
          <w:b/>
          <w:bCs/>
        </w:rPr>
        <w:t>Staff:</w:t>
      </w:r>
      <w:r w:rsidRPr="00452A2D">
        <w:t xml:space="preserve"> </w:t>
      </w:r>
      <w:r w:rsidR="006A22A8" w:rsidRPr="006A22A8">
        <w:t>Upholding Google's ethical standards at work is expected of employees. As responsible stewards of data and information, we must also uphold transparency and respect user privacy</w:t>
      </w:r>
      <w:r w:rsidR="0063648C">
        <w:t xml:space="preserve"> </w:t>
      </w:r>
      <w:r w:rsidR="0063648C">
        <w:t>(</w:t>
      </w:r>
      <w:r w:rsidR="0063648C" w:rsidRPr="00C33787">
        <w:rPr>
          <w:color w:val="auto"/>
          <w:szCs w:val="22"/>
          <w:shd w:val="clear" w:color="auto" w:fill="FFFFFF"/>
        </w:rPr>
        <w:t>Singh, 2013).</w:t>
      </w:r>
    </w:p>
    <w:p w14:paraId="47DEC20F" w14:textId="07BE06EB" w:rsidR="00803438" w:rsidRDefault="00B047BA" w:rsidP="006911C9">
      <w:pPr>
        <w:spacing w:line="360" w:lineRule="auto"/>
        <w:ind w:left="232" w:right="40" w:hanging="11"/>
      </w:pPr>
      <w:r w:rsidRPr="00B047BA">
        <w:rPr>
          <w:b/>
          <w:bCs/>
        </w:rPr>
        <w:t>Skills:</w:t>
      </w:r>
      <w:r w:rsidRPr="00452A2D">
        <w:t xml:space="preserve"> </w:t>
      </w:r>
      <w:r w:rsidR="004F644F" w:rsidRPr="004F644F">
        <w:t>Google makes investments in programmes for employee training and development to give staff members the tools they need to handle moral dilemmas. This involves offering resources on ethical guidelines compliance, privacy best practises, and data protection.</w:t>
      </w:r>
    </w:p>
    <w:p w14:paraId="4C5DB732" w14:textId="6953C1F1" w:rsidR="00803438" w:rsidRDefault="00803438" w:rsidP="00803438">
      <w:pPr>
        <w:spacing w:line="360" w:lineRule="auto"/>
        <w:ind w:left="232" w:right="40" w:hanging="11"/>
        <w:jc w:val="center"/>
      </w:pPr>
      <w:r>
        <w:rPr>
          <w:noProof/>
        </w:rPr>
        <w:drawing>
          <wp:inline distT="0" distB="0" distL="0" distR="0" wp14:anchorId="28DCDA53" wp14:editId="7DC99A64">
            <wp:extent cx="2194560" cy="2097511"/>
            <wp:effectExtent l="0" t="0" r="0" b="0"/>
            <wp:docPr id="1944217367" name="Picture 1" descr="Theory applied to informatics: The McKinsey 7-S Framework | Nursing  Informatics Learning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y applied to informatics: The McKinsey 7-S Framework | Nursing  Informatics Learning Cent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9817" cy="2102535"/>
                    </a:xfrm>
                    <a:prstGeom prst="rect">
                      <a:avLst/>
                    </a:prstGeom>
                    <a:noFill/>
                    <a:ln>
                      <a:noFill/>
                    </a:ln>
                  </pic:spPr>
                </pic:pic>
              </a:graphicData>
            </a:graphic>
          </wp:inline>
        </w:drawing>
      </w:r>
    </w:p>
    <w:p w14:paraId="1C5BB54C" w14:textId="1CA76442" w:rsidR="00472E88" w:rsidRPr="001646D0" w:rsidRDefault="00472E88" w:rsidP="00472E88">
      <w:pPr>
        <w:spacing w:line="360" w:lineRule="auto"/>
        <w:jc w:val="center"/>
      </w:pPr>
      <w:r w:rsidRPr="001646D0">
        <w:t>Fig. no.3 The McKinsey 7s model</w:t>
      </w:r>
    </w:p>
    <w:p w14:paraId="3C4FEFF1" w14:textId="77777777" w:rsidR="00803438" w:rsidRPr="00452A2D" w:rsidRDefault="00803438" w:rsidP="00803438">
      <w:pPr>
        <w:spacing w:line="360" w:lineRule="auto"/>
        <w:ind w:left="232" w:right="40" w:hanging="11"/>
        <w:jc w:val="center"/>
      </w:pPr>
    </w:p>
    <w:p w14:paraId="7C0D4150" w14:textId="77777777" w:rsidR="00B047BA" w:rsidRDefault="00B047BA" w:rsidP="00B047BA">
      <w:pPr>
        <w:spacing w:line="360" w:lineRule="auto"/>
        <w:ind w:left="232" w:right="40" w:hanging="11"/>
      </w:pPr>
    </w:p>
    <w:p w14:paraId="238FA761" w14:textId="77777777" w:rsidR="00B047BA" w:rsidRDefault="00B047BA" w:rsidP="00B047BA">
      <w:pPr>
        <w:spacing w:line="360" w:lineRule="auto"/>
        <w:ind w:left="232" w:right="40" w:hanging="11"/>
        <w:rPr>
          <w:b/>
          <w:bCs/>
        </w:rPr>
      </w:pPr>
      <w:r w:rsidRPr="00B047BA">
        <w:rPr>
          <w:b/>
          <w:bCs/>
        </w:rPr>
        <w:t>Promoting ethical culture among employees</w:t>
      </w:r>
    </w:p>
    <w:p w14:paraId="6C260102" w14:textId="77777777" w:rsidR="002A1087" w:rsidRDefault="002A1087" w:rsidP="00B047BA">
      <w:pPr>
        <w:spacing w:line="360" w:lineRule="auto"/>
        <w:ind w:left="232" w:right="40" w:hanging="11"/>
        <w:rPr>
          <w:b/>
          <w:bCs/>
        </w:rPr>
      </w:pPr>
    </w:p>
    <w:p w14:paraId="00C3B52E" w14:textId="77777777" w:rsidR="00C970E9" w:rsidRDefault="00C970E9" w:rsidP="00C970E9">
      <w:pPr>
        <w:spacing w:line="360" w:lineRule="auto"/>
        <w:ind w:right="40"/>
      </w:pPr>
      <w:r w:rsidRPr="00C970E9">
        <w:t>Encouraging an ethical culture is crucial for upholding integrity, trust, and a positive work environment at Google, or any other organisation. The following are some tactics that Google employees can use to promote an ethical workplace culture:</w:t>
      </w:r>
    </w:p>
    <w:p w14:paraId="0AF8B12D" w14:textId="3A01BF6A" w:rsidR="00370F76" w:rsidRDefault="00D01E66" w:rsidP="00D01E66">
      <w:pPr>
        <w:pStyle w:val="ListParagraph"/>
        <w:numPr>
          <w:ilvl w:val="0"/>
          <w:numId w:val="30"/>
        </w:numPr>
        <w:spacing w:line="360" w:lineRule="auto"/>
        <w:ind w:right="40"/>
      </w:pPr>
      <w:r>
        <w:t>h</w:t>
      </w:r>
      <w:r w:rsidR="00370F76">
        <w:t>old frequent workshops and training sessions on ethical practises, addressing topics like diversity and inclusion, responsible AI, and data privacy.</w:t>
      </w:r>
    </w:p>
    <w:p w14:paraId="01B1D3F5" w14:textId="0AC2373C" w:rsidR="00370F76" w:rsidRDefault="00D01E66" w:rsidP="00D01E66">
      <w:pPr>
        <w:pStyle w:val="ListParagraph"/>
        <w:numPr>
          <w:ilvl w:val="0"/>
          <w:numId w:val="30"/>
        </w:numPr>
        <w:spacing w:line="360" w:lineRule="auto"/>
        <w:ind w:right="40"/>
      </w:pPr>
      <w:r>
        <w:t>m</w:t>
      </w:r>
      <w:r w:rsidR="00370F76">
        <w:t>ake a clear code of conduct and ethical standards available to staff members so they can refer to them when going about their daily business.</w:t>
      </w:r>
    </w:p>
    <w:p w14:paraId="1E1D11DB" w14:textId="1E5DAA39" w:rsidR="00370F76" w:rsidRDefault="00D01E66" w:rsidP="00D01E66">
      <w:pPr>
        <w:pStyle w:val="ListParagraph"/>
        <w:numPr>
          <w:ilvl w:val="0"/>
          <w:numId w:val="30"/>
        </w:numPr>
        <w:spacing w:line="360" w:lineRule="auto"/>
        <w:ind w:right="40"/>
      </w:pPr>
      <w:r>
        <w:t>e</w:t>
      </w:r>
      <w:r w:rsidR="00370F76">
        <w:t>ncourage open lines of communication so that staff members can discuss moral dilemmas and ask management for advice.</w:t>
      </w:r>
    </w:p>
    <w:p w14:paraId="5C42CCB6" w14:textId="705EB677" w:rsidR="00370F76" w:rsidRDefault="00D01E66" w:rsidP="00D01E66">
      <w:pPr>
        <w:pStyle w:val="ListParagraph"/>
        <w:numPr>
          <w:ilvl w:val="0"/>
          <w:numId w:val="30"/>
        </w:numPr>
        <w:spacing w:line="360" w:lineRule="auto"/>
        <w:ind w:right="40"/>
      </w:pPr>
      <w:r>
        <w:t>l</w:t>
      </w:r>
      <w:r w:rsidR="00370F76">
        <w:t>eadership ought to constantly exhibit and convey the significance of moral conduct, establishing a robust model for staff members to emulate.</w:t>
      </w:r>
    </w:p>
    <w:p w14:paraId="4716BA2B" w14:textId="22DF54D1" w:rsidR="00125923" w:rsidRDefault="00D01E66" w:rsidP="00D01E66">
      <w:pPr>
        <w:pStyle w:val="ListParagraph"/>
        <w:numPr>
          <w:ilvl w:val="0"/>
          <w:numId w:val="30"/>
        </w:numPr>
        <w:spacing w:line="360" w:lineRule="auto"/>
        <w:ind w:right="40"/>
      </w:pPr>
      <w:r>
        <w:t>h</w:t>
      </w:r>
      <w:r w:rsidR="00370F76">
        <w:t>onour and commend workers who uphold moral principles, demonstrating the organization's dedication to its core principles</w:t>
      </w:r>
      <w:r w:rsidR="00DC022A">
        <w:t xml:space="preserve"> </w:t>
      </w:r>
      <w:r w:rsidR="00DC022A">
        <w:t>(</w:t>
      </w:r>
      <w:r w:rsidR="00DC022A" w:rsidRPr="00F42225">
        <w:rPr>
          <w:color w:val="auto"/>
          <w:szCs w:val="22"/>
          <w:shd w:val="clear" w:color="auto" w:fill="FFFFFF"/>
        </w:rPr>
        <w:t>Lam, 2021)</w:t>
      </w:r>
      <w:r w:rsidR="00DC022A">
        <w:rPr>
          <w:color w:val="auto"/>
          <w:szCs w:val="22"/>
          <w:shd w:val="clear" w:color="auto" w:fill="FFFFFF"/>
        </w:rPr>
        <w:t>.</w:t>
      </w:r>
    </w:p>
    <w:p w14:paraId="24212738" w14:textId="77777777" w:rsidR="005B7480" w:rsidRDefault="005B7480" w:rsidP="005B7480">
      <w:pPr>
        <w:spacing w:line="360" w:lineRule="auto"/>
        <w:ind w:left="0" w:right="40" w:firstLine="0"/>
      </w:pPr>
      <w:r w:rsidRPr="005B7480">
        <w:lastRenderedPageBreak/>
        <w:t>Google can foster a culture that values, expects, and rewards ethical behaviour by putting these strategies into practise. This enhances Google's standing and confidence among stakeholders, users, and staff in addition to improving the work environment.</w:t>
      </w:r>
    </w:p>
    <w:p w14:paraId="047F7F0D" w14:textId="77777777" w:rsidR="005B7480" w:rsidRDefault="005B7480" w:rsidP="0056289C">
      <w:pPr>
        <w:spacing w:line="360" w:lineRule="auto"/>
        <w:ind w:left="0" w:right="40" w:firstLine="0"/>
        <w:jc w:val="center"/>
      </w:pPr>
    </w:p>
    <w:p w14:paraId="6DCE3923" w14:textId="26EA45AB" w:rsidR="0056289C" w:rsidRDefault="0056289C" w:rsidP="0056289C">
      <w:pPr>
        <w:spacing w:line="360" w:lineRule="auto"/>
        <w:ind w:left="0" w:right="40" w:firstLine="0"/>
        <w:jc w:val="center"/>
      </w:pPr>
      <w:r>
        <w:rPr>
          <w:noProof/>
        </w:rPr>
        <w:drawing>
          <wp:inline distT="0" distB="0" distL="0" distR="0" wp14:anchorId="0CC75DD0" wp14:editId="677E9290">
            <wp:extent cx="3345180" cy="1828249"/>
            <wp:effectExtent l="0" t="0" r="7620" b="635"/>
            <wp:docPr id="950616366" name="Picture 1" descr="Your Complete Guide to Establishing an Ethic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Complete Guide to Establishing an Ethical Cul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2664" cy="1832339"/>
                    </a:xfrm>
                    <a:prstGeom prst="rect">
                      <a:avLst/>
                    </a:prstGeom>
                    <a:noFill/>
                    <a:ln>
                      <a:noFill/>
                    </a:ln>
                  </pic:spPr>
                </pic:pic>
              </a:graphicData>
            </a:graphic>
          </wp:inline>
        </w:drawing>
      </w:r>
    </w:p>
    <w:p w14:paraId="2E0A668B" w14:textId="0BA704AE" w:rsidR="0056289C" w:rsidRDefault="0056289C" w:rsidP="0056289C">
      <w:pPr>
        <w:spacing w:line="360" w:lineRule="auto"/>
        <w:ind w:left="232" w:right="40" w:hanging="11"/>
        <w:jc w:val="center"/>
        <w:rPr>
          <w:szCs w:val="22"/>
        </w:rPr>
      </w:pPr>
      <w:r>
        <w:rPr>
          <w:szCs w:val="22"/>
        </w:rPr>
        <w:t>Fig. no.4 Ethical culture</w:t>
      </w:r>
    </w:p>
    <w:p w14:paraId="3868AC33" w14:textId="77777777" w:rsidR="0056289C" w:rsidRDefault="0056289C" w:rsidP="0056289C">
      <w:pPr>
        <w:spacing w:line="360" w:lineRule="auto"/>
        <w:ind w:left="0" w:right="40" w:firstLine="0"/>
        <w:jc w:val="center"/>
      </w:pPr>
    </w:p>
    <w:p w14:paraId="10C899A9" w14:textId="105C0EC0" w:rsidR="00B047BA" w:rsidRPr="00125923" w:rsidRDefault="00B047BA" w:rsidP="0056289C">
      <w:pPr>
        <w:spacing w:line="360" w:lineRule="auto"/>
        <w:ind w:left="0" w:right="40" w:firstLine="221"/>
        <w:rPr>
          <w:b/>
          <w:bCs/>
        </w:rPr>
      </w:pPr>
      <w:r w:rsidRPr="00125923">
        <w:rPr>
          <w:b/>
          <w:bCs/>
        </w:rPr>
        <w:t>Ethical dilemma</w:t>
      </w:r>
    </w:p>
    <w:p w14:paraId="7ABB9AAB" w14:textId="77777777" w:rsidR="00B047BA" w:rsidRPr="00452A2D" w:rsidRDefault="00B047BA" w:rsidP="00B047BA">
      <w:pPr>
        <w:spacing w:line="360" w:lineRule="auto"/>
        <w:ind w:left="232" w:right="40" w:hanging="11"/>
      </w:pPr>
    </w:p>
    <w:p w14:paraId="1E4BD59D" w14:textId="77777777" w:rsidR="00E975E6" w:rsidRDefault="00B047BA" w:rsidP="006911C9">
      <w:pPr>
        <w:spacing w:line="360" w:lineRule="auto"/>
        <w:ind w:left="232" w:right="40" w:hanging="11"/>
      </w:pPr>
      <w:r w:rsidRPr="00452A2D">
        <w:t xml:space="preserve">One ethical dilemma that may influence Google's culture is the tension between user privacy and the need to innovate and develop personalized services. </w:t>
      </w:r>
      <w:r w:rsidR="00E975E6" w:rsidRPr="00E975E6">
        <w:t>It can be difficult to strike a balance between the need to protect user data and the spur of innovation. Concerns concerning how to use data to the advantage of users without jeopardising their privacy are brought up, for instance, by the emergence of AI-driven technology.</w:t>
      </w:r>
    </w:p>
    <w:p w14:paraId="466D9604" w14:textId="380F3280" w:rsidR="000C52BE" w:rsidRDefault="00B77B03" w:rsidP="006911C9">
      <w:pPr>
        <w:spacing w:line="360" w:lineRule="auto"/>
        <w:ind w:left="232" w:right="40" w:hanging="11"/>
      </w:pPr>
      <w:r w:rsidRPr="00B77B03">
        <w:t>To solve this, Google needs to make significant investments in privacy protections, put in place clear guidelines for data usage, and let users participate in decisions regarding their data. Maintaining a commitment to ethical data practises, staying up to date on regulations, and having constant conversations with stakeholders are all necessary to strike the correct balance between innovation and privacy. This conundrum has an impact on Google culture because it emphasises how important it is to put user privacy and trust first when developing and implementing cutting-edge technologies.</w:t>
      </w:r>
    </w:p>
    <w:p w14:paraId="7917300D" w14:textId="77777777" w:rsidR="00B77B03" w:rsidRDefault="00B77B03" w:rsidP="00B047BA">
      <w:pPr>
        <w:spacing w:line="360" w:lineRule="auto"/>
        <w:ind w:left="232" w:right="40" w:hanging="11"/>
      </w:pPr>
    </w:p>
    <w:p w14:paraId="6947475B" w14:textId="77777777" w:rsidR="000C52BE" w:rsidRPr="00CE7CA7" w:rsidRDefault="000C52BE" w:rsidP="000C52BE">
      <w:pPr>
        <w:spacing w:line="360" w:lineRule="auto"/>
        <w:rPr>
          <w:b/>
          <w:bCs/>
        </w:rPr>
      </w:pPr>
      <w:r w:rsidRPr="00CE7CA7">
        <w:rPr>
          <w:b/>
          <w:bCs/>
        </w:rPr>
        <w:t>Organisational improvements for Google’s culture</w:t>
      </w:r>
    </w:p>
    <w:p w14:paraId="05AB3B75" w14:textId="77777777" w:rsidR="00B047BA" w:rsidRDefault="00B047BA" w:rsidP="005E53F5">
      <w:pPr>
        <w:spacing w:line="360" w:lineRule="auto"/>
        <w:ind w:left="0" w:right="40" w:firstLine="0"/>
      </w:pPr>
    </w:p>
    <w:p w14:paraId="1EA9F7A2" w14:textId="77777777" w:rsidR="00FE32D2" w:rsidRDefault="00FE32D2" w:rsidP="00FE32D2">
      <w:pPr>
        <w:spacing w:line="360" w:lineRule="auto"/>
        <w:ind w:right="40"/>
      </w:pPr>
      <w:r w:rsidRPr="00FE32D2">
        <w:t>The overall efficacy, productivity, and employee satisfaction of Google can be greatly impacted by organisational changes made to the company's culture. To improve Google's culture, some suggestions are as follows:</w:t>
      </w:r>
    </w:p>
    <w:p w14:paraId="72CDD659" w14:textId="5AF9B6A8" w:rsidR="006A28D4" w:rsidRDefault="006A28D4" w:rsidP="006A28D4">
      <w:pPr>
        <w:pStyle w:val="ListParagraph"/>
        <w:numPr>
          <w:ilvl w:val="0"/>
          <w:numId w:val="25"/>
        </w:numPr>
        <w:spacing w:line="360" w:lineRule="auto"/>
        <w:ind w:right="40"/>
      </w:pPr>
      <w:r>
        <w:t>Promote flexible work schedules and give staff members the tools they need to efficiently manage their workloads. This could involve initiatives that promote employee well-being, flexible scheduling, and remote work options.</w:t>
      </w:r>
    </w:p>
    <w:p w14:paraId="50D3EDA7" w14:textId="268B06AB" w:rsidR="006A28D4" w:rsidRDefault="006A28D4" w:rsidP="006A28D4">
      <w:pPr>
        <w:pStyle w:val="ListParagraph"/>
        <w:numPr>
          <w:ilvl w:val="0"/>
          <w:numId w:val="25"/>
        </w:numPr>
        <w:spacing w:line="360" w:lineRule="auto"/>
        <w:ind w:right="40"/>
      </w:pPr>
      <w:r>
        <w:lastRenderedPageBreak/>
        <w:t>Launch campaigns and programmes to encourage inclusion and diversity at all organisational levels. This entails establishing diversity goals, offering training on unconscious prejudice, and fostering an inclusive workplace where all opinions are respected and heard</w:t>
      </w:r>
      <w:r w:rsidR="00C33787">
        <w:t xml:space="preserve"> </w:t>
      </w:r>
      <w:r w:rsidR="00C33787" w:rsidRPr="00C33787">
        <w:rPr>
          <w:color w:val="auto"/>
        </w:rPr>
        <w:t>(</w:t>
      </w:r>
      <w:r w:rsidR="00C33787" w:rsidRPr="00C33787">
        <w:rPr>
          <w:color w:val="auto"/>
          <w:szCs w:val="22"/>
          <w:shd w:val="clear" w:color="auto" w:fill="FFFFFF"/>
        </w:rPr>
        <w:t>Gregory, 2009).</w:t>
      </w:r>
    </w:p>
    <w:p w14:paraId="04CC3F24" w14:textId="133197F4" w:rsidR="00942C1A" w:rsidRDefault="00942C1A" w:rsidP="00942C1A">
      <w:pPr>
        <w:pStyle w:val="ListParagraph"/>
        <w:numPr>
          <w:ilvl w:val="0"/>
          <w:numId w:val="25"/>
        </w:numPr>
        <w:spacing w:line="360" w:lineRule="auto"/>
        <w:ind w:right="40"/>
      </w:pPr>
      <w:r>
        <w:t>Make investments in ongoing training and development initiatives that enable staff members to grow professionally and learn new skills. This can entail providing mentorship programmes, training courses, and chances for cross-functional experiences.</w:t>
      </w:r>
    </w:p>
    <w:p w14:paraId="2A9EF70F" w14:textId="264B131D" w:rsidR="00942C1A" w:rsidRDefault="00942C1A" w:rsidP="00942C1A">
      <w:pPr>
        <w:pStyle w:val="ListParagraph"/>
        <w:numPr>
          <w:ilvl w:val="0"/>
          <w:numId w:val="25"/>
        </w:numPr>
        <w:spacing w:line="360" w:lineRule="auto"/>
        <w:ind w:right="40"/>
      </w:pPr>
      <w:r>
        <w:t>Establish forums and areas where staff members can exchange ideas, work together on projects, and support the company's innovation initiatives. Encourage a culture that values innovation and creative problem-solving.</w:t>
      </w:r>
    </w:p>
    <w:p w14:paraId="55EF1AAB" w14:textId="50FBACD7" w:rsidR="00942C1A" w:rsidRDefault="00942C1A" w:rsidP="00942C1A">
      <w:pPr>
        <w:pStyle w:val="ListParagraph"/>
        <w:numPr>
          <w:ilvl w:val="0"/>
          <w:numId w:val="25"/>
        </w:numPr>
        <w:spacing w:line="360" w:lineRule="auto"/>
        <w:ind w:right="40"/>
      </w:pPr>
      <w:r>
        <w:t>Offer programmes for leadership development and training to cultivate and ready the organization's future leaders. This guarantees a steady stream of competent executives who can lead the business forward</w:t>
      </w:r>
      <w:r w:rsidR="00C33787">
        <w:t xml:space="preserve"> </w:t>
      </w:r>
      <w:r w:rsidR="00C33787" w:rsidRPr="00C33787">
        <w:rPr>
          <w:color w:val="auto"/>
        </w:rPr>
        <w:t>(</w:t>
      </w:r>
      <w:r w:rsidR="00C33787" w:rsidRPr="00C33787">
        <w:rPr>
          <w:color w:val="auto"/>
          <w:szCs w:val="22"/>
          <w:shd w:val="clear" w:color="auto" w:fill="FFFFFF"/>
        </w:rPr>
        <w:t>Gregory, 2009).</w:t>
      </w:r>
    </w:p>
    <w:p w14:paraId="28822618" w14:textId="2B26F8E6" w:rsidR="00D252C0" w:rsidRDefault="00D252C0" w:rsidP="00D252C0">
      <w:pPr>
        <w:pStyle w:val="ListParagraph"/>
        <w:numPr>
          <w:ilvl w:val="0"/>
          <w:numId w:val="25"/>
        </w:numPr>
        <w:spacing w:line="360" w:lineRule="auto"/>
        <w:ind w:right="40"/>
      </w:pPr>
      <w:r>
        <w:t>Improve channels of communication to inform staff members about the objectives, performance, and strategies of the company. Encouraging Q&amp;A sessions and frequent updates from the leadership can enhance openness and coherence.</w:t>
      </w:r>
    </w:p>
    <w:p w14:paraId="23FC2489" w14:textId="2BE708B3" w:rsidR="00D252C0" w:rsidRDefault="00D252C0" w:rsidP="00D252C0">
      <w:pPr>
        <w:pStyle w:val="ListParagraph"/>
        <w:numPr>
          <w:ilvl w:val="0"/>
          <w:numId w:val="25"/>
        </w:numPr>
        <w:spacing w:line="360" w:lineRule="auto"/>
        <w:ind w:right="40"/>
      </w:pPr>
      <w:r>
        <w:t>Create a framework for identifying and honouring staff members who perform above expectations and uphold the company's core values. This may take the form of cash rewards, job advancements, or public acknowledgement.</w:t>
      </w:r>
    </w:p>
    <w:p w14:paraId="75B10BC0" w14:textId="77777777" w:rsidR="00D252C0" w:rsidRDefault="00D252C0" w:rsidP="00D252C0">
      <w:pPr>
        <w:pStyle w:val="ListParagraph"/>
        <w:numPr>
          <w:ilvl w:val="0"/>
          <w:numId w:val="25"/>
        </w:numPr>
        <w:spacing w:line="360" w:lineRule="auto"/>
        <w:ind w:right="40"/>
      </w:pPr>
      <w:r>
        <w:t>Encourage a culture of moral behaviour by disseminating explicit rules and ethical behaviour training. Encourage projects that uphold social responsibility, such as community involvement initiatives and environmental sustainability projects.</w:t>
      </w:r>
    </w:p>
    <w:p w14:paraId="0B8E464A" w14:textId="78426899" w:rsidR="0017018A" w:rsidRDefault="0017018A" w:rsidP="0017018A">
      <w:pPr>
        <w:pStyle w:val="ListParagraph"/>
        <w:numPr>
          <w:ilvl w:val="0"/>
          <w:numId w:val="25"/>
        </w:numPr>
        <w:spacing w:line="360" w:lineRule="auto"/>
        <w:ind w:right="40"/>
      </w:pPr>
      <w:r>
        <w:t>Provide channels for staff members to share their experiences and recommend ways to improve. To promote continuous improvement, aggressively seek feedback on initiatives, policies, and processes.</w:t>
      </w:r>
    </w:p>
    <w:p w14:paraId="2374C4AD" w14:textId="4842603D" w:rsidR="0017018A" w:rsidRDefault="0017018A" w:rsidP="0017018A">
      <w:pPr>
        <w:pStyle w:val="ListParagraph"/>
        <w:numPr>
          <w:ilvl w:val="0"/>
          <w:numId w:val="25"/>
        </w:numPr>
        <w:spacing w:line="360" w:lineRule="auto"/>
        <w:ind w:right="40"/>
      </w:pPr>
      <w:r>
        <w:t>Offer services and initiatives that promote mental, emotional, and physical health. This can involve getting involved in work-life balance-promoting initiatives, mental health resources, and health and wellness programmes</w:t>
      </w:r>
      <w:r w:rsidR="00C33787">
        <w:t xml:space="preserve"> </w:t>
      </w:r>
      <w:r w:rsidR="00C33787" w:rsidRPr="00C33787">
        <w:rPr>
          <w:color w:val="auto"/>
        </w:rPr>
        <w:t>(</w:t>
      </w:r>
      <w:r w:rsidR="00C33787" w:rsidRPr="00C33787">
        <w:rPr>
          <w:color w:val="auto"/>
          <w:szCs w:val="22"/>
          <w:shd w:val="clear" w:color="auto" w:fill="FFFFFF"/>
        </w:rPr>
        <w:t>Gregory, 2009)</w:t>
      </w:r>
      <w:r w:rsidR="00C33787" w:rsidRPr="00C33787">
        <w:rPr>
          <w:color w:val="auto"/>
          <w:szCs w:val="22"/>
          <w:shd w:val="clear" w:color="auto" w:fill="FFFFFF"/>
        </w:rPr>
        <w:t>.</w:t>
      </w:r>
    </w:p>
    <w:p w14:paraId="2C0C1A09" w14:textId="77777777" w:rsidR="00D001B6" w:rsidRDefault="00D001B6" w:rsidP="00D001B6">
      <w:pPr>
        <w:spacing w:line="360" w:lineRule="auto"/>
        <w:ind w:left="0" w:right="40" w:firstLine="0"/>
      </w:pPr>
    </w:p>
    <w:p w14:paraId="38E831C7" w14:textId="36B3D556" w:rsidR="00D001B6" w:rsidRDefault="00D001B6" w:rsidP="00D001B6">
      <w:pPr>
        <w:spacing w:line="360" w:lineRule="auto"/>
        <w:ind w:left="0" w:right="40" w:firstLine="0"/>
      </w:pPr>
      <w:r w:rsidRPr="00D001B6">
        <w:t>Through the implementation of these recommendations, Google can enhance its organisational culture and establish a work environment that promotes creativity, inclusivity, expansion, and the welfare of its employees. Higher levels of job satisfaction, productivity, and overall organisational success can result from this.</w:t>
      </w:r>
    </w:p>
    <w:p w14:paraId="5CDE420D" w14:textId="77777777" w:rsidR="00D001B6" w:rsidRDefault="00D001B6" w:rsidP="00172520">
      <w:pPr>
        <w:spacing w:line="360" w:lineRule="auto"/>
        <w:ind w:left="0" w:right="40" w:firstLine="221"/>
      </w:pPr>
    </w:p>
    <w:p w14:paraId="7EF64A6C" w14:textId="77777777" w:rsidR="001F5585" w:rsidRDefault="001F5585" w:rsidP="001F5585">
      <w:pPr>
        <w:spacing w:line="360" w:lineRule="auto"/>
        <w:ind w:left="0" w:right="40" w:firstLine="0"/>
        <w:rPr>
          <w:b/>
          <w:bCs/>
        </w:rPr>
      </w:pPr>
    </w:p>
    <w:p w14:paraId="0D24CD4D" w14:textId="69FBE111" w:rsidR="00172520" w:rsidRPr="00172520" w:rsidRDefault="00172520" w:rsidP="001F5585">
      <w:pPr>
        <w:spacing w:line="360" w:lineRule="auto"/>
        <w:ind w:left="0" w:right="40" w:firstLine="221"/>
        <w:rPr>
          <w:b/>
          <w:bCs/>
        </w:rPr>
      </w:pPr>
      <w:r w:rsidRPr="00172520">
        <w:rPr>
          <w:b/>
          <w:bCs/>
        </w:rPr>
        <w:lastRenderedPageBreak/>
        <w:t>Key barriers and improvement recommendations</w:t>
      </w:r>
    </w:p>
    <w:p w14:paraId="65B3B04E" w14:textId="77777777" w:rsidR="00172520" w:rsidRDefault="00172520" w:rsidP="00172520">
      <w:pPr>
        <w:spacing w:line="360" w:lineRule="auto"/>
        <w:ind w:left="232" w:right="40" w:hanging="11"/>
      </w:pPr>
    </w:p>
    <w:p w14:paraId="57E4C13D" w14:textId="6CEF6083" w:rsidR="00172520" w:rsidRPr="00172520" w:rsidRDefault="00172520" w:rsidP="00172520">
      <w:pPr>
        <w:spacing w:line="360" w:lineRule="auto"/>
        <w:ind w:left="232" w:right="40" w:hanging="11"/>
        <w:rPr>
          <w:b/>
          <w:bCs/>
        </w:rPr>
      </w:pPr>
      <w:r w:rsidRPr="00172520">
        <w:rPr>
          <w:b/>
          <w:bCs/>
        </w:rPr>
        <w:t>Lack of communication</w:t>
      </w:r>
    </w:p>
    <w:p w14:paraId="77BE795A" w14:textId="77777777" w:rsidR="00063DA8" w:rsidRDefault="00172520" w:rsidP="004836A2">
      <w:pPr>
        <w:pStyle w:val="ListParagraph"/>
        <w:numPr>
          <w:ilvl w:val="0"/>
          <w:numId w:val="26"/>
        </w:numPr>
        <w:spacing w:line="360" w:lineRule="auto"/>
        <w:ind w:right="40"/>
      </w:pPr>
      <w:r w:rsidRPr="0029253A">
        <w:t xml:space="preserve">Barrier: </w:t>
      </w:r>
      <w:r w:rsidR="00063DA8" w:rsidRPr="00063DA8">
        <w:t>insufficient avenues for communication and cooperation.</w:t>
      </w:r>
    </w:p>
    <w:p w14:paraId="35DA1D84" w14:textId="77777777" w:rsidR="00E17D4A" w:rsidRDefault="00172520" w:rsidP="00E17D4A">
      <w:pPr>
        <w:pStyle w:val="ListParagraph"/>
        <w:numPr>
          <w:ilvl w:val="0"/>
          <w:numId w:val="26"/>
        </w:numPr>
        <w:spacing w:line="360" w:lineRule="auto"/>
        <w:ind w:right="40"/>
      </w:pPr>
      <w:r w:rsidRPr="0029253A">
        <w:t xml:space="preserve">Recommendation: </w:t>
      </w:r>
      <w:r w:rsidR="00E17D4A" w:rsidRPr="00E17D4A">
        <w:t>conducting communication training and implementing cross-functional communication platforms like Teams and Slack.</w:t>
      </w:r>
    </w:p>
    <w:p w14:paraId="0794CFC5" w14:textId="408728BE" w:rsidR="00C81B26" w:rsidRDefault="00C81B26" w:rsidP="00172520">
      <w:pPr>
        <w:spacing w:line="360" w:lineRule="auto"/>
        <w:ind w:left="232" w:right="40" w:hanging="11"/>
      </w:pPr>
      <w:r w:rsidRPr="00C81B26">
        <w:t xml:space="preserve">Information can move freely throughout the company by breaking down information silos with the help of better training and communication tools. Teams </w:t>
      </w:r>
      <w:r w:rsidR="00892B19" w:rsidRPr="00C81B26">
        <w:t>can</w:t>
      </w:r>
      <w:r w:rsidRPr="00C81B26">
        <w:t xml:space="preserve"> coordinate and communicate more effectively as a result</w:t>
      </w:r>
      <w:r w:rsidR="00F42225">
        <w:t xml:space="preserve"> </w:t>
      </w:r>
      <w:r w:rsidR="00F42225">
        <w:t>(</w:t>
      </w:r>
      <w:r w:rsidR="00F42225" w:rsidRPr="00F42225">
        <w:rPr>
          <w:color w:val="auto"/>
          <w:szCs w:val="22"/>
          <w:shd w:val="clear" w:color="auto" w:fill="FFFFFF"/>
        </w:rPr>
        <w:t>Tomic, 2017)</w:t>
      </w:r>
      <w:r w:rsidR="00F42225">
        <w:rPr>
          <w:color w:val="auto"/>
          <w:szCs w:val="22"/>
          <w:shd w:val="clear" w:color="auto" w:fill="FFFFFF"/>
        </w:rPr>
        <w:t>.</w:t>
      </w:r>
    </w:p>
    <w:p w14:paraId="71D18C96" w14:textId="28A2C60E" w:rsidR="00172520" w:rsidRPr="00172520" w:rsidRDefault="00172520" w:rsidP="00172520">
      <w:pPr>
        <w:spacing w:line="360" w:lineRule="auto"/>
        <w:ind w:left="232" w:right="40" w:hanging="11"/>
        <w:rPr>
          <w:b/>
          <w:bCs/>
        </w:rPr>
      </w:pPr>
      <w:r w:rsidRPr="00172520">
        <w:rPr>
          <w:b/>
          <w:bCs/>
        </w:rPr>
        <w:t xml:space="preserve">Resistance to </w:t>
      </w:r>
      <w:r>
        <w:rPr>
          <w:b/>
          <w:bCs/>
        </w:rPr>
        <w:t>c</w:t>
      </w:r>
      <w:r w:rsidRPr="00172520">
        <w:rPr>
          <w:b/>
          <w:bCs/>
        </w:rPr>
        <w:t>hange</w:t>
      </w:r>
    </w:p>
    <w:p w14:paraId="0F0B5DE4" w14:textId="25524EA6" w:rsidR="00172520" w:rsidRPr="0029253A" w:rsidRDefault="00172520" w:rsidP="00172520">
      <w:pPr>
        <w:pStyle w:val="ListParagraph"/>
        <w:numPr>
          <w:ilvl w:val="0"/>
          <w:numId w:val="27"/>
        </w:numPr>
        <w:spacing w:line="360" w:lineRule="auto"/>
        <w:ind w:right="40"/>
      </w:pPr>
      <w:r w:rsidRPr="0029253A">
        <w:t xml:space="preserve">Barrier: </w:t>
      </w:r>
      <w:r w:rsidR="00F20713" w:rsidRPr="00F20713">
        <w:t>opposition to implementing new procedures or technologies.</w:t>
      </w:r>
    </w:p>
    <w:p w14:paraId="07664304" w14:textId="5C2EA5FD" w:rsidR="004A5CA0" w:rsidRDefault="00172520" w:rsidP="004A5CA0">
      <w:pPr>
        <w:pStyle w:val="ListParagraph"/>
        <w:numPr>
          <w:ilvl w:val="0"/>
          <w:numId w:val="27"/>
        </w:numPr>
        <w:spacing w:line="360" w:lineRule="auto"/>
        <w:ind w:right="40"/>
      </w:pPr>
      <w:r w:rsidRPr="0029253A">
        <w:t xml:space="preserve">Recommendation: </w:t>
      </w:r>
      <w:r w:rsidR="004A5CA0">
        <w:t>c</w:t>
      </w:r>
      <w:r w:rsidR="004A5CA0">
        <w:t>reate plans for change management and offer instruction.</w:t>
      </w:r>
    </w:p>
    <w:p w14:paraId="73DCDA50" w14:textId="6DEC5AEA" w:rsidR="004A5CA0" w:rsidRDefault="004A5CA0" w:rsidP="004A5CA0">
      <w:pPr>
        <w:spacing w:line="360" w:lineRule="auto"/>
        <w:ind w:right="40"/>
      </w:pPr>
      <w:r>
        <w:t>Change management techniques can facilitate the adoption of new technology or procedures by lowering resistance and guaranteeing a more seamless implementation, especially when combined with training and support</w:t>
      </w:r>
      <w:r w:rsidR="00F42225">
        <w:t xml:space="preserve"> (</w:t>
      </w:r>
      <w:r w:rsidR="00F42225" w:rsidRPr="00F42225">
        <w:rPr>
          <w:color w:val="auto"/>
          <w:szCs w:val="22"/>
          <w:shd w:val="clear" w:color="auto" w:fill="FFFFFF"/>
        </w:rPr>
        <w:t>Tomic, 2017)</w:t>
      </w:r>
      <w:r w:rsidR="00F42225">
        <w:rPr>
          <w:color w:val="auto"/>
          <w:szCs w:val="22"/>
          <w:shd w:val="clear" w:color="auto" w:fill="FFFFFF"/>
        </w:rPr>
        <w:t>.</w:t>
      </w:r>
    </w:p>
    <w:p w14:paraId="74BB7A6E" w14:textId="04A2C7EF" w:rsidR="00172520" w:rsidRPr="004A5CA0" w:rsidRDefault="00172520" w:rsidP="004A5CA0">
      <w:pPr>
        <w:spacing w:line="360" w:lineRule="auto"/>
        <w:ind w:right="40"/>
        <w:rPr>
          <w:b/>
          <w:bCs/>
        </w:rPr>
      </w:pPr>
      <w:r w:rsidRPr="004A5CA0">
        <w:rPr>
          <w:b/>
          <w:bCs/>
        </w:rPr>
        <w:t>Inadequate feedback loops</w:t>
      </w:r>
    </w:p>
    <w:p w14:paraId="5754C7A5" w14:textId="684C4A94" w:rsidR="00172520" w:rsidRPr="0029253A" w:rsidRDefault="00172520" w:rsidP="005C2176">
      <w:pPr>
        <w:pStyle w:val="ListParagraph"/>
        <w:numPr>
          <w:ilvl w:val="0"/>
          <w:numId w:val="31"/>
        </w:numPr>
        <w:spacing w:line="360" w:lineRule="auto"/>
        <w:ind w:right="40"/>
      </w:pPr>
      <w:r w:rsidRPr="0029253A">
        <w:t xml:space="preserve">Barrier: </w:t>
      </w:r>
      <w:r>
        <w:t>l</w:t>
      </w:r>
      <w:r w:rsidRPr="0029253A">
        <w:t>imited opportunities for employees to provide feedback and be heard.</w:t>
      </w:r>
    </w:p>
    <w:p w14:paraId="6382722D" w14:textId="5968A550" w:rsidR="005C2176" w:rsidRDefault="00172520" w:rsidP="005C2176">
      <w:pPr>
        <w:pStyle w:val="ListParagraph"/>
        <w:numPr>
          <w:ilvl w:val="0"/>
          <w:numId w:val="31"/>
        </w:numPr>
        <w:spacing w:line="360" w:lineRule="auto"/>
        <w:ind w:right="40"/>
      </w:pPr>
      <w:r w:rsidRPr="0029253A">
        <w:t xml:space="preserve">Recommendation: </w:t>
      </w:r>
      <w:r w:rsidR="005C2176">
        <w:t>c</w:t>
      </w:r>
      <w:r w:rsidR="005C2176" w:rsidRPr="005C2176">
        <w:t>reate mechanisms for structured feedback and carry out performance reviews on a regular basis.</w:t>
      </w:r>
    </w:p>
    <w:p w14:paraId="308E147F" w14:textId="77777777" w:rsidR="00CC352D" w:rsidRDefault="00CC352D" w:rsidP="00172520">
      <w:pPr>
        <w:spacing w:line="360" w:lineRule="auto"/>
        <w:ind w:left="232" w:right="40" w:hanging="11"/>
      </w:pPr>
      <w:r w:rsidRPr="00CC352D">
        <w:t>Organised feedback systems offer chances for development and enhancement. Employee motivation, satisfaction, and alignment with company objectives may all rise as a result.</w:t>
      </w:r>
    </w:p>
    <w:p w14:paraId="1194D0C8" w14:textId="0F4DA3B5" w:rsidR="00172520" w:rsidRPr="008F4D75" w:rsidRDefault="00172520" w:rsidP="00172520">
      <w:pPr>
        <w:spacing w:line="360" w:lineRule="auto"/>
        <w:ind w:left="232" w:right="40" w:hanging="11"/>
        <w:rPr>
          <w:b/>
          <w:bCs/>
        </w:rPr>
      </w:pPr>
      <w:r w:rsidRPr="008F4D75">
        <w:rPr>
          <w:b/>
          <w:bCs/>
        </w:rPr>
        <w:t>Micromanagement</w:t>
      </w:r>
    </w:p>
    <w:p w14:paraId="51822BC5" w14:textId="70C196A2" w:rsidR="00C10ABE" w:rsidRDefault="00172520" w:rsidP="00C10ABE">
      <w:pPr>
        <w:pStyle w:val="ListParagraph"/>
        <w:numPr>
          <w:ilvl w:val="0"/>
          <w:numId w:val="32"/>
        </w:numPr>
        <w:spacing w:line="360" w:lineRule="auto"/>
        <w:ind w:right="40"/>
      </w:pPr>
      <w:r w:rsidRPr="0029253A">
        <w:t xml:space="preserve">Barrier: </w:t>
      </w:r>
      <w:r w:rsidR="00C10ABE">
        <w:t>m</w:t>
      </w:r>
      <w:r w:rsidR="00C10ABE" w:rsidRPr="00C10ABE">
        <w:t>anagement approaches that are unduly controlling may inhibit autonomy and creativity.</w:t>
      </w:r>
    </w:p>
    <w:p w14:paraId="2E10ED07" w14:textId="2E82AD5B" w:rsidR="00172520" w:rsidRPr="0029253A" w:rsidRDefault="00172520" w:rsidP="00C10ABE">
      <w:pPr>
        <w:pStyle w:val="ListParagraph"/>
        <w:numPr>
          <w:ilvl w:val="0"/>
          <w:numId w:val="32"/>
        </w:numPr>
        <w:spacing w:line="360" w:lineRule="auto"/>
        <w:ind w:right="40"/>
      </w:pPr>
      <w:r w:rsidRPr="0029253A">
        <w:t xml:space="preserve">Recommendation: </w:t>
      </w:r>
      <w:r w:rsidR="00FE7E35">
        <w:t>g</w:t>
      </w:r>
      <w:r w:rsidR="00FE7E35" w:rsidRPr="00FE7E35">
        <w:t>ive leaders empowerment and trust-building training.</w:t>
      </w:r>
    </w:p>
    <w:p w14:paraId="7788C366" w14:textId="7D4F046F" w:rsidR="00153E87" w:rsidRDefault="00206E25" w:rsidP="00172520">
      <w:pPr>
        <w:spacing w:line="360" w:lineRule="auto"/>
        <w:ind w:left="232" w:right="40" w:hanging="11"/>
      </w:pPr>
      <w:r w:rsidRPr="00206E25">
        <w:t>A culture of ownership and empowerment is fostered by training managers to trust their teams and grant autonomy, which eventually results in more productive and driven workers.</w:t>
      </w:r>
    </w:p>
    <w:p w14:paraId="0CB60FD6" w14:textId="77777777" w:rsidR="00206E25" w:rsidRDefault="00206E25" w:rsidP="00172520">
      <w:pPr>
        <w:spacing w:line="360" w:lineRule="auto"/>
        <w:ind w:left="232" w:right="40" w:hanging="11"/>
      </w:pPr>
    </w:p>
    <w:p w14:paraId="7C30488A" w14:textId="15D9BB12" w:rsidR="00172520" w:rsidRPr="00153E87" w:rsidRDefault="00172520" w:rsidP="00172520">
      <w:pPr>
        <w:spacing w:line="360" w:lineRule="auto"/>
        <w:ind w:left="232" w:right="40" w:hanging="11"/>
        <w:rPr>
          <w:b/>
          <w:bCs/>
        </w:rPr>
      </w:pPr>
      <w:r w:rsidRPr="00153E87">
        <w:rPr>
          <w:b/>
          <w:bCs/>
        </w:rPr>
        <w:t xml:space="preserve">Positive </w:t>
      </w:r>
      <w:r w:rsidR="00153E87" w:rsidRPr="00153E87">
        <w:rPr>
          <w:b/>
          <w:bCs/>
        </w:rPr>
        <w:t>i</w:t>
      </w:r>
      <w:r w:rsidRPr="00153E87">
        <w:rPr>
          <w:b/>
          <w:bCs/>
        </w:rPr>
        <w:t xml:space="preserve">mpact of </w:t>
      </w:r>
      <w:r w:rsidR="00153E87" w:rsidRPr="00153E87">
        <w:rPr>
          <w:b/>
          <w:bCs/>
        </w:rPr>
        <w:t>r</w:t>
      </w:r>
      <w:r w:rsidRPr="00153E87">
        <w:rPr>
          <w:b/>
          <w:bCs/>
        </w:rPr>
        <w:t>ecommendations</w:t>
      </w:r>
    </w:p>
    <w:p w14:paraId="6C10889B" w14:textId="77777777" w:rsidR="00153E87" w:rsidRPr="0029253A" w:rsidRDefault="00153E87" w:rsidP="00172520">
      <w:pPr>
        <w:spacing w:line="360" w:lineRule="auto"/>
        <w:ind w:left="232" w:right="40" w:hanging="11"/>
      </w:pPr>
    </w:p>
    <w:p w14:paraId="41A50F3E" w14:textId="5121B6A0" w:rsidR="00606550" w:rsidRDefault="00606550" w:rsidP="00606550">
      <w:pPr>
        <w:spacing w:line="360" w:lineRule="auto"/>
        <w:ind w:left="232" w:right="40" w:hanging="11"/>
      </w:pPr>
      <w:r>
        <w:t xml:space="preserve">Increased productivity and efficiency: </w:t>
      </w:r>
      <w:r>
        <w:t>w</w:t>
      </w:r>
      <w:r>
        <w:t>orkflows that are more productive and efficient can be the result of better communication, flexibility, and skill development. This will ultimately improve organisational performance.</w:t>
      </w:r>
    </w:p>
    <w:p w14:paraId="495926FF" w14:textId="4E83F05E" w:rsidR="00606550" w:rsidRDefault="00606550" w:rsidP="00606550">
      <w:pPr>
        <w:spacing w:line="360" w:lineRule="auto"/>
        <w:ind w:left="232" w:right="40" w:hanging="11"/>
      </w:pPr>
      <w:r>
        <w:t xml:space="preserve">Greater job satisfaction and retention: </w:t>
      </w:r>
      <w:r>
        <w:t>p</w:t>
      </w:r>
      <w:r>
        <w:t>roviding prospects for advancement and a better work-life balance can boost job satisfaction and decrease attrition rates, which lowers expenses associated with hiring and training new employees.</w:t>
      </w:r>
    </w:p>
    <w:p w14:paraId="1354F795" w14:textId="66A71EBB" w:rsidR="00955A9B" w:rsidRDefault="00955A9B" w:rsidP="00955A9B">
      <w:pPr>
        <w:spacing w:line="360" w:lineRule="auto"/>
        <w:ind w:left="232" w:right="40" w:hanging="11"/>
      </w:pPr>
      <w:r>
        <w:lastRenderedPageBreak/>
        <w:t xml:space="preserve">Enhanced creativity and problem-solving: </w:t>
      </w:r>
      <w:r>
        <w:t>f</w:t>
      </w:r>
      <w:r>
        <w:t>ostering creativity, diversity, and open communication can result in more inventive products and solutions, strengthening Google's competitive edge</w:t>
      </w:r>
      <w:r w:rsidR="00DC022A">
        <w:t xml:space="preserve"> </w:t>
      </w:r>
      <w:r w:rsidR="00DC022A">
        <w:t>(</w:t>
      </w:r>
      <w:r w:rsidR="00DC022A" w:rsidRPr="00F42225">
        <w:rPr>
          <w:color w:val="auto"/>
          <w:szCs w:val="22"/>
          <w:shd w:val="clear" w:color="auto" w:fill="FFFFFF"/>
        </w:rPr>
        <w:t>Tomic, 2017)</w:t>
      </w:r>
      <w:r w:rsidR="00DC022A">
        <w:rPr>
          <w:color w:val="auto"/>
          <w:szCs w:val="22"/>
          <w:shd w:val="clear" w:color="auto" w:fill="FFFFFF"/>
        </w:rPr>
        <w:t>.</w:t>
      </w:r>
    </w:p>
    <w:p w14:paraId="3DAABD96" w14:textId="1F6DDE82" w:rsidR="00955A9B" w:rsidRDefault="00955A9B" w:rsidP="00955A9B">
      <w:pPr>
        <w:spacing w:line="360" w:lineRule="auto"/>
        <w:ind w:left="232" w:right="40" w:hanging="11"/>
      </w:pPr>
      <w:r>
        <w:t xml:space="preserve">Improved public image and higher corporate reputation: </w:t>
      </w:r>
      <w:r>
        <w:t>c</w:t>
      </w:r>
      <w:r>
        <w:t>ompanies that prioritise inclusive and moral business practises tend to attract top talent and customers.</w:t>
      </w:r>
    </w:p>
    <w:p w14:paraId="6F67F5A9" w14:textId="5A37EEA5" w:rsidR="00046C7A" w:rsidRDefault="00955A9B" w:rsidP="00955A9B">
      <w:pPr>
        <w:spacing w:line="360" w:lineRule="auto"/>
        <w:ind w:left="232" w:right="40" w:hanging="11"/>
        <w:rPr>
          <w:b/>
          <w:bCs/>
        </w:rPr>
      </w:pPr>
      <w:r>
        <w:t>Google can foster a more inventive, creative, and productive corporate culture by putting these suggestions into practise and removing important obstacles. This will increase productivity and competitiveness in the quickly evolving business environment.</w:t>
      </w:r>
    </w:p>
    <w:p w14:paraId="2C525E5D" w14:textId="77777777" w:rsidR="00046C7A" w:rsidRDefault="00046C7A" w:rsidP="00955A9B">
      <w:pPr>
        <w:spacing w:line="360" w:lineRule="auto"/>
        <w:ind w:left="232" w:right="40" w:hanging="11"/>
        <w:rPr>
          <w:b/>
          <w:bCs/>
        </w:rPr>
      </w:pPr>
    </w:p>
    <w:p w14:paraId="4D4F62FA" w14:textId="77777777" w:rsidR="00046C7A" w:rsidRDefault="00046C7A" w:rsidP="00DF7BED">
      <w:pPr>
        <w:spacing w:line="360" w:lineRule="auto"/>
        <w:rPr>
          <w:b/>
          <w:bCs/>
        </w:rPr>
      </w:pPr>
    </w:p>
    <w:p w14:paraId="643421F3" w14:textId="77777777" w:rsidR="00046C7A" w:rsidRDefault="00046C7A" w:rsidP="00DF7BED">
      <w:pPr>
        <w:spacing w:line="360" w:lineRule="auto"/>
        <w:rPr>
          <w:b/>
          <w:bCs/>
        </w:rPr>
      </w:pPr>
    </w:p>
    <w:p w14:paraId="1545A2F8" w14:textId="77777777" w:rsidR="00046C7A" w:rsidRDefault="00046C7A" w:rsidP="00DF7BED">
      <w:pPr>
        <w:spacing w:line="360" w:lineRule="auto"/>
        <w:rPr>
          <w:b/>
          <w:bCs/>
        </w:rPr>
      </w:pPr>
    </w:p>
    <w:p w14:paraId="5E5CA1D0" w14:textId="77777777" w:rsidR="00046C7A" w:rsidRDefault="00046C7A" w:rsidP="00DF7BED">
      <w:pPr>
        <w:spacing w:line="360" w:lineRule="auto"/>
        <w:rPr>
          <w:b/>
          <w:bCs/>
        </w:rPr>
      </w:pPr>
    </w:p>
    <w:p w14:paraId="1C0AB41C" w14:textId="77777777" w:rsidR="00046C7A" w:rsidRDefault="00046C7A" w:rsidP="00DF7BED">
      <w:pPr>
        <w:spacing w:line="360" w:lineRule="auto"/>
        <w:rPr>
          <w:b/>
          <w:bCs/>
        </w:rPr>
      </w:pPr>
    </w:p>
    <w:p w14:paraId="2AA62A90" w14:textId="77777777" w:rsidR="00046C7A" w:rsidRDefault="00046C7A" w:rsidP="00DF7BED">
      <w:pPr>
        <w:spacing w:line="360" w:lineRule="auto"/>
        <w:rPr>
          <w:b/>
          <w:bCs/>
        </w:rPr>
      </w:pPr>
    </w:p>
    <w:p w14:paraId="10846F50" w14:textId="77777777" w:rsidR="00046C7A" w:rsidRDefault="00046C7A" w:rsidP="00DF7BED">
      <w:pPr>
        <w:spacing w:line="360" w:lineRule="auto"/>
        <w:rPr>
          <w:b/>
          <w:bCs/>
        </w:rPr>
      </w:pPr>
    </w:p>
    <w:p w14:paraId="2B1F22B4" w14:textId="77777777" w:rsidR="00046C7A" w:rsidRDefault="00046C7A" w:rsidP="00DF7BED">
      <w:pPr>
        <w:spacing w:line="360" w:lineRule="auto"/>
        <w:rPr>
          <w:b/>
          <w:bCs/>
        </w:rPr>
      </w:pPr>
    </w:p>
    <w:p w14:paraId="16AD4AA5" w14:textId="77777777" w:rsidR="00046C7A" w:rsidRDefault="00046C7A" w:rsidP="00DF7BED">
      <w:pPr>
        <w:spacing w:line="360" w:lineRule="auto"/>
        <w:rPr>
          <w:b/>
          <w:bCs/>
        </w:rPr>
      </w:pPr>
    </w:p>
    <w:p w14:paraId="7A07885E" w14:textId="77777777" w:rsidR="00046C7A" w:rsidRDefault="00046C7A" w:rsidP="00DF7BED">
      <w:pPr>
        <w:spacing w:line="360" w:lineRule="auto"/>
        <w:rPr>
          <w:b/>
          <w:bCs/>
        </w:rPr>
      </w:pPr>
    </w:p>
    <w:p w14:paraId="4EC0E8E0" w14:textId="77777777" w:rsidR="00046C7A" w:rsidRDefault="00046C7A" w:rsidP="00DF7BED">
      <w:pPr>
        <w:spacing w:line="360" w:lineRule="auto"/>
        <w:rPr>
          <w:b/>
          <w:bCs/>
        </w:rPr>
      </w:pPr>
    </w:p>
    <w:p w14:paraId="3863ED36" w14:textId="77777777" w:rsidR="00046C7A" w:rsidRDefault="00046C7A" w:rsidP="00DF7BED">
      <w:pPr>
        <w:spacing w:line="360" w:lineRule="auto"/>
        <w:rPr>
          <w:b/>
          <w:bCs/>
        </w:rPr>
      </w:pPr>
    </w:p>
    <w:p w14:paraId="6DC59279" w14:textId="77777777" w:rsidR="00046C7A" w:rsidRDefault="00046C7A" w:rsidP="00DF7BED">
      <w:pPr>
        <w:spacing w:line="360" w:lineRule="auto"/>
        <w:rPr>
          <w:b/>
          <w:bCs/>
        </w:rPr>
      </w:pPr>
    </w:p>
    <w:p w14:paraId="0EF6370B" w14:textId="77777777" w:rsidR="00046C7A" w:rsidRDefault="00046C7A" w:rsidP="00DF7BED">
      <w:pPr>
        <w:spacing w:line="360" w:lineRule="auto"/>
        <w:rPr>
          <w:b/>
          <w:bCs/>
        </w:rPr>
      </w:pPr>
    </w:p>
    <w:p w14:paraId="1E71E366" w14:textId="77777777" w:rsidR="00046C7A" w:rsidRDefault="00046C7A" w:rsidP="00DF7BED">
      <w:pPr>
        <w:spacing w:line="360" w:lineRule="auto"/>
        <w:rPr>
          <w:b/>
          <w:bCs/>
        </w:rPr>
      </w:pPr>
    </w:p>
    <w:p w14:paraId="7919E782" w14:textId="77777777" w:rsidR="00046C7A" w:rsidRDefault="00046C7A" w:rsidP="00DF7BED">
      <w:pPr>
        <w:spacing w:line="360" w:lineRule="auto"/>
        <w:rPr>
          <w:b/>
          <w:bCs/>
        </w:rPr>
      </w:pPr>
    </w:p>
    <w:p w14:paraId="55F93C89" w14:textId="77777777" w:rsidR="00046C7A" w:rsidRDefault="00046C7A" w:rsidP="00DF7BED">
      <w:pPr>
        <w:spacing w:line="360" w:lineRule="auto"/>
        <w:rPr>
          <w:b/>
          <w:bCs/>
        </w:rPr>
      </w:pPr>
    </w:p>
    <w:p w14:paraId="34EADA33" w14:textId="77777777" w:rsidR="00046C7A" w:rsidRDefault="00046C7A" w:rsidP="00DF7BED">
      <w:pPr>
        <w:spacing w:line="360" w:lineRule="auto"/>
        <w:rPr>
          <w:b/>
          <w:bCs/>
        </w:rPr>
      </w:pPr>
    </w:p>
    <w:p w14:paraId="128F0CB4" w14:textId="77777777" w:rsidR="00046C7A" w:rsidRDefault="00046C7A" w:rsidP="00DF7BED">
      <w:pPr>
        <w:spacing w:line="360" w:lineRule="auto"/>
        <w:rPr>
          <w:b/>
          <w:bCs/>
        </w:rPr>
      </w:pPr>
    </w:p>
    <w:p w14:paraId="7CDC0EDF" w14:textId="77777777" w:rsidR="00046C7A" w:rsidRDefault="00046C7A" w:rsidP="00DF7BED">
      <w:pPr>
        <w:spacing w:line="360" w:lineRule="auto"/>
        <w:rPr>
          <w:b/>
          <w:bCs/>
        </w:rPr>
      </w:pPr>
    </w:p>
    <w:p w14:paraId="4E6FBE0E" w14:textId="77777777" w:rsidR="00046C7A" w:rsidRDefault="00046C7A" w:rsidP="00DF7BED">
      <w:pPr>
        <w:spacing w:line="360" w:lineRule="auto"/>
        <w:rPr>
          <w:b/>
          <w:bCs/>
        </w:rPr>
      </w:pPr>
    </w:p>
    <w:p w14:paraId="01CB2866" w14:textId="77777777" w:rsidR="00046C7A" w:rsidRDefault="00046C7A" w:rsidP="00DF7BED">
      <w:pPr>
        <w:spacing w:line="360" w:lineRule="auto"/>
        <w:rPr>
          <w:b/>
          <w:bCs/>
        </w:rPr>
      </w:pPr>
    </w:p>
    <w:p w14:paraId="586ACAD4" w14:textId="77777777" w:rsidR="00046C7A" w:rsidRDefault="00046C7A" w:rsidP="00DF7BED">
      <w:pPr>
        <w:spacing w:line="360" w:lineRule="auto"/>
        <w:rPr>
          <w:b/>
          <w:bCs/>
        </w:rPr>
      </w:pPr>
    </w:p>
    <w:p w14:paraId="1E318D5D" w14:textId="77777777" w:rsidR="00955A9B" w:rsidRDefault="00955A9B" w:rsidP="00DF7BED">
      <w:pPr>
        <w:spacing w:line="360" w:lineRule="auto"/>
        <w:rPr>
          <w:b/>
          <w:bCs/>
        </w:rPr>
      </w:pPr>
    </w:p>
    <w:p w14:paraId="66277A4D" w14:textId="77777777" w:rsidR="00955A9B" w:rsidRDefault="00955A9B" w:rsidP="00DF7BED">
      <w:pPr>
        <w:spacing w:line="360" w:lineRule="auto"/>
        <w:rPr>
          <w:b/>
          <w:bCs/>
        </w:rPr>
      </w:pPr>
    </w:p>
    <w:p w14:paraId="75401666" w14:textId="77777777" w:rsidR="00955A9B" w:rsidRDefault="00955A9B" w:rsidP="00DF7BED">
      <w:pPr>
        <w:spacing w:line="360" w:lineRule="auto"/>
        <w:rPr>
          <w:b/>
          <w:bCs/>
        </w:rPr>
      </w:pPr>
    </w:p>
    <w:p w14:paraId="7032C730" w14:textId="77777777" w:rsidR="00955A9B" w:rsidRDefault="00955A9B" w:rsidP="00DF7BED">
      <w:pPr>
        <w:spacing w:line="360" w:lineRule="auto"/>
        <w:rPr>
          <w:b/>
          <w:bCs/>
        </w:rPr>
      </w:pPr>
    </w:p>
    <w:p w14:paraId="16DC74AD" w14:textId="77777777" w:rsidR="00046C7A" w:rsidRDefault="00046C7A" w:rsidP="00DF7BED">
      <w:pPr>
        <w:spacing w:line="360" w:lineRule="auto"/>
        <w:rPr>
          <w:b/>
          <w:bCs/>
        </w:rPr>
      </w:pPr>
    </w:p>
    <w:p w14:paraId="367FAC93" w14:textId="13F41BD5" w:rsidR="00DF7BED" w:rsidRDefault="00DF7BED" w:rsidP="00DF7BED">
      <w:pPr>
        <w:spacing w:line="360" w:lineRule="auto"/>
        <w:rPr>
          <w:b/>
          <w:bCs/>
        </w:rPr>
      </w:pPr>
      <w:r w:rsidRPr="00FD352A">
        <w:rPr>
          <w:b/>
          <w:bCs/>
        </w:rPr>
        <w:lastRenderedPageBreak/>
        <w:t>Conclusion</w:t>
      </w:r>
    </w:p>
    <w:p w14:paraId="5B0C51B3" w14:textId="77777777" w:rsidR="00DF7BED" w:rsidRPr="00FD352A" w:rsidRDefault="00DF7BED" w:rsidP="00DF7BED">
      <w:pPr>
        <w:spacing w:line="360" w:lineRule="auto"/>
        <w:rPr>
          <w:b/>
          <w:bCs/>
        </w:rPr>
      </w:pPr>
    </w:p>
    <w:p w14:paraId="6B649E4E" w14:textId="77777777" w:rsidR="00C912E2" w:rsidRDefault="00C912E2" w:rsidP="00A77F82">
      <w:pPr>
        <w:spacing w:line="360" w:lineRule="auto"/>
        <w:ind w:left="232" w:right="40" w:hanging="11"/>
      </w:pPr>
      <w:r>
        <w:t>I examined Google's organisational culture in this report because the company is well-known for its creative and dynamic work environment. I looked at the fundamental components that make up Google's distinct culture and values, highlighting the company's dedication to promoting innovation, diversity, and open dialogue.</w:t>
      </w:r>
    </w:p>
    <w:p w14:paraId="663625F9" w14:textId="77777777" w:rsidR="00C912E2" w:rsidRDefault="00C912E2" w:rsidP="00A77F82">
      <w:pPr>
        <w:spacing w:line="360" w:lineRule="auto"/>
        <w:ind w:left="232" w:right="40" w:hanging="11"/>
      </w:pPr>
      <w:r>
        <w:t>I also looked at how Google has maintained its organisational culture in the workplace with remarkable sustainability. The company's enduring success can be attributed to its unwavering commitment to its core values and its persistent efforts to establish a welcoming and stimulating work environment.</w:t>
      </w:r>
    </w:p>
    <w:p w14:paraId="5D665470" w14:textId="4254621F" w:rsidR="00A8414C" w:rsidRDefault="00A8414C" w:rsidP="00A77F82">
      <w:pPr>
        <w:spacing w:line="360" w:lineRule="auto"/>
        <w:ind w:left="232" w:right="40" w:hanging="11"/>
      </w:pPr>
      <w:r>
        <w:t xml:space="preserve">A key component of Google's </w:t>
      </w:r>
      <w:r>
        <w:t>organizational</w:t>
      </w:r>
      <w:r>
        <w:t xml:space="preserve"> culture is ethics. Transparency, accountability, and respect for user privacy are all part of the company's ethical framework, which enhances its standing as a responsible corporate citizen in the digital sphere.</w:t>
      </w:r>
    </w:p>
    <w:p w14:paraId="68D189F2" w14:textId="77777777" w:rsidR="00A8414C" w:rsidRDefault="00A8414C" w:rsidP="00A77F82">
      <w:pPr>
        <w:spacing w:line="360" w:lineRule="auto"/>
        <w:ind w:left="232" w:right="40" w:hanging="11"/>
      </w:pPr>
      <w:r>
        <w:t>After identifying areas that require improvement, I have put forth suggestions. Innovation, work-life balance, diversity and inclusion, communication, and professional development are all areas where Google can improve its organisational culture and, by extension, its performance.</w:t>
      </w:r>
    </w:p>
    <w:p w14:paraId="77EBDCE1" w14:textId="15401116" w:rsidR="005D2C30" w:rsidRPr="00101B2A" w:rsidRDefault="006B4683" w:rsidP="00A77F82">
      <w:pPr>
        <w:spacing w:line="360" w:lineRule="auto"/>
        <w:ind w:left="232" w:right="40" w:hanging="11"/>
      </w:pPr>
      <w:r>
        <w:t>In conclusion</w:t>
      </w:r>
      <w:r w:rsidRPr="006B4683">
        <w:t>, Google's success can be attributed in large part to its organisational culture. By means of an unwavering dedication to creativity, morality, and staff welfare, the organisation has established a work environment that draws in elite personnel and fosters innovative concepts. Google can establish a benchmark for organisational excellence and maintain its success in a constantly changing business environment by putting the suggested changes into practise.</w:t>
      </w:r>
    </w:p>
    <w:p w14:paraId="37C413FC" w14:textId="77777777" w:rsidR="00172520" w:rsidRPr="0029253A" w:rsidRDefault="00172520" w:rsidP="00A77F82">
      <w:pPr>
        <w:spacing w:line="360" w:lineRule="auto"/>
        <w:ind w:left="232" w:right="40" w:hanging="11"/>
      </w:pPr>
    </w:p>
    <w:p w14:paraId="6F6CB547" w14:textId="77777777" w:rsidR="00CA4D48" w:rsidRPr="00AD2451" w:rsidRDefault="00CA4D48" w:rsidP="00824686">
      <w:pPr>
        <w:spacing w:line="360" w:lineRule="auto"/>
        <w:ind w:left="232" w:right="40" w:hanging="11"/>
      </w:pPr>
    </w:p>
    <w:p w14:paraId="213AD624" w14:textId="77777777" w:rsidR="00EF5204" w:rsidRPr="00452A2D" w:rsidRDefault="00EF5204" w:rsidP="00B047BA">
      <w:pPr>
        <w:spacing w:line="360" w:lineRule="auto"/>
        <w:ind w:left="232" w:right="40" w:hanging="11"/>
      </w:pPr>
    </w:p>
    <w:p w14:paraId="474D1F80" w14:textId="77777777" w:rsidR="007B4D98" w:rsidRPr="004C3DEE" w:rsidRDefault="007B4D98" w:rsidP="007B4D98">
      <w:pPr>
        <w:rPr>
          <w:b/>
          <w:bCs/>
        </w:rPr>
      </w:pPr>
    </w:p>
    <w:p w14:paraId="29249300" w14:textId="77777777" w:rsidR="000C29F1" w:rsidRDefault="000C29F1" w:rsidP="005F21F1">
      <w:pPr>
        <w:spacing w:line="360" w:lineRule="auto"/>
        <w:ind w:left="232" w:right="40" w:hanging="11"/>
        <w:rPr>
          <w:szCs w:val="22"/>
        </w:rPr>
      </w:pPr>
    </w:p>
    <w:p w14:paraId="4EC16008" w14:textId="77777777" w:rsidR="00C74F60" w:rsidRDefault="00C74F60" w:rsidP="005F21F1">
      <w:pPr>
        <w:spacing w:line="360" w:lineRule="auto"/>
        <w:ind w:left="232" w:right="40" w:hanging="11"/>
        <w:rPr>
          <w:szCs w:val="22"/>
        </w:rPr>
      </w:pPr>
    </w:p>
    <w:p w14:paraId="40A03776" w14:textId="77777777" w:rsidR="00C74F60" w:rsidRDefault="00C74F60" w:rsidP="005F21F1">
      <w:pPr>
        <w:spacing w:line="360" w:lineRule="auto"/>
        <w:ind w:left="232" w:right="40" w:hanging="11"/>
        <w:rPr>
          <w:szCs w:val="22"/>
        </w:rPr>
      </w:pPr>
    </w:p>
    <w:p w14:paraId="0D204511" w14:textId="77777777" w:rsidR="00C74F60" w:rsidRDefault="00C74F60" w:rsidP="005F21F1">
      <w:pPr>
        <w:spacing w:line="360" w:lineRule="auto"/>
        <w:ind w:left="232" w:right="40" w:hanging="11"/>
        <w:rPr>
          <w:szCs w:val="22"/>
        </w:rPr>
      </w:pPr>
    </w:p>
    <w:p w14:paraId="50705B68" w14:textId="77777777" w:rsidR="00C74F60" w:rsidRDefault="00C74F60" w:rsidP="005F21F1">
      <w:pPr>
        <w:spacing w:line="360" w:lineRule="auto"/>
        <w:ind w:left="232" w:right="40" w:hanging="11"/>
        <w:rPr>
          <w:szCs w:val="22"/>
        </w:rPr>
      </w:pPr>
    </w:p>
    <w:p w14:paraId="2EC39B24" w14:textId="77777777" w:rsidR="00C74F60" w:rsidRDefault="00C74F60" w:rsidP="005F21F1">
      <w:pPr>
        <w:spacing w:line="360" w:lineRule="auto"/>
        <w:ind w:left="232" w:right="40" w:hanging="11"/>
        <w:rPr>
          <w:szCs w:val="22"/>
        </w:rPr>
      </w:pPr>
    </w:p>
    <w:p w14:paraId="68E371C1" w14:textId="77777777" w:rsidR="00C74F60" w:rsidRDefault="00C74F60" w:rsidP="005F21F1">
      <w:pPr>
        <w:spacing w:line="360" w:lineRule="auto"/>
        <w:ind w:left="232" w:right="40" w:hanging="11"/>
        <w:rPr>
          <w:szCs w:val="22"/>
        </w:rPr>
      </w:pPr>
    </w:p>
    <w:p w14:paraId="43305EAB" w14:textId="77777777" w:rsidR="00C74F60" w:rsidRDefault="00C74F60" w:rsidP="005F21F1">
      <w:pPr>
        <w:spacing w:line="360" w:lineRule="auto"/>
        <w:ind w:left="232" w:right="40" w:hanging="11"/>
        <w:rPr>
          <w:szCs w:val="22"/>
        </w:rPr>
      </w:pPr>
    </w:p>
    <w:p w14:paraId="48F9D596" w14:textId="77777777" w:rsidR="00C74F60" w:rsidRDefault="00C74F60" w:rsidP="005F21F1">
      <w:pPr>
        <w:spacing w:line="360" w:lineRule="auto"/>
        <w:ind w:left="232" w:right="40" w:hanging="11"/>
        <w:rPr>
          <w:szCs w:val="22"/>
        </w:rPr>
      </w:pPr>
    </w:p>
    <w:p w14:paraId="60DB7803" w14:textId="77777777" w:rsidR="00C74F60" w:rsidRDefault="00C74F60" w:rsidP="005F21F1">
      <w:pPr>
        <w:spacing w:line="360" w:lineRule="auto"/>
        <w:ind w:left="232" w:right="40" w:hanging="11"/>
        <w:rPr>
          <w:szCs w:val="22"/>
        </w:rPr>
      </w:pPr>
    </w:p>
    <w:p w14:paraId="06BA332B" w14:textId="3678DAE5" w:rsidR="00C74F60" w:rsidRPr="002D2617" w:rsidRDefault="00C74F60" w:rsidP="00824686">
      <w:pPr>
        <w:spacing w:line="360" w:lineRule="auto"/>
        <w:ind w:left="232" w:right="40" w:hanging="11"/>
        <w:rPr>
          <w:b/>
          <w:bCs/>
          <w:szCs w:val="22"/>
        </w:rPr>
      </w:pPr>
      <w:r w:rsidRPr="002D2617">
        <w:rPr>
          <w:b/>
          <w:bCs/>
          <w:szCs w:val="22"/>
        </w:rPr>
        <w:lastRenderedPageBreak/>
        <w:t>References</w:t>
      </w:r>
    </w:p>
    <w:p w14:paraId="1BE9D5CD" w14:textId="77777777" w:rsidR="00C74F60" w:rsidRDefault="00C74F60" w:rsidP="00824686">
      <w:pPr>
        <w:spacing w:line="360" w:lineRule="auto"/>
        <w:ind w:left="232" w:right="40" w:hanging="11"/>
        <w:rPr>
          <w:szCs w:val="22"/>
        </w:rPr>
      </w:pPr>
    </w:p>
    <w:p w14:paraId="65F9DDB2" w14:textId="274EBDE2" w:rsidR="00C74F60" w:rsidRPr="00F42225" w:rsidRDefault="00065E3C" w:rsidP="00824686">
      <w:pPr>
        <w:spacing w:line="360" w:lineRule="auto"/>
        <w:ind w:left="232" w:right="40" w:hanging="11"/>
        <w:rPr>
          <w:color w:val="auto"/>
          <w:szCs w:val="22"/>
          <w:shd w:val="clear" w:color="auto" w:fill="FFFFFF"/>
        </w:rPr>
      </w:pPr>
      <w:r w:rsidRPr="00F42225">
        <w:rPr>
          <w:color w:val="auto"/>
          <w:szCs w:val="22"/>
          <w:shd w:val="clear" w:color="auto" w:fill="FFFFFF"/>
        </w:rPr>
        <w:t>Babnik, K. </w:t>
      </w:r>
      <w:r w:rsidRPr="00F42225">
        <w:rPr>
          <w:i/>
          <w:iCs/>
          <w:color w:val="auto"/>
          <w:szCs w:val="22"/>
          <w:shd w:val="clear" w:color="auto" w:fill="FFFFFF"/>
        </w:rPr>
        <w:t>et al.</w:t>
      </w:r>
      <w:r w:rsidRPr="00F42225">
        <w:rPr>
          <w:color w:val="auto"/>
          <w:szCs w:val="22"/>
          <w:shd w:val="clear" w:color="auto" w:fill="FFFFFF"/>
        </w:rPr>
        <w:t> (2014) ‘The mission statement: organisational culture perspective’, </w:t>
      </w:r>
      <w:r w:rsidRPr="00F42225">
        <w:rPr>
          <w:i/>
          <w:iCs/>
          <w:color w:val="auto"/>
          <w:szCs w:val="22"/>
          <w:shd w:val="clear" w:color="auto" w:fill="FFFFFF"/>
        </w:rPr>
        <w:t>Industrial management + data systems</w:t>
      </w:r>
      <w:r w:rsidRPr="00F42225">
        <w:rPr>
          <w:color w:val="auto"/>
          <w:szCs w:val="22"/>
          <w:shd w:val="clear" w:color="auto" w:fill="FFFFFF"/>
        </w:rPr>
        <w:t xml:space="preserve">, 114(4), pp. 612–627. </w:t>
      </w:r>
    </w:p>
    <w:p w14:paraId="318C01EF" w14:textId="77777777" w:rsidR="00B916A6" w:rsidRPr="00F42225" w:rsidRDefault="00B916A6" w:rsidP="00824686">
      <w:pPr>
        <w:spacing w:line="360" w:lineRule="auto"/>
        <w:ind w:left="232" w:right="40" w:hanging="11"/>
        <w:rPr>
          <w:color w:val="auto"/>
          <w:szCs w:val="22"/>
          <w:shd w:val="clear" w:color="auto" w:fill="FFFFFF"/>
        </w:rPr>
      </w:pPr>
    </w:p>
    <w:p w14:paraId="33758793" w14:textId="1BCA2557" w:rsidR="00B916A6" w:rsidRPr="00F42225" w:rsidRDefault="00B916A6" w:rsidP="00824686">
      <w:pPr>
        <w:spacing w:line="360" w:lineRule="auto"/>
        <w:ind w:left="232" w:right="40" w:hanging="11"/>
        <w:rPr>
          <w:color w:val="auto"/>
          <w:szCs w:val="22"/>
          <w:shd w:val="clear" w:color="auto" w:fill="FFFFFF"/>
        </w:rPr>
      </w:pPr>
      <w:proofErr w:type="spellStart"/>
      <w:r w:rsidRPr="00F42225">
        <w:rPr>
          <w:color w:val="auto"/>
          <w:szCs w:val="22"/>
          <w:shd w:val="clear" w:color="auto" w:fill="FFFFFF"/>
        </w:rPr>
        <w:t>Chión</w:t>
      </w:r>
      <w:proofErr w:type="spellEnd"/>
      <w:r w:rsidRPr="00F42225">
        <w:rPr>
          <w:color w:val="auto"/>
          <w:szCs w:val="22"/>
          <w:shd w:val="clear" w:color="auto" w:fill="FFFFFF"/>
        </w:rPr>
        <w:t>, S.J., Charles, V. and Morales, J. (2020) ‘The impact of organisational culture, organisational structure and technological infrastructure on process improvement through knowledge sharing’, </w:t>
      </w:r>
      <w:r w:rsidRPr="00F42225">
        <w:rPr>
          <w:i/>
          <w:iCs/>
          <w:color w:val="auto"/>
          <w:szCs w:val="22"/>
          <w:shd w:val="clear" w:color="auto" w:fill="FFFFFF"/>
        </w:rPr>
        <w:t>Business process management journal</w:t>
      </w:r>
      <w:r w:rsidRPr="00F42225">
        <w:rPr>
          <w:color w:val="auto"/>
          <w:szCs w:val="22"/>
          <w:shd w:val="clear" w:color="auto" w:fill="FFFFFF"/>
        </w:rPr>
        <w:t xml:space="preserve">, 26(6), pp. 1443–1472. </w:t>
      </w:r>
    </w:p>
    <w:p w14:paraId="0AA7E28F" w14:textId="77777777" w:rsidR="00065E3C" w:rsidRPr="00F42225" w:rsidRDefault="00065E3C" w:rsidP="00824686">
      <w:pPr>
        <w:spacing w:line="360" w:lineRule="auto"/>
        <w:ind w:left="232" w:right="40" w:hanging="11"/>
        <w:rPr>
          <w:color w:val="auto"/>
          <w:szCs w:val="22"/>
        </w:rPr>
      </w:pPr>
    </w:p>
    <w:p w14:paraId="58F950A6" w14:textId="3977CC60" w:rsidR="00BC5A8F" w:rsidRPr="00F42225" w:rsidRDefault="00BC5A8F" w:rsidP="00824686">
      <w:pPr>
        <w:spacing w:line="360" w:lineRule="auto"/>
        <w:ind w:left="232" w:right="40" w:hanging="11"/>
        <w:rPr>
          <w:color w:val="auto"/>
          <w:szCs w:val="22"/>
          <w:shd w:val="clear" w:color="auto" w:fill="FFFFFF"/>
        </w:rPr>
      </w:pPr>
      <w:r w:rsidRPr="00F42225">
        <w:rPr>
          <w:color w:val="auto"/>
          <w:szCs w:val="22"/>
          <w:shd w:val="clear" w:color="auto" w:fill="FFFFFF"/>
        </w:rPr>
        <w:t>Corfield, A. and Paton, R. (2016) ‘Investigating knowledge management: can KM really change organisational culture?’, </w:t>
      </w:r>
      <w:r w:rsidRPr="00F42225">
        <w:rPr>
          <w:i/>
          <w:iCs/>
          <w:color w:val="auto"/>
          <w:szCs w:val="22"/>
          <w:shd w:val="clear" w:color="auto" w:fill="FFFFFF"/>
        </w:rPr>
        <w:t>Journal of knowledge management</w:t>
      </w:r>
      <w:r w:rsidRPr="00F42225">
        <w:rPr>
          <w:color w:val="auto"/>
          <w:szCs w:val="22"/>
          <w:shd w:val="clear" w:color="auto" w:fill="FFFFFF"/>
        </w:rPr>
        <w:t xml:space="preserve">, 20(1), pp. 88–103. </w:t>
      </w:r>
    </w:p>
    <w:p w14:paraId="0EF7B0EE" w14:textId="77777777" w:rsidR="007B6837" w:rsidRPr="00F42225" w:rsidRDefault="007B6837" w:rsidP="00824686">
      <w:pPr>
        <w:spacing w:line="360" w:lineRule="auto"/>
        <w:ind w:left="232" w:right="40" w:hanging="11"/>
        <w:rPr>
          <w:color w:val="auto"/>
          <w:szCs w:val="22"/>
          <w:shd w:val="clear" w:color="auto" w:fill="FFFFFF"/>
        </w:rPr>
      </w:pPr>
    </w:p>
    <w:p w14:paraId="1561943A" w14:textId="2EA24CD9" w:rsidR="007B6837" w:rsidRPr="00F42225" w:rsidRDefault="007B6837" w:rsidP="00824686">
      <w:pPr>
        <w:spacing w:line="360" w:lineRule="auto"/>
        <w:ind w:left="232" w:right="40" w:hanging="11"/>
        <w:rPr>
          <w:color w:val="auto"/>
          <w:szCs w:val="22"/>
          <w:shd w:val="clear" w:color="auto" w:fill="FFFFFF"/>
        </w:rPr>
      </w:pPr>
      <w:r w:rsidRPr="00F42225">
        <w:rPr>
          <w:color w:val="auto"/>
          <w:szCs w:val="22"/>
          <w:shd w:val="clear" w:color="auto" w:fill="FFFFFF"/>
        </w:rPr>
        <w:t>Erthal, A. and Marques, L. (2018) ‘National culture and organisational culture in lean organisations: a systematic review’, </w:t>
      </w:r>
      <w:r w:rsidRPr="00F42225">
        <w:rPr>
          <w:i/>
          <w:iCs/>
          <w:color w:val="auto"/>
          <w:szCs w:val="22"/>
          <w:shd w:val="clear" w:color="auto" w:fill="FFFFFF"/>
        </w:rPr>
        <w:t>Production planning &amp; control</w:t>
      </w:r>
      <w:r w:rsidRPr="00F42225">
        <w:rPr>
          <w:color w:val="auto"/>
          <w:szCs w:val="22"/>
          <w:shd w:val="clear" w:color="auto" w:fill="FFFFFF"/>
        </w:rPr>
        <w:t xml:space="preserve">, 29(8), pp. 668–687. </w:t>
      </w:r>
    </w:p>
    <w:p w14:paraId="68B107ED" w14:textId="77777777" w:rsidR="00B340D3" w:rsidRPr="00F42225" w:rsidRDefault="00B340D3" w:rsidP="00824686">
      <w:pPr>
        <w:spacing w:line="360" w:lineRule="auto"/>
        <w:ind w:left="232" w:right="40" w:hanging="11"/>
        <w:rPr>
          <w:color w:val="auto"/>
          <w:szCs w:val="22"/>
          <w:shd w:val="clear" w:color="auto" w:fill="FFFFFF"/>
        </w:rPr>
      </w:pPr>
    </w:p>
    <w:p w14:paraId="485549E0" w14:textId="263C3248" w:rsidR="00B340D3" w:rsidRPr="00F42225" w:rsidRDefault="00B340D3" w:rsidP="00824686">
      <w:pPr>
        <w:spacing w:line="360" w:lineRule="auto"/>
        <w:ind w:left="232" w:right="40" w:hanging="11"/>
        <w:rPr>
          <w:color w:val="auto"/>
          <w:szCs w:val="22"/>
          <w:shd w:val="clear" w:color="auto" w:fill="FFFFFF"/>
        </w:rPr>
      </w:pPr>
      <w:r w:rsidRPr="00F42225">
        <w:rPr>
          <w:color w:val="auto"/>
          <w:szCs w:val="22"/>
          <w:shd w:val="clear" w:color="auto" w:fill="FFFFFF"/>
        </w:rPr>
        <w:t>Gao, Y. (2017) ‘Business leaders’ personal values, organisational culture and market orientation’, </w:t>
      </w:r>
      <w:r w:rsidRPr="00F42225">
        <w:rPr>
          <w:i/>
          <w:iCs/>
          <w:color w:val="auto"/>
          <w:szCs w:val="22"/>
          <w:shd w:val="clear" w:color="auto" w:fill="FFFFFF"/>
        </w:rPr>
        <w:t>Journal of strategic marketing</w:t>
      </w:r>
      <w:r w:rsidRPr="00F42225">
        <w:rPr>
          <w:color w:val="auto"/>
          <w:szCs w:val="22"/>
          <w:shd w:val="clear" w:color="auto" w:fill="FFFFFF"/>
        </w:rPr>
        <w:t xml:space="preserve">, 25(1), pp. 49–64. </w:t>
      </w:r>
    </w:p>
    <w:p w14:paraId="2BF6A24D" w14:textId="77777777" w:rsidR="006468B5" w:rsidRPr="00F42225" w:rsidRDefault="006468B5" w:rsidP="00824686">
      <w:pPr>
        <w:spacing w:line="360" w:lineRule="auto"/>
        <w:ind w:left="232" w:right="40" w:hanging="11"/>
        <w:rPr>
          <w:color w:val="auto"/>
          <w:szCs w:val="22"/>
          <w:shd w:val="clear" w:color="auto" w:fill="FFFFFF"/>
        </w:rPr>
      </w:pPr>
    </w:p>
    <w:p w14:paraId="05D475F6" w14:textId="78AECA09" w:rsidR="006468B5" w:rsidRPr="00F42225" w:rsidRDefault="006468B5" w:rsidP="00824686">
      <w:pPr>
        <w:spacing w:line="360" w:lineRule="auto"/>
        <w:ind w:left="232" w:right="40" w:hanging="11"/>
        <w:rPr>
          <w:color w:val="auto"/>
          <w:szCs w:val="22"/>
          <w:shd w:val="clear" w:color="auto" w:fill="FFFFFF"/>
        </w:rPr>
      </w:pPr>
      <w:proofErr w:type="spellStart"/>
      <w:r w:rsidRPr="00F42225">
        <w:rPr>
          <w:color w:val="auto"/>
          <w:szCs w:val="22"/>
          <w:shd w:val="clear" w:color="auto" w:fill="FFFFFF"/>
        </w:rPr>
        <w:t>Gonçalves</w:t>
      </w:r>
      <w:proofErr w:type="spellEnd"/>
      <w:r w:rsidRPr="00F42225">
        <w:rPr>
          <w:color w:val="auto"/>
          <w:szCs w:val="22"/>
          <w:shd w:val="clear" w:color="auto" w:fill="FFFFFF"/>
        </w:rPr>
        <w:t>, S. (ed.) (2023) </w:t>
      </w:r>
      <w:r w:rsidRPr="00F42225">
        <w:rPr>
          <w:i/>
          <w:iCs/>
          <w:color w:val="auto"/>
          <w:szCs w:val="22"/>
          <w:shd w:val="clear" w:color="auto" w:fill="FFFFFF"/>
        </w:rPr>
        <w:t xml:space="preserve">Developing diversity, equity, and inclusion policies for promoting employee sustainability and well-being: Sonia </w:t>
      </w:r>
      <w:proofErr w:type="spellStart"/>
      <w:r w:rsidRPr="00F42225">
        <w:rPr>
          <w:i/>
          <w:iCs/>
          <w:color w:val="auto"/>
          <w:szCs w:val="22"/>
          <w:shd w:val="clear" w:color="auto" w:fill="FFFFFF"/>
        </w:rPr>
        <w:t>Gonçalves</w:t>
      </w:r>
      <w:proofErr w:type="spellEnd"/>
      <w:r w:rsidRPr="00F42225">
        <w:rPr>
          <w:i/>
          <w:iCs/>
          <w:color w:val="auto"/>
          <w:szCs w:val="22"/>
          <w:shd w:val="clear" w:color="auto" w:fill="FFFFFF"/>
        </w:rPr>
        <w:t xml:space="preserve"> [and three others], editors.</w:t>
      </w:r>
      <w:r w:rsidRPr="00F42225">
        <w:rPr>
          <w:color w:val="auto"/>
          <w:szCs w:val="22"/>
          <w:shd w:val="clear" w:color="auto" w:fill="FFFFFF"/>
        </w:rPr>
        <w:t> 1st ed. Hershey, Pennsylvania: Business Science Reference.</w:t>
      </w:r>
    </w:p>
    <w:p w14:paraId="24083D39" w14:textId="77777777" w:rsidR="00E23609" w:rsidRPr="00F42225" w:rsidRDefault="00E23609" w:rsidP="00824686">
      <w:pPr>
        <w:spacing w:line="360" w:lineRule="auto"/>
        <w:ind w:left="232" w:right="40" w:hanging="11"/>
        <w:rPr>
          <w:color w:val="auto"/>
          <w:szCs w:val="22"/>
          <w:shd w:val="clear" w:color="auto" w:fill="FFFFFF"/>
        </w:rPr>
      </w:pPr>
    </w:p>
    <w:p w14:paraId="3768373B" w14:textId="3F05EFBC" w:rsidR="00063CCE" w:rsidRPr="00F42225" w:rsidRDefault="00E23609" w:rsidP="00824686">
      <w:pPr>
        <w:spacing w:line="360" w:lineRule="auto"/>
        <w:ind w:left="232" w:right="40" w:hanging="11"/>
        <w:rPr>
          <w:color w:val="auto"/>
          <w:szCs w:val="22"/>
          <w:shd w:val="clear" w:color="auto" w:fill="FFFFFF"/>
        </w:rPr>
      </w:pPr>
      <w:r w:rsidRPr="00F42225">
        <w:rPr>
          <w:color w:val="auto"/>
          <w:szCs w:val="22"/>
          <w:shd w:val="clear" w:color="auto" w:fill="FFFFFF"/>
        </w:rPr>
        <w:t>Gregory, B.T. </w:t>
      </w:r>
      <w:r w:rsidRPr="00F42225">
        <w:rPr>
          <w:i/>
          <w:iCs/>
          <w:color w:val="auto"/>
          <w:szCs w:val="22"/>
          <w:shd w:val="clear" w:color="auto" w:fill="FFFFFF"/>
        </w:rPr>
        <w:t>et al.</w:t>
      </w:r>
      <w:r w:rsidRPr="00F42225">
        <w:rPr>
          <w:color w:val="auto"/>
          <w:szCs w:val="22"/>
          <w:shd w:val="clear" w:color="auto" w:fill="FFFFFF"/>
        </w:rPr>
        <w:t> (2009) ‘Organizational culture and effectiveness: A study of values, attitudes, and organizational outcomes’, </w:t>
      </w:r>
      <w:r w:rsidRPr="00F42225">
        <w:rPr>
          <w:i/>
          <w:iCs/>
          <w:color w:val="auto"/>
          <w:szCs w:val="22"/>
          <w:shd w:val="clear" w:color="auto" w:fill="FFFFFF"/>
        </w:rPr>
        <w:t>Journal of business research</w:t>
      </w:r>
      <w:r w:rsidRPr="00F42225">
        <w:rPr>
          <w:color w:val="auto"/>
          <w:szCs w:val="22"/>
          <w:shd w:val="clear" w:color="auto" w:fill="FFFFFF"/>
        </w:rPr>
        <w:t xml:space="preserve">, 62(7), pp. 673–679. </w:t>
      </w:r>
    </w:p>
    <w:p w14:paraId="14338B61" w14:textId="77777777" w:rsidR="00E23609" w:rsidRPr="00F42225" w:rsidRDefault="00E23609" w:rsidP="00824686">
      <w:pPr>
        <w:spacing w:line="360" w:lineRule="auto"/>
        <w:ind w:left="232" w:right="40" w:hanging="11"/>
        <w:rPr>
          <w:color w:val="auto"/>
          <w:szCs w:val="22"/>
          <w:shd w:val="clear" w:color="auto" w:fill="FFFFFF"/>
        </w:rPr>
      </w:pPr>
    </w:p>
    <w:p w14:paraId="216570DE" w14:textId="0CEFDB0B" w:rsidR="00063CCE" w:rsidRPr="00F42225" w:rsidRDefault="00063CCE" w:rsidP="00824686">
      <w:pPr>
        <w:spacing w:line="360" w:lineRule="auto"/>
        <w:ind w:left="232" w:right="40" w:hanging="11"/>
        <w:rPr>
          <w:color w:val="auto"/>
          <w:szCs w:val="22"/>
          <w:shd w:val="clear" w:color="auto" w:fill="FFFFFF"/>
        </w:rPr>
      </w:pPr>
      <w:r w:rsidRPr="00F42225">
        <w:rPr>
          <w:color w:val="auto"/>
          <w:szCs w:val="22"/>
          <w:shd w:val="clear" w:color="auto" w:fill="FFFFFF"/>
        </w:rPr>
        <w:t xml:space="preserve">Hassan, B., Hassan, H. and Hassan, O. (2023) ‘Organisational Culture and Employee Commitment of Academic Staff: The Moderating Effect of Job Satisfaction’, 17(41), pp. 9–20. </w:t>
      </w:r>
    </w:p>
    <w:p w14:paraId="32A9A5CB" w14:textId="77777777" w:rsidR="0021530E" w:rsidRPr="00F42225" w:rsidRDefault="0021530E" w:rsidP="00824686">
      <w:pPr>
        <w:spacing w:line="360" w:lineRule="auto"/>
        <w:ind w:left="232" w:right="40" w:hanging="11"/>
        <w:rPr>
          <w:color w:val="auto"/>
          <w:szCs w:val="22"/>
          <w:shd w:val="clear" w:color="auto" w:fill="FFFFFF"/>
        </w:rPr>
      </w:pPr>
    </w:p>
    <w:p w14:paraId="074AE819" w14:textId="25C44D36" w:rsidR="0021530E" w:rsidRPr="00F42225" w:rsidRDefault="0021530E" w:rsidP="00824686">
      <w:pPr>
        <w:spacing w:line="360" w:lineRule="auto"/>
        <w:ind w:left="232" w:right="40" w:hanging="11"/>
        <w:rPr>
          <w:color w:val="auto"/>
          <w:szCs w:val="22"/>
          <w:shd w:val="clear" w:color="auto" w:fill="FFFFFF"/>
        </w:rPr>
      </w:pPr>
      <w:r w:rsidRPr="00F42225">
        <w:rPr>
          <w:color w:val="auto"/>
          <w:szCs w:val="22"/>
          <w:shd w:val="clear" w:color="auto" w:fill="FFFFFF"/>
        </w:rPr>
        <w:t>Lam, L. </w:t>
      </w:r>
      <w:r w:rsidRPr="00F42225">
        <w:rPr>
          <w:i/>
          <w:iCs/>
          <w:color w:val="auto"/>
          <w:szCs w:val="22"/>
          <w:shd w:val="clear" w:color="auto" w:fill="FFFFFF"/>
        </w:rPr>
        <w:t>et al.</w:t>
      </w:r>
      <w:r w:rsidRPr="00F42225">
        <w:rPr>
          <w:color w:val="auto"/>
          <w:szCs w:val="22"/>
          <w:shd w:val="clear" w:color="auto" w:fill="FFFFFF"/>
        </w:rPr>
        <w:t> (2021) ‘The relation among organizational culture, knowledge management, and innovation capability: Its implication for open innovation’, </w:t>
      </w:r>
      <w:r w:rsidRPr="00F42225">
        <w:rPr>
          <w:i/>
          <w:iCs/>
          <w:color w:val="auto"/>
          <w:szCs w:val="22"/>
          <w:shd w:val="clear" w:color="auto" w:fill="FFFFFF"/>
        </w:rPr>
        <w:t>Journal of open innovation</w:t>
      </w:r>
      <w:r w:rsidRPr="00F42225">
        <w:rPr>
          <w:color w:val="auto"/>
          <w:szCs w:val="22"/>
          <w:shd w:val="clear" w:color="auto" w:fill="FFFFFF"/>
        </w:rPr>
        <w:t xml:space="preserve">, 7(1), pp. 1–16. </w:t>
      </w:r>
    </w:p>
    <w:p w14:paraId="698AD9C4" w14:textId="77777777" w:rsidR="00B935E6" w:rsidRPr="00F42225" w:rsidRDefault="00B935E6" w:rsidP="00824686">
      <w:pPr>
        <w:spacing w:line="360" w:lineRule="auto"/>
        <w:ind w:left="232" w:right="40" w:hanging="11"/>
        <w:rPr>
          <w:color w:val="auto"/>
          <w:szCs w:val="22"/>
          <w:shd w:val="clear" w:color="auto" w:fill="FFFFFF"/>
        </w:rPr>
      </w:pPr>
    </w:p>
    <w:p w14:paraId="06A13BD3" w14:textId="24929B34" w:rsidR="00B935E6" w:rsidRPr="00F42225" w:rsidRDefault="00B935E6" w:rsidP="00824686">
      <w:pPr>
        <w:spacing w:line="360" w:lineRule="auto"/>
        <w:ind w:left="232" w:right="40" w:hanging="11"/>
        <w:rPr>
          <w:color w:val="auto"/>
          <w:szCs w:val="22"/>
          <w:shd w:val="clear" w:color="auto" w:fill="FFFFFF"/>
        </w:rPr>
      </w:pPr>
      <w:r w:rsidRPr="00F42225">
        <w:rPr>
          <w:color w:val="auto"/>
          <w:szCs w:val="22"/>
          <w:shd w:val="clear" w:color="auto" w:fill="FFFFFF"/>
        </w:rPr>
        <w:t xml:space="preserve">Melahat ÖNEREN, Tayfun ARAR and Gülşen YURDAKUL (2017) ‘Developing Competitive Strategies Based on SWOT Analysis in Porter’s Five Forces Model by DANP’, 9(2), pp. 511–528. </w:t>
      </w:r>
    </w:p>
    <w:p w14:paraId="0723B2A4" w14:textId="77777777" w:rsidR="006C7168" w:rsidRPr="00F42225" w:rsidRDefault="006C7168" w:rsidP="00824686">
      <w:pPr>
        <w:spacing w:line="360" w:lineRule="auto"/>
        <w:ind w:left="232" w:right="40" w:hanging="11"/>
        <w:rPr>
          <w:color w:val="auto"/>
          <w:szCs w:val="22"/>
          <w:shd w:val="clear" w:color="auto" w:fill="FFFFFF"/>
        </w:rPr>
      </w:pPr>
    </w:p>
    <w:p w14:paraId="462105E7" w14:textId="43514244" w:rsidR="006C7168" w:rsidRPr="00F42225" w:rsidRDefault="006C7168" w:rsidP="00824686">
      <w:pPr>
        <w:spacing w:line="360" w:lineRule="auto"/>
        <w:ind w:left="232" w:right="40" w:hanging="11"/>
        <w:rPr>
          <w:color w:val="auto"/>
          <w:szCs w:val="22"/>
          <w:shd w:val="clear" w:color="auto" w:fill="FFFFFF"/>
        </w:rPr>
      </w:pPr>
      <w:r w:rsidRPr="00F42225">
        <w:rPr>
          <w:color w:val="auto"/>
          <w:szCs w:val="22"/>
          <w:shd w:val="clear" w:color="auto" w:fill="FFFFFF"/>
        </w:rPr>
        <w:lastRenderedPageBreak/>
        <w:t>Mullins, L.J. and McLean, J.E. (2019) </w:t>
      </w:r>
      <w:r w:rsidRPr="00F42225">
        <w:rPr>
          <w:i/>
          <w:iCs/>
          <w:color w:val="auto"/>
          <w:szCs w:val="22"/>
          <w:shd w:val="clear" w:color="auto" w:fill="FFFFFF"/>
        </w:rPr>
        <w:t>Organisational behaviour in the workplace</w:t>
      </w:r>
      <w:r w:rsidRPr="00F42225">
        <w:rPr>
          <w:color w:val="auto"/>
          <w:szCs w:val="22"/>
          <w:shd w:val="clear" w:color="auto" w:fill="FFFFFF"/>
        </w:rPr>
        <w:t>. Twelfth edition. Harlow, United Kingdom: Pearson Education Limited.</w:t>
      </w:r>
    </w:p>
    <w:p w14:paraId="5E81CE9E" w14:textId="77777777" w:rsidR="00866366" w:rsidRPr="00F42225" w:rsidRDefault="00866366" w:rsidP="00824686">
      <w:pPr>
        <w:spacing w:line="360" w:lineRule="auto"/>
        <w:ind w:left="232" w:right="40" w:hanging="11"/>
        <w:rPr>
          <w:color w:val="auto"/>
          <w:szCs w:val="22"/>
          <w:shd w:val="clear" w:color="auto" w:fill="FFFFFF"/>
        </w:rPr>
      </w:pPr>
    </w:p>
    <w:p w14:paraId="1DDBC50B" w14:textId="3DAD3A1A" w:rsidR="00866366" w:rsidRPr="00F42225" w:rsidRDefault="00866366" w:rsidP="00824686">
      <w:pPr>
        <w:spacing w:line="360" w:lineRule="auto"/>
        <w:ind w:left="232" w:right="40" w:hanging="11"/>
        <w:rPr>
          <w:color w:val="auto"/>
          <w:szCs w:val="22"/>
          <w:shd w:val="clear" w:color="auto" w:fill="FFFFFF"/>
        </w:rPr>
      </w:pPr>
      <w:r w:rsidRPr="00F42225">
        <w:rPr>
          <w:color w:val="auto"/>
          <w:szCs w:val="22"/>
          <w:shd w:val="clear" w:color="auto" w:fill="FFFFFF"/>
        </w:rPr>
        <w:t>Schein, E.H. and Schein, P. (2017) </w:t>
      </w:r>
      <w:r w:rsidRPr="00F42225">
        <w:rPr>
          <w:i/>
          <w:iCs/>
          <w:color w:val="auto"/>
          <w:szCs w:val="22"/>
          <w:shd w:val="clear" w:color="auto" w:fill="FFFFFF"/>
        </w:rPr>
        <w:t>Organizational culture and leadership</w:t>
      </w:r>
      <w:r w:rsidRPr="00F42225">
        <w:rPr>
          <w:color w:val="auto"/>
          <w:szCs w:val="22"/>
          <w:shd w:val="clear" w:color="auto" w:fill="FFFFFF"/>
        </w:rPr>
        <w:t>. Fifth edition. Hoboken, New Jersey: John Wiley &amp; Sons, Inc.</w:t>
      </w:r>
    </w:p>
    <w:p w14:paraId="05418D35" w14:textId="77777777" w:rsidR="00973E18" w:rsidRPr="00F42225" w:rsidRDefault="00973E18" w:rsidP="00824686">
      <w:pPr>
        <w:spacing w:line="360" w:lineRule="auto"/>
        <w:ind w:left="232" w:right="40" w:hanging="11"/>
        <w:rPr>
          <w:color w:val="auto"/>
          <w:szCs w:val="22"/>
          <w:shd w:val="clear" w:color="auto" w:fill="FFFFFF"/>
        </w:rPr>
      </w:pPr>
    </w:p>
    <w:p w14:paraId="3BD03240" w14:textId="6FF50D35" w:rsidR="00973E18" w:rsidRPr="00F42225" w:rsidRDefault="00973E18" w:rsidP="00824686">
      <w:pPr>
        <w:spacing w:line="360" w:lineRule="auto"/>
        <w:ind w:left="232" w:right="40" w:hanging="11"/>
        <w:rPr>
          <w:color w:val="auto"/>
          <w:szCs w:val="22"/>
          <w:shd w:val="clear" w:color="auto" w:fill="FFFFFF"/>
        </w:rPr>
      </w:pPr>
      <w:r w:rsidRPr="00F42225">
        <w:rPr>
          <w:color w:val="auto"/>
          <w:szCs w:val="22"/>
          <w:shd w:val="clear" w:color="auto" w:fill="FFFFFF"/>
        </w:rPr>
        <w:t>Singh, A. (2013) ‘A Study of Role of McKinsey’s 7S Framework in Achieving Organizational Excellence’, </w:t>
      </w:r>
      <w:r w:rsidRPr="00F42225">
        <w:rPr>
          <w:i/>
          <w:iCs/>
          <w:color w:val="auto"/>
          <w:szCs w:val="22"/>
          <w:shd w:val="clear" w:color="auto" w:fill="FFFFFF"/>
        </w:rPr>
        <w:t>Organization development journal</w:t>
      </w:r>
      <w:r w:rsidRPr="00F42225">
        <w:rPr>
          <w:color w:val="auto"/>
          <w:szCs w:val="22"/>
          <w:shd w:val="clear" w:color="auto" w:fill="FFFFFF"/>
        </w:rPr>
        <w:t>, 31(3), pp. 39–50.</w:t>
      </w:r>
    </w:p>
    <w:p w14:paraId="516B1733" w14:textId="77777777" w:rsidR="0027798B" w:rsidRPr="00F42225" w:rsidRDefault="0027798B" w:rsidP="00824686">
      <w:pPr>
        <w:spacing w:line="360" w:lineRule="auto"/>
        <w:ind w:left="232" w:right="40" w:hanging="11"/>
        <w:rPr>
          <w:color w:val="auto"/>
          <w:szCs w:val="22"/>
          <w:shd w:val="clear" w:color="auto" w:fill="FFFFFF"/>
        </w:rPr>
      </w:pPr>
    </w:p>
    <w:p w14:paraId="24A3C20D" w14:textId="46E58099" w:rsidR="0027798B" w:rsidRPr="00F42225" w:rsidRDefault="0027798B" w:rsidP="00824686">
      <w:pPr>
        <w:spacing w:line="360" w:lineRule="auto"/>
        <w:ind w:left="232" w:right="40" w:hanging="11"/>
        <w:rPr>
          <w:color w:val="auto"/>
          <w:szCs w:val="22"/>
          <w:shd w:val="clear" w:color="auto" w:fill="FFFFFF"/>
        </w:rPr>
      </w:pPr>
      <w:r w:rsidRPr="00F42225">
        <w:rPr>
          <w:color w:val="auto"/>
          <w:szCs w:val="22"/>
          <w:shd w:val="clear" w:color="auto" w:fill="FFFFFF"/>
        </w:rPr>
        <w:t>Tomic, B. </w:t>
      </w:r>
      <w:r w:rsidRPr="00F42225">
        <w:rPr>
          <w:i/>
          <w:iCs/>
          <w:color w:val="auto"/>
          <w:szCs w:val="22"/>
          <w:shd w:val="clear" w:color="auto" w:fill="FFFFFF"/>
        </w:rPr>
        <w:t>et al.</w:t>
      </w:r>
      <w:r w:rsidRPr="00F42225">
        <w:rPr>
          <w:color w:val="auto"/>
          <w:szCs w:val="22"/>
          <w:shd w:val="clear" w:color="auto" w:fill="FFFFFF"/>
        </w:rPr>
        <w:t> (2017) ‘Organizational culture, quality improvement tools and methodologies, and business performance of a supply chain’, </w:t>
      </w:r>
      <w:r w:rsidRPr="00F42225">
        <w:rPr>
          <w:i/>
          <w:iCs/>
          <w:color w:val="auto"/>
          <w:szCs w:val="22"/>
          <w:shd w:val="clear" w:color="auto" w:fill="FFFFFF"/>
        </w:rPr>
        <w:t>Proceedings of the Institution of Mechanical Engineers. Part B, Journal of engineering manufacture</w:t>
      </w:r>
      <w:r w:rsidRPr="00F42225">
        <w:rPr>
          <w:color w:val="auto"/>
          <w:szCs w:val="22"/>
          <w:shd w:val="clear" w:color="auto" w:fill="FFFFFF"/>
        </w:rPr>
        <w:t xml:space="preserve">, 231(13), pp. 2430–2442. </w:t>
      </w:r>
    </w:p>
    <w:p w14:paraId="5F5F3284" w14:textId="77777777" w:rsidR="00011870" w:rsidRPr="00F42225" w:rsidRDefault="00011870" w:rsidP="00824686">
      <w:pPr>
        <w:spacing w:line="360" w:lineRule="auto"/>
        <w:ind w:left="232" w:right="40" w:hanging="11"/>
        <w:rPr>
          <w:color w:val="auto"/>
          <w:szCs w:val="22"/>
          <w:shd w:val="clear" w:color="auto" w:fill="FFFFFF"/>
        </w:rPr>
      </w:pPr>
    </w:p>
    <w:p w14:paraId="47B903B7" w14:textId="4BF142C8" w:rsidR="00011870" w:rsidRPr="00F42225" w:rsidRDefault="00011870" w:rsidP="00824686">
      <w:pPr>
        <w:spacing w:line="360" w:lineRule="auto"/>
        <w:ind w:left="232" w:right="40" w:hanging="11"/>
        <w:rPr>
          <w:color w:val="auto"/>
          <w:szCs w:val="22"/>
          <w:shd w:val="clear" w:color="auto" w:fill="FFFFFF"/>
        </w:rPr>
      </w:pPr>
      <w:proofErr w:type="spellStart"/>
      <w:r w:rsidRPr="00F42225">
        <w:rPr>
          <w:color w:val="auto"/>
          <w:szCs w:val="22"/>
          <w:shd w:val="clear" w:color="auto" w:fill="FFFFFF"/>
        </w:rPr>
        <w:t>Valmohammadi</w:t>
      </w:r>
      <w:proofErr w:type="spellEnd"/>
      <w:r w:rsidRPr="00F42225">
        <w:rPr>
          <w:color w:val="auto"/>
          <w:szCs w:val="22"/>
          <w:shd w:val="clear" w:color="auto" w:fill="FFFFFF"/>
        </w:rPr>
        <w:t xml:space="preserve">, C. and </w:t>
      </w:r>
      <w:proofErr w:type="spellStart"/>
      <w:r w:rsidRPr="00F42225">
        <w:rPr>
          <w:color w:val="auto"/>
          <w:szCs w:val="22"/>
          <w:shd w:val="clear" w:color="auto" w:fill="FFFFFF"/>
        </w:rPr>
        <w:t>Roshanzamir</w:t>
      </w:r>
      <w:proofErr w:type="spellEnd"/>
      <w:r w:rsidRPr="00F42225">
        <w:rPr>
          <w:color w:val="auto"/>
          <w:szCs w:val="22"/>
          <w:shd w:val="clear" w:color="auto" w:fill="FFFFFF"/>
        </w:rPr>
        <w:t>, S. (2015) ‘The guidelines of improvement: Relations among organizational culture, TQM and performance’, </w:t>
      </w:r>
      <w:r w:rsidRPr="00F42225">
        <w:rPr>
          <w:i/>
          <w:iCs/>
          <w:color w:val="auto"/>
          <w:szCs w:val="22"/>
          <w:shd w:val="clear" w:color="auto" w:fill="FFFFFF"/>
        </w:rPr>
        <w:t>International journal of production economics</w:t>
      </w:r>
      <w:r w:rsidRPr="00F42225">
        <w:rPr>
          <w:color w:val="auto"/>
          <w:szCs w:val="22"/>
          <w:shd w:val="clear" w:color="auto" w:fill="FFFFFF"/>
        </w:rPr>
        <w:t xml:space="preserve">, 164, pp. 167–178. </w:t>
      </w:r>
    </w:p>
    <w:p w14:paraId="29B59317" w14:textId="77777777" w:rsidR="00DD4710" w:rsidRPr="00F42225" w:rsidRDefault="00DD4710" w:rsidP="00824686">
      <w:pPr>
        <w:spacing w:line="360" w:lineRule="auto"/>
        <w:ind w:left="232" w:right="40" w:hanging="11"/>
        <w:rPr>
          <w:color w:val="auto"/>
          <w:szCs w:val="22"/>
          <w:shd w:val="clear" w:color="auto" w:fill="FFFFFF"/>
        </w:rPr>
      </w:pPr>
    </w:p>
    <w:p w14:paraId="51040903" w14:textId="447AC816" w:rsidR="00DD4710" w:rsidRPr="00F42225" w:rsidRDefault="00DD4710" w:rsidP="00824686">
      <w:pPr>
        <w:spacing w:line="360" w:lineRule="auto"/>
        <w:ind w:left="232" w:right="40" w:hanging="11"/>
        <w:rPr>
          <w:color w:val="auto"/>
          <w:szCs w:val="22"/>
          <w:shd w:val="clear" w:color="auto" w:fill="FFFFFF"/>
        </w:rPr>
      </w:pPr>
      <w:r w:rsidRPr="00F42225">
        <w:rPr>
          <w:color w:val="auto"/>
          <w:szCs w:val="22"/>
          <w:shd w:val="clear" w:color="auto" w:fill="FFFFFF"/>
        </w:rPr>
        <w:t>Wang, C.-H. (2019) ‘How organizational green culture influences green performance and competitive advantage: The mediating role of green innovation’, </w:t>
      </w:r>
      <w:r w:rsidRPr="00F42225">
        <w:rPr>
          <w:i/>
          <w:iCs/>
          <w:color w:val="auto"/>
          <w:szCs w:val="22"/>
          <w:shd w:val="clear" w:color="auto" w:fill="FFFFFF"/>
        </w:rPr>
        <w:t>Journal of manufacturing technology management</w:t>
      </w:r>
      <w:r w:rsidRPr="00F42225">
        <w:rPr>
          <w:color w:val="auto"/>
          <w:szCs w:val="22"/>
          <w:shd w:val="clear" w:color="auto" w:fill="FFFFFF"/>
        </w:rPr>
        <w:t xml:space="preserve">, 30(4), pp. 666–683. </w:t>
      </w:r>
    </w:p>
    <w:p w14:paraId="0D980FDF" w14:textId="77777777" w:rsidR="007C093D" w:rsidRPr="00F42225" w:rsidRDefault="007C093D" w:rsidP="00824686">
      <w:pPr>
        <w:spacing w:line="360" w:lineRule="auto"/>
        <w:ind w:left="232" w:right="40" w:hanging="11"/>
        <w:rPr>
          <w:color w:val="auto"/>
          <w:szCs w:val="22"/>
          <w:shd w:val="clear" w:color="auto" w:fill="FFFFFF"/>
        </w:rPr>
      </w:pPr>
    </w:p>
    <w:p w14:paraId="72C885B8" w14:textId="71E2955F" w:rsidR="007C093D" w:rsidRPr="00F42225" w:rsidRDefault="007C093D" w:rsidP="00824686">
      <w:pPr>
        <w:spacing w:line="360" w:lineRule="auto"/>
        <w:ind w:left="232" w:right="40" w:hanging="11"/>
        <w:rPr>
          <w:color w:val="auto"/>
          <w:szCs w:val="22"/>
        </w:rPr>
      </w:pPr>
      <w:r w:rsidRPr="00F42225">
        <w:rPr>
          <w:color w:val="auto"/>
          <w:szCs w:val="22"/>
          <w:shd w:val="clear" w:color="auto" w:fill="FFFFFF"/>
        </w:rPr>
        <w:t>Yang, F. </w:t>
      </w:r>
      <w:r w:rsidRPr="00F42225">
        <w:rPr>
          <w:i/>
          <w:iCs/>
          <w:color w:val="auto"/>
          <w:szCs w:val="22"/>
          <w:shd w:val="clear" w:color="auto" w:fill="FFFFFF"/>
        </w:rPr>
        <w:t>et al.</w:t>
      </w:r>
      <w:r w:rsidRPr="00F42225">
        <w:rPr>
          <w:color w:val="auto"/>
          <w:szCs w:val="22"/>
          <w:shd w:val="clear" w:color="auto" w:fill="FFFFFF"/>
        </w:rPr>
        <w:t> (2021) ‘Impacts of external involvement on new product development performance: moderating role of organisational culture’, </w:t>
      </w:r>
      <w:r w:rsidRPr="00F42225">
        <w:rPr>
          <w:i/>
          <w:iCs/>
          <w:color w:val="auto"/>
          <w:szCs w:val="22"/>
          <w:shd w:val="clear" w:color="auto" w:fill="FFFFFF"/>
        </w:rPr>
        <w:t>Technology analysis &amp; strategic management</w:t>
      </w:r>
      <w:r w:rsidRPr="00F42225">
        <w:rPr>
          <w:color w:val="auto"/>
          <w:szCs w:val="22"/>
          <w:shd w:val="clear" w:color="auto" w:fill="FFFFFF"/>
        </w:rPr>
        <w:t xml:space="preserve">, 33(1), pp. 70–83. </w:t>
      </w:r>
    </w:p>
    <w:sectPr w:rsidR="007C093D" w:rsidRPr="00F42225" w:rsidSect="00722445">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41CAF" w14:textId="77777777" w:rsidR="00A970E9" w:rsidRDefault="00A970E9" w:rsidP="00722445">
      <w:r>
        <w:separator/>
      </w:r>
    </w:p>
  </w:endnote>
  <w:endnote w:type="continuationSeparator" w:id="0">
    <w:p w14:paraId="40105B0F" w14:textId="77777777" w:rsidR="00A970E9" w:rsidRDefault="00A970E9" w:rsidP="00722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815473"/>
      <w:docPartObj>
        <w:docPartGallery w:val="Page Numbers (Bottom of Page)"/>
        <w:docPartUnique/>
      </w:docPartObj>
    </w:sdtPr>
    <w:sdtEndPr>
      <w:rPr>
        <w:noProof/>
        <w:color w:val="auto"/>
      </w:rPr>
    </w:sdtEndPr>
    <w:sdtContent>
      <w:p w14:paraId="47D0B394" w14:textId="5E59033C" w:rsidR="00722445" w:rsidRPr="001D0D07" w:rsidRDefault="00722445">
        <w:pPr>
          <w:pStyle w:val="Footer"/>
          <w:jc w:val="right"/>
          <w:rPr>
            <w:color w:val="auto"/>
          </w:rPr>
        </w:pPr>
        <w:r w:rsidRPr="001D0D07">
          <w:rPr>
            <w:color w:val="auto"/>
          </w:rPr>
          <w:fldChar w:fldCharType="begin"/>
        </w:r>
        <w:r w:rsidRPr="001D0D07">
          <w:rPr>
            <w:color w:val="auto"/>
          </w:rPr>
          <w:instrText xml:space="preserve"> PAGE   \* MERGEFORMAT </w:instrText>
        </w:r>
        <w:r w:rsidRPr="001D0D07">
          <w:rPr>
            <w:color w:val="auto"/>
          </w:rPr>
          <w:fldChar w:fldCharType="separate"/>
        </w:r>
        <w:r w:rsidRPr="001D0D07">
          <w:rPr>
            <w:noProof/>
            <w:color w:val="auto"/>
          </w:rPr>
          <w:t>2</w:t>
        </w:r>
        <w:r w:rsidRPr="001D0D07">
          <w:rPr>
            <w:noProof/>
            <w:color w:val="auto"/>
          </w:rPr>
          <w:fldChar w:fldCharType="end"/>
        </w:r>
      </w:p>
    </w:sdtContent>
  </w:sdt>
  <w:p w14:paraId="24A200C5" w14:textId="77777777" w:rsidR="00722445" w:rsidRDefault="00722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5AA50" w14:textId="77777777" w:rsidR="00A970E9" w:rsidRDefault="00A970E9" w:rsidP="00722445">
      <w:r>
        <w:separator/>
      </w:r>
    </w:p>
  </w:footnote>
  <w:footnote w:type="continuationSeparator" w:id="0">
    <w:p w14:paraId="430FDF92" w14:textId="77777777" w:rsidR="00A970E9" w:rsidRDefault="00A970E9" w:rsidP="007224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F0661"/>
    <w:multiLevelType w:val="multilevel"/>
    <w:tmpl w:val="F4C4A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F3692A"/>
    <w:multiLevelType w:val="multilevel"/>
    <w:tmpl w:val="5E820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98079A"/>
    <w:multiLevelType w:val="hybridMultilevel"/>
    <w:tmpl w:val="AAEC96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DD2766"/>
    <w:multiLevelType w:val="multilevel"/>
    <w:tmpl w:val="4B881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1056D3"/>
    <w:multiLevelType w:val="hybridMultilevel"/>
    <w:tmpl w:val="50006504"/>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5" w15:restartNumberingAfterBreak="0">
    <w:nsid w:val="1E7C399D"/>
    <w:multiLevelType w:val="multilevel"/>
    <w:tmpl w:val="0AEC5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9A35F4"/>
    <w:multiLevelType w:val="hybridMultilevel"/>
    <w:tmpl w:val="48BE09F4"/>
    <w:lvl w:ilvl="0" w:tplc="D8582448">
      <w:start w:val="1"/>
      <w:numFmt w:val="decimal"/>
      <w:lvlText w:val="%1."/>
      <w:lvlJc w:val="left"/>
      <w:pPr>
        <w:ind w:left="579" w:hanging="360"/>
      </w:pPr>
      <w:rPr>
        <w:rFonts w:hint="default"/>
      </w:rPr>
    </w:lvl>
    <w:lvl w:ilvl="1" w:tplc="08090019" w:tentative="1">
      <w:start w:val="1"/>
      <w:numFmt w:val="lowerLetter"/>
      <w:lvlText w:val="%2."/>
      <w:lvlJc w:val="left"/>
      <w:pPr>
        <w:ind w:left="1299" w:hanging="360"/>
      </w:pPr>
    </w:lvl>
    <w:lvl w:ilvl="2" w:tplc="0809001B" w:tentative="1">
      <w:start w:val="1"/>
      <w:numFmt w:val="lowerRoman"/>
      <w:lvlText w:val="%3."/>
      <w:lvlJc w:val="right"/>
      <w:pPr>
        <w:ind w:left="2019" w:hanging="180"/>
      </w:pPr>
    </w:lvl>
    <w:lvl w:ilvl="3" w:tplc="0809000F" w:tentative="1">
      <w:start w:val="1"/>
      <w:numFmt w:val="decimal"/>
      <w:lvlText w:val="%4."/>
      <w:lvlJc w:val="left"/>
      <w:pPr>
        <w:ind w:left="2739" w:hanging="360"/>
      </w:pPr>
    </w:lvl>
    <w:lvl w:ilvl="4" w:tplc="08090019" w:tentative="1">
      <w:start w:val="1"/>
      <w:numFmt w:val="lowerLetter"/>
      <w:lvlText w:val="%5."/>
      <w:lvlJc w:val="left"/>
      <w:pPr>
        <w:ind w:left="3459" w:hanging="360"/>
      </w:pPr>
    </w:lvl>
    <w:lvl w:ilvl="5" w:tplc="0809001B" w:tentative="1">
      <w:start w:val="1"/>
      <w:numFmt w:val="lowerRoman"/>
      <w:lvlText w:val="%6."/>
      <w:lvlJc w:val="right"/>
      <w:pPr>
        <w:ind w:left="4179" w:hanging="180"/>
      </w:pPr>
    </w:lvl>
    <w:lvl w:ilvl="6" w:tplc="0809000F" w:tentative="1">
      <w:start w:val="1"/>
      <w:numFmt w:val="decimal"/>
      <w:lvlText w:val="%7."/>
      <w:lvlJc w:val="left"/>
      <w:pPr>
        <w:ind w:left="4899" w:hanging="360"/>
      </w:pPr>
    </w:lvl>
    <w:lvl w:ilvl="7" w:tplc="08090019" w:tentative="1">
      <w:start w:val="1"/>
      <w:numFmt w:val="lowerLetter"/>
      <w:lvlText w:val="%8."/>
      <w:lvlJc w:val="left"/>
      <w:pPr>
        <w:ind w:left="5619" w:hanging="360"/>
      </w:pPr>
    </w:lvl>
    <w:lvl w:ilvl="8" w:tplc="0809001B" w:tentative="1">
      <w:start w:val="1"/>
      <w:numFmt w:val="lowerRoman"/>
      <w:lvlText w:val="%9."/>
      <w:lvlJc w:val="right"/>
      <w:pPr>
        <w:ind w:left="6339" w:hanging="180"/>
      </w:pPr>
    </w:lvl>
  </w:abstractNum>
  <w:abstractNum w:abstractNumId="7" w15:restartNumberingAfterBreak="0">
    <w:nsid w:val="229C0166"/>
    <w:multiLevelType w:val="multilevel"/>
    <w:tmpl w:val="B94A0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9B410A"/>
    <w:multiLevelType w:val="multilevel"/>
    <w:tmpl w:val="98822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AF692A"/>
    <w:multiLevelType w:val="multilevel"/>
    <w:tmpl w:val="88A2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137DF3"/>
    <w:multiLevelType w:val="hybridMultilevel"/>
    <w:tmpl w:val="974A9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6E127F"/>
    <w:multiLevelType w:val="hybridMultilevel"/>
    <w:tmpl w:val="30BAD50C"/>
    <w:lvl w:ilvl="0" w:tplc="EB722A0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8A374C"/>
    <w:multiLevelType w:val="multilevel"/>
    <w:tmpl w:val="1E60C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592E53"/>
    <w:multiLevelType w:val="hybridMultilevel"/>
    <w:tmpl w:val="BD3AD8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23D6530"/>
    <w:multiLevelType w:val="multilevel"/>
    <w:tmpl w:val="77A6A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75E241F"/>
    <w:multiLevelType w:val="hybridMultilevel"/>
    <w:tmpl w:val="C038C69A"/>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16" w15:restartNumberingAfterBreak="0">
    <w:nsid w:val="4B5B2D8D"/>
    <w:multiLevelType w:val="hybridMultilevel"/>
    <w:tmpl w:val="49221062"/>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17" w15:restartNumberingAfterBreak="0">
    <w:nsid w:val="502F5565"/>
    <w:multiLevelType w:val="multilevel"/>
    <w:tmpl w:val="ACA26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4AF131D"/>
    <w:multiLevelType w:val="multilevel"/>
    <w:tmpl w:val="D5165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D431210"/>
    <w:multiLevelType w:val="multilevel"/>
    <w:tmpl w:val="41A81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853444"/>
    <w:multiLevelType w:val="multilevel"/>
    <w:tmpl w:val="A3104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C974DF"/>
    <w:multiLevelType w:val="multilevel"/>
    <w:tmpl w:val="AE687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153293"/>
    <w:multiLevelType w:val="multilevel"/>
    <w:tmpl w:val="FD88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3311230"/>
    <w:multiLevelType w:val="multilevel"/>
    <w:tmpl w:val="D5D4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3C536DB"/>
    <w:multiLevelType w:val="multilevel"/>
    <w:tmpl w:val="5C361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8CC2354"/>
    <w:multiLevelType w:val="hybridMultilevel"/>
    <w:tmpl w:val="82AEF0F4"/>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26" w15:restartNumberingAfterBreak="0">
    <w:nsid w:val="696C139F"/>
    <w:multiLevelType w:val="multilevel"/>
    <w:tmpl w:val="FD8A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A59343F"/>
    <w:multiLevelType w:val="hybridMultilevel"/>
    <w:tmpl w:val="59E4F862"/>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28" w15:restartNumberingAfterBreak="0">
    <w:nsid w:val="6E0E621A"/>
    <w:multiLevelType w:val="hybridMultilevel"/>
    <w:tmpl w:val="9D38EB10"/>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29" w15:restartNumberingAfterBreak="0">
    <w:nsid w:val="73CD5D3D"/>
    <w:multiLevelType w:val="hybridMultilevel"/>
    <w:tmpl w:val="7AC8AC9E"/>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30" w15:restartNumberingAfterBreak="0">
    <w:nsid w:val="79CC625B"/>
    <w:multiLevelType w:val="multilevel"/>
    <w:tmpl w:val="31B0B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E7E7F6F"/>
    <w:multiLevelType w:val="hybridMultilevel"/>
    <w:tmpl w:val="3F3C6B38"/>
    <w:lvl w:ilvl="0" w:tplc="08090001">
      <w:start w:val="1"/>
      <w:numFmt w:val="bullet"/>
      <w:lvlText w:val=""/>
      <w:lvlJc w:val="left"/>
      <w:pPr>
        <w:ind w:left="939" w:hanging="360"/>
      </w:pPr>
      <w:rPr>
        <w:rFonts w:ascii="Symbol" w:hAnsi="Symbol" w:hint="default"/>
      </w:rPr>
    </w:lvl>
    <w:lvl w:ilvl="1" w:tplc="08090003" w:tentative="1">
      <w:start w:val="1"/>
      <w:numFmt w:val="bullet"/>
      <w:lvlText w:val="o"/>
      <w:lvlJc w:val="left"/>
      <w:pPr>
        <w:ind w:left="1659" w:hanging="360"/>
      </w:pPr>
      <w:rPr>
        <w:rFonts w:ascii="Courier New" w:hAnsi="Courier New" w:cs="Courier New" w:hint="default"/>
      </w:rPr>
    </w:lvl>
    <w:lvl w:ilvl="2" w:tplc="08090005" w:tentative="1">
      <w:start w:val="1"/>
      <w:numFmt w:val="bullet"/>
      <w:lvlText w:val=""/>
      <w:lvlJc w:val="left"/>
      <w:pPr>
        <w:ind w:left="2379" w:hanging="360"/>
      </w:pPr>
      <w:rPr>
        <w:rFonts w:ascii="Wingdings" w:hAnsi="Wingdings" w:hint="default"/>
      </w:rPr>
    </w:lvl>
    <w:lvl w:ilvl="3" w:tplc="08090001" w:tentative="1">
      <w:start w:val="1"/>
      <w:numFmt w:val="bullet"/>
      <w:lvlText w:val=""/>
      <w:lvlJc w:val="left"/>
      <w:pPr>
        <w:ind w:left="3099" w:hanging="360"/>
      </w:pPr>
      <w:rPr>
        <w:rFonts w:ascii="Symbol" w:hAnsi="Symbol" w:hint="default"/>
      </w:rPr>
    </w:lvl>
    <w:lvl w:ilvl="4" w:tplc="08090003" w:tentative="1">
      <w:start w:val="1"/>
      <w:numFmt w:val="bullet"/>
      <w:lvlText w:val="o"/>
      <w:lvlJc w:val="left"/>
      <w:pPr>
        <w:ind w:left="3819" w:hanging="360"/>
      </w:pPr>
      <w:rPr>
        <w:rFonts w:ascii="Courier New" w:hAnsi="Courier New" w:cs="Courier New" w:hint="default"/>
      </w:rPr>
    </w:lvl>
    <w:lvl w:ilvl="5" w:tplc="08090005" w:tentative="1">
      <w:start w:val="1"/>
      <w:numFmt w:val="bullet"/>
      <w:lvlText w:val=""/>
      <w:lvlJc w:val="left"/>
      <w:pPr>
        <w:ind w:left="4539" w:hanging="360"/>
      </w:pPr>
      <w:rPr>
        <w:rFonts w:ascii="Wingdings" w:hAnsi="Wingdings" w:hint="default"/>
      </w:rPr>
    </w:lvl>
    <w:lvl w:ilvl="6" w:tplc="08090001" w:tentative="1">
      <w:start w:val="1"/>
      <w:numFmt w:val="bullet"/>
      <w:lvlText w:val=""/>
      <w:lvlJc w:val="left"/>
      <w:pPr>
        <w:ind w:left="5259" w:hanging="360"/>
      </w:pPr>
      <w:rPr>
        <w:rFonts w:ascii="Symbol" w:hAnsi="Symbol" w:hint="default"/>
      </w:rPr>
    </w:lvl>
    <w:lvl w:ilvl="7" w:tplc="08090003" w:tentative="1">
      <w:start w:val="1"/>
      <w:numFmt w:val="bullet"/>
      <w:lvlText w:val="o"/>
      <w:lvlJc w:val="left"/>
      <w:pPr>
        <w:ind w:left="5979" w:hanging="360"/>
      </w:pPr>
      <w:rPr>
        <w:rFonts w:ascii="Courier New" w:hAnsi="Courier New" w:cs="Courier New" w:hint="default"/>
      </w:rPr>
    </w:lvl>
    <w:lvl w:ilvl="8" w:tplc="08090005" w:tentative="1">
      <w:start w:val="1"/>
      <w:numFmt w:val="bullet"/>
      <w:lvlText w:val=""/>
      <w:lvlJc w:val="left"/>
      <w:pPr>
        <w:ind w:left="6699" w:hanging="360"/>
      </w:pPr>
      <w:rPr>
        <w:rFonts w:ascii="Wingdings" w:hAnsi="Wingdings" w:hint="default"/>
      </w:rPr>
    </w:lvl>
  </w:abstractNum>
  <w:num w:numId="1" w16cid:durableId="239489479">
    <w:abstractNumId w:val="11"/>
  </w:num>
  <w:num w:numId="2" w16cid:durableId="1493906593">
    <w:abstractNumId w:val="10"/>
  </w:num>
  <w:num w:numId="3" w16cid:durableId="488445425">
    <w:abstractNumId w:val="3"/>
  </w:num>
  <w:num w:numId="4" w16cid:durableId="220673540">
    <w:abstractNumId w:val="0"/>
  </w:num>
  <w:num w:numId="5" w16cid:durableId="2120905032">
    <w:abstractNumId w:val="30"/>
  </w:num>
  <w:num w:numId="6" w16cid:durableId="732193725">
    <w:abstractNumId w:val="12"/>
  </w:num>
  <w:num w:numId="7" w16cid:durableId="1622107665">
    <w:abstractNumId w:val="1"/>
  </w:num>
  <w:num w:numId="8" w16cid:durableId="453719838">
    <w:abstractNumId w:val="18"/>
  </w:num>
  <w:num w:numId="9" w16cid:durableId="241523826">
    <w:abstractNumId w:val="9"/>
  </w:num>
  <w:num w:numId="10" w16cid:durableId="1133325156">
    <w:abstractNumId w:val="19"/>
  </w:num>
  <w:num w:numId="11" w16cid:durableId="415052852">
    <w:abstractNumId w:val="21"/>
  </w:num>
  <w:num w:numId="12" w16cid:durableId="917249101">
    <w:abstractNumId w:val="22"/>
  </w:num>
  <w:num w:numId="13" w16cid:durableId="2054651871">
    <w:abstractNumId w:val="6"/>
  </w:num>
  <w:num w:numId="14" w16cid:durableId="1421760232">
    <w:abstractNumId w:val="26"/>
  </w:num>
  <w:num w:numId="15" w16cid:durableId="1033961735">
    <w:abstractNumId w:val="17"/>
  </w:num>
  <w:num w:numId="16" w16cid:durableId="1685790251">
    <w:abstractNumId w:val="8"/>
  </w:num>
  <w:num w:numId="17" w16cid:durableId="1221016305">
    <w:abstractNumId w:val="5"/>
  </w:num>
  <w:num w:numId="18" w16cid:durableId="377632478">
    <w:abstractNumId w:val="23"/>
  </w:num>
  <w:num w:numId="19" w16cid:durableId="1677341804">
    <w:abstractNumId w:val="7"/>
  </w:num>
  <w:num w:numId="20" w16cid:durableId="863371292">
    <w:abstractNumId w:val="14"/>
  </w:num>
  <w:num w:numId="21" w16cid:durableId="170265983">
    <w:abstractNumId w:val="20"/>
  </w:num>
  <w:num w:numId="22" w16cid:durableId="1764183186">
    <w:abstractNumId w:val="24"/>
  </w:num>
  <w:num w:numId="23" w16cid:durableId="789667442">
    <w:abstractNumId w:val="29"/>
  </w:num>
  <w:num w:numId="24" w16cid:durableId="1719208209">
    <w:abstractNumId w:val="4"/>
  </w:num>
  <w:num w:numId="25" w16cid:durableId="720061346">
    <w:abstractNumId w:val="25"/>
  </w:num>
  <w:num w:numId="26" w16cid:durableId="1723556692">
    <w:abstractNumId w:val="27"/>
  </w:num>
  <w:num w:numId="27" w16cid:durableId="1771731795">
    <w:abstractNumId w:val="28"/>
  </w:num>
  <w:num w:numId="28" w16cid:durableId="926186599">
    <w:abstractNumId w:val="15"/>
  </w:num>
  <w:num w:numId="29" w16cid:durableId="496505364">
    <w:abstractNumId w:val="16"/>
  </w:num>
  <w:num w:numId="30" w16cid:durableId="2088917404">
    <w:abstractNumId w:val="31"/>
  </w:num>
  <w:num w:numId="31" w16cid:durableId="592931600">
    <w:abstractNumId w:val="2"/>
  </w:num>
  <w:num w:numId="32" w16cid:durableId="8389339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0D6"/>
    <w:rsid w:val="00011870"/>
    <w:rsid w:val="00016024"/>
    <w:rsid w:val="00042F58"/>
    <w:rsid w:val="00046C7A"/>
    <w:rsid w:val="00055933"/>
    <w:rsid w:val="00063CCE"/>
    <w:rsid w:val="00063DA8"/>
    <w:rsid w:val="00065E3C"/>
    <w:rsid w:val="00087E63"/>
    <w:rsid w:val="00096F88"/>
    <w:rsid w:val="000A67D0"/>
    <w:rsid w:val="000C29F1"/>
    <w:rsid w:val="000C52BE"/>
    <w:rsid w:val="000D03C4"/>
    <w:rsid w:val="000F0495"/>
    <w:rsid w:val="000F302D"/>
    <w:rsid w:val="00117516"/>
    <w:rsid w:val="00125923"/>
    <w:rsid w:val="00126A1C"/>
    <w:rsid w:val="00133C96"/>
    <w:rsid w:val="0014036A"/>
    <w:rsid w:val="00153E87"/>
    <w:rsid w:val="001555E1"/>
    <w:rsid w:val="001607FA"/>
    <w:rsid w:val="001646D0"/>
    <w:rsid w:val="0017018A"/>
    <w:rsid w:val="00172520"/>
    <w:rsid w:val="001B6F88"/>
    <w:rsid w:val="001D0D07"/>
    <w:rsid w:val="001D5BDF"/>
    <w:rsid w:val="001F5585"/>
    <w:rsid w:val="00203B1D"/>
    <w:rsid w:val="00206E25"/>
    <w:rsid w:val="0021530E"/>
    <w:rsid w:val="00227607"/>
    <w:rsid w:val="00232630"/>
    <w:rsid w:val="00263F58"/>
    <w:rsid w:val="00275383"/>
    <w:rsid w:val="0027798B"/>
    <w:rsid w:val="002A0DA8"/>
    <w:rsid w:val="002A1087"/>
    <w:rsid w:val="002B1F15"/>
    <w:rsid w:val="002D2480"/>
    <w:rsid w:val="002D2617"/>
    <w:rsid w:val="002D5E45"/>
    <w:rsid w:val="00322425"/>
    <w:rsid w:val="00370F76"/>
    <w:rsid w:val="003B7A17"/>
    <w:rsid w:val="003C7648"/>
    <w:rsid w:val="003D19F3"/>
    <w:rsid w:val="0042240C"/>
    <w:rsid w:val="004726AF"/>
    <w:rsid w:val="00472E88"/>
    <w:rsid w:val="004A5CA0"/>
    <w:rsid w:val="004C3CDE"/>
    <w:rsid w:val="004D3014"/>
    <w:rsid w:val="004F0057"/>
    <w:rsid w:val="004F644F"/>
    <w:rsid w:val="0050368C"/>
    <w:rsid w:val="0050623B"/>
    <w:rsid w:val="00553F7D"/>
    <w:rsid w:val="0056288F"/>
    <w:rsid w:val="0056289C"/>
    <w:rsid w:val="005807D0"/>
    <w:rsid w:val="00591DE6"/>
    <w:rsid w:val="00592B8B"/>
    <w:rsid w:val="005A1F38"/>
    <w:rsid w:val="005B7480"/>
    <w:rsid w:val="005C2176"/>
    <w:rsid w:val="005D2C30"/>
    <w:rsid w:val="005E53F5"/>
    <w:rsid w:val="005F21F1"/>
    <w:rsid w:val="005F4BF7"/>
    <w:rsid w:val="006007DF"/>
    <w:rsid w:val="00604371"/>
    <w:rsid w:val="006047A7"/>
    <w:rsid w:val="00606550"/>
    <w:rsid w:val="0063648C"/>
    <w:rsid w:val="0064515F"/>
    <w:rsid w:val="006468B5"/>
    <w:rsid w:val="006560A2"/>
    <w:rsid w:val="00671297"/>
    <w:rsid w:val="006911C9"/>
    <w:rsid w:val="006A22A8"/>
    <w:rsid w:val="006A28D4"/>
    <w:rsid w:val="006B4683"/>
    <w:rsid w:val="006C06E1"/>
    <w:rsid w:val="006C7168"/>
    <w:rsid w:val="006D0106"/>
    <w:rsid w:val="0070201A"/>
    <w:rsid w:val="00722445"/>
    <w:rsid w:val="007320CF"/>
    <w:rsid w:val="00734B4B"/>
    <w:rsid w:val="00741280"/>
    <w:rsid w:val="00741818"/>
    <w:rsid w:val="00760985"/>
    <w:rsid w:val="007A34DB"/>
    <w:rsid w:val="007A4EFF"/>
    <w:rsid w:val="007B4D98"/>
    <w:rsid w:val="007B6837"/>
    <w:rsid w:val="007C093D"/>
    <w:rsid w:val="007F3C02"/>
    <w:rsid w:val="00803438"/>
    <w:rsid w:val="0080541F"/>
    <w:rsid w:val="008060D6"/>
    <w:rsid w:val="00810C0B"/>
    <w:rsid w:val="008160FD"/>
    <w:rsid w:val="00824686"/>
    <w:rsid w:val="0082603A"/>
    <w:rsid w:val="00837EDF"/>
    <w:rsid w:val="00866366"/>
    <w:rsid w:val="00873E10"/>
    <w:rsid w:val="008856FB"/>
    <w:rsid w:val="00892B19"/>
    <w:rsid w:val="008A1727"/>
    <w:rsid w:val="008C5B19"/>
    <w:rsid w:val="008F0588"/>
    <w:rsid w:val="008F4D75"/>
    <w:rsid w:val="00907C00"/>
    <w:rsid w:val="00932CC9"/>
    <w:rsid w:val="00942C1A"/>
    <w:rsid w:val="00945F73"/>
    <w:rsid w:val="00955A9B"/>
    <w:rsid w:val="00973E18"/>
    <w:rsid w:val="00974B96"/>
    <w:rsid w:val="00992C30"/>
    <w:rsid w:val="009A03AB"/>
    <w:rsid w:val="00A06C6C"/>
    <w:rsid w:val="00A1130B"/>
    <w:rsid w:val="00A556E3"/>
    <w:rsid w:val="00A77F82"/>
    <w:rsid w:val="00A8414C"/>
    <w:rsid w:val="00A970E9"/>
    <w:rsid w:val="00AC5D09"/>
    <w:rsid w:val="00AD5B0D"/>
    <w:rsid w:val="00AF74B3"/>
    <w:rsid w:val="00B0150A"/>
    <w:rsid w:val="00B047BA"/>
    <w:rsid w:val="00B340D3"/>
    <w:rsid w:val="00B62B12"/>
    <w:rsid w:val="00B7438D"/>
    <w:rsid w:val="00B7612F"/>
    <w:rsid w:val="00B76B8E"/>
    <w:rsid w:val="00B77B03"/>
    <w:rsid w:val="00B90092"/>
    <w:rsid w:val="00B916A6"/>
    <w:rsid w:val="00B935E6"/>
    <w:rsid w:val="00BA1D71"/>
    <w:rsid w:val="00BC5A8F"/>
    <w:rsid w:val="00BF0182"/>
    <w:rsid w:val="00BF4AFA"/>
    <w:rsid w:val="00BF76F3"/>
    <w:rsid w:val="00C10ABE"/>
    <w:rsid w:val="00C16ED7"/>
    <w:rsid w:val="00C21B61"/>
    <w:rsid w:val="00C270E4"/>
    <w:rsid w:val="00C33787"/>
    <w:rsid w:val="00C46AAE"/>
    <w:rsid w:val="00C70E54"/>
    <w:rsid w:val="00C74F60"/>
    <w:rsid w:val="00C81B26"/>
    <w:rsid w:val="00C912E2"/>
    <w:rsid w:val="00C970E9"/>
    <w:rsid w:val="00CA4D48"/>
    <w:rsid w:val="00CC352D"/>
    <w:rsid w:val="00D001B6"/>
    <w:rsid w:val="00D01E66"/>
    <w:rsid w:val="00D07BED"/>
    <w:rsid w:val="00D21504"/>
    <w:rsid w:val="00D252C0"/>
    <w:rsid w:val="00D43549"/>
    <w:rsid w:val="00DA2F35"/>
    <w:rsid w:val="00DA3EF7"/>
    <w:rsid w:val="00DB684E"/>
    <w:rsid w:val="00DC022A"/>
    <w:rsid w:val="00DC34F9"/>
    <w:rsid w:val="00DD4710"/>
    <w:rsid w:val="00DF7BED"/>
    <w:rsid w:val="00E01DD4"/>
    <w:rsid w:val="00E021EA"/>
    <w:rsid w:val="00E17D4A"/>
    <w:rsid w:val="00E23609"/>
    <w:rsid w:val="00E8233E"/>
    <w:rsid w:val="00E975E6"/>
    <w:rsid w:val="00EA69A8"/>
    <w:rsid w:val="00EC1F04"/>
    <w:rsid w:val="00EE736C"/>
    <w:rsid w:val="00EF5204"/>
    <w:rsid w:val="00F20713"/>
    <w:rsid w:val="00F42225"/>
    <w:rsid w:val="00F43423"/>
    <w:rsid w:val="00FA1E92"/>
    <w:rsid w:val="00FA2376"/>
    <w:rsid w:val="00FA2C74"/>
    <w:rsid w:val="00FD0CBC"/>
    <w:rsid w:val="00FE31B0"/>
    <w:rsid w:val="00FE32D2"/>
    <w:rsid w:val="00FE7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E9DE6"/>
  <w15:chartTrackingRefBased/>
  <w15:docId w15:val="{60EA0671-42FC-47F2-944F-BD73F184E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36A"/>
    <w:pPr>
      <w:spacing w:after="0" w:line="240" w:lineRule="auto"/>
      <w:ind w:left="229" w:right="37" w:hanging="10"/>
      <w:jc w:val="both"/>
    </w:pPr>
    <w:rPr>
      <w:rFonts w:ascii="Arial" w:eastAsia="Arial" w:hAnsi="Arial" w:cs="Arial"/>
      <w:color w:val="000000"/>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623B"/>
    <w:pPr>
      <w:spacing w:after="0" w:line="240" w:lineRule="auto"/>
      <w:ind w:left="229" w:right="37" w:hanging="10"/>
      <w:jc w:val="both"/>
    </w:pPr>
    <w:rPr>
      <w:rFonts w:ascii="Arial" w:eastAsia="Arial" w:hAnsi="Arial" w:cs="Arial"/>
      <w:color w:val="000000"/>
      <w:szCs w:val="24"/>
      <w:lang w:eastAsia="en-GB"/>
    </w:rPr>
  </w:style>
  <w:style w:type="paragraph" w:styleId="ListParagraph">
    <w:name w:val="List Paragraph"/>
    <w:basedOn w:val="Normal"/>
    <w:uiPriority w:val="34"/>
    <w:qFormat/>
    <w:rsid w:val="004D3014"/>
    <w:pPr>
      <w:ind w:left="720"/>
      <w:contextualSpacing/>
    </w:pPr>
  </w:style>
  <w:style w:type="paragraph" w:styleId="NormalWeb">
    <w:name w:val="Normal (Web)"/>
    <w:basedOn w:val="Normal"/>
    <w:uiPriority w:val="99"/>
    <w:semiHidden/>
    <w:unhideWhenUsed/>
    <w:rsid w:val="00D21504"/>
    <w:pPr>
      <w:spacing w:before="100" w:beforeAutospacing="1" w:after="100" w:afterAutospacing="1"/>
      <w:ind w:left="0" w:right="0" w:firstLine="0"/>
      <w:jc w:val="left"/>
    </w:pPr>
    <w:rPr>
      <w:rFonts w:ascii="Times New Roman" w:eastAsia="Times New Roman" w:hAnsi="Times New Roman" w:cs="Times New Roman"/>
      <w:color w:val="auto"/>
      <w:kern w:val="0"/>
      <w:sz w:val="24"/>
      <w14:ligatures w14:val="none"/>
    </w:rPr>
  </w:style>
  <w:style w:type="character" w:styleId="Strong">
    <w:name w:val="Strong"/>
    <w:basedOn w:val="DefaultParagraphFont"/>
    <w:uiPriority w:val="22"/>
    <w:qFormat/>
    <w:rsid w:val="00D21504"/>
    <w:rPr>
      <w:b/>
      <w:bCs/>
    </w:rPr>
  </w:style>
  <w:style w:type="character" w:styleId="Emphasis">
    <w:name w:val="Emphasis"/>
    <w:basedOn w:val="DefaultParagraphFont"/>
    <w:uiPriority w:val="20"/>
    <w:qFormat/>
    <w:rsid w:val="00AD5B0D"/>
    <w:rPr>
      <w:i/>
      <w:iCs/>
    </w:rPr>
  </w:style>
  <w:style w:type="character" w:styleId="Hyperlink">
    <w:name w:val="Hyperlink"/>
    <w:basedOn w:val="DefaultParagraphFont"/>
    <w:uiPriority w:val="99"/>
    <w:unhideWhenUsed/>
    <w:rsid w:val="00065E3C"/>
    <w:rPr>
      <w:color w:val="0563C1" w:themeColor="hyperlink"/>
      <w:u w:val="single"/>
    </w:rPr>
  </w:style>
  <w:style w:type="character" w:styleId="UnresolvedMention">
    <w:name w:val="Unresolved Mention"/>
    <w:basedOn w:val="DefaultParagraphFont"/>
    <w:uiPriority w:val="99"/>
    <w:semiHidden/>
    <w:unhideWhenUsed/>
    <w:rsid w:val="00065E3C"/>
    <w:rPr>
      <w:color w:val="605E5C"/>
      <w:shd w:val="clear" w:color="auto" w:fill="E1DFDD"/>
    </w:rPr>
  </w:style>
  <w:style w:type="paragraph" w:styleId="Header">
    <w:name w:val="header"/>
    <w:basedOn w:val="Normal"/>
    <w:link w:val="HeaderChar"/>
    <w:uiPriority w:val="99"/>
    <w:unhideWhenUsed/>
    <w:rsid w:val="00722445"/>
    <w:pPr>
      <w:tabs>
        <w:tab w:val="center" w:pos="4513"/>
        <w:tab w:val="right" w:pos="9026"/>
      </w:tabs>
    </w:pPr>
  </w:style>
  <w:style w:type="character" w:customStyle="1" w:styleId="HeaderChar">
    <w:name w:val="Header Char"/>
    <w:basedOn w:val="DefaultParagraphFont"/>
    <w:link w:val="Header"/>
    <w:uiPriority w:val="99"/>
    <w:rsid w:val="00722445"/>
    <w:rPr>
      <w:rFonts w:ascii="Arial" w:eastAsia="Arial" w:hAnsi="Arial" w:cs="Arial"/>
      <w:color w:val="000000"/>
      <w:szCs w:val="24"/>
      <w:lang w:eastAsia="en-GB"/>
    </w:rPr>
  </w:style>
  <w:style w:type="paragraph" w:styleId="Footer">
    <w:name w:val="footer"/>
    <w:basedOn w:val="Normal"/>
    <w:link w:val="FooterChar"/>
    <w:uiPriority w:val="99"/>
    <w:unhideWhenUsed/>
    <w:rsid w:val="00722445"/>
    <w:pPr>
      <w:tabs>
        <w:tab w:val="center" w:pos="4513"/>
        <w:tab w:val="right" w:pos="9026"/>
      </w:tabs>
    </w:pPr>
  </w:style>
  <w:style w:type="character" w:customStyle="1" w:styleId="FooterChar">
    <w:name w:val="Footer Char"/>
    <w:basedOn w:val="DefaultParagraphFont"/>
    <w:link w:val="Footer"/>
    <w:uiPriority w:val="99"/>
    <w:rsid w:val="00722445"/>
    <w:rPr>
      <w:rFonts w:ascii="Arial" w:eastAsia="Arial" w:hAnsi="Arial" w:cs="Arial"/>
      <w:color w:val="000000"/>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82416">
      <w:bodyDiv w:val="1"/>
      <w:marLeft w:val="0"/>
      <w:marRight w:val="0"/>
      <w:marTop w:val="0"/>
      <w:marBottom w:val="0"/>
      <w:divBdr>
        <w:top w:val="none" w:sz="0" w:space="0" w:color="auto"/>
        <w:left w:val="none" w:sz="0" w:space="0" w:color="auto"/>
        <w:bottom w:val="none" w:sz="0" w:space="0" w:color="auto"/>
        <w:right w:val="none" w:sz="0" w:space="0" w:color="auto"/>
      </w:divBdr>
    </w:div>
    <w:div w:id="933245666">
      <w:bodyDiv w:val="1"/>
      <w:marLeft w:val="0"/>
      <w:marRight w:val="0"/>
      <w:marTop w:val="0"/>
      <w:marBottom w:val="0"/>
      <w:divBdr>
        <w:top w:val="none" w:sz="0" w:space="0" w:color="auto"/>
        <w:left w:val="none" w:sz="0" w:space="0" w:color="auto"/>
        <w:bottom w:val="none" w:sz="0" w:space="0" w:color="auto"/>
        <w:right w:val="none" w:sz="0" w:space="0" w:color="auto"/>
      </w:divBdr>
    </w:div>
    <w:div w:id="181590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TotalTime>
  <Pages>17</Pages>
  <Words>4281</Words>
  <Characters>24405</Characters>
  <Application>Microsoft Office Word</Application>
  <DocSecurity>0</DocSecurity>
  <Lines>203</Lines>
  <Paragraphs>57</Paragraphs>
  <ScaleCrop>false</ScaleCrop>
  <Company/>
  <LinksUpToDate>false</LinksUpToDate>
  <CharactersWithSpaces>28629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203</cp:revision>
  <dcterms:created xsi:type="dcterms:W3CDTF">2023-10-31T13:54:00Z</dcterms:created>
  <dcterms:modified xsi:type="dcterms:W3CDTF">2023-11-07T17:43:00Z</dcterms:modified>
</cp:coreProperties>
</file>