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270601569"/>
        <w:docPartObj>
          <w:docPartGallery w:val="Cover Pages"/>
          <w:docPartUnique/>
        </w:docPartObj>
      </w:sdtPr>
      <w:sdtEndPr>
        <w:rPr>
          <w:sz w:val="22"/>
        </w:rPr>
      </w:sdtEndPr>
      <w:sdtContent>
        <w:p w14:paraId="50009A36" w14:textId="04D55B00" w:rsidR="001C2C88" w:rsidRDefault="001C2C88">
          <w:pPr>
            <w:pStyle w:val="NoSpacing"/>
            <w:rPr>
              <w:sz w:val="2"/>
            </w:rPr>
          </w:pPr>
        </w:p>
        <w:p w14:paraId="4228EA0D" w14:textId="77777777" w:rsidR="001C2C88" w:rsidRDefault="001C2C88">
          <w:r>
            <w:rPr>
              <w:noProof/>
            </w:rPr>
            <mc:AlternateContent>
              <mc:Choice Requires="wps">
                <w:drawing>
                  <wp:anchor distT="0" distB="0" distL="114300" distR="114300" simplePos="0" relativeHeight="251658242" behindDoc="0" locked="0" layoutInCell="1" allowOverlap="1" wp14:anchorId="36A7C5CC" wp14:editId="5D5BEB1D">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826433" w14:textId="77777777" w:rsidR="001C2C88" w:rsidRPr="00D11287" w:rsidRDefault="001C2C88" w:rsidP="001C2C88">
                                <w:pPr>
                                  <w:rPr>
                                    <w:rFonts w:ascii="Arial" w:hAnsi="Arial" w:cs="Arial"/>
                                    <w:b/>
                                    <w:bCs/>
                                    <w:i/>
                                    <w:iCs/>
                                    <w:color w:val="000000" w:themeColor="text1"/>
                                    <w:sz w:val="24"/>
                                    <w:szCs w:val="24"/>
                                    <w:u w:val="single"/>
                                  </w:rPr>
                                </w:pPr>
                              </w:p>
                              <w:p w14:paraId="0B4AB778" w14:textId="10A05FF2" w:rsidR="001C2C88" w:rsidRPr="00AA4F0D" w:rsidRDefault="001C2C88" w:rsidP="001C2C88">
                                <w:pPr>
                                  <w:rPr>
                                    <w:rFonts w:ascii="Arial" w:hAnsi="Arial" w:cs="Arial"/>
                                    <w:b/>
                                    <w:bCs/>
                                    <w:i/>
                                    <w:iCs/>
                                    <w:color w:val="000000" w:themeColor="text1"/>
                                    <w:sz w:val="36"/>
                                    <w:szCs w:val="36"/>
                                    <w:u w:val="single"/>
                                  </w:rPr>
                                </w:pPr>
                                <w:r w:rsidRPr="00AA4F0D">
                                  <w:rPr>
                                    <w:rFonts w:ascii="Arial" w:hAnsi="Arial" w:cs="Arial"/>
                                    <w:b/>
                                    <w:bCs/>
                                    <w:i/>
                                    <w:iCs/>
                                    <w:color w:val="000000" w:themeColor="text1"/>
                                    <w:sz w:val="36"/>
                                    <w:szCs w:val="36"/>
                                    <w:u w:val="single"/>
                                  </w:rPr>
                                  <w:t>Importance of Employee Engagement on Developing  a Talented Workforce</w:t>
                                </w:r>
                              </w:p>
                              <w:p w14:paraId="738D8F5E" w14:textId="18C1FBCB" w:rsidR="001C2C88" w:rsidRPr="00D11287" w:rsidRDefault="001C2C88" w:rsidP="001C2C88">
                                <w:pPr>
                                  <w:rPr>
                                    <w:rFonts w:ascii="Arial" w:hAnsi="Arial" w:cs="Arial"/>
                                    <w:b/>
                                    <w:bCs/>
                                    <w:i/>
                                    <w:iCs/>
                                    <w:color w:val="000000" w:themeColor="text1"/>
                                    <w:sz w:val="24"/>
                                    <w:szCs w:val="24"/>
                                    <w:u w:val="single"/>
                                  </w:rPr>
                                </w:pPr>
                              </w:p>
                              <w:p w14:paraId="64E54AEC" w14:textId="4B783812" w:rsidR="001C2C88" w:rsidRPr="00D11287" w:rsidRDefault="001C2C88" w:rsidP="001C2C88">
                                <w:pPr>
                                  <w:rPr>
                                    <w:rFonts w:ascii="Arial" w:hAnsi="Arial" w:cs="Arial"/>
                                    <w:b/>
                                    <w:bCs/>
                                    <w:i/>
                                    <w:iCs/>
                                    <w:color w:val="000000" w:themeColor="text1"/>
                                    <w:sz w:val="24"/>
                                    <w:szCs w:val="24"/>
                                    <w:u w:val="single"/>
                                  </w:rPr>
                                </w:pPr>
                              </w:p>
                              <w:p w14:paraId="5E0BD970" w14:textId="07A181CC" w:rsidR="001C2C88" w:rsidRPr="00D11287" w:rsidRDefault="001C2C88" w:rsidP="001C2C88">
                                <w:pPr>
                                  <w:rPr>
                                    <w:rFonts w:ascii="Arial" w:hAnsi="Arial" w:cs="Arial"/>
                                    <w:b/>
                                    <w:bCs/>
                                    <w:i/>
                                    <w:iCs/>
                                    <w:color w:val="000000" w:themeColor="text1"/>
                                    <w:sz w:val="24"/>
                                    <w:szCs w:val="24"/>
                                    <w:u w:val="single"/>
                                  </w:rPr>
                                </w:pPr>
                              </w:p>
                              <w:p w14:paraId="59FD15FF" w14:textId="5D41BBE4" w:rsidR="001C2C88" w:rsidRPr="00D11287" w:rsidRDefault="001C2C88" w:rsidP="001C2C88">
                                <w:pPr>
                                  <w:rPr>
                                    <w:rFonts w:ascii="Arial" w:hAnsi="Arial" w:cs="Arial"/>
                                    <w:b/>
                                    <w:bCs/>
                                    <w:i/>
                                    <w:iCs/>
                                    <w:color w:val="000000" w:themeColor="text1"/>
                                    <w:sz w:val="24"/>
                                    <w:szCs w:val="24"/>
                                    <w:u w:val="single"/>
                                  </w:rPr>
                                </w:pPr>
                              </w:p>
                              <w:p w14:paraId="3DD1F504" w14:textId="3AB17677" w:rsidR="001C2C88" w:rsidRPr="00D11287" w:rsidRDefault="001C2C88" w:rsidP="001C2C88">
                                <w:pPr>
                                  <w:rPr>
                                    <w:rFonts w:ascii="Arial" w:hAnsi="Arial" w:cs="Arial"/>
                                    <w:b/>
                                    <w:bCs/>
                                    <w:i/>
                                    <w:iCs/>
                                    <w:color w:val="000000" w:themeColor="text1"/>
                                    <w:sz w:val="24"/>
                                    <w:szCs w:val="24"/>
                                    <w:u w:val="single"/>
                                  </w:rPr>
                                </w:pPr>
                              </w:p>
                              <w:p w14:paraId="451A8F2B" w14:textId="26F33997" w:rsidR="001C2C88" w:rsidRPr="00D11287" w:rsidRDefault="001C2C88" w:rsidP="001C2C88">
                                <w:pPr>
                                  <w:rPr>
                                    <w:rFonts w:ascii="Arial" w:hAnsi="Arial" w:cs="Arial"/>
                                    <w:b/>
                                    <w:bCs/>
                                    <w:i/>
                                    <w:iCs/>
                                    <w:color w:val="000000" w:themeColor="text1"/>
                                    <w:sz w:val="24"/>
                                    <w:szCs w:val="24"/>
                                    <w:u w:val="single"/>
                                  </w:rPr>
                                </w:pPr>
                              </w:p>
                              <w:p w14:paraId="5BF52EF2" w14:textId="6816D2A1" w:rsidR="001C2C88" w:rsidRPr="00D11287" w:rsidRDefault="001C2C88" w:rsidP="001C2C88">
                                <w:pPr>
                                  <w:rPr>
                                    <w:rFonts w:ascii="Arial" w:hAnsi="Arial" w:cs="Arial"/>
                                    <w:b/>
                                    <w:bCs/>
                                    <w:i/>
                                    <w:iCs/>
                                    <w:color w:val="000000" w:themeColor="text1"/>
                                    <w:sz w:val="24"/>
                                    <w:szCs w:val="24"/>
                                    <w:u w:val="single"/>
                                  </w:rPr>
                                </w:pPr>
                              </w:p>
                              <w:p w14:paraId="4E9B46B9" w14:textId="35F5180D" w:rsidR="001C2C88" w:rsidRPr="00D11287" w:rsidRDefault="001C2C88" w:rsidP="001C2C88">
                                <w:pPr>
                                  <w:rPr>
                                    <w:rFonts w:ascii="Arial" w:hAnsi="Arial" w:cs="Arial"/>
                                    <w:b/>
                                    <w:bCs/>
                                    <w:i/>
                                    <w:iCs/>
                                    <w:color w:val="000000" w:themeColor="text1"/>
                                    <w:sz w:val="24"/>
                                    <w:szCs w:val="24"/>
                                    <w:u w:val="single"/>
                                  </w:rPr>
                                </w:pPr>
                              </w:p>
                              <w:p w14:paraId="575D37BA" w14:textId="77777777" w:rsidR="001C2C88" w:rsidRPr="00D11287" w:rsidRDefault="001C2C88" w:rsidP="001C2C88">
                                <w:pPr>
                                  <w:rPr>
                                    <w:rFonts w:ascii="Arial" w:hAnsi="Arial" w:cs="Arial"/>
                                    <w:b/>
                                    <w:bCs/>
                                    <w:color w:val="000000" w:themeColor="text1"/>
                                    <w:sz w:val="24"/>
                                    <w:szCs w:val="24"/>
                                  </w:rPr>
                                </w:pPr>
                                <w:r w:rsidRPr="00D11287">
                                  <w:rPr>
                                    <w:rFonts w:ascii="Arial" w:hAnsi="Arial" w:cs="Arial"/>
                                    <w:b/>
                                    <w:bCs/>
                                    <w:color w:val="000000" w:themeColor="text1"/>
                                    <w:sz w:val="24"/>
                                    <w:szCs w:val="24"/>
                                  </w:rPr>
                                  <w:t>Student Name: Larisa Mirabela Olteanu</w:t>
                                </w:r>
                              </w:p>
                              <w:p w14:paraId="2E2FCF16" w14:textId="77777777" w:rsidR="001C2C88" w:rsidRPr="00D11287" w:rsidRDefault="001C2C88" w:rsidP="001C2C88">
                                <w:pPr>
                                  <w:rPr>
                                    <w:rFonts w:ascii="Arial" w:hAnsi="Arial" w:cs="Arial"/>
                                    <w:b/>
                                    <w:bCs/>
                                    <w:color w:val="000000" w:themeColor="text1"/>
                                    <w:sz w:val="24"/>
                                    <w:szCs w:val="24"/>
                                  </w:rPr>
                                </w:pPr>
                                <w:r w:rsidRPr="00D11287">
                                  <w:rPr>
                                    <w:rFonts w:ascii="Arial" w:hAnsi="Arial" w:cs="Arial"/>
                                    <w:b/>
                                    <w:bCs/>
                                    <w:color w:val="000000" w:themeColor="text1"/>
                                    <w:sz w:val="24"/>
                                    <w:szCs w:val="24"/>
                                  </w:rPr>
                                  <w:t>Student Id: 1816341</w:t>
                                </w:r>
                              </w:p>
                              <w:p w14:paraId="7B2843C6" w14:textId="01E98966" w:rsidR="001C2C88" w:rsidRPr="00D11287" w:rsidRDefault="001C2C88" w:rsidP="001C2C88">
                                <w:pPr>
                                  <w:rPr>
                                    <w:rFonts w:ascii="Arial" w:hAnsi="Arial" w:cs="Arial"/>
                                    <w:b/>
                                    <w:bCs/>
                                    <w:color w:val="000000" w:themeColor="text1"/>
                                    <w:sz w:val="24"/>
                                    <w:szCs w:val="24"/>
                                  </w:rPr>
                                </w:pPr>
                                <w:r w:rsidRPr="00D11287">
                                  <w:rPr>
                                    <w:rFonts w:ascii="Arial" w:hAnsi="Arial" w:cs="Arial"/>
                                    <w:b/>
                                    <w:bCs/>
                                    <w:color w:val="000000" w:themeColor="text1"/>
                                    <w:sz w:val="24"/>
                                    <w:szCs w:val="24"/>
                                  </w:rPr>
                                  <w:t>Module Cod: B</w:t>
                                </w:r>
                                <w:r w:rsidR="00433EF9" w:rsidRPr="00D11287">
                                  <w:rPr>
                                    <w:rFonts w:ascii="Arial" w:hAnsi="Arial" w:cs="Arial"/>
                                    <w:b/>
                                    <w:bCs/>
                                    <w:color w:val="000000" w:themeColor="text1"/>
                                    <w:sz w:val="24"/>
                                    <w:szCs w:val="24"/>
                                  </w:rPr>
                                  <w:t>MIH5005</w:t>
                                </w:r>
                              </w:p>
                              <w:p w14:paraId="52BCF964" w14:textId="77777777" w:rsidR="001C2C88" w:rsidRPr="00D11287" w:rsidRDefault="001C2C88" w:rsidP="001C2C88">
                                <w:pPr>
                                  <w:rPr>
                                    <w:rFonts w:ascii="Arial" w:hAnsi="Arial" w:cs="Arial"/>
                                    <w:b/>
                                    <w:bCs/>
                                    <w:color w:val="000000" w:themeColor="text1"/>
                                    <w:sz w:val="28"/>
                                    <w:szCs w:val="28"/>
                                  </w:rPr>
                                </w:pPr>
                                <w:r w:rsidRPr="00D11287">
                                  <w:rPr>
                                    <w:rFonts w:ascii="Arial" w:hAnsi="Arial" w:cs="Arial"/>
                                    <w:b/>
                                    <w:bCs/>
                                    <w:color w:val="000000" w:themeColor="text1"/>
                                    <w:sz w:val="24"/>
                                    <w:szCs w:val="24"/>
                                  </w:rPr>
                                  <w:t xml:space="preserve">Lecturer: Emily Williams </w:t>
                                </w:r>
                              </w:p>
                              <w:p w14:paraId="16A87355" w14:textId="77777777" w:rsidR="001C2C88" w:rsidRDefault="001C2C88" w:rsidP="001C2C88">
                                <w:pPr>
                                  <w:rPr>
                                    <w:rFonts w:ascii="Arial" w:hAnsi="Arial" w:cs="Arial"/>
                                    <w:b/>
                                    <w:bCs/>
                                    <w:i/>
                                    <w:iCs/>
                                    <w:sz w:val="24"/>
                                    <w:szCs w:val="24"/>
                                    <w:u w:val="single"/>
                                  </w:rPr>
                                </w:pPr>
                              </w:p>
                              <w:p w14:paraId="3E722BDE" w14:textId="4C6D403F" w:rsidR="001C2C88" w:rsidRDefault="00884057" w:rsidP="001C2C88">
                                <w:pPr>
                                  <w:pStyle w:val="NoSpacing"/>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1C2C88">
                                      <w:rPr>
                                        <w:color w:val="4472C4" w:themeColor="accent1"/>
                                        <w:sz w:val="36"/>
                                        <w:szCs w:val="36"/>
                                      </w:rPr>
                                      <w:t xml:space="preserve">     </w:t>
                                    </w:r>
                                  </w:sdtContent>
                                </w:sdt>
                                <w:r w:rsidR="001C2C88">
                                  <w:rPr>
                                    <w:noProof/>
                                  </w:rPr>
                                  <w:t xml:space="preserve"> </w:t>
                                </w:r>
                              </w:p>
                              <w:p w14:paraId="3D09A702" w14:textId="77777777" w:rsidR="001C2C88" w:rsidRDefault="001C2C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6A7C5CC" id="_x0000_t202" coordsize="21600,21600" o:spt="202" path="m,l,21600r21600,l21600,xe">
                    <v:stroke joinstyle="miter"/>
                    <v:path gradientshapeok="t" o:connecttype="rect"/>
                  </v:shapetype>
                  <v:shape id="Text Box 62"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1E826433" w14:textId="77777777" w:rsidR="001C2C88" w:rsidRPr="00D11287" w:rsidRDefault="001C2C88" w:rsidP="001C2C88">
                          <w:pPr>
                            <w:rPr>
                              <w:rFonts w:ascii="Arial" w:hAnsi="Arial" w:cs="Arial"/>
                              <w:b/>
                              <w:bCs/>
                              <w:i/>
                              <w:iCs/>
                              <w:color w:val="000000" w:themeColor="text1"/>
                              <w:sz w:val="24"/>
                              <w:szCs w:val="24"/>
                              <w:u w:val="single"/>
                            </w:rPr>
                          </w:pPr>
                        </w:p>
                        <w:p w14:paraId="0B4AB778" w14:textId="10A05FF2" w:rsidR="001C2C88" w:rsidRPr="00AA4F0D" w:rsidRDefault="001C2C88" w:rsidP="001C2C88">
                          <w:pPr>
                            <w:rPr>
                              <w:rFonts w:ascii="Arial" w:hAnsi="Arial" w:cs="Arial"/>
                              <w:b/>
                              <w:bCs/>
                              <w:i/>
                              <w:iCs/>
                              <w:color w:val="000000" w:themeColor="text1"/>
                              <w:sz w:val="36"/>
                              <w:szCs w:val="36"/>
                              <w:u w:val="single"/>
                            </w:rPr>
                          </w:pPr>
                          <w:r w:rsidRPr="00AA4F0D">
                            <w:rPr>
                              <w:rFonts w:ascii="Arial" w:hAnsi="Arial" w:cs="Arial"/>
                              <w:b/>
                              <w:bCs/>
                              <w:i/>
                              <w:iCs/>
                              <w:color w:val="000000" w:themeColor="text1"/>
                              <w:sz w:val="36"/>
                              <w:szCs w:val="36"/>
                              <w:u w:val="single"/>
                            </w:rPr>
                            <w:t>Importance of Employee Engagement on Developing  a Talented Workforce</w:t>
                          </w:r>
                        </w:p>
                        <w:p w14:paraId="738D8F5E" w14:textId="18C1FBCB" w:rsidR="001C2C88" w:rsidRPr="00D11287" w:rsidRDefault="001C2C88" w:rsidP="001C2C88">
                          <w:pPr>
                            <w:rPr>
                              <w:rFonts w:ascii="Arial" w:hAnsi="Arial" w:cs="Arial"/>
                              <w:b/>
                              <w:bCs/>
                              <w:i/>
                              <w:iCs/>
                              <w:color w:val="000000" w:themeColor="text1"/>
                              <w:sz w:val="24"/>
                              <w:szCs w:val="24"/>
                              <w:u w:val="single"/>
                            </w:rPr>
                          </w:pPr>
                        </w:p>
                        <w:p w14:paraId="64E54AEC" w14:textId="4B783812" w:rsidR="001C2C88" w:rsidRPr="00D11287" w:rsidRDefault="001C2C88" w:rsidP="001C2C88">
                          <w:pPr>
                            <w:rPr>
                              <w:rFonts w:ascii="Arial" w:hAnsi="Arial" w:cs="Arial"/>
                              <w:b/>
                              <w:bCs/>
                              <w:i/>
                              <w:iCs/>
                              <w:color w:val="000000" w:themeColor="text1"/>
                              <w:sz w:val="24"/>
                              <w:szCs w:val="24"/>
                              <w:u w:val="single"/>
                            </w:rPr>
                          </w:pPr>
                        </w:p>
                        <w:p w14:paraId="5E0BD970" w14:textId="07A181CC" w:rsidR="001C2C88" w:rsidRPr="00D11287" w:rsidRDefault="001C2C88" w:rsidP="001C2C88">
                          <w:pPr>
                            <w:rPr>
                              <w:rFonts w:ascii="Arial" w:hAnsi="Arial" w:cs="Arial"/>
                              <w:b/>
                              <w:bCs/>
                              <w:i/>
                              <w:iCs/>
                              <w:color w:val="000000" w:themeColor="text1"/>
                              <w:sz w:val="24"/>
                              <w:szCs w:val="24"/>
                              <w:u w:val="single"/>
                            </w:rPr>
                          </w:pPr>
                        </w:p>
                        <w:p w14:paraId="59FD15FF" w14:textId="5D41BBE4" w:rsidR="001C2C88" w:rsidRPr="00D11287" w:rsidRDefault="001C2C88" w:rsidP="001C2C88">
                          <w:pPr>
                            <w:rPr>
                              <w:rFonts w:ascii="Arial" w:hAnsi="Arial" w:cs="Arial"/>
                              <w:b/>
                              <w:bCs/>
                              <w:i/>
                              <w:iCs/>
                              <w:color w:val="000000" w:themeColor="text1"/>
                              <w:sz w:val="24"/>
                              <w:szCs w:val="24"/>
                              <w:u w:val="single"/>
                            </w:rPr>
                          </w:pPr>
                        </w:p>
                        <w:p w14:paraId="3DD1F504" w14:textId="3AB17677" w:rsidR="001C2C88" w:rsidRPr="00D11287" w:rsidRDefault="001C2C88" w:rsidP="001C2C88">
                          <w:pPr>
                            <w:rPr>
                              <w:rFonts w:ascii="Arial" w:hAnsi="Arial" w:cs="Arial"/>
                              <w:b/>
                              <w:bCs/>
                              <w:i/>
                              <w:iCs/>
                              <w:color w:val="000000" w:themeColor="text1"/>
                              <w:sz w:val="24"/>
                              <w:szCs w:val="24"/>
                              <w:u w:val="single"/>
                            </w:rPr>
                          </w:pPr>
                        </w:p>
                        <w:p w14:paraId="451A8F2B" w14:textId="26F33997" w:rsidR="001C2C88" w:rsidRPr="00D11287" w:rsidRDefault="001C2C88" w:rsidP="001C2C88">
                          <w:pPr>
                            <w:rPr>
                              <w:rFonts w:ascii="Arial" w:hAnsi="Arial" w:cs="Arial"/>
                              <w:b/>
                              <w:bCs/>
                              <w:i/>
                              <w:iCs/>
                              <w:color w:val="000000" w:themeColor="text1"/>
                              <w:sz w:val="24"/>
                              <w:szCs w:val="24"/>
                              <w:u w:val="single"/>
                            </w:rPr>
                          </w:pPr>
                        </w:p>
                        <w:p w14:paraId="5BF52EF2" w14:textId="6816D2A1" w:rsidR="001C2C88" w:rsidRPr="00D11287" w:rsidRDefault="001C2C88" w:rsidP="001C2C88">
                          <w:pPr>
                            <w:rPr>
                              <w:rFonts w:ascii="Arial" w:hAnsi="Arial" w:cs="Arial"/>
                              <w:b/>
                              <w:bCs/>
                              <w:i/>
                              <w:iCs/>
                              <w:color w:val="000000" w:themeColor="text1"/>
                              <w:sz w:val="24"/>
                              <w:szCs w:val="24"/>
                              <w:u w:val="single"/>
                            </w:rPr>
                          </w:pPr>
                        </w:p>
                        <w:p w14:paraId="4E9B46B9" w14:textId="35F5180D" w:rsidR="001C2C88" w:rsidRPr="00D11287" w:rsidRDefault="001C2C88" w:rsidP="001C2C88">
                          <w:pPr>
                            <w:rPr>
                              <w:rFonts w:ascii="Arial" w:hAnsi="Arial" w:cs="Arial"/>
                              <w:b/>
                              <w:bCs/>
                              <w:i/>
                              <w:iCs/>
                              <w:color w:val="000000" w:themeColor="text1"/>
                              <w:sz w:val="24"/>
                              <w:szCs w:val="24"/>
                              <w:u w:val="single"/>
                            </w:rPr>
                          </w:pPr>
                        </w:p>
                        <w:p w14:paraId="575D37BA" w14:textId="77777777" w:rsidR="001C2C88" w:rsidRPr="00D11287" w:rsidRDefault="001C2C88" w:rsidP="001C2C88">
                          <w:pPr>
                            <w:rPr>
                              <w:rFonts w:ascii="Arial" w:hAnsi="Arial" w:cs="Arial"/>
                              <w:b/>
                              <w:bCs/>
                              <w:color w:val="000000" w:themeColor="text1"/>
                              <w:sz w:val="24"/>
                              <w:szCs w:val="24"/>
                            </w:rPr>
                          </w:pPr>
                          <w:r w:rsidRPr="00D11287">
                            <w:rPr>
                              <w:rFonts w:ascii="Arial" w:hAnsi="Arial" w:cs="Arial"/>
                              <w:b/>
                              <w:bCs/>
                              <w:color w:val="000000" w:themeColor="text1"/>
                              <w:sz w:val="24"/>
                              <w:szCs w:val="24"/>
                            </w:rPr>
                            <w:t>Student Name: Larisa Mirabela Olteanu</w:t>
                          </w:r>
                        </w:p>
                        <w:p w14:paraId="2E2FCF16" w14:textId="77777777" w:rsidR="001C2C88" w:rsidRPr="00D11287" w:rsidRDefault="001C2C88" w:rsidP="001C2C88">
                          <w:pPr>
                            <w:rPr>
                              <w:rFonts w:ascii="Arial" w:hAnsi="Arial" w:cs="Arial"/>
                              <w:b/>
                              <w:bCs/>
                              <w:color w:val="000000" w:themeColor="text1"/>
                              <w:sz w:val="24"/>
                              <w:szCs w:val="24"/>
                            </w:rPr>
                          </w:pPr>
                          <w:r w:rsidRPr="00D11287">
                            <w:rPr>
                              <w:rFonts w:ascii="Arial" w:hAnsi="Arial" w:cs="Arial"/>
                              <w:b/>
                              <w:bCs/>
                              <w:color w:val="000000" w:themeColor="text1"/>
                              <w:sz w:val="24"/>
                              <w:szCs w:val="24"/>
                            </w:rPr>
                            <w:t>Student Id: 1816341</w:t>
                          </w:r>
                        </w:p>
                        <w:p w14:paraId="7B2843C6" w14:textId="01E98966" w:rsidR="001C2C88" w:rsidRPr="00D11287" w:rsidRDefault="001C2C88" w:rsidP="001C2C88">
                          <w:pPr>
                            <w:rPr>
                              <w:rFonts w:ascii="Arial" w:hAnsi="Arial" w:cs="Arial"/>
                              <w:b/>
                              <w:bCs/>
                              <w:color w:val="000000" w:themeColor="text1"/>
                              <w:sz w:val="24"/>
                              <w:szCs w:val="24"/>
                            </w:rPr>
                          </w:pPr>
                          <w:r w:rsidRPr="00D11287">
                            <w:rPr>
                              <w:rFonts w:ascii="Arial" w:hAnsi="Arial" w:cs="Arial"/>
                              <w:b/>
                              <w:bCs/>
                              <w:color w:val="000000" w:themeColor="text1"/>
                              <w:sz w:val="24"/>
                              <w:szCs w:val="24"/>
                            </w:rPr>
                            <w:t>Module Cod: B</w:t>
                          </w:r>
                          <w:r w:rsidR="00433EF9" w:rsidRPr="00D11287">
                            <w:rPr>
                              <w:rFonts w:ascii="Arial" w:hAnsi="Arial" w:cs="Arial"/>
                              <w:b/>
                              <w:bCs/>
                              <w:color w:val="000000" w:themeColor="text1"/>
                              <w:sz w:val="24"/>
                              <w:szCs w:val="24"/>
                            </w:rPr>
                            <w:t>MIH5005</w:t>
                          </w:r>
                        </w:p>
                        <w:p w14:paraId="52BCF964" w14:textId="77777777" w:rsidR="001C2C88" w:rsidRPr="00D11287" w:rsidRDefault="001C2C88" w:rsidP="001C2C88">
                          <w:pPr>
                            <w:rPr>
                              <w:rFonts w:ascii="Arial" w:hAnsi="Arial" w:cs="Arial"/>
                              <w:b/>
                              <w:bCs/>
                              <w:color w:val="000000" w:themeColor="text1"/>
                              <w:sz w:val="28"/>
                              <w:szCs w:val="28"/>
                            </w:rPr>
                          </w:pPr>
                          <w:r w:rsidRPr="00D11287">
                            <w:rPr>
                              <w:rFonts w:ascii="Arial" w:hAnsi="Arial" w:cs="Arial"/>
                              <w:b/>
                              <w:bCs/>
                              <w:color w:val="000000" w:themeColor="text1"/>
                              <w:sz w:val="24"/>
                              <w:szCs w:val="24"/>
                            </w:rPr>
                            <w:t xml:space="preserve">Lecturer: Emily Williams </w:t>
                          </w:r>
                        </w:p>
                        <w:p w14:paraId="16A87355" w14:textId="77777777" w:rsidR="001C2C88" w:rsidRDefault="001C2C88" w:rsidP="001C2C88">
                          <w:pPr>
                            <w:rPr>
                              <w:rFonts w:ascii="Arial" w:hAnsi="Arial" w:cs="Arial"/>
                              <w:b/>
                              <w:bCs/>
                              <w:i/>
                              <w:iCs/>
                              <w:sz w:val="24"/>
                              <w:szCs w:val="24"/>
                              <w:u w:val="single"/>
                            </w:rPr>
                          </w:pPr>
                        </w:p>
                        <w:p w14:paraId="3E722BDE" w14:textId="4C6D403F" w:rsidR="001C2C88" w:rsidRDefault="00884057" w:rsidP="001C2C88">
                          <w:pPr>
                            <w:pStyle w:val="NoSpacing"/>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1C2C88">
                                <w:rPr>
                                  <w:color w:val="4472C4" w:themeColor="accent1"/>
                                  <w:sz w:val="36"/>
                                  <w:szCs w:val="36"/>
                                </w:rPr>
                                <w:t xml:space="preserve">     </w:t>
                              </w:r>
                            </w:sdtContent>
                          </w:sdt>
                          <w:r w:rsidR="001C2C88">
                            <w:rPr>
                              <w:noProof/>
                            </w:rPr>
                            <w:t xml:space="preserve"> </w:t>
                          </w:r>
                        </w:p>
                        <w:p w14:paraId="3D09A702" w14:textId="77777777" w:rsidR="001C2C88" w:rsidRDefault="001C2C88"/>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1" behindDoc="1" locked="0" layoutInCell="1" allowOverlap="1" wp14:anchorId="2A57A6BB" wp14:editId="7FA41CA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0274E37" id="Group 2"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55ED7416" wp14:editId="118B5C6B">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58DCE1" w14:textId="7DE3733E" w:rsidR="001C2C88" w:rsidRDefault="00884057">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1C2C88">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A1E85D3" w14:textId="590FFBB9" w:rsidR="001C2C88" w:rsidRDefault="001C2C88" w:rsidP="001C2C88">
                                    <w:pPr>
                                      <w:pStyle w:val="NoSpacing"/>
                                      <w:jc w:val="center"/>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5ED7416"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3658DCE1" w14:textId="7DE3733E" w:rsidR="001C2C88" w:rsidRDefault="00884057">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1C2C88">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A1E85D3" w14:textId="590FFBB9" w:rsidR="001C2C88" w:rsidRDefault="001C2C88" w:rsidP="001C2C88">
                              <w:pPr>
                                <w:pStyle w:val="NoSpacing"/>
                                <w:jc w:val="center"/>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19CB5DC4" w14:textId="2A6521FB" w:rsidR="001C2C88" w:rsidRDefault="001C2C88">
          <w:r>
            <w:br w:type="page"/>
          </w:r>
        </w:p>
      </w:sdtContent>
    </w:sdt>
    <w:p w14:paraId="2B30D10B" w14:textId="77777777" w:rsidR="00D11287" w:rsidRDefault="00433EF9">
      <w:pPr>
        <w:rPr>
          <w:rFonts w:ascii="Arial" w:hAnsi="Arial" w:cs="Arial"/>
          <w:b/>
          <w:bCs/>
          <w:sz w:val="28"/>
          <w:szCs w:val="28"/>
        </w:rPr>
      </w:pPr>
      <w:r>
        <w:rPr>
          <w:rFonts w:ascii="Arial" w:hAnsi="Arial" w:cs="Arial"/>
          <w:b/>
          <w:bCs/>
          <w:sz w:val="28"/>
          <w:szCs w:val="28"/>
        </w:rPr>
        <w:lastRenderedPageBreak/>
        <w:t xml:space="preserve">                               </w:t>
      </w:r>
    </w:p>
    <w:p w14:paraId="7839E76E" w14:textId="77777777" w:rsidR="00D11287" w:rsidRDefault="00D11287">
      <w:pPr>
        <w:rPr>
          <w:rFonts w:ascii="Arial" w:hAnsi="Arial" w:cs="Arial"/>
          <w:b/>
          <w:bCs/>
          <w:sz w:val="28"/>
          <w:szCs w:val="28"/>
        </w:rPr>
      </w:pPr>
    </w:p>
    <w:p w14:paraId="512D1F48" w14:textId="77777777" w:rsidR="00D11287" w:rsidRDefault="00D11287">
      <w:pPr>
        <w:rPr>
          <w:rFonts w:ascii="Arial" w:hAnsi="Arial" w:cs="Arial"/>
          <w:b/>
          <w:bCs/>
          <w:sz w:val="28"/>
          <w:szCs w:val="28"/>
        </w:rPr>
      </w:pPr>
    </w:p>
    <w:p w14:paraId="253414D1" w14:textId="77777777" w:rsidR="00D11287" w:rsidRDefault="00D11287">
      <w:pPr>
        <w:rPr>
          <w:rFonts w:ascii="Arial" w:hAnsi="Arial" w:cs="Arial"/>
          <w:b/>
          <w:bCs/>
          <w:sz w:val="28"/>
          <w:szCs w:val="28"/>
        </w:rPr>
      </w:pPr>
    </w:p>
    <w:p w14:paraId="087B2E16" w14:textId="121665CE" w:rsidR="001C2C88" w:rsidRDefault="00D11287">
      <w:pPr>
        <w:rPr>
          <w:rFonts w:ascii="Arial" w:hAnsi="Arial" w:cs="Arial"/>
          <w:sz w:val="24"/>
          <w:szCs w:val="24"/>
        </w:rPr>
      </w:pPr>
      <w:r>
        <w:rPr>
          <w:rFonts w:ascii="Arial" w:hAnsi="Arial" w:cs="Arial"/>
          <w:b/>
          <w:bCs/>
          <w:sz w:val="28"/>
          <w:szCs w:val="28"/>
        </w:rPr>
        <w:t xml:space="preserve">                                  </w:t>
      </w:r>
      <w:r w:rsidR="00433EF9">
        <w:rPr>
          <w:rFonts w:ascii="Arial" w:hAnsi="Arial" w:cs="Arial"/>
          <w:b/>
          <w:bCs/>
          <w:sz w:val="28"/>
          <w:szCs w:val="28"/>
        </w:rPr>
        <w:t xml:space="preserve">  Table of Contents</w:t>
      </w:r>
    </w:p>
    <w:p w14:paraId="47A92B67" w14:textId="3FF2FB37" w:rsidR="00433EF9" w:rsidRDefault="00433EF9">
      <w:pPr>
        <w:rPr>
          <w:rFonts w:ascii="Arial" w:hAnsi="Arial" w:cs="Arial"/>
          <w:sz w:val="24"/>
          <w:szCs w:val="24"/>
        </w:rPr>
      </w:pPr>
    </w:p>
    <w:p w14:paraId="090CC23F" w14:textId="77777777" w:rsidR="00D11287" w:rsidRDefault="00D11287">
      <w:pPr>
        <w:rPr>
          <w:rFonts w:ascii="Arial" w:hAnsi="Arial" w:cs="Arial"/>
          <w:sz w:val="24"/>
          <w:szCs w:val="24"/>
        </w:rPr>
      </w:pPr>
    </w:p>
    <w:p w14:paraId="679C3CED" w14:textId="004C4557" w:rsidR="00433EF9" w:rsidRDefault="00433EF9">
      <w:pPr>
        <w:rPr>
          <w:rFonts w:ascii="Arial" w:hAnsi="Arial" w:cs="Arial"/>
          <w:sz w:val="24"/>
          <w:szCs w:val="24"/>
        </w:rPr>
      </w:pPr>
      <w:r>
        <w:rPr>
          <w:rFonts w:ascii="Arial" w:hAnsi="Arial" w:cs="Arial"/>
          <w:sz w:val="24"/>
          <w:szCs w:val="24"/>
        </w:rPr>
        <w:t>Description…………………………………………………………………………………</w:t>
      </w:r>
      <w:r w:rsidR="00D11287">
        <w:rPr>
          <w:rFonts w:ascii="Arial" w:hAnsi="Arial" w:cs="Arial"/>
          <w:sz w:val="24"/>
          <w:szCs w:val="24"/>
        </w:rPr>
        <w:t>…</w:t>
      </w:r>
      <w:r>
        <w:rPr>
          <w:rFonts w:ascii="Arial" w:hAnsi="Arial" w:cs="Arial"/>
          <w:sz w:val="24"/>
          <w:szCs w:val="24"/>
        </w:rPr>
        <w:t>1</w:t>
      </w:r>
    </w:p>
    <w:p w14:paraId="5F4DC9C2" w14:textId="0E240F36" w:rsidR="00433EF9" w:rsidRDefault="00433EF9">
      <w:pPr>
        <w:rPr>
          <w:rFonts w:ascii="Arial" w:hAnsi="Arial" w:cs="Arial"/>
          <w:sz w:val="24"/>
          <w:szCs w:val="24"/>
        </w:rPr>
      </w:pPr>
      <w:r>
        <w:rPr>
          <w:rFonts w:ascii="Arial" w:hAnsi="Arial" w:cs="Arial"/>
          <w:sz w:val="24"/>
          <w:szCs w:val="24"/>
        </w:rPr>
        <w:t>Why is Employee Engagement Important</w:t>
      </w:r>
      <w:proofErr w:type="gramStart"/>
      <w:r>
        <w:rPr>
          <w:rFonts w:ascii="Arial" w:hAnsi="Arial" w:cs="Arial"/>
          <w:sz w:val="24"/>
          <w:szCs w:val="24"/>
        </w:rPr>
        <w:t xml:space="preserve"> ?…</w:t>
      </w:r>
      <w:proofErr w:type="gramEnd"/>
      <w:r>
        <w:rPr>
          <w:rFonts w:ascii="Arial" w:hAnsi="Arial" w:cs="Arial"/>
          <w:sz w:val="24"/>
          <w:szCs w:val="24"/>
        </w:rPr>
        <w:t>…………………………………………</w:t>
      </w:r>
      <w:r w:rsidR="00D11287">
        <w:rPr>
          <w:rFonts w:ascii="Arial" w:hAnsi="Arial" w:cs="Arial"/>
          <w:sz w:val="24"/>
          <w:szCs w:val="24"/>
        </w:rPr>
        <w:t>…</w:t>
      </w:r>
      <w:r>
        <w:rPr>
          <w:rFonts w:ascii="Arial" w:hAnsi="Arial" w:cs="Arial"/>
          <w:sz w:val="24"/>
          <w:szCs w:val="24"/>
        </w:rPr>
        <w:t>2</w:t>
      </w:r>
    </w:p>
    <w:p w14:paraId="208C0857" w14:textId="22C01288" w:rsidR="00433EF9" w:rsidRDefault="00433EF9">
      <w:pPr>
        <w:rPr>
          <w:rFonts w:ascii="Arial" w:hAnsi="Arial" w:cs="Arial"/>
          <w:sz w:val="24"/>
          <w:szCs w:val="24"/>
        </w:rPr>
      </w:pPr>
      <w:r>
        <w:rPr>
          <w:rFonts w:ascii="Arial" w:hAnsi="Arial" w:cs="Arial"/>
          <w:sz w:val="24"/>
          <w:szCs w:val="24"/>
        </w:rPr>
        <w:t>Ways to increase Employment Engagement…………………………………………</w:t>
      </w:r>
      <w:proofErr w:type="gramStart"/>
      <w:r>
        <w:rPr>
          <w:rFonts w:ascii="Arial" w:hAnsi="Arial" w:cs="Arial"/>
          <w:sz w:val="24"/>
          <w:szCs w:val="24"/>
        </w:rPr>
        <w:t>….</w:t>
      </w:r>
      <w:r w:rsidR="00D11287">
        <w:rPr>
          <w:rFonts w:ascii="Arial" w:hAnsi="Arial" w:cs="Arial"/>
          <w:sz w:val="24"/>
          <w:szCs w:val="24"/>
        </w:rPr>
        <w:t>.</w:t>
      </w:r>
      <w:proofErr w:type="gramEnd"/>
      <w:r>
        <w:rPr>
          <w:rFonts w:ascii="Arial" w:hAnsi="Arial" w:cs="Arial"/>
          <w:sz w:val="24"/>
          <w:szCs w:val="24"/>
        </w:rPr>
        <w:t>3</w:t>
      </w:r>
    </w:p>
    <w:p w14:paraId="7010FF08" w14:textId="3D93B97B" w:rsidR="00433EF9" w:rsidRDefault="00433EF9">
      <w:pPr>
        <w:rPr>
          <w:rFonts w:ascii="Arial" w:hAnsi="Arial" w:cs="Arial"/>
          <w:sz w:val="24"/>
          <w:szCs w:val="24"/>
        </w:rPr>
      </w:pPr>
      <w:r>
        <w:rPr>
          <w:rFonts w:ascii="Arial" w:hAnsi="Arial" w:cs="Arial"/>
          <w:sz w:val="24"/>
          <w:szCs w:val="24"/>
        </w:rPr>
        <w:t>Activities to enhances employee engagement………………………………………</w:t>
      </w:r>
      <w:r w:rsidR="00D11287">
        <w:rPr>
          <w:rFonts w:ascii="Arial" w:hAnsi="Arial" w:cs="Arial"/>
          <w:sz w:val="24"/>
          <w:szCs w:val="24"/>
        </w:rPr>
        <w:t>….</w:t>
      </w:r>
      <w:r>
        <w:rPr>
          <w:rFonts w:ascii="Arial" w:hAnsi="Arial" w:cs="Arial"/>
          <w:sz w:val="24"/>
          <w:szCs w:val="24"/>
        </w:rPr>
        <w:t>.</w:t>
      </w:r>
      <w:r w:rsidR="00D11287">
        <w:rPr>
          <w:rFonts w:ascii="Arial" w:hAnsi="Arial" w:cs="Arial"/>
          <w:sz w:val="24"/>
          <w:szCs w:val="24"/>
        </w:rPr>
        <w:t>.</w:t>
      </w:r>
      <w:r>
        <w:rPr>
          <w:rFonts w:ascii="Arial" w:hAnsi="Arial" w:cs="Arial"/>
          <w:sz w:val="24"/>
          <w:szCs w:val="24"/>
        </w:rPr>
        <w:t>4</w:t>
      </w:r>
    </w:p>
    <w:p w14:paraId="5A2A27B5" w14:textId="7A28B34F" w:rsidR="00433EF9" w:rsidRDefault="00433EF9">
      <w:pPr>
        <w:rPr>
          <w:rFonts w:ascii="Arial" w:hAnsi="Arial" w:cs="Arial"/>
          <w:sz w:val="24"/>
          <w:szCs w:val="24"/>
        </w:rPr>
      </w:pPr>
      <w:r>
        <w:rPr>
          <w:rFonts w:ascii="Arial" w:hAnsi="Arial" w:cs="Arial"/>
          <w:sz w:val="24"/>
          <w:szCs w:val="24"/>
        </w:rPr>
        <w:t xml:space="preserve">Benefits </w:t>
      </w:r>
      <w:r w:rsidR="00D11287">
        <w:rPr>
          <w:rFonts w:ascii="Arial" w:hAnsi="Arial" w:cs="Arial"/>
          <w:sz w:val="24"/>
          <w:szCs w:val="24"/>
        </w:rPr>
        <w:t>to employee engagement…………………………………………………</w:t>
      </w:r>
      <w:proofErr w:type="gramStart"/>
      <w:r w:rsidR="00D11287">
        <w:rPr>
          <w:rFonts w:ascii="Arial" w:hAnsi="Arial" w:cs="Arial"/>
          <w:sz w:val="24"/>
          <w:szCs w:val="24"/>
        </w:rPr>
        <w:t>….…..</w:t>
      </w:r>
      <w:proofErr w:type="gramEnd"/>
      <w:r w:rsidR="00D11287">
        <w:rPr>
          <w:rFonts w:ascii="Arial" w:hAnsi="Arial" w:cs="Arial"/>
          <w:sz w:val="24"/>
          <w:szCs w:val="24"/>
        </w:rPr>
        <w:t>5</w:t>
      </w:r>
    </w:p>
    <w:p w14:paraId="1CEE3C5E" w14:textId="539A9212" w:rsidR="001C2C88" w:rsidRDefault="00D11287">
      <w:pPr>
        <w:rPr>
          <w:rFonts w:ascii="Arial" w:hAnsi="Arial" w:cs="Arial"/>
          <w:sz w:val="24"/>
          <w:szCs w:val="24"/>
        </w:rPr>
      </w:pPr>
      <w:r>
        <w:rPr>
          <w:rFonts w:ascii="Arial" w:hAnsi="Arial" w:cs="Arial"/>
          <w:sz w:val="24"/>
          <w:szCs w:val="24"/>
        </w:rPr>
        <w:t>In-house talent creation by employee engagement -Study of Great Recession</w:t>
      </w:r>
      <w:proofErr w:type="gramStart"/>
      <w:r>
        <w:rPr>
          <w:rFonts w:ascii="Arial" w:hAnsi="Arial" w:cs="Arial"/>
          <w:sz w:val="24"/>
          <w:szCs w:val="24"/>
        </w:rPr>
        <w:t>…..</w:t>
      </w:r>
      <w:proofErr w:type="gramEnd"/>
      <w:r>
        <w:rPr>
          <w:rFonts w:ascii="Arial" w:hAnsi="Arial" w:cs="Arial"/>
          <w:sz w:val="24"/>
          <w:szCs w:val="24"/>
        </w:rPr>
        <w:t>…6</w:t>
      </w:r>
    </w:p>
    <w:p w14:paraId="4FB3FE0B" w14:textId="6DB89530" w:rsidR="00D11287" w:rsidRDefault="00D11287">
      <w:pPr>
        <w:rPr>
          <w:rFonts w:ascii="Arial" w:hAnsi="Arial" w:cs="Arial"/>
          <w:sz w:val="24"/>
          <w:szCs w:val="24"/>
        </w:rPr>
      </w:pPr>
      <w:r>
        <w:rPr>
          <w:rFonts w:ascii="Arial" w:hAnsi="Arial" w:cs="Arial"/>
          <w:sz w:val="24"/>
          <w:szCs w:val="24"/>
        </w:rPr>
        <w:t>Engagement Models ……………………………………………………………</w:t>
      </w:r>
      <w:proofErr w:type="gramStart"/>
      <w:r>
        <w:rPr>
          <w:rFonts w:ascii="Arial" w:hAnsi="Arial" w:cs="Arial"/>
          <w:sz w:val="24"/>
          <w:szCs w:val="24"/>
        </w:rPr>
        <w:t>…..</w:t>
      </w:r>
      <w:proofErr w:type="gramEnd"/>
      <w:r>
        <w:rPr>
          <w:rFonts w:ascii="Arial" w:hAnsi="Arial" w:cs="Arial"/>
          <w:sz w:val="24"/>
          <w:szCs w:val="24"/>
        </w:rPr>
        <w:t>……..7</w:t>
      </w:r>
    </w:p>
    <w:p w14:paraId="19621D74" w14:textId="5D403E08" w:rsidR="00D11287" w:rsidRDefault="00D11287">
      <w:pPr>
        <w:rPr>
          <w:rFonts w:ascii="Arial" w:hAnsi="Arial" w:cs="Arial"/>
          <w:sz w:val="24"/>
          <w:szCs w:val="24"/>
        </w:rPr>
      </w:pPr>
      <w:r>
        <w:rPr>
          <w:rFonts w:ascii="Arial" w:hAnsi="Arial" w:cs="Arial"/>
          <w:sz w:val="24"/>
          <w:szCs w:val="24"/>
        </w:rPr>
        <w:t>Conclusion……………………………………………………………………………</w:t>
      </w:r>
      <w:proofErr w:type="gramStart"/>
      <w:r>
        <w:rPr>
          <w:rFonts w:ascii="Arial" w:hAnsi="Arial" w:cs="Arial"/>
          <w:sz w:val="24"/>
          <w:szCs w:val="24"/>
        </w:rPr>
        <w:t>…..</w:t>
      </w:r>
      <w:proofErr w:type="gramEnd"/>
      <w:r>
        <w:rPr>
          <w:rFonts w:ascii="Arial" w:hAnsi="Arial" w:cs="Arial"/>
          <w:sz w:val="24"/>
          <w:szCs w:val="24"/>
        </w:rPr>
        <w:t>…7</w:t>
      </w:r>
    </w:p>
    <w:p w14:paraId="5E55A72C" w14:textId="0498B2D2" w:rsidR="00D11287" w:rsidRDefault="00D11287">
      <w:pPr>
        <w:rPr>
          <w:rFonts w:ascii="Arial" w:hAnsi="Arial" w:cs="Arial"/>
          <w:sz w:val="24"/>
          <w:szCs w:val="24"/>
        </w:rPr>
      </w:pPr>
      <w:r>
        <w:rPr>
          <w:rFonts w:ascii="Arial" w:hAnsi="Arial" w:cs="Arial"/>
          <w:sz w:val="24"/>
          <w:szCs w:val="24"/>
        </w:rPr>
        <w:t>References………………………………………………………………………………</w:t>
      </w:r>
      <w:proofErr w:type="gramStart"/>
      <w:r>
        <w:rPr>
          <w:rFonts w:ascii="Arial" w:hAnsi="Arial" w:cs="Arial"/>
          <w:sz w:val="24"/>
          <w:szCs w:val="24"/>
        </w:rPr>
        <w:t>…..</w:t>
      </w:r>
      <w:proofErr w:type="gramEnd"/>
      <w:r>
        <w:rPr>
          <w:rFonts w:ascii="Arial" w:hAnsi="Arial" w:cs="Arial"/>
          <w:sz w:val="24"/>
          <w:szCs w:val="24"/>
        </w:rPr>
        <w:t>8</w:t>
      </w:r>
    </w:p>
    <w:p w14:paraId="3FB55D6D" w14:textId="77777777" w:rsidR="00D11287" w:rsidRPr="00D11287" w:rsidRDefault="00D11287">
      <w:pPr>
        <w:rPr>
          <w:rFonts w:ascii="Arial" w:hAnsi="Arial" w:cs="Arial"/>
          <w:sz w:val="24"/>
          <w:szCs w:val="24"/>
        </w:rPr>
      </w:pPr>
    </w:p>
    <w:p w14:paraId="4BFAA231" w14:textId="77777777" w:rsidR="001C2C88" w:rsidRDefault="001C2C88">
      <w:pPr>
        <w:rPr>
          <w:rFonts w:ascii="Arial" w:hAnsi="Arial" w:cs="Arial"/>
          <w:b/>
          <w:bCs/>
          <w:i/>
          <w:iCs/>
          <w:sz w:val="24"/>
          <w:szCs w:val="24"/>
          <w:u w:val="single"/>
        </w:rPr>
      </w:pPr>
    </w:p>
    <w:p w14:paraId="012CD85B" w14:textId="77777777" w:rsidR="001C2C88" w:rsidRDefault="001C2C88">
      <w:pPr>
        <w:rPr>
          <w:rFonts w:ascii="Arial" w:hAnsi="Arial" w:cs="Arial"/>
          <w:b/>
          <w:bCs/>
          <w:i/>
          <w:iCs/>
          <w:sz w:val="24"/>
          <w:szCs w:val="24"/>
          <w:u w:val="single"/>
        </w:rPr>
      </w:pPr>
    </w:p>
    <w:p w14:paraId="3A498070" w14:textId="5805D198" w:rsidR="005537B4" w:rsidRDefault="005537B4">
      <w:pPr>
        <w:rPr>
          <w:rFonts w:ascii="Arial" w:hAnsi="Arial" w:cs="Arial"/>
          <w:b/>
          <w:bCs/>
          <w:i/>
          <w:iCs/>
          <w:sz w:val="24"/>
          <w:szCs w:val="24"/>
          <w:u w:val="single"/>
        </w:rPr>
      </w:pPr>
    </w:p>
    <w:p w14:paraId="63FDC56D" w14:textId="198BDBCA" w:rsidR="001C2C88" w:rsidRDefault="001C2C88">
      <w:pPr>
        <w:rPr>
          <w:rFonts w:ascii="Arial" w:hAnsi="Arial" w:cs="Arial"/>
          <w:b/>
          <w:bCs/>
          <w:i/>
          <w:iCs/>
          <w:sz w:val="24"/>
          <w:szCs w:val="24"/>
          <w:u w:val="single"/>
        </w:rPr>
      </w:pPr>
    </w:p>
    <w:p w14:paraId="257B8B28" w14:textId="0F964EE8" w:rsidR="001C2C88" w:rsidRDefault="001C2C88">
      <w:pPr>
        <w:rPr>
          <w:rFonts w:ascii="Arial" w:hAnsi="Arial" w:cs="Arial"/>
          <w:b/>
          <w:bCs/>
          <w:i/>
          <w:iCs/>
          <w:sz w:val="24"/>
          <w:szCs w:val="24"/>
          <w:u w:val="single"/>
        </w:rPr>
      </w:pPr>
    </w:p>
    <w:p w14:paraId="145DD7CD" w14:textId="6F2C8BD1" w:rsidR="001C2C88" w:rsidRDefault="001C2C88">
      <w:pPr>
        <w:rPr>
          <w:rFonts w:ascii="Arial" w:hAnsi="Arial" w:cs="Arial"/>
          <w:b/>
          <w:bCs/>
          <w:i/>
          <w:iCs/>
          <w:sz w:val="24"/>
          <w:szCs w:val="24"/>
          <w:u w:val="single"/>
        </w:rPr>
      </w:pPr>
    </w:p>
    <w:p w14:paraId="1AFCC18C" w14:textId="6D99CBA2" w:rsidR="001C2C88" w:rsidRDefault="001C2C88">
      <w:pPr>
        <w:rPr>
          <w:rFonts w:ascii="Arial" w:hAnsi="Arial" w:cs="Arial"/>
          <w:b/>
          <w:bCs/>
          <w:i/>
          <w:iCs/>
          <w:sz w:val="24"/>
          <w:szCs w:val="24"/>
          <w:u w:val="single"/>
        </w:rPr>
      </w:pPr>
    </w:p>
    <w:p w14:paraId="0CBF6876" w14:textId="77777777" w:rsidR="001C2C88" w:rsidRDefault="001C2C88">
      <w:pPr>
        <w:rPr>
          <w:rFonts w:ascii="Arial" w:hAnsi="Arial" w:cs="Arial"/>
          <w:b/>
          <w:bCs/>
          <w:sz w:val="24"/>
          <w:szCs w:val="24"/>
        </w:rPr>
      </w:pPr>
    </w:p>
    <w:p w14:paraId="648D735F" w14:textId="77777777" w:rsidR="001C2C88" w:rsidRDefault="001C2C88">
      <w:pPr>
        <w:rPr>
          <w:rFonts w:ascii="Arial" w:hAnsi="Arial" w:cs="Arial"/>
          <w:b/>
          <w:bCs/>
          <w:sz w:val="24"/>
          <w:szCs w:val="24"/>
        </w:rPr>
      </w:pPr>
    </w:p>
    <w:p w14:paraId="29540B04" w14:textId="4984A1BC" w:rsidR="001C2C88" w:rsidRDefault="001C2C88">
      <w:pPr>
        <w:rPr>
          <w:rFonts w:ascii="Arial" w:hAnsi="Arial" w:cs="Arial"/>
          <w:b/>
          <w:bCs/>
          <w:sz w:val="24"/>
          <w:szCs w:val="24"/>
        </w:rPr>
      </w:pPr>
      <w:r>
        <w:rPr>
          <w:rFonts w:ascii="Arial" w:hAnsi="Arial" w:cs="Arial"/>
          <w:b/>
          <w:bCs/>
          <w:sz w:val="24"/>
          <w:szCs w:val="24"/>
        </w:rPr>
        <w:t xml:space="preserve"> </w:t>
      </w:r>
    </w:p>
    <w:p w14:paraId="003D9005" w14:textId="54CAB521" w:rsidR="00D11287" w:rsidRDefault="00D11287">
      <w:pPr>
        <w:rPr>
          <w:rFonts w:ascii="Arial" w:hAnsi="Arial" w:cs="Arial"/>
          <w:b/>
          <w:bCs/>
          <w:sz w:val="24"/>
          <w:szCs w:val="24"/>
        </w:rPr>
      </w:pPr>
    </w:p>
    <w:p w14:paraId="207C9268" w14:textId="00BDAEFC" w:rsidR="00900917" w:rsidRDefault="00900917" w:rsidP="00900917">
      <w:pPr>
        <w:rPr>
          <w:rFonts w:ascii="Arial" w:hAnsi="Arial" w:cs="Arial"/>
          <w:sz w:val="24"/>
          <w:szCs w:val="24"/>
        </w:rPr>
      </w:pPr>
    </w:p>
    <w:p w14:paraId="07EEB844" w14:textId="6C1FBD74" w:rsidR="00900917" w:rsidRDefault="00900917" w:rsidP="00900917">
      <w:pPr>
        <w:rPr>
          <w:rFonts w:ascii="Arial" w:hAnsi="Arial" w:cs="Arial"/>
          <w:sz w:val="24"/>
          <w:szCs w:val="24"/>
        </w:rPr>
      </w:pPr>
    </w:p>
    <w:p w14:paraId="18B3EBB0" w14:textId="49658765" w:rsidR="00900917" w:rsidRDefault="00900917" w:rsidP="00900917">
      <w:pPr>
        <w:rPr>
          <w:rFonts w:ascii="Arial" w:hAnsi="Arial" w:cs="Arial"/>
          <w:sz w:val="24"/>
          <w:szCs w:val="24"/>
        </w:rPr>
      </w:pPr>
    </w:p>
    <w:p w14:paraId="5707F9F8" w14:textId="680D757C" w:rsidR="00900917" w:rsidRDefault="00900917" w:rsidP="00900917">
      <w:pPr>
        <w:rPr>
          <w:rFonts w:ascii="Arial" w:hAnsi="Arial" w:cs="Arial"/>
          <w:sz w:val="24"/>
          <w:szCs w:val="24"/>
        </w:rPr>
      </w:pPr>
    </w:p>
    <w:p w14:paraId="714E82AD" w14:textId="77777777" w:rsidR="002B47EE" w:rsidRDefault="002B47EE" w:rsidP="00C96404">
      <w:pPr>
        <w:spacing w:line="360" w:lineRule="auto"/>
        <w:rPr>
          <w:rFonts w:ascii="Arial" w:eastAsia="Times New Roman" w:hAnsi="Arial" w:cs="Arial"/>
          <w:b/>
          <w:bCs/>
          <w:color w:val="000000" w:themeColor="text1"/>
          <w:sz w:val="28"/>
          <w:szCs w:val="28"/>
          <w:u w:val="single"/>
          <w:lang w:val="en-IN"/>
        </w:rPr>
      </w:pPr>
    </w:p>
    <w:p w14:paraId="291EB98F" w14:textId="77777777" w:rsidR="002B47EE" w:rsidRDefault="002B47EE" w:rsidP="00C96404">
      <w:pPr>
        <w:spacing w:line="360" w:lineRule="auto"/>
        <w:rPr>
          <w:rFonts w:ascii="Arial" w:eastAsia="Times New Roman" w:hAnsi="Arial" w:cs="Arial"/>
          <w:b/>
          <w:bCs/>
          <w:color w:val="000000" w:themeColor="text1"/>
          <w:sz w:val="28"/>
          <w:szCs w:val="28"/>
          <w:u w:val="single"/>
          <w:lang w:val="en-IN"/>
        </w:rPr>
      </w:pPr>
    </w:p>
    <w:p w14:paraId="094800CE" w14:textId="77777777" w:rsidR="002B47EE" w:rsidRDefault="002B47EE" w:rsidP="00C96404">
      <w:pPr>
        <w:spacing w:line="360" w:lineRule="auto"/>
        <w:rPr>
          <w:rFonts w:ascii="Arial" w:eastAsia="Times New Roman" w:hAnsi="Arial" w:cs="Arial"/>
          <w:b/>
          <w:bCs/>
          <w:color w:val="000000" w:themeColor="text1"/>
          <w:sz w:val="28"/>
          <w:szCs w:val="28"/>
          <w:u w:val="single"/>
          <w:lang w:val="en-IN"/>
        </w:rPr>
      </w:pPr>
    </w:p>
    <w:p w14:paraId="303322F2" w14:textId="1AC16B8F" w:rsidR="00C96404" w:rsidRDefault="00CA6821" w:rsidP="00C96404">
      <w:pPr>
        <w:spacing w:line="360" w:lineRule="auto"/>
        <w:rPr>
          <w:rFonts w:ascii="Arial" w:eastAsia="Times New Roman" w:hAnsi="Arial" w:cs="Arial"/>
          <w:b/>
          <w:bCs/>
          <w:color w:val="000000" w:themeColor="text1"/>
          <w:sz w:val="28"/>
          <w:szCs w:val="28"/>
          <w:u w:val="single"/>
          <w:lang w:val="en-IN"/>
        </w:rPr>
      </w:pPr>
      <w:r>
        <w:rPr>
          <w:rFonts w:ascii="Arial" w:eastAsia="Times New Roman" w:hAnsi="Arial" w:cs="Arial"/>
          <w:b/>
          <w:bCs/>
          <w:color w:val="000000" w:themeColor="text1"/>
          <w:sz w:val="28"/>
          <w:szCs w:val="28"/>
          <w:u w:val="single"/>
          <w:lang w:val="en-IN"/>
        </w:rPr>
        <w:t>Introduct</w:t>
      </w:r>
      <w:r w:rsidR="00FD5C90">
        <w:rPr>
          <w:rFonts w:ascii="Arial" w:eastAsia="Times New Roman" w:hAnsi="Arial" w:cs="Arial"/>
          <w:b/>
          <w:bCs/>
          <w:color w:val="000000" w:themeColor="text1"/>
          <w:sz w:val="28"/>
          <w:szCs w:val="28"/>
          <w:u w:val="single"/>
          <w:lang w:val="en-IN"/>
        </w:rPr>
        <w:t>ion</w:t>
      </w:r>
    </w:p>
    <w:p w14:paraId="0094FD5E" w14:textId="41117057" w:rsidR="00FD5C90" w:rsidRDefault="00A27C72" w:rsidP="00C96404">
      <w:pPr>
        <w:spacing w:line="360" w:lineRule="auto"/>
        <w:rPr>
          <w:rFonts w:ascii="Arial" w:hAnsi="Arial" w:cs="Arial"/>
          <w:sz w:val="24"/>
          <w:szCs w:val="24"/>
          <w:lang w:val="en"/>
        </w:rPr>
      </w:pPr>
      <w:r>
        <w:rPr>
          <w:rFonts w:ascii="Arial" w:hAnsi="Arial" w:cs="Arial"/>
          <w:sz w:val="24"/>
          <w:szCs w:val="24"/>
          <w:lang w:val="en"/>
        </w:rPr>
        <w:t>The Travelodge become the favorite hotels for value in the UK market</w:t>
      </w:r>
      <w:r w:rsidR="00FF5D8D">
        <w:rPr>
          <w:rFonts w:ascii="Arial" w:hAnsi="Arial" w:cs="Arial"/>
          <w:sz w:val="24"/>
          <w:szCs w:val="24"/>
          <w:lang w:val="en"/>
        </w:rPr>
        <w:t xml:space="preserve">, being </w:t>
      </w:r>
      <w:proofErr w:type="spellStart"/>
      <w:r w:rsidR="00FF5D8D">
        <w:rPr>
          <w:rFonts w:ascii="Arial" w:hAnsi="Arial" w:cs="Arial"/>
          <w:sz w:val="24"/>
          <w:szCs w:val="24"/>
          <w:lang w:val="en"/>
        </w:rPr>
        <w:t>reco</w:t>
      </w:r>
      <w:r w:rsidR="003545A1">
        <w:rPr>
          <w:rFonts w:ascii="Arial" w:hAnsi="Arial" w:cs="Arial"/>
          <w:sz w:val="24"/>
          <w:szCs w:val="24"/>
          <w:lang w:val="en"/>
        </w:rPr>
        <w:t>gnised</w:t>
      </w:r>
      <w:proofErr w:type="spellEnd"/>
      <w:r w:rsidR="003545A1">
        <w:rPr>
          <w:rFonts w:ascii="Arial" w:hAnsi="Arial" w:cs="Arial"/>
          <w:sz w:val="24"/>
          <w:szCs w:val="24"/>
          <w:lang w:val="en"/>
        </w:rPr>
        <w:t xml:space="preserve"> for </w:t>
      </w:r>
      <w:r w:rsidR="000879B7">
        <w:rPr>
          <w:rFonts w:ascii="Arial" w:hAnsi="Arial" w:cs="Arial"/>
          <w:sz w:val="24"/>
          <w:szCs w:val="24"/>
          <w:lang w:val="en"/>
        </w:rPr>
        <w:t>busine</w:t>
      </w:r>
      <w:r w:rsidR="00ED77B4">
        <w:rPr>
          <w:rFonts w:ascii="Arial" w:hAnsi="Arial" w:cs="Arial"/>
          <w:sz w:val="24"/>
          <w:szCs w:val="24"/>
          <w:lang w:val="en"/>
        </w:rPr>
        <w:t>ss travel and le</w:t>
      </w:r>
      <w:r w:rsidR="00BE772E">
        <w:rPr>
          <w:rFonts w:ascii="Arial" w:hAnsi="Arial" w:cs="Arial"/>
          <w:sz w:val="24"/>
          <w:szCs w:val="24"/>
          <w:lang w:val="en"/>
        </w:rPr>
        <w:t>isure. As for now, Travel</w:t>
      </w:r>
      <w:r w:rsidR="006D75E5">
        <w:rPr>
          <w:rFonts w:ascii="Arial" w:hAnsi="Arial" w:cs="Arial"/>
          <w:sz w:val="24"/>
          <w:szCs w:val="24"/>
          <w:lang w:val="en"/>
        </w:rPr>
        <w:t>od</w:t>
      </w:r>
      <w:r w:rsidR="00254C3F">
        <w:rPr>
          <w:rFonts w:ascii="Arial" w:hAnsi="Arial" w:cs="Arial"/>
          <w:sz w:val="24"/>
          <w:szCs w:val="24"/>
          <w:lang w:val="en"/>
        </w:rPr>
        <w:t xml:space="preserve">ge is the largest UK </w:t>
      </w:r>
      <w:r w:rsidR="004F0F1F">
        <w:rPr>
          <w:rFonts w:ascii="Arial" w:hAnsi="Arial" w:cs="Arial"/>
          <w:sz w:val="24"/>
          <w:szCs w:val="24"/>
          <w:lang w:val="en"/>
        </w:rPr>
        <w:t xml:space="preserve">independent </w:t>
      </w:r>
      <w:r w:rsidR="0048188B">
        <w:rPr>
          <w:rFonts w:ascii="Arial" w:hAnsi="Arial" w:cs="Arial"/>
          <w:sz w:val="24"/>
          <w:szCs w:val="24"/>
          <w:lang w:val="en"/>
        </w:rPr>
        <w:t xml:space="preserve">hotel brand, having </w:t>
      </w:r>
      <w:r w:rsidR="00E56CC9">
        <w:rPr>
          <w:rFonts w:ascii="Arial" w:hAnsi="Arial" w:cs="Arial"/>
          <w:sz w:val="24"/>
          <w:szCs w:val="24"/>
          <w:lang w:val="en"/>
        </w:rPr>
        <w:t xml:space="preserve">over </w:t>
      </w:r>
      <w:r w:rsidR="008E4807">
        <w:rPr>
          <w:rFonts w:ascii="Arial" w:hAnsi="Arial" w:cs="Arial"/>
          <w:sz w:val="24"/>
          <w:szCs w:val="24"/>
          <w:lang w:val="en"/>
        </w:rPr>
        <w:t>40,000 rooms in 570 hotels</w:t>
      </w:r>
      <w:r w:rsidR="00381B9D">
        <w:rPr>
          <w:rFonts w:ascii="Arial" w:hAnsi="Arial" w:cs="Arial"/>
          <w:sz w:val="24"/>
          <w:szCs w:val="24"/>
          <w:lang w:val="en"/>
        </w:rPr>
        <w:t xml:space="preserve">. Travelodge hotels </w:t>
      </w:r>
      <w:r w:rsidR="00F9120A">
        <w:rPr>
          <w:rFonts w:ascii="Arial" w:hAnsi="Arial" w:cs="Arial"/>
          <w:sz w:val="24"/>
          <w:szCs w:val="24"/>
          <w:lang w:val="en"/>
        </w:rPr>
        <w:t>can be fo</w:t>
      </w:r>
      <w:r w:rsidR="00493AA1">
        <w:rPr>
          <w:rFonts w:ascii="Arial" w:hAnsi="Arial" w:cs="Arial"/>
          <w:sz w:val="24"/>
          <w:szCs w:val="24"/>
          <w:lang w:val="en"/>
        </w:rPr>
        <w:t xml:space="preserve">und </w:t>
      </w:r>
      <w:r w:rsidR="00DA5D67">
        <w:rPr>
          <w:rFonts w:ascii="Arial" w:hAnsi="Arial" w:cs="Arial"/>
          <w:sz w:val="24"/>
          <w:szCs w:val="24"/>
          <w:lang w:val="en"/>
        </w:rPr>
        <w:t xml:space="preserve">in the most </w:t>
      </w:r>
      <w:r w:rsidR="00CD4855">
        <w:rPr>
          <w:rFonts w:ascii="Arial" w:hAnsi="Arial" w:cs="Arial"/>
          <w:sz w:val="24"/>
          <w:szCs w:val="24"/>
          <w:lang w:val="en"/>
        </w:rPr>
        <w:t xml:space="preserve">popular areas </w:t>
      </w:r>
      <w:proofErr w:type="gramStart"/>
      <w:r w:rsidR="00CD4855">
        <w:rPr>
          <w:rFonts w:ascii="Arial" w:hAnsi="Arial" w:cs="Arial"/>
          <w:sz w:val="24"/>
          <w:szCs w:val="24"/>
          <w:lang w:val="en"/>
        </w:rPr>
        <w:t>and also</w:t>
      </w:r>
      <w:proofErr w:type="gramEnd"/>
      <w:r w:rsidR="00CD4855">
        <w:rPr>
          <w:rFonts w:ascii="Arial" w:hAnsi="Arial" w:cs="Arial"/>
          <w:sz w:val="24"/>
          <w:szCs w:val="24"/>
          <w:lang w:val="en"/>
        </w:rPr>
        <w:t xml:space="preserve"> </w:t>
      </w:r>
      <w:r w:rsidR="009B666D">
        <w:rPr>
          <w:rFonts w:ascii="Arial" w:hAnsi="Arial" w:cs="Arial"/>
          <w:sz w:val="24"/>
          <w:szCs w:val="24"/>
          <w:lang w:val="en"/>
        </w:rPr>
        <w:t xml:space="preserve">in most </w:t>
      </w:r>
      <w:r w:rsidR="00F33865">
        <w:rPr>
          <w:rFonts w:ascii="Arial" w:hAnsi="Arial" w:cs="Arial"/>
          <w:sz w:val="24"/>
          <w:szCs w:val="24"/>
          <w:lang w:val="en"/>
        </w:rPr>
        <w:t xml:space="preserve">cities </w:t>
      </w:r>
      <w:r w:rsidR="00941B4B">
        <w:rPr>
          <w:rFonts w:ascii="Arial" w:hAnsi="Arial" w:cs="Arial"/>
          <w:sz w:val="24"/>
          <w:szCs w:val="24"/>
          <w:lang w:val="en"/>
        </w:rPr>
        <w:t>in the UK.</w:t>
      </w:r>
    </w:p>
    <w:p w14:paraId="20984306" w14:textId="1627B7F0" w:rsidR="00BC214B" w:rsidRDefault="00941B4B" w:rsidP="00833C29">
      <w:pPr>
        <w:spacing w:line="360" w:lineRule="auto"/>
        <w:rPr>
          <w:rFonts w:ascii="Arial" w:hAnsi="Arial" w:cs="Arial"/>
          <w:sz w:val="24"/>
          <w:szCs w:val="24"/>
          <w:lang w:val="en"/>
        </w:rPr>
      </w:pPr>
      <w:r>
        <w:rPr>
          <w:rFonts w:ascii="Arial" w:hAnsi="Arial" w:cs="Arial"/>
          <w:sz w:val="24"/>
          <w:szCs w:val="24"/>
          <w:lang w:val="en"/>
        </w:rPr>
        <w:t xml:space="preserve">This </w:t>
      </w:r>
      <w:r w:rsidR="00ED09EF">
        <w:rPr>
          <w:rFonts w:ascii="Arial" w:hAnsi="Arial" w:cs="Arial"/>
          <w:sz w:val="24"/>
          <w:szCs w:val="24"/>
          <w:lang w:val="en"/>
        </w:rPr>
        <w:t xml:space="preserve">report will be </w:t>
      </w:r>
      <w:r w:rsidR="000805D8">
        <w:rPr>
          <w:rFonts w:ascii="Arial" w:hAnsi="Arial" w:cs="Arial"/>
          <w:sz w:val="24"/>
          <w:szCs w:val="24"/>
          <w:lang w:val="en"/>
        </w:rPr>
        <w:t xml:space="preserve">focusing </w:t>
      </w:r>
      <w:r w:rsidR="007A1BC9">
        <w:rPr>
          <w:rFonts w:ascii="Arial" w:hAnsi="Arial" w:cs="Arial"/>
          <w:sz w:val="24"/>
          <w:szCs w:val="24"/>
          <w:lang w:val="en"/>
        </w:rPr>
        <w:t xml:space="preserve">on the importance of employee </w:t>
      </w:r>
      <w:r w:rsidR="008A2527">
        <w:rPr>
          <w:rFonts w:ascii="Arial" w:hAnsi="Arial" w:cs="Arial"/>
          <w:sz w:val="24"/>
          <w:szCs w:val="24"/>
          <w:lang w:val="en"/>
        </w:rPr>
        <w:t xml:space="preserve">engagement in creating a </w:t>
      </w:r>
      <w:proofErr w:type="gramStart"/>
      <w:r w:rsidR="008A2527">
        <w:rPr>
          <w:rFonts w:ascii="Arial" w:hAnsi="Arial" w:cs="Arial"/>
          <w:sz w:val="24"/>
          <w:szCs w:val="24"/>
          <w:lang w:val="en"/>
        </w:rPr>
        <w:t xml:space="preserve">talented </w:t>
      </w:r>
      <w:r w:rsidR="00B610BE">
        <w:rPr>
          <w:rFonts w:ascii="Arial" w:hAnsi="Arial" w:cs="Arial"/>
          <w:sz w:val="24"/>
          <w:szCs w:val="24"/>
          <w:lang w:val="en"/>
        </w:rPr>
        <w:t>workforces</w:t>
      </w:r>
      <w:proofErr w:type="gramEnd"/>
      <w:r w:rsidR="00B610BE">
        <w:rPr>
          <w:rFonts w:ascii="Arial" w:hAnsi="Arial" w:cs="Arial"/>
          <w:sz w:val="24"/>
          <w:szCs w:val="24"/>
          <w:lang w:val="en"/>
        </w:rPr>
        <w:t xml:space="preserve"> in the hotel </w:t>
      </w:r>
      <w:r w:rsidR="00D65059">
        <w:rPr>
          <w:rFonts w:ascii="Arial" w:hAnsi="Arial" w:cs="Arial"/>
          <w:sz w:val="24"/>
          <w:szCs w:val="24"/>
          <w:lang w:val="en"/>
        </w:rPr>
        <w:t xml:space="preserve">Travelodge Liverpool, as the company </w:t>
      </w:r>
      <w:r w:rsidR="00C477BA">
        <w:rPr>
          <w:rFonts w:ascii="Arial" w:hAnsi="Arial" w:cs="Arial"/>
          <w:sz w:val="24"/>
          <w:szCs w:val="24"/>
          <w:lang w:val="en"/>
        </w:rPr>
        <w:t xml:space="preserve">is focusing </w:t>
      </w:r>
      <w:r w:rsidR="00A162B0">
        <w:rPr>
          <w:rFonts w:ascii="Arial" w:hAnsi="Arial" w:cs="Arial"/>
          <w:sz w:val="24"/>
          <w:szCs w:val="24"/>
          <w:lang w:val="en"/>
        </w:rPr>
        <w:t xml:space="preserve">on </w:t>
      </w:r>
      <w:r w:rsidR="004938A2">
        <w:rPr>
          <w:rFonts w:ascii="Arial" w:hAnsi="Arial" w:cs="Arial"/>
          <w:sz w:val="24"/>
          <w:szCs w:val="24"/>
          <w:lang w:val="en"/>
        </w:rPr>
        <w:t xml:space="preserve">a diversity of the job </w:t>
      </w:r>
      <w:r w:rsidR="008B6E26">
        <w:rPr>
          <w:rFonts w:ascii="Arial" w:hAnsi="Arial" w:cs="Arial"/>
          <w:sz w:val="24"/>
          <w:szCs w:val="24"/>
          <w:lang w:val="en"/>
        </w:rPr>
        <w:t xml:space="preserve">skills and support the </w:t>
      </w:r>
      <w:r w:rsidR="00EF720E">
        <w:rPr>
          <w:rFonts w:ascii="Arial" w:hAnsi="Arial" w:cs="Arial"/>
          <w:sz w:val="24"/>
          <w:szCs w:val="24"/>
          <w:lang w:val="en"/>
        </w:rPr>
        <w:t xml:space="preserve">equality of culture. </w:t>
      </w:r>
      <w:proofErr w:type="gramStart"/>
      <w:r w:rsidR="0037569F">
        <w:rPr>
          <w:rFonts w:ascii="Arial" w:hAnsi="Arial" w:cs="Arial"/>
          <w:sz w:val="24"/>
          <w:szCs w:val="24"/>
          <w:lang w:val="en"/>
        </w:rPr>
        <w:t>However ,</w:t>
      </w:r>
      <w:proofErr w:type="gramEnd"/>
      <w:r w:rsidR="0037569F">
        <w:rPr>
          <w:rFonts w:ascii="Arial" w:hAnsi="Arial" w:cs="Arial"/>
          <w:sz w:val="24"/>
          <w:szCs w:val="24"/>
          <w:lang w:val="en"/>
        </w:rPr>
        <w:t xml:space="preserve"> most </w:t>
      </w:r>
      <w:r w:rsidR="001E544C">
        <w:rPr>
          <w:rFonts w:ascii="Arial" w:hAnsi="Arial" w:cs="Arial"/>
          <w:sz w:val="24"/>
          <w:szCs w:val="24"/>
          <w:lang w:val="en"/>
        </w:rPr>
        <w:t xml:space="preserve">Travelodge </w:t>
      </w:r>
      <w:r w:rsidR="00ED0794">
        <w:rPr>
          <w:rFonts w:ascii="Arial" w:hAnsi="Arial" w:cs="Arial"/>
          <w:sz w:val="24"/>
          <w:szCs w:val="24"/>
          <w:lang w:val="en"/>
        </w:rPr>
        <w:t>employee is multi</w:t>
      </w:r>
      <w:r w:rsidR="008D6303">
        <w:rPr>
          <w:rFonts w:ascii="Arial" w:hAnsi="Arial" w:cs="Arial"/>
          <w:sz w:val="24"/>
          <w:szCs w:val="24"/>
          <w:lang w:val="en"/>
        </w:rPr>
        <w:t xml:space="preserve">-skills and </w:t>
      </w:r>
      <w:r w:rsidR="0028799C">
        <w:rPr>
          <w:rFonts w:ascii="Arial" w:hAnsi="Arial" w:cs="Arial"/>
          <w:sz w:val="24"/>
          <w:szCs w:val="24"/>
          <w:lang w:val="en"/>
        </w:rPr>
        <w:t xml:space="preserve">trained by the </w:t>
      </w:r>
      <w:proofErr w:type="spellStart"/>
      <w:r w:rsidR="0028799C">
        <w:rPr>
          <w:rFonts w:ascii="Arial" w:hAnsi="Arial" w:cs="Arial"/>
          <w:sz w:val="24"/>
          <w:szCs w:val="24"/>
          <w:lang w:val="en"/>
        </w:rPr>
        <w:t>organisation</w:t>
      </w:r>
      <w:proofErr w:type="spellEnd"/>
      <w:r w:rsidR="0028799C">
        <w:rPr>
          <w:rFonts w:ascii="Arial" w:hAnsi="Arial" w:cs="Arial"/>
          <w:sz w:val="24"/>
          <w:szCs w:val="24"/>
          <w:lang w:val="en"/>
        </w:rPr>
        <w:t>.</w:t>
      </w:r>
      <w:bookmarkStart w:id="0" w:name="_Toc66742628"/>
      <w:r w:rsidR="00216DB5">
        <w:rPr>
          <w:rFonts w:ascii="Arial" w:hAnsi="Arial" w:cs="Arial"/>
          <w:sz w:val="24"/>
          <w:szCs w:val="24"/>
          <w:lang w:val="en"/>
        </w:rPr>
        <w:t xml:space="preserve"> </w:t>
      </w:r>
    </w:p>
    <w:p w14:paraId="753A0763" w14:textId="77777777" w:rsidR="00BC214B" w:rsidRDefault="00BC214B" w:rsidP="00900917">
      <w:pPr>
        <w:keepNext/>
        <w:keepLines/>
        <w:spacing w:before="480" w:after="0" w:line="256" w:lineRule="auto"/>
        <w:outlineLvl w:val="0"/>
        <w:rPr>
          <w:rFonts w:ascii="Arial" w:hAnsi="Arial" w:cs="Arial"/>
          <w:sz w:val="24"/>
          <w:szCs w:val="24"/>
          <w:lang w:val="en"/>
        </w:rPr>
      </w:pPr>
    </w:p>
    <w:p w14:paraId="2CD76C99" w14:textId="61DCA454" w:rsidR="00BC214B" w:rsidRDefault="00BC214B" w:rsidP="00900917">
      <w:pPr>
        <w:keepNext/>
        <w:keepLines/>
        <w:spacing w:before="480" w:after="0" w:line="256" w:lineRule="auto"/>
        <w:outlineLvl w:val="0"/>
        <w:rPr>
          <w:rFonts w:ascii="Arial" w:hAnsi="Arial" w:cs="Arial"/>
          <w:sz w:val="24"/>
          <w:szCs w:val="24"/>
          <w:lang w:val="en-IN"/>
        </w:rPr>
      </w:pPr>
    </w:p>
    <w:p w14:paraId="68990374" w14:textId="77777777" w:rsidR="009F6D4B" w:rsidRDefault="009F6D4B" w:rsidP="00900917">
      <w:pPr>
        <w:keepNext/>
        <w:keepLines/>
        <w:spacing w:before="480" w:after="0" w:line="256" w:lineRule="auto"/>
        <w:outlineLvl w:val="0"/>
        <w:rPr>
          <w:rFonts w:ascii="Arial" w:hAnsi="Arial" w:cs="Arial"/>
          <w:sz w:val="24"/>
          <w:szCs w:val="24"/>
          <w:lang w:val="en"/>
        </w:rPr>
      </w:pPr>
    </w:p>
    <w:p w14:paraId="19FEFDFD" w14:textId="77777777" w:rsidR="00BC214B" w:rsidRDefault="00BC214B" w:rsidP="00900917">
      <w:pPr>
        <w:keepNext/>
        <w:keepLines/>
        <w:spacing w:before="480" w:after="0" w:line="256" w:lineRule="auto"/>
        <w:outlineLvl w:val="0"/>
        <w:rPr>
          <w:rFonts w:ascii="Arial" w:hAnsi="Arial" w:cs="Arial"/>
          <w:sz w:val="24"/>
          <w:szCs w:val="24"/>
          <w:lang w:val="en"/>
        </w:rPr>
      </w:pPr>
    </w:p>
    <w:p w14:paraId="6D00F32D" w14:textId="77777777" w:rsidR="00BC214B" w:rsidRDefault="00BC214B" w:rsidP="00900917">
      <w:pPr>
        <w:keepNext/>
        <w:keepLines/>
        <w:spacing w:before="480" w:after="0" w:line="256" w:lineRule="auto"/>
        <w:outlineLvl w:val="0"/>
        <w:rPr>
          <w:rFonts w:ascii="Arial" w:hAnsi="Arial" w:cs="Arial"/>
          <w:sz w:val="24"/>
          <w:szCs w:val="24"/>
          <w:lang w:val="en"/>
        </w:rPr>
      </w:pPr>
    </w:p>
    <w:p w14:paraId="755A2762" w14:textId="77777777" w:rsidR="00BC214B" w:rsidRDefault="00BC214B" w:rsidP="00900917">
      <w:pPr>
        <w:keepNext/>
        <w:keepLines/>
        <w:spacing w:before="480" w:after="0" w:line="256" w:lineRule="auto"/>
        <w:outlineLvl w:val="0"/>
        <w:rPr>
          <w:rFonts w:ascii="Arial" w:hAnsi="Arial" w:cs="Arial"/>
          <w:sz w:val="24"/>
          <w:szCs w:val="24"/>
          <w:lang w:val="en"/>
        </w:rPr>
      </w:pPr>
    </w:p>
    <w:p w14:paraId="5788B5B2" w14:textId="77777777" w:rsidR="003B2446" w:rsidRDefault="003B2446" w:rsidP="00900917">
      <w:pPr>
        <w:keepNext/>
        <w:keepLines/>
        <w:spacing w:before="480" w:after="0" w:line="256" w:lineRule="auto"/>
        <w:outlineLvl w:val="0"/>
        <w:rPr>
          <w:rFonts w:ascii="Arial" w:hAnsi="Arial" w:cs="Arial"/>
          <w:sz w:val="24"/>
          <w:szCs w:val="24"/>
          <w:lang w:val="en"/>
        </w:rPr>
      </w:pPr>
    </w:p>
    <w:p w14:paraId="0A0EE943" w14:textId="77777777" w:rsidR="003B2446" w:rsidRDefault="003B2446" w:rsidP="00900917">
      <w:pPr>
        <w:keepNext/>
        <w:keepLines/>
        <w:spacing w:before="480" w:after="0" w:line="256" w:lineRule="auto"/>
        <w:outlineLvl w:val="0"/>
        <w:rPr>
          <w:rFonts w:ascii="Arial" w:hAnsi="Arial" w:cs="Arial"/>
          <w:sz w:val="24"/>
          <w:szCs w:val="24"/>
          <w:lang w:val="en"/>
        </w:rPr>
      </w:pPr>
    </w:p>
    <w:p w14:paraId="55D97326" w14:textId="22EAF3C0" w:rsidR="00900917" w:rsidRPr="00826D54" w:rsidRDefault="00900917" w:rsidP="00900917">
      <w:pPr>
        <w:keepNext/>
        <w:keepLines/>
        <w:spacing w:before="480" w:after="0" w:line="256" w:lineRule="auto"/>
        <w:outlineLvl w:val="0"/>
        <w:rPr>
          <w:rFonts w:ascii="Arial" w:eastAsia="Times New Roman" w:hAnsi="Arial" w:cs="Arial"/>
          <w:b/>
          <w:bCs/>
          <w:color w:val="2F5496" w:themeColor="accent1" w:themeShade="BF"/>
          <w:sz w:val="24"/>
          <w:szCs w:val="24"/>
          <w:u w:val="single"/>
          <w:lang w:val="en-IN"/>
        </w:rPr>
      </w:pPr>
      <w:r w:rsidRPr="00826D54">
        <w:rPr>
          <w:rFonts w:ascii="Arial" w:eastAsia="Times New Roman" w:hAnsi="Arial" w:cs="Arial"/>
          <w:b/>
          <w:bCs/>
          <w:color w:val="000000" w:themeColor="text1"/>
          <w:sz w:val="24"/>
          <w:szCs w:val="24"/>
          <w:u w:val="single"/>
          <w:lang w:val="en-IN"/>
        </w:rPr>
        <w:t>Why is Employee Engagement Important?</w:t>
      </w:r>
      <w:bookmarkEnd w:id="0"/>
    </w:p>
    <w:p w14:paraId="122360CF" w14:textId="77777777" w:rsidR="00900917" w:rsidRPr="00826D54" w:rsidRDefault="00900917" w:rsidP="00900917">
      <w:pPr>
        <w:spacing w:line="256" w:lineRule="auto"/>
        <w:rPr>
          <w:rFonts w:ascii="Arial" w:eastAsia="Times New Roman" w:hAnsi="Arial" w:cs="Arial"/>
          <w:sz w:val="24"/>
          <w:szCs w:val="24"/>
          <w:lang w:val="en-IN"/>
        </w:rPr>
      </w:pPr>
    </w:p>
    <w:p w14:paraId="72459D2B" w14:textId="77777777" w:rsidR="00900917" w:rsidRPr="00826D54" w:rsidRDefault="00900917" w:rsidP="00900917">
      <w:pPr>
        <w:spacing w:line="360" w:lineRule="auto"/>
        <w:rPr>
          <w:rFonts w:ascii="Arial" w:eastAsia="Times New Roman" w:hAnsi="Arial" w:cs="Arial"/>
          <w:sz w:val="24"/>
          <w:szCs w:val="24"/>
          <w:lang w:val="en-IN"/>
        </w:rPr>
      </w:pPr>
      <w:r w:rsidRPr="00826D54">
        <w:rPr>
          <w:rFonts w:ascii="Arial" w:eastAsia="Times New Roman" w:hAnsi="Arial" w:cs="Arial"/>
          <w:sz w:val="24"/>
          <w:szCs w:val="24"/>
          <w:lang w:val="en-IN"/>
        </w:rPr>
        <w:t xml:space="preserve">Employee engagement has become an essential part of having a talented workforce. Data has proved </w:t>
      </w:r>
      <w:proofErr w:type="gramStart"/>
      <w:r w:rsidRPr="00826D54">
        <w:rPr>
          <w:rFonts w:ascii="Arial" w:eastAsia="Times New Roman" w:hAnsi="Arial" w:cs="Arial"/>
          <w:sz w:val="24"/>
          <w:szCs w:val="24"/>
          <w:lang w:val="en-IN"/>
        </w:rPr>
        <w:t>that,</w:t>
      </w:r>
      <w:proofErr w:type="gramEnd"/>
      <w:r w:rsidRPr="00826D54">
        <w:rPr>
          <w:rFonts w:ascii="Arial" w:eastAsia="Times New Roman" w:hAnsi="Arial" w:cs="Arial"/>
          <w:sz w:val="24"/>
          <w:szCs w:val="24"/>
          <w:lang w:val="en-IN"/>
        </w:rPr>
        <w:t xml:space="preserve"> the company’s success increases tenfold after implementing the ways of engaging the employees better in the ecosystem of office. </w:t>
      </w:r>
    </w:p>
    <w:p w14:paraId="73AB6EC2" w14:textId="77777777" w:rsidR="00900917" w:rsidRPr="00900917" w:rsidRDefault="00900917" w:rsidP="00900917">
      <w:pPr>
        <w:spacing w:line="360" w:lineRule="auto"/>
        <w:rPr>
          <w:rFonts w:ascii="Arial" w:eastAsia="Times New Roman" w:hAnsi="Arial" w:cs="Arial"/>
          <w:lang w:val="en-IN"/>
        </w:rPr>
      </w:pPr>
      <w:r w:rsidRPr="00826D54">
        <w:rPr>
          <w:rFonts w:ascii="Arial" w:eastAsia="Times New Roman" w:hAnsi="Arial" w:cs="Arial"/>
          <w:sz w:val="24"/>
          <w:szCs w:val="24"/>
          <w:lang w:val="en-IN"/>
        </w:rPr>
        <w:t xml:space="preserve">According to social chorus, only 33% of employees out of the total are engaged at work they do. This percentage decreases the overall quality and efficiency of the team. The reasons for </w:t>
      </w:r>
      <w:r w:rsidRPr="00900917">
        <w:rPr>
          <w:rFonts w:ascii="Arial" w:eastAsia="Times New Roman" w:hAnsi="Arial" w:cs="Arial"/>
          <w:lang w:val="en-IN"/>
        </w:rPr>
        <w:t>the lower engagement of the employees into the work that they are doing can be categorically classified into the following –</w:t>
      </w:r>
    </w:p>
    <w:p w14:paraId="12C4F74C" w14:textId="77777777" w:rsidR="00900917" w:rsidRPr="00900917" w:rsidRDefault="00900917" w:rsidP="00900917">
      <w:pPr>
        <w:numPr>
          <w:ilvl w:val="0"/>
          <w:numId w:val="3"/>
        </w:numPr>
        <w:spacing w:after="200" w:line="360" w:lineRule="auto"/>
        <w:contextualSpacing/>
        <w:rPr>
          <w:rFonts w:ascii="Arial" w:eastAsia="Calibri" w:hAnsi="Arial" w:cs="Arial"/>
          <w:lang w:val="en-US"/>
        </w:rPr>
      </w:pPr>
      <w:r w:rsidRPr="00900917">
        <w:rPr>
          <w:rFonts w:ascii="Arial" w:eastAsia="Calibri" w:hAnsi="Arial" w:cs="Arial"/>
          <w:lang w:val="en-US"/>
        </w:rPr>
        <w:t>Lack of appreciation by the leaders</w:t>
      </w:r>
    </w:p>
    <w:p w14:paraId="294FEAF7" w14:textId="77777777" w:rsidR="00900917" w:rsidRPr="00900917" w:rsidRDefault="00900917" w:rsidP="00900917">
      <w:pPr>
        <w:numPr>
          <w:ilvl w:val="0"/>
          <w:numId w:val="3"/>
        </w:numPr>
        <w:spacing w:after="200" w:line="360" w:lineRule="auto"/>
        <w:contextualSpacing/>
        <w:rPr>
          <w:rFonts w:ascii="Arial" w:eastAsia="Calibri" w:hAnsi="Arial" w:cs="Arial"/>
          <w:lang w:val="en-US"/>
        </w:rPr>
      </w:pPr>
      <w:r w:rsidRPr="00900917">
        <w:rPr>
          <w:rFonts w:ascii="Arial" w:eastAsia="Calibri" w:hAnsi="Arial" w:cs="Arial"/>
          <w:lang w:val="en-US"/>
        </w:rPr>
        <w:t>Lack of effective communication</w:t>
      </w:r>
    </w:p>
    <w:p w14:paraId="79F5BCBA" w14:textId="77777777" w:rsidR="00900917" w:rsidRPr="00900917" w:rsidRDefault="00900917" w:rsidP="00900917">
      <w:pPr>
        <w:numPr>
          <w:ilvl w:val="0"/>
          <w:numId w:val="3"/>
        </w:numPr>
        <w:spacing w:after="200" w:line="360" w:lineRule="auto"/>
        <w:contextualSpacing/>
        <w:rPr>
          <w:rFonts w:ascii="Arial" w:eastAsia="Calibri" w:hAnsi="Arial" w:cs="Arial"/>
          <w:lang w:val="en-US"/>
        </w:rPr>
      </w:pPr>
      <w:r w:rsidRPr="00900917">
        <w:rPr>
          <w:rFonts w:ascii="Arial" w:eastAsia="Calibri" w:hAnsi="Arial" w:cs="Arial"/>
          <w:lang w:val="en-US"/>
        </w:rPr>
        <w:t>No information about the company's goal</w:t>
      </w:r>
    </w:p>
    <w:p w14:paraId="635611D8" w14:textId="77777777" w:rsidR="00900917" w:rsidRPr="00900917" w:rsidRDefault="00900917" w:rsidP="00900917">
      <w:pPr>
        <w:numPr>
          <w:ilvl w:val="0"/>
          <w:numId w:val="3"/>
        </w:numPr>
        <w:spacing w:after="200" w:line="360" w:lineRule="auto"/>
        <w:contextualSpacing/>
        <w:rPr>
          <w:rFonts w:ascii="Arial" w:eastAsia="Calibri" w:hAnsi="Arial" w:cs="Arial"/>
          <w:lang w:val="en-US"/>
        </w:rPr>
      </w:pPr>
      <w:r w:rsidRPr="00900917">
        <w:rPr>
          <w:rFonts w:ascii="Arial" w:eastAsia="Calibri" w:hAnsi="Arial" w:cs="Arial"/>
          <w:lang w:val="en-US"/>
        </w:rPr>
        <w:t>Lack of encouragement by the fellow peers</w:t>
      </w:r>
    </w:p>
    <w:p w14:paraId="77F7896C" w14:textId="77777777" w:rsidR="00900917" w:rsidRPr="00900917" w:rsidRDefault="00900917" w:rsidP="00900917">
      <w:pPr>
        <w:numPr>
          <w:ilvl w:val="0"/>
          <w:numId w:val="3"/>
        </w:numPr>
        <w:spacing w:after="200" w:line="360" w:lineRule="auto"/>
        <w:contextualSpacing/>
        <w:rPr>
          <w:rFonts w:ascii="Arial" w:eastAsia="Calibri" w:hAnsi="Arial" w:cs="Arial"/>
          <w:lang w:val="en-US"/>
        </w:rPr>
      </w:pPr>
      <w:r w:rsidRPr="00900917">
        <w:rPr>
          <w:rFonts w:ascii="Arial" w:eastAsia="Calibri" w:hAnsi="Arial" w:cs="Arial"/>
          <w:lang w:val="en-US"/>
        </w:rPr>
        <w:t>Disturbed workforce environment</w:t>
      </w:r>
    </w:p>
    <w:p w14:paraId="6E5FDB09"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All these factors contribute to the disintegrated workforce resulting in lower efficiency and quality of the work produced.</w:t>
      </w:r>
    </w:p>
    <w:p w14:paraId="6E62CA33"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 xml:space="preserve">A very important indicator that a company does not have a good employee engagement is depicted by high employee turnover when a company has a high employee turnover it </w:t>
      </w:r>
      <w:r w:rsidRPr="00900917">
        <w:rPr>
          <w:rFonts w:ascii="Arial" w:eastAsia="Times New Roman" w:hAnsi="Arial" w:cs="Arial"/>
          <w:lang w:val="en-IN"/>
        </w:rPr>
        <w:lastRenderedPageBreak/>
        <w:t>means that more people either lose their jobs or are fired from the jobs because of lack of good reducible work and this can be directly correlated with the lack of enthusiasm with which the employees work to accomplish the mission of the company.</w:t>
      </w:r>
    </w:p>
    <w:p w14:paraId="5EF3EFF3" w14:textId="77777777" w:rsidR="00900917" w:rsidRPr="00900917" w:rsidRDefault="0090091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bookmarkStart w:id="1" w:name="_Toc66742629"/>
      <w:r w:rsidRPr="00900917">
        <w:rPr>
          <w:rFonts w:ascii="Arial" w:eastAsia="Times New Roman" w:hAnsi="Arial" w:cs="Arial"/>
          <w:b/>
          <w:bCs/>
          <w:color w:val="000000" w:themeColor="text1"/>
          <w:sz w:val="24"/>
          <w:szCs w:val="28"/>
          <w:u w:val="single"/>
          <w:lang w:val="en-IN"/>
        </w:rPr>
        <w:t>Ways to increase Employment Engagement-</w:t>
      </w:r>
      <w:bookmarkEnd w:id="1"/>
    </w:p>
    <w:p w14:paraId="4F492CFF" w14:textId="77777777" w:rsidR="00900917" w:rsidRPr="00900917" w:rsidRDefault="00900917" w:rsidP="00900917">
      <w:pPr>
        <w:spacing w:line="256" w:lineRule="auto"/>
        <w:rPr>
          <w:rFonts w:ascii="Calibri" w:eastAsia="Times New Roman" w:hAnsi="Calibri" w:cs="Times New Roman"/>
          <w:lang w:val="en-IN"/>
        </w:rPr>
      </w:pPr>
    </w:p>
    <w:p w14:paraId="455005CF"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According to the documented data’s, it is important for the employees to enjoy the process of working and this can be done by-</w:t>
      </w:r>
    </w:p>
    <w:p w14:paraId="29FBA181"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b/>
          <w:lang w:val="en-IN"/>
        </w:rPr>
        <w:t>Rewards and Appreciation</w:t>
      </w:r>
      <w:r w:rsidRPr="00900917">
        <w:rPr>
          <w:rFonts w:ascii="Arial" w:eastAsia="Times New Roman" w:hAnsi="Arial" w:cs="Arial"/>
          <w:lang w:val="en-IN"/>
        </w:rPr>
        <w:t xml:space="preserve"> - This is exactly what appraisals are made </w:t>
      </w:r>
      <w:proofErr w:type="spellStart"/>
      <w:proofErr w:type="gramStart"/>
      <w:r w:rsidRPr="00900917">
        <w:rPr>
          <w:rFonts w:ascii="Arial" w:eastAsia="Times New Roman" w:hAnsi="Arial" w:cs="Arial"/>
          <w:lang w:val="en-IN"/>
        </w:rPr>
        <w:t>for.Appraisals</w:t>
      </w:r>
      <w:proofErr w:type="spellEnd"/>
      <w:proofErr w:type="gramEnd"/>
      <w:r w:rsidRPr="00900917">
        <w:rPr>
          <w:rFonts w:ascii="Arial" w:eastAsia="Times New Roman" w:hAnsi="Arial" w:cs="Arial"/>
          <w:lang w:val="en-IN"/>
        </w:rPr>
        <w:t xml:space="preserve"> in the salary at the end of the year, enhances the confidence and motivates the individual to work hard for the upcoming year to achieve the missions of the company and become better at the jobs given.</w:t>
      </w:r>
    </w:p>
    <w:p w14:paraId="356F9A65" w14:textId="77777777" w:rsidR="00900917" w:rsidRPr="00900917" w:rsidRDefault="00900917" w:rsidP="00900917">
      <w:pPr>
        <w:spacing w:line="360" w:lineRule="auto"/>
        <w:rPr>
          <w:rFonts w:ascii="Arial" w:eastAsia="Times New Roman" w:hAnsi="Arial" w:cs="Arial"/>
          <w:b/>
          <w:lang w:val="en-IN"/>
        </w:rPr>
      </w:pPr>
      <w:r w:rsidRPr="00900917">
        <w:rPr>
          <w:rFonts w:ascii="Arial" w:eastAsia="Times New Roman" w:hAnsi="Arial" w:cs="Arial"/>
          <w:b/>
          <w:lang w:val="en-IN"/>
        </w:rPr>
        <w:t xml:space="preserve">Approach of Gamification - </w:t>
      </w:r>
      <w:r w:rsidRPr="00900917">
        <w:rPr>
          <w:rFonts w:ascii="Arial" w:eastAsia="Times New Roman" w:hAnsi="Arial" w:cs="Arial"/>
          <w:lang w:val="en-IN"/>
        </w:rPr>
        <w:t xml:space="preserve">According to </w:t>
      </w:r>
      <w:proofErr w:type="spellStart"/>
      <w:r w:rsidRPr="00900917">
        <w:rPr>
          <w:rFonts w:ascii="Arial" w:eastAsia="Times New Roman" w:hAnsi="Arial" w:cs="Arial"/>
          <w:lang w:val="en-IN"/>
        </w:rPr>
        <w:t>Rallyware</w:t>
      </w:r>
      <w:proofErr w:type="spellEnd"/>
      <w:r w:rsidRPr="00900917">
        <w:rPr>
          <w:rFonts w:ascii="Arial" w:eastAsia="Times New Roman" w:hAnsi="Arial" w:cs="Arial"/>
          <w:lang w:val="en-IN"/>
        </w:rPr>
        <w:t xml:space="preserve"> for human resources, Gamification can increase the productivity by 17 to 20%. The employee engagement by this particular method has been proven to increase by 48%.</w:t>
      </w:r>
    </w:p>
    <w:p w14:paraId="1582E7F1"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b/>
          <w:lang w:val="en-IN"/>
        </w:rPr>
        <w:t>Training sessions</w:t>
      </w:r>
      <w:r w:rsidRPr="00900917">
        <w:rPr>
          <w:rFonts w:ascii="Arial" w:eastAsia="Times New Roman" w:hAnsi="Arial" w:cs="Arial"/>
          <w:lang w:val="en-IN"/>
        </w:rPr>
        <w:t xml:space="preserve"> can be organised on the weekends for the company’s alumnus or higher authorities to interact with the subordinates. This will provide the employees to look up to the people who have achieved success and will motivate them to be on their path. Such motivation is important to junior subordinates as more when they are being introduced to the work culture of the company. </w:t>
      </w:r>
    </w:p>
    <w:p w14:paraId="5A08B475"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b/>
          <w:lang w:val="en-IN"/>
        </w:rPr>
        <w:t>Working in teams</w:t>
      </w:r>
      <w:r w:rsidRPr="00900917">
        <w:rPr>
          <w:rFonts w:ascii="Arial" w:eastAsia="Times New Roman" w:hAnsi="Arial" w:cs="Arial"/>
          <w:lang w:val="en-IN"/>
        </w:rPr>
        <w:t xml:space="preserve"> is a great way of increasing employee engagement as this particular way will help both the leader and the employees to understand each other better and will allow the peers and colleagues as well to understand each other better.</w:t>
      </w:r>
    </w:p>
    <w:p w14:paraId="1AFFD748"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b/>
          <w:lang w:val="en-IN"/>
        </w:rPr>
        <w:t xml:space="preserve">Award ceremonies – </w:t>
      </w:r>
      <w:r w:rsidRPr="00900917">
        <w:rPr>
          <w:rFonts w:ascii="Arial" w:eastAsia="Times New Roman" w:hAnsi="Arial" w:cs="Arial"/>
          <w:lang w:val="en-IN"/>
        </w:rPr>
        <w:t xml:space="preserve">These can be organised to appreciate the performances of the employees. Giving away titles like “Best employee of the year”, Most punctual one etc. motivates the employees to outshine others. This also produces a spirit of healthy competitions in the workforce. </w:t>
      </w:r>
    </w:p>
    <w:p w14:paraId="63F29269"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b/>
          <w:lang w:val="en-IN"/>
        </w:rPr>
        <w:t>Workcation -</w:t>
      </w:r>
      <w:r w:rsidRPr="00900917">
        <w:rPr>
          <w:rFonts w:ascii="Arial" w:eastAsia="Times New Roman" w:hAnsi="Arial" w:cs="Arial"/>
          <w:lang w:val="en-IN"/>
        </w:rPr>
        <w:t xml:space="preserve">The Company’s employees should be connected to each other and can go on a Workcation together. This word has gained popularity across years and technically means working while being on a vacation. This approach has increased the overall productivity by 32% as the employees working will get a good time to relax and clear their thoughts and then get back to work. </w:t>
      </w:r>
    </w:p>
    <w:p w14:paraId="6BE7BB41"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lastRenderedPageBreak/>
        <w:t xml:space="preserve">Creating confidence in the standards and leaderships of organization’s approach and uplifting the confidence of your subordinates by making them involved through asking for opinions or suggestions can be very fruitful. </w:t>
      </w:r>
    </w:p>
    <w:p w14:paraId="3407A925"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 xml:space="preserve">Strong performances need to be congratulated in every department. Easily accessible and polite Human resources department also </w:t>
      </w:r>
      <w:proofErr w:type="gramStart"/>
      <w:r w:rsidRPr="00900917">
        <w:rPr>
          <w:rFonts w:ascii="Arial" w:eastAsia="Times New Roman" w:hAnsi="Arial" w:cs="Arial"/>
          <w:lang w:val="en-IN"/>
        </w:rPr>
        <w:t>plays</w:t>
      </w:r>
      <w:proofErr w:type="gramEnd"/>
      <w:r w:rsidRPr="00900917">
        <w:rPr>
          <w:rFonts w:ascii="Arial" w:eastAsia="Times New Roman" w:hAnsi="Arial" w:cs="Arial"/>
          <w:lang w:val="en-IN"/>
        </w:rPr>
        <w:t xml:space="preserve"> an important role in this. </w:t>
      </w:r>
    </w:p>
    <w:p w14:paraId="24F0C616" w14:textId="77777777" w:rsidR="00900917" w:rsidRPr="00900917" w:rsidRDefault="00900917" w:rsidP="00900917">
      <w:pPr>
        <w:keepNext/>
        <w:keepLines/>
        <w:spacing w:before="480" w:after="0" w:line="256" w:lineRule="auto"/>
        <w:outlineLvl w:val="0"/>
        <w:rPr>
          <w:rFonts w:ascii="Arial" w:eastAsia="Times New Roman" w:hAnsi="Arial" w:cs="Arial"/>
          <w:color w:val="000000" w:themeColor="text1"/>
          <w:sz w:val="24"/>
          <w:szCs w:val="28"/>
          <w:u w:val="single"/>
          <w:lang w:val="en-IN"/>
        </w:rPr>
      </w:pPr>
      <w:bookmarkStart w:id="2" w:name="_Toc66742630"/>
      <w:r w:rsidRPr="00900917">
        <w:rPr>
          <w:rFonts w:ascii="Arial" w:eastAsia="Times New Roman" w:hAnsi="Arial" w:cs="Arial"/>
          <w:b/>
          <w:bCs/>
          <w:color w:val="000000" w:themeColor="text1"/>
          <w:sz w:val="24"/>
          <w:szCs w:val="28"/>
          <w:u w:val="single"/>
          <w:lang w:val="en-IN"/>
        </w:rPr>
        <w:t>Activities to enhance employee engagement</w:t>
      </w:r>
      <w:r w:rsidRPr="00900917">
        <w:rPr>
          <w:rFonts w:ascii="Arial" w:eastAsia="Times New Roman" w:hAnsi="Arial" w:cs="Arial"/>
          <w:color w:val="000000" w:themeColor="text1"/>
          <w:sz w:val="24"/>
          <w:szCs w:val="28"/>
          <w:u w:val="single"/>
          <w:lang w:val="en-IN"/>
        </w:rPr>
        <w:t>-</w:t>
      </w:r>
      <w:bookmarkEnd w:id="2"/>
    </w:p>
    <w:p w14:paraId="43EC0512" w14:textId="77777777" w:rsidR="00900917" w:rsidRPr="00900917" w:rsidRDefault="00900917" w:rsidP="00900917">
      <w:pPr>
        <w:spacing w:line="256" w:lineRule="auto"/>
        <w:rPr>
          <w:rFonts w:ascii="Calibri" w:eastAsia="Times New Roman" w:hAnsi="Calibri" w:cs="Times New Roman"/>
          <w:lang w:val="en-IN"/>
        </w:rPr>
      </w:pPr>
    </w:p>
    <w:p w14:paraId="508B5D87" w14:textId="77777777" w:rsidR="00900917" w:rsidRPr="00900917" w:rsidRDefault="00900917" w:rsidP="00900917">
      <w:pPr>
        <w:numPr>
          <w:ilvl w:val="0"/>
          <w:numId w:val="4"/>
        </w:numPr>
        <w:spacing w:after="200" w:line="360" w:lineRule="auto"/>
        <w:contextualSpacing/>
        <w:rPr>
          <w:rFonts w:ascii="Arial" w:eastAsia="Calibri" w:hAnsi="Arial" w:cs="Arial"/>
          <w:lang w:val="en-US"/>
        </w:rPr>
      </w:pPr>
      <w:proofErr w:type="spellStart"/>
      <w:r w:rsidRPr="00900917">
        <w:rPr>
          <w:rFonts w:ascii="Arial" w:eastAsia="Calibri" w:hAnsi="Arial" w:cs="Arial"/>
          <w:bCs/>
          <w:lang w:val="en-US"/>
        </w:rPr>
        <w:t>Organising</w:t>
      </w:r>
      <w:proofErr w:type="spellEnd"/>
      <w:r w:rsidRPr="00900917">
        <w:rPr>
          <w:rFonts w:ascii="Arial" w:eastAsia="Calibri" w:hAnsi="Arial" w:cs="Arial"/>
          <w:bCs/>
          <w:lang w:val="en-US"/>
        </w:rPr>
        <w:t xml:space="preserve"> marathons for a Noble cause</w:t>
      </w:r>
    </w:p>
    <w:p w14:paraId="0D8FE3A8" w14:textId="77777777" w:rsidR="00900917" w:rsidRPr="00900917" w:rsidRDefault="00900917" w:rsidP="00900917">
      <w:pPr>
        <w:numPr>
          <w:ilvl w:val="0"/>
          <w:numId w:val="4"/>
        </w:numPr>
        <w:spacing w:after="200" w:line="360" w:lineRule="auto"/>
        <w:contextualSpacing/>
        <w:rPr>
          <w:rFonts w:ascii="Arial" w:eastAsia="Calibri" w:hAnsi="Arial" w:cs="Arial"/>
          <w:lang w:val="en-US"/>
        </w:rPr>
      </w:pPr>
      <w:r w:rsidRPr="00900917">
        <w:rPr>
          <w:rFonts w:ascii="Arial" w:eastAsia="Calibri" w:hAnsi="Arial" w:cs="Arial"/>
          <w:lang w:val="en-US"/>
        </w:rPr>
        <w:t>Encouraging health related programs like yoga or meditation</w:t>
      </w:r>
    </w:p>
    <w:p w14:paraId="641D4ED0" w14:textId="77777777" w:rsidR="00900917" w:rsidRPr="00900917" w:rsidRDefault="00900917" w:rsidP="00900917">
      <w:pPr>
        <w:numPr>
          <w:ilvl w:val="0"/>
          <w:numId w:val="4"/>
        </w:numPr>
        <w:spacing w:after="200" w:line="360" w:lineRule="auto"/>
        <w:contextualSpacing/>
        <w:rPr>
          <w:rFonts w:ascii="Arial" w:eastAsia="Calibri" w:hAnsi="Arial" w:cs="Arial"/>
          <w:lang w:val="en-US"/>
        </w:rPr>
      </w:pPr>
      <w:proofErr w:type="spellStart"/>
      <w:r w:rsidRPr="00900917">
        <w:rPr>
          <w:rFonts w:ascii="Arial" w:eastAsia="Calibri" w:hAnsi="Arial" w:cs="Arial"/>
          <w:lang w:val="en-US"/>
        </w:rPr>
        <w:t>Organising</w:t>
      </w:r>
      <w:proofErr w:type="spellEnd"/>
      <w:r w:rsidRPr="00900917">
        <w:rPr>
          <w:rFonts w:ascii="Arial" w:eastAsia="Calibri" w:hAnsi="Arial" w:cs="Arial"/>
          <w:lang w:val="en-US"/>
        </w:rPr>
        <w:t xml:space="preserve"> reward programs</w:t>
      </w:r>
    </w:p>
    <w:p w14:paraId="536576E6" w14:textId="77777777" w:rsidR="00900917" w:rsidRPr="00900917" w:rsidRDefault="00900917" w:rsidP="00900917">
      <w:pPr>
        <w:numPr>
          <w:ilvl w:val="0"/>
          <w:numId w:val="4"/>
        </w:numPr>
        <w:spacing w:after="200" w:line="360" w:lineRule="auto"/>
        <w:contextualSpacing/>
        <w:rPr>
          <w:rFonts w:ascii="Arial" w:eastAsia="Calibri" w:hAnsi="Arial" w:cs="Arial"/>
          <w:lang w:val="en-US"/>
        </w:rPr>
      </w:pPr>
      <w:r w:rsidRPr="00900917">
        <w:rPr>
          <w:rFonts w:ascii="Arial" w:eastAsia="Calibri" w:hAnsi="Arial" w:cs="Arial"/>
          <w:lang w:val="en-US"/>
        </w:rPr>
        <w:t>Intranet contest- These are private networks which are created for a certain number of individuals and is meant for internal communications. This will allow the employees to interact with each other through open internal level without involving the higher authorities. Such contests if organized can increase the competitive spirit and effectiveness of teamwork in between the colleagues of the company.</w:t>
      </w:r>
    </w:p>
    <w:p w14:paraId="768F40A0" w14:textId="77777777" w:rsidR="00900917" w:rsidRPr="00900917" w:rsidRDefault="00900917" w:rsidP="00900917">
      <w:pPr>
        <w:numPr>
          <w:ilvl w:val="0"/>
          <w:numId w:val="4"/>
        </w:numPr>
        <w:spacing w:after="200" w:line="360" w:lineRule="auto"/>
        <w:contextualSpacing/>
        <w:rPr>
          <w:rFonts w:ascii="Arial" w:eastAsia="Calibri" w:hAnsi="Arial" w:cs="Arial"/>
          <w:lang w:val="en-US"/>
        </w:rPr>
      </w:pPr>
      <w:r w:rsidRPr="00900917">
        <w:rPr>
          <w:rFonts w:ascii="Arial" w:eastAsia="Calibri" w:hAnsi="Arial" w:cs="Arial"/>
          <w:lang w:val="en-US"/>
        </w:rPr>
        <w:t>The mentor-mentee ratio should be small</w:t>
      </w:r>
    </w:p>
    <w:p w14:paraId="70AF299E" w14:textId="77777777" w:rsidR="00900917" w:rsidRPr="00900917" w:rsidRDefault="00900917" w:rsidP="00900917">
      <w:pPr>
        <w:numPr>
          <w:ilvl w:val="0"/>
          <w:numId w:val="4"/>
        </w:numPr>
        <w:spacing w:after="200" w:line="360" w:lineRule="auto"/>
        <w:contextualSpacing/>
        <w:rPr>
          <w:rFonts w:ascii="Arial" w:eastAsia="Calibri" w:hAnsi="Arial" w:cs="Arial"/>
          <w:lang w:val="en-US"/>
        </w:rPr>
      </w:pPr>
      <w:proofErr w:type="spellStart"/>
      <w:r w:rsidRPr="00900917">
        <w:rPr>
          <w:rFonts w:ascii="Arial" w:eastAsia="Calibri" w:hAnsi="Arial" w:cs="Arial"/>
          <w:lang w:val="en-US"/>
        </w:rPr>
        <w:t>Organising</w:t>
      </w:r>
      <w:proofErr w:type="spellEnd"/>
      <w:r w:rsidRPr="00900917">
        <w:rPr>
          <w:rFonts w:ascii="Arial" w:eastAsia="Calibri" w:hAnsi="Arial" w:cs="Arial"/>
          <w:lang w:val="en-US"/>
        </w:rPr>
        <w:t xml:space="preserve"> open houses sessions</w:t>
      </w:r>
    </w:p>
    <w:p w14:paraId="0ADC7708" w14:textId="77777777" w:rsidR="00900917" w:rsidRPr="00900917" w:rsidRDefault="00900917" w:rsidP="00900917">
      <w:pPr>
        <w:numPr>
          <w:ilvl w:val="0"/>
          <w:numId w:val="4"/>
        </w:numPr>
        <w:spacing w:after="200" w:line="360" w:lineRule="auto"/>
        <w:contextualSpacing/>
        <w:rPr>
          <w:rFonts w:ascii="Arial" w:eastAsia="Calibri" w:hAnsi="Arial" w:cs="Arial"/>
          <w:lang w:val="en-US"/>
        </w:rPr>
      </w:pPr>
      <w:r w:rsidRPr="00900917">
        <w:rPr>
          <w:rFonts w:ascii="Arial" w:eastAsia="Calibri" w:hAnsi="Arial" w:cs="Arial"/>
          <w:lang w:val="en-US"/>
        </w:rPr>
        <w:t>Having an internal magazine or a newspaper</w:t>
      </w:r>
    </w:p>
    <w:p w14:paraId="46CF1F49" w14:textId="77777777" w:rsidR="00900917" w:rsidRPr="00900917" w:rsidRDefault="00900917" w:rsidP="00900917">
      <w:pPr>
        <w:numPr>
          <w:ilvl w:val="0"/>
          <w:numId w:val="4"/>
        </w:numPr>
        <w:spacing w:after="200" w:line="360" w:lineRule="auto"/>
        <w:contextualSpacing/>
        <w:rPr>
          <w:rFonts w:ascii="Arial" w:eastAsia="Calibri" w:hAnsi="Arial" w:cs="Arial"/>
          <w:lang w:val="en-US"/>
        </w:rPr>
      </w:pPr>
      <w:r w:rsidRPr="00900917">
        <w:rPr>
          <w:rFonts w:ascii="Arial" w:eastAsia="Calibri" w:hAnsi="Arial" w:cs="Arial"/>
          <w:lang w:val="en-US"/>
        </w:rPr>
        <w:t>Having satisfaction surveys or feedbacks which can be generated by the HR team \</w:t>
      </w:r>
    </w:p>
    <w:p w14:paraId="12F001E6"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 xml:space="preserve">It has been seen that the employee engagement activities though are very well appreciated by the employees, still the participation is low because of activities of disinterest or repetition of same activities. This can be overcome by organising a survey on what activity should be planned for the coming weekend. This will increase the employee engagement to these activities. </w:t>
      </w:r>
    </w:p>
    <w:p w14:paraId="32CFF3AC" w14:textId="77777777" w:rsidR="00D47DD7" w:rsidRDefault="00D47DD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bookmarkStart w:id="3" w:name="_Toc66742631"/>
    </w:p>
    <w:p w14:paraId="538A8657"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
        </w:rPr>
      </w:pPr>
    </w:p>
    <w:p w14:paraId="0450A54E"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IN"/>
        </w:rPr>
      </w:pPr>
    </w:p>
    <w:tbl>
      <w:tblPr>
        <w:tblW w:w="9373" w:type="dxa"/>
        <w:tblInd w:w="-702" w:type="dxa"/>
        <w:tblLook w:val="04A0" w:firstRow="1" w:lastRow="0" w:firstColumn="1" w:lastColumn="0" w:noHBand="0" w:noVBand="1"/>
      </w:tblPr>
      <w:tblGrid>
        <w:gridCol w:w="1427"/>
        <w:gridCol w:w="1289"/>
        <w:gridCol w:w="1259"/>
        <w:gridCol w:w="1372"/>
        <w:gridCol w:w="1315"/>
        <w:gridCol w:w="1114"/>
        <w:gridCol w:w="1942"/>
      </w:tblGrid>
      <w:tr w:rsidR="00D47DD7" w:rsidRPr="00D47DD7" w14:paraId="565DC6A4" w14:textId="77777777" w:rsidTr="009F6D4B">
        <w:trPr>
          <w:trHeight w:val="552"/>
        </w:trPr>
        <w:tc>
          <w:tcPr>
            <w:tcW w:w="1231" w:type="dxa"/>
            <w:tcBorders>
              <w:top w:val="single" w:sz="4" w:space="0" w:color="auto"/>
              <w:left w:val="single" w:sz="4" w:space="0" w:color="auto"/>
              <w:bottom w:val="single" w:sz="4" w:space="0" w:color="auto"/>
              <w:right w:val="single" w:sz="4" w:space="0" w:color="auto"/>
            </w:tcBorders>
            <w:shd w:val="clear" w:color="auto" w:fill="8EAADC"/>
            <w:noWrap/>
            <w:vAlign w:val="bottom"/>
            <w:hideMark/>
          </w:tcPr>
          <w:p w14:paraId="24E251D1"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US"/>
              </w:rPr>
              <w:t>FOCUS AREA</w:t>
            </w:r>
          </w:p>
        </w:tc>
        <w:tc>
          <w:tcPr>
            <w:tcW w:w="1493" w:type="dxa"/>
            <w:tcBorders>
              <w:top w:val="single" w:sz="4" w:space="0" w:color="auto"/>
              <w:left w:val="nil"/>
              <w:bottom w:val="single" w:sz="4" w:space="0" w:color="auto"/>
              <w:right w:val="single" w:sz="4" w:space="0" w:color="auto"/>
            </w:tcBorders>
            <w:shd w:val="clear" w:color="auto" w:fill="8EAADC"/>
            <w:noWrap/>
            <w:vAlign w:val="center"/>
            <w:hideMark/>
          </w:tcPr>
          <w:p w14:paraId="19698669"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US"/>
              </w:rPr>
              <w:t>Current State</w:t>
            </w:r>
          </w:p>
        </w:tc>
        <w:tc>
          <w:tcPr>
            <w:tcW w:w="1358" w:type="dxa"/>
            <w:tcBorders>
              <w:top w:val="single" w:sz="4" w:space="0" w:color="auto"/>
              <w:left w:val="nil"/>
              <w:bottom w:val="single" w:sz="4" w:space="0" w:color="auto"/>
              <w:right w:val="single" w:sz="4" w:space="0" w:color="auto"/>
            </w:tcBorders>
            <w:shd w:val="clear" w:color="auto" w:fill="8EAADC"/>
            <w:noWrap/>
            <w:vAlign w:val="center"/>
            <w:hideMark/>
          </w:tcPr>
          <w:p w14:paraId="00562890"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US"/>
              </w:rPr>
              <w:t>Desired State</w:t>
            </w:r>
          </w:p>
        </w:tc>
        <w:tc>
          <w:tcPr>
            <w:tcW w:w="1178" w:type="dxa"/>
            <w:tcBorders>
              <w:top w:val="single" w:sz="4" w:space="0" w:color="auto"/>
              <w:left w:val="nil"/>
              <w:bottom w:val="single" w:sz="4" w:space="0" w:color="auto"/>
              <w:right w:val="single" w:sz="4" w:space="0" w:color="auto"/>
            </w:tcBorders>
            <w:shd w:val="clear" w:color="auto" w:fill="8EAADC"/>
            <w:noWrap/>
            <w:vAlign w:val="center"/>
            <w:hideMark/>
          </w:tcPr>
          <w:p w14:paraId="045EDB8E"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US"/>
              </w:rPr>
              <w:t>Corrective Action</w:t>
            </w:r>
          </w:p>
        </w:tc>
        <w:tc>
          <w:tcPr>
            <w:tcW w:w="1388" w:type="dxa"/>
            <w:tcBorders>
              <w:top w:val="single" w:sz="4" w:space="0" w:color="auto"/>
              <w:left w:val="nil"/>
              <w:bottom w:val="single" w:sz="4" w:space="0" w:color="auto"/>
              <w:right w:val="single" w:sz="4" w:space="0" w:color="auto"/>
            </w:tcBorders>
            <w:shd w:val="clear" w:color="auto" w:fill="8EAADC"/>
            <w:noWrap/>
            <w:vAlign w:val="center"/>
            <w:hideMark/>
          </w:tcPr>
          <w:p w14:paraId="461995C0"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US"/>
              </w:rPr>
              <w:t>Owner</w:t>
            </w:r>
          </w:p>
        </w:tc>
        <w:tc>
          <w:tcPr>
            <w:tcW w:w="1058" w:type="dxa"/>
            <w:tcBorders>
              <w:top w:val="single" w:sz="4" w:space="0" w:color="auto"/>
              <w:left w:val="nil"/>
              <w:bottom w:val="single" w:sz="4" w:space="0" w:color="auto"/>
              <w:right w:val="single" w:sz="4" w:space="0" w:color="auto"/>
            </w:tcBorders>
            <w:shd w:val="clear" w:color="auto" w:fill="8EAADC"/>
            <w:noWrap/>
            <w:vAlign w:val="center"/>
            <w:hideMark/>
          </w:tcPr>
          <w:p w14:paraId="5E92D3AE"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US"/>
              </w:rPr>
              <w:t>Due Date</w:t>
            </w:r>
          </w:p>
        </w:tc>
        <w:tc>
          <w:tcPr>
            <w:tcW w:w="1667" w:type="dxa"/>
            <w:tcBorders>
              <w:top w:val="single" w:sz="4" w:space="0" w:color="auto"/>
              <w:left w:val="nil"/>
              <w:bottom w:val="single" w:sz="4" w:space="0" w:color="auto"/>
              <w:right w:val="single" w:sz="4" w:space="0" w:color="auto"/>
            </w:tcBorders>
            <w:shd w:val="clear" w:color="auto" w:fill="8EAADC"/>
            <w:hideMark/>
          </w:tcPr>
          <w:p w14:paraId="41CFA79B"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US"/>
              </w:rPr>
              <w:t xml:space="preserve">Priority </w:t>
            </w:r>
          </w:p>
        </w:tc>
      </w:tr>
      <w:tr w:rsidR="003B2446" w:rsidRPr="00D47DD7" w14:paraId="4754A309" w14:textId="77777777" w:rsidTr="009F6D4B">
        <w:trPr>
          <w:trHeight w:val="272"/>
        </w:trPr>
        <w:tc>
          <w:tcPr>
            <w:tcW w:w="1231" w:type="dxa"/>
            <w:tcBorders>
              <w:top w:val="nil"/>
              <w:left w:val="single" w:sz="4" w:space="0" w:color="auto"/>
              <w:bottom w:val="single" w:sz="4" w:space="0" w:color="auto"/>
              <w:right w:val="single" w:sz="4" w:space="0" w:color="auto"/>
            </w:tcBorders>
            <w:shd w:val="clear" w:color="auto" w:fill="D8D8D8"/>
            <w:noWrap/>
            <w:vAlign w:val="bottom"/>
            <w:hideMark/>
          </w:tcPr>
          <w:p w14:paraId="669A598B" w14:textId="77777777" w:rsidR="00D47DD7" w:rsidRPr="00D47DD7" w:rsidRDefault="00D47DD7" w:rsidP="00D47DD7">
            <w:pPr>
              <w:keepNext/>
              <w:keepLines/>
              <w:spacing w:before="480" w:after="0" w:line="256" w:lineRule="auto"/>
              <w:outlineLvl w:val="0"/>
              <w:rPr>
                <w:rFonts w:ascii="Arial" w:eastAsia="Times New Roman" w:hAnsi="Arial" w:cs="Arial"/>
                <w:b/>
                <w:bCs/>
                <w:i/>
                <w:iCs/>
                <w:color w:val="000000" w:themeColor="text1"/>
                <w:sz w:val="24"/>
                <w:szCs w:val="28"/>
                <w:u w:val="single"/>
                <w:lang w:val="en-US"/>
              </w:rPr>
            </w:pPr>
            <w:r w:rsidRPr="00D47DD7">
              <w:rPr>
                <w:rFonts w:ascii="Arial" w:eastAsia="Times New Roman" w:hAnsi="Arial" w:cs="Arial"/>
                <w:b/>
                <w:bCs/>
                <w:i/>
                <w:iCs/>
                <w:color w:val="000000" w:themeColor="text1"/>
                <w:sz w:val="24"/>
                <w:szCs w:val="28"/>
                <w:u w:val="single"/>
                <w:lang w:val="en-US"/>
              </w:rPr>
              <w:t>Area of Focus</w:t>
            </w:r>
          </w:p>
        </w:tc>
        <w:tc>
          <w:tcPr>
            <w:tcW w:w="1493" w:type="dxa"/>
            <w:tcBorders>
              <w:top w:val="nil"/>
              <w:left w:val="nil"/>
              <w:bottom w:val="single" w:sz="4" w:space="0" w:color="auto"/>
              <w:right w:val="single" w:sz="4" w:space="0" w:color="auto"/>
            </w:tcBorders>
            <w:shd w:val="clear" w:color="auto" w:fill="D8D8D8"/>
            <w:noWrap/>
            <w:vAlign w:val="bottom"/>
            <w:hideMark/>
          </w:tcPr>
          <w:p w14:paraId="4A6A0CC7" w14:textId="77777777" w:rsidR="00D47DD7" w:rsidRPr="00D47DD7" w:rsidRDefault="00D47DD7" w:rsidP="00D47DD7">
            <w:pPr>
              <w:keepNext/>
              <w:keepLines/>
              <w:spacing w:before="480" w:after="0" w:line="256" w:lineRule="auto"/>
              <w:outlineLvl w:val="0"/>
              <w:rPr>
                <w:rFonts w:ascii="Arial" w:eastAsia="Times New Roman" w:hAnsi="Arial" w:cs="Arial"/>
                <w:b/>
                <w:bCs/>
                <w:i/>
                <w:iCs/>
                <w:color w:val="000000" w:themeColor="text1"/>
                <w:sz w:val="24"/>
                <w:szCs w:val="28"/>
                <w:u w:val="single"/>
                <w:lang w:val="en-US"/>
              </w:rPr>
            </w:pPr>
            <w:r w:rsidRPr="00D47DD7">
              <w:rPr>
                <w:rFonts w:ascii="Arial" w:eastAsia="Times New Roman" w:hAnsi="Arial" w:cs="Arial"/>
                <w:b/>
                <w:bCs/>
                <w:i/>
                <w:iCs/>
                <w:color w:val="000000" w:themeColor="text1"/>
                <w:sz w:val="24"/>
                <w:szCs w:val="28"/>
                <w:u w:val="single"/>
                <w:lang w:val="en-US"/>
              </w:rPr>
              <w:t>Where are you now?</w:t>
            </w:r>
          </w:p>
        </w:tc>
        <w:tc>
          <w:tcPr>
            <w:tcW w:w="1358" w:type="dxa"/>
            <w:tcBorders>
              <w:top w:val="nil"/>
              <w:left w:val="nil"/>
              <w:bottom w:val="single" w:sz="4" w:space="0" w:color="auto"/>
              <w:right w:val="single" w:sz="4" w:space="0" w:color="auto"/>
            </w:tcBorders>
            <w:shd w:val="clear" w:color="auto" w:fill="D8D8D8"/>
            <w:noWrap/>
            <w:vAlign w:val="bottom"/>
            <w:hideMark/>
          </w:tcPr>
          <w:p w14:paraId="6178FB9E" w14:textId="77777777" w:rsidR="00D47DD7" w:rsidRPr="00D47DD7" w:rsidRDefault="00D47DD7" w:rsidP="00D47DD7">
            <w:pPr>
              <w:keepNext/>
              <w:keepLines/>
              <w:spacing w:before="480" w:after="0" w:line="256" w:lineRule="auto"/>
              <w:outlineLvl w:val="0"/>
              <w:rPr>
                <w:rFonts w:ascii="Arial" w:eastAsia="Times New Roman" w:hAnsi="Arial" w:cs="Arial"/>
                <w:b/>
                <w:bCs/>
                <w:i/>
                <w:iCs/>
                <w:color w:val="000000" w:themeColor="text1"/>
                <w:sz w:val="24"/>
                <w:szCs w:val="28"/>
                <w:u w:val="single"/>
                <w:lang w:val="en-US"/>
              </w:rPr>
            </w:pPr>
            <w:r w:rsidRPr="00D47DD7">
              <w:rPr>
                <w:rFonts w:ascii="Arial" w:eastAsia="Times New Roman" w:hAnsi="Arial" w:cs="Arial"/>
                <w:b/>
                <w:bCs/>
                <w:i/>
                <w:iCs/>
                <w:color w:val="000000" w:themeColor="text1"/>
                <w:sz w:val="24"/>
                <w:szCs w:val="28"/>
                <w:u w:val="single"/>
                <w:lang w:val="en-US"/>
              </w:rPr>
              <w:t>Where would you like to be</w:t>
            </w:r>
          </w:p>
        </w:tc>
        <w:tc>
          <w:tcPr>
            <w:tcW w:w="1178" w:type="dxa"/>
            <w:tcBorders>
              <w:top w:val="nil"/>
              <w:left w:val="nil"/>
              <w:bottom w:val="single" w:sz="4" w:space="0" w:color="auto"/>
              <w:right w:val="single" w:sz="4" w:space="0" w:color="auto"/>
            </w:tcBorders>
            <w:shd w:val="clear" w:color="auto" w:fill="D8D8D8"/>
            <w:noWrap/>
            <w:vAlign w:val="bottom"/>
            <w:hideMark/>
          </w:tcPr>
          <w:p w14:paraId="7959C79E" w14:textId="77777777" w:rsidR="00D47DD7" w:rsidRPr="00D47DD7" w:rsidRDefault="00D47DD7" w:rsidP="00D47DD7">
            <w:pPr>
              <w:keepNext/>
              <w:keepLines/>
              <w:spacing w:before="480" w:after="0" w:line="256" w:lineRule="auto"/>
              <w:outlineLvl w:val="0"/>
              <w:rPr>
                <w:rFonts w:ascii="Arial" w:eastAsia="Times New Roman" w:hAnsi="Arial" w:cs="Arial"/>
                <w:b/>
                <w:bCs/>
                <w:i/>
                <w:iCs/>
                <w:color w:val="000000" w:themeColor="text1"/>
                <w:sz w:val="24"/>
                <w:szCs w:val="28"/>
                <w:u w:val="single"/>
                <w:lang w:val="en-US"/>
              </w:rPr>
            </w:pPr>
            <w:r w:rsidRPr="00D47DD7">
              <w:rPr>
                <w:rFonts w:ascii="Arial" w:eastAsia="Times New Roman" w:hAnsi="Arial" w:cs="Arial"/>
                <w:b/>
                <w:bCs/>
                <w:i/>
                <w:iCs/>
                <w:color w:val="000000" w:themeColor="text1"/>
                <w:sz w:val="24"/>
                <w:szCs w:val="28"/>
                <w:u w:val="single"/>
                <w:lang w:val="en-US"/>
              </w:rPr>
              <w:t>What action can be taken?</w:t>
            </w:r>
          </w:p>
        </w:tc>
        <w:tc>
          <w:tcPr>
            <w:tcW w:w="1388" w:type="dxa"/>
            <w:tcBorders>
              <w:top w:val="nil"/>
              <w:left w:val="nil"/>
              <w:bottom w:val="single" w:sz="4" w:space="0" w:color="auto"/>
              <w:right w:val="single" w:sz="4" w:space="0" w:color="auto"/>
            </w:tcBorders>
            <w:shd w:val="clear" w:color="auto" w:fill="D8D8D8"/>
            <w:noWrap/>
            <w:vAlign w:val="bottom"/>
            <w:hideMark/>
          </w:tcPr>
          <w:p w14:paraId="044BF5D5" w14:textId="77777777" w:rsidR="00D47DD7" w:rsidRPr="00D47DD7" w:rsidRDefault="00D47DD7" w:rsidP="00D47DD7">
            <w:pPr>
              <w:keepNext/>
              <w:keepLines/>
              <w:spacing w:before="480" w:after="0" w:line="256" w:lineRule="auto"/>
              <w:outlineLvl w:val="0"/>
              <w:rPr>
                <w:rFonts w:ascii="Arial" w:eastAsia="Times New Roman" w:hAnsi="Arial" w:cs="Arial"/>
                <w:b/>
                <w:bCs/>
                <w:i/>
                <w:iCs/>
                <w:color w:val="000000" w:themeColor="text1"/>
                <w:sz w:val="24"/>
                <w:szCs w:val="28"/>
                <w:u w:val="single"/>
                <w:lang w:val="en-US"/>
              </w:rPr>
            </w:pPr>
            <w:r w:rsidRPr="00D47DD7">
              <w:rPr>
                <w:rFonts w:ascii="Arial" w:eastAsia="Times New Roman" w:hAnsi="Arial" w:cs="Arial"/>
                <w:b/>
                <w:bCs/>
                <w:i/>
                <w:iCs/>
                <w:color w:val="000000" w:themeColor="text1"/>
                <w:sz w:val="24"/>
                <w:szCs w:val="28"/>
                <w:u w:val="single"/>
                <w:lang w:val="en-US"/>
              </w:rPr>
              <w:t>Who owns this task?</w:t>
            </w:r>
          </w:p>
        </w:tc>
        <w:tc>
          <w:tcPr>
            <w:tcW w:w="1058" w:type="dxa"/>
            <w:tcBorders>
              <w:top w:val="nil"/>
              <w:left w:val="nil"/>
              <w:bottom w:val="single" w:sz="4" w:space="0" w:color="auto"/>
              <w:right w:val="single" w:sz="4" w:space="0" w:color="auto"/>
            </w:tcBorders>
            <w:shd w:val="clear" w:color="auto" w:fill="D8D8D8"/>
            <w:noWrap/>
            <w:vAlign w:val="bottom"/>
            <w:hideMark/>
          </w:tcPr>
          <w:p w14:paraId="7122A28D" w14:textId="77777777" w:rsidR="00D47DD7" w:rsidRPr="00D47DD7" w:rsidRDefault="00D47DD7" w:rsidP="00D47DD7">
            <w:pPr>
              <w:keepNext/>
              <w:keepLines/>
              <w:spacing w:before="480" w:after="0" w:line="256" w:lineRule="auto"/>
              <w:outlineLvl w:val="0"/>
              <w:rPr>
                <w:rFonts w:ascii="Arial" w:eastAsia="Times New Roman" w:hAnsi="Arial" w:cs="Arial"/>
                <w:b/>
                <w:bCs/>
                <w:i/>
                <w:iCs/>
                <w:color w:val="000000" w:themeColor="text1"/>
                <w:sz w:val="24"/>
                <w:szCs w:val="28"/>
                <w:u w:val="single"/>
                <w:lang w:val="en-US"/>
              </w:rPr>
            </w:pPr>
            <w:r w:rsidRPr="00D47DD7">
              <w:rPr>
                <w:rFonts w:ascii="Arial" w:eastAsia="Times New Roman" w:hAnsi="Arial" w:cs="Arial"/>
                <w:b/>
                <w:bCs/>
                <w:i/>
                <w:iCs/>
                <w:color w:val="000000" w:themeColor="text1"/>
                <w:sz w:val="24"/>
                <w:szCs w:val="28"/>
                <w:u w:val="single"/>
                <w:lang w:val="en-US"/>
              </w:rPr>
              <w:t>When is it due?</w:t>
            </w:r>
          </w:p>
        </w:tc>
        <w:tc>
          <w:tcPr>
            <w:tcW w:w="1667" w:type="dxa"/>
            <w:tcBorders>
              <w:top w:val="nil"/>
              <w:left w:val="nil"/>
              <w:bottom w:val="single" w:sz="4" w:space="0" w:color="auto"/>
              <w:right w:val="single" w:sz="4" w:space="0" w:color="auto"/>
            </w:tcBorders>
            <w:shd w:val="clear" w:color="auto" w:fill="D8D8D8"/>
            <w:hideMark/>
          </w:tcPr>
          <w:p w14:paraId="58C2E193" w14:textId="77777777" w:rsidR="00D47DD7" w:rsidRPr="00D47DD7" w:rsidRDefault="00D47DD7" w:rsidP="00D47DD7">
            <w:pPr>
              <w:keepNext/>
              <w:keepLines/>
              <w:spacing w:before="480" w:after="0" w:line="256" w:lineRule="auto"/>
              <w:outlineLvl w:val="0"/>
              <w:rPr>
                <w:rFonts w:ascii="Arial" w:eastAsia="Times New Roman" w:hAnsi="Arial" w:cs="Arial"/>
                <w:b/>
                <w:bCs/>
                <w:i/>
                <w:iCs/>
                <w:color w:val="000000" w:themeColor="text1"/>
                <w:sz w:val="24"/>
                <w:szCs w:val="28"/>
                <w:u w:val="single"/>
                <w:lang w:val="en-US"/>
              </w:rPr>
            </w:pPr>
            <w:r w:rsidRPr="00D47DD7">
              <w:rPr>
                <w:rFonts w:ascii="Arial" w:eastAsia="Times New Roman" w:hAnsi="Arial" w:cs="Arial"/>
                <w:b/>
                <w:bCs/>
                <w:i/>
                <w:iCs/>
                <w:color w:val="000000" w:themeColor="text1"/>
                <w:sz w:val="24"/>
                <w:szCs w:val="28"/>
                <w:u w:val="single"/>
                <w:lang w:val="en-US"/>
              </w:rPr>
              <w:t>High/Low/Medium</w:t>
            </w:r>
          </w:p>
        </w:tc>
      </w:tr>
      <w:tr w:rsidR="003B2446" w:rsidRPr="00D47DD7" w14:paraId="53322FF8" w14:textId="77777777" w:rsidTr="009F6D4B">
        <w:trPr>
          <w:trHeight w:val="924"/>
        </w:trPr>
        <w:tc>
          <w:tcPr>
            <w:tcW w:w="1231" w:type="dxa"/>
            <w:tcBorders>
              <w:top w:val="nil"/>
              <w:left w:val="single" w:sz="4" w:space="0" w:color="auto"/>
              <w:bottom w:val="single" w:sz="4" w:space="0" w:color="auto"/>
              <w:right w:val="single" w:sz="4" w:space="0" w:color="auto"/>
            </w:tcBorders>
            <w:shd w:val="clear" w:color="auto" w:fill="8EAADC"/>
            <w:noWrap/>
            <w:vAlign w:val="center"/>
            <w:hideMark/>
          </w:tcPr>
          <w:p w14:paraId="14FF79EC"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US"/>
              </w:rPr>
              <w:t>Employee Engagement</w:t>
            </w:r>
          </w:p>
        </w:tc>
        <w:tc>
          <w:tcPr>
            <w:tcW w:w="1493" w:type="dxa"/>
            <w:tcBorders>
              <w:top w:val="nil"/>
              <w:left w:val="nil"/>
              <w:bottom w:val="single" w:sz="4" w:space="0" w:color="auto"/>
              <w:right w:val="single" w:sz="4" w:space="0" w:color="auto"/>
            </w:tcBorders>
            <w:shd w:val="clear" w:color="auto" w:fill="FFE799"/>
            <w:vAlign w:val="center"/>
            <w:hideMark/>
          </w:tcPr>
          <w:p w14:paraId="27F50A8F"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IN"/>
              </w:rPr>
              <w:t>At organising Training sessions</w:t>
            </w:r>
          </w:p>
        </w:tc>
        <w:tc>
          <w:tcPr>
            <w:tcW w:w="1358" w:type="dxa"/>
            <w:tcBorders>
              <w:top w:val="nil"/>
              <w:left w:val="nil"/>
              <w:bottom w:val="single" w:sz="4" w:space="0" w:color="auto"/>
              <w:right w:val="single" w:sz="4" w:space="0" w:color="auto"/>
            </w:tcBorders>
            <w:shd w:val="clear" w:color="auto" w:fill="FFE799"/>
            <w:vAlign w:val="center"/>
            <w:hideMark/>
          </w:tcPr>
          <w:p w14:paraId="7EA2CFC9"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US"/>
              </w:rPr>
              <w:t>Full faith creation within employees</w:t>
            </w:r>
          </w:p>
        </w:tc>
        <w:tc>
          <w:tcPr>
            <w:tcW w:w="1178" w:type="dxa"/>
            <w:tcBorders>
              <w:top w:val="nil"/>
              <w:left w:val="nil"/>
              <w:bottom w:val="single" w:sz="4" w:space="0" w:color="auto"/>
              <w:right w:val="single" w:sz="4" w:space="0" w:color="auto"/>
            </w:tcBorders>
            <w:shd w:val="clear" w:color="auto" w:fill="FFE799"/>
            <w:vAlign w:val="center"/>
            <w:hideMark/>
          </w:tcPr>
          <w:p w14:paraId="470A48EE"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US"/>
              </w:rPr>
              <w:t>Perseverant actions towards being transparent</w:t>
            </w:r>
          </w:p>
        </w:tc>
        <w:tc>
          <w:tcPr>
            <w:tcW w:w="1388" w:type="dxa"/>
            <w:tcBorders>
              <w:top w:val="nil"/>
              <w:left w:val="nil"/>
              <w:bottom w:val="single" w:sz="4" w:space="0" w:color="auto"/>
              <w:right w:val="single" w:sz="4" w:space="0" w:color="auto"/>
            </w:tcBorders>
            <w:shd w:val="clear" w:color="auto" w:fill="FFE799"/>
            <w:vAlign w:val="center"/>
            <w:hideMark/>
          </w:tcPr>
          <w:p w14:paraId="709CB67D"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US"/>
              </w:rPr>
              <w:t>HR department</w:t>
            </w:r>
          </w:p>
        </w:tc>
        <w:tc>
          <w:tcPr>
            <w:tcW w:w="1058" w:type="dxa"/>
            <w:tcBorders>
              <w:top w:val="nil"/>
              <w:left w:val="nil"/>
              <w:bottom w:val="single" w:sz="4" w:space="0" w:color="auto"/>
              <w:right w:val="single" w:sz="4" w:space="0" w:color="auto"/>
            </w:tcBorders>
            <w:shd w:val="clear" w:color="auto" w:fill="FFE799"/>
            <w:vAlign w:val="center"/>
            <w:hideMark/>
          </w:tcPr>
          <w:p w14:paraId="4711C60E"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US"/>
              </w:rPr>
              <w:t>4/30/2021</w:t>
            </w:r>
          </w:p>
        </w:tc>
        <w:tc>
          <w:tcPr>
            <w:tcW w:w="1667" w:type="dxa"/>
            <w:tcBorders>
              <w:top w:val="nil"/>
              <w:left w:val="nil"/>
              <w:bottom w:val="single" w:sz="4" w:space="0" w:color="auto"/>
              <w:right w:val="single" w:sz="4" w:space="0" w:color="auto"/>
            </w:tcBorders>
            <w:shd w:val="clear" w:color="auto" w:fill="FFE799"/>
          </w:tcPr>
          <w:p w14:paraId="0FE7EF9D"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p>
          <w:p w14:paraId="4FE01C6C"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p>
          <w:p w14:paraId="63AF3286"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US"/>
              </w:rPr>
              <w:t>High</w:t>
            </w:r>
          </w:p>
        </w:tc>
      </w:tr>
      <w:tr w:rsidR="003B2446" w:rsidRPr="00D47DD7" w14:paraId="7257466B" w14:textId="77777777" w:rsidTr="009F6D4B">
        <w:trPr>
          <w:trHeight w:val="1367"/>
        </w:trPr>
        <w:tc>
          <w:tcPr>
            <w:tcW w:w="1231" w:type="dxa"/>
            <w:tcBorders>
              <w:top w:val="nil"/>
              <w:left w:val="single" w:sz="4" w:space="0" w:color="auto"/>
              <w:bottom w:val="single" w:sz="4" w:space="0" w:color="auto"/>
              <w:right w:val="single" w:sz="4" w:space="0" w:color="auto"/>
            </w:tcBorders>
            <w:shd w:val="clear" w:color="auto" w:fill="8EAADC"/>
            <w:noWrap/>
            <w:vAlign w:val="center"/>
            <w:hideMark/>
          </w:tcPr>
          <w:p w14:paraId="47672F82"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US"/>
              </w:rPr>
              <w:t>In-house talent creation</w:t>
            </w:r>
          </w:p>
        </w:tc>
        <w:tc>
          <w:tcPr>
            <w:tcW w:w="1493" w:type="dxa"/>
            <w:tcBorders>
              <w:top w:val="nil"/>
              <w:left w:val="nil"/>
              <w:bottom w:val="single" w:sz="4" w:space="0" w:color="auto"/>
              <w:right w:val="single" w:sz="4" w:space="0" w:color="auto"/>
            </w:tcBorders>
            <w:shd w:val="clear" w:color="auto" w:fill="FFE799"/>
            <w:vAlign w:val="center"/>
            <w:hideMark/>
          </w:tcPr>
          <w:p w14:paraId="5C967613"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proofErr w:type="spellStart"/>
            <w:r w:rsidRPr="00D47DD7">
              <w:rPr>
                <w:rFonts w:ascii="Arial" w:eastAsia="Times New Roman" w:hAnsi="Arial" w:cs="Arial"/>
                <w:b/>
                <w:bCs/>
                <w:color w:val="000000" w:themeColor="text1"/>
                <w:sz w:val="24"/>
                <w:szCs w:val="28"/>
                <w:u w:val="single"/>
                <w:lang w:val="en-US"/>
              </w:rPr>
              <w:t>Organising</w:t>
            </w:r>
            <w:proofErr w:type="spellEnd"/>
            <w:r w:rsidRPr="00D47DD7">
              <w:rPr>
                <w:rFonts w:ascii="Arial" w:eastAsia="Times New Roman" w:hAnsi="Arial" w:cs="Arial"/>
                <w:b/>
                <w:bCs/>
                <w:color w:val="000000" w:themeColor="text1"/>
                <w:sz w:val="24"/>
                <w:szCs w:val="28"/>
                <w:u w:val="single"/>
                <w:lang w:val="en-US"/>
              </w:rPr>
              <w:t xml:space="preserve"> </w:t>
            </w:r>
            <w:proofErr w:type="spellStart"/>
            <w:r w:rsidRPr="00D47DD7">
              <w:rPr>
                <w:rFonts w:ascii="Arial" w:eastAsia="Times New Roman" w:hAnsi="Arial" w:cs="Arial"/>
                <w:b/>
                <w:bCs/>
                <w:color w:val="000000" w:themeColor="text1"/>
                <w:sz w:val="24"/>
                <w:szCs w:val="28"/>
                <w:u w:val="single"/>
                <w:lang w:val="en-US"/>
              </w:rPr>
              <w:t>worksjops</w:t>
            </w:r>
            <w:proofErr w:type="spellEnd"/>
            <w:r w:rsidRPr="00D47DD7">
              <w:rPr>
                <w:rFonts w:ascii="Arial" w:eastAsia="Times New Roman" w:hAnsi="Arial" w:cs="Arial"/>
                <w:b/>
                <w:bCs/>
                <w:color w:val="000000" w:themeColor="text1"/>
                <w:sz w:val="24"/>
                <w:szCs w:val="28"/>
                <w:u w:val="single"/>
                <w:lang w:val="en-US"/>
              </w:rPr>
              <w:t xml:space="preserve"> to enhance skill set</w:t>
            </w:r>
          </w:p>
        </w:tc>
        <w:tc>
          <w:tcPr>
            <w:tcW w:w="1358" w:type="dxa"/>
            <w:tcBorders>
              <w:top w:val="nil"/>
              <w:left w:val="nil"/>
              <w:bottom w:val="single" w:sz="4" w:space="0" w:color="auto"/>
              <w:right w:val="single" w:sz="4" w:space="0" w:color="auto"/>
            </w:tcBorders>
            <w:shd w:val="clear" w:color="auto" w:fill="FFE799"/>
            <w:vAlign w:val="center"/>
            <w:hideMark/>
          </w:tcPr>
          <w:p w14:paraId="133CADAB"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US"/>
              </w:rPr>
              <w:t>Having them as an asset of company</w:t>
            </w:r>
          </w:p>
        </w:tc>
        <w:tc>
          <w:tcPr>
            <w:tcW w:w="1178" w:type="dxa"/>
            <w:tcBorders>
              <w:top w:val="nil"/>
              <w:left w:val="nil"/>
              <w:bottom w:val="single" w:sz="4" w:space="0" w:color="auto"/>
              <w:right w:val="single" w:sz="4" w:space="0" w:color="auto"/>
            </w:tcBorders>
            <w:shd w:val="clear" w:color="auto" w:fill="FFE799"/>
            <w:vAlign w:val="center"/>
            <w:hideMark/>
          </w:tcPr>
          <w:p w14:paraId="19DF28C7"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US"/>
              </w:rPr>
              <w:t>Working in teams</w:t>
            </w:r>
          </w:p>
        </w:tc>
        <w:tc>
          <w:tcPr>
            <w:tcW w:w="1388" w:type="dxa"/>
            <w:tcBorders>
              <w:top w:val="nil"/>
              <w:left w:val="nil"/>
              <w:bottom w:val="single" w:sz="4" w:space="0" w:color="auto"/>
              <w:right w:val="single" w:sz="4" w:space="0" w:color="auto"/>
            </w:tcBorders>
            <w:shd w:val="clear" w:color="auto" w:fill="FFE799"/>
            <w:vAlign w:val="center"/>
            <w:hideMark/>
          </w:tcPr>
          <w:p w14:paraId="212C21DA"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US"/>
              </w:rPr>
              <w:t>HR department</w:t>
            </w:r>
          </w:p>
        </w:tc>
        <w:tc>
          <w:tcPr>
            <w:tcW w:w="1058" w:type="dxa"/>
            <w:tcBorders>
              <w:top w:val="nil"/>
              <w:left w:val="nil"/>
              <w:bottom w:val="single" w:sz="4" w:space="0" w:color="auto"/>
              <w:right w:val="single" w:sz="4" w:space="0" w:color="auto"/>
            </w:tcBorders>
            <w:shd w:val="clear" w:color="auto" w:fill="FFE799"/>
            <w:vAlign w:val="center"/>
            <w:hideMark/>
          </w:tcPr>
          <w:p w14:paraId="351B6D94"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US"/>
              </w:rPr>
              <w:t>3/31/2021</w:t>
            </w:r>
          </w:p>
        </w:tc>
        <w:tc>
          <w:tcPr>
            <w:tcW w:w="1667" w:type="dxa"/>
            <w:tcBorders>
              <w:top w:val="nil"/>
              <w:left w:val="nil"/>
              <w:bottom w:val="single" w:sz="4" w:space="0" w:color="auto"/>
              <w:right w:val="single" w:sz="4" w:space="0" w:color="auto"/>
            </w:tcBorders>
            <w:shd w:val="clear" w:color="auto" w:fill="FFE799"/>
          </w:tcPr>
          <w:p w14:paraId="7847A83F"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p>
          <w:p w14:paraId="700E5EC9" w14:textId="77777777" w:rsidR="00D47DD7" w:rsidRPr="00D47DD7" w:rsidRDefault="00D47DD7" w:rsidP="00D47DD7">
            <w:pPr>
              <w:keepNext/>
              <w:keepLines/>
              <w:spacing w:before="480" w:after="0" w:line="256" w:lineRule="auto"/>
              <w:outlineLvl w:val="0"/>
              <w:rPr>
                <w:rFonts w:ascii="Arial" w:eastAsia="Times New Roman" w:hAnsi="Arial" w:cs="Arial"/>
                <w:b/>
                <w:bCs/>
                <w:color w:val="000000" w:themeColor="text1"/>
                <w:sz w:val="24"/>
                <w:szCs w:val="28"/>
                <w:u w:val="single"/>
                <w:lang w:val="en-US"/>
              </w:rPr>
            </w:pPr>
            <w:r w:rsidRPr="00D47DD7">
              <w:rPr>
                <w:rFonts w:ascii="Arial" w:eastAsia="Times New Roman" w:hAnsi="Arial" w:cs="Arial"/>
                <w:b/>
                <w:bCs/>
                <w:color w:val="000000" w:themeColor="text1"/>
                <w:sz w:val="24"/>
                <w:szCs w:val="28"/>
                <w:u w:val="single"/>
                <w:lang w:val="en-US"/>
              </w:rPr>
              <w:t>Medium</w:t>
            </w:r>
          </w:p>
        </w:tc>
      </w:tr>
    </w:tbl>
    <w:p w14:paraId="6832DF00" w14:textId="77777777" w:rsidR="00D47DD7" w:rsidRDefault="00D47DD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p>
    <w:p w14:paraId="1A7EC94B" w14:textId="77777777" w:rsidR="00D47DD7" w:rsidRDefault="00D47DD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p>
    <w:p w14:paraId="5F9F608D" w14:textId="77777777" w:rsidR="00D47DD7" w:rsidRDefault="00D47DD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p>
    <w:p w14:paraId="6460304B" w14:textId="77777777" w:rsidR="00D47DD7" w:rsidRDefault="00D47DD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p>
    <w:p w14:paraId="2ED05642" w14:textId="77777777" w:rsidR="00D47DD7" w:rsidRDefault="00D47DD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p>
    <w:p w14:paraId="0DD06FA0" w14:textId="77777777" w:rsidR="00D47DD7" w:rsidRDefault="00D47DD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p>
    <w:p w14:paraId="77B8A358" w14:textId="77777777" w:rsidR="00D47DD7" w:rsidRDefault="00D47DD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p>
    <w:p w14:paraId="4145947E" w14:textId="77777777" w:rsidR="00D47DD7" w:rsidRDefault="00D47DD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p>
    <w:p w14:paraId="336CBD07" w14:textId="77777777" w:rsidR="00D47DD7" w:rsidRDefault="00D47DD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p>
    <w:p w14:paraId="29D3B8AC" w14:textId="77777777" w:rsidR="00D47DD7" w:rsidRDefault="00D47DD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p>
    <w:p w14:paraId="1FE3F19F" w14:textId="77777777" w:rsidR="00D47DD7" w:rsidRDefault="00D47DD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p>
    <w:p w14:paraId="099FC7EA" w14:textId="77777777" w:rsidR="00D47DD7" w:rsidRDefault="00D47DD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p>
    <w:p w14:paraId="12F23710" w14:textId="77777777" w:rsidR="00D47DD7" w:rsidRDefault="00D47DD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p>
    <w:p w14:paraId="6A375F5C" w14:textId="77777777" w:rsidR="00D47DD7" w:rsidRDefault="00D47DD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p>
    <w:p w14:paraId="158065BB" w14:textId="77777777" w:rsidR="00D47DD7" w:rsidRDefault="00D47DD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p>
    <w:p w14:paraId="0D4ABDF9" w14:textId="77777777" w:rsidR="00D47DD7" w:rsidRDefault="00D47DD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p>
    <w:p w14:paraId="09F693A3" w14:textId="77777777" w:rsidR="00D47DD7" w:rsidRDefault="00D47DD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p>
    <w:p w14:paraId="1C8587E2" w14:textId="0766B33B" w:rsidR="00900917" w:rsidRPr="00900917" w:rsidRDefault="0090091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r w:rsidRPr="00900917">
        <w:rPr>
          <w:rFonts w:ascii="Arial" w:eastAsia="Times New Roman" w:hAnsi="Arial" w:cs="Arial"/>
          <w:b/>
          <w:bCs/>
          <w:color w:val="000000" w:themeColor="text1"/>
          <w:sz w:val="24"/>
          <w:szCs w:val="28"/>
          <w:u w:val="single"/>
          <w:lang w:val="en-IN"/>
        </w:rPr>
        <w:t>Benefits of employee engagement-</w:t>
      </w:r>
      <w:bookmarkEnd w:id="3"/>
    </w:p>
    <w:p w14:paraId="49BAACD6" w14:textId="77777777" w:rsidR="00900917" w:rsidRPr="00900917" w:rsidRDefault="00900917" w:rsidP="00900917">
      <w:pPr>
        <w:spacing w:line="256" w:lineRule="auto"/>
        <w:rPr>
          <w:rFonts w:ascii="Calibri" w:eastAsia="Times New Roman" w:hAnsi="Calibri" w:cs="Times New Roman"/>
          <w:lang w:val="en-IN"/>
        </w:rPr>
      </w:pPr>
    </w:p>
    <w:p w14:paraId="19856F60"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It is well documented by the research, that the employees who are satisfied with their work are healthier than the dissatisfied ones and are more likely to take care of their health.</w:t>
      </w:r>
    </w:p>
    <w:p w14:paraId="2F0E835A"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Absenteeism is low in employees who are engaged in the workplace.</w:t>
      </w:r>
    </w:p>
    <w:p w14:paraId="5AD1E67D"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There is a higher retention of employees and low employee turnovers.</w:t>
      </w:r>
    </w:p>
    <w:p w14:paraId="41843E99"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Greater employee loyalty this is one of the most important aspects of employee engagement as loyal employees are always an asset to the institution or organization.</w:t>
      </w:r>
    </w:p>
    <w:p w14:paraId="096250B9"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 xml:space="preserve">Better services to the customers are provided by a better engaged workforce. It will produce better outcomes and hence the customer services will also increase effectively.  At the end customers are the actual asset of the company. </w:t>
      </w:r>
    </w:p>
    <w:p w14:paraId="1BBF7438"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lastRenderedPageBreak/>
        <w:t>Employee management is a very effective way of retaining talent in the company. It is vital for all the departments and branches of a company to device a systematic way to recruit, maintain and engage the promotable people. Talented people can be attracted by offers salary and appraisals but they can be managed only with a strategy devised for good employee engagement.</w:t>
      </w:r>
    </w:p>
    <w:p w14:paraId="1ADA45DD"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It is important to highlight that “Engagement is not a synonym of job satisfaction”. A good employee engagement is a heightened emotional connect of the employee with the organization which is beyond any satisfaction.</w:t>
      </w:r>
    </w:p>
    <w:p w14:paraId="42B6E7A2"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Employee engagement is not an instantaneous state but it is a continued and persistent state shown by any individual through their behaviour and enthusiasm for work.</w:t>
      </w:r>
    </w:p>
    <w:p w14:paraId="7DE0FC1A" w14:textId="77777777" w:rsidR="00900917" w:rsidRPr="00900917" w:rsidRDefault="00900917" w:rsidP="00900917">
      <w:pPr>
        <w:spacing w:line="360" w:lineRule="auto"/>
        <w:rPr>
          <w:rFonts w:ascii="Arial" w:eastAsia="Times New Roman" w:hAnsi="Arial" w:cs="Arial"/>
          <w:lang w:val="en-IN"/>
        </w:rPr>
      </w:pPr>
    </w:p>
    <w:p w14:paraId="3B3471DF" w14:textId="77777777" w:rsidR="00900917" w:rsidRPr="00900917" w:rsidRDefault="0090091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bookmarkStart w:id="4" w:name="_Toc66742632"/>
      <w:r w:rsidRPr="00900917">
        <w:rPr>
          <w:rFonts w:ascii="Arial" w:eastAsia="Times New Roman" w:hAnsi="Arial" w:cs="Arial"/>
          <w:b/>
          <w:bCs/>
          <w:color w:val="000000" w:themeColor="text1"/>
          <w:sz w:val="24"/>
          <w:szCs w:val="28"/>
          <w:u w:val="single"/>
          <w:lang w:val="en-IN"/>
        </w:rPr>
        <w:t>In-house talent creation by employee engagement – Study of Great Recession</w:t>
      </w:r>
      <w:bookmarkEnd w:id="4"/>
      <w:r w:rsidRPr="00900917">
        <w:rPr>
          <w:rFonts w:ascii="Arial" w:eastAsia="Times New Roman" w:hAnsi="Arial" w:cs="Arial"/>
          <w:b/>
          <w:bCs/>
          <w:color w:val="000000" w:themeColor="text1"/>
          <w:sz w:val="24"/>
          <w:szCs w:val="28"/>
          <w:u w:val="single"/>
          <w:lang w:val="en-IN"/>
        </w:rPr>
        <w:t xml:space="preserve"> </w:t>
      </w:r>
    </w:p>
    <w:p w14:paraId="66015EBD" w14:textId="77777777" w:rsidR="00900917" w:rsidRPr="00900917" w:rsidRDefault="00900917" w:rsidP="00900917">
      <w:pPr>
        <w:spacing w:line="256" w:lineRule="auto"/>
        <w:rPr>
          <w:rFonts w:ascii="Calibri" w:eastAsia="Times New Roman" w:hAnsi="Calibri" w:cs="Times New Roman"/>
          <w:lang w:val="en-IN"/>
        </w:rPr>
      </w:pPr>
    </w:p>
    <w:p w14:paraId="5D9C539F"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A study of financial crisis in the late 2000s gives the details about the Great Recession which was caused due to the subprime mortgage crisis.</w:t>
      </w:r>
    </w:p>
    <w:p w14:paraId="5140E83B"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 xml:space="preserve">Due to this crisis, the desired applicants could not be hired and the applicants interested for work could not get proper jobs. This led to many people becoming unemployed and the whole country witnessed loss in earning and the GDP fell. </w:t>
      </w:r>
    </w:p>
    <w:p w14:paraId="421A07BC"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The companies which were successful in managing the Great Recession included the ones who invested in their employees in the time of Great Recession.</w:t>
      </w:r>
    </w:p>
    <w:p w14:paraId="7BA78B23"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 xml:space="preserve">Many companies did not fire their existing employees and continued to create good relationships with them. They focused on delivering a product which is affordable to everyone.  A great example of this is </w:t>
      </w:r>
      <w:r w:rsidRPr="00900917">
        <w:rPr>
          <w:rFonts w:ascii="Arial" w:eastAsia="Times New Roman" w:hAnsi="Arial" w:cs="Arial"/>
          <w:b/>
          <w:lang w:val="en-IN"/>
        </w:rPr>
        <w:t>Netflix</w:t>
      </w:r>
      <w:r w:rsidRPr="00900917">
        <w:rPr>
          <w:rFonts w:ascii="Arial" w:eastAsia="Times New Roman" w:hAnsi="Arial" w:cs="Arial"/>
          <w:lang w:val="en-IN"/>
        </w:rPr>
        <w:t>. Despite of the great recession, they did not fire the workforce to cut the costs.</w:t>
      </w:r>
    </w:p>
    <w:p w14:paraId="6591C7BB"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Such employees remain loyal to their company and outperform all the competitors in the same sector. Such investments in employees helped Netflix to grow post recession.</w:t>
      </w:r>
    </w:p>
    <w:p w14:paraId="24A84141"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 xml:space="preserve">All the organizations need to value the </w:t>
      </w:r>
      <w:r w:rsidRPr="00900917">
        <w:rPr>
          <w:rFonts w:ascii="Arial" w:eastAsia="Times New Roman" w:hAnsi="Arial" w:cs="Arial"/>
          <w:b/>
          <w:lang w:val="en-IN"/>
        </w:rPr>
        <w:t>human capital</w:t>
      </w:r>
      <w:r w:rsidRPr="00900917">
        <w:rPr>
          <w:rFonts w:ascii="Arial" w:eastAsia="Times New Roman" w:hAnsi="Arial" w:cs="Arial"/>
          <w:lang w:val="en-IN"/>
        </w:rPr>
        <w:t xml:space="preserve"> as this is an investment in the engagement of their employees which are going to complete the goals of the company.</w:t>
      </w:r>
    </w:p>
    <w:p w14:paraId="65DC18CD"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In the Great Recession, many companies invested in the trainings for enhancing the skill-set of their employees. Learning and development comes before investment in research and development. This can have long term effects on the company’s growth.</w:t>
      </w:r>
    </w:p>
    <w:p w14:paraId="47B06789"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lastRenderedPageBreak/>
        <w:t xml:space="preserve"> In-house talent is developed when training is provided to the existing employees to enhance their skill-set which then become an asset for the company which is irreplaceable.</w:t>
      </w:r>
    </w:p>
    <w:p w14:paraId="5580BE4C"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In-house talent development process can be achieved by creating a curriculum for every employee, mentioning their strengths and weaknesses and providing them opportunities to overcome their weaknesses and maximize the strengths. They should have a proper check on the growth rate to test the agility and developmental pace of the employee.</w:t>
      </w:r>
    </w:p>
    <w:p w14:paraId="4711470B" w14:textId="77777777" w:rsidR="00900917" w:rsidRPr="00900917" w:rsidRDefault="0090091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bookmarkStart w:id="5" w:name="_Toc66742633"/>
      <w:r w:rsidRPr="00900917">
        <w:rPr>
          <w:rFonts w:ascii="Arial" w:eastAsia="Times New Roman" w:hAnsi="Arial" w:cs="Arial"/>
          <w:b/>
          <w:bCs/>
          <w:color w:val="000000" w:themeColor="text1"/>
          <w:sz w:val="24"/>
          <w:szCs w:val="28"/>
          <w:u w:val="single"/>
          <w:lang w:val="en-IN"/>
        </w:rPr>
        <w:t>Engagement Models –</w:t>
      </w:r>
      <w:bookmarkEnd w:id="5"/>
    </w:p>
    <w:p w14:paraId="7CDF5E3D"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 xml:space="preserve">There have been many models of employee engagement, one of which is </w:t>
      </w:r>
      <w:r w:rsidRPr="00900917">
        <w:rPr>
          <w:rFonts w:ascii="Arial" w:eastAsia="Times New Roman" w:hAnsi="Arial" w:cs="Arial"/>
          <w:b/>
          <w:lang w:val="en-IN"/>
        </w:rPr>
        <w:t>Hewitt’s model of engagement</w:t>
      </w:r>
      <w:r w:rsidRPr="00900917">
        <w:rPr>
          <w:rFonts w:ascii="Arial" w:eastAsia="Times New Roman" w:hAnsi="Arial" w:cs="Arial"/>
          <w:lang w:val="en-IN"/>
        </w:rPr>
        <w:t>. This documents 3s for enhancing the employee engagement including-</w:t>
      </w:r>
    </w:p>
    <w:p w14:paraId="202F43EC" w14:textId="77777777" w:rsidR="00900917" w:rsidRPr="00900917" w:rsidRDefault="00900917" w:rsidP="00900917">
      <w:pPr>
        <w:numPr>
          <w:ilvl w:val="0"/>
          <w:numId w:val="5"/>
        </w:numPr>
        <w:spacing w:after="200" w:line="360" w:lineRule="auto"/>
        <w:contextualSpacing/>
        <w:rPr>
          <w:rFonts w:ascii="Arial" w:eastAsia="Calibri" w:hAnsi="Arial" w:cs="Arial"/>
          <w:lang w:val="en-US"/>
        </w:rPr>
      </w:pPr>
      <w:r w:rsidRPr="00900917">
        <w:rPr>
          <w:rFonts w:ascii="Arial" w:eastAsia="Calibri" w:hAnsi="Arial" w:cs="Arial"/>
          <w:b/>
          <w:lang w:val="en-US"/>
        </w:rPr>
        <w:t>Say</w:t>
      </w:r>
      <w:r w:rsidRPr="00900917">
        <w:rPr>
          <w:rFonts w:ascii="Arial" w:eastAsia="Calibri" w:hAnsi="Arial" w:cs="Arial"/>
          <w:lang w:val="en-US"/>
        </w:rPr>
        <w:t xml:space="preserve"> - Employees should always have positive things to say about the organization to the potential employees and customers.</w:t>
      </w:r>
    </w:p>
    <w:p w14:paraId="504D6EA7" w14:textId="77777777" w:rsidR="00900917" w:rsidRPr="00900917" w:rsidRDefault="00900917" w:rsidP="00900917">
      <w:pPr>
        <w:numPr>
          <w:ilvl w:val="0"/>
          <w:numId w:val="5"/>
        </w:numPr>
        <w:spacing w:after="200" w:line="360" w:lineRule="auto"/>
        <w:contextualSpacing/>
        <w:rPr>
          <w:rFonts w:ascii="Arial" w:eastAsia="Calibri" w:hAnsi="Arial" w:cs="Arial"/>
          <w:lang w:val="en-US"/>
        </w:rPr>
      </w:pPr>
      <w:r w:rsidRPr="00900917">
        <w:rPr>
          <w:rFonts w:ascii="Arial" w:eastAsia="Calibri" w:hAnsi="Arial" w:cs="Arial"/>
          <w:b/>
          <w:lang w:val="en-US"/>
        </w:rPr>
        <w:t>Stay-</w:t>
      </w:r>
      <w:r w:rsidRPr="00900917">
        <w:rPr>
          <w:rFonts w:ascii="Arial" w:eastAsia="Calibri" w:hAnsi="Arial" w:cs="Arial"/>
          <w:lang w:val="en-US"/>
        </w:rPr>
        <w:t xml:space="preserve"> The employees should rarely think about leaving the organization and should always have the priority to stay in it for the longest time possible.</w:t>
      </w:r>
    </w:p>
    <w:p w14:paraId="459AE62B" w14:textId="77777777" w:rsidR="00900917" w:rsidRPr="00900917" w:rsidRDefault="00900917" w:rsidP="00900917">
      <w:pPr>
        <w:numPr>
          <w:ilvl w:val="0"/>
          <w:numId w:val="5"/>
        </w:numPr>
        <w:spacing w:after="200" w:line="360" w:lineRule="auto"/>
        <w:contextualSpacing/>
        <w:rPr>
          <w:rFonts w:ascii="Arial" w:eastAsia="Calibri" w:hAnsi="Arial" w:cs="Arial"/>
          <w:lang w:val="en-US"/>
        </w:rPr>
      </w:pPr>
      <w:r w:rsidRPr="00900917">
        <w:rPr>
          <w:rFonts w:ascii="Arial" w:eastAsia="Calibri" w:hAnsi="Arial" w:cs="Arial"/>
          <w:b/>
          <w:lang w:val="en-US"/>
        </w:rPr>
        <w:t>Strive</w:t>
      </w:r>
      <w:r w:rsidRPr="00900917">
        <w:rPr>
          <w:rFonts w:ascii="Arial" w:eastAsia="Calibri" w:hAnsi="Arial" w:cs="Arial"/>
          <w:lang w:val="en-US"/>
        </w:rPr>
        <w:t xml:space="preserve"> -The employees should be inspired to strive for excellence every day.</w:t>
      </w:r>
    </w:p>
    <w:p w14:paraId="627CCFDE" w14:textId="77777777" w:rsidR="00900917" w:rsidRPr="00900917" w:rsidRDefault="00900917" w:rsidP="00900917">
      <w:pPr>
        <w:keepNext/>
        <w:keepLines/>
        <w:spacing w:before="480" w:after="0" w:line="256" w:lineRule="auto"/>
        <w:outlineLvl w:val="0"/>
        <w:rPr>
          <w:rFonts w:ascii="Arial" w:eastAsia="Times New Roman" w:hAnsi="Arial" w:cs="Arial"/>
          <w:b/>
          <w:bCs/>
          <w:color w:val="000000" w:themeColor="text1"/>
          <w:sz w:val="24"/>
          <w:szCs w:val="28"/>
          <w:u w:val="single"/>
          <w:lang w:val="en-IN"/>
        </w:rPr>
      </w:pPr>
      <w:bookmarkStart w:id="6" w:name="_Toc66742634"/>
      <w:r w:rsidRPr="00900917">
        <w:rPr>
          <w:rFonts w:ascii="Arial" w:eastAsia="Times New Roman" w:hAnsi="Arial" w:cs="Arial"/>
          <w:b/>
          <w:bCs/>
          <w:color w:val="000000" w:themeColor="text1"/>
          <w:sz w:val="24"/>
          <w:szCs w:val="28"/>
          <w:u w:val="single"/>
          <w:lang w:val="en-IN"/>
        </w:rPr>
        <w:t>Conclusion -</w:t>
      </w:r>
      <w:bookmarkEnd w:id="6"/>
    </w:p>
    <w:p w14:paraId="693F6617" w14:textId="77777777" w:rsidR="00900917" w:rsidRPr="00900917" w:rsidRDefault="00900917" w:rsidP="00900917">
      <w:pPr>
        <w:spacing w:line="256" w:lineRule="auto"/>
        <w:rPr>
          <w:rFonts w:ascii="Calibri" w:eastAsia="Times New Roman" w:hAnsi="Calibri" w:cs="Times New Roman"/>
          <w:lang w:val="en-IN"/>
        </w:rPr>
      </w:pPr>
    </w:p>
    <w:p w14:paraId="403C7685"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The engagement index has categorically arranged the employees into 3 statuses -</w:t>
      </w:r>
    </w:p>
    <w:p w14:paraId="6A9B90F3" w14:textId="77777777" w:rsidR="00900917" w:rsidRPr="00900917" w:rsidRDefault="00900917" w:rsidP="00900917">
      <w:pPr>
        <w:numPr>
          <w:ilvl w:val="0"/>
          <w:numId w:val="6"/>
        </w:numPr>
        <w:spacing w:after="200" w:line="360" w:lineRule="auto"/>
        <w:contextualSpacing/>
        <w:rPr>
          <w:rFonts w:ascii="Arial" w:eastAsia="Calibri" w:hAnsi="Arial" w:cs="Arial"/>
          <w:lang w:val="en-US"/>
        </w:rPr>
      </w:pPr>
      <w:r w:rsidRPr="00900917">
        <w:rPr>
          <w:rFonts w:ascii="Arial" w:eastAsia="Calibri" w:hAnsi="Arial" w:cs="Arial"/>
          <w:lang w:val="en-US"/>
        </w:rPr>
        <w:t>Engaged employees</w:t>
      </w:r>
    </w:p>
    <w:p w14:paraId="6D14A2CD" w14:textId="77777777" w:rsidR="00900917" w:rsidRPr="00900917" w:rsidRDefault="00900917" w:rsidP="00900917">
      <w:pPr>
        <w:numPr>
          <w:ilvl w:val="0"/>
          <w:numId w:val="6"/>
        </w:numPr>
        <w:spacing w:after="200" w:line="360" w:lineRule="auto"/>
        <w:contextualSpacing/>
        <w:rPr>
          <w:rFonts w:ascii="Arial" w:eastAsia="Calibri" w:hAnsi="Arial" w:cs="Arial"/>
          <w:lang w:val="en-US"/>
        </w:rPr>
      </w:pPr>
      <w:r w:rsidRPr="00900917">
        <w:rPr>
          <w:rFonts w:ascii="Arial" w:eastAsia="Calibri" w:hAnsi="Arial" w:cs="Arial"/>
          <w:lang w:val="en-US"/>
        </w:rPr>
        <w:t>Non engaged employees</w:t>
      </w:r>
    </w:p>
    <w:p w14:paraId="4BB67B39" w14:textId="77777777" w:rsidR="00900917" w:rsidRPr="00900917" w:rsidRDefault="00900917" w:rsidP="00900917">
      <w:pPr>
        <w:numPr>
          <w:ilvl w:val="0"/>
          <w:numId w:val="6"/>
        </w:numPr>
        <w:spacing w:after="200" w:line="360" w:lineRule="auto"/>
        <w:contextualSpacing/>
        <w:rPr>
          <w:rFonts w:ascii="Arial" w:eastAsia="Calibri" w:hAnsi="Arial" w:cs="Arial"/>
          <w:lang w:val="en-US"/>
        </w:rPr>
      </w:pPr>
      <w:r w:rsidRPr="00900917">
        <w:rPr>
          <w:rFonts w:ascii="Arial" w:eastAsia="Calibri" w:hAnsi="Arial" w:cs="Arial"/>
          <w:lang w:val="en-US"/>
        </w:rPr>
        <w:t>Actively disengaged employees</w:t>
      </w:r>
    </w:p>
    <w:p w14:paraId="32A21126"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The goal is to eliminate the latter two from the list and increase the number of the former one.</w:t>
      </w:r>
    </w:p>
    <w:p w14:paraId="0E78B7AC"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The employee engagement is a vital part of enhancing the in-house talent and creating a workforce which acts as an asset for the company’s development. The employee engagement is achieved by various ways and, but the motivation factors for every employee remains different. Some are attracted to Career opportunities, some want recognition at the work, some are attracted to pay and some focus on the asset of human resource.</w:t>
      </w:r>
    </w:p>
    <w:p w14:paraId="482B054B" w14:textId="77777777" w:rsidR="00900917" w:rsidRPr="00900917" w:rsidRDefault="00900917" w:rsidP="00900917">
      <w:pPr>
        <w:spacing w:line="360" w:lineRule="auto"/>
        <w:rPr>
          <w:rFonts w:ascii="Arial" w:eastAsia="Times New Roman" w:hAnsi="Arial" w:cs="Arial"/>
          <w:lang w:val="en-IN"/>
        </w:rPr>
      </w:pPr>
    </w:p>
    <w:p w14:paraId="3576F6D9"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 xml:space="preserve">The managers and leaders which are employed to increase the employee interaction and engagement must coach everyone in the team and should make them feel valuable. A good manager should always have a ‘yes’ attitude then having a ‘no’ attitude. A manager needs to </w:t>
      </w:r>
      <w:r w:rsidRPr="00900917">
        <w:rPr>
          <w:rFonts w:ascii="Arial" w:eastAsia="Times New Roman" w:hAnsi="Arial" w:cs="Arial"/>
          <w:lang w:val="en-IN"/>
        </w:rPr>
        <w:lastRenderedPageBreak/>
        <w:t>identify the weaker areas of the people and the strengths of the team and should work accordingly and hence create a team which has the potential to do wonders.</w:t>
      </w:r>
    </w:p>
    <w:p w14:paraId="2FE8AC30" w14:textId="77777777" w:rsidR="00900917" w:rsidRPr="00900917" w:rsidRDefault="00900917" w:rsidP="00900917">
      <w:pPr>
        <w:spacing w:line="360" w:lineRule="auto"/>
        <w:rPr>
          <w:rFonts w:ascii="Arial" w:eastAsia="Times New Roman" w:hAnsi="Arial" w:cs="Arial"/>
          <w:lang w:val="en-IN"/>
        </w:rPr>
      </w:pPr>
      <w:r w:rsidRPr="00900917">
        <w:rPr>
          <w:rFonts w:ascii="Arial" w:eastAsia="Times New Roman" w:hAnsi="Arial" w:cs="Arial"/>
          <w:lang w:val="en-IN"/>
        </w:rPr>
        <w:t xml:space="preserve">There can be no engagement in employees if the professional setup is not transparent. Transparency at work is more than essential factor for the success of the company. The associates need to understand how their efforts are being channelized by the organization. The top management has to be very receptive to the ideas and should always share the right information, in the right manner with the right people. The top management should be the role model for all the employees and they play a very important part in motivating employees in the work force. </w:t>
      </w:r>
    </w:p>
    <w:p w14:paraId="0C22809D" w14:textId="77777777" w:rsidR="00900917" w:rsidRPr="00900917" w:rsidRDefault="00900917" w:rsidP="00900917">
      <w:pPr>
        <w:keepNext/>
        <w:keepLines/>
        <w:spacing w:before="480" w:after="0" w:line="256" w:lineRule="auto"/>
        <w:outlineLvl w:val="0"/>
        <w:rPr>
          <w:rFonts w:ascii="Arial" w:eastAsia="Times New Roman" w:hAnsi="Arial" w:cs="Arial"/>
          <w:bCs/>
          <w:color w:val="000000" w:themeColor="text1"/>
          <w:sz w:val="24"/>
          <w:szCs w:val="28"/>
          <w:u w:val="single"/>
          <w:lang w:val="en-IN"/>
        </w:rPr>
      </w:pPr>
      <w:bookmarkStart w:id="7" w:name="_Toc66742635"/>
      <w:r w:rsidRPr="00900917">
        <w:rPr>
          <w:rFonts w:ascii="Arial" w:eastAsia="Times New Roman" w:hAnsi="Arial" w:cs="Arial"/>
          <w:b/>
          <w:bCs/>
          <w:color w:val="000000" w:themeColor="text1"/>
          <w:sz w:val="24"/>
          <w:szCs w:val="28"/>
          <w:u w:val="single"/>
          <w:lang w:val="en-IN"/>
        </w:rPr>
        <w:t>References –</w:t>
      </w:r>
      <w:bookmarkEnd w:id="7"/>
    </w:p>
    <w:p w14:paraId="22ACABFA" w14:textId="77777777" w:rsidR="00900917" w:rsidRPr="00900917" w:rsidRDefault="00900917" w:rsidP="00900917">
      <w:pPr>
        <w:numPr>
          <w:ilvl w:val="0"/>
          <w:numId w:val="7"/>
        </w:numPr>
        <w:spacing w:after="200" w:line="360" w:lineRule="auto"/>
        <w:contextualSpacing/>
        <w:rPr>
          <w:rFonts w:ascii="Arial" w:eastAsia="Calibri" w:hAnsi="Arial" w:cs="Arial"/>
          <w:lang w:val="en-US"/>
        </w:rPr>
      </w:pPr>
      <w:proofErr w:type="spellStart"/>
      <w:r w:rsidRPr="00900917">
        <w:rPr>
          <w:rFonts w:ascii="Arial" w:eastAsia="Calibri" w:hAnsi="Arial" w:cs="Arial"/>
          <w:lang w:val="en-US"/>
        </w:rPr>
        <w:t>Önday</w:t>
      </w:r>
      <w:proofErr w:type="spellEnd"/>
      <w:r w:rsidRPr="00900917">
        <w:rPr>
          <w:rFonts w:ascii="Arial" w:eastAsia="Calibri" w:hAnsi="Arial" w:cs="Arial"/>
          <w:lang w:val="en-US"/>
        </w:rPr>
        <w:t xml:space="preserve">, </w:t>
      </w:r>
      <w:proofErr w:type="spellStart"/>
      <w:r w:rsidRPr="00900917">
        <w:rPr>
          <w:rFonts w:ascii="Arial" w:eastAsia="Calibri" w:hAnsi="Arial" w:cs="Arial"/>
          <w:lang w:val="en-US"/>
        </w:rPr>
        <w:t>Özgür</w:t>
      </w:r>
      <w:proofErr w:type="spellEnd"/>
      <w:r w:rsidRPr="00900917">
        <w:rPr>
          <w:rFonts w:ascii="Arial" w:eastAsia="Calibri" w:hAnsi="Arial" w:cs="Arial"/>
          <w:lang w:val="en-US"/>
        </w:rPr>
        <w:t xml:space="preserve">. (2016). Creating Employee Engagement Through Talent Management: 4 Links Between Talent Management </w:t>
      </w:r>
      <w:proofErr w:type="gramStart"/>
      <w:r w:rsidRPr="00900917">
        <w:rPr>
          <w:rFonts w:ascii="Arial" w:eastAsia="Calibri" w:hAnsi="Arial" w:cs="Arial"/>
          <w:lang w:val="en-US"/>
        </w:rPr>
        <w:t>And</w:t>
      </w:r>
      <w:proofErr w:type="gramEnd"/>
      <w:r w:rsidRPr="00900917">
        <w:rPr>
          <w:rFonts w:ascii="Arial" w:eastAsia="Calibri" w:hAnsi="Arial" w:cs="Arial"/>
          <w:lang w:val="en-US"/>
        </w:rPr>
        <w:t xml:space="preserve"> Employee Engagement. International Journal of Academic Value Studies (</w:t>
      </w:r>
      <w:proofErr w:type="spellStart"/>
      <w:r w:rsidRPr="00900917">
        <w:rPr>
          <w:rFonts w:ascii="Arial" w:eastAsia="Calibri" w:hAnsi="Arial" w:cs="Arial"/>
          <w:lang w:val="en-US"/>
        </w:rPr>
        <w:t>Javstudies</w:t>
      </w:r>
      <w:proofErr w:type="spellEnd"/>
      <w:r w:rsidRPr="00900917">
        <w:rPr>
          <w:rFonts w:ascii="Arial" w:eastAsia="Calibri" w:hAnsi="Arial" w:cs="Arial"/>
          <w:lang w:val="en-US"/>
        </w:rPr>
        <w:t xml:space="preserve"> JAVS). 2. 10.23929/javs.21.</w:t>
      </w:r>
    </w:p>
    <w:p w14:paraId="554E5E5A" w14:textId="77777777" w:rsidR="00900917" w:rsidRPr="00900917" w:rsidRDefault="00884057" w:rsidP="00900917">
      <w:pPr>
        <w:numPr>
          <w:ilvl w:val="0"/>
          <w:numId w:val="7"/>
        </w:numPr>
        <w:spacing w:after="200" w:line="360" w:lineRule="auto"/>
        <w:contextualSpacing/>
        <w:rPr>
          <w:rFonts w:ascii="Arial" w:eastAsia="Calibri" w:hAnsi="Arial" w:cs="Arial"/>
          <w:lang w:val="en-US"/>
        </w:rPr>
      </w:pPr>
      <w:hyperlink r:id="rId8" w:anchor=":~:text=Significance%20of%20Employee%20Engagement,higher%20quality%20of%20work%20produced.&amp;text=employee%20engagement%20seriously.-,By%20investing%20in%20employee%20engagement%2C%20your%20company%20will%20be%20able,quality%2C%20and%20retain%20top%20talent" w:history="1">
        <w:r w:rsidR="00900917" w:rsidRPr="00900917">
          <w:rPr>
            <w:rFonts w:ascii="Arial" w:eastAsia="Calibri" w:hAnsi="Arial" w:cs="Arial"/>
            <w:color w:val="0563C1" w:themeColor="hyperlink"/>
            <w:u w:val="single"/>
            <w:lang w:val="en-US"/>
          </w:rPr>
          <w:t>https://socialchorus.com/blog/employee-engagement-key-to-company-success/#:~:text=Significance%20of%20Employee%20Engagement,higher%20quality%20of%20work%20produced.&amp;text=employee%20engagement%20seriously.-,By%20investing%20in%20employee%20engagement%2C%20your%20company%20will%20be%20able,quality%2C%20and%20retain%20top%20talent</w:t>
        </w:r>
      </w:hyperlink>
      <w:r w:rsidR="00900917" w:rsidRPr="00900917">
        <w:rPr>
          <w:rFonts w:ascii="Arial" w:eastAsia="Calibri" w:hAnsi="Arial" w:cs="Arial"/>
          <w:lang w:val="en-US"/>
        </w:rPr>
        <w:t>.</w:t>
      </w:r>
    </w:p>
    <w:p w14:paraId="3A8675F1" w14:textId="77777777" w:rsidR="00900917" w:rsidRPr="00900917" w:rsidRDefault="00884057" w:rsidP="00900917">
      <w:pPr>
        <w:numPr>
          <w:ilvl w:val="0"/>
          <w:numId w:val="7"/>
        </w:numPr>
        <w:spacing w:after="200" w:line="360" w:lineRule="auto"/>
        <w:contextualSpacing/>
        <w:rPr>
          <w:rFonts w:ascii="Arial" w:eastAsia="Calibri" w:hAnsi="Arial" w:cs="Arial"/>
          <w:lang w:val="en-US"/>
        </w:rPr>
      </w:pPr>
      <w:hyperlink r:id="rId9" w:history="1">
        <w:r w:rsidR="00900917" w:rsidRPr="00900917">
          <w:rPr>
            <w:rFonts w:ascii="Arial" w:eastAsia="Calibri" w:hAnsi="Arial" w:cs="Arial"/>
            <w:color w:val="0563C1" w:themeColor="hyperlink"/>
            <w:u w:val="single"/>
            <w:lang w:val="en-US"/>
          </w:rPr>
          <w:t>https://www.humanresourcestoday.com/employee-engagement/talent-development/</w:t>
        </w:r>
      </w:hyperlink>
    </w:p>
    <w:p w14:paraId="536770D2" w14:textId="77777777" w:rsidR="00900917" w:rsidRPr="00900917" w:rsidRDefault="00884057" w:rsidP="00900917">
      <w:pPr>
        <w:numPr>
          <w:ilvl w:val="0"/>
          <w:numId w:val="7"/>
        </w:numPr>
        <w:spacing w:after="200" w:line="360" w:lineRule="auto"/>
        <w:contextualSpacing/>
        <w:rPr>
          <w:rFonts w:ascii="Arial" w:eastAsia="Calibri" w:hAnsi="Arial" w:cs="Arial"/>
          <w:lang w:val="en-US"/>
        </w:rPr>
      </w:pPr>
      <w:hyperlink r:id="rId10" w:history="1">
        <w:r w:rsidR="00900917" w:rsidRPr="00900917">
          <w:rPr>
            <w:rFonts w:ascii="Arial" w:eastAsia="Calibri" w:hAnsi="Arial" w:cs="Arial"/>
            <w:color w:val="0563C1" w:themeColor="hyperlink"/>
            <w:u w:val="single"/>
            <w:lang w:val="en-US"/>
          </w:rPr>
          <w:t>https://www.edsisolutions.com/blog/demystifying-talent-development-and-employee-retention</w:t>
        </w:r>
      </w:hyperlink>
    </w:p>
    <w:p w14:paraId="42601310" w14:textId="77777777" w:rsidR="00900917" w:rsidRPr="00900917" w:rsidRDefault="00884057" w:rsidP="00900917">
      <w:pPr>
        <w:numPr>
          <w:ilvl w:val="0"/>
          <w:numId w:val="7"/>
        </w:numPr>
        <w:spacing w:after="200" w:line="360" w:lineRule="auto"/>
        <w:contextualSpacing/>
        <w:rPr>
          <w:rFonts w:ascii="Arial" w:eastAsia="Calibri" w:hAnsi="Arial" w:cs="Arial"/>
          <w:lang w:val="en-US"/>
        </w:rPr>
      </w:pPr>
      <w:hyperlink r:id="rId11" w:history="1">
        <w:r w:rsidR="00900917" w:rsidRPr="00900917">
          <w:rPr>
            <w:rFonts w:ascii="Arial" w:eastAsia="Calibri" w:hAnsi="Arial" w:cs="Arial"/>
            <w:color w:val="0563C1" w:themeColor="hyperlink"/>
            <w:u w:val="single"/>
            <w:lang w:val="en-US"/>
          </w:rPr>
          <w:t>https://www.quantumworkplace.com/future-of-work/14-benefits-of-employee-engagement-backed-by-research</w:t>
        </w:r>
      </w:hyperlink>
    </w:p>
    <w:p w14:paraId="7AC8206E" w14:textId="77777777" w:rsidR="00900917" w:rsidRPr="00900917" w:rsidRDefault="00884057" w:rsidP="00900917">
      <w:pPr>
        <w:numPr>
          <w:ilvl w:val="0"/>
          <w:numId w:val="7"/>
        </w:numPr>
        <w:spacing w:after="200" w:line="360" w:lineRule="auto"/>
        <w:contextualSpacing/>
        <w:rPr>
          <w:rFonts w:ascii="Arial" w:eastAsia="Calibri" w:hAnsi="Arial" w:cs="Arial"/>
          <w:lang w:val="en-US"/>
        </w:rPr>
      </w:pPr>
      <w:hyperlink r:id="rId12" w:history="1">
        <w:r w:rsidR="00900917" w:rsidRPr="00900917">
          <w:rPr>
            <w:rFonts w:ascii="Arial" w:eastAsia="Calibri" w:hAnsi="Arial" w:cs="Arial"/>
            <w:color w:val="0563C1" w:themeColor="hyperlink"/>
            <w:u w:val="single"/>
            <w:lang w:val="en-US"/>
          </w:rPr>
          <w:t>https://www.slideshare.net/hrtalksblog/employee-engagement-9147086</w:t>
        </w:r>
      </w:hyperlink>
    </w:p>
    <w:p w14:paraId="6A911112" w14:textId="77777777" w:rsidR="00900917" w:rsidRPr="00900917" w:rsidRDefault="00884057" w:rsidP="00900917">
      <w:pPr>
        <w:numPr>
          <w:ilvl w:val="0"/>
          <w:numId w:val="7"/>
        </w:numPr>
        <w:spacing w:after="200" w:line="360" w:lineRule="auto"/>
        <w:contextualSpacing/>
        <w:rPr>
          <w:rFonts w:ascii="Arial" w:eastAsia="Calibri" w:hAnsi="Arial" w:cs="Arial"/>
          <w:lang w:val="en-US"/>
        </w:rPr>
      </w:pPr>
      <w:hyperlink r:id="rId13" w:history="1">
        <w:r w:rsidR="00900917" w:rsidRPr="00900917">
          <w:rPr>
            <w:rFonts w:ascii="Arial" w:eastAsia="Calibri" w:hAnsi="Arial" w:cs="Arial"/>
            <w:color w:val="0563C1" w:themeColor="hyperlink"/>
            <w:u w:val="single"/>
            <w:lang w:val="en-US"/>
          </w:rPr>
          <w:t>http://nevillewadia.com/wp-content/uploads/2019/03/HR5.pdf</w:t>
        </w:r>
      </w:hyperlink>
    </w:p>
    <w:p w14:paraId="5A48DC25" w14:textId="77777777" w:rsidR="00900917" w:rsidRPr="00900917" w:rsidRDefault="00884057" w:rsidP="00900917">
      <w:pPr>
        <w:numPr>
          <w:ilvl w:val="0"/>
          <w:numId w:val="7"/>
        </w:numPr>
        <w:spacing w:after="200" w:line="360" w:lineRule="auto"/>
        <w:contextualSpacing/>
        <w:rPr>
          <w:rFonts w:ascii="Arial" w:eastAsia="Calibri" w:hAnsi="Arial" w:cs="Arial"/>
          <w:lang w:val="en-US"/>
        </w:rPr>
      </w:pPr>
      <w:hyperlink r:id="rId14" w:history="1">
        <w:r w:rsidR="00900917" w:rsidRPr="00900917">
          <w:rPr>
            <w:rFonts w:ascii="Arial" w:eastAsia="Calibri" w:hAnsi="Arial" w:cs="Arial"/>
            <w:color w:val="0563C1" w:themeColor="hyperlink"/>
            <w:u w:val="single"/>
            <w:lang w:val="en-US"/>
          </w:rPr>
          <w:t>https://www.asia.aonhumancapital.com/home/insights-at-work/improve-employee-engagement</w:t>
        </w:r>
      </w:hyperlink>
    </w:p>
    <w:p w14:paraId="383253E7" w14:textId="77777777" w:rsidR="00900917" w:rsidRPr="00900917" w:rsidRDefault="00900917" w:rsidP="00900917">
      <w:pPr>
        <w:spacing w:after="200" w:line="360" w:lineRule="auto"/>
        <w:ind w:left="720"/>
        <w:contextualSpacing/>
        <w:rPr>
          <w:rFonts w:ascii="Arial" w:eastAsia="Calibri" w:hAnsi="Arial" w:cs="Arial"/>
          <w:lang w:val="en-US"/>
        </w:rPr>
      </w:pPr>
    </w:p>
    <w:p w14:paraId="7DC9A44C" w14:textId="77777777" w:rsidR="00900917" w:rsidRPr="00900917" w:rsidRDefault="00900917" w:rsidP="00900917">
      <w:pPr>
        <w:spacing w:after="200" w:line="360" w:lineRule="auto"/>
        <w:ind w:left="720"/>
        <w:contextualSpacing/>
        <w:rPr>
          <w:rFonts w:ascii="Arial" w:eastAsia="Calibri" w:hAnsi="Arial" w:cs="Arial"/>
          <w:lang w:val="en-US"/>
        </w:rPr>
      </w:pPr>
    </w:p>
    <w:p w14:paraId="67610071" w14:textId="0F5AEC8F" w:rsidR="00900917" w:rsidRDefault="00900917" w:rsidP="00900917">
      <w:pPr>
        <w:rPr>
          <w:rFonts w:ascii="Arial" w:hAnsi="Arial" w:cs="Arial"/>
          <w:sz w:val="24"/>
          <w:szCs w:val="24"/>
        </w:rPr>
      </w:pPr>
    </w:p>
    <w:p w14:paraId="2E31E6F1" w14:textId="77777777" w:rsidR="00900917" w:rsidRPr="00900917" w:rsidRDefault="00900917" w:rsidP="00900917">
      <w:pPr>
        <w:rPr>
          <w:rFonts w:ascii="Arial" w:hAnsi="Arial" w:cs="Arial"/>
          <w:sz w:val="24"/>
          <w:szCs w:val="24"/>
        </w:rPr>
      </w:pPr>
    </w:p>
    <w:sectPr w:rsidR="00900917" w:rsidRPr="00900917" w:rsidSect="001C2C8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06865"/>
    <w:multiLevelType w:val="hybridMultilevel"/>
    <w:tmpl w:val="C6E0FE2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1F4D160F"/>
    <w:multiLevelType w:val="hybridMultilevel"/>
    <w:tmpl w:val="44F4BF9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206A449F"/>
    <w:multiLevelType w:val="hybridMultilevel"/>
    <w:tmpl w:val="87FC37C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336D2C14"/>
    <w:multiLevelType w:val="hybridMultilevel"/>
    <w:tmpl w:val="9C5ABE6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36034194"/>
    <w:multiLevelType w:val="hybridMultilevel"/>
    <w:tmpl w:val="02780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AC1FE7"/>
    <w:multiLevelType w:val="hybridMultilevel"/>
    <w:tmpl w:val="232821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E422B0"/>
    <w:multiLevelType w:val="hybridMultilevel"/>
    <w:tmpl w:val="774620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47665748"/>
    <w:multiLevelType w:val="hybridMultilevel"/>
    <w:tmpl w:val="0C5A416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4C51788E"/>
    <w:multiLevelType w:val="hybridMultilevel"/>
    <w:tmpl w:val="5B286C7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1"/>
  </w:num>
  <w:num w:numId="4">
    <w:abstractNumId w:val="6"/>
  </w:num>
  <w:num w:numId="5">
    <w:abstractNumId w:val="7"/>
  </w:num>
  <w:num w:numId="6">
    <w:abstractNumId w:val="0"/>
  </w:num>
  <w:num w:numId="7">
    <w:abstractNumId w:val="2"/>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7B4"/>
    <w:rsid w:val="0001453C"/>
    <w:rsid w:val="00050B8D"/>
    <w:rsid w:val="000805D8"/>
    <w:rsid w:val="000879B7"/>
    <w:rsid w:val="000E02B8"/>
    <w:rsid w:val="00122DAE"/>
    <w:rsid w:val="001231DA"/>
    <w:rsid w:val="001920B1"/>
    <w:rsid w:val="001A0365"/>
    <w:rsid w:val="001C2C88"/>
    <w:rsid w:val="001E544C"/>
    <w:rsid w:val="001E71B8"/>
    <w:rsid w:val="00216DB5"/>
    <w:rsid w:val="00254C3F"/>
    <w:rsid w:val="0028799C"/>
    <w:rsid w:val="002B47EE"/>
    <w:rsid w:val="002C603C"/>
    <w:rsid w:val="002F11E9"/>
    <w:rsid w:val="003545A1"/>
    <w:rsid w:val="00361C4E"/>
    <w:rsid w:val="0036587B"/>
    <w:rsid w:val="0037569F"/>
    <w:rsid w:val="00381B9D"/>
    <w:rsid w:val="003A0284"/>
    <w:rsid w:val="003A3DA0"/>
    <w:rsid w:val="003B2446"/>
    <w:rsid w:val="003E5AF3"/>
    <w:rsid w:val="004267EE"/>
    <w:rsid w:val="00433EF9"/>
    <w:rsid w:val="00481202"/>
    <w:rsid w:val="0048188B"/>
    <w:rsid w:val="004938A2"/>
    <w:rsid w:val="00493AA1"/>
    <w:rsid w:val="004F0F1F"/>
    <w:rsid w:val="004F265B"/>
    <w:rsid w:val="00512A6E"/>
    <w:rsid w:val="005537B4"/>
    <w:rsid w:val="00580AD4"/>
    <w:rsid w:val="00592EB7"/>
    <w:rsid w:val="005B2D47"/>
    <w:rsid w:val="005C60BE"/>
    <w:rsid w:val="00602769"/>
    <w:rsid w:val="006D0498"/>
    <w:rsid w:val="006D75E5"/>
    <w:rsid w:val="007A1BC9"/>
    <w:rsid w:val="007D72F5"/>
    <w:rsid w:val="007E0049"/>
    <w:rsid w:val="008113EF"/>
    <w:rsid w:val="00826D54"/>
    <w:rsid w:val="00833C29"/>
    <w:rsid w:val="00840C05"/>
    <w:rsid w:val="00845FC3"/>
    <w:rsid w:val="008604BD"/>
    <w:rsid w:val="00884057"/>
    <w:rsid w:val="008A2527"/>
    <w:rsid w:val="008B6E26"/>
    <w:rsid w:val="008D6303"/>
    <w:rsid w:val="008E4807"/>
    <w:rsid w:val="00900917"/>
    <w:rsid w:val="009343F1"/>
    <w:rsid w:val="00941B4B"/>
    <w:rsid w:val="00975501"/>
    <w:rsid w:val="00983968"/>
    <w:rsid w:val="009A29D8"/>
    <w:rsid w:val="009A4B05"/>
    <w:rsid w:val="009B666D"/>
    <w:rsid w:val="009C74A0"/>
    <w:rsid w:val="009D61BE"/>
    <w:rsid w:val="009F0307"/>
    <w:rsid w:val="009F6D4B"/>
    <w:rsid w:val="00A029FA"/>
    <w:rsid w:val="00A07E86"/>
    <w:rsid w:val="00A162B0"/>
    <w:rsid w:val="00A20953"/>
    <w:rsid w:val="00A27C72"/>
    <w:rsid w:val="00A7456A"/>
    <w:rsid w:val="00A8495E"/>
    <w:rsid w:val="00AA3C3E"/>
    <w:rsid w:val="00AA4F0D"/>
    <w:rsid w:val="00AA61DF"/>
    <w:rsid w:val="00AE7F2C"/>
    <w:rsid w:val="00B45950"/>
    <w:rsid w:val="00B509D7"/>
    <w:rsid w:val="00B50FC2"/>
    <w:rsid w:val="00B610BE"/>
    <w:rsid w:val="00BA20E1"/>
    <w:rsid w:val="00BC214B"/>
    <w:rsid w:val="00BD6F23"/>
    <w:rsid w:val="00BE6472"/>
    <w:rsid w:val="00BE772E"/>
    <w:rsid w:val="00C477BA"/>
    <w:rsid w:val="00C612BA"/>
    <w:rsid w:val="00C96404"/>
    <w:rsid w:val="00CA6821"/>
    <w:rsid w:val="00CD4855"/>
    <w:rsid w:val="00D11287"/>
    <w:rsid w:val="00D47DD7"/>
    <w:rsid w:val="00D537A8"/>
    <w:rsid w:val="00D60CD6"/>
    <w:rsid w:val="00D65059"/>
    <w:rsid w:val="00D67338"/>
    <w:rsid w:val="00D80385"/>
    <w:rsid w:val="00D81239"/>
    <w:rsid w:val="00DA5D67"/>
    <w:rsid w:val="00E0554A"/>
    <w:rsid w:val="00E56CC9"/>
    <w:rsid w:val="00E73138"/>
    <w:rsid w:val="00E74369"/>
    <w:rsid w:val="00E81EB3"/>
    <w:rsid w:val="00E86886"/>
    <w:rsid w:val="00ED0794"/>
    <w:rsid w:val="00ED09EF"/>
    <w:rsid w:val="00ED77B4"/>
    <w:rsid w:val="00EF720E"/>
    <w:rsid w:val="00F236D6"/>
    <w:rsid w:val="00F33865"/>
    <w:rsid w:val="00F516BA"/>
    <w:rsid w:val="00F9120A"/>
    <w:rsid w:val="00F9628D"/>
    <w:rsid w:val="00FA319D"/>
    <w:rsid w:val="00FB6730"/>
    <w:rsid w:val="00FD5C90"/>
    <w:rsid w:val="00FF5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83D46"/>
  <w15:chartTrackingRefBased/>
  <w15:docId w15:val="{0145FC10-2F9F-4F7D-9484-FCC49013F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C2C88"/>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C2C88"/>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C2C88"/>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1C2C88"/>
    <w:rPr>
      <w:rFonts w:eastAsiaTheme="minorEastAsia" w:cs="Times New Roman"/>
      <w:color w:val="5A5A5A" w:themeColor="text1" w:themeTint="A5"/>
      <w:spacing w:val="15"/>
      <w:lang w:val="en-US"/>
    </w:rPr>
  </w:style>
  <w:style w:type="paragraph" w:styleId="NoSpacing">
    <w:name w:val="No Spacing"/>
    <w:link w:val="NoSpacingChar"/>
    <w:uiPriority w:val="1"/>
    <w:qFormat/>
    <w:rsid w:val="001C2C8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C2C88"/>
    <w:rPr>
      <w:rFonts w:eastAsiaTheme="minorEastAsia"/>
      <w:lang w:val="en-US"/>
    </w:rPr>
  </w:style>
  <w:style w:type="paragraph" w:styleId="ListParagraph">
    <w:name w:val="List Paragraph"/>
    <w:basedOn w:val="Normal"/>
    <w:uiPriority w:val="34"/>
    <w:qFormat/>
    <w:rsid w:val="009009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9598231">
      <w:bodyDiv w:val="1"/>
      <w:marLeft w:val="0"/>
      <w:marRight w:val="0"/>
      <w:marTop w:val="0"/>
      <w:marBottom w:val="0"/>
      <w:divBdr>
        <w:top w:val="none" w:sz="0" w:space="0" w:color="auto"/>
        <w:left w:val="none" w:sz="0" w:space="0" w:color="auto"/>
        <w:bottom w:val="none" w:sz="0" w:space="0" w:color="auto"/>
        <w:right w:val="none" w:sz="0" w:space="0" w:color="auto"/>
      </w:divBdr>
    </w:div>
    <w:div w:id="387996464">
      <w:bodyDiv w:val="1"/>
      <w:marLeft w:val="0"/>
      <w:marRight w:val="0"/>
      <w:marTop w:val="0"/>
      <w:marBottom w:val="0"/>
      <w:divBdr>
        <w:top w:val="none" w:sz="0" w:space="0" w:color="auto"/>
        <w:left w:val="none" w:sz="0" w:space="0" w:color="auto"/>
        <w:bottom w:val="none" w:sz="0" w:space="0" w:color="auto"/>
        <w:right w:val="none" w:sz="0" w:space="0" w:color="auto"/>
      </w:divBdr>
    </w:div>
    <w:div w:id="459228981">
      <w:bodyDiv w:val="1"/>
      <w:marLeft w:val="0"/>
      <w:marRight w:val="0"/>
      <w:marTop w:val="0"/>
      <w:marBottom w:val="0"/>
      <w:divBdr>
        <w:top w:val="none" w:sz="0" w:space="0" w:color="auto"/>
        <w:left w:val="none" w:sz="0" w:space="0" w:color="auto"/>
        <w:bottom w:val="none" w:sz="0" w:space="0" w:color="auto"/>
        <w:right w:val="none" w:sz="0" w:space="0" w:color="auto"/>
      </w:divBdr>
    </w:div>
    <w:div w:id="1195466117">
      <w:bodyDiv w:val="1"/>
      <w:marLeft w:val="0"/>
      <w:marRight w:val="0"/>
      <w:marTop w:val="0"/>
      <w:marBottom w:val="0"/>
      <w:divBdr>
        <w:top w:val="none" w:sz="0" w:space="0" w:color="auto"/>
        <w:left w:val="none" w:sz="0" w:space="0" w:color="auto"/>
        <w:bottom w:val="none" w:sz="0" w:space="0" w:color="auto"/>
        <w:right w:val="none" w:sz="0" w:space="0" w:color="auto"/>
      </w:divBdr>
    </w:div>
    <w:div w:id="1333142713">
      <w:bodyDiv w:val="1"/>
      <w:marLeft w:val="0"/>
      <w:marRight w:val="0"/>
      <w:marTop w:val="0"/>
      <w:marBottom w:val="0"/>
      <w:divBdr>
        <w:top w:val="none" w:sz="0" w:space="0" w:color="auto"/>
        <w:left w:val="none" w:sz="0" w:space="0" w:color="auto"/>
        <w:bottom w:val="none" w:sz="0" w:space="0" w:color="auto"/>
        <w:right w:val="none" w:sz="0" w:space="0" w:color="auto"/>
      </w:divBdr>
    </w:div>
    <w:div w:id="1413240546">
      <w:bodyDiv w:val="1"/>
      <w:marLeft w:val="0"/>
      <w:marRight w:val="0"/>
      <w:marTop w:val="0"/>
      <w:marBottom w:val="0"/>
      <w:divBdr>
        <w:top w:val="none" w:sz="0" w:space="0" w:color="auto"/>
        <w:left w:val="none" w:sz="0" w:space="0" w:color="auto"/>
        <w:bottom w:val="none" w:sz="0" w:space="0" w:color="auto"/>
        <w:right w:val="none" w:sz="0" w:space="0" w:color="auto"/>
      </w:divBdr>
    </w:div>
    <w:div w:id="1519268127">
      <w:bodyDiv w:val="1"/>
      <w:marLeft w:val="0"/>
      <w:marRight w:val="0"/>
      <w:marTop w:val="0"/>
      <w:marBottom w:val="0"/>
      <w:divBdr>
        <w:top w:val="none" w:sz="0" w:space="0" w:color="auto"/>
        <w:left w:val="none" w:sz="0" w:space="0" w:color="auto"/>
        <w:bottom w:val="none" w:sz="0" w:space="0" w:color="auto"/>
        <w:right w:val="none" w:sz="0" w:space="0" w:color="auto"/>
      </w:divBdr>
    </w:div>
    <w:div w:id="1828981462">
      <w:bodyDiv w:val="1"/>
      <w:marLeft w:val="0"/>
      <w:marRight w:val="0"/>
      <w:marTop w:val="0"/>
      <w:marBottom w:val="0"/>
      <w:divBdr>
        <w:top w:val="none" w:sz="0" w:space="0" w:color="auto"/>
        <w:left w:val="none" w:sz="0" w:space="0" w:color="auto"/>
        <w:bottom w:val="none" w:sz="0" w:space="0" w:color="auto"/>
        <w:right w:val="none" w:sz="0" w:space="0" w:color="auto"/>
      </w:divBdr>
    </w:div>
    <w:div w:id="1880586484">
      <w:bodyDiv w:val="1"/>
      <w:marLeft w:val="0"/>
      <w:marRight w:val="0"/>
      <w:marTop w:val="0"/>
      <w:marBottom w:val="0"/>
      <w:divBdr>
        <w:top w:val="none" w:sz="0" w:space="0" w:color="auto"/>
        <w:left w:val="none" w:sz="0" w:space="0" w:color="auto"/>
        <w:bottom w:val="none" w:sz="0" w:space="0" w:color="auto"/>
        <w:right w:val="none" w:sz="0" w:space="0" w:color="auto"/>
      </w:divBdr>
    </w:div>
    <w:div w:id="1909804300">
      <w:bodyDiv w:val="1"/>
      <w:marLeft w:val="0"/>
      <w:marRight w:val="0"/>
      <w:marTop w:val="0"/>
      <w:marBottom w:val="0"/>
      <w:divBdr>
        <w:top w:val="none" w:sz="0" w:space="0" w:color="auto"/>
        <w:left w:val="none" w:sz="0" w:space="0" w:color="auto"/>
        <w:bottom w:val="none" w:sz="0" w:space="0" w:color="auto"/>
        <w:right w:val="none" w:sz="0" w:space="0" w:color="auto"/>
      </w:divBdr>
    </w:div>
    <w:div w:id="2068802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chorus.com/blog/employee-engagement-key-to-company-success/" TargetMode="External"/><Relationship Id="rId13" Type="http://schemas.openxmlformats.org/officeDocument/2006/relationships/hyperlink" Target="http://nevillewadia.com/wp-content/uploads/2019/03/HR5.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lideshare.net/hrtalksblog/employee-engagement-9147086"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quantumworkplace.com/future-of-work/14-benefits-of-employee-engagement-backed-by-research"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edsisolutions.com/blog/demystifying-talent-development-and-employee-retention" TargetMode="External"/><Relationship Id="rId4" Type="http://schemas.openxmlformats.org/officeDocument/2006/relationships/numbering" Target="numbering.xml"/><Relationship Id="rId9" Type="http://schemas.openxmlformats.org/officeDocument/2006/relationships/hyperlink" Target="https://www.humanresourcestoday.com/employee-engagement/talent-development/" TargetMode="External"/><Relationship Id="rId14" Type="http://schemas.openxmlformats.org/officeDocument/2006/relationships/hyperlink" Target="https://www.asia.aonhumancapital.com/home/insights-at-work/improve-employee-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BD82355F589AD42A6E4C3A9A988F2AE" ma:contentTypeVersion="11" ma:contentTypeDescription="Create a new document." ma:contentTypeScope="" ma:versionID="e451be1b7c3313b79f7c7551cba6a7b0">
  <xsd:schema xmlns:xsd="http://www.w3.org/2001/XMLSchema" xmlns:xs="http://www.w3.org/2001/XMLSchema" xmlns:p="http://schemas.microsoft.com/office/2006/metadata/properties" xmlns:ns3="2a436748-169b-4be5-a9db-414c1d53a701" xmlns:ns4="82ae9683-1c06-49da-9377-bcb45d41494a" targetNamespace="http://schemas.microsoft.com/office/2006/metadata/properties" ma:root="true" ma:fieldsID="c79ee30f96c98b5ca22ad117e2f2d772" ns3:_="" ns4:_="">
    <xsd:import namespace="2a436748-169b-4be5-a9db-414c1d53a701"/>
    <xsd:import namespace="82ae9683-1c06-49da-9377-bcb45d41494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a436748-169b-4be5-a9db-414c1d53a7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2ae9683-1c06-49da-9377-bcb45d41494a"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FE3612-4D7A-423F-9889-8F93256CF983}">
  <ds:schemaRefs>
    <ds:schemaRef ds:uri="http://schemas.microsoft.com/sharepoint/v3/contenttype/forms"/>
  </ds:schemaRefs>
</ds:datastoreItem>
</file>

<file path=customXml/itemProps2.xml><?xml version="1.0" encoding="utf-8"?>
<ds:datastoreItem xmlns:ds="http://schemas.openxmlformats.org/officeDocument/2006/customXml" ds:itemID="{51049753-D5FE-4C1F-9AAD-423470A1B3B6}">
  <ds:schemaRefs>
    <ds:schemaRef ds:uri="http://schemas.microsoft.com/office/2006/metadata/properties"/>
    <ds:schemaRef ds:uri="http://schemas.microsoft.com/office/2006/documentManagement/types"/>
    <ds:schemaRef ds:uri="http://purl.org/dc/terms/"/>
    <ds:schemaRef ds:uri="http://purl.org/dc/elements/1.1/"/>
    <ds:schemaRef ds:uri="http://www.w3.org/XML/1998/namespace"/>
    <ds:schemaRef ds:uri="http://schemas.microsoft.com/office/infopath/2007/PartnerControls"/>
    <ds:schemaRef ds:uri="http://schemas.openxmlformats.org/package/2006/metadata/core-properties"/>
    <ds:schemaRef ds:uri="http://purl.org/dc/dcmitype/"/>
    <ds:schemaRef ds:uri="2a436748-169b-4be5-a9db-414c1d53a701"/>
    <ds:schemaRef ds:uri="82ae9683-1c06-49da-9377-bcb45d41494a"/>
  </ds:schemaRefs>
</ds:datastoreItem>
</file>

<file path=customXml/itemProps3.xml><?xml version="1.0" encoding="utf-8"?>
<ds:datastoreItem xmlns:ds="http://schemas.openxmlformats.org/officeDocument/2006/customXml" ds:itemID="{6DDF4B9F-5C40-4320-87F5-FBB4C3E3F604}">
  <ds:schemaRefs>
    <ds:schemaRef ds:uri="http://schemas.microsoft.com/office/2006/metadata/contentType"/>
    <ds:schemaRef ds:uri="http://schemas.microsoft.com/office/2006/metadata/properties/metaAttributes"/>
    <ds:schemaRef ds:uri="http://www.w3.org/2000/xmlns/"/>
    <ds:schemaRef ds:uri="http://www.w3.org/2001/XMLSchema"/>
    <ds:schemaRef ds:uri="2a436748-169b-4be5-a9db-414c1d53a701"/>
    <ds:schemaRef ds:uri="82ae9683-1c06-49da-9377-bcb45d41494a"/>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2140</Words>
  <Characters>12201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14313</CharactersWithSpaces>
  <SharedDoc>false</SharedDoc>
  <HLinks>
    <vt:vector size="42" baseType="variant">
      <vt:variant>
        <vt:i4>6291498</vt:i4>
      </vt:variant>
      <vt:variant>
        <vt:i4>18</vt:i4>
      </vt:variant>
      <vt:variant>
        <vt:i4>0</vt:i4>
      </vt:variant>
      <vt:variant>
        <vt:i4>5</vt:i4>
      </vt:variant>
      <vt:variant>
        <vt:lpwstr>https://www.asia.aonhumancapital.com/home/insights-at-work/improve-employee-engagement</vt:lpwstr>
      </vt:variant>
      <vt:variant>
        <vt:lpwstr/>
      </vt:variant>
      <vt:variant>
        <vt:i4>7274607</vt:i4>
      </vt:variant>
      <vt:variant>
        <vt:i4>15</vt:i4>
      </vt:variant>
      <vt:variant>
        <vt:i4>0</vt:i4>
      </vt:variant>
      <vt:variant>
        <vt:i4>5</vt:i4>
      </vt:variant>
      <vt:variant>
        <vt:lpwstr>http://nevillewadia.com/wp-content/uploads/2019/03/HR5.pdf</vt:lpwstr>
      </vt:variant>
      <vt:variant>
        <vt:lpwstr/>
      </vt:variant>
      <vt:variant>
        <vt:i4>6750323</vt:i4>
      </vt:variant>
      <vt:variant>
        <vt:i4>12</vt:i4>
      </vt:variant>
      <vt:variant>
        <vt:i4>0</vt:i4>
      </vt:variant>
      <vt:variant>
        <vt:i4>5</vt:i4>
      </vt:variant>
      <vt:variant>
        <vt:lpwstr>https://www.slideshare.net/hrtalksblog/employee-engagement-9147086</vt:lpwstr>
      </vt:variant>
      <vt:variant>
        <vt:lpwstr/>
      </vt:variant>
      <vt:variant>
        <vt:i4>4390990</vt:i4>
      </vt:variant>
      <vt:variant>
        <vt:i4>9</vt:i4>
      </vt:variant>
      <vt:variant>
        <vt:i4>0</vt:i4>
      </vt:variant>
      <vt:variant>
        <vt:i4>5</vt:i4>
      </vt:variant>
      <vt:variant>
        <vt:lpwstr>https://www.quantumworkplace.com/future-of-work/14-benefits-of-employee-engagement-backed-by-research</vt:lpwstr>
      </vt:variant>
      <vt:variant>
        <vt:lpwstr/>
      </vt:variant>
      <vt:variant>
        <vt:i4>5701704</vt:i4>
      </vt:variant>
      <vt:variant>
        <vt:i4>6</vt:i4>
      </vt:variant>
      <vt:variant>
        <vt:i4>0</vt:i4>
      </vt:variant>
      <vt:variant>
        <vt:i4>5</vt:i4>
      </vt:variant>
      <vt:variant>
        <vt:lpwstr>https://www.edsisolutions.com/blog/demystifying-talent-development-and-employee-retention</vt:lpwstr>
      </vt:variant>
      <vt:variant>
        <vt:lpwstr/>
      </vt:variant>
      <vt:variant>
        <vt:i4>6488111</vt:i4>
      </vt:variant>
      <vt:variant>
        <vt:i4>3</vt:i4>
      </vt:variant>
      <vt:variant>
        <vt:i4>0</vt:i4>
      </vt:variant>
      <vt:variant>
        <vt:i4>5</vt:i4>
      </vt:variant>
      <vt:variant>
        <vt:lpwstr>https://www.humanresourcestoday.com/employee-engagement/talent-development/</vt:lpwstr>
      </vt:variant>
      <vt:variant>
        <vt:lpwstr/>
      </vt:variant>
      <vt:variant>
        <vt:i4>7602286</vt:i4>
      </vt:variant>
      <vt:variant>
        <vt:i4>0</vt:i4>
      </vt:variant>
      <vt:variant>
        <vt:i4>0</vt:i4>
      </vt:variant>
      <vt:variant>
        <vt:i4>5</vt:i4>
      </vt:variant>
      <vt:variant>
        <vt:lpwstr>https://socialchorus.com/blog/employee-engagement-key-to-company-success/</vt:lpwstr>
      </vt:variant>
      <vt:variant>
        <vt:lpwstr>:~:text=Significance%20of%20Employee%20Engagement,higher%20quality%20of%20work%20produced.&amp;text=employee%20engagement%20seriously.-,By%20investing%20in%20employee%20engagement%2C%20your%20company%20will%20be%20able,quality%2C%20and%20retain%20top%20talent</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Marian-Milan Olteanu</dc:creator>
  <cp:keywords/>
  <dc:description/>
  <cp:lastModifiedBy>Larisa Mirabela Olteanu</cp:lastModifiedBy>
  <cp:revision>2</cp:revision>
  <dcterms:created xsi:type="dcterms:W3CDTF">2021-03-26T15:12:00Z</dcterms:created>
  <dcterms:modified xsi:type="dcterms:W3CDTF">2021-03-26T15:12:00Z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0x010100BBD82355F589AD42A6E4C3A9A988F2AE</vt:lpwstr>
  </property>
</Properties>
</file>