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54C7" w:rsidRPr="001C2009" w:rsidRDefault="001C2009" w:rsidP="00272D57">
      <w:pPr>
        <w:jc w:val="center"/>
        <w:rPr>
          <w:sz w:val="40"/>
          <w:szCs w:val="48"/>
        </w:rPr>
      </w:pPr>
      <w:r w:rsidRPr="001C2009">
        <w:rPr>
          <w:sz w:val="40"/>
          <w:szCs w:val="48"/>
        </w:rPr>
        <w:t>Drawing the line in Exaggeration: How far is too far?</w:t>
      </w:r>
    </w:p>
    <w:p w:rsidR="00973B8F" w:rsidRDefault="00973B8F" w:rsidP="00272D57">
      <w:pPr>
        <w:jc w:val="center"/>
        <w:rPr>
          <w:sz w:val="48"/>
          <w:szCs w:val="48"/>
        </w:rPr>
        <w:sectPr w:rsidR="00973B8F" w:rsidSect="00973B8F">
          <w:pgSz w:w="11906" w:h="16838"/>
          <w:pgMar w:top="1440" w:right="1440" w:bottom="1440" w:left="1440" w:header="708" w:footer="708" w:gutter="0"/>
          <w:cols w:space="708"/>
          <w:docGrid w:linePitch="360"/>
        </w:sectPr>
      </w:pPr>
    </w:p>
    <w:p w:rsidR="00272D57" w:rsidRDefault="00272D57" w:rsidP="00272D57">
      <w:pPr>
        <w:jc w:val="center"/>
        <w:rPr>
          <w:sz w:val="48"/>
          <w:szCs w:val="48"/>
        </w:rPr>
      </w:pPr>
    </w:p>
    <w:p w:rsidR="00973B8F" w:rsidRDefault="00973B8F" w:rsidP="00272D57">
      <w:pPr>
        <w:pStyle w:val="NoSpacing"/>
        <w:jc w:val="center"/>
        <w:rPr>
          <w:rFonts w:ascii="Arial" w:hAnsi="Arial" w:cs="Arial"/>
          <w:sz w:val="18"/>
          <w:szCs w:val="18"/>
        </w:rPr>
        <w:sectPr w:rsidR="00973B8F" w:rsidSect="00973B8F">
          <w:type w:val="continuous"/>
          <w:pgSz w:w="11906" w:h="16838"/>
          <w:pgMar w:top="1440" w:right="1440" w:bottom="1440" w:left="1440" w:header="708" w:footer="708" w:gutter="0"/>
          <w:cols w:num="2" w:space="708"/>
          <w:docGrid w:linePitch="360"/>
        </w:sectPr>
      </w:pPr>
    </w:p>
    <w:p w:rsidR="00272D57" w:rsidRDefault="00272D57" w:rsidP="00272D57">
      <w:pPr>
        <w:pStyle w:val="NoSpacing"/>
        <w:jc w:val="center"/>
        <w:rPr>
          <w:rFonts w:ascii="Arial" w:hAnsi="Arial" w:cs="Arial"/>
          <w:sz w:val="18"/>
          <w:szCs w:val="18"/>
        </w:rPr>
      </w:pPr>
      <w:r w:rsidRPr="00272D57">
        <w:rPr>
          <w:rFonts w:ascii="Arial" w:hAnsi="Arial" w:cs="Arial"/>
          <w:sz w:val="18"/>
          <w:szCs w:val="18"/>
        </w:rPr>
        <w:t>Christopher Jones</w:t>
      </w:r>
    </w:p>
    <w:p w:rsidR="00272D57" w:rsidRDefault="00272D57" w:rsidP="00272D57">
      <w:pPr>
        <w:pStyle w:val="NoSpacing"/>
        <w:jc w:val="center"/>
        <w:rPr>
          <w:rFonts w:ascii="Arial" w:hAnsi="Arial" w:cs="Arial"/>
          <w:sz w:val="18"/>
          <w:szCs w:val="18"/>
        </w:rPr>
      </w:pPr>
      <w:r>
        <w:rPr>
          <w:rFonts w:ascii="Arial" w:hAnsi="Arial" w:cs="Arial"/>
          <w:sz w:val="18"/>
          <w:szCs w:val="18"/>
        </w:rPr>
        <w:t>Swansea College of Art, UWTSD</w:t>
      </w:r>
    </w:p>
    <w:p w:rsidR="00272D57" w:rsidRDefault="0073437E" w:rsidP="00272D57">
      <w:pPr>
        <w:pStyle w:val="NoSpacing"/>
        <w:jc w:val="center"/>
        <w:rPr>
          <w:rFonts w:ascii="Arial" w:hAnsi="Arial" w:cs="Arial"/>
          <w:sz w:val="18"/>
          <w:szCs w:val="18"/>
        </w:rPr>
      </w:pPr>
      <w:hyperlink r:id="rId6" w:history="1">
        <w:r w:rsidR="00EA5506" w:rsidRPr="00D35EAA">
          <w:rPr>
            <w:rStyle w:val="Hyperlink"/>
            <w:rFonts w:ascii="Arial" w:hAnsi="Arial" w:cs="Arial"/>
            <w:sz w:val="18"/>
            <w:szCs w:val="18"/>
          </w:rPr>
          <w:t>cjones.145777@student.uwtsd.ac.uk</w:t>
        </w:r>
      </w:hyperlink>
    </w:p>
    <w:p w:rsidR="00EA5506" w:rsidRPr="000810F3" w:rsidRDefault="00EA5506" w:rsidP="00272D57">
      <w:pPr>
        <w:pStyle w:val="NoSpacing"/>
        <w:jc w:val="center"/>
        <w:rPr>
          <w:rFonts w:ascii="Arial" w:hAnsi="Arial" w:cs="Arial"/>
          <w:sz w:val="20"/>
          <w:szCs w:val="18"/>
        </w:rPr>
      </w:pPr>
    </w:p>
    <w:p w:rsidR="00EA5506" w:rsidRPr="000810F3" w:rsidRDefault="00EA5506" w:rsidP="00EA5506">
      <w:pPr>
        <w:pStyle w:val="NoSpacing"/>
        <w:rPr>
          <w:rFonts w:ascii="Arial" w:hAnsi="Arial" w:cs="Arial"/>
          <w:b/>
          <w:sz w:val="20"/>
          <w:szCs w:val="18"/>
        </w:rPr>
      </w:pPr>
      <w:proofErr w:type="gramStart"/>
      <w:r w:rsidRPr="000810F3">
        <w:rPr>
          <w:rFonts w:ascii="Arial" w:hAnsi="Arial" w:cs="Arial"/>
          <w:b/>
          <w:sz w:val="20"/>
          <w:szCs w:val="18"/>
        </w:rPr>
        <w:t>1 .ABSTRACT</w:t>
      </w:r>
      <w:proofErr w:type="gramEnd"/>
    </w:p>
    <w:p w:rsidR="00EA5506" w:rsidRDefault="00EA5506" w:rsidP="00EA5506">
      <w:pPr>
        <w:pStyle w:val="NoSpacing"/>
        <w:rPr>
          <w:rFonts w:ascii="Arial" w:hAnsi="Arial" w:cs="Arial"/>
          <w:b/>
          <w:sz w:val="18"/>
          <w:szCs w:val="18"/>
        </w:rPr>
      </w:pPr>
    </w:p>
    <w:p w:rsidR="00481B16" w:rsidRDefault="00481B16" w:rsidP="00481B16">
      <w:pPr>
        <w:pStyle w:val="NoSpacing"/>
        <w:rPr>
          <w:rFonts w:ascii="Arial" w:hAnsi="Arial" w:cs="Arial"/>
          <w:sz w:val="20"/>
          <w:szCs w:val="20"/>
        </w:rPr>
      </w:pPr>
      <w:r w:rsidRPr="00481B16">
        <w:rPr>
          <w:rFonts w:ascii="Arial" w:hAnsi="Arial" w:cs="Arial"/>
          <w:sz w:val="20"/>
          <w:szCs w:val="20"/>
        </w:rPr>
        <w:t>This research paper entails research into how much of an effect that the stylization level of a character has on how far the characters movements can be exaggerated in animation mainly utilizing a practice-based research methodology, along with supporting statements from well-known animators. The exaggeration effect is tested on two bipedal rigs with different levels of stylization, one closer to standard human proportions with another having more a more stylized build.</w:t>
      </w:r>
      <w:r>
        <w:rPr>
          <w:rFonts w:ascii="Arial" w:hAnsi="Arial" w:cs="Arial"/>
          <w:sz w:val="20"/>
          <w:szCs w:val="20"/>
        </w:rPr>
        <w:t xml:space="preserve"> </w:t>
      </w:r>
    </w:p>
    <w:p w:rsidR="00FE0CB5" w:rsidRPr="00481B16" w:rsidRDefault="00481B16" w:rsidP="00AA6AEA">
      <w:pPr>
        <w:pStyle w:val="NoSpacing"/>
        <w:rPr>
          <w:rFonts w:ascii="Arial" w:hAnsi="Arial" w:cs="Arial"/>
          <w:sz w:val="20"/>
          <w:szCs w:val="20"/>
        </w:rPr>
        <w:sectPr w:rsidR="00FE0CB5" w:rsidRPr="00481B16" w:rsidSect="00973B8F">
          <w:type w:val="continuous"/>
          <w:pgSz w:w="11906" w:h="16838"/>
          <w:pgMar w:top="1440" w:right="1440" w:bottom="1440" w:left="1440" w:header="708" w:footer="708" w:gutter="0"/>
          <w:cols w:space="708"/>
          <w:docGrid w:linePitch="360"/>
        </w:sectPr>
      </w:pPr>
      <w:r w:rsidRPr="00481B16">
        <w:rPr>
          <w:rFonts w:ascii="Arial" w:hAnsi="Arial" w:cs="Arial"/>
          <w:sz w:val="20"/>
          <w:szCs w:val="20"/>
        </w:rPr>
        <w:t>Over the course of research, it is discovered that the threshold for exaggeration on a more realistically proportions character is much lower than what is available to</w:t>
      </w:r>
      <w:r w:rsidR="007239CC">
        <w:rPr>
          <w:rFonts w:ascii="Arial" w:hAnsi="Arial" w:cs="Arial"/>
          <w:sz w:val="20"/>
          <w:szCs w:val="20"/>
        </w:rPr>
        <w:t xml:space="preserve"> a</w:t>
      </w:r>
      <w:r w:rsidRPr="00481B16">
        <w:rPr>
          <w:rFonts w:ascii="Arial" w:hAnsi="Arial" w:cs="Arial"/>
          <w:sz w:val="20"/>
          <w:szCs w:val="20"/>
        </w:rPr>
        <w:t xml:space="preserve"> character with heavier stylization in their body type.</w:t>
      </w:r>
      <w:r>
        <w:rPr>
          <w:rFonts w:ascii="Arial" w:hAnsi="Arial" w:cs="Arial"/>
          <w:sz w:val="20"/>
          <w:szCs w:val="20"/>
        </w:rPr>
        <w:t xml:space="preserve"> This was </w:t>
      </w:r>
      <w:r w:rsidR="00980343">
        <w:rPr>
          <w:rFonts w:ascii="Arial" w:hAnsi="Arial" w:cs="Arial"/>
          <w:sz w:val="20"/>
          <w:szCs w:val="20"/>
        </w:rPr>
        <w:t>attributed to the fact that the common audience member is more likely to be aware of the way in which a human being would naturally move, so it is more critical of the movements. The same familiarity is not available to the stylized rig, so the threshold for getting away with more exaggeration in the movements and poses is at a considerably higher level in comparison.</w:t>
      </w:r>
    </w:p>
    <w:p w:rsidR="00980343" w:rsidRDefault="00272D57" w:rsidP="00272D57">
      <w:pPr>
        <w:pStyle w:val="NoSpacing"/>
        <w:rPr>
          <w:rFonts w:ascii="Arial" w:hAnsi="Arial" w:cs="Arial"/>
          <w:b/>
          <w:sz w:val="18"/>
          <w:szCs w:val="18"/>
        </w:rPr>
      </w:pPr>
      <w:r>
        <w:rPr>
          <w:rFonts w:ascii="Arial" w:hAnsi="Arial" w:cs="Arial"/>
          <w:b/>
          <w:sz w:val="18"/>
          <w:szCs w:val="18"/>
        </w:rPr>
        <w:br/>
      </w:r>
    </w:p>
    <w:p w:rsidR="00272D57" w:rsidRDefault="00257F03" w:rsidP="00272D57">
      <w:pPr>
        <w:pStyle w:val="NoSpacing"/>
        <w:rPr>
          <w:rFonts w:ascii="Arial" w:hAnsi="Arial" w:cs="Arial"/>
          <w:b/>
          <w:sz w:val="20"/>
          <w:szCs w:val="20"/>
        </w:rPr>
      </w:pPr>
      <w:r>
        <w:rPr>
          <w:rFonts w:ascii="Arial" w:hAnsi="Arial" w:cs="Arial"/>
          <w:b/>
          <w:sz w:val="18"/>
          <w:szCs w:val="18"/>
        </w:rPr>
        <w:t>2</w:t>
      </w:r>
      <w:r w:rsidR="00272D57">
        <w:rPr>
          <w:rFonts w:ascii="Arial" w:hAnsi="Arial" w:cs="Arial"/>
          <w:b/>
          <w:sz w:val="18"/>
          <w:szCs w:val="18"/>
        </w:rPr>
        <w:t xml:space="preserve">. </w:t>
      </w:r>
      <w:r w:rsidR="00272D57" w:rsidRPr="00272D57">
        <w:rPr>
          <w:rFonts w:ascii="Arial" w:hAnsi="Arial" w:cs="Arial"/>
          <w:b/>
          <w:sz w:val="20"/>
          <w:szCs w:val="20"/>
        </w:rPr>
        <w:t>INTRODUCTION</w:t>
      </w:r>
    </w:p>
    <w:p w:rsidR="006C0935" w:rsidRDefault="006C0935" w:rsidP="00272D57">
      <w:pPr>
        <w:pStyle w:val="NoSpacing"/>
        <w:rPr>
          <w:rFonts w:ascii="Arial" w:hAnsi="Arial" w:cs="Arial"/>
          <w:b/>
          <w:sz w:val="20"/>
          <w:szCs w:val="20"/>
        </w:rPr>
      </w:pPr>
    </w:p>
    <w:p w:rsidR="006C0935" w:rsidRDefault="006C0935" w:rsidP="00272D57">
      <w:pPr>
        <w:pStyle w:val="NoSpacing"/>
        <w:rPr>
          <w:rFonts w:ascii="Arial" w:hAnsi="Arial" w:cs="Arial"/>
          <w:sz w:val="20"/>
          <w:szCs w:val="20"/>
        </w:rPr>
      </w:pPr>
      <w:r>
        <w:rPr>
          <w:rFonts w:ascii="Arial" w:hAnsi="Arial" w:cs="Arial"/>
          <w:sz w:val="20"/>
          <w:szCs w:val="20"/>
        </w:rPr>
        <w:t xml:space="preserve">The </w:t>
      </w:r>
      <w:r w:rsidR="004B44D0">
        <w:rPr>
          <w:rFonts w:ascii="Arial" w:hAnsi="Arial" w:cs="Arial"/>
          <w:sz w:val="20"/>
          <w:szCs w:val="20"/>
        </w:rPr>
        <w:t>primary purpose</w:t>
      </w:r>
      <w:r>
        <w:rPr>
          <w:rFonts w:ascii="Arial" w:hAnsi="Arial" w:cs="Arial"/>
          <w:sz w:val="20"/>
          <w:szCs w:val="20"/>
        </w:rPr>
        <w:t xml:space="preserve"> of this paper is to define the impact that a character’s level of body stylization has on the level of exaggeration that </w:t>
      </w:r>
      <w:r w:rsidRPr="003E5A17">
        <w:rPr>
          <w:rFonts w:ascii="Arial" w:hAnsi="Arial" w:cs="Arial"/>
          <w:sz w:val="20"/>
          <w:szCs w:val="20"/>
        </w:rPr>
        <w:t>the character can have in its poses before they reach the point in which their movements are no longer believable.</w:t>
      </w:r>
      <w:r w:rsidR="00853721">
        <w:rPr>
          <w:rFonts w:ascii="Arial" w:hAnsi="Arial" w:cs="Arial"/>
          <w:sz w:val="20"/>
          <w:szCs w:val="20"/>
        </w:rPr>
        <w:t xml:space="preserve"> </w:t>
      </w:r>
      <w:r w:rsidR="004B44D0">
        <w:rPr>
          <w:rFonts w:ascii="Arial" w:hAnsi="Arial" w:cs="Arial"/>
          <w:sz w:val="20"/>
          <w:szCs w:val="20"/>
        </w:rPr>
        <w:t>As a secondary goal, this</w:t>
      </w:r>
      <w:r>
        <w:rPr>
          <w:rFonts w:ascii="Arial" w:hAnsi="Arial" w:cs="Arial"/>
          <w:sz w:val="20"/>
          <w:szCs w:val="20"/>
        </w:rPr>
        <w:t xml:space="preserve"> paper is to help educate and increase the reader’s understanding of the concept of Exaggeration as a principle of animation to the ends that it will improve their endeavours in any art related mediums such as life drawing, concept art, storyboarding and animation whether it be 2D or 3D in nature.</w:t>
      </w:r>
    </w:p>
    <w:p w:rsidR="006C0935" w:rsidRDefault="006C0935" w:rsidP="00272D57">
      <w:pPr>
        <w:pStyle w:val="NoSpacing"/>
        <w:rPr>
          <w:rFonts w:ascii="Arial" w:hAnsi="Arial" w:cs="Arial"/>
          <w:sz w:val="20"/>
          <w:szCs w:val="20"/>
        </w:rPr>
      </w:pPr>
    </w:p>
    <w:p w:rsidR="006C0935" w:rsidRDefault="006C0935" w:rsidP="00272D57">
      <w:pPr>
        <w:pStyle w:val="NoSpacing"/>
        <w:rPr>
          <w:rFonts w:ascii="Arial" w:hAnsi="Arial" w:cs="Arial"/>
          <w:sz w:val="20"/>
          <w:szCs w:val="20"/>
        </w:rPr>
      </w:pPr>
      <w:r>
        <w:rPr>
          <w:rFonts w:ascii="Arial" w:hAnsi="Arial" w:cs="Arial"/>
          <w:sz w:val="20"/>
          <w:szCs w:val="20"/>
        </w:rPr>
        <w:t>Exaggeration as a principle w</w:t>
      </w:r>
      <w:r w:rsidR="007239CC">
        <w:rPr>
          <w:rFonts w:ascii="Arial" w:hAnsi="Arial" w:cs="Arial"/>
          <w:sz w:val="20"/>
          <w:szCs w:val="20"/>
        </w:rPr>
        <w:t>as</w:t>
      </w:r>
      <w:r>
        <w:rPr>
          <w:rFonts w:ascii="Arial" w:hAnsi="Arial" w:cs="Arial"/>
          <w:sz w:val="20"/>
          <w:szCs w:val="20"/>
        </w:rPr>
        <w:t xml:space="preserve"> </w:t>
      </w:r>
      <w:r w:rsidR="00F1752D">
        <w:rPr>
          <w:rFonts w:ascii="Arial" w:hAnsi="Arial" w:cs="Arial"/>
          <w:sz w:val="20"/>
          <w:szCs w:val="20"/>
        </w:rPr>
        <w:t xml:space="preserve">first publicized </w:t>
      </w:r>
      <w:r w:rsidR="004B44D0">
        <w:rPr>
          <w:rFonts w:ascii="Arial" w:hAnsi="Arial" w:cs="Arial"/>
          <w:sz w:val="20"/>
          <w:szCs w:val="20"/>
        </w:rPr>
        <w:t xml:space="preserve">by Disney Animator’s Frank Thomas and Ollie Johnstone in their book “The Illusion of Life: Disney Animation” </w:t>
      </w:r>
      <w:r w:rsidR="00A63D4E">
        <w:rPr>
          <w:rFonts w:ascii="Arial" w:hAnsi="Arial" w:cs="Arial"/>
          <w:sz w:val="20"/>
          <w:szCs w:val="20"/>
        </w:rPr>
        <w:t>first published in 1981.</w:t>
      </w:r>
      <w:r w:rsidR="00F1752D">
        <w:rPr>
          <w:rFonts w:ascii="Arial" w:hAnsi="Arial" w:cs="Arial"/>
          <w:sz w:val="20"/>
          <w:szCs w:val="20"/>
        </w:rPr>
        <w:t xml:space="preserve"> Frank Thomas and Ollie Johnstone were part of the team of core Disney animator’s, known as Disney’s Nine Old Men, who established the rules now known as the twelve principles of animation. The purpose of these principles of animation </w:t>
      </w:r>
      <w:r w:rsidR="007239CC">
        <w:rPr>
          <w:rFonts w:ascii="Arial" w:hAnsi="Arial" w:cs="Arial"/>
          <w:sz w:val="20"/>
          <w:szCs w:val="20"/>
        </w:rPr>
        <w:t>was</w:t>
      </w:r>
      <w:r w:rsidR="00F1752D">
        <w:rPr>
          <w:rFonts w:ascii="Arial" w:hAnsi="Arial" w:cs="Arial"/>
          <w:sz w:val="20"/>
          <w:szCs w:val="20"/>
        </w:rPr>
        <w:t xml:space="preserve"> to help create more realistic animation and to provide what’s known as the illusion of life</w:t>
      </w:r>
      <w:r w:rsidR="00F73215">
        <w:rPr>
          <w:rFonts w:ascii="Arial" w:hAnsi="Arial" w:cs="Arial"/>
          <w:sz w:val="20"/>
          <w:szCs w:val="20"/>
        </w:rPr>
        <w:t xml:space="preserve"> to the animation.</w:t>
      </w:r>
    </w:p>
    <w:p w:rsidR="00A63D4E" w:rsidRDefault="00A63D4E" w:rsidP="00272D57">
      <w:pPr>
        <w:pStyle w:val="NoSpacing"/>
        <w:rPr>
          <w:rFonts w:ascii="Arial" w:hAnsi="Arial" w:cs="Arial"/>
          <w:sz w:val="20"/>
          <w:szCs w:val="20"/>
        </w:rPr>
      </w:pPr>
    </w:p>
    <w:p w:rsidR="00980343" w:rsidRDefault="00980343" w:rsidP="00272D57">
      <w:pPr>
        <w:pStyle w:val="NoSpacing"/>
        <w:rPr>
          <w:rFonts w:ascii="Arial" w:hAnsi="Arial" w:cs="Arial"/>
          <w:sz w:val="20"/>
          <w:szCs w:val="20"/>
        </w:rPr>
      </w:pPr>
    </w:p>
    <w:p w:rsidR="00980343" w:rsidRDefault="00980343" w:rsidP="00272D57">
      <w:pPr>
        <w:pStyle w:val="NoSpacing"/>
        <w:rPr>
          <w:rFonts w:ascii="Arial" w:hAnsi="Arial" w:cs="Arial"/>
          <w:sz w:val="20"/>
          <w:szCs w:val="20"/>
        </w:rPr>
      </w:pPr>
    </w:p>
    <w:p w:rsidR="00980343" w:rsidRDefault="00980343" w:rsidP="00272D57">
      <w:pPr>
        <w:pStyle w:val="NoSpacing"/>
        <w:rPr>
          <w:rFonts w:ascii="Arial" w:hAnsi="Arial" w:cs="Arial"/>
          <w:sz w:val="20"/>
          <w:szCs w:val="20"/>
        </w:rPr>
      </w:pPr>
    </w:p>
    <w:p w:rsidR="00980343" w:rsidRDefault="00980343" w:rsidP="00272D57">
      <w:pPr>
        <w:pStyle w:val="NoSpacing"/>
        <w:rPr>
          <w:rFonts w:ascii="Arial" w:hAnsi="Arial" w:cs="Arial"/>
          <w:sz w:val="20"/>
          <w:szCs w:val="20"/>
        </w:rPr>
      </w:pPr>
    </w:p>
    <w:p w:rsidR="00980343" w:rsidRDefault="00980343" w:rsidP="00272D57">
      <w:pPr>
        <w:pStyle w:val="NoSpacing"/>
        <w:rPr>
          <w:rFonts w:ascii="Arial" w:hAnsi="Arial" w:cs="Arial"/>
          <w:sz w:val="20"/>
          <w:szCs w:val="20"/>
        </w:rPr>
      </w:pPr>
    </w:p>
    <w:p w:rsidR="00980343" w:rsidRDefault="00980343" w:rsidP="00272D57">
      <w:pPr>
        <w:pStyle w:val="NoSpacing"/>
        <w:rPr>
          <w:rFonts w:ascii="Arial" w:hAnsi="Arial" w:cs="Arial"/>
          <w:sz w:val="20"/>
          <w:szCs w:val="20"/>
        </w:rPr>
      </w:pPr>
    </w:p>
    <w:p w:rsidR="00980343" w:rsidRDefault="00980343" w:rsidP="00272D57">
      <w:pPr>
        <w:pStyle w:val="NoSpacing"/>
        <w:rPr>
          <w:rFonts w:ascii="Arial" w:hAnsi="Arial" w:cs="Arial"/>
          <w:sz w:val="20"/>
          <w:szCs w:val="20"/>
        </w:rPr>
      </w:pPr>
    </w:p>
    <w:p w:rsidR="00F96DC6" w:rsidRDefault="00F96DC6" w:rsidP="00272D57">
      <w:pPr>
        <w:pStyle w:val="NoSpacing"/>
        <w:rPr>
          <w:rFonts w:ascii="Arial" w:hAnsi="Arial" w:cs="Arial"/>
          <w:sz w:val="20"/>
          <w:szCs w:val="20"/>
        </w:rPr>
      </w:pPr>
      <w:r>
        <w:rPr>
          <w:rFonts w:ascii="Arial" w:hAnsi="Arial" w:cs="Arial"/>
          <w:sz w:val="20"/>
          <w:szCs w:val="20"/>
        </w:rPr>
        <w:t>The twelve principles of animation are as follows:</w:t>
      </w:r>
    </w:p>
    <w:p w:rsidR="00F96DC6" w:rsidRDefault="00F96DC6" w:rsidP="00272D57">
      <w:pPr>
        <w:pStyle w:val="NoSpacing"/>
        <w:rPr>
          <w:rFonts w:ascii="Arial" w:hAnsi="Arial" w:cs="Arial"/>
          <w:sz w:val="20"/>
          <w:szCs w:val="20"/>
        </w:rPr>
      </w:pPr>
    </w:p>
    <w:p w:rsidR="00F96DC6" w:rsidRDefault="00F96DC6" w:rsidP="00F96DC6">
      <w:pPr>
        <w:pStyle w:val="NoSpacing"/>
        <w:numPr>
          <w:ilvl w:val="0"/>
          <w:numId w:val="3"/>
        </w:numPr>
        <w:rPr>
          <w:rFonts w:ascii="Arial" w:hAnsi="Arial" w:cs="Arial"/>
          <w:sz w:val="20"/>
          <w:szCs w:val="20"/>
        </w:rPr>
      </w:pPr>
      <w:r>
        <w:rPr>
          <w:rFonts w:ascii="Arial" w:hAnsi="Arial" w:cs="Arial"/>
          <w:sz w:val="20"/>
          <w:szCs w:val="20"/>
        </w:rPr>
        <w:t>Squash and Stretch</w:t>
      </w:r>
    </w:p>
    <w:p w:rsidR="00F96DC6" w:rsidRDefault="00F96DC6" w:rsidP="00F96DC6">
      <w:pPr>
        <w:pStyle w:val="NoSpacing"/>
        <w:numPr>
          <w:ilvl w:val="0"/>
          <w:numId w:val="3"/>
        </w:numPr>
        <w:rPr>
          <w:rFonts w:ascii="Arial" w:hAnsi="Arial" w:cs="Arial"/>
          <w:sz w:val="20"/>
          <w:szCs w:val="20"/>
        </w:rPr>
      </w:pPr>
      <w:r>
        <w:rPr>
          <w:rFonts w:ascii="Arial" w:hAnsi="Arial" w:cs="Arial"/>
          <w:sz w:val="20"/>
          <w:szCs w:val="20"/>
        </w:rPr>
        <w:t>Anticipation</w:t>
      </w:r>
    </w:p>
    <w:p w:rsidR="00F96DC6" w:rsidRDefault="00F96DC6" w:rsidP="00F96DC6">
      <w:pPr>
        <w:pStyle w:val="NoSpacing"/>
        <w:numPr>
          <w:ilvl w:val="0"/>
          <w:numId w:val="3"/>
        </w:numPr>
        <w:rPr>
          <w:rFonts w:ascii="Arial" w:hAnsi="Arial" w:cs="Arial"/>
          <w:sz w:val="20"/>
          <w:szCs w:val="20"/>
        </w:rPr>
      </w:pPr>
      <w:r>
        <w:rPr>
          <w:rFonts w:ascii="Arial" w:hAnsi="Arial" w:cs="Arial"/>
          <w:sz w:val="20"/>
          <w:szCs w:val="20"/>
        </w:rPr>
        <w:t>Straight Ahead Action and Pose to Pose</w:t>
      </w:r>
      <w:r w:rsidRPr="00197FF9">
        <w:rPr>
          <w:rFonts w:ascii="Arial" w:hAnsi="Arial" w:cs="Arial"/>
          <w:sz w:val="20"/>
          <w:szCs w:val="20"/>
        </w:rPr>
        <w:t xml:space="preserve"> </w:t>
      </w:r>
    </w:p>
    <w:p w:rsidR="00F96DC6" w:rsidRPr="00980343" w:rsidRDefault="00F96DC6" w:rsidP="00980343">
      <w:pPr>
        <w:pStyle w:val="NoSpacing"/>
        <w:numPr>
          <w:ilvl w:val="0"/>
          <w:numId w:val="3"/>
        </w:numPr>
        <w:rPr>
          <w:rFonts w:ascii="Arial" w:hAnsi="Arial" w:cs="Arial"/>
          <w:sz w:val="20"/>
          <w:szCs w:val="20"/>
        </w:rPr>
      </w:pPr>
      <w:r w:rsidRPr="00980343">
        <w:rPr>
          <w:rFonts w:ascii="Arial" w:hAnsi="Arial" w:cs="Arial"/>
          <w:sz w:val="20"/>
          <w:szCs w:val="20"/>
        </w:rPr>
        <w:t>Appeal</w:t>
      </w:r>
    </w:p>
    <w:p w:rsidR="00F96DC6" w:rsidRDefault="00F96DC6" w:rsidP="00F96DC6">
      <w:pPr>
        <w:pStyle w:val="NoSpacing"/>
        <w:numPr>
          <w:ilvl w:val="0"/>
          <w:numId w:val="3"/>
        </w:numPr>
        <w:rPr>
          <w:rFonts w:ascii="Arial" w:hAnsi="Arial" w:cs="Arial"/>
          <w:sz w:val="20"/>
          <w:szCs w:val="20"/>
        </w:rPr>
      </w:pPr>
      <w:r>
        <w:rPr>
          <w:rFonts w:ascii="Arial" w:hAnsi="Arial" w:cs="Arial"/>
          <w:sz w:val="20"/>
          <w:szCs w:val="20"/>
        </w:rPr>
        <w:t>Ease in and Ease Out</w:t>
      </w:r>
    </w:p>
    <w:p w:rsidR="00F96DC6" w:rsidRDefault="00F96DC6" w:rsidP="00F96DC6">
      <w:pPr>
        <w:pStyle w:val="NoSpacing"/>
        <w:numPr>
          <w:ilvl w:val="0"/>
          <w:numId w:val="3"/>
        </w:numPr>
        <w:rPr>
          <w:rFonts w:ascii="Arial" w:hAnsi="Arial" w:cs="Arial"/>
          <w:sz w:val="20"/>
          <w:szCs w:val="20"/>
        </w:rPr>
      </w:pPr>
      <w:r>
        <w:rPr>
          <w:rFonts w:ascii="Arial" w:hAnsi="Arial" w:cs="Arial"/>
          <w:sz w:val="20"/>
          <w:szCs w:val="20"/>
        </w:rPr>
        <w:t>Arcs</w:t>
      </w:r>
    </w:p>
    <w:p w:rsidR="00F96DC6" w:rsidRDefault="00F96DC6" w:rsidP="00F96DC6">
      <w:pPr>
        <w:pStyle w:val="NoSpacing"/>
        <w:numPr>
          <w:ilvl w:val="0"/>
          <w:numId w:val="3"/>
        </w:numPr>
        <w:rPr>
          <w:rFonts w:ascii="Arial" w:hAnsi="Arial" w:cs="Arial"/>
          <w:sz w:val="20"/>
          <w:szCs w:val="20"/>
        </w:rPr>
      </w:pPr>
      <w:r>
        <w:rPr>
          <w:rFonts w:ascii="Arial" w:hAnsi="Arial" w:cs="Arial"/>
          <w:sz w:val="20"/>
          <w:szCs w:val="20"/>
        </w:rPr>
        <w:t>Secondary Action</w:t>
      </w:r>
    </w:p>
    <w:p w:rsidR="00F96DC6" w:rsidRDefault="00F96DC6" w:rsidP="00F96DC6">
      <w:pPr>
        <w:pStyle w:val="NoSpacing"/>
        <w:numPr>
          <w:ilvl w:val="0"/>
          <w:numId w:val="3"/>
        </w:numPr>
        <w:rPr>
          <w:rFonts w:ascii="Arial" w:hAnsi="Arial" w:cs="Arial"/>
          <w:sz w:val="20"/>
          <w:szCs w:val="20"/>
        </w:rPr>
      </w:pPr>
      <w:r>
        <w:rPr>
          <w:rFonts w:ascii="Arial" w:hAnsi="Arial" w:cs="Arial"/>
          <w:sz w:val="20"/>
          <w:szCs w:val="20"/>
        </w:rPr>
        <w:t>Timing</w:t>
      </w:r>
    </w:p>
    <w:p w:rsidR="00F96DC6" w:rsidRDefault="00F96DC6" w:rsidP="00F96DC6">
      <w:pPr>
        <w:pStyle w:val="NoSpacing"/>
        <w:numPr>
          <w:ilvl w:val="0"/>
          <w:numId w:val="3"/>
        </w:numPr>
        <w:rPr>
          <w:rFonts w:ascii="Arial" w:hAnsi="Arial" w:cs="Arial"/>
          <w:sz w:val="20"/>
          <w:szCs w:val="20"/>
        </w:rPr>
      </w:pPr>
      <w:r>
        <w:rPr>
          <w:rFonts w:ascii="Arial" w:hAnsi="Arial" w:cs="Arial"/>
          <w:sz w:val="20"/>
          <w:szCs w:val="20"/>
        </w:rPr>
        <w:t>Follow Through</w:t>
      </w:r>
    </w:p>
    <w:p w:rsidR="00F96DC6" w:rsidRPr="00197FF9" w:rsidRDefault="00F96DC6" w:rsidP="00F96DC6">
      <w:pPr>
        <w:pStyle w:val="NoSpacing"/>
        <w:numPr>
          <w:ilvl w:val="0"/>
          <w:numId w:val="3"/>
        </w:numPr>
        <w:rPr>
          <w:rFonts w:ascii="Arial" w:hAnsi="Arial" w:cs="Arial"/>
          <w:sz w:val="20"/>
          <w:szCs w:val="20"/>
        </w:rPr>
      </w:pPr>
      <w:r>
        <w:rPr>
          <w:rFonts w:ascii="Arial" w:hAnsi="Arial" w:cs="Arial"/>
          <w:sz w:val="20"/>
          <w:szCs w:val="20"/>
        </w:rPr>
        <w:t>Staging</w:t>
      </w:r>
    </w:p>
    <w:p w:rsidR="00F96DC6" w:rsidRDefault="00F96DC6" w:rsidP="00F96DC6">
      <w:pPr>
        <w:pStyle w:val="NoSpacing"/>
        <w:numPr>
          <w:ilvl w:val="0"/>
          <w:numId w:val="3"/>
        </w:numPr>
        <w:rPr>
          <w:rFonts w:ascii="Arial" w:hAnsi="Arial" w:cs="Arial"/>
          <w:sz w:val="20"/>
          <w:szCs w:val="20"/>
        </w:rPr>
      </w:pPr>
      <w:r>
        <w:rPr>
          <w:rFonts w:ascii="Arial" w:hAnsi="Arial" w:cs="Arial"/>
          <w:sz w:val="20"/>
          <w:szCs w:val="20"/>
        </w:rPr>
        <w:t>Solid Drawing</w:t>
      </w:r>
      <w:r w:rsidRPr="00197FF9">
        <w:rPr>
          <w:rFonts w:ascii="Arial" w:hAnsi="Arial" w:cs="Arial"/>
          <w:sz w:val="20"/>
          <w:szCs w:val="20"/>
        </w:rPr>
        <w:t xml:space="preserve"> </w:t>
      </w:r>
    </w:p>
    <w:p w:rsidR="00F96DC6" w:rsidRDefault="00F96DC6" w:rsidP="00F96DC6">
      <w:pPr>
        <w:pStyle w:val="NoSpacing"/>
        <w:numPr>
          <w:ilvl w:val="0"/>
          <w:numId w:val="3"/>
        </w:numPr>
        <w:rPr>
          <w:rFonts w:ascii="Arial" w:hAnsi="Arial" w:cs="Arial"/>
          <w:sz w:val="20"/>
          <w:szCs w:val="20"/>
        </w:rPr>
      </w:pPr>
      <w:r>
        <w:rPr>
          <w:rFonts w:ascii="Arial" w:hAnsi="Arial" w:cs="Arial"/>
          <w:sz w:val="20"/>
          <w:szCs w:val="20"/>
        </w:rPr>
        <w:t>Exaggeration</w:t>
      </w:r>
    </w:p>
    <w:p w:rsidR="00F96DC6" w:rsidRDefault="00F96DC6" w:rsidP="00272D57">
      <w:pPr>
        <w:pStyle w:val="NoSpacing"/>
        <w:rPr>
          <w:rFonts w:ascii="Arial" w:hAnsi="Arial" w:cs="Arial"/>
          <w:sz w:val="20"/>
          <w:szCs w:val="20"/>
        </w:rPr>
      </w:pPr>
    </w:p>
    <w:p w:rsidR="00F96DC6" w:rsidRDefault="00F96DC6" w:rsidP="00272D57">
      <w:pPr>
        <w:pStyle w:val="NoSpacing"/>
        <w:rPr>
          <w:rFonts w:ascii="Arial" w:hAnsi="Arial" w:cs="Arial"/>
          <w:sz w:val="20"/>
          <w:szCs w:val="20"/>
        </w:rPr>
      </w:pPr>
      <w:r>
        <w:rPr>
          <w:rFonts w:ascii="Arial" w:hAnsi="Arial" w:cs="Arial"/>
          <w:sz w:val="20"/>
          <w:szCs w:val="20"/>
        </w:rPr>
        <w:t xml:space="preserve">Exaggeration itself is a broad concept to cover regarding animation as it doesn’t only apply to things such as the character itself. It has a profound </w:t>
      </w:r>
      <w:r w:rsidR="00194AAE">
        <w:rPr>
          <w:rFonts w:ascii="Arial" w:hAnsi="Arial" w:cs="Arial"/>
          <w:sz w:val="20"/>
          <w:szCs w:val="20"/>
        </w:rPr>
        <w:t>e</w:t>
      </w:r>
      <w:r>
        <w:rPr>
          <w:rFonts w:ascii="Arial" w:hAnsi="Arial" w:cs="Arial"/>
          <w:sz w:val="20"/>
          <w:szCs w:val="20"/>
        </w:rPr>
        <w:t>ffect on everything a member of the audience see’s on screen or the emotions and feelings they feel when they watch it.</w:t>
      </w:r>
      <w:r w:rsidR="00853721">
        <w:rPr>
          <w:rFonts w:ascii="Arial" w:hAnsi="Arial" w:cs="Arial"/>
          <w:sz w:val="20"/>
          <w:szCs w:val="20"/>
        </w:rPr>
        <w:t xml:space="preserve"> </w:t>
      </w:r>
      <w:r w:rsidR="0033754E">
        <w:rPr>
          <w:rFonts w:ascii="Arial" w:hAnsi="Arial" w:cs="Arial"/>
          <w:sz w:val="20"/>
          <w:szCs w:val="20"/>
        </w:rPr>
        <w:t xml:space="preserve">All these individual elements need to work together </w:t>
      </w:r>
      <w:proofErr w:type="gramStart"/>
      <w:r w:rsidR="0033754E">
        <w:rPr>
          <w:rFonts w:ascii="Arial" w:hAnsi="Arial" w:cs="Arial"/>
          <w:sz w:val="20"/>
          <w:szCs w:val="20"/>
        </w:rPr>
        <w:t>in order to</w:t>
      </w:r>
      <w:proofErr w:type="gramEnd"/>
      <w:r w:rsidR="0033754E">
        <w:rPr>
          <w:rFonts w:ascii="Arial" w:hAnsi="Arial" w:cs="Arial"/>
          <w:sz w:val="20"/>
          <w:szCs w:val="20"/>
        </w:rPr>
        <w:t xml:space="preserve"> provide the feeling that the filmmaker is going for whether that be happiness, rage, comedy, or even the feeling of disgust.</w:t>
      </w:r>
    </w:p>
    <w:p w:rsidR="00376884" w:rsidRDefault="00376884" w:rsidP="00272D57">
      <w:pPr>
        <w:pStyle w:val="NoSpacing"/>
        <w:rPr>
          <w:rFonts w:ascii="Arial" w:hAnsi="Arial" w:cs="Arial"/>
          <w:sz w:val="20"/>
          <w:szCs w:val="20"/>
        </w:rPr>
      </w:pPr>
    </w:p>
    <w:p w:rsidR="00376884" w:rsidRDefault="00376884" w:rsidP="00272D57">
      <w:pPr>
        <w:pStyle w:val="NoSpacing"/>
        <w:rPr>
          <w:rFonts w:ascii="Arial" w:hAnsi="Arial" w:cs="Arial"/>
          <w:sz w:val="20"/>
          <w:szCs w:val="20"/>
        </w:rPr>
      </w:pPr>
      <w:r>
        <w:rPr>
          <w:rFonts w:ascii="Arial" w:hAnsi="Arial" w:cs="Arial"/>
          <w:sz w:val="20"/>
          <w:szCs w:val="20"/>
        </w:rPr>
        <w:t>On the contrary to the above, there is a need for a single element of the composition to go against the exaggeration and to be grounded in reali</w:t>
      </w:r>
      <w:r w:rsidR="008D52EE">
        <w:rPr>
          <w:rFonts w:ascii="Arial" w:hAnsi="Arial" w:cs="Arial"/>
          <w:sz w:val="20"/>
          <w:szCs w:val="20"/>
        </w:rPr>
        <w:t>sm</w:t>
      </w:r>
      <w:r>
        <w:rPr>
          <w:rFonts w:ascii="Arial" w:hAnsi="Arial" w:cs="Arial"/>
          <w:sz w:val="20"/>
          <w:szCs w:val="20"/>
        </w:rPr>
        <w:t>. This is to provide a level of contrast to the audience that shall be subconsciously used to measure the exaggerat</w:t>
      </w:r>
      <w:r w:rsidR="00F4386D">
        <w:rPr>
          <w:rFonts w:ascii="Arial" w:hAnsi="Arial" w:cs="Arial"/>
          <w:sz w:val="20"/>
          <w:szCs w:val="20"/>
        </w:rPr>
        <w:t>ion against.</w:t>
      </w:r>
    </w:p>
    <w:p w:rsidR="00F4386D" w:rsidRDefault="00F4386D" w:rsidP="00272D57">
      <w:pPr>
        <w:pStyle w:val="NoSpacing"/>
        <w:rPr>
          <w:rFonts w:ascii="Arial" w:hAnsi="Arial" w:cs="Arial"/>
          <w:sz w:val="20"/>
          <w:szCs w:val="20"/>
        </w:rPr>
      </w:pPr>
    </w:p>
    <w:p w:rsidR="00637964" w:rsidRDefault="00F4386D" w:rsidP="00272D57">
      <w:pPr>
        <w:pStyle w:val="NoSpacing"/>
        <w:rPr>
          <w:rFonts w:ascii="Arial" w:hAnsi="Arial" w:cs="Arial"/>
          <w:sz w:val="20"/>
          <w:szCs w:val="20"/>
        </w:rPr>
      </w:pPr>
      <w:r>
        <w:rPr>
          <w:rFonts w:ascii="Arial" w:hAnsi="Arial" w:cs="Arial"/>
          <w:sz w:val="20"/>
          <w:szCs w:val="20"/>
        </w:rPr>
        <w:lastRenderedPageBreak/>
        <w:t>For example, in</w:t>
      </w:r>
      <w:r w:rsidR="004F2EDB">
        <w:rPr>
          <w:rFonts w:ascii="Arial" w:hAnsi="Arial" w:cs="Arial"/>
          <w:sz w:val="20"/>
          <w:szCs w:val="20"/>
        </w:rPr>
        <w:t xml:space="preserve"> Stephen </w:t>
      </w:r>
      <w:proofErr w:type="spellStart"/>
      <w:r w:rsidR="004F2EDB">
        <w:rPr>
          <w:rFonts w:ascii="Arial" w:hAnsi="Arial" w:cs="Arial"/>
          <w:sz w:val="20"/>
          <w:szCs w:val="20"/>
        </w:rPr>
        <w:t>Hillenburg’s</w:t>
      </w:r>
      <w:proofErr w:type="spellEnd"/>
      <w:r w:rsidR="004F2EDB">
        <w:rPr>
          <w:rFonts w:ascii="Arial" w:hAnsi="Arial" w:cs="Arial"/>
          <w:sz w:val="20"/>
          <w:szCs w:val="20"/>
        </w:rPr>
        <w:t xml:space="preserve"> popular animated series</w:t>
      </w:r>
      <w:r>
        <w:rPr>
          <w:rFonts w:ascii="Arial" w:hAnsi="Arial" w:cs="Arial"/>
          <w:sz w:val="20"/>
          <w:szCs w:val="20"/>
        </w:rPr>
        <w:t xml:space="preserve"> </w:t>
      </w:r>
      <w:r w:rsidR="006D2A9A">
        <w:rPr>
          <w:rFonts w:ascii="Arial" w:hAnsi="Arial" w:cs="Arial"/>
          <w:sz w:val="20"/>
          <w:szCs w:val="20"/>
        </w:rPr>
        <w:t>SpongeBob</w:t>
      </w:r>
      <w:r>
        <w:rPr>
          <w:rFonts w:ascii="Arial" w:hAnsi="Arial" w:cs="Arial"/>
          <w:sz w:val="20"/>
          <w:szCs w:val="20"/>
        </w:rPr>
        <w:t xml:space="preserve"> </w:t>
      </w:r>
      <w:r w:rsidR="006D2A9A">
        <w:rPr>
          <w:rFonts w:ascii="Arial" w:hAnsi="Arial" w:cs="Arial"/>
          <w:sz w:val="20"/>
          <w:szCs w:val="20"/>
        </w:rPr>
        <w:t>SquarePants</w:t>
      </w:r>
      <w:r w:rsidR="004F2EDB">
        <w:rPr>
          <w:rFonts w:ascii="Arial" w:hAnsi="Arial" w:cs="Arial"/>
          <w:sz w:val="20"/>
          <w:szCs w:val="20"/>
        </w:rPr>
        <w:t xml:space="preserve"> </w:t>
      </w:r>
      <w:r w:rsidR="007156A2">
        <w:rPr>
          <w:rFonts w:ascii="Arial" w:hAnsi="Arial" w:cs="Arial"/>
          <w:sz w:val="20"/>
          <w:szCs w:val="20"/>
        </w:rPr>
        <w:t xml:space="preserve">(1999), the titular character </w:t>
      </w:r>
      <w:r w:rsidR="006D2A9A">
        <w:rPr>
          <w:rFonts w:ascii="Arial" w:hAnsi="Arial" w:cs="Arial"/>
          <w:sz w:val="20"/>
          <w:szCs w:val="20"/>
        </w:rPr>
        <w:t>SpongeBob</w:t>
      </w:r>
      <w:r w:rsidR="007156A2">
        <w:rPr>
          <w:rFonts w:ascii="Arial" w:hAnsi="Arial" w:cs="Arial"/>
          <w:sz w:val="20"/>
          <w:szCs w:val="20"/>
        </w:rPr>
        <w:t xml:space="preserve"> is an overly exaggerated happy-go-lucky character often portrayed as fool, in direct contrast to this is a secondary member of the cast, Squidward who is the “straight man” in the show, a character whose purpose is to maintain their composure and react to the antics of the other characters. Without the contrast of Squidward, </w:t>
      </w:r>
      <w:r w:rsidR="006D2A9A">
        <w:rPr>
          <w:rFonts w:ascii="Arial" w:hAnsi="Arial" w:cs="Arial"/>
          <w:sz w:val="20"/>
          <w:szCs w:val="20"/>
        </w:rPr>
        <w:t>SpongeBob</w:t>
      </w:r>
      <w:r w:rsidR="007156A2">
        <w:rPr>
          <w:rFonts w:ascii="Arial" w:hAnsi="Arial" w:cs="Arial"/>
          <w:sz w:val="20"/>
          <w:szCs w:val="20"/>
        </w:rPr>
        <w:t xml:space="preserve"> would exist in a world where everybody is an extremely happy character, but the </w:t>
      </w:r>
      <w:r w:rsidR="00637964">
        <w:rPr>
          <w:rFonts w:ascii="Arial" w:hAnsi="Arial" w:cs="Arial"/>
          <w:sz w:val="20"/>
          <w:szCs w:val="20"/>
        </w:rPr>
        <w:t>real-world</w:t>
      </w:r>
      <w:r w:rsidR="007156A2">
        <w:rPr>
          <w:rFonts w:ascii="Arial" w:hAnsi="Arial" w:cs="Arial"/>
          <w:sz w:val="20"/>
          <w:szCs w:val="20"/>
        </w:rPr>
        <w:t xml:space="preserve"> element of Squidward being the antithesis of this provides the grounded reality necessary to make </w:t>
      </w:r>
      <w:r w:rsidR="006D2A9A">
        <w:rPr>
          <w:rFonts w:ascii="Arial" w:hAnsi="Arial" w:cs="Arial"/>
          <w:sz w:val="20"/>
          <w:szCs w:val="20"/>
        </w:rPr>
        <w:t>SpongeBob</w:t>
      </w:r>
      <w:r w:rsidR="007156A2">
        <w:rPr>
          <w:rFonts w:ascii="Arial" w:hAnsi="Arial" w:cs="Arial"/>
          <w:sz w:val="20"/>
          <w:szCs w:val="20"/>
        </w:rPr>
        <w:t xml:space="preserve"> appear to be exaggerated even further. </w:t>
      </w:r>
    </w:p>
    <w:p w:rsidR="00637964" w:rsidRDefault="00637964" w:rsidP="00272D57">
      <w:pPr>
        <w:pStyle w:val="NoSpacing"/>
        <w:rPr>
          <w:rFonts w:ascii="Arial" w:hAnsi="Arial" w:cs="Arial"/>
          <w:sz w:val="20"/>
          <w:szCs w:val="20"/>
        </w:rPr>
      </w:pPr>
    </w:p>
    <w:p w:rsidR="00637964" w:rsidRDefault="00637964" w:rsidP="00272D57">
      <w:pPr>
        <w:pStyle w:val="NoSpacing"/>
        <w:rPr>
          <w:rFonts w:ascii="Arial" w:hAnsi="Arial" w:cs="Arial"/>
          <w:sz w:val="20"/>
          <w:szCs w:val="20"/>
        </w:rPr>
      </w:pPr>
      <w:r>
        <w:rPr>
          <w:rFonts w:ascii="Arial" w:hAnsi="Arial" w:cs="Arial"/>
          <w:sz w:val="20"/>
          <w:szCs w:val="20"/>
        </w:rPr>
        <w:t xml:space="preserve">At </w:t>
      </w:r>
      <w:r w:rsidR="006D2A9A">
        <w:rPr>
          <w:rFonts w:ascii="Arial" w:hAnsi="Arial" w:cs="Arial"/>
          <w:sz w:val="20"/>
          <w:szCs w:val="20"/>
        </w:rPr>
        <w:t>its</w:t>
      </w:r>
      <w:r>
        <w:rPr>
          <w:rFonts w:ascii="Arial" w:hAnsi="Arial" w:cs="Arial"/>
          <w:sz w:val="20"/>
          <w:szCs w:val="20"/>
        </w:rPr>
        <w:t xml:space="preserve"> core, the principle of exaggeration is about isolating a </w:t>
      </w:r>
      <w:proofErr w:type="gramStart"/>
      <w:r>
        <w:rPr>
          <w:rFonts w:ascii="Arial" w:hAnsi="Arial" w:cs="Arial"/>
          <w:sz w:val="20"/>
          <w:szCs w:val="20"/>
        </w:rPr>
        <w:t>particular trait</w:t>
      </w:r>
      <w:proofErr w:type="gramEnd"/>
      <w:r>
        <w:rPr>
          <w:rFonts w:ascii="Arial" w:hAnsi="Arial" w:cs="Arial"/>
          <w:sz w:val="20"/>
          <w:szCs w:val="20"/>
        </w:rPr>
        <w:t xml:space="preserve"> about something whether it be a character, object and environment and amplifying it whether that be </w:t>
      </w:r>
      <w:r w:rsidR="007474D8">
        <w:rPr>
          <w:rFonts w:ascii="Arial" w:hAnsi="Arial" w:cs="Arial"/>
          <w:sz w:val="20"/>
          <w:szCs w:val="20"/>
        </w:rPr>
        <w:t>its</w:t>
      </w:r>
      <w:r>
        <w:rPr>
          <w:rFonts w:ascii="Arial" w:hAnsi="Arial" w:cs="Arial"/>
          <w:sz w:val="20"/>
          <w:szCs w:val="20"/>
        </w:rPr>
        <w:t xml:space="preserve"> physical appearance, movements or the general emotion it’s giving off.</w:t>
      </w:r>
    </w:p>
    <w:p w:rsidR="00F4386D" w:rsidRDefault="00F4386D" w:rsidP="00272D57">
      <w:pPr>
        <w:pStyle w:val="NoSpacing"/>
        <w:rPr>
          <w:rFonts w:ascii="Arial" w:hAnsi="Arial" w:cs="Arial"/>
          <w:sz w:val="20"/>
          <w:szCs w:val="20"/>
        </w:rPr>
      </w:pPr>
    </w:p>
    <w:p w:rsidR="004C1CED" w:rsidRDefault="004C1CED" w:rsidP="00272D57">
      <w:pPr>
        <w:pStyle w:val="NoSpacing"/>
        <w:rPr>
          <w:rFonts w:ascii="Arial" w:hAnsi="Arial" w:cs="Arial"/>
          <w:b/>
          <w:sz w:val="20"/>
          <w:szCs w:val="20"/>
        </w:rPr>
      </w:pPr>
    </w:p>
    <w:p w:rsidR="00272D57" w:rsidRDefault="00257F03" w:rsidP="00272D57">
      <w:pPr>
        <w:pStyle w:val="NoSpacing"/>
        <w:rPr>
          <w:rFonts w:ascii="Arial" w:hAnsi="Arial" w:cs="Arial"/>
          <w:b/>
          <w:sz w:val="20"/>
          <w:szCs w:val="20"/>
        </w:rPr>
      </w:pPr>
      <w:r>
        <w:rPr>
          <w:rFonts w:ascii="Arial" w:hAnsi="Arial" w:cs="Arial"/>
          <w:b/>
          <w:sz w:val="20"/>
          <w:szCs w:val="20"/>
        </w:rPr>
        <w:t>3</w:t>
      </w:r>
      <w:r w:rsidR="00733AD7">
        <w:rPr>
          <w:rFonts w:ascii="Arial" w:hAnsi="Arial" w:cs="Arial"/>
          <w:b/>
          <w:sz w:val="20"/>
          <w:szCs w:val="20"/>
        </w:rPr>
        <w:t>. METHODOLOGY</w:t>
      </w:r>
    </w:p>
    <w:p w:rsidR="00F73215" w:rsidRDefault="00F73215" w:rsidP="00272D57">
      <w:pPr>
        <w:pStyle w:val="NoSpacing"/>
        <w:rPr>
          <w:rFonts w:ascii="Arial" w:hAnsi="Arial" w:cs="Arial"/>
          <w:b/>
          <w:sz w:val="20"/>
          <w:szCs w:val="20"/>
        </w:rPr>
      </w:pPr>
    </w:p>
    <w:p w:rsidR="006D2A9A" w:rsidRDefault="00F73215" w:rsidP="00272D57">
      <w:pPr>
        <w:pStyle w:val="NoSpacing"/>
        <w:rPr>
          <w:rFonts w:ascii="Arial" w:hAnsi="Arial" w:cs="Arial"/>
          <w:sz w:val="20"/>
          <w:szCs w:val="20"/>
        </w:rPr>
      </w:pPr>
      <w:r>
        <w:rPr>
          <w:rFonts w:ascii="Arial" w:hAnsi="Arial" w:cs="Arial"/>
          <w:sz w:val="20"/>
          <w:szCs w:val="20"/>
        </w:rPr>
        <w:t xml:space="preserve">There is a plethora of research methodologies available to use for this paper, but only the select few that are most appropriate to research, document and explain the impact that the </w:t>
      </w:r>
      <w:r w:rsidR="008C4390">
        <w:rPr>
          <w:rFonts w:ascii="Arial" w:hAnsi="Arial" w:cs="Arial"/>
          <w:sz w:val="20"/>
          <w:szCs w:val="20"/>
        </w:rPr>
        <w:t>e</w:t>
      </w:r>
      <w:r>
        <w:rPr>
          <w:rFonts w:ascii="Arial" w:hAnsi="Arial" w:cs="Arial"/>
          <w:sz w:val="20"/>
          <w:szCs w:val="20"/>
        </w:rPr>
        <w:t>ffect that the stylization of a character has on its animation will be utilize</w:t>
      </w:r>
      <w:r w:rsidR="00F02D64">
        <w:rPr>
          <w:rFonts w:ascii="Arial" w:hAnsi="Arial" w:cs="Arial"/>
          <w:sz w:val="20"/>
          <w:szCs w:val="20"/>
        </w:rPr>
        <w:t>d.</w:t>
      </w:r>
      <w:r w:rsidR="00153D6F">
        <w:rPr>
          <w:rFonts w:ascii="Arial" w:hAnsi="Arial" w:cs="Arial"/>
          <w:sz w:val="20"/>
          <w:szCs w:val="20"/>
        </w:rPr>
        <w:t xml:space="preserve"> </w:t>
      </w:r>
      <w:r w:rsidR="00F34076">
        <w:rPr>
          <w:rFonts w:ascii="Arial" w:hAnsi="Arial" w:cs="Arial"/>
          <w:sz w:val="20"/>
          <w:szCs w:val="20"/>
        </w:rPr>
        <w:t>The</w:t>
      </w:r>
      <w:r w:rsidR="008069E3">
        <w:rPr>
          <w:rFonts w:ascii="Arial" w:hAnsi="Arial" w:cs="Arial"/>
          <w:sz w:val="20"/>
          <w:szCs w:val="20"/>
        </w:rPr>
        <w:t xml:space="preserve"> chosen methodologies</w:t>
      </w:r>
      <w:r w:rsidR="00F34076">
        <w:rPr>
          <w:rFonts w:ascii="Arial" w:hAnsi="Arial" w:cs="Arial"/>
          <w:sz w:val="20"/>
          <w:szCs w:val="20"/>
        </w:rPr>
        <w:t xml:space="preserve"> for this research paper</w:t>
      </w:r>
      <w:r w:rsidR="008069E3">
        <w:rPr>
          <w:rFonts w:ascii="Arial" w:hAnsi="Arial" w:cs="Arial"/>
          <w:sz w:val="20"/>
          <w:szCs w:val="20"/>
        </w:rPr>
        <w:t xml:space="preserve"> will be practice-based research and qualitative research</w:t>
      </w:r>
      <w:r w:rsidR="00F34076">
        <w:rPr>
          <w:rFonts w:ascii="Arial" w:hAnsi="Arial" w:cs="Arial"/>
          <w:sz w:val="20"/>
          <w:szCs w:val="20"/>
        </w:rPr>
        <w:t>. This mixture of research methodologies are the two best methods available to research the subject of exaggeration.</w:t>
      </w:r>
    </w:p>
    <w:p w:rsidR="006D2A9A" w:rsidRDefault="006D2A9A" w:rsidP="00272D57">
      <w:pPr>
        <w:pStyle w:val="NoSpacing"/>
        <w:rPr>
          <w:rFonts w:ascii="Arial" w:hAnsi="Arial" w:cs="Arial"/>
          <w:sz w:val="20"/>
          <w:szCs w:val="20"/>
        </w:rPr>
      </w:pPr>
    </w:p>
    <w:p w:rsidR="006D2A9A" w:rsidRDefault="006D2A9A" w:rsidP="00272D57">
      <w:pPr>
        <w:pStyle w:val="NoSpacing"/>
        <w:rPr>
          <w:rFonts w:ascii="Arial" w:hAnsi="Arial" w:cs="Arial"/>
          <w:sz w:val="20"/>
          <w:szCs w:val="20"/>
        </w:rPr>
      </w:pPr>
      <w:r>
        <w:rPr>
          <w:rFonts w:ascii="Arial" w:hAnsi="Arial" w:cs="Arial"/>
          <w:sz w:val="20"/>
          <w:szCs w:val="20"/>
        </w:rPr>
        <w:t xml:space="preserve">A practice-based approach to the research is an ideal choice </w:t>
      </w:r>
      <w:proofErr w:type="gramStart"/>
      <w:r>
        <w:rPr>
          <w:rFonts w:ascii="Arial" w:hAnsi="Arial" w:cs="Arial"/>
          <w:sz w:val="20"/>
          <w:szCs w:val="20"/>
        </w:rPr>
        <w:t>due to the fact that</w:t>
      </w:r>
      <w:proofErr w:type="gramEnd"/>
      <w:r>
        <w:rPr>
          <w:rFonts w:ascii="Arial" w:hAnsi="Arial" w:cs="Arial"/>
          <w:sz w:val="20"/>
          <w:szCs w:val="20"/>
        </w:rPr>
        <w:t xml:space="preserve"> animation in itself an entirely visual medium, thus logically it would be most appropriate to approach the research in a visual way to best understand it. As animation is a subject where the most improvement and understanding of the skill is to be gained </w:t>
      </w:r>
      <w:r w:rsidR="00B15AAC">
        <w:rPr>
          <w:rFonts w:ascii="Arial" w:hAnsi="Arial" w:cs="Arial"/>
          <w:sz w:val="20"/>
          <w:szCs w:val="20"/>
        </w:rPr>
        <w:t>through simply practice, it is most appropriate that any theories</w:t>
      </w:r>
      <w:r>
        <w:rPr>
          <w:rFonts w:ascii="Arial" w:hAnsi="Arial" w:cs="Arial"/>
          <w:sz w:val="20"/>
          <w:szCs w:val="20"/>
        </w:rPr>
        <w:t xml:space="preserve"> and techniques </w:t>
      </w:r>
      <w:r w:rsidR="00B15AAC">
        <w:rPr>
          <w:rFonts w:ascii="Arial" w:hAnsi="Arial" w:cs="Arial"/>
          <w:sz w:val="20"/>
          <w:szCs w:val="20"/>
        </w:rPr>
        <w:t>should be put through the same course of action.</w:t>
      </w:r>
      <w:r>
        <w:rPr>
          <w:rFonts w:ascii="Arial" w:hAnsi="Arial" w:cs="Arial"/>
          <w:sz w:val="20"/>
          <w:szCs w:val="20"/>
        </w:rPr>
        <w:t xml:space="preserve"> </w:t>
      </w:r>
    </w:p>
    <w:p w:rsidR="00B81451" w:rsidRDefault="00B81451" w:rsidP="00272D57">
      <w:pPr>
        <w:pStyle w:val="NoSpacing"/>
        <w:rPr>
          <w:rFonts w:ascii="Arial" w:hAnsi="Arial" w:cs="Arial"/>
          <w:sz w:val="20"/>
          <w:szCs w:val="20"/>
        </w:rPr>
      </w:pPr>
    </w:p>
    <w:p w:rsidR="00B81451" w:rsidRDefault="00B81451" w:rsidP="00272D57">
      <w:pPr>
        <w:pStyle w:val="NoSpacing"/>
        <w:rPr>
          <w:rFonts w:ascii="Arial" w:hAnsi="Arial" w:cs="Arial"/>
          <w:sz w:val="20"/>
          <w:szCs w:val="20"/>
        </w:rPr>
      </w:pPr>
      <w:r>
        <w:rPr>
          <w:rFonts w:ascii="Arial" w:hAnsi="Arial" w:cs="Arial"/>
          <w:sz w:val="20"/>
          <w:szCs w:val="20"/>
        </w:rPr>
        <w:t>To further support the above statement, a quote from the author of the 2001 publication The Animator’s Survival Kit follows. “The fact remains that there is no replacement for the hard work” (R. Williams, 2001, p24)</w:t>
      </w:r>
    </w:p>
    <w:p w:rsidR="00B81451" w:rsidRDefault="00B81451" w:rsidP="00272D57">
      <w:pPr>
        <w:pStyle w:val="NoSpacing"/>
        <w:rPr>
          <w:rFonts w:ascii="Arial" w:hAnsi="Arial" w:cs="Arial"/>
          <w:sz w:val="20"/>
          <w:szCs w:val="20"/>
        </w:rPr>
      </w:pPr>
    </w:p>
    <w:p w:rsidR="00B81451" w:rsidRDefault="00B81451" w:rsidP="00272D57">
      <w:pPr>
        <w:pStyle w:val="NoSpacing"/>
        <w:rPr>
          <w:rFonts w:ascii="Arial" w:hAnsi="Arial" w:cs="Arial"/>
          <w:sz w:val="20"/>
          <w:szCs w:val="20"/>
        </w:rPr>
      </w:pPr>
      <w:r>
        <w:rPr>
          <w:rFonts w:ascii="Arial" w:hAnsi="Arial" w:cs="Arial"/>
          <w:sz w:val="20"/>
          <w:szCs w:val="20"/>
        </w:rPr>
        <w:t>In addition to this, a quote from Milt Kahl, one of the previously mentioned nine old men appears in the publication, Kahl stated:</w:t>
      </w:r>
    </w:p>
    <w:p w:rsidR="00B81451" w:rsidRDefault="00B81451" w:rsidP="00272D57">
      <w:pPr>
        <w:pStyle w:val="NoSpacing"/>
        <w:rPr>
          <w:rFonts w:ascii="Arial" w:hAnsi="Arial" w:cs="Arial"/>
          <w:sz w:val="20"/>
          <w:szCs w:val="20"/>
        </w:rPr>
      </w:pPr>
    </w:p>
    <w:p w:rsidR="00B81451" w:rsidRDefault="00B81451" w:rsidP="00272D57">
      <w:pPr>
        <w:pStyle w:val="NoSpacing"/>
        <w:rPr>
          <w:rFonts w:ascii="Arial" w:hAnsi="Arial" w:cs="Arial"/>
          <w:sz w:val="20"/>
          <w:szCs w:val="20"/>
        </w:rPr>
      </w:pPr>
      <w:r>
        <w:rPr>
          <w:rFonts w:ascii="Arial" w:hAnsi="Arial" w:cs="Arial"/>
          <w:sz w:val="20"/>
          <w:szCs w:val="20"/>
        </w:rPr>
        <w:t>“If you’re going to lampoon something or do a satire – you have to understand the straight way. It gives you a jumping-off point. It gives you contrast. You just do it and do it… and do it!” (R. Williams, 2001, p24)</w:t>
      </w:r>
    </w:p>
    <w:p w:rsidR="00B81451" w:rsidRDefault="00B81451" w:rsidP="00272D57">
      <w:pPr>
        <w:pStyle w:val="NoSpacing"/>
        <w:rPr>
          <w:rFonts w:ascii="Arial" w:hAnsi="Arial" w:cs="Arial"/>
          <w:sz w:val="20"/>
          <w:szCs w:val="20"/>
        </w:rPr>
      </w:pPr>
    </w:p>
    <w:p w:rsidR="000E63C9" w:rsidRDefault="00B15AAC" w:rsidP="00272D57">
      <w:pPr>
        <w:pStyle w:val="NoSpacing"/>
        <w:rPr>
          <w:rFonts w:ascii="Arial" w:hAnsi="Arial" w:cs="Arial"/>
          <w:sz w:val="20"/>
          <w:szCs w:val="20"/>
        </w:rPr>
      </w:pPr>
      <w:r>
        <w:rPr>
          <w:rFonts w:ascii="Arial" w:hAnsi="Arial" w:cs="Arial"/>
          <w:sz w:val="20"/>
          <w:szCs w:val="20"/>
        </w:rPr>
        <w:t>Animation itself</w:t>
      </w:r>
      <w:r w:rsidR="00A25B71">
        <w:rPr>
          <w:rFonts w:ascii="Arial" w:hAnsi="Arial" w:cs="Arial"/>
          <w:sz w:val="20"/>
          <w:szCs w:val="20"/>
        </w:rPr>
        <w:t>,</w:t>
      </w:r>
      <w:r>
        <w:rPr>
          <w:rFonts w:ascii="Arial" w:hAnsi="Arial" w:cs="Arial"/>
          <w:sz w:val="20"/>
          <w:szCs w:val="20"/>
        </w:rPr>
        <w:t xml:space="preserve"> however, is a medium that can often be subjected to the opinion of its viewers, so to supplement the theories and ideas that are being explored through the </w:t>
      </w:r>
      <w:r w:rsidR="000E63C9">
        <w:rPr>
          <w:rFonts w:ascii="Arial" w:hAnsi="Arial" w:cs="Arial"/>
          <w:sz w:val="20"/>
          <w:szCs w:val="20"/>
        </w:rPr>
        <w:t>practice-based</w:t>
      </w:r>
      <w:r>
        <w:rPr>
          <w:rFonts w:ascii="Arial" w:hAnsi="Arial" w:cs="Arial"/>
          <w:sz w:val="20"/>
          <w:szCs w:val="20"/>
        </w:rPr>
        <w:t xml:space="preserve"> research, </w:t>
      </w:r>
      <w:r w:rsidR="00C418EB">
        <w:rPr>
          <w:rFonts w:ascii="Arial" w:hAnsi="Arial" w:cs="Arial"/>
          <w:sz w:val="20"/>
          <w:szCs w:val="20"/>
        </w:rPr>
        <w:t>qualitative</w:t>
      </w:r>
      <w:r>
        <w:rPr>
          <w:rFonts w:ascii="Arial" w:hAnsi="Arial" w:cs="Arial"/>
          <w:sz w:val="20"/>
          <w:szCs w:val="20"/>
        </w:rPr>
        <w:t xml:space="preserve"> research will be applied to</w:t>
      </w:r>
      <w:r w:rsidR="000E63C9">
        <w:rPr>
          <w:rFonts w:ascii="Arial" w:hAnsi="Arial" w:cs="Arial"/>
          <w:sz w:val="20"/>
          <w:szCs w:val="20"/>
        </w:rPr>
        <w:t xml:space="preserve"> </w:t>
      </w:r>
      <w:r w:rsidR="00853721">
        <w:rPr>
          <w:rFonts w:ascii="Arial" w:hAnsi="Arial" w:cs="Arial"/>
          <w:sz w:val="20"/>
          <w:szCs w:val="20"/>
        </w:rPr>
        <w:t xml:space="preserve">the </w:t>
      </w:r>
      <w:r w:rsidR="000E63C9">
        <w:rPr>
          <w:rFonts w:ascii="Arial" w:hAnsi="Arial" w:cs="Arial"/>
          <w:sz w:val="20"/>
          <w:szCs w:val="20"/>
        </w:rPr>
        <w:t xml:space="preserve">subject </w:t>
      </w:r>
      <w:proofErr w:type="gramStart"/>
      <w:r w:rsidR="000E63C9">
        <w:rPr>
          <w:rFonts w:ascii="Arial" w:hAnsi="Arial" w:cs="Arial"/>
          <w:sz w:val="20"/>
          <w:szCs w:val="20"/>
        </w:rPr>
        <w:t>in order to</w:t>
      </w:r>
      <w:proofErr w:type="gramEnd"/>
      <w:r>
        <w:rPr>
          <w:rFonts w:ascii="Arial" w:hAnsi="Arial" w:cs="Arial"/>
          <w:sz w:val="20"/>
          <w:szCs w:val="20"/>
        </w:rPr>
        <w:t xml:space="preserve"> back up </w:t>
      </w:r>
      <w:r w:rsidR="000E63C9">
        <w:rPr>
          <w:rFonts w:ascii="Arial" w:hAnsi="Arial" w:cs="Arial"/>
          <w:sz w:val="20"/>
          <w:szCs w:val="20"/>
        </w:rPr>
        <w:t>any of the theories and the ideas behind the claims made within</w:t>
      </w:r>
      <w:r w:rsidR="00AB1D70">
        <w:rPr>
          <w:rFonts w:ascii="Arial" w:hAnsi="Arial" w:cs="Arial"/>
          <w:sz w:val="20"/>
          <w:szCs w:val="20"/>
        </w:rPr>
        <w:t>.</w:t>
      </w:r>
    </w:p>
    <w:p w:rsidR="000E63C9" w:rsidRDefault="000E63C9" w:rsidP="00272D57">
      <w:pPr>
        <w:pStyle w:val="NoSpacing"/>
        <w:rPr>
          <w:rFonts w:ascii="Arial" w:hAnsi="Arial" w:cs="Arial"/>
          <w:sz w:val="20"/>
          <w:szCs w:val="20"/>
        </w:rPr>
      </w:pPr>
    </w:p>
    <w:p w:rsidR="00B15AAC" w:rsidRDefault="00C418EB" w:rsidP="00272D57">
      <w:pPr>
        <w:pStyle w:val="NoSpacing"/>
        <w:rPr>
          <w:rFonts w:ascii="Arial" w:hAnsi="Arial" w:cs="Arial"/>
          <w:sz w:val="20"/>
          <w:szCs w:val="20"/>
        </w:rPr>
      </w:pPr>
      <w:r>
        <w:rPr>
          <w:rFonts w:ascii="Arial" w:hAnsi="Arial" w:cs="Arial"/>
          <w:sz w:val="20"/>
          <w:szCs w:val="20"/>
        </w:rPr>
        <w:t>Qualitative</w:t>
      </w:r>
      <w:r w:rsidR="000E63C9">
        <w:rPr>
          <w:rFonts w:ascii="Arial" w:hAnsi="Arial" w:cs="Arial"/>
          <w:sz w:val="20"/>
          <w:szCs w:val="20"/>
        </w:rPr>
        <w:t xml:space="preserve"> research</w:t>
      </w:r>
      <w:r w:rsidR="00515185">
        <w:rPr>
          <w:rFonts w:ascii="Arial" w:hAnsi="Arial" w:cs="Arial"/>
          <w:sz w:val="20"/>
          <w:szCs w:val="20"/>
        </w:rPr>
        <w:t xml:space="preserve"> will be used to further refine, understand and explain the</w:t>
      </w:r>
      <w:r w:rsidR="00084396">
        <w:rPr>
          <w:rFonts w:ascii="Arial" w:hAnsi="Arial" w:cs="Arial"/>
          <w:sz w:val="20"/>
          <w:szCs w:val="20"/>
        </w:rPr>
        <w:t xml:space="preserve"> ideas and theories used and will provide a stable launching point for the rest of my research. Two specific methods of </w:t>
      </w:r>
      <w:r>
        <w:rPr>
          <w:rFonts w:ascii="Arial" w:hAnsi="Arial" w:cs="Arial"/>
          <w:sz w:val="20"/>
          <w:szCs w:val="20"/>
        </w:rPr>
        <w:t>qualitative</w:t>
      </w:r>
      <w:r w:rsidR="00084396">
        <w:rPr>
          <w:rFonts w:ascii="Arial" w:hAnsi="Arial" w:cs="Arial"/>
          <w:sz w:val="20"/>
          <w:szCs w:val="20"/>
        </w:rPr>
        <w:t xml:space="preserve"> research that will be used are the case study model, the method of taking an </w:t>
      </w:r>
      <w:r w:rsidR="000D3ED3">
        <w:rPr>
          <w:rFonts w:ascii="Arial" w:hAnsi="Arial" w:cs="Arial"/>
          <w:sz w:val="20"/>
          <w:szCs w:val="20"/>
        </w:rPr>
        <w:t>in-depth</w:t>
      </w:r>
      <w:r w:rsidR="00084396">
        <w:rPr>
          <w:rFonts w:ascii="Arial" w:hAnsi="Arial" w:cs="Arial"/>
          <w:sz w:val="20"/>
          <w:szCs w:val="20"/>
        </w:rPr>
        <w:t xml:space="preserve"> look at one </w:t>
      </w:r>
      <w:proofErr w:type="gramStart"/>
      <w:r w:rsidR="00084396">
        <w:rPr>
          <w:rFonts w:ascii="Arial" w:hAnsi="Arial" w:cs="Arial"/>
          <w:sz w:val="20"/>
          <w:szCs w:val="20"/>
        </w:rPr>
        <w:t>particular test</w:t>
      </w:r>
      <w:proofErr w:type="gramEnd"/>
      <w:r w:rsidR="00084396">
        <w:rPr>
          <w:rFonts w:ascii="Arial" w:hAnsi="Arial" w:cs="Arial"/>
          <w:sz w:val="20"/>
          <w:szCs w:val="20"/>
        </w:rPr>
        <w:t xml:space="preserve"> subject, and the narrative model, the method of compiling information as it happens over a period of time. </w:t>
      </w:r>
    </w:p>
    <w:p w:rsidR="00084396" w:rsidRDefault="00084396" w:rsidP="00272D57">
      <w:pPr>
        <w:pStyle w:val="NoSpacing"/>
        <w:rPr>
          <w:rFonts w:ascii="Arial" w:hAnsi="Arial" w:cs="Arial"/>
          <w:sz w:val="20"/>
          <w:szCs w:val="20"/>
        </w:rPr>
      </w:pPr>
    </w:p>
    <w:p w:rsidR="00E80474" w:rsidRDefault="00096DF4" w:rsidP="00272D57">
      <w:pPr>
        <w:pStyle w:val="NoSpacing"/>
        <w:rPr>
          <w:rFonts w:ascii="Arial" w:hAnsi="Arial" w:cs="Arial"/>
          <w:sz w:val="20"/>
          <w:szCs w:val="20"/>
        </w:rPr>
      </w:pPr>
      <w:r>
        <w:rPr>
          <w:rFonts w:ascii="Arial" w:hAnsi="Arial" w:cs="Arial"/>
          <w:sz w:val="20"/>
          <w:szCs w:val="20"/>
        </w:rPr>
        <w:t xml:space="preserve">The practice-based approach to the research will provide a form of primary research to </w:t>
      </w:r>
      <w:r w:rsidR="00E80474">
        <w:rPr>
          <w:rFonts w:ascii="Arial" w:hAnsi="Arial" w:cs="Arial"/>
          <w:sz w:val="20"/>
          <w:szCs w:val="20"/>
        </w:rPr>
        <w:t xml:space="preserve">this research paper, as stated the best way to understand how animation works is to practice animation. The qualitative research method will provide </w:t>
      </w:r>
      <w:r w:rsidR="00FC70AA">
        <w:rPr>
          <w:rFonts w:ascii="Arial" w:hAnsi="Arial" w:cs="Arial"/>
          <w:sz w:val="20"/>
          <w:szCs w:val="20"/>
        </w:rPr>
        <w:t xml:space="preserve">this paper’s secondary research, this will be gained mainly be reading the theories and </w:t>
      </w:r>
      <w:r w:rsidR="009F50C7">
        <w:rPr>
          <w:rFonts w:ascii="Arial" w:hAnsi="Arial" w:cs="Arial"/>
          <w:sz w:val="20"/>
          <w:szCs w:val="20"/>
        </w:rPr>
        <w:t>ideas published by fellow animators such as Disney’s Nine Old Men, and animation pioneers who made the technological leap from 2D to 3D along with their accumulated knowledge such as John Lasseter who is best known for his work as the director of the 1995 movie “Toy Story”, the first fully CGI feature film. These people and other’s like them have published many papers regarding all aspects of animation, including some regarding the principles of animation and more specifically, exaggeration.</w:t>
      </w:r>
    </w:p>
    <w:p w:rsidR="00084396" w:rsidRDefault="00084396" w:rsidP="00272D57">
      <w:pPr>
        <w:pStyle w:val="NoSpacing"/>
        <w:rPr>
          <w:rFonts w:ascii="Arial" w:hAnsi="Arial" w:cs="Arial"/>
          <w:sz w:val="20"/>
          <w:szCs w:val="20"/>
        </w:rPr>
      </w:pPr>
    </w:p>
    <w:p w:rsidR="006D2A9A" w:rsidRDefault="006D2A9A" w:rsidP="00272D57">
      <w:pPr>
        <w:pStyle w:val="NoSpacing"/>
        <w:rPr>
          <w:rFonts w:ascii="Arial" w:hAnsi="Arial" w:cs="Arial"/>
          <w:sz w:val="20"/>
          <w:szCs w:val="20"/>
        </w:rPr>
      </w:pPr>
    </w:p>
    <w:p w:rsidR="00980343" w:rsidRDefault="00980343" w:rsidP="00272D57">
      <w:pPr>
        <w:pStyle w:val="NoSpacing"/>
        <w:rPr>
          <w:rFonts w:ascii="Arial" w:hAnsi="Arial" w:cs="Arial"/>
          <w:b/>
          <w:sz w:val="20"/>
          <w:szCs w:val="20"/>
        </w:rPr>
      </w:pPr>
    </w:p>
    <w:p w:rsidR="00980343" w:rsidRDefault="00980343" w:rsidP="00272D57">
      <w:pPr>
        <w:pStyle w:val="NoSpacing"/>
        <w:rPr>
          <w:rFonts w:ascii="Arial" w:hAnsi="Arial" w:cs="Arial"/>
          <w:b/>
          <w:sz w:val="20"/>
          <w:szCs w:val="20"/>
        </w:rPr>
      </w:pPr>
    </w:p>
    <w:p w:rsidR="00980343" w:rsidRDefault="00980343" w:rsidP="00272D57">
      <w:pPr>
        <w:pStyle w:val="NoSpacing"/>
        <w:rPr>
          <w:rFonts w:ascii="Arial" w:hAnsi="Arial" w:cs="Arial"/>
          <w:b/>
          <w:sz w:val="20"/>
          <w:szCs w:val="20"/>
        </w:rPr>
      </w:pPr>
    </w:p>
    <w:p w:rsidR="00980343" w:rsidRDefault="00980343" w:rsidP="00272D57">
      <w:pPr>
        <w:pStyle w:val="NoSpacing"/>
        <w:rPr>
          <w:rFonts w:ascii="Arial" w:hAnsi="Arial" w:cs="Arial"/>
          <w:b/>
          <w:sz w:val="20"/>
          <w:szCs w:val="20"/>
        </w:rPr>
      </w:pPr>
    </w:p>
    <w:p w:rsidR="00980343" w:rsidRDefault="00980343" w:rsidP="00272D57">
      <w:pPr>
        <w:pStyle w:val="NoSpacing"/>
        <w:rPr>
          <w:rFonts w:ascii="Arial" w:hAnsi="Arial" w:cs="Arial"/>
          <w:b/>
          <w:sz w:val="20"/>
          <w:szCs w:val="20"/>
        </w:rPr>
      </w:pPr>
    </w:p>
    <w:p w:rsidR="00980343" w:rsidRDefault="00980343" w:rsidP="00272D57">
      <w:pPr>
        <w:pStyle w:val="NoSpacing"/>
        <w:rPr>
          <w:rFonts w:ascii="Arial" w:hAnsi="Arial" w:cs="Arial"/>
          <w:b/>
          <w:sz w:val="20"/>
          <w:szCs w:val="20"/>
        </w:rPr>
      </w:pPr>
    </w:p>
    <w:p w:rsidR="00980343" w:rsidRDefault="00980343" w:rsidP="00272D57">
      <w:pPr>
        <w:pStyle w:val="NoSpacing"/>
        <w:rPr>
          <w:rFonts w:ascii="Arial" w:hAnsi="Arial" w:cs="Arial"/>
          <w:b/>
          <w:sz w:val="20"/>
          <w:szCs w:val="20"/>
        </w:rPr>
      </w:pPr>
    </w:p>
    <w:p w:rsidR="00980343" w:rsidRDefault="00980343" w:rsidP="00272D57">
      <w:pPr>
        <w:pStyle w:val="NoSpacing"/>
        <w:rPr>
          <w:rFonts w:ascii="Arial" w:hAnsi="Arial" w:cs="Arial"/>
          <w:b/>
          <w:sz w:val="20"/>
          <w:szCs w:val="20"/>
        </w:rPr>
      </w:pPr>
    </w:p>
    <w:p w:rsidR="00980343" w:rsidRDefault="00980343" w:rsidP="00272D57">
      <w:pPr>
        <w:pStyle w:val="NoSpacing"/>
        <w:rPr>
          <w:rFonts w:ascii="Arial" w:hAnsi="Arial" w:cs="Arial"/>
          <w:b/>
          <w:sz w:val="20"/>
          <w:szCs w:val="20"/>
        </w:rPr>
      </w:pPr>
    </w:p>
    <w:p w:rsidR="00257F03" w:rsidRDefault="00257F03" w:rsidP="00272D57">
      <w:pPr>
        <w:pStyle w:val="NoSpacing"/>
        <w:rPr>
          <w:rFonts w:ascii="Arial" w:hAnsi="Arial" w:cs="Arial"/>
          <w:b/>
          <w:sz w:val="20"/>
          <w:szCs w:val="20"/>
        </w:rPr>
      </w:pPr>
      <w:r>
        <w:rPr>
          <w:rFonts w:ascii="Arial" w:hAnsi="Arial" w:cs="Arial"/>
          <w:b/>
          <w:sz w:val="20"/>
          <w:szCs w:val="20"/>
        </w:rPr>
        <w:lastRenderedPageBreak/>
        <w:t>4. CRITICAL AND CONTEXTUAL REVIEW</w:t>
      </w:r>
    </w:p>
    <w:p w:rsidR="002A076E" w:rsidRDefault="002A076E" w:rsidP="00272D57">
      <w:pPr>
        <w:pStyle w:val="NoSpacing"/>
        <w:rPr>
          <w:rFonts w:ascii="Arial" w:hAnsi="Arial" w:cs="Arial"/>
          <w:b/>
          <w:sz w:val="20"/>
          <w:szCs w:val="20"/>
        </w:rPr>
      </w:pPr>
    </w:p>
    <w:p w:rsidR="00F73215" w:rsidRDefault="007826A7" w:rsidP="00272D57">
      <w:pPr>
        <w:pStyle w:val="NoSpacing"/>
        <w:rPr>
          <w:rFonts w:ascii="Arial" w:hAnsi="Arial" w:cs="Arial"/>
          <w:sz w:val="20"/>
          <w:szCs w:val="20"/>
        </w:rPr>
      </w:pPr>
      <w:r>
        <w:rPr>
          <w:rFonts w:ascii="Arial" w:hAnsi="Arial" w:cs="Arial"/>
          <w:sz w:val="20"/>
          <w:szCs w:val="20"/>
        </w:rPr>
        <w:t xml:space="preserve">The Illusion of Life: Disney Animation has a quote </w:t>
      </w:r>
      <w:r w:rsidR="00E30A25">
        <w:rPr>
          <w:rFonts w:ascii="Arial" w:hAnsi="Arial" w:cs="Arial"/>
          <w:sz w:val="20"/>
          <w:szCs w:val="20"/>
        </w:rPr>
        <w:t>regarding Walt</w:t>
      </w:r>
      <w:r w:rsidR="00644D9F">
        <w:rPr>
          <w:rFonts w:ascii="Arial" w:hAnsi="Arial" w:cs="Arial"/>
          <w:sz w:val="20"/>
          <w:szCs w:val="20"/>
        </w:rPr>
        <w:t xml:space="preserve"> Disney’s view on realism and exaggeration, “When Walt asked for realism, he wanted a caricature of realism</w:t>
      </w:r>
      <w:r w:rsidR="004529E4">
        <w:rPr>
          <w:rFonts w:ascii="Arial" w:hAnsi="Arial" w:cs="Arial"/>
          <w:sz w:val="20"/>
          <w:szCs w:val="20"/>
        </w:rPr>
        <w:t xml:space="preserve">. One artist analysed it correctly when he </w:t>
      </w:r>
      <w:r w:rsidR="00E30A25">
        <w:rPr>
          <w:rFonts w:ascii="Arial" w:hAnsi="Arial" w:cs="Arial"/>
          <w:sz w:val="20"/>
          <w:szCs w:val="20"/>
        </w:rPr>
        <w:t>said,</w:t>
      </w:r>
      <w:r w:rsidR="004529E4">
        <w:rPr>
          <w:rFonts w:ascii="Arial" w:hAnsi="Arial" w:cs="Arial"/>
          <w:sz w:val="20"/>
          <w:szCs w:val="20"/>
        </w:rPr>
        <w:t xml:space="preserve"> “I don’t think he meant ‘realism.’ I think he meant something that was more convincing, that made a bigger contact with people.” (Thomas and Johnston, 1981, p66) </w:t>
      </w:r>
    </w:p>
    <w:p w:rsidR="005A50A1" w:rsidRDefault="005A50A1" w:rsidP="00272D57">
      <w:pPr>
        <w:pStyle w:val="NoSpacing"/>
        <w:rPr>
          <w:rFonts w:ascii="Arial" w:hAnsi="Arial" w:cs="Arial"/>
          <w:sz w:val="20"/>
          <w:szCs w:val="20"/>
        </w:rPr>
      </w:pPr>
    </w:p>
    <w:p w:rsidR="005A50A1" w:rsidRDefault="00C2004E" w:rsidP="00272D57">
      <w:pPr>
        <w:pStyle w:val="NoSpacing"/>
        <w:rPr>
          <w:rFonts w:ascii="Arial" w:hAnsi="Arial" w:cs="Arial"/>
          <w:sz w:val="20"/>
          <w:szCs w:val="20"/>
        </w:rPr>
      </w:pPr>
      <w:r>
        <w:rPr>
          <w:rFonts w:ascii="Arial" w:hAnsi="Arial" w:cs="Arial"/>
          <w:sz w:val="20"/>
          <w:szCs w:val="20"/>
        </w:rPr>
        <w:t>This means that</w:t>
      </w:r>
      <w:r w:rsidR="005A50A1">
        <w:rPr>
          <w:rFonts w:ascii="Arial" w:hAnsi="Arial" w:cs="Arial"/>
          <w:sz w:val="20"/>
          <w:szCs w:val="20"/>
        </w:rPr>
        <w:t xml:space="preserve"> exaggeration isn’t meant to fully come across </w:t>
      </w:r>
      <w:proofErr w:type="gramStart"/>
      <w:r w:rsidR="005A50A1">
        <w:rPr>
          <w:rFonts w:ascii="Arial" w:hAnsi="Arial" w:cs="Arial"/>
          <w:sz w:val="20"/>
          <w:szCs w:val="20"/>
        </w:rPr>
        <w:t>as a result of</w:t>
      </w:r>
      <w:proofErr w:type="gramEnd"/>
      <w:r w:rsidR="005A50A1">
        <w:rPr>
          <w:rFonts w:ascii="Arial" w:hAnsi="Arial" w:cs="Arial"/>
          <w:sz w:val="20"/>
          <w:szCs w:val="20"/>
        </w:rPr>
        <w:t xml:space="preserve"> the body but as an embodiment of the feelings behind the bodies actions. There are two parts to the exaggeration, the conceptual or the intent behind the movement in which </w:t>
      </w:r>
      <w:proofErr w:type="gramStart"/>
      <w:r w:rsidR="00E30A25">
        <w:rPr>
          <w:rFonts w:ascii="Arial" w:hAnsi="Arial" w:cs="Arial"/>
          <w:sz w:val="20"/>
          <w:szCs w:val="20"/>
        </w:rPr>
        <w:t>feelin</w:t>
      </w:r>
      <w:r w:rsidR="00833970">
        <w:rPr>
          <w:rFonts w:ascii="Arial" w:hAnsi="Arial" w:cs="Arial"/>
          <w:sz w:val="20"/>
          <w:szCs w:val="20"/>
        </w:rPr>
        <w:t>g</w:t>
      </w:r>
      <w:proofErr w:type="gramEnd"/>
      <w:r w:rsidR="005A50A1">
        <w:rPr>
          <w:rFonts w:ascii="Arial" w:hAnsi="Arial" w:cs="Arial"/>
          <w:sz w:val="20"/>
          <w:szCs w:val="20"/>
        </w:rPr>
        <w:t xml:space="preserve"> and emotion are delivered and the concrete, the direct movements and poses that we as viewers see that act as a vehicle in which the intent moves through.</w:t>
      </w:r>
    </w:p>
    <w:p w:rsidR="007474D8" w:rsidRDefault="007474D8" w:rsidP="00272D57">
      <w:pPr>
        <w:pStyle w:val="NoSpacing"/>
        <w:rPr>
          <w:rFonts w:ascii="Arial" w:hAnsi="Arial" w:cs="Arial"/>
          <w:sz w:val="20"/>
          <w:szCs w:val="20"/>
        </w:rPr>
      </w:pPr>
    </w:p>
    <w:p w:rsidR="007474D8" w:rsidRDefault="007474D8" w:rsidP="00272D57">
      <w:pPr>
        <w:pStyle w:val="NoSpacing"/>
        <w:rPr>
          <w:rFonts w:ascii="Arial" w:hAnsi="Arial" w:cs="Arial"/>
          <w:sz w:val="20"/>
          <w:szCs w:val="20"/>
        </w:rPr>
      </w:pPr>
      <w:r>
        <w:rPr>
          <w:rFonts w:ascii="Arial" w:hAnsi="Arial" w:cs="Arial"/>
          <w:sz w:val="20"/>
          <w:szCs w:val="20"/>
        </w:rPr>
        <w:t xml:space="preserve">To further support this idea, John Lasseter published a paper </w:t>
      </w:r>
      <w:r w:rsidR="003974EC">
        <w:rPr>
          <w:rFonts w:ascii="Arial" w:hAnsi="Arial" w:cs="Arial"/>
          <w:sz w:val="20"/>
          <w:szCs w:val="20"/>
        </w:rPr>
        <w:t>on applying the principles of animation to 3D computer animation and stated:</w:t>
      </w:r>
    </w:p>
    <w:p w:rsidR="003974EC" w:rsidRDefault="003974EC" w:rsidP="00272D57">
      <w:pPr>
        <w:pStyle w:val="NoSpacing"/>
        <w:rPr>
          <w:rFonts w:ascii="Arial" w:hAnsi="Arial" w:cs="Arial"/>
          <w:sz w:val="20"/>
          <w:szCs w:val="20"/>
        </w:rPr>
      </w:pPr>
    </w:p>
    <w:p w:rsidR="003974EC" w:rsidRDefault="003974EC" w:rsidP="003974EC">
      <w:pPr>
        <w:pStyle w:val="NoSpacing"/>
        <w:rPr>
          <w:rFonts w:ascii="Arial" w:hAnsi="Arial" w:cs="Arial"/>
          <w:sz w:val="20"/>
          <w:szCs w:val="20"/>
        </w:rPr>
      </w:pPr>
      <w:r w:rsidRPr="003974EC">
        <w:rPr>
          <w:rFonts w:ascii="Arial" w:hAnsi="Arial" w:cs="Arial"/>
          <w:sz w:val="20"/>
          <w:szCs w:val="20"/>
        </w:rPr>
        <w:t>“The animator must go to the heart of anything or any idea and develop its essence, understanding the reason for it, so that the audience will also understand it. If a character is sad, make him sadder; if he is bright, make him shine; worried, make him fret; wild, make him frantic.” (J. Lasseter, 1987, p41)</w:t>
      </w:r>
    </w:p>
    <w:p w:rsidR="00C2004E" w:rsidRDefault="00C2004E" w:rsidP="003974EC">
      <w:pPr>
        <w:pStyle w:val="NoSpacing"/>
        <w:rPr>
          <w:rFonts w:ascii="Arial" w:hAnsi="Arial" w:cs="Arial"/>
          <w:sz w:val="20"/>
          <w:szCs w:val="20"/>
        </w:rPr>
      </w:pPr>
    </w:p>
    <w:p w:rsidR="00C2004E" w:rsidRDefault="00C2004E" w:rsidP="003974EC">
      <w:pPr>
        <w:pStyle w:val="NoSpacing"/>
        <w:rPr>
          <w:rFonts w:ascii="Arial" w:hAnsi="Arial" w:cs="Arial"/>
          <w:sz w:val="20"/>
          <w:szCs w:val="20"/>
        </w:rPr>
      </w:pPr>
      <w:r>
        <w:rPr>
          <w:rFonts w:ascii="Arial" w:hAnsi="Arial" w:cs="Arial"/>
          <w:sz w:val="20"/>
          <w:szCs w:val="20"/>
        </w:rPr>
        <w:t>This means that</w:t>
      </w:r>
      <w:r w:rsidR="000D3ED3">
        <w:rPr>
          <w:rFonts w:ascii="Arial" w:hAnsi="Arial" w:cs="Arial"/>
          <w:sz w:val="20"/>
          <w:szCs w:val="20"/>
        </w:rPr>
        <w:t xml:space="preserve"> the animator should define an aspect of the animation and take it to the extreme to amplify its effectiveness, for example</w:t>
      </w:r>
      <w:r w:rsidR="00B93548">
        <w:rPr>
          <w:rFonts w:ascii="Arial" w:hAnsi="Arial" w:cs="Arial"/>
          <w:sz w:val="20"/>
          <w:szCs w:val="20"/>
        </w:rPr>
        <w:t>,</w:t>
      </w:r>
      <w:r w:rsidR="000D3ED3">
        <w:rPr>
          <w:rFonts w:ascii="Arial" w:hAnsi="Arial" w:cs="Arial"/>
          <w:sz w:val="20"/>
          <w:szCs w:val="20"/>
        </w:rPr>
        <w:t xml:space="preserve"> if the character is slouching to give off the feeling of exhaustion, the character’s slouched posed should be pushed so far that the character is as slouched as far as is physically possible, and perhaps even further than that.</w:t>
      </w:r>
    </w:p>
    <w:p w:rsidR="00481B16" w:rsidRDefault="00481B16" w:rsidP="003974EC">
      <w:pPr>
        <w:pStyle w:val="NoSpacing"/>
        <w:rPr>
          <w:rFonts w:ascii="Arial" w:hAnsi="Arial" w:cs="Arial"/>
          <w:sz w:val="20"/>
          <w:szCs w:val="20"/>
        </w:rPr>
      </w:pPr>
    </w:p>
    <w:p w:rsidR="00481B16" w:rsidRDefault="00481B16" w:rsidP="00481B16">
      <w:pPr>
        <w:pStyle w:val="NoSpacing"/>
        <w:rPr>
          <w:rFonts w:ascii="Arial" w:hAnsi="Arial" w:cs="Arial"/>
          <w:sz w:val="20"/>
          <w:szCs w:val="20"/>
        </w:rPr>
      </w:pPr>
      <w:r>
        <w:rPr>
          <w:rFonts w:ascii="Arial" w:hAnsi="Arial" w:cs="Arial"/>
          <w:sz w:val="20"/>
          <w:szCs w:val="20"/>
        </w:rPr>
        <w:t>When searching to find research papers written regarding this subject it was found that there aren’t many research papers focusing on exaggeration alone as a principle of animation. If exaggeration was to be mentioned to be mentioned in these papers, it was always briefly covered, usually in a segment that was shorter than the segments related to the other principles of animation. This paper may be one of the first to experiment solely with the exaggeration principle as its core subject.</w:t>
      </w:r>
    </w:p>
    <w:p w:rsidR="00481B16" w:rsidRDefault="00481B16" w:rsidP="003974EC">
      <w:pPr>
        <w:pStyle w:val="NoSpacing"/>
        <w:rPr>
          <w:rFonts w:ascii="Arial" w:hAnsi="Arial" w:cs="Arial"/>
          <w:sz w:val="20"/>
          <w:szCs w:val="20"/>
        </w:rPr>
      </w:pPr>
    </w:p>
    <w:p w:rsidR="00733AD7" w:rsidRDefault="00D26FF5" w:rsidP="00272D57">
      <w:pPr>
        <w:pStyle w:val="NoSpacing"/>
        <w:rPr>
          <w:rFonts w:ascii="Arial" w:hAnsi="Arial" w:cs="Arial"/>
          <w:b/>
          <w:sz w:val="20"/>
          <w:szCs w:val="20"/>
        </w:rPr>
      </w:pPr>
      <w:r>
        <w:rPr>
          <w:rFonts w:ascii="Arial" w:hAnsi="Arial" w:cs="Arial"/>
          <w:sz w:val="20"/>
          <w:szCs w:val="20"/>
        </w:rPr>
        <w:softHyphen/>
      </w:r>
    </w:p>
    <w:p w:rsidR="00980343" w:rsidRDefault="00980343" w:rsidP="00272D57">
      <w:pPr>
        <w:pStyle w:val="NoSpacing"/>
        <w:rPr>
          <w:rFonts w:ascii="Arial" w:hAnsi="Arial" w:cs="Arial"/>
          <w:b/>
          <w:sz w:val="20"/>
          <w:szCs w:val="20"/>
        </w:rPr>
      </w:pPr>
    </w:p>
    <w:p w:rsidR="00733AD7" w:rsidRDefault="00257F03" w:rsidP="00272D57">
      <w:pPr>
        <w:pStyle w:val="NoSpacing"/>
        <w:rPr>
          <w:rFonts w:ascii="Arial" w:hAnsi="Arial" w:cs="Arial"/>
          <w:b/>
          <w:sz w:val="20"/>
          <w:szCs w:val="20"/>
        </w:rPr>
      </w:pPr>
      <w:r>
        <w:rPr>
          <w:rFonts w:ascii="Arial" w:hAnsi="Arial" w:cs="Arial"/>
          <w:b/>
          <w:sz w:val="20"/>
          <w:szCs w:val="20"/>
        </w:rPr>
        <w:t>5</w:t>
      </w:r>
      <w:r w:rsidR="00733AD7">
        <w:rPr>
          <w:rFonts w:ascii="Arial" w:hAnsi="Arial" w:cs="Arial"/>
          <w:b/>
          <w:sz w:val="20"/>
          <w:szCs w:val="20"/>
        </w:rPr>
        <w:t>. PROJECT-SPECIFIC RESEA</w:t>
      </w:r>
      <w:r w:rsidR="006D2DBF">
        <w:rPr>
          <w:rFonts w:ascii="Arial" w:hAnsi="Arial" w:cs="Arial"/>
          <w:b/>
          <w:sz w:val="20"/>
          <w:szCs w:val="20"/>
        </w:rPr>
        <w:t>R</w:t>
      </w:r>
      <w:r w:rsidR="00733AD7">
        <w:rPr>
          <w:rFonts w:ascii="Arial" w:hAnsi="Arial" w:cs="Arial"/>
          <w:b/>
          <w:sz w:val="20"/>
          <w:szCs w:val="20"/>
        </w:rPr>
        <w:t>CH</w:t>
      </w:r>
    </w:p>
    <w:p w:rsidR="0052549F" w:rsidRDefault="0052549F" w:rsidP="00272D57">
      <w:pPr>
        <w:pStyle w:val="NoSpacing"/>
        <w:rPr>
          <w:rFonts w:ascii="Arial" w:hAnsi="Arial" w:cs="Arial"/>
          <w:b/>
          <w:sz w:val="20"/>
          <w:szCs w:val="20"/>
        </w:rPr>
      </w:pPr>
    </w:p>
    <w:p w:rsidR="00B927A8" w:rsidRDefault="00A1142C" w:rsidP="00272D57">
      <w:pPr>
        <w:pStyle w:val="NoSpacing"/>
        <w:rPr>
          <w:rFonts w:ascii="Arial" w:hAnsi="Arial" w:cs="Arial"/>
          <w:sz w:val="20"/>
          <w:szCs w:val="20"/>
        </w:rPr>
      </w:pPr>
      <w:r>
        <w:rPr>
          <w:rFonts w:ascii="Arial" w:hAnsi="Arial" w:cs="Arial"/>
          <w:sz w:val="20"/>
          <w:szCs w:val="20"/>
        </w:rPr>
        <w:t xml:space="preserve">The </w:t>
      </w:r>
      <w:r w:rsidR="00B40946">
        <w:rPr>
          <w:rFonts w:ascii="Arial" w:hAnsi="Arial" w:cs="Arial"/>
          <w:sz w:val="20"/>
          <w:szCs w:val="20"/>
        </w:rPr>
        <w:t>practice-based</w:t>
      </w:r>
      <w:r>
        <w:rPr>
          <w:rFonts w:ascii="Arial" w:hAnsi="Arial" w:cs="Arial"/>
          <w:sz w:val="20"/>
          <w:szCs w:val="20"/>
        </w:rPr>
        <w:t xml:space="preserve"> research specific to </w:t>
      </w:r>
      <w:r w:rsidR="00DE6181">
        <w:rPr>
          <w:rFonts w:ascii="Arial" w:hAnsi="Arial" w:cs="Arial"/>
          <w:sz w:val="20"/>
          <w:szCs w:val="20"/>
        </w:rPr>
        <w:t>this</w:t>
      </w:r>
      <w:r>
        <w:rPr>
          <w:rFonts w:ascii="Arial" w:hAnsi="Arial" w:cs="Arial"/>
          <w:sz w:val="20"/>
          <w:szCs w:val="20"/>
        </w:rPr>
        <w:t xml:space="preserve"> paper </w:t>
      </w:r>
      <w:r w:rsidR="002264D5">
        <w:rPr>
          <w:rFonts w:ascii="Arial" w:hAnsi="Arial" w:cs="Arial"/>
          <w:sz w:val="20"/>
          <w:szCs w:val="20"/>
        </w:rPr>
        <w:t>is to test how far the principle of animation can be pushed before the suspension of belief is lost and how this differs based on the stylization of the character’s involved.</w:t>
      </w:r>
    </w:p>
    <w:p w:rsidR="002264D5" w:rsidRDefault="002264D5" w:rsidP="00272D57">
      <w:pPr>
        <w:pStyle w:val="NoSpacing"/>
        <w:rPr>
          <w:rFonts w:ascii="Arial" w:hAnsi="Arial" w:cs="Arial"/>
          <w:sz w:val="20"/>
          <w:szCs w:val="20"/>
        </w:rPr>
      </w:pPr>
    </w:p>
    <w:p w:rsidR="002264D5" w:rsidRDefault="002264D5" w:rsidP="00272D57">
      <w:pPr>
        <w:pStyle w:val="NoSpacing"/>
        <w:rPr>
          <w:rFonts w:ascii="Arial" w:hAnsi="Arial" w:cs="Arial"/>
          <w:sz w:val="20"/>
          <w:szCs w:val="20"/>
        </w:rPr>
      </w:pPr>
      <w:r>
        <w:rPr>
          <w:rFonts w:ascii="Arial" w:hAnsi="Arial" w:cs="Arial"/>
          <w:sz w:val="20"/>
          <w:szCs w:val="20"/>
        </w:rPr>
        <w:t xml:space="preserve">To begin, </w:t>
      </w:r>
      <w:r w:rsidR="002C4291">
        <w:rPr>
          <w:rFonts w:ascii="Arial" w:hAnsi="Arial" w:cs="Arial"/>
          <w:sz w:val="20"/>
          <w:szCs w:val="20"/>
        </w:rPr>
        <w:t>the above statement will</w:t>
      </w:r>
      <w:r>
        <w:rPr>
          <w:rFonts w:ascii="Arial" w:hAnsi="Arial" w:cs="Arial"/>
          <w:sz w:val="20"/>
          <w:szCs w:val="20"/>
        </w:rPr>
        <w:t xml:space="preserve"> be further elaborat</w:t>
      </w:r>
      <w:r w:rsidR="002C4291">
        <w:rPr>
          <w:rFonts w:ascii="Arial" w:hAnsi="Arial" w:cs="Arial"/>
          <w:sz w:val="20"/>
          <w:szCs w:val="20"/>
        </w:rPr>
        <w:t>ed</w:t>
      </w:r>
      <w:r>
        <w:rPr>
          <w:rFonts w:ascii="Arial" w:hAnsi="Arial" w:cs="Arial"/>
          <w:sz w:val="20"/>
          <w:szCs w:val="20"/>
        </w:rPr>
        <w:t xml:space="preserve"> on using the human face as an example. </w:t>
      </w:r>
    </w:p>
    <w:p w:rsidR="002264D5" w:rsidRDefault="002264D5" w:rsidP="00272D57">
      <w:pPr>
        <w:pStyle w:val="NoSpacing"/>
        <w:rPr>
          <w:rFonts w:ascii="Arial" w:hAnsi="Arial" w:cs="Arial"/>
          <w:sz w:val="20"/>
          <w:szCs w:val="20"/>
        </w:rPr>
      </w:pPr>
    </w:p>
    <w:p w:rsidR="002264D5" w:rsidRDefault="002264D5" w:rsidP="00272D57">
      <w:pPr>
        <w:pStyle w:val="NoSpacing"/>
        <w:rPr>
          <w:rFonts w:ascii="Arial" w:hAnsi="Arial" w:cs="Arial"/>
          <w:sz w:val="20"/>
          <w:szCs w:val="20"/>
        </w:rPr>
      </w:pPr>
      <w:r>
        <w:rPr>
          <w:rFonts w:ascii="Arial" w:hAnsi="Arial" w:cs="Arial"/>
          <w:sz w:val="20"/>
          <w:szCs w:val="20"/>
        </w:rPr>
        <w:t>When a person</w:t>
      </w:r>
      <w:r w:rsidR="00967150">
        <w:rPr>
          <w:rFonts w:ascii="Arial" w:hAnsi="Arial" w:cs="Arial"/>
          <w:sz w:val="20"/>
          <w:szCs w:val="20"/>
        </w:rPr>
        <w:t xml:space="preserve"> feels the emotion of happiness and</w:t>
      </w:r>
      <w:r>
        <w:rPr>
          <w:rFonts w:ascii="Arial" w:hAnsi="Arial" w:cs="Arial"/>
          <w:sz w:val="20"/>
          <w:szCs w:val="20"/>
        </w:rPr>
        <w:t xml:space="preserve"> smiles, multiple muscles across the face change position as they contract. The most prominent of th</w:t>
      </w:r>
      <w:r w:rsidR="00B40946">
        <w:rPr>
          <w:rFonts w:ascii="Arial" w:hAnsi="Arial" w:cs="Arial"/>
          <w:sz w:val="20"/>
          <w:szCs w:val="20"/>
        </w:rPr>
        <w:t>ese</w:t>
      </w:r>
      <w:r>
        <w:rPr>
          <w:rFonts w:ascii="Arial" w:hAnsi="Arial" w:cs="Arial"/>
          <w:sz w:val="20"/>
          <w:szCs w:val="20"/>
        </w:rPr>
        <w:t xml:space="preserve"> changes to the face being the shape of the mouth</w:t>
      </w:r>
      <w:r w:rsidR="00A350D3">
        <w:rPr>
          <w:rFonts w:ascii="Arial" w:hAnsi="Arial" w:cs="Arial"/>
          <w:sz w:val="20"/>
          <w:szCs w:val="20"/>
        </w:rPr>
        <w:t xml:space="preserve"> with the corners raising and getting further away from the centre of the face. This single muscle movement creates a ripple effect across the face, changing other aspects of the face. The corners of the mouth push up, causing the cheeks to raise up higher. The cheeks push up towards the eyes which causes the bottom eye to squint, in turn</w:t>
      </w:r>
      <w:r w:rsidR="00B93548">
        <w:rPr>
          <w:rFonts w:ascii="Arial" w:hAnsi="Arial" w:cs="Arial"/>
          <w:sz w:val="20"/>
          <w:szCs w:val="20"/>
        </w:rPr>
        <w:t>,</w:t>
      </w:r>
      <w:r w:rsidR="00A350D3">
        <w:rPr>
          <w:rFonts w:ascii="Arial" w:hAnsi="Arial" w:cs="Arial"/>
          <w:sz w:val="20"/>
          <w:szCs w:val="20"/>
        </w:rPr>
        <w:t xml:space="preserve"> the squint causes the top eyelid to lower which then slightly pulls down on the eyebrows and skin of the forehead.</w:t>
      </w:r>
    </w:p>
    <w:p w:rsidR="00B40946" w:rsidRDefault="00B40946" w:rsidP="00272D57">
      <w:pPr>
        <w:pStyle w:val="NoSpacing"/>
        <w:rPr>
          <w:rFonts w:ascii="Arial" w:hAnsi="Arial" w:cs="Arial"/>
          <w:sz w:val="20"/>
          <w:szCs w:val="20"/>
        </w:rPr>
      </w:pPr>
    </w:p>
    <w:p w:rsidR="00B40946" w:rsidRDefault="007A7FB5" w:rsidP="00272D57">
      <w:pPr>
        <w:pStyle w:val="NoSpacing"/>
        <w:rPr>
          <w:rFonts w:ascii="Arial" w:hAnsi="Arial" w:cs="Arial"/>
          <w:sz w:val="20"/>
          <w:szCs w:val="20"/>
        </w:rPr>
      </w:pPr>
      <w:r>
        <w:rPr>
          <w:noProof/>
        </w:rPr>
        <mc:AlternateContent>
          <mc:Choice Requires="wps">
            <w:drawing>
              <wp:anchor distT="0" distB="0" distL="114300" distR="114300" simplePos="0" relativeHeight="251660288" behindDoc="1" locked="0" layoutInCell="1" allowOverlap="1" wp14:anchorId="3825DAE2" wp14:editId="1F4AE9DE">
                <wp:simplePos x="0" y="0"/>
                <wp:positionH relativeFrom="column">
                  <wp:posOffset>18415</wp:posOffset>
                </wp:positionH>
                <wp:positionV relativeFrom="paragraph">
                  <wp:posOffset>2422525</wp:posOffset>
                </wp:positionV>
                <wp:extent cx="2428875" cy="635"/>
                <wp:effectExtent l="0" t="0" r="0" b="0"/>
                <wp:wrapTight wrapText="bothSides">
                  <wp:wrapPolygon edited="0">
                    <wp:start x="0" y="0"/>
                    <wp:lineTo x="0" y="21600"/>
                    <wp:lineTo x="21600" y="21600"/>
                    <wp:lineTo x="21600" y="0"/>
                  </wp:wrapPolygon>
                </wp:wrapTight>
                <wp:docPr id="1" name="Text Box 1"/>
                <wp:cNvGraphicFramePr/>
                <a:graphic xmlns:a="http://schemas.openxmlformats.org/drawingml/2006/main">
                  <a:graphicData uri="http://schemas.microsoft.com/office/word/2010/wordprocessingShape">
                    <wps:wsp>
                      <wps:cNvSpPr txBox="1"/>
                      <wps:spPr>
                        <a:xfrm>
                          <a:off x="0" y="0"/>
                          <a:ext cx="2428875" cy="635"/>
                        </a:xfrm>
                        <a:prstGeom prst="rect">
                          <a:avLst/>
                        </a:prstGeom>
                        <a:solidFill>
                          <a:prstClr val="white"/>
                        </a:solidFill>
                        <a:ln>
                          <a:noFill/>
                        </a:ln>
                      </wps:spPr>
                      <wps:txbx>
                        <w:txbxContent>
                          <w:p w:rsidR="008E54C7" w:rsidRPr="00E16F44" w:rsidRDefault="008E54C7" w:rsidP="00B40946">
                            <w:pPr>
                              <w:pStyle w:val="Caption"/>
                              <w:rPr>
                                <w:rFonts w:ascii="Arial" w:hAnsi="Arial" w:cs="Arial"/>
                                <w:noProof/>
                                <w:sz w:val="20"/>
                                <w:szCs w:val="20"/>
                              </w:rPr>
                            </w:pPr>
                            <w:r>
                              <w:t xml:space="preserve">Figure </w:t>
                            </w:r>
                            <w:r w:rsidR="0073437E">
                              <w:rPr>
                                <w:noProof/>
                              </w:rPr>
                              <w:fldChar w:fldCharType="begin"/>
                            </w:r>
                            <w:r w:rsidR="0073437E">
                              <w:rPr>
                                <w:noProof/>
                              </w:rPr>
                              <w:instrText xml:space="preserve"> SEQ Figure \* ARABIC </w:instrText>
                            </w:r>
                            <w:r w:rsidR="0073437E">
                              <w:rPr>
                                <w:noProof/>
                              </w:rPr>
                              <w:fldChar w:fldCharType="separate"/>
                            </w:r>
                            <w:r w:rsidR="000939B4">
                              <w:rPr>
                                <w:noProof/>
                              </w:rPr>
                              <w:t>1</w:t>
                            </w:r>
                            <w:r w:rsidR="0073437E">
                              <w:rPr>
                                <w:noProof/>
                              </w:rPr>
                              <w:fldChar w:fldCharType="end"/>
                            </w:r>
                            <w:r>
                              <w:t>. Man smiling a big white toothed smile, with arrows indicating the movement of the facial muscles.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825DAE2" id="_x0000_t202" coordsize="21600,21600" o:spt="202" path="m,l,21600r21600,l21600,xe">
                <v:stroke joinstyle="miter"/>
                <v:path gradientshapeok="t" o:connecttype="rect"/>
              </v:shapetype>
              <v:shape id="Text Box 1" o:spid="_x0000_s1026" type="#_x0000_t202" style="position:absolute;margin-left:1.45pt;margin-top:190.75pt;width:191.25pt;height:.0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" stroked="f">
                <v:textbox style="mso-fit-shape-to-text:t" inset="0,0,0,0">
                  <w:txbxContent>
                    <w:p w:rsidR="008E54C7" w:rsidRPr="00E16F44" w:rsidRDefault="008E54C7" w:rsidP="00B40946">
                      <w:pPr>
                        <w:pStyle w:val="Caption"/>
                        <w:rPr>
                          <w:rFonts w:ascii="Arial" w:hAnsi="Arial" w:cs="Arial"/>
                          <w:noProof/>
                          <w:sz w:val="20"/>
                          <w:szCs w:val="20"/>
                        </w:rPr>
                      </w:pPr>
                      <w:r>
                        <w:t xml:space="preserve">Figure </w:t>
                      </w:r>
                      <w:fldSimple w:instr=" SEQ Figure \* ARABIC ">
                        <w:r w:rsidR="000939B4">
                          <w:rPr>
                            <w:noProof/>
                          </w:rPr>
                          <w:t>1</w:t>
                        </w:r>
                      </w:fldSimple>
                      <w:r>
                        <w:t>. Man smiling a big white toothed smile, with arrows indicating the movement of the facial muscles.</w:t>
                      </w:r>
                    </w:p>
                  </w:txbxContent>
                </v:textbox>
                <w10:wrap type="tight"/>
              </v:shape>
            </w:pict>
          </mc:Fallback>
        </mc:AlternateContent>
      </w:r>
      <w:r w:rsidR="00B40946">
        <w:rPr>
          <w:rFonts w:ascii="Arial" w:hAnsi="Arial" w:cs="Arial"/>
          <w:noProof/>
          <w:sz w:val="20"/>
          <w:szCs w:val="20"/>
          <w:lang w:eastAsia="en-GB"/>
        </w:rPr>
        <w:drawing>
          <wp:anchor distT="0" distB="0" distL="114300" distR="114300" simplePos="0" relativeHeight="251658240" behindDoc="1" locked="0" layoutInCell="1" allowOverlap="1" wp14:anchorId="5A1EB3C4">
            <wp:simplePos x="0" y="0"/>
            <wp:positionH relativeFrom="column">
              <wp:posOffset>19050</wp:posOffset>
            </wp:positionH>
            <wp:positionV relativeFrom="paragraph">
              <wp:posOffset>473710</wp:posOffset>
            </wp:positionV>
            <wp:extent cx="2239010" cy="2295525"/>
            <wp:effectExtent l="0" t="0" r="8890" b="9525"/>
            <wp:wrapTight wrapText="bothSides">
              <wp:wrapPolygon edited="0">
                <wp:start x="0" y="0"/>
                <wp:lineTo x="0" y="21510"/>
                <wp:lineTo x="21502" y="21510"/>
                <wp:lineTo x="2150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39010" cy="2295525"/>
                    </a:xfrm>
                    <a:prstGeom prst="rect">
                      <a:avLst/>
                    </a:prstGeom>
                    <a:noFill/>
                    <a:ln>
                      <a:noFill/>
                    </a:ln>
                  </pic:spPr>
                </pic:pic>
              </a:graphicData>
            </a:graphic>
            <wp14:sizeRelH relativeFrom="page">
              <wp14:pctWidth>0</wp14:pctWidth>
            </wp14:sizeRelH>
            <wp14:sizeRelV relativeFrom="page">
              <wp14:pctHeight>0</wp14:pctHeight>
            </wp14:sizeRelV>
          </wp:anchor>
        </w:drawing>
      </w:r>
      <w:r w:rsidR="00B40946">
        <w:rPr>
          <w:rFonts w:ascii="Arial" w:hAnsi="Arial" w:cs="Arial"/>
          <w:sz w:val="20"/>
          <w:szCs w:val="20"/>
        </w:rPr>
        <w:t>These changes in the facial muscles and the direction of their movements are outlined below as Figure 1.</w:t>
      </w:r>
    </w:p>
    <w:p w:rsidR="0034245A" w:rsidRDefault="0034245A" w:rsidP="00272D57">
      <w:pPr>
        <w:pStyle w:val="NoSpacing"/>
        <w:rPr>
          <w:rFonts w:ascii="Arial" w:hAnsi="Arial" w:cs="Arial"/>
          <w:sz w:val="20"/>
          <w:szCs w:val="20"/>
        </w:rPr>
      </w:pPr>
    </w:p>
    <w:p w:rsidR="0034245A" w:rsidRDefault="0034245A" w:rsidP="00272D57">
      <w:pPr>
        <w:pStyle w:val="NoSpacing"/>
        <w:rPr>
          <w:rFonts w:ascii="Arial" w:hAnsi="Arial" w:cs="Arial"/>
          <w:sz w:val="20"/>
          <w:szCs w:val="20"/>
        </w:rPr>
      </w:pPr>
    </w:p>
    <w:p w:rsidR="0034245A" w:rsidRDefault="0034245A" w:rsidP="00272D57">
      <w:pPr>
        <w:pStyle w:val="NoSpacing"/>
        <w:rPr>
          <w:rFonts w:ascii="Arial" w:hAnsi="Arial" w:cs="Arial"/>
          <w:sz w:val="20"/>
          <w:szCs w:val="20"/>
        </w:rPr>
      </w:pPr>
    </w:p>
    <w:p w:rsidR="0034245A" w:rsidRDefault="0034245A" w:rsidP="00272D57">
      <w:pPr>
        <w:pStyle w:val="NoSpacing"/>
        <w:rPr>
          <w:rFonts w:ascii="Arial" w:hAnsi="Arial" w:cs="Arial"/>
          <w:sz w:val="20"/>
          <w:szCs w:val="20"/>
        </w:rPr>
      </w:pPr>
    </w:p>
    <w:p w:rsidR="0034245A" w:rsidRDefault="0034245A" w:rsidP="00272D57">
      <w:pPr>
        <w:pStyle w:val="NoSpacing"/>
        <w:rPr>
          <w:rFonts w:ascii="Arial" w:hAnsi="Arial" w:cs="Arial"/>
          <w:sz w:val="20"/>
          <w:szCs w:val="20"/>
        </w:rPr>
      </w:pPr>
    </w:p>
    <w:p w:rsidR="0034245A" w:rsidRDefault="0034245A" w:rsidP="00272D57">
      <w:pPr>
        <w:pStyle w:val="NoSpacing"/>
        <w:rPr>
          <w:rFonts w:ascii="Arial" w:hAnsi="Arial" w:cs="Arial"/>
          <w:sz w:val="20"/>
          <w:szCs w:val="20"/>
        </w:rPr>
      </w:pPr>
    </w:p>
    <w:p w:rsidR="0034245A" w:rsidRDefault="0034245A" w:rsidP="00272D57">
      <w:pPr>
        <w:pStyle w:val="NoSpacing"/>
        <w:rPr>
          <w:rFonts w:ascii="Arial" w:hAnsi="Arial" w:cs="Arial"/>
          <w:sz w:val="20"/>
          <w:szCs w:val="20"/>
        </w:rPr>
      </w:pPr>
    </w:p>
    <w:p w:rsidR="0034245A" w:rsidRDefault="0034245A" w:rsidP="00272D57">
      <w:pPr>
        <w:pStyle w:val="NoSpacing"/>
        <w:rPr>
          <w:rFonts w:ascii="Arial" w:hAnsi="Arial" w:cs="Arial"/>
          <w:sz w:val="20"/>
          <w:szCs w:val="20"/>
        </w:rPr>
      </w:pPr>
    </w:p>
    <w:p w:rsidR="0034245A" w:rsidRDefault="0034245A" w:rsidP="00272D57">
      <w:pPr>
        <w:pStyle w:val="NoSpacing"/>
        <w:rPr>
          <w:rFonts w:ascii="Arial" w:hAnsi="Arial" w:cs="Arial"/>
          <w:sz w:val="20"/>
          <w:szCs w:val="20"/>
        </w:rPr>
      </w:pPr>
    </w:p>
    <w:p w:rsidR="0034245A" w:rsidRDefault="0034245A" w:rsidP="00272D57">
      <w:pPr>
        <w:pStyle w:val="NoSpacing"/>
        <w:rPr>
          <w:rFonts w:ascii="Arial" w:hAnsi="Arial" w:cs="Arial"/>
          <w:sz w:val="20"/>
          <w:szCs w:val="20"/>
        </w:rPr>
      </w:pPr>
    </w:p>
    <w:p w:rsidR="0034245A" w:rsidRDefault="0034245A" w:rsidP="00272D57">
      <w:pPr>
        <w:pStyle w:val="NoSpacing"/>
        <w:rPr>
          <w:rFonts w:ascii="Arial" w:hAnsi="Arial" w:cs="Arial"/>
          <w:sz w:val="20"/>
          <w:szCs w:val="20"/>
        </w:rPr>
      </w:pPr>
    </w:p>
    <w:p w:rsidR="0034245A" w:rsidRDefault="0034245A" w:rsidP="00272D57">
      <w:pPr>
        <w:pStyle w:val="NoSpacing"/>
        <w:rPr>
          <w:rFonts w:ascii="Arial" w:hAnsi="Arial" w:cs="Arial"/>
          <w:sz w:val="20"/>
          <w:szCs w:val="20"/>
        </w:rPr>
      </w:pPr>
    </w:p>
    <w:p w:rsidR="0034245A" w:rsidRDefault="0034245A" w:rsidP="00272D57">
      <w:pPr>
        <w:pStyle w:val="NoSpacing"/>
        <w:rPr>
          <w:rFonts w:ascii="Arial" w:hAnsi="Arial" w:cs="Arial"/>
          <w:sz w:val="20"/>
          <w:szCs w:val="20"/>
        </w:rPr>
      </w:pPr>
    </w:p>
    <w:p w:rsidR="00E66D9E" w:rsidRDefault="002D2769" w:rsidP="00272D57">
      <w:pPr>
        <w:pStyle w:val="NoSpacing"/>
        <w:rPr>
          <w:rFonts w:ascii="Arial" w:hAnsi="Arial" w:cs="Arial"/>
          <w:sz w:val="20"/>
          <w:szCs w:val="20"/>
        </w:rPr>
      </w:pPr>
      <w:r>
        <w:rPr>
          <w:rFonts w:ascii="Arial" w:hAnsi="Arial" w:cs="Arial"/>
          <w:sz w:val="20"/>
          <w:szCs w:val="20"/>
        </w:rPr>
        <w:t>So,</w:t>
      </w:r>
      <w:r w:rsidR="00967150">
        <w:rPr>
          <w:rFonts w:ascii="Arial" w:hAnsi="Arial" w:cs="Arial"/>
          <w:sz w:val="20"/>
          <w:szCs w:val="20"/>
        </w:rPr>
        <w:t xml:space="preserve"> when these </w:t>
      </w:r>
      <w:proofErr w:type="gramStart"/>
      <w:r w:rsidR="00967150">
        <w:rPr>
          <w:rFonts w:ascii="Arial" w:hAnsi="Arial" w:cs="Arial"/>
          <w:sz w:val="20"/>
          <w:szCs w:val="20"/>
        </w:rPr>
        <w:t>particular traits</w:t>
      </w:r>
      <w:proofErr w:type="gramEnd"/>
      <w:r w:rsidR="00967150">
        <w:rPr>
          <w:rFonts w:ascii="Arial" w:hAnsi="Arial" w:cs="Arial"/>
          <w:sz w:val="20"/>
          <w:szCs w:val="20"/>
        </w:rPr>
        <w:t xml:space="preserve"> of the human face are isolated and pushed even further to their logical extremes, the intended effect is that these changes will make the character look even happier</w:t>
      </w:r>
      <w:r w:rsidR="00B96FD6">
        <w:rPr>
          <w:rFonts w:ascii="Arial" w:hAnsi="Arial" w:cs="Arial"/>
          <w:sz w:val="20"/>
          <w:szCs w:val="20"/>
        </w:rPr>
        <w:t xml:space="preserve"> than they previously were. However, in this specific case, the exaggerated features cause a major issue. The features have been pushed too far and the previously established illusion of life has been broken, in this </w:t>
      </w:r>
      <w:proofErr w:type="gramStart"/>
      <w:r w:rsidR="00B96FD6">
        <w:rPr>
          <w:rFonts w:ascii="Arial" w:hAnsi="Arial" w:cs="Arial"/>
          <w:sz w:val="20"/>
          <w:szCs w:val="20"/>
        </w:rPr>
        <w:t>particular case</w:t>
      </w:r>
      <w:proofErr w:type="gramEnd"/>
      <w:r w:rsidR="00B96FD6">
        <w:rPr>
          <w:rFonts w:ascii="Arial" w:hAnsi="Arial" w:cs="Arial"/>
          <w:sz w:val="20"/>
          <w:szCs w:val="20"/>
        </w:rPr>
        <w:t xml:space="preserve"> it has </w:t>
      </w:r>
      <w:r w:rsidR="00B96FD6">
        <w:rPr>
          <w:rFonts w:ascii="Arial" w:hAnsi="Arial" w:cs="Arial"/>
          <w:sz w:val="20"/>
          <w:szCs w:val="20"/>
        </w:rPr>
        <w:lastRenderedPageBreak/>
        <w:t>created a phenomenon known as the “Uncanny Valle</w:t>
      </w:r>
      <w:r w:rsidR="00481B16">
        <w:rPr>
          <w:rFonts w:ascii="Arial" w:hAnsi="Arial" w:cs="Arial"/>
          <w:sz w:val="20"/>
          <w:szCs w:val="20"/>
        </w:rPr>
        <w:t>y</w:t>
      </w:r>
      <w:r w:rsidR="00B96FD6">
        <w:rPr>
          <w:rFonts w:ascii="Arial" w:hAnsi="Arial" w:cs="Arial"/>
          <w:sz w:val="20"/>
          <w:szCs w:val="20"/>
        </w:rPr>
        <w:t>"</w:t>
      </w:r>
      <w:r w:rsidR="00E66D9E">
        <w:rPr>
          <w:rFonts w:ascii="Arial" w:hAnsi="Arial" w:cs="Arial"/>
          <w:sz w:val="20"/>
          <w:szCs w:val="20"/>
        </w:rPr>
        <w:t xml:space="preserve">. </w:t>
      </w:r>
    </w:p>
    <w:p w:rsidR="00E66D9E" w:rsidRDefault="00E66D9E" w:rsidP="00272D57">
      <w:pPr>
        <w:pStyle w:val="NoSpacing"/>
        <w:rPr>
          <w:rFonts w:ascii="Arial" w:hAnsi="Arial" w:cs="Arial"/>
          <w:sz w:val="20"/>
          <w:szCs w:val="20"/>
        </w:rPr>
      </w:pPr>
    </w:p>
    <w:p w:rsidR="00B40946" w:rsidRDefault="00E66D9E" w:rsidP="00272D57">
      <w:pPr>
        <w:pStyle w:val="NoSpacing"/>
        <w:rPr>
          <w:rFonts w:ascii="Arial" w:hAnsi="Arial" w:cs="Arial"/>
          <w:sz w:val="20"/>
          <w:szCs w:val="20"/>
        </w:rPr>
      </w:pPr>
      <w:r>
        <w:rPr>
          <w:rFonts w:ascii="Arial" w:hAnsi="Arial" w:cs="Arial"/>
          <w:sz w:val="20"/>
          <w:szCs w:val="20"/>
        </w:rPr>
        <w:t xml:space="preserve">The uncanny valley is defined by WhatIs.com as the “unsettling feeling when androids and visual simulations closely resembling humans but are not convincingly realistic”. (M. Rouse,  </w:t>
      </w:r>
    </w:p>
    <w:p w:rsidR="00E66D9E" w:rsidRDefault="00E66D9E" w:rsidP="00272D57">
      <w:pPr>
        <w:pStyle w:val="NoSpacing"/>
        <w:rPr>
          <w:rFonts w:ascii="Arial" w:hAnsi="Arial" w:cs="Arial"/>
          <w:sz w:val="20"/>
          <w:szCs w:val="20"/>
        </w:rPr>
      </w:pPr>
      <w:r>
        <w:rPr>
          <w:rFonts w:ascii="Arial" w:hAnsi="Arial" w:cs="Arial"/>
          <w:sz w:val="20"/>
          <w:szCs w:val="20"/>
        </w:rPr>
        <w:t>2016.)</w:t>
      </w:r>
      <w:r w:rsidR="0034245A">
        <w:rPr>
          <w:rFonts w:ascii="Arial" w:hAnsi="Arial" w:cs="Arial"/>
          <w:sz w:val="20"/>
          <w:szCs w:val="20"/>
        </w:rPr>
        <w:t xml:space="preserve"> </w:t>
      </w:r>
      <w:r w:rsidR="001C5A6F">
        <w:rPr>
          <w:rFonts w:ascii="Arial" w:hAnsi="Arial" w:cs="Arial"/>
          <w:sz w:val="20"/>
          <w:szCs w:val="20"/>
        </w:rPr>
        <w:t xml:space="preserve">An example of the </w:t>
      </w:r>
      <w:r>
        <w:rPr>
          <w:rFonts w:ascii="Arial" w:hAnsi="Arial" w:cs="Arial"/>
          <w:sz w:val="20"/>
          <w:szCs w:val="20"/>
        </w:rPr>
        <w:t xml:space="preserve">uncanny valley effect </w:t>
      </w:r>
      <w:proofErr w:type="gramStart"/>
      <w:r>
        <w:rPr>
          <w:rFonts w:ascii="Arial" w:hAnsi="Arial" w:cs="Arial"/>
          <w:sz w:val="20"/>
          <w:szCs w:val="20"/>
        </w:rPr>
        <w:t>can be seen as</w:t>
      </w:r>
      <w:proofErr w:type="gramEnd"/>
      <w:r>
        <w:rPr>
          <w:rFonts w:ascii="Arial" w:hAnsi="Arial" w:cs="Arial"/>
          <w:sz w:val="20"/>
          <w:szCs w:val="20"/>
        </w:rPr>
        <w:t xml:space="preserve"> Figure 2 below.</w:t>
      </w:r>
    </w:p>
    <w:p w:rsidR="00E66D9E" w:rsidRDefault="005B2179" w:rsidP="00272D57">
      <w:pPr>
        <w:pStyle w:val="NoSpacing"/>
        <w:rPr>
          <w:rFonts w:ascii="Arial" w:hAnsi="Arial" w:cs="Arial"/>
          <w:sz w:val="20"/>
          <w:szCs w:val="20"/>
        </w:rPr>
      </w:pPr>
      <w:r>
        <w:rPr>
          <w:rFonts w:ascii="Arial" w:hAnsi="Arial" w:cs="Arial"/>
          <w:noProof/>
          <w:sz w:val="20"/>
          <w:szCs w:val="20"/>
          <w:lang w:eastAsia="en-GB"/>
        </w:rPr>
        <w:drawing>
          <wp:anchor distT="0" distB="0" distL="114300" distR="114300" simplePos="0" relativeHeight="251661312" behindDoc="1" locked="0" layoutInCell="1" allowOverlap="1" wp14:anchorId="29798A88">
            <wp:simplePos x="0" y="0"/>
            <wp:positionH relativeFrom="column">
              <wp:align>left</wp:align>
            </wp:positionH>
            <wp:positionV relativeFrom="paragraph">
              <wp:posOffset>142875</wp:posOffset>
            </wp:positionV>
            <wp:extent cx="2247900" cy="2305050"/>
            <wp:effectExtent l="0" t="0" r="0" b="0"/>
            <wp:wrapTight wrapText="bothSides">
              <wp:wrapPolygon edited="0">
                <wp:start x="0" y="0"/>
                <wp:lineTo x="0" y="21421"/>
                <wp:lineTo x="21417" y="21421"/>
                <wp:lineTo x="2141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56941" cy="2314184"/>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66D9E" w:rsidRDefault="00E66D9E" w:rsidP="00272D57">
      <w:pPr>
        <w:pStyle w:val="NoSpacing"/>
        <w:rPr>
          <w:rFonts w:ascii="Arial" w:hAnsi="Arial" w:cs="Arial"/>
          <w:sz w:val="20"/>
          <w:szCs w:val="20"/>
        </w:rPr>
      </w:pPr>
    </w:p>
    <w:p w:rsidR="00E66D9E" w:rsidRPr="00B40946" w:rsidRDefault="00E66D9E" w:rsidP="00272D57">
      <w:pPr>
        <w:pStyle w:val="NoSpacing"/>
        <w:rPr>
          <w:rFonts w:ascii="Arial" w:hAnsi="Arial" w:cs="Arial"/>
          <w:sz w:val="20"/>
          <w:szCs w:val="20"/>
        </w:rPr>
      </w:pPr>
    </w:p>
    <w:p w:rsidR="000600FB" w:rsidRDefault="000600FB" w:rsidP="00272D57">
      <w:pPr>
        <w:pStyle w:val="NoSpacing"/>
        <w:rPr>
          <w:rFonts w:ascii="Arial" w:hAnsi="Arial" w:cs="Arial"/>
          <w:b/>
          <w:sz w:val="20"/>
          <w:szCs w:val="20"/>
        </w:rPr>
      </w:pPr>
    </w:p>
    <w:p w:rsidR="000600FB" w:rsidRDefault="000600FB" w:rsidP="00272D57">
      <w:pPr>
        <w:pStyle w:val="NoSpacing"/>
        <w:rPr>
          <w:rFonts w:ascii="Arial" w:hAnsi="Arial" w:cs="Arial"/>
          <w:b/>
          <w:sz w:val="20"/>
          <w:szCs w:val="20"/>
        </w:rPr>
      </w:pPr>
    </w:p>
    <w:p w:rsidR="000600FB" w:rsidRDefault="000600FB" w:rsidP="00272D57">
      <w:pPr>
        <w:pStyle w:val="NoSpacing"/>
        <w:rPr>
          <w:rFonts w:ascii="Arial" w:hAnsi="Arial" w:cs="Arial"/>
          <w:b/>
          <w:sz w:val="20"/>
          <w:szCs w:val="20"/>
        </w:rPr>
      </w:pPr>
    </w:p>
    <w:p w:rsidR="000600FB" w:rsidRDefault="000600FB" w:rsidP="00272D57">
      <w:pPr>
        <w:pStyle w:val="NoSpacing"/>
        <w:rPr>
          <w:rFonts w:ascii="Arial" w:hAnsi="Arial" w:cs="Arial"/>
          <w:b/>
          <w:sz w:val="20"/>
          <w:szCs w:val="20"/>
        </w:rPr>
      </w:pPr>
    </w:p>
    <w:p w:rsidR="000600FB" w:rsidRDefault="000600FB" w:rsidP="00272D57">
      <w:pPr>
        <w:pStyle w:val="NoSpacing"/>
        <w:rPr>
          <w:rFonts w:ascii="Arial" w:hAnsi="Arial" w:cs="Arial"/>
          <w:b/>
          <w:sz w:val="20"/>
          <w:szCs w:val="20"/>
        </w:rPr>
      </w:pPr>
    </w:p>
    <w:p w:rsidR="000600FB" w:rsidRDefault="000600FB" w:rsidP="00272D57">
      <w:pPr>
        <w:pStyle w:val="NoSpacing"/>
        <w:rPr>
          <w:rFonts w:ascii="Arial" w:hAnsi="Arial" w:cs="Arial"/>
          <w:b/>
          <w:sz w:val="20"/>
          <w:szCs w:val="20"/>
        </w:rPr>
      </w:pPr>
    </w:p>
    <w:p w:rsidR="000600FB" w:rsidRDefault="000600FB" w:rsidP="00272D57">
      <w:pPr>
        <w:pStyle w:val="NoSpacing"/>
        <w:rPr>
          <w:rFonts w:ascii="Arial" w:hAnsi="Arial" w:cs="Arial"/>
          <w:b/>
          <w:sz w:val="20"/>
          <w:szCs w:val="20"/>
        </w:rPr>
      </w:pPr>
    </w:p>
    <w:p w:rsidR="000600FB" w:rsidRDefault="000600FB" w:rsidP="00272D57">
      <w:pPr>
        <w:pStyle w:val="NoSpacing"/>
        <w:rPr>
          <w:rFonts w:ascii="Arial" w:hAnsi="Arial" w:cs="Arial"/>
          <w:b/>
          <w:sz w:val="20"/>
          <w:szCs w:val="20"/>
        </w:rPr>
      </w:pPr>
    </w:p>
    <w:p w:rsidR="000600FB" w:rsidRDefault="000600FB" w:rsidP="00272D57">
      <w:pPr>
        <w:pStyle w:val="NoSpacing"/>
        <w:rPr>
          <w:rFonts w:ascii="Arial" w:hAnsi="Arial" w:cs="Arial"/>
          <w:b/>
          <w:sz w:val="20"/>
          <w:szCs w:val="20"/>
        </w:rPr>
      </w:pPr>
    </w:p>
    <w:p w:rsidR="000600FB" w:rsidRDefault="000600FB" w:rsidP="00272D57">
      <w:pPr>
        <w:pStyle w:val="NoSpacing"/>
        <w:rPr>
          <w:rFonts w:ascii="Arial" w:hAnsi="Arial" w:cs="Arial"/>
          <w:b/>
          <w:sz w:val="20"/>
          <w:szCs w:val="20"/>
        </w:rPr>
      </w:pPr>
    </w:p>
    <w:p w:rsidR="000600FB" w:rsidRDefault="000600FB" w:rsidP="00272D57">
      <w:pPr>
        <w:pStyle w:val="NoSpacing"/>
        <w:rPr>
          <w:rFonts w:ascii="Arial" w:hAnsi="Arial" w:cs="Arial"/>
          <w:b/>
          <w:sz w:val="20"/>
          <w:szCs w:val="20"/>
        </w:rPr>
      </w:pPr>
    </w:p>
    <w:p w:rsidR="000600FB" w:rsidRDefault="008E3E9C" w:rsidP="00272D57">
      <w:pPr>
        <w:pStyle w:val="NoSpacing"/>
        <w:rPr>
          <w:rFonts w:ascii="Arial" w:hAnsi="Arial" w:cs="Arial"/>
          <w:b/>
          <w:sz w:val="20"/>
          <w:szCs w:val="20"/>
        </w:rPr>
      </w:pPr>
      <w:r>
        <w:rPr>
          <w:noProof/>
        </w:rPr>
        <mc:AlternateContent>
          <mc:Choice Requires="wps">
            <w:drawing>
              <wp:anchor distT="0" distB="0" distL="114300" distR="114300" simplePos="0" relativeHeight="251663360" behindDoc="1" locked="0" layoutInCell="1" allowOverlap="1" wp14:anchorId="52938166" wp14:editId="7FD807C2">
                <wp:simplePos x="0" y="0"/>
                <wp:positionH relativeFrom="column">
                  <wp:align>left</wp:align>
                </wp:positionH>
                <wp:positionV relativeFrom="paragraph">
                  <wp:posOffset>13335</wp:posOffset>
                </wp:positionV>
                <wp:extent cx="2294255" cy="635"/>
                <wp:effectExtent l="0" t="0" r="0" b="6985"/>
                <wp:wrapTight wrapText="bothSides">
                  <wp:wrapPolygon edited="0">
                    <wp:start x="0" y="0"/>
                    <wp:lineTo x="0" y="21122"/>
                    <wp:lineTo x="21343" y="21122"/>
                    <wp:lineTo x="21343" y="0"/>
                    <wp:lineTo x="0" y="0"/>
                  </wp:wrapPolygon>
                </wp:wrapTight>
                <wp:docPr id="10" name="Text Box 10"/>
                <wp:cNvGraphicFramePr/>
                <a:graphic xmlns:a="http://schemas.openxmlformats.org/drawingml/2006/main">
                  <a:graphicData uri="http://schemas.microsoft.com/office/word/2010/wordprocessingShape">
                    <wps:wsp>
                      <wps:cNvSpPr txBox="1"/>
                      <wps:spPr>
                        <a:xfrm>
                          <a:off x="0" y="0"/>
                          <a:ext cx="2294255" cy="635"/>
                        </a:xfrm>
                        <a:prstGeom prst="rect">
                          <a:avLst/>
                        </a:prstGeom>
                        <a:solidFill>
                          <a:prstClr val="white"/>
                        </a:solidFill>
                        <a:ln>
                          <a:noFill/>
                        </a:ln>
                      </wps:spPr>
                      <wps:txbx>
                        <w:txbxContent>
                          <w:p w:rsidR="008E54C7" w:rsidRPr="00AD4464" w:rsidRDefault="008E54C7" w:rsidP="005B2179">
                            <w:pPr>
                              <w:pStyle w:val="Caption"/>
                              <w:rPr>
                                <w:rFonts w:ascii="Arial" w:hAnsi="Arial" w:cs="Arial"/>
                                <w:noProof/>
                                <w:sz w:val="20"/>
                                <w:szCs w:val="20"/>
                              </w:rPr>
                            </w:pPr>
                            <w:r>
                              <w:t xml:space="preserve">Figure </w:t>
                            </w:r>
                            <w:r w:rsidR="0073437E">
                              <w:rPr>
                                <w:noProof/>
                              </w:rPr>
                              <w:fldChar w:fldCharType="begin"/>
                            </w:r>
                            <w:r w:rsidR="0073437E">
                              <w:rPr>
                                <w:noProof/>
                              </w:rPr>
                              <w:instrText xml:space="preserve"> SEQ Figure \* ARABIC </w:instrText>
                            </w:r>
                            <w:r w:rsidR="0073437E">
                              <w:rPr>
                                <w:noProof/>
                              </w:rPr>
                              <w:fldChar w:fldCharType="separate"/>
                            </w:r>
                            <w:r w:rsidR="000939B4">
                              <w:rPr>
                                <w:noProof/>
                              </w:rPr>
                              <w:t>2</w:t>
                            </w:r>
                            <w:r w:rsidR="0073437E">
                              <w:rPr>
                                <w:noProof/>
                              </w:rPr>
                              <w:fldChar w:fldCharType="end"/>
                            </w:r>
                            <w:r>
                              <w:t>. Man smiling a big white toothed smile, with exaggerated features demonstrating the uncanny valley effect.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2938166" id="Text Box 10" o:spid="_x0000_s1027" type="#_x0000_t202" style="position:absolute;margin-left:0;margin-top:1.05pt;width:180.65pt;height:.05pt;z-index:-251653120;visibility:visible;mso-wrap-style:square;mso-wrap-distance-left:9pt;mso-wrap-distance-top:0;mso-wrap-distance-right:9pt;mso-wrap-distance-bottom:0;mso-position-horizontal:left;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" stroked="f">
                <v:textbox style="mso-fit-shape-to-text:t" inset="0,0,0,0">
                  <w:txbxContent>
                    <w:p w:rsidR="008E54C7" w:rsidRPr="00AD4464" w:rsidRDefault="008E54C7" w:rsidP="005B2179">
                      <w:pPr>
                        <w:pStyle w:val="Caption"/>
                        <w:rPr>
                          <w:rFonts w:ascii="Arial" w:hAnsi="Arial" w:cs="Arial"/>
                          <w:noProof/>
                          <w:sz w:val="20"/>
                          <w:szCs w:val="20"/>
                        </w:rPr>
                      </w:pPr>
                      <w:r>
                        <w:t xml:space="preserve">Figure </w:t>
                      </w:r>
                      <w:r>
                        <w:fldChar w:fldCharType="begin"/>
                      </w:r>
                      <w:r>
                        <w:instrText xml:space="preserve"> SEQ Figure \* ARABIC </w:instrText>
                      </w:r>
                      <w:r>
                        <w:fldChar w:fldCharType="separate"/>
                      </w:r>
                      <w:r w:rsidR="000939B4">
                        <w:rPr>
                          <w:noProof/>
                        </w:rPr>
                        <w:t>2</w:t>
                      </w:r>
                      <w:r>
                        <w:fldChar w:fldCharType="end"/>
                      </w:r>
                      <w:r>
                        <w:t>. Man smiling a big white toothed smile, with exaggerated features demonstrating the uncanny valley effect.</w:t>
                      </w:r>
                    </w:p>
                  </w:txbxContent>
                </v:textbox>
                <w10:wrap type="tight"/>
              </v:shape>
            </w:pict>
          </mc:Fallback>
        </mc:AlternateContent>
      </w:r>
    </w:p>
    <w:p w:rsidR="000600FB" w:rsidRDefault="000600FB" w:rsidP="00272D57">
      <w:pPr>
        <w:pStyle w:val="NoSpacing"/>
        <w:rPr>
          <w:rFonts w:ascii="Arial" w:hAnsi="Arial" w:cs="Arial"/>
          <w:b/>
          <w:sz w:val="20"/>
          <w:szCs w:val="20"/>
        </w:rPr>
      </w:pPr>
    </w:p>
    <w:p w:rsidR="000600FB" w:rsidRDefault="000600FB" w:rsidP="00272D57">
      <w:pPr>
        <w:pStyle w:val="NoSpacing"/>
        <w:rPr>
          <w:rFonts w:ascii="Arial" w:hAnsi="Arial" w:cs="Arial"/>
          <w:b/>
          <w:sz w:val="20"/>
          <w:szCs w:val="20"/>
        </w:rPr>
      </w:pPr>
    </w:p>
    <w:p w:rsidR="000600FB" w:rsidRDefault="000600FB" w:rsidP="00272D57">
      <w:pPr>
        <w:pStyle w:val="NoSpacing"/>
        <w:rPr>
          <w:rFonts w:ascii="Arial" w:hAnsi="Arial" w:cs="Arial"/>
          <w:b/>
          <w:sz w:val="20"/>
          <w:szCs w:val="20"/>
        </w:rPr>
      </w:pPr>
    </w:p>
    <w:p w:rsidR="008E19D4" w:rsidRPr="0066070E" w:rsidRDefault="0066070E" w:rsidP="00272D57">
      <w:pPr>
        <w:pStyle w:val="NoSpacing"/>
        <w:rPr>
          <w:rFonts w:ascii="Arial" w:hAnsi="Arial" w:cs="Arial"/>
          <w:sz w:val="20"/>
          <w:szCs w:val="20"/>
        </w:rPr>
      </w:pPr>
      <w:r>
        <w:rPr>
          <w:rFonts w:ascii="Arial" w:hAnsi="Arial" w:cs="Arial"/>
          <w:sz w:val="20"/>
          <w:szCs w:val="20"/>
        </w:rPr>
        <w:t>Th</w:t>
      </w:r>
      <w:r w:rsidR="00FC3CEA">
        <w:rPr>
          <w:rFonts w:ascii="Arial" w:hAnsi="Arial" w:cs="Arial"/>
          <w:sz w:val="20"/>
          <w:szCs w:val="20"/>
        </w:rPr>
        <w:t>e above figure shows that with exaggeration it’s possible to capture the concrete</w:t>
      </w:r>
      <w:r w:rsidR="009151CC">
        <w:rPr>
          <w:rFonts w:ascii="Arial" w:hAnsi="Arial" w:cs="Arial"/>
          <w:sz w:val="20"/>
          <w:szCs w:val="20"/>
        </w:rPr>
        <w:t xml:space="preserve"> </w:t>
      </w:r>
      <w:r w:rsidR="00F35152">
        <w:rPr>
          <w:rFonts w:ascii="Arial" w:hAnsi="Arial" w:cs="Arial"/>
          <w:sz w:val="20"/>
          <w:szCs w:val="20"/>
        </w:rPr>
        <w:t>movements</w:t>
      </w:r>
      <w:r w:rsidR="00FC3CEA">
        <w:rPr>
          <w:rFonts w:ascii="Arial" w:hAnsi="Arial" w:cs="Arial"/>
          <w:sz w:val="20"/>
          <w:szCs w:val="20"/>
        </w:rPr>
        <w:t>, the actual visible mechanics of the movements themselves without capturing the intent</w:t>
      </w:r>
      <w:r w:rsidR="008E19D4">
        <w:rPr>
          <w:rFonts w:ascii="Arial" w:hAnsi="Arial" w:cs="Arial"/>
          <w:sz w:val="20"/>
          <w:szCs w:val="20"/>
        </w:rPr>
        <w:t xml:space="preserve"> or feeling that are intended to be</w:t>
      </w:r>
      <w:r w:rsidR="00FC3CEA">
        <w:rPr>
          <w:rFonts w:ascii="Arial" w:hAnsi="Arial" w:cs="Arial"/>
          <w:sz w:val="20"/>
          <w:szCs w:val="20"/>
        </w:rPr>
        <w:t xml:space="preserve"> behind the movements. </w:t>
      </w:r>
      <w:r w:rsidR="008E19D4">
        <w:rPr>
          <w:rFonts w:ascii="Arial" w:hAnsi="Arial" w:cs="Arial"/>
          <w:sz w:val="20"/>
          <w:szCs w:val="20"/>
        </w:rPr>
        <w:t>What this has established</w:t>
      </w:r>
      <w:r w:rsidR="00914BD1">
        <w:rPr>
          <w:rFonts w:ascii="Arial" w:hAnsi="Arial" w:cs="Arial"/>
          <w:sz w:val="20"/>
          <w:szCs w:val="20"/>
        </w:rPr>
        <w:t>,</w:t>
      </w:r>
      <w:r w:rsidR="008E19D4">
        <w:rPr>
          <w:rFonts w:ascii="Arial" w:hAnsi="Arial" w:cs="Arial"/>
          <w:sz w:val="20"/>
          <w:szCs w:val="20"/>
        </w:rPr>
        <w:t xml:space="preserve"> however, is that a breaking point exists and now that it has been found, the level of exaggeration can be reduced to a </w:t>
      </w:r>
      <w:r w:rsidR="009B56F9">
        <w:rPr>
          <w:rFonts w:ascii="Arial" w:hAnsi="Arial" w:cs="Arial"/>
          <w:sz w:val="20"/>
          <w:szCs w:val="20"/>
        </w:rPr>
        <w:t>lower level so that the highest level of exaggeration can be used without reaching the point where the intent of the movement is lost.</w:t>
      </w:r>
    </w:p>
    <w:p w:rsidR="005B2179" w:rsidRDefault="005B2179" w:rsidP="00272D57">
      <w:pPr>
        <w:pStyle w:val="NoSpacing"/>
        <w:rPr>
          <w:rFonts w:ascii="Arial" w:hAnsi="Arial" w:cs="Arial"/>
          <w:b/>
          <w:sz w:val="20"/>
          <w:szCs w:val="20"/>
        </w:rPr>
      </w:pPr>
    </w:p>
    <w:p w:rsidR="002C4291" w:rsidRDefault="002C4291" w:rsidP="00272D57">
      <w:pPr>
        <w:pStyle w:val="NoSpacing"/>
        <w:rPr>
          <w:rFonts w:ascii="Arial" w:hAnsi="Arial" w:cs="Arial"/>
          <w:sz w:val="20"/>
          <w:szCs w:val="20"/>
        </w:rPr>
      </w:pPr>
      <w:r>
        <w:rPr>
          <w:rFonts w:ascii="Arial" w:hAnsi="Arial" w:cs="Arial"/>
          <w:sz w:val="20"/>
          <w:szCs w:val="20"/>
        </w:rPr>
        <w:t xml:space="preserve">This is the effect that too much exaggeration has on realistic proportions, but how does this differ when the </w:t>
      </w:r>
      <w:r w:rsidR="0016155B">
        <w:rPr>
          <w:rFonts w:ascii="Arial" w:hAnsi="Arial" w:cs="Arial"/>
          <w:sz w:val="20"/>
          <w:szCs w:val="20"/>
        </w:rPr>
        <w:t>proportions are more stylized?</w:t>
      </w:r>
    </w:p>
    <w:p w:rsidR="0016155B" w:rsidRDefault="0016155B" w:rsidP="00272D57">
      <w:pPr>
        <w:pStyle w:val="NoSpacing"/>
        <w:rPr>
          <w:rFonts w:ascii="Arial" w:hAnsi="Arial" w:cs="Arial"/>
          <w:sz w:val="20"/>
          <w:szCs w:val="20"/>
        </w:rPr>
      </w:pPr>
    </w:p>
    <w:p w:rsidR="0016155B" w:rsidRDefault="0016155B" w:rsidP="00272D57">
      <w:pPr>
        <w:pStyle w:val="NoSpacing"/>
        <w:rPr>
          <w:rFonts w:ascii="Arial" w:hAnsi="Arial" w:cs="Arial"/>
          <w:sz w:val="20"/>
          <w:szCs w:val="20"/>
        </w:rPr>
      </w:pPr>
      <w:r>
        <w:rPr>
          <w:rFonts w:ascii="Arial" w:hAnsi="Arial" w:cs="Arial"/>
          <w:sz w:val="20"/>
          <w:szCs w:val="20"/>
        </w:rPr>
        <w:t>Keith Lango, a former character animator at Valve states:</w:t>
      </w:r>
    </w:p>
    <w:p w:rsidR="0016155B" w:rsidRDefault="0016155B" w:rsidP="00272D57">
      <w:pPr>
        <w:pStyle w:val="NoSpacing"/>
        <w:rPr>
          <w:rFonts w:ascii="Arial" w:hAnsi="Arial" w:cs="Arial"/>
          <w:sz w:val="20"/>
          <w:szCs w:val="20"/>
        </w:rPr>
      </w:pPr>
    </w:p>
    <w:p w:rsidR="0016155B" w:rsidRDefault="0016155B" w:rsidP="0016155B">
      <w:pPr>
        <w:pStyle w:val="NoSpacing"/>
        <w:rPr>
          <w:rFonts w:ascii="Arial" w:hAnsi="Arial" w:cs="Arial"/>
          <w:sz w:val="20"/>
          <w:szCs w:val="20"/>
        </w:rPr>
      </w:pPr>
      <w:r>
        <w:rPr>
          <w:rFonts w:ascii="Arial" w:hAnsi="Arial" w:cs="Arial"/>
          <w:sz w:val="20"/>
          <w:szCs w:val="20"/>
        </w:rPr>
        <w:t>“</w:t>
      </w:r>
      <w:r>
        <w:rPr>
          <w:rFonts w:ascii="Arial" w:hAnsi="Arial" w:cs="Arial"/>
          <w:color w:val="000000"/>
          <w:sz w:val="20"/>
          <w:szCs w:val="20"/>
          <w:shd w:val="clear" w:color="auto" w:fill="FFFFFF"/>
        </w:rPr>
        <w:t>The poses you choose should be true to that anatomy. More normally proportioned and human the character looks, the narrower the range of what 'pushed' can be before things feel broken. The more cartoon the design the greater the range of “pushed” before things break.” (K. Lango, 2008.)</w:t>
      </w:r>
    </w:p>
    <w:p w:rsidR="0016155B" w:rsidRDefault="0034245A" w:rsidP="00272D57">
      <w:pPr>
        <w:pStyle w:val="NoSpacing"/>
        <w:rPr>
          <w:rFonts w:ascii="Arial" w:hAnsi="Arial" w:cs="Arial"/>
          <w:sz w:val="20"/>
          <w:szCs w:val="20"/>
        </w:rPr>
      </w:pPr>
      <w:r>
        <w:rPr>
          <w:noProof/>
        </w:rPr>
        <mc:AlternateContent>
          <mc:Choice Requires="wps">
            <w:drawing>
              <wp:anchor distT="0" distB="0" distL="114300" distR="114300" simplePos="0" relativeHeight="251667456" behindDoc="1" locked="0" layoutInCell="1" allowOverlap="1" wp14:anchorId="62988006" wp14:editId="0F744079">
                <wp:simplePos x="0" y="0"/>
                <wp:positionH relativeFrom="column">
                  <wp:posOffset>2987675</wp:posOffset>
                </wp:positionH>
                <wp:positionV relativeFrom="paragraph">
                  <wp:posOffset>151765</wp:posOffset>
                </wp:positionV>
                <wp:extent cx="1360805" cy="457200"/>
                <wp:effectExtent l="0" t="0" r="0" b="0"/>
                <wp:wrapTight wrapText="bothSides">
                  <wp:wrapPolygon edited="0">
                    <wp:start x="0" y="0"/>
                    <wp:lineTo x="0" y="20700"/>
                    <wp:lineTo x="21167" y="20700"/>
                    <wp:lineTo x="21167" y="0"/>
                    <wp:lineTo x="0" y="0"/>
                  </wp:wrapPolygon>
                </wp:wrapTight>
                <wp:docPr id="12" name="Text Box 12"/>
                <wp:cNvGraphicFramePr/>
                <a:graphic xmlns:a="http://schemas.openxmlformats.org/drawingml/2006/main">
                  <a:graphicData uri="http://schemas.microsoft.com/office/word/2010/wordprocessingShape">
                    <wps:wsp>
                      <wps:cNvSpPr txBox="1"/>
                      <wps:spPr>
                        <a:xfrm>
                          <a:off x="0" y="0"/>
                          <a:ext cx="1360805" cy="457200"/>
                        </a:xfrm>
                        <a:prstGeom prst="rect">
                          <a:avLst/>
                        </a:prstGeom>
                        <a:solidFill>
                          <a:prstClr val="white"/>
                        </a:solidFill>
                        <a:ln>
                          <a:noFill/>
                        </a:ln>
                      </wps:spPr>
                      <wps:txbx>
                        <w:txbxContent>
                          <w:p w:rsidR="00F35152" w:rsidRPr="00293F3C" w:rsidRDefault="00F35152" w:rsidP="00F35152">
                            <w:pPr>
                              <w:pStyle w:val="Caption"/>
                              <w:rPr>
                                <w:noProof/>
                              </w:rPr>
                            </w:pPr>
                            <w:r>
                              <w:t xml:space="preserve">Figure </w:t>
                            </w:r>
                            <w:r w:rsidR="0073437E">
                              <w:rPr>
                                <w:noProof/>
                              </w:rPr>
                              <w:fldChar w:fldCharType="begin"/>
                            </w:r>
                            <w:r w:rsidR="0073437E">
                              <w:rPr>
                                <w:noProof/>
                              </w:rPr>
                              <w:instrText xml:space="preserve"> SEQ Figure \* ARABIC </w:instrText>
                            </w:r>
                            <w:r w:rsidR="0073437E">
                              <w:rPr>
                                <w:noProof/>
                              </w:rPr>
                              <w:fldChar w:fldCharType="separate"/>
                            </w:r>
                            <w:r w:rsidR="000939B4">
                              <w:rPr>
                                <w:noProof/>
                              </w:rPr>
                              <w:t>3</w:t>
                            </w:r>
                            <w:r w:rsidR="0073437E">
                              <w:rPr>
                                <w:noProof/>
                              </w:rPr>
                              <w:fldChar w:fldCharType="end"/>
                            </w:r>
                            <w:r>
                              <w:t xml:space="preserve">. Psylocke Rig </w:t>
                            </w:r>
                            <w:r w:rsidR="0089502F">
                              <w:t>created by</w:t>
                            </w:r>
                            <w:r>
                              <w:t xml:space="preserve"> Truong CG Artist.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988006" id="Text Box 12" o:spid="_x0000_s1028" type="#_x0000_t202" style="position:absolute;margin-left:235.25pt;margin-top:11.95pt;width:107.15pt;height:36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" stroked="f">
                <v:textbox inset="0,0,0,0">
                  <w:txbxContent>
                    <w:p w:rsidR="00F35152" w:rsidRPr="00293F3C" w:rsidRDefault="00F35152" w:rsidP="00F35152">
                      <w:pPr>
                        <w:pStyle w:val="Caption"/>
                        <w:rPr>
                          <w:noProof/>
                        </w:rPr>
                      </w:pPr>
                      <w:r>
                        <w:t xml:space="preserve">Figure </w:t>
                      </w:r>
                      <w:fldSimple w:instr=" SEQ Figure \* ARABIC ">
                        <w:r w:rsidR="000939B4">
                          <w:rPr>
                            <w:noProof/>
                          </w:rPr>
                          <w:t>3</w:t>
                        </w:r>
                      </w:fldSimple>
                      <w:r>
                        <w:t xml:space="preserve">. Psylocke Rig </w:t>
                      </w:r>
                      <w:r w:rsidR="0089502F">
                        <w:t>created by</w:t>
                      </w:r>
                      <w:r>
                        <w:t xml:space="preserve"> Truong CG Artist.</w:t>
                      </w:r>
                    </w:p>
                  </w:txbxContent>
                </v:textbox>
                <w10:wrap type="tight"/>
              </v:shape>
            </w:pict>
          </mc:Fallback>
        </mc:AlternateContent>
      </w:r>
    </w:p>
    <w:p w:rsidR="008E54C7" w:rsidRDefault="00B87D42" w:rsidP="00272D57">
      <w:pPr>
        <w:pStyle w:val="NoSpacing"/>
        <w:rPr>
          <w:rFonts w:ascii="Arial" w:hAnsi="Arial" w:cs="Arial"/>
          <w:sz w:val="20"/>
          <w:szCs w:val="20"/>
        </w:rPr>
      </w:pPr>
      <w:r>
        <w:rPr>
          <w:rFonts w:ascii="Arial" w:hAnsi="Arial" w:cs="Arial"/>
          <w:sz w:val="20"/>
          <w:szCs w:val="20"/>
        </w:rPr>
        <w:t xml:space="preserve">To summarise Lango’s statement, the further away you take a character’s design from human standard human anatomy and proportion, the more you can exaggerate the character’s movements before it reaches the </w:t>
      </w:r>
      <w:r>
        <w:rPr>
          <w:rFonts w:ascii="Arial" w:hAnsi="Arial" w:cs="Arial"/>
          <w:sz w:val="20"/>
          <w:szCs w:val="20"/>
        </w:rPr>
        <w:t xml:space="preserve">point at which the illusion of life is considered broken and the feeling behind the movement is lost. He continues to state that it is important that the character retains a sense of both balance and weight in their exaggerated poses. </w:t>
      </w:r>
      <w:r w:rsidR="008E54C7">
        <w:rPr>
          <w:rFonts w:ascii="Arial" w:hAnsi="Arial" w:cs="Arial"/>
          <w:sz w:val="20"/>
          <w:szCs w:val="20"/>
        </w:rPr>
        <w:t>This implies that the more stylized the characters are, the higher the limit on their animation potential and the more exaggerated those animations can be before they reach the point where they encounter issues such as the uncanny valley.</w:t>
      </w:r>
    </w:p>
    <w:p w:rsidR="008E54C7" w:rsidRDefault="008E54C7" w:rsidP="00272D57">
      <w:pPr>
        <w:pStyle w:val="NoSpacing"/>
        <w:rPr>
          <w:rFonts w:ascii="Arial" w:hAnsi="Arial" w:cs="Arial"/>
          <w:sz w:val="20"/>
          <w:szCs w:val="20"/>
        </w:rPr>
      </w:pPr>
    </w:p>
    <w:p w:rsidR="008E54C7" w:rsidRDefault="008E54C7" w:rsidP="00272D57">
      <w:pPr>
        <w:pStyle w:val="NoSpacing"/>
        <w:rPr>
          <w:rFonts w:ascii="Arial" w:hAnsi="Arial" w:cs="Arial"/>
          <w:sz w:val="20"/>
          <w:szCs w:val="20"/>
        </w:rPr>
      </w:pPr>
      <w:r>
        <w:rPr>
          <w:rFonts w:ascii="Arial" w:hAnsi="Arial" w:cs="Arial"/>
          <w:sz w:val="20"/>
          <w:szCs w:val="20"/>
        </w:rPr>
        <w:t xml:space="preserve">Ultimately for the research, one specific movement will be highlighted as it’s subject. </w:t>
      </w:r>
      <w:r w:rsidR="00DE34E9">
        <w:rPr>
          <w:rFonts w:ascii="Arial" w:hAnsi="Arial" w:cs="Arial"/>
          <w:sz w:val="20"/>
          <w:szCs w:val="20"/>
        </w:rPr>
        <w:t xml:space="preserve">The traits of this animation will have its traits identified. These traits will then be exaggerated to the point where the intent behind the movement is lost, and then finally the level of exaggeration will be </w:t>
      </w:r>
      <w:r w:rsidR="00DF6061">
        <w:rPr>
          <w:rFonts w:ascii="Arial" w:hAnsi="Arial" w:cs="Arial"/>
          <w:sz w:val="20"/>
          <w:szCs w:val="20"/>
        </w:rPr>
        <w:t>reduced</w:t>
      </w:r>
      <w:r w:rsidR="00DE34E9">
        <w:rPr>
          <w:rFonts w:ascii="Arial" w:hAnsi="Arial" w:cs="Arial"/>
          <w:sz w:val="20"/>
          <w:szCs w:val="20"/>
        </w:rPr>
        <w:t xml:space="preserve"> until the idea of the original concept of the movement has returned.</w:t>
      </w:r>
    </w:p>
    <w:p w:rsidR="00DF6061" w:rsidRDefault="00DF6061" w:rsidP="00272D57">
      <w:pPr>
        <w:pStyle w:val="NoSpacing"/>
        <w:rPr>
          <w:rFonts w:ascii="Arial" w:hAnsi="Arial" w:cs="Arial"/>
          <w:sz w:val="20"/>
          <w:szCs w:val="20"/>
        </w:rPr>
      </w:pPr>
    </w:p>
    <w:p w:rsidR="00DF6061" w:rsidRDefault="00DF6061" w:rsidP="00272D57">
      <w:pPr>
        <w:pStyle w:val="NoSpacing"/>
        <w:rPr>
          <w:rFonts w:ascii="Arial" w:hAnsi="Arial" w:cs="Arial"/>
          <w:sz w:val="20"/>
          <w:szCs w:val="20"/>
        </w:rPr>
      </w:pPr>
      <w:r>
        <w:rPr>
          <w:rFonts w:ascii="Arial" w:hAnsi="Arial" w:cs="Arial"/>
          <w:sz w:val="20"/>
          <w:szCs w:val="20"/>
        </w:rPr>
        <w:t xml:space="preserve">To test Lango’s statement regarding the effects that stylization has on exaggeration, the same sets of animations will be created on two different rigs before they are pushed to their extremes. One of the rigs will have proportions closer to a real human and the other will have heavier stylization and more exaggerated proportions. </w:t>
      </w:r>
    </w:p>
    <w:p w:rsidR="009151CC" w:rsidRDefault="009151CC" w:rsidP="00272D57">
      <w:pPr>
        <w:pStyle w:val="NoSpacing"/>
        <w:rPr>
          <w:rFonts w:ascii="Arial" w:hAnsi="Arial" w:cs="Arial"/>
          <w:sz w:val="20"/>
          <w:szCs w:val="20"/>
        </w:rPr>
      </w:pPr>
    </w:p>
    <w:p w:rsidR="009151CC" w:rsidRDefault="009151CC" w:rsidP="00272D57">
      <w:pPr>
        <w:pStyle w:val="NoSpacing"/>
        <w:rPr>
          <w:rFonts w:ascii="Arial" w:hAnsi="Arial" w:cs="Arial"/>
          <w:sz w:val="20"/>
          <w:szCs w:val="20"/>
        </w:rPr>
      </w:pPr>
      <w:r>
        <w:rPr>
          <w:rFonts w:ascii="Arial" w:hAnsi="Arial" w:cs="Arial"/>
          <w:sz w:val="20"/>
          <w:szCs w:val="20"/>
        </w:rPr>
        <w:t xml:space="preserve">To represent the more realistic proportions, the Psylocke rig created by Truong CG Artist will be used. This rig </w:t>
      </w:r>
      <w:proofErr w:type="gramStart"/>
      <w:r>
        <w:rPr>
          <w:rFonts w:ascii="Arial" w:hAnsi="Arial" w:cs="Arial"/>
          <w:sz w:val="20"/>
          <w:szCs w:val="20"/>
        </w:rPr>
        <w:t xml:space="preserve">can be seen </w:t>
      </w:r>
      <w:r w:rsidR="00980343">
        <w:rPr>
          <w:rFonts w:ascii="Arial" w:hAnsi="Arial" w:cs="Arial"/>
          <w:sz w:val="20"/>
          <w:szCs w:val="20"/>
        </w:rPr>
        <w:t>as</w:t>
      </w:r>
      <w:proofErr w:type="gramEnd"/>
      <w:r w:rsidR="00980343">
        <w:rPr>
          <w:rFonts w:ascii="Arial" w:hAnsi="Arial" w:cs="Arial"/>
          <w:sz w:val="20"/>
          <w:szCs w:val="20"/>
        </w:rPr>
        <w:t xml:space="preserve"> figure 3</w:t>
      </w:r>
      <w:r>
        <w:rPr>
          <w:rFonts w:ascii="Arial" w:hAnsi="Arial" w:cs="Arial"/>
          <w:sz w:val="20"/>
          <w:szCs w:val="20"/>
        </w:rPr>
        <w:t xml:space="preserve"> </w:t>
      </w:r>
      <w:r w:rsidR="00980343">
        <w:rPr>
          <w:rFonts w:ascii="Arial" w:hAnsi="Arial" w:cs="Arial"/>
          <w:sz w:val="20"/>
          <w:szCs w:val="20"/>
        </w:rPr>
        <w:t>below.</w:t>
      </w:r>
    </w:p>
    <w:p w:rsidR="00F35152" w:rsidRDefault="00F35152" w:rsidP="00272D57">
      <w:pPr>
        <w:pStyle w:val="NoSpacing"/>
        <w:rPr>
          <w:rFonts w:ascii="Arial" w:hAnsi="Arial" w:cs="Arial"/>
          <w:sz w:val="20"/>
          <w:szCs w:val="20"/>
        </w:rPr>
      </w:pPr>
    </w:p>
    <w:p w:rsidR="00980343" w:rsidRDefault="00F35152" w:rsidP="00272D57">
      <w:pPr>
        <w:pStyle w:val="NoSpacing"/>
        <w:rPr>
          <w:rFonts w:ascii="Arial" w:hAnsi="Arial" w:cs="Arial"/>
          <w:sz w:val="20"/>
          <w:szCs w:val="20"/>
        </w:rPr>
      </w:pPr>
      <w:r>
        <w:rPr>
          <w:rFonts w:ascii="Arial" w:hAnsi="Arial" w:cs="Arial"/>
          <w:sz w:val="20"/>
          <w:szCs w:val="20"/>
        </w:rPr>
        <w:t xml:space="preserve">To represent the more stylized proportions, the Gnome rig modelled by Julien </w:t>
      </w:r>
      <w:proofErr w:type="spellStart"/>
      <w:r>
        <w:rPr>
          <w:rFonts w:ascii="Arial" w:hAnsi="Arial" w:cs="Arial"/>
          <w:sz w:val="20"/>
          <w:szCs w:val="20"/>
        </w:rPr>
        <w:t>Ebel</w:t>
      </w:r>
      <w:proofErr w:type="spellEnd"/>
      <w:r>
        <w:rPr>
          <w:rFonts w:ascii="Arial" w:hAnsi="Arial" w:cs="Arial"/>
          <w:sz w:val="20"/>
          <w:szCs w:val="20"/>
        </w:rPr>
        <w:t xml:space="preserve"> and rigged and textured by Truong CG Artist will be used. This rig can also </w:t>
      </w:r>
      <w:proofErr w:type="gramStart"/>
      <w:r w:rsidR="006879B8">
        <w:rPr>
          <w:rFonts w:ascii="Arial" w:hAnsi="Arial" w:cs="Arial"/>
          <w:sz w:val="20"/>
          <w:szCs w:val="20"/>
        </w:rPr>
        <w:t>be</w:t>
      </w:r>
      <w:r>
        <w:rPr>
          <w:rFonts w:ascii="Arial" w:hAnsi="Arial" w:cs="Arial"/>
          <w:sz w:val="20"/>
          <w:szCs w:val="20"/>
        </w:rPr>
        <w:t xml:space="preserve"> seen </w:t>
      </w:r>
      <w:r w:rsidR="00980343">
        <w:rPr>
          <w:rFonts w:ascii="Arial" w:hAnsi="Arial" w:cs="Arial"/>
          <w:sz w:val="20"/>
          <w:szCs w:val="20"/>
        </w:rPr>
        <w:t>as</w:t>
      </w:r>
      <w:proofErr w:type="gramEnd"/>
      <w:r w:rsidR="00980343">
        <w:rPr>
          <w:rFonts w:ascii="Arial" w:hAnsi="Arial" w:cs="Arial"/>
          <w:sz w:val="20"/>
          <w:szCs w:val="20"/>
        </w:rPr>
        <w:t xml:space="preserve"> figure 4 below.</w:t>
      </w:r>
    </w:p>
    <w:p w:rsidR="00F35152" w:rsidRPr="00980343" w:rsidRDefault="00980343" w:rsidP="00272D57">
      <w:pPr>
        <w:pStyle w:val="NoSpacing"/>
        <w:rPr>
          <w:rFonts w:ascii="Arial" w:hAnsi="Arial" w:cs="Arial"/>
          <w:sz w:val="20"/>
          <w:szCs w:val="20"/>
        </w:rPr>
      </w:pPr>
      <w:r>
        <w:rPr>
          <w:noProof/>
          <w:lang w:eastAsia="en-GB"/>
        </w:rPr>
        <w:drawing>
          <wp:anchor distT="0" distB="0" distL="114300" distR="114300" simplePos="0" relativeHeight="251669504" behindDoc="1" locked="0" layoutInCell="1" allowOverlap="1" wp14:anchorId="16B9DDBA" wp14:editId="737BE542">
            <wp:simplePos x="0" y="0"/>
            <wp:positionH relativeFrom="column">
              <wp:posOffset>1307465</wp:posOffset>
            </wp:positionH>
            <wp:positionV relativeFrom="paragraph">
              <wp:posOffset>168910</wp:posOffset>
            </wp:positionV>
            <wp:extent cx="1626235" cy="1948815"/>
            <wp:effectExtent l="0" t="0" r="0" b="0"/>
            <wp:wrapTight wrapText="bothSides">
              <wp:wrapPolygon edited="0">
                <wp:start x="0" y="0"/>
                <wp:lineTo x="0" y="21326"/>
                <wp:lineTo x="21254" y="21326"/>
                <wp:lineTo x="21254"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26235" cy="194881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5408" behindDoc="1" locked="0" layoutInCell="1" allowOverlap="1" wp14:anchorId="1133FC63" wp14:editId="12662CD2">
            <wp:simplePos x="0" y="0"/>
            <wp:positionH relativeFrom="column">
              <wp:posOffset>-130648</wp:posOffset>
            </wp:positionH>
            <wp:positionV relativeFrom="paragraph">
              <wp:posOffset>185420</wp:posOffset>
            </wp:positionV>
            <wp:extent cx="1371600" cy="1945005"/>
            <wp:effectExtent l="0" t="0" r="0" b="0"/>
            <wp:wrapTight wrapText="bothSides">
              <wp:wrapPolygon edited="0">
                <wp:start x="0" y="0"/>
                <wp:lineTo x="0" y="21367"/>
                <wp:lineTo x="21300" y="21367"/>
                <wp:lineTo x="21300"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71600" cy="1945005"/>
                    </a:xfrm>
                    <a:prstGeom prst="rect">
                      <a:avLst/>
                    </a:prstGeom>
                  </pic:spPr>
                </pic:pic>
              </a:graphicData>
            </a:graphic>
            <wp14:sizeRelH relativeFrom="page">
              <wp14:pctWidth>0</wp14:pctWidth>
            </wp14:sizeRelH>
            <wp14:sizeRelV relativeFrom="page">
              <wp14:pctHeight>0</wp14:pctHeight>
            </wp14:sizeRelV>
          </wp:anchor>
        </w:drawing>
      </w:r>
    </w:p>
    <w:p w:rsidR="00F35152" w:rsidRDefault="0034245A" w:rsidP="00272D57">
      <w:pPr>
        <w:pStyle w:val="NoSpacing"/>
        <w:rPr>
          <w:rFonts w:ascii="Arial" w:hAnsi="Arial" w:cs="Arial"/>
          <w:b/>
          <w:sz w:val="20"/>
          <w:szCs w:val="20"/>
        </w:rPr>
      </w:pPr>
      <w:r>
        <w:rPr>
          <w:noProof/>
        </w:rPr>
        <mc:AlternateContent>
          <mc:Choice Requires="wps">
            <w:drawing>
              <wp:anchor distT="0" distB="0" distL="114300" distR="114300" simplePos="0" relativeHeight="251671552" behindDoc="1" locked="0" layoutInCell="1" allowOverlap="1" wp14:anchorId="350C747D" wp14:editId="39DD9E09">
                <wp:simplePos x="0" y="0"/>
                <wp:positionH relativeFrom="margin">
                  <wp:posOffset>4444365</wp:posOffset>
                </wp:positionH>
                <wp:positionV relativeFrom="paragraph">
                  <wp:posOffset>2050150</wp:posOffset>
                </wp:positionV>
                <wp:extent cx="1598930" cy="635"/>
                <wp:effectExtent l="0" t="0" r="1270" b="0"/>
                <wp:wrapTight wrapText="bothSides">
                  <wp:wrapPolygon edited="0">
                    <wp:start x="0" y="0"/>
                    <wp:lineTo x="0" y="20282"/>
                    <wp:lineTo x="21360" y="20282"/>
                    <wp:lineTo x="21360" y="0"/>
                    <wp:lineTo x="0" y="0"/>
                  </wp:wrapPolygon>
                </wp:wrapTight>
                <wp:docPr id="13" name="Text Box 13"/>
                <wp:cNvGraphicFramePr/>
                <a:graphic xmlns:a="http://schemas.openxmlformats.org/drawingml/2006/main">
                  <a:graphicData uri="http://schemas.microsoft.com/office/word/2010/wordprocessingShape">
                    <wps:wsp>
                      <wps:cNvSpPr txBox="1"/>
                      <wps:spPr>
                        <a:xfrm>
                          <a:off x="0" y="0"/>
                          <a:ext cx="1598930" cy="635"/>
                        </a:xfrm>
                        <a:prstGeom prst="rect">
                          <a:avLst/>
                        </a:prstGeom>
                        <a:solidFill>
                          <a:prstClr val="white"/>
                        </a:solidFill>
                        <a:ln>
                          <a:noFill/>
                        </a:ln>
                      </wps:spPr>
                      <wps:txbx>
                        <w:txbxContent>
                          <w:p w:rsidR="00F35152" w:rsidRPr="008F0056" w:rsidRDefault="00F35152" w:rsidP="00F35152">
                            <w:pPr>
                              <w:pStyle w:val="Caption"/>
                              <w:rPr>
                                <w:noProof/>
                              </w:rPr>
                            </w:pPr>
                            <w:r>
                              <w:t xml:space="preserve">Figure </w:t>
                            </w:r>
                            <w:r w:rsidR="0073437E">
                              <w:rPr>
                                <w:noProof/>
                              </w:rPr>
                              <w:fldChar w:fldCharType="begin"/>
                            </w:r>
                            <w:r w:rsidR="0073437E">
                              <w:rPr>
                                <w:noProof/>
                              </w:rPr>
                              <w:instrText xml:space="preserve"> SEQ Figure \* ARABIC </w:instrText>
                            </w:r>
                            <w:r w:rsidR="0073437E">
                              <w:rPr>
                                <w:noProof/>
                              </w:rPr>
                              <w:fldChar w:fldCharType="separate"/>
                            </w:r>
                            <w:r w:rsidR="000939B4">
                              <w:rPr>
                                <w:noProof/>
                              </w:rPr>
                              <w:t>4</w:t>
                            </w:r>
                            <w:r w:rsidR="0073437E">
                              <w:rPr>
                                <w:noProof/>
                              </w:rPr>
                              <w:fldChar w:fldCharType="end"/>
                            </w:r>
                            <w:r>
                              <w:t xml:space="preserve"> Gnome Rig</w:t>
                            </w:r>
                            <w:r w:rsidR="0089502F">
                              <w:t xml:space="preserve"> created by Julien </w:t>
                            </w:r>
                            <w:proofErr w:type="spellStart"/>
                            <w:r w:rsidR="0089502F">
                              <w:t>Ebel</w:t>
                            </w:r>
                            <w:proofErr w:type="spellEnd"/>
                            <w:r w:rsidR="0089502F">
                              <w:t xml:space="preserve"> and Truong CG Artist.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50C747D" id="Text Box 13" o:spid="_x0000_s1029" type="#_x0000_t202" style="position:absolute;margin-left:349.95pt;margin-top:161.45pt;width:125.9pt;height:.05pt;z-index:-25164492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" stroked="f">
                <v:textbox style="mso-fit-shape-to-text:t" inset="0,0,0,0">
                  <w:txbxContent>
                    <w:p w:rsidR="00F35152" w:rsidRPr="008F0056" w:rsidRDefault="00F35152" w:rsidP="00F35152">
                      <w:pPr>
                        <w:pStyle w:val="Caption"/>
                        <w:rPr>
                          <w:noProof/>
                        </w:rPr>
                      </w:pPr>
                      <w:r>
                        <w:t xml:space="preserve">Figure </w:t>
                      </w:r>
                      <w:fldSimple w:instr=" SEQ Figure \* ARABIC ">
                        <w:r w:rsidR="000939B4">
                          <w:rPr>
                            <w:noProof/>
                          </w:rPr>
                          <w:t>4</w:t>
                        </w:r>
                      </w:fldSimple>
                      <w:r>
                        <w:t xml:space="preserve"> Gnome Rig</w:t>
                      </w:r>
                      <w:r w:rsidR="0089502F">
                        <w:t xml:space="preserve"> created by Julien </w:t>
                      </w:r>
                      <w:proofErr w:type="spellStart"/>
                      <w:r w:rsidR="0089502F">
                        <w:t>Ebel</w:t>
                      </w:r>
                      <w:proofErr w:type="spellEnd"/>
                      <w:r w:rsidR="0089502F">
                        <w:t xml:space="preserve"> and Truong CG Artist.</w:t>
                      </w:r>
                    </w:p>
                  </w:txbxContent>
                </v:textbox>
                <w10:wrap type="tight" anchorx="margin"/>
              </v:shape>
            </w:pict>
          </mc:Fallback>
        </mc:AlternateContent>
      </w:r>
    </w:p>
    <w:p w:rsidR="00F35152" w:rsidRDefault="00F35152" w:rsidP="00272D57">
      <w:pPr>
        <w:pStyle w:val="NoSpacing"/>
        <w:rPr>
          <w:rFonts w:ascii="Arial" w:hAnsi="Arial" w:cs="Arial"/>
          <w:b/>
          <w:sz w:val="20"/>
          <w:szCs w:val="20"/>
        </w:rPr>
      </w:pPr>
    </w:p>
    <w:p w:rsidR="00980343" w:rsidRDefault="00980343" w:rsidP="00272D57">
      <w:pPr>
        <w:pStyle w:val="NoSpacing"/>
        <w:rPr>
          <w:rFonts w:ascii="Arial" w:hAnsi="Arial" w:cs="Arial"/>
          <w:sz w:val="20"/>
          <w:szCs w:val="20"/>
        </w:rPr>
      </w:pPr>
    </w:p>
    <w:p w:rsidR="0034245A" w:rsidRDefault="0034245A" w:rsidP="00272D57">
      <w:pPr>
        <w:pStyle w:val="NoSpacing"/>
        <w:rPr>
          <w:rFonts w:ascii="Arial" w:hAnsi="Arial" w:cs="Arial"/>
          <w:sz w:val="20"/>
          <w:szCs w:val="20"/>
        </w:rPr>
      </w:pPr>
    </w:p>
    <w:p w:rsidR="00AB1D70" w:rsidRPr="00980343" w:rsidRDefault="00AB1D70" w:rsidP="00272D57">
      <w:pPr>
        <w:pStyle w:val="NoSpacing"/>
        <w:rPr>
          <w:rFonts w:ascii="Arial" w:hAnsi="Arial" w:cs="Arial"/>
          <w:b/>
          <w:sz w:val="20"/>
          <w:szCs w:val="20"/>
        </w:rPr>
      </w:pPr>
      <w:r>
        <w:rPr>
          <w:rFonts w:ascii="Arial" w:hAnsi="Arial" w:cs="Arial"/>
          <w:sz w:val="20"/>
          <w:szCs w:val="20"/>
        </w:rPr>
        <w:t>These two rigs will be used to create the same animation, with 3 levels of intensity of exaggeration for each for a total of 6 animations. Each of these animations will be a basic 24 frame walk cycle.</w:t>
      </w:r>
    </w:p>
    <w:p w:rsidR="00AB1D70" w:rsidRDefault="00AB1D70" w:rsidP="00272D57">
      <w:pPr>
        <w:pStyle w:val="NoSpacing"/>
        <w:rPr>
          <w:rFonts w:ascii="Arial" w:hAnsi="Arial" w:cs="Arial"/>
          <w:sz w:val="20"/>
          <w:szCs w:val="20"/>
        </w:rPr>
      </w:pPr>
    </w:p>
    <w:p w:rsidR="00AB1D70" w:rsidRDefault="00AB1D70" w:rsidP="00272D57">
      <w:pPr>
        <w:pStyle w:val="NoSpacing"/>
        <w:rPr>
          <w:rFonts w:ascii="Arial" w:hAnsi="Arial" w:cs="Arial"/>
          <w:sz w:val="20"/>
          <w:szCs w:val="20"/>
        </w:rPr>
      </w:pPr>
      <w:r>
        <w:rPr>
          <w:rFonts w:ascii="Arial" w:hAnsi="Arial" w:cs="Arial"/>
          <w:sz w:val="20"/>
          <w:szCs w:val="20"/>
        </w:rPr>
        <w:t>The first set of animations will consist of a low exaggeration walk cycle, with no additional follow through animation.</w:t>
      </w:r>
    </w:p>
    <w:p w:rsidR="00AB1D70" w:rsidRDefault="00AB1D70" w:rsidP="00272D57">
      <w:pPr>
        <w:pStyle w:val="NoSpacing"/>
        <w:rPr>
          <w:rFonts w:ascii="Arial" w:hAnsi="Arial" w:cs="Arial"/>
          <w:sz w:val="20"/>
          <w:szCs w:val="20"/>
        </w:rPr>
      </w:pPr>
    </w:p>
    <w:p w:rsidR="00AB1D70" w:rsidRDefault="00AB1D70" w:rsidP="00272D57">
      <w:pPr>
        <w:pStyle w:val="NoSpacing"/>
        <w:rPr>
          <w:rFonts w:ascii="Arial" w:hAnsi="Arial" w:cs="Arial"/>
          <w:sz w:val="20"/>
          <w:szCs w:val="20"/>
        </w:rPr>
      </w:pPr>
      <w:r>
        <w:rPr>
          <w:rFonts w:ascii="Arial" w:hAnsi="Arial" w:cs="Arial"/>
          <w:sz w:val="20"/>
          <w:szCs w:val="20"/>
        </w:rPr>
        <w:t xml:space="preserve">The second set of animation will consist of a walk cycle but with the exaggeration raised to </w:t>
      </w:r>
      <w:r w:rsidR="00327E96">
        <w:rPr>
          <w:rFonts w:ascii="Arial" w:hAnsi="Arial" w:cs="Arial"/>
          <w:sz w:val="20"/>
          <w:szCs w:val="20"/>
        </w:rPr>
        <w:t>be so high that the movements appear to be unnatural on both rigs. The goal of this stage is to push the animations so far that they are no longer suitable for the character’s body.</w:t>
      </w:r>
    </w:p>
    <w:p w:rsidR="00327E96" w:rsidRDefault="00327E96" w:rsidP="00272D57">
      <w:pPr>
        <w:pStyle w:val="NoSpacing"/>
        <w:rPr>
          <w:rFonts w:ascii="Arial" w:hAnsi="Arial" w:cs="Arial"/>
          <w:sz w:val="20"/>
          <w:szCs w:val="20"/>
        </w:rPr>
      </w:pPr>
    </w:p>
    <w:p w:rsidR="00327E96" w:rsidRPr="00AB1D70" w:rsidRDefault="00327E96" w:rsidP="00272D57">
      <w:pPr>
        <w:pStyle w:val="NoSpacing"/>
        <w:rPr>
          <w:rFonts w:ascii="Arial" w:hAnsi="Arial" w:cs="Arial"/>
          <w:sz w:val="20"/>
          <w:szCs w:val="20"/>
        </w:rPr>
      </w:pPr>
      <w:r>
        <w:rPr>
          <w:rFonts w:ascii="Arial" w:hAnsi="Arial" w:cs="Arial"/>
          <w:sz w:val="20"/>
          <w:szCs w:val="20"/>
        </w:rPr>
        <w:t xml:space="preserve">The third set of animations will </w:t>
      </w:r>
      <w:r w:rsidR="00535E42">
        <w:rPr>
          <w:rFonts w:ascii="Arial" w:hAnsi="Arial" w:cs="Arial"/>
          <w:sz w:val="20"/>
          <w:szCs w:val="20"/>
        </w:rPr>
        <w:t xml:space="preserve">be an additional walk cycle but with the level of exaggeration </w:t>
      </w:r>
      <w:r w:rsidR="003B2BC6">
        <w:rPr>
          <w:rFonts w:ascii="Arial" w:hAnsi="Arial" w:cs="Arial"/>
          <w:sz w:val="20"/>
          <w:szCs w:val="20"/>
        </w:rPr>
        <w:t>reduced</w:t>
      </w:r>
      <w:r w:rsidR="00535E42">
        <w:rPr>
          <w:rFonts w:ascii="Arial" w:hAnsi="Arial" w:cs="Arial"/>
          <w:sz w:val="20"/>
          <w:szCs w:val="20"/>
        </w:rPr>
        <w:t xml:space="preserve"> to the highest possible point where the exaggeration is high but the intent behind the movements is still completely clear.</w:t>
      </w:r>
    </w:p>
    <w:p w:rsidR="00F35152" w:rsidRDefault="00F35152" w:rsidP="00272D57">
      <w:pPr>
        <w:pStyle w:val="NoSpacing"/>
        <w:rPr>
          <w:rFonts w:ascii="Arial" w:hAnsi="Arial" w:cs="Arial"/>
          <w:b/>
          <w:sz w:val="20"/>
          <w:szCs w:val="20"/>
        </w:rPr>
      </w:pPr>
    </w:p>
    <w:p w:rsidR="00257F03" w:rsidRDefault="00257F03" w:rsidP="00980343">
      <w:pPr>
        <w:pStyle w:val="NoSpacing"/>
        <w:rPr>
          <w:rFonts w:ascii="Arial" w:hAnsi="Arial" w:cs="Arial"/>
          <w:b/>
          <w:sz w:val="20"/>
          <w:szCs w:val="20"/>
        </w:rPr>
      </w:pPr>
      <w:r>
        <w:rPr>
          <w:rFonts w:ascii="Arial" w:hAnsi="Arial" w:cs="Arial"/>
          <w:b/>
          <w:sz w:val="20"/>
          <w:szCs w:val="20"/>
        </w:rPr>
        <w:t>6. RESULTS</w:t>
      </w:r>
    </w:p>
    <w:p w:rsidR="00EA5506" w:rsidRDefault="00EA5506" w:rsidP="00272D57">
      <w:pPr>
        <w:pStyle w:val="NoSpacing"/>
        <w:rPr>
          <w:rFonts w:ascii="Arial" w:hAnsi="Arial" w:cs="Arial"/>
          <w:b/>
          <w:sz w:val="20"/>
          <w:szCs w:val="20"/>
        </w:rPr>
      </w:pPr>
    </w:p>
    <w:p w:rsidR="00EA5506" w:rsidRDefault="00EA5506" w:rsidP="00272D57">
      <w:pPr>
        <w:pStyle w:val="NoSpacing"/>
        <w:rPr>
          <w:rFonts w:ascii="Arial" w:hAnsi="Arial" w:cs="Arial"/>
          <w:sz w:val="20"/>
          <w:szCs w:val="20"/>
        </w:rPr>
      </w:pPr>
      <w:r>
        <w:rPr>
          <w:rFonts w:ascii="Arial" w:hAnsi="Arial" w:cs="Arial"/>
          <w:sz w:val="20"/>
          <w:szCs w:val="20"/>
        </w:rPr>
        <w:t xml:space="preserve">The first set of animation walk </w:t>
      </w:r>
      <w:r w:rsidR="00BA226F">
        <w:rPr>
          <w:rFonts w:ascii="Arial" w:hAnsi="Arial" w:cs="Arial"/>
          <w:sz w:val="20"/>
          <w:szCs w:val="20"/>
        </w:rPr>
        <w:t>cycles, titled</w:t>
      </w:r>
      <w:r>
        <w:rPr>
          <w:rFonts w:ascii="Arial" w:hAnsi="Arial" w:cs="Arial"/>
          <w:sz w:val="20"/>
          <w:szCs w:val="20"/>
        </w:rPr>
        <w:t xml:space="preserve"> “Psylocke_Anim_Walk_Basic.avi” and “Gnome_Anim_Walk_Basic.avi” are to serve as a baseline in which to compare the remaining four animations too. There is very little exaggeration in the way that the character’s move. The mechanics behind the walk cycle are mainly involving the dip of the body, the movement of the arms and the movement of the legs.</w:t>
      </w:r>
    </w:p>
    <w:p w:rsidR="003D13C9" w:rsidRDefault="003D13C9" w:rsidP="00272D57">
      <w:pPr>
        <w:pStyle w:val="NoSpacing"/>
        <w:rPr>
          <w:rFonts w:ascii="Arial" w:hAnsi="Arial" w:cs="Arial"/>
          <w:sz w:val="20"/>
          <w:szCs w:val="20"/>
        </w:rPr>
      </w:pPr>
    </w:p>
    <w:p w:rsidR="00EA5506" w:rsidRDefault="00EA5506" w:rsidP="00272D57">
      <w:pPr>
        <w:pStyle w:val="NoSpacing"/>
        <w:rPr>
          <w:rFonts w:ascii="Arial" w:hAnsi="Arial" w:cs="Arial"/>
          <w:sz w:val="20"/>
          <w:szCs w:val="20"/>
        </w:rPr>
      </w:pPr>
    </w:p>
    <w:p w:rsidR="00EA5506" w:rsidRDefault="00AF2EEA" w:rsidP="00272D57">
      <w:pPr>
        <w:pStyle w:val="NoSpacing"/>
        <w:rPr>
          <w:rFonts w:ascii="Arial" w:hAnsi="Arial" w:cs="Arial"/>
          <w:sz w:val="20"/>
          <w:szCs w:val="20"/>
        </w:rPr>
      </w:pPr>
      <w:r>
        <w:rPr>
          <w:noProof/>
          <w:lang w:eastAsia="en-GB"/>
        </w:rPr>
        <w:drawing>
          <wp:anchor distT="0" distB="0" distL="114300" distR="114300" simplePos="0" relativeHeight="251675648" behindDoc="1" locked="0" layoutInCell="1" allowOverlap="1" wp14:anchorId="523ADFCE" wp14:editId="37A8BB00">
            <wp:simplePos x="0" y="0"/>
            <wp:positionH relativeFrom="column">
              <wp:posOffset>1209675</wp:posOffset>
            </wp:positionH>
            <wp:positionV relativeFrom="paragraph">
              <wp:posOffset>724535</wp:posOffset>
            </wp:positionV>
            <wp:extent cx="1457325" cy="1710055"/>
            <wp:effectExtent l="0" t="0" r="9525" b="4445"/>
            <wp:wrapTight wrapText="bothSides">
              <wp:wrapPolygon edited="0">
                <wp:start x="0" y="0"/>
                <wp:lineTo x="0" y="21416"/>
                <wp:lineTo x="21459" y="21416"/>
                <wp:lineTo x="21459"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57325" cy="171005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9744" behindDoc="1" locked="0" layoutInCell="1" allowOverlap="1" wp14:anchorId="019F75B4" wp14:editId="5D733030">
                <wp:simplePos x="0" y="0"/>
                <wp:positionH relativeFrom="column">
                  <wp:posOffset>1209675</wp:posOffset>
                </wp:positionH>
                <wp:positionV relativeFrom="paragraph">
                  <wp:posOffset>2493010</wp:posOffset>
                </wp:positionV>
                <wp:extent cx="1457325" cy="635"/>
                <wp:effectExtent l="0" t="0" r="9525" b="0"/>
                <wp:wrapTight wrapText="bothSides">
                  <wp:wrapPolygon edited="0">
                    <wp:start x="0" y="0"/>
                    <wp:lineTo x="0" y="20282"/>
                    <wp:lineTo x="21459" y="20282"/>
                    <wp:lineTo x="21459" y="0"/>
                    <wp:lineTo x="0" y="0"/>
                  </wp:wrapPolygon>
                </wp:wrapTight>
                <wp:docPr id="16" name="Text Box 16"/>
                <wp:cNvGraphicFramePr/>
                <a:graphic xmlns:a="http://schemas.openxmlformats.org/drawingml/2006/main">
                  <a:graphicData uri="http://schemas.microsoft.com/office/word/2010/wordprocessingShape">
                    <wps:wsp>
                      <wps:cNvSpPr txBox="1"/>
                      <wps:spPr>
                        <a:xfrm>
                          <a:off x="0" y="0"/>
                          <a:ext cx="1457325" cy="635"/>
                        </a:xfrm>
                        <a:prstGeom prst="rect">
                          <a:avLst/>
                        </a:prstGeom>
                        <a:solidFill>
                          <a:prstClr val="white"/>
                        </a:solidFill>
                        <a:ln>
                          <a:noFill/>
                        </a:ln>
                      </wps:spPr>
                      <wps:txbx>
                        <w:txbxContent>
                          <w:p w:rsidR="00BA226F" w:rsidRPr="0002244D" w:rsidRDefault="00BA226F" w:rsidP="00BA226F">
                            <w:pPr>
                              <w:pStyle w:val="Caption"/>
                              <w:rPr>
                                <w:noProof/>
                              </w:rPr>
                            </w:pPr>
                            <w:r>
                              <w:t xml:space="preserve">Figure </w:t>
                            </w:r>
                            <w:r w:rsidR="0073437E">
                              <w:rPr>
                                <w:noProof/>
                              </w:rPr>
                              <w:fldChar w:fldCharType="begin"/>
                            </w:r>
                            <w:r w:rsidR="0073437E">
                              <w:rPr>
                                <w:noProof/>
                              </w:rPr>
                              <w:instrText xml:space="preserve"> SEQ Figure \* ARABIC </w:instrText>
                            </w:r>
                            <w:r w:rsidR="0073437E">
                              <w:rPr>
                                <w:noProof/>
                              </w:rPr>
                              <w:fldChar w:fldCharType="separate"/>
                            </w:r>
                            <w:r w:rsidR="000939B4">
                              <w:rPr>
                                <w:noProof/>
                              </w:rPr>
                              <w:t>5</w:t>
                            </w:r>
                            <w:r w:rsidR="0073437E">
                              <w:rPr>
                                <w:noProof/>
                              </w:rPr>
                              <w:fldChar w:fldCharType="end"/>
                            </w:r>
                            <w:r>
                              <w:t>. Gnome Rig, basic walk animation. Frame 13.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19F75B4" id="Text Box 16" o:spid="_x0000_s1030" type="#_x0000_t202" style="position:absolute;margin-left:95.25pt;margin-top:196.3pt;width:114.75pt;height:.05pt;z-index:-251636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" stroked="f">
                <v:textbox style="mso-fit-shape-to-text:t" inset="0,0,0,0">
                  <w:txbxContent>
                    <w:p w:rsidR="00BA226F" w:rsidRPr="0002244D" w:rsidRDefault="00BA226F" w:rsidP="00BA226F">
                      <w:pPr>
                        <w:pStyle w:val="Caption"/>
                        <w:rPr>
                          <w:noProof/>
                        </w:rPr>
                      </w:pPr>
                      <w:r>
                        <w:t xml:space="preserve">Figure </w:t>
                      </w:r>
                      <w:fldSimple w:instr=" SEQ Figure \* ARABIC ">
                        <w:r w:rsidR="000939B4">
                          <w:rPr>
                            <w:noProof/>
                          </w:rPr>
                          <w:t>5</w:t>
                        </w:r>
                      </w:fldSimple>
                      <w:r>
                        <w:t>. Gnome Rig, basic walk animation. Frame 13.</w:t>
                      </w:r>
                    </w:p>
                  </w:txbxContent>
                </v:textbox>
                <w10:wrap type="tight"/>
              </v:shape>
            </w:pict>
          </mc:Fallback>
        </mc:AlternateContent>
      </w:r>
      <w:r>
        <w:rPr>
          <w:noProof/>
        </w:rPr>
        <mc:AlternateContent>
          <mc:Choice Requires="wps">
            <w:drawing>
              <wp:anchor distT="0" distB="0" distL="114300" distR="114300" simplePos="0" relativeHeight="251677696" behindDoc="1" locked="0" layoutInCell="1" allowOverlap="1" wp14:anchorId="55F3BFE8" wp14:editId="03161235">
                <wp:simplePos x="0" y="0"/>
                <wp:positionH relativeFrom="column">
                  <wp:posOffset>-200025</wp:posOffset>
                </wp:positionH>
                <wp:positionV relativeFrom="paragraph">
                  <wp:posOffset>2499360</wp:posOffset>
                </wp:positionV>
                <wp:extent cx="1318895" cy="635"/>
                <wp:effectExtent l="0" t="0" r="0" b="0"/>
                <wp:wrapTight wrapText="bothSides">
                  <wp:wrapPolygon edited="0">
                    <wp:start x="0" y="0"/>
                    <wp:lineTo x="0" y="20282"/>
                    <wp:lineTo x="21215" y="20282"/>
                    <wp:lineTo x="21215" y="0"/>
                    <wp:lineTo x="0" y="0"/>
                  </wp:wrapPolygon>
                </wp:wrapTight>
                <wp:docPr id="15" name="Text Box 15"/>
                <wp:cNvGraphicFramePr/>
                <a:graphic xmlns:a="http://schemas.openxmlformats.org/drawingml/2006/main">
                  <a:graphicData uri="http://schemas.microsoft.com/office/word/2010/wordprocessingShape">
                    <wps:wsp>
                      <wps:cNvSpPr txBox="1"/>
                      <wps:spPr>
                        <a:xfrm>
                          <a:off x="0" y="0"/>
                          <a:ext cx="1318895" cy="635"/>
                        </a:xfrm>
                        <a:prstGeom prst="rect">
                          <a:avLst/>
                        </a:prstGeom>
                        <a:solidFill>
                          <a:prstClr val="white"/>
                        </a:solidFill>
                        <a:ln>
                          <a:noFill/>
                        </a:ln>
                      </wps:spPr>
                      <wps:txbx>
                        <w:txbxContent>
                          <w:p w:rsidR="00BA226F" w:rsidRPr="00DC358A" w:rsidRDefault="00BA226F" w:rsidP="00BA226F">
                            <w:pPr>
                              <w:pStyle w:val="Caption"/>
                              <w:rPr>
                                <w:noProof/>
                              </w:rPr>
                            </w:pPr>
                            <w:r>
                              <w:t xml:space="preserve">Figure </w:t>
                            </w:r>
                            <w:r w:rsidR="0073437E">
                              <w:rPr>
                                <w:noProof/>
                              </w:rPr>
                              <w:fldChar w:fldCharType="begin"/>
                            </w:r>
                            <w:r w:rsidR="0073437E">
                              <w:rPr>
                                <w:noProof/>
                              </w:rPr>
                              <w:instrText xml:space="preserve"> SEQ Figure \* ARABIC </w:instrText>
                            </w:r>
                            <w:r w:rsidR="0073437E">
                              <w:rPr>
                                <w:noProof/>
                              </w:rPr>
                              <w:fldChar w:fldCharType="separate"/>
                            </w:r>
                            <w:r w:rsidR="000939B4">
                              <w:rPr>
                                <w:noProof/>
                              </w:rPr>
                              <w:t>6</w:t>
                            </w:r>
                            <w:r w:rsidR="0073437E">
                              <w:rPr>
                                <w:noProof/>
                              </w:rPr>
                              <w:fldChar w:fldCharType="end"/>
                            </w:r>
                            <w:r>
                              <w:t>. Psylocke Rig, basic walk animation. Frame 13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5F3BFE8" id="Text Box 15" o:spid="_x0000_s1031" type="#_x0000_t202" style="position:absolute;margin-left:-15.75pt;margin-top:196.8pt;width:103.85pt;height:.05pt;z-index:-2516387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" stroked="f">
                <v:textbox style="mso-fit-shape-to-text:t" inset="0,0,0,0">
                  <w:txbxContent>
                    <w:p w:rsidR="00BA226F" w:rsidRPr="00DC358A" w:rsidRDefault="00BA226F" w:rsidP="00BA226F">
                      <w:pPr>
                        <w:pStyle w:val="Caption"/>
                        <w:rPr>
                          <w:noProof/>
                        </w:rPr>
                      </w:pPr>
                      <w:r>
                        <w:t xml:space="preserve">Figure </w:t>
                      </w:r>
                      <w:fldSimple w:instr=" SEQ Figure \* ARABIC ">
                        <w:r w:rsidR="000939B4">
                          <w:rPr>
                            <w:noProof/>
                          </w:rPr>
                          <w:t>6</w:t>
                        </w:r>
                      </w:fldSimple>
                      <w:r>
                        <w:t>. Psylocke Rig, basic walk animation. Frame 13</w:t>
                      </w:r>
                    </w:p>
                  </w:txbxContent>
                </v:textbox>
                <w10:wrap type="tight"/>
              </v:shape>
            </w:pict>
          </mc:Fallback>
        </mc:AlternateContent>
      </w:r>
      <w:r>
        <w:rPr>
          <w:noProof/>
          <w:lang w:eastAsia="en-GB"/>
        </w:rPr>
        <w:drawing>
          <wp:anchor distT="0" distB="0" distL="114300" distR="114300" simplePos="0" relativeHeight="251673600" behindDoc="1" locked="0" layoutInCell="1" allowOverlap="1" wp14:anchorId="08DE02EF" wp14:editId="48234DCF">
            <wp:simplePos x="0" y="0"/>
            <wp:positionH relativeFrom="margin">
              <wp:posOffset>-200025</wp:posOffset>
            </wp:positionH>
            <wp:positionV relativeFrom="paragraph">
              <wp:posOffset>727710</wp:posOffset>
            </wp:positionV>
            <wp:extent cx="1318895" cy="1714500"/>
            <wp:effectExtent l="0" t="0" r="0" b="0"/>
            <wp:wrapTight wrapText="bothSides">
              <wp:wrapPolygon edited="0">
                <wp:start x="0" y="0"/>
                <wp:lineTo x="0" y="21360"/>
                <wp:lineTo x="21215" y="21360"/>
                <wp:lineTo x="21215"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318895" cy="1714500"/>
                    </a:xfrm>
                    <a:prstGeom prst="rect">
                      <a:avLst/>
                    </a:prstGeom>
                  </pic:spPr>
                </pic:pic>
              </a:graphicData>
            </a:graphic>
            <wp14:sizeRelH relativeFrom="page">
              <wp14:pctWidth>0</wp14:pctWidth>
            </wp14:sizeRelH>
            <wp14:sizeRelV relativeFrom="page">
              <wp14:pctHeight>0</wp14:pctHeight>
            </wp14:sizeRelV>
          </wp:anchor>
        </w:drawing>
      </w:r>
      <w:r w:rsidR="00BA226F">
        <w:rPr>
          <w:rFonts w:ascii="Arial" w:hAnsi="Arial" w:cs="Arial"/>
          <w:sz w:val="20"/>
          <w:szCs w:val="20"/>
        </w:rPr>
        <w:t xml:space="preserve">The below images show the current exaggeration on the leg and arm movement </w:t>
      </w:r>
      <w:r w:rsidR="009C5D6A">
        <w:rPr>
          <w:rFonts w:ascii="Arial" w:hAnsi="Arial" w:cs="Arial"/>
          <w:sz w:val="20"/>
          <w:szCs w:val="20"/>
        </w:rPr>
        <w:t>as well</w:t>
      </w:r>
      <w:r w:rsidR="00BA226F">
        <w:rPr>
          <w:rFonts w:ascii="Arial" w:hAnsi="Arial" w:cs="Arial"/>
          <w:sz w:val="20"/>
          <w:szCs w:val="20"/>
        </w:rPr>
        <w:t xml:space="preserve"> as the extremely limited torso twist. They are displayed as Figure 5 and 6 respectively.</w:t>
      </w:r>
    </w:p>
    <w:p w:rsidR="00EA5506" w:rsidRPr="00EA5506" w:rsidRDefault="009C5D6A" w:rsidP="00272D57">
      <w:pPr>
        <w:pStyle w:val="NoSpacing"/>
        <w:rPr>
          <w:rFonts w:ascii="Arial" w:hAnsi="Arial" w:cs="Arial"/>
          <w:sz w:val="20"/>
          <w:szCs w:val="20"/>
        </w:rPr>
      </w:pPr>
      <w:r>
        <w:rPr>
          <w:rFonts w:ascii="Arial" w:hAnsi="Arial" w:cs="Arial"/>
          <w:sz w:val="20"/>
          <w:szCs w:val="20"/>
        </w:rPr>
        <w:t>An expected piece of evidence was encountered during this stage of testing that helps support Lango’s previous statement regarding the level of exaggeration that is permissible for a stylized character. When animating on the two rigs, it was much easier to create a suitable looking animation the Gnome rig than it was to create an animation on the Psylocke rig. This could be attributed to the fact that the Gnome rig is much more stylized, so the expected range of movement is at a different level of expectation.</w:t>
      </w:r>
    </w:p>
    <w:p w:rsidR="000F09A3" w:rsidRDefault="000F09A3" w:rsidP="00272D57">
      <w:pPr>
        <w:pStyle w:val="NoSpacing"/>
        <w:rPr>
          <w:rFonts w:ascii="Arial" w:hAnsi="Arial" w:cs="Arial"/>
          <w:b/>
          <w:sz w:val="20"/>
          <w:szCs w:val="20"/>
        </w:rPr>
      </w:pPr>
    </w:p>
    <w:p w:rsidR="003D6701" w:rsidRDefault="009C5D6A" w:rsidP="004070FC">
      <w:pPr>
        <w:pStyle w:val="NoSpacing"/>
        <w:rPr>
          <w:rFonts w:ascii="Arial" w:hAnsi="Arial" w:cs="Arial"/>
          <w:sz w:val="20"/>
          <w:szCs w:val="20"/>
        </w:rPr>
      </w:pPr>
      <w:r>
        <w:rPr>
          <w:rFonts w:ascii="Arial" w:hAnsi="Arial" w:cs="Arial"/>
          <w:sz w:val="20"/>
          <w:szCs w:val="20"/>
        </w:rPr>
        <w:t xml:space="preserve">The </w:t>
      </w:r>
      <w:r w:rsidR="00156B15">
        <w:rPr>
          <w:rFonts w:ascii="Arial" w:hAnsi="Arial" w:cs="Arial"/>
          <w:sz w:val="20"/>
          <w:szCs w:val="20"/>
        </w:rPr>
        <w:t>second</w:t>
      </w:r>
      <w:r>
        <w:rPr>
          <w:rFonts w:ascii="Arial" w:hAnsi="Arial" w:cs="Arial"/>
          <w:sz w:val="20"/>
          <w:szCs w:val="20"/>
        </w:rPr>
        <w:t xml:space="preserve"> stage of animation was to now exaggerate the characteristics that made up the previous walk to a level in which the </w:t>
      </w:r>
      <w:r w:rsidR="00EA2A78">
        <w:rPr>
          <w:rFonts w:ascii="Arial" w:hAnsi="Arial" w:cs="Arial"/>
          <w:sz w:val="20"/>
          <w:szCs w:val="20"/>
        </w:rPr>
        <w:t xml:space="preserve">illusion of life is lost and the animation appears to be incorrect. </w:t>
      </w:r>
      <w:r w:rsidR="00156B15">
        <w:rPr>
          <w:rFonts w:ascii="Arial" w:hAnsi="Arial" w:cs="Arial"/>
          <w:sz w:val="20"/>
          <w:szCs w:val="20"/>
        </w:rPr>
        <w:t>These animations are titled “Psylocke_Anim_Walk_Exaggerated.avi” and “Gnome_Anim_Walk_</w:t>
      </w:r>
      <w:r w:rsidR="00EA140C">
        <w:rPr>
          <w:rFonts w:ascii="Arial" w:hAnsi="Arial" w:cs="Arial"/>
          <w:sz w:val="20"/>
          <w:szCs w:val="20"/>
        </w:rPr>
        <w:t>Exaggerated</w:t>
      </w:r>
      <w:r w:rsidR="00156B15">
        <w:rPr>
          <w:rFonts w:ascii="Arial" w:hAnsi="Arial" w:cs="Arial"/>
          <w:sz w:val="20"/>
          <w:szCs w:val="20"/>
        </w:rPr>
        <w:t>.avi”.</w:t>
      </w:r>
    </w:p>
    <w:p w:rsidR="00EA2A78" w:rsidRDefault="00EA2A78" w:rsidP="004070FC">
      <w:pPr>
        <w:pStyle w:val="NoSpacing"/>
        <w:rPr>
          <w:rFonts w:ascii="Arial" w:hAnsi="Arial" w:cs="Arial"/>
          <w:sz w:val="20"/>
          <w:szCs w:val="20"/>
        </w:rPr>
      </w:pPr>
    </w:p>
    <w:p w:rsidR="00EA2A78" w:rsidRDefault="00EA2A78" w:rsidP="004070FC">
      <w:pPr>
        <w:pStyle w:val="NoSpacing"/>
        <w:rPr>
          <w:rFonts w:ascii="Arial" w:hAnsi="Arial" w:cs="Arial"/>
          <w:sz w:val="20"/>
          <w:szCs w:val="20"/>
        </w:rPr>
      </w:pPr>
      <w:r>
        <w:rPr>
          <w:rFonts w:ascii="Arial" w:hAnsi="Arial" w:cs="Arial"/>
          <w:sz w:val="20"/>
          <w:szCs w:val="20"/>
        </w:rPr>
        <w:t>For the Psylocke rig</w:t>
      </w:r>
      <w:r w:rsidR="00DF0A9E">
        <w:rPr>
          <w:rFonts w:ascii="Arial" w:hAnsi="Arial" w:cs="Arial"/>
          <w:sz w:val="20"/>
          <w:szCs w:val="20"/>
        </w:rPr>
        <w:t xml:space="preserve">, the dip of the body on every step was dropped to be closer to the ground, the swing of the arms was taken further and follow through animation was added to the hands. A twist of the upper torso was added on each </w:t>
      </w:r>
      <w:r w:rsidR="00AE082E">
        <w:rPr>
          <w:rFonts w:ascii="Arial" w:hAnsi="Arial" w:cs="Arial"/>
          <w:sz w:val="20"/>
          <w:szCs w:val="20"/>
        </w:rPr>
        <w:t>step to enhance the movement of the arms. Additionally, the hip has been slightly moved sideways on each step to accentuate each step and follow through animation has been added to the breasts</w:t>
      </w:r>
      <w:r w:rsidR="005B277E">
        <w:rPr>
          <w:rFonts w:ascii="Arial" w:hAnsi="Arial" w:cs="Arial"/>
          <w:sz w:val="20"/>
          <w:szCs w:val="20"/>
        </w:rPr>
        <w:t xml:space="preserve"> and hair</w:t>
      </w:r>
      <w:r w:rsidR="00AE082E">
        <w:rPr>
          <w:rFonts w:ascii="Arial" w:hAnsi="Arial" w:cs="Arial"/>
          <w:sz w:val="20"/>
          <w:szCs w:val="20"/>
        </w:rPr>
        <w:t xml:space="preserve">. The neck has also been stretched when the body reaches </w:t>
      </w:r>
      <w:r w:rsidR="00156B15">
        <w:rPr>
          <w:rFonts w:ascii="Arial" w:hAnsi="Arial" w:cs="Arial"/>
          <w:sz w:val="20"/>
          <w:szCs w:val="20"/>
        </w:rPr>
        <w:t>its</w:t>
      </w:r>
      <w:r w:rsidR="00AE082E">
        <w:rPr>
          <w:rFonts w:ascii="Arial" w:hAnsi="Arial" w:cs="Arial"/>
          <w:sz w:val="20"/>
          <w:szCs w:val="20"/>
        </w:rPr>
        <w:t xml:space="preserve"> highest point to further emphasis</w:t>
      </w:r>
      <w:r w:rsidR="00602718">
        <w:rPr>
          <w:rFonts w:ascii="Arial" w:hAnsi="Arial" w:cs="Arial"/>
          <w:sz w:val="20"/>
          <w:szCs w:val="20"/>
        </w:rPr>
        <w:t>e</w:t>
      </w:r>
      <w:r w:rsidR="00AE082E">
        <w:rPr>
          <w:rFonts w:ascii="Arial" w:hAnsi="Arial" w:cs="Arial"/>
          <w:sz w:val="20"/>
          <w:szCs w:val="20"/>
        </w:rPr>
        <w:t xml:space="preserve"> the head bounce.</w:t>
      </w:r>
    </w:p>
    <w:p w:rsidR="00AE082E" w:rsidRDefault="00AE082E" w:rsidP="004070FC">
      <w:pPr>
        <w:pStyle w:val="NoSpacing"/>
        <w:rPr>
          <w:rFonts w:ascii="Arial" w:hAnsi="Arial" w:cs="Arial"/>
          <w:sz w:val="20"/>
          <w:szCs w:val="20"/>
        </w:rPr>
      </w:pPr>
    </w:p>
    <w:p w:rsidR="00AE082E" w:rsidRDefault="00AE082E" w:rsidP="004070FC">
      <w:pPr>
        <w:pStyle w:val="NoSpacing"/>
        <w:rPr>
          <w:rFonts w:ascii="Arial" w:hAnsi="Arial" w:cs="Arial"/>
          <w:sz w:val="20"/>
          <w:szCs w:val="20"/>
        </w:rPr>
      </w:pPr>
      <w:r>
        <w:rPr>
          <w:rFonts w:ascii="Arial" w:hAnsi="Arial" w:cs="Arial"/>
          <w:sz w:val="20"/>
          <w:szCs w:val="20"/>
        </w:rPr>
        <w:t>For the Gnome rig, the dip of the body has also been lowered to the ground, but due to the rig</w:t>
      </w:r>
      <w:r w:rsidR="00DC219E">
        <w:rPr>
          <w:rFonts w:ascii="Arial" w:hAnsi="Arial" w:cs="Arial"/>
          <w:sz w:val="20"/>
          <w:szCs w:val="20"/>
        </w:rPr>
        <w:t>’</w:t>
      </w:r>
      <w:r>
        <w:rPr>
          <w:rFonts w:ascii="Arial" w:hAnsi="Arial" w:cs="Arial"/>
          <w:sz w:val="20"/>
          <w:szCs w:val="20"/>
        </w:rPr>
        <w:t xml:space="preserve">s shorter legs compensation for each step had to be added, so the character swings their body to the side on each step </w:t>
      </w:r>
      <w:r w:rsidR="008A095D">
        <w:rPr>
          <w:rFonts w:ascii="Arial" w:hAnsi="Arial" w:cs="Arial"/>
          <w:sz w:val="20"/>
          <w:szCs w:val="20"/>
        </w:rPr>
        <w:t xml:space="preserve">to make the stride look bigger. </w:t>
      </w:r>
      <w:r w:rsidR="00602718">
        <w:rPr>
          <w:rFonts w:ascii="Arial" w:hAnsi="Arial" w:cs="Arial"/>
          <w:sz w:val="20"/>
          <w:szCs w:val="20"/>
        </w:rPr>
        <w:t xml:space="preserve"> The swing of the arms has been increased and the twist of the upper torso has been added to give the arms more range of movement. Additionally, the Gnome’s shoulder guards and head have been raised at the steps highest point to further emphasise the bounce of the character.</w:t>
      </w:r>
    </w:p>
    <w:p w:rsidR="00E1287A" w:rsidRDefault="00E1287A" w:rsidP="004070FC">
      <w:pPr>
        <w:pStyle w:val="NoSpacing"/>
        <w:rPr>
          <w:rFonts w:ascii="Arial" w:hAnsi="Arial" w:cs="Arial"/>
          <w:sz w:val="20"/>
          <w:szCs w:val="20"/>
        </w:rPr>
      </w:pPr>
    </w:p>
    <w:p w:rsidR="00635C28" w:rsidRDefault="00EA4319" w:rsidP="004070FC">
      <w:pPr>
        <w:pStyle w:val="NoSpacing"/>
        <w:rPr>
          <w:rFonts w:ascii="Arial" w:hAnsi="Arial" w:cs="Arial"/>
          <w:sz w:val="20"/>
          <w:szCs w:val="20"/>
        </w:rPr>
      </w:pPr>
      <w:r>
        <w:rPr>
          <w:rFonts w:ascii="Arial" w:hAnsi="Arial" w:cs="Arial"/>
          <w:sz w:val="20"/>
          <w:szCs w:val="20"/>
        </w:rPr>
        <w:t>Another unexpected piece of evidence</w:t>
      </w:r>
      <w:r w:rsidR="00EA140C">
        <w:rPr>
          <w:rFonts w:ascii="Arial" w:hAnsi="Arial" w:cs="Arial"/>
          <w:sz w:val="20"/>
          <w:szCs w:val="20"/>
        </w:rPr>
        <w:t xml:space="preserve"> </w:t>
      </w:r>
      <w:r>
        <w:rPr>
          <w:rFonts w:ascii="Arial" w:hAnsi="Arial" w:cs="Arial"/>
          <w:sz w:val="20"/>
          <w:szCs w:val="20"/>
        </w:rPr>
        <w:t>was discovered, when pushing the poses on the Psylocke rig it didn’t take long for the character’s exaggerated movements to get to the point where the character’s believability was diminished. However, on the contrary to this</w:t>
      </w:r>
      <w:r w:rsidR="00DC219E">
        <w:rPr>
          <w:rFonts w:ascii="Arial" w:hAnsi="Arial" w:cs="Arial"/>
          <w:sz w:val="20"/>
          <w:szCs w:val="20"/>
        </w:rPr>
        <w:t>,</w:t>
      </w:r>
      <w:r>
        <w:rPr>
          <w:rFonts w:ascii="Arial" w:hAnsi="Arial" w:cs="Arial"/>
          <w:sz w:val="20"/>
          <w:szCs w:val="20"/>
        </w:rPr>
        <w:t xml:space="preserve"> the exact opposite problem had occurred on the Gnome rig.</w:t>
      </w:r>
      <w:r w:rsidR="00EA140C">
        <w:rPr>
          <w:rFonts w:ascii="Arial" w:hAnsi="Arial" w:cs="Arial"/>
          <w:sz w:val="20"/>
          <w:szCs w:val="20"/>
        </w:rPr>
        <w:t xml:space="preserve"> The character’s smaller proportions made it a much more difficult task to push the Gnome’s poses to such an extreme that it affected the character’s believability of movement.</w:t>
      </w:r>
      <w:r w:rsidR="002F2584">
        <w:rPr>
          <w:rFonts w:ascii="Arial" w:hAnsi="Arial" w:cs="Arial"/>
          <w:sz w:val="20"/>
          <w:szCs w:val="20"/>
        </w:rPr>
        <w:t xml:space="preserve"> The </w:t>
      </w:r>
      <w:r w:rsidR="004170B1">
        <w:rPr>
          <w:rFonts w:ascii="Arial" w:hAnsi="Arial" w:cs="Arial"/>
          <w:sz w:val="20"/>
          <w:szCs w:val="20"/>
        </w:rPr>
        <w:t>G</w:t>
      </w:r>
      <w:r w:rsidR="002F2584">
        <w:rPr>
          <w:rFonts w:ascii="Arial" w:hAnsi="Arial" w:cs="Arial"/>
          <w:sz w:val="20"/>
          <w:szCs w:val="20"/>
        </w:rPr>
        <w:t>nome</w:t>
      </w:r>
      <w:r w:rsidR="004170B1">
        <w:rPr>
          <w:rFonts w:ascii="Arial" w:hAnsi="Arial" w:cs="Arial"/>
          <w:sz w:val="20"/>
          <w:szCs w:val="20"/>
        </w:rPr>
        <w:t>’</w:t>
      </w:r>
      <w:r w:rsidR="002F2584">
        <w:rPr>
          <w:rFonts w:ascii="Arial" w:hAnsi="Arial" w:cs="Arial"/>
          <w:sz w:val="20"/>
          <w:szCs w:val="20"/>
        </w:rPr>
        <w:t xml:space="preserve">s limbs </w:t>
      </w:r>
      <w:r w:rsidR="002F2584">
        <w:rPr>
          <w:rFonts w:ascii="Arial" w:hAnsi="Arial" w:cs="Arial"/>
          <w:sz w:val="20"/>
          <w:szCs w:val="20"/>
        </w:rPr>
        <w:lastRenderedPageBreak/>
        <w:t>were so short that it was a struggle to position them in ways that appeared overly</w:t>
      </w:r>
      <w:r w:rsidR="00AF2EEA">
        <w:rPr>
          <w:rFonts w:ascii="Arial" w:hAnsi="Arial" w:cs="Arial"/>
          <w:sz w:val="20"/>
          <w:szCs w:val="20"/>
        </w:rPr>
        <w:t xml:space="preserve"> </w:t>
      </w:r>
      <w:r w:rsidR="004170B1">
        <w:rPr>
          <w:rFonts w:ascii="Arial" w:hAnsi="Arial" w:cs="Arial"/>
          <w:sz w:val="20"/>
          <w:szCs w:val="20"/>
        </w:rPr>
        <w:t>exaggerated,</w:t>
      </w:r>
      <w:r w:rsidR="002F2584">
        <w:rPr>
          <w:rFonts w:ascii="Arial" w:hAnsi="Arial" w:cs="Arial"/>
          <w:sz w:val="20"/>
          <w:szCs w:val="20"/>
        </w:rPr>
        <w:t xml:space="preserve"> so </w:t>
      </w:r>
      <w:proofErr w:type="gramStart"/>
      <w:r w:rsidR="002F2584">
        <w:rPr>
          <w:rFonts w:ascii="Arial" w:hAnsi="Arial" w:cs="Arial"/>
          <w:sz w:val="20"/>
          <w:szCs w:val="20"/>
        </w:rPr>
        <w:t>the majority of</w:t>
      </w:r>
      <w:proofErr w:type="gramEnd"/>
      <w:r w:rsidR="002F2584">
        <w:rPr>
          <w:rFonts w:ascii="Arial" w:hAnsi="Arial" w:cs="Arial"/>
          <w:sz w:val="20"/>
          <w:szCs w:val="20"/>
        </w:rPr>
        <w:t xml:space="preserve"> the </w:t>
      </w:r>
      <w:r w:rsidR="00AF2EEA">
        <w:rPr>
          <w:rFonts w:ascii="Arial" w:hAnsi="Arial" w:cs="Arial"/>
          <w:sz w:val="20"/>
          <w:szCs w:val="20"/>
        </w:rPr>
        <w:t>character’s exaggeration had to come from the twist of the torso and the swaying from side to side on each step.</w:t>
      </w:r>
      <w:r w:rsidR="002F2584">
        <w:rPr>
          <w:rFonts w:ascii="Arial" w:hAnsi="Arial" w:cs="Arial"/>
          <w:sz w:val="20"/>
          <w:szCs w:val="20"/>
        </w:rPr>
        <w:t xml:space="preserve"> </w:t>
      </w:r>
    </w:p>
    <w:p w:rsidR="00EA4319" w:rsidRDefault="00EA4319" w:rsidP="004070FC">
      <w:pPr>
        <w:pStyle w:val="NoSpacing"/>
        <w:rPr>
          <w:rFonts w:ascii="Arial" w:hAnsi="Arial" w:cs="Arial"/>
          <w:sz w:val="20"/>
          <w:szCs w:val="20"/>
        </w:rPr>
      </w:pPr>
    </w:p>
    <w:p w:rsidR="00635C28" w:rsidRDefault="00082290" w:rsidP="004070FC">
      <w:pPr>
        <w:pStyle w:val="NoSpacing"/>
        <w:rPr>
          <w:rFonts w:ascii="Arial" w:hAnsi="Arial" w:cs="Arial"/>
          <w:sz w:val="20"/>
          <w:szCs w:val="20"/>
        </w:rPr>
      </w:pPr>
      <w:r>
        <w:rPr>
          <w:noProof/>
        </w:rPr>
        <w:drawing>
          <wp:anchor distT="0" distB="0" distL="114300" distR="114300" simplePos="0" relativeHeight="251680768" behindDoc="1" locked="0" layoutInCell="1" allowOverlap="1" wp14:anchorId="66AB77DD">
            <wp:simplePos x="0" y="0"/>
            <wp:positionH relativeFrom="column">
              <wp:posOffset>-47625</wp:posOffset>
            </wp:positionH>
            <wp:positionV relativeFrom="paragraph">
              <wp:posOffset>981075</wp:posOffset>
            </wp:positionV>
            <wp:extent cx="1228725" cy="1748790"/>
            <wp:effectExtent l="0" t="0" r="9525" b="3810"/>
            <wp:wrapTight wrapText="bothSides">
              <wp:wrapPolygon edited="0">
                <wp:start x="0" y="0"/>
                <wp:lineTo x="0" y="21412"/>
                <wp:lineTo x="21433" y="21412"/>
                <wp:lineTo x="21433"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228725" cy="1748790"/>
                    </a:xfrm>
                    <a:prstGeom prst="rect">
                      <a:avLst/>
                    </a:prstGeom>
                  </pic:spPr>
                </pic:pic>
              </a:graphicData>
            </a:graphic>
            <wp14:sizeRelH relativeFrom="page">
              <wp14:pctWidth>0</wp14:pctWidth>
            </wp14:sizeRelH>
            <wp14:sizeRelV relativeFrom="page">
              <wp14:pctHeight>0</wp14:pctHeight>
            </wp14:sizeRelV>
          </wp:anchor>
        </w:drawing>
      </w:r>
      <w:r w:rsidR="002F2584">
        <w:rPr>
          <w:noProof/>
        </w:rPr>
        <w:drawing>
          <wp:anchor distT="0" distB="0" distL="114300" distR="114300" simplePos="0" relativeHeight="251681792" behindDoc="1" locked="0" layoutInCell="1" allowOverlap="1" wp14:anchorId="57C0EB5E">
            <wp:simplePos x="0" y="0"/>
            <wp:positionH relativeFrom="column">
              <wp:posOffset>1257300</wp:posOffset>
            </wp:positionH>
            <wp:positionV relativeFrom="paragraph">
              <wp:posOffset>971550</wp:posOffset>
            </wp:positionV>
            <wp:extent cx="1400175" cy="1736725"/>
            <wp:effectExtent l="0" t="0" r="9525" b="0"/>
            <wp:wrapTight wrapText="bothSides">
              <wp:wrapPolygon edited="0">
                <wp:start x="0" y="0"/>
                <wp:lineTo x="0" y="21324"/>
                <wp:lineTo x="21453" y="21324"/>
                <wp:lineTo x="21453"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400175" cy="1736725"/>
                    </a:xfrm>
                    <a:prstGeom prst="rect">
                      <a:avLst/>
                    </a:prstGeom>
                  </pic:spPr>
                </pic:pic>
              </a:graphicData>
            </a:graphic>
            <wp14:sizeRelH relativeFrom="page">
              <wp14:pctWidth>0</wp14:pctWidth>
            </wp14:sizeRelH>
            <wp14:sizeRelV relativeFrom="page">
              <wp14:pctHeight>0</wp14:pctHeight>
            </wp14:sizeRelV>
          </wp:anchor>
        </w:drawing>
      </w:r>
      <w:r w:rsidR="00E1287A">
        <w:rPr>
          <w:rFonts w:ascii="Arial" w:hAnsi="Arial" w:cs="Arial"/>
          <w:sz w:val="20"/>
          <w:szCs w:val="20"/>
        </w:rPr>
        <w:t xml:space="preserve">The below images show the </w:t>
      </w:r>
      <w:r w:rsidR="00236874">
        <w:rPr>
          <w:rFonts w:ascii="Arial" w:hAnsi="Arial" w:cs="Arial"/>
          <w:sz w:val="20"/>
          <w:szCs w:val="20"/>
        </w:rPr>
        <w:t>exaggerated features of the second set of animation such as the enhanced body twist</w:t>
      </w:r>
      <w:r w:rsidR="002F2584">
        <w:rPr>
          <w:rFonts w:ascii="Arial" w:hAnsi="Arial" w:cs="Arial"/>
          <w:sz w:val="20"/>
          <w:szCs w:val="20"/>
        </w:rPr>
        <w:t>, note the difference in the level of the exaggeration in torso twist and arm swing</w:t>
      </w:r>
      <w:r w:rsidR="00236874">
        <w:rPr>
          <w:rFonts w:ascii="Arial" w:hAnsi="Arial" w:cs="Arial"/>
          <w:sz w:val="20"/>
          <w:szCs w:val="20"/>
        </w:rPr>
        <w:t>. They are displayed as Figure 7 and 8.</w:t>
      </w:r>
    </w:p>
    <w:p w:rsidR="005B277E" w:rsidRDefault="00082290" w:rsidP="004070FC">
      <w:pPr>
        <w:pStyle w:val="NoSpacing"/>
        <w:rPr>
          <w:rFonts w:ascii="Arial" w:hAnsi="Arial" w:cs="Arial"/>
          <w:sz w:val="20"/>
          <w:szCs w:val="20"/>
        </w:rPr>
      </w:pPr>
      <w:r>
        <w:rPr>
          <w:noProof/>
        </w:rPr>
        <mc:AlternateContent>
          <mc:Choice Requires="wps">
            <w:drawing>
              <wp:anchor distT="0" distB="0" distL="114300" distR="114300" simplePos="0" relativeHeight="251683840" behindDoc="1" locked="0" layoutInCell="1" allowOverlap="1" wp14:anchorId="6742871D" wp14:editId="7E4649F5">
                <wp:simplePos x="0" y="0"/>
                <wp:positionH relativeFrom="column">
                  <wp:posOffset>-52070</wp:posOffset>
                </wp:positionH>
                <wp:positionV relativeFrom="paragraph">
                  <wp:posOffset>1914525</wp:posOffset>
                </wp:positionV>
                <wp:extent cx="1228725" cy="635"/>
                <wp:effectExtent l="0" t="0" r="9525" b="6985"/>
                <wp:wrapTight wrapText="bothSides">
                  <wp:wrapPolygon edited="0">
                    <wp:start x="0" y="0"/>
                    <wp:lineTo x="0" y="21122"/>
                    <wp:lineTo x="21433" y="21122"/>
                    <wp:lineTo x="21433" y="0"/>
                    <wp:lineTo x="0" y="0"/>
                  </wp:wrapPolygon>
                </wp:wrapTight>
                <wp:docPr id="19" name="Text Box 19"/>
                <wp:cNvGraphicFramePr/>
                <a:graphic xmlns:a="http://schemas.openxmlformats.org/drawingml/2006/main">
                  <a:graphicData uri="http://schemas.microsoft.com/office/word/2010/wordprocessingShape">
                    <wps:wsp>
                      <wps:cNvSpPr txBox="1"/>
                      <wps:spPr>
                        <a:xfrm>
                          <a:off x="0" y="0"/>
                          <a:ext cx="1228725" cy="635"/>
                        </a:xfrm>
                        <a:prstGeom prst="rect">
                          <a:avLst/>
                        </a:prstGeom>
                        <a:solidFill>
                          <a:prstClr val="white"/>
                        </a:solidFill>
                        <a:ln>
                          <a:noFill/>
                        </a:ln>
                      </wps:spPr>
                      <wps:txbx>
                        <w:txbxContent>
                          <w:p w:rsidR="00635C28" w:rsidRPr="00453A78" w:rsidRDefault="00635C28" w:rsidP="00635C28">
                            <w:pPr>
                              <w:pStyle w:val="Caption"/>
                              <w:rPr>
                                <w:noProof/>
                              </w:rPr>
                            </w:pPr>
                            <w:r>
                              <w:t xml:space="preserve">Figure </w:t>
                            </w:r>
                            <w:r w:rsidR="002F2584">
                              <w:t>7</w:t>
                            </w:r>
                            <w:r>
                              <w:t>. Psylocke Rig, exaggerated walk animation. Frame 13.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742871D" id="Text Box 19" o:spid="_x0000_s1032" type="#_x0000_t202" style="position:absolute;margin-left:-4.1pt;margin-top:150.75pt;width:96.75pt;height:.05pt;z-index:-2516326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" stroked="f">
                <v:textbox style="mso-fit-shape-to-text:t" inset="0,0,0,0">
                  <w:txbxContent>
                    <w:p w:rsidR="00635C28" w:rsidRPr="00453A78" w:rsidRDefault="00635C28" w:rsidP="00635C28">
                      <w:pPr>
                        <w:pStyle w:val="Caption"/>
                        <w:rPr>
                          <w:noProof/>
                        </w:rPr>
                      </w:pPr>
                      <w:r>
                        <w:t xml:space="preserve">Figure </w:t>
                      </w:r>
                      <w:r w:rsidR="002F2584">
                        <w:t>7</w:t>
                      </w:r>
                      <w:r>
                        <w:t>. Psylocke Rig, exaggerated walk animation. Frame 13.</w:t>
                      </w:r>
                    </w:p>
                  </w:txbxContent>
                </v:textbox>
                <w10:wrap type="tight"/>
              </v:shape>
            </w:pict>
          </mc:Fallback>
        </mc:AlternateContent>
      </w:r>
    </w:p>
    <w:p w:rsidR="00236874" w:rsidRDefault="00082290" w:rsidP="004070FC">
      <w:pPr>
        <w:pStyle w:val="NoSpacing"/>
        <w:rPr>
          <w:rFonts w:ascii="Arial" w:hAnsi="Arial" w:cs="Arial"/>
          <w:sz w:val="20"/>
          <w:szCs w:val="20"/>
        </w:rPr>
      </w:pPr>
      <w:r>
        <w:rPr>
          <w:rFonts w:ascii="Arial" w:hAnsi="Arial" w:cs="Arial"/>
          <w:sz w:val="20"/>
          <w:szCs w:val="20"/>
        </w:rPr>
        <w:t>The third and final set of animations will be based on the previous exaggerat</w:t>
      </w:r>
      <w:r w:rsidR="004170B1">
        <w:rPr>
          <w:rFonts w:ascii="Arial" w:hAnsi="Arial" w:cs="Arial"/>
          <w:sz w:val="20"/>
          <w:szCs w:val="20"/>
        </w:rPr>
        <w:t xml:space="preserve">ed walk cycle, the goal behind this stage was to reduce the amount of exaggeration in the movements to more a more believable level so that the highest point of exaggeration without removing intent can be located. This stage of development mainly involved working backwards from the previous </w:t>
      </w:r>
      <w:r w:rsidR="005B277E">
        <w:rPr>
          <w:rFonts w:ascii="Arial" w:hAnsi="Arial" w:cs="Arial"/>
          <w:sz w:val="20"/>
          <w:szCs w:val="20"/>
        </w:rPr>
        <w:t>animation,</w:t>
      </w:r>
      <w:r w:rsidR="004170B1">
        <w:rPr>
          <w:rFonts w:ascii="Arial" w:hAnsi="Arial" w:cs="Arial"/>
          <w:sz w:val="20"/>
          <w:szCs w:val="20"/>
        </w:rPr>
        <w:t xml:space="preserve"> so </w:t>
      </w:r>
      <w:proofErr w:type="gramStart"/>
      <w:r w:rsidR="004170B1">
        <w:rPr>
          <w:rFonts w:ascii="Arial" w:hAnsi="Arial" w:cs="Arial"/>
          <w:sz w:val="20"/>
          <w:szCs w:val="20"/>
        </w:rPr>
        <w:t>the majority of</w:t>
      </w:r>
      <w:proofErr w:type="gramEnd"/>
      <w:r w:rsidR="004170B1">
        <w:rPr>
          <w:rFonts w:ascii="Arial" w:hAnsi="Arial" w:cs="Arial"/>
          <w:sz w:val="20"/>
          <w:szCs w:val="20"/>
        </w:rPr>
        <w:t xml:space="preserve"> the large movements were toned down drastically.</w:t>
      </w:r>
      <w:r w:rsidR="00CD25FF">
        <w:rPr>
          <w:rFonts w:ascii="Arial" w:hAnsi="Arial" w:cs="Arial"/>
          <w:sz w:val="20"/>
          <w:szCs w:val="20"/>
        </w:rPr>
        <w:t xml:space="preserve"> These animations are titled “Psylocke_Anim_Walk_Reduced.avi” and “Gnome_Anim_Walk_Reduced.avi”.</w:t>
      </w:r>
    </w:p>
    <w:p w:rsidR="00BA7200" w:rsidRDefault="00BA7200" w:rsidP="004070FC">
      <w:pPr>
        <w:pStyle w:val="NoSpacing"/>
        <w:rPr>
          <w:rFonts w:ascii="Arial" w:hAnsi="Arial" w:cs="Arial"/>
          <w:sz w:val="20"/>
          <w:szCs w:val="20"/>
        </w:rPr>
      </w:pPr>
    </w:p>
    <w:p w:rsidR="00BA7200" w:rsidRDefault="00BA7200" w:rsidP="004070FC">
      <w:pPr>
        <w:pStyle w:val="NoSpacing"/>
        <w:rPr>
          <w:rFonts w:ascii="Arial" w:hAnsi="Arial" w:cs="Arial"/>
          <w:sz w:val="20"/>
          <w:szCs w:val="20"/>
        </w:rPr>
      </w:pPr>
      <w:r>
        <w:rPr>
          <w:rFonts w:ascii="Arial" w:hAnsi="Arial" w:cs="Arial"/>
          <w:sz w:val="20"/>
          <w:szCs w:val="20"/>
        </w:rPr>
        <w:t>For the Psylocke rig, the dip of the body was raised higher up so that the steps weren’t so dipped, the torso twist was retained but</w:t>
      </w:r>
      <w:r w:rsidR="007C4BCD">
        <w:rPr>
          <w:rFonts w:ascii="Arial" w:hAnsi="Arial" w:cs="Arial"/>
          <w:sz w:val="20"/>
          <w:szCs w:val="20"/>
        </w:rPr>
        <w:t xml:space="preserve"> was reduced to more believable levels. The head bounce was completely </w:t>
      </w:r>
      <w:r w:rsidR="005B277E">
        <w:rPr>
          <w:rFonts w:ascii="Arial" w:hAnsi="Arial" w:cs="Arial"/>
          <w:sz w:val="20"/>
          <w:szCs w:val="20"/>
        </w:rPr>
        <w:t>removed,</w:t>
      </w:r>
      <w:r w:rsidR="007C4BCD">
        <w:rPr>
          <w:rFonts w:ascii="Arial" w:hAnsi="Arial" w:cs="Arial"/>
          <w:sz w:val="20"/>
          <w:szCs w:val="20"/>
        </w:rPr>
        <w:t xml:space="preserve"> and the distance of the arm </w:t>
      </w:r>
      <w:r w:rsidR="005B277E">
        <w:rPr>
          <w:rFonts w:ascii="Arial" w:hAnsi="Arial" w:cs="Arial"/>
          <w:sz w:val="20"/>
          <w:szCs w:val="20"/>
        </w:rPr>
        <w:t xml:space="preserve">swing was reduced. The hip swing was </w:t>
      </w:r>
      <w:proofErr w:type="gramStart"/>
      <w:r w:rsidR="005B277E">
        <w:rPr>
          <w:rFonts w:ascii="Arial" w:hAnsi="Arial" w:cs="Arial"/>
          <w:sz w:val="20"/>
          <w:szCs w:val="20"/>
        </w:rPr>
        <w:t>reduced down</w:t>
      </w:r>
      <w:proofErr w:type="gramEnd"/>
      <w:r w:rsidR="005B277E">
        <w:rPr>
          <w:rFonts w:ascii="Arial" w:hAnsi="Arial" w:cs="Arial"/>
          <w:sz w:val="20"/>
          <w:szCs w:val="20"/>
        </w:rPr>
        <w:t xml:space="preserve"> but is still present, as well as the follow</w:t>
      </w:r>
      <w:r w:rsidR="007239CC">
        <w:rPr>
          <w:rFonts w:ascii="Arial" w:hAnsi="Arial" w:cs="Arial"/>
          <w:sz w:val="20"/>
          <w:szCs w:val="20"/>
        </w:rPr>
        <w:t>-</w:t>
      </w:r>
      <w:r w:rsidR="005B277E">
        <w:rPr>
          <w:rFonts w:ascii="Arial" w:hAnsi="Arial" w:cs="Arial"/>
          <w:sz w:val="20"/>
          <w:szCs w:val="20"/>
        </w:rPr>
        <w:t>through animation on the breasts and hair.</w:t>
      </w:r>
      <w:r w:rsidR="00387C04">
        <w:rPr>
          <w:rFonts w:ascii="Arial" w:hAnsi="Arial" w:cs="Arial"/>
          <w:sz w:val="20"/>
          <w:szCs w:val="20"/>
        </w:rPr>
        <w:t xml:space="preserve"> </w:t>
      </w:r>
    </w:p>
    <w:p w:rsidR="005B277E" w:rsidRDefault="005B277E" w:rsidP="004070FC">
      <w:pPr>
        <w:pStyle w:val="NoSpacing"/>
        <w:rPr>
          <w:rFonts w:ascii="Arial" w:hAnsi="Arial" w:cs="Arial"/>
          <w:sz w:val="20"/>
          <w:szCs w:val="20"/>
        </w:rPr>
      </w:pPr>
    </w:p>
    <w:p w:rsidR="005B277E" w:rsidRDefault="005B277E" w:rsidP="004070FC">
      <w:pPr>
        <w:pStyle w:val="NoSpacing"/>
        <w:rPr>
          <w:rFonts w:ascii="Arial" w:hAnsi="Arial" w:cs="Arial"/>
          <w:sz w:val="20"/>
          <w:szCs w:val="20"/>
        </w:rPr>
      </w:pPr>
      <w:r>
        <w:rPr>
          <w:rFonts w:ascii="Arial" w:hAnsi="Arial" w:cs="Arial"/>
          <w:sz w:val="20"/>
          <w:szCs w:val="20"/>
        </w:rPr>
        <w:t xml:space="preserve">For the Gnome Rig, the dip on each step was reduced </w:t>
      </w:r>
      <w:r w:rsidR="00CD25FF">
        <w:rPr>
          <w:rFonts w:ascii="Arial" w:hAnsi="Arial" w:cs="Arial"/>
          <w:sz w:val="20"/>
          <w:szCs w:val="20"/>
        </w:rPr>
        <w:t xml:space="preserve">and the character’s swaying was made less drastic. The head bounce was completely removed and bounce of the shoulder guard was retained, but slightly </w:t>
      </w:r>
      <w:r w:rsidR="00CD25FF">
        <w:rPr>
          <w:rFonts w:ascii="Arial" w:hAnsi="Arial" w:cs="Arial"/>
          <w:sz w:val="20"/>
          <w:szCs w:val="20"/>
        </w:rPr>
        <w:t>reduced.</w:t>
      </w:r>
      <w:r w:rsidR="00387C04">
        <w:rPr>
          <w:rFonts w:ascii="Arial" w:hAnsi="Arial" w:cs="Arial"/>
          <w:sz w:val="20"/>
          <w:szCs w:val="20"/>
        </w:rPr>
        <w:t xml:space="preserve"> The twist of the torso was also heavily reduced. </w:t>
      </w:r>
      <w:proofErr w:type="gramStart"/>
      <w:r w:rsidR="00387C04">
        <w:rPr>
          <w:rFonts w:ascii="Arial" w:hAnsi="Arial" w:cs="Arial"/>
          <w:sz w:val="20"/>
          <w:szCs w:val="20"/>
        </w:rPr>
        <w:t>The end result</w:t>
      </w:r>
      <w:proofErr w:type="gramEnd"/>
      <w:r w:rsidR="00387C04">
        <w:rPr>
          <w:rFonts w:ascii="Arial" w:hAnsi="Arial" w:cs="Arial"/>
          <w:sz w:val="20"/>
          <w:szCs w:val="20"/>
        </w:rPr>
        <w:t xml:space="preserve"> for the Gnome still conveys a great deal of weight in the movement, just not as cartoonish as the previous incarnation.</w:t>
      </w:r>
    </w:p>
    <w:p w:rsidR="004170B1" w:rsidRDefault="004170B1" w:rsidP="004070FC">
      <w:pPr>
        <w:pStyle w:val="NoSpacing"/>
        <w:rPr>
          <w:rFonts w:ascii="Arial" w:hAnsi="Arial" w:cs="Arial"/>
          <w:sz w:val="20"/>
          <w:szCs w:val="20"/>
        </w:rPr>
      </w:pPr>
    </w:p>
    <w:p w:rsidR="00BA5B0E" w:rsidRDefault="00BA5B0E" w:rsidP="004070FC">
      <w:pPr>
        <w:pStyle w:val="NoSpacing"/>
        <w:rPr>
          <w:rFonts w:ascii="Arial" w:hAnsi="Arial" w:cs="Arial"/>
          <w:sz w:val="20"/>
          <w:szCs w:val="20"/>
        </w:rPr>
      </w:pPr>
      <w:r>
        <w:rPr>
          <w:rFonts w:ascii="Arial" w:hAnsi="Arial" w:cs="Arial"/>
          <w:sz w:val="20"/>
          <w:szCs w:val="20"/>
        </w:rPr>
        <w:t>The below images show the third and final set</w:t>
      </w:r>
      <w:r w:rsidR="000939B4">
        <w:rPr>
          <w:rFonts w:ascii="Arial" w:hAnsi="Arial" w:cs="Arial"/>
          <w:sz w:val="20"/>
          <w:szCs w:val="20"/>
        </w:rPr>
        <w:t xml:space="preserve"> of animations, note the reduced level of exaggeration in comparison to the previous animation.</w:t>
      </w:r>
    </w:p>
    <w:p w:rsidR="000939B4" w:rsidRDefault="009F2DCC" w:rsidP="000939B4">
      <w:pPr>
        <w:pStyle w:val="NoSpacing"/>
        <w:keepNext/>
      </w:pPr>
      <w:r>
        <w:rPr>
          <w:noProof/>
        </w:rPr>
        <mc:AlternateContent>
          <mc:Choice Requires="wps">
            <w:drawing>
              <wp:anchor distT="0" distB="0" distL="114300" distR="114300" simplePos="0" relativeHeight="251688960" behindDoc="1" locked="0" layoutInCell="1" allowOverlap="1" wp14:anchorId="1923ABD7" wp14:editId="08842928">
                <wp:simplePos x="0" y="0"/>
                <wp:positionH relativeFrom="column">
                  <wp:posOffset>1271270</wp:posOffset>
                </wp:positionH>
                <wp:positionV relativeFrom="paragraph">
                  <wp:posOffset>1800225</wp:posOffset>
                </wp:positionV>
                <wp:extent cx="1456690" cy="635"/>
                <wp:effectExtent l="0" t="0" r="0" b="6985"/>
                <wp:wrapTight wrapText="bothSides">
                  <wp:wrapPolygon edited="0">
                    <wp:start x="0" y="0"/>
                    <wp:lineTo x="0" y="21122"/>
                    <wp:lineTo x="21186" y="21122"/>
                    <wp:lineTo x="21186" y="0"/>
                    <wp:lineTo x="0" y="0"/>
                  </wp:wrapPolygon>
                </wp:wrapTight>
                <wp:docPr id="25" name="Text Box 25"/>
                <wp:cNvGraphicFramePr/>
                <a:graphic xmlns:a="http://schemas.openxmlformats.org/drawingml/2006/main">
                  <a:graphicData uri="http://schemas.microsoft.com/office/word/2010/wordprocessingShape">
                    <wps:wsp>
                      <wps:cNvSpPr txBox="1"/>
                      <wps:spPr>
                        <a:xfrm>
                          <a:off x="0" y="0"/>
                          <a:ext cx="1456690" cy="635"/>
                        </a:xfrm>
                        <a:prstGeom prst="rect">
                          <a:avLst/>
                        </a:prstGeom>
                        <a:solidFill>
                          <a:prstClr val="white"/>
                        </a:solidFill>
                        <a:ln>
                          <a:noFill/>
                        </a:ln>
                      </wps:spPr>
                      <wps:txbx>
                        <w:txbxContent>
                          <w:p w:rsidR="000939B4" w:rsidRPr="00F82A78" w:rsidRDefault="000939B4" w:rsidP="000939B4">
                            <w:pPr>
                              <w:pStyle w:val="Caption"/>
                              <w:rPr>
                                <w:noProof/>
                              </w:rPr>
                            </w:pPr>
                            <w:r>
                              <w:t>Figure 10. Gnome Rig, exaggerated walk animation. Frame 13.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923ABD7" id="Text Box 25" o:spid="_x0000_s1033" type="#_x0000_t202" style="position:absolute;margin-left:100.1pt;margin-top:141.75pt;width:114.7pt;height:.05pt;z-index:-251627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" stroked="f">
                <v:textbox style="mso-fit-shape-to-text:t" inset="0,0,0,0">
                  <w:txbxContent>
                    <w:p w:rsidR="000939B4" w:rsidRPr="00F82A78" w:rsidRDefault="000939B4" w:rsidP="000939B4">
                      <w:pPr>
                        <w:pStyle w:val="Caption"/>
                        <w:rPr>
                          <w:noProof/>
                        </w:rPr>
                      </w:pPr>
                      <w:r>
                        <w:t>Figure 10. Gnome Rig, exaggerated walk animation. Frame 13.</w:t>
                      </w:r>
                    </w:p>
                  </w:txbxContent>
                </v:textbox>
                <w10:wrap type="tight"/>
              </v:shape>
            </w:pict>
          </mc:Fallback>
        </mc:AlternateContent>
      </w:r>
      <w:r w:rsidR="00BA5B0E">
        <w:rPr>
          <w:noProof/>
        </w:rPr>
        <w:drawing>
          <wp:anchor distT="0" distB="0" distL="114300" distR="114300" simplePos="0" relativeHeight="251686912" behindDoc="1" locked="0" layoutInCell="1" allowOverlap="1" wp14:anchorId="3D5E8B9D">
            <wp:simplePos x="0" y="0"/>
            <wp:positionH relativeFrom="column">
              <wp:posOffset>1271270</wp:posOffset>
            </wp:positionH>
            <wp:positionV relativeFrom="paragraph">
              <wp:posOffset>9525</wp:posOffset>
            </wp:positionV>
            <wp:extent cx="1456690" cy="1771650"/>
            <wp:effectExtent l="0" t="0" r="0" b="0"/>
            <wp:wrapTight wrapText="bothSides">
              <wp:wrapPolygon edited="0">
                <wp:start x="0" y="0"/>
                <wp:lineTo x="0" y="21368"/>
                <wp:lineTo x="21186" y="21368"/>
                <wp:lineTo x="21186"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56690" cy="1771650"/>
                    </a:xfrm>
                    <a:prstGeom prst="rect">
                      <a:avLst/>
                    </a:prstGeom>
                  </pic:spPr>
                </pic:pic>
              </a:graphicData>
            </a:graphic>
            <wp14:sizeRelH relativeFrom="page">
              <wp14:pctWidth>0</wp14:pctWidth>
            </wp14:sizeRelH>
            <wp14:sizeRelV relativeFrom="page">
              <wp14:pctHeight>0</wp14:pctHeight>
            </wp14:sizeRelV>
          </wp:anchor>
        </w:drawing>
      </w:r>
      <w:r w:rsidR="00BA7200">
        <w:rPr>
          <w:noProof/>
        </w:rPr>
        <w:drawing>
          <wp:inline distT="0" distB="0" distL="0" distR="0" wp14:anchorId="67A87E82" wp14:editId="270058CC">
            <wp:extent cx="1141801" cy="1809750"/>
            <wp:effectExtent l="0" t="0" r="127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152023" cy="1825951"/>
                    </a:xfrm>
                    <a:prstGeom prst="rect">
                      <a:avLst/>
                    </a:prstGeom>
                  </pic:spPr>
                </pic:pic>
              </a:graphicData>
            </a:graphic>
          </wp:inline>
        </w:drawing>
      </w:r>
    </w:p>
    <w:p w:rsidR="004170B1" w:rsidRDefault="009F2DCC" w:rsidP="000939B4">
      <w:pPr>
        <w:pStyle w:val="Caption"/>
        <w:rPr>
          <w:rFonts w:ascii="Arial" w:hAnsi="Arial" w:cs="Arial"/>
          <w:sz w:val="20"/>
          <w:szCs w:val="20"/>
        </w:rPr>
      </w:pPr>
      <w:r>
        <w:rPr>
          <w:noProof/>
        </w:rPr>
        <mc:AlternateContent>
          <mc:Choice Requires="wps">
            <w:drawing>
              <wp:anchor distT="0" distB="0" distL="114300" distR="114300" simplePos="0" relativeHeight="251685888" behindDoc="1" locked="0" layoutInCell="1" allowOverlap="1" wp14:anchorId="1128C5E5" wp14:editId="643C8A93">
                <wp:simplePos x="0" y="0"/>
                <wp:positionH relativeFrom="column">
                  <wp:posOffset>-1833245</wp:posOffset>
                </wp:positionH>
                <wp:positionV relativeFrom="paragraph">
                  <wp:posOffset>804545</wp:posOffset>
                </wp:positionV>
                <wp:extent cx="1400175" cy="635"/>
                <wp:effectExtent l="0" t="0" r="9525" b="6985"/>
                <wp:wrapTight wrapText="bothSides">
                  <wp:wrapPolygon edited="0">
                    <wp:start x="0" y="0"/>
                    <wp:lineTo x="0" y="21122"/>
                    <wp:lineTo x="21453" y="21122"/>
                    <wp:lineTo x="21453" y="0"/>
                    <wp:lineTo x="0" y="0"/>
                  </wp:wrapPolygon>
                </wp:wrapTight>
                <wp:docPr id="20" name="Text Box 20"/>
                <wp:cNvGraphicFramePr/>
                <a:graphic xmlns:a="http://schemas.openxmlformats.org/drawingml/2006/main">
                  <a:graphicData uri="http://schemas.microsoft.com/office/word/2010/wordprocessingShape">
                    <wps:wsp>
                      <wps:cNvSpPr txBox="1"/>
                      <wps:spPr>
                        <a:xfrm>
                          <a:off x="0" y="0"/>
                          <a:ext cx="1400175" cy="635"/>
                        </a:xfrm>
                        <a:prstGeom prst="rect">
                          <a:avLst/>
                        </a:prstGeom>
                        <a:solidFill>
                          <a:prstClr val="white"/>
                        </a:solidFill>
                        <a:ln>
                          <a:noFill/>
                        </a:ln>
                      </wps:spPr>
                      <wps:txbx>
                        <w:txbxContent>
                          <w:p w:rsidR="00635C28" w:rsidRPr="004D407F" w:rsidRDefault="00635C28" w:rsidP="00635C28">
                            <w:pPr>
                              <w:pStyle w:val="Caption"/>
                              <w:rPr>
                                <w:noProof/>
                              </w:rPr>
                            </w:pPr>
                            <w:r>
                              <w:t>Figure 8. Gnome Rig, exaggerated walk animation. Frame 13.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128C5E5" id="Text Box 20" o:spid="_x0000_s1034" type="#_x0000_t202" style="position:absolute;margin-left:-144.35pt;margin-top:63.35pt;width:110.25pt;height:.05pt;z-index:-2516305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" stroked="f">
                <v:textbox style="mso-fit-shape-to-text:t" inset="0,0,0,0">
                  <w:txbxContent>
                    <w:p w:rsidR="00635C28" w:rsidRPr="004D407F" w:rsidRDefault="00635C28" w:rsidP="00635C28">
                      <w:pPr>
                        <w:pStyle w:val="Caption"/>
                        <w:rPr>
                          <w:noProof/>
                        </w:rPr>
                      </w:pPr>
                      <w:r>
                        <w:t>Figure 8. Gnome Rig, exaggerated walk animation. Frame 13.</w:t>
                      </w:r>
                    </w:p>
                  </w:txbxContent>
                </v:textbox>
                <w10:wrap type="tight"/>
              </v:shape>
            </w:pict>
          </mc:Fallback>
        </mc:AlternateContent>
      </w:r>
      <w:r w:rsidR="000939B4">
        <w:t>Figure 9. Psylocke Rig, reduced walk animation. Frame 13.</w:t>
      </w:r>
    </w:p>
    <w:p w:rsidR="00236874" w:rsidRDefault="00236874" w:rsidP="00525929">
      <w:pPr>
        <w:pStyle w:val="NoSpacing"/>
        <w:rPr>
          <w:rFonts w:ascii="Arial" w:hAnsi="Arial" w:cs="Arial"/>
          <w:b/>
          <w:sz w:val="20"/>
          <w:szCs w:val="20"/>
        </w:rPr>
      </w:pPr>
    </w:p>
    <w:p w:rsidR="00525929" w:rsidRPr="00257F03" w:rsidRDefault="00525929" w:rsidP="00525929">
      <w:pPr>
        <w:pStyle w:val="NoSpacing"/>
        <w:rPr>
          <w:rFonts w:ascii="Arial" w:hAnsi="Arial" w:cs="Arial"/>
          <w:b/>
          <w:sz w:val="20"/>
          <w:szCs w:val="20"/>
        </w:rPr>
      </w:pPr>
      <w:r>
        <w:rPr>
          <w:rFonts w:ascii="Arial" w:hAnsi="Arial" w:cs="Arial"/>
          <w:b/>
          <w:sz w:val="20"/>
          <w:szCs w:val="20"/>
        </w:rPr>
        <w:t>7. EVALUATION AND CONCLUSION</w:t>
      </w:r>
    </w:p>
    <w:p w:rsidR="00720724" w:rsidRDefault="00720724" w:rsidP="004070FC">
      <w:pPr>
        <w:pStyle w:val="NoSpacing"/>
        <w:rPr>
          <w:rFonts w:ascii="Arial" w:hAnsi="Arial" w:cs="Arial"/>
          <w:sz w:val="20"/>
          <w:szCs w:val="20"/>
        </w:rPr>
      </w:pPr>
    </w:p>
    <w:p w:rsidR="003E5A17" w:rsidRDefault="005948F2" w:rsidP="00272D57">
      <w:pPr>
        <w:pStyle w:val="NoSpacing"/>
        <w:rPr>
          <w:rFonts w:ascii="Arial" w:hAnsi="Arial" w:cs="Arial"/>
          <w:sz w:val="20"/>
          <w:szCs w:val="20"/>
        </w:rPr>
      </w:pPr>
      <w:r>
        <w:rPr>
          <w:rFonts w:ascii="Arial" w:hAnsi="Arial" w:cs="Arial"/>
          <w:sz w:val="20"/>
          <w:szCs w:val="20"/>
        </w:rPr>
        <w:t xml:space="preserve">As I developed the research proposal for this paper, I was firmly in opposition </w:t>
      </w:r>
      <w:r w:rsidR="000A069A">
        <w:rPr>
          <w:rFonts w:ascii="Arial" w:hAnsi="Arial" w:cs="Arial"/>
          <w:sz w:val="20"/>
          <w:szCs w:val="20"/>
        </w:rPr>
        <w:t xml:space="preserve">to the statement provided by Keith Lango that suggested that the level of exaggeration than you can apply to an animation is based purely off the stylization level of the character itself. </w:t>
      </w:r>
    </w:p>
    <w:p w:rsidR="003E5A17" w:rsidRDefault="003E5A17" w:rsidP="00272D57">
      <w:pPr>
        <w:pStyle w:val="NoSpacing"/>
        <w:rPr>
          <w:rFonts w:ascii="Arial" w:hAnsi="Arial" w:cs="Arial"/>
          <w:sz w:val="20"/>
          <w:szCs w:val="20"/>
        </w:rPr>
      </w:pPr>
      <w:r>
        <w:rPr>
          <w:rFonts w:ascii="Arial" w:hAnsi="Arial" w:cs="Arial"/>
          <w:sz w:val="20"/>
          <w:szCs w:val="20"/>
        </w:rPr>
        <w:t>The practice-based research approach that was taken towards this topic has convinced me that my initial thoughts towards this statement w</w:t>
      </w:r>
      <w:r w:rsidR="00A25B71">
        <w:rPr>
          <w:rFonts w:ascii="Arial" w:hAnsi="Arial" w:cs="Arial"/>
          <w:sz w:val="20"/>
          <w:szCs w:val="20"/>
        </w:rPr>
        <w:t>ere</w:t>
      </w:r>
      <w:r>
        <w:rPr>
          <w:rFonts w:ascii="Arial" w:hAnsi="Arial" w:cs="Arial"/>
          <w:sz w:val="20"/>
          <w:szCs w:val="20"/>
        </w:rPr>
        <w:t xml:space="preserve"> incorrect. </w:t>
      </w:r>
    </w:p>
    <w:p w:rsidR="003E5A17" w:rsidRDefault="003E5A17" w:rsidP="00272D57">
      <w:pPr>
        <w:pStyle w:val="NoSpacing"/>
        <w:rPr>
          <w:rFonts w:ascii="Arial" w:hAnsi="Arial" w:cs="Arial"/>
          <w:sz w:val="20"/>
          <w:szCs w:val="20"/>
        </w:rPr>
      </w:pPr>
    </w:p>
    <w:p w:rsidR="00916960" w:rsidRDefault="003E5A17" w:rsidP="00272D57">
      <w:pPr>
        <w:pStyle w:val="NoSpacing"/>
        <w:rPr>
          <w:rFonts w:ascii="Arial" w:hAnsi="Arial" w:cs="Arial"/>
          <w:sz w:val="20"/>
          <w:szCs w:val="20"/>
        </w:rPr>
      </w:pPr>
      <w:r>
        <w:rPr>
          <w:rFonts w:ascii="Arial" w:hAnsi="Arial" w:cs="Arial"/>
          <w:sz w:val="20"/>
          <w:szCs w:val="20"/>
        </w:rPr>
        <w:t>Of the two rigs that I conducted my research on, it was indeed the Gnome rig that can have its poses pushed to a further point before the exaggeration rose to such a point where audience immersion was lost. I consider the Gnome rig to be the easier to animate, due to this stylized body. To further confirm this, I believe the reason that the Psylocke rig was harder to animate was due to its proportions being closer to the standard anatomy of a human when directly compared to the Gnome rig.</w:t>
      </w:r>
      <w:r w:rsidR="00F95BD3">
        <w:rPr>
          <w:rFonts w:ascii="Arial" w:hAnsi="Arial" w:cs="Arial"/>
          <w:sz w:val="20"/>
          <w:szCs w:val="20"/>
        </w:rPr>
        <w:t xml:space="preserve"> </w:t>
      </w:r>
    </w:p>
    <w:p w:rsidR="00916960" w:rsidRDefault="00916960" w:rsidP="00272D57">
      <w:pPr>
        <w:pStyle w:val="NoSpacing"/>
        <w:rPr>
          <w:rFonts w:ascii="Arial" w:hAnsi="Arial" w:cs="Arial"/>
          <w:sz w:val="20"/>
          <w:szCs w:val="20"/>
        </w:rPr>
      </w:pPr>
    </w:p>
    <w:p w:rsidR="001D5779" w:rsidRDefault="00F95BD3" w:rsidP="00272D57">
      <w:pPr>
        <w:pStyle w:val="NoSpacing"/>
        <w:rPr>
          <w:rFonts w:ascii="Arial" w:hAnsi="Arial" w:cs="Arial"/>
          <w:sz w:val="20"/>
          <w:szCs w:val="20"/>
        </w:rPr>
      </w:pPr>
      <w:r>
        <w:rPr>
          <w:rFonts w:ascii="Arial" w:hAnsi="Arial" w:cs="Arial"/>
          <w:sz w:val="20"/>
          <w:szCs w:val="20"/>
        </w:rPr>
        <w:t>I believe that this is the case because people are generally aware of how a person with standard human proportions would walk</w:t>
      </w:r>
      <w:r w:rsidR="00BD3DEF">
        <w:rPr>
          <w:rFonts w:ascii="Arial" w:hAnsi="Arial" w:cs="Arial"/>
          <w:sz w:val="20"/>
          <w:szCs w:val="20"/>
        </w:rPr>
        <w:t xml:space="preserve"> so it is easier for the human mind to identify a human body that is moving unnaturally.</w:t>
      </w:r>
      <w:r w:rsidR="00916960">
        <w:rPr>
          <w:rFonts w:ascii="Arial" w:hAnsi="Arial" w:cs="Arial"/>
          <w:sz w:val="20"/>
          <w:szCs w:val="20"/>
        </w:rPr>
        <w:t xml:space="preserve"> On the contrary to this, as the standard audience member is traditionally going to have less </w:t>
      </w:r>
      <w:r w:rsidR="00916960">
        <w:rPr>
          <w:rFonts w:ascii="Arial" w:hAnsi="Arial" w:cs="Arial"/>
          <w:sz w:val="20"/>
          <w:szCs w:val="20"/>
        </w:rPr>
        <w:lastRenderedPageBreak/>
        <w:t xml:space="preserve">understanding of how a creature with </w:t>
      </w:r>
      <w:r w:rsidR="00245948">
        <w:rPr>
          <w:rFonts w:ascii="Arial" w:hAnsi="Arial" w:cs="Arial"/>
          <w:sz w:val="20"/>
          <w:szCs w:val="20"/>
        </w:rPr>
        <w:t>proportions</w:t>
      </w:r>
      <w:r w:rsidR="00916960">
        <w:rPr>
          <w:rFonts w:ascii="Arial" w:hAnsi="Arial" w:cs="Arial"/>
          <w:sz w:val="20"/>
          <w:szCs w:val="20"/>
        </w:rPr>
        <w:t xml:space="preserve"> outside </w:t>
      </w:r>
      <w:r w:rsidR="00FB381E">
        <w:rPr>
          <w:rFonts w:ascii="Arial" w:hAnsi="Arial" w:cs="Arial"/>
          <w:sz w:val="20"/>
          <w:szCs w:val="20"/>
        </w:rPr>
        <w:t>its</w:t>
      </w:r>
      <w:r w:rsidR="00916960">
        <w:rPr>
          <w:rFonts w:ascii="Arial" w:hAnsi="Arial" w:cs="Arial"/>
          <w:sz w:val="20"/>
          <w:szCs w:val="20"/>
        </w:rPr>
        <w:t xml:space="preserve"> own would move, the mind’s attitude towards it is more forgiving and thus the illusion of life is not as easily broken.</w:t>
      </w:r>
    </w:p>
    <w:p w:rsidR="00245948" w:rsidRDefault="00245948" w:rsidP="00272D57">
      <w:pPr>
        <w:pStyle w:val="NoSpacing"/>
        <w:rPr>
          <w:rFonts w:ascii="Arial" w:hAnsi="Arial" w:cs="Arial"/>
          <w:sz w:val="20"/>
          <w:szCs w:val="20"/>
        </w:rPr>
      </w:pPr>
    </w:p>
    <w:p w:rsidR="00E63B83" w:rsidRDefault="00245948" w:rsidP="00272D57">
      <w:pPr>
        <w:pStyle w:val="NoSpacing"/>
        <w:rPr>
          <w:rFonts w:ascii="Arial" w:hAnsi="Arial" w:cs="Arial"/>
          <w:sz w:val="20"/>
          <w:szCs w:val="20"/>
        </w:rPr>
      </w:pPr>
      <w:r>
        <w:rPr>
          <w:rFonts w:ascii="Arial" w:hAnsi="Arial" w:cs="Arial"/>
          <w:sz w:val="20"/>
          <w:szCs w:val="20"/>
        </w:rPr>
        <w:t>There is</w:t>
      </w:r>
      <w:r w:rsidR="00BF422B">
        <w:rPr>
          <w:rFonts w:ascii="Arial" w:hAnsi="Arial" w:cs="Arial"/>
          <w:sz w:val="20"/>
          <w:szCs w:val="20"/>
        </w:rPr>
        <w:t>,</w:t>
      </w:r>
      <w:r>
        <w:rPr>
          <w:rFonts w:ascii="Arial" w:hAnsi="Arial" w:cs="Arial"/>
          <w:sz w:val="20"/>
          <w:szCs w:val="20"/>
        </w:rPr>
        <w:t xml:space="preserve"> however, another factor that I encountered that I believe to be extremely relevant on why the Gnome rig was able to have it’s poses pushed further than that of the Psylocke rig.</w:t>
      </w:r>
      <w:r w:rsidR="002C34FF">
        <w:rPr>
          <w:rFonts w:ascii="Arial" w:hAnsi="Arial" w:cs="Arial"/>
          <w:sz w:val="20"/>
          <w:szCs w:val="20"/>
        </w:rPr>
        <w:t xml:space="preserve"> On the Psylocke rig, it wasn’t difficult to push the poses </w:t>
      </w:r>
      <w:r w:rsidR="00FB381E">
        <w:rPr>
          <w:rFonts w:ascii="Arial" w:hAnsi="Arial" w:cs="Arial"/>
          <w:sz w:val="20"/>
          <w:szCs w:val="20"/>
        </w:rPr>
        <w:t xml:space="preserve">to </w:t>
      </w:r>
      <w:r w:rsidR="00E63B83">
        <w:rPr>
          <w:rFonts w:ascii="Arial" w:hAnsi="Arial" w:cs="Arial"/>
          <w:sz w:val="20"/>
          <w:szCs w:val="20"/>
        </w:rPr>
        <w:t>a point at which the exaggeration was at too high a level, however</w:t>
      </w:r>
      <w:r w:rsidR="009C750F">
        <w:rPr>
          <w:rFonts w:ascii="Arial" w:hAnsi="Arial" w:cs="Arial"/>
          <w:sz w:val="20"/>
          <w:szCs w:val="20"/>
        </w:rPr>
        <w:t>,</w:t>
      </w:r>
      <w:bookmarkStart w:id="0" w:name="_GoBack"/>
      <w:bookmarkEnd w:id="0"/>
      <w:r w:rsidR="00E63B83">
        <w:rPr>
          <w:rFonts w:ascii="Arial" w:hAnsi="Arial" w:cs="Arial"/>
          <w:sz w:val="20"/>
          <w:szCs w:val="20"/>
        </w:rPr>
        <w:t xml:space="preserve"> the Gnome rig did not have this same attribute. I found it was a much harder task to push the poses of this rig so far that the exaggeration was too big, and I believe that this is directly related to the length of the Gnome characters limbs. I was physically unable to push the character’s limbs so far that the exaggeration was too much, so the standard for how exaggerated the animation could be was limited, this led to the character being animated in a much more subdued way than the Psylocke rig. So, while the threshold for the exaggerated movement is technically higher for the Gnome rig, it was unable to be animated to that extreme. The opposite can be said for the Psylocke rig.</w:t>
      </w:r>
    </w:p>
    <w:p w:rsidR="00E63B83" w:rsidRDefault="00E63B83" w:rsidP="00272D57">
      <w:pPr>
        <w:pStyle w:val="NoSpacing"/>
        <w:rPr>
          <w:rFonts w:ascii="Arial" w:hAnsi="Arial" w:cs="Arial"/>
          <w:sz w:val="20"/>
          <w:szCs w:val="20"/>
        </w:rPr>
      </w:pPr>
    </w:p>
    <w:p w:rsidR="00245948" w:rsidRDefault="00E63B83" w:rsidP="00272D57">
      <w:pPr>
        <w:pStyle w:val="NoSpacing"/>
        <w:rPr>
          <w:rFonts w:ascii="Arial" w:hAnsi="Arial" w:cs="Arial"/>
          <w:sz w:val="20"/>
          <w:szCs w:val="20"/>
        </w:rPr>
      </w:pPr>
      <w:r>
        <w:rPr>
          <w:rFonts w:ascii="Arial" w:hAnsi="Arial" w:cs="Arial"/>
          <w:sz w:val="20"/>
          <w:szCs w:val="20"/>
        </w:rPr>
        <w:t>While the length of the limbs is directly related to the stylization of the character, I wonder if I would reach the same conclusion if the Gnome rig was replaced with a stylized rig that had a more stretched out frame, so that the limited movement of the limbs would not be a factor.</w:t>
      </w:r>
    </w:p>
    <w:p w:rsidR="00F95BD3" w:rsidRPr="003E5A17" w:rsidRDefault="00F95BD3" w:rsidP="00272D57">
      <w:pPr>
        <w:pStyle w:val="NoSpacing"/>
        <w:rPr>
          <w:rFonts w:ascii="Arial" w:hAnsi="Arial" w:cs="Arial"/>
          <w:sz w:val="20"/>
          <w:szCs w:val="20"/>
        </w:rPr>
      </w:pPr>
    </w:p>
    <w:p w:rsidR="00733AD7" w:rsidRDefault="00257F03" w:rsidP="00272D57">
      <w:pPr>
        <w:pStyle w:val="NoSpacing"/>
        <w:rPr>
          <w:rFonts w:ascii="Arial" w:hAnsi="Arial" w:cs="Arial"/>
          <w:b/>
          <w:sz w:val="20"/>
          <w:szCs w:val="20"/>
        </w:rPr>
      </w:pPr>
      <w:r>
        <w:rPr>
          <w:rFonts w:ascii="Arial" w:hAnsi="Arial" w:cs="Arial"/>
          <w:b/>
          <w:sz w:val="20"/>
          <w:szCs w:val="20"/>
        </w:rPr>
        <w:t>8</w:t>
      </w:r>
      <w:r w:rsidR="00733AD7">
        <w:rPr>
          <w:rFonts w:ascii="Arial" w:hAnsi="Arial" w:cs="Arial"/>
          <w:b/>
          <w:sz w:val="20"/>
          <w:szCs w:val="20"/>
        </w:rPr>
        <w:t>. REFERENCES</w:t>
      </w:r>
    </w:p>
    <w:p w:rsidR="00973B8F" w:rsidRDefault="00973B8F" w:rsidP="00272D57">
      <w:pPr>
        <w:pStyle w:val="NoSpacing"/>
        <w:rPr>
          <w:rFonts w:ascii="Arial" w:hAnsi="Arial" w:cs="Arial"/>
          <w:b/>
          <w:sz w:val="20"/>
          <w:szCs w:val="20"/>
        </w:rPr>
      </w:pPr>
    </w:p>
    <w:p w:rsidR="00973B8F" w:rsidRDefault="00973B8F" w:rsidP="00272D57">
      <w:pPr>
        <w:pStyle w:val="NoSpacing"/>
        <w:rPr>
          <w:rFonts w:ascii="Arial" w:hAnsi="Arial" w:cs="Arial"/>
          <w:b/>
          <w:sz w:val="20"/>
          <w:szCs w:val="20"/>
        </w:rPr>
      </w:pPr>
    </w:p>
    <w:p w:rsidR="002E12B7" w:rsidRDefault="002E12B7" w:rsidP="002E12B7">
      <w:pPr>
        <w:pStyle w:val="NoSpacing"/>
        <w:rPr>
          <w:rFonts w:ascii="Arial" w:hAnsi="Arial" w:cs="Arial"/>
          <w:b/>
          <w:sz w:val="20"/>
          <w:szCs w:val="20"/>
        </w:rPr>
      </w:pPr>
      <w:r>
        <w:rPr>
          <w:rFonts w:ascii="Arial" w:hAnsi="Arial" w:cs="Arial"/>
          <w:color w:val="000000"/>
          <w:sz w:val="20"/>
          <w:szCs w:val="20"/>
          <w:shd w:val="clear" w:color="auto" w:fill="FFFFFF"/>
        </w:rPr>
        <w:t>Lango, K. (2008). </w:t>
      </w:r>
      <w:r>
        <w:rPr>
          <w:rFonts w:ascii="Arial" w:hAnsi="Arial" w:cs="Arial"/>
          <w:i/>
          <w:iCs/>
          <w:color w:val="000000"/>
          <w:sz w:val="20"/>
          <w:szCs w:val="20"/>
          <w:shd w:val="clear" w:color="auto" w:fill="FFFFFF"/>
        </w:rPr>
        <w:t>Pushing poses</w:t>
      </w:r>
      <w:r>
        <w:rPr>
          <w:rFonts w:ascii="Arial" w:hAnsi="Arial" w:cs="Arial"/>
          <w:color w:val="000000"/>
          <w:sz w:val="20"/>
          <w:szCs w:val="20"/>
          <w:shd w:val="clear" w:color="auto" w:fill="FFFFFF"/>
        </w:rPr>
        <w:t>. [online] Keithlango.blogspot.com. Available at: http://keithlango.blogspot.com/2008/09/pushing-poses.html [Accessed 29 Oct. 2018].</w:t>
      </w:r>
    </w:p>
    <w:p w:rsidR="002E12B7" w:rsidRDefault="002E12B7" w:rsidP="00272D57">
      <w:pPr>
        <w:pStyle w:val="NoSpacing"/>
        <w:rPr>
          <w:rFonts w:ascii="Arial" w:hAnsi="Arial" w:cs="Arial"/>
          <w:b/>
          <w:sz w:val="20"/>
          <w:szCs w:val="20"/>
        </w:rPr>
      </w:pPr>
    </w:p>
    <w:p w:rsidR="00973B8F" w:rsidRDefault="00506C33" w:rsidP="00272D57">
      <w:pPr>
        <w:pStyle w:val="NoSpacing"/>
        <w:rPr>
          <w:rFonts w:ascii="Arial" w:hAnsi="Arial" w:cs="Arial"/>
          <w:color w:val="000000"/>
          <w:sz w:val="20"/>
          <w:szCs w:val="20"/>
          <w:shd w:val="clear" w:color="auto" w:fill="FFFFFF"/>
        </w:rPr>
      </w:pPr>
      <w:r>
        <w:rPr>
          <w:rFonts w:ascii="Arial" w:hAnsi="Arial" w:cs="Arial"/>
          <w:color w:val="000000"/>
          <w:sz w:val="20"/>
          <w:szCs w:val="20"/>
          <w:shd w:val="clear" w:color="auto" w:fill="FFFFFF"/>
        </w:rPr>
        <w:t>Lasseter, J. (1987). </w:t>
      </w:r>
      <w:r>
        <w:rPr>
          <w:rFonts w:ascii="Arial" w:hAnsi="Arial" w:cs="Arial"/>
          <w:i/>
          <w:iCs/>
          <w:color w:val="000000"/>
          <w:sz w:val="20"/>
          <w:szCs w:val="20"/>
          <w:shd w:val="clear" w:color="auto" w:fill="FFFFFF"/>
        </w:rPr>
        <w:t>Principles of Animation applied to 3D Computer Animation</w:t>
      </w:r>
      <w:r>
        <w:rPr>
          <w:rFonts w:ascii="Arial" w:hAnsi="Arial" w:cs="Arial"/>
          <w:color w:val="000000"/>
          <w:sz w:val="20"/>
          <w:szCs w:val="20"/>
          <w:shd w:val="clear" w:color="auto" w:fill="FFFFFF"/>
        </w:rPr>
        <w:t>. San Rafael, California.</w:t>
      </w:r>
    </w:p>
    <w:p w:rsidR="00973B8F" w:rsidRDefault="00973B8F" w:rsidP="00272D57">
      <w:pPr>
        <w:pStyle w:val="NoSpacing"/>
        <w:rPr>
          <w:rFonts w:ascii="Arial" w:hAnsi="Arial" w:cs="Arial"/>
          <w:b/>
          <w:sz w:val="20"/>
          <w:szCs w:val="20"/>
        </w:rPr>
      </w:pPr>
    </w:p>
    <w:p w:rsidR="00973B8F" w:rsidRDefault="00C12700" w:rsidP="00272D57">
      <w:pPr>
        <w:pStyle w:val="NoSpacing"/>
        <w:rPr>
          <w:rFonts w:ascii="Arial" w:hAnsi="Arial" w:cs="Arial"/>
          <w:b/>
          <w:sz w:val="20"/>
          <w:szCs w:val="20"/>
        </w:rPr>
      </w:pPr>
      <w:r>
        <w:rPr>
          <w:rFonts w:ascii="Arial" w:hAnsi="Arial" w:cs="Arial"/>
          <w:color w:val="000000"/>
          <w:sz w:val="20"/>
          <w:szCs w:val="20"/>
          <w:shd w:val="clear" w:color="auto" w:fill="FFFFFF"/>
        </w:rPr>
        <w:t>Workopolis (2014). </w:t>
      </w:r>
      <w:r>
        <w:rPr>
          <w:rFonts w:ascii="Arial" w:hAnsi="Arial" w:cs="Arial"/>
          <w:i/>
          <w:iCs/>
          <w:color w:val="000000"/>
          <w:sz w:val="20"/>
          <w:szCs w:val="20"/>
          <w:shd w:val="clear" w:color="auto" w:fill="FFFFFF"/>
        </w:rPr>
        <w:t>Man smiling a big white toothed smile</w:t>
      </w:r>
      <w:r>
        <w:rPr>
          <w:rFonts w:ascii="Arial" w:hAnsi="Arial" w:cs="Arial"/>
          <w:color w:val="000000"/>
          <w:sz w:val="20"/>
          <w:szCs w:val="20"/>
          <w:shd w:val="clear" w:color="auto" w:fill="FFFFFF"/>
        </w:rPr>
        <w:t>. [image] Available at: https://careers.workopolis.com/wp-content/uploads/sites/5/2014/12/Smiling_pic.jpg [Accessed 25 Oct. 2018].</w:t>
      </w:r>
    </w:p>
    <w:p w:rsidR="004C1CED" w:rsidRDefault="004C1CED" w:rsidP="002E12B7">
      <w:pPr>
        <w:pStyle w:val="NoSpacing"/>
        <w:rPr>
          <w:rFonts w:ascii="Arial" w:hAnsi="Arial" w:cs="Arial"/>
          <w:color w:val="000000"/>
          <w:sz w:val="20"/>
          <w:szCs w:val="20"/>
          <w:shd w:val="clear" w:color="auto" w:fill="FFFFFF"/>
        </w:rPr>
      </w:pPr>
    </w:p>
    <w:p w:rsidR="004C1CED" w:rsidRDefault="004C1CED" w:rsidP="002E12B7">
      <w:pPr>
        <w:pStyle w:val="NoSpacing"/>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Skains</w:t>
      </w:r>
      <w:proofErr w:type="spellEnd"/>
      <w:r>
        <w:rPr>
          <w:rFonts w:ascii="Arial" w:hAnsi="Arial" w:cs="Arial"/>
          <w:color w:val="000000"/>
          <w:sz w:val="20"/>
          <w:szCs w:val="20"/>
          <w:shd w:val="clear" w:color="auto" w:fill="FFFFFF"/>
        </w:rPr>
        <w:t>, R. (2018). [online] Tandfonline.com. Available at: https://www.tandfonline.com/doi/full/10.1080/14682753.2017.1362175?fbclid=IwAR0quxhSicrO0aO2E8-xQbkqcu8mXPdx0sgK2gDlFD3-EsdHwt7cc22LzUY&amp; [Accessed 1 Nov. 2018].</w:t>
      </w:r>
    </w:p>
    <w:p w:rsidR="004C1CED" w:rsidRDefault="004C1CED" w:rsidP="002E12B7">
      <w:pPr>
        <w:pStyle w:val="NoSpacing"/>
        <w:rPr>
          <w:rFonts w:ascii="Arial" w:hAnsi="Arial" w:cs="Arial"/>
          <w:b/>
          <w:sz w:val="20"/>
          <w:szCs w:val="20"/>
        </w:rPr>
      </w:pPr>
    </w:p>
    <w:p w:rsidR="00973B8F" w:rsidRDefault="00973B8F" w:rsidP="00272D57">
      <w:pPr>
        <w:pStyle w:val="NoSpacing"/>
        <w:rPr>
          <w:rFonts w:ascii="Arial" w:hAnsi="Arial" w:cs="Arial"/>
          <w:b/>
          <w:sz w:val="20"/>
          <w:szCs w:val="20"/>
        </w:rPr>
      </w:pPr>
    </w:p>
    <w:p w:rsidR="00973B8F" w:rsidRDefault="008F3B53" w:rsidP="00272D57">
      <w:pPr>
        <w:pStyle w:val="NoSpacing"/>
        <w:rPr>
          <w:rFonts w:ascii="Arial" w:hAnsi="Arial" w:cs="Arial"/>
          <w:color w:val="000000"/>
          <w:sz w:val="20"/>
          <w:szCs w:val="20"/>
          <w:shd w:val="clear" w:color="auto" w:fill="FFFFFF"/>
        </w:rPr>
      </w:pPr>
      <w:r>
        <w:rPr>
          <w:rFonts w:ascii="Arial" w:hAnsi="Arial" w:cs="Arial"/>
          <w:color w:val="000000"/>
          <w:sz w:val="20"/>
          <w:szCs w:val="20"/>
          <w:shd w:val="clear" w:color="auto" w:fill="FFFFFF"/>
        </w:rPr>
        <w:t>WhatIs.com. (2016). </w:t>
      </w:r>
      <w:r>
        <w:rPr>
          <w:rFonts w:ascii="Arial" w:hAnsi="Arial" w:cs="Arial"/>
          <w:i/>
          <w:iCs/>
          <w:color w:val="000000"/>
          <w:sz w:val="20"/>
          <w:szCs w:val="20"/>
          <w:shd w:val="clear" w:color="auto" w:fill="FFFFFF"/>
        </w:rPr>
        <w:t>What is uncanny valley? - Definition from WhatIs.com</w:t>
      </w:r>
      <w:r>
        <w:rPr>
          <w:rFonts w:ascii="Arial" w:hAnsi="Arial" w:cs="Arial"/>
          <w:color w:val="000000"/>
          <w:sz w:val="20"/>
          <w:szCs w:val="20"/>
          <w:shd w:val="clear" w:color="auto" w:fill="FFFFFF"/>
        </w:rPr>
        <w:t>. [online] Available at: https://whatis.techtarget.com/definition/uncanny-valley [Accessed 3 Nov. 2018].</w:t>
      </w:r>
    </w:p>
    <w:p w:rsidR="00973B8F" w:rsidRDefault="00973B8F" w:rsidP="00272D57">
      <w:pPr>
        <w:pStyle w:val="NoSpacing"/>
        <w:rPr>
          <w:rFonts w:ascii="Arial" w:hAnsi="Arial" w:cs="Arial"/>
          <w:b/>
          <w:sz w:val="20"/>
          <w:szCs w:val="20"/>
        </w:rPr>
      </w:pPr>
    </w:p>
    <w:p w:rsidR="00973B8F" w:rsidRDefault="00135EB3" w:rsidP="00272D57">
      <w:pPr>
        <w:pStyle w:val="NoSpacing"/>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Gumroad</w:t>
      </w:r>
      <w:proofErr w:type="spellEnd"/>
      <w:r>
        <w:rPr>
          <w:rFonts w:ascii="Arial" w:hAnsi="Arial" w:cs="Arial"/>
          <w:color w:val="000000"/>
          <w:sz w:val="20"/>
          <w:szCs w:val="20"/>
          <w:shd w:val="clear" w:color="auto" w:fill="FFFFFF"/>
        </w:rPr>
        <w:t>. (2018). </w:t>
      </w:r>
      <w:r>
        <w:rPr>
          <w:rFonts w:ascii="Arial" w:hAnsi="Arial" w:cs="Arial"/>
          <w:i/>
          <w:iCs/>
          <w:color w:val="000000"/>
          <w:sz w:val="20"/>
          <w:szCs w:val="20"/>
          <w:shd w:val="clear" w:color="auto" w:fill="FFFFFF"/>
        </w:rPr>
        <w:t>Truong CG Artist</w:t>
      </w:r>
      <w:r>
        <w:rPr>
          <w:rFonts w:ascii="Arial" w:hAnsi="Arial" w:cs="Arial"/>
          <w:color w:val="000000"/>
          <w:sz w:val="20"/>
          <w:szCs w:val="20"/>
          <w:shd w:val="clear" w:color="auto" w:fill="FFFFFF"/>
        </w:rPr>
        <w:t>. [online] Available at: https://gumroad.com/truongcgartist [Accessed 4 Nov. 2018].</w:t>
      </w:r>
    </w:p>
    <w:p w:rsidR="00F3084E" w:rsidRDefault="00F3084E" w:rsidP="00272D57">
      <w:pPr>
        <w:pStyle w:val="NoSpacing"/>
        <w:rPr>
          <w:rFonts w:ascii="Arial" w:hAnsi="Arial" w:cs="Arial"/>
          <w:color w:val="000000"/>
          <w:sz w:val="20"/>
          <w:szCs w:val="20"/>
          <w:shd w:val="clear" w:color="auto" w:fill="FFFFFF"/>
        </w:rPr>
      </w:pPr>
    </w:p>
    <w:p w:rsidR="00F3084E" w:rsidRDefault="00F3084E" w:rsidP="00272D57">
      <w:pPr>
        <w:pStyle w:val="NoSpacing"/>
        <w:rPr>
          <w:rFonts w:ascii="Arial" w:hAnsi="Arial" w:cs="Arial"/>
          <w:color w:val="000000"/>
          <w:sz w:val="20"/>
          <w:szCs w:val="20"/>
          <w:shd w:val="clear" w:color="auto" w:fill="FFFFFF"/>
        </w:rPr>
      </w:pPr>
      <w:r>
        <w:rPr>
          <w:rFonts w:ascii="Arial" w:hAnsi="Arial" w:cs="Arial"/>
          <w:color w:val="000000"/>
          <w:sz w:val="20"/>
          <w:szCs w:val="20"/>
          <w:shd w:val="clear" w:color="auto" w:fill="FFFFFF"/>
        </w:rPr>
        <w:t>Williams, R. (2001). </w:t>
      </w:r>
      <w:r>
        <w:rPr>
          <w:rFonts w:ascii="Arial" w:hAnsi="Arial" w:cs="Arial"/>
          <w:i/>
          <w:iCs/>
          <w:color w:val="000000"/>
          <w:sz w:val="20"/>
          <w:szCs w:val="20"/>
          <w:shd w:val="clear" w:color="auto" w:fill="FFFFFF"/>
        </w:rPr>
        <w:t>The Animator's Survival Kit</w:t>
      </w:r>
      <w:r>
        <w:rPr>
          <w:rFonts w:ascii="Arial" w:hAnsi="Arial" w:cs="Arial"/>
          <w:color w:val="000000"/>
          <w:sz w:val="20"/>
          <w:szCs w:val="20"/>
          <w:shd w:val="clear" w:color="auto" w:fill="FFFFFF"/>
        </w:rPr>
        <w:t>. Faber.</w:t>
      </w:r>
    </w:p>
    <w:p w:rsidR="00257F03" w:rsidRDefault="00257F03" w:rsidP="00272D57">
      <w:pPr>
        <w:pStyle w:val="NoSpacing"/>
        <w:rPr>
          <w:rFonts w:ascii="Arial" w:hAnsi="Arial" w:cs="Arial"/>
          <w:color w:val="000000"/>
          <w:sz w:val="20"/>
          <w:szCs w:val="20"/>
          <w:shd w:val="clear" w:color="auto" w:fill="FFFFFF"/>
        </w:rPr>
      </w:pPr>
    </w:p>
    <w:p w:rsidR="00A63D4E" w:rsidRPr="00D22086" w:rsidRDefault="00A63D4E" w:rsidP="00D22086">
      <w:pPr>
        <w:pStyle w:val="NoSpacing"/>
      </w:pPr>
      <w:r w:rsidRPr="00D22086">
        <w:t>Thomas, F. and Johnston, O. (1981). The illusion of life. New York: Hyperion.</w:t>
      </w:r>
    </w:p>
    <w:p w:rsidR="007156A2" w:rsidRDefault="007156A2" w:rsidP="00272D57">
      <w:pPr>
        <w:pStyle w:val="NoSpacing"/>
        <w:rPr>
          <w:rFonts w:ascii="Arial" w:hAnsi="Arial" w:cs="Arial"/>
          <w:color w:val="000000"/>
          <w:sz w:val="20"/>
          <w:szCs w:val="20"/>
          <w:shd w:val="clear" w:color="auto" w:fill="FFFFFF"/>
        </w:rPr>
      </w:pPr>
    </w:p>
    <w:p w:rsidR="007156A2" w:rsidRPr="00D22086" w:rsidRDefault="007156A2" w:rsidP="00D22086">
      <w:pPr>
        <w:pStyle w:val="NoSpacing"/>
      </w:pPr>
      <w:r w:rsidRPr="00D22086">
        <w:t>SpongeBob SquarePants. (1999). [series] Nickelodeon.</w:t>
      </w:r>
    </w:p>
    <w:p w:rsidR="00F34076" w:rsidRDefault="00F34076" w:rsidP="00272D57">
      <w:pPr>
        <w:pStyle w:val="NoSpacing"/>
        <w:rPr>
          <w:rFonts w:ascii="Arial" w:hAnsi="Arial" w:cs="Arial"/>
          <w:color w:val="000000"/>
          <w:sz w:val="20"/>
          <w:szCs w:val="20"/>
          <w:shd w:val="clear" w:color="auto" w:fill="FFFFFF"/>
        </w:rPr>
      </w:pPr>
    </w:p>
    <w:p w:rsidR="00257F03" w:rsidRPr="00257F03" w:rsidRDefault="00257F03" w:rsidP="00272D57">
      <w:pPr>
        <w:pStyle w:val="NoSpacing"/>
        <w:rPr>
          <w:rFonts w:ascii="Arial" w:hAnsi="Arial" w:cs="Arial"/>
          <w:b/>
          <w:sz w:val="20"/>
          <w:szCs w:val="20"/>
        </w:rPr>
      </w:pPr>
      <w:r>
        <w:rPr>
          <w:rFonts w:ascii="Arial" w:hAnsi="Arial" w:cs="Arial"/>
          <w:b/>
          <w:color w:val="000000"/>
          <w:sz w:val="20"/>
          <w:szCs w:val="20"/>
          <w:shd w:val="clear" w:color="auto" w:fill="FFFFFF"/>
        </w:rPr>
        <w:t>9. APPENDICES</w:t>
      </w:r>
    </w:p>
    <w:p w:rsidR="00973B8F" w:rsidRDefault="00973B8F" w:rsidP="00272D57">
      <w:pPr>
        <w:pStyle w:val="NoSpacing"/>
        <w:rPr>
          <w:rFonts w:ascii="Arial" w:hAnsi="Arial" w:cs="Arial"/>
          <w:b/>
          <w:sz w:val="20"/>
          <w:szCs w:val="20"/>
        </w:rPr>
      </w:pPr>
    </w:p>
    <w:p w:rsidR="00F34076" w:rsidRDefault="00F34076" w:rsidP="00F34076">
      <w:pPr>
        <w:pStyle w:val="NoSpacing"/>
        <w:rPr>
          <w:rFonts w:ascii="Arial" w:hAnsi="Arial" w:cs="Arial"/>
          <w:color w:val="000000"/>
          <w:sz w:val="20"/>
          <w:szCs w:val="20"/>
          <w:shd w:val="clear" w:color="auto" w:fill="FFFFFF"/>
        </w:rPr>
      </w:pPr>
      <w:r>
        <w:rPr>
          <w:rFonts w:ascii="Arial" w:hAnsi="Arial" w:cs="Arial"/>
          <w:color w:val="000000"/>
          <w:sz w:val="20"/>
          <w:szCs w:val="20"/>
          <w:shd w:val="clear" w:color="auto" w:fill="FFFFFF"/>
        </w:rPr>
        <w:t>Smith, S. (2018). </w:t>
      </w:r>
      <w:r>
        <w:rPr>
          <w:rFonts w:ascii="Arial" w:hAnsi="Arial" w:cs="Arial"/>
          <w:i/>
          <w:iCs/>
          <w:color w:val="000000"/>
          <w:sz w:val="20"/>
          <w:szCs w:val="20"/>
          <w:shd w:val="clear" w:color="auto" w:fill="FFFFFF"/>
        </w:rPr>
        <w:t>Sense of Place Visualization for the Whaling Station remains of South Georgia Island</w:t>
      </w:r>
      <w:r>
        <w:rPr>
          <w:rFonts w:ascii="Arial" w:hAnsi="Arial" w:cs="Arial"/>
          <w:color w:val="000000"/>
          <w:sz w:val="20"/>
          <w:szCs w:val="20"/>
          <w:shd w:val="clear" w:color="auto" w:fill="FFFFFF"/>
        </w:rPr>
        <w:t>.</w:t>
      </w:r>
    </w:p>
    <w:p w:rsidR="00973B8F" w:rsidRDefault="00973B8F" w:rsidP="00272D57">
      <w:pPr>
        <w:pStyle w:val="NoSpacing"/>
        <w:rPr>
          <w:rFonts w:ascii="Arial" w:hAnsi="Arial" w:cs="Arial"/>
          <w:b/>
          <w:sz w:val="20"/>
          <w:szCs w:val="20"/>
        </w:rPr>
      </w:pPr>
    </w:p>
    <w:p w:rsidR="00E831BD" w:rsidRDefault="00E831BD" w:rsidP="00E831BD">
      <w:pPr>
        <w:pStyle w:val="NoSpacing"/>
        <w:rPr>
          <w:rFonts w:ascii="Arial" w:hAnsi="Arial" w:cs="Arial"/>
          <w:b/>
          <w:sz w:val="20"/>
          <w:szCs w:val="20"/>
        </w:rPr>
      </w:pPr>
      <w:proofErr w:type="spellStart"/>
      <w:r>
        <w:rPr>
          <w:rFonts w:ascii="Arial" w:hAnsi="Arial" w:cs="Arial"/>
          <w:color w:val="000000"/>
          <w:sz w:val="20"/>
          <w:szCs w:val="20"/>
          <w:shd w:val="clear" w:color="auto" w:fill="FFFFFF"/>
        </w:rPr>
        <w:t>Dudoskiy</w:t>
      </w:r>
      <w:proofErr w:type="spellEnd"/>
      <w:r>
        <w:rPr>
          <w:rFonts w:ascii="Arial" w:hAnsi="Arial" w:cs="Arial"/>
          <w:color w:val="000000"/>
          <w:sz w:val="20"/>
          <w:szCs w:val="20"/>
          <w:shd w:val="clear" w:color="auto" w:fill="FFFFFF"/>
        </w:rPr>
        <w:t>, J. (n/a). </w:t>
      </w:r>
      <w:r>
        <w:rPr>
          <w:rFonts w:ascii="Arial" w:hAnsi="Arial" w:cs="Arial"/>
          <w:i/>
          <w:iCs/>
          <w:color w:val="000000"/>
          <w:sz w:val="20"/>
          <w:szCs w:val="20"/>
          <w:shd w:val="clear" w:color="auto" w:fill="FFFFFF"/>
        </w:rPr>
        <w:t>Types of Research - Research Methodology</w:t>
      </w:r>
      <w:r>
        <w:rPr>
          <w:rFonts w:ascii="Arial" w:hAnsi="Arial" w:cs="Arial"/>
          <w:color w:val="000000"/>
          <w:sz w:val="20"/>
          <w:szCs w:val="20"/>
          <w:shd w:val="clear" w:color="auto" w:fill="FFFFFF"/>
        </w:rPr>
        <w:t>. [online] Research-Methodology. Available at: https://research-methodology.net/research-methodology/research-types/ [Accessed 24 Oct. 2018].</w:t>
      </w:r>
    </w:p>
    <w:p w:rsidR="00973B8F" w:rsidRDefault="00973B8F" w:rsidP="00272D57">
      <w:pPr>
        <w:pStyle w:val="NoSpacing"/>
        <w:rPr>
          <w:rFonts w:ascii="Arial" w:hAnsi="Arial" w:cs="Arial"/>
          <w:b/>
          <w:sz w:val="20"/>
          <w:szCs w:val="20"/>
        </w:rPr>
      </w:pPr>
    </w:p>
    <w:p w:rsidR="00973B8F" w:rsidRPr="00BF70F6" w:rsidRDefault="00D22086" w:rsidP="00D22086">
      <w:pPr>
        <w:pStyle w:val="NoSpacing"/>
        <w:rPr>
          <w:rFonts w:ascii="Arial" w:hAnsi="Arial" w:cs="Arial"/>
          <w:sz w:val="20"/>
        </w:rPr>
      </w:pPr>
      <w:r w:rsidRPr="00BF70F6">
        <w:rPr>
          <w:rFonts w:ascii="Arial" w:hAnsi="Arial" w:cs="Arial"/>
          <w:sz w:val="20"/>
        </w:rPr>
        <w:t>Silverman (2018). What is Qualitative Research. [online] Uk.sagepub.com. Available at: https://uk.sagepub.com/sites/default/files/upm-binaries/44074_Silverman_4e.pdf [Accessed 9 Dec. 2018].</w:t>
      </w:r>
    </w:p>
    <w:p w:rsidR="00973B8F" w:rsidRDefault="00973B8F" w:rsidP="00272D57">
      <w:pPr>
        <w:pStyle w:val="NoSpacing"/>
        <w:rPr>
          <w:rFonts w:ascii="Arial" w:hAnsi="Arial" w:cs="Arial"/>
          <w:b/>
          <w:sz w:val="20"/>
          <w:szCs w:val="20"/>
        </w:rPr>
      </w:pPr>
    </w:p>
    <w:p w:rsidR="00084396" w:rsidRPr="00BF70F6" w:rsidRDefault="00084396" w:rsidP="00084396">
      <w:pPr>
        <w:pStyle w:val="NoSpacing"/>
        <w:rPr>
          <w:rFonts w:ascii="Arial" w:hAnsi="Arial" w:cs="Arial"/>
          <w:sz w:val="20"/>
        </w:rPr>
      </w:pPr>
      <w:r w:rsidRPr="00BF70F6">
        <w:rPr>
          <w:rFonts w:ascii="Arial" w:hAnsi="Arial" w:cs="Arial"/>
          <w:sz w:val="20"/>
        </w:rPr>
        <w:t xml:space="preserve">Leonard, K. (2018). Six Types of Qualitative Research. [online] </w:t>
      </w:r>
      <w:proofErr w:type="spellStart"/>
      <w:r w:rsidRPr="00BF70F6">
        <w:rPr>
          <w:rFonts w:ascii="Arial" w:hAnsi="Arial" w:cs="Arial"/>
          <w:sz w:val="20"/>
        </w:rPr>
        <w:t>Bizfluent</w:t>
      </w:r>
      <w:proofErr w:type="spellEnd"/>
      <w:r w:rsidRPr="00BF70F6">
        <w:rPr>
          <w:rFonts w:ascii="Arial" w:hAnsi="Arial" w:cs="Arial"/>
          <w:sz w:val="20"/>
        </w:rPr>
        <w:t>. Available at: https://bizfluent.com/info-8580000-six-types-qualitative-research.html [Accessed 9 Dec. 2018].</w:t>
      </w:r>
    </w:p>
    <w:p w:rsidR="00BF70F6" w:rsidRPr="00BF70F6" w:rsidRDefault="00BF70F6" w:rsidP="00084396">
      <w:pPr>
        <w:pStyle w:val="NoSpacing"/>
        <w:rPr>
          <w:sz w:val="20"/>
        </w:rPr>
      </w:pPr>
    </w:p>
    <w:p w:rsidR="00BF70F6" w:rsidRPr="00BF70F6" w:rsidRDefault="00BF70F6" w:rsidP="00084396">
      <w:pPr>
        <w:pStyle w:val="NoSpacing"/>
        <w:rPr>
          <w:rFonts w:ascii="Arial" w:hAnsi="Arial" w:cs="Arial"/>
        </w:rPr>
      </w:pPr>
      <w:r w:rsidRPr="00BF70F6">
        <w:rPr>
          <w:rFonts w:ascii="Arial" w:hAnsi="Arial" w:cs="Arial"/>
          <w:color w:val="000000"/>
          <w:sz w:val="20"/>
          <w:szCs w:val="20"/>
          <w:shd w:val="clear" w:color="auto" w:fill="FFFFFF"/>
        </w:rPr>
        <w:t>Libguides.usc.edu. (2018). </w:t>
      </w:r>
      <w:r w:rsidRPr="00BF70F6">
        <w:rPr>
          <w:rFonts w:ascii="Arial" w:hAnsi="Arial" w:cs="Arial"/>
          <w:i/>
          <w:iCs/>
          <w:color w:val="000000"/>
          <w:sz w:val="20"/>
          <w:szCs w:val="20"/>
          <w:shd w:val="clear" w:color="auto" w:fill="FFFFFF"/>
        </w:rPr>
        <w:t>Research Guides: Organizing Your Social Sciences Research Paper: 3. The Abstract</w:t>
      </w:r>
      <w:r w:rsidRPr="00BF70F6">
        <w:rPr>
          <w:rFonts w:ascii="Arial" w:hAnsi="Arial" w:cs="Arial"/>
          <w:color w:val="000000"/>
          <w:sz w:val="20"/>
          <w:szCs w:val="20"/>
          <w:shd w:val="clear" w:color="auto" w:fill="FFFFFF"/>
        </w:rPr>
        <w:t>. [online] Available at: http://libguides.usc.edu/writingguide/abstract [Accessed 11 Dec. 2018].</w:t>
      </w:r>
    </w:p>
    <w:p w:rsidR="00973B8F" w:rsidRDefault="00973B8F" w:rsidP="00272D57">
      <w:pPr>
        <w:pStyle w:val="NoSpacing"/>
        <w:rPr>
          <w:rFonts w:ascii="Arial" w:hAnsi="Arial" w:cs="Arial"/>
          <w:b/>
          <w:sz w:val="20"/>
          <w:szCs w:val="20"/>
        </w:rPr>
      </w:pPr>
    </w:p>
    <w:p w:rsidR="00973B8F" w:rsidRDefault="00973B8F" w:rsidP="00272D57">
      <w:pPr>
        <w:pStyle w:val="NoSpacing"/>
        <w:rPr>
          <w:rFonts w:ascii="Arial" w:hAnsi="Arial" w:cs="Arial"/>
          <w:b/>
          <w:sz w:val="20"/>
          <w:szCs w:val="20"/>
        </w:rPr>
      </w:pPr>
    </w:p>
    <w:p w:rsidR="00973B8F" w:rsidRDefault="00973B8F" w:rsidP="00272D57">
      <w:pPr>
        <w:pStyle w:val="NoSpacing"/>
        <w:rPr>
          <w:rFonts w:ascii="Arial" w:hAnsi="Arial" w:cs="Arial"/>
          <w:b/>
          <w:sz w:val="20"/>
          <w:szCs w:val="20"/>
        </w:rPr>
      </w:pPr>
    </w:p>
    <w:p w:rsidR="00563AD3" w:rsidRDefault="00563AD3" w:rsidP="00272D57">
      <w:pPr>
        <w:pStyle w:val="NoSpacing"/>
        <w:rPr>
          <w:rFonts w:ascii="Arial" w:hAnsi="Arial" w:cs="Arial"/>
          <w:b/>
          <w:sz w:val="20"/>
          <w:szCs w:val="20"/>
        </w:rPr>
      </w:pPr>
    </w:p>
    <w:p w:rsidR="00563AD3" w:rsidRDefault="00563AD3" w:rsidP="00272D57">
      <w:pPr>
        <w:pStyle w:val="NoSpacing"/>
        <w:rPr>
          <w:rFonts w:ascii="Arial" w:hAnsi="Arial" w:cs="Arial"/>
          <w:b/>
          <w:sz w:val="20"/>
          <w:szCs w:val="20"/>
        </w:rPr>
      </w:pPr>
    </w:p>
    <w:p w:rsidR="00CC28F9" w:rsidRPr="00272D57" w:rsidRDefault="00CC28F9" w:rsidP="00272D57">
      <w:pPr>
        <w:pStyle w:val="NoSpacing"/>
        <w:rPr>
          <w:rFonts w:ascii="Arial" w:hAnsi="Arial" w:cs="Arial"/>
          <w:b/>
          <w:sz w:val="20"/>
          <w:szCs w:val="20"/>
        </w:rPr>
      </w:pPr>
    </w:p>
    <w:sectPr w:rsidR="00CC28F9" w:rsidRPr="00272D57" w:rsidSect="00980343">
      <w:type w:val="continuous"/>
      <w:pgSz w:w="11906" w:h="16838"/>
      <w:pgMar w:top="1440" w:right="1440" w:bottom="1440" w:left="1440" w:header="709" w:footer="709"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B4A24"/>
    <w:multiLevelType w:val="hybridMultilevel"/>
    <w:tmpl w:val="C71C36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D56344"/>
    <w:multiLevelType w:val="hybridMultilevel"/>
    <w:tmpl w:val="966AED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35723E9"/>
    <w:multiLevelType w:val="hybridMultilevel"/>
    <w:tmpl w:val="95E04AE6"/>
    <w:lvl w:ilvl="0" w:tplc="5E54527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585D21A5"/>
    <w:multiLevelType w:val="hybridMultilevel"/>
    <w:tmpl w:val="BD921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350E7A"/>
    <w:multiLevelType w:val="hybridMultilevel"/>
    <w:tmpl w:val="EF0E9F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8785C12"/>
    <w:multiLevelType w:val="hybridMultilevel"/>
    <w:tmpl w:val="A7E0B2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5"/>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2D57"/>
    <w:rsid w:val="00005ED4"/>
    <w:rsid w:val="00016D2B"/>
    <w:rsid w:val="000205A3"/>
    <w:rsid w:val="000304CD"/>
    <w:rsid w:val="000600FB"/>
    <w:rsid w:val="000633C8"/>
    <w:rsid w:val="000641EF"/>
    <w:rsid w:val="00064B5D"/>
    <w:rsid w:val="000663F4"/>
    <w:rsid w:val="000810F3"/>
    <w:rsid w:val="00082290"/>
    <w:rsid w:val="00084396"/>
    <w:rsid w:val="000915E7"/>
    <w:rsid w:val="000939B4"/>
    <w:rsid w:val="00096DF4"/>
    <w:rsid w:val="000A069A"/>
    <w:rsid w:val="000A12BA"/>
    <w:rsid w:val="000B4B59"/>
    <w:rsid w:val="000D230A"/>
    <w:rsid w:val="000D3ED3"/>
    <w:rsid w:val="000E5663"/>
    <w:rsid w:val="000E63C9"/>
    <w:rsid w:val="000F09A3"/>
    <w:rsid w:val="000F3148"/>
    <w:rsid w:val="001015AB"/>
    <w:rsid w:val="00135EB3"/>
    <w:rsid w:val="00153D6F"/>
    <w:rsid w:val="00156B15"/>
    <w:rsid w:val="0016155B"/>
    <w:rsid w:val="00162979"/>
    <w:rsid w:val="00164CDA"/>
    <w:rsid w:val="0019301F"/>
    <w:rsid w:val="00194AAE"/>
    <w:rsid w:val="00197FF9"/>
    <w:rsid w:val="001A48F6"/>
    <w:rsid w:val="001A559A"/>
    <w:rsid w:val="001B35CA"/>
    <w:rsid w:val="001C2009"/>
    <w:rsid w:val="001C5A6F"/>
    <w:rsid w:val="001C6E09"/>
    <w:rsid w:val="001D301C"/>
    <w:rsid w:val="001D5779"/>
    <w:rsid w:val="001E3799"/>
    <w:rsid w:val="001F5EA4"/>
    <w:rsid w:val="001F6FD1"/>
    <w:rsid w:val="00220FCF"/>
    <w:rsid w:val="002235DB"/>
    <w:rsid w:val="002264D5"/>
    <w:rsid w:val="00226706"/>
    <w:rsid w:val="00236874"/>
    <w:rsid w:val="00245948"/>
    <w:rsid w:val="00246927"/>
    <w:rsid w:val="002569D6"/>
    <w:rsid w:val="00257F03"/>
    <w:rsid w:val="002640B6"/>
    <w:rsid w:val="00272D57"/>
    <w:rsid w:val="00277411"/>
    <w:rsid w:val="00292637"/>
    <w:rsid w:val="0029466B"/>
    <w:rsid w:val="00294FDF"/>
    <w:rsid w:val="002A076E"/>
    <w:rsid w:val="002C05F6"/>
    <w:rsid w:val="002C34FF"/>
    <w:rsid w:val="002C4291"/>
    <w:rsid w:val="002D2769"/>
    <w:rsid w:val="002E12B7"/>
    <w:rsid w:val="002E6A6C"/>
    <w:rsid w:val="002F2584"/>
    <w:rsid w:val="00315218"/>
    <w:rsid w:val="00327E96"/>
    <w:rsid w:val="0033754E"/>
    <w:rsid w:val="0034245A"/>
    <w:rsid w:val="003461AE"/>
    <w:rsid w:val="00361EEF"/>
    <w:rsid w:val="00365F5E"/>
    <w:rsid w:val="00376884"/>
    <w:rsid w:val="00380C43"/>
    <w:rsid w:val="003835E9"/>
    <w:rsid w:val="00385180"/>
    <w:rsid w:val="0038528D"/>
    <w:rsid w:val="00387C04"/>
    <w:rsid w:val="003974EC"/>
    <w:rsid w:val="003B2BC6"/>
    <w:rsid w:val="003D098A"/>
    <w:rsid w:val="003D13C9"/>
    <w:rsid w:val="003D3C79"/>
    <w:rsid w:val="003D6701"/>
    <w:rsid w:val="003E3884"/>
    <w:rsid w:val="003E5A17"/>
    <w:rsid w:val="004070FC"/>
    <w:rsid w:val="004170B1"/>
    <w:rsid w:val="0045012E"/>
    <w:rsid w:val="004529E4"/>
    <w:rsid w:val="004542E6"/>
    <w:rsid w:val="0046158A"/>
    <w:rsid w:val="00470596"/>
    <w:rsid w:val="00481B16"/>
    <w:rsid w:val="00492A07"/>
    <w:rsid w:val="004B2D49"/>
    <w:rsid w:val="004B44D0"/>
    <w:rsid w:val="004B5422"/>
    <w:rsid w:val="004B5751"/>
    <w:rsid w:val="004C1CED"/>
    <w:rsid w:val="004D6799"/>
    <w:rsid w:val="004E450A"/>
    <w:rsid w:val="004F2EDB"/>
    <w:rsid w:val="00500083"/>
    <w:rsid w:val="00506599"/>
    <w:rsid w:val="00506C33"/>
    <w:rsid w:val="00511535"/>
    <w:rsid w:val="00515185"/>
    <w:rsid w:val="0052549F"/>
    <w:rsid w:val="00525929"/>
    <w:rsid w:val="00535E42"/>
    <w:rsid w:val="00562869"/>
    <w:rsid w:val="00563AD3"/>
    <w:rsid w:val="0057097B"/>
    <w:rsid w:val="0059459E"/>
    <w:rsid w:val="005948F2"/>
    <w:rsid w:val="005A50A1"/>
    <w:rsid w:val="005A7323"/>
    <w:rsid w:val="005A7BEC"/>
    <w:rsid w:val="005B2179"/>
    <w:rsid w:val="005B277E"/>
    <w:rsid w:val="005B6653"/>
    <w:rsid w:val="005D1E60"/>
    <w:rsid w:val="005E48B0"/>
    <w:rsid w:val="005E702C"/>
    <w:rsid w:val="00602718"/>
    <w:rsid w:val="006061FD"/>
    <w:rsid w:val="006329C4"/>
    <w:rsid w:val="00632F0E"/>
    <w:rsid w:val="00633B24"/>
    <w:rsid w:val="00635C28"/>
    <w:rsid w:val="00637964"/>
    <w:rsid w:val="00644D9F"/>
    <w:rsid w:val="00653EDF"/>
    <w:rsid w:val="0066070E"/>
    <w:rsid w:val="006619C7"/>
    <w:rsid w:val="006879B8"/>
    <w:rsid w:val="00687AB5"/>
    <w:rsid w:val="006A70E5"/>
    <w:rsid w:val="006B5FC4"/>
    <w:rsid w:val="006C0935"/>
    <w:rsid w:val="006C24D7"/>
    <w:rsid w:val="006D2A40"/>
    <w:rsid w:val="006D2A9A"/>
    <w:rsid w:val="006D2DBF"/>
    <w:rsid w:val="006D5D41"/>
    <w:rsid w:val="006F12D6"/>
    <w:rsid w:val="006F5D18"/>
    <w:rsid w:val="00715642"/>
    <w:rsid w:val="007156A2"/>
    <w:rsid w:val="00720724"/>
    <w:rsid w:val="007239CC"/>
    <w:rsid w:val="0072757B"/>
    <w:rsid w:val="007305FC"/>
    <w:rsid w:val="00733AD7"/>
    <w:rsid w:val="0073437E"/>
    <w:rsid w:val="007362C7"/>
    <w:rsid w:val="007474D8"/>
    <w:rsid w:val="00750662"/>
    <w:rsid w:val="007519B4"/>
    <w:rsid w:val="007537A2"/>
    <w:rsid w:val="00761BFB"/>
    <w:rsid w:val="00773592"/>
    <w:rsid w:val="0077611A"/>
    <w:rsid w:val="007826A7"/>
    <w:rsid w:val="007873CD"/>
    <w:rsid w:val="007A1A7E"/>
    <w:rsid w:val="007A7FB5"/>
    <w:rsid w:val="007C0818"/>
    <w:rsid w:val="007C4BCD"/>
    <w:rsid w:val="007D1791"/>
    <w:rsid w:val="007E273E"/>
    <w:rsid w:val="007E3201"/>
    <w:rsid w:val="007F125E"/>
    <w:rsid w:val="007F29F5"/>
    <w:rsid w:val="00801F93"/>
    <w:rsid w:val="008069E3"/>
    <w:rsid w:val="0081083A"/>
    <w:rsid w:val="00823762"/>
    <w:rsid w:val="00833970"/>
    <w:rsid w:val="008366A1"/>
    <w:rsid w:val="00853721"/>
    <w:rsid w:val="00853754"/>
    <w:rsid w:val="0087119E"/>
    <w:rsid w:val="00893A7C"/>
    <w:rsid w:val="0089502F"/>
    <w:rsid w:val="008A095D"/>
    <w:rsid w:val="008A39E8"/>
    <w:rsid w:val="008A5435"/>
    <w:rsid w:val="008A6CA9"/>
    <w:rsid w:val="008A7351"/>
    <w:rsid w:val="008B6CF1"/>
    <w:rsid w:val="008B771A"/>
    <w:rsid w:val="008C1625"/>
    <w:rsid w:val="008C4390"/>
    <w:rsid w:val="008D52EE"/>
    <w:rsid w:val="008E19D4"/>
    <w:rsid w:val="008E2F42"/>
    <w:rsid w:val="008E3E9C"/>
    <w:rsid w:val="008E54C7"/>
    <w:rsid w:val="008F3B53"/>
    <w:rsid w:val="009061C3"/>
    <w:rsid w:val="00914BD1"/>
    <w:rsid w:val="009151CC"/>
    <w:rsid w:val="00916960"/>
    <w:rsid w:val="009271E5"/>
    <w:rsid w:val="0093158F"/>
    <w:rsid w:val="00937A4E"/>
    <w:rsid w:val="009470FC"/>
    <w:rsid w:val="00967150"/>
    <w:rsid w:val="00973B8F"/>
    <w:rsid w:val="0097408A"/>
    <w:rsid w:val="00975845"/>
    <w:rsid w:val="00980343"/>
    <w:rsid w:val="0098351B"/>
    <w:rsid w:val="00992629"/>
    <w:rsid w:val="00996FDD"/>
    <w:rsid w:val="009B56F9"/>
    <w:rsid w:val="009C5D6A"/>
    <w:rsid w:val="009C750F"/>
    <w:rsid w:val="009E727D"/>
    <w:rsid w:val="009E7C98"/>
    <w:rsid w:val="009F2DCC"/>
    <w:rsid w:val="009F50C7"/>
    <w:rsid w:val="00A045E0"/>
    <w:rsid w:val="00A1142C"/>
    <w:rsid w:val="00A1289A"/>
    <w:rsid w:val="00A25B71"/>
    <w:rsid w:val="00A350D3"/>
    <w:rsid w:val="00A358A3"/>
    <w:rsid w:val="00A46E7B"/>
    <w:rsid w:val="00A63D4E"/>
    <w:rsid w:val="00A807C4"/>
    <w:rsid w:val="00A91E95"/>
    <w:rsid w:val="00AA00C8"/>
    <w:rsid w:val="00AA6837"/>
    <w:rsid w:val="00AA6AEA"/>
    <w:rsid w:val="00AB1D70"/>
    <w:rsid w:val="00AB37C1"/>
    <w:rsid w:val="00AB756A"/>
    <w:rsid w:val="00AD3881"/>
    <w:rsid w:val="00AE082E"/>
    <w:rsid w:val="00AE57E2"/>
    <w:rsid w:val="00AE6FB0"/>
    <w:rsid w:val="00AF2EEA"/>
    <w:rsid w:val="00B131D4"/>
    <w:rsid w:val="00B15AAC"/>
    <w:rsid w:val="00B40946"/>
    <w:rsid w:val="00B53D51"/>
    <w:rsid w:val="00B60219"/>
    <w:rsid w:val="00B81451"/>
    <w:rsid w:val="00B87D42"/>
    <w:rsid w:val="00B927A8"/>
    <w:rsid w:val="00B93548"/>
    <w:rsid w:val="00B96FD6"/>
    <w:rsid w:val="00BA226F"/>
    <w:rsid w:val="00BA5B0E"/>
    <w:rsid w:val="00BA7200"/>
    <w:rsid w:val="00BD3DEF"/>
    <w:rsid w:val="00BE2472"/>
    <w:rsid w:val="00BE29A4"/>
    <w:rsid w:val="00BF422B"/>
    <w:rsid w:val="00BF70F6"/>
    <w:rsid w:val="00C07BDE"/>
    <w:rsid w:val="00C12700"/>
    <w:rsid w:val="00C17E0F"/>
    <w:rsid w:val="00C2004E"/>
    <w:rsid w:val="00C30E5D"/>
    <w:rsid w:val="00C32BF5"/>
    <w:rsid w:val="00C418EB"/>
    <w:rsid w:val="00C538C5"/>
    <w:rsid w:val="00C61F2F"/>
    <w:rsid w:val="00C87C31"/>
    <w:rsid w:val="00C91277"/>
    <w:rsid w:val="00C94089"/>
    <w:rsid w:val="00C94E13"/>
    <w:rsid w:val="00CC28F9"/>
    <w:rsid w:val="00CC45C9"/>
    <w:rsid w:val="00CD25FF"/>
    <w:rsid w:val="00CD47D4"/>
    <w:rsid w:val="00CE3B2D"/>
    <w:rsid w:val="00CF0334"/>
    <w:rsid w:val="00CF39CC"/>
    <w:rsid w:val="00D116D5"/>
    <w:rsid w:val="00D164BD"/>
    <w:rsid w:val="00D21327"/>
    <w:rsid w:val="00D22086"/>
    <w:rsid w:val="00D243A8"/>
    <w:rsid w:val="00D26FF5"/>
    <w:rsid w:val="00D57491"/>
    <w:rsid w:val="00D641C2"/>
    <w:rsid w:val="00D663BA"/>
    <w:rsid w:val="00D70E4D"/>
    <w:rsid w:val="00DA715A"/>
    <w:rsid w:val="00DB4B6E"/>
    <w:rsid w:val="00DC219E"/>
    <w:rsid w:val="00DD0A02"/>
    <w:rsid w:val="00DE34E9"/>
    <w:rsid w:val="00DE6181"/>
    <w:rsid w:val="00DF0A9E"/>
    <w:rsid w:val="00DF6061"/>
    <w:rsid w:val="00E1287A"/>
    <w:rsid w:val="00E173D5"/>
    <w:rsid w:val="00E26F26"/>
    <w:rsid w:val="00E30A25"/>
    <w:rsid w:val="00E442E8"/>
    <w:rsid w:val="00E447D1"/>
    <w:rsid w:val="00E63B83"/>
    <w:rsid w:val="00E66D9E"/>
    <w:rsid w:val="00E6708D"/>
    <w:rsid w:val="00E72A1F"/>
    <w:rsid w:val="00E761C3"/>
    <w:rsid w:val="00E80474"/>
    <w:rsid w:val="00E831BD"/>
    <w:rsid w:val="00E85093"/>
    <w:rsid w:val="00EA140C"/>
    <w:rsid w:val="00EA2A78"/>
    <w:rsid w:val="00EA4319"/>
    <w:rsid w:val="00EA5506"/>
    <w:rsid w:val="00EB5593"/>
    <w:rsid w:val="00ED4E80"/>
    <w:rsid w:val="00ED6CD4"/>
    <w:rsid w:val="00F009E4"/>
    <w:rsid w:val="00F02D64"/>
    <w:rsid w:val="00F1752D"/>
    <w:rsid w:val="00F2070D"/>
    <w:rsid w:val="00F3039C"/>
    <w:rsid w:val="00F3084E"/>
    <w:rsid w:val="00F34076"/>
    <w:rsid w:val="00F35152"/>
    <w:rsid w:val="00F4386D"/>
    <w:rsid w:val="00F70B1E"/>
    <w:rsid w:val="00F73215"/>
    <w:rsid w:val="00F95BD3"/>
    <w:rsid w:val="00F96DC6"/>
    <w:rsid w:val="00FA4F5E"/>
    <w:rsid w:val="00FB381E"/>
    <w:rsid w:val="00FB4879"/>
    <w:rsid w:val="00FC3CEA"/>
    <w:rsid w:val="00FC429D"/>
    <w:rsid w:val="00FC70AA"/>
    <w:rsid w:val="00FD0962"/>
    <w:rsid w:val="00FE0CB5"/>
    <w:rsid w:val="00FF337D"/>
    <w:rsid w:val="00FF6BA4"/>
    <w:rsid w:val="00FF7B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E3314"/>
  <w15:chartTrackingRefBased/>
  <w15:docId w15:val="{F10D1DC2-A2C9-44C1-918A-910255ADC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72D57"/>
    <w:pPr>
      <w:spacing w:after="0" w:line="240" w:lineRule="auto"/>
    </w:pPr>
  </w:style>
  <w:style w:type="paragraph" w:styleId="Caption">
    <w:name w:val="caption"/>
    <w:basedOn w:val="Normal"/>
    <w:next w:val="Normal"/>
    <w:uiPriority w:val="35"/>
    <w:unhideWhenUsed/>
    <w:qFormat/>
    <w:rsid w:val="00B131D4"/>
    <w:pPr>
      <w:spacing w:after="200" w:line="240" w:lineRule="auto"/>
    </w:pPr>
    <w:rPr>
      <w:i/>
      <w:iCs/>
      <w:color w:val="44546A" w:themeColor="text2"/>
      <w:sz w:val="18"/>
      <w:szCs w:val="18"/>
    </w:rPr>
  </w:style>
  <w:style w:type="character" w:styleId="Hyperlink">
    <w:name w:val="Hyperlink"/>
    <w:basedOn w:val="DefaultParagraphFont"/>
    <w:uiPriority w:val="99"/>
    <w:unhideWhenUsed/>
    <w:rsid w:val="00EA5506"/>
    <w:rPr>
      <w:color w:val="0563C1" w:themeColor="hyperlink"/>
      <w:u w:val="single"/>
    </w:rPr>
  </w:style>
  <w:style w:type="character" w:styleId="UnresolvedMention">
    <w:name w:val="Unresolved Mention"/>
    <w:basedOn w:val="DefaultParagraphFont"/>
    <w:uiPriority w:val="99"/>
    <w:semiHidden/>
    <w:unhideWhenUsed/>
    <w:rsid w:val="00EA55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hyperlink" Target="mailto:cjones.145777@student.uwtsd.ac.uk" TargetMode="Externa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58015B-82D0-4365-BD2B-360B51E686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3721</Words>
  <Characters>21216</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dc:creator>
  <cp:keywords/>
  <dc:description/>
  <cp:lastModifiedBy>Chris</cp:lastModifiedBy>
  <cp:revision>2</cp:revision>
  <dcterms:created xsi:type="dcterms:W3CDTF">2018-12-11T06:41:00Z</dcterms:created>
  <dcterms:modified xsi:type="dcterms:W3CDTF">2018-12-11T06:41:00Z</dcterms:modified>
</cp:coreProperties>
</file>