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26718" w14:textId="77777777" w:rsidR="00EF00A2" w:rsidRDefault="00EF00A2">
      <w:pPr>
        <w:pStyle w:val="BodyText"/>
        <w:spacing w:before="4"/>
        <w:rPr>
          <w:rFonts w:ascii="Times New Roman"/>
          <w:sz w:val="7"/>
        </w:rPr>
      </w:pPr>
    </w:p>
    <w:p w14:paraId="3009EEDE" w14:textId="77777777" w:rsidR="00EF00A2" w:rsidRDefault="00E9323D">
      <w:pPr>
        <w:pStyle w:val="BodyText"/>
        <w:ind w:left="140"/>
        <w:rPr>
          <w:rFonts w:ascii="Times New Roman"/>
        </w:rPr>
      </w:pPr>
      <w:r>
        <w:rPr>
          <w:rFonts w:ascii="Times New Roman"/>
          <w:noProof/>
        </w:rPr>
        <w:drawing>
          <wp:inline distT="0" distB="0" distL="0" distR="0" wp14:anchorId="48E95676" wp14:editId="3AA6C12A">
            <wp:extent cx="2194610" cy="87591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194610" cy="875919"/>
                    </a:xfrm>
                    <a:prstGeom prst="rect">
                      <a:avLst/>
                    </a:prstGeom>
                  </pic:spPr>
                </pic:pic>
              </a:graphicData>
            </a:graphic>
          </wp:inline>
        </w:drawing>
      </w:r>
    </w:p>
    <w:p w14:paraId="081D8AE6" w14:textId="77777777" w:rsidR="00EF00A2" w:rsidRDefault="00EF00A2">
      <w:pPr>
        <w:pStyle w:val="BodyText"/>
        <w:rPr>
          <w:rFonts w:ascii="Times New Roman"/>
        </w:rPr>
      </w:pPr>
    </w:p>
    <w:p w14:paraId="706661A2" w14:textId="77777777" w:rsidR="00EF00A2" w:rsidRDefault="00EF00A2">
      <w:pPr>
        <w:pStyle w:val="BodyText"/>
        <w:rPr>
          <w:rFonts w:ascii="Times New Roman"/>
        </w:rPr>
      </w:pPr>
    </w:p>
    <w:p w14:paraId="22BC7A04" w14:textId="77777777" w:rsidR="00EF00A2" w:rsidRDefault="00EF00A2">
      <w:pPr>
        <w:pStyle w:val="BodyText"/>
        <w:rPr>
          <w:rFonts w:ascii="Times New Roman"/>
        </w:rPr>
      </w:pPr>
    </w:p>
    <w:p w14:paraId="33A1B02A" w14:textId="77777777" w:rsidR="00EF00A2" w:rsidRDefault="00EF00A2">
      <w:pPr>
        <w:pStyle w:val="BodyText"/>
        <w:rPr>
          <w:rFonts w:ascii="Times New Roman"/>
        </w:rPr>
      </w:pPr>
    </w:p>
    <w:p w14:paraId="5CF00463" w14:textId="77777777" w:rsidR="00EF00A2" w:rsidRDefault="00EF00A2">
      <w:pPr>
        <w:pStyle w:val="BodyText"/>
        <w:rPr>
          <w:rFonts w:ascii="Times New Roman"/>
        </w:rPr>
      </w:pPr>
    </w:p>
    <w:p w14:paraId="7EE52E97" w14:textId="77777777" w:rsidR="00EF00A2" w:rsidRDefault="00EF00A2">
      <w:pPr>
        <w:pStyle w:val="BodyText"/>
        <w:rPr>
          <w:rFonts w:ascii="Times New Roman"/>
        </w:rPr>
      </w:pPr>
    </w:p>
    <w:p w14:paraId="0BC03EF2" w14:textId="77777777" w:rsidR="00ED3833" w:rsidRDefault="00ED3833" w:rsidP="00ED3833">
      <w:pPr>
        <w:pStyle w:val="BodyText"/>
        <w:rPr>
          <w:rFonts w:ascii="Times New Roman"/>
          <w:sz w:val="17"/>
        </w:rPr>
      </w:pPr>
    </w:p>
    <w:p w14:paraId="7602043A" w14:textId="77777777" w:rsidR="00ED3833" w:rsidRDefault="00ED3833" w:rsidP="00ED3833">
      <w:pPr>
        <w:spacing w:before="40" w:line="254" w:lineRule="auto"/>
        <w:ind w:right="1686"/>
        <w:rPr>
          <w:w w:val="85"/>
          <w:sz w:val="32"/>
        </w:rPr>
      </w:pPr>
    </w:p>
    <w:p w14:paraId="693B7C0A" w14:textId="2759AC22" w:rsidR="00ED3833" w:rsidRDefault="00ED3833" w:rsidP="00ED3833">
      <w:pPr>
        <w:spacing w:before="40" w:line="254" w:lineRule="auto"/>
        <w:ind w:right="1686"/>
        <w:rPr>
          <w:w w:val="85"/>
          <w:sz w:val="32"/>
        </w:rPr>
      </w:pPr>
      <w:r>
        <w:rPr>
          <w:w w:val="85"/>
          <w:sz w:val="32"/>
        </w:rPr>
        <w:t>NAME:</w:t>
      </w:r>
      <w:r>
        <w:rPr>
          <w:spacing w:val="-46"/>
          <w:w w:val="85"/>
          <w:sz w:val="32"/>
        </w:rPr>
        <w:t xml:space="preserve"> </w:t>
      </w:r>
      <w:r>
        <w:rPr>
          <w:w w:val="85"/>
          <w:sz w:val="32"/>
        </w:rPr>
        <w:t>PLACIDO OWONO BOKESA</w:t>
      </w:r>
    </w:p>
    <w:p w14:paraId="2A127954" w14:textId="7E968D94" w:rsidR="00ED3833" w:rsidRDefault="00ED3833" w:rsidP="00ED3833">
      <w:pPr>
        <w:spacing w:before="40" w:line="254" w:lineRule="auto"/>
        <w:ind w:right="1686"/>
        <w:rPr>
          <w:w w:val="85"/>
          <w:sz w:val="32"/>
        </w:rPr>
      </w:pPr>
      <w:r>
        <w:rPr>
          <w:w w:val="85"/>
          <w:sz w:val="32"/>
        </w:rPr>
        <w:t>STUDENT NUMBER</w:t>
      </w:r>
      <w:r w:rsidR="00DA0E4E">
        <w:rPr>
          <w:w w:val="85"/>
          <w:sz w:val="32"/>
        </w:rPr>
        <w:t xml:space="preserve"> ID</w:t>
      </w:r>
      <w:r>
        <w:rPr>
          <w:w w:val="85"/>
          <w:sz w:val="32"/>
        </w:rPr>
        <w:t xml:space="preserve">:1605627 </w:t>
      </w:r>
    </w:p>
    <w:p w14:paraId="01EBA5A7" w14:textId="3B61B075" w:rsidR="00EF00A2" w:rsidRDefault="00ED3833" w:rsidP="00926034">
      <w:pPr>
        <w:spacing w:before="40" w:line="254" w:lineRule="auto"/>
        <w:ind w:right="1686"/>
        <w:rPr>
          <w:rFonts w:ascii="Times New Roman"/>
        </w:rPr>
      </w:pPr>
      <w:r>
        <w:rPr>
          <w:w w:val="85"/>
          <w:sz w:val="32"/>
        </w:rPr>
        <w:t>LECTURER’S NAME:</w:t>
      </w:r>
      <w:r w:rsidR="00926034">
        <w:rPr>
          <w:w w:val="85"/>
          <w:sz w:val="32"/>
        </w:rPr>
        <w:t xml:space="preserve"> JOANNA WALSH</w:t>
      </w:r>
      <w:r>
        <w:rPr>
          <w:w w:val="85"/>
          <w:sz w:val="32"/>
        </w:rPr>
        <w:t xml:space="preserve"> </w:t>
      </w:r>
    </w:p>
    <w:p w14:paraId="483EAC58" w14:textId="77777777" w:rsidR="00EF00A2" w:rsidRDefault="00EF00A2">
      <w:pPr>
        <w:pStyle w:val="BodyText"/>
        <w:rPr>
          <w:rFonts w:ascii="Times New Roman"/>
        </w:rPr>
      </w:pPr>
    </w:p>
    <w:p w14:paraId="27667A0C" w14:textId="77777777" w:rsidR="00EF00A2" w:rsidRDefault="00EF00A2">
      <w:pPr>
        <w:pStyle w:val="BodyText"/>
        <w:rPr>
          <w:rFonts w:ascii="Times New Roman"/>
        </w:rPr>
      </w:pPr>
    </w:p>
    <w:p w14:paraId="2164F32E" w14:textId="77777777" w:rsidR="00EF00A2" w:rsidRDefault="00EF00A2">
      <w:pPr>
        <w:pStyle w:val="BodyText"/>
        <w:rPr>
          <w:rFonts w:ascii="Times New Roman"/>
        </w:rPr>
      </w:pPr>
    </w:p>
    <w:p w14:paraId="38D1F6DD" w14:textId="77777777" w:rsidR="00EF00A2" w:rsidRDefault="00EF00A2">
      <w:pPr>
        <w:pStyle w:val="BodyText"/>
        <w:rPr>
          <w:rFonts w:ascii="Times New Roman"/>
        </w:rPr>
      </w:pPr>
    </w:p>
    <w:p w14:paraId="69F85D3D" w14:textId="77777777" w:rsidR="00EF00A2" w:rsidRDefault="00EF00A2">
      <w:pPr>
        <w:pStyle w:val="BodyText"/>
        <w:spacing w:before="1"/>
        <w:rPr>
          <w:rFonts w:ascii="Times New Roman"/>
          <w:sz w:val="17"/>
        </w:rPr>
      </w:pPr>
    </w:p>
    <w:p w14:paraId="2F67179D" w14:textId="77777777" w:rsidR="00EF00A2" w:rsidRDefault="00EF00A2">
      <w:pPr>
        <w:pStyle w:val="BodyText"/>
        <w:rPr>
          <w:sz w:val="32"/>
        </w:rPr>
      </w:pPr>
    </w:p>
    <w:p w14:paraId="2101AD7D" w14:textId="77777777" w:rsidR="00EF00A2" w:rsidRDefault="00EF00A2">
      <w:pPr>
        <w:pStyle w:val="BodyText"/>
        <w:rPr>
          <w:sz w:val="32"/>
        </w:rPr>
      </w:pPr>
    </w:p>
    <w:p w14:paraId="5F3604BD" w14:textId="77777777" w:rsidR="00EF00A2" w:rsidRDefault="00EF00A2">
      <w:pPr>
        <w:pStyle w:val="BodyText"/>
        <w:spacing w:before="3"/>
        <w:rPr>
          <w:sz w:val="39"/>
        </w:rPr>
      </w:pPr>
    </w:p>
    <w:p w14:paraId="3660C00B" w14:textId="77777777" w:rsidR="00EF00A2" w:rsidRDefault="00E9323D">
      <w:pPr>
        <w:spacing w:line="480" w:lineRule="auto"/>
        <w:ind w:left="3021" w:right="3456"/>
        <w:jc w:val="center"/>
        <w:rPr>
          <w:b/>
          <w:sz w:val="32"/>
        </w:rPr>
      </w:pPr>
      <w:r>
        <w:rPr>
          <w:b/>
          <w:sz w:val="32"/>
        </w:rPr>
        <w:t>School of Business London Campus</w:t>
      </w:r>
    </w:p>
    <w:p w14:paraId="38B449BA" w14:textId="77777777" w:rsidR="00EF00A2" w:rsidRDefault="00EF00A2">
      <w:pPr>
        <w:pStyle w:val="BodyText"/>
        <w:rPr>
          <w:b/>
          <w:sz w:val="36"/>
        </w:rPr>
      </w:pPr>
    </w:p>
    <w:p w14:paraId="777D3557" w14:textId="77777777" w:rsidR="00EF00A2" w:rsidRDefault="00EF00A2">
      <w:pPr>
        <w:pStyle w:val="BodyText"/>
        <w:spacing w:before="8"/>
        <w:rPr>
          <w:b/>
          <w:sz w:val="40"/>
        </w:rPr>
      </w:pPr>
    </w:p>
    <w:p w14:paraId="19744378" w14:textId="511D37FE" w:rsidR="00EF00A2" w:rsidRDefault="00E9323D">
      <w:pPr>
        <w:spacing w:before="1"/>
        <w:ind w:right="185"/>
        <w:jc w:val="right"/>
        <w:rPr>
          <w:sz w:val="40"/>
        </w:rPr>
      </w:pPr>
      <w:r>
        <w:rPr>
          <w:w w:val="95"/>
          <w:sz w:val="40"/>
        </w:rPr>
        <w:t xml:space="preserve">Coaching &amp; Mentoring </w:t>
      </w:r>
    </w:p>
    <w:p w14:paraId="1C4D059F" w14:textId="77777777" w:rsidR="00EF00A2" w:rsidRDefault="00E9323D">
      <w:pPr>
        <w:spacing w:before="31"/>
        <w:ind w:right="110"/>
        <w:jc w:val="right"/>
        <w:rPr>
          <w:sz w:val="36"/>
        </w:rPr>
      </w:pPr>
      <w:r>
        <w:rPr>
          <w:w w:val="85"/>
          <w:sz w:val="36"/>
        </w:rPr>
        <w:t>BMSK6005</w:t>
      </w:r>
    </w:p>
    <w:p w14:paraId="1102BB7E" w14:textId="77777777" w:rsidR="00EF00A2" w:rsidRDefault="00EF00A2" w:rsidP="005E5137">
      <w:pPr>
        <w:jc w:val="center"/>
        <w:rPr>
          <w:sz w:val="36"/>
        </w:rPr>
      </w:pPr>
    </w:p>
    <w:p w14:paraId="0ADB71AD" w14:textId="77777777" w:rsidR="005E5137" w:rsidRDefault="005E5137" w:rsidP="005E5137">
      <w:pPr>
        <w:jc w:val="center"/>
        <w:rPr>
          <w:sz w:val="36"/>
        </w:rPr>
      </w:pPr>
    </w:p>
    <w:p w14:paraId="098C127F" w14:textId="77777777" w:rsidR="005E5137" w:rsidRDefault="005E5137" w:rsidP="005E5137">
      <w:pPr>
        <w:jc w:val="center"/>
        <w:rPr>
          <w:sz w:val="36"/>
        </w:rPr>
      </w:pPr>
    </w:p>
    <w:p w14:paraId="7FA9211D" w14:textId="68F9D932" w:rsidR="005E5137" w:rsidRDefault="005E5137" w:rsidP="005E5137">
      <w:pPr>
        <w:jc w:val="center"/>
        <w:rPr>
          <w:sz w:val="36"/>
        </w:rPr>
      </w:pPr>
    </w:p>
    <w:p w14:paraId="540E4FC5" w14:textId="44171507" w:rsidR="00DA0E4E" w:rsidRDefault="00DA0E4E" w:rsidP="005E5137">
      <w:pPr>
        <w:jc w:val="center"/>
        <w:rPr>
          <w:sz w:val="36"/>
        </w:rPr>
      </w:pPr>
    </w:p>
    <w:p w14:paraId="448E8CED" w14:textId="77777777" w:rsidR="00DA0E4E" w:rsidRDefault="00DA0E4E" w:rsidP="005E5137">
      <w:pPr>
        <w:jc w:val="center"/>
        <w:rPr>
          <w:sz w:val="36"/>
        </w:rPr>
      </w:pPr>
    </w:p>
    <w:p w14:paraId="38698AF7" w14:textId="77777777" w:rsidR="005E5137" w:rsidRDefault="005E5137" w:rsidP="005E5137">
      <w:pPr>
        <w:jc w:val="center"/>
        <w:rPr>
          <w:sz w:val="36"/>
        </w:rPr>
      </w:pPr>
    </w:p>
    <w:p w14:paraId="103A654A" w14:textId="3B1F8F20" w:rsidR="005E5137" w:rsidRDefault="005E5137" w:rsidP="005E5137">
      <w:pPr>
        <w:jc w:val="center"/>
        <w:rPr>
          <w:sz w:val="36"/>
        </w:rPr>
      </w:pPr>
    </w:p>
    <w:p w14:paraId="44C2891B" w14:textId="76129969" w:rsidR="00464EE3" w:rsidRDefault="00464EE3" w:rsidP="005E5137">
      <w:pPr>
        <w:jc w:val="center"/>
        <w:rPr>
          <w:sz w:val="36"/>
        </w:rPr>
      </w:pPr>
    </w:p>
    <w:p w14:paraId="429451B9" w14:textId="4F0FF45B" w:rsidR="00464EE3" w:rsidRDefault="00464EE3" w:rsidP="005E5137">
      <w:pPr>
        <w:jc w:val="center"/>
        <w:rPr>
          <w:sz w:val="36"/>
        </w:rPr>
      </w:pPr>
    </w:p>
    <w:p w14:paraId="321E3235" w14:textId="4B78EB5A" w:rsidR="00464EE3" w:rsidRDefault="00464EE3" w:rsidP="005E5137">
      <w:pPr>
        <w:jc w:val="center"/>
        <w:rPr>
          <w:sz w:val="36"/>
        </w:rPr>
      </w:pPr>
    </w:p>
    <w:p w14:paraId="78E9BC33" w14:textId="39E5EEEF" w:rsidR="00464EE3" w:rsidRDefault="00464EE3" w:rsidP="005E5137">
      <w:pPr>
        <w:jc w:val="center"/>
        <w:rPr>
          <w:sz w:val="36"/>
        </w:rPr>
      </w:pPr>
    </w:p>
    <w:p w14:paraId="450C0AC9" w14:textId="7A069131" w:rsidR="00464EE3" w:rsidRDefault="00464EE3" w:rsidP="005E5137">
      <w:pPr>
        <w:jc w:val="center"/>
        <w:rPr>
          <w:sz w:val="36"/>
        </w:rPr>
      </w:pPr>
    </w:p>
    <w:p w14:paraId="68FCEC46" w14:textId="4A0133CA" w:rsidR="00464EE3" w:rsidRDefault="00464EE3" w:rsidP="005E5137">
      <w:pPr>
        <w:jc w:val="center"/>
        <w:rPr>
          <w:sz w:val="36"/>
        </w:rPr>
      </w:pPr>
    </w:p>
    <w:p w14:paraId="2B2C979D" w14:textId="68C12398" w:rsidR="00464EE3" w:rsidRDefault="00464EE3" w:rsidP="005E5137">
      <w:pPr>
        <w:jc w:val="center"/>
        <w:rPr>
          <w:sz w:val="36"/>
        </w:rPr>
      </w:pPr>
    </w:p>
    <w:p w14:paraId="547F7BF3" w14:textId="39C2EB2D" w:rsidR="00464EE3" w:rsidRDefault="00464EE3" w:rsidP="005E5137">
      <w:pPr>
        <w:jc w:val="center"/>
        <w:rPr>
          <w:sz w:val="36"/>
        </w:rPr>
      </w:pPr>
    </w:p>
    <w:p w14:paraId="05C4E548" w14:textId="6D9CBD04" w:rsidR="00464EE3" w:rsidRDefault="00464EE3" w:rsidP="005E5137">
      <w:pPr>
        <w:jc w:val="center"/>
        <w:rPr>
          <w:sz w:val="36"/>
        </w:rPr>
      </w:pPr>
    </w:p>
    <w:p w14:paraId="310C35B2" w14:textId="3C74AF3A" w:rsidR="00464EE3" w:rsidRDefault="00464EE3" w:rsidP="005E5137">
      <w:pPr>
        <w:jc w:val="center"/>
        <w:rPr>
          <w:sz w:val="36"/>
        </w:rPr>
      </w:pPr>
    </w:p>
    <w:p w14:paraId="63731B6F" w14:textId="77777777" w:rsidR="00464EE3" w:rsidRDefault="00464EE3" w:rsidP="005E5137">
      <w:pPr>
        <w:jc w:val="center"/>
        <w:rPr>
          <w:sz w:val="36"/>
        </w:rPr>
      </w:pPr>
    </w:p>
    <w:sdt>
      <w:sdtPr>
        <w:rPr>
          <w:rFonts w:ascii="Arial" w:eastAsia="Arial" w:hAnsi="Arial" w:cs="Arial"/>
          <w:color w:val="auto"/>
          <w:sz w:val="22"/>
          <w:szCs w:val="22"/>
          <w:lang w:val="en-GB" w:eastAsia="en-GB" w:bidi="en-GB"/>
        </w:rPr>
        <w:id w:val="-1311165107"/>
        <w:docPartObj>
          <w:docPartGallery w:val="Table of Contents"/>
          <w:docPartUnique/>
        </w:docPartObj>
      </w:sdtPr>
      <w:sdtEndPr>
        <w:rPr>
          <w:b/>
          <w:bCs/>
          <w:noProof/>
        </w:rPr>
      </w:sdtEndPr>
      <w:sdtContent>
        <w:p w14:paraId="7DC36110" w14:textId="521A604C" w:rsidR="003F51EE" w:rsidRDefault="003F51EE">
          <w:pPr>
            <w:pStyle w:val="TOCHeading"/>
          </w:pPr>
          <w:r>
            <w:t>Contents</w:t>
          </w:r>
        </w:p>
        <w:p w14:paraId="708E2752" w14:textId="6B018E84" w:rsidR="00DA0E4E" w:rsidRDefault="003F51EE">
          <w:pPr>
            <w:pStyle w:val="TOC1"/>
            <w:tabs>
              <w:tab w:val="right" w:leader="dot" w:pos="9440"/>
            </w:tabs>
            <w:rPr>
              <w:rFonts w:asciiTheme="minorHAnsi" w:eastAsiaTheme="minorEastAsia" w:hAnsiTheme="minorHAnsi" w:cstheme="minorBidi"/>
              <w:noProof/>
              <w:lang w:bidi="ar-SA"/>
            </w:rPr>
          </w:pPr>
          <w:r>
            <w:fldChar w:fldCharType="begin"/>
          </w:r>
          <w:r>
            <w:instrText xml:space="preserve"> TOC \o "1-3" \h \z \u </w:instrText>
          </w:r>
          <w:r>
            <w:fldChar w:fldCharType="separate"/>
          </w:r>
          <w:hyperlink w:anchor="_Toc18048091" w:history="1">
            <w:r w:rsidR="00DA0E4E" w:rsidRPr="00C23872">
              <w:rPr>
                <w:rStyle w:val="Hyperlink"/>
                <w:noProof/>
              </w:rPr>
              <w:t>Introduction</w:t>
            </w:r>
            <w:r w:rsidR="00DA0E4E">
              <w:rPr>
                <w:noProof/>
                <w:webHidden/>
              </w:rPr>
              <w:tab/>
            </w:r>
            <w:r w:rsidR="00DA0E4E">
              <w:rPr>
                <w:noProof/>
                <w:webHidden/>
              </w:rPr>
              <w:fldChar w:fldCharType="begin"/>
            </w:r>
            <w:r w:rsidR="00DA0E4E">
              <w:rPr>
                <w:noProof/>
                <w:webHidden/>
              </w:rPr>
              <w:instrText xml:space="preserve"> PAGEREF _Toc18048091 \h </w:instrText>
            </w:r>
            <w:r w:rsidR="00DA0E4E">
              <w:rPr>
                <w:noProof/>
                <w:webHidden/>
              </w:rPr>
            </w:r>
            <w:r w:rsidR="00DA0E4E">
              <w:rPr>
                <w:noProof/>
                <w:webHidden/>
              </w:rPr>
              <w:fldChar w:fldCharType="separate"/>
            </w:r>
            <w:r w:rsidR="00DA0E4E">
              <w:rPr>
                <w:noProof/>
                <w:webHidden/>
              </w:rPr>
              <w:t>3</w:t>
            </w:r>
            <w:r w:rsidR="00DA0E4E">
              <w:rPr>
                <w:noProof/>
                <w:webHidden/>
              </w:rPr>
              <w:fldChar w:fldCharType="end"/>
            </w:r>
          </w:hyperlink>
        </w:p>
        <w:p w14:paraId="18876FC0" w14:textId="7BD9F823" w:rsidR="00DA0E4E" w:rsidRDefault="0052619F">
          <w:pPr>
            <w:pStyle w:val="TOC1"/>
            <w:tabs>
              <w:tab w:val="right" w:leader="dot" w:pos="9440"/>
            </w:tabs>
            <w:rPr>
              <w:rFonts w:asciiTheme="minorHAnsi" w:eastAsiaTheme="minorEastAsia" w:hAnsiTheme="minorHAnsi" w:cstheme="minorBidi"/>
              <w:noProof/>
              <w:lang w:bidi="ar-SA"/>
            </w:rPr>
          </w:pPr>
          <w:hyperlink w:anchor="_Toc18048092" w:history="1">
            <w:r w:rsidR="00DA0E4E" w:rsidRPr="00C23872">
              <w:rPr>
                <w:rStyle w:val="Hyperlink"/>
                <w:noProof/>
              </w:rPr>
              <w:t>Vodafone culture and values</w:t>
            </w:r>
            <w:r w:rsidR="00DA0E4E">
              <w:rPr>
                <w:noProof/>
                <w:webHidden/>
              </w:rPr>
              <w:tab/>
            </w:r>
            <w:r w:rsidR="00DA0E4E">
              <w:rPr>
                <w:noProof/>
                <w:webHidden/>
              </w:rPr>
              <w:fldChar w:fldCharType="begin"/>
            </w:r>
            <w:r w:rsidR="00DA0E4E">
              <w:rPr>
                <w:noProof/>
                <w:webHidden/>
              </w:rPr>
              <w:instrText xml:space="preserve"> PAGEREF _Toc18048092 \h </w:instrText>
            </w:r>
            <w:r w:rsidR="00DA0E4E">
              <w:rPr>
                <w:noProof/>
                <w:webHidden/>
              </w:rPr>
            </w:r>
            <w:r w:rsidR="00DA0E4E">
              <w:rPr>
                <w:noProof/>
                <w:webHidden/>
              </w:rPr>
              <w:fldChar w:fldCharType="separate"/>
            </w:r>
            <w:r w:rsidR="00DA0E4E">
              <w:rPr>
                <w:noProof/>
                <w:webHidden/>
              </w:rPr>
              <w:t>3</w:t>
            </w:r>
            <w:r w:rsidR="00DA0E4E">
              <w:rPr>
                <w:noProof/>
                <w:webHidden/>
              </w:rPr>
              <w:fldChar w:fldCharType="end"/>
            </w:r>
          </w:hyperlink>
        </w:p>
        <w:p w14:paraId="1ED6CF13" w14:textId="486C87E7" w:rsidR="00DA0E4E" w:rsidRDefault="0052619F">
          <w:pPr>
            <w:pStyle w:val="TOC1"/>
            <w:tabs>
              <w:tab w:val="right" w:leader="dot" w:pos="9440"/>
            </w:tabs>
            <w:rPr>
              <w:rFonts w:asciiTheme="minorHAnsi" w:eastAsiaTheme="minorEastAsia" w:hAnsiTheme="minorHAnsi" w:cstheme="minorBidi"/>
              <w:noProof/>
              <w:lang w:bidi="ar-SA"/>
            </w:rPr>
          </w:pPr>
          <w:hyperlink w:anchor="_Toc18048093" w:history="1">
            <w:r w:rsidR="00DA0E4E" w:rsidRPr="00C23872">
              <w:rPr>
                <w:rStyle w:val="Hyperlink"/>
                <w:noProof/>
              </w:rPr>
              <w:t>Vodafone Coaching Case study</w:t>
            </w:r>
            <w:r w:rsidR="00DA0E4E">
              <w:rPr>
                <w:noProof/>
                <w:webHidden/>
              </w:rPr>
              <w:tab/>
            </w:r>
            <w:r w:rsidR="00DA0E4E">
              <w:rPr>
                <w:noProof/>
                <w:webHidden/>
              </w:rPr>
              <w:fldChar w:fldCharType="begin"/>
            </w:r>
            <w:r w:rsidR="00DA0E4E">
              <w:rPr>
                <w:noProof/>
                <w:webHidden/>
              </w:rPr>
              <w:instrText xml:space="preserve"> PAGEREF _Toc18048093 \h </w:instrText>
            </w:r>
            <w:r w:rsidR="00DA0E4E">
              <w:rPr>
                <w:noProof/>
                <w:webHidden/>
              </w:rPr>
            </w:r>
            <w:r w:rsidR="00DA0E4E">
              <w:rPr>
                <w:noProof/>
                <w:webHidden/>
              </w:rPr>
              <w:fldChar w:fldCharType="separate"/>
            </w:r>
            <w:r w:rsidR="00DA0E4E">
              <w:rPr>
                <w:noProof/>
                <w:webHidden/>
              </w:rPr>
              <w:t>3</w:t>
            </w:r>
            <w:r w:rsidR="00DA0E4E">
              <w:rPr>
                <w:noProof/>
                <w:webHidden/>
              </w:rPr>
              <w:fldChar w:fldCharType="end"/>
            </w:r>
          </w:hyperlink>
        </w:p>
        <w:p w14:paraId="31D2D9D4" w14:textId="455E5F20" w:rsidR="00DA0E4E" w:rsidRDefault="0052619F">
          <w:pPr>
            <w:pStyle w:val="TOC1"/>
            <w:tabs>
              <w:tab w:val="right" w:leader="dot" w:pos="9440"/>
            </w:tabs>
            <w:rPr>
              <w:rFonts w:asciiTheme="minorHAnsi" w:eastAsiaTheme="minorEastAsia" w:hAnsiTheme="minorHAnsi" w:cstheme="minorBidi"/>
              <w:noProof/>
              <w:lang w:bidi="ar-SA"/>
            </w:rPr>
          </w:pPr>
          <w:hyperlink w:anchor="_Toc18048094" w:history="1">
            <w:r w:rsidR="00DA0E4E" w:rsidRPr="00C23872">
              <w:rPr>
                <w:rStyle w:val="Hyperlink"/>
                <w:noProof/>
              </w:rPr>
              <w:t>Vodafone Mentoring case study</w:t>
            </w:r>
            <w:r w:rsidR="00DA0E4E">
              <w:rPr>
                <w:noProof/>
                <w:webHidden/>
              </w:rPr>
              <w:tab/>
            </w:r>
            <w:r w:rsidR="00DA0E4E">
              <w:rPr>
                <w:noProof/>
                <w:webHidden/>
              </w:rPr>
              <w:fldChar w:fldCharType="begin"/>
            </w:r>
            <w:r w:rsidR="00DA0E4E">
              <w:rPr>
                <w:noProof/>
                <w:webHidden/>
              </w:rPr>
              <w:instrText xml:space="preserve"> PAGEREF _Toc18048094 \h </w:instrText>
            </w:r>
            <w:r w:rsidR="00DA0E4E">
              <w:rPr>
                <w:noProof/>
                <w:webHidden/>
              </w:rPr>
            </w:r>
            <w:r w:rsidR="00DA0E4E">
              <w:rPr>
                <w:noProof/>
                <w:webHidden/>
              </w:rPr>
              <w:fldChar w:fldCharType="separate"/>
            </w:r>
            <w:r w:rsidR="00DA0E4E">
              <w:rPr>
                <w:noProof/>
                <w:webHidden/>
              </w:rPr>
              <w:t>6</w:t>
            </w:r>
            <w:r w:rsidR="00DA0E4E">
              <w:rPr>
                <w:noProof/>
                <w:webHidden/>
              </w:rPr>
              <w:fldChar w:fldCharType="end"/>
            </w:r>
          </w:hyperlink>
        </w:p>
        <w:p w14:paraId="00FB7043" w14:textId="03B46E70" w:rsidR="00DA0E4E" w:rsidRDefault="0052619F">
          <w:pPr>
            <w:pStyle w:val="TOC1"/>
            <w:tabs>
              <w:tab w:val="right" w:leader="dot" w:pos="9440"/>
            </w:tabs>
            <w:rPr>
              <w:rFonts w:asciiTheme="minorHAnsi" w:eastAsiaTheme="minorEastAsia" w:hAnsiTheme="minorHAnsi" w:cstheme="minorBidi"/>
              <w:noProof/>
              <w:lang w:bidi="ar-SA"/>
            </w:rPr>
          </w:pPr>
          <w:hyperlink w:anchor="_Toc18048095" w:history="1">
            <w:r w:rsidR="00DA0E4E" w:rsidRPr="00C23872">
              <w:rPr>
                <w:rStyle w:val="Hyperlink"/>
                <w:noProof/>
              </w:rPr>
              <w:t>Egan’s skilled helper Model</w:t>
            </w:r>
            <w:r w:rsidR="00DA0E4E">
              <w:rPr>
                <w:noProof/>
                <w:webHidden/>
              </w:rPr>
              <w:tab/>
            </w:r>
            <w:r w:rsidR="00DA0E4E">
              <w:rPr>
                <w:noProof/>
                <w:webHidden/>
              </w:rPr>
              <w:fldChar w:fldCharType="begin"/>
            </w:r>
            <w:r w:rsidR="00DA0E4E">
              <w:rPr>
                <w:noProof/>
                <w:webHidden/>
              </w:rPr>
              <w:instrText xml:space="preserve"> PAGEREF _Toc18048095 \h </w:instrText>
            </w:r>
            <w:r w:rsidR="00DA0E4E">
              <w:rPr>
                <w:noProof/>
                <w:webHidden/>
              </w:rPr>
            </w:r>
            <w:r w:rsidR="00DA0E4E">
              <w:rPr>
                <w:noProof/>
                <w:webHidden/>
              </w:rPr>
              <w:fldChar w:fldCharType="separate"/>
            </w:r>
            <w:r w:rsidR="00DA0E4E">
              <w:rPr>
                <w:noProof/>
                <w:webHidden/>
              </w:rPr>
              <w:t>7</w:t>
            </w:r>
            <w:r w:rsidR="00DA0E4E">
              <w:rPr>
                <w:noProof/>
                <w:webHidden/>
              </w:rPr>
              <w:fldChar w:fldCharType="end"/>
            </w:r>
          </w:hyperlink>
        </w:p>
        <w:p w14:paraId="490E7070" w14:textId="30CAB316" w:rsidR="00DA0E4E" w:rsidRDefault="0052619F">
          <w:pPr>
            <w:pStyle w:val="TOC1"/>
            <w:tabs>
              <w:tab w:val="right" w:leader="dot" w:pos="9440"/>
            </w:tabs>
            <w:rPr>
              <w:rFonts w:asciiTheme="minorHAnsi" w:eastAsiaTheme="minorEastAsia" w:hAnsiTheme="minorHAnsi" w:cstheme="minorBidi"/>
              <w:noProof/>
              <w:lang w:bidi="ar-SA"/>
            </w:rPr>
          </w:pPr>
          <w:hyperlink w:anchor="_Toc18048096" w:history="1">
            <w:r w:rsidR="00DA0E4E" w:rsidRPr="00C23872">
              <w:rPr>
                <w:rStyle w:val="Hyperlink"/>
                <w:noProof/>
              </w:rPr>
              <w:t>Conclusion &amp; Recommendation</w:t>
            </w:r>
            <w:r w:rsidR="00DA0E4E">
              <w:rPr>
                <w:noProof/>
                <w:webHidden/>
              </w:rPr>
              <w:tab/>
            </w:r>
            <w:r w:rsidR="00DA0E4E">
              <w:rPr>
                <w:noProof/>
                <w:webHidden/>
              </w:rPr>
              <w:fldChar w:fldCharType="begin"/>
            </w:r>
            <w:r w:rsidR="00DA0E4E">
              <w:rPr>
                <w:noProof/>
                <w:webHidden/>
              </w:rPr>
              <w:instrText xml:space="preserve"> PAGEREF _Toc18048096 \h </w:instrText>
            </w:r>
            <w:r w:rsidR="00DA0E4E">
              <w:rPr>
                <w:noProof/>
                <w:webHidden/>
              </w:rPr>
            </w:r>
            <w:r w:rsidR="00DA0E4E">
              <w:rPr>
                <w:noProof/>
                <w:webHidden/>
              </w:rPr>
              <w:fldChar w:fldCharType="separate"/>
            </w:r>
            <w:r w:rsidR="00DA0E4E">
              <w:rPr>
                <w:noProof/>
                <w:webHidden/>
              </w:rPr>
              <w:t>9</w:t>
            </w:r>
            <w:r w:rsidR="00DA0E4E">
              <w:rPr>
                <w:noProof/>
                <w:webHidden/>
              </w:rPr>
              <w:fldChar w:fldCharType="end"/>
            </w:r>
          </w:hyperlink>
        </w:p>
        <w:p w14:paraId="49FC5812" w14:textId="292BD46E" w:rsidR="00DA0E4E" w:rsidRDefault="0052619F">
          <w:pPr>
            <w:pStyle w:val="TOC1"/>
            <w:tabs>
              <w:tab w:val="right" w:leader="dot" w:pos="9440"/>
            </w:tabs>
            <w:rPr>
              <w:rFonts w:asciiTheme="minorHAnsi" w:eastAsiaTheme="minorEastAsia" w:hAnsiTheme="minorHAnsi" w:cstheme="minorBidi"/>
              <w:noProof/>
              <w:lang w:bidi="ar-SA"/>
            </w:rPr>
          </w:pPr>
          <w:hyperlink w:anchor="_Toc18048097" w:history="1">
            <w:r w:rsidR="00DA0E4E" w:rsidRPr="00C23872">
              <w:rPr>
                <w:rStyle w:val="Hyperlink"/>
                <w:noProof/>
              </w:rPr>
              <w:t>References</w:t>
            </w:r>
            <w:r w:rsidR="00DA0E4E">
              <w:rPr>
                <w:noProof/>
                <w:webHidden/>
              </w:rPr>
              <w:tab/>
            </w:r>
            <w:r w:rsidR="00DA0E4E">
              <w:rPr>
                <w:noProof/>
                <w:webHidden/>
              </w:rPr>
              <w:fldChar w:fldCharType="begin"/>
            </w:r>
            <w:r w:rsidR="00DA0E4E">
              <w:rPr>
                <w:noProof/>
                <w:webHidden/>
              </w:rPr>
              <w:instrText xml:space="preserve"> PAGEREF _Toc18048097 \h </w:instrText>
            </w:r>
            <w:r w:rsidR="00DA0E4E">
              <w:rPr>
                <w:noProof/>
                <w:webHidden/>
              </w:rPr>
            </w:r>
            <w:r w:rsidR="00DA0E4E">
              <w:rPr>
                <w:noProof/>
                <w:webHidden/>
              </w:rPr>
              <w:fldChar w:fldCharType="separate"/>
            </w:r>
            <w:r w:rsidR="00DA0E4E">
              <w:rPr>
                <w:noProof/>
                <w:webHidden/>
              </w:rPr>
              <w:t>9</w:t>
            </w:r>
            <w:r w:rsidR="00DA0E4E">
              <w:rPr>
                <w:noProof/>
                <w:webHidden/>
              </w:rPr>
              <w:fldChar w:fldCharType="end"/>
            </w:r>
          </w:hyperlink>
        </w:p>
        <w:p w14:paraId="4B6F929B" w14:textId="1E02E815" w:rsidR="003F51EE" w:rsidRDefault="003F51EE">
          <w:r>
            <w:rPr>
              <w:b/>
              <w:bCs/>
              <w:noProof/>
            </w:rPr>
            <w:fldChar w:fldCharType="end"/>
          </w:r>
        </w:p>
      </w:sdtContent>
    </w:sdt>
    <w:p w14:paraId="32221334" w14:textId="0A441207" w:rsidR="005E5137" w:rsidRDefault="005E5137" w:rsidP="005E5137">
      <w:pPr>
        <w:jc w:val="center"/>
        <w:rPr>
          <w:sz w:val="36"/>
        </w:rPr>
      </w:pPr>
    </w:p>
    <w:p w14:paraId="7074466B" w14:textId="77777777" w:rsidR="003F51EE" w:rsidRDefault="003F51EE" w:rsidP="005E5137">
      <w:pPr>
        <w:jc w:val="center"/>
        <w:rPr>
          <w:sz w:val="36"/>
        </w:rPr>
      </w:pPr>
    </w:p>
    <w:p w14:paraId="71596D0A" w14:textId="3A35E310" w:rsidR="003F51EE" w:rsidRDefault="003F51EE" w:rsidP="005E5137">
      <w:pPr>
        <w:jc w:val="center"/>
        <w:rPr>
          <w:sz w:val="36"/>
        </w:rPr>
      </w:pPr>
    </w:p>
    <w:p w14:paraId="4054B60D" w14:textId="2486B0B1" w:rsidR="003F51EE" w:rsidRDefault="003F51EE" w:rsidP="005E5137">
      <w:pPr>
        <w:jc w:val="center"/>
        <w:rPr>
          <w:sz w:val="36"/>
        </w:rPr>
      </w:pPr>
    </w:p>
    <w:p w14:paraId="5E354B45" w14:textId="3D956F28" w:rsidR="00464EE3" w:rsidRDefault="00464EE3" w:rsidP="005E5137">
      <w:pPr>
        <w:jc w:val="center"/>
        <w:rPr>
          <w:sz w:val="36"/>
        </w:rPr>
      </w:pPr>
    </w:p>
    <w:p w14:paraId="28D62A40" w14:textId="77777777" w:rsidR="00464EE3" w:rsidRDefault="00464EE3" w:rsidP="005E5137">
      <w:pPr>
        <w:jc w:val="center"/>
        <w:rPr>
          <w:sz w:val="36"/>
        </w:rPr>
      </w:pPr>
    </w:p>
    <w:p w14:paraId="7A96F1DE" w14:textId="0BC9C33E" w:rsidR="003F51EE" w:rsidRDefault="003F51EE" w:rsidP="005E5137">
      <w:pPr>
        <w:jc w:val="center"/>
        <w:rPr>
          <w:sz w:val="36"/>
        </w:rPr>
      </w:pPr>
    </w:p>
    <w:p w14:paraId="5653E316" w14:textId="6B3B9A5B" w:rsidR="003F51EE" w:rsidRDefault="003F51EE" w:rsidP="005E5137">
      <w:pPr>
        <w:jc w:val="center"/>
        <w:rPr>
          <w:sz w:val="36"/>
        </w:rPr>
      </w:pPr>
    </w:p>
    <w:p w14:paraId="689D8D51" w14:textId="7F434ACB" w:rsidR="003F51EE" w:rsidRDefault="003F51EE" w:rsidP="005E5137">
      <w:pPr>
        <w:jc w:val="center"/>
        <w:rPr>
          <w:sz w:val="36"/>
        </w:rPr>
      </w:pPr>
    </w:p>
    <w:p w14:paraId="53993CF0" w14:textId="38C3B24F" w:rsidR="003F51EE" w:rsidRDefault="003F51EE" w:rsidP="005E5137">
      <w:pPr>
        <w:jc w:val="center"/>
        <w:rPr>
          <w:sz w:val="36"/>
        </w:rPr>
      </w:pPr>
    </w:p>
    <w:p w14:paraId="469C427C" w14:textId="73AF7B51" w:rsidR="003F51EE" w:rsidRDefault="003F51EE" w:rsidP="005E5137">
      <w:pPr>
        <w:jc w:val="center"/>
        <w:rPr>
          <w:sz w:val="36"/>
        </w:rPr>
      </w:pPr>
    </w:p>
    <w:p w14:paraId="2E1ABE53" w14:textId="53043F35" w:rsidR="003F51EE" w:rsidRDefault="003F51EE" w:rsidP="005E5137">
      <w:pPr>
        <w:jc w:val="center"/>
        <w:rPr>
          <w:sz w:val="36"/>
        </w:rPr>
      </w:pPr>
    </w:p>
    <w:p w14:paraId="64F9B1EA" w14:textId="5A2B39CB" w:rsidR="003F51EE" w:rsidRDefault="003F51EE" w:rsidP="005E5137">
      <w:pPr>
        <w:jc w:val="center"/>
        <w:rPr>
          <w:sz w:val="36"/>
        </w:rPr>
      </w:pPr>
    </w:p>
    <w:p w14:paraId="47550E24" w14:textId="250C5C69" w:rsidR="003F51EE" w:rsidRDefault="003F51EE" w:rsidP="005E5137">
      <w:pPr>
        <w:jc w:val="center"/>
        <w:rPr>
          <w:sz w:val="36"/>
        </w:rPr>
      </w:pPr>
    </w:p>
    <w:p w14:paraId="6642001C" w14:textId="0D0B1575" w:rsidR="003F51EE" w:rsidRDefault="003F51EE" w:rsidP="005E5137">
      <w:pPr>
        <w:jc w:val="center"/>
        <w:rPr>
          <w:sz w:val="36"/>
        </w:rPr>
      </w:pPr>
    </w:p>
    <w:p w14:paraId="26EA50A3" w14:textId="781479A2" w:rsidR="003F51EE" w:rsidRDefault="003F51EE" w:rsidP="00394A17">
      <w:pPr>
        <w:rPr>
          <w:sz w:val="36"/>
        </w:rPr>
      </w:pPr>
    </w:p>
    <w:p w14:paraId="448B2307" w14:textId="2713C242" w:rsidR="00AC4BAD" w:rsidRDefault="00AC4BAD" w:rsidP="00394A17">
      <w:pPr>
        <w:rPr>
          <w:sz w:val="36"/>
        </w:rPr>
      </w:pPr>
    </w:p>
    <w:p w14:paraId="5CBFBE94" w14:textId="51CFF04B" w:rsidR="00F666E7" w:rsidRDefault="00394A17" w:rsidP="00394A17">
      <w:pPr>
        <w:pStyle w:val="Heading1"/>
        <w:ind w:left="0"/>
      </w:pPr>
      <w:bookmarkStart w:id="0" w:name="_Toc18048091"/>
      <w:r>
        <w:t>Introduction</w:t>
      </w:r>
      <w:bookmarkEnd w:id="0"/>
      <w:r>
        <w:t xml:space="preserve"> </w:t>
      </w:r>
    </w:p>
    <w:p w14:paraId="31423B9F" w14:textId="543D272B" w:rsidR="001D1FD4" w:rsidRPr="00DB2173" w:rsidRDefault="005A55EE" w:rsidP="00F64863">
      <w:pPr>
        <w:jc w:val="both"/>
        <w:rPr>
          <w:sz w:val="24"/>
          <w:szCs w:val="24"/>
        </w:rPr>
      </w:pPr>
      <w:r w:rsidRPr="00DB2173">
        <w:rPr>
          <w:sz w:val="24"/>
          <w:szCs w:val="24"/>
        </w:rPr>
        <w:t>The beginning of this assignment starts with a Vodafone case study the Vodafone, which explains the main problems confronted by the organizations' leaders.</w:t>
      </w:r>
      <w:r w:rsidR="00F64863" w:rsidRPr="00DB2173">
        <w:rPr>
          <w:sz w:val="24"/>
          <w:szCs w:val="24"/>
        </w:rPr>
        <w:t xml:space="preserve"> Subsequently, the author explains the purposes of coaching, the coach profile, and the signs that are evident when the organization needs to implement a coaching culture.</w:t>
      </w:r>
      <w:r w:rsidR="00B30A38" w:rsidRPr="00DB2173">
        <w:rPr>
          <w:sz w:val="24"/>
          <w:szCs w:val="24"/>
        </w:rPr>
        <w:t xml:space="preserve"> The </w:t>
      </w:r>
      <w:r w:rsidR="00DA0E4E">
        <w:rPr>
          <w:sz w:val="24"/>
          <w:szCs w:val="24"/>
        </w:rPr>
        <w:t>exposition</w:t>
      </w:r>
      <w:r w:rsidR="00B30A38" w:rsidRPr="00DB2173">
        <w:rPr>
          <w:sz w:val="24"/>
          <w:szCs w:val="24"/>
        </w:rPr>
        <w:t xml:space="preserve"> first part </w:t>
      </w:r>
      <w:r w:rsidR="008556CE" w:rsidRPr="00DB2173">
        <w:rPr>
          <w:sz w:val="24"/>
          <w:szCs w:val="24"/>
        </w:rPr>
        <w:t>aims</w:t>
      </w:r>
      <w:r w:rsidR="00B30A38" w:rsidRPr="00DB2173">
        <w:rPr>
          <w:sz w:val="24"/>
          <w:szCs w:val="24"/>
        </w:rPr>
        <w:t xml:space="preserve"> </w:t>
      </w:r>
      <w:r w:rsidR="008556CE">
        <w:rPr>
          <w:sz w:val="24"/>
          <w:szCs w:val="24"/>
        </w:rPr>
        <w:t xml:space="preserve">to give various </w:t>
      </w:r>
      <w:r w:rsidR="00B30A38" w:rsidRPr="00DB2173">
        <w:rPr>
          <w:sz w:val="24"/>
          <w:szCs w:val="24"/>
        </w:rPr>
        <w:t>examples of Vodafone's ambition to integrate a plan that provides effective management, give support to coachee, and consequently commit them with new competencies.</w:t>
      </w:r>
      <w:r w:rsidR="004F215B">
        <w:rPr>
          <w:sz w:val="24"/>
          <w:szCs w:val="24"/>
        </w:rPr>
        <w:t xml:space="preserve"> </w:t>
      </w:r>
      <w:r w:rsidR="00466A8B">
        <w:rPr>
          <w:sz w:val="24"/>
          <w:szCs w:val="24"/>
        </w:rPr>
        <w:t>Moreover,</w:t>
      </w:r>
      <w:r w:rsidR="004F215B">
        <w:rPr>
          <w:sz w:val="24"/>
          <w:szCs w:val="24"/>
        </w:rPr>
        <w:t xml:space="preserve"> t</w:t>
      </w:r>
      <w:r w:rsidR="004F215B" w:rsidRPr="004F215B">
        <w:rPr>
          <w:sz w:val="24"/>
          <w:szCs w:val="24"/>
        </w:rPr>
        <w:t xml:space="preserve">he central part above this </w:t>
      </w:r>
      <w:r w:rsidR="00DA0E4E">
        <w:rPr>
          <w:sz w:val="24"/>
          <w:szCs w:val="24"/>
        </w:rPr>
        <w:t>exposition</w:t>
      </w:r>
      <w:r w:rsidR="004F215B" w:rsidRPr="004F215B">
        <w:rPr>
          <w:sz w:val="24"/>
          <w:szCs w:val="24"/>
        </w:rPr>
        <w:t xml:space="preserve"> quotes philosophers who spread the ideology of coaching and how they thought, the perceptions they have of how the coach should be</w:t>
      </w:r>
      <w:r w:rsidR="004A0053">
        <w:rPr>
          <w:sz w:val="24"/>
          <w:szCs w:val="24"/>
        </w:rPr>
        <w:t xml:space="preserve"> and </w:t>
      </w:r>
      <w:r w:rsidR="004F215B" w:rsidRPr="004F215B">
        <w:rPr>
          <w:sz w:val="24"/>
          <w:szCs w:val="24"/>
        </w:rPr>
        <w:t>what the coach assists.</w:t>
      </w:r>
      <w:r w:rsidR="00144A6A" w:rsidRPr="00144A6A">
        <w:t xml:space="preserve"> </w:t>
      </w:r>
      <w:r w:rsidR="00144A6A">
        <w:rPr>
          <w:sz w:val="24"/>
          <w:szCs w:val="24"/>
        </w:rPr>
        <w:t>A</w:t>
      </w:r>
      <w:r w:rsidR="00144A6A" w:rsidRPr="00144A6A">
        <w:rPr>
          <w:sz w:val="24"/>
          <w:szCs w:val="24"/>
        </w:rPr>
        <w:t>s the key answers to the coaching questions arise, more inquiries are asked by Vodafone managers skills and experience in this area.</w:t>
      </w:r>
      <w:r w:rsidR="00144A6A" w:rsidRPr="00144A6A">
        <w:t xml:space="preserve"> </w:t>
      </w:r>
      <w:r w:rsidR="00144A6A" w:rsidRPr="00144A6A">
        <w:rPr>
          <w:sz w:val="24"/>
          <w:szCs w:val="24"/>
        </w:rPr>
        <w:t xml:space="preserve">In the assignment middle part, </w:t>
      </w:r>
      <w:r w:rsidR="004A0053">
        <w:rPr>
          <w:sz w:val="24"/>
          <w:szCs w:val="24"/>
        </w:rPr>
        <w:t>the author</w:t>
      </w:r>
      <w:r w:rsidR="00144A6A" w:rsidRPr="00144A6A">
        <w:rPr>
          <w:sz w:val="24"/>
          <w:szCs w:val="24"/>
        </w:rPr>
        <w:t xml:space="preserve"> </w:t>
      </w:r>
      <w:r w:rsidR="004928EE" w:rsidRPr="00144A6A">
        <w:rPr>
          <w:sz w:val="24"/>
          <w:szCs w:val="24"/>
        </w:rPr>
        <w:t>discovers</w:t>
      </w:r>
      <w:r w:rsidR="004A0053">
        <w:rPr>
          <w:sz w:val="24"/>
          <w:szCs w:val="24"/>
        </w:rPr>
        <w:t xml:space="preserve"> how </w:t>
      </w:r>
      <w:r w:rsidR="004A0053" w:rsidRPr="00144A6A">
        <w:rPr>
          <w:sz w:val="24"/>
          <w:szCs w:val="24"/>
        </w:rPr>
        <w:t>complete</w:t>
      </w:r>
      <w:r w:rsidR="004A0053">
        <w:rPr>
          <w:sz w:val="24"/>
          <w:szCs w:val="24"/>
        </w:rPr>
        <w:t xml:space="preserve">d and </w:t>
      </w:r>
      <w:r w:rsidR="004A0053" w:rsidRPr="00144A6A">
        <w:rPr>
          <w:sz w:val="24"/>
          <w:szCs w:val="24"/>
        </w:rPr>
        <w:t xml:space="preserve">successfully </w:t>
      </w:r>
      <w:r w:rsidR="00144A6A" w:rsidRPr="00144A6A">
        <w:rPr>
          <w:sz w:val="24"/>
          <w:szCs w:val="24"/>
        </w:rPr>
        <w:t>the implementation coaching processes</w:t>
      </w:r>
      <w:r w:rsidR="004A0053">
        <w:rPr>
          <w:sz w:val="24"/>
          <w:szCs w:val="24"/>
        </w:rPr>
        <w:t xml:space="preserve"> strategies are</w:t>
      </w:r>
      <w:r w:rsidR="00144A6A" w:rsidRPr="00144A6A">
        <w:rPr>
          <w:sz w:val="24"/>
          <w:szCs w:val="24"/>
        </w:rPr>
        <w:t>,</w:t>
      </w:r>
      <w:r w:rsidR="004A0053">
        <w:rPr>
          <w:sz w:val="24"/>
          <w:szCs w:val="24"/>
        </w:rPr>
        <w:t xml:space="preserve"> and how</w:t>
      </w:r>
      <w:r w:rsidR="00144A6A" w:rsidRPr="00144A6A">
        <w:rPr>
          <w:sz w:val="24"/>
          <w:szCs w:val="24"/>
        </w:rPr>
        <w:t xml:space="preserve"> all the factors </w:t>
      </w:r>
      <w:r w:rsidR="004A0053">
        <w:rPr>
          <w:sz w:val="24"/>
          <w:szCs w:val="24"/>
        </w:rPr>
        <w:t xml:space="preserve">are working </w:t>
      </w:r>
      <w:r w:rsidR="00144A6A" w:rsidRPr="00144A6A">
        <w:rPr>
          <w:sz w:val="24"/>
          <w:szCs w:val="24"/>
        </w:rPr>
        <w:t xml:space="preserve">to guarantee </w:t>
      </w:r>
      <w:r w:rsidR="004A0053">
        <w:rPr>
          <w:sz w:val="24"/>
          <w:szCs w:val="24"/>
        </w:rPr>
        <w:t xml:space="preserve">the </w:t>
      </w:r>
      <w:r w:rsidR="00144A6A" w:rsidRPr="00144A6A">
        <w:rPr>
          <w:sz w:val="24"/>
          <w:szCs w:val="24"/>
        </w:rPr>
        <w:t xml:space="preserve">integration of coaching </w:t>
      </w:r>
      <w:r w:rsidR="004A0053">
        <w:rPr>
          <w:sz w:val="24"/>
          <w:szCs w:val="24"/>
        </w:rPr>
        <w:t>in the</w:t>
      </w:r>
      <w:r w:rsidR="00144A6A" w:rsidRPr="00144A6A">
        <w:rPr>
          <w:sz w:val="24"/>
          <w:szCs w:val="24"/>
        </w:rPr>
        <w:t xml:space="preserve"> organization culture.</w:t>
      </w:r>
      <w:r w:rsidR="00F95A21" w:rsidRPr="00F95A21">
        <w:t xml:space="preserve"> </w:t>
      </w:r>
      <w:r w:rsidR="00F95A21" w:rsidRPr="00F95A21">
        <w:rPr>
          <w:sz w:val="24"/>
          <w:szCs w:val="24"/>
        </w:rPr>
        <w:t>Below are mentioned similarities that exist between mentoring and coaching activities, the evaluation, and managers action comparison in the integration of the coaching or mentoring programs.</w:t>
      </w:r>
      <w:r w:rsidR="007E6276">
        <w:rPr>
          <w:sz w:val="24"/>
          <w:szCs w:val="24"/>
        </w:rPr>
        <w:t xml:space="preserve"> I</w:t>
      </w:r>
      <w:r w:rsidR="0036047F">
        <w:rPr>
          <w:sz w:val="24"/>
          <w:szCs w:val="24"/>
        </w:rPr>
        <w:t xml:space="preserve">n extension </w:t>
      </w:r>
      <w:r w:rsidR="0036047F">
        <w:t>f</w:t>
      </w:r>
      <w:r w:rsidR="0036047F" w:rsidRPr="0036047F">
        <w:rPr>
          <w:sz w:val="24"/>
          <w:szCs w:val="24"/>
        </w:rPr>
        <w:t>or the coaching programs the author illustrates the conditions in which employees should find themselves</w:t>
      </w:r>
      <w:r w:rsidR="004A0053">
        <w:rPr>
          <w:sz w:val="24"/>
          <w:szCs w:val="24"/>
        </w:rPr>
        <w:t xml:space="preserve"> in order to success</w:t>
      </w:r>
      <w:r w:rsidR="0036047F" w:rsidRPr="0036047F">
        <w:rPr>
          <w:sz w:val="24"/>
          <w:szCs w:val="24"/>
        </w:rPr>
        <w:t xml:space="preserve">, </w:t>
      </w:r>
      <w:r w:rsidR="004A0053">
        <w:rPr>
          <w:sz w:val="24"/>
          <w:szCs w:val="24"/>
        </w:rPr>
        <w:t>How the</w:t>
      </w:r>
      <w:r w:rsidR="0036047F" w:rsidRPr="0036047F">
        <w:rPr>
          <w:sz w:val="24"/>
          <w:szCs w:val="24"/>
        </w:rPr>
        <w:t xml:space="preserve"> coaches and </w:t>
      </w:r>
      <w:r w:rsidR="007E6276" w:rsidRPr="0036047F">
        <w:rPr>
          <w:sz w:val="24"/>
          <w:szCs w:val="24"/>
        </w:rPr>
        <w:t>mentors’</w:t>
      </w:r>
      <w:r w:rsidR="0036047F" w:rsidRPr="0036047F">
        <w:rPr>
          <w:sz w:val="24"/>
          <w:szCs w:val="24"/>
        </w:rPr>
        <w:t xml:space="preserve"> responsibilities</w:t>
      </w:r>
      <w:r w:rsidR="004A0053">
        <w:rPr>
          <w:sz w:val="24"/>
          <w:szCs w:val="24"/>
        </w:rPr>
        <w:t xml:space="preserve"> is </w:t>
      </w:r>
      <w:r w:rsidR="004928EE">
        <w:rPr>
          <w:sz w:val="24"/>
          <w:szCs w:val="24"/>
        </w:rPr>
        <w:t>transferred</w:t>
      </w:r>
      <w:r w:rsidR="0036047F" w:rsidRPr="0036047F">
        <w:rPr>
          <w:sz w:val="24"/>
          <w:szCs w:val="24"/>
        </w:rPr>
        <w:t xml:space="preserve">, and </w:t>
      </w:r>
      <w:r w:rsidR="007E6276" w:rsidRPr="0036047F">
        <w:rPr>
          <w:sz w:val="24"/>
          <w:szCs w:val="24"/>
        </w:rPr>
        <w:t>whether</w:t>
      </w:r>
      <w:r w:rsidR="0036047F" w:rsidRPr="0036047F">
        <w:rPr>
          <w:sz w:val="24"/>
          <w:szCs w:val="24"/>
        </w:rPr>
        <w:t xml:space="preserve"> each can perform the role of the other.</w:t>
      </w:r>
      <w:r w:rsidR="007E6276" w:rsidRPr="007E6276">
        <w:t xml:space="preserve"> </w:t>
      </w:r>
      <w:r w:rsidR="007E6276" w:rsidRPr="007E6276">
        <w:rPr>
          <w:sz w:val="24"/>
          <w:szCs w:val="24"/>
        </w:rPr>
        <w:t>The assignment second part includes another case study of the Vodafone organization in Turkey.</w:t>
      </w:r>
      <w:r w:rsidR="004A0053">
        <w:rPr>
          <w:sz w:val="24"/>
          <w:szCs w:val="24"/>
        </w:rPr>
        <w:t xml:space="preserve"> </w:t>
      </w:r>
      <w:r w:rsidR="00F97E10">
        <w:rPr>
          <w:sz w:val="24"/>
          <w:szCs w:val="24"/>
        </w:rPr>
        <w:t>Unfortunately,</w:t>
      </w:r>
      <w:r w:rsidR="004928EE">
        <w:rPr>
          <w:sz w:val="24"/>
          <w:szCs w:val="24"/>
        </w:rPr>
        <w:t xml:space="preserve"> t</w:t>
      </w:r>
      <w:r w:rsidR="007E6276" w:rsidRPr="007E6276">
        <w:rPr>
          <w:sz w:val="24"/>
          <w:szCs w:val="24"/>
        </w:rPr>
        <w:t xml:space="preserve">he organization managers </w:t>
      </w:r>
      <w:r w:rsidR="004A0053">
        <w:rPr>
          <w:sz w:val="24"/>
          <w:szCs w:val="24"/>
        </w:rPr>
        <w:t>said</w:t>
      </w:r>
      <w:r w:rsidR="007E6276" w:rsidRPr="007E6276">
        <w:rPr>
          <w:sz w:val="24"/>
          <w:szCs w:val="24"/>
        </w:rPr>
        <w:t xml:space="preserve"> their </w:t>
      </w:r>
      <w:r w:rsidR="004A0053">
        <w:rPr>
          <w:sz w:val="24"/>
          <w:szCs w:val="24"/>
        </w:rPr>
        <w:t xml:space="preserve">having </w:t>
      </w:r>
      <w:r w:rsidR="007E6276" w:rsidRPr="007E6276">
        <w:rPr>
          <w:sz w:val="24"/>
          <w:szCs w:val="24"/>
        </w:rPr>
        <w:t>obstacles to getting a mentoring approach</w:t>
      </w:r>
      <w:r w:rsidR="004A0053">
        <w:rPr>
          <w:sz w:val="24"/>
          <w:szCs w:val="24"/>
        </w:rPr>
        <w:t xml:space="preserve"> because of their fast pace workplace</w:t>
      </w:r>
      <w:r w:rsidR="007E6276" w:rsidRPr="007E6276">
        <w:rPr>
          <w:sz w:val="24"/>
          <w:szCs w:val="24"/>
        </w:rPr>
        <w:t>.</w:t>
      </w:r>
      <w:r w:rsidR="00446E83" w:rsidRPr="00446E83">
        <w:t xml:space="preserve"> </w:t>
      </w:r>
      <w:r w:rsidR="00446E83" w:rsidRPr="00446E83">
        <w:rPr>
          <w:sz w:val="24"/>
          <w:szCs w:val="24"/>
        </w:rPr>
        <w:t xml:space="preserve">In the second section of the second part is stated </w:t>
      </w:r>
      <w:r w:rsidR="004A0053">
        <w:rPr>
          <w:sz w:val="24"/>
          <w:szCs w:val="24"/>
        </w:rPr>
        <w:t xml:space="preserve">that </w:t>
      </w:r>
      <w:r w:rsidR="00446E83" w:rsidRPr="00446E83">
        <w:rPr>
          <w:sz w:val="24"/>
          <w:szCs w:val="24"/>
        </w:rPr>
        <w:t>the Vodafone leaders view a future</w:t>
      </w:r>
      <w:r w:rsidR="004A0053">
        <w:rPr>
          <w:sz w:val="24"/>
          <w:szCs w:val="24"/>
        </w:rPr>
        <w:t xml:space="preserve"> good</w:t>
      </w:r>
      <w:r w:rsidR="00446E83" w:rsidRPr="00446E83">
        <w:rPr>
          <w:sz w:val="24"/>
          <w:szCs w:val="24"/>
        </w:rPr>
        <w:t xml:space="preserve"> scenario regarding mentoring programs and how it has been beneficial in the last decades in western countries.</w:t>
      </w:r>
      <w:r w:rsidR="00BF40A5">
        <w:rPr>
          <w:sz w:val="24"/>
          <w:szCs w:val="24"/>
        </w:rPr>
        <w:t xml:space="preserve"> </w:t>
      </w:r>
      <w:r w:rsidR="001B6355">
        <w:rPr>
          <w:sz w:val="24"/>
          <w:szCs w:val="24"/>
        </w:rPr>
        <w:t>Also,</w:t>
      </w:r>
      <w:r w:rsidR="00BF40A5">
        <w:rPr>
          <w:sz w:val="24"/>
          <w:szCs w:val="24"/>
        </w:rPr>
        <w:t xml:space="preserve"> </w:t>
      </w:r>
      <w:r w:rsidR="00BF40A5" w:rsidRPr="00BF40A5">
        <w:rPr>
          <w:sz w:val="24"/>
          <w:szCs w:val="24"/>
        </w:rPr>
        <w:t xml:space="preserve">some of the benefits of mentoring, such as </w:t>
      </w:r>
      <w:r w:rsidR="001B6355" w:rsidRPr="00BF40A5">
        <w:rPr>
          <w:sz w:val="24"/>
          <w:szCs w:val="24"/>
        </w:rPr>
        <w:t>employee’s</w:t>
      </w:r>
      <w:r w:rsidR="00BF40A5" w:rsidRPr="00BF40A5">
        <w:rPr>
          <w:sz w:val="24"/>
          <w:szCs w:val="24"/>
        </w:rPr>
        <w:t xml:space="preserve"> high productivity in the Vodafone Turkey case study can be found, and there are also more benefits described in this </w:t>
      </w:r>
      <w:r w:rsidR="00DA0E4E">
        <w:rPr>
          <w:sz w:val="24"/>
          <w:szCs w:val="24"/>
        </w:rPr>
        <w:t>exposition</w:t>
      </w:r>
      <w:r w:rsidR="00BF40A5" w:rsidRPr="00BF40A5">
        <w:rPr>
          <w:sz w:val="24"/>
          <w:szCs w:val="24"/>
        </w:rPr>
        <w:t xml:space="preserve"> by the author.</w:t>
      </w:r>
      <w:r w:rsidR="001B6355" w:rsidRPr="001B6355">
        <w:t xml:space="preserve"> </w:t>
      </w:r>
      <w:r w:rsidR="001B6355" w:rsidRPr="001B6355">
        <w:rPr>
          <w:sz w:val="24"/>
          <w:szCs w:val="24"/>
        </w:rPr>
        <w:t xml:space="preserve">The </w:t>
      </w:r>
      <w:r w:rsidR="00753EBD" w:rsidRPr="001B6355">
        <w:rPr>
          <w:sz w:val="24"/>
          <w:szCs w:val="24"/>
        </w:rPr>
        <w:t>aids</w:t>
      </w:r>
      <w:r w:rsidR="001B6355" w:rsidRPr="001B6355">
        <w:rPr>
          <w:sz w:val="24"/>
          <w:szCs w:val="24"/>
        </w:rPr>
        <w:t xml:space="preserve"> and advantages that ment</w:t>
      </w:r>
      <w:r w:rsidR="00753EBD">
        <w:rPr>
          <w:sz w:val="24"/>
          <w:szCs w:val="24"/>
        </w:rPr>
        <w:t>ees</w:t>
      </w:r>
      <w:r w:rsidR="001B6355" w:rsidRPr="001B6355">
        <w:rPr>
          <w:sz w:val="24"/>
          <w:szCs w:val="24"/>
        </w:rPr>
        <w:t xml:space="preserve"> receive help to understand how job satisfaction is created within an organization</w:t>
      </w:r>
      <w:r w:rsidR="00753EBD">
        <w:rPr>
          <w:sz w:val="24"/>
          <w:szCs w:val="24"/>
        </w:rPr>
        <w:t>.</w:t>
      </w:r>
      <w:r w:rsidR="00E40D70" w:rsidRPr="00E40D70">
        <w:t xml:space="preserve"> </w:t>
      </w:r>
      <w:r w:rsidR="00E40D70">
        <w:rPr>
          <w:sz w:val="24"/>
          <w:szCs w:val="24"/>
        </w:rPr>
        <w:t>T</w:t>
      </w:r>
      <w:r w:rsidR="00E40D70" w:rsidRPr="00E40D70">
        <w:rPr>
          <w:sz w:val="24"/>
          <w:szCs w:val="24"/>
        </w:rPr>
        <w:t xml:space="preserve">he most important part of attaching a mentoring program within an organization is found in the process, and this </w:t>
      </w:r>
      <w:r w:rsidR="00DA0E4E">
        <w:rPr>
          <w:sz w:val="24"/>
          <w:szCs w:val="24"/>
        </w:rPr>
        <w:t>exposition</w:t>
      </w:r>
      <w:r w:rsidR="00E40D70" w:rsidRPr="00E40D70">
        <w:rPr>
          <w:sz w:val="24"/>
          <w:szCs w:val="24"/>
        </w:rPr>
        <w:t xml:space="preserve"> illustrates the judgments that organizations execute, how it influences the decision of </w:t>
      </w:r>
      <w:r w:rsidR="004928EE">
        <w:rPr>
          <w:sz w:val="24"/>
          <w:szCs w:val="24"/>
        </w:rPr>
        <w:t xml:space="preserve">top </w:t>
      </w:r>
      <w:r w:rsidR="00E40D70" w:rsidRPr="00E40D70">
        <w:rPr>
          <w:sz w:val="24"/>
          <w:szCs w:val="24"/>
        </w:rPr>
        <w:t>executives and how the mentoring</w:t>
      </w:r>
      <w:r w:rsidR="004928EE">
        <w:rPr>
          <w:sz w:val="24"/>
          <w:szCs w:val="24"/>
        </w:rPr>
        <w:t xml:space="preserve"> process</w:t>
      </w:r>
      <w:r w:rsidR="00E40D70" w:rsidRPr="00E40D70">
        <w:rPr>
          <w:sz w:val="24"/>
          <w:szCs w:val="24"/>
        </w:rPr>
        <w:t xml:space="preserve"> success approaching the organizational culture.</w:t>
      </w:r>
      <w:r w:rsidR="005B7348" w:rsidRPr="005B7348">
        <w:t xml:space="preserve"> </w:t>
      </w:r>
      <w:r w:rsidR="005B7348">
        <w:t>To conclude the</w:t>
      </w:r>
      <w:r w:rsidR="005B7348" w:rsidRPr="005B7348">
        <w:rPr>
          <w:sz w:val="24"/>
          <w:szCs w:val="24"/>
        </w:rPr>
        <w:t xml:space="preserve"> </w:t>
      </w:r>
      <w:r w:rsidR="00DA0E4E">
        <w:rPr>
          <w:sz w:val="24"/>
          <w:szCs w:val="24"/>
        </w:rPr>
        <w:t>exposition</w:t>
      </w:r>
      <w:r w:rsidR="004928EE">
        <w:rPr>
          <w:sz w:val="24"/>
          <w:szCs w:val="24"/>
        </w:rPr>
        <w:t xml:space="preserve">, the </w:t>
      </w:r>
      <w:r w:rsidR="005B7348" w:rsidRPr="005B7348">
        <w:rPr>
          <w:sz w:val="24"/>
          <w:szCs w:val="24"/>
        </w:rPr>
        <w:t xml:space="preserve">last section </w:t>
      </w:r>
      <w:r w:rsidR="004928EE" w:rsidRPr="005B7348">
        <w:rPr>
          <w:sz w:val="24"/>
          <w:szCs w:val="24"/>
        </w:rPr>
        <w:t>explains</w:t>
      </w:r>
      <w:r w:rsidR="005B7348" w:rsidRPr="005B7348">
        <w:rPr>
          <w:sz w:val="24"/>
          <w:szCs w:val="24"/>
        </w:rPr>
        <w:t xml:space="preserve"> a mentoring model in this </w:t>
      </w:r>
      <w:r w:rsidR="004928EE" w:rsidRPr="005B7348">
        <w:rPr>
          <w:sz w:val="24"/>
          <w:szCs w:val="24"/>
        </w:rPr>
        <w:t>event</w:t>
      </w:r>
      <w:r w:rsidR="005B7348" w:rsidRPr="005B7348">
        <w:rPr>
          <w:sz w:val="24"/>
          <w:szCs w:val="24"/>
        </w:rPr>
        <w:t xml:space="preserve"> the author chose Professor Gerard Egan skilled helper </w:t>
      </w:r>
      <w:r w:rsidR="00AC4BAD">
        <w:rPr>
          <w:sz w:val="24"/>
          <w:szCs w:val="24"/>
        </w:rPr>
        <w:t>m</w:t>
      </w:r>
      <w:r w:rsidR="005B7348" w:rsidRPr="005B7348">
        <w:rPr>
          <w:sz w:val="24"/>
          <w:szCs w:val="24"/>
        </w:rPr>
        <w:t>odel that examines and gives the skills and knowledge that Vodafone managers can get and use in their workplaces.</w:t>
      </w:r>
      <w:r w:rsidR="00470548" w:rsidRPr="00470548">
        <w:t xml:space="preserve"> </w:t>
      </w:r>
      <w:r w:rsidR="00470548" w:rsidRPr="00470548">
        <w:rPr>
          <w:sz w:val="24"/>
          <w:szCs w:val="24"/>
        </w:rPr>
        <w:t>The core model is observation that the mentor should pay to his mentees because otherwise, it drops its value as a useful tool or technique.</w:t>
      </w:r>
      <w:r w:rsidR="004928EE">
        <w:rPr>
          <w:sz w:val="24"/>
          <w:szCs w:val="24"/>
        </w:rPr>
        <w:t xml:space="preserve"> In order to having a feedback,</w:t>
      </w:r>
      <w:r w:rsidR="00470548" w:rsidRPr="00470548">
        <w:rPr>
          <w:sz w:val="24"/>
          <w:szCs w:val="24"/>
        </w:rPr>
        <w:t xml:space="preserve"> </w:t>
      </w:r>
      <w:r w:rsidR="004928EE">
        <w:rPr>
          <w:sz w:val="24"/>
          <w:szCs w:val="24"/>
        </w:rPr>
        <w:t>t</w:t>
      </w:r>
      <w:r w:rsidR="00470548" w:rsidRPr="00470548">
        <w:rPr>
          <w:sz w:val="24"/>
          <w:szCs w:val="24"/>
        </w:rPr>
        <w:t xml:space="preserve">he mentor should follow the attitudes and behaviours of </w:t>
      </w:r>
      <w:r w:rsidR="004928EE">
        <w:rPr>
          <w:sz w:val="24"/>
          <w:szCs w:val="24"/>
        </w:rPr>
        <w:t>his mentees</w:t>
      </w:r>
      <w:r w:rsidR="00470548" w:rsidRPr="00470548">
        <w:rPr>
          <w:sz w:val="24"/>
          <w:szCs w:val="24"/>
        </w:rPr>
        <w:t xml:space="preserve"> </w:t>
      </w:r>
      <w:r w:rsidR="004928EE">
        <w:rPr>
          <w:sz w:val="24"/>
          <w:szCs w:val="24"/>
        </w:rPr>
        <w:t>in the meetings</w:t>
      </w:r>
    </w:p>
    <w:p w14:paraId="5F880E01" w14:textId="77777777" w:rsidR="00F666E7" w:rsidRDefault="00F666E7" w:rsidP="00F666E7">
      <w:pPr>
        <w:rPr>
          <w:color w:val="000000" w:themeColor="text1"/>
        </w:rPr>
      </w:pPr>
    </w:p>
    <w:p w14:paraId="1C9149DF" w14:textId="7207F914" w:rsidR="00F666E7" w:rsidRDefault="00C27AF5" w:rsidP="00C31C74">
      <w:pPr>
        <w:pStyle w:val="Heading1"/>
        <w:ind w:left="0"/>
      </w:pPr>
      <w:bookmarkStart w:id="1" w:name="_Vodafone_culture_and"/>
      <w:bookmarkStart w:id="2" w:name="_Toc18048092"/>
      <w:bookmarkEnd w:id="1"/>
      <w:r>
        <w:t xml:space="preserve">Vodafone culture </w:t>
      </w:r>
      <w:r w:rsidR="00543B6D">
        <w:t>and values</w:t>
      </w:r>
      <w:bookmarkEnd w:id="2"/>
      <w:r>
        <w:t xml:space="preserve"> </w:t>
      </w:r>
    </w:p>
    <w:p w14:paraId="5FDC0D15" w14:textId="12D01E1E" w:rsidR="00C31C74" w:rsidRPr="008A1A96" w:rsidRDefault="00142D87" w:rsidP="00142D87">
      <w:pPr>
        <w:jc w:val="both"/>
        <w:rPr>
          <w:color w:val="000000" w:themeColor="text1"/>
          <w:sz w:val="24"/>
          <w:szCs w:val="24"/>
        </w:rPr>
      </w:pPr>
      <w:r w:rsidRPr="008A1A96">
        <w:rPr>
          <w:color w:val="000000" w:themeColor="text1"/>
          <w:sz w:val="24"/>
          <w:szCs w:val="24"/>
        </w:rPr>
        <w:t>Vodafone's core business is who they are? Also, whom they represent? Making it possible with their network to allow calls from their millions of customers is something unbelievable and impressive. In Vodafone, they highlighted the help provided to their local communities through fundraising and volunteering. Beside this at Vodafone, it is very important how employees carry their day to day work; business characteristic values are speed, simplicity, and trust. Foremost Vodafone, being honest, being quicker to deliver ensures that the customer continues to believe in the organization. All large organizations compete for something, and in Vodafone, they exist to connect everyone today to build tomorrow's world (Vodafone, 2018).</w:t>
      </w:r>
    </w:p>
    <w:p w14:paraId="5520100E" w14:textId="1B4FF528" w:rsidR="00142D87" w:rsidRDefault="00142D87" w:rsidP="00142D87">
      <w:pPr>
        <w:jc w:val="both"/>
      </w:pPr>
    </w:p>
    <w:p w14:paraId="657CC49D" w14:textId="77777777" w:rsidR="00556078" w:rsidRDefault="00556078" w:rsidP="00142D87">
      <w:pPr>
        <w:jc w:val="both"/>
      </w:pPr>
    </w:p>
    <w:p w14:paraId="75435678" w14:textId="36623983" w:rsidR="0077755B" w:rsidRDefault="0077755B" w:rsidP="0077755B">
      <w:pPr>
        <w:pStyle w:val="Heading1"/>
        <w:ind w:left="0"/>
      </w:pPr>
      <w:bookmarkStart w:id="3" w:name="_Toc18048093"/>
      <w:r>
        <w:t xml:space="preserve">Vodafone </w:t>
      </w:r>
      <w:r w:rsidR="000868F9">
        <w:t xml:space="preserve">Coaching </w:t>
      </w:r>
      <w:r>
        <w:t>Case study</w:t>
      </w:r>
      <w:bookmarkEnd w:id="3"/>
      <w:r>
        <w:t xml:space="preserve"> </w:t>
      </w:r>
    </w:p>
    <w:p w14:paraId="15B3F231" w14:textId="5E100341" w:rsidR="000868F9" w:rsidRPr="00224AC2" w:rsidRDefault="00142D87" w:rsidP="004C4E3E">
      <w:pPr>
        <w:jc w:val="both"/>
        <w:rPr>
          <w:color w:val="FF0000"/>
          <w:sz w:val="24"/>
          <w:szCs w:val="24"/>
        </w:rPr>
      </w:pPr>
      <w:r w:rsidRPr="008A1A96">
        <w:rPr>
          <w:color w:val="000000" w:themeColor="text1"/>
          <w:sz w:val="24"/>
          <w:szCs w:val="24"/>
        </w:rPr>
        <w:t>The three questions that have generated the most troubles to Vodafone corporate management were the following</w:t>
      </w:r>
      <w:r w:rsidRPr="008A1A96">
        <w:rPr>
          <w:b/>
          <w:bCs/>
          <w:color w:val="000000" w:themeColor="text1"/>
          <w:sz w:val="24"/>
          <w:szCs w:val="24"/>
        </w:rPr>
        <w:t>. </w:t>
      </w:r>
      <w:r w:rsidRPr="008A1A96">
        <w:rPr>
          <w:rStyle w:val="Strong"/>
          <w:b w:val="0"/>
          <w:bCs w:val="0"/>
          <w:color w:val="000000" w:themeColor="text1"/>
          <w:sz w:val="24"/>
          <w:szCs w:val="24"/>
        </w:rPr>
        <w:t xml:space="preserve">How do </w:t>
      </w:r>
      <w:r w:rsidR="00236037" w:rsidRPr="008A1A96">
        <w:rPr>
          <w:rStyle w:val="Strong"/>
          <w:b w:val="0"/>
          <w:bCs w:val="0"/>
          <w:color w:val="000000" w:themeColor="text1"/>
          <w:sz w:val="24"/>
          <w:szCs w:val="24"/>
        </w:rPr>
        <w:t>managers and assistant managers</w:t>
      </w:r>
      <w:r w:rsidRPr="008A1A96">
        <w:rPr>
          <w:rStyle w:val="Strong"/>
          <w:b w:val="0"/>
          <w:bCs w:val="0"/>
          <w:color w:val="000000" w:themeColor="text1"/>
          <w:sz w:val="24"/>
          <w:szCs w:val="24"/>
        </w:rPr>
        <w:t xml:space="preserve"> learn to coach their employees effectively in a </w:t>
      </w:r>
      <w:r w:rsidR="00236037" w:rsidRPr="008A1A96">
        <w:rPr>
          <w:rStyle w:val="Strong"/>
          <w:b w:val="0"/>
          <w:bCs w:val="0"/>
          <w:color w:val="000000" w:themeColor="text1"/>
          <w:sz w:val="24"/>
          <w:szCs w:val="24"/>
        </w:rPr>
        <w:t>hectic</w:t>
      </w:r>
      <w:r w:rsidRPr="008A1A96">
        <w:rPr>
          <w:rStyle w:val="Strong"/>
          <w:b w:val="0"/>
          <w:bCs w:val="0"/>
          <w:color w:val="000000" w:themeColor="text1"/>
          <w:sz w:val="24"/>
          <w:szCs w:val="24"/>
        </w:rPr>
        <w:t xml:space="preserve"> workplace</w:t>
      </w:r>
      <w:r w:rsidR="00236037" w:rsidRPr="008A1A96">
        <w:rPr>
          <w:rStyle w:val="Strong"/>
          <w:b w:val="0"/>
          <w:bCs w:val="0"/>
          <w:color w:val="000000" w:themeColor="text1"/>
          <w:sz w:val="24"/>
          <w:szCs w:val="24"/>
        </w:rPr>
        <w:t xml:space="preserve"> environment</w:t>
      </w:r>
      <w:r w:rsidRPr="008A1A96">
        <w:rPr>
          <w:rStyle w:val="Strong"/>
          <w:color w:val="000000" w:themeColor="text1"/>
          <w:sz w:val="24"/>
          <w:szCs w:val="24"/>
        </w:rPr>
        <w:t>?</w:t>
      </w:r>
      <w:r w:rsidRPr="008A1A96">
        <w:rPr>
          <w:color w:val="000000" w:themeColor="text1"/>
          <w:sz w:val="24"/>
          <w:szCs w:val="24"/>
        </w:rPr>
        <w:t xml:space="preserve"> It is well known that </w:t>
      </w:r>
      <w:r w:rsidR="00236037" w:rsidRPr="008A1A96">
        <w:rPr>
          <w:color w:val="000000" w:themeColor="text1"/>
          <w:sz w:val="24"/>
          <w:szCs w:val="24"/>
        </w:rPr>
        <w:t xml:space="preserve">employee advantages such as </w:t>
      </w:r>
      <w:r w:rsidRPr="008A1A96">
        <w:rPr>
          <w:color w:val="000000" w:themeColor="text1"/>
          <w:sz w:val="24"/>
          <w:szCs w:val="24"/>
        </w:rPr>
        <w:t>training and development through courses programs is</w:t>
      </w:r>
      <w:r w:rsidR="00236037" w:rsidRPr="008A1A96">
        <w:rPr>
          <w:color w:val="000000" w:themeColor="text1"/>
          <w:sz w:val="24"/>
          <w:szCs w:val="24"/>
        </w:rPr>
        <w:t xml:space="preserve"> </w:t>
      </w:r>
      <w:r w:rsidRPr="008A1A96">
        <w:rPr>
          <w:color w:val="000000" w:themeColor="text1"/>
          <w:sz w:val="24"/>
          <w:szCs w:val="24"/>
        </w:rPr>
        <w:t>faulty</w:t>
      </w:r>
      <w:r w:rsidR="00236037" w:rsidRPr="008A1A96">
        <w:rPr>
          <w:color w:val="000000" w:themeColor="text1"/>
          <w:sz w:val="24"/>
          <w:szCs w:val="24"/>
        </w:rPr>
        <w:t xml:space="preserve"> scenario</w:t>
      </w:r>
      <w:r w:rsidRPr="008A1A96">
        <w:rPr>
          <w:color w:val="000000" w:themeColor="text1"/>
          <w:sz w:val="24"/>
          <w:szCs w:val="24"/>
        </w:rPr>
        <w:t>.</w:t>
      </w:r>
      <w:r w:rsidR="00236037" w:rsidRPr="008A1A96">
        <w:rPr>
          <w:color w:val="000000" w:themeColor="text1"/>
          <w:sz w:val="24"/>
          <w:szCs w:val="24"/>
        </w:rPr>
        <w:t xml:space="preserve"> Besides this, </w:t>
      </w:r>
      <w:r w:rsidR="00236037" w:rsidRPr="008A1A96">
        <w:rPr>
          <w:rStyle w:val="Strong"/>
          <w:b w:val="0"/>
          <w:bCs w:val="0"/>
          <w:color w:val="000000" w:themeColor="text1"/>
          <w:sz w:val="24"/>
          <w:szCs w:val="24"/>
        </w:rPr>
        <w:t>C</w:t>
      </w:r>
      <w:r w:rsidRPr="008A1A96">
        <w:rPr>
          <w:rStyle w:val="Strong"/>
          <w:b w:val="0"/>
          <w:bCs w:val="0"/>
          <w:color w:val="000000" w:themeColor="text1"/>
          <w:sz w:val="24"/>
          <w:szCs w:val="24"/>
        </w:rPr>
        <w:t xml:space="preserve">an the organization adopt some other type of trial </w:t>
      </w:r>
      <w:r w:rsidR="00236037" w:rsidRPr="008A1A96">
        <w:rPr>
          <w:rStyle w:val="Strong"/>
          <w:b w:val="0"/>
          <w:bCs w:val="0"/>
          <w:color w:val="000000" w:themeColor="text1"/>
          <w:sz w:val="24"/>
          <w:szCs w:val="24"/>
        </w:rPr>
        <w:t>or error</w:t>
      </w:r>
      <w:r w:rsidRPr="008A1A96">
        <w:rPr>
          <w:rStyle w:val="Strong"/>
          <w:b w:val="0"/>
          <w:bCs w:val="0"/>
          <w:color w:val="000000" w:themeColor="text1"/>
          <w:sz w:val="24"/>
          <w:szCs w:val="24"/>
        </w:rPr>
        <w:t xml:space="preserve"> approach</w:t>
      </w:r>
      <w:r w:rsidR="00236037" w:rsidRPr="008A1A96">
        <w:rPr>
          <w:rStyle w:val="Strong"/>
          <w:b w:val="0"/>
          <w:bCs w:val="0"/>
          <w:color w:val="000000" w:themeColor="text1"/>
          <w:sz w:val="24"/>
          <w:szCs w:val="24"/>
        </w:rPr>
        <w:t xml:space="preserve"> teaching coaching</w:t>
      </w:r>
      <w:r w:rsidRPr="008A1A96">
        <w:rPr>
          <w:rStyle w:val="Strong"/>
          <w:b w:val="0"/>
          <w:bCs w:val="0"/>
          <w:color w:val="000000" w:themeColor="text1"/>
          <w:sz w:val="24"/>
          <w:szCs w:val="24"/>
        </w:rPr>
        <w:t>?</w:t>
      </w:r>
      <w:r w:rsidRPr="008A1A96">
        <w:rPr>
          <w:b/>
          <w:bCs/>
          <w:color w:val="000000" w:themeColor="text1"/>
          <w:sz w:val="24"/>
          <w:szCs w:val="24"/>
        </w:rPr>
        <w:t> </w:t>
      </w:r>
      <w:r w:rsidRPr="008A1A96">
        <w:rPr>
          <w:color w:val="000000" w:themeColor="text1"/>
          <w:sz w:val="24"/>
          <w:szCs w:val="24"/>
        </w:rPr>
        <w:t>Alternatively, better yet</w:t>
      </w:r>
      <w:r w:rsidRPr="008A1A96">
        <w:rPr>
          <w:b/>
          <w:bCs/>
          <w:color w:val="000000" w:themeColor="text1"/>
          <w:sz w:val="24"/>
          <w:szCs w:val="24"/>
        </w:rPr>
        <w:t>, </w:t>
      </w:r>
      <w:r w:rsidR="00236037" w:rsidRPr="008A1A96">
        <w:rPr>
          <w:rStyle w:val="Strong"/>
          <w:b w:val="0"/>
          <w:bCs w:val="0"/>
          <w:color w:val="000000" w:themeColor="text1"/>
          <w:sz w:val="24"/>
          <w:szCs w:val="24"/>
        </w:rPr>
        <w:t>can</w:t>
      </w:r>
      <w:r w:rsidRPr="008A1A96">
        <w:rPr>
          <w:rStyle w:val="Strong"/>
          <w:b w:val="0"/>
          <w:bCs w:val="0"/>
          <w:color w:val="000000" w:themeColor="text1"/>
          <w:sz w:val="24"/>
          <w:szCs w:val="24"/>
        </w:rPr>
        <w:t xml:space="preserve"> coaching be learned through learning platforms and reinforce managers' sessions on the go? </w:t>
      </w:r>
      <w:r w:rsidRPr="008A1A96">
        <w:rPr>
          <w:color w:val="000000" w:themeColor="text1"/>
          <w:sz w:val="24"/>
          <w:szCs w:val="24"/>
        </w:rPr>
        <w:t>(ambidect, 2019).</w:t>
      </w:r>
      <w:r w:rsidR="004C4E3E" w:rsidRPr="008A1A96">
        <w:rPr>
          <w:color w:val="000000" w:themeColor="text1"/>
          <w:sz w:val="24"/>
          <w:szCs w:val="24"/>
        </w:rPr>
        <w:t xml:space="preserve"> </w:t>
      </w:r>
      <w:r w:rsidR="004C4E3E" w:rsidRPr="00214638">
        <w:rPr>
          <w:color w:val="000000" w:themeColor="text1"/>
          <w:sz w:val="24"/>
          <w:szCs w:val="24"/>
        </w:rPr>
        <w:t>The </w:t>
      </w:r>
      <w:r w:rsidR="004C4E3E" w:rsidRPr="00214638">
        <w:rPr>
          <w:rStyle w:val="Strong"/>
          <w:b w:val="0"/>
          <w:bCs w:val="0"/>
          <w:color w:val="000000" w:themeColor="text1"/>
          <w:sz w:val="24"/>
          <w:szCs w:val="24"/>
        </w:rPr>
        <w:t>mission of coaching</w:t>
      </w:r>
      <w:r w:rsidR="004C4E3E" w:rsidRPr="00214638">
        <w:rPr>
          <w:color w:val="000000" w:themeColor="text1"/>
          <w:sz w:val="24"/>
          <w:szCs w:val="24"/>
        </w:rPr>
        <w:t xml:space="preserve"> is to provide for a functional professional coach with knowledge and techniques in a short-term period assists improve others; for example, Vodafone </w:t>
      </w:r>
      <w:r w:rsidR="00B30A38" w:rsidRPr="00214638">
        <w:rPr>
          <w:color w:val="000000" w:themeColor="text1"/>
          <w:sz w:val="24"/>
          <w:szCs w:val="24"/>
        </w:rPr>
        <w:t>managers and assistant managers</w:t>
      </w:r>
      <w:r w:rsidR="004C4E3E" w:rsidRPr="00214638">
        <w:rPr>
          <w:color w:val="000000" w:themeColor="text1"/>
          <w:sz w:val="24"/>
          <w:szCs w:val="24"/>
        </w:rPr>
        <w:t xml:space="preserve"> need urgent develop relevant competencies in their new role as coach. The author agrees that a professional coach is not born; it can be made through educational training, knowledge, and experience is all the coach need to coach others efficiently. A clear aim of coaching is </w:t>
      </w:r>
      <w:r w:rsidR="00B227AD" w:rsidRPr="00214638">
        <w:rPr>
          <w:color w:val="000000" w:themeColor="text1"/>
          <w:sz w:val="24"/>
          <w:szCs w:val="24"/>
        </w:rPr>
        <w:t>when</w:t>
      </w:r>
      <w:r w:rsidR="004C4E3E" w:rsidRPr="00214638">
        <w:rPr>
          <w:color w:val="000000" w:themeColor="text1"/>
          <w:sz w:val="24"/>
          <w:szCs w:val="24"/>
        </w:rPr>
        <w:t xml:space="preserve"> the coach knows how to identify </w:t>
      </w:r>
      <w:r w:rsidR="00B227AD" w:rsidRPr="00214638">
        <w:rPr>
          <w:color w:val="000000" w:themeColor="text1"/>
          <w:sz w:val="24"/>
          <w:szCs w:val="24"/>
        </w:rPr>
        <w:t xml:space="preserve">employees’ </w:t>
      </w:r>
      <w:r w:rsidR="004C4E3E" w:rsidRPr="00214638">
        <w:rPr>
          <w:color w:val="000000" w:themeColor="text1"/>
          <w:sz w:val="24"/>
          <w:szCs w:val="24"/>
        </w:rPr>
        <w:t xml:space="preserve">attitudes and behaviours </w:t>
      </w:r>
      <w:r w:rsidR="00B227AD" w:rsidRPr="00214638">
        <w:rPr>
          <w:color w:val="000000" w:themeColor="text1"/>
          <w:sz w:val="24"/>
          <w:szCs w:val="24"/>
        </w:rPr>
        <w:t xml:space="preserve">which </w:t>
      </w:r>
      <w:r w:rsidR="004C4E3E" w:rsidRPr="00214638">
        <w:rPr>
          <w:color w:val="000000" w:themeColor="text1"/>
          <w:sz w:val="24"/>
          <w:szCs w:val="24"/>
        </w:rPr>
        <w:t xml:space="preserve">are </w:t>
      </w:r>
      <w:r w:rsidR="00B227AD" w:rsidRPr="00214638">
        <w:rPr>
          <w:color w:val="000000" w:themeColor="text1"/>
          <w:sz w:val="24"/>
          <w:szCs w:val="24"/>
        </w:rPr>
        <w:t>deficient</w:t>
      </w:r>
      <w:r w:rsidR="004C4E3E" w:rsidRPr="00214638">
        <w:rPr>
          <w:color w:val="000000" w:themeColor="text1"/>
          <w:sz w:val="24"/>
          <w:szCs w:val="24"/>
        </w:rPr>
        <w:t xml:space="preserve">. In this </w:t>
      </w:r>
      <w:r w:rsidR="00B227AD" w:rsidRPr="00214638">
        <w:rPr>
          <w:color w:val="000000" w:themeColor="text1"/>
          <w:sz w:val="24"/>
          <w:szCs w:val="24"/>
        </w:rPr>
        <w:t>situation</w:t>
      </w:r>
      <w:r w:rsidR="004C4E3E" w:rsidRPr="00214638">
        <w:rPr>
          <w:color w:val="000000" w:themeColor="text1"/>
          <w:sz w:val="24"/>
          <w:szCs w:val="24"/>
        </w:rPr>
        <w:t>, the author believes that it is very important to identify when symptoms are given within an organization</w:t>
      </w:r>
      <w:r w:rsidR="00B227AD" w:rsidRPr="00214638">
        <w:rPr>
          <w:color w:val="000000" w:themeColor="text1"/>
          <w:sz w:val="24"/>
          <w:szCs w:val="24"/>
        </w:rPr>
        <w:t>. Also, a clear sign of lack coaching culture is when effective</w:t>
      </w:r>
      <w:r w:rsidR="004C4E3E" w:rsidRPr="00214638">
        <w:rPr>
          <w:color w:val="000000" w:themeColor="text1"/>
          <w:sz w:val="24"/>
          <w:szCs w:val="24"/>
        </w:rPr>
        <w:t xml:space="preserve"> management is performed or not executed well within the workplace. Another </w:t>
      </w:r>
      <w:r w:rsidR="00135C0E" w:rsidRPr="00214638">
        <w:rPr>
          <w:color w:val="000000" w:themeColor="text1"/>
          <w:sz w:val="24"/>
          <w:szCs w:val="24"/>
        </w:rPr>
        <w:t>purpose</w:t>
      </w:r>
      <w:r w:rsidR="004C4E3E" w:rsidRPr="00214638">
        <w:rPr>
          <w:color w:val="000000" w:themeColor="text1"/>
          <w:sz w:val="24"/>
          <w:szCs w:val="24"/>
        </w:rPr>
        <w:t xml:space="preserve"> which coaching used for is to fulfil organizational structures or programs; </w:t>
      </w:r>
      <w:r w:rsidR="00224AC2" w:rsidRPr="00214638">
        <w:rPr>
          <w:color w:val="000000" w:themeColor="text1"/>
          <w:sz w:val="24"/>
          <w:szCs w:val="24"/>
        </w:rPr>
        <w:t xml:space="preserve">that is why </w:t>
      </w:r>
      <w:r w:rsidR="004C4E3E" w:rsidRPr="00214638">
        <w:rPr>
          <w:color w:val="000000" w:themeColor="text1"/>
          <w:sz w:val="24"/>
          <w:szCs w:val="24"/>
        </w:rPr>
        <w:t xml:space="preserve">Vodafone wants to implement a self-learning program among organization leaders. Besides, the ambition of coaching is to broaden knowledge and enlarge </w:t>
      </w:r>
      <w:r w:rsidR="00224AC2" w:rsidRPr="00214638">
        <w:rPr>
          <w:color w:val="000000" w:themeColor="text1"/>
          <w:sz w:val="24"/>
          <w:szCs w:val="24"/>
        </w:rPr>
        <w:t xml:space="preserve">managers </w:t>
      </w:r>
      <w:r w:rsidR="004C4E3E" w:rsidRPr="00214638">
        <w:rPr>
          <w:color w:val="000000" w:themeColor="text1"/>
          <w:sz w:val="24"/>
          <w:szCs w:val="24"/>
        </w:rPr>
        <w:t xml:space="preserve">responsibilities. To conclude the author agrees that coaching requires time and effort applied by the coach and the </w:t>
      </w:r>
      <w:r w:rsidR="00466A8B" w:rsidRPr="00214638">
        <w:rPr>
          <w:color w:val="000000" w:themeColor="text1"/>
          <w:sz w:val="24"/>
          <w:szCs w:val="24"/>
        </w:rPr>
        <w:t>coaches</w:t>
      </w:r>
      <w:r w:rsidR="004C4E3E" w:rsidRPr="00214638">
        <w:rPr>
          <w:color w:val="000000" w:themeColor="text1"/>
          <w:sz w:val="24"/>
          <w:szCs w:val="24"/>
        </w:rPr>
        <w:t>; but the latter has the advantage of learning new knowledge and skills that serve to help or educate others with the required tools and techniques even if it ends up getting a new engagement</w:t>
      </w:r>
      <w:r w:rsidR="004C4E3E" w:rsidRPr="004C4E3E">
        <w:rPr>
          <w:color w:val="1C1E29"/>
          <w:sz w:val="24"/>
          <w:szCs w:val="24"/>
        </w:rPr>
        <w:t xml:space="preserve"> (</w:t>
      </w:r>
      <w:r w:rsidR="00466A8B" w:rsidRPr="004C4E3E">
        <w:rPr>
          <w:color w:val="1C1E29"/>
          <w:sz w:val="24"/>
          <w:szCs w:val="24"/>
        </w:rPr>
        <w:t>Mentoring group</w:t>
      </w:r>
      <w:r w:rsidR="004C4E3E" w:rsidRPr="004C4E3E">
        <w:rPr>
          <w:color w:val="1C1E29"/>
          <w:sz w:val="24"/>
          <w:szCs w:val="24"/>
        </w:rPr>
        <w:t xml:space="preserve">, 2017). </w:t>
      </w:r>
      <w:r w:rsidR="004C4E3E" w:rsidRPr="008B27A7">
        <w:rPr>
          <w:color w:val="000000" w:themeColor="text1"/>
          <w:sz w:val="24"/>
          <w:szCs w:val="24"/>
        </w:rPr>
        <w:t xml:space="preserve">However, before the author </w:t>
      </w:r>
      <w:r w:rsidR="00122D26" w:rsidRPr="008B27A7">
        <w:rPr>
          <w:color w:val="000000" w:themeColor="text1"/>
          <w:sz w:val="24"/>
          <w:szCs w:val="24"/>
        </w:rPr>
        <w:t>proceeding</w:t>
      </w:r>
      <w:r w:rsidR="004C4E3E" w:rsidRPr="008B27A7">
        <w:rPr>
          <w:color w:val="000000" w:themeColor="text1"/>
          <w:sz w:val="24"/>
          <w:szCs w:val="24"/>
        </w:rPr>
        <w:t xml:space="preserve"> describ</w:t>
      </w:r>
      <w:r w:rsidR="00122D26" w:rsidRPr="008B27A7">
        <w:rPr>
          <w:color w:val="000000" w:themeColor="text1"/>
          <w:sz w:val="24"/>
          <w:szCs w:val="24"/>
        </w:rPr>
        <w:t>ing</w:t>
      </w:r>
      <w:r w:rsidR="004C4E3E" w:rsidRPr="008B27A7">
        <w:rPr>
          <w:color w:val="000000" w:themeColor="text1"/>
          <w:sz w:val="24"/>
          <w:szCs w:val="24"/>
        </w:rPr>
        <w:t xml:space="preserve"> the </w:t>
      </w:r>
      <w:r w:rsidR="004C4E3E" w:rsidRPr="008B27A7">
        <w:rPr>
          <w:rStyle w:val="Strong"/>
          <w:b w:val="0"/>
          <w:bCs w:val="0"/>
          <w:color w:val="000000" w:themeColor="text1"/>
          <w:sz w:val="24"/>
          <w:szCs w:val="24"/>
        </w:rPr>
        <w:t>origins of coaching</w:t>
      </w:r>
      <w:r w:rsidR="004C4E3E" w:rsidRPr="008B27A7">
        <w:rPr>
          <w:color w:val="000000" w:themeColor="text1"/>
          <w:sz w:val="24"/>
          <w:szCs w:val="24"/>
        </w:rPr>
        <w:t xml:space="preserve">, Socrates was a philosopher </w:t>
      </w:r>
      <w:r w:rsidR="00122D26" w:rsidRPr="008B27A7">
        <w:rPr>
          <w:color w:val="000000" w:themeColor="text1"/>
          <w:sz w:val="24"/>
          <w:szCs w:val="24"/>
        </w:rPr>
        <w:t xml:space="preserve">which </w:t>
      </w:r>
      <w:r w:rsidR="004C4E3E" w:rsidRPr="008B27A7">
        <w:rPr>
          <w:color w:val="000000" w:themeColor="text1"/>
          <w:sz w:val="24"/>
          <w:szCs w:val="24"/>
        </w:rPr>
        <w:t>said that an unexamined life is not worth living; th</w:t>
      </w:r>
      <w:r w:rsidR="00122D26" w:rsidRPr="008B27A7">
        <w:rPr>
          <w:color w:val="000000" w:themeColor="text1"/>
          <w:sz w:val="24"/>
          <w:szCs w:val="24"/>
        </w:rPr>
        <w:t>us</w:t>
      </w:r>
      <w:r w:rsidR="004C4E3E" w:rsidRPr="008B27A7">
        <w:rPr>
          <w:color w:val="000000" w:themeColor="text1"/>
          <w:sz w:val="24"/>
          <w:szCs w:val="24"/>
        </w:rPr>
        <w:t xml:space="preserve">, </w:t>
      </w:r>
      <w:r w:rsidR="00466A8B" w:rsidRPr="008B27A7">
        <w:rPr>
          <w:color w:val="000000" w:themeColor="text1"/>
          <w:sz w:val="24"/>
          <w:szCs w:val="24"/>
        </w:rPr>
        <w:t>generally</w:t>
      </w:r>
      <w:r w:rsidR="004C4E3E" w:rsidRPr="008B27A7">
        <w:rPr>
          <w:color w:val="000000" w:themeColor="text1"/>
          <w:sz w:val="24"/>
          <w:szCs w:val="24"/>
        </w:rPr>
        <w:t xml:space="preserve"> man can accept constant challenges, precepts, conventions, and beliefs in order to improve. His most advanced student, Plato, conveyed his message everywhere. Besides, the best way to understand the notion of modern coaching as Socrates says is to ask killer questions and have the coachee be accountable for answering them and coming up with an action plan; in brief, coaching helps coachees help them self.</w:t>
      </w:r>
      <w:r w:rsidR="00466A8B" w:rsidRPr="008B27A7">
        <w:rPr>
          <w:color w:val="000000" w:themeColor="text1"/>
          <w:sz w:val="24"/>
          <w:szCs w:val="24"/>
        </w:rPr>
        <w:t xml:space="preserve"> </w:t>
      </w:r>
      <w:r w:rsidR="004C4E3E" w:rsidRPr="008B27A7">
        <w:rPr>
          <w:color w:val="000000" w:themeColor="text1"/>
          <w:sz w:val="24"/>
          <w:szCs w:val="24"/>
        </w:rPr>
        <w:t xml:space="preserve">In extension, the International Coach federation names out that coaches are not there to warn their coachees because it is the coachees who have the answers. Furthermore, it is very important to know that the coachee positively accepts to participate in the coaching process and possesses specific skills and abilities to achieve goals. </w:t>
      </w:r>
      <w:r w:rsidR="00466A8B" w:rsidRPr="008B27A7">
        <w:rPr>
          <w:color w:val="000000" w:themeColor="text1"/>
          <w:sz w:val="24"/>
          <w:szCs w:val="24"/>
        </w:rPr>
        <w:t>T</w:t>
      </w:r>
      <w:r w:rsidR="004C4E3E" w:rsidRPr="008B27A7">
        <w:rPr>
          <w:color w:val="000000" w:themeColor="text1"/>
          <w:sz w:val="24"/>
          <w:szCs w:val="24"/>
        </w:rPr>
        <w:t>o conclude the coaching</w:t>
      </w:r>
      <w:r w:rsidR="003127DE" w:rsidRPr="008B27A7">
        <w:rPr>
          <w:color w:val="000000" w:themeColor="text1"/>
          <w:sz w:val="24"/>
          <w:szCs w:val="24"/>
        </w:rPr>
        <w:t xml:space="preserve"> complexity</w:t>
      </w:r>
      <w:r w:rsidR="004C4E3E" w:rsidRPr="008B27A7">
        <w:rPr>
          <w:color w:val="000000" w:themeColor="text1"/>
          <w:sz w:val="24"/>
          <w:szCs w:val="24"/>
        </w:rPr>
        <w:t xml:space="preserve"> is variety of disciplines carried</w:t>
      </w:r>
      <w:r w:rsidR="003127DE" w:rsidRPr="008B27A7">
        <w:rPr>
          <w:color w:val="000000" w:themeColor="text1"/>
          <w:sz w:val="24"/>
          <w:szCs w:val="24"/>
        </w:rPr>
        <w:t xml:space="preserve"> out</w:t>
      </w:r>
      <w:r w:rsidR="004C4E3E" w:rsidRPr="008B27A7">
        <w:rPr>
          <w:color w:val="000000" w:themeColor="text1"/>
          <w:sz w:val="24"/>
          <w:szCs w:val="24"/>
        </w:rPr>
        <w:t xml:space="preserve"> by different </w:t>
      </w:r>
      <w:r w:rsidR="003C12AA" w:rsidRPr="008B27A7">
        <w:rPr>
          <w:color w:val="000000" w:themeColor="text1"/>
          <w:sz w:val="24"/>
          <w:szCs w:val="24"/>
        </w:rPr>
        <w:t>professionals</w:t>
      </w:r>
      <w:r w:rsidR="004C4E3E" w:rsidRPr="008B27A7">
        <w:rPr>
          <w:color w:val="000000" w:themeColor="text1"/>
          <w:sz w:val="24"/>
          <w:szCs w:val="24"/>
        </w:rPr>
        <w:t xml:space="preserve">, </w:t>
      </w:r>
      <w:r w:rsidR="003C12AA" w:rsidRPr="008B27A7">
        <w:rPr>
          <w:color w:val="000000" w:themeColor="text1"/>
          <w:sz w:val="24"/>
          <w:szCs w:val="24"/>
        </w:rPr>
        <w:t xml:space="preserve">but even so this adversity can </w:t>
      </w:r>
      <w:r w:rsidR="004C4E3E" w:rsidRPr="008B27A7">
        <w:rPr>
          <w:color w:val="000000" w:themeColor="text1"/>
          <w:sz w:val="24"/>
          <w:szCs w:val="24"/>
        </w:rPr>
        <w:t>aid</w:t>
      </w:r>
      <w:r w:rsidR="003C12AA" w:rsidRPr="008B27A7">
        <w:rPr>
          <w:color w:val="000000" w:themeColor="text1"/>
          <w:sz w:val="24"/>
          <w:szCs w:val="24"/>
        </w:rPr>
        <w:t xml:space="preserve"> to know</w:t>
      </w:r>
      <w:r w:rsidR="003127DE" w:rsidRPr="008B27A7">
        <w:rPr>
          <w:color w:val="000000" w:themeColor="text1"/>
          <w:sz w:val="24"/>
          <w:szCs w:val="24"/>
        </w:rPr>
        <w:t xml:space="preserve"> if</w:t>
      </w:r>
      <w:r w:rsidR="003C12AA" w:rsidRPr="008B27A7">
        <w:rPr>
          <w:color w:val="000000" w:themeColor="text1"/>
          <w:sz w:val="24"/>
          <w:szCs w:val="24"/>
        </w:rPr>
        <w:t xml:space="preserve"> </w:t>
      </w:r>
      <w:r w:rsidR="004C4E3E" w:rsidRPr="008B27A7">
        <w:rPr>
          <w:color w:val="000000" w:themeColor="text1"/>
          <w:sz w:val="24"/>
          <w:szCs w:val="24"/>
        </w:rPr>
        <w:t xml:space="preserve">the coach </w:t>
      </w:r>
      <w:r w:rsidR="003C12AA" w:rsidRPr="008B27A7">
        <w:rPr>
          <w:color w:val="000000" w:themeColor="text1"/>
          <w:sz w:val="24"/>
          <w:szCs w:val="24"/>
        </w:rPr>
        <w:t xml:space="preserve">is really a professional </w:t>
      </w:r>
      <w:r w:rsidR="004C4E3E" w:rsidRPr="008B27A7">
        <w:rPr>
          <w:color w:val="000000" w:themeColor="text1"/>
          <w:sz w:val="24"/>
          <w:szCs w:val="24"/>
        </w:rPr>
        <w:t xml:space="preserve">in </w:t>
      </w:r>
      <w:r w:rsidR="003C12AA" w:rsidRPr="008B27A7">
        <w:rPr>
          <w:color w:val="000000" w:themeColor="text1"/>
          <w:sz w:val="24"/>
          <w:szCs w:val="24"/>
        </w:rPr>
        <w:t>coaching</w:t>
      </w:r>
      <w:r w:rsidR="003127DE" w:rsidRPr="008B27A7">
        <w:rPr>
          <w:color w:val="000000" w:themeColor="text1"/>
          <w:sz w:val="24"/>
          <w:szCs w:val="24"/>
        </w:rPr>
        <w:t>.</w:t>
      </w:r>
      <w:r w:rsidR="003C12AA" w:rsidRPr="008B27A7">
        <w:rPr>
          <w:color w:val="000000" w:themeColor="text1"/>
          <w:sz w:val="24"/>
          <w:szCs w:val="24"/>
        </w:rPr>
        <w:t xml:space="preserve"> </w:t>
      </w:r>
      <w:sdt>
        <w:sdtPr>
          <w:rPr>
            <w:color w:val="000000" w:themeColor="text1"/>
            <w:sz w:val="24"/>
            <w:szCs w:val="24"/>
          </w:rPr>
          <w:id w:val="-882180681"/>
          <w:citation/>
        </w:sdtPr>
        <w:sdtEndPr/>
        <w:sdtContent>
          <w:r w:rsidR="000868F9" w:rsidRPr="008B27A7">
            <w:rPr>
              <w:color w:val="000000" w:themeColor="text1"/>
              <w:sz w:val="24"/>
              <w:szCs w:val="24"/>
            </w:rPr>
            <w:fldChar w:fldCharType="begin"/>
          </w:r>
          <w:r w:rsidR="000868F9" w:rsidRPr="008B27A7">
            <w:rPr>
              <w:color w:val="000000" w:themeColor="text1"/>
              <w:sz w:val="24"/>
              <w:szCs w:val="24"/>
            </w:rPr>
            <w:instrText xml:space="preserve"> CITATION Jan09 \l 2057 </w:instrText>
          </w:r>
          <w:r w:rsidR="000868F9" w:rsidRPr="008B27A7">
            <w:rPr>
              <w:color w:val="000000" w:themeColor="text1"/>
              <w:sz w:val="24"/>
              <w:szCs w:val="24"/>
            </w:rPr>
            <w:fldChar w:fldCharType="separate"/>
          </w:r>
          <w:r w:rsidR="00DA0E4E" w:rsidRPr="00DA0E4E">
            <w:rPr>
              <w:noProof/>
              <w:color w:val="000000" w:themeColor="text1"/>
              <w:sz w:val="24"/>
              <w:szCs w:val="24"/>
            </w:rPr>
            <w:t>(Renton, 2009)</w:t>
          </w:r>
          <w:r w:rsidR="000868F9" w:rsidRPr="008B27A7">
            <w:rPr>
              <w:color w:val="000000" w:themeColor="text1"/>
              <w:sz w:val="24"/>
              <w:szCs w:val="24"/>
            </w:rPr>
            <w:fldChar w:fldCharType="end"/>
          </w:r>
        </w:sdtContent>
      </w:sdt>
      <w:r w:rsidR="003C12AA" w:rsidRPr="003127DE">
        <w:rPr>
          <w:color w:val="000000" w:themeColor="text1"/>
          <w:sz w:val="24"/>
          <w:szCs w:val="24"/>
        </w:rPr>
        <w:t>.</w:t>
      </w:r>
      <w:r w:rsidR="000868F9" w:rsidRPr="003127DE">
        <w:rPr>
          <w:color w:val="000000" w:themeColor="text1"/>
          <w:sz w:val="24"/>
          <w:szCs w:val="24"/>
        </w:rPr>
        <w:t xml:space="preserve"> </w:t>
      </w:r>
    </w:p>
    <w:p w14:paraId="6806C7BF" w14:textId="77777777" w:rsidR="00556078" w:rsidRDefault="00F15B56" w:rsidP="00134A5A">
      <w:pPr>
        <w:jc w:val="both"/>
        <w:rPr>
          <w:color w:val="000000" w:themeColor="text1"/>
          <w:sz w:val="24"/>
          <w:szCs w:val="24"/>
        </w:rPr>
      </w:pPr>
      <w:r w:rsidRPr="00144A6A">
        <w:rPr>
          <w:color w:val="000000" w:themeColor="text1"/>
          <w:sz w:val="24"/>
          <w:szCs w:val="24"/>
        </w:rPr>
        <w:t>Vodafone's customer experience academy manager, Claire Barron wants to resolve these questions that concern the organization and asks the front-line supervisors. What stops them from coaching? among them, all named three things</w:t>
      </w:r>
      <w:r w:rsidRPr="00144A6A">
        <w:rPr>
          <w:b/>
          <w:bCs/>
          <w:color w:val="000000" w:themeColor="text1"/>
          <w:sz w:val="24"/>
          <w:szCs w:val="24"/>
        </w:rPr>
        <w:t>: </w:t>
      </w:r>
      <w:r w:rsidRPr="00144A6A">
        <w:rPr>
          <w:rStyle w:val="Strong"/>
          <w:b w:val="0"/>
          <w:bCs w:val="0"/>
          <w:color w:val="000000" w:themeColor="text1"/>
          <w:sz w:val="24"/>
          <w:szCs w:val="24"/>
        </w:rPr>
        <w:t>'I do not know how</w:t>
      </w:r>
      <w:r w:rsidRPr="00144A6A">
        <w:rPr>
          <w:b/>
          <w:bCs/>
          <w:color w:val="000000" w:themeColor="text1"/>
          <w:sz w:val="24"/>
          <w:szCs w:val="24"/>
        </w:rPr>
        <w:t>.' </w:t>
      </w:r>
      <w:r w:rsidRPr="00144A6A">
        <w:rPr>
          <w:rStyle w:val="Strong"/>
          <w:b w:val="0"/>
          <w:bCs w:val="0"/>
          <w:color w:val="000000" w:themeColor="text1"/>
          <w:sz w:val="24"/>
          <w:szCs w:val="24"/>
        </w:rPr>
        <w:t>‘Not trusted</w:t>
      </w:r>
      <w:r w:rsidRPr="00144A6A">
        <w:rPr>
          <w:b/>
          <w:bCs/>
          <w:color w:val="000000" w:themeColor="text1"/>
          <w:sz w:val="24"/>
          <w:szCs w:val="24"/>
        </w:rPr>
        <w:t xml:space="preserve">’ </w:t>
      </w:r>
      <w:r w:rsidRPr="00144A6A">
        <w:rPr>
          <w:color w:val="000000" w:themeColor="text1"/>
          <w:sz w:val="24"/>
          <w:szCs w:val="24"/>
        </w:rPr>
        <w:t>and ‘</w:t>
      </w:r>
      <w:r w:rsidRPr="00144A6A">
        <w:rPr>
          <w:rStyle w:val="Strong"/>
          <w:b w:val="0"/>
          <w:bCs w:val="0"/>
          <w:color w:val="000000" w:themeColor="text1"/>
          <w:sz w:val="24"/>
          <w:szCs w:val="24"/>
        </w:rPr>
        <w:t>not enough time</w:t>
      </w:r>
      <w:r w:rsidRPr="00144A6A">
        <w:rPr>
          <w:b/>
          <w:bCs/>
          <w:color w:val="000000" w:themeColor="text1"/>
          <w:sz w:val="24"/>
          <w:szCs w:val="24"/>
        </w:rPr>
        <w:t>’.</w:t>
      </w:r>
      <w:r w:rsidRPr="00144A6A">
        <w:rPr>
          <w:color w:val="000000" w:themeColor="text1"/>
          <w:sz w:val="24"/>
          <w:szCs w:val="24"/>
        </w:rPr>
        <w:t xml:space="preserve"> through these answers, she looks for a realistic and straightforward solution</w:t>
      </w:r>
      <w:r w:rsidRPr="00F15B56">
        <w:rPr>
          <w:sz w:val="24"/>
          <w:szCs w:val="24"/>
        </w:rPr>
        <w:t xml:space="preserve"> (ambidect, 2019).</w:t>
      </w:r>
      <w:r w:rsidR="00D23C26">
        <w:rPr>
          <w:sz w:val="24"/>
          <w:szCs w:val="24"/>
        </w:rPr>
        <w:t xml:space="preserve"> </w:t>
      </w:r>
      <w:r w:rsidR="00D23C26" w:rsidRPr="005C0405">
        <w:rPr>
          <w:color w:val="000000" w:themeColor="text1"/>
          <w:sz w:val="24"/>
          <w:szCs w:val="24"/>
        </w:rPr>
        <w:t xml:space="preserve">Vodafone implementation coaching culture systems has some factors that can make a difference </w:t>
      </w:r>
      <w:r w:rsidR="00AC4BAD" w:rsidRPr="005C0405">
        <w:rPr>
          <w:color w:val="000000" w:themeColor="text1"/>
          <w:sz w:val="24"/>
          <w:szCs w:val="24"/>
        </w:rPr>
        <w:t>among</w:t>
      </w:r>
      <w:r w:rsidR="00D23C26" w:rsidRPr="005C0405">
        <w:rPr>
          <w:color w:val="000000" w:themeColor="text1"/>
          <w:sz w:val="24"/>
          <w:szCs w:val="24"/>
        </w:rPr>
        <w:t xml:space="preserve"> success or failure. These frameworks are used in the planning process, and the following benefit factors are (1)  questions that are asked the business strategy critically requires,  employees, seek to assess their present culture because without leaders who are willing to identify the greatest performance sustainable organizational growth will never be possible. (2) Benefit factor: The organization should name a sponsor, if possible, a senior executive or </w:t>
      </w:r>
      <w:r w:rsidR="00D23C26" w:rsidRPr="005C0405">
        <w:rPr>
          <w:color w:val="000000" w:themeColor="text1"/>
          <w:sz w:val="24"/>
          <w:szCs w:val="24"/>
        </w:rPr>
        <w:lastRenderedPageBreak/>
        <w:t xml:space="preserve">a board member who has experience with coaching. In many organizations, it is still </w:t>
      </w:r>
    </w:p>
    <w:p w14:paraId="4E0DF50B" w14:textId="77777777" w:rsidR="00556078" w:rsidRDefault="00556078" w:rsidP="00134A5A">
      <w:pPr>
        <w:jc w:val="both"/>
        <w:rPr>
          <w:color w:val="000000" w:themeColor="text1"/>
          <w:sz w:val="24"/>
          <w:szCs w:val="24"/>
        </w:rPr>
      </w:pPr>
    </w:p>
    <w:p w14:paraId="19B5A304" w14:textId="0D8F94F6" w:rsidR="004575B4" w:rsidRPr="000E33D0" w:rsidRDefault="00D23C26" w:rsidP="00134A5A">
      <w:pPr>
        <w:jc w:val="both"/>
        <w:rPr>
          <w:color w:val="FF0000"/>
          <w:sz w:val="24"/>
          <w:szCs w:val="24"/>
        </w:rPr>
      </w:pPr>
      <w:r w:rsidRPr="005C0405">
        <w:rPr>
          <w:color w:val="000000" w:themeColor="text1"/>
          <w:sz w:val="24"/>
          <w:szCs w:val="24"/>
        </w:rPr>
        <w:t xml:space="preserve">reasonable for senior executives to keep their coaching initiations hidden. </w:t>
      </w:r>
      <w:r w:rsidR="00236037" w:rsidRPr="005C0405">
        <w:rPr>
          <w:color w:val="000000" w:themeColor="text1"/>
          <w:sz w:val="24"/>
          <w:szCs w:val="24"/>
        </w:rPr>
        <w:t>Thus,</w:t>
      </w:r>
      <w:r w:rsidRPr="005C0405">
        <w:rPr>
          <w:color w:val="000000" w:themeColor="text1"/>
          <w:sz w:val="24"/>
          <w:szCs w:val="24"/>
        </w:rPr>
        <w:t xml:space="preserve"> confidentiality is decent, but if an organization wants to achieve a coaching culture, its most advanced participants should become its central volunteers and not hide his knowledge in coaching. To conclude, coaching can be trained after an evaluation or consultative meeting; any business strategy that promotes initiative coaching benefits is an important indication that the organization is doing an excellent job. (3) Benefit factor: All leadership programs need to come with compulsory training modules. In e</w:t>
      </w:r>
      <w:r w:rsidR="00535B2F">
        <w:rPr>
          <w:color w:val="000000" w:themeColor="text1"/>
          <w:sz w:val="24"/>
          <w:szCs w:val="24"/>
        </w:rPr>
        <w:t>xpansion</w:t>
      </w:r>
      <w:r w:rsidRPr="005C0405">
        <w:rPr>
          <w:color w:val="000000" w:themeColor="text1"/>
          <w:sz w:val="24"/>
          <w:szCs w:val="24"/>
        </w:rPr>
        <w:t>, the process applied by the organization most of the moment is as follows. They build employees development programs, and these programs have embedded coaching modules, besides that, they hire external coach</w:t>
      </w:r>
      <w:r w:rsidR="00B30A38" w:rsidRPr="005C0405">
        <w:rPr>
          <w:color w:val="000000" w:themeColor="text1"/>
          <w:sz w:val="24"/>
          <w:szCs w:val="24"/>
        </w:rPr>
        <w:t xml:space="preserve"> </w:t>
      </w:r>
      <w:r w:rsidRPr="005C0405">
        <w:rPr>
          <w:color w:val="000000" w:themeColor="text1"/>
          <w:sz w:val="24"/>
          <w:szCs w:val="24"/>
        </w:rPr>
        <w:t xml:space="preserve">who operate synchronically with the HR department to make sure that there is proper functioning of the programs and the employees are equipped to at least have a coaching mindset.  (4) Benefit factor: The organization needs to have evaluation strategies, the lack of evidence about what coaching is in an organizational environment is bad because organizations are not clear in how to decide which coach is the suitable one. Also, the solution to fulfilling coaching in an organization is planning the costs and benefits because many within the organization may perceive it expensive, but top executive may have to consider the means of profit return and experience accomplished to guarantee top executives support if it is assigned in any budget. (5) Benefits factor: organizations understood that implementing coaching from the top of the organization sent a clear message to the rest of the group, it has been discovered that coaching focuses more on problems than solutions, is a weapon which serves to expand the potential of people and helps to deal with old ideas. (6) Benefit factor: Coach quality selection is a vast topic, because every year, more coaches enter the business through the numerous courses and coaching services that exist. Foremost once the coach is working, he could find that coaching is a good complementary form of training through practical inclusion. Thus it is also inevitable to recognize that there are top executives stories who have not been able to enjoy or meet their needs with any coaching program, this failure can be associated to the coach in question, but the rule is taken and conducted by the organization so  before selecting a coach organization </w:t>
      </w:r>
      <w:r w:rsidR="00793126" w:rsidRPr="005C0405">
        <w:rPr>
          <w:color w:val="000000" w:themeColor="text1"/>
          <w:sz w:val="24"/>
          <w:szCs w:val="24"/>
        </w:rPr>
        <w:t>should</w:t>
      </w:r>
      <w:r w:rsidRPr="005C0405">
        <w:rPr>
          <w:color w:val="000000" w:themeColor="text1"/>
          <w:sz w:val="24"/>
          <w:szCs w:val="24"/>
        </w:rPr>
        <w:t xml:space="preserve"> ensure the coach meets all reliable conditions to work  as an effective leader within the organization</w:t>
      </w:r>
      <w:sdt>
        <w:sdtPr>
          <w:rPr>
            <w:color w:val="000000" w:themeColor="text1"/>
            <w:sz w:val="24"/>
            <w:szCs w:val="24"/>
          </w:rPr>
          <w:id w:val="-117685805"/>
          <w:citation/>
        </w:sdtPr>
        <w:sdtEndPr/>
        <w:sdtContent>
          <w:r w:rsidR="00DE21E1" w:rsidRPr="005C0405">
            <w:rPr>
              <w:color w:val="000000" w:themeColor="text1"/>
              <w:sz w:val="24"/>
              <w:szCs w:val="24"/>
            </w:rPr>
            <w:fldChar w:fldCharType="begin"/>
          </w:r>
          <w:r w:rsidR="00DE21E1" w:rsidRPr="005C0405">
            <w:rPr>
              <w:color w:val="000000" w:themeColor="text1"/>
              <w:sz w:val="24"/>
              <w:szCs w:val="24"/>
            </w:rPr>
            <w:instrText xml:space="preserve"> CITATION Eld19 \l 2057 </w:instrText>
          </w:r>
          <w:r w:rsidR="00DE21E1" w:rsidRPr="005C0405">
            <w:rPr>
              <w:color w:val="000000" w:themeColor="text1"/>
              <w:sz w:val="24"/>
              <w:szCs w:val="24"/>
            </w:rPr>
            <w:fldChar w:fldCharType="separate"/>
          </w:r>
          <w:r w:rsidR="00DA0E4E">
            <w:rPr>
              <w:noProof/>
              <w:color w:val="000000" w:themeColor="text1"/>
              <w:sz w:val="24"/>
              <w:szCs w:val="24"/>
            </w:rPr>
            <w:t xml:space="preserve"> </w:t>
          </w:r>
          <w:r w:rsidR="00DA0E4E" w:rsidRPr="00DA0E4E">
            <w:rPr>
              <w:noProof/>
              <w:color w:val="000000" w:themeColor="text1"/>
              <w:sz w:val="24"/>
              <w:szCs w:val="24"/>
            </w:rPr>
            <w:t>(Eldrige &amp; Demkwoski, 2019)</w:t>
          </w:r>
          <w:r w:rsidR="00DE21E1" w:rsidRPr="005C0405">
            <w:rPr>
              <w:color w:val="000000" w:themeColor="text1"/>
              <w:sz w:val="24"/>
              <w:szCs w:val="24"/>
            </w:rPr>
            <w:fldChar w:fldCharType="end"/>
          </w:r>
        </w:sdtContent>
      </w:sdt>
      <w:r w:rsidRPr="005C0405">
        <w:rPr>
          <w:color w:val="000000" w:themeColor="text1"/>
          <w:sz w:val="24"/>
          <w:szCs w:val="24"/>
        </w:rPr>
        <w:t>.</w:t>
      </w:r>
    </w:p>
    <w:p w14:paraId="7A8887BC" w14:textId="77777777" w:rsidR="00556078" w:rsidRDefault="004575B4" w:rsidP="00134A5A">
      <w:pPr>
        <w:jc w:val="both"/>
        <w:rPr>
          <w:color w:val="000000" w:themeColor="text1"/>
          <w:sz w:val="24"/>
          <w:szCs w:val="24"/>
        </w:rPr>
      </w:pPr>
      <w:r w:rsidRPr="00022D16">
        <w:rPr>
          <w:color w:val="000000" w:themeColor="text1"/>
          <w:sz w:val="24"/>
          <w:szCs w:val="24"/>
        </w:rPr>
        <w:t>Some </w:t>
      </w:r>
      <w:r w:rsidRPr="00022D16">
        <w:rPr>
          <w:rStyle w:val="Strong"/>
          <w:b w:val="0"/>
          <w:bCs w:val="0"/>
          <w:color w:val="000000" w:themeColor="text1"/>
          <w:sz w:val="24"/>
          <w:szCs w:val="24"/>
        </w:rPr>
        <w:t>similarities</w:t>
      </w:r>
      <w:r w:rsidRPr="00022D16">
        <w:rPr>
          <w:b/>
          <w:bCs/>
          <w:color w:val="000000" w:themeColor="text1"/>
          <w:sz w:val="24"/>
          <w:szCs w:val="24"/>
        </w:rPr>
        <w:t> </w:t>
      </w:r>
      <w:r w:rsidRPr="00022D16">
        <w:rPr>
          <w:color w:val="000000" w:themeColor="text1"/>
          <w:sz w:val="24"/>
          <w:szCs w:val="24"/>
        </w:rPr>
        <w:t xml:space="preserve">among mentoring and coaching </w:t>
      </w:r>
      <w:r w:rsidR="00AC4BAD" w:rsidRPr="00022D16">
        <w:rPr>
          <w:color w:val="000000" w:themeColor="text1"/>
          <w:sz w:val="24"/>
          <w:szCs w:val="24"/>
        </w:rPr>
        <w:t>actions</w:t>
      </w:r>
      <w:r w:rsidRPr="00022D16">
        <w:rPr>
          <w:color w:val="000000" w:themeColor="text1"/>
          <w:sz w:val="24"/>
          <w:szCs w:val="24"/>
        </w:rPr>
        <w:t xml:space="preserve"> within the organization are the </w:t>
      </w:r>
      <w:r w:rsidR="00AC4BAD" w:rsidRPr="00022D16">
        <w:rPr>
          <w:color w:val="000000" w:themeColor="text1"/>
          <w:sz w:val="24"/>
          <w:szCs w:val="24"/>
        </w:rPr>
        <w:t>next</w:t>
      </w:r>
      <w:r w:rsidRPr="00022D16">
        <w:rPr>
          <w:color w:val="000000" w:themeColor="text1"/>
          <w:sz w:val="24"/>
          <w:szCs w:val="24"/>
        </w:rPr>
        <w:t>: Firstly, the coach</w:t>
      </w:r>
      <w:r w:rsidR="00B30A38" w:rsidRPr="00022D16">
        <w:rPr>
          <w:color w:val="000000" w:themeColor="text1"/>
          <w:sz w:val="24"/>
          <w:szCs w:val="24"/>
        </w:rPr>
        <w:t xml:space="preserve"> </w:t>
      </w:r>
      <w:r w:rsidRPr="00022D16">
        <w:rPr>
          <w:color w:val="000000" w:themeColor="text1"/>
          <w:sz w:val="24"/>
          <w:szCs w:val="24"/>
        </w:rPr>
        <w:t xml:space="preserve">or mentee </w:t>
      </w:r>
      <w:r w:rsidR="00793126" w:rsidRPr="00022D16">
        <w:rPr>
          <w:color w:val="000000" w:themeColor="text1"/>
          <w:sz w:val="24"/>
          <w:szCs w:val="24"/>
        </w:rPr>
        <w:t>should</w:t>
      </w:r>
      <w:r w:rsidRPr="00022D16">
        <w:rPr>
          <w:color w:val="000000" w:themeColor="text1"/>
          <w:sz w:val="24"/>
          <w:szCs w:val="24"/>
        </w:rPr>
        <w:t xml:space="preserve"> acknowledge the value of being fully involved in both coaching and mentoring programs</w:t>
      </w:r>
      <w:r w:rsidR="009F36CB" w:rsidRPr="00022D16">
        <w:rPr>
          <w:color w:val="000000" w:themeColor="text1"/>
          <w:sz w:val="24"/>
          <w:szCs w:val="24"/>
        </w:rPr>
        <w:t>. A</w:t>
      </w:r>
      <w:r w:rsidRPr="00022D16">
        <w:rPr>
          <w:color w:val="000000" w:themeColor="text1"/>
          <w:sz w:val="24"/>
          <w:szCs w:val="24"/>
        </w:rPr>
        <w:t>uthor</w:t>
      </w:r>
      <w:r w:rsidR="009F36CB" w:rsidRPr="00022D16">
        <w:rPr>
          <w:color w:val="000000" w:themeColor="text1"/>
          <w:sz w:val="24"/>
          <w:szCs w:val="24"/>
        </w:rPr>
        <w:t xml:space="preserve"> believes</w:t>
      </w:r>
      <w:r w:rsidRPr="00022D16">
        <w:rPr>
          <w:color w:val="000000" w:themeColor="text1"/>
          <w:sz w:val="24"/>
          <w:szCs w:val="24"/>
        </w:rPr>
        <w:t xml:space="preserve">, the engagement means a contracted obligation that a person has towards </w:t>
      </w:r>
      <w:r w:rsidR="00D6196F" w:rsidRPr="00022D16">
        <w:rPr>
          <w:color w:val="000000" w:themeColor="text1"/>
          <w:sz w:val="24"/>
          <w:szCs w:val="24"/>
        </w:rPr>
        <w:t>something</w:t>
      </w:r>
      <w:r w:rsidRPr="00022D16">
        <w:rPr>
          <w:color w:val="000000" w:themeColor="text1"/>
          <w:sz w:val="24"/>
          <w:szCs w:val="24"/>
        </w:rPr>
        <w:t>.</w:t>
      </w:r>
      <w:r w:rsidR="00D6196F" w:rsidRPr="00022D16">
        <w:rPr>
          <w:color w:val="000000" w:themeColor="text1"/>
          <w:sz w:val="24"/>
          <w:szCs w:val="24"/>
        </w:rPr>
        <w:t xml:space="preserve"> </w:t>
      </w:r>
      <w:r w:rsidRPr="00022D16">
        <w:rPr>
          <w:color w:val="000000" w:themeColor="text1"/>
          <w:sz w:val="24"/>
          <w:szCs w:val="24"/>
        </w:rPr>
        <w:t xml:space="preserve">For Vodafone managers, it is tough to accomplish this engagement because they said they hardly have time enough because many jobs accumulated. The author </w:t>
      </w:r>
      <w:r w:rsidR="00C5560F" w:rsidRPr="00022D16">
        <w:rPr>
          <w:color w:val="000000" w:themeColor="text1"/>
          <w:sz w:val="24"/>
          <w:szCs w:val="24"/>
        </w:rPr>
        <w:t>contemplates</w:t>
      </w:r>
      <w:r w:rsidRPr="00022D16">
        <w:rPr>
          <w:color w:val="000000" w:themeColor="text1"/>
          <w:sz w:val="24"/>
          <w:szCs w:val="24"/>
        </w:rPr>
        <w:t xml:space="preserve"> that the coach or mentor should examine the physical or mental tiredness that is running through his coaches or mentees. A considerable similarity exists in the condition of coaching, the coaches are the specialist in the process to be transferred out, for the mentoring is the mentor who is accountable for the whole process, it is simple to understand in this case that each professional knows his field better than anyone else, but the author's uncertainty is whether the mentor can perform the tasks of the coaches or if the coaches can perform the tasks of the mentors. </w:t>
      </w:r>
      <w:r w:rsidR="005245C0" w:rsidRPr="00022D16">
        <w:rPr>
          <w:color w:val="000000" w:themeColor="text1"/>
          <w:sz w:val="24"/>
          <w:szCs w:val="24"/>
        </w:rPr>
        <w:t xml:space="preserve">Here is the </w:t>
      </w:r>
      <w:r w:rsidRPr="00022D16">
        <w:rPr>
          <w:color w:val="000000" w:themeColor="text1"/>
          <w:sz w:val="24"/>
          <w:szCs w:val="24"/>
        </w:rPr>
        <w:t xml:space="preserve">answer </w:t>
      </w:r>
      <w:r w:rsidR="005245C0" w:rsidRPr="00022D16">
        <w:rPr>
          <w:color w:val="000000" w:themeColor="text1"/>
          <w:sz w:val="24"/>
          <w:szCs w:val="24"/>
        </w:rPr>
        <w:t xml:space="preserve">for </w:t>
      </w:r>
      <w:r w:rsidRPr="00022D16">
        <w:rPr>
          <w:color w:val="000000" w:themeColor="text1"/>
          <w:sz w:val="24"/>
          <w:szCs w:val="24"/>
        </w:rPr>
        <w:t xml:space="preserve">these questions, </w:t>
      </w:r>
      <w:r w:rsidR="005245C0" w:rsidRPr="00022D16">
        <w:rPr>
          <w:color w:val="000000" w:themeColor="text1"/>
          <w:sz w:val="24"/>
          <w:szCs w:val="24"/>
        </w:rPr>
        <w:t>the author</w:t>
      </w:r>
      <w:r w:rsidRPr="00022D16">
        <w:rPr>
          <w:color w:val="000000" w:themeColor="text1"/>
          <w:sz w:val="24"/>
          <w:szCs w:val="24"/>
        </w:rPr>
        <w:t xml:space="preserve"> takes as reference </w:t>
      </w:r>
      <w:hyperlink w:anchor="_Vodafone_culture_and" w:tgtFrame="_blank" w:history="1">
        <w:r w:rsidRPr="00022D16">
          <w:rPr>
            <w:rStyle w:val="Hyperlink"/>
            <w:color w:val="000000" w:themeColor="text1"/>
            <w:sz w:val="24"/>
            <w:szCs w:val="24"/>
          </w:rPr>
          <w:t>Table (1)</w:t>
        </w:r>
      </w:hyperlink>
      <w:r w:rsidRPr="00022D16">
        <w:rPr>
          <w:color w:val="000000" w:themeColor="text1"/>
          <w:sz w:val="24"/>
          <w:szCs w:val="24"/>
        </w:rPr>
        <w:t xml:space="preserve"> that describes, for instance, the fundamental intention of coaching is to ask the clients and to try to discover solutions, in the case of the mentor directly informs the mentee the solutions to their problems. Considering these two conditions, the author believes that a mentor can act as a coach, but the coach cannot act as a mentor because he needs the questions before giving answers to the problem. A separate similarity between coaching and mentoring is that the content of the program is always </w:t>
      </w:r>
      <w:r w:rsidRPr="00022D16">
        <w:rPr>
          <w:color w:val="000000" w:themeColor="text1"/>
          <w:sz w:val="24"/>
          <w:szCs w:val="24"/>
        </w:rPr>
        <w:lastRenderedPageBreak/>
        <w:t>based on the coaches or mentee needs, the author believes that this apparent similarity</w:t>
      </w:r>
    </w:p>
    <w:p w14:paraId="4F79FB3F" w14:textId="77777777" w:rsidR="00556078" w:rsidRDefault="00556078" w:rsidP="00134A5A">
      <w:pPr>
        <w:jc w:val="both"/>
        <w:rPr>
          <w:color w:val="000000" w:themeColor="text1"/>
          <w:sz w:val="24"/>
          <w:szCs w:val="24"/>
        </w:rPr>
      </w:pPr>
    </w:p>
    <w:p w14:paraId="541F6C63" w14:textId="3A99662D" w:rsidR="00AD78E8" w:rsidRPr="00022D16" w:rsidRDefault="004575B4" w:rsidP="00134A5A">
      <w:pPr>
        <w:jc w:val="both"/>
        <w:rPr>
          <w:color w:val="000000" w:themeColor="text1"/>
          <w:sz w:val="24"/>
          <w:szCs w:val="24"/>
        </w:rPr>
      </w:pPr>
      <w:r w:rsidRPr="00022D16">
        <w:rPr>
          <w:color w:val="000000" w:themeColor="text1"/>
          <w:sz w:val="24"/>
          <w:szCs w:val="24"/>
        </w:rPr>
        <w:t xml:space="preserve"> always exists in many meetings that have among mentor/mentee, the solution in this cases it does not always have to talk about mentee content needs the mentor can talk about himself through his experience address other issues that are not linked to the mentee content at that </w:t>
      </w:r>
      <w:r w:rsidR="004928EE" w:rsidRPr="00022D16">
        <w:rPr>
          <w:color w:val="000000" w:themeColor="text1"/>
          <w:sz w:val="24"/>
          <w:szCs w:val="24"/>
        </w:rPr>
        <w:t>moment, but</w:t>
      </w:r>
      <w:r w:rsidRPr="00022D16">
        <w:rPr>
          <w:color w:val="000000" w:themeColor="text1"/>
          <w:sz w:val="24"/>
          <w:szCs w:val="24"/>
        </w:rPr>
        <w:t xml:space="preserve"> help to produce trust relationship and affection between both (habitsforwellbeing, 2013-2019). </w:t>
      </w:r>
    </w:p>
    <w:p w14:paraId="080B5ACA" w14:textId="77777777" w:rsidR="00DA2738" w:rsidRPr="004575B4" w:rsidRDefault="00DA2738" w:rsidP="00134A5A">
      <w:pPr>
        <w:jc w:val="both"/>
        <w:rPr>
          <w:sz w:val="24"/>
          <w:szCs w:val="24"/>
        </w:rPr>
      </w:pPr>
    </w:p>
    <w:p w14:paraId="632634CF" w14:textId="3E43F77A" w:rsidR="00AD78E8" w:rsidRPr="00F362AC" w:rsidRDefault="00AD78E8" w:rsidP="00134A5A">
      <w:pPr>
        <w:jc w:val="both"/>
        <w:rPr>
          <w:rStyle w:val="Emphasis"/>
          <w:b/>
          <w:bCs/>
          <w:i w:val="0"/>
          <w:iCs w:val="0"/>
          <w:color w:val="548DD4" w:themeColor="text2" w:themeTint="99"/>
        </w:rPr>
      </w:pPr>
      <w:r w:rsidRPr="00F362AC">
        <w:rPr>
          <w:rStyle w:val="Emphasis"/>
          <w:b/>
          <w:bCs/>
          <w:i w:val="0"/>
          <w:iCs w:val="0"/>
          <w:color w:val="548DD4" w:themeColor="text2" w:themeTint="99"/>
        </w:rPr>
        <w:t>Table 1</w:t>
      </w:r>
    </w:p>
    <w:p w14:paraId="29675F4F" w14:textId="6DAB5D2C" w:rsidR="006B4280" w:rsidRDefault="006B4280" w:rsidP="00134A5A">
      <w:pPr>
        <w:jc w:val="both"/>
      </w:pPr>
      <w:r>
        <w:rPr>
          <w:noProof/>
        </w:rPr>
        <w:drawing>
          <wp:inline distT="0" distB="0" distL="0" distR="0" wp14:anchorId="6D977A29" wp14:editId="7AA338F6">
            <wp:extent cx="2630170" cy="282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053" t="9152" r="42100" b="7043"/>
                    <a:stretch/>
                  </pic:blipFill>
                  <pic:spPr bwMode="auto">
                    <a:xfrm>
                      <a:off x="0" y="0"/>
                      <a:ext cx="2630170" cy="2825750"/>
                    </a:xfrm>
                    <a:prstGeom prst="rect">
                      <a:avLst/>
                    </a:prstGeom>
                    <a:ln>
                      <a:noFill/>
                    </a:ln>
                    <a:extLst>
                      <a:ext uri="{53640926-AAD7-44D8-BBD7-CCE9431645EC}">
                        <a14:shadowObscured xmlns:a14="http://schemas.microsoft.com/office/drawing/2010/main"/>
                      </a:ext>
                    </a:extLst>
                  </pic:spPr>
                </pic:pic>
              </a:graphicData>
            </a:graphic>
          </wp:inline>
        </w:drawing>
      </w:r>
      <w:r w:rsidR="00563542" w:rsidRPr="00563542">
        <w:t xml:space="preserve"> </w:t>
      </w:r>
      <w:sdt>
        <w:sdtPr>
          <w:id w:val="-1843915601"/>
          <w:citation/>
        </w:sdtPr>
        <w:sdtEndPr/>
        <w:sdtContent>
          <w:r w:rsidR="00563542">
            <w:fldChar w:fldCharType="begin"/>
          </w:r>
          <w:r w:rsidR="00563542">
            <w:instrText xml:space="preserve"> CITATION hab19 \l 2057 </w:instrText>
          </w:r>
          <w:r w:rsidR="00563542">
            <w:fldChar w:fldCharType="separate"/>
          </w:r>
          <w:r w:rsidR="00DA0E4E">
            <w:rPr>
              <w:noProof/>
            </w:rPr>
            <w:t>(habitsforwellbeing, 2013-2019)</w:t>
          </w:r>
          <w:r w:rsidR="00563542">
            <w:fldChar w:fldCharType="end"/>
          </w:r>
        </w:sdtContent>
      </w:sdt>
      <w:r w:rsidR="00AD78E8">
        <w:t xml:space="preserve"> </w:t>
      </w:r>
    </w:p>
    <w:p w14:paraId="757E9FCD" w14:textId="4D19031E" w:rsidR="000868F9" w:rsidRDefault="000868F9" w:rsidP="00394A17">
      <w:pPr>
        <w:jc w:val="both"/>
      </w:pPr>
    </w:p>
    <w:p w14:paraId="6DE300AD" w14:textId="77777777" w:rsidR="00BE1743" w:rsidRDefault="000868F9" w:rsidP="00BE1743">
      <w:pPr>
        <w:pStyle w:val="Heading1"/>
        <w:ind w:left="0"/>
      </w:pPr>
      <w:bookmarkStart w:id="4" w:name="_Toc18048094"/>
      <w:r>
        <w:t>Vodafone Mentoring case stud</w:t>
      </w:r>
      <w:r w:rsidR="00BE1743">
        <w:t>y</w:t>
      </w:r>
      <w:bookmarkEnd w:id="4"/>
    </w:p>
    <w:p w14:paraId="26AE6E67" w14:textId="31F76783" w:rsidR="00556078" w:rsidRDefault="004E1CE1" w:rsidP="005978E6">
      <w:pPr>
        <w:jc w:val="both"/>
        <w:rPr>
          <w:color w:val="000000" w:themeColor="text1"/>
          <w:sz w:val="24"/>
          <w:szCs w:val="24"/>
        </w:rPr>
      </w:pPr>
      <w:bookmarkStart w:id="5" w:name="_Hlk17973139"/>
      <w:r w:rsidRPr="005448CE">
        <w:rPr>
          <w:color w:val="000000" w:themeColor="text1"/>
          <w:sz w:val="24"/>
          <w:szCs w:val="24"/>
        </w:rPr>
        <w:t>Vodafone Turkey is very alienated with the mentoring</w:t>
      </w:r>
      <w:r w:rsidR="007E6276" w:rsidRPr="005448CE">
        <w:rPr>
          <w:color w:val="000000" w:themeColor="text1"/>
          <w:sz w:val="24"/>
          <w:szCs w:val="24"/>
        </w:rPr>
        <w:t xml:space="preserve"> culture</w:t>
      </w:r>
      <w:r w:rsidRPr="005448CE">
        <w:rPr>
          <w:color w:val="000000" w:themeColor="text1"/>
          <w:sz w:val="24"/>
          <w:szCs w:val="24"/>
        </w:rPr>
        <w:t xml:space="preserve"> as an organizational development system. However, it is challenging for Vodafone Turkey, which has an </w:t>
      </w:r>
      <w:r w:rsidRPr="005448CE">
        <w:rPr>
          <w:rStyle w:val="Strong"/>
          <w:b w:val="0"/>
          <w:bCs w:val="0"/>
          <w:color w:val="000000" w:themeColor="text1"/>
          <w:sz w:val="24"/>
          <w:szCs w:val="24"/>
        </w:rPr>
        <w:t>exaggeratedly fast working environment</w:t>
      </w:r>
      <w:r w:rsidRPr="005448CE">
        <w:rPr>
          <w:rStyle w:val="Strong"/>
          <w:color w:val="000000" w:themeColor="text1"/>
          <w:sz w:val="24"/>
          <w:szCs w:val="24"/>
        </w:rPr>
        <w:t>,</w:t>
      </w:r>
      <w:r w:rsidRPr="005448CE">
        <w:rPr>
          <w:color w:val="000000" w:themeColor="text1"/>
          <w:sz w:val="24"/>
          <w:szCs w:val="24"/>
        </w:rPr>
        <w:t> with all employees working </w:t>
      </w:r>
      <w:r w:rsidRPr="005448CE">
        <w:rPr>
          <w:rStyle w:val="Strong"/>
          <w:b w:val="0"/>
          <w:bCs w:val="0"/>
          <w:color w:val="000000" w:themeColor="text1"/>
          <w:sz w:val="24"/>
          <w:szCs w:val="24"/>
        </w:rPr>
        <w:t>under pressure in order</w:t>
      </w:r>
      <w:r w:rsidRPr="005448CE">
        <w:rPr>
          <w:color w:val="000000" w:themeColor="text1"/>
          <w:sz w:val="24"/>
          <w:szCs w:val="24"/>
        </w:rPr>
        <w:t xml:space="preserve"> to achieve organizational goals and objectives </w:t>
      </w:r>
      <w:r w:rsidR="007E6276" w:rsidRPr="005448CE">
        <w:rPr>
          <w:color w:val="000000" w:themeColor="text1"/>
          <w:sz w:val="24"/>
          <w:szCs w:val="24"/>
        </w:rPr>
        <w:t xml:space="preserve">and be able to cope </w:t>
      </w:r>
      <w:r w:rsidRPr="005448CE">
        <w:rPr>
          <w:color w:val="000000" w:themeColor="text1"/>
          <w:sz w:val="24"/>
          <w:szCs w:val="24"/>
        </w:rPr>
        <w:t>with many daily changes. In the case of planning programs such as mentoring or workshops, it is almost unthinkable for senior managers to attend because they </w:t>
      </w:r>
      <w:r w:rsidRPr="005448CE">
        <w:rPr>
          <w:rStyle w:val="Strong"/>
          <w:b w:val="0"/>
          <w:bCs w:val="0"/>
          <w:color w:val="000000" w:themeColor="text1"/>
          <w:sz w:val="24"/>
          <w:szCs w:val="24"/>
        </w:rPr>
        <w:t>hardly have enough time</w:t>
      </w:r>
      <w:r w:rsidRPr="005448CE">
        <w:rPr>
          <w:b/>
          <w:bCs/>
          <w:color w:val="000000" w:themeColor="text1"/>
          <w:sz w:val="24"/>
          <w:szCs w:val="24"/>
        </w:rPr>
        <w:t>.</w:t>
      </w:r>
      <w:r w:rsidRPr="005448CE">
        <w:rPr>
          <w:color w:val="000000" w:themeColor="text1"/>
          <w:sz w:val="24"/>
          <w:szCs w:val="24"/>
        </w:rPr>
        <w:t xml:space="preserve"> Another detail is Vodafone Turkey employees are quite confident, competent, and selective if the corporation chooses to start a similar mentoring project. There is a lack of self-development programs in the organization because there are several important pressing business agenda. Vodafone Turkey had a clear need to offer more scenarios where there is more debate about mentoring and development programs for all employees. A sustainable program in the medium-long term could seep deeply into the organization culture. </w:t>
      </w:r>
      <w:r w:rsidR="00BC12D0">
        <w:rPr>
          <w:color w:val="000000" w:themeColor="text1"/>
          <w:sz w:val="24"/>
          <w:szCs w:val="24"/>
        </w:rPr>
        <w:t>As well as</w:t>
      </w:r>
      <w:r w:rsidRPr="005448CE">
        <w:rPr>
          <w:color w:val="000000" w:themeColor="text1"/>
          <w:sz w:val="24"/>
          <w:szCs w:val="24"/>
        </w:rPr>
        <w:t xml:space="preserve"> Innovation is also one of the keys for an organization to successfully achieve all the strategic goal objectives. In the Vodafone case study, mentoring programs are</w:t>
      </w:r>
      <w:r w:rsidR="002E5121" w:rsidRPr="005448CE">
        <w:rPr>
          <w:color w:val="000000" w:themeColor="text1"/>
          <w:sz w:val="24"/>
          <w:szCs w:val="24"/>
        </w:rPr>
        <w:t xml:space="preserve"> the</w:t>
      </w:r>
      <w:r w:rsidRPr="005448CE">
        <w:rPr>
          <w:color w:val="000000" w:themeColor="text1"/>
          <w:sz w:val="24"/>
          <w:szCs w:val="24"/>
        </w:rPr>
        <w:t xml:space="preserve"> top </w:t>
      </w:r>
      <w:r w:rsidR="002E5121" w:rsidRPr="005448CE">
        <w:rPr>
          <w:color w:val="000000" w:themeColor="text1"/>
          <w:sz w:val="24"/>
          <w:szCs w:val="24"/>
        </w:rPr>
        <w:t>leader’s conclusion</w:t>
      </w:r>
      <w:r w:rsidRPr="005448CE">
        <w:rPr>
          <w:color w:val="000000" w:themeColor="text1"/>
          <w:sz w:val="24"/>
          <w:szCs w:val="24"/>
        </w:rPr>
        <w:t xml:space="preserve"> have seen as inevitable and innovative. If it is well known that organizations attempt to address barriers with sustainable ideas in order to obtain a practical approach. Moreover, individuals who belong to this kind of structures success because mentoring is a significant element of achievement</w:t>
      </w:r>
      <w:r w:rsidRPr="00022D16">
        <w:rPr>
          <w:color w:val="FF0000"/>
          <w:sz w:val="24"/>
          <w:szCs w:val="24"/>
        </w:rPr>
        <w:t>. </w:t>
      </w:r>
      <w:bookmarkEnd w:id="5"/>
      <w:r w:rsidRPr="00246E6E">
        <w:rPr>
          <w:color w:val="000000" w:themeColor="text1"/>
          <w:sz w:val="24"/>
          <w:szCs w:val="24"/>
        </w:rPr>
        <w:t xml:space="preserve">The mentoring growth in the last two decades has been spectacular in countries such as the UK and US. </w:t>
      </w:r>
      <w:r w:rsidR="002E5121" w:rsidRPr="00246E6E">
        <w:rPr>
          <w:color w:val="000000" w:themeColor="text1"/>
          <w:sz w:val="24"/>
          <w:szCs w:val="24"/>
        </w:rPr>
        <w:t>In addition, m</w:t>
      </w:r>
      <w:r w:rsidRPr="00246E6E">
        <w:rPr>
          <w:color w:val="000000" w:themeColor="text1"/>
          <w:sz w:val="24"/>
          <w:szCs w:val="24"/>
        </w:rPr>
        <w:t xml:space="preserve">any academic professionals have set mentoring as a tool that helps prevent social exclusion among youth. Besides this, the definition for mentoring according to the Cipd (chartered institute of personnel development) is that mentoring is the key to achieving employee job high-performance and the factors lie in individual's skills development and the knowledge they hold. Moreover, the benefits that the organization can receive from mentoring are the best </w:t>
      </w:r>
      <w:r w:rsidRPr="00246E6E">
        <w:rPr>
          <w:color w:val="000000" w:themeColor="text1"/>
          <w:sz w:val="24"/>
          <w:szCs w:val="24"/>
        </w:rPr>
        <w:lastRenderedPageBreak/>
        <w:t xml:space="preserve">assistance in recruiting staff and retaining them for many years. Thus, the organization </w:t>
      </w:r>
    </w:p>
    <w:p w14:paraId="5CC2B6A7" w14:textId="77777777" w:rsidR="00556078" w:rsidRDefault="00556078" w:rsidP="005978E6">
      <w:pPr>
        <w:jc w:val="both"/>
        <w:rPr>
          <w:color w:val="000000" w:themeColor="text1"/>
          <w:sz w:val="24"/>
          <w:szCs w:val="24"/>
        </w:rPr>
      </w:pPr>
    </w:p>
    <w:p w14:paraId="4825A13E" w14:textId="1478A81B" w:rsidR="00650B10" w:rsidRPr="0044311A" w:rsidRDefault="004E1CE1" w:rsidP="005978E6">
      <w:pPr>
        <w:jc w:val="both"/>
        <w:rPr>
          <w:color w:val="000000" w:themeColor="text1"/>
          <w:sz w:val="24"/>
          <w:szCs w:val="24"/>
        </w:rPr>
      </w:pPr>
      <w:r w:rsidRPr="00246E6E">
        <w:rPr>
          <w:color w:val="000000" w:themeColor="text1"/>
          <w:sz w:val="24"/>
          <w:szCs w:val="24"/>
        </w:rPr>
        <w:t>adjusts better to any change and through job satisfaction mentoring increases the employee high productivity. The advantages that the mentee can get from mentoring are technical knowledges, more suitable behaviours in the workplace, better planning of career objectives, an extensive network of influential contacts, improves their self-esteem and his self-awareness (Renton, 2009).</w:t>
      </w:r>
      <w:r w:rsidR="0044311A" w:rsidRPr="00246E6E">
        <w:rPr>
          <w:color w:val="000000" w:themeColor="text1"/>
          <w:sz w:val="24"/>
          <w:szCs w:val="24"/>
        </w:rPr>
        <w:t xml:space="preserve"> </w:t>
      </w:r>
      <w:r w:rsidR="00F97E10" w:rsidRPr="00246E6E">
        <w:rPr>
          <w:color w:val="000000" w:themeColor="text1"/>
          <w:sz w:val="24"/>
          <w:szCs w:val="24"/>
        </w:rPr>
        <w:t>The </w:t>
      </w:r>
      <w:r w:rsidR="00F97E10" w:rsidRPr="00246E6E">
        <w:rPr>
          <w:rStyle w:val="Strong"/>
          <w:b w:val="0"/>
          <w:bCs w:val="0"/>
          <w:color w:val="000000" w:themeColor="text1"/>
          <w:sz w:val="24"/>
          <w:szCs w:val="24"/>
        </w:rPr>
        <w:t>reason</w:t>
      </w:r>
      <w:r w:rsidR="0044311A" w:rsidRPr="00246E6E">
        <w:rPr>
          <w:color w:val="000000" w:themeColor="text1"/>
          <w:sz w:val="24"/>
          <w:szCs w:val="24"/>
        </w:rPr>
        <w:t> </w:t>
      </w:r>
      <w:r w:rsidR="00BC12D0">
        <w:rPr>
          <w:color w:val="000000" w:themeColor="text1"/>
          <w:sz w:val="24"/>
          <w:szCs w:val="24"/>
        </w:rPr>
        <w:t>beyond</w:t>
      </w:r>
      <w:r w:rsidR="0044311A" w:rsidRPr="00246E6E">
        <w:rPr>
          <w:color w:val="000000" w:themeColor="text1"/>
          <w:sz w:val="24"/>
          <w:szCs w:val="24"/>
        </w:rPr>
        <w:t xml:space="preserve"> using mentoring in the workplace is because it is needed to broaden competences fields of the organization leaders and employees.</w:t>
      </w:r>
      <w:r w:rsidR="0044311A" w:rsidRPr="007317FA">
        <w:rPr>
          <w:color w:val="000000" w:themeColor="text1"/>
          <w:sz w:val="24"/>
          <w:szCs w:val="24"/>
        </w:rPr>
        <w:t xml:space="preserve"> The author understood that this idea would serve to create and improve, business strategy, decision making, and to produce better plans; therefore, employees and leader should share the same organizational goals. In extension, most visible plans for mentoring is that the organization wants at all costs to master the barriers and produce a benefit. In </w:t>
      </w:r>
      <w:r w:rsidR="007317FA" w:rsidRPr="007317FA">
        <w:rPr>
          <w:color w:val="000000" w:themeColor="text1"/>
          <w:sz w:val="24"/>
          <w:szCs w:val="24"/>
        </w:rPr>
        <w:t>g</w:t>
      </w:r>
      <w:r w:rsidR="0044311A" w:rsidRPr="007317FA">
        <w:rPr>
          <w:color w:val="000000" w:themeColor="text1"/>
          <w:sz w:val="24"/>
          <w:szCs w:val="24"/>
        </w:rPr>
        <w:t xml:space="preserve">eneral, success is somewhat challenging, and for achieving it, organizations must work a lot, perseverance a lot, and have a good set of highly skilled employees. </w:t>
      </w:r>
      <w:r w:rsidR="00F97E10">
        <w:rPr>
          <w:color w:val="000000" w:themeColor="text1"/>
          <w:sz w:val="24"/>
          <w:szCs w:val="24"/>
        </w:rPr>
        <w:t>However,</w:t>
      </w:r>
      <w:r w:rsidR="0044311A" w:rsidRPr="007317FA">
        <w:rPr>
          <w:color w:val="000000" w:themeColor="text1"/>
          <w:sz w:val="24"/>
          <w:szCs w:val="24"/>
        </w:rPr>
        <w:t xml:space="preserve"> organizations hire mentors because they are people who have lived experiences that can be positive to help enhance the work environment, efficiency, and high potency</w:t>
      </w:r>
      <w:r w:rsidR="0044311A" w:rsidRPr="002207EC">
        <w:rPr>
          <w:color w:val="FF0000"/>
          <w:sz w:val="24"/>
          <w:szCs w:val="24"/>
        </w:rPr>
        <w:t xml:space="preserve">. </w:t>
      </w:r>
      <w:r w:rsidR="0044311A" w:rsidRPr="007317FA">
        <w:rPr>
          <w:color w:val="000000" w:themeColor="text1"/>
          <w:sz w:val="24"/>
          <w:szCs w:val="24"/>
        </w:rPr>
        <w:t xml:space="preserve">The last reason but not the least important is when mentoring </w:t>
      </w:r>
      <w:r w:rsidR="007317FA" w:rsidRPr="007317FA">
        <w:rPr>
          <w:color w:val="000000" w:themeColor="text1"/>
          <w:sz w:val="24"/>
          <w:szCs w:val="24"/>
        </w:rPr>
        <w:t>deal with</w:t>
      </w:r>
      <w:r w:rsidR="0044311A" w:rsidRPr="007317FA">
        <w:rPr>
          <w:color w:val="000000" w:themeColor="text1"/>
          <w:sz w:val="24"/>
          <w:szCs w:val="24"/>
        </w:rPr>
        <w:t xml:space="preserve"> the organization board of directors, and they want to preserve a balance in the work processes and without affecting </w:t>
      </w:r>
      <w:r w:rsidR="007317FA" w:rsidRPr="007317FA">
        <w:rPr>
          <w:color w:val="000000" w:themeColor="text1"/>
          <w:sz w:val="24"/>
          <w:szCs w:val="24"/>
        </w:rPr>
        <w:t>private</w:t>
      </w:r>
      <w:r w:rsidR="0044311A" w:rsidRPr="007317FA">
        <w:rPr>
          <w:color w:val="000000" w:themeColor="text1"/>
          <w:sz w:val="24"/>
          <w:szCs w:val="24"/>
        </w:rPr>
        <w:t xml:space="preserve"> or </w:t>
      </w:r>
      <w:r w:rsidR="007317FA" w:rsidRPr="007317FA">
        <w:rPr>
          <w:color w:val="000000" w:themeColor="text1"/>
          <w:sz w:val="24"/>
          <w:szCs w:val="24"/>
        </w:rPr>
        <w:t>proficient</w:t>
      </w:r>
      <w:r w:rsidR="0044311A" w:rsidRPr="007317FA">
        <w:rPr>
          <w:color w:val="000000" w:themeColor="text1"/>
          <w:sz w:val="24"/>
          <w:szCs w:val="24"/>
        </w:rPr>
        <w:t xml:space="preserve"> </w:t>
      </w:r>
      <w:r w:rsidR="007317FA" w:rsidRPr="007317FA">
        <w:rPr>
          <w:color w:val="000000" w:themeColor="text1"/>
          <w:sz w:val="24"/>
          <w:szCs w:val="24"/>
        </w:rPr>
        <w:t>lives</w:t>
      </w:r>
      <w:r w:rsidR="0044311A" w:rsidRPr="007317FA">
        <w:rPr>
          <w:color w:val="000000" w:themeColor="text1"/>
          <w:sz w:val="24"/>
          <w:szCs w:val="24"/>
        </w:rPr>
        <w:t xml:space="preserve">. The author suggests that for a mentor to structure the whole process that an organization does, it </w:t>
      </w:r>
      <w:r w:rsidR="00793126" w:rsidRPr="007317FA">
        <w:rPr>
          <w:color w:val="000000" w:themeColor="text1"/>
          <w:sz w:val="24"/>
          <w:szCs w:val="24"/>
        </w:rPr>
        <w:t>should</w:t>
      </w:r>
      <w:r w:rsidR="0044311A" w:rsidRPr="007317FA">
        <w:rPr>
          <w:color w:val="000000" w:themeColor="text1"/>
          <w:sz w:val="24"/>
          <w:szCs w:val="24"/>
        </w:rPr>
        <w:t xml:space="preserve"> first know and identify the organization culture. Thus, mentors to be able to do that, they </w:t>
      </w:r>
      <w:r w:rsidR="00793126" w:rsidRPr="007317FA">
        <w:rPr>
          <w:color w:val="000000" w:themeColor="text1"/>
          <w:sz w:val="24"/>
          <w:szCs w:val="24"/>
        </w:rPr>
        <w:t xml:space="preserve">should </w:t>
      </w:r>
      <w:r w:rsidR="0044311A" w:rsidRPr="007317FA">
        <w:rPr>
          <w:color w:val="000000" w:themeColor="text1"/>
          <w:sz w:val="24"/>
          <w:szCs w:val="24"/>
        </w:rPr>
        <w:t xml:space="preserve">before </w:t>
      </w:r>
      <w:r w:rsidR="00D6196F" w:rsidRPr="007317FA">
        <w:rPr>
          <w:color w:val="000000" w:themeColor="text1"/>
          <w:sz w:val="24"/>
          <w:szCs w:val="24"/>
        </w:rPr>
        <w:t>assess</w:t>
      </w:r>
      <w:r w:rsidR="0044311A" w:rsidRPr="007317FA">
        <w:rPr>
          <w:color w:val="000000" w:themeColor="text1"/>
          <w:sz w:val="24"/>
          <w:szCs w:val="24"/>
        </w:rPr>
        <w:t xml:space="preserve"> how things work within the organization, and if managers and employees are willing to adopt all the changes that are required voluntarily. To conclude the only difficulty, directors and managers may found whit these changes is if it affects their personal and professional lives</w:t>
      </w:r>
      <w:r w:rsidR="0044311A" w:rsidRPr="0044311A">
        <w:rPr>
          <w:sz w:val="24"/>
          <w:szCs w:val="24"/>
        </w:rPr>
        <w:t xml:space="preserve"> (Mentoringgroup, 2017).</w:t>
      </w:r>
    </w:p>
    <w:p w14:paraId="7BD66AD8" w14:textId="7C17F5D5" w:rsidR="00650B10" w:rsidRPr="007317FA" w:rsidRDefault="00B66D2F" w:rsidP="00B66D2F">
      <w:pPr>
        <w:jc w:val="both"/>
        <w:rPr>
          <w:color w:val="000000" w:themeColor="text1"/>
          <w:sz w:val="24"/>
          <w:szCs w:val="24"/>
        </w:rPr>
      </w:pPr>
      <w:r w:rsidRPr="007317FA">
        <w:rPr>
          <w:color w:val="000000" w:themeColor="text1"/>
          <w:sz w:val="24"/>
          <w:szCs w:val="24"/>
        </w:rPr>
        <w:t>For example, to understand what</w:t>
      </w:r>
      <w:r w:rsidRPr="007317FA">
        <w:rPr>
          <w:b/>
          <w:bCs/>
          <w:color w:val="000000" w:themeColor="text1"/>
          <w:sz w:val="24"/>
          <w:szCs w:val="24"/>
        </w:rPr>
        <w:t> </w:t>
      </w:r>
      <w:r w:rsidRPr="007317FA">
        <w:rPr>
          <w:rStyle w:val="Strong"/>
          <w:b w:val="0"/>
          <w:bCs w:val="0"/>
          <w:color w:val="000000" w:themeColor="text1"/>
          <w:sz w:val="24"/>
          <w:szCs w:val="24"/>
        </w:rPr>
        <w:t>differences </w:t>
      </w:r>
      <w:r w:rsidRPr="007317FA">
        <w:rPr>
          <w:color w:val="000000" w:themeColor="text1"/>
          <w:sz w:val="24"/>
          <w:szCs w:val="24"/>
        </w:rPr>
        <w:t xml:space="preserve">exist between coaching and mentoring activities, it should keep in mind that mentoring lasts longer than coaching and sometimes does it all coachee life. What the author understands about this quote is that coaching is something more to teach collectively; there are not many bonds of affection, while mentoring is more to teach personally and, it makes it easier for there to be bonds of affection between the mentor and mentee. Besides this another difference between coaching and mentoring is that the mentoring is more normal; this means that it does not require an act thought in advance. The relationships </w:t>
      </w:r>
      <w:r w:rsidR="00AC4BAD" w:rsidRPr="007317FA">
        <w:rPr>
          <w:color w:val="000000" w:themeColor="text1"/>
          <w:sz w:val="24"/>
          <w:szCs w:val="24"/>
        </w:rPr>
        <w:t>among</w:t>
      </w:r>
      <w:r w:rsidRPr="007317FA">
        <w:rPr>
          <w:color w:val="000000" w:themeColor="text1"/>
          <w:sz w:val="24"/>
          <w:szCs w:val="24"/>
        </w:rPr>
        <w:t xml:space="preserve"> the mentor and the mentee do not </w:t>
      </w:r>
      <w:r w:rsidR="00AC4BAD" w:rsidRPr="007317FA">
        <w:rPr>
          <w:color w:val="000000" w:themeColor="text1"/>
          <w:sz w:val="24"/>
          <w:szCs w:val="24"/>
        </w:rPr>
        <w:t>take</w:t>
      </w:r>
      <w:r w:rsidRPr="007317FA">
        <w:rPr>
          <w:color w:val="000000" w:themeColor="text1"/>
          <w:sz w:val="24"/>
          <w:szCs w:val="24"/>
        </w:rPr>
        <w:t xml:space="preserve"> set hours. The mentors impart knowledge and experience while the coaches have their own experiences and their mentees answers. </w:t>
      </w:r>
      <w:r w:rsidR="00BC12D0">
        <w:rPr>
          <w:color w:val="000000" w:themeColor="text1"/>
          <w:sz w:val="24"/>
          <w:szCs w:val="24"/>
        </w:rPr>
        <w:t xml:space="preserve">On the far side </w:t>
      </w:r>
      <w:r w:rsidRPr="007317FA">
        <w:rPr>
          <w:color w:val="000000" w:themeColor="text1"/>
          <w:sz w:val="24"/>
          <w:szCs w:val="24"/>
        </w:rPr>
        <w:t>the author knows that the mentor-mentee relationship is more personal and takes more like a friendship relationship where the two learn from each other, while the coach/coachee relationship is more connected to a specified protocol to follow, this relationship could be the same kept by a teacher and his students. To conclude it is very important to know that mentoring was built to highlight more mentee career and personal development while coaching is more focused on precise areas of development.</w:t>
      </w:r>
    </w:p>
    <w:p w14:paraId="4AB3DABC" w14:textId="77777777" w:rsidR="00B66D2F" w:rsidRPr="007317FA" w:rsidRDefault="00B66D2F" w:rsidP="009B78EF">
      <w:pPr>
        <w:rPr>
          <w:color w:val="000000" w:themeColor="text1"/>
        </w:rPr>
      </w:pPr>
    </w:p>
    <w:p w14:paraId="542E186F" w14:textId="61F5BD8D" w:rsidR="00650B10" w:rsidRPr="00394A17" w:rsidRDefault="00650B10" w:rsidP="00B070E2">
      <w:pPr>
        <w:pStyle w:val="Heading1"/>
        <w:ind w:left="0"/>
      </w:pPr>
      <w:bookmarkStart w:id="6" w:name="_Toc18048095"/>
      <w:r>
        <w:t>Egan’s</w:t>
      </w:r>
      <w:r w:rsidRPr="00394A17">
        <w:t xml:space="preserve"> skilled helper Model</w:t>
      </w:r>
      <w:bookmarkEnd w:id="6"/>
      <w:r w:rsidRPr="00394A17">
        <w:t xml:space="preserve"> </w:t>
      </w:r>
    </w:p>
    <w:p w14:paraId="75DD58D8" w14:textId="77777777" w:rsidR="00556078" w:rsidRDefault="00D15C2C" w:rsidP="00907D40">
      <w:pPr>
        <w:jc w:val="both"/>
        <w:rPr>
          <w:sz w:val="24"/>
          <w:szCs w:val="24"/>
        </w:rPr>
      </w:pPr>
      <w:r w:rsidRPr="00470548">
        <w:rPr>
          <w:color w:val="000000" w:themeColor="text1"/>
          <w:sz w:val="24"/>
          <w:szCs w:val="24"/>
        </w:rPr>
        <w:t>The model produced for more than 35 years by Professor Gerard Egan, is robust and enables professional skills to be easily transferable and developed employee’s workplace effectiveness. Mentoring costs money, so it is designed to help employees intentionally. People use this knowledge earned when it is necessary and for the organization benefits. It is up to the employee to make sense of when to use their new skills to gain objectives.</w:t>
      </w:r>
      <w:r w:rsidRPr="007317FA">
        <w:rPr>
          <w:color w:val="FF0000"/>
          <w:sz w:val="24"/>
          <w:szCs w:val="24"/>
        </w:rPr>
        <w:t xml:space="preserve"> </w:t>
      </w:r>
      <w:r w:rsidRPr="008A1A96">
        <w:rPr>
          <w:color w:val="000000" w:themeColor="text1"/>
          <w:sz w:val="24"/>
          <w:szCs w:val="24"/>
        </w:rPr>
        <w:t xml:space="preserve">This model has value because it is focused on the mentee contrarily would lose the added value, the model is made to lead mentors during the process, and mentee achieves insight for developing strategic actions for his self-growth. Foremost the advantages of using skilled helper model are the followings </w:t>
      </w:r>
      <w:r w:rsidRPr="00D15C2C">
        <w:rPr>
          <w:sz w:val="24"/>
          <w:szCs w:val="24"/>
        </w:rPr>
        <w:t xml:space="preserve">(1) people can </w:t>
      </w:r>
      <w:r w:rsidRPr="00D15C2C">
        <w:rPr>
          <w:sz w:val="24"/>
          <w:szCs w:val="24"/>
        </w:rPr>
        <w:lastRenderedPageBreak/>
        <w:t>read and understand it very quickly. (2) the investigations of this model have been</w:t>
      </w:r>
    </w:p>
    <w:p w14:paraId="52F05AE3" w14:textId="77777777" w:rsidR="00556078" w:rsidRDefault="00556078" w:rsidP="00907D40">
      <w:pPr>
        <w:jc w:val="both"/>
        <w:rPr>
          <w:sz w:val="24"/>
          <w:szCs w:val="24"/>
        </w:rPr>
      </w:pPr>
    </w:p>
    <w:p w14:paraId="73A84C49" w14:textId="47A653F9" w:rsidR="00907D40" w:rsidRDefault="00D15C2C" w:rsidP="00907D40">
      <w:pPr>
        <w:jc w:val="both"/>
        <w:rPr>
          <w:sz w:val="24"/>
          <w:szCs w:val="24"/>
        </w:rPr>
      </w:pPr>
      <w:r w:rsidRPr="00D15C2C">
        <w:rPr>
          <w:sz w:val="24"/>
          <w:szCs w:val="24"/>
        </w:rPr>
        <w:t xml:space="preserve"> researched and refined for more than 35 years. (3) professor Egan performs corporate consultations worldwide. (4) The model is very integrative. (5) It is a model that does much emphasis on the change to give value to the results (6) it is a positive and systemic model. (7) it applies very intuitive frameworks for the mentee to feel comfortable while he is learning and the mentor while he is teaching (8) (Connor &amp; Pokora, 2012).</w:t>
      </w:r>
      <w:r w:rsidR="00907D40">
        <w:rPr>
          <w:sz w:val="24"/>
          <w:szCs w:val="24"/>
        </w:rPr>
        <w:t xml:space="preserve"> </w:t>
      </w:r>
    </w:p>
    <w:p w14:paraId="5F0ECEED" w14:textId="3C109773" w:rsidR="00907D40" w:rsidRPr="00907D40" w:rsidRDefault="00907D40" w:rsidP="00907D40">
      <w:pPr>
        <w:jc w:val="both"/>
        <w:rPr>
          <w:rFonts w:eastAsia="Times New Roman"/>
          <w:color w:val="1C1E29"/>
          <w:sz w:val="24"/>
          <w:szCs w:val="24"/>
          <w:lang w:bidi="ar-SA"/>
        </w:rPr>
      </w:pPr>
      <w:r w:rsidRPr="00907D40">
        <w:rPr>
          <w:rFonts w:eastAsia="Times New Roman"/>
          <w:color w:val="1C1E29"/>
          <w:sz w:val="24"/>
          <w:szCs w:val="24"/>
          <w:lang w:bidi="ar-SA"/>
        </w:rPr>
        <w:t xml:space="preserve">The goal of mentoring is to convert good purposes into current results. That is why the mentor should be a realistic, practical person enable to fulfils his goals. Besides this skilled helper model has three stages that are: Exploration, Challenging, and Action planning. (1) The first stage is the exploration consists of active listening to the mentee’s story and through own mentor words, identify what is behind it, without making any judgment. That is why, in Vodafone Turkey case study, the mentor should pay attention to his mentees if it is achievable through eye contact or positive body language. Active listening means when mentees in Vodafone complain about the exaggerated and fast work environment, the mentor need listen to what is said and not what he plans to respond, in this way the mentor learns to identify the problems. (2) The mentor </w:t>
      </w:r>
      <w:r w:rsidR="00793126">
        <w:rPr>
          <w:rFonts w:eastAsia="Times New Roman"/>
          <w:color w:val="1C1E29"/>
          <w:sz w:val="24"/>
          <w:szCs w:val="24"/>
          <w:lang w:bidi="ar-SA"/>
        </w:rPr>
        <w:t>should</w:t>
      </w:r>
      <w:r w:rsidRPr="00907D40">
        <w:rPr>
          <w:rFonts w:eastAsia="Times New Roman"/>
          <w:color w:val="1C1E29"/>
          <w:sz w:val="24"/>
          <w:szCs w:val="24"/>
          <w:lang w:bidi="ar-SA"/>
        </w:rPr>
        <w:t xml:space="preserve"> be empathetic, and acceptance person is essential to separate the mentor's judgment from what has been said. For example, in Vodafone</w:t>
      </w:r>
      <w:r w:rsidR="00BF40A5">
        <w:rPr>
          <w:rFonts w:eastAsia="Times New Roman"/>
          <w:color w:val="1C1E29"/>
          <w:sz w:val="24"/>
          <w:szCs w:val="24"/>
          <w:lang w:bidi="ar-SA"/>
        </w:rPr>
        <w:t xml:space="preserve"> Turkey</w:t>
      </w:r>
      <w:r w:rsidRPr="00907D40">
        <w:rPr>
          <w:rFonts w:eastAsia="Times New Roman"/>
          <w:color w:val="1C1E29"/>
          <w:sz w:val="24"/>
          <w:szCs w:val="24"/>
          <w:lang w:bidi="ar-SA"/>
        </w:rPr>
        <w:t xml:space="preserve">, mentees complain that there is a lack of development programs with mentoring; however, at the same time say they have a culture alienated with mentoring. Also, the mentor always </w:t>
      </w:r>
      <w:r w:rsidR="00793126">
        <w:rPr>
          <w:rFonts w:eastAsia="Times New Roman"/>
          <w:color w:val="1C1E29"/>
          <w:sz w:val="24"/>
          <w:szCs w:val="24"/>
          <w:lang w:bidi="ar-SA"/>
        </w:rPr>
        <w:t>should</w:t>
      </w:r>
      <w:r w:rsidRPr="00907D40">
        <w:rPr>
          <w:rFonts w:eastAsia="Times New Roman"/>
          <w:color w:val="1C1E29"/>
          <w:sz w:val="24"/>
          <w:szCs w:val="24"/>
          <w:lang w:bidi="ar-SA"/>
        </w:rPr>
        <w:t xml:space="preserve"> keep his view to himself if he wants to find out what is going on; it is a fact that no one open ups if he feels judged. (4)The mentor </w:t>
      </w:r>
      <w:r w:rsidR="00793126">
        <w:rPr>
          <w:rFonts w:eastAsia="Times New Roman"/>
          <w:color w:val="1C1E29"/>
          <w:sz w:val="24"/>
          <w:szCs w:val="24"/>
          <w:lang w:bidi="ar-SA"/>
        </w:rPr>
        <w:t xml:space="preserve">should </w:t>
      </w:r>
      <w:r w:rsidRPr="00907D40">
        <w:rPr>
          <w:rFonts w:eastAsia="Times New Roman"/>
          <w:color w:val="1C1E29"/>
          <w:sz w:val="24"/>
          <w:szCs w:val="24"/>
          <w:lang w:bidi="ar-SA"/>
        </w:rPr>
        <w:t xml:space="preserve"> learn how to paraphrase or summarize to revise his understanding of what has been said — for example </w:t>
      </w:r>
      <w:r w:rsidRPr="00907D40">
        <w:rPr>
          <w:rFonts w:eastAsia="Times New Roman"/>
          <w:i/>
          <w:iCs/>
          <w:color w:val="1C1E29"/>
          <w:sz w:val="24"/>
          <w:szCs w:val="24"/>
          <w:lang w:bidi="ar-SA"/>
        </w:rPr>
        <w:t>“Vodafone Turkey had a clear need to propose more scenarios where there is more discussion about mentoring and development programs for all employees, a sustainable program in the medium-long term and that seeps profoundly into the organization”</w:t>
      </w:r>
      <w:r w:rsidRPr="00907D40">
        <w:rPr>
          <w:rFonts w:eastAsia="Times New Roman"/>
          <w:color w:val="1C1E29"/>
          <w:sz w:val="24"/>
          <w:szCs w:val="24"/>
          <w:lang w:bidi="ar-SA"/>
        </w:rPr>
        <w:t>, the summary is as follows: The organization bets on investing in mentoring programs for its employees.</w:t>
      </w:r>
      <w:r>
        <w:rPr>
          <w:rFonts w:eastAsia="Times New Roman"/>
          <w:color w:val="1C1E29"/>
          <w:sz w:val="24"/>
          <w:szCs w:val="24"/>
          <w:lang w:bidi="ar-SA"/>
        </w:rPr>
        <w:t xml:space="preserve"> </w:t>
      </w:r>
      <w:r w:rsidRPr="00907D40">
        <w:rPr>
          <w:rFonts w:eastAsia="Times New Roman"/>
          <w:color w:val="1C1E29"/>
          <w:sz w:val="24"/>
          <w:szCs w:val="24"/>
          <w:lang w:bidi="ar-SA"/>
        </w:rPr>
        <w:t>(5)</w:t>
      </w:r>
      <w:r>
        <w:rPr>
          <w:rFonts w:eastAsia="Times New Roman"/>
          <w:color w:val="1C1E29"/>
          <w:sz w:val="24"/>
          <w:szCs w:val="24"/>
          <w:lang w:bidi="ar-SA"/>
        </w:rPr>
        <w:t xml:space="preserve"> </w:t>
      </w:r>
      <w:r w:rsidRPr="00907D40">
        <w:rPr>
          <w:rFonts w:eastAsia="Times New Roman"/>
          <w:color w:val="1C1E29"/>
          <w:sz w:val="24"/>
          <w:szCs w:val="24"/>
          <w:lang w:bidi="ar-SA"/>
        </w:rPr>
        <w:t>The mentor should pay attention and know-how to identify if there are many problems, which is the most urgent. The mentees at Vodafone Turkey have two main dilemmas, which are the lack of time and the work of the employees under pressure. In this case, the mentor helps his mentees to overcome the blind spots of the perception and gaps that mentees have of the problem in question.</w:t>
      </w:r>
      <w:r>
        <w:rPr>
          <w:rFonts w:eastAsia="Times New Roman"/>
          <w:color w:val="1C1E29"/>
          <w:sz w:val="24"/>
          <w:szCs w:val="24"/>
          <w:lang w:bidi="ar-SA"/>
        </w:rPr>
        <w:t xml:space="preserve"> </w:t>
      </w:r>
      <w:r w:rsidRPr="00907D40">
        <w:rPr>
          <w:rFonts w:eastAsia="Times New Roman"/>
          <w:color w:val="1C1E29"/>
          <w:sz w:val="24"/>
          <w:szCs w:val="24"/>
          <w:lang w:bidi="ar-SA"/>
        </w:rPr>
        <w:t>Finally, when the mentor completes the exploration phase of his mentee may end up asking questions such as: how do you feel about this case? What do you think? What else do you think about it? All the answers </w:t>
      </w:r>
    </w:p>
    <w:p w14:paraId="69D71A33" w14:textId="03D0810F" w:rsidR="00907D40" w:rsidRPr="00907D40" w:rsidRDefault="00907D40" w:rsidP="00907D40">
      <w:pPr>
        <w:widowControl/>
        <w:autoSpaceDE/>
        <w:autoSpaceDN/>
        <w:jc w:val="both"/>
        <w:rPr>
          <w:rFonts w:eastAsia="Times New Roman"/>
          <w:color w:val="1C1E29"/>
          <w:sz w:val="24"/>
          <w:szCs w:val="24"/>
          <w:lang w:bidi="ar-SA"/>
        </w:rPr>
      </w:pPr>
      <w:r w:rsidRPr="00907D40">
        <w:rPr>
          <w:rFonts w:eastAsia="Times New Roman"/>
          <w:color w:val="1C1E29"/>
          <w:sz w:val="24"/>
          <w:szCs w:val="24"/>
          <w:lang w:bidi="ar-SA"/>
        </w:rPr>
        <w:t>help distinguish hidden flaws and altered thoughts.</w:t>
      </w:r>
      <w:r>
        <w:rPr>
          <w:rFonts w:eastAsia="Times New Roman"/>
          <w:color w:val="1C1E29"/>
          <w:sz w:val="24"/>
          <w:szCs w:val="24"/>
          <w:lang w:bidi="ar-SA"/>
        </w:rPr>
        <w:t xml:space="preserve"> </w:t>
      </w:r>
      <w:r w:rsidRPr="00907D40">
        <w:rPr>
          <w:rFonts w:eastAsia="Times New Roman"/>
          <w:color w:val="1C1E29"/>
          <w:sz w:val="24"/>
          <w:szCs w:val="24"/>
          <w:lang w:bidi="ar-SA"/>
        </w:rPr>
        <w:t xml:space="preserve">(1.1) The second stage consists of challenging existing views, addressing problems one by one, motivating the mentee to try to induce him to have a different view of the problem. This stage requires the challenge of living views, and it is essential to try to resolve problems one by one and promote the motivation of the mentor so that he can have another view of to the problem or problems. Thus, there are some helpful questions to test these views, such as: What does he or she think? What problem do you have with this topic? How would this look, from another individual's view? Also, mentees goal-settings, in this part, the mentor attempts mentee not to be blocked and can move forward by identifying areas where he can improve. In the case of Vodafone managers, according to the mentor, the organization should give them more flexible shifts to have time to learn about mentoring, for example, one day a week off, until he is fitted to prepare the rest of the </w:t>
      </w:r>
      <w:r w:rsidR="00B30A38">
        <w:rPr>
          <w:rFonts w:eastAsia="Times New Roman"/>
          <w:color w:val="1C1E29"/>
          <w:sz w:val="24"/>
          <w:szCs w:val="24"/>
          <w:lang w:bidi="ar-SA"/>
        </w:rPr>
        <w:t>assistant managers</w:t>
      </w:r>
      <w:r w:rsidRPr="00907D40">
        <w:rPr>
          <w:rFonts w:eastAsia="Times New Roman"/>
          <w:color w:val="1C1E29"/>
          <w:sz w:val="24"/>
          <w:szCs w:val="24"/>
          <w:lang w:bidi="ar-SA"/>
        </w:rPr>
        <w:t>.</w:t>
      </w:r>
    </w:p>
    <w:p w14:paraId="3016D4E2" w14:textId="672769C8" w:rsidR="00907D40" w:rsidRPr="00907D40" w:rsidRDefault="00907D40" w:rsidP="00907D40">
      <w:pPr>
        <w:widowControl/>
        <w:autoSpaceDE/>
        <w:autoSpaceDN/>
        <w:jc w:val="both"/>
        <w:rPr>
          <w:rFonts w:eastAsia="Times New Roman"/>
          <w:color w:val="1C1E29"/>
          <w:sz w:val="24"/>
          <w:szCs w:val="24"/>
          <w:lang w:bidi="ar-SA"/>
        </w:rPr>
      </w:pPr>
      <w:r w:rsidRPr="00907D40">
        <w:rPr>
          <w:rFonts w:eastAsia="Times New Roman"/>
          <w:color w:val="1C1E29"/>
          <w:sz w:val="24"/>
          <w:szCs w:val="24"/>
          <w:lang w:bidi="ar-SA"/>
        </w:rPr>
        <w:t>(1.2)</w:t>
      </w:r>
      <w:r>
        <w:rPr>
          <w:rFonts w:eastAsia="Times New Roman"/>
          <w:color w:val="1C1E29"/>
          <w:sz w:val="24"/>
          <w:szCs w:val="24"/>
          <w:lang w:bidi="ar-SA"/>
        </w:rPr>
        <w:t xml:space="preserve"> </w:t>
      </w:r>
      <w:r w:rsidRPr="00907D40">
        <w:rPr>
          <w:rFonts w:eastAsia="Times New Roman"/>
          <w:color w:val="1C1E29"/>
          <w:sz w:val="24"/>
          <w:szCs w:val="24"/>
          <w:lang w:bidi="ar-SA"/>
        </w:rPr>
        <w:t>The third stage is consisting of action planning; the valuable question here includes:</w:t>
      </w:r>
    </w:p>
    <w:p w14:paraId="76F1C0BC" w14:textId="69DB91BA" w:rsidR="00907D40" w:rsidRDefault="00907D40" w:rsidP="00907D40">
      <w:pPr>
        <w:widowControl/>
        <w:autoSpaceDE/>
        <w:autoSpaceDN/>
        <w:jc w:val="both"/>
        <w:rPr>
          <w:rFonts w:eastAsia="Times New Roman"/>
          <w:color w:val="1C1E29"/>
          <w:sz w:val="24"/>
          <w:szCs w:val="24"/>
          <w:lang w:bidi="ar-SA"/>
        </w:rPr>
      </w:pPr>
      <w:r w:rsidRPr="00907D40">
        <w:rPr>
          <w:rFonts w:eastAsia="Times New Roman"/>
          <w:color w:val="1C1E29"/>
          <w:sz w:val="24"/>
          <w:szCs w:val="24"/>
          <w:lang w:bidi="ar-SA"/>
        </w:rPr>
        <w:t>Which one of the feelings is best for you? What will you get if you do this? What will you do first and by when?</w:t>
      </w:r>
    </w:p>
    <w:p w14:paraId="27726F8D" w14:textId="6C2E4C09" w:rsidR="00556078" w:rsidRDefault="00556078" w:rsidP="00907D40">
      <w:pPr>
        <w:widowControl/>
        <w:autoSpaceDE/>
        <w:autoSpaceDN/>
        <w:jc w:val="both"/>
        <w:rPr>
          <w:rFonts w:eastAsia="Times New Roman"/>
          <w:color w:val="1C1E29"/>
          <w:sz w:val="24"/>
          <w:szCs w:val="24"/>
          <w:lang w:bidi="ar-SA"/>
        </w:rPr>
      </w:pPr>
    </w:p>
    <w:p w14:paraId="4727F0FA" w14:textId="77777777" w:rsidR="00556078" w:rsidRPr="00907D40" w:rsidRDefault="00556078" w:rsidP="00907D40">
      <w:pPr>
        <w:widowControl/>
        <w:autoSpaceDE/>
        <w:autoSpaceDN/>
        <w:jc w:val="both"/>
        <w:rPr>
          <w:rFonts w:eastAsia="Times New Roman"/>
          <w:color w:val="1C1E29"/>
          <w:sz w:val="24"/>
          <w:szCs w:val="24"/>
          <w:lang w:bidi="ar-SA"/>
        </w:rPr>
      </w:pPr>
    </w:p>
    <w:p w14:paraId="337BD5F2" w14:textId="62547C76" w:rsidR="00907D40" w:rsidRDefault="00907D40" w:rsidP="00907D40">
      <w:pPr>
        <w:widowControl/>
        <w:autoSpaceDE/>
        <w:autoSpaceDN/>
        <w:jc w:val="both"/>
        <w:rPr>
          <w:rFonts w:eastAsia="Times New Roman"/>
          <w:color w:val="1C1E29"/>
          <w:sz w:val="24"/>
          <w:szCs w:val="24"/>
          <w:lang w:bidi="ar-SA"/>
        </w:rPr>
      </w:pPr>
      <w:r w:rsidRPr="00907D40">
        <w:rPr>
          <w:rFonts w:eastAsia="Times New Roman"/>
          <w:color w:val="1C1E29"/>
          <w:sz w:val="24"/>
          <w:szCs w:val="24"/>
          <w:lang w:bidi="ar-SA"/>
        </w:rPr>
        <w:t>Once all the objectives are specific and measurable, the following is to agree with the time, the mentor in the following meetings with his mentor need follow mentee progress, in the case of not achieving these objectives it is not good to judge the mentor but to remind him the commitment he made when they spoke before (Gerald, 2019)</w:t>
      </w:r>
    </w:p>
    <w:p w14:paraId="5E37AC4F" w14:textId="77777777" w:rsidR="00556078" w:rsidRDefault="00556078" w:rsidP="00907D40">
      <w:pPr>
        <w:widowControl/>
        <w:autoSpaceDE/>
        <w:autoSpaceDN/>
        <w:jc w:val="both"/>
        <w:rPr>
          <w:rFonts w:eastAsia="Times New Roman"/>
          <w:color w:val="1C1E29"/>
          <w:sz w:val="24"/>
          <w:szCs w:val="24"/>
          <w:lang w:bidi="ar-SA"/>
        </w:rPr>
      </w:pPr>
    </w:p>
    <w:p w14:paraId="2DCEF686" w14:textId="2927927A" w:rsidR="0097375C" w:rsidRPr="00907D40" w:rsidRDefault="0097375C" w:rsidP="00907D40">
      <w:pPr>
        <w:widowControl/>
        <w:autoSpaceDE/>
        <w:autoSpaceDN/>
        <w:jc w:val="both"/>
        <w:rPr>
          <w:rFonts w:eastAsia="Times New Roman"/>
          <w:color w:val="1C1E29"/>
          <w:sz w:val="24"/>
          <w:szCs w:val="24"/>
          <w:lang w:bidi="ar-SA"/>
        </w:rPr>
      </w:pPr>
      <w:bookmarkStart w:id="7" w:name="_GoBack"/>
      <w:bookmarkEnd w:id="7"/>
      <w:r>
        <w:rPr>
          <w:rFonts w:eastAsia="Times New Roman"/>
          <w:noProof/>
          <w:color w:val="1C1E29"/>
          <w:sz w:val="24"/>
          <w:szCs w:val="24"/>
          <w:lang w:bidi="ar-SA"/>
        </w:rPr>
        <w:drawing>
          <wp:inline distT="0" distB="0" distL="0" distR="0" wp14:anchorId="12E5964B" wp14:editId="098F64DD">
            <wp:extent cx="3024000" cy="15120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png"/>
                    <pic:cNvPicPr/>
                  </pic:nvPicPr>
                  <pic:blipFill>
                    <a:blip r:embed="rId10">
                      <a:extLst>
                        <a:ext uri="{28A0092B-C50C-407E-A947-70E740481C1C}">
                          <a14:useLocalDpi xmlns:a14="http://schemas.microsoft.com/office/drawing/2010/main" val="0"/>
                        </a:ext>
                      </a:extLst>
                    </a:blip>
                    <a:stretch>
                      <a:fillRect/>
                    </a:stretch>
                  </pic:blipFill>
                  <pic:spPr>
                    <a:xfrm>
                      <a:off x="0" y="0"/>
                      <a:ext cx="3024000" cy="1512000"/>
                    </a:xfrm>
                    <a:prstGeom prst="rect">
                      <a:avLst/>
                    </a:prstGeom>
                  </pic:spPr>
                </pic:pic>
              </a:graphicData>
            </a:graphic>
          </wp:inline>
        </w:drawing>
      </w:r>
      <w:sdt>
        <w:sdtPr>
          <w:rPr>
            <w:rFonts w:eastAsia="Times New Roman"/>
            <w:color w:val="1C1E29"/>
            <w:sz w:val="24"/>
            <w:szCs w:val="24"/>
            <w:lang w:bidi="ar-SA"/>
          </w:rPr>
          <w:id w:val="972863417"/>
          <w:citation/>
        </w:sdtPr>
        <w:sdtEndPr/>
        <w:sdtContent>
          <w:r w:rsidR="00246E6E">
            <w:rPr>
              <w:rFonts w:eastAsia="Times New Roman"/>
              <w:color w:val="1C1E29"/>
              <w:sz w:val="24"/>
              <w:szCs w:val="24"/>
              <w:lang w:bidi="ar-SA"/>
            </w:rPr>
            <w:fldChar w:fldCharType="begin"/>
          </w:r>
          <w:r w:rsidR="00246E6E">
            <w:rPr>
              <w:rFonts w:eastAsia="Times New Roman"/>
              <w:color w:val="1C1E29"/>
              <w:sz w:val="24"/>
              <w:szCs w:val="24"/>
              <w:lang w:bidi="ar-SA"/>
            </w:rPr>
            <w:instrText xml:space="preserve"> CITATION ktp19 \l 2057 </w:instrText>
          </w:r>
          <w:r w:rsidR="00246E6E">
            <w:rPr>
              <w:rFonts w:eastAsia="Times New Roman"/>
              <w:color w:val="1C1E29"/>
              <w:sz w:val="24"/>
              <w:szCs w:val="24"/>
              <w:lang w:bidi="ar-SA"/>
            </w:rPr>
            <w:fldChar w:fldCharType="separate"/>
          </w:r>
          <w:r w:rsidR="00DA0E4E">
            <w:rPr>
              <w:rFonts w:eastAsia="Times New Roman"/>
              <w:noProof/>
              <w:color w:val="1C1E29"/>
              <w:sz w:val="24"/>
              <w:szCs w:val="24"/>
              <w:lang w:bidi="ar-SA"/>
            </w:rPr>
            <w:t xml:space="preserve"> </w:t>
          </w:r>
          <w:r w:rsidR="00DA0E4E" w:rsidRPr="00DA0E4E">
            <w:rPr>
              <w:rFonts w:eastAsia="Times New Roman"/>
              <w:noProof/>
              <w:color w:val="1C1E29"/>
              <w:sz w:val="24"/>
              <w:szCs w:val="24"/>
              <w:lang w:bidi="ar-SA"/>
            </w:rPr>
            <w:t>(ktpaperoiwr, 2019)</w:t>
          </w:r>
          <w:r w:rsidR="00246E6E">
            <w:rPr>
              <w:rFonts w:eastAsia="Times New Roman"/>
              <w:color w:val="1C1E29"/>
              <w:sz w:val="24"/>
              <w:szCs w:val="24"/>
              <w:lang w:bidi="ar-SA"/>
            </w:rPr>
            <w:fldChar w:fldCharType="end"/>
          </w:r>
        </w:sdtContent>
      </w:sdt>
    </w:p>
    <w:p w14:paraId="6B83EC9A" w14:textId="77D44240" w:rsidR="002D6215" w:rsidRPr="005A55EE" w:rsidRDefault="002D6215" w:rsidP="005A55EE">
      <w:pPr>
        <w:jc w:val="both"/>
        <w:rPr>
          <w:color w:val="000000" w:themeColor="text1"/>
          <w:sz w:val="24"/>
          <w:szCs w:val="24"/>
        </w:rPr>
      </w:pPr>
    </w:p>
    <w:p w14:paraId="31D16359" w14:textId="1E7E59F0" w:rsidR="002D6215" w:rsidRDefault="002D6215" w:rsidP="002D6215">
      <w:pPr>
        <w:pStyle w:val="Heading1"/>
      </w:pPr>
      <w:bookmarkStart w:id="8" w:name="_Toc18048096"/>
      <w:r>
        <w:t>Conclusion &amp; Recommendation</w:t>
      </w:r>
      <w:bookmarkEnd w:id="8"/>
      <w:r>
        <w:t xml:space="preserve"> </w:t>
      </w:r>
    </w:p>
    <w:p w14:paraId="54B4DD57" w14:textId="25C5DD22" w:rsidR="009B31D9" w:rsidRPr="009B31D9" w:rsidRDefault="009B31D9" w:rsidP="009B31D9">
      <w:pPr>
        <w:jc w:val="both"/>
        <w:rPr>
          <w:sz w:val="24"/>
          <w:szCs w:val="24"/>
        </w:rPr>
      </w:pPr>
      <w:r w:rsidRPr="009B31D9">
        <w:rPr>
          <w:sz w:val="24"/>
          <w:szCs w:val="24"/>
        </w:rPr>
        <w:t xml:space="preserve">The author's judgment about the Vodafone case study is that managers encounter difficulties in getting time to learn how to coach. Through the questions they ask themselves, they can identify the roots of these problems. </w:t>
      </w:r>
      <w:r w:rsidR="00F83308">
        <w:rPr>
          <w:sz w:val="24"/>
          <w:szCs w:val="24"/>
        </w:rPr>
        <w:t>Hence</w:t>
      </w:r>
      <w:r w:rsidRPr="009B31D9">
        <w:rPr>
          <w:sz w:val="24"/>
          <w:szCs w:val="24"/>
        </w:rPr>
        <w:t xml:space="preserve"> the author understands that a good coach is one who has the knowledge and skills to develop the individual's potential. </w:t>
      </w:r>
      <w:r w:rsidR="00F83308">
        <w:rPr>
          <w:sz w:val="24"/>
          <w:szCs w:val="24"/>
        </w:rPr>
        <w:t xml:space="preserve">And </w:t>
      </w:r>
      <w:r w:rsidR="00F97E10">
        <w:rPr>
          <w:sz w:val="24"/>
          <w:szCs w:val="24"/>
        </w:rPr>
        <w:t>so,</w:t>
      </w:r>
      <w:r w:rsidR="00F83308">
        <w:rPr>
          <w:sz w:val="24"/>
          <w:szCs w:val="24"/>
        </w:rPr>
        <w:t xml:space="preserve"> forth</w:t>
      </w:r>
      <w:r w:rsidRPr="009B31D9">
        <w:rPr>
          <w:sz w:val="24"/>
          <w:szCs w:val="24"/>
        </w:rPr>
        <w:t xml:space="preserve"> the purpose of coaching is to produce employees with a high level of productivity and job satisfaction so, the organization benefits from the retention and recruitment of new employees. The author has seen that if the coach asks the right questions to his coachees, they will give him the right answers they need to obtain the solutions. Besides, to know if the coaching system that has been implemented in the organization will be successful or not, some factors can lead the organization performance through the process to foster a coaching culture. </w:t>
      </w:r>
      <w:r w:rsidR="00F97E10">
        <w:rPr>
          <w:sz w:val="24"/>
          <w:szCs w:val="24"/>
        </w:rPr>
        <w:t>Apparently,</w:t>
      </w:r>
      <w:r w:rsidRPr="009B31D9">
        <w:rPr>
          <w:sz w:val="24"/>
          <w:szCs w:val="24"/>
        </w:rPr>
        <w:t xml:space="preserve"> there are similarities and differences between coaching and mentoring straightforward to recognize; Also, the coach approach with his coachee also has a process that is outlined in this exposition. In ex</w:t>
      </w:r>
      <w:r w:rsidR="00535B2F">
        <w:rPr>
          <w:sz w:val="24"/>
          <w:szCs w:val="24"/>
        </w:rPr>
        <w:t>pansion</w:t>
      </w:r>
      <w:r w:rsidRPr="009B31D9">
        <w:rPr>
          <w:sz w:val="24"/>
          <w:szCs w:val="24"/>
        </w:rPr>
        <w:t>, the second problem in Vodafone Turkey case study is that the organization does not have enough learning development programs in place, and its leaders do not have time to be taught because they are always working. Therefore, through the organization, mentoring assistant programs benefits are noticeable because it can aid to achieve employee's self-awareness and organization sustainable work environment. To conclude the exposition, the author reveals a mentoring model for mentors to grasp the process stage by stage, to acquire the needed skills and can adjust it to the organization culture resulting in effective management and increased job performance in the workplace.</w:t>
      </w:r>
    </w:p>
    <w:p w14:paraId="05DFE01B" w14:textId="399C3E21" w:rsidR="00556078" w:rsidRDefault="009B31D9" w:rsidP="009B31D9">
      <w:pPr>
        <w:jc w:val="both"/>
      </w:pPr>
      <w:r w:rsidRPr="009B31D9">
        <w:rPr>
          <w:sz w:val="24"/>
          <w:szCs w:val="24"/>
        </w:rPr>
        <w:t>The author's recommendation for mentoring and coaching situation is that to be successful and develop both sides potential in their role; the participant should be perseverant, consistent and keep a lifestyle rooted in the new education they want to hold or transfer. Not only are organizations self-aware of individual development benefits, but the government should also finance part of these organizations programs that crave to include it would help direct employees who for instance have long shifts and a tight schedule to learn.</w:t>
      </w:r>
    </w:p>
    <w:p w14:paraId="6F2FE1E6" w14:textId="1AFA2E77" w:rsidR="00556078" w:rsidRDefault="00556078" w:rsidP="00FB6692">
      <w:pPr>
        <w:jc w:val="both"/>
      </w:pPr>
    </w:p>
    <w:p w14:paraId="0AD55317" w14:textId="34E15440" w:rsidR="00556078" w:rsidRDefault="00556078" w:rsidP="00FB6692">
      <w:pPr>
        <w:jc w:val="both"/>
      </w:pPr>
    </w:p>
    <w:p w14:paraId="4369EC3F" w14:textId="77777777" w:rsidR="00556078" w:rsidRDefault="00556078" w:rsidP="00FB6692">
      <w:pPr>
        <w:jc w:val="both"/>
      </w:pPr>
    </w:p>
    <w:p w14:paraId="038A7DC0" w14:textId="3A084491" w:rsidR="00394A17" w:rsidRDefault="00394A17" w:rsidP="00601910"/>
    <w:p w14:paraId="6A3B3A93" w14:textId="7D4319AD" w:rsidR="009B31D9" w:rsidRDefault="009B31D9" w:rsidP="00601910"/>
    <w:p w14:paraId="123D00DB" w14:textId="77777777" w:rsidR="009B31D9" w:rsidRDefault="009B31D9" w:rsidP="00601910"/>
    <w:p w14:paraId="67197FA8" w14:textId="77777777" w:rsidR="00394A17" w:rsidRDefault="00394A17" w:rsidP="00601910"/>
    <w:bookmarkStart w:id="9" w:name="_Toc18048097" w:displacedByCustomXml="next"/>
    <w:sdt>
      <w:sdtPr>
        <w:rPr>
          <w:bCs w:val="0"/>
          <w:color w:val="auto"/>
          <w:sz w:val="22"/>
          <w:szCs w:val="22"/>
        </w:rPr>
        <w:id w:val="-754048077"/>
        <w:docPartObj>
          <w:docPartGallery w:val="Bibliographies"/>
          <w:docPartUnique/>
        </w:docPartObj>
      </w:sdtPr>
      <w:sdtEndPr/>
      <w:sdtContent>
        <w:p w14:paraId="3D2FFA4B" w14:textId="6CBEA9DE" w:rsidR="00394A17" w:rsidRDefault="00394A17">
          <w:pPr>
            <w:pStyle w:val="Heading1"/>
          </w:pPr>
          <w:r>
            <w:t>References</w:t>
          </w:r>
          <w:bookmarkEnd w:id="9"/>
        </w:p>
        <w:sdt>
          <w:sdtPr>
            <w:id w:val="-573587230"/>
            <w:bibliography/>
          </w:sdtPr>
          <w:sdtEndPr/>
          <w:sdtContent>
            <w:p w14:paraId="6C1720F4" w14:textId="77777777" w:rsidR="00DA0E4E" w:rsidRDefault="00394A17" w:rsidP="00DA0E4E">
              <w:pPr>
                <w:pStyle w:val="Bibliography"/>
                <w:ind w:left="720" w:hanging="720"/>
                <w:rPr>
                  <w:noProof/>
                  <w:sz w:val="24"/>
                  <w:szCs w:val="24"/>
                </w:rPr>
              </w:pPr>
              <w:r>
                <w:fldChar w:fldCharType="begin"/>
              </w:r>
              <w:r>
                <w:instrText xml:space="preserve"> BIBLIOGRAPHY </w:instrText>
              </w:r>
              <w:r>
                <w:fldChar w:fldCharType="separate"/>
              </w:r>
              <w:r w:rsidR="00DA0E4E">
                <w:rPr>
                  <w:noProof/>
                </w:rPr>
                <w:t xml:space="preserve">ambidect. (2019). </w:t>
              </w:r>
              <w:r w:rsidR="00DA0E4E">
                <w:rPr>
                  <w:i/>
                  <w:iCs/>
                  <w:noProof/>
                </w:rPr>
                <w:t>ambidect</w:t>
              </w:r>
              <w:r w:rsidR="00DA0E4E">
                <w:rPr>
                  <w:noProof/>
                </w:rPr>
                <w:t>. Retrieved from ambidect.com: https://ambidect.com/images/Press/CoachingAtVodafone.pdf</w:t>
              </w:r>
            </w:p>
            <w:p w14:paraId="4E581D36" w14:textId="77777777" w:rsidR="00DA0E4E" w:rsidRDefault="00DA0E4E" w:rsidP="00DA0E4E">
              <w:pPr>
                <w:pStyle w:val="Bibliography"/>
                <w:ind w:left="720" w:hanging="720"/>
                <w:rPr>
                  <w:noProof/>
                </w:rPr>
              </w:pPr>
              <w:r>
                <w:rPr>
                  <w:noProof/>
                </w:rPr>
                <w:t xml:space="preserve">Bright, T. (2015). </w:t>
              </w:r>
              <w:r>
                <w:rPr>
                  <w:i/>
                  <w:iCs/>
                  <w:noProof/>
                </w:rPr>
                <w:t>emccouncil</w:t>
              </w:r>
              <w:r>
                <w:rPr>
                  <w:noProof/>
                </w:rPr>
                <w:t>. Retrieved from www.emccouncil.org: https://www.emccouncil.org/wp-content/uploads/2018/02/242.pdf</w:t>
              </w:r>
            </w:p>
            <w:p w14:paraId="2565821A" w14:textId="77777777" w:rsidR="00DA0E4E" w:rsidRDefault="00DA0E4E" w:rsidP="00DA0E4E">
              <w:pPr>
                <w:pStyle w:val="Bibliography"/>
                <w:ind w:left="720" w:hanging="720"/>
                <w:rPr>
                  <w:noProof/>
                </w:rPr>
              </w:pPr>
              <w:r>
                <w:rPr>
                  <w:noProof/>
                </w:rPr>
                <w:t xml:space="preserve">Connor, M., &amp; Pokora , J. (2012). Coaching And Mentoring At Work. In J. P. Mary Connor., </w:t>
              </w:r>
              <w:r>
                <w:rPr>
                  <w:i/>
                  <w:iCs/>
                  <w:noProof/>
                </w:rPr>
                <w:t>Coaching And Mentoring At Work</w:t>
              </w:r>
              <w:r>
                <w:rPr>
                  <w:noProof/>
                </w:rPr>
                <w:t xml:space="preserve"> (p. 298). london: Open University Press.</w:t>
              </w:r>
            </w:p>
            <w:p w14:paraId="423CDEFC" w14:textId="77777777" w:rsidR="00DA0E4E" w:rsidRDefault="00DA0E4E" w:rsidP="00DA0E4E">
              <w:pPr>
                <w:pStyle w:val="Bibliography"/>
                <w:ind w:left="720" w:hanging="720"/>
                <w:rPr>
                  <w:noProof/>
                </w:rPr>
              </w:pPr>
              <w:r>
                <w:rPr>
                  <w:noProof/>
                </w:rPr>
                <w:t xml:space="preserve">Eldrige, F., &amp; Demkwoski, S. (2019). </w:t>
              </w:r>
              <w:r>
                <w:rPr>
                  <w:i/>
                  <w:iCs/>
                  <w:noProof/>
                </w:rPr>
                <w:t>coachingnetwork</w:t>
              </w:r>
              <w:r>
                <w:rPr>
                  <w:noProof/>
                </w:rPr>
                <w:t>. Retrieved from coachingnetwork.org.uk: http://www.coachingnetwork.org.uk/information-portal/articles/pdfs/CtC4.pdf</w:t>
              </w:r>
            </w:p>
            <w:p w14:paraId="34434496" w14:textId="77777777" w:rsidR="00DA0E4E" w:rsidRDefault="00DA0E4E" w:rsidP="00DA0E4E">
              <w:pPr>
                <w:pStyle w:val="Bibliography"/>
                <w:ind w:left="720" w:hanging="720"/>
                <w:rPr>
                  <w:noProof/>
                </w:rPr>
              </w:pPr>
              <w:r>
                <w:rPr>
                  <w:noProof/>
                </w:rPr>
                <w:t xml:space="preserve">Gerald, E. (2019). </w:t>
              </w:r>
              <w:r>
                <w:rPr>
                  <w:i/>
                  <w:iCs/>
                  <w:noProof/>
                </w:rPr>
                <w:t>gla.ac.uk</w:t>
              </w:r>
              <w:r>
                <w:rPr>
                  <w:noProof/>
                </w:rPr>
                <w:t>. Retrieved from gla.ac.uk: https://www.gla.ac.uk/media/media_414500_en.pdf</w:t>
              </w:r>
            </w:p>
            <w:p w14:paraId="13AAFC92" w14:textId="77777777" w:rsidR="00DA0E4E" w:rsidRDefault="00DA0E4E" w:rsidP="00DA0E4E">
              <w:pPr>
                <w:pStyle w:val="Bibliography"/>
                <w:ind w:left="720" w:hanging="720"/>
                <w:rPr>
                  <w:noProof/>
                </w:rPr>
              </w:pPr>
              <w:r>
                <w:rPr>
                  <w:noProof/>
                </w:rPr>
                <w:t xml:space="preserve">habitsforwellbeing. (2013-2019). </w:t>
              </w:r>
              <w:r>
                <w:rPr>
                  <w:i/>
                  <w:iCs/>
                  <w:noProof/>
                </w:rPr>
                <w:t>habitsforwellbeing</w:t>
              </w:r>
              <w:r>
                <w:rPr>
                  <w:noProof/>
                </w:rPr>
                <w:t>. Retrieved from https://www.habitsforwellbeing.com: https://www.habitsforwellbeing.com/coaching-and-mentoring-the-differences-and-similarities/</w:t>
              </w:r>
            </w:p>
            <w:p w14:paraId="21A82ADB" w14:textId="77777777" w:rsidR="00DA0E4E" w:rsidRDefault="00DA0E4E" w:rsidP="00DA0E4E">
              <w:pPr>
                <w:pStyle w:val="Bibliography"/>
                <w:ind w:left="720" w:hanging="720"/>
                <w:rPr>
                  <w:noProof/>
                </w:rPr>
              </w:pPr>
              <w:r>
                <w:rPr>
                  <w:noProof/>
                </w:rPr>
                <w:t xml:space="preserve">ktpaperoiwr. (2019). </w:t>
              </w:r>
              <w:r>
                <w:rPr>
                  <w:i/>
                  <w:iCs/>
                  <w:noProof/>
                </w:rPr>
                <w:t>ktpaperoiwr.magentohostingz</w:t>
              </w:r>
              <w:r>
                <w:rPr>
                  <w:noProof/>
                </w:rPr>
                <w:t>. Retrieved from ktpaperoiwr.magentohostingz.com: http://ktpaperoiwr.magentohostingz.com</w:t>
              </w:r>
            </w:p>
            <w:p w14:paraId="4B80E7C7" w14:textId="77777777" w:rsidR="00DA0E4E" w:rsidRDefault="00DA0E4E" w:rsidP="00DA0E4E">
              <w:pPr>
                <w:pStyle w:val="Bibliography"/>
                <w:ind w:left="720" w:hanging="720"/>
                <w:rPr>
                  <w:noProof/>
                </w:rPr>
              </w:pPr>
              <w:r>
                <w:rPr>
                  <w:noProof/>
                </w:rPr>
                <w:t xml:space="preserve">Mentoringgroup. (2017). </w:t>
              </w:r>
              <w:r>
                <w:rPr>
                  <w:i/>
                  <w:iCs/>
                  <w:noProof/>
                </w:rPr>
                <w:t>mentoringgroup</w:t>
              </w:r>
              <w:r>
                <w:rPr>
                  <w:noProof/>
                </w:rPr>
                <w:t>. Retrieved from mentoringgroup.com: https://mentoringgroup.com/mentor-vs-coach-differences.html</w:t>
              </w:r>
            </w:p>
            <w:p w14:paraId="2B489D6D" w14:textId="77777777" w:rsidR="00DA0E4E" w:rsidRDefault="00DA0E4E" w:rsidP="00DA0E4E">
              <w:pPr>
                <w:pStyle w:val="Bibliography"/>
                <w:ind w:left="720" w:hanging="720"/>
                <w:rPr>
                  <w:noProof/>
                </w:rPr>
              </w:pPr>
              <w:r>
                <w:rPr>
                  <w:noProof/>
                </w:rPr>
                <w:t xml:space="preserve">Renton, J. (2009). </w:t>
              </w:r>
              <w:r>
                <w:rPr>
                  <w:i/>
                  <w:iCs/>
                  <w:noProof/>
                </w:rPr>
                <w:t>Coaching and Mentoring what they are how to make the most of them.</w:t>
              </w:r>
              <w:r>
                <w:rPr>
                  <w:noProof/>
                </w:rPr>
                <w:t xml:space="preserve"> London: Profile Books Ltd .</w:t>
              </w:r>
            </w:p>
            <w:p w14:paraId="1BCC3A2A" w14:textId="77777777" w:rsidR="00DA0E4E" w:rsidRDefault="00DA0E4E" w:rsidP="00DA0E4E">
              <w:pPr>
                <w:pStyle w:val="Bibliography"/>
                <w:ind w:left="720" w:hanging="720"/>
                <w:rPr>
                  <w:noProof/>
                </w:rPr>
              </w:pPr>
              <w:r>
                <w:rPr>
                  <w:noProof/>
                </w:rPr>
                <w:t xml:space="preserve">vodafone. (2018). </w:t>
              </w:r>
              <w:r>
                <w:rPr>
                  <w:i/>
                  <w:iCs/>
                  <w:noProof/>
                </w:rPr>
                <w:t>vodafone</w:t>
              </w:r>
              <w:r>
                <w:rPr>
                  <w:noProof/>
                </w:rPr>
                <w:t>. Retrieved from vodafone.co.uk: https://careers.vodafone.co.uk/working-at-vodafone</w:t>
              </w:r>
            </w:p>
            <w:p w14:paraId="74A1F705" w14:textId="7D2AC46E" w:rsidR="00394A17" w:rsidRDefault="00394A17" w:rsidP="00DA0E4E">
              <w:r>
                <w:rPr>
                  <w:b/>
                  <w:bCs/>
                  <w:noProof/>
                </w:rPr>
                <w:fldChar w:fldCharType="end"/>
              </w:r>
            </w:p>
          </w:sdtContent>
        </w:sdt>
      </w:sdtContent>
    </w:sdt>
    <w:p w14:paraId="51DD72FC" w14:textId="7306CDFE" w:rsidR="00394A17" w:rsidRPr="0068511E" w:rsidRDefault="00394A17" w:rsidP="00601910">
      <w:pPr>
        <w:rPr>
          <w:lang w:val="es-ES"/>
        </w:rPr>
        <w:sectPr w:rsidR="00394A17" w:rsidRPr="0068511E">
          <w:headerReference w:type="default" r:id="rId11"/>
          <w:footerReference w:type="default" r:id="rId12"/>
          <w:type w:val="continuous"/>
          <w:pgSz w:w="11910" w:h="16840"/>
          <w:pgMar w:top="1340" w:right="1160" w:bottom="1120" w:left="1300" w:header="751" w:footer="938" w:gutter="0"/>
          <w:pgNumType w:start="1"/>
          <w:cols w:space="720"/>
        </w:sectPr>
      </w:pPr>
    </w:p>
    <w:p w14:paraId="565AFA97" w14:textId="665187FA" w:rsidR="00C5156D" w:rsidRPr="0068511E" w:rsidRDefault="00C5156D" w:rsidP="005E5137">
      <w:pPr>
        <w:pStyle w:val="Heading1"/>
        <w:ind w:left="0"/>
        <w:rPr>
          <w:lang w:val="es-ES"/>
        </w:rPr>
      </w:pPr>
    </w:p>
    <w:p w14:paraId="3BE47AC8" w14:textId="77777777" w:rsidR="00C5156D" w:rsidRPr="0068511E" w:rsidRDefault="00C5156D" w:rsidP="00C5156D">
      <w:pPr>
        <w:rPr>
          <w:lang w:val="es-ES"/>
        </w:rPr>
      </w:pPr>
    </w:p>
    <w:p w14:paraId="0E0DFC4C" w14:textId="77777777" w:rsidR="00C5156D" w:rsidRPr="0068511E" w:rsidRDefault="00C5156D" w:rsidP="005E5137">
      <w:pPr>
        <w:rPr>
          <w:lang w:val="es-ES"/>
        </w:rPr>
      </w:pPr>
    </w:p>
    <w:p w14:paraId="665E135E" w14:textId="77777777" w:rsidR="00C5156D" w:rsidRPr="0068511E" w:rsidRDefault="00C5156D" w:rsidP="005E5137">
      <w:pPr>
        <w:rPr>
          <w:lang w:val="es-ES"/>
        </w:rPr>
      </w:pPr>
    </w:p>
    <w:p w14:paraId="799ABD0E" w14:textId="77777777" w:rsidR="00C5156D" w:rsidRPr="0068511E" w:rsidRDefault="00C5156D" w:rsidP="005E5137">
      <w:pPr>
        <w:rPr>
          <w:lang w:val="es-ES"/>
        </w:rPr>
      </w:pPr>
    </w:p>
    <w:p w14:paraId="66ADB582" w14:textId="77777777" w:rsidR="00C5156D" w:rsidRPr="0068511E" w:rsidRDefault="00C5156D" w:rsidP="005E5137">
      <w:pPr>
        <w:rPr>
          <w:lang w:val="es-ES"/>
        </w:rPr>
      </w:pPr>
    </w:p>
    <w:p w14:paraId="2F588355" w14:textId="77777777" w:rsidR="00C5156D" w:rsidRPr="0068511E" w:rsidRDefault="00C5156D" w:rsidP="005E5137">
      <w:pPr>
        <w:rPr>
          <w:lang w:val="es-ES"/>
        </w:rPr>
      </w:pPr>
    </w:p>
    <w:p w14:paraId="022FDA8C" w14:textId="77777777" w:rsidR="00C5156D" w:rsidRPr="0068511E" w:rsidRDefault="00C5156D" w:rsidP="005E5137">
      <w:pPr>
        <w:rPr>
          <w:lang w:val="es-ES"/>
        </w:rPr>
      </w:pPr>
    </w:p>
    <w:p w14:paraId="24EAF4BC" w14:textId="77777777" w:rsidR="00C5156D" w:rsidRPr="0068511E" w:rsidRDefault="00C5156D" w:rsidP="005E5137">
      <w:pPr>
        <w:rPr>
          <w:lang w:val="es-ES"/>
        </w:rPr>
      </w:pPr>
    </w:p>
    <w:p w14:paraId="08CEFA31" w14:textId="77777777" w:rsidR="00C5156D" w:rsidRPr="0068511E" w:rsidRDefault="00C5156D" w:rsidP="005E5137">
      <w:pPr>
        <w:rPr>
          <w:lang w:val="es-ES"/>
        </w:rPr>
      </w:pPr>
    </w:p>
    <w:p w14:paraId="2BF5C8DE" w14:textId="77777777" w:rsidR="00C5156D" w:rsidRPr="0068511E" w:rsidRDefault="00C5156D" w:rsidP="005E5137">
      <w:pPr>
        <w:rPr>
          <w:lang w:val="es-ES"/>
        </w:rPr>
      </w:pPr>
    </w:p>
    <w:p w14:paraId="043E57DA" w14:textId="77777777" w:rsidR="00C5156D" w:rsidRPr="0068511E" w:rsidRDefault="00C5156D" w:rsidP="005E5137">
      <w:pPr>
        <w:rPr>
          <w:lang w:val="es-ES"/>
        </w:rPr>
      </w:pPr>
    </w:p>
    <w:p w14:paraId="5E83C2F2" w14:textId="77777777" w:rsidR="00EF00A2" w:rsidRPr="0068511E" w:rsidRDefault="00EF00A2">
      <w:pPr>
        <w:pStyle w:val="BodyText"/>
        <w:spacing w:before="7"/>
        <w:rPr>
          <w:lang w:val="es-ES"/>
        </w:rPr>
      </w:pPr>
    </w:p>
    <w:p w14:paraId="686396A4" w14:textId="77777777" w:rsidR="00EF00A2" w:rsidRPr="0068511E" w:rsidRDefault="00EF00A2">
      <w:pPr>
        <w:spacing w:line="234" w:lineRule="exact"/>
        <w:rPr>
          <w:lang w:val="es-ES"/>
        </w:rPr>
        <w:sectPr w:rsidR="00EF00A2" w:rsidRPr="0068511E">
          <w:pgSz w:w="11910" w:h="16840"/>
          <w:pgMar w:top="1340" w:right="1160" w:bottom="1120" w:left="1300" w:header="751" w:footer="938" w:gutter="0"/>
          <w:cols w:space="720"/>
        </w:sectPr>
      </w:pPr>
    </w:p>
    <w:p w14:paraId="1F1377D8" w14:textId="77777777" w:rsidR="00E9323D" w:rsidRPr="0068511E" w:rsidRDefault="00E9323D" w:rsidP="008D6B32">
      <w:pPr>
        <w:pStyle w:val="BodyText"/>
        <w:spacing w:before="9"/>
        <w:rPr>
          <w:lang w:val="es-ES"/>
        </w:rPr>
      </w:pPr>
    </w:p>
    <w:sectPr w:rsidR="00E9323D" w:rsidRPr="0068511E">
      <w:pgSz w:w="11910" w:h="16840"/>
      <w:pgMar w:top="1340" w:right="1160" w:bottom="1120" w:left="1300" w:header="751" w:footer="9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1B0AC" w14:textId="77777777" w:rsidR="0052619F" w:rsidRDefault="0052619F">
      <w:r>
        <w:separator/>
      </w:r>
    </w:p>
  </w:endnote>
  <w:endnote w:type="continuationSeparator" w:id="0">
    <w:p w14:paraId="562F4A36" w14:textId="77777777" w:rsidR="0052619F" w:rsidRDefault="00526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64E47" w14:textId="77777777" w:rsidR="00EF00A2" w:rsidRDefault="0052619F">
    <w:pPr>
      <w:pStyle w:val="BodyText"/>
      <w:spacing w:line="14" w:lineRule="auto"/>
    </w:pPr>
    <w:r>
      <w:pict w14:anchorId="5BDB2816">
        <v:shapetype id="_x0000_t202" coordsize="21600,21600" o:spt="202" path="m,l,21600r21600,l21600,xe">
          <v:stroke joinstyle="miter"/>
          <v:path gradientshapeok="t" o:connecttype="rect"/>
        </v:shapetype>
        <v:shape id="_x0000_s2049" type="#_x0000_t202" style="position:absolute;margin-left:485.8pt;margin-top:784pt;width:46.8pt;height:12pt;z-index:-11200;mso-position-horizontal-relative:page;mso-position-vertical-relative:page" filled="f" stroked="f">
          <v:textbox style="mso-next-textbox:#_x0000_s2049" inset="0,0,0,0">
            <w:txbxContent>
              <w:p w14:paraId="742C6E22" w14:textId="77777777" w:rsidR="00EF00A2" w:rsidRDefault="00E9323D">
                <w:pPr>
                  <w:spacing w:line="212" w:lineRule="exact"/>
                  <w:ind w:left="20"/>
                  <w:rPr>
                    <w:b/>
                    <w:sz w:val="20"/>
                  </w:rPr>
                </w:pPr>
                <w:r>
                  <w:rPr>
                    <w:sz w:val="20"/>
                  </w:rPr>
                  <w:t>Page</w:t>
                </w:r>
                <w:r>
                  <w:rPr>
                    <w:spacing w:val="-39"/>
                    <w:sz w:val="20"/>
                  </w:rPr>
                  <w:t xml:space="preserve"> </w:t>
                </w:r>
                <w:r>
                  <w:fldChar w:fldCharType="begin"/>
                </w:r>
                <w:r>
                  <w:rPr>
                    <w:b/>
                    <w:sz w:val="20"/>
                  </w:rPr>
                  <w:instrText xml:space="preserve"> PAGE </w:instrText>
                </w:r>
                <w:r>
                  <w:fldChar w:fldCharType="separate"/>
                </w:r>
                <w:r>
                  <w:t>1</w:t>
                </w:r>
                <w:r>
                  <w:fldChar w:fldCharType="end"/>
                </w:r>
                <w:r>
                  <w:rPr>
                    <w:b/>
                    <w:spacing w:val="-39"/>
                    <w:sz w:val="20"/>
                  </w:rPr>
                  <w:t xml:space="preserve"> </w:t>
                </w:r>
                <w:r>
                  <w:rPr>
                    <w:sz w:val="20"/>
                  </w:rPr>
                  <w:t>of</w:t>
                </w:r>
                <w:r>
                  <w:rPr>
                    <w:spacing w:val="-38"/>
                    <w:sz w:val="20"/>
                  </w:rPr>
                  <w:t xml:space="preserve"> </w:t>
                </w:r>
                <w:r>
                  <w:rPr>
                    <w:b/>
                    <w:sz w:val="20"/>
                  </w:rPr>
                  <w:t>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EA5ED" w14:textId="77777777" w:rsidR="0052619F" w:rsidRDefault="0052619F">
      <w:r>
        <w:separator/>
      </w:r>
    </w:p>
  </w:footnote>
  <w:footnote w:type="continuationSeparator" w:id="0">
    <w:p w14:paraId="7300454E" w14:textId="77777777" w:rsidR="0052619F" w:rsidRDefault="00526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25FEE" w14:textId="77777777" w:rsidR="00EF00A2" w:rsidRDefault="0052619F">
    <w:pPr>
      <w:pStyle w:val="BodyText"/>
      <w:spacing w:line="14" w:lineRule="auto"/>
    </w:pPr>
    <w:r>
      <w:pict w14:anchorId="662606AE">
        <v:shapetype id="_x0000_t202" coordsize="21600,21600" o:spt="202" path="m,l,21600r21600,l21600,xe">
          <v:stroke joinstyle="miter"/>
          <v:path gradientshapeok="t" o:connecttype="rect"/>
        </v:shapetype>
        <v:shape id="_x0000_s2050" type="#_x0000_t202" style="position:absolute;margin-left:195.45pt;margin-top:36.55pt;width:337.35pt;height:13.05pt;z-index:-11224;mso-position-horizontal-relative:page;mso-position-vertical-relative:page" filled="f" stroked="f">
          <v:textbox style="mso-next-textbox:#_x0000_s2050" inset="0,0,0,0">
            <w:txbxContent>
              <w:p w14:paraId="019DBCE5" w14:textId="61F6B8D2" w:rsidR="00EF00A2" w:rsidRDefault="00E9323D">
                <w:pPr>
                  <w:spacing w:line="234" w:lineRule="exact"/>
                  <w:ind w:left="20"/>
                  <w:rPr>
                    <w:rFonts w:ascii="Trebuchet MS"/>
                    <w:i/>
                  </w:rPr>
                </w:pPr>
                <w:r>
                  <w:rPr>
                    <w:rFonts w:ascii="Trebuchet MS"/>
                    <w:i/>
                    <w:w w:val="95"/>
                  </w:rPr>
                  <w:t>BMSK6005</w:t>
                </w:r>
                <w:r>
                  <w:rPr>
                    <w:rFonts w:ascii="Trebuchet MS"/>
                    <w:i/>
                    <w:spacing w:val="-32"/>
                    <w:w w:val="95"/>
                  </w:rPr>
                  <w:t xml:space="preserve"> </w:t>
                </w:r>
                <w:r>
                  <w:rPr>
                    <w:rFonts w:ascii="Trebuchet MS"/>
                    <w:i/>
                    <w:w w:val="95"/>
                  </w:rPr>
                  <w:t>Coaching</w:t>
                </w:r>
                <w:r>
                  <w:rPr>
                    <w:rFonts w:ascii="Trebuchet MS"/>
                    <w:i/>
                    <w:spacing w:val="-33"/>
                    <w:w w:val="95"/>
                  </w:rPr>
                  <w:t xml:space="preserve"> </w:t>
                </w:r>
                <w:r>
                  <w:rPr>
                    <w:rFonts w:ascii="Trebuchet MS"/>
                    <w:i/>
                    <w:w w:val="95"/>
                  </w:rPr>
                  <w:t>and</w:t>
                </w:r>
                <w:r>
                  <w:rPr>
                    <w:rFonts w:ascii="Trebuchet MS"/>
                    <w:i/>
                    <w:spacing w:val="-35"/>
                    <w:w w:val="95"/>
                  </w:rPr>
                  <w:t xml:space="preserve"> </w:t>
                </w:r>
                <w:r>
                  <w:rPr>
                    <w:rFonts w:ascii="Trebuchet MS"/>
                    <w:i/>
                    <w:w w:val="95"/>
                  </w:rPr>
                  <w:t>Mentoring</w:t>
                </w:r>
                <w:r>
                  <w:rPr>
                    <w:rFonts w:ascii="Trebuchet MS"/>
                    <w:i/>
                    <w:spacing w:val="-33"/>
                    <w:w w:val="95"/>
                  </w:rPr>
                  <w:t xml:space="preserve"> </w:t>
                </w:r>
                <w:r>
                  <w:rPr>
                    <w:rFonts w:ascii="Trebuchet MS"/>
                    <w:i/>
                    <w:w w:val="95"/>
                  </w:rPr>
                  <w:t>February</w:t>
                </w:r>
                <w:r>
                  <w:rPr>
                    <w:rFonts w:ascii="Trebuchet MS"/>
                    <w:i/>
                    <w:spacing w:val="-34"/>
                    <w:w w:val="95"/>
                  </w:rPr>
                  <w:t xml:space="preserve"> </w:t>
                </w:r>
                <w:r>
                  <w:rPr>
                    <w:rFonts w:ascii="Trebuchet MS"/>
                    <w:i/>
                    <w:w w:val="95"/>
                  </w:rPr>
                  <w:t>2019</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4F3DF8"/>
    <w:multiLevelType w:val="hybridMultilevel"/>
    <w:tmpl w:val="371EF772"/>
    <w:lvl w:ilvl="0" w:tplc="89A029E0">
      <w:numFmt w:val="bullet"/>
      <w:lvlText w:val=""/>
      <w:lvlJc w:val="left"/>
      <w:pPr>
        <w:ind w:left="848" w:hanging="281"/>
      </w:pPr>
      <w:rPr>
        <w:rFonts w:ascii="Symbol" w:eastAsia="Symbol" w:hAnsi="Symbol" w:cs="Symbol" w:hint="default"/>
        <w:w w:val="99"/>
        <w:sz w:val="20"/>
        <w:szCs w:val="20"/>
        <w:lang w:val="en-GB" w:eastAsia="en-GB" w:bidi="en-GB"/>
      </w:rPr>
    </w:lvl>
    <w:lvl w:ilvl="1" w:tplc="DE585972">
      <w:numFmt w:val="bullet"/>
      <w:lvlText w:val="•"/>
      <w:lvlJc w:val="left"/>
      <w:pPr>
        <w:ind w:left="1700" w:hanging="281"/>
      </w:pPr>
      <w:rPr>
        <w:rFonts w:hint="default"/>
        <w:lang w:val="en-GB" w:eastAsia="en-GB" w:bidi="en-GB"/>
      </w:rPr>
    </w:lvl>
    <w:lvl w:ilvl="2" w:tplc="C480FC04">
      <w:numFmt w:val="bullet"/>
      <w:lvlText w:val="•"/>
      <w:lvlJc w:val="left"/>
      <w:pPr>
        <w:ind w:left="2561" w:hanging="281"/>
      </w:pPr>
      <w:rPr>
        <w:rFonts w:hint="default"/>
        <w:lang w:val="en-GB" w:eastAsia="en-GB" w:bidi="en-GB"/>
      </w:rPr>
    </w:lvl>
    <w:lvl w:ilvl="3" w:tplc="DD5A5DCE">
      <w:numFmt w:val="bullet"/>
      <w:lvlText w:val="•"/>
      <w:lvlJc w:val="left"/>
      <w:pPr>
        <w:ind w:left="3421" w:hanging="281"/>
      </w:pPr>
      <w:rPr>
        <w:rFonts w:hint="default"/>
        <w:lang w:val="en-GB" w:eastAsia="en-GB" w:bidi="en-GB"/>
      </w:rPr>
    </w:lvl>
    <w:lvl w:ilvl="4" w:tplc="15581AAC">
      <w:numFmt w:val="bullet"/>
      <w:lvlText w:val="•"/>
      <w:lvlJc w:val="left"/>
      <w:pPr>
        <w:ind w:left="4282" w:hanging="281"/>
      </w:pPr>
      <w:rPr>
        <w:rFonts w:hint="default"/>
        <w:lang w:val="en-GB" w:eastAsia="en-GB" w:bidi="en-GB"/>
      </w:rPr>
    </w:lvl>
    <w:lvl w:ilvl="5" w:tplc="8E469674">
      <w:numFmt w:val="bullet"/>
      <w:lvlText w:val="•"/>
      <w:lvlJc w:val="left"/>
      <w:pPr>
        <w:ind w:left="5143" w:hanging="281"/>
      </w:pPr>
      <w:rPr>
        <w:rFonts w:hint="default"/>
        <w:lang w:val="en-GB" w:eastAsia="en-GB" w:bidi="en-GB"/>
      </w:rPr>
    </w:lvl>
    <w:lvl w:ilvl="6" w:tplc="629A39FC">
      <w:numFmt w:val="bullet"/>
      <w:lvlText w:val="•"/>
      <w:lvlJc w:val="left"/>
      <w:pPr>
        <w:ind w:left="6003" w:hanging="281"/>
      </w:pPr>
      <w:rPr>
        <w:rFonts w:hint="default"/>
        <w:lang w:val="en-GB" w:eastAsia="en-GB" w:bidi="en-GB"/>
      </w:rPr>
    </w:lvl>
    <w:lvl w:ilvl="7" w:tplc="C5C487AC">
      <w:numFmt w:val="bullet"/>
      <w:lvlText w:val="•"/>
      <w:lvlJc w:val="left"/>
      <w:pPr>
        <w:ind w:left="6864" w:hanging="281"/>
      </w:pPr>
      <w:rPr>
        <w:rFonts w:hint="default"/>
        <w:lang w:val="en-GB" w:eastAsia="en-GB" w:bidi="en-GB"/>
      </w:rPr>
    </w:lvl>
    <w:lvl w:ilvl="8" w:tplc="7700B648">
      <w:numFmt w:val="bullet"/>
      <w:lvlText w:val="•"/>
      <w:lvlJc w:val="left"/>
      <w:pPr>
        <w:ind w:left="7725" w:hanging="281"/>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EF00A2"/>
    <w:rsid w:val="00007A79"/>
    <w:rsid w:val="000105F2"/>
    <w:rsid w:val="0001516A"/>
    <w:rsid w:val="00022D16"/>
    <w:rsid w:val="00056CBD"/>
    <w:rsid w:val="00060C51"/>
    <w:rsid w:val="000868F9"/>
    <w:rsid w:val="000A1FA2"/>
    <w:rsid w:val="000E33D0"/>
    <w:rsid w:val="000E58C9"/>
    <w:rsid w:val="000F48FE"/>
    <w:rsid w:val="00102DE2"/>
    <w:rsid w:val="001105E9"/>
    <w:rsid w:val="00110F91"/>
    <w:rsid w:val="00114DC2"/>
    <w:rsid w:val="00122D26"/>
    <w:rsid w:val="001308B6"/>
    <w:rsid w:val="00131299"/>
    <w:rsid w:val="001330CC"/>
    <w:rsid w:val="00134A5A"/>
    <w:rsid w:val="00135C0E"/>
    <w:rsid w:val="0013715A"/>
    <w:rsid w:val="00142D87"/>
    <w:rsid w:val="00144A6A"/>
    <w:rsid w:val="00152E9C"/>
    <w:rsid w:val="00156C25"/>
    <w:rsid w:val="00162576"/>
    <w:rsid w:val="001779FD"/>
    <w:rsid w:val="00180A11"/>
    <w:rsid w:val="001842E5"/>
    <w:rsid w:val="00186A5F"/>
    <w:rsid w:val="001A3DCA"/>
    <w:rsid w:val="001B4D6A"/>
    <w:rsid w:val="001B6355"/>
    <w:rsid w:val="001C18BF"/>
    <w:rsid w:val="001C72D8"/>
    <w:rsid w:val="001D1FD4"/>
    <w:rsid w:val="00202F1A"/>
    <w:rsid w:val="00203E9D"/>
    <w:rsid w:val="00214638"/>
    <w:rsid w:val="002207EC"/>
    <w:rsid w:val="00224AC2"/>
    <w:rsid w:val="00236037"/>
    <w:rsid w:val="00246E6E"/>
    <w:rsid w:val="00251B79"/>
    <w:rsid w:val="002638A6"/>
    <w:rsid w:val="00287A00"/>
    <w:rsid w:val="002C3E02"/>
    <w:rsid w:val="002C460A"/>
    <w:rsid w:val="002D563F"/>
    <w:rsid w:val="002D6215"/>
    <w:rsid w:val="002E5121"/>
    <w:rsid w:val="002E6AE8"/>
    <w:rsid w:val="003127DE"/>
    <w:rsid w:val="0036047F"/>
    <w:rsid w:val="00364F98"/>
    <w:rsid w:val="003843E9"/>
    <w:rsid w:val="00394A17"/>
    <w:rsid w:val="003A3626"/>
    <w:rsid w:val="003B5C2B"/>
    <w:rsid w:val="003C12AA"/>
    <w:rsid w:val="003C1F29"/>
    <w:rsid w:val="003F51EE"/>
    <w:rsid w:val="004256AB"/>
    <w:rsid w:val="004301EC"/>
    <w:rsid w:val="0044311A"/>
    <w:rsid w:val="00445265"/>
    <w:rsid w:val="00446E83"/>
    <w:rsid w:val="004575B4"/>
    <w:rsid w:val="00460598"/>
    <w:rsid w:val="00460C03"/>
    <w:rsid w:val="00464EE3"/>
    <w:rsid w:val="00466A8B"/>
    <w:rsid w:val="00470548"/>
    <w:rsid w:val="00473D41"/>
    <w:rsid w:val="004928EE"/>
    <w:rsid w:val="004A0053"/>
    <w:rsid w:val="004A4BC3"/>
    <w:rsid w:val="004B548F"/>
    <w:rsid w:val="004C0B82"/>
    <w:rsid w:val="004C1218"/>
    <w:rsid w:val="004C39BC"/>
    <w:rsid w:val="004C4E3E"/>
    <w:rsid w:val="004E1CE1"/>
    <w:rsid w:val="004F215B"/>
    <w:rsid w:val="005112AD"/>
    <w:rsid w:val="005245C0"/>
    <w:rsid w:val="0052619F"/>
    <w:rsid w:val="00535B2F"/>
    <w:rsid w:val="0054343D"/>
    <w:rsid w:val="00543B6D"/>
    <w:rsid w:val="005448CE"/>
    <w:rsid w:val="00553A6F"/>
    <w:rsid w:val="00556078"/>
    <w:rsid w:val="00560749"/>
    <w:rsid w:val="00563542"/>
    <w:rsid w:val="00563E7E"/>
    <w:rsid w:val="00581E69"/>
    <w:rsid w:val="00590E4B"/>
    <w:rsid w:val="005978E6"/>
    <w:rsid w:val="005A55EE"/>
    <w:rsid w:val="005B7348"/>
    <w:rsid w:val="005B79BC"/>
    <w:rsid w:val="005C018F"/>
    <w:rsid w:val="005C0405"/>
    <w:rsid w:val="005D1093"/>
    <w:rsid w:val="005E5137"/>
    <w:rsid w:val="00601910"/>
    <w:rsid w:val="006027FA"/>
    <w:rsid w:val="006113F4"/>
    <w:rsid w:val="0062390A"/>
    <w:rsid w:val="00626108"/>
    <w:rsid w:val="00647009"/>
    <w:rsid w:val="00650B10"/>
    <w:rsid w:val="006834E5"/>
    <w:rsid w:val="0068511E"/>
    <w:rsid w:val="00696114"/>
    <w:rsid w:val="006B4280"/>
    <w:rsid w:val="006B739B"/>
    <w:rsid w:val="006C0A0A"/>
    <w:rsid w:val="006E0FC1"/>
    <w:rsid w:val="006F7492"/>
    <w:rsid w:val="0070275F"/>
    <w:rsid w:val="007056DF"/>
    <w:rsid w:val="007317FA"/>
    <w:rsid w:val="00732C5C"/>
    <w:rsid w:val="0075313F"/>
    <w:rsid w:val="00753EBD"/>
    <w:rsid w:val="00755725"/>
    <w:rsid w:val="0077755B"/>
    <w:rsid w:val="00782CB6"/>
    <w:rsid w:val="00791190"/>
    <w:rsid w:val="007913AE"/>
    <w:rsid w:val="00793126"/>
    <w:rsid w:val="007A47B9"/>
    <w:rsid w:val="007E6276"/>
    <w:rsid w:val="007E7380"/>
    <w:rsid w:val="00815A6D"/>
    <w:rsid w:val="00843E89"/>
    <w:rsid w:val="0084666A"/>
    <w:rsid w:val="00851A32"/>
    <w:rsid w:val="008556CE"/>
    <w:rsid w:val="008A051D"/>
    <w:rsid w:val="008A1A96"/>
    <w:rsid w:val="008A231B"/>
    <w:rsid w:val="008B27A7"/>
    <w:rsid w:val="008C2567"/>
    <w:rsid w:val="008D6B32"/>
    <w:rsid w:val="00901FB3"/>
    <w:rsid w:val="00902557"/>
    <w:rsid w:val="00907D40"/>
    <w:rsid w:val="00926034"/>
    <w:rsid w:val="00936F1E"/>
    <w:rsid w:val="00937E86"/>
    <w:rsid w:val="0097375C"/>
    <w:rsid w:val="00975D67"/>
    <w:rsid w:val="009B31D9"/>
    <w:rsid w:val="009B78EF"/>
    <w:rsid w:val="009C30DF"/>
    <w:rsid w:val="009F36CB"/>
    <w:rsid w:val="009F5B56"/>
    <w:rsid w:val="00A20D32"/>
    <w:rsid w:val="00A60737"/>
    <w:rsid w:val="00A9455A"/>
    <w:rsid w:val="00AA117C"/>
    <w:rsid w:val="00AA3C5A"/>
    <w:rsid w:val="00AA7C02"/>
    <w:rsid w:val="00AC4BAD"/>
    <w:rsid w:val="00AD0807"/>
    <w:rsid w:val="00AD78E8"/>
    <w:rsid w:val="00AF1293"/>
    <w:rsid w:val="00AF50D2"/>
    <w:rsid w:val="00B01A72"/>
    <w:rsid w:val="00B01DCE"/>
    <w:rsid w:val="00B070E2"/>
    <w:rsid w:val="00B227AD"/>
    <w:rsid w:val="00B27A10"/>
    <w:rsid w:val="00B30A38"/>
    <w:rsid w:val="00B31365"/>
    <w:rsid w:val="00B37B1F"/>
    <w:rsid w:val="00B6084A"/>
    <w:rsid w:val="00B615C3"/>
    <w:rsid w:val="00B66D2F"/>
    <w:rsid w:val="00B71F7F"/>
    <w:rsid w:val="00B804DE"/>
    <w:rsid w:val="00BC12D0"/>
    <w:rsid w:val="00BC17E1"/>
    <w:rsid w:val="00BD2F8B"/>
    <w:rsid w:val="00BE1743"/>
    <w:rsid w:val="00BF40A5"/>
    <w:rsid w:val="00C05C46"/>
    <w:rsid w:val="00C16082"/>
    <w:rsid w:val="00C27AF5"/>
    <w:rsid w:val="00C30E90"/>
    <w:rsid w:val="00C31C74"/>
    <w:rsid w:val="00C43195"/>
    <w:rsid w:val="00C5156D"/>
    <w:rsid w:val="00C5560F"/>
    <w:rsid w:val="00C60294"/>
    <w:rsid w:val="00C76F9F"/>
    <w:rsid w:val="00CB0263"/>
    <w:rsid w:val="00CC43B1"/>
    <w:rsid w:val="00CD4E6C"/>
    <w:rsid w:val="00CE2F7A"/>
    <w:rsid w:val="00D15C2C"/>
    <w:rsid w:val="00D165E2"/>
    <w:rsid w:val="00D23C26"/>
    <w:rsid w:val="00D25E69"/>
    <w:rsid w:val="00D561BE"/>
    <w:rsid w:val="00D57040"/>
    <w:rsid w:val="00D6196F"/>
    <w:rsid w:val="00D67700"/>
    <w:rsid w:val="00D74BEB"/>
    <w:rsid w:val="00DA09BD"/>
    <w:rsid w:val="00DA0E4E"/>
    <w:rsid w:val="00DA2738"/>
    <w:rsid w:val="00DA4606"/>
    <w:rsid w:val="00DB2173"/>
    <w:rsid w:val="00DB41F9"/>
    <w:rsid w:val="00DE21E1"/>
    <w:rsid w:val="00E03917"/>
    <w:rsid w:val="00E1715B"/>
    <w:rsid w:val="00E17D82"/>
    <w:rsid w:val="00E2053E"/>
    <w:rsid w:val="00E27173"/>
    <w:rsid w:val="00E30D6B"/>
    <w:rsid w:val="00E40D70"/>
    <w:rsid w:val="00E40DDD"/>
    <w:rsid w:val="00E5322A"/>
    <w:rsid w:val="00E62137"/>
    <w:rsid w:val="00E64B46"/>
    <w:rsid w:val="00E861E9"/>
    <w:rsid w:val="00E9323D"/>
    <w:rsid w:val="00ED3833"/>
    <w:rsid w:val="00EF00A2"/>
    <w:rsid w:val="00EF1A66"/>
    <w:rsid w:val="00F028E4"/>
    <w:rsid w:val="00F03DC9"/>
    <w:rsid w:val="00F15B56"/>
    <w:rsid w:val="00F277F5"/>
    <w:rsid w:val="00F3288F"/>
    <w:rsid w:val="00F362AC"/>
    <w:rsid w:val="00F42E66"/>
    <w:rsid w:val="00F4674F"/>
    <w:rsid w:val="00F55EB5"/>
    <w:rsid w:val="00F64863"/>
    <w:rsid w:val="00F666E7"/>
    <w:rsid w:val="00F83308"/>
    <w:rsid w:val="00F94E22"/>
    <w:rsid w:val="00F95A21"/>
    <w:rsid w:val="00F97E10"/>
    <w:rsid w:val="00FA3407"/>
    <w:rsid w:val="00FA7FE6"/>
    <w:rsid w:val="00FB6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15A70F"/>
  <w15:docId w15:val="{BE0FE8B2-7960-498B-999C-8DE946BFB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link w:val="Heading1Char"/>
    <w:uiPriority w:val="9"/>
    <w:qFormat/>
    <w:rsid w:val="005E5137"/>
    <w:pPr>
      <w:ind w:left="140"/>
      <w:outlineLvl w:val="0"/>
    </w:pPr>
    <w:rPr>
      <w:bCs/>
      <w:color w:val="4F81BD" w:themeColor="accent1"/>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17"/>
      <w:ind w:left="848" w:hanging="283"/>
    </w:pPr>
  </w:style>
  <w:style w:type="paragraph" w:customStyle="1" w:styleId="TableParagraph">
    <w:name w:val="Table Paragraph"/>
    <w:basedOn w:val="Normal"/>
    <w:uiPriority w:val="1"/>
    <w:qFormat/>
    <w:pPr>
      <w:ind w:left="107"/>
    </w:pPr>
  </w:style>
  <w:style w:type="paragraph" w:styleId="TOCHeading">
    <w:name w:val="TOC Heading"/>
    <w:basedOn w:val="Heading1"/>
    <w:next w:val="Normal"/>
    <w:uiPriority w:val="39"/>
    <w:unhideWhenUsed/>
    <w:qFormat/>
    <w:rsid w:val="003F51EE"/>
    <w:pPr>
      <w:keepNext/>
      <w:keepLines/>
      <w:widowControl/>
      <w:autoSpaceDE/>
      <w:autoSpaceDN/>
      <w:spacing w:before="240" w:line="259" w:lineRule="auto"/>
      <w:ind w:left="0"/>
      <w:outlineLvl w:val="9"/>
    </w:pPr>
    <w:rPr>
      <w:rFonts w:asciiTheme="majorHAnsi" w:eastAsiaTheme="majorEastAsia" w:hAnsiTheme="majorHAnsi" w:cstheme="majorBidi"/>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3F51EE"/>
    <w:pPr>
      <w:spacing w:after="100"/>
    </w:pPr>
  </w:style>
  <w:style w:type="character" w:styleId="Hyperlink">
    <w:name w:val="Hyperlink"/>
    <w:basedOn w:val="DefaultParagraphFont"/>
    <w:uiPriority w:val="99"/>
    <w:unhideWhenUsed/>
    <w:rsid w:val="003F51EE"/>
    <w:rPr>
      <w:color w:val="0000FF" w:themeColor="hyperlink"/>
      <w:u w:val="single"/>
    </w:rPr>
  </w:style>
  <w:style w:type="character" w:styleId="UnresolvedMention">
    <w:name w:val="Unresolved Mention"/>
    <w:basedOn w:val="DefaultParagraphFont"/>
    <w:uiPriority w:val="99"/>
    <w:semiHidden/>
    <w:unhideWhenUsed/>
    <w:rsid w:val="00AD78E8"/>
    <w:rPr>
      <w:color w:val="605E5C"/>
      <w:shd w:val="clear" w:color="auto" w:fill="E1DFDD"/>
    </w:rPr>
  </w:style>
  <w:style w:type="character" w:styleId="Emphasis">
    <w:name w:val="Emphasis"/>
    <w:basedOn w:val="DefaultParagraphFont"/>
    <w:uiPriority w:val="20"/>
    <w:qFormat/>
    <w:rsid w:val="00AD78E8"/>
    <w:rPr>
      <w:rFonts w:ascii="Arial" w:hAnsi="Arial"/>
      <w:i/>
      <w:iCs/>
      <w:color w:val="1F497D" w:themeColor="text2"/>
      <w:sz w:val="20"/>
    </w:rPr>
  </w:style>
  <w:style w:type="character" w:customStyle="1" w:styleId="Heading1Char">
    <w:name w:val="Heading 1 Char"/>
    <w:basedOn w:val="DefaultParagraphFont"/>
    <w:link w:val="Heading1"/>
    <w:uiPriority w:val="9"/>
    <w:rsid w:val="00394A17"/>
    <w:rPr>
      <w:rFonts w:ascii="Arial" w:eastAsia="Arial" w:hAnsi="Arial" w:cs="Arial"/>
      <w:bCs/>
      <w:color w:val="4F81BD" w:themeColor="accent1"/>
      <w:sz w:val="24"/>
      <w:szCs w:val="20"/>
      <w:lang w:val="en-GB" w:eastAsia="en-GB" w:bidi="en-GB"/>
    </w:rPr>
  </w:style>
  <w:style w:type="paragraph" w:styleId="Bibliography">
    <w:name w:val="Bibliography"/>
    <w:basedOn w:val="Normal"/>
    <w:next w:val="Normal"/>
    <w:uiPriority w:val="37"/>
    <w:unhideWhenUsed/>
    <w:rsid w:val="00394A17"/>
  </w:style>
  <w:style w:type="character" w:styleId="Strong">
    <w:name w:val="Strong"/>
    <w:basedOn w:val="DefaultParagraphFont"/>
    <w:uiPriority w:val="22"/>
    <w:qFormat/>
    <w:rsid w:val="00142D87"/>
    <w:rPr>
      <w:b/>
      <w:bCs/>
    </w:rPr>
  </w:style>
  <w:style w:type="paragraph" w:styleId="NormalWeb">
    <w:name w:val="Normal (Web)"/>
    <w:basedOn w:val="Normal"/>
    <w:uiPriority w:val="99"/>
    <w:semiHidden/>
    <w:unhideWhenUsed/>
    <w:rsid w:val="004C4E3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DA0E4E"/>
    <w:pPr>
      <w:tabs>
        <w:tab w:val="center" w:pos="4513"/>
        <w:tab w:val="right" w:pos="9026"/>
      </w:tabs>
    </w:pPr>
  </w:style>
  <w:style w:type="character" w:customStyle="1" w:styleId="HeaderChar">
    <w:name w:val="Header Char"/>
    <w:basedOn w:val="DefaultParagraphFont"/>
    <w:link w:val="Header"/>
    <w:uiPriority w:val="99"/>
    <w:rsid w:val="00DA0E4E"/>
    <w:rPr>
      <w:rFonts w:ascii="Arial" w:eastAsia="Arial" w:hAnsi="Arial" w:cs="Arial"/>
      <w:lang w:val="en-GB" w:eastAsia="en-GB" w:bidi="en-GB"/>
    </w:rPr>
  </w:style>
  <w:style w:type="paragraph" w:styleId="Footer">
    <w:name w:val="footer"/>
    <w:basedOn w:val="Normal"/>
    <w:link w:val="FooterChar"/>
    <w:uiPriority w:val="99"/>
    <w:unhideWhenUsed/>
    <w:rsid w:val="00DA0E4E"/>
    <w:pPr>
      <w:tabs>
        <w:tab w:val="center" w:pos="4513"/>
        <w:tab w:val="right" w:pos="9026"/>
      </w:tabs>
    </w:pPr>
  </w:style>
  <w:style w:type="character" w:customStyle="1" w:styleId="FooterChar">
    <w:name w:val="Footer Char"/>
    <w:basedOn w:val="DefaultParagraphFont"/>
    <w:link w:val="Footer"/>
    <w:uiPriority w:val="99"/>
    <w:rsid w:val="00DA0E4E"/>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6164">
      <w:bodyDiv w:val="1"/>
      <w:marLeft w:val="0"/>
      <w:marRight w:val="0"/>
      <w:marTop w:val="0"/>
      <w:marBottom w:val="0"/>
      <w:divBdr>
        <w:top w:val="none" w:sz="0" w:space="0" w:color="auto"/>
        <w:left w:val="none" w:sz="0" w:space="0" w:color="auto"/>
        <w:bottom w:val="none" w:sz="0" w:space="0" w:color="auto"/>
        <w:right w:val="none" w:sz="0" w:space="0" w:color="auto"/>
      </w:divBdr>
    </w:div>
    <w:div w:id="52390090">
      <w:bodyDiv w:val="1"/>
      <w:marLeft w:val="0"/>
      <w:marRight w:val="0"/>
      <w:marTop w:val="0"/>
      <w:marBottom w:val="0"/>
      <w:divBdr>
        <w:top w:val="none" w:sz="0" w:space="0" w:color="auto"/>
        <w:left w:val="none" w:sz="0" w:space="0" w:color="auto"/>
        <w:bottom w:val="none" w:sz="0" w:space="0" w:color="auto"/>
        <w:right w:val="none" w:sz="0" w:space="0" w:color="auto"/>
      </w:divBdr>
    </w:div>
    <w:div w:id="76441244">
      <w:bodyDiv w:val="1"/>
      <w:marLeft w:val="0"/>
      <w:marRight w:val="0"/>
      <w:marTop w:val="0"/>
      <w:marBottom w:val="0"/>
      <w:divBdr>
        <w:top w:val="none" w:sz="0" w:space="0" w:color="auto"/>
        <w:left w:val="none" w:sz="0" w:space="0" w:color="auto"/>
        <w:bottom w:val="none" w:sz="0" w:space="0" w:color="auto"/>
        <w:right w:val="none" w:sz="0" w:space="0" w:color="auto"/>
      </w:divBdr>
    </w:div>
    <w:div w:id="81268382">
      <w:bodyDiv w:val="1"/>
      <w:marLeft w:val="0"/>
      <w:marRight w:val="0"/>
      <w:marTop w:val="0"/>
      <w:marBottom w:val="0"/>
      <w:divBdr>
        <w:top w:val="none" w:sz="0" w:space="0" w:color="auto"/>
        <w:left w:val="none" w:sz="0" w:space="0" w:color="auto"/>
        <w:bottom w:val="none" w:sz="0" w:space="0" w:color="auto"/>
        <w:right w:val="none" w:sz="0" w:space="0" w:color="auto"/>
      </w:divBdr>
    </w:div>
    <w:div w:id="197084214">
      <w:bodyDiv w:val="1"/>
      <w:marLeft w:val="0"/>
      <w:marRight w:val="0"/>
      <w:marTop w:val="0"/>
      <w:marBottom w:val="0"/>
      <w:divBdr>
        <w:top w:val="none" w:sz="0" w:space="0" w:color="auto"/>
        <w:left w:val="none" w:sz="0" w:space="0" w:color="auto"/>
        <w:bottom w:val="none" w:sz="0" w:space="0" w:color="auto"/>
        <w:right w:val="none" w:sz="0" w:space="0" w:color="auto"/>
      </w:divBdr>
    </w:div>
    <w:div w:id="262420159">
      <w:bodyDiv w:val="1"/>
      <w:marLeft w:val="0"/>
      <w:marRight w:val="0"/>
      <w:marTop w:val="0"/>
      <w:marBottom w:val="0"/>
      <w:divBdr>
        <w:top w:val="none" w:sz="0" w:space="0" w:color="auto"/>
        <w:left w:val="none" w:sz="0" w:space="0" w:color="auto"/>
        <w:bottom w:val="none" w:sz="0" w:space="0" w:color="auto"/>
        <w:right w:val="none" w:sz="0" w:space="0" w:color="auto"/>
      </w:divBdr>
    </w:div>
    <w:div w:id="282346948">
      <w:bodyDiv w:val="1"/>
      <w:marLeft w:val="0"/>
      <w:marRight w:val="0"/>
      <w:marTop w:val="0"/>
      <w:marBottom w:val="0"/>
      <w:divBdr>
        <w:top w:val="none" w:sz="0" w:space="0" w:color="auto"/>
        <w:left w:val="none" w:sz="0" w:space="0" w:color="auto"/>
        <w:bottom w:val="none" w:sz="0" w:space="0" w:color="auto"/>
        <w:right w:val="none" w:sz="0" w:space="0" w:color="auto"/>
      </w:divBdr>
    </w:div>
    <w:div w:id="289825576">
      <w:bodyDiv w:val="1"/>
      <w:marLeft w:val="0"/>
      <w:marRight w:val="0"/>
      <w:marTop w:val="0"/>
      <w:marBottom w:val="0"/>
      <w:divBdr>
        <w:top w:val="none" w:sz="0" w:space="0" w:color="auto"/>
        <w:left w:val="none" w:sz="0" w:space="0" w:color="auto"/>
        <w:bottom w:val="none" w:sz="0" w:space="0" w:color="auto"/>
        <w:right w:val="none" w:sz="0" w:space="0" w:color="auto"/>
      </w:divBdr>
    </w:div>
    <w:div w:id="293676424">
      <w:bodyDiv w:val="1"/>
      <w:marLeft w:val="0"/>
      <w:marRight w:val="0"/>
      <w:marTop w:val="0"/>
      <w:marBottom w:val="0"/>
      <w:divBdr>
        <w:top w:val="none" w:sz="0" w:space="0" w:color="auto"/>
        <w:left w:val="none" w:sz="0" w:space="0" w:color="auto"/>
        <w:bottom w:val="none" w:sz="0" w:space="0" w:color="auto"/>
        <w:right w:val="none" w:sz="0" w:space="0" w:color="auto"/>
      </w:divBdr>
    </w:div>
    <w:div w:id="302466337">
      <w:bodyDiv w:val="1"/>
      <w:marLeft w:val="0"/>
      <w:marRight w:val="0"/>
      <w:marTop w:val="0"/>
      <w:marBottom w:val="0"/>
      <w:divBdr>
        <w:top w:val="none" w:sz="0" w:space="0" w:color="auto"/>
        <w:left w:val="none" w:sz="0" w:space="0" w:color="auto"/>
        <w:bottom w:val="none" w:sz="0" w:space="0" w:color="auto"/>
        <w:right w:val="none" w:sz="0" w:space="0" w:color="auto"/>
      </w:divBdr>
    </w:div>
    <w:div w:id="342785815">
      <w:bodyDiv w:val="1"/>
      <w:marLeft w:val="0"/>
      <w:marRight w:val="0"/>
      <w:marTop w:val="0"/>
      <w:marBottom w:val="0"/>
      <w:divBdr>
        <w:top w:val="none" w:sz="0" w:space="0" w:color="auto"/>
        <w:left w:val="none" w:sz="0" w:space="0" w:color="auto"/>
        <w:bottom w:val="none" w:sz="0" w:space="0" w:color="auto"/>
        <w:right w:val="none" w:sz="0" w:space="0" w:color="auto"/>
      </w:divBdr>
    </w:div>
    <w:div w:id="404645091">
      <w:bodyDiv w:val="1"/>
      <w:marLeft w:val="0"/>
      <w:marRight w:val="0"/>
      <w:marTop w:val="0"/>
      <w:marBottom w:val="0"/>
      <w:divBdr>
        <w:top w:val="none" w:sz="0" w:space="0" w:color="auto"/>
        <w:left w:val="none" w:sz="0" w:space="0" w:color="auto"/>
        <w:bottom w:val="none" w:sz="0" w:space="0" w:color="auto"/>
        <w:right w:val="none" w:sz="0" w:space="0" w:color="auto"/>
      </w:divBdr>
    </w:div>
    <w:div w:id="409691547">
      <w:bodyDiv w:val="1"/>
      <w:marLeft w:val="0"/>
      <w:marRight w:val="0"/>
      <w:marTop w:val="0"/>
      <w:marBottom w:val="0"/>
      <w:divBdr>
        <w:top w:val="none" w:sz="0" w:space="0" w:color="auto"/>
        <w:left w:val="none" w:sz="0" w:space="0" w:color="auto"/>
        <w:bottom w:val="none" w:sz="0" w:space="0" w:color="auto"/>
        <w:right w:val="none" w:sz="0" w:space="0" w:color="auto"/>
      </w:divBdr>
    </w:div>
    <w:div w:id="486091076">
      <w:bodyDiv w:val="1"/>
      <w:marLeft w:val="0"/>
      <w:marRight w:val="0"/>
      <w:marTop w:val="0"/>
      <w:marBottom w:val="0"/>
      <w:divBdr>
        <w:top w:val="none" w:sz="0" w:space="0" w:color="auto"/>
        <w:left w:val="none" w:sz="0" w:space="0" w:color="auto"/>
        <w:bottom w:val="none" w:sz="0" w:space="0" w:color="auto"/>
        <w:right w:val="none" w:sz="0" w:space="0" w:color="auto"/>
      </w:divBdr>
      <w:divsChild>
        <w:div w:id="1327829033">
          <w:marLeft w:val="-240"/>
          <w:marRight w:val="-240"/>
          <w:marTop w:val="0"/>
          <w:marBottom w:val="0"/>
          <w:divBdr>
            <w:top w:val="none" w:sz="0" w:space="0" w:color="auto"/>
            <w:left w:val="none" w:sz="0" w:space="0" w:color="auto"/>
            <w:bottom w:val="none" w:sz="0" w:space="0" w:color="auto"/>
            <w:right w:val="none" w:sz="0" w:space="0" w:color="auto"/>
          </w:divBdr>
          <w:divsChild>
            <w:div w:id="1087388515">
              <w:marLeft w:val="360"/>
              <w:marRight w:val="0"/>
              <w:marTop w:val="0"/>
              <w:marBottom w:val="0"/>
              <w:divBdr>
                <w:top w:val="none" w:sz="0" w:space="0" w:color="auto"/>
                <w:left w:val="none" w:sz="0" w:space="0" w:color="auto"/>
                <w:bottom w:val="none" w:sz="0" w:space="0" w:color="auto"/>
                <w:right w:val="none" w:sz="0" w:space="0" w:color="auto"/>
              </w:divBdr>
            </w:div>
          </w:divsChild>
        </w:div>
        <w:div w:id="12000939">
          <w:marLeft w:val="0"/>
          <w:marRight w:val="0"/>
          <w:marTop w:val="0"/>
          <w:marBottom w:val="0"/>
          <w:divBdr>
            <w:top w:val="none" w:sz="0" w:space="0" w:color="auto"/>
            <w:left w:val="none" w:sz="0" w:space="0" w:color="auto"/>
            <w:bottom w:val="none" w:sz="0" w:space="0" w:color="auto"/>
            <w:right w:val="none" w:sz="0" w:space="0" w:color="auto"/>
          </w:divBdr>
          <w:divsChild>
            <w:div w:id="1553738078">
              <w:marLeft w:val="0"/>
              <w:marRight w:val="0"/>
              <w:marTop w:val="0"/>
              <w:marBottom w:val="0"/>
              <w:divBdr>
                <w:top w:val="none" w:sz="0" w:space="0" w:color="auto"/>
                <w:left w:val="none" w:sz="0" w:space="0" w:color="auto"/>
                <w:bottom w:val="none" w:sz="0" w:space="0" w:color="auto"/>
                <w:right w:val="none" w:sz="0" w:space="0" w:color="auto"/>
              </w:divBdr>
              <w:divsChild>
                <w:div w:id="1142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2416">
          <w:marLeft w:val="0"/>
          <w:marRight w:val="0"/>
          <w:marTop w:val="0"/>
          <w:marBottom w:val="0"/>
          <w:divBdr>
            <w:top w:val="none" w:sz="0" w:space="0" w:color="auto"/>
            <w:left w:val="none" w:sz="0" w:space="0" w:color="auto"/>
            <w:bottom w:val="none" w:sz="0" w:space="0" w:color="auto"/>
            <w:right w:val="none" w:sz="0" w:space="0" w:color="auto"/>
          </w:divBdr>
          <w:divsChild>
            <w:div w:id="1067994911">
              <w:marLeft w:val="-240"/>
              <w:marRight w:val="-240"/>
              <w:marTop w:val="0"/>
              <w:marBottom w:val="0"/>
              <w:divBdr>
                <w:top w:val="none" w:sz="0" w:space="0" w:color="auto"/>
                <w:left w:val="none" w:sz="0" w:space="0" w:color="auto"/>
                <w:bottom w:val="none" w:sz="0" w:space="0" w:color="auto"/>
                <w:right w:val="none" w:sz="0" w:space="0" w:color="auto"/>
              </w:divBdr>
              <w:divsChild>
                <w:div w:id="2134639548">
                  <w:marLeft w:val="0"/>
                  <w:marRight w:val="0"/>
                  <w:marTop w:val="0"/>
                  <w:marBottom w:val="0"/>
                  <w:divBdr>
                    <w:top w:val="none" w:sz="0" w:space="0" w:color="auto"/>
                    <w:left w:val="none" w:sz="0" w:space="0" w:color="auto"/>
                    <w:bottom w:val="none" w:sz="0" w:space="0" w:color="auto"/>
                    <w:right w:val="none" w:sz="0" w:space="0" w:color="auto"/>
                  </w:divBdr>
                  <w:divsChild>
                    <w:div w:id="58623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374574">
      <w:bodyDiv w:val="1"/>
      <w:marLeft w:val="0"/>
      <w:marRight w:val="0"/>
      <w:marTop w:val="0"/>
      <w:marBottom w:val="0"/>
      <w:divBdr>
        <w:top w:val="none" w:sz="0" w:space="0" w:color="auto"/>
        <w:left w:val="none" w:sz="0" w:space="0" w:color="auto"/>
        <w:bottom w:val="none" w:sz="0" w:space="0" w:color="auto"/>
        <w:right w:val="none" w:sz="0" w:space="0" w:color="auto"/>
      </w:divBdr>
    </w:div>
    <w:div w:id="499122376">
      <w:bodyDiv w:val="1"/>
      <w:marLeft w:val="0"/>
      <w:marRight w:val="0"/>
      <w:marTop w:val="0"/>
      <w:marBottom w:val="0"/>
      <w:divBdr>
        <w:top w:val="none" w:sz="0" w:space="0" w:color="auto"/>
        <w:left w:val="none" w:sz="0" w:space="0" w:color="auto"/>
        <w:bottom w:val="none" w:sz="0" w:space="0" w:color="auto"/>
        <w:right w:val="none" w:sz="0" w:space="0" w:color="auto"/>
      </w:divBdr>
    </w:div>
    <w:div w:id="542791993">
      <w:bodyDiv w:val="1"/>
      <w:marLeft w:val="0"/>
      <w:marRight w:val="0"/>
      <w:marTop w:val="0"/>
      <w:marBottom w:val="0"/>
      <w:divBdr>
        <w:top w:val="none" w:sz="0" w:space="0" w:color="auto"/>
        <w:left w:val="none" w:sz="0" w:space="0" w:color="auto"/>
        <w:bottom w:val="none" w:sz="0" w:space="0" w:color="auto"/>
        <w:right w:val="none" w:sz="0" w:space="0" w:color="auto"/>
      </w:divBdr>
    </w:div>
    <w:div w:id="573784015">
      <w:bodyDiv w:val="1"/>
      <w:marLeft w:val="0"/>
      <w:marRight w:val="0"/>
      <w:marTop w:val="0"/>
      <w:marBottom w:val="0"/>
      <w:divBdr>
        <w:top w:val="none" w:sz="0" w:space="0" w:color="auto"/>
        <w:left w:val="none" w:sz="0" w:space="0" w:color="auto"/>
        <w:bottom w:val="none" w:sz="0" w:space="0" w:color="auto"/>
        <w:right w:val="none" w:sz="0" w:space="0" w:color="auto"/>
      </w:divBdr>
    </w:div>
    <w:div w:id="587546445">
      <w:bodyDiv w:val="1"/>
      <w:marLeft w:val="0"/>
      <w:marRight w:val="0"/>
      <w:marTop w:val="0"/>
      <w:marBottom w:val="0"/>
      <w:divBdr>
        <w:top w:val="none" w:sz="0" w:space="0" w:color="auto"/>
        <w:left w:val="none" w:sz="0" w:space="0" w:color="auto"/>
        <w:bottom w:val="none" w:sz="0" w:space="0" w:color="auto"/>
        <w:right w:val="none" w:sz="0" w:space="0" w:color="auto"/>
      </w:divBdr>
    </w:div>
    <w:div w:id="601256922">
      <w:bodyDiv w:val="1"/>
      <w:marLeft w:val="0"/>
      <w:marRight w:val="0"/>
      <w:marTop w:val="0"/>
      <w:marBottom w:val="0"/>
      <w:divBdr>
        <w:top w:val="none" w:sz="0" w:space="0" w:color="auto"/>
        <w:left w:val="none" w:sz="0" w:space="0" w:color="auto"/>
        <w:bottom w:val="none" w:sz="0" w:space="0" w:color="auto"/>
        <w:right w:val="none" w:sz="0" w:space="0" w:color="auto"/>
      </w:divBdr>
    </w:div>
    <w:div w:id="636957746">
      <w:bodyDiv w:val="1"/>
      <w:marLeft w:val="0"/>
      <w:marRight w:val="0"/>
      <w:marTop w:val="0"/>
      <w:marBottom w:val="0"/>
      <w:divBdr>
        <w:top w:val="none" w:sz="0" w:space="0" w:color="auto"/>
        <w:left w:val="none" w:sz="0" w:space="0" w:color="auto"/>
        <w:bottom w:val="none" w:sz="0" w:space="0" w:color="auto"/>
        <w:right w:val="none" w:sz="0" w:space="0" w:color="auto"/>
      </w:divBdr>
    </w:div>
    <w:div w:id="655840973">
      <w:bodyDiv w:val="1"/>
      <w:marLeft w:val="0"/>
      <w:marRight w:val="0"/>
      <w:marTop w:val="0"/>
      <w:marBottom w:val="0"/>
      <w:divBdr>
        <w:top w:val="none" w:sz="0" w:space="0" w:color="auto"/>
        <w:left w:val="none" w:sz="0" w:space="0" w:color="auto"/>
        <w:bottom w:val="none" w:sz="0" w:space="0" w:color="auto"/>
        <w:right w:val="none" w:sz="0" w:space="0" w:color="auto"/>
      </w:divBdr>
    </w:div>
    <w:div w:id="666129609">
      <w:bodyDiv w:val="1"/>
      <w:marLeft w:val="0"/>
      <w:marRight w:val="0"/>
      <w:marTop w:val="0"/>
      <w:marBottom w:val="0"/>
      <w:divBdr>
        <w:top w:val="none" w:sz="0" w:space="0" w:color="auto"/>
        <w:left w:val="none" w:sz="0" w:space="0" w:color="auto"/>
        <w:bottom w:val="none" w:sz="0" w:space="0" w:color="auto"/>
        <w:right w:val="none" w:sz="0" w:space="0" w:color="auto"/>
      </w:divBdr>
    </w:div>
    <w:div w:id="706367290">
      <w:bodyDiv w:val="1"/>
      <w:marLeft w:val="0"/>
      <w:marRight w:val="0"/>
      <w:marTop w:val="0"/>
      <w:marBottom w:val="0"/>
      <w:divBdr>
        <w:top w:val="none" w:sz="0" w:space="0" w:color="auto"/>
        <w:left w:val="none" w:sz="0" w:space="0" w:color="auto"/>
        <w:bottom w:val="none" w:sz="0" w:space="0" w:color="auto"/>
        <w:right w:val="none" w:sz="0" w:space="0" w:color="auto"/>
      </w:divBdr>
    </w:div>
    <w:div w:id="756756371">
      <w:bodyDiv w:val="1"/>
      <w:marLeft w:val="0"/>
      <w:marRight w:val="0"/>
      <w:marTop w:val="0"/>
      <w:marBottom w:val="0"/>
      <w:divBdr>
        <w:top w:val="none" w:sz="0" w:space="0" w:color="auto"/>
        <w:left w:val="none" w:sz="0" w:space="0" w:color="auto"/>
        <w:bottom w:val="none" w:sz="0" w:space="0" w:color="auto"/>
        <w:right w:val="none" w:sz="0" w:space="0" w:color="auto"/>
      </w:divBdr>
    </w:div>
    <w:div w:id="839123841">
      <w:bodyDiv w:val="1"/>
      <w:marLeft w:val="0"/>
      <w:marRight w:val="0"/>
      <w:marTop w:val="0"/>
      <w:marBottom w:val="0"/>
      <w:divBdr>
        <w:top w:val="none" w:sz="0" w:space="0" w:color="auto"/>
        <w:left w:val="none" w:sz="0" w:space="0" w:color="auto"/>
        <w:bottom w:val="none" w:sz="0" w:space="0" w:color="auto"/>
        <w:right w:val="none" w:sz="0" w:space="0" w:color="auto"/>
      </w:divBdr>
    </w:div>
    <w:div w:id="841240337">
      <w:bodyDiv w:val="1"/>
      <w:marLeft w:val="0"/>
      <w:marRight w:val="0"/>
      <w:marTop w:val="0"/>
      <w:marBottom w:val="0"/>
      <w:divBdr>
        <w:top w:val="none" w:sz="0" w:space="0" w:color="auto"/>
        <w:left w:val="none" w:sz="0" w:space="0" w:color="auto"/>
        <w:bottom w:val="none" w:sz="0" w:space="0" w:color="auto"/>
        <w:right w:val="none" w:sz="0" w:space="0" w:color="auto"/>
      </w:divBdr>
    </w:div>
    <w:div w:id="860751109">
      <w:bodyDiv w:val="1"/>
      <w:marLeft w:val="0"/>
      <w:marRight w:val="0"/>
      <w:marTop w:val="0"/>
      <w:marBottom w:val="0"/>
      <w:divBdr>
        <w:top w:val="none" w:sz="0" w:space="0" w:color="auto"/>
        <w:left w:val="none" w:sz="0" w:space="0" w:color="auto"/>
        <w:bottom w:val="none" w:sz="0" w:space="0" w:color="auto"/>
        <w:right w:val="none" w:sz="0" w:space="0" w:color="auto"/>
      </w:divBdr>
    </w:div>
    <w:div w:id="937252112">
      <w:bodyDiv w:val="1"/>
      <w:marLeft w:val="0"/>
      <w:marRight w:val="0"/>
      <w:marTop w:val="0"/>
      <w:marBottom w:val="0"/>
      <w:divBdr>
        <w:top w:val="none" w:sz="0" w:space="0" w:color="auto"/>
        <w:left w:val="none" w:sz="0" w:space="0" w:color="auto"/>
        <w:bottom w:val="none" w:sz="0" w:space="0" w:color="auto"/>
        <w:right w:val="none" w:sz="0" w:space="0" w:color="auto"/>
      </w:divBdr>
    </w:div>
    <w:div w:id="945113814">
      <w:bodyDiv w:val="1"/>
      <w:marLeft w:val="0"/>
      <w:marRight w:val="0"/>
      <w:marTop w:val="0"/>
      <w:marBottom w:val="0"/>
      <w:divBdr>
        <w:top w:val="none" w:sz="0" w:space="0" w:color="auto"/>
        <w:left w:val="none" w:sz="0" w:space="0" w:color="auto"/>
        <w:bottom w:val="none" w:sz="0" w:space="0" w:color="auto"/>
        <w:right w:val="none" w:sz="0" w:space="0" w:color="auto"/>
      </w:divBdr>
      <w:divsChild>
        <w:div w:id="1349483563">
          <w:marLeft w:val="-240"/>
          <w:marRight w:val="-240"/>
          <w:marTop w:val="0"/>
          <w:marBottom w:val="0"/>
          <w:divBdr>
            <w:top w:val="none" w:sz="0" w:space="0" w:color="auto"/>
            <w:left w:val="none" w:sz="0" w:space="0" w:color="auto"/>
            <w:bottom w:val="none" w:sz="0" w:space="0" w:color="auto"/>
            <w:right w:val="none" w:sz="0" w:space="0" w:color="auto"/>
          </w:divBdr>
          <w:divsChild>
            <w:div w:id="1356154610">
              <w:marLeft w:val="360"/>
              <w:marRight w:val="0"/>
              <w:marTop w:val="0"/>
              <w:marBottom w:val="0"/>
              <w:divBdr>
                <w:top w:val="none" w:sz="0" w:space="0" w:color="auto"/>
                <w:left w:val="none" w:sz="0" w:space="0" w:color="auto"/>
                <w:bottom w:val="none" w:sz="0" w:space="0" w:color="auto"/>
                <w:right w:val="none" w:sz="0" w:space="0" w:color="auto"/>
              </w:divBdr>
            </w:div>
          </w:divsChild>
        </w:div>
        <w:div w:id="1616249038">
          <w:marLeft w:val="0"/>
          <w:marRight w:val="0"/>
          <w:marTop w:val="0"/>
          <w:marBottom w:val="0"/>
          <w:divBdr>
            <w:top w:val="none" w:sz="0" w:space="0" w:color="auto"/>
            <w:left w:val="none" w:sz="0" w:space="0" w:color="auto"/>
            <w:bottom w:val="none" w:sz="0" w:space="0" w:color="auto"/>
            <w:right w:val="none" w:sz="0" w:space="0" w:color="auto"/>
          </w:divBdr>
          <w:divsChild>
            <w:div w:id="870069451">
              <w:marLeft w:val="0"/>
              <w:marRight w:val="0"/>
              <w:marTop w:val="0"/>
              <w:marBottom w:val="0"/>
              <w:divBdr>
                <w:top w:val="none" w:sz="0" w:space="0" w:color="auto"/>
                <w:left w:val="none" w:sz="0" w:space="0" w:color="auto"/>
                <w:bottom w:val="none" w:sz="0" w:space="0" w:color="auto"/>
                <w:right w:val="none" w:sz="0" w:space="0" w:color="auto"/>
              </w:divBdr>
              <w:divsChild>
                <w:div w:id="7831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650825">
          <w:marLeft w:val="0"/>
          <w:marRight w:val="0"/>
          <w:marTop w:val="0"/>
          <w:marBottom w:val="0"/>
          <w:divBdr>
            <w:top w:val="none" w:sz="0" w:space="0" w:color="auto"/>
            <w:left w:val="none" w:sz="0" w:space="0" w:color="auto"/>
            <w:bottom w:val="none" w:sz="0" w:space="0" w:color="auto"/>
            <w:right w:val="none" w:sz="0" w:space="0" w:color="auto"/>
          </w:divBdr>
          <w:divsChild>
            <w:div w:id="1994137978">
              <w:marLeft w:val="-240"/>
              <w:marRight w:val="-240"/>
              <w:marTop w:val="0"/>
              <w:marBottom w:val="0"/>
              <w:divBdr>
                <w:top w:val="none" w:sz="0" w:space="0" w:color="auto"/>
                <w:left w:val="none" w:sz="0" w:space="0" w:color="auto"/>
                <w:bottom w:val="none" w:sz="0" w:space="0" w:color="auto"/>
                <w:right w:val="none" w:sz="0" w:space="0" w:color="auto"/>
              </w:divBdr>
              <w:divsChild>
                <w:div w:id="1571695902">
                  <w:marLeft w:val="0"/>
                  <w:marRight w:val="0"/>
                  <w:marTop w:val="0"/>
                  <w:marBottom w:val="0"/>
                  <w:divBdr>
                    <w:top w:val="none" w:sz="0" w:space="0" w:color="auto"/>
                    <w:left w:val="none" w:sz="0" w:space="0" w:color="auto"/>
                    <w:bottom w:val="none" w:sz="0" w:space="0" w:color="auto"/>
                    <w:right w:val="none" w:sz="0" w:space="0" w:color="auto"/>
                  </w:divBdr>
                  <w:divsChild>
                    <w:div w:id="16591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710474">
      <w:bodyDiv w:val="1"/>
      <w:marLeft w:val="0"/>
      <w:marRight w:val="0"/>
      <w:marTop w:val="0"/>
      <w:marBottom w:val="0"/>
      <w:divBdr>
        <w:top w:val="none" w:sz="0" w:space="0" w:color="auto"/>
        <w:left w:val="none" w:sz="0" w:space="0" w:color="auto"/>
        <w:bottom w:val="none" w:sz="0" w:space="0" w:color="auto"/>
        <w:right w:val="none" w:sz="0" w:space="0" w:color="auto"/>
      </w:divBdr>
    </w:div>
    <w:div w:id="988557871">
      <w:bodyDiv w:val="1"/>
      <w:marLeft w:val="0"/>
      <w:marRight w:val="0"/>
      <w:marTop w:val="0"/>
      <w:marBottom w:val="0"/>
      <w:divBdr>
        <w:top w:val="none" w:sz="0" w:space="0" w:color="auto"/>
        <w:left w:val="none" w:sz="0" w:space="0" w:color="auto"/>
        <w:bottom w:val="none" w:sz="0" w:space="0" w:color="auto"/>
        <w:right w:val="none" w:sz="0" w:space="0" w:color="auto"/>
      </w:divBdr>
    </w:div>
    <w:div w:id="1008680933">
      <w:bodyDiv w:val="1"/>
      <w:marLeft w:val="0"/>
      <w:marRight w:val="0"/>
      <w:marTop w:val="0"/>
      <w:marBottom w:val="0"/>
      <w:divBdr>
        <w:top w:val="none" w:sz="0" w:space="0" w:color="auto"/>
        <w:left w:val="none" w:sz="0" w:space="0" w:color="auto"/>
        <w:bottom w:val="none" w:sz="0" w:space="0" w:color="auto"/>
        <w:right w:val="none" w:sz="0" w:space="0" w:color="auto"/>
      </w:divBdr>
    </w:div>
    <w:div w:id="1026249613">
      <w:bodyDiv w:val="1"/>
      <w:marLeft w:val="0"/>
      <w:marRight w:val="0"/>
      <w:marTop w:val="0"/>
      <w:marBottom w:val="0"/>
      <w:divBdr>
        <w:top w:val="none" w:sz="0" w:space="0" w:color="auto"/>
        <w:left w:val="none" w:sz="0" w:space="0" w:color="auto"/>
        <w:bottom w:val="none" w:sz="0" w:space="0" w:color="auto"/>
        <w:right w:val="none" w:sz="0" w:space="0" w:color="auto"/>
      </w:divBdr>
    </w:div>
    <w:div w:id="1042633442">
      <w:bodyDiv w:val="1"/>
      <w:marLeft w:val="0"/>
      <w:marRight w:val="0"/>
      <w:marTop w:val="0"/>
      <w:marBottom w:val="0"/>
      <w:divBdr>
        <w:top w:val="none" w:sz="0" w:space="0" w:color="auto"/>
        <w:left w:val="none" w:sz="0" w:space="0" w:color="auto"/>
        <w:bottom w:val="none" w:sz="0" w:space="0" w:color="auto"/>
        <w:right w:val="none" w:sz="0" w:space="0" w:color="auto"/>
      </w:divBdr>
    </w:div>
    <w:div w:id="1101876645">
      <w:bodyDiv w:val="1"/>
      <w:marLeft w:val="0"/>
      <w:marRight w:val="0"/>
      <w:marTop w:val="0"/>
      <w:marBottom w:val="0"/>
      <w:divBdr>
        <w:top w:val="none" w:sz="0" w:space="0" w:color="auto"/>
        <w:left w:val="none" w:sz="0" w:space="0" w:color="auto"/>
        <w:bottom w:val="none" w:sz="0" w:space="0" w:color="auto"/>
        <w:right w:val="none" w:sz="0" w:space="0" w:color="auto"/>
      </w:divBdr>
    </w:div>
    <w:div w:id="1107433997">
      <w:bodyDiv w:val="1"/>
      <w:marLeft w:val="0"/>
      <w:marRight w:val="0"/>
      <w:marTop w:val="0"/>
      <w:marBottom w:val="0"/>
      <w:divBdr>
        <w:top w:val="none" w:sz="0" w:space="0" w:color="auto"/>
        <w:left w:val="none" w:sz="0" w:space="0" w:color="auto"/>
        <w:bottom w:val="none" w:sz="0" w:space="0" w:color="auto"/>
        <w:right w:val="none" w:sz="0" w:space="0" w:color="auto"/>
      </w:divBdr>
    </w:div>
    <w:div w:id="1119252567">
      <w:bodyDiv w:val="1"/>
      <w:marLeft w:val="0"/>
      <w:marRight w:val="0"/>
      <w:marTop w:val="0"/>
      <w:marBottom w:val="0"/>
      <w:divBdr>
        <w:top w:val="none" w:sz="0" w:space="0" w:color="auto"/>
        <w:left w:val="none" w:sz="0" w:space="0" w:color="auto"/>
        <w:bottom w:val="none" w:sz="0" w:space="0" w:color="auto"/>
        <w:right w:val="none" w:sz="0" w:space="0" w:color="auto"/>
      </w:divBdr>
    </w:div>
    <w:div w:id="1215117746">
      <w:bodyDiv w:val="1"/>
      <w:marLeft w:val="0"/>
      <w:marRight w:val="0"/>
      <w:marTop w:val="0"/>
      <w:marBottom w:val="0"/>
      <w:divBdr>
        <w:top w:val="none" w:sz="0" w:space="0" w:color="auto"/>
        <w:left w:val="none" w:sz="0" w:space="0" w:color="auto"/>
        <w:bottom w:val="none" w:sz="0" w:space="0" w:color="auto"/>
        <w:right w:val="none" w:sz="0" w:space="0" w:color="auto"/>
      </w:divBdr>
    </w:div>
    <w:div w:id="1248541961">
      <w:bodyDiv w:val="1"/>
      <w:marLeft w:val="0"/>
      <w:marRight w:val="0"/>
      <w:marTop w:val="0"/>
      <w:marBottom w:val="0"/>
      <w:divBdr>
        <w:top w:val="none" w:sz="0" w:space="0" w:color="auto"/>
        <w:left w:val="none" w:sz="0" w:space="0" w:color="auto"/>
        <w:bottom w:val="none" w:sz="0" w:space="0" w:color="auto"/>
        <w:right w:val="none" w:sz="0" w:space="0" w:color="auto"/>
      </w:divBdr>
    </w:div>
    <w:div w:id="1293948737">
      <w:bodyDiv w:val="1"/>
      <w:marLeft w:val="0"/>
      <w:marRight w:val="0"/>
      <w:marTop w:val="0"/>
      <w:marBottom w:val="0"/>
      <w:divBdr>
        <w:top w:val="none" w:sz="0" w:space="0" w:color="auto"/>
        <w:left w:val="none" w:sz="0" w:space="0" w:color="auto"/>
        <w:bottom w:val="none" w:sz="0" w:space="0" w:color="auto"/>
        <w:right w:val="none" w:sz="0" w:space="0" w:color="auto"/>
      </w:divBdr>
    </w:div>
    <w:div w:id="1306817117">
      <w:bodyDiv w:val="1"/>
      <w:marLeft w:val="0"/>
      <w:marRight w:val="0"/>
      <w:marTop w:val="0"/>
      <w:marBottom w:val="0"/>
      <w:divBdr>
        <w:top w:val="none" w:sz="0" w:space="0" w:color="auto"/>
        <w:left w:val="none" w:sz="0" w:space="0" w:color="auto"/>
        <w:bottom w:val="none" w:sz="0" w:space="0" w:color="auto"/>
        <w:right w:val="none" w:sz="0" w:space="0" w:color="auto"/>
      </w:divBdr>
    </w:div>
    <w:div w:id="1315992259">
      <w:bodyDiv w:val="1"/>
      <w:marLeft w:val="0"/>
      <w:marRight w:val="0"/>
      <w:marTop w:val="0"/>
      <w:marBottom w:val="0"/>
      <w:divBdr>
        <w:top w:val="none" w:sz="0" w:space="0" w:color="auto"/>
        <w:left w:val="none" w:sz="0" w:space="0" w:color="auto"/>
        <w:bottom w:val="none" w:sz="0" w:space="0" w:color="auto"/>
        <w:right w:val="none" w:sz="0" w:space="0" w:color="auto"/>
      </w:divBdr>
    </w:div>
    <w:div w:id="1328678305">
      <w:bodyDiv w:val="1"/>
      <w:marLeft w:val="0"/>
      <w:marRight w:val="0"/>
      <w:marTop w:val="0"/>
      <w:marBottom w:val="0"/>
      <w:divBdr>
        <w:top w:val="none" w:sz="0" w:space="0" w:color="auto"/>
        <w:left w:val="none" w:sz="0" w:space="0" w:color="auto"/>
        <w:bottom w:val="none" w:sz="0" w:space="0" w:color="auto"/>
        <w:right w:val="none" w:sz="0" w:space="0" w:color="auto"/>
      </w:divBdr>
    </w:div>
    <w:div w:id="1330600301">
      <w:bodyDiv w:val="1"/>
      <w:marLeft w:val="0"/>
      <w:marRight w:val="0"/>
      <w:marTop w:val="0"/>
      <w:marBottom w:val="0"/>
      <w:divBdr>
        <w:top w:val="none" w:sz="0" w:space="0" w:color="auto"/>
        <w:left w:val="none" w:sz="0" w:space="0" w:color="auto"/>
        <w:bottom w:val="none" w:sz="0" w:space="0" w:color="auto"/>
        <w:right w:val="none" w:sz="0" w:space="0" w:color="auto"/>
      </w:divBdr>
    </w:div>
    <w:div w:id="1331912209">
      <w:bodyDiv w:val="1"/>
      <w:marLeft w:val="0"/>
      <w:marRight w:val="0"/>
      <w:marTop w:val="0"/>
      <w:marBottom w:val="0"/>
      <w:divBdr>
        <w:top w:val="none" w:sz="0" w:space="0" w:color="auto"/>
        <w:left w:val="none" w:sz="0" w:space="0" w:color="auto"/>
        <w:bottom w:val="none" w:sz="0" w:space="0" w:color="auto"/>
        <w:right w:val="none" w:sz="0" w:space="0" w:color="auto"/>
      </w:divBdr>
    </w:div>
    <w:div w:id="1359090506">
      <w:bodyDiv w:val="1"/>
      <w:marLeft w:val="0"/>
      <w:marRight w:val="0"/>
      <w:marTop w:val="0"/>
      <w:marBottom w:val="0"/>
      <w:divBdr>
        <w:top w:val="none" w:sz="0" w:space="0" w:color="auto"/>
        <w:left w:val="none" w:sz="0" w:space="0" w:color="auto"/>
        <w:bottom w:val="none" w:sz="0" w:space="0" w:color="auto"/>
        <w:right w:val="none" w:sz="0" w:space="0" w:color="auto"/>
      </w:divBdr>
    </w:div>
    <w:div w:id="1373311767">
      <w:bodyDiv w:val="1"/>
      <w:marLeft w:val="0"/>
      <w:marRight w:val="0"/>
      <w:marTop w:val="0"/>
      <w:marBottom w:val="0"/>
      <w:divBdr>
        <w:top w:val="none" w:sz="0" w:space="0" w:color="auto"/>
        <w:left w:val="none" w:sz="0" w:space="0" w:color="auto"/>
        <w:bottom w:val="none" w:sz="0" w:space="0" w:color="auto"/>
        <w:right w:val="none" w:sz="0" w:space="0" w:color="auto"/>
      </w:divBdr>
    </w:div>
    <w:div w:id="1382707474">
      <w:bodyDiv w:val="1"/>
      <w:marLeft w:val="0"/>
      <w:marRight w:val="0"/>
      <w:marTop w:val="0"/>
      <w:marBottom w:val="0"/>
      <w:divBdr>
        <w:top w:val="none" w:sz="0" w:space="0" w:color="auto"/>
        <w:left w:val="none" w:sz="0" w:space="0" w:color="auto"/>
        <w:bottom w:val="none" w:sz="0" w:space="0" w:color="auto"/>
        <w:right w:val="none" w:sz="0" w:space="0" w:color="auto"/>
      </w:divBdr>
    </w:div>
    <w:div w:id="1395933004">
      <w:bodyDiv w:val="1"/>
      <w:marLeft w:val="0"/>
      <w:marRight w:val="0"/>
      <w:marTop w:val="0"/>
      <w:marBottom w:val="0"/>
      <w:divBdr>
        <w:top w:val="none" w:sz="0" w:space="0" w:color="auto"/>
        <w:left w:val="none" w:sz="0" w:space="0" w:color="auto"/>
        <w:bottom w:val="none" w:sz="0" w:space="0" w:color="auto"/>
        <w:right w:val="none" w:sz="0" w:space="0" w:color="auto"/>
      </w:divBdr>
    </w:div>
    <w:div w:id="1400665229">
      <w:bodyDiv w:val="1"/>
      <w:marLeft w:val="0"/>
      <w:marRight w:val="0"/>
      <w:marTop w:val="0"/>
      <w:marBottom w:val="0"/>
      <w:divBdr>
        <w:top w:val="none" w:sz="0" w:space="0" w:color="auto"/>
        <w:left w:val="none" w:sz="0" w:space="0" w:color="auto"/>
        <w:bottom w:val="none" w:sz="0" w:space="0" w:color="auto"/>
        <w:right w:val="none" w:sz="0" w:space="0" w:color="auto"/>
      </w:divBdr>
    </w:div>
    <w:div w:id="1415665538">
      <w:bodyDiv w:val="1"/>
      <w:marLeft w:val="0"/>
      <w:marRight w:val="0"/>
      <w:marTop w:val="0"/>
      <w:marBottom w:val="0"/>
      <w:divBdr>
        <w:top w:val="none" w:sz="0" w:space="0" w:color="auto"/>
        <w:left w:val="none" w:sz="0" w:space="0" w:color="auto"/>
        <w:bottom w:val="none" w:sz="0" w:space="0" w:color="auto"/>
        <w:right w:val="none" w:sz="0" w:space="0" w:color="auto"/>
      </w:divBdr>
    </w:div>
    <w:div w:id="1449004617">
      <w:bodyDiv w:val="1"/>
      <w:marLeft w:val="0"/>
      <w:marRight w:val="0"/>
      <w:marTop w:val="0"/>
      <w:marBottom w:val="0"/>
      <w:divBdr>
        <w:top w:val="none" w:sz="0" w:space="0" w:color="auto"/>
        <w:left w:val="none" w:sz="0" w:space="0" w:color="auto"/>
        <w:bottom w:val="none" w:sz="0" w:space="0" w:color="auto"/>
        <w:right w:val="none" w:sz="0" w:space="0" w:color="auto"/>
      </w:divBdr>
    </w:div>
    <w:div w:id="1502115607">
      <w:bodyDiv w:val="1"/>
      <w:marLeft w:val="0"/>
      <w:marRight w:val="0"/>
      <w:marTop w:val="0"/>
      <w:marBottom w:val="0"/>
      <w:divBdr>
        <w:top w:val="none" w:sz="0" w:space="0" w:color="auto"/>
        <w:left w:val="none" w:sz="0" w:space="0" w:color="auto"/>
        <w:bottom w:val="none" w:sz="0" w:space="0" w:color="auto"/>
        <w:right w:val="none" w:sz="0" w:space="0" w:color="auto"/>
      </w:divBdr>
    </w:div>
    <w:div w:id="1529832285">
      <w:bodyDiv w:val="1"/>
      <w:marLeft w:val="0"/>
      <w:marRight w:val="0"/>
      <w:marTop w:val="0"/>
      <w:marBottom w:val="0"/>
      <w:divBdr>
        <w:top w:val="none" w:sz="0" w:space="0" w:color="auto"/>
        <w:left w:val="none" w:sz="0" w:space="0" w:color="auto"/>
        <w:bottom w:val="none" w:sz="0" w:space="0" w:color="auto"/>
        <w:right w:val="none" w:sz="0" w:space="0" w:color="auto"/>
      </w:divBdr>
    </w:div>
    <w:div w:id="1540821934">
      <w:bodyDiv w:val="1"/>
      <w:marLeft w:val="0"/>
      <w:marRight w:val="0"/>
      <w:marTop w:val="0"/>
      <w:marBottom w:val="0"/>
      <w:divBdr>
        <w:top w:val="none" w:sz="0" w:space="0" w:color="auto"/>
        <w:left w:val="none" w:sz="0" w:space="0" w:color="auto"/>
        <w:bottom w:val="none" w:sz="0" w:space="0" w:color="auto"/>
        <w:right w:val="none" w:sz="0" w:space="0" w:color="auto"/>
      </w:divBdr>
    </w:div>
    <w:div w:id="1581330448">
      <w:bodyDiv w:val="1"/>
      <w:marLeft w:val="0"/>
      <w:marRight w:val="0"/>
      <w:marTop w:val="0"/>
      <w:marBottom w:val="0"/>
      <w:divBdr>
        <w:top w:val="none" w:sz="0" w:space="0" w:color="auto"/>
        <w:left w:val="none" w:sz="0" w:space="0" w:color="auto"/>
        <w:bottom w:val="none" w:sz="0" w:space="0" w:color="auto"/>
        <w:right w:val="none" w:sz="0" w:space="0" w:color="auto"/>
      </w:divBdr>
    </w:div>
    <w:div w:id="1600479855">
      <w:bodyDiv w:val="1"/>
      <w:marLeft w:val="0"/>
      <w:marRight w:val="0"/>
      <w:marTop w:val="0"/>
      <w:marBottom w:val="0"/>
      <w:divBdr>
        <w:top w:val="none" w:sz="0" w:space="0" w:color="auto"/>
        <w:left w:val="none" w:sz="0" w:space="0" w:color="auto"/>
        <w:bottom w:val="none" w:sz="0" w:space="0" w:color="auto"/>
        <w:right w:val="none" w:sz="0" w:space="0" w:color="auto"/>
      </w:divBdr>
    </w:div>
    <w:div w:id="1606572164">
      <w:bodyDiv w:val="1"/>
      <w:marLeft w:val="0"/>
      <w:marRight w:val="0"/>
      <w:marTop w:val="0"/>
      <w:marBottom w:val="0"/>
      <w:divBdr>
        <w:top w:val="none" w:sz="0" w:space="0" w:color="auto"/>
        <w:left w:val="none" w:sz="0" w:space="0" w:color="auto"/>
        <w:bottom w:val="none" w:sz="0" w:space="0" w:color="auto"/>
        <w:right w:val="none" w:sz="0" w:space="0" w:color="auto"/>
      </w:divBdr>
    </w:div>
    <w:div w:id="1636566303">
      <w:bodyDiv w:val="1"/>
      <w:marLeft w:val="0"/>
      <w:marRight w:val="0"/>
      <w:marTop w:val="0"/>
      <w:marBottom w:val="0"/>
      <w:divBdr>
        <w:top w:val="none" w:sz="0" w:space="0" w:color="auto"/>
        <w:left w:val="none" w:sz="0" w:space="0" w:color="auto"/>
        <w:bottom w:val="none" w:sz="0" w:space="0" w:color="auto"/>
        <w:right w:val="none" w:sz="0" w:space="0" w:color="auto"/>
      </w:divBdr>
    </w:div>
    <w:div w:id="1664047201">
      <w:bodyDiv w:val="1"/>
      <w:marLeft w:val="0"/>
      <w:marRight w:val="0"/>
      <w:marTop w:val="0"/>
      <w:marBottom w:val="0"/>
      <w:divBdr>
        <w:top w:val="none" w:sz="0" w:space="0" w:color="auto"/>
        <w:left w:val="none" w:sz="0" w:space="0" w:color="auto"/>
        <w:bottom w:val="none" w:sz="0" w:space="0" w:color="auto"/>
        <w:right w:val="none" w:sz="0" w:space="0" w:color="auto"/>
      </w:divBdr>
    </w:div>
    <w:div w:id="1672760459">
      <w:bodyDiv w:val="1"/>
      <w:marLeft w:val="0"/>
      <w:marRight w:val="0"/>
      <w:marTop w:val="0"/>
      <w:marBottom w:val="0"/>
      <w:divBdr>
        <w:top w:val="none" w:sz="0" w:space="0" w:color="auto"/>
        <w:left w:val="none" w:sz="0" w:space="0" w:color="auto"/>
        <w:bottom w:val="none" w:sz="0" w:space="0" w:color="auto"/>
        <w:right w:val="none" w:sz="0" w:space="0" w:color="auto"/>
      </w:divBdr>
    </w:div>
    <w:div w:id="1685008443">
      <w:bodyDiv w:val="1"/>
      <w:marLeft w:val="0"/>
      <w:marRight w:val="0"/>
      <w:marTop w:val="0"/>
      <w:marBottom w:val="0"/>
      <w:divBdr>
        <w:top w:val="none" w:sz="0" w:space="0" w:color="auto"/>
        <w:left w:val="none" w:sz="0" w:space="0" w:color="auto"/>
        <w:bottom w:val="none" w:sz="0" w:space="0" w:color="auto"/>
        <w:right w:val="none" w:sz="0" w:space="0" w:color="auto"/>
      </w:divBdr>
    </w:div>
    <w:div w:id="1712995503">
      <w:bodyDiv w:val="1"/>
      <w:marLeft w:val="0"/>
      <w:marRight w:val="0"/>
      <w:marTop w:val="0"/>
      <w:marBottom w:val="0"/>
      <w:divBdr>
        <w:top w:val="none" w:sz="0" w:space="0" w:color="auto"/>
        <w:left w:val="none" w:sz="0" w:space="0" w:color="auto"/>
        <w:bottom w:val="none" w:sz="0" w:space="0" w:color="auto"/>
        <w:right w:val="none" w:sz="0" w:space="0" w:color="auto"/>
      </w:divBdr>
    </w:div>
    <w:div w:id="1794399452">
      <w:bodyDiv w:val="1"/>
      <w:marLeft w:val="0"/>
      <w:marRight w:val="0"/>
      <w:marTop w:val="0"/>
      <w:marBottom w:val="0"/>
      <w:divBdr>
        <w:top w:val="none" w:sz="0" w:space="0" w:color="auto"/>
        <w:left w:val="none" w:sz="0" w:space="0" w:color="auto"/>
        <w:bottom w:val="none" w:sz="0" w:space="0" w:color="auto"/>
        <w:right w:val="none" w:sz="0" w:space="0" w:color="auto"/>
      </w:divBdr>
    </w:div>
    <w:div w:id="1896309093">
      <w:bodyDiv w:val="1"/>
      <w:marLeft w:val="0"/>
      <w:marRight w:val="0"/>
      <w:marTop w:val="0"/>
      <w:marBottom w:val="0"/>
      <w:divBdr>
        <w:top w:val="none" w:sz="0" w:space="0" w:color="auto"/>
        <w:left w:val="none" w:sz="0" w:space="0" w:color="auto"/>
        <w:bottom w:val="none" w:sz="0" w:space="0" w:color="auto"/>
        <w:right w:val="none" w:sz="0" w:space="0" w:color="auto"/>
      </w:divBdr>
    </w:div>
    <w:div w:id="1943296378">
      <w:bodyDiv w:val="1"/>
      <w:marLeft w:val="0"/>
      <w:marRight w:val="0"/>
      <w:marTop w:val="0"/>
      <w:marBottom w:val="0"/>
      <w:divBdr>
        <w:top w:val="none" w:sz="0" w:space="0" w:color="auto"/>
        <w:left w:val="none" w:sz="0" w:space="0" w:color="auto"/>
        <w:bottom w:val="none" w:sz="0" w:space="0" w:color="auto"/>
        <w:right w:val="none" w:sz="0" w:space="0" w:color="auto"/>
      </w:divBdr>
    </w:div>
    <w:div w:id="1953630387">
      <w:bodyDiv w:val="1"/>
      <w:marLeft w:val="0"/>
      <w:marRight w:val="0"/>
      <w:marTop w:val="0"/>
      <w:marBottom w:val="0"/>
      <w:divBdr>
        <w:top w:val="none" w:sz="0" w:space="0" w:color="auto"/>
        <w:left w:val="none" w:sz="0" w:space="0" w:color="auto"/>
        <w:bottom w:val="none" w:sz="0" w:space="0" w:color="auto"/>
        <w:right w:val="none" w:sz="0" w:space="0" w:color="auto"/>
      </w:divBdr>
    </w:div>
    <w:div w:id="2051613519">
      <w:bodyDiv w:val="1"/>
      <w:marLeft w:val="0"/>
      <w:marRight w:val="0"/>
      <w:marTop w:val="0"/>
      <w:marBottom w:val="0"/>
      <w:divBdr>
        <w:top w:val="none" w:sz="0" w:space="0" w:color="auto"/>
        <w:left w:val="none" w:sz="0" w:space="0" w:color="auto"/>
        <w:bottom w:val="none" w:sz="0" w:space="0" w:color="auto"/>
        <w:right w:val="none" w:sz="0" w:space="0" w:color="auto"/>
      </w:divBdr>
    </w:div>
    <w:div w:id="2109959450">
      <w:bodyDiv w:val="1"/>
      <w:marLeft w:val="0"/>
      <w:marRight w:val="0"/>
      <w:marTop w:val="0"/>
      <w:marBottom w:val="0"/>
      <w:divBdr>
        <w:top w:val="none" w:sz="0" w:space="0" w:color="auto"/>
        <w:left w:val="none" w:sz="0" w:space="0" w:color="auto"/>
        <w:bottom w:val="none" w:sz="0" w:space="0" w:color="auto"/>
        <w:right w:val="none" w:sz="0" w:space="0" w:color="auto"/>
      </w:divBdr>
    </w:div>
    <w:div w:id="2125339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vod18</b:Tag>
    <b:SourceType>InternetSite</b:SourceType>
    <b:Guid>{F530C5FD-D4F3-4497-8317-36F3CDD3ABD4}</b:Guid>
    <b:Author>
      <b:Author>
        <b:Corporate>vodafone</b:Corporate>
      </b:Author>
    </b:Author>
    <b:Title>vodafone</b:Title>
    <b:InternetSiteTitle>vodafone.co.uk</b:InternetSiteTitle>
    <b:Year>2018</b:Year>
    <b:URL>https://careers.vodafone.co.uk/working-at-vodafone</b:URL>
    <b:RefOrder>5</b:RefOrder>
  </b:Source>
  <b:Source>
    <b:Tag>Jan09</b:Tag>
    <b:SourceType>Book</b:SourceType>
    <b:Guid>{C6C3F144-751B-4930-A40B-4634563ED5C8}</b:Guid>
    <b:Title>Coaching and Mentoring what they are how to make the most of them</b:Title>
    <b:Year>2009</b:Year>
    <b:City>London</b:City>
    <b:Publisher>Profile Books Ltd </b:Publisher>
    <b:Author>
      <b:Author>
        <b:NameList>
          <b:Person>
            <b:Last>Renton</b:Last>
            <b:First>Jane</b:First>
          </b:Person>
        </b:NameList>
      </b:Author>
    </b:Author>
    <b:RefOrder>1</b:RefOrder>
  </b:Source>
  <b:Source>
    <b:Tag>amb19</b:Tag>
    <b:SourceType>InternetSite</b:SourceType>
    <b:Guid>{09EFAB28-991D-4382-826A-F45F54129F4E}</b:Guid>
    <b:Title>ambidect</b:Title>
    <b:Year>2019</b:Year>
    <b:Author>
      <b:Author>
        <b:Corporate>ambidect</b:Corporate>
      </b:Author>
    </b:Author>
    <b:InternetSiteTitle>ambidect.com</b:InternetSiteTitle>
    <b:URL>https://ambidect.com/images/Press/CoachingAtVodafone.pdf</b:URL>
    <b:RefOrder>6</b:RefOrder>
  </b:Source>
  <b:Source>
    <b:Tag>Tim15</b:Tag>
    <b:SourceType>InternetSite</b:SourceType>
    <b:Guid>{D40029C4-EA5A-44D4-95A7-998CBF568F9F}</b:Guid>
    <b:Title>emccouncil</b:Title>
    <b:InternetSiteTitle>www.emccouncil.org</b:InternetSiteTitle>
    <b:Year>2015</b:Year>
    <b:URL>https://www.emccouncil.org/wp-content/uploads/2018/02/242.pdf</b:URL>
    <b:Author>
      <b:Author>
        <b:NameList>
          <b:Person>
            <b:Last>Bright</b:Last>
            <b:First>Tim</b:First>
          </b:Person>
        </b:NameList>
      </b:Author>
    </b:Author>
    <b:RefOrder>7</b:RefOrder>
  </b:Source>
  <b:Source>
    <b:Tag>Men17</b:Tag>
    <b:SourceType>InternetSite</b:SourceType>
    <b:Guid>{7399A74C-B2F7-44AE-95E3-7DA8EF8207E8}</b:Guid>
    <b:Author>
      <b:Author>
        <b:Corporate>Mentoringgroup</b:Corporate>
      </b:Author>
    </b:Author>
    <b:Title>mentoringgroup</b:Title>
    <b:InternetSiteTitle>mentoringgroup.com</b:InternetSiteTitle>
    <b:Year>2017</b:Year>
    <b:URL>https://mentoringgroup.com/mentor-vs-coach-differences.html</b:URL>
    <b:RefOrder>8</b:RefOrder>
  </b:Source>
  <b:Source>
    <b:Tag>hab19</b:Tag>
    <b:SourceType>InternetSite</b:SourceType>
    <b:Guid>{C95310CF-C0B5-4FA6-A07B-797D63389680}</b:Guid>
    <b:Author>
      <b:Author>
        <b:Corporate>habitsforwellbeing</b:Corporate>
      </b:Author>
    </b:Author>
    <b:Title>habitsforwellbeing</b:Title>
    <b:InternetSiteTitle>https://www.habitsforwellbeing.com</b:InternetSiteTitle>
    <b:Year>2013-2019</b:Year>
    <b:URL>https://www.habitsforwellbeing.com/coaching-and-mentoring-the-differences-and-similarities/</b:URL>
    <b:RefOrder>3</b:RefOrder>
  </b:Source>
  <b:Source>
    <b:Tag>Mar12</b:Tag>
    <b:SourceType>BookSection</b:SourceType>
    <b:Guid>{DF4BF0F7-D26A-4CF9-92FB-732FDF8AF3C7}</b:Guid>
    <b:Title>Coaching And Mentoring At Work</b:Title>
    <b:Year>2012</b:Year>
    <b:Author>
      <b:Author>
        <b:NameList>
          <b:Person>
            <b:Last>Connor</b:Last>
            <b:First>Mary</b:First>
          </b:Person>
          <b:Person>
            <b:Last>Pokora </b:Last>
            <b:First>Julia</b:First>
          </b:Person>
        </b:NameList>
      </b:Author>
      <b:BookAuthor>
        <b:NameList>
          <b:Person>
            <b:Last>Mary Connor.</b:Last>
            <b:First>Julia</b:First>
            <b:Middle>Pokora.</b:Middle>
          </b:Person>
        </b:NameList>
      </b:BookAuthor>
    </b:Author>
    <b:BookTitle>Coaching And Mentoring At Work</b:BookTitle>
    <b:Pages>298</b:Pages>
    <b:City>london</b:City>
    <b:Publisher>Open University Press</b:Publisher>
    <b:RefOrder>9</b:RefOrder>
  </b:Source>
  <b:Source>
    <b:Tag>Ega19</b:Tag>
    <b:SourceType>InternetSite</b:SourceType>
    <b:Guid>{E344F4CC-5131-46F3-9AFB-36F7B416391D}</b:Guid>
    <b:Author>
      <b:Author>
        <b:NameList>
          <b:Person>
            <b:Last>Gerald</b:Last>
            <b:First>Egan</b:First>
          </b:Person>
        </b:NameList>
      </b:Author>
    </b:Author>
    <b:Title>gla.ac.uk</b:Title>
    <b:InternetSiteTitle>gla.ac.uk</b:InternetSiteTitle>
    <b:Year>2019</b:Year>
    <b:URL>https://www.gla.ac.uk/media/media_414500_en.pdf</b:URL>
    <b:RefOrder>10</b:RefOrder>
  </b:Source>
  <b:Source>
    <b:Tag>Eld19</b:Tag>
    <b:SourceType>InternetSite</b:SourceType>
    <b:Guid>{D658EDD3-46B2-47EE-85A7-F470E01BAD82}</b:Guid>
    <b:Author>
      <b:Author>
        <b:NameList>
          <b:Person>
            <b:Last>Eldrige</b:Last>
            <b:First>Fiona</b:First>
          </b:Person>
          <b:Person>
            <b:Last>Demkwoski</b:Last>
            <b:First>Sabine</b:First>
          </b:Person>
        </b:NameList>
      </b:Author>
    </b:Author>
    <b:Title>coachingnetwork</b:Title>
    <b:InternetSiteTitle>coachingnetwork.org.uk</b:InternetSiteTitle>
    <b:Year>2019</b:Year>
    <b:URL>http://www.coachingnetwork.org.uk/information-portal/articles/pdfs/CtC4.pdf</b:URL>
    <b:RefOrder>2</b:RefOrder>
  </b:Source>
  <b:Source>
    <b:Tag>ktp19</b:Tag>
    <b:SourceType>InternetSite</b:SourceType>
    <b:Guid>{8B824E96-A522-4D74-8CBF-C27B2BDB512B}</b:Guid>
    <b:Author>
      <b:Author>
        <b:Corporate>ktpaperoiwr</b:Corporate>
      </b:Author>
    </b:Author>
    <b:Title>ktpaperoiwr.magentohostingz</b:Title>
    <b:InternetSiteTitle>ktpaperoiwr.magentohostingz.com</b:InternetSiteTitle>
    <b:Year>2019</b:Year>
    <b:URL>http://ktpaperoiwr.magentohostingz.com</b:URL>
    <b:RefOrder>4</b:RefOrder>
  </b:Source>
</b:Sources>
</file>

<file path=customXml/itemProps1.xml><?xml version="1.0" encoding="utf-8"?>
<ds:datastoreItem xmlns:ds="http://schemas.openxmlformats.org/officeDocument/2006/customXml" ds:itemID="{8DA70706-7A04-40E5-A172-54FE844E1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4511</TotalTime>
  <Pages>12</Pages>
  <Words>4269</Words>
  <Characters>24338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Placido Owono (1605627)</cp:lastModifiedBy>
  <cp:revision>234</cp:revision>
  <dcterms:created xsi:type="dcterms:W3CDTF">2019-08-25T11:24:00Z</dcterms:created>
  <dcterms:modified xsi:type="dcterms:W3CDTF">2019-08-30T08:49:00Z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2019-02-18T00:00:00Z</vt:filetime>
  </property>
  <property fmtid="{D5CDD505-2E9C-101B-9397-08002B2CF9AE}" pid="3" name="Creator">
    <vt:lpwstr>Microsoft® Word 2016</vt:lpwstr>
  </property>
  <property fmtid="{D5CDD505-2E9C-101B-9397-08002B2CF9AE}" pid="4" name="LastSaved">
    <vt:filetime>2019-08-25T00:00:00Z</vt:filetime>
  </property>
</Properties>
</file>