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AFFD7" w14:textId="6E22AAF7" w:rsidR="00ED34F9" w:rsidRDefault="0003492C" w:rsidP="009B715B">
      <w:pPr>
        <w:spacing w:line="360" w:lineRule="auto"/>
        <w:jc w:val="center"/>
        <w:rPr>
          <w:rFonts w:ascii="Arial" w:hAnsi="Arial" w:cs="Arial"/>
          <w:b/>
          <w:bCs/>
          <w:sz w:val="36"/>
          <w:szCs w:val="36"/>
        </w:rPr>
      </w:pPr>
      <w:r w:rsidRPr="0003492C">
        <w:rPr>
          <w:rFonts w:ascii="Arial" w:hAnsi="Arial" w:cs="Arial"/>
          <w:b/>
          <w:bCs/>
          <w:noProof/>
          <w:sz w:val="36"/>
          <w:szCs w:val="36"/>
        </w:rPr>
        <w:drawing>
          <wp:inline distT="0" distB="0" distL="0" distR="0" wp14:anchorId="4305ABB5" wp14:editId="4B9920D6">
            <wp:extent cx="2410161" cy="1086002"/>
            <wp:effectExtent l="0" t="0" r="0" b="0"/>
            <wp:docPr id="1298705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705916" name=""/>
                    <pic:cNvPicPr/>
                  </pic:nvPicPr>
                  <pic:blipFill>
                    <a:blip r:embed="rId7"/>
                    <a:stretch>
                      <a:fillRect/>
                    </a:stretch>
                  </pic:blipFill>
                  <pic:spPr>
                    <a:xfrm>
                      <a:off x="0" y="0"/>
                      <a:ext cx="2410161" cy="1086002"/>
                    </a:xfrm>
                    <a:prstGeom prst="rect">
                      <a:avLst/>
                    </a:prstGeom>
                  </pic:spPr>
                </pic:pic>
              </a:graphicData>
            </a:graphic>
          </wp:inline>
        </w:drawing>
      </w:r>
    </w:p>
    <w:p w14:paraId="6993CC1A" w14:textId="77777777" w:rsidR="00ED34F9" w:rsidRDefault="00ED34F9" w:rsidP="0003492C">
      <w:pPr>
        <w:spacing w:line="360" w:lineRule="auto"/>
        <w:rPr>
          <w:rFonts w:ascii="Arial" w:hAnsi="Arial" w:cs="Arial"/>
          <w:b/>
          <w:bCs/>
          <w:sz w:val="36"/>
          <w:szCs w:val="36"/>
        </w:rPr>
      </w:pPr>
    </w:p>
    <w:p w14:paraId="27DFDB23" w14:textId="77777777" w:rsidR="00ED34F9" w:rsidRDefault="00ED34F9" w:rsidP="009B715B">
      <w:pPr>
        <w:spacing w:line="360" w:lineRule="auto"/>
        <w:jc w:val="center"/>
        <w:rPr>
          <w:rFonts w:ascii="Arial" w:hAnsi="Arial" w:cs="Arial"/>
          <w:b/>
          <w:bCs/>
          <w:sz w:val="36"/>
          <w:szCs w:val="36"/>
        </w:rPr>
      </w:pPr>
    </w:p>
    <w:p w14:paraId="5D1CD27A" w14:textId="77777777" w:rsidR="00ED34F9" w:rsidRDefault="00ED34F9" w:rsidP="009B715B">
      <w:pPr>
        <w:spacing w:line="360" w:lineRule="auto"/>
        <w:jc w:val="center"/>
        <w:rPr>
          <w:rFonts w:ascii="Arial" w:hAnsi="Arial" w:cs="Arial"/>
          <w:b/>
          <w:bCs/>
          <w:sz w:val="36"/>
          <w:szCs w:val="36"/>
        </w:rPr>
      </w:pPr>
    </w:p>
    <w:p w14:paraId="0C9B4C03" w14:textId="1DDA5C8A" w:rsidR="00B82DF6" w:rsidRPr="002312FB" w:rsidRDefault="00B82DF6" w:rsidP="009B715B">
      <w:pPr>
        <w:spacing w:line="360" w:lineRule="auto"/>
        <w:jc w:val="center"/>
        <w:rPr>
          <w:rFonts w:ascii="Arial" w:hAnsi="Arial" w:cs="Arial"/>
          <w:b/>
          <w:bCs/>
          <w:sz w:val="36"/>
          <w:szCs w:val="36"/>
        </w:rPr>
      </w:pPr>
      <w:r w:rsidRPr="002312FB">
        <w:rPr>
          <w:rFonts w:ascii="Arial" w:hAnsi="Arial" w:cs="Arial"/>
          <w:b/>
          <w:bCs/>
          <w:sz w:val="36"/>
          <w:szCs w:val="36"/>
        </w:rPr>
        <w:t>Module Title: Hospitality and Guest Service</w:t>
      </w:r>
      <w:r w:rsidR="00E71CAF" w:rsidRPr="002312FB">
        <w:rPr>
          <w:rFonts w:ascii="Arial" w:hAnsi="Arial" w:cs="Arial"/>
          <w:b/>
          <w:bCs/>
          <w:sz w:val="36"/>
          <w:szCs w:val="36"/>
        </w:rPr>
        <w:t>s</w:t>
      </w:r>
    </w:p>
    <w:p w14:paraId="0E559BDD" w14:textId="40CC969D" w:rsidR="00B82DF6" w:rsidRPr="002312FB" w:rsidRDefault="00157A03" w:rsidP="009B715B">
      <w:pPr>
        <w:spacing w:line="360" w:lineRule="auto"/>
        <w:jc w:val="center"/>
        <w:rPr>
          <w:rFonts w:ascii="Arial" w:hAnsi="Arial" w:cs="Arial"/>
          <w:b/>
          <w:bCs/>
          <w:sz w:val="36"/>
          <w:szCs w:val="36"/>
        </w:rPr>
      </w:pPr>
      <w:r>
        <w:rPr>
          <w:rFonts w:ascii="Arial" w:hAnsi="Arial" w:cs="Arial"/>
          <w:b/>
          <w:bCs/>
          <w:sz w:val="36"/>
          <w:szCs w:val="36"/>
        </w:rPr>
        <w:t>(</w:t>
      </w:r>
      <w:r w:rsidR="00B82DF6" w:rsidRPr="002312FB">
        <w:rPr>
          <w:rFonts w:ascii="Arial" w:hAnsi="Arial" w:cs="Arial"/>
          <w:b/>
          <w:bCs/>
          <w:sz w:val="36"/>
          <w:szCs w:val="36"/>
        </w:rPr>
        <w:t>BMIH4003</w:t>
      </w:r>
      <w:r>
        <w:rPr>
          <w:rFonts w:ascii="Arial" w:hAnsi="Arial" w:cs="Arial"/>
          <w:b/>
          <w:bCs/>
          <w:sz w:val="36"/>
          <w:szCs w:val="36"/>
        </w:rPr>
        <w:t>)</w:t>
      </w:r>
    </w:p>
    <w:p w14:paraId="68FB6F43" w14:textId="5BDCA23F" w:rsidR="00B82DF6" w:rsidRPr="006D0E42" w:rsidRDefault="00B82DF6" w:rsidP="009B715B">
      <w:pPr>
        <w:spacing w:line="360" w:lineRule="auto"/>
        <w:jc w:val="center"/>
        <w:rPr>
          <w:rFonts w:ascii="Arial" w:hAnsi="Arial" w:cs="Arial"/>
          <w:b/>
          <w:bCs/>
          <w:szCs w:val="24"/>
        </w:rPr>
      </w:pPr>
      <w:r w:rsidRPr="006D0E42">
        <w:rPr>
          <w:rFonts w:ascii="Arial" w:hAnsi="Arial" w:cs="Arial"/>
          <w:b/>
          <w:bCs/>
          <w:szCs w:val="24"/>
        </w:rPr>
        <w:t>Assignment Title: Report</w:t>
      </w:r>
      <w:r w:rsidR="00637DC2" w:rsidRPr="006D0E42">
        <w:rPr>
          <w:rFonts w:ascii="Arial" w:hAnsi="Arial" w:cs="Arial"/>
          <w:b/>
          <w:bCs/>
          <w:szCs w:val="24"/>
        </w:rPr>
        <w:t xml:space="preserve"> (Component 2)</w:t>
      </w:r>
    </w:p>
    <w:p w14:paraId="2FC51191" w14:textId="5FE5E3DC" w:rsidR="00B82DF6" w:rsidRPr="002312FB" w:rsidRDefault="00B82DF6" w:rsidP="009B715B">
      <w:pPr>
        <w:spacing w:line="360" w:lineRule="auto"/>
        <w:jc w:val="center"/>
        <w:rPr>
          <w:rFonts w:ascii="Arial" w:hAnsi="Arial" w:cs="Arial"/>
          <w:b/>
          <w:bCs/>
        </w:rPr>
      </w:pPr>
      <w:r w:rsidRPr="002312FB">
        <w:rPr>
          <w:rFonts w:ascii="Arial" w:hAnsi="Arial" w:cs="Arial"/>
          <w:b/>
          <w:bCs/>
        </w:rPr>
        <w:t>Student Name:</w:t>
      </w:r>
      <w:r w:rsidR="00533F9B">
        <w:rPr>
          <w:rFonts w:ascii="Arial" w:hAnsi="Arial" w:cs="Arial"/>
          <w:b/>
          <w:bCs/>
        </w:rPr>
        <w:t xml:space="preserve"> Cornelia Cislaru</w:t>
      </w:r>
    </w:p>
    <w:p w14:paraId="647F7338" w14:textId="1F534BA5" w:rsidR="00B82DF6" w:rsidRPr="002312FB" w:rsidRDefault="00B82DF6" w:rsidP="009B715B">
      <w:pPr>
        <w:spacing w:line="360" w:lineRule="auto"/>
        <w:jc w:val="center"/>
        <w:rPr>
          <w:rFonts w:ascii="Arial" w:hAnsi="Arial" w:cs="Arial"/>
          <w:b/>
          <w:bCs/>
        </w:rPr>
      </w:pPr>
      <w:r w:rsidRPr="002312FB">
        <w:rPr>
          <w:rFonts w:ascii="Arial" w:hAnsi="Arial" w:cs="Arial"/>
          <w:b/>
          <w:bCs/>
        </w:rPr>
        <w:t>Student ID:</w:t>
      </w:r>
      <w:r w:rsidR="00533F9B">
        <w:rPr>
          <w:rFonts w:ascii="Arial" w:hAnsi="Arial" w:cs="Arial"/>
          <w:b/>
          <w:bCs/>
        </w:rPr>
        <w:t xml:space="preserve"> 2134157</w:t>
      </w:r>
    </w:p>
    <w:p w14:paraId="25766876" w14:textId="3A492421" w:rsidR="00637DC2" w:rsidRPr="002312FB" w:rsidRDefault="00637DC2" w:rsidP="009B715B">
      <w:pPr>
        <w:spacing w:before="0" w:after="160" w:line="360" w:lineRule="auto"/>
        <w:jc w:val="left"/>
        <w:rPr>
          <w:rFonts w:ascii="Arial" w:hAnsi="Arial" w:cs="Arial"/>
        </w:rPr>
      </w:pPr>
      <w:r w:rsidRPr="002312FB">
        <w:rPr>
          <w:rFonts w:ascii="Arial" w:hAnsi="Arial" w:cs="Arial"/>
        </w:rPr>
        <w:br w:type="page"/>
      </w:r>
    </w:p>
    <w:p w14:paraId="61B058EC" w14:textId="7F54A11B" w:rsidR="00637DC2" w:rsidRPr="002312FB" w:rsidRDefault="00637DC2" w:rsidP="009B715B">
      <w:pPr>
        <w:spacing w:line="360" w:lineRule="auto"/>
        <w:jc w:val="center"/>
        <w:rPr>
          <w:rFonts w:ascii="Arial" w:hAnsi="Arial" w:cs="Arial"/>
          <w:b/>
          <w:bCs/>
          <w:sz w:val="48"/>
          <w:szCs w:val="48"/>
        </w:rPr>
      </w:pPr>
      <w:r w:rsidRPr="002312FB">
        <w:rPr>
          <w:rFonts w:ascii="Arial" w:hAnsi="Arial" w:cs="Arial"/>
          <w:b/>
          <w:bCs/>
        </w:rPr>
        <w:lastRenderedPageBreak/>
        <w:t>Executive Summary</w:t>
      </w:r>
    </w:p>
    <w:p w14:paraId="455049B0" w14:textId="11DB3526" w:rsidR="006957C8" w:rsidRDefault="00637DC2" w:rsidP="009B715B">
      <w:pPr>
        <w:spacing w:before="0" w:after="0" w:line="360" w:lineRule="auto"/>
        <w:rPr>
          <w:rFonts w:ascii="Arial" w:eastAsia="Times New Roman" w:hAnsi="Arial" w:cs="Arial"/>
          <w:color w:val="000000"/>
          <w:szCs w:val="24"/>
        </w:rPr>
      </w:pPr>
      <w:r w:rsidRPr="002312FB">
        <w:rPr>
          <w:rFonts w:ascii="Arial" w:eastAsia="Times New Roman" w:hAnsi="Arial" w:cs="Arial"/>
          <w:color w:val="000000"/>
          <w:szCs w:val="24"/>
        </w:rPr>
        <w:t>Effective guest services and measures to promote the guest satisfaction rate are essential to maintain the business and brand image of the respective hotel. These also help to improve the revenue status and the market reputation of the organisation. Hotel Indigo is one of the premium quality hotels in the UK and provides their best effort and services to meet the expectations of their customers. Thus, the following report has portrayed the idea of guest service practices and management of the quality of these services to maintain the standard and reputation of the hotel. Besides this, the strategies required for the maintenance of reputation and various types of hotel standards have been discussed. Moreover, the importance of service culture and reputation management has been emphasised to suggest further improvement strategies. </w:t>
      </w:r>
    </w:p>
    <w:p w14:paraId="2192B844" w14:textId="77777777" w:rsidR="006957C8" w:rsidRDefault="006957C8" w:rsidP="009B715B">
      <w:pPr>
        <w:spacing w:before="0" w:after="160" w:line="360" w:lineRule="auto"/>
        <w:jc w:val="left"/>
        <w:rPr>
          <w:rFonts w:ascii="Arial" w:eastAsia="Times New Roman" w:hAnsi="Arial" w:cs="Arial"/>
          <w:color w:val="000000"/>
          <w:szCs w:val="24"/>
        </w:rPr>
      </w:pPr>
      <w:r>
        <w:rPr>
          <w:rFonts w:ascii="Arial" w:eastAsia="Times New Roman" w:hAnsi="Arial" w:cs="Arial"/>
          <w:color w:val="000000"/>
          <w:szCs w:val="24"/>
        </w:rPr>
        <w:br w:type="page"/>
      </w:r>
    </w:p>
    <w:sdt>
      <w:sdtPr>
        <w:rPr>
          <w:rFonts w:ascii="Arial" w:eastAsiaTheme="minorHAnsi" w:hAnsi="Arial" w:cs="Arial"/>
          <w:color w:val="auto"/>
          <w:sz w:val="24"/>
          <w:szCs w:val="22"/>
          <w:lang w:val="en-GB"/>
        </w:rPr>
        <w:id w:val="1589737935"/>
        <w:docPartObj>
          <w:docPartGallery w:val="Table of Contents"/>
          <w:docPartUnique/>
        </w:docPartObj>
      </w:sdtPr>
      <w:sdtEndPr>
        <w:rPr>
          <w:noProof/>
        </w:rPr>
      </w:sdtEndPr>
      <w:sdtContent>
        <w:p w14:paraId="42343250" w14:textId="7612194A" w:rsidR="006957C8" w:rsidRPr="009B715B" w:rsidRDefault="006957C8" w:rsidP="009B715B">
          <w:pPr>
            <w:pStyle w:val="TOCHeading"/>
            <w:spacing w:line="360" w:lineRule="auto"/>
            <w:rPr>
              <w:rFonts w:ascii="Arial" w:hAnsi="Arial" w:cs="Arial"/>
            </w:rPr>
          </w:pPr>
          <w:r w:rsidRPr="009B715B">
            <w:rPr>
              <w:rFonts w:ascii="Arial" w:hAnsi="Arial" w:cs="Arial"/>
            </w:rPr>
            <w:t>Table of Contents</w:t>
          </w:r>
        </w:p>
        <w:p w14:paraId="6B1B8F1F" w14:textId="773ADF01" w:rsidR="009B715B" w:rsidRPr="009B715B" w:rsidRDefault="006957C8" w:rsidP="009B715B">
          <w:pPr>
            <w:pStyle w:val="TOC1"/>
            <w:tabs>
              <w:tab w:val="right" w:leader="dot" w:pos="9350"/>
            </w:tabs>
            <w:spacing w:line="360" w:lineRule="auto"/>
            <w:rPr>
              <w:rFonts w:ascii="Arial" w:eastAsiaTheme="minorEastAsia" w:hAnsi="Arial" w:cs="Arial"/>
              <w:noProof/>
              <w:kern w:val="2"/>
              <w:sz w:val="22"/>
              <w:lang w:val="en-US"/>
              <w14:ligatures w14:val="standardContextual"/>
            </w:rPr>
          </w:pPr>
          <w:r w:rsidRPr="009B715B">
            <w:rPr>
              <w:rFonts w:ascii="Arial" w:hAnsi="Arial" w:cs="Arial"/>
            </w:rPr>
            <w:fldChar w:fldCharType="begin"/>
          </w:r>
          <w:r w:rsidRPr="009B715B">
            <w:rPr>
              <w:rFonts w:ascii="Arial" w:hAnsi="Arial" w:cs="Arial"/>
            </w:rPr>
            <w:instrText xml:space="preserve"> TOC \o "1-3" \h \z \u </w:instrText>
          </w:r>
          <w:r w:rsidRPr="009B715B">
            <w:rPr>
              <w:rFonts w:ascii="Arial" w:hAnsi="Arial" w:cs="Arial"/>
            </w:rPr>
            <w:fldChar w:fldCharType="separate"/>
          </w:r>
          <w:hyperlink w:anchor="_Toc150462429" w:history="1">
            <w:r w:rsidR="009B715B" w:rsidRPr="009B715B">
              <w:rPr>
                <w:rStyle w:val="Hyperlink"/>
                <w:rFonts w:ascii="Arial" w:eastAsia="Times New Roman" w:hAnsi="Arial" w:cs="Arial"/>
                <w:noProof/>
              </w:rPr>
              <w:t>Introduction</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_Toc150462429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5</w:t>
            </w:r>
            <w:r w:rsidR="009B715B" w:rsidRPr="009B715B">
              <w:rPr>
                <w:rFonts w:ascii="Arial" w:hAnsi="Arial" w:cs="Arial"/>
                <w:noProof/>
                <w:webHidden/>
              </w:rPr>
              <w:fldChar w:fldCharType="end"/>
            </w:r>
          </w:hyperlink>
        </w:p>
        <w:p w14:paraId="1B4E8A01" w14:textId="3A85DD12" w:rsidR="009B715B" w:rsidRPr="009B715B" w:rsidRDefault="00000938" w:rsidP="009B715B">
          <w:pPr>
            <w:pStyle w:val="TOC2"/>
            <w:tabs>
              <w:tab w:val="right" w:leader="dot" w:pos="9350"/>
            </w:tabs>
            <w:spacing w:line="360" w:lineRule="auto"/>
            <w:rPr>
              <w:rFonts w:ascii="Arial" w:eastAsiaTheme="minorEastAsia" w:hAnsi="Arial" w:cs="Arial"/>
              <w:noProof/>
              <w:kern w:val="2"/>
              <w:sz w:val="22"/>
              <w:lang w:val="en-US"/>
              <w14:ligatures w14:val="standardContextual"/>
            </w:rPr>
          </w:pPr>
          <w:hyperlink w:anchor="_Toc150462430" w:history="1">
            <w:r w:rsidR="009B715B" w:rsidRPr="009B715B">
              <w:rPr>
                <w:rStyle w:val="Hyperlink"/>
                <w:rFonts w:ascii="Arial" w:eastAsia="Times New Roman" w:hAnsi="Arial" w:cs="Arial"/>
                <w:noProof/>
              </w:rPr>
              <w:t>Discussion of Guest Service Strategies and Measurements</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_Toc150462430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6</w:t>
            </w:r>
            <w:r w:rsidR="009B715B" w:rsidRPr="009B715B">
              <w:rPr>
                <w:rFonts w:ascii="Arial" w:hAnsi="Arial" w:cs="Arial"/>
                <w:noProof/>
                <w:webHidden/>
              </w:rPr>
              <w:fldChar w:fldCharType="end"/>
            </w:r>
          </w:hyperlink>
        </w:p>
        <w:p w14:paraId="2F111803" w14:textId="0BDB410F" w:rsidR="009B715B" w:rsidRPr="009B715B" w:rsidRDefault="00000938" w:rsidP="009B71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50462431" w:history="1">
            <w:r w:rsidR="009B715B" w:rsidRPr="009B715B">
              <w:rPr>
                <w:rStyle w:val="Hyperlink"/>
                <w:rFonts w:ascii="Arial" w:hAnsi="Arial" w:cs="Arial"/>
                <w:noProof/>
              </w:rPr>
              <w:t>Concept of Guest Service Strategies</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_Toc150462431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6</w:t>
            </w:r>
            <w:r w:rsidR="009B715B" w:rsidRPr="009B715B">
              <w:rPr>
                <w:rFonts w:ascii="Arial" w:hAnsi="Arial" w:cs="Arial"/>
                <w:noProof/>
                <w:webHidden/>
              </w:rPr>
              <w:fldChar w:fldCharType="end"/>
            </w:r>
          </w:hyperlink>
        </w:p>
        <w:p w14:paraId="3DD30827" w14:textId="5D568825" w:rsidR="009B715B" w:rsidRPr="009B715B" w:rsidRDefault="00000938" w:rsidP="009B71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50462432" w:history="1">
            <w:r w:rsidR="009B715B" w:rsidRPr="009B715B">
              <w:rPr>
                <w:rStyle w:val="Hyperlink"/>
                <w:rFonts w:ascii="Arial" w:eastAsia="Times New Roman" w:hAnsi="Arial" w:cs="Arial"/>
                <w:noProof/>
              </w:rPr>
              <w:t>Importance of Guest Service Strategies</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_Toc150462432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6</w:t>
            </w:r>
            <w:r w:rsidR="009B715B" w:rsidRPr="009B715B">
              <w:rPr>
                <w:rFonts w:ascii="Arial" w:hAnsi="Arial" w:cs="Arial"/>
                <w:noProof/>
                <w:webHidden/>
              </w:rPr>
              <w:fldChar w:fldCharType="end"/>
            </w:r>
          </w:hyperlink>
        </w:p>
        <w:p w14:paraId="63EC8A92" w14:textId="48807ABF" w:rsidR="009B715B" w:rsidRPr="009B715B" w:rsidRDefault="00000938" w:rsidP="009B71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50462433" w:history="1">
            <w:r w:rsidR="009B715B" w:rsidRPr="009B715B">
              <w:rPr>
                <w:rStyle w:val="Hyperlink"/>
                <w:rFonts w:ascii="Arial" w:eastAsia="Times New Roman" w:hAnsi="Arial" w:cs="Arial"/>
                <w:noProof/>
              </w:rPr>
              <w:t>Guest Service Measurements</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_Toc150462433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7</w:t>
            </w:r>
            <w:r w:rsidR="009B715B" w:rsidRPr="009B715B">
              <w:rPr>
                <w:rFonts w:ascii="Arial" w:hAnsi="Arial" w:cs="Arial"/>
                <w:noProof/>
                <w:webHidden/>
              </w:rPr>
              <w:fldChar w:fldCharType="end"/>
            </w:r>
          </w:hyperlink>
        </w:p>
        <w:p w14:paraId="048CEB0B" w14:textId="62D97403" w:rsidR="009B715B" w:rsidRPr="009B715B" w:rsidRDefault="00000938" w:rsidP="009B715B">
          <w:pPr>
            <w:pStyle w:val="TOC2"/>
            <w:tabs>
              <w:tab w:val="right" w:leader="dot" w:pos="9350"/>
            </w:tabs>
            <w:spacing w:line="360" w:lineRule="auto"/>
            <w:rPr>
              <w:rFonts w:ascii="Arial" w:eastAsiaTheme="minorEastAsia" w:hAnsi="Arial" w:cs="Arial"/>
              <w:noProof/>
              <w:kern w:val="2"/>
              <w:sz w:val="22"/>
              <w:lang w:val="en-US"/>
              <w14:ligatures w14:val="standardContextual"/>
            </w:rPr>
          </w:pPr>
          <w:hyperlink w:anchor="_Toc150462434" w:history="1">
            <w:r w:rsidR="009B715B" w:rsidRPr="009B715B">
              <w:rPr>
                <w:rStyle w:val="Hyperlink"/>
                <w:rFonts w:ascii="Arial" w:eastAsia="Times New Roman" w:hAnsi="Arial" w:cs="Arial"/>
                <w:noProof/>
              </w:rPr>
              <w:t>Hotel Standards</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_Toc150462434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8</w:t>
            </w:r>
            <w:r w:rsidR="009B715B" w:rsidRPr="009B715B">
              <w:rPr>
                <w:rFonts w:ascii="Arial" w:hAnsi="Arial" w:cs="Arial"/>
                <w:noProof/>
                <w:webHidden/>
              </w:rPr>
              <w:fldChar w:fldCharType="end"/>
            </w:r>
          </w:hyperlink>
        </w:p>
        <w:p w14:paraId="2D21BCF8" w14:textId="64A20991" w:rsidR="009B715B" w:rsidRPr="009B715B" w:rsidRDefault="00000938" w:rsidP="009B71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50462435" w:history="1">
            <w:r w:rsidR="009B715B" w:rsidRPr="009B715B">
              <w:rPr>
                <w:rStyle w:val="Hyperlink"/>
                <w:rFonts w:ascii="Arial" w:eastAsia="Times New Roman" w:hAnsi="Arial" w:cs="Arial"/>
                <w:noProof/>
              </w:rPr>
              <w:t>Concept</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_Toc150462435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8</w:t>
            </w:r>
            <w:r w:rsidR="009B715B" w:rsidRPr="009B715B">
              <w:rPr>
                <w:rFonts w:ascii="Arial" w:hAnsi="Arial" w:cs="Arial"/>
                <w:noProof/>
                <w:webHidden/>
              </w:rPr>
              <w:fldChar w:fldCharType="end"/>
            </w:r>
          </w:hyperlink>
        </w:p>
        <w:p w14:paraId="025B43E0" w14:textId="3FCCDF8B" w:rsidR="009B715B" w:rsidRPr="009B715B" w:rsidRDefault="00000938" w:rsidP="009B71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50462436" w:history="1">
            <w:r w:rsidR="009B715B" w:rsidRPr="009B715B">
              <w:rPr>
                <w:rStyle w:val="Hyperlink"/>
                <w:rFonts w:ascii="Arial" w:eastAsia="Times New Roman" w:hAnsi="Arial" w:cs="Arial"/>
                <w:noProof/>
              </w:rPr>
              <w:t>Reasons to maintain the Hotel Standard</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_Toc150462436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8</w:t>
            </w:r>
            <w:r w:rsidR="009B715B" w:rsidRPr="009B715B">
              <w:rPr>
                <w:rFonts w:ascii="Arial" w:hAnsi="Arial" w:cs="Arial"/>
                <w:noProof/>
                <w:webHidden/>
              </w:rPr>
              <w:fldChar w:fldCharType="end"/>
            </w:r>
          </w:hyperlink>
        </w:p>
        <w:p w14:paraId="02478A52" w14:textId="67441435" w:rsidR="009B715B" w:rsidRPr="009B715B" w:rsidRDefault="00000938" w:rsidP="009B71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50462437" w:history="1">
            <w:r w:rsidR="009B715B" w:rsidRPr="009B715B">
              <w:rPr>
                <w:rStyle w:val="Hyperlink"/>
                <w:rFonts w:ascii="Arial" w:eastAsia="Times New Roman" w:hAnsi="Arial" w:cs="Arial"/>
                <w:noProof/>
              </w:rPr>
              <w:t>Comparison of hotel standards among different hotels</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_Toc150462437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8</w:t>
            </w:r>
            <w:r w:rsidR="009B715B" w:rsidRPr="009B715B">
              <w:rPr>
                <w:rFonts w:ascii="Arial" w:hAnsi="Arial" w:cs="Arial"/>
                <w:noProof/>
                <w:webHidden/>
              </w:rPr>
              <w:fldChar w:fldCharType="end"/>
            </w:r>
          </w:hyperlink>
        </w:p>
        <w:p w14:paraId="0D922A23" w14:textId="25A3C9BE" w:rsidR="009B715B" w:rsidRPr="009B715B" w:rsidRDefault="00000938" w:rsidP="009B715B">
          <w:pPr>
            <w:pStyle w:val="TOC2"/>
            <w:tabs>
              <w:tab w:val="right" w:leader="dot" w:pos="9350"/>
            </w:tabs>
            <w:spacing w:line="360" w:lineRule="auto"/>
            <w:rPr>
              <w:rFonts w:ascii="Arial" w:eastAsiaTheme="minorEastAsia" w:hAnsi="Arial" w:cs="Arial"/>
              <w:noProof/>
              <w:kern w:val="2"/>
              <w:sz w:val="22"/>
              <w:lang w:val="en-US"/>
              <w14:ligatures w14:val="standardContextual"/>
            </w:rPr>
          </w:pPr>
          <w:hyperlink w:anchor="_Toc150462438" w:history="1">
            <w:r w:rsidR="009B715B" w:rsidRPr="009B715B">
              <w:rPr>
                <w:rStyle w:val="Hyperlink"/>
                <w:rFonts w:ascii="Arial" w:eastAsia="Times New Roman" w:hAnsi="Arial" w:cs="Arial"/>
                <w:noProof/>
              </w:rPr>
              <w:t>Reputation Management</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_Toc150462438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9</w:t>
            </w:r>
            <w:r w:rsidR="009B715B" w:rsidRPr="009B715B">
              <w:rPr>
                <w:rFonts w:ascii="Arial" w:hAnsi="Arial" w:cs="Arial"/>
                <w:noProof/>
                <w:webHidden/>
              </w:rPr>
              <w:fldChar w:fldCharType="end"/>
            </w:r>
          </w:hyperlink>
        </w:p>
        <w:p w14:paraId="3B67299F" w14:textId="5FB15C67" w:rsidR="009B715B" w:rsidRPr="009B715B" w:rsidRDefault="00000938" w:rsidP="009B71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50462439" w:history="1">
            <w:r w:rsidR="009B715B" w:rsidRPr="009B715B">
              <w:rPr>
                <w:rStyle w:val="Hyperlink"/>
                <w:rFonts w:ascii="Arial" w:eastAsia="Times New Roman" w:hAnsi="Arial" w:cs="Arial"/>
                <w:noProof/>
              </w:rPr>
              <w:t>Reputation management approaches followed by hotels</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_Toc150462439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9</w:t>
            </w:r>
            <w:r w:rsidR="009B715B" w:rsidRPr="009B715B">
              <w:rPr>
                <w:rFonts w:ascii="Arial" w:hAnsi="Arial" w:cs="Arial"/>
                <w:noProof/>
                <w:webHidden/>
              </w:rPr>
              <w:fldChar w:fldCharType="end"/>
            </w:r>
          </w:hyperlink>
        </w:p>
        <w:p w14:paraId="7FB491B7" w14:textId="42A77CD2" w:rsidR="009B715B" w:rsidRPr="009B715B" w:rsidRDefault="00000938" w:rsidP="009B71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50462440" w:history="1">
            <w:r w:rsidR="009B715B" w:rsidRPr="009B715B">
              <w:rPr>
                <w:rStyle w:val="Hyperlink"/>
                <w:rFonts w:ascii="Arial" w:eastAsia="Times New Roman" w:hAnsi="Arial" w:cs="Arial"/>
                <w:noProof/>
              </w:rPr>
              <w:t>Significance of guest review management</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_Toc150462440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9</w:t>
            </w:r>
            <w:r w:rsidR="009B715B" w:rsidRPr="009B715B">
              <w:rPr>
                <w:rFonts w:ascii="Arial" w:hAnsi="Arial" w:cs="Arial"/>
                <w:noProof/>
                <w:webHidden/>
              </w:rPr>
              <w:fldChar w:fldCharType="end"/>
            </w:r>
          </w:hyperlink>
        </w:p>
        <w:p w14:paraId="4D47291E" w14:textId="72D50E48" w:rsidR="009B715B" w:rsidRPr="009B715B" w:rsidRDefault="00000938" w:rsidP="009B71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50462441" w:history="1">
            <w:r w:rsidR="009B715B" w:rsidRPr="009B715B">
              <w:rPr>
                <w:rStyle w:val="Hyperlink"/>
                <w:rFonts w:ascii="Arial" w:eastAsia="Times New Roman" w:hAnsi="Arial" w:cs="Arial"/>
                <w:noProof/>
              </w:rPr>
              <w:t>Effect of negative reviews</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_Toc150462441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9</w:t>
            </w:r>
            <w:r w:rsidR="009B715B" w:rsidRPr="009B715B">
              <w:rPr>
                <w:rFonts w:ascii="Arial" w:hAnsi="Arial" w:cs="Arial"/>
                <w:noProof/>
                <w:webHidden/>
              </w:rPr>
              <w:fldChar w:fldCharType="end"/>
            </w:r>
          </w:hyperlink>
        </w:p>
        <w:p w14:paraId="3E0145AE" w14:textId="5505B2A3" w:rsidR="009B715B" w:rsidRPr="009B715B" w:rsidRDefault="00000938" w:rsidP="009B715B">
          <w:pPr>
            <w:pStyle w:val="TOC2"/>
            <w:tabs>
              <w:tab w:val="right" w:leader="dot" w:pos="9350"/>
            </w:tabs>
            <w:spacing w:line="360" w:lineRule="auto"/>
            <w:rPr>
              <w:rFonts w:ascii="Arial" w:eastAsiaTheme="minorEastAsia" w:hAnsi="Arial" w:cs="Arial"/>
              <w:noProof/>
              <w:kern w:val="2"/>
              <w:sz w:val="22"/>
              <w:lang w:val="en-US"/>
              <w14:ligatures w14:val="standardContextual"/>
            </w:rPr>
          </w:pPr>
          <w:hyperlink w:anchor="_Toc150462442" w:history="1">
            <w:r w:rsidR="009B715B" w:rsidRPr="009B715B">
              <w:rPr>
                <w:rStyle w:val="Hyperlink"/>
                <w:rFonts w:ascii="Arial" w:eastAsia="Times New Roman" w:hAnsi="Arial" w:cs="Arial"/>
                <w:noProof/>
              </w:rPr>
              <w:t>Service Culture</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_Toc150462442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10</w:t>
            </w:r>
            <w:r w:rsidR="009B715B" w:rsidRPr="009B715B">
              <w:rPr>
                <w:rFonts w:ascii="Arial" w:hAnsi="Arial" w:cs="Arial"/>
                <w:noProof/>
                <w:webHidden/>
              </w:rPr>
              <w:fldChar w:fldCharType="end"/>
            </w:r>
          </w:hyperlink>
        </w:p>
        <w:p w14:paraId="51DAFF9F" w14:textId="56FFD8E9" w:rsidR="009B715B" w:rsidRPr="009B715B" w:rsidRDefault="00000938" w:rsidP="009B71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50462443" w:history="1">
            <w:r w:rsidR="009B715B" w:rsidRPr="009B715B">
              <w:rPr>
                <w:rStyle w:val="Hyperlink"/>
                <w:rFonts w:ascii="Arial" w:eastAsia="Times New Roman" w:hAnsi="Arial" w:cs="Arial"/>
                <w:noProof/>
              </w:rPr>
              <w:t>Concept</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_Toc150462443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10</w:t>
            </w:r>
            <w:r w:rsidR="009B715B" w:rsidRPr="009B715B">
              <w:rPr>
                <w:rFonts w:ascii="Arial" w:hAnsi="Arial" w:cs="Arial"/>
                <w:noProof/>
                <w:webHidden/>
              </w:rPr>
              <w:fldChar w:fldCharType="end"/>
            </w:r>
          </w:hyperlink>
        </w:p>
        <w:p w14:paraId="598D67AD" w14:textId="29F7BB6E" w:rsidR="009B715B" w:rsidRPr="009B715B" w:rsidRDefault="00000938" w:rsidP="009B71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50462444" w:history="1">
            <w:r w:rsidR="009B715B" w:rsidRPr="009B715B">
              <w:rPr>
                <w:rStyle w:val="Hyperlink"/>
                <w:rFonts w:ascii="Arial" w:eastAsia="Times New Roman" w:hAnsi="Arial" w:cs="Arial"/>
                <w:noProof/>
              </w:rPr>
              <w:t>Difference between service and corporate culture</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_Toc150462444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10</w:t>
            </w:r>
            <w:r w:rsidR="009B715B" w:rsidRPr="009B715B">
              <w:rPr>
                <w:rFonts w:ascii="Arial" w:hAnsi="Arial" w:cs="Arial"/>
                <w:noProof/>
                <w:webHidden/>
              </w:rPr>
              <w:fldChar w:fldCharType="end"/>
            </w:r>
          </w:hyperlink>
        </w:p>
        <w:p w14:paraId="20CF4DC9" w14:textId="4E9F6199" w:rsidR="009B715B" w:rsidRPr="009B715B" w:rsidRDefault="00000938" w:rsidP="009B71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50462445" w:history="1">
            <w:r w:rsidR="009B715B" w:rsidRPr="009B715B">
              <w:rPr>
                <w:rStyle w:val="Hyperlink"/>
                <w:rFonts w:ascii="Arial" w:eastAsia="Times New Roman" w:hAnsi="Arial" w:cs="Arial"/>
                <w:noProof/>
              </w:rPr>
              <w:t>Importance of service culture</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_Toc150462445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10</w:t>
            </w:r>
            <w:r w:rsidR="009B715B" w:rsidRPr="009B715B">
              <w:rPr>
                <w:rFonts w:ascii="Arial" w:hAnsi="Arial" w:cs="Arial"/>
                <w:noProof/>
                <w:webHidden/>
              </w:rPr>
              <w:fldChar w:fldCharType="end"/>
            </w:r>
          </w:hyperlink>
        </w:p>
        <w:p w14:paraId="4BE7EE1D" w14:textId="79F7168A" w:rsidR="009B715B" w:rsidRPr="009B715B" w:rsidRDefault="00000938" w:rsidP="009B715B">
          <w:pPr>
            <w:pStyle w:val="TOC1"/>
            <w:tabs>
              <w:tab w:val="right" w:leader="dot" w:pos="9350"/>
            </w:tabs>
            <w:spacing w:line="360" w:lineRule="auto"/>
            <w:rPr>
              <w:rFonts w:ascii="Arial" w:eastAsiaTheme="minorEastAsia" w:hAnsi="Arial" w:cs="Arial"/>
              <w:noProof/>
              <w:kern w:val="2"/>
              <w:sz w:val="22"/>
              <w:lang w:val="en-US"/>
              <w14:ligatures w14:val="standardContextual"/>
            </w:rPr>
          </w:pPr>
          <w:hyperlink w:anchor="_Toc150462446" w:history="1">
            <w:r w:rsidR="009B715B" w:rsidRPr="009B715B">
              <w:rPr>
                <w:rStyle w:val="Hyperlink"/>
                <w:rFonts w:ascii="Arial" w:eastAsia="Times New Roman" w:hAnsi="Arial" w:cs="Arial"/>
                <w:noProof/>
                <w:kern w:val="36"/>
              </w:rPr>
              <w:t>Conclusion</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_Toc150462446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11</w:t>
            </w:r>
            <w:r w:rsidR="009B715B" w:rsidRPr="009B715B">
              <w:rPr>
                <w:rFonts w:ascii="Arial" w:hAnsi="Arial" w:cs="Arial"/>
                <w:noProof/>
                <w:webHidden/>
              </w:rPr>
              <w:fldChar w:fldCharType="end"/>
            </w:r>
          </w:hyperlink>
        </w:p>
        <w:p w14:paraId="1BA69D10" w14:textId="7DC36D82" w:rsidR="009B715B" w:rsidRPr="009B715B" w:rsidRDefault="00000938" w:rsidP="009B715B">
          <w:pPr>
            <w:pStyle w:val="TOC2"/>
            <w:tabs>
              <w:tab w:val="right" w:leader="dot" w:pos="9350"/>
            </w:tabs>
            <w:spacing w:line="360" w:lineRule="auto"/>
            <w:rPr>
              <w:rFonts w:ascii="Arial" w:eastAsiaTheme="minorEastAsia" w:hAnsi="Arial" w:cs="Arial"/>
              <w:noProof/>
              <w:kern w:val="2"/>
              <w:sz w:val="22"/>
              <w:lang w:val="en-US"/>
              <w14:ligatures w14:val="standardContextual"/>
            </w:rPr>
          </w:pPr>
          <w:hyperlink w:anchor="_Toc150462447" w:history="1">
            <w:r w:rsidR="009B715B" w:rsidRPr="009B715B">
              <w:rPr>
                <w:rStyle w:val="Hyperlink"/>
                <w:rFonts w:ascii="Arial" w:eastAsia="Times New Roman" w:hAnsi="Arial" w:cs="Arial"/>
                <w:noProof/>
              </w:rPr>
              <w:t>Recommendations</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_Toc150462447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12</w:t>
            </w:r>
            <w:r w:rsidR="009B715B" w:rsidRPr="009B715B">
              <w:rPr>
                <w:rFonts w:ascii="Arial" w:hAnsi="Arial" w:cs="Arial"/>
                <w:noProof/>
                <w:webHidden/>
              </w:rPr>
              <w:fldChar w:fldCharType="end"/>
            </w:r>
          </w:hyperlink>
        </w:p>
        <w:p w14:paraId="61E43013" w14:textId="655C6053" w:rsidR="009B715B" w:rsidRPr="009B715B" w:rsidRDefault="00000938" w:rsidP="009B715B">
          <w:pPr>
            <w:pStyle w:val="TOC1"/>
            <w:tabs>
              <w:tab w:val="right" w:leader="dot" w:pos="9350"/>
            </w:tabs>
            <w:spacing w:line="360" w:lineRule="auto"/>
            <w:rPr>
              <w:rFonts w:ascii="Arial" w:eastAsiaTheme="minorEastAsia" w:hAnsi="Arial" w:cs="Arial"/>
              <w:noProof/>
              <w:kern w:val="2"/>
              <w:sz w:val="22"/>
              <w:lang w:val="en-US"/>
              <w14:ligatures w14:val="standardContextual"/>
            </w:rPr>
          </w:pPr>
          <w:hyperlink w:anchor="_Toc150462448" w:history="1">
            <w:r w:rsidR="009B715B" w:rsidRPr="009B715B">
              <w:rPr>
                <w:rStyle w:val="Hyperlink"/>
                <w:rFonts w:ascii="Arial" w:eastAsia="Times New Roman" w:hAnsi="Arial" w:cs="Arial"/>
                <w:noProof/>
              </w:rPr>
              <w:t>References</w:t>
            </w:r>
            <w:r w:rsidR="009B715B" w:rsidRPr="009B715B">
              <w:rPr>
                <w:rFonts w:ascii="Arial" w:hAnsi="Arial" w:cs="Arial"/>
                <w:noProof/>
                <w:webHidden/>
              </w:rPr>
              <w:tab/>
            </w:r>
            <w:r w:rsidR="009B715B" w:rsidRPr="009B715B">
              <w:rPr>
                <w:rFonts w:ascii="Arial" w:hAnsi="Arial" w:cs="Arial"/>
                <w:noProof/>
                <w:webHidden/>
              </w:rPr>
              <w:fldChar w:fldCharType="begin"/>
            </w:r>
            <w:r w:rsidR="009B715B" w:rsidRPr="009B715B">
              <w:rPr>
                <w:rFonts w:ascii="Arial" w:hAnsi="Arial" w:cs="Arial"/>
                <w:noProof/>
                <w:webHidden/>
              </w:rPr>
              <w:instrText xml:space="preserve"> PAGEREF _Toc150462448 \h </w:instrText>
            </w:r>
            <w:r w:rsidR="009B715B" w:rsidRPr="009B715B">
              <w:rPr>
                <w:rFonts w:ascii="Arial" w:hAnsi="Arial" w:cs="Arial"/>
                <w:noProof/>
                <w:webHidden/>
              </w:rPr>
            </w:r>
            <w:r w:rsidR="009B715B" w:rsidRPr="009B715B">
              <w:rPr>
                <w:rFonts w:ascii="Arial" w:hAnsi="Arial" w:cs="Arial"/>
                <w:noProof/>
                <w:webHidden/>
              </w:rPr>
              <w:fldChar w:fldCharType="separate"/>
            </w:r>
            <w:r w:rsidR="009B715B" w:rsidRPr="009B715B">
              <w:rPr>
                <w:rFonts w:ascii="Arial" w:hAnsi="Arial" w:cs="Arial"/>
                <w:noProof/>
                <w:webHidden/>
              </w:rPr>
              <w:t>13</w:t>
            </w:r>
            <w:r w:rsidR="009B715B" w:rsidRPr="009B715B">
              <w:rPr>
                <w:rFonts w:ascii="Arial" w:hAnsi="Arial" w:cs="Arial"/>
                <w:noProof/>
                <w:webHidden/>
              </w:rPr>
              <w:fldChar w:fldCharType="end"/>
            </w:r>
          </w:hyperlink>
        </w:p>
        <w:p w14:paraId="677B0CC7" w14:textId="0A152AC3" w:rsidR="006957C8" w:rsidRDefault="006957C8" w:rsidP="009B715B">
          <w:pPr>
            <w:spacing w:line="360" w:lineRule="auto"/>
          </w:pPr>
          <w:r w:rsidRPr="009B715B">
            <w:rPr>
              <w:rFonts w:ascii="Arial" w:hAnsi="Arial" w:cs="Arial"/>
              <w:noProof/>
            </w:rPr>
            <w:fldChar w:fldCharType="end"/>
          </w:r>
        </w:p>
      </w:sdtContent>
    </w:sdt>
    <w:p w14:paraId="520B2D71" w14:textId="77777777" w:rsidR="00637DC2" w:rsidRPr="002312FB" w:rsidRDefault="00637DC2" w:rsidP="009B715B">
      <w:pPr>
        <w:spacing w:before="0" w:after="0" w:line="360" w:lineRule="auto"/>
        <w:rPr>
          <w:rFonts w:ascii="Arial" w:eastAsia="Times New Roman" w:hAnsi="Arial" w:cs="Arial"/>
          <w:szCs w:val="24"/>
        </w:rPr>
      </w:pPr>
    </w:p>
    <w:p w14:paraId="090024BD" w14:textId="77777777" w:rsidR="00637DC2" w:rsidRPr="002312FB" w:rsidRDefault="00637DC2" w:rsidP="009B715B">
      <w:pPr>
        <w:spacing w:before="0" w:after="160" w:line="360" w:lineRule="auto"/>
        <w:jc w:val="left"/>
        <w:rPr>
          <w:rFonts w:ascii="Arial" w:eastAsia="Times New Roman" w:hAnsi="Arial" w:cs="Arial"/>
          <w:b/>
          <w:bCs/>
          <w:color w:val="000000"/>
          <w:kern w:val="36"/>
          <w:sz w:val="28"/>
          <w:szCs w:val="28"/>
        </w:rPr>
      </w:pPr>
      <w:r w:rsidRPr="002312FB">
        <w:rPr>
          <w:rFonts w:ascii="Arial" w:eastAsia="Times New Roman" w:hAnsi="Arial" w:cs="Arial"/>
          <w:b/>
          <w:bCs/>
          <w:color w:val="000000"/>
          <w:kern w:val="36"/>
          <w:sz w:val="28"/>
          <w:szCs w:val="28"/>
        </w:rPr>
        <w:br w:type="page"/>
      </w:r>
    </w:p>
    <w:p w14:paraId="3427AEF8" w14:textId="6CB5796C" w:rsidR="00637DC2" w:rsidRPr="002312FB" w:rsidRDefault="00637DC2" w:rsidP="009B715B">
      <w:pPr>
        <w:pStyle w:val="Heading1"/>
        <w:spacing w:line="360" w:lineRule="auto"/>
        <w:rPr>
          <w:rFonts w:eastAsia="Times New Roman"/>
          <w:sz w:val="48"/>
          <w:szCs w:val="48"/>
        </w:rPr>
      </w:pPr>
      <w:bookmarkStart w:id="0" w:name="_Toc150462429"/>
      <w:r w:rsidRPr="002312FB">
        <w:rPr>
          <w:rFonts w:eastAsia="Times New Roman"/>
        </w:rPr>
        <w:lastRenderedPageBreak/>
        <w:t>Introduction</w:t>
      </w:r>
      <w:bookmarkEnd w:id="0"/>
    </w:p>
    <w:p w14:paraId="71702540" w14:textId="77777777"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Guest services can be defined as the facilities and assistance provided by the hotel staff and authorities to make comfortable experiences for the visitors. Satisfactory guest assistance promotes interaction with their clients and resolves their issues to meet their satisfaction level. Hence, the following report will describe the guest service strategies followed by Hotel Indigo as well as the measurement approaches of the services. The effective hotel standards will be mentioned to compare the range of services among various hotels in the UK. Additionally, the reputation management techniques followed by Hotel Indigo will be underlined. The following report will also emphasise the concept of service culture and its significance in maintaining the hotel's reputation. Moreover, some future recommendations will be mentioned to promote the effectiveness of guest services.</w:t>
      </w:r>
    </w:p>
    <w:p w14:paraId="1A84603F" w14:textId="77777777" w:rsidR="00637DC2" w:rsidRPr="002312FB" w:rsidRDefault="00637DC2" w:rsidP="009B715B">
      <w:pPr>
        <w:spacing w:before="0" w:after="160" w:line="360" w:lineRule="auto"/>
        <w:jc w:val="left"/>
        <w:rPr>
          <w:rFonts w:ascii="Arial" w:eastAsia="Times New Roman" w:hAnsi="Arial" w:cs="Arial"/>
          <w:b/>
          <w:bCs/>
          <w:color w:val="000000"/>
          <w:sz w:val="26"/>
          <w:szCs w:val="26"/>
        </w:rPr>
      </w:pPr>
      <w:r w:rsidRPr="002312FB">
        <w:rPr>
          <w:rFonts w:ascii="Arial" w:eastAsia="Times New Roman" w:hAnsi="Arial" w:cs="Arial"/>
          <w:b/>
          <w:bCs/>
          <w:color w:val="000000"/>
          <w:sz w:val="26"/>
          <w:szCs w:val="26"/>
        </w:rPr>
        <w:br w:type="page"/>
      </w:r>
    </w:p>
    <w:p w14:paraId="7651FB30" w14:textId="2B0BF421" w:rsidR="00637DC2" w:rsidRPr="002312FB" w:rsidRDefault="00637DC2" w:rsidP="009B715B">
      <w:pPr>
        <w:pStyle w:val="Heading2"/>
        <w:spacing w:line="360" w:lineRule="auto"/>
        <w:rPr>
          <w:rFonts w:eastAsia="Times New Roman" w:cs="Arial"/>
          <w:sz w:val="36"/>
          <w:szCs w:val="36"/>
        </w:rPr>
      </w:pPr>
      <w:bookmarkStart w:id="1" w:name="_Toc150462430"/>
      <w:r w:rsidRPr="002312FB">
        <w:rPr>
          <w:rFonts w:eastAsia="Times New Roman" w:cs="Arial"/>
        </w:rPr>
        <w:lastRenderedPageBreak/>
        <w:t xml:space="preserve">Discussion of </w:t>
      </w:r>
      <w:r w:rsidR="006957C8">
        <w:rPr>
          <w:rFonts w:eastAsia="Times New Roman" w:cs="Arial"/>
        </w:rPr>
        <w:t>G</w:t>
      </w:r>
      <w:r w:rsidRPr="002312FB">
        <w:rPr>
          <w:rFonts w:eastAsia="Times New Roman" w:cs="Arial"/>
        </w:rPr>
        <w:t xml:space="preserve">uest </w:t>
      </w:r>
      <w:r w:rsidR="006957C8">
        <w:rPr>
          <w:rFonts w:eastAsia="Times New Roman" w:cs="Arial"/>
        </w:rPr>
        <w:t>S</w:t>
      </w:r>
      <w:r w:rsidRPr="002312FB">
        <w:rPr>
          <w:rFonts w:eastAsia="Times New Roman" w:cs="Arial"/>
        </w:rPr>
        <w:t xml:space="preserve">ervice </w:t>
      </w:r>
      <w:r w:rsidR="006957C8">
        <w:rPr>
          <w:rFonts w:eastAsia="Times New Roman" w:cs="Arial"/>
        </w:rPr>
        <w:t>S</w:t>
      </w:r>
      <w:r w:rsidRPr="002312FB">
        <w:rPr>
          <w:rFonts w:eastAsia="Times New Roman" w:cs="Arial"/>
        </w:rPr>
        <w:t xml:space="preserve">trategies and </w:t>
      </w:r>
      <w:r w:rsidR="006957C8">
        <w:rPr>
          <w:rFonts w:eastAsia="Times New Roman" w:cs="Arial"/>
        </w:rPr>
        <w:t>M</w:t>
      </w:r>
      <w:r w:rsidRPr="002312FB">
        <w:rPr>
          <w:rFonts w:eastAsia="Times New Roman" w:cs="Arial"/>
        </w:rPr>
        <w:t>easurements</w:t>
      </w:r>
      <w:bookmarkEnd w:id="1"/>
    </w:p>
    <w:p w14:paraId="421E52DA" w14:textId="77777777" w:rsidR="00637DC2" w:rsidRPr="002312FB" w:rsidRDefault="00637DC2" w:rsidP="009B715B">
      <w:pPr>
        <w:pStyle w:val="Heading3"/>
        <w:spacing w:line="360" w:lineRule="auto"/>
        <w:rPr>
          <w:b/>
          <w:bCs/>
          <w:sz w:val="27"/>
          <w:szCs w:val="27"/>
        </w:rPr>
      </w:pPr>
      <w:bookmarkStart w:id="2" w:name="_Toc150462431"/>
      <w:r w:rsidRPr="002312FB">
        <w:t>Concept of Guest Service Strategies</w:t>
      </w:r>
      <w:bookmarkEnd w:id="2"/>
    </w:p>
    <w:p w14:paraId="205D5D20" w14:textId="218367F3"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Guest service strategies concentrate on the demand of the customers and adopt measures to attract them and maintain the profit margin. These strategies help to set the standard of facilities with care, loyalty, and consistency (</w:t>
      </w:r>
      <w:r w:rsidRPr="002312FB">
        <w:rPr>
          <w:rFonts w:ascii="Arial" w:hAnsi="Arial" w:cs="Arial"/>
          <w:shd w:val="clear" w:color="auto" w:fill="FFFFFF"/>
        </w:rPr>
        <w:t>Følstad and Skjuve, 2019)</w:t>
      </w:r>
      <w:r w:rsidRPr="002312FB">
        <w:rPr>
          <w:rFonts w:ascii="Arial" w:eastAsia="Times New Roman" w:hAnsi="Arial" w:cs="Arial"/>
          <w:color w:val="000000"/>
          <w:szCs w:val="24"/>
        </w:rPr>
        <w:t>. A positive and attractive guest service approach has an influential effect on the customers and promotes the market reputation. Moreover, it influences the adoption of sustainable hotel practices that lead to meeting customer demands and expectations. </w:t>
      </w:r>
    </w:p>
    <w:p w14:paraId="38CA45A1" w14:textId="77777777" w:rsidR="00637DC2" w:rsidRPr="002312FB" w:rsidRDefault="00637DC2" w:rsidP="009B715B">
      <w:pPr>
        <w:spacing w:before="0" w:after="0" w:line="360" w:lineRule="auto"/>
        <w:outlineLvl w:val="2"/>
        <w:rPr>
          <w:rFonts w:ascii="Arial" w:eastAsia="Times New Roman" w:hAnsi="Arial" w:cs="Arial"/>
          <w:b/>
          <w:bCs/>
          <w:sz w:val="27"/>
          <w:szCs w:val="27"/>
        </w:rPr>
      </w:pPr>
      <w:bookmarkStart w:id="3" w:name="_Toc150462432"/>
      <w:r w:rsidRPr="002312FB">
        <w:rPr>
          <w:rFonts w:ascii="Arial" w:eastAsia="Times New Roman" w:hAnsi="Arial" w:cs="Arial"/>
          <w:i/>
          <w:iCs/>
          <w:color w:val="000000"/>
          <w:szCs w:val="24"/>
          <w:u w:val="single"/>
        </w:rPr>
        <w:t>Importance of Guest Service Strategies</w:t>
      </w:r>
      <w:bookmarkEnd w:id="3"/>
    </w:p>
    <w:p w14:paraId="42DE0363" w14:textId="77777777"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The guest services approaches followed by Hotel Indigo have some importance that helps the authority to maintain their business functionality. </w:t>
      </w:r>
    </w:p>
    <w:p w14:paraId="5A34B4E5" w14:textId="77777777"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b/>
          <w:bCs/>
          <w:color w:val="000000"/>
          <w:szCs w:val="24"/>
        </w:rPr>
        <w:t>Lower cost of guest service</w:t>
      </w:r>
    </w:p>
    <w:p w14:paraId="330C9D6B" w14:textId="4086E4D6"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The hotel adopts measures to meet the trends of the modern world. They lower the guest service cost by promoting the measures of self-service. The visitors are comfortable resolving the issues by their own responsibilities and refuse the help of guest service providers in the hotel (</w:t>
      </w:r>
      <w:r w:rsidRPr="002312FB">
        <w:rPr>
          <w:rFonts w:ascii="Arial" w:hAnsi="Arial" w:cs="Arial"/>
          <w:shd w:val="clear" w:color="auto" w:fill="FFFFFF"/>
        </w:rPr>
        <w:t>Gil-Gomez et al., 2020)</w:t>
      </w:r>
      <w:r w:rsidRPr="002312FB">
        <w:rPr>
          <w:rFonts w:ascii="Arial" w:eastAsia="Times New Roman" w:hAnsi="Arial" w:cs="Arial"/>
          <w:color w:val="000000"/>
          <w:szCs w:val="24"/>
        </w:rPr>
        <w:t>. Hence, the management of Hotel Indigo took measures to advertise their guest services through digital platforms and attract customers. These help the guest service department to convince their clients and reduce the expenditure on guest service. </w:t>
      </w:r>
    </w:p>
    <w:p w14:paraId="05FFDEC0" w14:textId="77777777"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b/>
          <w:bCs/>
          <w:color w:val="000000"/>
          <w:szCs w:val="24"/>
        </w:rPr>
        <w:t>Customer retention</w:t>
      </w:r>
    </w:p>
    <w:p w14:paraId="44112D2A" w14:textId="25A00A45"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The adoption of an effective customer retention strategy helps the authority of Hotel Indigo to promote the development of a loyal customer base, reduce the costs of guest acquisition, form a strong network of promotion, encourage the booking rates as well as improve the value generation of the company (</w:t>
      </w:r>
      <w:r w:rsidRPr="002312FB">
        <w:rPr>
          <w:rFonts w:ascii="Arial" w:hAnsi="Arial" w:cs="Arial"/>
          <w:shd w:val="clear" w:color="auto" w:fill="FFFFFF"/>
        </w:rPr>
        <w:t>Castillo et al., 2021)</w:t>
      </w:r>
      <w:r w:rsidRPr="002312FB">
        <w:rPr>
          <w:rFonts w:ascii="Arial" w:eastAsia="Times New Roman" w:hAnsi="Arial" w:cs="Arial"/>
          <w:color w:val="000000"/>
          <w:szCs w:val="24"/>
        </w:rPr>
        <w:t>. The strategies include an assessment of the booking history to identify potential customers, conducting proper market research to analyse the interest levels, understanding the motivation and desire of the guests to book the service, and offering incentives for repetitive bookings. Further, the hotel follows the strategies to provide special services to the VIP customers and promote the feedback generation program to value their guests.</w:t>
      </w:r>
    </w:p>
    <w:p w14:paraId="07DDAD1F" w14:textId="77777777" w:rsidR="00B17EB8" w:rsidRDefault="00B17EB8" w:rsidP="009B715B">
      <w:pPr>
        <w:spacing w:before="0" w:after="160" w:line="360" w:lineRule="auto"/>
        <w:jc w:val="left"/>
        <w:rPr>
          <w:rFonts w:ascii="Arial" w:eastAsia="Times New Roman" w:hAnsi="Arial" w:cs="Arial"/>
          <w:b/>
          <w:bCs/>
          <w:color w:val="000000"/>
          <w:szCs w:val="24"/>
        </w:rPr>
      </w:pPr>
      <w:r>
        <w:rPr>
          <w:rFonts w:ascii="Arial" w:eastAsia="Times New Roman" w:hAnsi="Arial" w:cs="Arial"/>
          <w:b/>
          <w:bCs/>
          <w:color w:val="000000"/>
          <w:szCs w:val="24"/>
        </w:rPr>
        <w:br w:type="page"/>
      </w:r>
    </w:p>
    <w:p w14:paraId="61FE6DB0" w14:textId="235B7D2B"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b/>
          <w:bCs/>
          <w:color w:val="000000"/>
          <w:szCs w:val="24"/>
        </w:rPr>
        <w:lastRenderedPageBreak/>
        <w:t>Customer loyalty</w:t>
      </w:r>
    </w:p>
    <w:p w14:paraId="78C2D313" w14:textId="2A5AC4CA"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The development of customer loyalty promotes the business scale of Hotel Indigo and helps to meet the organisational objectives. The hotel improves its customer loyalty by engaging them to provide valuable suggestions and feedback and improves the communication and interaction channels to understand personal preferences (</w:t>
      </w:r>
      <w:r w:rsidRPr="002312FB">
        <w:rPr>
          <w:rFonts w:ascii="Arial" w:hAnsi="Arial" w:cs="Arial"/>
          <w:shd w:val="clear" w:color="auto" w:fill="FFFFFF"/>
        </w:rPr>
        <w:t>Følstad and Skjuve, 2019)</w:t>
      </w:r>
      <w:r w:rsidRPr="002312FB">
        <w:rPr>
          <w:rFonts w:ascii="Arial" w:eastAsia="Times New Roman" w:hAnsi="Arial" w:cs="Arial"/>
          <w:color w:val="000000"/>
          <w:szCs w:val="24"/>
        </w:rPr>
        <w:t>. Moreover, the planning of the pricing strategies should be beneficial to meet the expectations of guests and improve their loyalty to the brand. </w:t>
      </w:r>
    </w:p>
    <w:p w14:paraId="65286D72" w14:textId="77777777" w:rsidR="00637DC2" w:rsidRPr="002312FB" w:rsidRDefault="00637DC2" w:rsidP="009B715B">
      <w:pPr>
        <w:spacing w:before="0" w:after="0" w:line="360" w:lineRule="auto"/>
        <w:outlineLvl w:val="2"/>
        <w:rPr>
          <w:rFonts w:ascii="Arial" w:eastAsia="Times New Roman" w:hAnsi="Arial" w:cs="Arial"/>
          <w:b/>
          <w:bCs/>
          <w:sz w:val="27"/>
          <w:szCs w:val="27"/>
        </w:rPr>
      </w:pPr>
      <w:bookmarkStart w:id="4" w:name="_Toc150462433"/>
      <w:r w:rsidRPr="002312FB">
        <w:rPr>
          <w:rFonts w:ascii="Arial" w:eastAsia="Times New Roman" w:hAnsi="Arial" w:cs="Arial"/>
          <w:i/>
          <w:iCs/>
          <w:color w:val="000000"/>
          <w:szCs w:val="24"/>
          <w:u w:val="single"/>
        </w:rPr>
        <w:t>Guest Service Measurements</w:t>
      </w:r>
      <w:bookmarkEnd w:id="4"/>
    </w:p>
    <w:p w14:paraId="5AFB9DD5" w14:textId="77777777"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The hotel industry follows some measures to analyse the guest service facilities and plans to improve them for much better results.</w:t>
      </w:r>
    </w:p>
    <w:p w14:paraId="01E2D20B" w14:textId="77777777"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b/>
          <w:bCs/>
          <w:color w:val="000000"/>
          <w:szCs w:val="24"/>
        </w:rPr>
        <w:t>Net Promoter Score</w:t>
      </w:r>
    </w:p>
    <w:p w14:paraId="75A0A56B" w14:textId="539E179A"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NPS or Net Promoter Score is a systematic measurement metric that helps the organisation to measure the level of customer loyalty towards the brand and values of the enterprise. The NPS of Hotel Indigo is 48% and considered a good hotel service provider that meets the satisfaction of customers (</w:t>
      </w:r>
      <w:r w:rsidRPr="002312FB">
        <w:rPr>
          <w:rFonts w:ascii="Arial" w:hAnsi="Arial" w:cs="Arial"/>
          <w:shd w:val="clear" w:color="auto" w:fill="FFFFFF"/>
        </w:rPr>
        <w:t>Baquero, 2022)</w:t>
      </w:r>
      <w:r w:rsidRPr="002312FB">
        <w:rPr>
          <w:rFonts w:ascii="Arial" w:eastAsia="Times New Roman" w:hAnsi="Arial" w:cs="Arial"/>
          <w:color w:val="000000"/>
          <w:szCs w:val="24"/>
        </w:rPr>
        <w:t>. Further, it helps the organisation to compare their performance level with their potential competitors and promote the path to improve their actions. </w:t>
      </w:r>
    </w:p>
    <w:p w14:paraId="2EF6E745" w14:textId="77777777"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b/>
          <w:bCs/>
          <w:color w:val="000000"/>
          <w:szCs w:val="24"/>
        </w:rPr>
        <w:t>Average Resolution Time</w:t>
      </w:r>
    </w:p>
    <w:p w14:paraId="5113141D" w14:textId="5A2E76E8"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this performance indicator identifies the need to get customer service support for the guest and the response of the respective department to solve the query. Hotel Indigo take effective measures about any complaint or query of their guests and resolves them with efficiency within a very short time limit. This helps to meet the satisfaction level of guests and the management uses the feedback to analyse the functionality of the guest service department (</w:t>
      </w:r>
      <w:proofErr w:type="spellStart"/>
      <w:r w:rsidRPr="002312FB">
        <w:rPr>
          <w:rFonts w:ascii="Arial" w:hAnsi="Arial" w:cs="Arial"/>
          <w:shd w:val="clear" w:color="auto" w:fill="FFFFFF"/>
        </w:rPr>
        <w:t>Cominetti</w:t>
      </w:r>
      <w:proofErr w:type="spellEnd"/>
      <w:r w:rsidRPr="002312FB">
        <w:rPr>
          <w:rFonts w:ascii="Arial" w:hAnsi="Arial" w:cs="Arial"/>
          <w:shd w:val="clear" w:color="auto" w:fill="FFFFFF"/>
        </w:rPr>
        <w:t xml:space="preserve"> and Murphy, 2022)</w:t>
      </w:r>
      <w:r w:rsidRPr="002312FB">
        <w:rPr>
          <w:rFonts w:ascii="Arial" w:eastAsia="Times New Roman" w:hAnsi="Arial" w:cs="Arial"/>
          <w:color w:val="000000"/>
          <w:szCs w:val="24"/>
        </w:rPr>
        <w:t xml:space="preserve">. The determination of the average resolution time can be done by the division of the duration of the process to resolve the case with the total number of issues. </w:t>
      </w:r>
    </w:p>
    <w:p w14:paraId="51FCD440" w14:textId="77777777" w:rsidR="00637DC2" w:rsidRPr="002312FB" w:rsidRDefault="00637DC2" w:rsidP="009B715B">
      <w:pPr>
        <w:spacing w:before="0" w:after="160" w:line="360" w:lineRule="auto"/>
        <w:jc w:val="left"/>
        <w:rPr>
          <w:rFonts w:ascii="Arial" w:eastAsia="Times New Roman" w:hAnsi="Arial" w:cs="Arial"/>
          <w:b/>
          <w:bCs/>
          <w:color w:val="000000"/>
          <w:sz w:val="26"/>
          <w:szCs w:val="26"/>
        </w:rPr>
      </w:pPr>
      <w:r w:rsidRPr="002312FB">
        <w:rPr>
          <w:rFonts w:ascii="Arial" w:eastAsia="Times New Roman" w:hAnsi="Arial" w:cs="Arial"/>
          <w:b/>
          <w:bCs/>
          <w:color w:val="000000"/>
          <w:sz w:val="26"/>
          <w:szCs w:val="26"/>
        </w:rPr>
        <w:br w:type="page"/>
      </w:r>
    </w:p>
    <w:p w14:paraId="63F77267" w14:textId="3887EF87" w:rsidR="00637DC2" w:rsidRPr="002312FB" w:rsidRDefault="00637DC2" w:rsidP="009B715B">
      <w:pPr>
        <w:pStyle w:val="Heading2"/>
        <w:spacing w:line="360" w:lineRule="auto"/>
        <w:rPr>
          <w:rFonts w:eastAsia="Times New Roman"/>
          <w:sz w:val="36"/>
          <w:szCs w:val="36"/>
        </w:rPr>
      </w:pPr>
      <w:bookmarkStart w:id="5" w:name="_Toc150462434"/>
      <w:r w:rsidRPr="002312FB">
        <w:rPr>
          <w:rFonts w:eastAsia="Times New Roman"/>
        </w:rPr>
        <w:lastRenderedPageBreak/>
        <w:t>Hotel Standards</w:t>
      </w:r>
      <w:bookmarkEnd w:id="5"/>
    </w:p>
    <w:p w14:paraId="26ECB967" w14:textId="77777777" w:rsidR="00637DC2" w:rsidRPr="002312FB" w:rsidRDefault="00637DC2" w:rsidP="009B715B">
      <w:pPr>
        <w:spacing w:before="0" w:after="0" w:line="360" w:lineRule="auto"/>
        <w:outlineLvl w:val="2"/>
        <w:rPr>
          <w:rFonts w:ascii="Arial" w:eastAsia="Times New Roman" w:hAnsi="Arial" w:cs="Arial"/>
          <w:b/>
          <w:bCs/>
          <w:sz w:val="27"/>
          <w:szCs w:val="27"/>
        </w:rPr>
      </w:pPr>
      <w:bookmarkStart w:id="6" w:name="_Toc150462435"/>
      <w:r w:rsidRPr="002312FB">
        <w:rPr>
          <w:rFonts w:ascii="Arial" w:eastAsia="Times New Roman" w:hAnsi="Arial" w:cs="Arial"/>
          <w:i/>
          <w:iCs/>
          <w:color w:val="000000"/>
          <w:szCs w:val="24"/>
          <w:u w:val="single"/>
        </w:rPr>
        <w:t>Concept</w:t>
      </w:r>
      <w:bookmarkEnd w:id="6"/>
      <w:r w:rsidRPr="002312FB">
        <w:rPr>
          <w:rFonts w:ascii="Arial" w:eastAsia="Times New Roman" w:hAnsi="Arial" w:cs="Arial"/>
          <w:i/>
          <w:iCs/>
          <w:color w:val="000000"/>
          <w:szCs w:val="24"/>
          <w:u w:val="single"/>
        </w:rPr>
        <w:t> </w:t>
      </w:r>
    </w:p>
    <w:p w14:paraId="6291720B" w14:textId="6F7648AF"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Hotel standards denote the level of hotel operations in a satisfactory manner that will fulfil the requirements of business agreements, maintenance of the hotel condition as of the comments of the authorities and maintenance of the terms and conditions of the market</w:t>
      </w:r>
      <w:r w:rsidR="003C6CDB" w:rsidRPr="002312FB">
        <w:rPr>
          <w:rFonts w:ascii="Arial" w:eastAsia="Times New Roman" w:hAnsi="Arial" w:cs="Arial"/>
          <w:color w:val="000000"/>
          <w:szCs w:val="24"/>
        </w:rPr>
        <w:t xml:space="preserve"> (</w:t>
      </w:r>
      <w:r w:rsidR="003C6CDB" w:rsidRPr="002312FB">
        <w:rPr>
          <w:rFonts w:ascii="Arial" w:hAnsi="Arial" w:cs="Arial"/>
          <w:shd w:val="clear" w:color="auto" w:fill="FFFFFF"/>
        </w:rPr>
        <w:t>Fredrick and Authority, 2019)</w:t>
      </w:r>
      <w:r w:rsidRPr="002312FB">
        <w:rPr>
          <w:rFonts w:ascii="Arial" w:eastAsia="Times New Roman" w:hAnsi="Arial" w:cs="Arial"/>
          <w:color w:val="000000"/>
          <w:szCs w:val="24"/>
        </w:rPr>
        <w:t>. The maintenance of hotel standards is essential to attract guests with confidence and avoid any issue in the maintenance of position in the competitive market. </w:t>
      </w:r>
    </w:p>
    <w:p w14:paraId="00D0F0BC" w14:textId="77777777" w:rsidR="00637DC2" w:rsidRPr="002312FB" w:rsidRDefault="00637DC2" w:rsidP="009B715B">
      <w:pPr>
        <w:spacing w:before="0" w:after="0" w:line="360" w:lineRule="auto"/>
        <w:outlineLvl w:val="2"/>
        <w:rPr>
          <w:rFonts w:ascii="Arial" w:eastAsia="Times New Roman" w:hAnsi="Arial" w:cs="Arial"/>
          <w:b/>
          <w:bCs/>
          <w:sz w:val="27"/>
          <w:szCs w:val="27"/>
        </w:rPr>
      </w:pPr>
      <w:bookmarkStart w:id="7" w:name="_Toc150462436"/>
      <w:r w:rsidRPr="002312FB">
        <w:rPr>
          <w:rFonts w:ascii="Arial" w:eastAsia="Times New Roman" w:hAnsi="Arial" w:cs="Arial"/>
          <w:i/>
          <w:iCs/>
          <w:color w:val="000000"/>
          <w:szCs w:val="24"/>
          <w:u w:val="single"/>
        </w:rPr>
        <w:t>Reasons to maintain the Hotel Standard</w:t>
      </w:r>
      <w:bookmarkEnd w:id="7"/>
    </w:p>
    <w:p w14:paraId="6AAFFC84" w14:textId="77777777"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Creating brand standards is essential for the maintenance of the business reputation and the functionality of the organisation. The reasons behind the maintenance of the hotel standards are given below.</w:t>
      </w:r>
    </w:p>
    <w:p w14:paraId="7C7731D6" w14:textId="77777777"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b/>
          <w:bCs/>
          <w:color w:val="000000"/>
          <w:szCs w:val="24"/>
        </w:rPr>
        <w:t>Enhanced customer experience</w:t>
      </w:r>
    </w:p>
    <w:p w14:paraId="03BFDAE7" w14:textId="1B8ABF09"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The certifications and standards in the hotel market help to improve the customer experience in Hotel Indigo. This further helps to improve the existing customer base and also promotes the attraction and recommendation to new clients</w:t>
      </w:r>
      <w:r w:rsidR="003C6CDB" w:rsidRPr="002312FB">
        <w:rPr>
          <w:rFonts w:ascii="Arial" w:eastAsia="Times New Roman" w:hAnsi="Arial" w:cs="Arial"/>
          <w:color w:val="000000"/>
          <w:szCs w:val="24"/>
        </w:rPr>
        <w:t xml:space="preserve"> </w:t>
      </w:r>
      <w:sdt>
        <w:sdtPr>
          <w:rPr>
            <w:rFonts w:ascii="Arial" w:eastAsia="Times New Roman" w:hAnsi="Arial" w:cs="Arial"/>
            <w:color w:val="000000"/>
            <w:szCs w:val="24"/>
          </w:rPr>
          <w:id w:val="1147703563"/>
          <w:citation/>
        </w:sdtPr>
        <w:sdtEndPr/>
        <w:sdtContent>
          <w:r w:rsidR="003C6CDB" w:rsidRPr="002312FB">
            <w:rPr>
              <w:rFonts w:ascii="Arial" w:eastAsia="Times New Roman" w:hAnsi="Arial" w:cs="Arial"/>
              <w:color w:val="000000"/>
              <w:szCs w:val="24"/>
            </w:rPr>
            <w:fldChar w:fldCharType="begin"/>
          </w:r>
          <w:r w:rsidR="003C6CDB" w:rsidRPr="002312FB">
            <w:rPr>
              <w:rFonts w:ascii="Arial" w:eastAsia="Times New Roman" w:hAnsi="Arial" w:cs="Arial"/>
              <w:color w:val="000000"/>
              <w:szCs w:val="24"/>
              <w:lang w:val="en-US"/>
            </w:rPr>
            <w:instrText xml:space="preserve"> CITATION ihg23 \l 1033 </w:instrText>
          </w:r>
          <w:r w:rsidR="003C6CDB" w:rsidRPr="002312FB">
            <w:rPr>
              <w:rFonts w:ascii="Arial" w:eastAsia="Times New Roman" w:hAnsi="Arial" w:cs="Arial"/>
              <w:color w:val="000000"/>
              <w:szCs w:val="24"/>
            </w:rPr>
            <w:fldChar w:fldCharType="separate"/>
          </w:r>
          <w:r w:rsidR="003C6CDB" w:rsidRPr="002312FB">
            <w:rPr>
              <w:rFonts w:ascii="Arial" w:eastAsia="Times New Roman" w:hAnsi="Arial" w:cs="Arial"/>
              <w:noProof/>
              <w:color w:val="000000"/>
              <w:szCs w:val="24"/>
              <w:lang w:val="en-US"/>
            </w:rPr>
            <w:t>(ihgplc, 2023)</w:t>
          </w:r>
          <w:r w:rsidR="003C6CDB" w:rsidRPr="002312FB">
            <w:rPr>
              <w:rFonts w:ascii="Arial" w:eastAsia="Times New Roman" w:hAnsi="Arial" w:cs="Arial"/>
              <w:color w:val="000000"/>
              <w:szCs w:val="24"/>
            </w:rPr>
            <w:fldChar w:fldCharType="end"/>
          </w:r>
        </w:sdtContent>
      </w:sdt>
      <w:r w:rsidRPr="002312FB">
        <w:rPr>
          <w:rFonts w:ascii="Arial" w:eastAsia="Times New Roman" w:hAnsi="Arial" w:cs="Arial"/>
          <w:color w:val="000000"/>
          <w:szCs w:val="24"/>
        </w:rPr>
        <w:t>. This also facilitates the formation of positive perceptions and expectations from the hotel services and transfers its effects to a large scale. </w:t>
      </w:r>
    </w:p>
    <w:p w14:paraId="723D82A4" w14:textId="77777777"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b/>
          <w:bCs/>
          <w:color w:val="000000"/>
          <w:szCs w:val="24"/>
        </w:rPr>
        <w:t>Promising customer loyalty</w:t>
      </w:r>
    </w:p>
    <w:p w14:paraId="3CC9CCA8" w14:textId="248AF1AA"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Hotel Indigo adopted various approaches to promote customer loyalty. They maintain a positive relationship with the customers and manifest the services in a satisfying manner</w:t>
      </w:r>
      <w:r w:rsidR="003C6CDB" w:rsidRPr="002312FB">
        <w:rPr>
          <w:rFonts w:ascii="Arial" w:eastAsia="Times New Roman" w:hAnsi="Arial" w:cs="Arial"/>
          <w:color w:val="000000"/>
          <w:szCs w:val="24"/>
        </w:rPr>
        <w:t xml:space="preserve"> (</w:t>
      </w:r>
      <w:r w:rsidR="003C6CDB" w:rsidRPr="002312FB">
        <w:rPr>
          <w:rFonts w:ascii="Arial" w:hAnsi="Arial" w:cs="Arial"/>
          <w:shd w:val="clear" w:color="auto" w:fill="FFFFFF"/>
        </w:rPr>
        <w:t>Simpao, 2023)</w:t>
      </w:r>
      <w:r w:rsidRPr="002312FB">
        <w:rPr>
          <w:rFonts w:ascii="Arial" w:eastAsia="Times New Roman" w:hAnsi="Arial" w:cs="Arial"/>
          <w:color w:val="000000"/>
          <w:szCs w:val="24"/>
        </w:rPr>
        <w:t>. The adequate service and facilities from the hotel ensure the comfort of the guests and contribute to the improvement of the brand image of the hotel. </w:t>
      </w:r>
    </w:p>
    <w:p w14:paraId="24BD2545" w14:textId="77777777" w:rsidR="00637DC2" w:rsidRPr="002312FB" w:rsidRDefault="00637DC2" w:rsidP="009B715B">
      <w:pPr>
        <w:spacing w:before="0" w:after="0" w:line="360" w:lineRule="auto"/>
        <w:outlineLvl w:val="2"/>
        <w:rPr>
          <w:rFonts w:ascii="Arial" w:eastAsia="Times New Roman" w:hAnsi="Arial" w:cs="Arial"/>
          <w:b/>
          <w:bCs/>
          <w:sz w:val="27"/>
          <w:szCs w:val="27"/>
        </w:rPr>
      </w:pPr>
      <w:bookmarkStart w:id="8" w:name="_Toc150462437"/>
      <w:r w:rsidRPr="002312FB">
        <w:rPr>
          <w:rFonts w:ascii="Arial" w:eastAsia="Times New Roman" w:hAnsi="Arial" w:cs="Arial"/>
          <w:i/>
          <w:iCs/>
          <w:color w:val="000000"/>
          <w:szCs w:val="24"/>
          <w:u w:val="single"/>
        </w:rPr>
        <w:t>Comparison of hotel standards among different hotels</w:t>
      </w:r>
      <w:bookmarkEnd w:id="8"/>
    </w:p>
    <w:p w14:paraId="074B928D" w14:textId="18EB896D"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A diverse range of hotel standards is available that make distinct differences among services and standards of various hotels. This standard is totally dependent on the service qualities of the hotel. These standards contain six parameters design, uniform, service, programs, technical upgradation and loyalty level of customers and employees</w:t>
      </w:r>
      <w:r w:rsidR="003C6CDB" w:rsidRPr="002312FB">
        <w:rPr>
          <w:rFonts w:ascii="Arial" w:eastAsia="Times New Roman" w:hAnsi="Arial" w:cs="Arial"/>
          <w:color w:val="000000"/>
          <w:szCs w:val="24"/>
        </w:rPr>
        <w:t xml:space="preserve"> (</w:t>
      </w:r>
      <w:r w:rsidR="003C6CDB" w:rsidRPr="002312FB">
        <w:rPr>
          <w:rFonts w:ascii="Arial" w:hAnsi="Arial" w:cs="Arial"/>
          <w:shd w:val="clear" w:color="auto" w:fill="FFFFFF"/>
        </w:rPr>
        <w:t>Fredrick and Authority, 2019)</w:t>
      </w:r>
      <w:r w:rsidRPr="002312FB">
        <w:rPr>
          <w:rFonts w:ascii="Arial" w:eastAsia="Times New Roman" w:hAnsi="Arial" w:cs="Arial"/>
          <w:color w:val="000000"/>
          <w:szCs w:val="24"/>
        </w:rPr>
        <w:t>. Every hotel needs to follow these standards to retain its position in the competitive hospitality market. </w:t>
      </w:r>
    </w:p>
    <w:p w14:paraId="7C2617F6" w14:textId="77777777" w:rsidR="00637DC2" w:rsidRPr="002312FB" w:rsidRDefault="00637DC2" w:rsidP="009B715B">
      <w:pPr>
        <w:spacing w:before="0" w:after="160" w:line="360" w:lineRule="auto"/>
        <w:jc w:val="left"/>
        <w:rPr>
          <w:rFonts w:ascii="Arial" w:eastAsia="Times New Roman" w:hAnsi="Arial" w:cs="Arial"/>
          <w:b/>
          <w:bCs/>
          <w:color w:val="000000"/>
          <w:sz w:val="26"/>
          <w:szCs w:val="26"/>
        </w:rPr>
      </w:pPr>
      <w:r w:rsidRPr="002312FB">
        <w:rPr>
          <w:rFonts w:ascii="Arial" w:eastAsia="Times New Roman" w:hAnsi="Arial" w:cs="Arial"/>
          <w:b/>
          <w:bCs/>
          <w:color w:val="000000"/>
          <w:sz w:val="26"/>
          <w:szCs w:val="26"/>
        </w:rPr>
        <w:br w:type="page"/>
      </w:r>
    </w:p>
    <w:p w14:paraId="7941CD76" w14:textId="6B677CA8" w:rsidR="00637DC2" w:rsidRPr="002312FB" w:rsidRDefault="00637DC2" w:rsidP="009B715B">
      <w:pPr>
        <w:spacing w:before="0" w:after="0" w:line="360" w:lineRule="auto"/>
        <w:outlineLvl w:val="1"/>
        <w:rPr>
          <w:rFonts w:ascii="Arial" w:eastAsia="Times New Roman" w:hAnsi="Arial" w:cs="Arial"/>
          <w:b/>
          <w:bCs/>
          <w:sz w:val="36"/>
          <w:szCs w:val="36"/>
        </w:rPr>
      </w:pPr>
      <w:bookmarkStart w:id="9" w:name="_Toc150462438"/>
      <w:r w:rsidRPr="002312FB">
        <w:rPr>
          <w:rFonts w:ascii="Arial" w:eastAsia="Times New Roman" w:hAnsi="Arial" w:cs="Arial"/>
          <w:b/>
          <w:bCs/>
          <w:color w:val="000000"/>
          <w:sz w:val="26"/>
          <w:szCs w:val="26"/>
        </w:rPr>
        <w:lastRenderedPageBreak/>
        <w:t>Reputation Management</w:t>
      </w:r>
      <w:bookmarkEnd w:id="9"/>
    </w:p>
    <w:p w14:paraId="6C742871" w14:textId="77777777" w:rsidR="00637DC2" w:rsidRPr="002312FB" w:rsidRDefault="00637DC2" w:rsidP="009B715B">
      <w:pPr>
        <w:spacing w:before="0" w:after="0" w:line="360" w:lineRule="auto"/>
        <w:outlineLvl w:val="2"/>
        <w:rPr>
          <w:rFonts w:ascii="Arial" w:eastAsia="Times New Roman" w:hAnsi="Arial" w:cs="Arial"/>
          <w:b/>
          <w:bCs/>
          <w:sz w:val="27"/>
          <w:szCs w:val="27"/>
        </w:rPr>
      </w:pPr>
      <w:bookmarkStart w:id="10" w:name="_Toc150462439"/>
      <w:r w:rsidRPr="002312FB">
        <w:rPr>
          <w:rFonts w:ascii="Arial" w:eastAsia="Times New Roman" w:hAnsi="Arial" w:cs="Arial"/>
          <w:i/>
          <w:iCs/>
          <w:color w:val="000000"/>
          <w:szCs w:val="24"/>
          <w:u w:val="single"/>
        </w:rPr>
        <w:t>Reputation management approaches followed by hotels</w:t>
      </w:r>
      <w:bookmarkEnd w:id="10"/>
    </w:p>
    <w:p w14:paraId="3F406B91" w14:textId="77777777"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b/>
          <w:bCs/>
          <w:color w:val="000000"/>
          <w:szCs w:val="24"/>
        </w:rPr>
        <w:t>Website and search engine optimisation</w:t>
      </w:r>
    </w:p>
    <w:p w14:paraId="256B5E89" w14:textId="1A10521A"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The use of a company website along with the SEO facilities helps to reach the target audience, monitor the activity and approaches of competitors as well as respond to becoming more active in the digital area. Search engine optimisation helps to increase the possible reach of the hotel site and improve the performance level and attract clients</w:t>
      </w:r>
      <w:r w:rsidR="003C6CDB" w:rsidRPr="002312FB">
        <w:rPr>
          <w:rFonts w:ascii="Arial" w:eastAsia="Times New Roman" w:hAnsi="Arial" w:cs="Arial"/>
          <w:color w:val="000000"/>
          <w:szCs w:val="24"/>
        </w:rPr>
        <w:t xml:space="preserve"> (</w:t>
      </w:r>
      <w:proofErr w:type="spellStart"/>
      <w:r w:rsidR="003C6CDB" w:rsidRPr="002312FB">
        <w:rPr>
          <w:rFonts w:ascii="Arial" w:hAnsi="Arial" w:cs="Arial"/>
          <w:shd w:val="clear" w:color="auto" w:fill="FFFFFF"/>
        </w:rPr>
        <w:t>Marinakou</w:t>
      </w:r>
      <w:proofErr w:type="spellEnd"/>
      <w:r w:rsidR="003C6CDB" w:rsidRPr="002312FB">
        <w:rPr>
          <w:rFonts w:ascii="Arial" w:hAnsi="Arial" w:cs="Arial"/>
          <w:shd w:val="clear" w:color="auto" w:fill="FFFFFF"/>
        </w:rPr>
        <w:t xml:space="preserve">, E. and </w:t>
      </w:r>
      <w:proofErr w:type="spellStart"/>
      <w:r w:rsidR="003C6CDB" w:rsidRPr="002312FB">
        <w:rPr>
          <w:rFonts w:ascii="Arial" w:hAnsi="Arial" w:cs="Arial"/>
          <w:shd w:val="clear" w:color="auto" w:fill="FFFFFF"/>
        </w:rPr>
        <w:t>Giousmpasoglou</w:t>
      </w:r>
      <w:proofErr w:type="spellEnd"/>
      <w:r w:rsidR="003C6CDB" w:rsidRPr="002312FB">
        <w:rPr>
          <w:rFonts w:ascii="Arial" w:hAnsi="Arial" w:cs="Arial"/>
          <w:shd w:val="clear" w:color="auto" w:fill="FFFFFF"/>
        </w:rPr>
        <w:t>, 2019)</w:t>
      </w:r>
      <w:r w:rsidRPr="002312FB">
        <w:rPr>
          <w:rFonts w:ascii="Arial" w:eastAsia="Times New Roman" w:hAnsi="Arial" w:cs="Arial"/>
          <w:color w:val="000000"/>
          <w:szCs w:val="24"/>
        </w:rPr>
        <w:t>. These facilities promote the delivery of key information about Hotel Indigo with accuracy in a short time range. This helps to improve the popularity of the hotel and highlights its attractions. The essential factors that consider the relevance of data include authority and discoverability. </w:t>
      </w:r>
    </w:p>
    <w:p w14:paraId="231684D7" w14:textId="77777777"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b/>
          <w:bCs/>
          <w:color w:val="000000"/>
          <w:szCs w:val="24"/>
        </w:rPr>
        <w:t>Digital marketing and social media</w:t>
      </w:r>
    </w:p>
    <w:p w14:paraId="31F2E221" w14:textId="316541B7"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The use of digital marketing measures and social media platforms helps the authority of Hotel Indigo to respond to the customer's feedback and create effective marketing content</w:t>
      </w:r>
      <w:r w:rsidR="003C6CDB" w:rsidRPr="002312FB">
        <w:rPr>
          <w:rFonts w:ascii="Arial" w:eastAsia="Times New Roman" w:hAnsi="Arial" w:cs="Arial"/>
          <w:color w:val="000000"/>
          <w:szCs w:val="24"/>
        </w:rPr>
        <w:t xml:space="preserve"> (</w:t>
      </w:r>
      <w:r w:rsidR="003C6CDB" w:rsidRPr="002312FB">
        <w:rPr>
          <w:rFonts w:ascii="Arial" w:hAnsi="Arial" w:cs="Arial"/>
          <w:shd w:val="clear" w:color="auto" w:fill="FFFFFF"/>
        </w:rPr>
        <w:t>Giglio et al., 2020)</w:t>
      </w:r>
      <w:r w:rsidRPr="002312FB">
        <w:rPr>
          <w:rFonts w:ascii="Arial" w:eastAsia="Times New Roman" w:hAnsi="Arial" w:cs="Arial"/>
          <w:color w:val="000000"/>
          <w:szCs w:val="24"/>
        </w:rPr>
        <w:t>. These help the organisation to connect with their clients, maintain positive activity over the internet, and reduce the chances of reputation damage. </w:t>
      </w:r>
    </w:p>
    <w:p w14:paraId="4DD9E467" w14:textId="77777777" w:rsidR="00637DC2" w:rsidRPr="002312FB" w:rsidRDefault="00637DC2" w:rsidP="009B715B">
      <w:pPr>
        <w:spacing w:before="0" w:after="0" w:line="360" w:lineRule="auto"/>
        <w:outlineLvl w:val="2"/>
        <w:rPr>
          <w:rFonts w:ascii="Arial" w:eastAsia="Times New Roman" w:hAnsi="Arial" w:cs="Arial"/>
          <w:b/>
          <w:bCs/>
          <w:sz w:val="27"/>
          <w:szCs w:val="27"/>
        </w:rPr>
      </w:pPr>
      <w:bookmarkStart w:id="11" w:name="_Toc150462440"/>
      <w:r w:rsidRPr="002312FB">
        <w:rPr>
          <w:rFonts w:ascii="Arial" w:eastAsia="Times New Roman" w:hAnsi="Arial" w:cs="Arial"/>
          <w:i/>
          <w:iCs/>
          <w:color w:val="000000"/>
          <w:szCs w:val="24"/>
          <w:u w:val="single"/>
        </w:rPr>
        <w:t>Significance of guest review management</w:t>
      </w:r>
      <w:bookmarkEnd w:id="11"/>
    </w:p>
    <w:p w14:paraId="3B1C2A25" w14:textId="61AC1AF9"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Guest reviews or feedback can be used as an effective marketing tool for the maintenance of the brand and reputation of the hotel. It helps to improve customer loyalty and overall performance. The positive feedback works as an active motivator for the performance of the guest service department and related segments of the hotel</w:t>
      </w:r>
      <w:r w:rsidR="003C6CDB" w:rsidRPr="002312FB">
        <w:rPr>
          <w:rFonts w:ascii="Arial" w:eastAsia="Times New Roman" w:hAnsi="Arial" w:cs="Arial"/>
          <w:color w:val="000000"/>
          <w:szCs w:val="24"/>
        </w:rPr>
        <w:t xml:space="preserve"> (</w:t>
      </w:r>
      <w:r w:rsidR="003C6CDB" w:rsidRPr="002312FB">
        <w:rPr>
          <w:rFonts w:ascii="Arial" w:hAnsi="Arial" w:cs="Arial"/>
          <w:shd w:val="clear" w:color="auto" w:fill="FFFFFF"/>
        </w:rPr>
        <w:t>Anagnostopoulou et al., 2029)</w:t>
      </w:r>
      <w:r w:rsidRPr="002312FB">
        <w:rPr>
          <w:rFonts w:ascii="Arial" w:eastAsia="Times New Roman" w:hAnsi="Arial" w:cs="Arial"/>
          <w:color w:val="000000"/>
          <w:szCs w:val="24"/>
        </w:rPr>
        <w:t>. On the other hand, the negative reviews promote the identification and analysis of the limitations of the hotel services and influence the activities to improve them. </w:t>
      </w:r>
    </w:p>
    <w:p w14:paraId="4289A868" w14:textId="77777777" w:rsidR="00637DC2" w:rsidRPr="002312FB" w:rsidRDefault="00637DC2" w:rsidP="009B715B">
      <w:pPr>
        <w:spacing w:before="0" w:after="0" w:line="360" w:lineRule="auto"/>
        <w:outlineLvl w:val="2"/>
        <w:rPr>
          <w:rFonts w:ascii="Arial" w:eastAsia="Times New Roman" w:hAnsi="Arial" w:cs="Arial"/>
          <w:b/>
          <w:bCs/>
          <w:sz w:val="27"/>
          <w:szCs w:val="27"/>
        </w:rPr>
      </w:pPr>
      <w:bookmarkStart w:id="12" w:name="_Toc150462441"/>
      <w:r w:rsidRPr="002312FB">
        <w:rPr>
          <w:rFonts w:ascii="Arial" w:eastAsia="Times New Roman" w:hAnsi="Arial" w:cs="Arial"/>
          <w:i/>
          <w:iCs/>
          <w:color w:val="000000"/>
          <w:szCs w:val="24"/>
          <w:u w:val="single"/>
        </w:rPr>
        <w:t>Effect of negative reviews</w:t>
      </w:r>
      <w:bookmarkEnd w:id="12"/>
    </w:p>
    <w:p w14:paraId="360E64E4" w14:textId="08B4FC7B"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 xml:space="preserve">The reputation and brand image of the hotel can be affected </w:t>
      </w:r>
      <w:r w:rsidR="003C6CDB" w:rsidRPr="002312FB">
        <w:rPr>
          <w:rFonts w:ascii="Arial" w:eastAsia="Times New Roman" w:hAnsi="Arial" w:cs="Arial"/>
          <w:color w:val="000000"/>
          <w:szCs w:val="24"/>
        </w:rPr>
        <w:t>largely</w:t>
      </w:r>
      <w:r w:rsidRPr="002312FB">
        <w:rPr>
          <w:rFonts w:ascii="Arial" w:eastAsia="Times New Roman" w:hAnsi="Arial" w:cs="Arial"/>
          <w:color w:val="000000"/>
          <w:szCs w:val="24"/>
        </w:rPr>
        <w:t xml:space="preserve"> by negative reviews. This reduces the competitive standard of the business and global market value along with a low rate of customer engagement and loyalty</w:t>
      </w:r>
      <w:r w:rsidR="003C6CDB" w:rsidRPr="002312FB">
        <w:rPr>
          <w:rFonts w:ascii="Arial" w:eastAsia="Times New Roman" w:hAnsi="Arial" w:cs="Arial"/>
          <w:color w:val="000000"/>
          <w:szCs w:val="24"/>
        </w:rPr>
        <w:t xml:space="preserve"> (</w:t>
      </w:r>
      <w:proofErr w:type="spellStart"/>
      <w:r w:rsidR="003C6CDB" w:rsidRPr="002312FB">
        <w:rPr>
          <w:rFonts w:ascii="Arial" w:hAnsi="Arial" w:cs="Arial"/>
          <w:shd w:val="clear" w:color="auto" w:fill="FFFFFF"/>
        </w:rPr>
        <w:t>Marinakou</w:t>
      </w:r>
      <w:proofErr w:type="spellEnd"/>
      <w:r w:rsidR="003C6CDB" w:rsidRPr="002312FB">
        <w:rPr>
          <w:rFonts w:ascii="Arial" w:hAnsi="Arial" w:cs="Arial"/>
          <w:shd w:val="clear" w:color="auto" w:fill="FFFFFF"/>
        </w:rPr>
        <w:t xml:space="preserve">, E. and </w:t>
      </w:r>
      <w:proofErr w:type="spellStart"/>
      <w:r w:rsidR="003C6CDB" w:rsidRPr="002312FB">
        <w:rPr>
          <w:rFonts w:ascii="Arial" w:hAnsi="Arial" w:cs="Arial"/>
          <w:shd w:val="clear" w:color="auto" w:fill="FFFFFF"/>
        </w:rPr>
        <w:t>Giousmpasoglou</w:t>
      </w:r>
      <w:proofErr w:type="spellEnd"/>
      <w:r w:rsidR="003C6CDB" w:rsidRPr="002312FB">
        <w:rPr>
          <w:rFonts w:ascii="Arial" w:hAnsi="Arial" w:cs="Arial"/>
          <w:shd w:val="clear" w:color="auto" w:fill="FFFFFF"/>
        </w:rPr>
        <w:t>, 2019)</w:t>
      </w:r>
      <w:r w:rsidRPr="002312FB">
        <w:rPr>
          <w:rFonts w:ascii="Arial" w:eastAsia="Times New Roman" w:hAnsi="Arial" w:cs="Arial"/>
          <w:color w:val="000000"/>
          <w:szCs w:val="24"/>
        </w:rPr>
        <w:t>. This further hinders the financial growth of the company, reduces the revenues and affects the involvement of key stakeholders of the business.</w:t>
      </w:r>
    </w:p>
    <w:p w14:paraId="25C0017A" w14:textId="77777777" w:rsidR="00637DC2" w:rsidRPr="002312FB" w:rsidRDefault="00637DC2" w:rsidP="009B715B">
      <w:pPr>
        <w:spacing w:before="0" w:after="160" w:line="360" w:lineRule="auto"/>
        <w:jc w:val="left"/>
        <w:rPr>
          <w:rFonts w:ascii="Arial" w:eastAsia="Times New Roman" w:hAnsi="Arial" w:cs="Arial"/>
          <w:b/>
          <w:bCs/>
          <w:color w:val="000000"/>
          <w:sz w:val="26"/>
          <w:szCs w:val="26"/>
        </w:rPr>
      </w:pPr>
      <w:r w:rsidRPr="002312FB">
        <w:rPr>
          <w:rFonts w:ascii="Arial" w:eastAsia="Times New Roman" w:hAnsi="Arial" w:cs="Arial"/>
          <w:b/>
          <w:bCs/>
          <w:color w:val="000000"/>
          <w:sz w:val="26"/>
          <w:szCs w:val="26"/>
        </w:rPr>
        <w:br w:type="page"/>
      </w:r>
    </w:p>
    <w:p w14:paraId="614140C3" w14:textId="5C723DF7" w:rsidR="00637DC2" w:rsidRPr="002312FB" w:rsidRDefault="00637DC2" w:rsidP="009B715B">
      <w:pPr>
        <w:spacing w:before="0" w:after="0" w:line="360" w:lineRule="auto"/>
        <w:outlineLvl w:val="1"/>
        <w:rPr>
          <w:rFonts w:ascii="Arial" w:eastAsia="Times New Roman" w:hAnsi="Arial" w:cs="Arial"/>
          <w:b/>
          <w:bCs/>
          <w:sz w:val="36"/>
          <w:szCs w:val="36"/>
        </w:rPr>
      </w:pPr>
      <w:bookmarkStart w:id="13" w:name="_Toc150462442"/>
      <w:r w:rsidRPr="002312FB">
        <w:rPr>
          <w:rFonts w:ascii="Arial" w:eastAsia="Times New Roman" w:hAnsi="Arial" w:cs="Arial"/>
          <w:b/>
          <w:bCs/>
          <w:color w:val="000000"/>
          <w:sz w:val="26"/>
          <w:szCs w:val="26"/>
        </w:rPr>
        <w:lastRenderedPageBreak/>
        <w:t>Service Culture</w:t>
      </w:r>
      <w:bookmarkEnd w:id="13"/>
    </w:p>
    <w:p w14:paraId="1F5E730D" w14:textId="77777777" w:rsidR="00637DC2" w:rsidRPr="002312FB" w:rsidRDefault="00637DC2" w:rsidP="009B715B">
      <w:pPr>
        <w:spacing w:before="0" w:after="0" w:line="360" w:lineRule="auto"/>
        <w:outlineLvl w:val="2"/>
        <w:rPr>
          <w:rFonts w:ascii="Arial" w:eastAsia="Times New Roman" w:hAnsi="Arial" w:cs="Arial"/>
          <w:b/>
          <w:bCs/>
          <w:sz w:val="27"/>
          <w:szCs w:val="27"/>
        </w:rPr>
      </w:pPr>
      <w:bookmarkStart w:id="14" w:name="_Toc150462443"/>
      <w:r w:rsidRPr="002312FB">
        <w:rPr>
          <w:rFonts w:ascii="Arial" w:eastAsia="Times New Roman" w:hAnsi="Arial" w:cs="Arial"/>
          <w:i/>
          <w:iCs/>
          <w:color w:val="000000"/>
          <w:szCs w:val="24"/>
          <w:u w:val="single"/>
        </w:rPr>
        <w:t>Concept</w:t>
      </w:r>
      <w:bookmarkEnd w:id="14"/>
    </w:p>
    <w:p w14:paraId="05707705" w14:textId="2476FF99"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Service culture can be defined as the condition, where employees are dedicated and obsessed with providing the best quality service to their guests</w:t>
      </w:r>
      <w:r w:rsidR="003C6CDB" w:rsidRPr="002312FB">
        <w:rPr>
          <w:rFonts w:ascii="Arial" w:eastAsia="Times New Roman" w:hAnsi="Arial" w:cs="Arial"/>
          <w:color w:val="000000"/>
          <w:szCs w:val="24"/>
        </w:rPr>
        <w:t xml:space="preserve"> (</w:t>
      </w:r>
      <w:r w:rsidR="003C6CDB" w:rsidRPr="002312FB">
        <w:rPr>
          <w:rFonts w:ascii="Arial" w:hAnsi="Arial" w:cs="Arial"/>
          <w:shd w:val="clear" w:color="auto" w:fill="FFFFFF"/>
        </w:rPr>
        <w:t>Reidhead, 2020)</w:t>
      </w:r>
      <w:r w:rsidRPr="002312FB">
        <w:rPr>
          <w:rFonts w:ascii="Arial" w:eastAsia="Times New Roman" w:hAnsi="Arial" w:cs="Arial"/>
          <w:color w:val="000000"/>
          <w:szCs w:val="24"/>
        </w:rPr>
        <w:t>. The management and the workforce of the business adopt every possible measure to meet the satisfaction level of customers. </w:t>
      </w:r>
    </w:p>
    <w:p w14:paraId="46929E42" w14:textId="77777777" w:rsidR="00637DC2" w:rsidRPr="002312FB" w:rsidRDefault="00637DC2" w:rsidP="009B715B">
      <w:pPr>
        <w:spacing w:before="0" w:after="0" w:line="360" w:lineRule="auto"/>
        <w:outlineLvl w:val="2"/>
        <w:rPr>
          <w:rFonts w:ascii="Arial" w:eastAsia="Times New Roman" w:hAnsi="Arial" w:cs="Arial"/>
          <w:b/>
          <w:bCs/>
          <w:sz w:val="27"/>
          <w:szCs w:val="27"/>
        </w:rPr>
      </w:pPr>
      <w:bookmarkStart w:id="15" w:name="_Toc150462444"/>
      <w:r w:rsidRPr="002312FB">
        <w:rPr>
          <w:rFonts w:ascii="Arial" w:eastAsia="Times New Roman" w:hAnsi="Arial" w:cs="Arial"/>
          <w:i/>
          <w:iCs/>
          <w:color w:val="000000"/>
          <w:szCs w:val="24"/>
          <w:u w:val="single"/>
        </w:rPr>
        <w:t>Difference between service and corporate culture</w:t>
      </w:r>
      <w:bookmarkEnd w:id="15"/>
    </w:p>
    <w:p w14:paraId="01CE2099" w14:textId="2489CD12"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Service culture defines the culture of the organisation consisting of employees in a collective way. In contrast with this, corporate culture helps to dedicate the thoughts, understanding and activity of the employees to support the surrounding environment. Corporate culture stresses the implementation of values, standards and ethics in the hotel sector to boost the performance level</w:t>
      </w:r>
      <w:r w:rsidR="003C6CDB" w:rsidRPr="002312FB">
        <w:rPr>
          <w:rFonts w:ascii="Arial" w:eastAsia="Times New Roman" w:hAnsi="Arial" w:cs="Arial"/>
          <w:color w:val="000000"/>
          <w:szCs w:val="24"/>
        </w:rPr>
        <w:t xml:space="preserve"> (</w:t>
      </w:r>
      <w:r w:rsidR="003C6CDB" w:rsidRPr="002312FB">
        <w:rPr>
          <w:rFonts w:ascii="Arial" w:hAnsi="Arial" w:cs="Arial"/>
          <w:shd w:val="clear" w:color="auto" w:fill="FFFFFF"/>
        </w:rPr>
        <w:t>Mariani et al., 2020)</w:t>
      </w:r>
      <w:r w:rsidRPr="002312FB">
        <w:rPr>
          <w:rFonts w:ascii="Arial" w:eastAsia="Times New Roman" w:hAnsi="Arial" w:cs="Arial"/>
          <w:color w:val="000000"/>
          <w:szCs w:val="24"/>
        </w:rPr>
        <w:t>. Other than these, service culture ensures the better service of Hotel Indigo to satisfy the needs of their guests. Corporate culture deals with the internal facilities and service culture concerns with the external facilities. </w:t>
      </w:r>
    </w:p>
    <w:p w14:paraId="5BC54028" w14:textId="77777777" w:rsidR="00637DC2" w:rsidRPr="002312FB" w:rsidRDefault="00637DC2" w:rsidP="009B715B">
      <w:pPr>
        <w:spacing w:before="0" w:after="0" w:line="360" w:lineRule="auto"/>
        <w:outlineLvl w:val="2"/>
        <w:rPr>
          <w:rFonts w:ascii="Arial" w:eastAsia="Times New Roman" w:hAnsi="Arial" w:cs="Arial"/>
          <w:b/>
          <w:bCs/>
          <w:sz w:val="27"/>
          <w:szCs w:val="27"/>
        </w:rPr>
      </w:pPr>
      <w:bookmarkStart w:id="16" w:name="_Toc150462445"/>
      <w:r w:rsidRPr="002312FB">
        <w:rPr>
          <w:rFonts w:ascii="Arial" w:eastAsia="Times New Roman" w:hAnsi="Arial" w:cs="Arial"/>
          <w:i/>
          <w:iCs/>
          <w:color w:val="000000"/>
          <w:szCs w:val="24"/>
          <w:u w:val="single"/>
        </w:rPr>
        <w:t>Importance of service culture</w:t>
      </w:r>
      <w:bookmarkEnd w:id="16"/>
    </w:p>
    <w:p w14:paraId="393B2FAD" w14:textId="21F3AE0E"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Service culture is essential in maintaining the brand identity and provides influences to the decision-making processes. Further, it helps to improve communication, organisational functions, employee motivation and the loyalty of the customers</w:t>
      </w:r>
      <w:r w:rsidR="003C6CDB" w:rsidRPr="002312FB">
        <w:rPr>
          <w:rFonts w:ascii="Arial" w:eastAsia="Times New Roman" w:hAnsi="Arial" w:cs="Arial"/>
          <w:color w:val="000000"/>
          <w:szCs w:val="24"/>
        </w:rPr>
        <w:t xml:space="preserve"> (</w:t>
      </w:r>
      <w:r w:rsidR="003C6CDB" w:rsidRPr="002312FB">
        <w:rPr>
          <w:rFonts w:ascii="Arial" w:hAnsi="Arial" w:cs="Arial"/>
          <w:shd w:val="clear" w:color="auto" w:fill="FFFFFF"/>
        </w:rPr>
        <w:t>Reidhead, 2020)</w:t>
      </w:r>
      <w:r w:rsidRPr="002312FB">
        <w:rPr>
          <w:rFonts w:ascii="Arial" w:eastAsia="Times New Roman" w:hAnsi="Arial" w:cs="Arial"/>
          <w:color w:val="000000"/>
          <w:szCs w:val="24"/>
        </w:rPr>
        <w:t>. The positive service culture of Hotel Indigo promotes the development of a healthy work environment and improves the economic stability and market reputation.</w:t>
      </w:r>
    </w:p>
    <w:p w14:paraId="34AD5EF1" w14:textId="77777777" w:rsidR="00637DC2" w:rsidRPr="002312FB" w:rsidRDefault="00637DC2" w:rsidP="009B715B">
      <w:pPr>
        <w:spacing w:before="0" w:after="160" w:line="360" w:lineRule="auto"/>
        <w:jc w:val="left"/>
        <w:rPr>
          <w:rFonts w:ascii="Arial" w:eastAsia="Times New Roman" w:hAnsi="Arial" w:cs="Arial"/>
          <w:b/>
          <w:bCs/>
          <w:color w:val="000000"/>
          <w:kern w:val="36"/>
          <w:sz w:val="28"/>
          <w:szCs w:val="28"/>
        </w:rPr>
      </w:pPr>
      <w:r w:rsidRPr="002312FB">
        <w:rPr>
          <w:rFonts w:ascii="Arial" w:eastAsia="Times New Roman" w:hAnsi="Arial" w:cs="Arial"/>
          <w:b/>
          <w:bCs/>
          <w:color w:val="000000"/>
          <w:kern w:val="36"/>
          <w:sz w:val="28"/>
          <w:szCs w:val="28"/>
        </w:rPr>
        <w:br w:type="page"/>
      </w:r>
    </w:p>
    <w:p w14:paraId="2EA0D4F8" w14:textId="52056981" w:rsidR="00637DC2" w:rsidRPr="002312FB" w:rsidRDefault="00637DC2" w:rsidP="009B715B">
      <w:pPr>
        <w:spacing w:before="0" w:after="0" w:line="360" w:lineRule="auto"/>
        <w:outlineLvl w:val="0"/>
        <w:rPr>
          <w:rFonts w:ascii="Arial" w:eastAsia="Times New Roman" w:hAnsi="Arial" w:cs="Arial"/>
          <w:b/>
          <w:bCs/>
          <w:kern w:val="36"/>
          <w:sz w:val="48"/>
          <w:szCs w:val="48"/>
        </w:rPr>
      </w:pPr>
      <w:bookmarkStart w:id="17" w:name="_Toc150462446"/>
      <w:r w:rsidRPr="002312FB">
        <w:rPr>
          <w:rFonts w:ascii="Arial" w:eastAsia="Times New Roman" w:hAnsi="Arial" w:cs="Arial"/>
          <w:b/>
          <w:bCs/>
          <w:color w:val="000000"/>
          <w:kern w:val="36"/>
          <w:sz w:val="28"/>
          <w:szCs w:val="28"/>
        </w:rPr>
        <w:lastRenderedPageBreak/>
        <w:t>Conclusion</w:t>
      </w:r>
      <w:bookmarkEnd w:id="17"/>
    </w:p>
    <w:p w14:paraId="6B16EEC1" w14:textId="77777777" w:rsidR="00637DC2" w:rsidRPr="002312FB" w:rsidRDefault="00637DC2" w:rsidP="009B715B">
      <w:pPr>
        <w:spacing w:before="0" w:after="0" w:line="360" w:lineRule="auto"/>
        <w:rPr>
          <w:rFonts w:ascii="Arial" w:eastAsia="Times New Roman" w:hAnsi="Arial" w:cs="Arial"/>
          <w:szCs w:val="24"/>
        </w:rPr>
      </w:pPr>
      <w:r w:rsidRPr="002312FB">
        <w:rPr>
          <w:rFonts w:ascii="Arial" w:eastAsia="Times New Roman" w:hAnsi="Arial" w:cs="Arial"/>
          <w:color w:val="000000"/>
          <w:szCs w:val="24"/>
        </w:rPr>
        <w:t>The above report has discussed the importance of guest service facilities of Hotel Indigo in the UK. It has been concluded that effective guest service facilities are essential to promote the brand image of the hotel as well as the customer loyalty base. It has been suggested that some average resolution time and NPS are used as effective tools to measure the effectiveness of the guest facilities. It has also been extrapolated that the use of social media and websites are some influential tools to improve customer engagement levels. Moreover, the extent of positive and negative feedback has been showcased and some future recommendations have been portrayed to improve the customer service facilities of the hotel. </w:t>
      </w:r>
    </w:p>
    <w:p w14:paraId="3D4534CD" w14:textId="77777777" w:rsidR="00637DC2" w:rsidRPr="002312FB" w:rsidRDefault="00637DC2" w:rsidP="009B715B">
      <w:pPr>
        <w:spacing w:before="0" w:after="160" w:line="360" w:lineRule="auto"/>
        <w:jc w:val="left"/>
        <w:rPr>
          <w:rFonts w:ascii="Arial" w:eastAsia="Times New Roman" w:hAnsi="Arial" w:cs="Arial"/>
          <w:b/>
          <w:bCs/>
          <w:color w:val="000000"/>
          <w:sz w:val="26"/>
          <w:szCs w:val="26"/>
        </w:rPr>
      </w:pPr>
      <w:r w:rsidRPr="002312FB">
        <w:rPr>
          <w:rFonts w:ascii="Arial" w:eastAsia="Times New Roman" w:hAnsi="Arial" w:cs="Arial"/>
          <w:b/>
          <w:bCs/>
          <w:color w:val="000000"/>
          <w:sz w:val="26"/>
          <w:szCs w:val="26"/>
        </w:rPr>
        <w:br w:type="page"/>
      </w:r>
    </w:p>
    <w:p w14:paraId="69D258F3" w14:textId="7A201EA9" w:rsidR="00637DC2" w:rsidRPr="002312FB" w:rsidRDefault="00637DC2" w:rsidP="009B715B">
      <w:pPr>
        <w:pStyle w:val="Heading2"/>
        <w:spacing w:line="360" w:lineRule="auto"/>
        <w:rPr>
          <w:rFonts w:eastAsia="Times New Roman"/>
          <w:sz w:val="36"/>
          <w:szCs w:val="36"/>
        </w:rPr>
      </w:pPr>
      <w:bookmarkStart w:id="18" w:name="_Toc150462447"/>
      <w:r w:rsidRPr="002312FB">
        <w:rPr>
          <w:rFonts w:eastAsia="Times New Roman"/>
        </w:rPr>
        <w:lastRenderedPageBreak/>
        <w:t>Recommendations</w:t>
      </w:r>
      <w:bookmarkEnd w:id="18"/>
    </w:p>
    <w:p w14:paraId="45AB3F6A" w14:textId="359E698D" w:rsidR="00637DC2" w:rsidRPr="002312FB" w:rsidRDefault="00637DC2" w:rsidP="009B715B">
      <w:pPr>
        <w:spacing w:before="0" w:after="0" w:line="360" w:lineRule="auto"/>
        <w:rPr>
          <w:rFonts w:ascii="Arial" w:eastAsia="Times New Roman" w:hAnsi="Arial" w:cs="Arial"/>
          <w:color w:val="000000"/>
          <w:szCs w:val="24"/>
        </w:rPr>
      </w:pPr>
      <w:r w:rsidRPr="002312FB">
        <w:rPr>
          <w:rFonts w:ascii="Arial" w:eastAsia="Times New Roman" w:hAnsi="Arial" w:cs="Arial"/>
          <w:color w:val="000000"/>
          <w:szCs w:val="24"/>
        </w:rPr>
        <w:t>It has been highly recommended to improve the hotel standards by considering the reviews and negative comments and adopting measures to enhance customer engagement and brand awareness. Besides this, the improvement of the service culture is also necessary to provide a positive image of the hotel in the population</w:t>
      </w:r>
      <w:r w:rsidR="003C6CDB" w:rsidRPr="002312FB">
        <w:rPr>
          <w:rFonts w:ascii="Arial" w:eastAsia="Times New Roman" w:hAnsi="Arial" w:cs="Arial"/>
          <w:color w:val="000000"/>
          <w:szCs w:val="24"/>
        </w:rPr>
        <w:t xml:space="preserve"> (</w:t>
      </w:r>
      <w:r w:rsidR="003C6CDB" w:rsidRPr="002312FB">
        <w:rPr>
          <w:rFonts w:ascii="Arial" w:hAnsi="Arial" w:cs="Arial"/>
          <w:shd w:val="clear" w:color="auto" w:fill="FFFFFF"/>
        </w:rPr>
        <w:t>Gil-Gomez et al., 2020)</w:t>
      </w:r>
      <w:r w:rsidRPr="002312FB">
        <w:rPr>
          <w:rFonts w:ascii="Arial" w:eastAsia="Times New Roman" w:hAnsi="Arial" w:cs="Arial"/>
          <w:color w:val="000000"/>
          <w:szCs w:val="24"/>
        </w:rPr>
        <w:t>. Moreover, it has been suggested to conduct effective training measures to improve the skills and knowledge of employees and make them capable of dealing with clients in an effective and sophisticated manner. </w:t>
      </w:r>
    </w:p>
    <w:p w14:paraId="32BB5C45" w14:textId="77777777" w:rsidR="00637DC2" w:rsidRPr="002312FB" w:rsidRDefault="00637DC2" w:rsidP="009B715B">
      <w:pPr>
        <w:spacing w:before="0" w:after="160" w:line="360" w:lineRule="auto"/>
        <w:jc w:val="left"/>
        <w:rPr>
          <w:rFonts w:ascii="Arial" w:eastAsia="Times New Roman" w:hAnsi="Arial" w:cs="Arial"/>
          <w:color w:val="000000"/>
          <w:szCs w:val="24"/>
        </w:rPr>
      </w:pPr>
      <w:r w:rsidRPr="002312FB">
        <w:rPr>
          <w:rFonts w:ascii="Arial" w:eastAsia="Times New Roman" w:hAnsi="Arial" w:cs="Arial"/>
          <w:color w:val="000000"/>
          <w:szCs w:val="24"/>
        </w:rPr>
        <w:br w:type="page"/>
      </w:r>
    </w:p>
    <w:p w14:paraId="714421DE" w14:textId="51210727" w:rsidR="00637DC2" w:rsidRPr="002312FB" w:rsidRDefault="00637DC2" w:rsidP="009B715B">
      <w:pPr>
        <w:pStyle w:val="Heading1"/>
        <w:spacing w:line="360" w:lineRule="auto"/>
        <w:rPr>
          <w:rFonts w:eastAsia="Times New Roman" w:cs="Arial"/>
        </w:rPr>
      </w:pPr>
      <w:bookmarkStart w:id="19" w:name="_Toc150462448"/>
      <w:r w:rsidRPr="002312FB">
        <w:rPr>
          <w:rFonts w:eastAsia="Times New Roman" w:cs="Arial"/>
        </w:rPr>
        <w:lastRenderedPageBreak/>
        <w:t>References</w:t>
      </w:r>
      <w:bookmarkEnd w:id="19"/>
    </w:p>
    <w:p w14:paraId="22D64192" w14:textId="77777777" w:rsidR="00C4189C" w:rsidRPr="002312FB" w:rsidRDefault="00C4189C" w:rsidP="009B715B">
      <w:pPr>
        <w:spacing w:line="360" w:lineRule="auto"/>
        <w:rPr>
          <w:rFonts w:ascii="Arial" w:hAnsi="Arial" w:cs="Arial"/>
          <w:shd w:val="clear" w:color="auto" w:fill="FFFFFF"/>
        </w:rPr>
      </w:pPr>
      <w:proofErr w:type="spellStart"/>
      <w:r w:rsidRPr="002312FB">
        <w:rPr>
          <w:rFonts w:ascii="Arial" w:hAnsi="Arial" w:cs="Arial"/>
          <w:shd w:val="clear" w:color="auto" w:fill="FFFFFF"/>
        </w:rPr>
        <w:t>Anagnostopoulou</w:t>
      </w:r>
      <w:proofErr w:type="spellEnd"/>
      <w:r w:rsidRPr="002312FB">
        <w:rPr>
          <w:rFonts w:ascii="Arial" w:hAnsi="Arial" w:cs="Arial"/>
          <w:shd w:val="clear" w:color="auto" w:fill="FFFFFF"/>
        </w:rPr>
        <w:t xml:space="preserve">, S.C., </w:t>
      </w:r>
      <w:proofErr w:type="spellStart"/>
      <w:r w:rsidRPr="002312FB">
        <w:rPr>
          <w:rFonts w:ascii="Arial" w:hAnsi="Arial" w:cs="Arial"/>
          <w:shd w:val="clear" w:color="auto" w:fill="FFFFFF"/>
        </w:rPr>
        <w:t>Buhalis</w:t>
      </w:r>
      <w:proofErr w:type="spellEnd"/>
      <w:r w:rsidRPr="002312FB">
        <w:rPr>
          <w:rFonts w:ascii="Arial" w:hAnsi="Arial" w:cs="Arial"/>
          <w:shd w:val="clear" w:color="auto" w:fill="FFFFFF"/>
        </w:rPr>
        <w:t xml:space="preserve">, D., </w:t>
      </w:r>
      <w:proofErr w:type="spellStart"/>
      <w:r w:rsidRPr="002312FB">
        <w:rPr>
          <w:rFonts w:ascii="Arial" w:hAnsi="Arial" w:cs="Arial"/>
          <w:shd w:val="clear" w:color="auto" w:fill="FFFFFF"/>
        </w:rPr>
        <w:t>Kountouri</w:t>
      </w:r>
      <w:proofErr w:type="spellEnd"/>
      <w:r w:rsidRPr="002312FB">
        <w:rPr>
          <w:rFonts w:ascii="Arial" w:hAnsi="Arial" w:cs="Arial"/>
          <w:shd w:val="clear" w:color="auto" w:fill="FFFFFF"/>
        </w:rPr>
        <w:t xml:space="preserve">, I.L., </w:t>
      </w:r>
      <w:proofErr w:type="spellStart"/>
      <w:r w:rsidRPr="002312FB">
        <w:rPr>
          <w:rFonts w:ascii="Arial" w:hAnsi="Arial" w:cs="Arial"/>
          <w:shd w:val="clear" w:color="auto" w:fill="FFFFFF"/>
        </w:rPr>
        <w:t>Manousakis</w:t>
      </w:r>
      <w:proofErr w:type="spellEnd"/>
      <w:r w:rsidRPr="002312FB">
        <w:rPr>
          <w:rFonts w:ascii="Arial" w:hAnsi="Arial" w:cs="Arial"/>
          <w:shd w:val="clear" w:color="auto" w:fill="FFFFFF"/>
        </w:rPr>
        <w:t xml:space="preserve">, E.G. and </w:t>
      </w:r>
      <w:proofErr w:type="spellStart"/>
      <w:r w:rsidRPr="002312FB">
        <w:rPr>
          <w:rFonts w:ascii="Arial" w:hAnsi="Arial" w:cs="Arial"/>
          <w:shd w:val="clear" w:color="auto" w:fill="FFFFFF"/>
        </w:rPr>
        <w:t>Tsekrekos</w:t>
      </w:r>
      <w:proofErr w:type="spellEnd"/>
      <w:r w:rsidRPr="002312FB">
        <w:rPr>
          <w:rFonts w:ascii="Arial" w:hAnsi="Arial" w:cs="Arial"/>
          <w:shd w:val="clear" w:color="auto" w:fill="FFFFFF"/>
        </w:rPr>
        <w:t>, A.E., (2019). The impact of online reputation on hotel profitability. </w:t>
      </w:r>
      <w:r w:rsidRPr="002312FB">
        <w:rPr>
          <w:rFonts w:ascii="Arial" w:hAnsi="Arial" w:cs="Arial"/>
          <w:i/>
          <w:iCs/>
          <w:shd w:val="clear" w:color="auto" w:fill="FFFFFF"/>
        </w:rPr>
        <w:t>International Journal of Contemporary Hospitality Management</w:t>
      </w:r>
      <w:r w:rsidRPr="002312FB">
        <w:rPr>
          <w:rFonts w:ascii="Arial" w:hAnsi="Arial" w:cs="Arial"/>
          <w:shd w:val="clear" w:color="auto" w:fill="FFFFFF"/>
        </w:rPr>
        <w:t>, </w:t>
      </w:r>
      <w:r w:rsidRPr="002312FB">
        <w:rPr>
          <w:rFonts w:ascii="Arial" w:hAnsi="Arial" w:cs="Arial"/>
          <w:i/>
          <w:iCs/>
          <w:shd w:val="clear" w:color="auto" w:fill="FFFFFF"/>
        </w:rPr>
        <w:t>32</w:t>
      </w:r>
      <w:r w:rsidRPr="002312FB">
        <w:rPr>
          <w:rFonts w:ascii="Arial" w:hAnsi="Arial" w:cs="Arial"/>
          <w:shd w:val="clear" w:color="auto" w:fill="FFFFFF"/>
        </w:rPr>
        <w:t>(1), pp.20-39.</w:t>
      </w:r>
    </w:p>
    <w:p w14:paraId="109E4320" w14:textId="77777777" w:rsidR="00C4189C" w:rsidRPr="002312FB" w:rsidRDefault="00C4189C" w:rsidP="009B715B">
      <w:pPr>
        <w:spacing w:line="360" w:lineRule="auto"/>
        <w:rPr>
          <w:rFonts w:ascii="Arial" w:hAnsi="Arial" w:cs="Arial"/>
          <w:shd w:val="clear" w:color="auto" w:fill="FFFFFF"/>
        </w:rPr>
      </w:pPr>
      <w:r w:rsidRPr="002312FB">
        <w:rPr>
          <w:rFonts w:ascii="Arial" w:hAnsi="Arial" w:cs="Arial"/>
          <w:shd w:val="clear" w:color="auto" w:fill="FFFFFF"/>
        </w:rPr>
        <w:t>Baquero, A., (2022). Net promoter score (NPS) and customer satisfaction: relationship and efficient management. </w:t>
      </w:r>
      <w:r w:rsidRPr="002312FB">
        <w:rPr>
          <w:rFonts w:ascii="Arial" w:hAnsi="Arial" w:cs="Arial"/>
          <w:i/>
          <w:iCs/>
          <w:shd w:val="clear" w:color="auto" w:fill="FFFFFF"/>
        </w:rPr>
        <w:t>Sustainability</w:t>
      </w:r>
      <w:r w:rsidRPr="002312FB">
        <w:rPr>
          <w:rFonts w:ascii="Arial" w:hAnsi="Arial" w:cs="Arial"/>
          <w:shd w:val="clear" w:color="auto" w:fill="FFFFFF"/>
        </w:rPr>
        <w:t>, </w:t>
      </w:r>
      <w:r w:rsidRPr="002312FB">
        <w:rPr>
          <w:rFonts w:ascii="Arial" w:hAnsi="Arial" w:cs="Arial"/>
          <w:i/>
          <w:iCs/>
          <w:shd w:val="clear" w:color="auto" w:fill="FFFFFF"/>
        </w:rPr>
        <w:t>14</w:t>
      </w:r>
      <w:r w:rsidRPr="002312FB">
        <w:rPr>
          <w:rFonts w:ascii="Arial" w:hAnsi="Arial" w:cs="Arial"/>
          <w:shd w:val="clear" w:color="auto" w:fill="FFFFFF"/>
        </w:rPr>
        <w:t>(4), p.2011.</w:t>
      </w:r>
    </w:p>
    <w:p w14:paraId="2281E83C" w14:textId="77777777" w:rsidR="00C4189C" w:rsidRPr="002312FB" w:rsidRDefault="00C4189C" w:rsidP="009B715B">
      <w:pPr>
        <w:spacing w:line="360" w:lineRule="auto"/>
        <w:rPr>
          <w:rFonts w:ascii="Arial" w:hAnsi="Arial" w:cs="Arial"/>
          <w:shd w:val="clear" w:color="auto" w:fill="FFFFFF"/>
        </w:rPr>
      </w:pPr>
      <w:r w:rsidRPr="002312FB">
        <w:rPr>
          <w:rFonts w:ascii="Arial" w:hAnsi="Arial" w:cs="Arial"/>
          <w:shd w:val="clear" w:color="auto" w:fill="FFFFFF"/>
        </w:rPr>
        <w:t xml:space="preserve">Castillo, D., </w:t>
      </w:r>
      <w:proofErr w:type="spellStart"/>
      <w:r w:rsidRPr="002312FB">
        <w:rPr>
          <w:rFonts w:ascii="Arial" w:hAnsi="Arial" w:cs="Arial"/>
          <w:shd w:val="clear" w:color="auto" w:fill="FFFFFF"/>
        </w:rPr>
        <w:t>Canhoto</w:t>
      </w:r>
      <w:proofErr w:type="spellEnd"/>
      <w:r w:rsidRPr="002312FB">
        <w:rPr>
          <w:rFonts w:ascii="Arial" w:hAnsi="Arial" w:cs="Arial"/>
          <w:shd w:val="clear" w:color="auto" w:fill="FFFFFF"/>
        </w:rPr>
        <w:t>, A.I. and Said, E., (2021). The dark side of AI-powered service interactions: Exploring the process of co-destruction from the customer perspective. </w:t>
      </w:r>
      <w:r w:rsidRPr="002312FB">
        <w:rPr>
          <w:rFonts w:ascii="Arial" w:hAnsi="Arial" w:cs="Arial"/>
          <w:i/>
          <w:iCs/>
          <w:shd w:val="clear" w:color="auto" w:fill="FFFFFF"/>
        </w:rPr>
        <w:t>The Service Industries Journal</w:t>
      </w:r>
      <w:r w:rsidRPr="002312FB">
        <w:rPr>
          <w:rFonts w:ascii="Arial" w:hAnsi="Arial" w:cs="Arial"/>
          <w:shd w:val="clear" w:color="auto" w:fill="FFFFFF"/>
        </w:rPr>
        <w:t>, </w:t>
      </w:r>
      <w:r w:rsidRPr="002312FB">
        <w:rPr>
          <w:rFonts w:ascii="Arial" w:hAnsi="Arial" w:cs="Arial"/>
          <w:i/>
          <w:iCs/>
          <w:shd w:val="clear" w:color="auto" w:fill="FFFFFF"/>
        </w:rPr>
        <w:t>41</w:t>
      </w:r>
      <w:r w:rsidRPr="002312FB">
        <w:rPr>
          <w:rFonts w:ascii="Arial" w:hAnsi="Arial" w:cs="Arial"/>
          <w:shd w:val="clear" w:color="auto" w:fill="FFFFFF"/>
        </w:rPr>
        <w:t>(13-14), pp.900-925.</w:t>
      </w:r>
    </w:p>
    <w:p w14:paraId="6CB715D1" w14:textId="77777777" w:rsidR="00C4189C" w:rsidRPr="002312FB" w:rsidRDefault="00C4189C" w:rsidP="009B715B">
      <w:pPr>
        <w:spacing w:line="360" w:lineRule="auto"/>
        <w:rPr>
          <w:rFonts w:ascii="Arial" w:hAnsi="Arial" w:cs="Arial"/>
          <w:shd w:val="clear" w:color="auto" w:fill="FFFFFF"/>
        </w:rPr>
      </w:pPr>
      <w:proofErr w:type="spellStart"/>
      <w:r w:rsidRPr="002312FB">
        <w:rPr>
          <w:rFonts w:ascii="Arial" w:hAnsi="Arial" w:cs="Arial"/>
          <w:shd w:val="clear" w:color="auto" w:fill="FFFFFF"/>
        </w:rPr>
        <w:t>Cominetti</w:t>
      </w:r>
      <w:proofErr w:type="spellEnd"/>
      <w:r w:rsidRPr="002312FB">
        <w:rPr>
          <w:rFonts w:ascii="Arial" w:hAnsi="Arial" w:cs="Arial"/>
          <w:shd w:val="clear" w:color="auto" w:fill="FFFFFF"/>
        </w:rPr>
        <w:t>, N. and Murphy, L., (2022). Calculating the Real Living Wage for London and the Rest of the UK. </w:t>
      </w:r>
      <w:r w:rsidRPr="002312FB">
        <w:rPr>
          <w:rFonts w:ascii="Arial" w:hAnsi="Arial" w:cs="Arial"/>
          <w:i/>
          <w:iCs/>
          <w:shd w:val="clear" w:color="auto" w:fill="FFFFFF"/>
        </w:rPr>
        <w:t>London: Resolution Foundation</w:t>
      </w:r>
      <w:r w:rsidRPr="002312FB">
        <w:rPr>
          <w:rFonts w:ascii="Arial" w:hAnsi="Arial" w:cs="Arial"/>
          <w:shd w:val="clear" w:color="auto" w:fill="FFFFFF"/>
        </w:rPr>
        <w:t>.</w:t>
      </w:r>
    </w:p>
    <w:p w14:paraId="46CCF2D4" w14:textId="77777777" w:rsidR="00C4189C" w:rsidRPr="002312FB" w:rsidRDefault="00C4189C" w:rsidP="009B715B">
      <w:pPr>
        <w:spacing w:line="360" w:lineRule="auto"/>
        <w:rPr>
          <w:rFonts w:ascii="Arial" w:hAnsi="Arial" w:cs="Arial"/>
          <w:shd w:val="clear" w:color="auto" w:fill="FFFFFF"/>
        </w:rPr>
      </w:pPr>
      <w:r w:rsidRPr="002312FB">
        <w:rPr>
          <w:rFonts w:ascii="Arial" w:hAnsi="Arial" w:cs="Arial"/>
          <w:shd w:val="clear" w:color="auto" w:fill="FFFFFF"/>
        </w:rPr>
        <w:t>Følstad, A. and Skjuve, M., (2019), August. Chatbots for customer service: user experience and motivation. In </w:t>
      </w:r>
      <w:r w:rsidRPr="002312FB">
        <w:rPr>
          <w:rFonts w:ascii="Arial" w:hAnsi="Arial" w:cs="Arial"/>
          <w:i/>
          <w:iCs/>
          <w:shd w:val="clear" w:color="auto" w:fill="FFFFFF"/>
        </w:rPr>
        <w:t>Proceedings of the 1st international conference on conversational user interfaces</w:t>
      </w:r>
      <w:r w:rsidRPr="002312FB">
        <w:rPr>
          <w:rFonts w:ascii="Arial" w:hAnsi="Arial" w:cs="Arial"/>
          <w:shd w:val="clear" w:color="auto" w:fill="FFFFFF"/>
        </w:rPr>
        <w:t> (pp. 1-9).</w:t>
      </w:r>
    </w:p>
    <w:p w14:paraId="3F8C8B41" w14:textId="77777777" w:rsidR="00C4189C" w:rsidRPr="002312FB" w:rsidRDefault="00C4189C" w:rsidP="009B715B">
      <w:pPr>
        <w:spacing w:line="360" w:lineRule="auto"/>
        <w:rPr>
          <w:rFonts w:ascii="Arial" w:hAnsi="Arial" w:cs="Arial"/>
          <w:shd w:val="clear" w:color="auto" w:fill="FFFFFF"/>
        </w:rPr>
      </w:pPr>
      <w:r w:rsidRPr="002312FB">
        <w:rPr>
          <w:rFonts w:ascii="Arial" w:hAnsi="Arial" w:cs="Arial"/>
          <w:shd w:val="clear" w:color="auto" w:fill="FFFFFF"/>
        </w:rPr>
        <w:t>Fredrick, O.J. and Authority, T.R., (2019). Hotel standardization and classification system in Kenya: A quality assurance approach. </w:t>
      </w:r>
      <w:r w:rsidRPr="002312FB">
        <w:rPr>
          <w:rFonts w:ascii="Arial" w:hAnsi="Arial" w:cs="Arial"/>
          <w:i/>
          <w:iCs/>
          <w:shd w:val="clear" w:color="auto" w:fill="FFFFFF"/>
        </w:rPr>
        <w:t>African J Hosp Tour Leis</w:t>
      </w:r>
      <w:r w:rsidRPr="002312FB">
        <w:rPr>
          <w:rFonts w:ascii="Arial" w:hAnsi="Arial" w:cs="Arial"/>
          <w:shd w:val="clear" w:color="auto" w:fill="FFFFFF"/>
        </w:rPr>
        <w:t>, </w:t>
      </w:r>
      <w:r w:rsidRPr="002312FB">
        <w:rPr>
          <w:rFonts w:ascii="Arial" w:hAnsi="Arial" w:cs="Arial"/>
          <w:i/>
          <w:iCs/>
          <w:shd w:val="clear" w:color="auto" w:fill="FFFFFF"/>
        </w:rPr>
        <w:t>8</w:t>
      </w:r>
      <w:r w:rsidRPr="002312FB">
        <w:rPr>
          <w:rFonts w:ascii="Arial" w:hAnsi="Arial" w:cs="Arial"/>
          <w:shd w:val="clear" w:color="auto" w:fill="FFFFFF"/>
        </w:rPr>
        <w:t>, pp.1-22.</w:t>
      </w:r>
    </w:p>
    <w:p w14:paraId="0DC70718" w14:textId="77777777" w:rsidR="00C4189C" w:rsidRPr="002312FB" w:rsidRDefault="00C4189C" w:rsidP="009B715B">
      <w:pPr>
        <w:spacing w:line="360" w:lineRule="auto"/>
        <w:rPr>
          <w:rFonts w:ascii="Arial" w:hAnsi="Arial" w:cs="Arial"/>
          <w:shd w:val="clear" w:color="auto" w:fill="FFFFFF"/>
        </w:rPr>
      </w:pPr>
      <w:r w:rsidRPr="00ED34F9">
        <w:rPr>
          <w:rFonts w:ascii="Arial" w:hAnsi="Arial" w:cs="Arial"/>
          <w:shd w:val="clear" w:color="auto" w:fill="FFFFFF"/>
          <w:lang w:val="it-IT"/>
        </w:rPr>
        <w:t xml:space="preserve">Giglio, S., Pantano, E., Bilotta, E. and Melewar, T.C., (2020). </w:t>
      </w:r>
      <w:r w:rsidRPr="002312FB">
        <w:rPr>
          <w:rFonts w:ascii="Arial" w:hAnsi="Arial" w:cs="Arial"/>
          <w:shd w:val="clear" w:color="auto" w:fill="FFFFFF"/>
        </w:rPr>
        <w:t>Branding luxury hotels: Evidence from the analysis of consumers’“big” visual data on TripAdvisor. </w:t>
      </w:r>
      <w:r w:rsidRPr="002312FB">
        <w:rPr>
          <w:rFonts w:ascii="Arial" w:hAnsi="Arial" w:cs="Arial"/>
          <w:i/>
          <w:iCs/>
          <w:shd w:val="clear" w:color="auto" w:fill="FFFFFF"/>
        </w:rPr>
        <w:t>Journal of business research</w:t>
      </w:r>
      <w:r w:rsidRPr="002312FB">
        <w:rPr>
          <w:rFonts w:ascii="Arial" w:hAnsi="Arial" w:cs="Arial"/>
          <w:shd w:val="clear" w:color="auto" w:fill="FFFFFF"/>
        </w:rPr>
        <w:t>, </w:t>
      </w:r>
      <w:r w:rsidRPr="002312FB">
        <w:rPr>
          <w:rFonts w:ascii="Arial" w:hAnsi="Arial" w:cs="Arial"/>
          <w:i/>
          <w:iCs/>
          <w:shd w:val="clear" w:color="auto" w:fill="FFFFFF"/>
        </w:rPr>
        <w:t>119</w:t>
      </w:r>
      <w:r w:rsidRPr="002312FB">
        <w:rPr>
          <w:rFonts w:ascii="Arial" w:hAnsi="Arial" w:cs="Arial"/>
          <w:shd w:val="clear" w:color="auto" w:fill="FFFFFF"/>
        </w:rPr>
        <w:t>, pp.495-501.</w:t>
      </w:r>
    </w:p>
    <w:p w14:paraId="2767EC53" w14:textId="77777777" w:rsidR="00C4189C" w:rsidRPr="002312FB" w:rsidRDefault="00C4189C" w:rsidP="009B715B">
      <w:pPr>
        <w:spacing w:line="360" w:lineRule="auto"/>
        <w:rPr>
          <w:rFonts w:ascii="Arial" w:hAnsi="Arial" w:cs="Arial"/>
          <w:shd w:val="clear" w:color="auto" w:fill="FFFFFF"/>
        </w:rPr>
      </w:pPr>
      <w:r w:rsidRPr="002312FB">
        <w:rPr>
          <w:rFonts w:ascii="Arial" w:hAnsi="Arial" w:cs="Arial"/>
          <w:shd w:val="clear" w:color="auto" w:fill="FFFFFF"/>
        </w:rPr>
        <w:t>Gil-Gomez, H., Guerola-Navarro, V., Oltra-Badenes, R. and Lozano-Quilis, J.A., (2020). Customer relationship management: digital transformation and sustainable business model innovation. </w:t>
      </w:r>
      <w:r w:rsidRPr="002312FB">
        <w:rPr>
          <w:rFonts w:ascii="Arial" w:hAnsi="Arial" w:cs="Arial"/>
          <w:i/>
          <w:iCs/>
          <w:shd w:val="clear" w:color="auto" w:fill="FFFFFF"/>
        </w:rPr>
        <w:t>Economic research-Ekonomska istraživanja</w:t>
      </w:r>
      <w:r w:rsidRPr="002312FB">
        <w:rPr>
          <w:rFonts w:ascii="Arial" w:hAnsi="Arial" w:cs="Arial"/>
          <w:shd w:val="clear" w:color="auto" w:fill="FFFFFF"/>
        </w:rPr>
        <w:t>, </w:t>
      </w:r>
      <w:r w:rsidRPr="002312FB">
        <w:rPr>
          <w:rFonts w:ascii="Arial" w:hAnsi="Arial" w:cs="Arial"/>
          <w:i/>
          <w:iCs/>
          <w:shd w:val="clear" w:color="auto" w:fill="FFFFFF"/>
        </w:rPr>
        <w:t>33</w:t>
      </w:r>
      <w:r w:rsidRPr="002312FB">
        <w:rPr>
          <w:rFonts w:ascii="Arial" w:hAnsi="Arial" w:cs="Arial"/>
          <w:shd w:val="clear" w:color="auto" w:fill="FFFFFF"/>
        </w:rPr>
        <w:t>(1), pp.2733-2750.</w:t>
      </w:r>
    </w:p>
    <w:p w14:paraId="58E2065D" w14:textId="77777777" w:rsidR="00C4189C" w:rsidRPr="002312FB" w:rsidRDefault="00C4189C" w:rsidP="009B715B">
      <w:pPr>
        <w:spacing w:line="360" w:lineRule="auto"/>
        <w:rPr>
          <w:rFonts w:ascii="Arial" w:hAnsi="Arial" w:cs="Arial"/>
          <w:noProof/>
          <w:szCs w:val="24"/>
        </w:rPr>
      </w:pPr>
      <w:r w:rsidRPr="002312FB">
        <w:rPr>
          <w:rFonts w:ascii="Arial" w:hAnsi="Arial" w:cs="Arial"/>
          <w:noProof/>
        </w:rPr>
        <w:t xml:space="preserve">ihgplc, (2023). </w:t>
      </w:r>
      <w:r w:rsidRPr="002312FB">
        <w:rPr>
          <w:rFonts w:ascii="Arial" w:hAnsi="Arial" w:cs="Arial"/>
          <w:i/>
          <w:iCs/>
          <w:noProof/>
        </w:rPr>
        <w:t xml:space="preserve">Making travel inspiring. </w:t>
      </w:r>
      <w:r w:rsidRPr="002312FB">
        <w:rPr>
          <w:rFonts w:ascii="Arial" w:hAnsi="Arial" w:cs="Arial"/>
          <w:noProof/>
        </w:rPr>
        <w:t xml:space="preserve">[Online] Available at: </w:t>
      </w:r>
      <w:r w:rsidRPr="002312FB">
        <w:rPr>
          <w:rFonts w:ascii="Arial" w:hAnsi="Arial" w:cs="Arial"/>
          <w:noProof/>
          <w:u w:val="single"/>
        </w:rPr>
        <w:t>https://www.ihgplc.com/en/our-brands/hotel-indigo</w:t>
      </w:r>
      <w:r w:rsidRPr="002312FB">
        <w:rPr>
          <w:rFonts w:ascii="Arial" w:hAnsi="Arial" w:cs="Arial"/>
          <w:noProof/>
        </w:rPr>
        <w:t>[Accessed 04 November 2023].</w:t>
      </w:r>
    </w:p>
    <w:p w14:paraId="721B124C" w14:textId="77777777" w:rsidR="00C4189C" w:rsidRPr="002312FB" w:rsidRDefault="00C4189C" w:rsidP="009B715B">
      <w:pPr>
        <w:spacing w:line="360" w:lineRule="auto"/>
        <w:rPr>
          <w:rFonts w:ascii="Arial" w:hAnsi="Arial" w:cs="Arial"/>
          <w:shd w:val="clear" w:color="auto" w:fill="FFFFFF"/>
        </w:rPr>
      </w:pPr>
      <w:r w:rsidRPr="00ED34F9">
        <w:rPr>
          <w:rFonts w:ascii="Arial" w:hAnsi="Arial" w:cs="Arial"/>
          <w:shd w:val="clear" w:color="auto" w:fill="FFFFFF"/>
          <w:lang w:val="it-IT"/>
        </w:rPr>
        <w:lastRenderedPageBreak/>
        <w:t xml:space="preserve">Mariani, M.M., Borghi, M. and Okumus, F., (2020). </w:t>
      </w:r>
      <w:r w:rsidRPr="002312FB">
        <w:rPr>
          <w:rFonts w:ascii="Arial" w:hAnsi="Arial" w:cs="Arial"/>
          <w:shd w:val="clear" w:color="auto" w:fill="FFFFFF"/>
        </w:rPr>
        <w:t>Unravelling the effects of cultural differences in the online appraisal of hospitality and tourism services. </w:t>
      </w:r>
      <w:r w:rsidRPr="002312FB">
        <w:rPr>
          <w:rFonts w:ascii="Arial" w:hAnsi="Arial" w:cs="Arial"/>
          <w:i/>
          <w:iCs/>
          <w:shd w:val="clear" w:color="auto" w:fill="FFFFFF"/>
        </w:rPr>
        <w:t>International Journal of Hospitality Management</w:t>
      </w:r>
      <w:r w:rsidRPr="002312FB">
        <w:rPr>
          <w:rFonts w:ascii="Arial" w:hAnsi="Arial" w:cs="Arial"/>
          <w:shd w:val="clear" w:color="auto" w:fill="FFFFFF"/>
        </w:rPr>
        <w:t>, </w:t>
      </w:r>
      <w:r w:rsidRPr="002312FB">
        <w:rPr>
          <w:rFonts w:ascii="Arial" w:hAnsi="Arial" w:cs="Arial"/>
          <w:i/>
          <w:iCs/>
          <w:shd w:val="clear" w:color="auto" w:fill="FFFFFF"/>
        </w:rPr>
        <w:t>90</w:t>
      </w:r>
      <w:r w:rsidRPr="002312FB">
        <w:rPr>
          <w:rFonts w:ascii="Arial" w:hAnsi="Arial" w:cs="Arial"/>
          <w:shd w:val="clear" w:color="auto" w:fill="FFFFFF"/>
        </w:rPr>
        <w:t>, p.102606.</w:t>
      </w:r>
    </w:p>
    <w:p w14:paraId="1399D8C3" w14:textId="77777777" w:rsidR="00C4189C" w:rsidRPr="002312FB" w:rsidRDefault="00C4189C" w:rsidP="009B715B">
      <w:pPr>
        <w:spacing w:line="360" w:lineRule="auto"/>
        <w:rPr>
          <w:rFonts w:ascii="Arial" w:hAnsi="Arial" w:cs="Arial"/>
          <w:shd w:val="clear" w:color="auto" w:fill="FFFFFF"/>
        </w:rPr>
      </w:pPr>
      <w:r w:rsidRPr="002312FB">
        <w:rPr>
          <w:rFonts w:ascii="Arial" w:hAnsi="Arial" w:cs="Arial"/>
          <w:shd w:val="clear" w:color="auto" w:fill="FFFFFF"/>
        </w:rPr>
        <w:t>Reidhead, C., (2020). Impact of organizational culture on employee satisfaction: A case of Hilton hotel, United Kingdom. </w:t>
      </w:r>
      <w:r w:rsidRPr="002312FB">
        <w:rPr>
          <w:rFonts w:ascii="Arial" w:hAnsi="Arial" w:cs="Arial"/>
          <w:i/>
          <w:iCs/>
          <w:shd w:val="clear" w:color="auto" w:fill="FFFFFF"/>
        </w:rPr>
        <w:t>Journal of Economics and Business</w:t>
      </w:r>
      <w:r w:rsidRPr="002312FB">
        <w:rPr>
          <w:rFonts w:ascii="Arial" w:hAnsi="Arial" w:cs="Arial"/>
          <w:shd w:val="clear" w:color="auto" w:fill="FFFFFF"/>
        </w:rPr>
        <w:t>, </w:t>
      </w:r>
      <w:r w:rsidRPr="002312FB">
        <w:rPr>
          <w:rFonts w:ascii="Arial" w:hAnsi="Arial" w:cs="Arial"/>
          <w:i/>
          <w:iCs/>
          <w:shd w:val="clear" w:color="auto" w:fill="FFFFFF"/>
        </w:rPr>
        <w:t>3</w:t>
      </w:r>
      <w:r w:rsidRPr="002312FB">
        <w:rPr>
          <w:rFonts w:ascii="Arial" w:hAnsi="Arial" w:cs="Arial"/>
          <w:shd w:val="clear" w:color="auto" w:fill="FFFFFF"/>
        </w:rPr>
        <w:t>(1).</w:t>
      </w:r>
    </w:p>
    <w:p w14:paraId="101D5ABA" w14:textId="77777777" w:rsidR="00C4189C" w:rsidRPr="002312FB" w:rsidRDefault="00C4189C" w:rsidP="009B715B">
      <w:pPr>
        <w:spacing w:line="360" w:lineRule="auto"/>
        <w:rPr>
          <w:rFonts w:ascii="Arial" w:hAnsi="Arial" w:cs="Arial"/>
          <w:shd w:val="clear" w:color="auto" w:fill="FFFFFF"/>
        </w:rPr>
      </w:pPr>
      <w:r w:rsidRPr="002312FB">
        <w:rPr>
          <w:rFonts w:ascii="Arial" w:hAnsi="Arial" w:cs="Arial"/>
          <w:shd w:val="clear" w:color="auto" w:fill="FFFFFF"/>
        </w:rPr>
        <w:t>Simpao, K.J.S., (2023). ASEAN Green Hotel Standard Compliance: The Case of Subic Bay Metropolitan Authority, Olongapo City.</w:t>
      </w:r>
      <w:r w:rsidRPr="002312FB">
        <w:rPr>
          <w:rFonts w:ascii="Arial" w:hAnsi="Arial" w:cs="Arial"/>
          <w:shd w:val="clear" w:color="auto" w:fill="FFFFFF"/>
        </w:rPr>
        <w:br/>
      </w:r>
      <w:proofErr w:type="spellStart"/>
      <w:r w:rsidRPr="002312FB">
        <w:rPr>
          <w:rFonts w:ascii="Arial" w:hAnsi="Arial" w:cs="Arial"/>
          <w:shd w:val="clear" w:color="auto" w:fill="FFFFFF"/>
        </w:rPr>
        <w:t>Marinakou</w:t>
      </w:r>
      <w:proofErr w:type="spellEnd"/>
      <w:r w:rsidRPr="002312FB">
        <w:rPr>
          <w:rFonts w:ascii="Arial" w:hAnsi="Arial" w:cs="Arial"/>
          <w:shd w:val="clear" w:color="auto" w:fill="FFFFFF"/>
        </w:rPr>
        <w:t xml:space="preserve">, E. and </w:t>
      </w:r>
      <w:proofErr w:type="spellStart"/>
      <w:r w:rsidRPr="002312FB">
        <w:rPr>
          <w:rFonts w:ascii="Arial" w:hAnsi="Arial" w:cs="Arial"/>
          <w:shd w:val="clear" w:color="auto" w:fill="FFFFFF"/>
        </w:rPr>
        <w:t>Giousmpasoglou</w:t>
      </w:r>
      <w:proofErr w:type="spellEnd"/>
      <w:r w:rsidRPr="002312FB">
        <w:rPr>
          <w:rFonts w:ascii="Arial" w:hAnsi="Arial" w:cs="Arial"/>
          <w:shd w:val="clear" w:color="auto" w:fill="FFFFFF"/>
        </w:rPr>
        <w:t>, C., (2019). Talent management and retention strategies in luxury hotels: evidence from four countries. </w:t>
      </w:r>
      <w:r w:rsidRPr="002312FB">
        <w:rPr>
          <w:rFonts w:ascii="Arial" w:hAnsi="Arial" w:cs="Arial"/>
          <w:i/>
          <w:iCs/>
          <w:shd w:val="clear" w:color="auto" w:fill="FFFFFF"/>
        </w:rPr>
        <w:t>International Journal of Contemporary Hospitality Management</w:t>
      </w:r>
      <w:r w:rsidRPr="002312FB">
        <w:rPr>
          <w:rFonts w:ascii="Arial" w:hAnsi="Arial" w:cs="Arial"/>
          <w:shd w:val="clear" w:color="auto" w:fill="FFFFFF"/>
        </w:rPr>
        <w:t>, </w:t>
      </w:r>
      <w:r w:rsidRPr="002312FB">
        <w:rPr>
          <w:rFonts w:ascii="Arial" w:hAnsi="Arial" w:cs="Arial"/>
          <w:i/>
          <w:iCs/>
          <w:shd w:val="clear" w:color="auto" w:fill="FFFFFF"/>
        </w:rPr>
        <w:t>31</w:t>
      </w:r>
      <w:r w:rsidRPr="002312FB">
        <w:rPr>
          <w:rFonts w:ascii="Arial" w:hAnsi="Arial" w:cs="Arial"/>
          <w:shd w:val="clear" w:color="auto" w:fill="FFFFFF"/>
        </w:rPr>
        <w:t>(10), pp.3855-3878.</w:t>
      </w:r>
    </w:p>
    <w:p w14:paraId="255A25FF" w14:textId="77777777" w:rsidR="003C6CDB" w:rsidRPr="002312FB" w:rsidRDefault="003C6CDB" w:rsidP="009B715B">
      <w:pPr>
        <w:spacing w:line="360" w:lineRule="auto"/>
        <w:rPr>
          <w:rFonts w:ascii="Arial" w:hAnsi="Arial" w:cs="Arial"/>
          <w:shd w:val="clear" w:color="auto" w:fill="FFFFFF"/>
        </w:rPr>
      </w:pPr>
    </w:p>
    <w:p w14:paraId="62729B4E" w14:textId="77777777" w:rsidR="003C6CDB" w:rsidRPr="002312FB" w:rsidRDefault="003C6CDB" w:rsidP="009B715B">
      <w:pPr>
        <w:spacing w:line="360" w:lineRule="auto"/>
        <w:rPr>
          <w:rFonts w:ascii="Arial" w:hAnsi="Arial" w:cs="Arial"/>
        </w:rPr>
      </w:pPr>
    </w:p>
    <w:p w14:paraId="14422331" w14:textId="77777777" w:rsidR="00637DC2" w:rsidRPr="002312FB" w:rsidRDefault="00637DC2" w:rsidP="009B715B">
      <w:pPr>
        <w:spacing w:line="360" w:lineRule="auto"/>
        <w:rPr>
          <w:rFonts w:ascii="Arial" w:hAnsi="Arial" w:cs="Arial"/>
        </w:rPr>
      </w:pPr>
    </w:p>
    <w:p w14:paraId="07824EB3" w14:textId="77777777" w:rsidR="00637DC2" w:rsidRPr="002312FB" w:rsidRDefault="00637DC2" w:rsidP="009B715B">
      <w:pPr>
        <w:spacing w:before="0" w:after="0" w:line="360" w:lineRule="auto"/>
        <w:rPr>
          <w:rFonts w:ascii="Arial" w:eastAsia="Times New Roman" w:hAnsi="Arial" w:cs="Arial"/>
          <w:szCs w:val="24"/>
        </w:rPr>
      </w:pPr>
    </w:p>
    <w:p w14:paraId="22FBC647" w14:textId="77777777" w:rsidR="00B82DF6" w:rsidRPr="002312FB" w:rsidRDefault="00B82DF6" w:rsidP="009B715B">
      <w:pPr>
        <w:spacing w:line="360" w:lineRule="auto"/>
        <w:rPr>
          <w:rFonts w:ascii="Arial" w:hAnsi="Arial" w:cs="Arial"/>
          <w:lang w:val="en-US"/>
        </w:rPr>
      </w:pPr>
    </w:p>
    <w:sectPr w:rsidR="00B82DF6" w:rsidRPr="002312FB" w:rsidSect="00E71CAF">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BFDC8" w14:textId="77777777" w:rsidR="0001325A" w:rsidRDefault="0001325A" w:rsidP="00E71CAF">
      <w:pPr>
        <w:spacing w:before="0" w:after="0" w:line="240" w:lineRule="auto"/>
      </w:pPr>
      <w:r>
        <w:separator/>
      </w:r>
    </w:p>
  </w:endnote>
  <w:endnote w:type="continuationSeparator" w:id="0">
    <w:p w14:paraId="1F6A0A0C" w14:textId="77777777" w:rsidR="0001325A" w:rsidRDefault="0001325A" w:rsidP="00E71CA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7546384"/>
      <w:docPartObj>
        <w:docPartGallery w:val="Page Numbers (Bottom of Page)"/>
        <w:docPartUnique/>
      </w:docPartObj>
    </w:sdtPr>
    <w:sdtEndPr/>
    <w:sdtContent>
      <w:sdt>
        <w:sdtPr>
          <w:id w:val="-1769616900"/>
          <w:docPartObj>
            <w:docPartGallery w:val="Page Numbers (Top of Page)"/>
            <w:docPartUnique/>
          </w:docPartObj>
        </w:sdtPr>
        <w:sdtEndPr/>
        <w:sdtContent>
          <w:p w14:paraId="224781D6" w14:textId="1467FF77" w:rsidR="00E71CAF" w:rsidRDefault="00E71CAF">
            <w:pPr>
              <w:pStyle w:val="Footer"/>
              <w:jc w:val="right"/>
            </w:pPr>
            <w:r w:rsidRPr="00E96FD3">
              <w:rPr>
                <w:rFonts w:ascii="Arial" w:hAnsi="Arial" w:cs="Arial"/>
              </w:rPr>
              <w:t xml:space="preserve">Page </w:t>
            </w:r>
            <w:r w:rsidRPr="00E96FD3">
              <w:rPr>
                <w:rFonts w:ascii="Arial" w:hAnsi="Arial" w:cs="Arial"/>
                <w:b/>
                <w:bCs/>
                <w:szCs w:val="24"/>
              </w:rPr>
              <w:fldChar w:fldCharType="begin"/>
            </w:r>
            <w:r w:rsidRPr="00E96FD3">
              <w:rPr>
                <w:rFonts w:ascii="Arial" w:hAnsi="Arial" w:cs="Arial"/>
                <w:b/>
                <w:bCs/>
              </w:rPr>
              <w:instrText xml:space="preserve"> PAGE </w:instrText>
            </w:r>
            <w:r w:rsidRPr="00E96FD3">
              <w:rPr>
                <w:rFonts w:ascii="Arial" w:hAnsi="Arial" w:cs="Arial"/>
                <w:b/>
                <w:bCs/>
                <w:szCs w:val="24"/>
              </w:rPr>
              <w:fldChar w:fldCharType="separate"/>
            </w:r>
            <w:r w:rsidRPr="00E96FD3">
              <w:rPr>
                <w:rFonts w:ascii="Arial" w:hAnsi="Arial" w:cs="Arial"/>
                <w:b/>
                <w:bCs/>
                <w:noProof/>
              </w:rPr>
              <w:t>2</w:t>
            </w:r>
            <w:r w:rsidRPr="00E96FD3">
              <w:rPr>
                <w:rFonts w:ascii="Arial" w:hAnsi="Arial" w:cs="Arial"/>
                <w:b/>
                <w:bCs/>
                <w:szCs w:val="24"/>
              </w:rPr>
              <w:fldChar w:fldCharType="end"/>
            </w:r>
            <w:r w:rsidRPr="00E96FD3">
              <w:rPr>
                <w:rFonts w:ascii="Arial" w:hAnsi="Arial" w:cs="Arial"/>
              </w:rPr>
              <w:t xml:space="preserve"> of </w:t>
            </w:r>
            <w:r w:rsidRPr="00E96FD3">
              <w:rPr>
                <w:rFonts w:ascii="Arial" w:hAnsi="Arial" w:cs="Arial"/>
                <w:b/>
                <w:bCs/>
                <w:szCs w:val="24"/>
              </w:rPr>
              <w:fldChar w:fldCharType="begin"/>
            </w:r>
            <w:r w:rsidRPr="00E96FD3">
              <w:rPr>
                <w:rFonts w:ascii="Arial" w:hAnsi="Arial" w:cs="Arial"/>
                <w:b/>
                <w:bCs/>
              </w:rPr>
              <w:instrText xml:space="preserve"> NUMPAGES  </w:instrText>
            </w:r>
            <w:r w:rsidRPr="00E96FD3">
              <w:rPr>
                <w:rFonts w:ascii="Arial" w:hAnsi="Arial" w:cs="Arial"/>
                <w:b/>
                <w:bCs/>
                <w:szCs w:val="24"/>
              </w:rPr>
              <w:fldChar w:fldCharType="separate"/>
            </w:r>
            <w:r w:rsidRPr="00E96FD3">
              <w:rPr>
                <w:rFonts w:ascii="Arial" w:hAnsi="Arial" w:cs="Arial"/>
                <w:b/>
                <w:bCs/>
                <w:noProof/>
              </w:rPr>
              <w:t>2</w:t>
            </w:r>
            <w:r w:rsidRPr="00E96FD3">
              <w:rPr>
                <w:rFonts w:ascii="Arial" w:hAnsi="Arial" w:cs="Arial"/>
                <w:b/>
                <w:bCs/>
                <w:szCs w:val="24"/>
              </w:rPr>
              <w:fldChar w:fldCharType="end"/>
            </w:r>
          </w:p>
        </w:sdtContent>
      </w:sdt>
    </w:sdtContent>
  </w:sdt>
  <w:p w14:paraId="04264F09" w14:textId="77777777" w:rsidR="00E71CAF" w:rsidRDefault="00E71C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8B09A" w14:textId="77777777" w:rsidR="0001325A" w:rsidRDefault="0001325A" w:rsidP="00E71CAF">
      <w:pPr>
        <w:spacing w:before="0" w:after="0" w:line="240" w:lineRule="auto"/>
      </w:pPr>
      <w:r>
        <w:separator/>
      </w:r>
    </w:p>
  </w:footnote>
  <w:footnote w:type="continuationSeparator" w:id="0">
    <w:p w14:paraId="6B6FE08B" w14:textId="77777777" w:rsidR="0001325A" w:rsidRDefault="0001325A" w:rsidP="00E71CA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F075A" w14:textId="0D340CF5" w:rsidR="00E71CAF" w:rsidRPr="00E96FD3" w:rsidRDefault="00E71CAF" w:rsidP="00E71CAF">
    <w:pPr>
      <w:pStyle w:val="Header"/>
      <w:jc w:val="right"/>
      <w:rPr>
        <w:rFonts w:ascii="Arial" w:hAnsi="Arial" w:cs="Arial"/>
        <w:szCs w:val="24"/>
        <w:lang w:val="en-US"/>
      </w:rPr>
    </w:pPr>
    <w:r w:rsidRPr="00E96FD3">
      <w:rPr>
        <w:rFonts w:ascii="Arial" w:hAnsi="Arial" w:cs="Arial"/>
        <w:szCs w:val="24"/>
      </w:rPr>
      <w:t>Hospitality and Guest Services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DF6"/>
    <w:rsid w:val="00000938"/>
    <w:rsid w:val="0001325A"/>
    <w:rsid w:val="0003492C"/>
    <w:rsid w:val="000A43E6"/>
    <w:rsid w:val="000D1C0B"/>
    <w:rsid w:val="000F1862"/>
    <w:rsid w:val="00157A03"/>
    <w:rsid w:val="00193F67"/>
    <w:rsid w:val="002312FB"/>
    <w:rsid w:val="0027122F"/>
    <w:rsid w:val="002D4A19"/>
    <w:rsid w:val="003C6CDB"/>
    <w:rsid w:val="004843F0"/>
    <w:rsid w:val="00533F9B"/>
    <w:rsid w:val="005D68F3"/>
    <w:rsid w:val="00637DC2"/>
    <w:rsid w:val="006957C8"/>
    <w:rsid w:val="006D0E42"/>
    <w:rsid w:val="0094241F"/>
    <w:rsid w:val="009B715B"/>
    <w:rsid w:val="00AA6BAC"/>
    <w:rsid w:val="00AE1E43"/>
    <w:rsid w:val="00B17EB8"/>
    <w:rsid w:val="00B82DF6"/>
    <w:rsid w:val="00BE0489"/>
    <w:rsid w:val="00BF7D45"/>
    <w:rsid w:val="00C4189C"/>
    <w:rsid w:val="00CE0B4E"/>
    <w:rsid w:val="00D73B94"/>
    <w:rsid w:val="00E71CAF"/>
    <w:rsid w:val="00E96FD3"/>
    <w:rsid w:val="00ED34F9"/>
    <w:rsid w:val="00EF228A"/>
    <w:rsid w:val="00F956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16E87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BAC"/>
    <w:pPr>
      <w:spacing w:before="120" w:after="280"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B17EB8"/>
    <w:pPr>
      <w:keepNext/>
      <w:keepLines/>
      <w:spacing w:before="240" w:after="0"/>
      <w:outlineLvl w:val="0"/>
    </w:pPr>
    <w:rPr>
      <w:rFonts w:ascii="Arial" w:eastAsiaTheme="majorEastAsia" w:hAnsi="Arial" w:cstheme="majorBidi"/>
      <w:b/>
      <w:bCs/>
      <w:sz w:val="28"/>
      <w:szCs w:val="32"/>
    </w:rPr>
  </w:style>
  <w:style w:type="paragraph" w:styleId="Heading2">
    <w:name w:val="heading 2"/>
    <w:basedOn w:val="Normal"/>
    <w:next w:val="Normal"/>
    <w:link w:val="Heading2Char"/>
    <w:uiPriority w:val="9"/>
    <w:unhideWhenUsed/>
    <w:qFormat/>
    <w:rsid w:val="00B17EB8"/>
    <w:pPr>
      <w:keepNext/>
      <w:keepLines/>
      <w:spacing w:before="40" w:after="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B17EB8"/>
    <w:pPr>
      <w:keepNext/>
      <w:keepLines/>
      <w:spacing w:before="320" w:after="80"/>
      <w:outlineLvl w:val="2"/>
    </w:pPr>
    <w:rPr>
      <w:rFonts w:ascii="Arial" w:eastAsia="Times New Roman" w:hAnsi="Arial" w:cs="Times New Roman"/>
      <w:i/>
      <w:szCs w:val="28"/>
      <w:u w:val="single"/>
      <w:lang w:val="en"/>
    </w:rPr>
  </w:style>
  <w:style w:type="paragraph" w:styleId="Heading4">
    <w:name w:val="heading 4"/>
    <w:basedOn w:val="Normal"/>
    <w:next w:val="Normal"/>
    <w:link w:val="Heading4Char"/>
    <w:uiPriority w:val="9"/>
    <w:semiHidden/>
    <w:unhideWhenUsed/>
    <w:qFormat/>
    <w:rsid w:val="00B82DF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82DF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82DF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82DF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82DF6"/>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82DF6"/>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EB8"/>
    <w:rPr>
      <w:rFonts w:ascii="Arial" w:eastAsiaTheme="majorEastAsia" w:hAnsi="Arial" w:cstheme="majorBidi"/>
      <w:b/>
      <w:bCs/>
      <w:kern w:val="0"/>
      <w:sz w:val="28"/>
      <w:szCs w:val="32"/>
      <w:lang w:val="en-GB"/>
      <w14:ligatures w14:val="none"/>
    </w:rPr>
  </w:style>
  <w:style w:type="character" w:customStyle="1" w:styleId="Heading2Char">
    <w:name w:val="Heading 2 Char"/>
    <w:basedOn w:val="DefaultParagraphFont"/>
    <w:link w:val="Heading2"/>
    <w:uiPriority w:val="9"/>
    <w:rsid w:val="00B17EB8"/>
    <w:rPr>
      <w:rFonts w:ascii="Arial" w:eastAsiaTheme="majorEastAsia" w:hAnsi="Arial" w:cstheme="majorBidi"/>
      <w:b/>
      <w:kern w:val="0"/>
      <w:sz w:val="26"/>
      <w:szCs w:val="26"/>
      <w:lang w:val="en-GB"/>
      <w14:ligatures w14:val="none"/>
    </w:rPr>
  </w:style>
  <w:style w:type="character" w:customStyle="1" w:styleId="Heading3Char">
    <w:name w:val="Heading 3 Char"/>
    <w:basedOn w:val="DefaultParagraphFont"/>
    <w:link w:val="Heading3"/>
    <w:uiPriority w:val="9"/>
    <w:rsid w:val="00B17EB8"/>
    <w:rPr>
      <w:rFonts w:ascii="Arial" w:eastAsia="Times New Roman" w:hAnsi="Arial" w:cs="Times New Roman"/>
      <w:i/>
      <w:kern w:val="0"/>
      <w:sz w:val="24"/>
      <w:szCs w:val="28"/>
      <w:u w:val="single"/>
      <w:lang w:val="en"/>
      <w14:ligatures w14:val="none"/>
    </w:rPr>
  </w:style>
  <w:style w:type="character" w:customStyle="1" w:styleId="Heading4Char">
    <w:name w:val="Heading 4 Char"/>
    <w:basedOn w:val="DefaultParagraphFont"/>
    <w:link w:val="Heading4"/>
    <w:uiPriority w:val="9"/>
    <w:semiHidden/>
    <w:rsid w:val="00B82DF6"/>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B82DF6"/>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B82DF6"/>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B82DF6"/>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B82DF6"/>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B82DF6"/>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B82DF6"/>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2DF6"/>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B82DF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2DF6"/>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B82DF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82DF6"/>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B82DF6"/>
    <w:pPr>
      <w:ind w:left="720"/>
      <w:contextualSpacing/>
    </w:pPr>
  </w:style>
  <w:style w:type="character" w:styleId="IntenseEmphasis">
    <w:name w:val="Intense Emphasis"/>
    <w:basedOn w:val="DefaultParagraphFont"/>
    <w:uiPriority w:val="21"/>
    <w:qFormat/>
    <w:rsid w:val="00B82DF6"/>
    <w:rPr>
      <w:i/>
      <w:iCs/>
      <w:color w:val="0F4761" w:themeColor="accent1" w:themeShade="BF"/>
    </w:rPr>
  </w:style>
  <w:style w:type="paragraph" w:styleId="IntenseQuote">
    <w:name w:val="Intense Quote"/>
    <w:basedOn w:val="Normal"/>
    <w:next w:val="Normal"/>
    <w:link w:val="IntenseQuoteChar"/>
    <w:uiPriority w:val="30"/>
    <w:qFormat/>
    <w:rsid w:val="00B82D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2DF6"/>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B82DF6"/>
    <w:rPr>
      <w:b/>
      <w:bCs/>
      <w:smallCaps/>
      <w:color w:val="0F4761" w:themeColor="accent1" w:themeShade="BF"/>
      <w:spacing w:val="5"/>
    </w:rPr>
  </w:style>
  <w:style w:type="paragraph" w:styleId="NormalWeb">
    <w:name w:val="Normal (Web)"/>
    <w:basedOn w:val="Normal"/>
    <w:uiPriority w:val="99"/>
    <w:semiHidden/>
    <w:unhideWhenUsed/>
    <w:rsid w:val="00637DC2"/>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3C6CDB"/>
  </w:style>
  <w:style w:type="paragraph" w:styleId="Header">
    <w:name w:val="header"/>
    <w:basedOn w:val="Normal"/>
    <w:link w:val="HeaderChar"/>
    <w:uiPriority w:val="99"/>
    <w:unhideWhenUsed/>
    <w:rsid w:val="00E71CA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71CAF"/>
    <w:rPr>
      <w:rFonts w:ascii="Times New Roman" w:hAnsi="Times New Roman"/>
      <w:kern w:val="0"/>
      <w:sz w:val="24"/>
      <w:lang w:val="en-GB"/>
      <w14:ligatures w14:val="none"/>
    </w:rPr>
  </w:style>
  <w:style w:type="paragraph" w:styleId="Footer">
    <w:name w:val="footer"/>
    <w:basedOn w:val="Normal"/>
    <w:link w:val="FooterChar"/>
    <w:uiPriority w:val="99"/>
    <w:unhideWhenUsed/>
    <w:rsid w:val="00E71CA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71CAF"/>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6957C8"/>
    <w:pPr>
      <w:spacing w:line="259" w:lineRule="auto"/>
      <w:jc w:val="left"/>
      <w:outlineLvl w:val="9"/>
    </w:pPr>
    <w:rPr>
      <w:rFonts w:asciiTheme="majorHAnsi" w:hAnsiTheme="majorHAnsi"/>
      <w:b w:val="0"/>
      <w:bCs w:val="0"/>
      <w:color w:val="0F4761" w:themeColor="accent1" w:themeShade="BF"/>
      <w:sz w:val="32"/>
      <w:lang w:val="en-US"/>
    </w:rPr>
  </w:style>
  <w:style w:type="paragraph" w:styleId="TOC1">
    <w:name w:val="toc 1"/>
    <w:basedOn w:val="Normal"/>
    <w:next w:val="Normal"/>
    <w:autoRedefine/>
    <w:uiPriority w:val="39"/>
    <w:unhideWhenUsed/>
    <w:rsid w:val="006957C8"/>
    <w:pPr>
      <w:spacing w:after="100"/>
    </w:pPr>
  </w:style>
  <w:style w:type="paragraph" w:styleId="TOC2">
    <w:name w:val="toc 2"/>
    <w:basedOn w:val="Normal"/>
    <w:next w:val="Normal"/>
    <w:autoRedefine/>
    <w:uiPriority w:val="39"/>
    <w:unhideWhenUsed/>
    <w:rsid w:val="006957C8"/>
    <w:pPr>
      <w:spacing w:after="100"/>
      <w:ind w:left="240"/>
    </w:pPr>
  </w:style>
  <w:style w:type="paragraph" w:styleId="TOC3">
    <w:name w:val="toc 3"/>
    <w:basedOn w:val="Normal"/>
    <w:next w:val="Normal"/>
    <w:autoRedefine/>
    <w:uiPriority w:val="39"/>
    <w:unhideWhenUsed/>
    <w:rsid w:val="006957C8"/>
    <w:pPr>
      <w:spacing w:after="100"/>
      <w:ind w:left="480"/>
    </w:pPr>
  </w:style>
  <w:style w:type="character" w:styleId="Hyperlink">
    <w:name w:val="Hyperlink"/>
    <w:basedOn w:val="DefaultParagraphFont"/>
    <w:uiPriority w:val="99"/>
    <w:unhideWhenUsed/>
    <w:rsid w:val="006957C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013503">
      <w:bodyDiv w:val="1"/>
      <w:marLeft w:val="0"/>
      <w:marRight w:val="0"/>
      <w:marTop w:val="0"/>
      <w:marBottom w:val="0"/>
      <w:divBdr>
        <w:top w:val="none" w:sz="0" w:space="0" w:color="auto"/>
        <w:left w:val="none" w:sz="0" w:space="0" w:color="auto"/>
        <w:bottom w:val="none" w:sz="0" w:space="0" w:color="auto"/>
        <w:right w:val="none" w:sz="0" w:space="0" w:color="auto"/>
      </w:divBdr>
      <w:divsChild>
        <w:div w:id="436681813">
          <w:marLeft w:val="0"/>
          <w:marRight w:val="0"/>
          <w:marTop w:val="0"/>
          <w:marBottom w:val="0"/>
          <w:divBdr>
            <w:top w:val="none" w:sz="0" w:space="0" w:color="auto"/>
            <w:left w:val="none" w:sz="0" w:space="0" w:color="auto"/>
            <w:bottom w:val="none" w:sz="0" w:space="0" w:color="auto"/>
            <w:right w:val="none" w:sz="0" w:space="0" w:color="auto"/>
          </w:divBdr>
        </w:div>
      </w:divsChild>
    </w:div>
    <w:div w:id="854879557">
      <w:bodyDiv w:val="1"/>
      <w:marLeft w:val="0"/>
      <w:marRight w:val="0"/>
      <w:marTop w:val="0"/>
      <w:marBottom w:val="0"/>
      <w:divBdr>
        <w:top w:val="none" w:sz="0" w:space="0" w:color="auto"/>
        <w:left w:val="none" w:sz="0" w:space="0" w:color="auto"/>
        <w:bottom w:val="none" w:sz="0" w:space="0" w:color="auto"/>
        <w:right w:val="none" w:sz="0" w:space="0" w:color="auto"/>
      </w:divBdr>
    </w:div>
    <w:div w:id="1393194821">
      <w:bodyDiv w:val="1"/>
      <w:marLeft w:val="0"/>
      <w:marRight w:val="0"/>
      <w:marTop w:val="0"/>
      <w:marBottom w:val="0"/>
      <w:divBdr>
        <w:top w:val="none" w:sz="0" w:space="0" w:color="auto"/>
        <w:left w:val="none" w:sz="0" w:space="0" w:color="auto"/>
        <w:bottom w:val="none" w:sz="0" w:space="0" w:color="auto"/>
        <w:right w:val="none" w:sz="0" w:space="0" w:color="auto"/>
      </w:divBdr>
    </w:div>
    <w:div w:id="1772237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ihg23</b:Tag>
    <b:SourceType>InternetSite</b:SourceType>
    <b:Guid>{359F9E89-FDE9-4E07-8B82-F23C7393B527}</b:Guid>
    <b:Author>
      <b:Author>
        <b:Corporate>ihgplc</b:Corporate>
      </b:Author>
    </b:Author>
    <b:Title>Making travel inspiring</b:Title>
    <b:Year>2023</b:Year>
    <b:YearAccessed>2023</b:YearAccessed>
    <b:MonthAccessed>November</b:MonthAccessed>
    <b:DayAccessed>04</b:DayAccessed>
    <b:URL>https://www.ihgplc.com/en/our-brands/hotel-indigo</b:URL>
    <b:RefOrder>1</b:RefOrder>
  </b:Source>
</b:Sources>
</file>

<file path=customXml/itemProps1.xml><?xml version="1.0" encoding="utf-8"?>
<ds:datastoreItem xmlns:ds="http://schemas.openxmlformats.org/officeDocument/2006/customXml" ds:itemID="{FE00DF78-99F5-4898-81D7-17AE019430A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2582</Words>
  <Characters>14720</Characters>
  <Application>Microsoft Office Word</Application>
  <DocSecurity>0</DocSecurity>
  <Lines>122</Lines>
  <Paragraphs>34</Paragraphs>
  <ScaleCrop>false</ScaleCrop>
  <Company/>
  <LinksUpToDate>false</LinksUpToDate>
  <CharactersWithSpaces>17268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2023-11-13T22:32:00Z</dcterms:created>
  <dcterms:modified xsi:type="dcterms:W3CDTF">2023-11-13T22:32:00Z</dcterms:modified>
</cp:coreProperties>
</file>