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96372472"/>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5D050FAB" w14:textId="06A2BF7A" w:rsidR="00202AD6" w:rsidRPr="00F24718" w:rsidRDefault="00202AD6">
          <w:pPr>
            <w:pStyle w:val="TOCHeading"/>
            <w:rPr>
              <w:b/>
              <w:bCs/>
            </w:rPr>
          </w:pPr>
          <w:r w:rsidRPr="00F24718">
            <w:rPr>
              <w:b/>
              <w:bCs/>
            </w:rPr>
            <w:t>Table of Contents</w:t>
          </w:r>
        </w:p>
        <w:p w14:paraId="17BA578D" w14:textId="51A58E7F" w:rsidR="00E75739" w:rsidRDefault="00202AD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02168881" w:history="1">
            <w:r w:rsidR="00E75739" w:rsidRPr="00A86C0F">
              <w:rPr>
                <w:rStyle w:val="Hyperlink"/>
                <w:b/>
                <w:bCs/>
                <w:noProof/>
              </w:rPr>
              <w:t>Introduction:</w:t>
            </w:r>
            <w:r w:rsidR="00E75739">
              <w:rPr>
                <w:noProof/>
                <w:webHidden/>
              </w:rPr>
              <w:tab/>
            </w:r>
            <w:r w:rsidR="00E75739">
              <w:rPr>
                <w:noProof/>
                <w:webHidden/>
              </w:rPr>
              <w:fldChar w:fldCharType="begin"/>
            </w:r>
            <w:r w:rsidR="00E75739">
              <w:rPr>
                <w:noProof/>
                <w:webHidden/>
              </w:rPr>
              <w:instrText xml:space="preserve"> PAGEREF _Toc102168881 \h </w:instrText>
            </w:r>
            <w:r w:rsidR="00E75739">
              <w:rPr>
                <w:noProof/>
                <w:webHidden/>
              </w:rPr>
            </w:r>
            <w:r w:rsidR="00E75739">
              <w:rPr>
                <w:noProof/>
                <w:webHidden/>
              </w:rPr>
              <w:fldChar w:fldCharType="separate"/>
            </w:r>
            <w:r w:rsidR="00E75739">
              <w:rPr>
                <w:noProof/>
                <w:webHidden/>
              </w:rPr>
              <w:t>2</w:t>
            </w:r>
            <w:r w:rsidR="00E75739">
              <w:rPr>
                <w:noProof/>
                <w:webHidden/>
              </w:rPr>
              <w:fldChar w:fldCharType="end"/>
            </w:r>
          </w:hyperlink>
        </w:p>
        <w:p w14:paraId="62BD8820" w14:textId="4E14D923" w:rsidR="00E75739" w:rsidRDefault="00E75739">
          <w:pPr>
            <w:pStyle w:val="TOC1"/>
            <w:tabs>
              <w:tab w:val="right" w:leader="dot" w:pos="9350"/>
            </w:tabs>
            <w:rPr>
              <w:rFonts w:eastAsiaTheme="minorEastAsia"/>
              <w:noProof/>
            </w:rPr>
          </w:pPr>
          <w:hyperlink w:anchor="_Toc102168882" w:history="1">
            <w:r w:rsidRPr="00A86C0F">
              <w:rPr>
                <w:rStyle w:val="Hyperlink"/>
                <w:b/>
                <w:bCs/>
                <w:noProof/>
              </w:rPr>
              <w:t>Practice of Fire and Rehire Tactics in UK labor Market:</w:t>
            </w:r>
            <w:r>
              <w:rPr>
                <w:noProof/>
                <w:webHidden/>
              </w:rPr>
              <w:tab/>
            </w:r>
            <w:r>
              <w:rPr>
                <w:noProof/>
                <w:webHidden/>
              </w:rPr>
              <w:fldChar w:fldCharType="begin"/>
            </w:r>
            <w:r>
              <w:rPr>
                <w:noProof/>
                <w:webHidden/>
              </w:rPr>
              <w:instrText xml:space="preserve"> PAGEREF _Toc102168882 \h </w:instrText>
            </w:r>
            <w:r>
              <w:rPr>
                <w:noProof/>
                <w:webHidden/>
              </w:rPr>
            </w:r>
            <w:r>
              <w:rPr>
                <w:noProof/>
                <w:webHidden/>
              </w:rPr>
              <w:fldChar w:fldCharType="separate"/>
            </w:r>
            <w:r>
              <w:rPr>
                <w:noProof/>
                <w:webHidden/>
              </w:rPr>
              <w:t>2</w:t>
            </w:r>
            <w:r>
              <w:rPr>
                <w:noProof/>
                <w:webHidden/>
              </w:rPr>
              <w:fldChar w:fldCharType="end"/>
            </w:r>
          </w:hyperlink>
        </w:p>
        <w:p w14:paraId="1C1C248B" w14:textId="1450E041" w:rsidR="00E75739" w:rsidRDefault="00E75739">
          <w:pPr>
            <w:pStyle w:val="TOC2"/>
            <w:tabs>
              <w:tab w:val="right" w:leader="dot" w:pos="9350"/>
            </w:tabs>
            <w:rPr>
              <w:rFonts w:eastAsiaTheme="minorEastAsia"/>
              <w:noProof/>
            </w:rPr>
          </w:pPr>
          <w:hyperlink w:anchor="_Toc102168883" w:history="1">
            <w:r w:rsidRPr="00A86C0F">
              <w:rPr>
                <w:rStyle w:val="Hyperlink"/>
                <w:b/>
                <w:bCs/>
                <w:noProof/>
              </w:rPr>
              <w:t>Background:</w:t>
            </w:r>
            <w:r>
              <w:rPr>
                <w:noProof/>
                <w:webHidden/>
              </w:rPr>
              <w:tab/>
            </w:r>
            <w:r>
              <w:rPr>
                <w:noProof/>
                <w:webHidden/>
              </w:rPr>
              <w:fldChar w:fldCharType="begin"/>
            </w:r>
            <w:r>
              <w:rPr>
                <w:noProof/>
                <w:webHidden/>
              </w:rPr>
              <w:instrText xml:space="preserve"> PAGEREF _Toc102168883 \h </w:instrText>
            </w:r>
            <w:r>
              <w:rPr>
                <w:noProof/>
                <w:webHidden/>
              </w:rPr>
            </w:r>
            <w:r>
              <w:rPr>
                <w:noProof/>
                <w:webHidden/>
              </w:rPr>
              <w:fldChar w:fldCharType="separate"/>
            </w:r>
            <w:r>
              <w:rPr>
                <w:noProof/>
                <w:webHidden/>
              </w:rPr>
              <w:t>2</w:t>
            </w:r>
            <w:r>
              <w:rPr>
                <w:noProof/>
                <w:webHidden/>
              </w:rPr>
              <w:fldChar w:fldCharType="end"/>
            </w:r>
          </w:hyperlink>
        </w:p>
        <w:p w14:paraId="7EB2B811" w14:textId="480D0668" w:rsidR="00E75739" w:rsidRDefault="00E75739">
          <w:pPr>
            <w:pStyle w:val="TOC2"/>
            <w:tabs>
              <w:tab w:val="right" w:leader="dot" w:pos="9350"/>
            </w:tabs>
            <w:rPr>
              <w:rFonts w:eastAsiaTheme="minorEastAsia"/>
              <w:noProof/>
            </w:rPr>
          </w:pPr>
          <w:hyperlink w:anchor="_Toc102168884" w:history="1">
            <w:r w:rsidRPr="00A86C0F">
              <w:rPr>
                <w:rStyle w:val="Hyperlink"/>
                <w:b/>
                <w:bCs/>
                <w:noProof/>
              </w:rPr>
              <w:t>Changing the employment contract:</w:t>
            </w:r>
            <w:r>
              <w:rPr>
                <w:noProof/>
                <w:webHidden/>
              </w:rPr>
              <w:tab/>
            </w:r>
            <w:r>
              <w:rPr>
                <w:noProof/>
                <w:webHidden/>
              </w:rPr>
              <w:fldChar w:fldCharType="begin"/>
            </w:r>
            <w:r>
              <w:rPr>
                <w:noProof/>
                <w:webHidden/>
              </w:rPr>
              <w:instrText xml:space="preserve"> PAGEREF _Toc102168884 \h </w:instrText>
            </w:r>
            <w:r>
              <w:rPr>
                <w:noProof/>
                <w:webHidden/>
              </w:rPr>
            </w:r>
            <w:r>
              <w:rPr>
                <w:noProof/>
                <w:webHidden/>
              </w:rPr>
              <w:fldChar w:fldCharType="separate"/>
            </w:r>
            <w:r>
              <w:rPr>
                <w:noProof/>
                <w:webHidden/>
              </w:rPr>
              <w:t>3</w:t>
            </w:r>
            <w:r>
              <w:rPr>
                <w:noProof/>
                <w:webHidden/>
              </w:rPr>
              <w:fldChar w:fldCharType="end"/>
            </w:r>
          </w:hyperlink>
        </w:p>
        <w:p w14:paraId="294C60A2" w14:textId="7420F603" w:rsidR="00E75739" w:rsidRDefault="00E75739">
          <w:pPr>
            <w:pStyle w:val="TOC2"/>
            <w:tabs>
              <w:tab w:val="right" w:leader="dot" w:pos="9350"/>
            </w:tabs>
            <w:rPr>
              <w:rFonts w:eastAsiaTheme="minorEastAsia"/>
              <w:noProof/>
            </w:rPr>
          </w:pPr>
          <w:hyperlink w:anchor="_Toc102168885" w:history="1">
            <w:r w:rsidRPr="00A86C0F">
              <w:rPr>
                <w:rStyle w:val="Hyperlink"/>
                <w:b/>
                <w:bCs/>
                <w:noProof/>
              </w:rPr>
              <w:t>Dismissal and re-engagement:</w:t>
            </w:r>
            <w:r>
              <w:rPr>
                <w:noProof/>
                <w:webHidden/>
              </w:rPr>
              <w:tab/>
            </w:r>
            <w:r>
              <w:rPr>
                <w:noProof/>
                <w:webHidden/>
              </w:rPr>
              <w:fldChar w:fldCharType="begin"/>
            </w:r>
            <w:r>
              <w:rPr>
                <w:noProof/>
                <w:webHidden/>
              </w:rPr>
              <w:instrText xml:space="preserve"> PAGEREF _Toc102168885 \h </w:instrText>
            </w:r>
            <w:r>
              <w:rPr>
                <w:noProof/>
                <w:webHidden/>
              </w:rPr>
            </w:r>
            <w:r>
              <w:rPr>
                <w:noProof/>
                <w:webHidden/>
              </w:rPr>
              <w:fldChar w:fldCharType="separate"/>
            </w:r>
            <w:r>
              <w:rPr>
                <w:noProof/>
                <w:webHidden/>
              </w:rPr>
              <w:t>3</w:t>
            </w:r>
            <w:r>
              <w:rPr>
                <w:noProof/>
                <w:webHidden/>
              </w:rPr>
              <w:fldChar w:fldCharType="end"/>
            </w:r>
          </w:hyperlink>
        </w:p>
        <w:p w14:paraId="7223F573" w14:textId="0B3CCF28" w:rsidR="00E75739" w:rsidRDefault="00E75739">
          <w:pPr>
            <w:pStyle w:val="TOC3"/>
            <w:tabs>
              <w:tab w:val="right" w:leader="dot" w:pos="9350"/>
            </w:tabs>
            <w:rPr>
              <w:rFonts w:eastAsiaTheme="minorEastAsia"/>
              <w:noProof/>
            </w:rPr>
          </w:pPr>
          <w:hyperlink w:anchor="_Toc102168886" w:history="1">
            <w:r w:rsidRPr="00A86C0F">
              <w:rPr>
                <w:rStyle w:val="Hyperlink"/>
                <w:b/>
                <w:bCs/>
                <w:noProof/>
              </w:rPr>
              <w:t>Unfair Termination:</w:t>
            </w:r>
            <w:r>
              <w:rPr>
                <w:noProof/>
                <w:webHidden/>
              </w:rPr>
              <w:tab/>
            </w:r>
            <w:r>
              <w:rPr>
                <w:noProof/>
                <w:webHidden/>
              </w:rPr>
              <w:fldChar w:fldCharType="begin"/>
            </w:r>
            <w:r>
              <w:rPr>
                <w:noProof/>
                <w:webHidden/>
              </w:rPr>
              <w:instrText xml:space="preserve"> PAGEREF _Toc102168886 \h </w:instrText>
            </w:r>
            <w:r>
              <w:rPr>
                <w:noProof/>
                <w:webHidden/>
              </w:rPr>
            </w:r>
            <w:r>
              <w:rPr>
                <w:noProof/>
                <w:webHidden/>
              </w:rPr>
              <w:fldChar w:fldCharType="separate"/>
            </w:r>
            <w:r>
              <w:rPr>
                <w:noProof/>
                <w:webHidden/>
              </w:rPr>
              <w:t>4</w:t>
            </w:r>
            <w:r>
              <w:rPr>
                <w:noProof/>
                <w:webHidden/>
              </w:rPr>
              <w:fldChar w:fldCharType="end"/>
            </w:r>
          </w:hyperlink>
        </w:p>
        <w:p w14:paraId="688C2B5F" w14:textId="467033BD" w:rsidR="00E75739" w:rsidRDefault="00E75739">
          <w:pPr>
            <w:pStyle w:val="TOC3"/>
            <w:tabs>
              <w:tab w:val="right" w:leader="dot" w:pos="9350"/>
            </w:tabs>
            <w:rPr>
              <w:rFonts w:eastAsiaTheme="minorEastAsia"/>
              <w:noProof/>
            </w:rPr>
          </w:pPr>
          <w:hyperlink w:anchor="_Toc102168887" w:history="1">
            <w:r w:rsidRPr="00A86C0F">
              <w:rPr>
                <w:rStyle w:val="Hyperlink"/>
                <w:b/>
                <w:bCs/>
                <w:noProof/>
              </w:rPr>
              <w:t>Unfair Dismissal:</w:t>
            </w:r>
            <w:r>
              <w:rPr>
                <w:noProof/>
                <w:webHidden/>
              </w:rPr>
              <w:tab/>
            </w:r>
            <w:r>
              <w:rPr>
                <w:noProof/>
                <w:webHidden/>
              </w:rPr>
              <w:fldChar w:fldCharType="begin"/>
            </w:r>
            <w:r>
              <w:rPr>
                <w:noProof/>
                <w:webHidden/>
              </w:rPr>
              <w:instrText xml:space="preserve"> PAGEREF _Toc102168887 \h </w:instrText>
            </w:r>
            <w:r>
              <w:rPr>
                <w:noProof/>
                <w:webHidden/>
              </w:rPr>
            </w:r>
            <w:r>
              <w:rPr>
                <w:noProof/>
                <w:webHidden/>
              </w:rPr>
              <w:fldChar w:fldCharType="separate"/>
            </w:r>
            <w:r>
              <w:rPr>
                <w:noProof/>
                <w:webHidden/>
              </w:rPr>
              <w:t>4</w:t>
            </w:r>
            <w:r>
              <w:rPr>
                <w:noProof/>
                <w:webHidden/>
              </w:rPr>
              <w:fldChar w:fldCharType="end"/>
            </w:r>
          </w:hyperlink>
        </w:p>
        <w:p w14:paraId="6468B93F" w14:textId="384269A9" w:rsidR="00E75739" w:rsidRDefault="00E75739">
          <w:pPr>
            <w:pStyle w:val="TOC3"/>
            <w:tabs>
              <w:tab w:val="right" w:leader="dot" w:pos="9350"/>
            </w:tabs>
            <w:rPr>
              <w:rFonts w:eastAsiaTheme="minorEastAsia"/>
              <w:noProof/>
            </w:rPr>
          </w:pPr>
          <w:hyperlink w:anchor="_Toc102168888" w:history="1">
            <w:r w:rsidRPr="00A86C0F">
              <w:rPr>
                <w:rStyle w:val="Hyperlink"/>
                <w:b/>
                <w:bCs/>
                <w:noProof/>
              </w:rPr>
              <w:t>Consultation on Collective Redundancy:</w:t>
            </w:r>
            <w:r>
              <w:rPr>
                <w:noProof/>
                <w:webHidden/>
              </w:rPr>
              <w:tab/>
            </w:r>
            <w:r>
              <w:rPr>
                <w:noProof/>
                <w:webHidden/>
              </w:rPr>
              <w:fldChar w:fldCharType="begin"/>
            </w:r>
            <w:r>
              <w:rPr>
                <w:noProof/>
                <w:webHidden/>
              </w:rPr>
              <w:instrText xml:space="preserve"> PAGEREF _Toc102168888 \h </w:instrText>
            </w:r>
            <w:r>
              <w:rPr>
                <w:noProof/>
                <w:webHidden/>
              </w:rPr>
            </w:r>
            <w:r>
              <w:rPr>
                <w:noProof/>
                <w:webHidden/>
              </w:rPr>
              <w:fldChar w:fldCharType="separate"/>
            </w:r>
            <w:r>
              <w:rPr>
                <w:noProof/>
                <w:webHidden/>
              </w:rPr>
              <w:t>5</w:t>
            </w:r>
            <w:r>
              <w:rPr>
                <w:noProof/>
                <w:webHidden/>
              </w:rPr>
              <w:fldChar w:fldCharType="end"/>
            </w:r>
          </w:hyperlink>
        </w:p>
        <w:p w14:paraId="209788A5" w14:textId="0E23A226" w:rsidR="00E75739" w:rsidRDefault="00E75739">
          <w:pPr>
            <w:pStyle w:val="TOC2"/>
            <w:tabs>
              <w:tab w:val="right" w:leader="dot" w:pos="9350"/>
            </w:tabs>
            <w:rPr>
              <w:rFonts w:eastAsiaTheme="minorEastAsia"/>
              <w:noProof/>
            </w:rPr>
          </w:pPr>
          <w:hyperlink w:anchor="_Toc102168889" w:history="1">
            <w:r w:rsidRPr="00A86C0F">
              <w:rPr>
                <w:rStyle w:val="Hyperlink"/>
                <w:b/>
                <w:bCs/>
                <w:noProof/>
              </w:rPr>
              <w:t>New Statutory Code from UK Government against Fire and Rehire Practice:</w:t>
            </w:r>
            <w:r>
              <w:rPr>
                <w:noProof/>
                <w:webHidden/>
              </w:rPr>
              <w:tab/>
            </w:r>
            <w:r>
              <w:rPr>
                <w:noProof/>
                <w:webHidden/>
              </w:rPr>
              <w:fldChar w:fldCharType="begin"/>
            </w:r>
            <w:r>
              <w:rPr>
                <w:noProof/>
                <w:webHidden/>
              </w:rPr>
              <w:instrText xml:space="preserve"> PAGEREF _Toc102168889 \h </w:instrText>
            </w:r>
            <w:r>
              <w:rPr>
                <w:noProof/>
                <w:webHidden/>
              </w:rPr>
            </w:r>
            <w:r>
              <w:rPr>
                <w:noProof/>
                <w:webHidden/>
              </w:rPr>
              <w:fldChar w:fldCharType="separate"/>
            </w:r>
            <w:r>
              <w:rPr>
                <w:noProof/>
                <w:webHidden/>
              </w:rPr>
              <w:t>5</w:t>
            </w:r>
            <w:r>
              <w:rPr>
                <w:noProof/>
                <w:webHidden/>
              </w:rPr>
              <w:fldChar w:fldCharType="end"/>
            </w:r>
          </w:hyperlink>
        </w:p>
        <w:p w14:paraId="7061E4DA" w14:textId="711CA778" w:rsidR="00E75739" w:rsidRDefault="00E75739">
          <w:pPr>
            <w:pStyle w:val="TOC2"/>
            <w:tabs>
              <w:tab w:val="right" w:leader="dot" w:pos="9350"/>
            </w:tabs>
            <w:rPr>
              <w:rFonts w:eastAsiaTheme="minorEastAsia"/>
              <w:noProof/>
            </w:rPr>
          </w:pPr>
          <w:hyperlink w:anchor="_Toc102168890" w:history="1">
            <w:r w:rsidRPr="00A86C0F">
              <w:rPr>
                <w:rStyle w:val="Hyperlink"/>
                <w:b/>
                <w:bCs/>
                <w:noProof/>
              </w:rPr>
              <w:t>Important takeaways:</w:t>
            </w:r>
            <w:r>
              <w:rPr>
                <w:noProof/>
                <w:webHidden/>
              </w:rPr>
              <w:tab/>
            </w:r>
            <w:r>
              <w:rPr>
                <w:noProof/>
                <w:webHidden/>
              </w:rPr>
              <w:fldChar w:fldCharType="begin"/>
            </w:r>
            <w:r>
              <w:rPr>
                <w:noProof/>
                <w:webHidden/>
              </w:rPr>
              <w:instrText xml:space="preserve"> PAGEREF _Toc102168890 \h </w:instrText>
            </w:r>
            <w:r>
              <w:rPr>
                <w:noProof/>
                <w:webHidden/>
              </w:rPr>
            </w:r>
            <w:r>
              <w:rPr>
                <w:noProof/>
                <w:webHidden/>
              </w:rPr>
              <w:fldChar w:fldCharType="separate"/>
            </w:r>
            <w:r>
              <w:rPr>
                <w:noProof/>
                <w:webHidden/>
              </w:rPr>
              <w:t>6</w:t>
            </w:r>
            <w:r>
              <w:rPr>
                <w:noProof/>
                <w:webHidden/>
              </w:rPr>
              <w:fldChar w:fldCharType="end"/>
            </w:r>
          </w:hyperlink>
        </w:p>
        <w:p w14:paraId="769560E6" w14:textId="44659E58" w:rsidR="00E75739" w:rsidRDefault="00E75739">
          <w:pPr>
            <w:pStyle w:val="TOC1"/>
            <w:tabs>
              <w:tab w:val="right" w:leader="dot" w:pos="9350"/>
            </w:tabs>
            <w:rPr>
              <w:rFonts w:eastAsiaTheme="minorEastAsia"/>
              <w:noProof/>
            </w:rPr>
          </w:pPr>
          <w:hyperlink w:anchor="_Toc102168891" w:history="1">
            <w:r w:rsidRPr="00A86C0F">
              <w:rPr>
                <w:rStyle w:val="Hyperlink"/>
                <w:b/>
                <w:bCs/>
                <w:noProof/>
              </w:rPr>
              <w:t>Changing Employment Terms and Conditions:</w:t>
            </w:r>
            <w:r>
              <w:rPr>
                <w:noProof/>
                <w:webHidden/>
              </w:rPr>
              <w:tab/>
            </w:r>
            <w:r>
              <w:rPr>
                <w:noProof/>
                <w:webHidden/>
              </w:rPr>
              <w:fldChar w:fldCharType="begin"/>
            </w:r>
            <w:r>
              <w:rPr>
                <w:noProof/>
                <w:webHidden/>
              </w:rPr>
              <w:instrText xml:space="preserve"> PAGEREF _Toc102168891 \h </w:instrText>
            </w:r>
            <w:r>
              <w:rPr>
                <w:noProof/>
                <w:webHidden/>
              </w:rPr>
            </w:r>
            <w:r>
              <w:rPr>
                <w:noProof/>
                <w:webHidden/>
              </w:rPr>
              <w:fldChar w:fldCharType="separate"/>
            </w:r>
            <w:r>
              <w:rPr>
                <w:noProof/>
                <w:webHidden/>
              </w:rPr>
              <w:t>6</w:t>
            </w:r>
            <w:r>
              <w:rPr>
                <w:noProof/>
                <w:webHidden/>
              </w:rPr>
              <w:fldChar w:fldCharType="end"/>
            </w:r>
          </w:hyperlink>
        </w:p>
        <w:p w14:paraId="5BB3525C" w14:textId="47176112" w:rsidR="00E75739" w:rsidRDefault="00E75739">
          <w:pPr>
            <w:pStyle w:val="TOC2"/>
            <w:tabs>
              <w:tab w:val="right" w:leader="dot" w:pos="9350"/>
            </w:tabs>
            <w:rPr>
              <w:rFonts w:eastAsiaTheme="minorEastAsia"/>
              <w:noProof/>
            </w:rPr>
          </w:pPr>
          <w:hyperlink w:anchor="_Toc102168892" w:history="1">
            <w:r w:rsidRPr="00A86C0F">
              <w:rPr>
                <w:rStyle w:val="Hyperlink"/>
                <w:b/>
                <w:bCs/>
                <w:noProof/>
              </w:rPr>
              <w:t>What to Consider First:</w:t>
            </w:r>
            <w:r>
              <w:rPr>
                <w:noProof/>
                <w:webHidden/>
              </w:rPr>
              <w:tab/>
            </w:r>
            <w:r>
              <w:rPr>
                <w:noProof/>
                <w:webHidden/>
              </w:rPr>
              <w:fldChar w:fldCharType="begin"/>
            </w:r>
            <w:r>
              <w:rPr>
                <w:noProof/>
                <w:webHidden/>
              </w:rPr>
              <w:instrText xml:space="preserve"> PAGEREF _Toc102168892 \h </w:instrText>
            </w:r>
            <w:r>
              <w:rPr>
                <w:noProof/>
                <w:webHidden/>
              </w:rPr>
            </w:r>
            <w:r>
              <w:rPr>
                <w:noProof/>
                <w:webHidden/>
              </w:rPr>
              <w:fldChar w:fldCharType="separate"/>
            </w:r>
            <w:r>
              <w:rPr>
                <w:noProof/>
                <w:webHidden/>
              </w:rPr>
              <w:t>6</w:t>
            </w:r>
            <w:r>
              <w:rPr>
                <w:noProof/>
                <w:webHidden/>
              </w:rPr>
              <w:fldChar w:fldCharType="end"/>
            </w:r>
          </w:hyperlink>
        </w:p>
        <w:p w14:paraId="096B888A" w14:textId="2C12715C" w:rsidR="00E75739" w:rsidRDefault="00E75739">
          <w:pPr>
            <w:pStyle w:val="TOC3"/>
            <w:tabs>
              <w:tab w:val="right" w:leader="dot" w:pos="9350"/>
            </w:tabs>
            <w:rPr>
              <w:rFonts w:eastAsiaTheme="minorEastAsia"/>
              <w:noProof/>
            </w:rPr>
          </w:pPr>
          <w:hyperlink w:anchor="_Toc102168893" w:history="1">
            <w:r w:rsidRPr="00A86C0F">
              <w:rPr>
                <w:rStyle w:val="Hyperlink"/>
                <w:b/>
                <w:bCs/>
                <w:noProof/>
              </w:rPr>
              <w:t>Flexibility Clause:</w:t>
            </w:r>
            <w:r>
              <w:rPr>
                <w:noProof/>
                <w:webHidden/>
              </w:rPr>
              <w:tab/>
            </w:r>
            <w:r>
              <w:rPr>
                <w:noProof/>
                <w:webHidden/>
              </w:rPr>
              <w:fldChar w:fldCharType="begin"/>
            </w:r>
            <w:r>
              <w:rPr>
                <w:noProof/>
                <w:webHidden/>
              </w:rPr>
              <w:instrText xml:space="preserve"> PAGEREF _Toc102168893 \h </w:instrText>
            </w:r>
            <w:r>
              <w:rPr>
                <w:noProof/>
                <w:webHidden/>
              </w:rPr>
            </w:r>
            <w:r>
              <w:rPr>
                <w:noProof/>
                <w:webHidden/>
              </w:rPr>
              <w:fldChar w:fldCharType="separate"/>
            </w:r>
            <w:r>
              <w:rPr>
                <w:noProof/>
                <w:webHidden/>
              </w:rPr>
              <w:t>7</w:t>
            </w:r>
            <w:r>
              <w:rPr>
                <w:noProof/>
                <w:webHidden/>
              </w:rPr>
              <w:fldChar w:fldCharType="end"/>
            </w:r>
          </w:hyperlink>
        </w:p>
        <w:p w14:paraId="7D61C5EF" w14:textId="1351A2D0" w:rsidR="00E75739" w:rsidRDefault="00E75739">
          <w:pPr>
            <w:pStyle w:val="TOC2"/>
            <w:tabs>
              <w:tab w:val="right" w:leader="dot" w:pos="9350"/>
            </w:tabs>
            <w:rPr>
              <w:rFonts w:eastAsiaTheme="minorEastAsia"/>
              <w:noProof/>
            </w:rPr>
          </w:pPr>
          <w:hyperlink w:anchor="_Toc102168894" w:history="1">
            <w:r w:rsidRPr="00A86C0F">
              <w:rPr>
                <w:rStyle w:val="Hyperlink"/>
                <w:b/>
                <w:bCs/>
                <w:noProof/>
              </w:rPr>
              <w:t>Risk to Consider:</w:t>
            </w:r>
            <w:r>
              <w:rPr>
                <w:noProof/>
                <w:webHidden/>
              </w:rPr>
              <w:tab/>
            </w:r>
            <w:r>
              <w:rPr>
                <w:noProof/>
                <w:webHidden/>
              </w:rPr>
              <w:fldChar w:fldCharType="begin"/>
            </w:r>
            <w:r>
              <w:rPr>
                <w:noProof/>
                <w:webHidden/>
              </w:rPr>
              <w:instrText xml:space="preserve"> PAGEREF _Toc102168894 \h </w:instrText>
            </w:r>
            <w:r>
              <w:rPr>
                <w:noProof/>
                <w:webHidden/>
              </w:rPr>
            </w:r>
            <w:r>
              <w:rPr>
                <w:noProof/>
                <w:webHidden/>
              </w:rPr>
              <w:fldChar w:fldCharType="separate"/>
            </w:r>
            <w:r>
              <w:rPr>
                <w:noProof/>
                <w:webHidden/>
              </w:rPr>
              <w:t>8</w:t>
            </w:r>
            <w:r>
              <w:rPr>
                <w:noProof/>
                <w:webHidden/>
              </w:rPr>
              <w:fldChar w:fldCharType="end"/>
            </w:r>
          </w:hyperlink>
        </w:p>
        <w:p w14:paraId="2AF35DAF" w14:textId="78268AFF" w:rsidR="00E75739" w:rsidRDefault="00E75739">
          <w:pPr>
            <w:pStyle w:val="TOC2"/>
            <w:tabs>
              <w:tab w:val="right" w:leader="dot" w:pos="9350"/>
            </w:tabs>
            <w:rPr>
              <w:rFonts w:eastAsiaTheme="minorEastAsia"/>
              <w:noProof/>
            </w:rPr>
          </w:pPr>
          <w:hyperlink w:anchor="_Toc102168895" w:history="1">
            <w:r w:rsidRPr="00A86C0F">
              <w:rPr>
                <w:rStyle w:val="Hyperlink"/>
                <w:b/>
                <w:bCs/>
                <w:noProof/>
              </w:rPr>
              <w:t>Taking legal action:</w:t>
            </w:r>
            <w:r>
              <w:rPr>
                <w:noProof/>
                <w:webHidden/>
              </w:rPr>
              <w:tab/>
            </w:r>
            <w:r>
              <w:rPr>
                <w:noProof/>
                <w:webHidden/>
              </w:rPr>
              <w:fldChar w:fldCharType="begin"/>
            </w:r>
            <w:r>
              <w:rPr>
                <w:noProof/>
                <w:webHidden/>
              </w:rPr>
              <w:instrText xml:space="preserve"> PAGEREF _Toc102168895 \h </w:instrText>
            </w:r>
            <w:r>
              <w:rPr>
                <w:noProof/>
                <w:webHidden/>
              </w:rPr>
            </w:r>
            <w:r>
              <w:rPr>
                <w:noProof/>
                <w:webHidden/>
              </w:rPr>
              <w:fldChar w:fldCharType="separate"/>
            </w:r>
            <w:r>
              <w:rPr>
                <w:noProof/>
                <w:webHidden/>
              </w:rPr>
              <w:t>9</w:t>
            </w:r>
            <w:r>
              <w:rPr>
                <w:noProof/>
                <w:webHidden/>
              </w:rPr>
              <w:fldChar w:fldCharType="end"/>
            </w:r>
          </w:hyperlink>
        </w:p>
        <w:p w14:paraId="555DBFCA" w14:textId="4FA9AD50" w:rsidR="00E75739" w:rsidRDefault="00E75739">
          <w:pPr>
            <w:pStyle w:val="TOC2"/>
            <w:tabs>
              <w:tab w:val="right" w:leader="dot" w:pos="9350"/>
            </w:tabs>
            <w:rPr>
              <w:rFonts w:eastAsiaTheme="minorEastAsia"/>
              <w:noProof/>
            </w:rPr>
          </w:pPr>
          <w:hyperlink w:anchor="_Toc102168896" w:history="1">
            <w:r w:rsidRPr="00A86C0F">
              <w:rPr>
                <w:rStyle w:val="Hyperlink"/>
                <w:b/>
                <w:bCs/>
                <w:noProof/>
              </w:rPr>
              <w:t>ACAS Support and Training Initiatives regarding Change in Employment Agreement:</w:t>
            </w:r>
            <w:r>
              <w:rPr>
                <w:noProof/>
                <w:webHidden/>
              </w:rPr>
              <w:tab/>
            </w:r>
            <w:r>
              <w:rPr>
                <w:noProof/>
                <w:webHidden/>
              </w:rPr>
              <w:fldChar w:fldCharType="begin"/>
            </w:r>
            <w:r>
              <w:rPr>
                <w:noProof/>
                <w:webHidden/>
              </w:rPr>
              <w:instrText xml:space="preserve"> PAGEREF _Toc102168896 \h </w:instrText>
            </w:r>
            <w:r>
              <w:rPr>
                <w:noProof/>
                <w:webHidden/>
              </w:rPr>
            </w:r>
            <w:r>
              <w:rPr>
                <w:noProof/>
                <w:webHidden/>
              </w:rPr>
              <w:fldChar w:fldCharType="separate"/>
            </w:r>
            <w:r>
              <w:rPr>
                <w:noProof/>
                <w:webHidden/>
              </w:rPr>
              <w:t>9</w:t>
            </w:r>
            <w:r>
              <w:rPr>
                <w:noProof/>
                <w:webHidden/>
              </w:rPr>
              <w:fldChar w:fldCharType="end"/>
            </w:r>
          </w:hyperlink>
        </w:p>
        <w:p w14:paraId="08939196" w14:textId="71CF7E8D" w:rsidR="00E75739" w:rsidRDefault="00E75739">
          <w:pPr>
            <w:pStyle w:val="TOC1"/>
            <w:tabs>
              <w:tab w:val="right" w:leader="dot" w:pos="9350"/>
            </w:tabs>
            <w:rPr>
              <w:rFonts w:eastAsiaTheme="minorEastAsia"/>
              <w:noProof/>
            </w:rPr>
          </w:pPr>
          <w:hyperlink w:anchor="_Toc102168897" w:history="1">
            <w:r w:rsidRPr="00A86C0F">
              <w:rPr>
                <w:rStyle w:val="Hyperlink"/>
                <w:b/>
                <w:bCs/>
                <w:noProof/>
              </w:rPr>
              <w:t>Potential Impact of Change on Employee Engagement:</w:t>
            </w:r>
            <w:r>
              <w:rPr>
                <w:noProof/>
                <w:webHidden/>
              </w:rPr>
              <w:tab/>
            </w:r>
            <w:r>
              <w:rPr>
                <w:noProof/>
                <w:webHidden/>
              </w:rPr>
              <w:fldChar w:fldCharType="begin"/>
            </w:r>
            <w:r>
              <w:rPr>
                <w:noProof/>
                <w:webHidden/>
              </w:rPr>
              <w:instrText xml:space="preserve"> PAGEREF _Toc102168897 \h </w:instrText>
            </w:r>
            <w:r>
              <w:rPr>
                <w:noProof/>
                <w:webHidden/>
              </w:rPr>
            </w:r>
            <w:r>
              <w:rPr>
                <w:noProof/>
                <w:webHidden/>
              </w:rPr>
              <w:fldChar w:fldCharType="separate"/>
            </w:r>
            <w:r>
              <w:rPr>
                <w:noProof/>
                <w:webHidden/>
              </w:rPr>
              <w:t>10</w:t>
            </w:r>
            <w:r>
              <w:rPr>
                <w:noProof/>
                <w:webHidden/>
              </w:rPr>
              <w:fldChar w:fldCharType="end"/>
            </w:r>
          </w:hyperlink>
        </w:p>
        <w:p w14:paraId="2044DBDF" w14:textId="61F7749F" w:rsidR="00E75739" w:rsidRDefault="00E75739">
          <w:pPr>
            <w:pStyle w:val="TOC2"/>
            <w:tabs>
              <w:tab w:val="right" w:leader="dot" w:pos="9350"/>
            </w:tabs>
            <w:rPr>
              <w:rFonts w:eastAsiaTheme="minorEastAsia"/>
              <w:noProof/>
            </w:rPr>
          </w:pPr>
          <w:hyperlink w:anchor="_Toc102168898" w:history="1">
            <w:r w:rsidRPr="00A86C0F">
              <w:rPr>
                <w:rStyle w:val="Hyperlink"/>
                <w:b/>
                <w:bCs/>
                <w:noProof/>
              </w:rPr>
              <w:t>Guidance under Segmentation Theories of Change and its Impact on Employee Engagement:</w:t>
            </w:r>
            <w:r>
              <w:rPr>
                <w:noProof/>
                <w:webHidden/>
              </w:rPr>
              <w:tab/>
            </w:r>
            <w:r>
              <w:rPr>
                <w:noProof/>
                <w:webHidden/>
              </w:rPr>
              <w:fldChar w:fldCharType="begin"/>
            </w:r>
            <w:r>
              <w:rPr>
                <w:noProof/>
                <w:webHidden/>
              </w:rPr>
              <w:instrText xml:space="preserve"> PAGEREF _Toc102168898 \h </w:instrText>
            </w:r>
            <w:r>
              <w:rPr>
                <w:noProof/>
                <w:webHidden/>
              </w:rPr>
            </w:r>
            <w:r>
              <w:rPr>
                <w:noProof/>
                <w:webHidden/>
              </w:rPr>
              <w:fldChar w:fldCharType="separate"/>
            </w:r>
            <w:r>
              <w:rPr>
                <w:noProof/>
                <w:webHidden/>
              </w:rPr>
              <w:t>10</w:t>
            </w:r>
            <w:r>
              <w:rPr>
                <w:noProof/>
                <w:webHidden/>
              </w:rPr>
              <w:fldChar w:fldCharType="end"/>
            </w:r>
          </w:hyperlink>
        </w:p>
        <w:p w14:paraId="0CB3AC38" w14:textId="4449A5A0" w:rsidR="00E75739" w:rsidRDefault="00E75739">
          <w:pPr>
            <w:pStyle w:val="TOC2"/>
            <w:tabs>
              <w:tab w:val="right" w:leader="dot" w:pos="9350"/>
            </w:tabs>
            <w:rPr>
              <w:rFonts w:eastAsiaTheme="minorEastAsia"/>
              <w:noProof/>
            </w:rPr>
          </w:pPr>
          <w:hyperlink w:anchor="_Toc102168899" w:history="1">
            <w:r w:rsidRPr="00A86C0F">
              <w:rPr>
                <w:rStyle w:val="Hyperlink"/>
                <w:b/>
                <w:bCs/>
                <w:noProof/>
              </w:rPr>
              <w:t>Reasons Why Change Occur:</w:t>
            </w:r>
            <w:r>
              <w:rPr>
                <w:noProof/>
                <w:webHidden/>
              </w:rPr>
              <w:tab/>
            </w:r>
            <w:r>
              <w:rPr>
                <w:noProof/>
                <w:webHidden/>
              </w:rPr>
              <w:fldChar w:fldCharType="begin"/>
            </w:r>
            <w:r>
              <w:rPr>
                <w:noProof/>
                <w:webHidden/>
              </w:rPr>
              <w:instrText xml:space="preserve"> PAGEREF _Toc102168899 \h </w:instrText>
            </w:r>
            <w:r>
              <w:rPr>
                <w:noProof/>
                <w:webHidden/>
              </w:rPr>
            </w:r>
            <w:r>
              <w:rPr>
                <w:noProof/>
                <w:webHidden/>
              </w:rPr>
              <w:fldChar w:fldCharType="separate"/>
            </w:r>
            <w:r>
              <w:rPr>
                <w:noProof/>
                <w:webHidden/>
              </w:rPr>
              <w:t>11</w:t>
            </w:r>
            <w:r>
              <w:rPr>
                <w:noProof/>
                <w:webHidden/>
              </w:rPr>
              <w:fldChar w:fldCharType="end"/>
            </w:r>
          </w:hyperlink>
        </w:p>
        <w:p w14:paraId="63E28847" w14:textId="677E3C5D" w:rsidR="00E75739" w:rsidRDefault="00E75739">
          <w:pPr>
            <w:pStyle w:val="TOC2"/>
            <w:tabs>
              <w:tab w:val="right" w:leader="dot" w:pos="9350"/>
            </w:tabs>
            <w:rPr>
              <w:rFonts w:eastAsiaTheme="minorEastAsia"/>
              <w:noProof/>
            </w:rPr>
          </w:pPr>
          <w:hyperlink w:anchor="_Toc102168900" w:history="1">
            <w:r w:rsidRPr="00A86C0F">
              <w:rPr>
                <w:rStyle w:val="Hyperlink"/>
                <w:b/>
                <w:bCs/>
                <w:noProof/>
              </w:rPr>
              <w:t>Negative Impact of Change on Employee Engagement:</w:t>
            </w:r>
            <w:r>
              <w:rPr>
                <w:noProof/>
                <w:webHidden/>
              </w:rPr>
              <w:tab/>
            </w:r>
            <w:r>
              <w:rPr>
                <w:noProof/>
                <w:webHidden/>
              </w:rPr>
              <w:fldChar w:fldCharType="begin"/>
            </w:r>
            <w:r>
              <w:rPr>
                <w:noProof/>
                <w:webHidden/>
              </w:rPr>
              <w:instrText xml:space="preserve"> PAGEREF _Toc102168900 \h </w:instrText>
            </w:r>
            <w:r>
              <w:rPr>
                <w:noProof/>
                <w:webHidden/>
              </w:rPr>
            </w:r>
            <w:r>
              <w:rPr>
                <w:noProof/>
                <w:webHidden/>
              </w:rPr>
              <w:fldChar w:fldCharType="separate"/>
            </w:r>
            <w:r>
              <w:rPr>
                <w:noProof/>
                <w:webHidden/>
              </w:rPr>
              <w:t>11</w:t>
            </w:r>
            <w:r>
              <w:rPr>
                <w:noProof/>
                <w:webHidden/>
              </w:rPr>
              <w:fldChar w:fldCharType="end"/>
            </w:r>
          </w:hyperlink>
        </w:p>
        <w:p w14:paraId="049304E2" w14:textId="6EE00CD9" w:rsidR="00E75739" w:rsidRDefault="00E75739">
          <w:pPr>
            <w:pStyle w:val="TOC2"/>
            <w:tabs>
              <w:tab w:val="right" w:leader="dot" w:pos="9350"/>
            </w:tabs>
            <w:rPr>
              <w:rFonts w:eastAsiaTheme="minorEastAsia"/>
              <w:noProof/>
            </w:rPr>
          </w:pPr>
          <w:hyperlink w:anchor="_Toc102168901" w:history="1">
            <w:r w:rsidRPr="00A86C0F">
              <w:rPr>
                <w:rStyle w:val="Hyperlink"/>
                <w:b/>
                <w:bCs/>
                <w:noProof/>
              </w:rPr>
              <w:t>Resistance to Change:</w:t>
            </w:r>
            <w:r>
              <w:rPr>
                <w:noProof/>
                <w:webHidden/>
              </w:rPr>
              <w:tab/>
            </w:r>
            <w:r>
              <w:rPr>
                <w:noProof/>
                <w:webHidden/>
              </w:rPr>
              <w:fldChar w:fldCharType="begin"/>
            </w:r>
            <w:r>
              <w:rPr>
                <w:noProof/>
                <w:webHidden/>
              </w:rPr>
              <w:instrText xml:space="preserve"> PAGEREF _Toc102168901 \h </w:instrText>
            </w:r>
            <w:r>
              <w:rPr>
                <w:noProof/>
                <w:webHidden/>
              </w:rPr>
            </w:r>
            <w:r>
              <w:rPr>
                <w:noProof/>
                <w:webHidden/>
              </w:rPr>
              <w:fldChar w:fldCharType="separate"/>
            </w:r>
            <w:r>
              <w:rPr>
                <w:noProof/>
                <w:webHidden/>
              </w:rPr>
              <w:t>12</w:t>
            </w:r>
            <w:r>
              <w:rPr>
                <w:noProof/>
                <w:webHidden/>
              </w:rPr>
              <w:fldChar w:fldCharType="end"/>
            </w:r>
          </w:hyperlink>
        </w:p>
        <w:p w14:paraId="172EF399" w14:textId="43D4FE0D" w:rsidR="00E75739" w:rsidRDefault="00E75739">
          <w:pPr>
            <w:pStyle w:val="TOC2"/>
            <w:tabs>
              <w:tab w:val="right" w:leader="dot" w:pos="9350"/>
            </w:tabs>
            <w:rPr>
              <w:rFonts w:eastAsiaTheme="minorEastAsia"/>
              <w:noProof/>
            </w:rPr>
          </w:pPr>
          <w:hyperlink w:anchor="_Toc102168902" w:history="1">
            <w:r w:rsidRPr="00A86C0F">
              <w:rPr>
                <w:rStyle w:val="Hyperlink"/>
                <w:b/>
                <w:bCs/>
                <w:noProof/>
              </w:rPr>
              <w:t>Key drivers of Employee Engagement against Change:</w:t>
            </w:r>
            <w:r>
              <w:rPr>
                <w:noProof/>
                <w:webHidden/>
              </w:rPr>
              <w:tab/>
            </w:r>
            <w:r>
              <w:rPr>
                <w:noProof/>
                <w:webHidden/>
              </w:rPr>
              <w:fldChar w:fldCharType="begin"/>
            </w:r>
            <w:r>
              <w:rPr>
                <w:noProof/>
                <w:webHidden/>
              </w:rPr>
              <w:instrText xml:space="preserve"> PAGEREF _Toc102168902 \h </w:instrText>
            </w:r>
            <w:r>
              <w:rPr>
                <w:noProof/>
                <w:webHidden/>
              </w:rPr>
            </w:r>
            <w:r>
              <w:rPr>
                <w:noProof/>
                <w:webHidden/>
              </w:rPr>
              <w:fldChar w:fldCharType="separate"/>
            </w:r>
            <w:r>
              <w:rPr>
                <w:noProof/>
                <w:webHidden/>
              </w:rPr>
              <w:t>12</w:t>
            </w:r>
            <w:r>
              <w:rPr>
                <w:noProof/>
                <w:webHidden/>
              </w:rPr>
              <w:fldChar w:fldCharType="end"/>
            </w:r>
          </w:hyperlink>
        </w:p>
        <w:p w14:paraId="7F43EF79" w14:textId="04F5014E" w:rsidR="00E75739" w:rsidRDefault="00E75739">
          <w:pPr>
            <w:pStyle w:val="TOC1"/>
            <w:tabs>
              <w:tab w:val="right" w:leader="dot" w:pos="9350"/>
            </w:tabs>
            <w:rPr>
              <w:rFonts w:eastAsiaTheme="minorEastAsia"/>
              <w:noProof/>
            </w:rPr>
          </w:pPr>
          <w:hyperlink w:anchor="_Toc102168903" w:history="1">
            <w:r w:rsidRPr="00A86C0F">
              <w:rPr>
                <w:rStyle w:val="Hyperlink"/>
                <w:b/>
                <w:bCs/>
                <w:noProof/>
              </w:rPr>
              <w:t>Background of British Gas Dispute:</w:t>
            </w:r>
            <w:r>
              <w:rPr>
                <w:noProof/>
                <w:webHidden/>
              </w:rPr>
              <w:tab/>
            </w:r>
            <w:r>
              <w:rPr>
                <w:noProof/>
                <w:webHidden/>
              </w:rPr>
              <w:fldChar w:fldCharType="begin"/>
            </w:r>
            <w:r>
              <w:rPr>
                <w:noProof/>
                <w:webHidden/>
              </w:rPr>
              <w:instrText xml:space="preserve"> PAGEREF _Toc102168903 \h </w:instrText>
            </w:r>
            <w:r>
              <w:rPr>
                <w:noProof/>
                <w:webHidden/>
              </w:rPr>
            </w:r>
            <w:r>
              <w:rPr>
                <w:noProof/>
                <w:webHidden/>
              </w:rPr>
              <w:fldChar w:fldCharType="separate"/>
            </w:r>
            <w:r>
              <w:rPr>
                <w:noProof/>
                <w:webHidden/>
              </w:rPr>
              <w:t>12</w:t>
            </w:r>
            <w:r>
              <w:rPr>
                <w:noProof/>
                <w:webHidden/>
              </w:rPr>
              <w:fldChar w:fldCharType="end"/>
            </w:r>
          </w:hyperlink>
        </w:p>
        <w:p w14:paraId="6C46EC51" w14:textId="2CD3B10E" w:rsidR="00E75739" w:rsidRDefault="00E75739">
          <w:pPr>
            <w:pStyle w:val="TOC1"/>
            <w:tabs>
              <w:tab w:val="right" w:leader="dot" w:pos="9350"/>
            </w:tabs>
            <w:rPr>
              <w:rFonts w:eastAsiaTheme="minorEastAsia"/>
              <w:noProof/>
            </w:rPr>
          </w:pPr>
          <w:hyperlink w:anchor="_Toc102168904" w:history="1">
            <w:r w:rsidRPr="00A86C0F">
              <w:rPr>
                <w:rStyle w:val="Hyperlink"/>
                <w:b/>
                <w:bCs/>
                <w:noProof/>
              </w:rPr>
              <w:t>Fire and Rehire Tactic in Case of British Gas:</w:t>
            </w:r>
            <w:r>
              <w:rPr>
                <w:noProof/>
                <w:webHidden/>
              </w:rPr>
              <w:tab/>
            </w:r>
            <w:r>
              <w:rPr>
                <w:noProof/>
                <w:webHidden/>
              </w:rPr>
              <w:fldChar w:fldCharType="begin"/>
            </w:r>
            <w:r>
              <w:rPr>
                <w:noProof/>
                <w:webHidden/>
              </w:rPr>
              <w:instrText xml:space="preserve"> PAGEREF _Toc102168904 \h </w:instrText>
            </w:r>
            <w:r>
              <w:rPr>
                <w:noProof/>
                <w:webHidden/>
              </w:rPr>
            </w:r>
            <w:r>
              <w:rPr>
                <w:noProof/>
                <w:webHidden/>
              </w:rPr>
              <w:fldChar w:fldCharType="separate"/>
            </w:r>
            <w:r>
              <w:rPr>
                <w:noProof/>
                <w:webHidden/>
              </w:rPr>
              <w:t>13</w:t>
            </w:r>
            <w:r>
              <w:rPr>
                <w:noProof/>
                <w:webHidden/>
              </w:rPr>
              <w:fldChar w:fldCharType="end"/>
            </w:r>
          </w:hyperlink>
        </w:p>
        <w:p w14:paraId="77E4C6E6" w14:textId="1C4DC581" w:rsidR="00E75739" w:rsidRDefault="00E75739">
          <w:pPr>
            <w:pStyle w:val="TOC2"/>
            <w:tabs>
              <w:tab w:val="right" w:leader="dot" w:pos="9350"/>
            </w:tabs>
            <w:rPr>
              <w:rFonts w:eastAsiaTheme="minorEastAsia"/>
              <w:noProof/>
            </w:rPr>
          </w:pPr>
          <w:hyperlink w:anchor="_Toc102168905" w:history="1">
            <w:r w:rsidRPr="00A86C0F">
              <w:rPr>
                <w:rStyle w:val="Hyperlink"/>
                <w:b/>
                <w:bCs/>
                <w:noProof/>
              </w:rPr>
              <w:t>HR Involvement in British Gas Case:</w:t>
            </w:r>
            <w:r>
              <w:rPr>
                <w:noProof/>
                <w:webHidden/>
              </w:rPr>
              <w:tab/>
            </w:r>
            <w:r>
              <w:rPr>
                <w:noProof/>
                <w:webHidden/>
              </w:rPr>
              <w:fldChar w:fldCharType="begin"/>
            </w:r>
            <w:r>
              <w:rPr>
                <w:noProof/>
                <w:webHidden/>
              </w:rPr>
              <w:instrText xml:space="preserve"> PAGEREF _Toc102168905 \h </w:instrText>
            </w:r>
            <w:r>
              <w:rPr>
                <w:noProof/>
                <w:webHidden/>
              </w:rPr>
            </w:r>
            <w:r>
              <w:rPr>
                <w:noProof/>
                <w:webHidden/>
              </w:rPr>
              <w:fldChar w:fldCharType="separate"/>
            </w:r>
            <w:r>
              <w:rPr>
                <w:noProof/>
                <w:webHidden/>
              </w:rPr>
              <w:t>14</w:t>
            </w:r>
            <w:r>
              <w:rPr>
                <w:noProof/>
                <w:webHidden/>
              </w:rPr>
              <w:fldChar w:fldCharType="end"/>
            </w:r>
          </w:hyperlink>
        </w:p>
        <w:p w14:paraId="1EAF5FEA" w14:textId="5AFE9899" w:rsidR="00E75739" w:rsidRDefault="00E75739">
          <w:pPr>
            <w:pStyle w:val="TOC1"/>
            <w:tabs>
              <w:tab w:val="right" w:leader="dot" w:pos="9350"/>
            </w:tabs>
            <w:rPr>
              <w:rFonts w:eastAsiaTheme="minorEastAsia"/>
              <w:noProof/>
            </w:rPr>
          </w:pPr>
          <w:hyperlink w:anchor="_Toc102168906" w:history="1">
            <w:r w:rsidRPr="00A86C0F">
              <w:rPr>
                <w:rStyle w:val="Hyperlink"/>
                <w:b/>
                <w:bCs/>
                <w:noProof/>
              </w:rPr>
              <w:t>Conclusion:</w:t>
            </w:r>
            <w:r>
              <w:rPr>
                <w:noProof/>
                <w:webHidden/>
              </w:rPr>
              <w:tab/>
            </w:r>
            <w:r>
              <w:rPr>
                <w:noProof/>
                <w:webHidden/>
              </w:rPr>
              <w:fldChar w:fldCharType="begin"/>
            </w:r>
            <w:r>
              <w:rPr>
                <w:noProof/>
                <w:webHidden/>
              </w:rPr>
              <w:instrText xml:space="preserve"> PAGEREF _Toc102168906 \h </w:instrText>
            </w:r>
            <w:r>
              <w:rPr>
                <w:noProof/>
                <w:webHidden/>
              </w:rPr>
            </w:r>
            <w:r>
              <w:rPr>
                <w:noProof/>
                <w:webHidden/>
              </w:rPr>
              <w:fldChar w:fldCharType="separate"/>
            </w:r>
            <w:r>
              <w:rPr>
                <w:noProof/>
                <w:webHidden/>
              </w:rPr>
              <w:t>15</w:t>
            </w:r>
            <w:r>
              <w:rPr>
                <w:noProof/>
                <w:webHidden/>
              </w:rPr>
              <w:fldChar w:fldCharType="end"/>
            </w:r>
          </w:hyperlink>
        </w:p>
        <w:p w14:paraId="48FF5F4F" w14:textId="27BCDDE0" w:rsidR="00E75739" w:rsidRDefault="00E75739">
          <w:pPr>
            <w:pStyle w:val="TOC1"/>
            <w:tabs>
              <w:tab w:val="right" w:leader="dot" w:pos="9350"/>
            </w:tabs>
            <w:rPr>
              <w:rFonts w:eastAsiaTheme="minorEastAsia"/>
              <w:noProof/>
            </w:rPr>
          </w:pPr>
          <w:hyperlink w:anchor="_Toc102168907" w:history="1">
            <w:r w:rsidRPr="00A86C0F">
              <w:rPr>
                <w:rStyle w:val="Hyperlink"/>
                <w:b/>
                <w:bCs/>
                <w:noProof/>
              </w:rPr>
              <w:t>References:</w:t>
            </w:r>
            <w:r>
              <w:rPr>
                <w:noProof/>
                <w:webHidden/>
              </w:rPr>
              <w:tab/>
            </w:r>
            <w:r>
              <w:rPr>
                <w:noProof/>
                <w:webHidden/>
              </w:rPr>
              <w:fldChar w:fldCharType="begin"/>
            </w:r>
            <w:r>
              <w:rPr>
                <w:noProof/>
                <w:webHidden/>
              </w:rPr>
              <w:instrText xml:space="preserve"> PAGEREF _Toc102168907 \h </w:instrText>
            </w:r>
            <w:r>
              <w:rPr>
                <w:noProof/>
                <w:webHidden/>
              </w:rPr>
            </w:r>
            <w:r>
              <w:rPr>
                <w:noProof/>
                <w:webHidden/>
              </w:rPr>
              <w:fldChar w:fldCharType="separate"/>
            </w:r>
            <w:r>
              <w:rPr>
                <w:noProof/>
                <w:webHidden/>
              </w:rPr>
              <w:t>16</w:t>
            </w:r>
            <w:r>
              <w:rPr>
                <w:noProof/>
                <w:webHidden/>
              </w:rPr>
              <w:fldChar w:fldCharType="end"/>
            </w:r>
          </w:hyperlink>
        </w:p>
        <w:p w14:paraId="03E354D2" w14:textId="07F84899" w:rsidR="00BC3743" w:rsidRDefault="00202AD6" w:rsidP="00BC3743">
          <w:r>
            <w:rPr>
              <w:b/>
              <w:bCs/>
              <w:noProof/>
            </w:rPr>
            <w:fldChar w:fldCharType="end"/>
          </w:r>
        </w:p>
      </w:sdtContent>
    </w:sdt>
    <w:p w14:paraId="02BC0D2C" w14:textId="77777777" w:rsidR="00BC3743" w:rsidRDefault="00BC3743" w:rsidP="0039412D">
      <w:pPr>
        <w:pStyle w:val="Heading1"/>
      </w:pPr>
    </w:p>
    <w:p w14:paraId="3F62649E" w14:textId="0968561B" w:rsidR="00BC3743" w:rsidRPr="00F24718" w:rsidRDefault="00BC3743" w:rsidP="0039412D">
      <w:pPr>
        <w:pStyle w:val="Heading1"/>
        <w:rPr>
          <w:b/>
          <w:bCs/>
        </w:rPr>
      </w:pPr>
      <w:bookmarkStart w:id="0" w:name="_Toc102168881"/>
      <w:r w:rsidRPr="00F24718">
        <w:rPr>
          <w:b/>
          <w:bCs/>
        </w:rPr>
        <w:t>Introduction:</w:t>
      </w:r>
      <w:bookmarkEnd w:id="0"/>
    </w:p>
    <w:p w14:paraId="3E9C6B75" w14:textId="38806BBA" w:rsidR="007F4A4A" w:rsidRPr="0039412D" w:rsidRDefault="007F4A4A"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Managing and engaging employees is the most important HR function. </w:t>
      </w:r>
      <w:r w:rsidRPr="0039412D">
        <w:rPr>
          <w:rFonts w:ascii="Times New Roman" w:hAnsi="Times New Roman" w:cs="Times New Roman"/>
          <w:color w:val="000000" w:themeColor="text1"/>
          <w:sz w:val="24"/>
          <w:szCs w:val="24"/>
        </w:rPr>
        <w:t xml:space="preserve">To achieve the best results, </w:t>
      </w:r>
      <w:r w:rsidRPr="0039412D">
        <w:rPr>
          <w:rFonts w:ascii="Times New Roman" w:hAnsi="Times New Roman" w:cs="Times New Roman"/>
          <w:color w:val="000000" w:themeColor="text1"/>
          <w:sz w:val="24"/>
          <w:szCs w:val="24"/>
        </w:rPr>
        <w:t>the employer must need to manage its skillful and productive workforce effectively. The HR department should manage and engage their productive employees to achieve the organizational goals and objectives.</w:t>
      </w:r>
      <w:r w:rsidR="00CB76E9" w:rsidRPr="0039412D">
        <w:rPr>
          <w:rFonts w:ascii="Times New Roman" w:hAnsi="Times New Roman" w:cs="Times New Roman"/>
          <w:color w:val="000000" w:themeColor="text1"/>
          <w:sz w:val="24"/>
          <w:szCs w:val="24"/>
        </w:rPr>
        <w:t xml:space="preserve"> </w:t>
      </w:r>
      <w:r w:rsidR="00CB76E9" w:rsidRPr="0039412D">
        <w:rPr>
          <w:rFonts w:ascii="Times New Roman" w:hAnsi="Times New Roman" w:cs="Times New Roman"/>
          <w:color w:val="000000" w:themeColor="text1"/>
          <w:sz w:val="24"/>
          <w:szCs w:val="24"/>
        </w:rPr>
        <w:t xml:space="preserve">Fire-and-rehire tactics have </w:t>
      </w:r>
      <w:proofErr w:type="gramStart"/>
      <w:r w:rsidR="00CB76E9" w:rsidRPr="0039412D">
        <w:rPr>
          <w:rFonts w:ascii="Times New Roman" w:hAnsi="Times New Roman" w:cs="Times New Roman"/>
          <w:color w:val="000000" w:themeColor="text1"/>
          <w:sz w:val="24"/>
          <w:szCs w:val="24"/>
        </w:rPr>
        <w:t>been practiced</w:t>
      </w:r>
      <w:proofErr w:type="gramEnd"/>
      <w:r w:rsidR="00CB76E9" w:rsidRPr="0039412D">
        <w:rPr>
          <w:rFonts w:ascii="Times New Roman" w:hAnsi="Times New Roman" w:cs="Times New Roman"/>
          <w:color w:val="000000" w:themeColor="text1"/>
          <w:sz w:val="24"/>
          <w:szCs w:val="24"/>
        </w:rPr>
        <w:t xml:space="preserve"> for centuries, but the debate has heated up in the aftermath of the pandemic. </w:t>
      </w:r>
      <w:proofErr w:type="gramStart"/>
      <w:r w:rsidR="00CB76E9" w:rsidRPr="0039412D">
        <w:rPr>
          <w:rFonts w:ascii="Times New Roman" w:hAnsi="Times New Roman" w:cs="Times New Roman"/>
          <w:color w:val="000000" w:themeColor="text1"/>
          <w:sz w:val="24"/>
          <w:szCs w:val="24"/>
        </w:rPr>
        <w:t>Most of</w:t>
      </w:r>
      <w:proofErr w:type="gramEnd"/>
      <w:r w:rsidR="00CB76E9" w:rsidRPr="0039412D">
        <w:rPr>
          <w:rFonts w:ascii="Times New Roman" w:hAnsi="Times New Roman" w:cs="Times New Roman"/>
          <w:color w:val="000000" w:themeColor="text1"/>
          <w:sz w:val="24"/>
          <w:szCs w:val="24"/>
        </w:rPr>
        <w:t xml:space="preserve"> the businesses have gone out of business as a result of Covid, and some are using fire-and-rehire to cut costs.</w:t>
      </w:r>
      <w:r w:rsidR="00CE4A5C" w:rsidRPr="0039412D">
        <w:rPr>
          <w:rFonts w:ascii="Times New Roman" w:hAnsi="Times New Roman" w:cs="Times New Roman"/>
          <w:color w:val="000000" w:themeColor="text1"/>
          <w:sz w:val="24"/>
          <w:szCs w:val="24"/>
        </w:rPr>
        <w:t xml:space="preserve"> British Gas is the leading case that employed fire and rehires practice because their employees are not adapting to the change in their employment contracts. </w:t>
      </w:r>
      <w:r w:rsidR="00CE4A5C" w:rsidRPr="0039412D">
        <w:rPr>
          <w:rFonts w:ascii="Times New Roman" w:hAnsi="Times New Roman" w:cs="Times New Roman"/>
          <w:color w:val="000000" w:themeColor="text1"/>
          <w:sz w:val="24"/>
          <w:szCs w:val="24"/>
        </w:rPr>
        <w:t xml:space="preserve">Change </w:t>
      </w:r>
      <w:proofErr w:type="gramStart"/>
      <w:r w:rsidR="00CE4A5C" w:rsidRPr="0039412D">
        <w:rPr>
          <w:rFonts w:ascii="Times New Roman" w:hAnsi="Times New Roman" w:cs="Times New Roman"/>
          <w:color w:val="000000" w:themeColor="text1"/>
          <w:sz w:val="24"/>
          <w:szCs w:val="24"/>
        </w:rPr>
        <w:t>is perceived</w:t>
      </w:r>
      <w:proofErr w:type="gramEnd"/>
      <w:r w:rsidR="00CE4A5C" w:rsidRPr="0039412D">
        <w:rPr>
          <w:rFonts w:ascii="Times New Roman" w:hAnsi="Times New Roman" w:cs="Times New Roman"/>
          <w:color w:val="000000" w:themeColor="text1"/>
          <w:sz w:val="24"/>
          <w:szCs w:val="24"/>
        </w:rPr>
        <w:t xml:space="preserve"> to be stressful. It can be challenging and unpleasant</w:t>
      </w:r>
      <w:r w:rsidR="00CE4A5C" w:rsidRPr="0039412D">
        <w:rPr>
          <w:rFonts w:ascii="Times New Roman" w:hAnsi="Times New Roman" w:cs="Times New Roman"/>
          <w:color w:val="000000" w:themeColor="text1"/>
          <w:sz w:val="24"/>
          <w:szCs w:val="24"/>
        </w:rPr>
        <w:t>. However,</w:t>
      </w:r>
      <w:r w:rsidR="00CE4A5C" w:rsidRPr="0039412D">
        <w:rPr>
          <w:rFonts w:ascii="Times New Roman" w:hAnsi="Times New Roman" w:cs="Times New Roman"/>
          <w:color w:val="000000" w:themeColor="text1"/>
          <w:sz w:val="24"/>
          <w:szCs w:val="24"/>
        </w:rPr>
        <w:t xml:space="preserve"> it is unavoidable in organizations because of a dynamic environment.</w:t>
      </w:r>
      <w:r w:rsidR="00CE4A5C" w:rsidRPr="0039412D">
        <w:rPr>
          <w:rFonts w:ascii="Times New Roman" w:hAnsi="Times New Roman" w:cs="Times New Roman"/>
          <w:color w:val="000000" w:themeColor="text1"/>
          <w:sz w:val="24"/>
          <w:szCs w:val="24"/>
        </w:rPr>
        <w:t xml:space="preserve"> In this report, first, we </w:t>
      </w:r>
      <w:r w:rsidR="0039412D" w:rsidRPr="0039412D">
        <w:rPr>
          <w:rFonts w:ascii="Times New Roman" w:hAnsi="Times New Roman" w:cs="Times New Roman"/>
          <w:color w:val="000000" w:themeColor="text1"/>
          <w:sz w:val="24"/>
          <w:szCs w:val="24"/>
        </w:rPr>
        <w:t xml:space="preserve">will </w:t>
      </w:r>
      <w:r w:rsidR="00CE4A5C" w:rsidRPr="0039412D">
        <w:rPr>
          <w:rFonts w:ascii="Times New Roman" w:hAnsi="Times New Roman" w:cs="Times New Roman"/>
          <w:color w:val="000000" w:themeColor="text1"/>
          <w:sz w:val="24"/>
          <w:szCs w:val="24"/>
        </w:rPr>
        <w:t xml:space="preserve">discuss the fire and rehire practices under UK laws. Second, we </w:t>
      </w:r>
      <w:r w:rsidR="0039412D" w:rsidRPr="0039412D">
        <w:rPr>
          <w:rFonts w:ascii="Times New Roman" w:hAnsi="Times New Roman" w:cs="Times New Roman"/>
          <w:color w:val="000000" w:themeColor="text1"/>
          <w:sz w:val="24"/>
          <w:szCs w:val="24"/>
        </w:rPr>
        <w:t xml:space="preserve">will </w:t>
      </w:r>
      <w:r w:rsidR="00CE4A5C" w:rsidRPr="0039412D">
        <w:rPr>
          <w:rFonts w:ascii="Times New Roman" w:hAnsi="Times New Roman" w:cs="Times New Roman"/>
          <w:color w:val="000000" w:themeColor="text1"/>
          <w:sz w:val="24"/>
          <w:szCs w:val="24"/>
        </w:rPr>
        <w:t xml:space="preserve">discuss the </w:t>
      </w:r>
      <w:r w:rsidR="00D17469" w:rsidRPr="0039412D">
        <w:rPr>
          <w:rFonts w:ascii="Times New Roman" w:hAnsi="Times New Roman" w:cs="Times New Roman"/>
          <w:color w:val="000000" w:themeColor="text1"/>
          <w:sz w:val="24"/>
          <w:szCs w:val="24"/>
        </w:rPr>
        <w:t>impact of changes in the contractual agreement of employees. Third, we will discuss the impact of changes in employee engagement</w:t>
      </w:r>
      <w:r w:rsidR="0039412D" w:rsidRPr="0039412D">
        <w:rPr>
          <w:rFonts w:ascii="Times New Roman" w:hAnsi="Times New Roman" w:cs="Times New Roman"/>
          <w:color w:val="000000" w:themeColor="text1"/>
          <w:sz w:val="24"/>
          <w:szCs w:val="24"/>
        </w:rPr>
        <w:t xml:space="preserve"> in the organization</w:t>
      </w:r>
      <w:r w:rsidR="00D17469" w:rsidRPr="0039412D">
        <w:rPr>
          <w:rFonts w:ascii="Times New Roman" w:hAnsi="Times New Roman" w:cs="Times New Roman"/>
          <w:color w:val="000000" w:themeColor="text1"/>
          <w:sz w:val="24"/>
          <w:szCs w:val="24"/>
        </w:rPr>
        <w:t xml:space="preserve">. Finally, we will discuss the British Gas disputes, how and why their management employed </w:t>
      </w:r>
      <w:r w:rsidR="0039412D" w:rsidRPr="0039412D">
        <w:rPr>
          <w:rFonts w:ascii="Times New Roman" w:hAnsi="Times New Roman" w:cs="Times New Roman"/>
          <w:color w:val="000000" w:themeColor="text1"/>
          <w:sz w:val="24"/>
          <w:szCs w:val="24"/>
        </w:rPr>
        <w:t xml:space="preserve">the </w:t>
      </w:r>
      <w:r w:rsidR="00D17469" w:rsidRPr="0039412D">
        <w:rPr>
          <w:rFonts w:ascii="Times New Roman" w:hAnsi="Times New Roman" w:cs="Times New Roman"/>
          <w:color w:val="000000" w:themeColor="text1"/>
          <w:sz w:val="24"/>
          <w:szCs w:val="24"/>
        </w:rPr>
        <w:t>fire and rehire tactic, and also discuss its potential impacts and HR involvement.</w:t>
      </w:r>
    </w:p>
    <w:p w14:paraId="2BF2DB3D" w14:textId="4F2D11B9" w:rsidR="009C10CB" w:rsidRPr="00F24718" w:rsidRDefault="009C10CB" w:rsidP="0039412D">
      <w:pPr>
        <w:pStyle w:val="Heading1"/>
        <w:rPr>
          <w:b/>
          <w:bCs/>
        </w:rPr>
      </w:pPr>
      <w:bookmarkStart w:id="1" w:name="_Toc102168882"/>
      <w:r w:rsidRPr="00F24718">
        <w:rPr>
          <w:b/>
          <w:bCs/>
        </w:rPr>
        <w:t>Practice of Fire and Rehire Tactics in UK labor Market:</w:t>
      </w:r>
      <w:bookmarkEnd w:id="1"/>
    </w:p>
    <w:p w14:paraId="3E75B2FA" w14:textId="139DE8FF" w:rsidR="009C10CB" w:rsidRPr="00F24718" w:rsidRDefault="00EA5FE4" w:rsidP="0039412D">
      <w:pPr>
        <w:pStyle w:val="Heading2"/>
        <w:rPr>
          <w:b/>
          <w:bCs/>
        </w:rPr>
      </w:pPr>
      <w:bookmarkStart w:id="2" w:name="_Toc102168883"/>
      <w:r w:rsidRPr="00F24718">
        <w:rPr>
          <w:b/>
          <w:bCs/>
        </w:rPr>
        <w:t>Background:</w:t>
      </w:r>
      <w:bookmarkEnd w:id="2"/>
    </w:p>
    <w:p w14:paraId="7533C1D0" w14:textId="47E08EB6" w:rsidR="008D2076" w:rsidRPr="0039412D" w:rsidRDefault="008D2076"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The fire and rehire is the process known as a dismissal of employees and re-engagement of them. It </w:t>
      </w:r>
      <w:r w:rsidR="00B92093" w:rsidRPr="0039412D">
        <w:rPr>
          <w:rFonts w:ascii="Times New Roman" w:hAnsi="Times New Roman" w:cs="Times New Roman"/>
          <w:color w:val="000000" w:themeColor="text1"/>
          <w:sz w:val="24"/>
          <w:szCs w:val="24"/>
        </w:rPr>
        <w:t xml:space="preserve">takes place </w:t>
      </w:r>
      <w:r w:rsidRPr="0039412D">
        <w:rPr>
          <w:rFonts w:ascii="Times New Roman" w:hAnsi="Times New Roman" w:cs="Times New Roman"/>
          <w:color w:val="000000" w:themeColor="text1"/>
          <w:sz w:val="24"/>
          <w:szCs w:val="24"/>
        </w:rPr>
        <w:t xml:space="preserve">when an organization or employer fires their existing employees and then offers to reappoint them on new </w:t>
      </w:r>
      <w:r w:rsidR="00B92093" w:rsidRPr="0039412D">
        <w:rPr>
          <w:rFonts w:ascii="Times New Roman" w:hAnsi="Times New Roman" w:cs="Times New Roman"/>
          <w:color w:val="000000" w:themeColor="text1"/>
          <w:sz w:val="24"/>
          <w:szCs w:val="24"/>
        </w:rPr>
        <w:t xml:space="preserve">contractual </w:t>
      </w:r>
      <w:r w:rsidRPr="0039412D">
        <w:rPr>
          <w:rFonts w:ascii="Times New Roman" w:hAnsi="Times New Roman" w:cs="Times New Roman"/>
          <w:color w:val="000000" w:themeColor="text1"/>
          <w:sz w:val="24"/>
          <w:szCs w:val="24"/>
        </w:rPr>
        <w:t>agreements. The</w:t>
      </w:r>
      <w:r w:rsidR="00B92093" w:rsidRPr="0039412D">
        <w:rPr>
          <w:rFonts w:ascii="Times New Roman" w:hAnsi="Times New Roman" w:cs="Times New Roman"/>
          <w:color w:val="000000" w:themeColor="text1"/>
          <w:sz w:val="24"/>
          <w:szCs w:val="24"/>
        </w:rPr>
        <w:t xml:space="preserve"> new</w:t>
      </w:r>
      <w:r w:rsidRPr="0039412D">
        <w:rPr>
          <w:rFonts w:ascii="Times New Roman" w:hAnsi="Times New Roman" w:cs="Times New Roman"/>
          <w:color w:val="000000" w:themeColor="text1"/>
          <w:sz w:val="24"/>
          <w:szCs w:val="24"/>
        </w:rPr>
        <w:t xml:space="preserve"> contract conditions are usually more advantageous to the employer. Th</w:t>
      </w:r>
      <w:r w:rsidR="00B92093" w:rsidRPr="0039412D">
        <w:rPr>
          <w:rFonts w:ascii="Times New Roman" w:hAnsi="Times New Roman" w:cs="Times New Roman"/>
          <w:color w:val="000000" w:themeColor="text1"/>
          <w:sz w:val="24"/>
          <w:szCs w:val="24"/>
        </w:rPr>
        <w:t>is</w:t>
      </w:r>
      <w:r w:rsidRPr="0039412D">
        <w:rPr>
          <w:rFonts w:ascii="Times New Roman" w:hAnsi="Times New Roman" w:cs="Times New Roman"/>
          <w:color w:val="000000" w:themeColor="text1"/>
          <w:sz w:val="24"/>
          <w:szCs w:val="24"/>
        </w:rPr>
        <w:t xml:space="preserve"> tactic is usually </w:t>
      </w:r>
      <w:r w:rsidR="00B92093" w:rsidRPr="0039412D">
        <w:rPr>
          <w:rFonts w:ascii="Times New Roman" w:hAnsi="Times New Roman" w:cs="Times New Roman"/>
          <w:color w:val="000000" w:themeColor="text1"/>
          <w:sz w:val="24"/>
          <w:szCs w:val="24"/>
        </w:rPr>
        <w:t>applicable</w:t>
      </w:r>
      <w:r w:rsidRPr="0039412D">
        <w:rPr>
          <w:rFonts w:ascii="Times New Roman" w:hAnsi="Times New Roman" w:cs="Times New Roman"/>
          <w:color w:val="000000" w:themeColor="text1"/>
          <w:sz w:val="24"/>
          <w:szCs w:val="24"/>
        </w:rPr>
        <w:t xml:space="preserve"> when the employer has been unable to change the contractual terms</w:t>
      </w:r>
      <w:r w:rsidR="00B92093" w:rsidRPr="0039412D">
        <w:rPr>
          <w:rFonts w:ascii="Times New Roman" w:hAnsi="Times New Roman" w:cs="Times New Roman"/>
          <w:color w:val="000000" w:themeColor="text1"/>
          <w:sz w:val="24"/>
          <w:szCs w:val="24"/>
        </w:rPr>
        <w:t xml:space="preserve"> of employment</w:t>
      </w:r>
      <w:r w:rsidRPr="0039412D">
        <w:rPr>
          <w:rFonts w:ascii="Times New Roman" w:hAnsi="Times New Roman" w:cs="Times New Roman"/>
          <w:color w:val="000000" w:themeColor="text1"/>
          <w:sz w:val="24"/>
          <w:szCs w:val="24"/>
        </w:rPr>
        <w:t xml:space="preserve"> by </w:t>
      </w:r>
      <w:r w:rsidR="00B92093" w:rsidRPr="0039412D">
        <w:rPr>
          <w:rFonts w:ascii="Times New Roman" w:hAnsi="Times New Roman" w:cs="Times New Roman"/>
          <w:color w:val="000000" w:themeColor="text1"/>
          <w:sz w:val="24"/>
          <w:szCs w:val="24"/>
        </w:rPr>
        <w:t xml:space="preserve">mutual </w:t>
      </w:r>
      <w:r w:rsidRPr="0039412D">
        <w:rPr>
          <w:rFonts w:ascii="Times New Roman" w:hAnsi="Times New Roman" w:cs="Times New Roman"/>
          <w:color w:val="000000" w:themeColor="text1"/>
          <w:sz w:val="24"/>
          <w:szCs w:val="24"/>
        </w:rPr>
        <w:t>agreement</w:t>
      </w:r>
      <w:r w:rsidR="00B92093" w:rsidRPr="0039412D">
        <w:rPr>
          <w:rFonts w:ascii="Times New Roman" w:hAnsi="Times New Roman" w:cs="Times New Roman"/>
          <w:color w:val="000000" w:themeColor="text1"/>
          <w:sz w:val="24"/>
          <w:szCs w:val="24"/>
        </w:rPr>
        <w:t xml:space="preserve"> of employees</w:t>
      </w:r>
      <w:r w:rsidRPr="0039412D">
        <w:rPr>
          <w:rFonts w:ascii="Times New Roman" w:hAnsi="Times New Roman" w:cs="Times New Roman"/>
          <w:color w:val="000000" w:themeColor="text1"/>
          <w:sz w:val="24"/>
          <w:szCs w:val="24"/>
        </w:rPr>
        <w:t>.</w:t>
      </w:r>
      <w:r w:rsidR="00B92093" w:rsidRPr="0039412D">
        <w:rPr>
          <w:rFonts w:ascii="Times New Roman" w:hAnsi="Times New Roman" w:cs="Times New Roman"/>
          <w:color w:val="000000" w:themeColor="text1"/>
          <w:sz w:val="24"/>
          <w:szCs w:val="24"/>
        </w:rPr>
        <w:t xml:space="preserve"> Employers frequently use</w:t>
      </w:r>
      <w:r w:rsidR="00D92863" w:rsidRPr="0039412D">
        <w:rPr>
          <w:rFonts w:ascii="Times New Roman" w:hAnsi="Times New Roman" w:cs="Times New Roman"/>
          <w:color w:val="000000" w:themeColor="text1"/>
          <w:sz w:val="24"/>
          <w:szCs w:val="24"/>
        </w:rPr>
        <w:t xml:space="preserve"> </w:t>
      </w:r>
      <w:r w:rsidR="00B92093" w:rsidRPr="0039412D">
        <w:rPr>
          <w:rFonts w:ascii="Times New Roman" w:hAnsi="Times New Roman" w:cs="Times New Roman"/>
          <w:color w:val="000000" w:themeColor="text1"/>
          <w:sz w:val="24"/>
          <w:szCs w:val="24"/>
        </w:rPr>
        <w:t xml:space="preserve">fire and rehire </w:t>
      </w:r>
      <w:r w:rsidR="00D92863" w:rsidRPr="0039412D">
        <w:rPr>
          <w:rFonts w:ascii="Times New Roman" w:hAnsi="Times New Roman" w:cs="Times New Roman"/>
          <w:color w:val="000000" w:themeColor="text1"/>
          <w:sz w:val="24"/>
          <w:szCs w:val="24"/>
        </w:rPr>
        <w:t>tactics</w:t>
      </w:r>
      <w:r w:rsidR="00B92093" w:rsidRPr="0039412D">
        <w:rPr>
          <w:rFonts w:ascii="Times New Roman" w:hAnsi="Times New Roman" w:cs="Times New Roman"/>
          <w:color w:val="000000" w:themeColor="text1"/>
          <w:sz w:val="24"/>
          <w:szCs w:val="24"/>
        </w:rPr>
        <w:t xml:space="preserve"> to change </w:t>
      </w:r>
      <w:r w:rsidR="00D92863" w:rsidRPr="0039412D">
        <w:rPr>
          <w:rFonts w:ascii="Times New Roman" w:hAnsi="Times New Roman" w:cs="Times New Roman"/>
          <w:color w:val="000000" w:themeColor="text1"/>
          <w:sz w:val="24"/>
          <w:szCs w:val="24"/>
        </w:rPr>
        <w:t>workers’</w:t>
      </w:r>
      <w:r w:rsidR="00B92093" w:rsidRPr="0039412D">
        <w:rPr>
          <w:rFonts w:ascii="Times New Roman" w:hAnsi="Times New Roman" w:cs="Times New Roman"/>
          <w:color w:val="000000" w:themeColor="text1"/>
          <w:sz w:val="24"/>
          <w:szCs w:val="24"/>
        </w:rPr>
        <w:t xml:space="preserve"> </w:t>
      </w:r>
      <w:r w:rsidR="00D92863" w:rsidRPr="0039412D">
        <w:rPr>
          <w:rFonts w:ascii="Times New Roman" w:hAnsi="Times New Roman" w:cs="Times New Roman"/>
          <w:color w:val="000000" w:themeColor="text1"/>
          <w:sz w:val="24"/>
          <w:szCs w:val="24"/>
        </w:rPr>
        <w:t xml:space="preserve">already decided </w:t>
      </w:r>
      <w:r w:rsidR="00B92093" w:rsidRPr="0039412D">
        <w:rPr>
          <w:rFonts w:ascii="Times New Roman" w:hAnsi="Times New Roman" w:cs="Times New Roman"/>
          <w:color w:val="000000" w:themeColor="text1"/>
          <w:sz w:val="24"/>
          <w:szCs w:val="24"/>
        </w:rPr>
        <w:t xml:space="preserve">contract terms </w:t>
      </w:r>
      <w:r w:rsidR="00183F2B" w:rsidRPr="0039412D">
        <w:rPr>
          <w:rFonts w:ascii="Times New Roman" w:hAnsi="Times New Roman" w:cs="Times New Roman"/>
          <w:color w:val="000000" w:themeColor="text1"/>
          <w:sz w:val="24"/>
          <w:szCs w:val="24"/>
        </w:rPr>
        <w:t>to</w:t>
      </w:r>
      <w:r w:rsidR="00B92093" w:rsidRPr="0039412D">
        <w:rPr>
          <w:rFonts w:ascii="Times New Roman" w:hAnsi="Times New Roman" w:cs="Times New Roman"/>
          <w:color w:val="000000" w:themeColor="text1"/>
          <w:sz w:val="24"/>
          <w:szCs w:val="24"/>
        </w:rPr>
        <w:t xml:space="preserve"> bring</w:t>
      </w:r>
      <w:r w:rsidR="00D92863" w:rsidRPr="0039412D">
        <w:rPr>
          <w:rFonts w:ascii="Times New Roman" w:hAnsi="Times New Roman" w:cs="Times New Roman"/>
          <w:color w:val="000000" w:themeColor="text1"/>
          <w:sz w:val="24"/>
          <w:szCs w:val="24"/>
        </w:rPr>
        <w:t xml:space="preserve"> added terms that are</w:t>
      </w:r>
      <w:r w:rsidR="00B92093" w:rsidRPr="0039412D">
        <w:rPr>
          <w:rFonts w:ascii="Times New Roman" w:hAnsi="Times New Roman" w:cs="Times New Roman"/>
          <w:color w:val="000000" w:themeColor="text1"/>
          <w:sz w:val="24"/>
          <w:szCs w:val="24"/>
        </w:rPr>
        <w:t xml:space="preserve"> less favorable </w:t>
      </w:r>
      <w:r w:rsidR="00D92863" w:rsidRPr="0039412D">
        <w:rPr>
          <w:rFonts w:ascii="Times New Roman" w:hAnsi="Times New Roman" w:cs="Times New Roman"/>
          <w:color w:val="000000" w:themeColor="text1"/>
          <w:sz w:val="24"/>
          <w:szCs w:val="24"/>
        </w:rPr>
        <w:t>to the employees</w:t>
      </w:r>
      <w:r w:rsidR="00B92093" w:rsidRPr="0039412D">
        <w:rPr>
          <w:rFonts w:ascii="Times New Roman" w:hAnsi="Times New Roman" w:cs="Times New Roman"/>
          <w:color w:val="000000" w:themeColor="text1"/>
          <w:sz w:val="24"/>
          <w:szCs w:val="24"/>
        </w:rPr>
        <w:t>.</w:t>
      </w:r>
      <w:r w:rsidR="00D92863" w:rsidRPr="0039412D">
        <w:rPr>
          <w:rFonts w:ascii="Times New Roman" w:hAnsi="Times New Roman" w:cs="Times New Roman"/>
          <w:color w:val="000000" w:themeColor="text1"/>
          <w:sz w:val="24"/>
          <w:szCs w:val="24"/>
        </w:rPr>
        <w:t xml:space="preserve"> It commonly occurs when</w:t>
      </w:r>
      <w:r w:rsidR="00B92093" w:rsidRPr="0039412D">
        <w:rPr>
          <w:rFonts w:ascii="Times New Roman" w:hAnsi="Times New Roman" w:cs="Times New Roman"/>
          <w:color w:val="000000" w:themeColor="text1"/>
          <w:sz w:val="24"/>
          <w:szCs w:val="24"/>
        </w:rPr>
        <w:t xml:space="preserve"> </w:t>
      </w:r>
      <w:r w:rsidR="00D92863" w:rsidRPr="0039412D">
        <w:rPr>
          <w:rFonts w:ascii="Times New Roman" w:hAnsi="Times New Roman" w:cs="Times New Roman"/>
          <w:color w:val="000000" w:themeColor="text1"/>
          <w:sz w:val="24"/>
          <w:szCs w:val="24"/>
        </w:rPr>
        <w:t>e</w:t>
      </w:r>
      <w:r w:rsidR="00B92093" w:rsidRPr="0039412D">
        <w:rPr>
          <w:rFonts w:ascii="Times New Roman" w:hAnsi="Times New Roman" w:cs="Times New Roman"/>
          <w:color w:val="000000" w:themeColor="text1"/>
          <w:sz w:val="24"/>
          <w:szCs w:val="24"/>
        </w:rPr>
        <w:t xml:space="preserve">mployers fail to obtain </w:t>
      </w:r>
      <w:r w:rsidR="00D92863" w:rsidRPr="0039412D">
        <w:rPr>
          <w:rFonts w:ascii="Times New Roman" w:hAnsi="Times New Roman" w:cs="Times New Roman"/>
          <w:color w:val="000000" w:themeColor="text1"/>
          <w:sz w:val="24"/>
          <w:szCs w:val="24"/>
        </w:rPr>
        <w:t xml:space="preserve">mutual </w:t>
      </w:r>
      <w:r w:rsidR="00B92093" w:rsidRPr="0039412D">
        <w:rPr>
          <w:rFonts w:ascii="Times New Roman" w:hAnsi="Times New Roman" w:cs="Times New Roman"/>
          <w:color w:val="000000" w:themeColor="text1"/>
          <w:sz w:val="24"/>
          <w:szCs w:val="24"/>
        </w:rPr>
        <w:t xml:space="preserve">employee agreement to the </w:t>
      </w:r>
      <w:r w:rsidR="00D92863" w:rsidRPr="0039412D">
        <w:rPr>
          <w:rFonts w:ascii="Times New Roman" w:hAnsi="Times New Roman" w:cs="Times New Roman"/>
          <w:color w:val="000000" w:themeColor="text1"/>
          <w:sz w:val="24"/>
          <w:szCs w:val="24"/>
        </w:rPr>
        <w:t>changes,</w:t>
      </w:r>
      <w:r w:rsidR="00B92093" w:rsidRPr="0039412D">
        <w:rPr>
          <w:rFonts w:ascii="Times New Roman" w:hAnsi="Times New Roman" w:cs="Times New Roman"/>
          <w:color w:val="000000" w:themeColor="text1"/>
          <w:sz w:val="24"/>
          <w:szCs w:val="24"/>
        </w:rPr>
        <w:t xml:space="preserve"> </w:t>
      </w:r>
      <w:r w:rsidR="00D92863" w:rsidRPr="0039412D">
        <w:rPr>
          <w:rFonts w:ascii="Times New Roman" w:hAnsi="Times New Roman" w:cs="Times New Roman"/>
          <w:color w:val="000000" w:themeColor="text1"/>
          <w:sz w:val="24"/>
          <w:szCs w:val="24"/>
        </w:rPr>
        <w:t>and they want to</w:t>
      </w:r>
      <w:r w:rsidR="00B92093" w:rsidRPr="0039412D">
        <w:rPr>
          <w:rFonts w:ascii="Times New Roman" w:hAnsi="Times New Roman" w:cs="Times New Roman"/>
          <w:color w:val="000000" w:themeColor="text1"/>
          <w:sz w:val="24"/>
          <w:szCs w:val="24"/>
        </w:rPr>
        <w:t xml:space="preserve"> fire and rehire on the new </w:t>
      </w:r>
      <w:r w:rsidR="00D92863" w:rsidRPr="0039412D">
        <w:rPr>
          <w:rFonts w:ascii="Times New Roman" w:hAnsi="Times New Roman" w:cs="Times New Roman"/>
          <w:color w:val="000000" w:themeColor="text1"/>
          <w:sz w:val="24"/>
          <w:szCs w:val="24"/>
        </w:rPr>
        <w:t xml:space="preserve">contractual </w:t>
      </w:r>
      <w:r w:rsidR="00B92093" w:rsidRPr="0039412D">
        <w:rPr>
          <w:rFonts w:ascii="Times New Roman" w:hAnsi="Times New Roman" w:cs="Times New Roman"/>
          <w:color w:val="000000" w:themeColor="text1"/>
          <w:sz w:val="24"/>
          <w:szCs w:val="24"/>
        </w:rPr>
        <w:t xml:space="preserve">terms </w:t>
      </w:r>
      <w:r w:rsidR="00D92863" w:rsidRPr="0039412D">
        <w:rPr>
          <w:rFonts w:ascii="Times New Roman" w:hAnsi="Times New Roman" w:cs="Times New Roman"/>
          <w:color w:val="000000" w:themeColor="text1"/>
          <w:sz w:val="24"/>
          <w:szCs w:val="24"/>
        </w:rPr>
        <w:t>suddenly</w:t>
      </w:r>
      <w:sdt>
        <w:sdtPr>
          <w:rPr>
            <w:rFonts w:ascii="Times New Roman" w:hAnsi="Times New Roman" w:cs="Times New Roman"/>
            <w:color w:val="000000" w:themeColor="text1"/>
            <w:sz w:val="24"/>
            <w:szCs w:val="24"/>
          </w:rPr>
          <w:id w:val="-567887480"/>
          <w:citation/>
        </w:sdtPr>
        <w:sdtEndPr/>
        <w:sdtContent>
          <w:r w:rsidR="00691210" w:rsidRPr="0039412D">
            <w:rPr>
              <w:rFonts w:ascii="Times New Roman" w:hAnsi="Times New Roman" w:cs="Times New Roman"/>
              <w:color w:val="000000" w:themeColor="text1"/>
              <w:sz w:val="24"/>
              <w:szCs w:val="24"/>
            </w:rPr>
            <w:fldChar w:fldCharType="begin"/>
          </w:r>
          <w:r w:rsidR="00DB7B24" w:rsidRPr="0039412D">
            <w:rPr>
              <w:rFonts w:ascii="Times New Roman" w:hAnsi="Times New Roman" w:cs="Times New Roman"/>
              <w:color w:val="000000" w:themeColor="text1"/>
              <w:sz w:val="24"/>
              <w:szCs w:val="24"/>
            </w:rPr>
            <w:instrText xml:space="preserve">CITATION Ste21 \l 1033 </w:instrText>
          </w:r>
          <w:r w:rsidR="00691210" w:rsidRPr="0039412D">
            <w:rPr>
              <w:rFonts w:ascii="Times New Roman" w:hAnsi="Times New Roman" w:cs="Times New Roman"/>
              <w:color w:val="000000" w:themeColor="text1"/>
              <w:sz w:val="24"/>
              <w:szCs w:val="24"/>
            </w:rPr>
            <w:fldChar w:fldCharType="separate"/>
          </w:r>
          <w:r w:rsidR="00DB7B24" w:rsidRPr="0039412D">
            <w:rPr>
              <w:rFonts w:ascii="Times New Roman" w:hAnsi="Times New Roman" w:cs="Times New Roman"/>
              <w:noProof/>
              <w:color w:val="000000" w:themeColor="text1"/>
              <w:sz w:val="24"/>
              <w:szCs w:val="24"/>
            </w:rPr>
            <w:t xml:space="preserve"> (Stephenson Harwood, 2021)</w:t>
          </w:r>
          <w:r w:rsidR="00691210" w:rsidRPr="0039412D">
            <w:rPr>
              <w:rFonts w:ascii="Times New Roman" w:hAnsi="Times New Roman" w:cs="Times New Roman"/>
              <w:color w:val="000000" w:themeColor="text1"/>
              <w:sz w:val="24"/>
              <w:szCs w:val="24"/>
            </w:rPr>
            <w:fldChar w:fldCharType="end"/>
          </w:r>
        </w:sdtContent>
      </w:sdt>
    </w:p>
    <w:p w14:paraId="7253CBC0" w14:textId="59502E61" w:rsidR="008D2076" w:rsidRPr="0039412D" w:rsidRDefault="00D92863"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This </w:t>
      </w:r>
      <w:r w:rsidR="008D2076" w:rsidRPr="0039412D">
        <w:rPr>
          <w:rFonts w:ascii="Times New Roman" w:hAnsi="Times New Roman" w:cs="Times New Roman"/>
          <w:color w:val="000000" w:themeColor="text1"/>
          <w:sz w:val="24"/>
          <w:szCs w:val="24"/>
        </w:rPr>
        <w:t>practice is not illegal</w:t>
      </w:r>
      <w:r w:rsidRPr="0039412D">
        <w:rPr>
          <w:rFonts w:ascii="Times New Roman" w:hAnsi="Times New Roman" w:cs="Times New Roman"/>
          <w:color w:val="000000" w:themeColor="text1"/>
          <w:sz w:val="24"/>
          <w:szCs w:val="24"/>
        </w:rPr>
        <w:t xml:space="preserve"> in itself</w:t>
      </w:r>
      <w:r w:rsidR="008D2076" w:rsidRPr="0039412D">
        <w:rPr>
          <w:rFonts w:ascii="Times New Roman" w:hAnsi="Times New Roman" w:cs="Times New Roman"/>
          <w:color w:val="000000" w:themeColor="text1"/>
          <w:sz w:val="24"/>
          <w:szCs w:val="24"/>
        </w:rPr>
        <w:t xml:space="preserve">. </w:t>
      </w:r>
      <w:r w:rsidR="00DF6078" w:rsidRPr="0039412D">
        <w:rPr>
          <w:rFonts w:ascii="Times New Roman" w:hAnsi="Times New Roman" w:cs="Times New Roman"/>
          <w:color w:val="000000" w:themeColor="text1"/>
          <w:sz w:val="24"/>
          <w:szCs w:val="24"/>
        </w:rPr>
        <w:t>However, it</w:t>
      </w:r>
      <w:r w:rsidR="008D2076" w:rsidRPr="0039412D">
        <w:rPr>
          <w:rFonts w:ascii="Times New Roman" w:hAnsi="Times New Roman" w:cs="Times New Roman"/>
          <w:color w:val="000000" w:themeColor="text1"/>
          <w:sz w:val="24"/>
          <w:szCs w:val="24"/>
        </w:rPr>
        <w:t xml:space="preserve"> involves dismissal, </w:t>
      </w:r>
      <w:r w:rsidR="00DF6078" w:rsidRPr="0039412D">
        <w:rPr>
          <w:rFonts w:ascii="Times New Roman" w:hAnsi="Times New Roman" w:cs="Times New Roman"/>
          <w:color w:val="000000" w:themeColor="text1"/>
          <w:sz w:val="24"/>
          <w:szCs w:val="24"/>
        </w:rPr>
        <w:t xml:space="preserve">due to </w:t>
      </w:r>
      <w:r w:rsidRPr="0039412D">
        <w:rPr>
          <w:rFonts w:ascii="Times New Roman" w:hAnsi="Times New Roman" w:cs="Times New Roman"/>
          <w:color w:val="000000" w:themeColor="text1"/>
          <w:sz w:val="24"/>
          <w:szCs w:val="24"/>
        </w:rPr>
        <w:t>th</w:t>
      </w:r>
      <w:r w:rsidR="00DF6078" w:rsidRPr="0039412D">
        <w:rPr>
          <w:rFonts w:ascii="Times New Roman" w:hAnsi="Times New Roman" w:cs="Times New Roman"/>
          <w:color w:val="000000" w:themeColor="text1"/>
          <w:sz w:val="24"/>
          <w:szCs w:val="24"/>
        </w:rPr>
        <w:t>is</w:t>
      </w:r>
      <w:r w:rsidR="008D2076" w:rsidRPr="0039412D">
        <w:rPr>
          <w:rFonts w:ascii="Times New Roman" w:hAnsi="Times New Roman" w:cs="Times New Roman"/>
          <w:color w:val="000000" w:themeColor="text1"/>
          <w:sz w:val="24"/>
          <w:szCs w:val="24"/>
        </w:rPr>
        <w:t xml:space="preserve"> employer </w:t>
      </w:r>
      <w:r w:rsidR="00DF6078" w:rsidRPr="0039412D">
        <w:rPr>
          <w:rFonts w:ascii="Times New Roman" w:hAnsi="Times New Roman" w:cs="Times New Roman"/>
          <w:color w:val="000000" w:themeColor="text1"/>
          <w:sz w:val="24"/>
          <w:szCs w:val="24"/>
        </w:rPr>
        <w:t>mostly</w:t>
      </w:r>
      <w:r w:rsidR="008D2076" w:rsidRPr="0039412D">
        <w:rPr>
          <w:rFonts w:ascii="Times New Roman" w:hAnsi="Times New Roman" w:cs="Times New Roman"/>
          <w:color w:val="000000" w:themeColor="text1"/>
          <w:sz w:val="24"/>
          <w:szCs w:val="24"/>
        </w:rPr>
        <w:t xml:space="preserve"> </w:t>
      </w:r>
      <w:r w:rsidR="00DF6078" w:rsidRPr="0039412D">
        <w:rPr>
          <w:rFonts w:ascii="Times New Roman" w:hAnsi="Times New Roman" w:cs="Times New Roman"/>
          <w:color w:val="000000" w:themeColor="text1"/>
          <w:sz w:val="24"/>
          <w:szCs w:val="24"/>
        </w:rPr>
        <w:t>faces</w:t>
      </w:r>
      <w:r w:rsidR="008D2076" w:rsidRPr="0039412D">
        <w:rPr>
          <w:rFonts w:ascii="Times New Roman" w:hAnsi="Times New Roman" w:cs="Times New Roman"/>
          <w:color w:val="000000" w:themeColor="text1"/>
          <w:sz w:val="24"/>
          <w:szCs w:val="24"/>
        </w:rPr>
        <w:t xml:space="preserve"> </w:t>
      </w:r>
      <w:r w:rsidR="00DF6078" w:rsidRPr="0039412D">
        <w:rPr>
          <w:rFonts w:ascii="Times New Roman" w:hAnsi="Times New Roman" w:cs="Times New Roman"/>
          <w:color w:val="000000" w:themeColor="text1"/>
          <w:sz w:val="24"/>
          <w:szCs w:val="24"/>
        </w:rPr>
        <w:t xml:space="preserve">unfair and </w:t>
      </w:r>
      <w:r w:rsidR="008D2076" w:rsidRPr="0039412D">
        <w:rPr>
          <w:rFonts w:ascii="Times New Roman" w:hAnsi="Times New Roman" w:cs="Times New Roman"/>
          <w:color w:val="000000" w:themeColor="text1"/>
          <w:sz w:val="24"/>
          <w:szCs w:val="24"/>
        </w:rPr>
        <w:t>wrongful dismissal claims</w:t>
      </w:r>
      <w:r w:rsidR="00DF6078" w:rsidRPr="0039412D">
        <w:rPr>
          <w:rFonts w:ascii="Times New Roman" w:hAnsi="Times New Roman" w:cs="Times New Roman"/>
          <w:color w:val="000000" w:themeColor="text1"/>
          <w:sz w:val="24"/>
          <w:szCs w:val="24"/>
        </w:rPr>
        <w:t xml:space="preserve"> by the employees</w:t>
      </w:r>
      <w:r w:rsidR="008D2076" w:rsidRPr="0039412D">
        <w:rPr>
          <w:rFonts w:ascii="Times New Roman" w:hAnsi="Times New Roman" w:cs="Times New Roman"/>
          <w:color w:val="000000" w:themeColor="text1"/>
          <w:sz w:val="24"/>
          <w:szCs w:val="24"/>
        </w:rPr>
        <w:t xml:space="preserve">. If there are an adequate number of </w:t>
      </w:r>
      <w:r w:rsidR="008D2076" w:rsidRPr="0039412D">
        <w:rPr>
          <w:rFonts w:ascii="Times New Roman" w:hAnsi="Times New Roman" w:cs="Times New Roman"/>
          <w:color w:val="000000" w:themeColor="text1"/>
          <w:sz w:val="24"/>
          <w:szCs w:val="24"/>
        </w:rPr>
        <w:lastRenderedPageBreak/>
        <w:t>staff implicated, the employer</w:t>
      </w:r>
      <w:r w:rsidR="00DF6078" w:rsidRPr="0039412D">
        <w:rPr>
          <w:rFonts w:ascii="Times New Roman" w:hAnsi="Times New Roman" w:cs="Times New Roman"/>
          <w:color w:val="000000" w:themeColor="text1"/>
          <w:sz w:val="24"/>
          <w:szCs w:val="24"/>
        </w:rPr>
        <w:t xml:space="preserve"> </w:t>
      </w:r>
      <w:proofErr w:type="gramStart"/>
      <w:r w:rsidR="0039412D" w:rsidRPr="0039412D">
        <w:rPr>
          <w:rFonts w:ascii="Times New Roman" w:hAnsi="Times New Roman" w:cs="Times New Roman"/>
          <w:color w:val="000000" w:themeColor="text1"/>
          <w:sz w:val="24"/>
          <w:szCs w:val="24"/>
        </w:rPr>
        <w:t xml:space="preserve">is </w:t>
      </w:r>
      <w:r w:rsidR="008D2076" w:rsidRPr="0039412D">
        <w:rPr>
          <w:rFonts w:ascii="Times New Roman" w:hAnsi="Times New Roman" w:cs="Times New Roman"/>
          <w:color w:val="000000" w:themeColor="text1"/>
          <w:sz w:val="24"/>
          <w:szCs w:val="24"/>
        </w:rPr>
        <w:t>required</w:t>
      </w:r>
      <w:proofErr w:type="gramEnd"/>
      <w:r w:rsidR="008D2076" w:rsidRPr="0039412D">
        <w:rPr>
          <w:rFonts w:ascii="Times New Roman" w:hAnsi="Times New Roman" w:cs="Times New Roman"/>
          <w:color w:val="000000" w:themeColor="text1"/>
          <w:sz w:val="24"/>
          <w:szCs w:val="24"/>
        </w:rPr>
        <w:t xml:space="preserve"> by law to first conduct collaborative redundancy counseling sessions</w:t>
      </w:r>
      <w:r w:rsidR="00DF6078" w:rsidRPr="0039412D">
        <w:rPr>
          <w:rFonts w:ascii="Times New Roman" w:hAnsi="Times New Roman" w:cs="Times New Roman"/>
          <w:color w:val="000000" w:themeColor="text1"/>
          <w:sz w:val="24"/>
          <w:szCs w:val="24"/>
        </w:rPr>
        <w:t xml:space="preserve"> with their employees</w:t>
      </w:r>
      <w:r w:rsidR="008D2076" w:rsidRPr="0039412D">
        <w:rPr>
          <w:rFonts w:ascii="Times New Roman" w:hAnsi="Times New Roman" w:cs="Times New Roman"/>
          <w:color w:val="000000" w:themeColor="text1"/>
          <w:sz w:val="24"/>
          <w:szCs w:val="24"/>
        </w:rPr>
        <w:t>.</w:t>
      </w:r>
    </w:p>
    <w:p w14:paraId="07496529" w14:textId="28A3BA49" w:rsidR="00957BD3" w:rsidRPr="00F24718" w:rsidRDefault="00957BD3" w:rsidP="0039412D">
      <w:pPr>
        <w:pStyle w:val="Heading2"/>
        <w:rPr>
          <w:b/>
          <w:bCs/>
        </w:rPr>
      </w:pPr>
      <w:bookmarkStart w:id="3" w:name="_Toc102168884"/>
      <w:r w:rsidRPr="00F24718">
        <w:rPr>
          <w:b/>
          <w:bCs/>
        </w:rPr>
        <w:t>Changing the employment contract:</w:t>
      </w:r>
      <w:bookmarkEnd w:id="3"/>
    </w:p>
    <w:p w14:paraId="25BA77C4" w14:textId="48AD73A9" w:rsidR="00957BD3" w:rsidRPr="0039412D" w:rsidRDefault="00957BD3"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The relationship and a connection between an employer company and its staff </w:t>
      </w:r>
      <w:proofErr w:type="gramStart"/>
      <w:r w:rsidRPr="0039412D">
        <w:rPr>
          <w:rFonts w:ascii="Times New Roman" w:hAnsi="Times New Roman" w:cs="Times New Roman"/>
          <w:color w:val="000000" w:themeColor="text1"/>
          <w:sz w:val="24"/>
          <w:szCs w:val="24"/>
        </w:rPr>
        <w:t>are primarily governed</w:t>
      </w:r>
      <w:proofErr w:type="gramEnd"/>
      <w:r w:rsidRPr="0039412D">
        <w:rPr>
          <w:rFonts w:ascii="Times New Roman" w:hAnsi="Times New Roman" w:cs="Times New Roman"/>
          <w:color w:val="000000" w:themeColor="text1"/>
          <w:sz w:val="24"/>
          <w:szCs w:val="24"/>
        </w:rPr>
        <w:t xml:space="preserve"> by the employment contract decided at the time of appointment.</w:t>
      </w:r>
    </w:p>
    <w:p w14:paraId="0B4DDD03" w14:textId="74D58867" w:rsidR="00957BD3" w:rsidRPr="0039412D" w:rsidRDefault="00957BD3"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An employer can try to change the contractual terms of the employment contract in a variety of ways. </w:t>
      </w:r>
      <w:proofErr w:type="gramStart"/>
      <w:r w:rsidRPr="0039412D">
        <w:rPr>
          <w:rFonts w:ascii="Times New Roman" w:hAnsi="Times New Roman" w:cs="Times New Roman"/>
          <w:color w:val="000000" w:themeColor="text1"/>
          <w:sz w:val="24"/>
          <w:szCs w:val="24"/>
        </w:rPr>
        <w:t>Some of</w:t>
      </w:r>
      <w:proofErr w:type="gramEnd"/>
      <w:r w:rsidRPr="0039412D">
        <w:rPr>
          <w:rFonts w:ascii="Times New Roman" w:hAnsi="Times New Roman" w:cs="Times New Roman"/>
          <w:color w:val="000000" w:themeColor="text1"/>
          <w:sz w:val="24"/>
          <w:szCs w:val="24"/>
        </w:rPr>
        <w:t xml:space="preserve"> the contracts include a provision that allows a contractor to unilaterally declare specific terms. If there is no provision like that, an employer may change the contract agreement with the employee's permission or the mutual consent of a union</w:t>
      </w:r>
      <w:sdt>
        <w:sdtPr>
          <w:rPr>
            <w:rFonts w:ascii="Times New Roman" w:hAnsi="Times New Roman" w:cs="Times New Roman"/>
            <w:color w:val="000000" w:themeColor="text1"/>
            <w:sz w:val="24"/>
            <w:szCs w:val="24"/>
          </w:rPr>
          <w:id w:val="-1173412978"/>
          <w:citation/>
        </w:sdtPr>
        <w:sdtEndPr/>
        <w:sdtContent>
          <w:r w:rsidR="00183F2B" w:rsidRPr="0039412D">
            <w:rPr>
              <w:rFonts w:ascii="Times New Roman" w:hAnsi="Times New Roman" w:cs="Times New Roman"/>
              <w:color w:val="000000" w:themeColor="text1"/>
              <w:sz w:val="24"/>
              <w:szCs w:val="24"/>
            </w:rPr>
            <w:fldChar w:fldCharType="begin"/>
          </w:r>
          <w:r w:rsidR="00183F2B" w:rsidRPr="0039412D">
            <w:rPr>
              <w:rFonts w:ascii="Times New Roman" w:hAnsi="Times New Roman" w:cs="Times New Roman"/>
              <w:color w:val="000000" w:themeColor="text1"/>
              <w:sz w:val="24"/>
              <w:szCs w:val="24"/>
            </w:rPr>
            <w:instrText xml:space="preserve"> CITATION Fer21 \l 1033 </w:instrText>
          </w:r>
          <w:r w:rsidR="00183F2B" w:rsidRPr="0039412D">
            <w:rPr>
              <w:rFonts w:ascii="Times New Roman" w:hAnsi="Times New Roman" w:cs="Times New Roman"/>
              <w:color w:val="000000" w:themeColor="text1"/>
              <w:sz w:val="24"/>
              <w:szCs w:val="24"/>
            </w:rPr>
            <w:fldChar w:fldCharType="separate"/>
          </w:r>
          <w:r w:rsidR="00183F2B" w:rsidRPr="0039412D">
            <w:rPr>
              <w:rFonts w:ascii="Times New Roman" w:hAnsi="Times New Roman" w:cs="Times New Roman"/>
              <w:noProof/>
              <w:color w:val="000000" w:themeColor="text1"/>
              <w:sz w:val="24"/>
              <w:szCs w:val="24"/>
            </w:rPr>
            <w:t xml:space="preserve"> (Ferguson &amp; Codd, 2021)</w:t>
          </w:r>
          <w:r w:rsidR="00183F2B"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w:t>
      </w:r>
    </w:p>
    <w:p w14:paraId="7E5E9AB0" w14:textId="2EFF90D0" w:rsidR="003A1E50" w:rsidRPr="00F24718" w:rsidRDefault="003A1E50" w:rsidP="0039412D">
      <w:pPr>
        <w:pStyle w:val="Heading2"/>
        <w:rPr>
          <w:b/>
          <w:bCs/>
        </w:rPr>
      </w:pPr>
      <w:bookmarkStart w:id="4" w:name="_Toc102168885"/>
      <w:r w:rsidRPr="00F24718">
        <w:rPr>
          <w:b/>
          <w:bCs/>
        </w:rPr>
        <w:t>Dismissal and re-engagement:</w:t>
      </w:r>
      <w:bookmarkEnd w:id="4"/>
    </w:p>
    <w:p w14:paraId="0E6141F5" w14:textId="53BF56D0" w:rsidR="003A1E50" w:rsidRPr="0039412D" w:rsidRDefault="003A1E50"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If an organization or employer and </w:t>
      </w:r>
      <w:r w:rsidR="005D3FBC" w:rsidRPr="0039412D">
        <w:rPr>
          <w:rFonts w:ascii="Times New Roman" w:hAnsi="Times New Roman" w:cs="Times New Roman"/>
          <w:color w:val="000000" w:themeColor="text1"/>
          <w:sz w:val="24"/>
          <w:szCs w:val="24"/>
        </w:rPr>
        <w:t>its</w:t>
      </w:r>
      <w:r w:rsidRPr="0039412D">
        <w:rPr>
          <w:rFonts w:ascii="Times New Roman" w:hAnsi="Times New Roman" w:cs="Times New Roman"/>
          <w:color w:val="000000" w:themeColor="text1"/>
          <w:sz w:val="24"/>
          <w:szCs w:val="24"/>
        </w:rPr>
        <w:t xml:space="preserve"> workers are unable to come on changes in </w:t>
      </w:r>
      <w:r w:rsidR="00CC088F" w:rsidRPr="0039412D">
        <w:rPr>
          <w:rFonts w:ascii="Times New Roman" w:hAnsi="Times New Roman" w:cs="Times New Roman"/>
          <w:color w:val="000000" w:themeColor="text1"/>
          <w:sz w:val="24"/>
          <w:szCs w:val="24"/>
        </w:rPr>
        <w:t xml:space="preserve">a </w:t>
      </w:r>
      <w:r w:rsidRPr="0039412D">
        <w:rPr>
          <w:rFonts w:ascii="Times New Roman" w:hAnsi="Times New Roman" w:cs="Times New Roman"/>
          <w:color w:val="000000" w:themeColor="text1"/>
          <w:sz w:val="24"/>
          <w:szCs w:val="24"/>
        </w:rPr>
        <w:t>contractual employment agreement, the employer may decide to dismiss their unagreed staff members with</w:t>
      </w:r>
      <w:r w:rsidR="00E8794F" w:rsidRPr="0039412D">
        <w:rPr>
          <w:rFonts w:ascii="Times New Roman" w:hAnsi="Times New Roman" w:cs="Times New Roman"/>
          <w:color w:val="000000" w:themeColor="text1"/>
          <w:sz w:val="24"/>
          <w:szCs w:val="24"/>
        </w:rPr>
        <w:t xml:space="preserve"> proper </w:t>
      </w:r>
      <w:r w:rsidRPr="0039412D">
        <w:rPr>
          <w:rFonts w:ascii="Times New Roman" w:hAnsi="Times New Roman" w:cs="Times New Roman"/>
          <w:color w:val="000000" w:themeColor="text1"/>
          <w:sz w:val="24"/>
          <w:szCs w:val="24"/>
        </w:rPr>
        <w:t>notification and then offer to re-e</w:t>
      </w:r>
      <w:r w:rsidR="00E8794F" w:rsidRPr="0039412D">
        <w:rPr>
          <w:rFonts w:ascii="Times New Roman" w:hAnsi="Times New Roman" w:cs="Times New Roman"/>
          <w:color w:val="000000" w:themeColor="text1"/>
          <w:sz w:val="24"/>
          <w:szCs w:val="24"/>
        </w:rPr>
        <w:t>ngage</w:t>
      </w:r>
      <w:r w:rsidRPr="0039412D">
        <w:rPr>
          <w:rFonts w:ascii="Times New Roman" w:hAnsi="Times New Roman" w:cs="Times New Roman"/>
          <w:color w:val="000000" w:themeColor="text1"/>
          <w:sz w:val="24"/>
          <w:szCs w:val="24"/>
        </w:rPr>
        <w:t xml:space="preserve"> them on </w:t>
      </w:r>
      <w:r w:rsidR="00E8794F" w:rsidRPr="0039412D">
        <w:rPr>
          <w:rFonts w:ascii="Times New Roman" w:hAnsi="Times New Roman" w:cs="Times New Roman"/>
          <w:color w:val="000000" w:themeColor="text1"/>
          <w:sz w:val="24"/>
          <w:szCs w:val="24"/>
        </w:rPr>
        <w:t>modified</w:t>
      </w:r>
      <w:r w:rsidRPr="0039412D">
        <w:rPr>
          <w:rFonts w:ascii="Times New Roman" w:hAnsi="Times New Roman" w:cs="Times New Roman"/>
          <w:color w:val="000000" w:themeColor="text1"/>
          <w:sz w:val="24"/>
          <w:szCs w:val="24"/>
        </w:rPr>
        <w:t xml:space="preserve"> </w:t>
      </w:r>
      <w:r w:rsidR="00E8794F" w:rsidRPr="0039412D">
        <w:rPr>
          <w:rFonts w:ascii="Times New Roman" w:hAnsi="Times New Roman" w:cs="Times New Roman"/>
          <w:color w:val="000000" w:themeColor="text1"/>
          <w:sz w:val="24"/>
          <w:szCs w:val="24"/>
        </w:rPr>
        <w:t>contractual terms</w:t>
      </w:r>
      <w:r w:rsidRPr="0039412D">
        <w:rPr>
          <w:rFonts w:ascii="Times New Roman" w:hAnsi="Times New Roman" w:cs="Times New Roman"/>
          <w:color w:val="000000" w:themeColor="text1"/>
          <w:sz w:val="24"/>
          <w:szCs w:val="24"/>
        </w:rPr>
        <w:t>.</w:t>
      </w:r>
    </w:p>
    <w:p w14:paraId="6B5826A0" w14:textId="6226277B" w:rsidR="003A1E50" w:rsidRPr="0039412D" w:rsidRDefault="003A1E50"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As previously stated, this </w:t>
      </w:r>
      <w:r w:rsidR="00E8794F" w:rsidRPr="0039412D">
        <w:rPr>
          <w:rFonts w:ascii="Times New Roman" w:hAnsi="Times New Roman" w:cs="Times New Roman"/>
          <w:color w:val="000000" w:themeColor="text1"/>
          <w:sz w:val="24"/>
          <w:szCs w:val="24"/>
        </w:rPr>
        <w:t>tactic</w:t>
      </w:r>
      <w:r w:rsidRPr="0039412D">
        <w:rPr>
          <w:rFonts w:ascii="Times New Roman" w:hAnsi="Times New Roman" w:cs="Times New Roman"/>
          <w:color w:val="000000" w:themeColor="text1"/>
          <w:sz w:val="24"/>
          <w:szCs w:val="24"/>
        </w:rPr>
        <w:t xml:space="preserve"> is not illegal</w:t>
      </w:r>
      <w:r w:rsidR="00E8794F"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 xml:space="preserve">However, there </w:t>
      </w:r>
      <w:proofErr w:type="gramStart"/>
      <w:r w:rsidRPr="0039412D">
        <w:rPr>
          <w:rFonts w:ascii="Times New Roman" w:hAnsi="Times New Roman" w:cs="Times New Roman"/>
          <w:color w:val="000000" w:themeColor="text1"/>
          <w:sz w:val="24"/>
          <w:szCs w:val="24"/>
        </w:rPr>
        <w:t xml:space="preserve">are </w:t>
      </w:r>
      <w:r w:rsidR="00E8794F" w:rsidRPr="0039412D">
        <w:rPr>
          <w:rFonts w:ascii="Times New Roman" w:hAnsi="Times New Roman" w:cs="Times New Roman"/>
          <w:color w:val="000000" w:themeColor="text1"/>
          <w:sz w:val="24"/>
          <w:szCs w:val="24"/>
        </w:rPr>
        <w:t>required</w:t>
      </w:r>
      <w:proofErr w:type="gramEnd"/>
      <w:r w:rsidRPr="0039412D">
        <w:rPr>
          <w:rFonts w:ascii="Times New Roman" w:hAnsi="Times New Roman" w:cs="Times New Roman"/>
          <w:color w:val="000000" w:themeColor="text1"/>
          <w:sz w:val="24"/>
          <w:szCs w:val="24"/>
        </w:rPr>
        <w:t xml:space="preserve"> statutory safeguards that may be applicable. The A</w:t>
      </w:r>
      <w:r w:rsidR="00E8794F" w:rsidRPr="0039412D">
        <w:rPr>
          <w:rFonts w:ascii="Times New Roman" w:hAnsi="Times New Roman" w:cs="Times New Roman"/>
          <w:color w:val="000000" w:themeColor="text1"/>
          <w:sz w:val="24"/>
          <w:szCs w:val="24"/>
        </w:rPr>
        <w:t>CAS</w:t>
      </w:r>
      <w:r w:rsidRPr="0039412D">
        <w:rPr>
          <w:rFonts w:ascii="Times New Roman" w:hAnsi="Times New Roman" w:cs="Times New Roman"/>
          <w:color w:val="000000" w:themeColor="text1"/>
          <w:sz w:val="24"/>
          <w:szCs w:val="24"/>
        </w:rPr>
        <w:t xml:space="preserve"> guidelines sum up</w:t>
      </w:r>
      <w:r w:rsidR="00E8794F" w:rsidRPr="0039412D">
        <w:rPr>
          <w:rFonts w:ascii="Times New Roman" w:hAnsi="Times New Roman" w:cs="Times New Roman"/>
          <w:color w:val="000000" w:themeColor="text1"/>
          <w:sz w:val="24"/>
          <w:szCs w:val="24"/>
        </w:rPr>
        <w:t xml:space="preserve"> as</w:t>
      </w:r>
      <w:r w:rsidRPr="0039412D">
        <w:rPr>
          <w:rFonts w:ascii="Times New Roman" w:hAnsi="Times New Roman" w:cs="Times New Roman"/>
          <w:color w:val="000000" w:themeColor="text1"/>
          <w:sz w:val="24"/>
          <w:szCs w:val="24"/>
        </w:rPr>
        <w:t>:</w:t>
      </w:r>
    </w:p>
    <w:p w14:paraId="27EB72AA" w14:textId="1DF11ADE" w:rsidR="003A1E50" w:rsidRPr="0039412D" w:rsidRDefault="003A1E50" w:rsidP="0039412D">
      <w:pPr>
        <w:pStyle w:val="ListParagraph"/>
        <w:numPr>
          <w:ilvl w:val="0"/>
          <w:numId w:val="6"/>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If you are an employer</w:t>
      </w:r>
      <w:r w:rsidR="00E8794F" w:rsidRPr="0039412D">
        <w:rPr>
          <w:rFonts w:ascii="Times New Roman" w:hAnsi="Times New Roman" w:cs="Times New Roman"/>
          <w:color w:val="000000" w:themeColor="text1"/>
          <w:sz w:val="24"/>
          <w:szCs w:val="24"/>
        </w:rPr>
        <w:t xml:space="preserve"> and you want to practice </w:t>
      </w:r>
      <w:r w:rsidR="00CC088F" w:rsidRPr="0039412D">
        <w:rPr>
          <w:rFonts w:ascii="Times New Roman" w:hAnsi="Times New Roman" w:cs="Times New Roman"/>
          <w:color w:val="000000" w:themeColor="text1"/>
          <w:sz w:val="24"/>
          <w:szCs w:val="24"/>
        </w:rPr>
        <w:t xml:space="preserve">the </w:t>
      </w:r>
      <w:r w:rsidR="00E8794F" w:rsidRPr="0039412D">
        <w:rPr>
          <w:rFonts w:ascii="Times New Roman" w:hAnsi="Times New Roman" w:cs="Times New Roman"/>
          <w:color w:val="000000" w:themeColor="text1"/>
          <w:sz w:val="24"/>
          <w:szCs w:val="24"/>
        </w:rPr>
        <w:t>fire and rehire tactic</w:t>
      </w:r>
      <w:r w:rsidRPr="0039412D">
        <w:rPr>
          <w:rFonts w:ascii="Times New Roman" w:hAnsi="Times New Roman" w:cs="Times New Roman"/>
          <w:color w:val="000000" w:themeColor="text1"/>
          <w:sz w:val="24"/>
          <w:szCs w:val="24"/>
        </w:rPr>
        <w:t>, the following</w:t>
      </w:r>
      <w:r w:rsidR="00E8794F" w:rsidRPr="0039412D">
        <w:rPr>
          <w:rFonts w:ascii="Times New Roman" w:hAnsi="Times New Roman" w:cs="Times New Roman"/>
          <w:color w:val="000000" w:themeColor="text1"/>
          <w:sz w:val="24"/>
          <w:szCs w:val="24"/>
        </w:rPr>
        <w:t xml:space="preserve"> conditions should</w:t>
      </w:r>
      <w:r w:rsidR="00CC088F" w:rsidRPr="0039412D">
        <w:rPr>
          <w:rFonts w:ascii="Times New Roman" w:hAnsi="Times New Roman" w:cs="Times New Roman"/>
          <w:color w:val="000000" w:themeColor="text1"/>
          <w:sz w:val="24"/>
          <w:szCs w:val="24"/>
        </w:rPr>
        <w:t xml:space="preserve"> </w:t>
      </w:r>
      <w:r w:rsidR="00E8794F" w:rsidRPr="0039412D">
        <w:rPr>
          <w:rFonts w:ascii="Times New Roman" w:hAnsi="Times New Roman" w:cs="Times New Roman"/>
          <w:color w:val="000000" w:themeColor="text1"/>
          <w:sz w:val="24"/>
          <w:szCs w:val="24"/>
        </w:rPr>
        <w:t>consider before</w:t>
      </w:r>
      <w:r w:rsidRPr="0039412D">
        <w:rPr>
          <w:rFonts w:ascii="Times New Roman" w:hAnsi="Times New Roman" w:cs="Times New Roman"/>
          <w:color w:val="000000" w:themeColor="text1"/>
          <w:sz w:val="24"/>
          <w:szCs w:val="24"/>
        </w:rPr>
        <w:t>:</w:t>
      </w:r>
    </w:p>
    <w:p w14:paraId="5FEFD932" w14:textId="0CCFC2C6" w:rsidR="003A1E50" w:rsidRPr="0039412D" w:rsidRDefault="00D375CF" w:rsidP="0039412D">
      <w:pPr>
        <w:pStyle w:val="ListParagraph"/>
        <w:numPr>
          <w:ilvl w:val="0"/>
          <w:numId w:val="6"/>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You have</w:t>
      </w:r>
      <w:r w:rsidR="003A1E50" w:rsidRPr="0039412D">
        <w:rPr>
          <w:rFonts w:ascii="Times New Roman" w:hAnsi="Times New Roman" w:cs="Times New Roman"/>
          <w:color w:val="000000" w:themeColor="text1"/>
          <w:sz w:val="24"/>
          <w:szCs w:val="24"/>
        </w:rPr>
        <w:t xml:space="preserve"> done everything possible to</w:t>
      </w:r>
      <w:r w:rsidRPr="0039412D">
        <w:rPr>
          <w:rFonts w:ascii="Times New Roman" w:hAnsi="Times New Roman" w:cs="Times New Roman"/>
          <w:color w:val="000000" w:themeColor="text1"/>
          <w:sz w:val="24"/>
          <w:szCs w:val="24"/>
        </w:rPr>
        <w:t xml:space="preserve"> you to</w:t>
      </w:r>
      <w:r w:rsidR="003A1E50" w:rsidRPr="0039412D">
        <w:rPr>
          <w:rFonts w:ascii="Times New Roman" w:hAnsi="Times New Roman" w:cs="Times New Roman"/>
          <w:color w:val="000000" w:themeColor="text1"/>
          <w:sz w:val="24"/>
          <w:szCs w:val="24"/>
        </w:rPr>
        <w:t xml:space="preserve"> come </w:t>
      </w:r>
      <w:r w:rsidR="00CC088F" w:rsidRPr="0039412D">
        <w:rPr>
          <w:rFonts w:ascii="Times New Roman" w:hAnsi="Times New Roman" w:cs="Times New Roman"/>
          <w:color w:val="000000" w:themeColor="text1"/>
          <w:sz w:val="24"/>
          <w:szCs w:val="24"/>
        </w:rPr>
        <w:t>to</w:t>
      </w:r>
      <w:r w:rsidR="003A1E50"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this</w:t>
      </w:r>
      <w:r w:rsidR="003A1E50" w:rsidRPr="0039412D">
        <w:rPr>
          <w:rFonts w:ascii="Times New Roman" w:hAnsi="Times New Roman" w:cs="Times New Roman"/>
          <w:color w:val="000000" w:themeColor="text1"/>
          <w:sz w:val="24"/>
          <w:szCs w:val="24"/>
        </w:rPr>
        <w:t xml:space="preserve"> agreement</w:t>
      </w:r>
      <w:r w:rsidRPr="0039412D">
        <w:rPr>
          <w:rFonts w:ascii="Times New Roman" w:hAnsi="Times New Roman" w:cs="Times New Roman"/>
          <w:color w:val="000000" w:themeColor="text1"/>
          <w:sz w:val="24"/>
          <w:szCs w:val="24"/>
        </w:rPr>
        <w:t>.</w:t>
      </w:r>
    </w:p>
    <w:p w14:paraId="532A44ED" w14:textId="77777777" w:rsidR="00D375CF" w:rsidRPr="0039412D" w:rsidRDefault="003A1E50" w:rsidP="0039412D">
      <w:pPr>
        <w:pStyle w:val="ListParagraph"/>
        <w:numPr>
          <w:ilvl w:val="0"/>
          <w:numId w:val="6"/>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whether the modifications are extremely </w:t>
      </w:r>
      <w:r w:rsidR="00D375CF" w:rsidRPr="0039412D">
        <w:rPr>
          <w:rFonts w:ascii="Times New Roman" w:hAnsi="Times New Roman" w:cs="Times New Roman"/>
          <w:color w:val="000000" w:themeColor="text1"/>
          <w:sz w:val="24"/>
          <w:szCs w:val="24"/>
        </w:rPr>
        <w:t xml:space="preserve">important and </w:t>
      </w:r>
      <w:r w:rsidRPr="0039412D">
        <w:rPr>
          <w:rFonts w:ascii="Times New Roman" w:hAnsi="Times New Roman" w:cs="Times New Roman"/>
          <w:color w:val="000000" w:themeColor="text1"/>
          <w:sz w:val="24"/>
          <w:szCs w:val="24"/>
        </w:rPr>
        <w:t>necessary</w:t>
      </w:r>
      <w:r w:rsidR="00D375CF" w:rsidRPr="0039412D">
        <w:rPr>
          <w:rFonts w:ascii="Times New Roman" w:hAnsi="Times New Roman" w:cs="Times New Roman"/>
          <w:color w:val="000000" w:themeColor="text1"/>
          <w:sz w:val="24"/>
          <w:szCs w:val="24"/>
        </w:rPr>
        <w:t>.</w:t>
      </w:r>
    </w:p>
    <w:p w14:paraId="30839AE8" w14:textId="3D2F1812" w:rsidR="003A1E50" w:rsidRPr="0039412D" w:rsidRDefault="00D375CF" w:rsidP="0039412D">
      <w:pPr>
        <w:pStyle w:val="ListParagraph"/>
        <w:numPr>
          <w:ilvl w:val="0"/>
          <w:numId w:val="6"/>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T</w:t>
      </w:r>
      <w:r w:rsidR="003A1E50" w:rsidRPr="0039412D">
        <w:rPr>
          <w:rFonts w:ascii="Times New Roman" w:hAnsi="Times New Roman" w:cs="Times New Roman"/>
          <w:color w:val="000000" w:themeColor="text1"/>
          <w:sz w:val="24"/>
          <w:szCs w:val="24"/>
        </w:rPr>
        <w:t>he threat to worker motivation and involvement</w:t>
      </w:r>
      <w:r w:rsidRPr="0039412D">
        <w:rPr>
          <w:rFonts w:ascii="Times New Roman" w:hAnsi="Times New Roman" w:cs="Times New Roman"/>
          <w:color w:val="000000" w:themeColor="text1"/>
          <w:sz w:val="24"/>
          <w:szCs w:val="24"/>
        </w:rPr>
        <w:t>.</w:t>
      </w:r>
    </w:p>
    <w:p w14:paraId="6807B18F" w14:textId="7B7DFE56" w:rsidR="003A1E50" w:rsidRPr="0039412D" w:rsidRDefault="00D375CF" w:rsidP="0039412D">
      <w:pPr>
        <w:pStyle w:val="ListParagraph"/>
        <w:numPr>
          <w:ilvl w:val="0"/>
          <w:numId w:val="6"/>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T</w:t>
      </w:r>
      <w:r w:rsidR="003A1E50" w:rsidRPr="0039412D">
        <w:rPr>
          <w:rFonts w:ascii="Times New Roman" w:hAnsi="Times New Roman" w:cs="Times New Roman"/>
          <w:color w:val="000000" w:themeColor="text1"/>
          <w:sz w:val="24"/>
          <w:szCs w:val="24"/>
        </w:rPr>
        <w:t>he possibility of legal proceedings</w:t>
      </w:r>
      <w:r w:rsidRPr="0039412D">
        <w:rPr>
          <w:rFonts w:ascii="Times New Roman" w:hAnsi="Times New Roman" w:cs="Times New Roman"/>
          <w:color w:val="000000" w:themeColor="text1"/>
          <w:sz w:val="24"/>
          <w:szCs w:val="24"/>
        </w:rPr>
        <w:t>.</w:t>
      </w:r>
    </w:p>
    <w:p w14:paraId="7B5A76ED" w14:textId="721A4BD9" w:rsidR="00A954E1" w:rsidRPr="0039412D" w:rsidRDefault="00A954E1"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When an employer decides to terminate and rehire its worker again, they should pursue a fair and equitable dismissal process, provide the employee with adequate notice (legal notice or what </w:t>
      </w:r>
      <w:proofErr w:type="gramStart"/>
      <w:r w:rsidRPr="0039412D">
        <w:rPr>
          <w:rFonts w:ascii="Times New Roman" w:hAnsi="Times New Roman" w:cs="Times New Roman"/>
          <w:color w:val="000000" w:themeColor="text1"/>
          <w:sz w:val="24"/>
          <w:szCs w:val="24"/>
        </w:rPr>
        <w:t>is specified</w:t>
      </w:r>
      <w:proofErr w:type="gramEnd"/>
      <w:r w:rsidRPr="0039412D">
        <w:rPr>
          <w:rFonts w:ascii="Times New Roman" w:hAnsi="Times New Roman" w:cs="Times New Roman"/>
          <w:color w:val="000000" w:themeColor="text1"/>
          <w:sz w:val="24"/>
          <w:szCs w:val="24"/>
        </w:rPr>
        <w:t xml:space="preserve"> in the employment contract, and provide the employee with the opportunity to persuade their dismissal. Changes should not </w:t>
      </w:r>
      <w:proofErr w:type="gramStart"/>
      <w:r w:rsidRPr="0039412D">
        <w:rPr>
          <w:rFonts w:ascii="Times New Roman" w:hAnsi="Times New Roman" w:cs="Times New Roman"/>
          <w:color w:val="000000" w:themeColor="text1"/>
          <w:sz w:val="24"/>
          <w:szCs w:val="24"/>
        </w:rPr>
        <w:t>be implemented</w:t>
      </w:r>
      <w:proofErr w:type="gramEnd"/>
      <w:r w:rsidRPr="0039412D">
        <w:rPr>
          <w:rFonts w:ascii="Times New Roman" w:hAnsi="Times New Roman" w:cs="Times New Roman"/>
          <w:color w:val="000000" w:themeColor="text1"/>
          <w:sz w:val="24"/>
          <w:szCs w:val="24"/>
        </w:rPr>
        <w:t xml:space="preserve"> until the employee has been equitably and fairly eliminated and rehired under the new contractual terms</w:t>
      </w:r>
      <w:sdt>
        <w:sdtPr>
          <w:rPr>
            <w:rFonts w:ascii="Times New Roman" w:hAnsi="Times New Roman" w:cs="Times New Roman"/>
            <w:color w:val="000000" w:themeColor="text1"/>
            <w:sz w:val="24"/>
            <w:szCs w:val="24"/>
          </w:rPr>
          <w:id w:val="1365479347"/>
          <w:citation/>
        </w:sdtPr>
        <w:sdtEndPr/>
        <w:sdtContent>
          <w:r w:rsidR="007B71FB" w:rsidRPr="0039412D">
            <w:rPr>
              <w:rFonts w:ascii="Times New Roman" w:hAnsi="Times New Roman" w:cs="Times New Roman"/>
              <w:color w:val="000000" w:themeColor="text1"/>
              <w:sz w:val="24"/>
              <w:szCs w:val="24"/>
            </w:rPr>
            <w:fldChar w:fldCharType="begin"/>
          </w:r>
          <w:r w:rsidR="007B71FB" w:rsidRPr="0039412D">
            <w:rPr>
              <w:rFonts w:ascii="Times New Roman" w:hAnsi="Times New Roman" w:cs="Times New Roman"/>
              <w:color w:val="000000" w:themeColor="text1"/>
              <w:sz w:val="24"/>
              <w:szCs w:val="24"/>
            </w:rPr>
            <w:instrText xml:space="preserve"> CITATION Fer21 \l 1033 </w:instrText>
          </w:r>
          <w:r w:rsidR="007B71FB" w:rsidRPr="0039412D">
            <w:rPr>
              <w:rFonts w:ascii="Times New Roman" w:hAnsi="Times New Roman" w:cs="Times New Roman"/>
              <w:color w:val="000000" w:themeColor="text1"/>
              <w:sz w:val="24"/>
              <w:szCs w:val="24"/>
            </w:rPr>
            <w:fldChar w:fldCharType="separate"/>
          </w:r>
          <w:r w:rsidR="007B71FB" w:rsidRPr="0039412D">
            <w:rPr>
              <w:rFonts w:ascii="Times New Roman" w:hAnsi="Times New Roman" w:cs="Times New Roman"/>
              <w:noProof/>
              <w:color w:val="000000" w:themeColor="text1"/>
              <w:sz w:val="24"/>
              <w:szCs w:val="24"/>
            </w:rPr>
            <w:t xml:space="preserve"> (Ferguson &amp; Codd, 2021)</w:t>
          </w:r>
          <w:r w:rsidR="007B71FB"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w:t>
      </w:r>
    </w:p>
    <w:p w14:paraId="589162E6" w14:textId="5621A4BA" w:rsidR="00A954E1" w:rsidRPr="0039412D" w:rsidRDefault="00A954E1"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In such cases, there are three major statutory protections to consider:</w:t>
      </w:r>
    </w:p>
    <w:p w14:paraId="0036C355" w14:textId="467AAD4F" w:rsidR="00A954E1" w:rsidRPr="0039412D" w:rsidRDefault="00A954E1" w:rsidP="0039412D">
      <w:pPr>
        <w:pStyle w:val="ListParagraph"/>
        <w:numPr>
          <w:ilvl w:val="0"/>
          <w:numId w:val="7"/>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Protection from unfair termination.</w:t>
      </w:r>
    </w:p>
    <w:p w14:paraId="4E0595B7" w14:textId="18D6DE36" w:rsidR="00A954E1" w:rsidRPr="0039412D" w:rsidRDefault="00A954E1" w:rsidP="0039412D">
      <w:pPr>
        <w:pStyle w:val="ListParagraph"/>
        <w:numPr>
          <w:ilvl w:val="0"/>
          <w:numId w:val="7"/>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lastRenderedPageBreak/>
        <w:t>Protection from wrongful dismissal; and</w:t>
      </w:r>
    </w:p>
    <w:p w14:paraId="03195D15" w14:textId="21C87789" w:rsidR="00A954E1" w:rsidRPr="0039412D" w:rsidRDefault="00A954E1" w:rsidP="0039412D">
      <w:pPr>
        <w:pStyle w:val="ListParagraph"/>
        <w:numPr>
          <w:ilvl w:val="0"/>
          <w:numId w:val="7"/>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In cases of collaborative redundancy, there is a duty to discuss and consult with employees.</w:t>
      </w:r>
    </w:p>
    <w:p w14:paraId="2B932C12" w14:textId="79663A14" w:rsidR="00A954E1" w:rsidRPr="0039412D" w:rsidRDefault="00A954E1"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A brief overview of these three </w:t>
      </w:r>
      <w:r w:rsidR="00101701" w:rsidRPr="0039412D">
        <w:rPr>
          <w:rFonts w:ascii="Times New Roman" w:hAnsi="Times New Roman" w:cs="Times New Roman"/>
          <w:color w:val="000000" w:themeColor="text1"/>
          <w:sz w:val="24"/>
          <w:szCs w:val="24"/>
        </w:rPr>
        <w:t>statutory safeguards</w:t>
      </w:r>
      <w:r w:rsidRPr="0039412D">
        <w:rPr>
          <w:rFonts w:ascii="Times New Roman" w:hAnsi="Times New Roman" w:cs="Times New Roman"/>
          <w:color w:val="000000" w:themeColor="text1"/>
          <w:sz w:val="24"/>
          <w:szCs w:val="24"/>
        </w:rPr>
        <w:t xml:space="preserve"> </w:t>
      </w:r>
      <w:proofErr w:type="gramStart"/>
      <w:r w:rsidR="00101701" w:rsidRPr="0039412D">
        <w:rPr>
          <w:rFonts w:ascii="Times New Roman" w:hAnsi="Times New Roman" w:cs="Times New Roman"/>
          <w:color w:val="000000" w:themeColor="text1"/>
          <w:sz w:val="24"/>
          <w:szCs w:val="24"/>
        </w:rPr>
        <w:t>is</w:t>
      </w:r>
      <w:r w:rsidRPr="0039412D">
        <w:rPr>
          <w:rFonts w:ascii="Times New Roman" w:hAnsi="Times New Roman" w:cs="Times New Roman"/>
          <w:color w:val="000000" w:themeColor="text1"/>
          <w:sz w:val="24"/>
          <w:szCs w:val="24"/>
        </w:rPr>
        <w:t xml:space="preserve"> provided</w:t>
      </w:r>
      <w:proofErr w:type="gramEnd"/>
      <w:r w:rsidRPr="0039412D">
        <w:rPr>
          <w:rFonts w:ascii="Times New Roman" w:hAnsi="Times New Roman" w:cs="Times New Roman"/>
          <w:color w:val="000000" w:themeColor="text1"/>
          <w:sz w:val="24"/>
          <w:szCs w:val="24"/>
        </w:rPr>
        <w:t xml:space="preserve"> below.</w:t>
      </w:r>
    </w:p>
    <w:p w14:paraId="35E8E53D" w14:textId="6591214C" w:rsidR="0052649D" w:rsidRPr="00F24718" w:rsidRDefault="0052649D" w:rsidP="0039412D">
      <w:pPr>
        <w:pStyle w:val="Heading3"/>
        <w:rPr>
          <w:b/>
          <w:bCs/>
        </w:rPr>
      </w:pPr>
      <w:r w:rsidRPr="0039412D">
        <w:t xml:space="preserve"> </w:t>
      </w:r>
      <w:bookmarkStart w:id="5" w:name="_Toc102168886"/>
      <w:r w:rsidRPr="00F24718">
        <w:rPr>
          <w:b/>
          <w:bCs/>
        </w:rPr>
        <w:t>Unfair Termination:</w:t>
      </w:r>
      <w:bookmarkEnd w:id="5"/>
    </w:p>
    <w:p w14:paraId="0742F97B" w14:textId="14309052" w:rsidR="00101701" w:rsidRPr="0039412D" w:rsidRDefault="0052649D"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Unfair termination occurs when an employer fires an employee in violation of a contract. This could happen, for example, if an employer fails to provide an employee with the required amount of notice specified in their employment contract. Claims for unfair dismissal </w:t>
      </w:r>
      <w:proofErr w:type="gramStart"/>
      <w:r w:rsidRPr="0039412D">
        <w:rPr>
          <w:rFonts w:ascii="Times New Roman" w:hAnsi="Times New Roman" w:cs="Times New Roman"/>
          <w:color w:val="000000" w:themeColor="text1"/>
          <w:sz w:val="24"/>
          <w:szCs w:val="24"/>
        </w:rPr>
        <w:t>are filed</w:t>
      </w:r>
      <w:proofErr w:type="gramEnd"/>
      <w:r w:rsidRPr="0039412D">
        <w:rPr>
          <w:rFonts w:ascii="Times New Roman" w:hAnsi="Times New Roman" w:cs="Times New Roman"/>
          <w:color w:val="000000" w:themeColor="text1"/>
          <w:sz w:val="24"/>
          <w:szCs w:val="24"/>
        </w:rPr>
        <w:t xml:space="preserve"> in civil courts. The court will not be interested if the employee </w:t>
      </w:r>
      <w:proofErr w:type="gramStart"/>
      <w:r w:rsidRPr="0039412D">
        <w:rPr>
          <w:rFonts w:ascii="Times New Roman" w:hAnsi="Times New Roman" w:cs="Times New Roman"/>
          <w:color w:val="000000" w:themeColor="text1"/>
          <w:sz w:val="24"/>
          <w:szCs w:val="24"/>
        </w:rPr>
        <w:t>is dismissed</w:t>
      </w:r>
      <w:proofErr w:type="gramEnd"/>
      <w:r w:rsidRPr="0039412D">
        <w:rPr>
          <w:rFonts w:ascii="Times New Roman" w:hAnsi="Times New Roman" w:cs="Times New Roman"/>
          <w:color w:val="000000" w:themeColor="text1"/>
          <w:sz w:val="24"/>
          <w:szCs w:val="24"/>
        </w:rPr>
        <w:t xml:space="preserve"> fairly or unfairly. Rather, it will consider only whether the employer fulfilled its contractual obligations that have already </w:t>
      </w:r>
      <w:proofErr w:type="gramStart"/>
      <w:r w:rsidRPr="0039412D">
        <w:rPr>
          <w:rFonts w:ascii="Times New Roman" w:hAnsi="Times New Roman" w:cs="Times New Roman"/>
          <w:color w:val="000000" w:themeColor="text1"/>
          <w:sz w:val="24"/>
          <w:szCs w:val="24"/>
        </w:rPr>
        <w:t>been decided</w:t>
      </w:r>
      <w:proofErr w:type="gramEnd"/>
      <w:r w:rsidRPr="0039412D">
        <w:rPr>
          <w:rFonts w:ascii="Times New Roman" w:hAnsi="Times New Roman" w:cs="Times New Roman"/>
          <w:color w:val="000000" w:themeColor="text1"/>
          <w:sz w:val="24"/>
          <w:szCs w:val="24"/>
        </w:rPr>
        <w:t xml:space="preserve"> in the employment contract or not.</w:t>
      </w:r>
    </w:p>
    <w:p w14:paraId="261D6671" w14:textId="26B6CCD3" w:rsidR="00DB7B24" w:rsidRPr="00F24718" w:rsidRDefault="00DB7B24" w:rsidP="0039412D">
      <w:pPr>
        <w:pStyle w:val="Heading3"/>
        <w:rPr>
          <w:b/>
          <w:bCs/>
        </w:rPr>
      </w:pPr>
      <w:bookmarkStart w:id="6" w:name="_Toc102168887"/>
      <w:r w:rsidRPr="00F24718">
        <w:rPr>
          <w:b/>
          <w:bCs/>
        </w:rPr>
        <w:t>Unfair Dismissal:</w:t>
      </w:r>
      <w:bookmarkEnd w:id="6"/>
    </w:p>
    <w:p w14:paraId="2C069C3F" w14:textId="04103573" w:rsidR="00DB7B24" w:rsidRPr="0039412D" w:rsidRDefault="00DB7B24"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If employees worked for two or more years </w:t>
      </w:r>
      <w:proofErr w:type="gramStart"/>
      <w:r w:rsidRPr="0039412D">
        <w:rPr>
          <w:rFonts w:ascii="Times New Roman" w:hAnsi="Times New Roman" w:cs="Times New Roman"/>
          <w:color w:val="000000" w:themeColor="text1"/>
          <w:sz w:val="24"/>
          <w:szCs w:val="24"/>
        </w:rPr>
        <w:t>are protected</w:t>
      </w:r>
      <w:proofErr w:type="gramEnd"/>
      <w:r w:rsidRPr="0039412D">
        <w:rPr>
          <w:rFonts w:ascii="Times New Roman" w:hAnsi="Times New Roman" w:cs="Times New Roman"/>
          <w:color w:val="000000" w:themeColor="text1"/>
          <w:sz w:val="24"/>
          <w:szCs w:val="24"/>
        </w:rPr>
        <w:t xml:space="preserve"> from being fired unfairly. The Employment Rights Act of 1996 provides the necessary safeguards to these employees whose employment period is exceeding two or more years</w:t>
      </w:r>
      <w:sdt>
        <w:sdtPr>
          <w:rPr>
            <w:rFonts w:ascii="Times New Roman" w:hAnsi="Times New Roman" w:cs="Times New Roman"/>
            <w:color w:val="000000" w:themeColor="text1"/>
            <w:sz w:val="24"/>
            <w:szCs w:val="24"/>
          </w:rPr>
          <w:id w:val="-320272306"/>
          <w:citation/>
        </w:sdtPr>
        <w:sdtEndPr/>
        <w:sdtContent>
          <w:r w:rsidRPr="0039412D">
            <w:rPr>
              <w:rFonts w:ascii="Times New Roman" w:hAnsi="Times New Roman" w:cs="Times New Roman"/>
              <w:color w:val="000000" w:themeColor="text1"/>
              <w:sz w:val="24"/>
              <w:szCs w:val="24"/>
            </w:rPr>
            <w:fldChar w:fldCharType="begin"/>
          </w:r>
          <w:r w:rsidRPr="0039412D">
            <w:rPr>
              <w:rFonts w:ascii="Times New Roman" w:hAnsi="Times New Roman" w:cs="Times New Roman"/>
              <w:color w:val="000000" w:themeColor="text1"/>
              <w:sz w:val="24"/>
              <w:szCs w:val="24"/>
            </w:rPr>
            <w:instrText xml:space="preserve"> CITATION Leg96 \l 1033 </w:instrText>
          </w:r>
          <w:r w:rsidRPr="0039412D">
            <w:rPr>
              <w:rFonts w:ascii="Times New Roman" w:hAnsi="Times New Roman" w:cs="Times New Roman"/>
              <w:color w:val="000000" w:themeColor="text1"/>
              <w:sz w:val="24"/>
              <w:szCs w:val="24"/>
            </w:rPr>
            <w:fldChar w:fldCharType="separate"/>
          </w:r>
          <w:r w:rsidRPr="0039412D">
            <w:rPr>
              <w:rFonts w:ascii="Times New Roman" w:hAnsi="Times New Roman" w:cs="Times New Roman"/>
              <w:noProof/>
              <w:color w:val="000000" w:themeColor="text1"/>
              <w:sz w:val="24"/>
              <w:szCs w:val="24"/>
            </w:rPr>
            <w:t xml:space="preserve"> (Legislation.gov.uk, 1996)</w:t>
          </w:r>
          <w:r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 xml:space="preserve">. A dismissal will </w:t>
      </w:r>
      <w:proofErr w:type="gramStart"/>
      <w:r w:rsidRPr="0039412D">
        <w:rPr>
          <w:rFonts w:ascii="Times New Roman" w:hAnsi="Times New Roman" w:cs="Times New Roman"/>
          <w:color w:val="000000" w:themeColor="text1"/>
          <w:sz w:val="24"/>
          <w:szCs w:val="24"/>
        </w:rPr>
        <w:t>be considered</w:t>
      </w:r>
      <w:proofErr w:type="gramEnd"/>
      <w:r w:rsidRPr="0039412D">
        <w:rPr>
          <w:rFonts w:ascii="Times New Roman" w:hAnsi="Times New Roman" w:cs="Times New Roman"/>
          <w:color w:val="000000" w:themeColor="text1"/>
          <w:sz w:val="24"/>
          <w:szCs w:val="24"/>
        </w:rPr>
        <w:t xml:space="preserve"> unfair unless it is for </w:t>
      </w:r>
      <w:r w:rsidR="00B21B69" w:rsidRPr="0039412D">
        <w:rPr>
          <w:rFonts w:ascii="Times New Roman" w:hAnsi="Times New Roman" w:cs="Times New Roman"/>
          <w:color w:val="000000" w:themeColor="text1"/>
          <w:sz w:val="24"/>
          <w:szCs w:val="24"/>
        </w:rPr>
        <w:t>a</w:t>
      </w:r>
      <w:r w:rsidRPr="0039412D">
        <w:rPr>
          <w:rFonts w:ascii="Times New Roman" w:hAnsi="Times New Roman" w:cs="Times New Roman"/>
          <w:color w:val="000000" w:themeColor="text1"/>
          <w:sz w:val="24"/>
          <w:szCs w:val="24"/>
        </w:rPr>
        <w:t xml:space="preserve"> </w:t>
      </w:r>
      <w:r w:rsidR="00B21B69" w:rsidRPr="0039412D">
        <w:rPr>
          <w:rFonts w:ascii="Times New Roman" w:hAnsi="Times New Roman" w:cs="Times New Roman"/>
          <w:color w:val="000000" w:themeColor="text1"/>
          <w:sz w:val="24"/>
          <w:szCs w:val="24"/>
        </w:rPr>
        <w:t>reasonable</w:t>
      </w:r>
      <w:r w:rsidRPr="0039412D">
        <w:rPr>
          <w:rFonts w:ascii="Times New Roman" w:hAnsi="Times New Roman" w:cs="Times New Roman"/>
          <w:color w:val="000000" w:themeColor="text1"/>
          <w:sz w:val="24"/>
          <w:szCs w:val="24"/>
        </w:rPr>
        <w:t xml:space="preserve"> excuse mentioned in the legislation and the employer's decision to fire was appropriate in the circumstances.</w:t>
      </w:r>
    </w:p>
    <w:p w14:paraId="161A70CE" w14:textId="6A32663B" w:rsidR="009115C5" w:rsidRPr="0039412D" w:rsidRDefault="00DB7B24"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"Some other substantial reason" is one of the possibl</w:t>
      </w:r>
      <w:r w:rsidR="00B21B69" w:rsidRPr="0039412D">
        <w:rPr>
          <w:rFonts w:ascii="Times New Roman" w:hAnsi="Times New Roman" w:cs="Times New Roman"/>
          <w:color w:val="000000" w:themeColor="text1"/>
          <w:sz w:val="24"/>
          <w:szCs w:val="24"/>
        </w:rPr>
        <w:t>e</w:t>
      </w:r>
      <w:r w:rsidRPr="0039412D">
        <w:rPr>
          <w:rFonts w:ascii="Times New Roman" w:hAnsi="Times New Roman" w:cs="Times New Roman"/>
          <w:color w:val="000000" w:themeColor="text1"/>
          <w:sz w:val="24"/>
          <w:szCs w:val="24"/>
        </w:rPr>
        <w:t xml:space="preserve"> equitable reasons for </w:t>
      </w:r>
      <w:r w:rsidR="00B21B69" w:rsidRPr="0039412D">
        <w:rPr>
          <w:rFonts w:ascii="Times New Roman" w:hAnsi="Times New Roman" w:cs="Times New Roman"/>
          <w:color w:val="000000" w:themeColor="text1"/>
          <w:sz w:val="24"/>
          <w:szCs w:val="24"/>
        </w:rPr>
        <w:t xml:space="preserve">fair </w:t>
      </w:r>
      <w:r w:rsidRPr="0039412D">
        <w:rPr>
          <w:rFonts w:ascii="Times New Roman" w:hAnsi="Times New Roman" w:cs="Times New Roman"/>
          <w:color w:val="000000" w:themeColor="text1"/>
          <w:sz w:val="24"/>
          <w:szCs w:val="24"/>
        </w:rPr>
        <w:t xml:space="preserve">dismissal (SOSR). The Court of Appeal </w:t>
      </w:r>
      <w:r w:rsidR="00374AD7" w:rsidRPr="0039412D">
        <w:rPr>
          <w:rFonts w:ascii="Times New Roman" w:hAnsi="Times New Roman" w:cs="Times New Roman"/>
          <w:color w:val="000000" w:themeColor="text1"/>
          <w:sz w:val="24"/>
          <w:szCs w:val="24"/>
        </w:rPr>
        <w:t>Hollister v</w:t>
      </w:r>
      <w:r w:rsidRPr="0039412D">
        <w:rPr>
          <w:rFonts w:ascii="Times New Roman" w:hAnsi="Times New Roman" w:cs="Times New Roman"/>
          <w:color w:val="000000" w:themeColor="text1"/>
          <w:sz w:val="24"/>
          <w:szCs w:val="24"/>
        </w:rPr>
        <w:t xml:space="preserve"> National Farmers Union</w:t>
      </w:r>
      <w:r w:rsidR="00B21B69" w:rsidRPr="0039412D">
        <w:rPr>
          <w:rFonts w:ascii="Times New Roman" w:hAnsi="Times New Roman" w:cs="Times New Roman"/>
          <w:color w:val="000000" w:themeColor="text1"/>
          <w:sz w:val="24"/>
          <w:szCs w:val="24"/>
        </w:rPr>
        <w:t xml:space="preserve"> suggested</w:t>
      </w:r>
      <w:r w:rsidRPr="0039412D">
        <w:rPr>
          <w:rFonts w:ascii="Times New Roman" w:hAnsi="Times New Roman" w:cs="Times New Roman"/>
          <w:color w:val="000000" w:themeColor="text1"/>
          <w:sz w:val="24"/>
          <w:szCs w:val="24"/>
        </w:rPr>
        <w:t xml:space="preserve"> that if an employer had sound business motives</w:t>
      </w:r>
      <w:r w:rsidR="00B21B69"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for restructuring a business and</w:t>
      </w:r>
      <w:r w:rsidR="00B21B69" w:rsidRPr="0039412D">
        <w:rPr>
          <w:rFonts w:ascii="Times New Roman" w:hAnsi="Times New Roman" w:cs="Times New Roman"/>
          <w:color w:val="000000" w:themeColor="text1"/>
          <w:sz w:val="24"/>
          <w:szCs w:val="24"/>
        </w:rPr>
        <w:t xml:space="preserve"> they only</w:t>
      </w:r>
      <w:r w:rsidRPr="0039412D">
        <w:rPr>
          <w:rFonts w:ascii="Times New Roman" w:hAnsi="Times New Roman" w:cs="Times New Roman"/>
          <w:color w:val="000000" w:themeColor="text1"/>
          <w:sz w:val="24"/>
          <w:szCs w:val="24"/>
        </w:rPr>
        <w:t xml:space="preserve"> dismissed</w:t>
      </w:r>
      <w:r w:rsidR="00B21B69" w:rsidRPr="0039412D">
        <w:rPr>
          <w:rFonts w:ascii="Times New Roman" w:hAnsi="Times New Roman" w:cs="Times New Roman"/>
          <w:color w:val="000000" w:themeColor="text1"/>
          <w:sz w:val="24"/>
          <w:szCs w:val="24"/>
        </w:rPr>
        <w:t xml:space="preserve"> those </w:t>
      </w:r>
      <w:r w:rsidRPr="0039412D">
        <w:rPr>
          <w:rFonts w:ascii="Times New Roman" w:hAnsi="Times New Roman" w:cs="Times New Roman"/>
          <w:color w:val="000000" w:themeColor="text1"/>
          <w:sz w:val="24"/>
          <w:szCs w:val="24"/>
        </w:rPr>
        <w:t>employee</w:t>
      </w:r>
      <w:r w:rsidR="00B21B69" w:rsidRPr="0039412D">
        <w:rPr>
          <w:rFonts w:ascii="Times New Roman" w:hAnsi="Times New Roman" w:cs="Times New Roman"/>
          <w:color w:val="000000" w:themeColor="text1"/>
          <w:sz w:val="24"/>
          <w:szCs w:val="24"/>
        </w:rPr>
        <w:t xml:space="preserve">s </w:t>
      </w:r>
      <w:r w:rsidRPr="0039412D">
        <w:rPr>
          <w:rFonts w:ascii="Times New Roman" w:hAnsi="Times New Roman" w:cs="Times New Roman"/>
          <w:color w:val="000000" w:themeColor="text1"/>
          <w:sz w:val="24"/>
          <w:szCs w:val="24"/>
        </w:rPr>
        <w:t xml:space="preserve">who refused to accept new </w:t>
      </w:r>
      <w:r w:rsidR="00B21B69" w:rsidRPr="0039412D">
        <w:rPr>
          <w:rFonts w:ascii="Times New Roman" w:hAnsi="Times New Roman" w:cs="Times New Roman"/>
          <w:color w:val="000000" w:themeColor="text1"/>
          <w:sz w:val="24"/>
          <w:szCs w:val="24"/>
        </w:rPr>
        <w:t xml:space="preserve">conditions and terms, </w:t>
      </w:r>
      <w:r w:rsidRPr="0039412D">
        <w:rPr>
          <w:rFonts w:ascii="Times New Roman" w:hAnsi="Times New Roman" w:cs="Times New Roman"/>
          <w:color w:val="000000" w:themeColor="text1"/>
          <w:sz w:val="24"/>
          <w:szCs w:val="24"/>
        </w:rPr>
        <w:t xml:space="preserve">they could </w:t>
      </w:r>
      <w:r w:rsidR="00B21B69" w:rsidRPr="0039412D">
        <w:rPr>
          <w:rFonts w:ascii="Times New Roman" w:hAnsi="Times New Roman" w:cs="Times New Roman"/>
          <w:color w:val="000000" w:themeColor="text1"/>
          <w:sz w:val="24"/>
          <w:szCs w:val="24"/>
        </w:rPr>
        <w:t>consider</w:t>
      </w:r>
      <w:r w:rsidRPr="0039412D">
        <w:rPr>
          <w:rFonts w:ascii="Times New Roman" w:hAnsi="Times New Roman" w:cs="Times New Roman"/>
          <w:color w:val="000000" w:themeColor="text1"/>
          <w:sz w:val="24"/>
          <w:szCs w:val="24"/>
        </w:rPr>
        <w:t xml:space="preserve"> SOSR as the reason for</w:t>
      </w:r>
      <w:r w:rsidR="00B21B69" w:rsidRPr="0039412D">
        <w:rPr>
          <w:rFonts w:ascii="Times New Roman" w:hAnsi="Times New Roman" w:cs="Times New Roman"/>
          <w:color w:val="000000" w:themeColor="text1"/>
          <w:sz w:val="24"/>
          <w:szCs w:val="24"/>
        </w:rPr>
        <w:t xml:space="preserve"> such</w:t>
      </w:r>
      <w:r w:rsidRPr="0039412D">
        <w:rPr>
          <w:rFonts w:ascii="Times New Roman" w:hAnsi="Times New Roman" w:cs="Times New Roman"/>
          <w:color w:val="000000" w:themeColor="text1"/>
          <w:sz w:val="24"/>
          <w:szCs w:val="24"/>
        </w:rPr>
        <w:t xml:space="preserve"> dismissal</w:t>
      </w:r>
      <w:sdt>
        <w:sdtPr>
          <w:rPr>
            <w:rFonts w:ascii="Times New Roman" w:hAnsi="Times New Roman" w:cs="Times New Roman"/>
            <w:color w:val="000000" w:themeColor="text1"/>
            <w:sz w:val="24"/>
            <w:szCs w:val="24"/>
          </w:rPr>
          <w:id w:val="-1692131134"/>
          <w:citation/>
        </w:sdtPr>
        <w:sdtEndPr/>
        <w:sdtContent>
          <w:r w:rsidR="00374AD7" w:rsidRPr="0039412D">
            <w:rPr>
              <w:rFonts w:ascii="Times New Roman" w:hAnsi="Times New Roman" w:cs="Times New Roman"/>
              <w:color w:val="000000" w:themeColor="text1"/>
              <w:sz w:val="24"/>
              <w:szCs w:val="24"/>
            </w:rPr>
            <w:fldChar w:fldCharType="begin"/>
          </w:r>
          <w:r w:rsidR="00374AD7" w:rsidRPr="0039412D">
            <w:rPr>
              <w:rFonts w:ascii="Times New Roman" w:hAnsi="Times New Roman" w:cs="Times New Roman"/>
              <w:color w:val="000000" w:themeColor="text1"/>
              <w:sz w:val="24"/>
              <w:szCs w:val="24"/>
            </w:rPr>
            <w:instrText xml:space="preserve">CITATION Hol21 \l 1033 </w:instrText>
          </w:r>
          <w:r w:rsidR="00374AD7" w:rsidRPr="0039412D">
            <w:rPr>
              <w:rFonts w:ascii="Times New Roman" w:hAnsi="Times New Roman" w:cs="Times New Roman"/>
              <w:color w:val="000000" w:themeColor="text1"/>
              <w:sz w:val="24"/>
              <w:szCs w:val="24"/>
            </w:rPr>
            <w:fldChar w:fldCharType="separate"/>
          </w:r>
          <w:r w:rsidR="00374AD7" w:rsidRPr="0039412D">
            <w:rPr>
              <w:rFonts w:ascii="Times New Roman" w:hAnsi="Times New Roman" w:cs="Times New Roman"/>
              <w:noProof/>
              <w:color w:val="000000" w:themeColor="text1"/>
              <w:sz w:val="24"/>
              <w:szCs w:val="24"/>
            </w:rPr>
            <w:t xml:space="preserve"> (Hollister v National Farmers' Union [1979] ICR 542, 2021)</w:t>
          </w:r>
          <w:r w:rsidR="00374AD7" w:rsidRPr="0039412D">
            <w:rPr>
              <w:rFonts w:ascii="Times New Roman" w:hAnsi="Times New Roman" w:cs="Times New Roman"/>
              <w:color w:val="000000" w:themeColor="text1"/>
              <w:sz w:val="24"/>
              <w:szCs w:val="24"/>
            </w:rPr>
            <w:fldChar w:fldCharType="end"/>
          </w:r>
        </w:sdtContent>
      </w:sdt>
      <w:r w:rsidR="006F58D0" w:rsidRPr="0039412D">
        <w:rPr>
          <w:rFonts w:ascii="Times New Roman" w:hAnsi="Times New Roman" w:cs="Times New Roman"/>
          <w:color w:val="000000" w:themeColor="text1"/>
          <w:sz w:val="24"/>
          <w:szCs w:val="24"/>
        </w:rPr>
        <w:t>.</w:t>
      </w:r>
    </w:p>
    <w:p w14:paraId="2DEC41E7" w14:textId="0FFF97F1" w:rsidR="00B720D3" w:rsidRPr="0039412D" w:rsidRDefault="00B720D3"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The question of whether a dismissal is appropriate in the circumstances varies from case to case. An Employment Tribunal will consider a variety of factors. The rationality of the new contractual terms and conditions provided by the employer will be meaningful but not determinative. Other considerations, such as the number of workers who agreed to the added terms, may need to </w:t>
      </w:r>
      <w:proofErr w:type="gramStart"/>
      <w:r w:rsidRPr="0039412D">
        <w:rPr>
          <w:rFonts w:ascii="Times New Roman" w:hAnsi="Times New Roman" w:cs="Times New Roman"/>
          <w:color w:val="000000" w:themeColor="text1"/>
          <w:sz w:val="24"/>
          <w:szCs w:val="24"/>
        </w:rPr>
        <w:t>be deemed</w:t>
      </w:r>
      <w:proofErr w:type="gramEnd"/>
      <w:r w:rsidRPr="0039412D">
        <w:rPr>
          <w:rFonts w:ascii="Times New Roman" w:hAnsi="Times New Roman" w:cs="Times New Roman"/>
          <w:color w:val="000000" w:themeColor="text1"/>
          <w:sz w:val="24"/>
          <w:szCs w:val="24"/>
        </w:rPr>
        <w:t xml:space="preserve"> as well</w:t>
      </w:r>
      <w:sdt>
        <w:sdtPr>
          <w:rPr>
            <w:rFonts w:ascii="Times New Roman" w:hAnsi="Times New Roman" w:cs="Times New Roman"/>
            <w:color w:val="000000" w:themeColor="text1"/>
            <w:sz w:val="24"/>
            <w:szCs w:val="24"/>
          </w:rPr>
          <w:id w:val="207462866"/>
          <w:citation/>
        </w:sdtPr>
        <w:sdtEndPr/>
        <w:sdtContent>
          <w:r w:rsidRPr="0039412D">
            <w:rPr>
              <w:rFonts w:ascii="Times New Roman" w:hAnsi="Times New Roman" w:cs="Times New Roman"/>
              <w:color w:val="000000" w:themeColor="text1"/>
              <w:sz w:val="24"/>
              <w:szCs w:val="24"/>
            </w:rPr>
            <w:fldChar w:fldCharType="begin"/>
          </w:r>
          <w:r w:rsidRPr="0039412D">
            <w:rPr>
              <w:rFonts w:ascii="Times New Roman" w:hAnsi="Times New Roman" w:cs="Times New Roman"/>
              <w:color w:val="000000" w:themeColor="text1"/>
              <w:sz w:val="24"/>
              <w:szCs w:val="24"/>
            </w:rPr>
            <w:instrText xml:space="preserve"> CITATION StJ92 \l 1033 </w:instrText>
          </w:r>
          <w:r w:rsidRPr="0039412D">
            <w:rPr>
              <w:rFonts w:ascii="Times New Roman" w:hAnsi="Times New Roman" w:cs="Times New Roman"/>
              <w:color w:val="000000" w:themeColor="text1"/>
              <w:sz w:val="24"/>
              <w:szCs w:val="24"/>
            </w:rPr>
            <w:fldChar w:fldCharType="separate"/>
          </w:r>
          <w:r w:rsidRPr="0039412D">
            <w:rPr>
              <w:rFonts w:ascii="Times New Roman" w:hAnsi="Times New Roman" w:cs="Times New Roman"/>
              <w:noProof/>
              <w:color w:val="000000" w:themeColor="text1"/>
              <w:sz w:val="24"/>
              <w:szCs w:val="24"/>
            </w:rPr>
            <w:t xml:space="preserve"> (St John of God (Cares Services) Ltd. v Brooks [1992] ICR 715, 1992)</w:t>
          </w:r>
          <w:r w:rsidRPr="0039412D">
            <w:rPr>
              <w:rFonts w:ascii="Times New Roman" w:hAnsi="Times New Roman" w:cs="Times New Roman"/>
              <w:color w:val="000000" w:themeColor="text1"/>
              <w:sz w:val="24"/>
              <w:szCs w:val="24"/>
            </w:rPr>
            <w:fldChar w:fldCharType="end"/>
          </w:r>
        </w:sdtContent>
      </w:sdt>
    </w:p>
    <w:p w14:paraId="2A88C57E" w14:textId="107076BC" w:rsidR="005C5879" w:rsidRPr="0039412D" w:rsidRDefault="00B720D3"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The Employment Appeal Tribunal held in Catamaran Cruisers Ltd v Williams</w:t>
      </w:r>
      <w:r w:rsidR="005F5395" w:rsidRPr="0039412D">
        <w:rPr>
          <w:rFonts w:ascii="Times New Roman" w:hAnsi="Times New Roman" w:cs="Times New Roman"/>
          <w:color w:val="000000" w:themeColor="text1"/>
          <w:sz w:val="24"/>
          <w:szCs w:val="24"/>
        </w:rPr>
        <w:t xml:space="preserve"> suggested</w:t>
      </w:r>
      <w:r w:rsidRPr="0039412D">
        <w:rPr>
          <w:rFonts w:ascii="Times New Roman" w:hAnsi="Times New Roman" w:cs="Times New Roman"/>
          <w:color w:val="000000" w:themeColor="text1"/>
          <w:sz w:val="24"/>
          <w:szCs w:val="24"/>
        </w:rPr>
        <w:t xml:space="preserve"> that when determining whether a dismissal was rational, courts must take </w:t>
      </w:r>
      <w:proofErr w:type="gramStart"/>
      <w:r w:rsidRPr="0039412D">
        <w:rPr>
          <w:rFonts w:ascii="Times New Roman" w:hAnsi="Times New Roman" w:cs="Times New Roman"/>
          <w:color w:val="000000" w:themeColor="text1"/>
          <w:sz w:val="24"/>
          <w:szCs w:val="24"/>
        </w:rPr>
        <w:t>a holistic approach</w:t>
      </w:r>
      <w:proofErr w:type="gramEnd"/>
      <w:r w:rsidR="005F5395" w:rsidRPr="0039412D">
        <w:rPr>
          <w:rFonts w:ascii="Times New Roman" w:hAnsi="Times New Roman" w:cs="Times New Roman"/>
          <w:color w:val="000000" w:themeColor="text1"/>
          <w:sz w:val="24"/>
          <w:szCs w:val="24"/>
        </w:rPr>
        <w:t xml:space="preserve"> and maintained balance on both sides</w:t>
      </w:r>
      <w:r w:rsidRPr="0039412D">
        <w:rPr>
          <w:rFonts w:ascii="Times New Roman" w:hAnsi="Times New Roman" w:cs="Times New Roman"/>
          <w:color w:val="000000" w:themeColor="text1"/>
          <w:sz w:val="24"/>
          <w:szCs w:val="24"/>
        </w:rPr>
        <w:t xml:space="preserve">. It should not only consider whether the </w:t>
      </w:r>
      <w:r w:rsidR="005F5395" w:rsidRPr="0039412D">
        <w:rPr>
          <w:rFonts w:ascii="Times New Roman" w:hAnsi="Times New Roman" w:cs="Times New Roman"/>
          <w:color w:val="000000" w:themeColor="text1"/>
          <w:sz w:val="24"/>
          <w:szCs w:val="24"/>
        </w:rPr>
        <w:t xml:space="preserve">new </w:t>
      </w:r>
      <w:r w:rsidRPr="0039412D">
        <w:rPr>
          <w:rFonts w:ascii="Times New Roman" w:hAnsi="Times New Roman" w:cs="Times New Roman"/>
          <w:color w:val="000000" w:themeColor="text1"/>
          <w:sz w:val="24"/>
          <w:szCs w:val="24"/>
        </w:rPr>
        <w:t>contract</w:t>
      </w:r>
      <w:r w:rsidR="005F5395" w:rsidRPr="0039412D">
        <w:rPr>
          <w:rFonts w:ascii="Times New Roman" w:hAnsi="Times New Roman" w:cs="Times New Roman"/>
          <w:color w:val="000000" w:themeColor="text1"/>
          <w:sz w:val="24"/>
          <w:szCs w:val="24"/>
        </w:rPr>
        <w:t>ual</w:t>
      </w:r>
      <w:r w:rsidRPr="0039412D">
        <w:rPr>
          <w:rFonts w:ascii="Times New Roman" w:hAnsi="Times New Roman" w:cs="Times New Roman"/>
          <w:color w:val="000000" w:themeColor="text1"/>
          <w:sz w:val="24"/>
          <w:szCs w:val="24"/>
        </w:rPr>
        <w:t xml:space="preserve"> extension burdens </w:t>
      </w:r>
      <w:r w:rsidRPr="0039412D">
        <w:rPr>
          <w:rFonts w:ascii="Times New Roman" w:hAnsi="Times New Roman" w:cs="Times New Roman"/>
          <w:color w:val="000000" w:themeColor="text1"/>
          <w:sz w:val="24"/>
          <w:szCs w:val="24"/>
        </w:rPr>
        <w:lastRenderedPageBreak/>
        <w:t>the employee, but also the benefits of reorganizing</w:t>
      </w:r>
      <w:r w:rsidR="005F5395"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 xml:space="preserve">the </w:t>
      </w:r>
      <w:r w:rsidR="005F5395" w:rsidRPr="0039412D">
        <w:rPr>
          <w:rFonts w:ascii="Times New Roman" w:hAnsi="Times New Roman" w:cs="Times New Roman"/>
          <w:color w:val="000000" w:themeColor="text1"/>
          <w:sz w:val="24"/>
          <w:szCs w:val="24"/>
        </w:rPr>
        <w:t>employer’s business</w:t>
      </w:r>
      <w:r w:rsidRPr="0039412D">
        <w:rPr>
          <w:rFonts w:ascii="Times New Roman" w:hAnsi="Times New Roman" w:cs="Times New Roman"/>
          <w:color w:val="000000" w:themeColor="text1"/>
          <w:sz w:val="24"/>
          <w:szCs w:val="24"/>
        </w:rPr>
        <w:t xml:space="preserve">. It does not need to </w:t>
      </w:r>
      <w:proofErr w:type="gramStart"/>
      <w:r w:rsidRPr="0039412D">
        <w:rPr>
          <w:rFonts w:ascii="Times New Roman" w:hAnsi="Times New Roman" w:cs="Times New Roman"/>
          <w:color w:val="000000" w:themeColor="text1"/>
          <w:sz w:val="24"/>
          <w:szCs w:val="24"/>
        </w:rPr>
        <w:t>be demonstrated</w:t>
      </w:r>
      <w:proofErr w:type="gramEnd"/>
      <w:r w:rsidRPr="0039412D">
        <w:rPr>
          <w:rFonts w:ascii="Times New Roman" w:hAnsi="Times New Roman" w:cs="Times New Roman"/>
          <w:color w:val="000000" w:themeColor="text1"/>
          <w:sz w:val="24"/>
          <w:szCs w:val="24"/>
        </w:rPr>
        <w:t xml:space="preserve"> that restructuring</w:t>
      </w:r>
      <w:r w:rsidR="005F5395" w:rsidRPr="0039412D">
        <w:rPr>
          <w:rFonts w:ascii="Times New Roman" w:hAnsi="Times New Roman" w:cs="Times New Roman"/>
          <w:color w:val="000000" w:themeColor="text1"/>
          <w:sz w:val="24"/>
          <w:szCs w:val="24"/>
        </w:rPr>
        <w:t xml:space="preserve"> the business</w:t>
      </w:r>
      <w:r w:rsidRPr="0039412D">
        <w:rPr>
          <w:rFonts w:ascii="Times New Roman" w:hAnsi="Times New Roman" w:cs="Times New Roman"/>
          <w:color w:val="000000" w:themeColor="text1"/>
          <w:sz w:val="24"/>
          <w:szCs w:val="24"/>
        </w:rPr>
        <w:t xml:space="preserve"> is critical for survival</w:t>
      </w:r>
      <w:sdt>
        <w:sdtPr>
          <w:rPr>
            <w:rFonts w:ascii="Times New Roman" w:hAnsi="Times New Roman" w:cs="Times New Roman"/>
            <w:color w:val="000000" w:themeColor="text1"/>
            <w:sz w:val="24"/>
            <w:szCs w:val="24"/>
          </w:rPr>
          <w:id w:val="1378272205"/>
          <w:citation/>
        </w:sdtPr>
        <w:sdtEndPr/>
        <w:sdtContent>
          <w:r w:rsidR="00250BCA" w:rsidRPr="0039412D">
            <w:rPr>
              <w:rFonts w:ascii="Times New Roman" w:hAnsi="Times New Roman" w:cs="Times New Roman"/>
              <w:color w:val="000000" w:themeColor="text1"/>
              <w:sz w:val="24"/>
              <w:szCs w:val="24"/>
            </w:rPr>
            <w:fldChar w:fldCharType="begin"/>
          </w:r>
          <w:r w:rsidR="00250BCA" w:rsidRPr="0039412D">
            <w:rPr>
              <w:rFonts w:ascii="Times New Roman" w:hAnsi="Times New Roman" w:cs="Times New Roman"/>
              <w:color w:val="000000" w:themeColor="text1"/>
              <w:sz w:val="24"/>
              <w:szCs w:val="24"/>
            </w:rPr>
            <w:instrText xml:space="preserve">CITATION McG \l 1033 </w:instrText>
          </w:r>
          <w:r w:rsidR="00250BCA" w:rsidRPr="0039412D">
            <w:rPr>
              <w:rFonts w:ascii="Times New Roman" w:hAnsi="Times New Roman" w:cs="Times New Roman"/>
              <w:color w:val="000000" w:themeColor="text1"/>
              <w:sz w:val="24"/>
              <w:szCs w:val="24"/>
            </w:rPr>
            <w:fldChar w:fldCharType="separate"/>
          </w:r>
          <w:r w:rsidR="00250BCA" w:rsidRPr="0039412D">
            <w:rPr>
              <w:rFonts w:ascii="Times New Roman" w:hAnsi="Times New Roman" w:cs="Times New Roman"/>
              <w:noProof/>
              <w:color w:val="000000" w:themeColor="text1"/>
              <w:sz w:val="24"/>
              <w:szCs w:val="24"/>
            </w:rPr>
            <w:t xml:space="preserve"> (McGibbon v Oil Ltd [1994] EAT 537/94, 1994)</w:t>
          </w:r>
          <w:r w:rsidR="00250BCA"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w:t>
      </w:r>
    </w:p>
    <w:p w14:paraId="64C5250F" w14:textId="58AE6AB4" w:rsidR="007C7F4A" w:rsidRPr="00F24718" w:rsidRDefault="007C7F4A" w:rsidP="0039412D">
      <w:pPr>
        <w:pStyle w:val="Heading3"/>
        <w:rPr>
          <w:b/>
          <w:bCs/>
        </w:rPr>
      </w:pPr>
      <w:bookmarkStart w:id="7" w:name="_Toc102168888"/>
      <w:r w:rsidRPr="00F24718">
        <w:rPr>
          <w:b/>
          <w:bCs/>
        </w:rPr>
        <w:t>Consultation on Collective Redundancy:</w:t>
      </w:r>
      <w:bookmarkEnd w:id="7"/>
    </w:p>
    <w:p w14:paraId="4587C198" w14:textId="520F9CD3" w:rsidR="00250BCA" w:rsidRPr="0039412D" w:rsidRDefault="007C7F4A"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Under the Trade Union and </w:t>
      </w:r>
      <w:r w:rsidR="008806BE" w:rsidRPr="0039412D">
        <w:rPr>
          <w:rFonts w:ascii="Times New Roman" w:hAnsi="Times New Roman" w:cs="Times New Roman"/>
          <w:color w:val="000000" w:themeColor="text1"/>
          <w:sz w:val="24"/>
          <w:szCs w:val="24"/>
        </w:rPr>
        <w:t>Labor</w:t>
      </w:r>
      <w:r w:rsidRPr="0039412D">
        <w:rPr>
          <w:rFonts w:ascii="Times New Roman" w:hAnsi="Times New Roman" w:cs="Times New Roman"/>
          <w:color w:val="000000" w:themeColor="text1"/>
          <w:sz w:val="24"/>
          <w:szCs w:val="24"/>
        </w:rPr>
        <w:t xml:space="preserve"> Relations (Consolidation) Act 1992 (TULRCA), an employer who intends to lay off </w:t>
      </w:r>
      <w:proofErr w:type="gramStart"/>
      <w:r w:rsidRPr="0039412D">
        <w:rPr>
          <w:rFonts w:ascii="Times New Roman" w:hAnsi="Times New Roman" w:cs="Times New Roman"/>
          <w:color w:val="000000" w:themeColor="text1"/>
          <w:sz w:val="24"/>
          <w:szCs w:val="24"/>
        </w:rPr>
        <w:t>20</w:t>
      </w:r>
      <w:proofErr w:type="gramEnd"/>
      <w:r w:rsidRPr="0039412D">
        <w:rPr>
          <w:rFonts w:ascii="Times New Roman" w:hAnsi="Times New Roman" w:cs="Times New Roman"/>
          <w:color w:val="000000" w:themeColor="text1"/>
          <w:sz w:val="24"/>
          <w:szCs w:val="24"/>
        </w:rPr>
        <w:t xml:space="preserve"> or more staff members at one location within</w:t>
      </w:r>
      <w:r w:rsidR="008806BE"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 xml:space="preserve">90 days must </w:t>
      </w:r>
      <w:r w:rsidR="00183F2B" w:rsidRPr="0039412D">
        <w:rPr>
          <w:rFonts w:ascii="Times New Roman" w:hAnsi="Times New Roman" w:cs="Times New Roman"/>
          <w:color w:val="000000" w:themeColor="text1"/>
          <w:sz w:val="24"/>
          <w:szCs w:val="24"/>
        </w:rPr>
        <w:t>hold</w:t>
      </w:r>
      <w:r w:rsidR="008806BE" w:rsidRPr="0039412D">
        <w:rPr>
          <w:rFonts w:ascii="Times New Roman" w:hAnsi="Times New Roman" w:cs="Times New Roman"/>
          <w:color w:val="000000" w:themeColor="text1"/>
          <w:sz w:val="24"/>
          <w:szCs w:val="24"/>
        </w:rPr>
        <w:t xml:space="preserve"> a discussion process</w:t>
      </w:r>
      <w:r w:rsidRPr="0039412D">
        <w:rPr>
          <w:rFonts w:ascii="Times New Roman" w:hAnsi="Times New Roman" w:cs="Times New Roman"/>
          <w:color w:val="000000" w:themeColor="text1"/>
          <w:sz w:val="24"/>
          <w:szCs w:val="24"/>
        </w:rPr>
        <w:t xml:space="preserve"> with </w:t>
      </w:r>
      <w:r w:rsidR="008806BE" w:rsidRPr="0039412D">
        <w:rPr>
          <w:rFonts w:ascii="Times New Roman" w:hAnsi="Times New Roman" w:cs="Times New Roman"/>
          <w:color w:val="000000" w:themeColor="text1"/>
          <w:sz w:val="24"/>
          <w:szCs w:val="24"/>
        </w:rPr>
        <w:t xml:space="preserve">the </w:t>
      </w:r>
      <w:r w:rsidRPr="0039412D">
        <w:rPr>
          <w:rFonts w:ascii="Times New Roman" w:hAnsi="Times New Roman" w:cs="Times New Roman"/>
          <w:color w:val="000000" w:themeColor="text1"/>
          <w:sz w:val="24"/>
          <w:szCs w:val="24"/>
        </w:rPr>
        <w:t xml:space="preserve">employee representatives. Discussions must initiate at least 30 days </w:t>
      </w:r>
      <w:r w:rsidR="00183F2B" w:rsidRPr="0039412D">
        <w:rPr>
          <w:rFonts w:ascii="Times New Roman" w:hAnsi="Times New Roman" w:cs="Times New Roman"/>
          <w:color w:val="000000" w:themeColor="text1"/>
          <w:sz w:val="24"/>
          <w:szCs w:val="24"/>
        </w:rPr>
        <w:t>before</w:t>
      </w:r>
      <w:r w:rsidRPr="0039412D">
        <w:rPr>
          <w:rFonts w:ascii="Times New Roman" w:hAnsi="Times New Roman" w:cs="Times New Roman"/>
          <w:color w:val="000000" w:themeColor="text1"/>
          <w:sz w:val="24"/>
          <w:szCs w:val="24"/>
        </w:rPr>
        <w:t xml:space="preserve"> the </w:t>
      </w:r>
      <w:r w:rsidR="008806BE" w:rsidRPr="0039412D">
        <w:rPr>
          <w:rFonts w:ascii="Times New Roman" w:hAnsi="Times New Roman" w:cs="Times New Roman"/>
          <w:color w:val="000000" w:themeColor="text1"/>
          <w:sz w:val="24"/>
          <w:szCs w:val="24"/>
        </w:rPr>
        <w:t>first</w:t>
      </w:r>
      <w:r w:rsidRPr="0039412D">
        <w:rPr>
          <w:rFonts w:ascii="Times New Roman" w:hAnsi="Times New Roman" w:cs="Times New Roman"/>
          <w:color w:val="000000" w:themeColor="text1"/>
          <w:sz w:val="24"/>
          <w:szCs w:val="24"/>
        </w:rPr>
        <w:t xml:space="preserve"> dismissal (or 45 days if the employer is </w:t>
      </w:r>
      <w:r w:rsidR="008806BE" w:rsidRPr="0039412D">
        <w:rPr>
          <w:rFonts w:ascii="Times New Roman" w:hAnsi="Times New Roman" w:cs="Times New Roman"/>
          <w:color w:val="000000" w:themeColor="text1"/>
          <w:sz w:val="24"/>
          <w:szCs w:val="24"/>
        </w:rPr>
        <w:t>decided</w:t>
      </w:r>
      <w:r w:rsidRPr="0039412D">
        <w:rPr>
          <w:rFonts w:ascii="Times New Roman" w:hAnsi="Times New Roman" w:cs="Times New Roman"/>
          <w:color w:val="000000" w:themeColor="text1"/>
          <w:sz w:val="24"/>
          <w:szCs w:val="24"/>
        </w:rPr>
        <w:t xml:space="preserve"> to </w:t>
      </w:r>
      <w:r w:rsidR="008806BE" w:rsidRPr="0039412D">
        <w:rPr>
          <w:rFonts w:ascii="Times New Roman" w:hAnsi="Times New Roman" w:cs="Times New Roman"/>
          <w:color w:val="000000" w:themeColor="text1"/>
          <w:sz w:val="24"/>
          <w:szCs w:val="24"/>
        </w:rPr>
        <w:t>terminate</w:t>
      </w:r>
      <w:r w:rsidRPr="0039412D">
        <w:rPr>
          <w:rFonts w:ascii="Times New Roman" w:hAnsi="Times New Roman" w:cs="Times New Roman"/>
          <w:color w:val="000000" w:themeColor="text1"/>
          <w:sz w:val="24"/>
          <w:szCs w:val="24"/>
        </w:rPr>
        <w:t xml:space="preserve"> more than 100 </w:t>
      </w:r>
      <w:r w:rsidR="008806BE" w:rsidRPr="0039412D">
        <w:rPr>
          <w:rFonts w:ascii="Times New Roman" w:hAnsi="Times New Roman" w:cs="Times New Roman"/>
          <w:color w:val="000000" w:themeColor="text1"/>
          <w:sz w:val="24"/>
          <w:szCs w:val="24"/>
        </w:rPr>
        <w:t>workers</w:t>
      </w:r>
      <w:r w:rsidRPr="0039412D">
        <w:rPr>
          <w:rFonts w:ascii="Times New Roman" w:hAnsi="Times New Roman" w:cs="Times New Roman"/>
          <w:color w:val="000000" w:themeColor="text1"/>
          <w:sz w:val="24"/>
          <w:szCs w:val="24"/>
        </w:rPr>
        <w:t>)</w:t>
      </w:r>
      <w:sdt>
        <w:sdtPr>
          <w:rPr>
            <w:rFonts w:ascii="Times New Roman" w:hAnsi="Times New Roman" w:cs="Times New Roman"/>
            <w:color w:val="000000" w:themeColor="text1"/>
            <w:sz w:val="24"/>
            <w:szCs w:val="24"/>
          </w:rPr>
          <w:id w:val="-1107728820"/>
          <w:citation/>
        </w:sdtPr>
        <w:sdtEndPr/>
        <w:sdtContent>
          <w:r w:rsidR="008806BE" w:rsidRPr="0039412D">
            <w:rPr>
              <w:rFonts w:ascii="Times New Roman" w:hAnsi="Times New Roman" w:cs="Times New Roman"/>
              <w:color w:val="000000" w:themeColor="text1"/>
              <w:sz w:val="24"/>
              <w:szCs w:val="24"/>
            </w:rPr>
            <w:fldChar w:fldCharType="begin"/>
          </w:r>
          <w:r w:rsidR="008806BE" w:rsidRPr="0039412D">
            <w:rPr>
              <w:rFonts w:ascii="Times New Roman" w:hAnsi="Times New Roman" w:cs="Times New Roman"/>
              <w:color w:val="000000" w:themeColor="text1"/>
              <w:sz w:val="24"/>
              <w:szCs w:val="24"/>
            </w:rPr>
            <w:instrText xml:space="preserve"> CITATION Leg92 \l 1033 </w:instrText>
          </w:r>
          <w:r w:rsidR="008806BE" w:rsidRPr="0039412D">
            <w:rPr>
              <w:rFonts w:ascii="Times New Roman" w:hAnsi="Times New Roman" w:cs="Times New Roman"/>
              <w:color w:val="000000" w:themeColor="text1"/>
              <w:sz w:val="24"/>
              <w:szCs w:val="24"/>
            </w:rPr>
            <w:fldChar w:fldCharType="separate"/>
          </w:r>
          <w:r w:rsidR="008806BE" w:rsidRPr="0039412D">
            <w:rPr>
              <w:rFonts w:ascii="Times New Roman" w:hAnsi="Times New Roman" w:cs="Times New Roman"/>
              <w:noProof/>
              <w:color w:val="000000" w:themeColor="text1"/>
              <w:sz w:val="24"/>
              <w:szCs w:val="24"/>
            </w:rPr>
            <w:t xml:space="preserve"> (Legislation.gov.uk, 1992)</w:t>
          </w:r>
          <w:r w:rsidR="008806BE"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 xml:space="preserve"> The definition of redundancy, which is used in this frame of reference to give effect to EU law, is broad, and it is commonly recognized that the duty to consult collectively pertains in situations of dismissal and re-engagement</w:t>
      </w:r>
      <w:sdt>
        <w:sdtPr>
          <w:rPr>
            <w:rFonts w:ascii="Times New Roman" w:hAnsi="Times New Roman" w:cs="Times New Roman"/>
            <w:color w:val="000000" w:themeColor="text1"/>
            <w:sz w:val="24"/>
            <w:szCs w:val="24"/>
          </w:rPr>
          <w:id w:val="1401177261"/>
          <w:citation/>
        </w:sdtPr>
        <w:sdtEndPr/>
        <w:sdtContent>
          <w:r w:rsidR="0028142C" w:rsidRPr="0039412D">
            <w:rPr>
              <w:rFonts w:ascii="Times New Roman" w:hAnsi="Times New Roman" w:cs="Times New Roman"/>
              <w:color w:val="000000" w:themeColor="text1"/>
              <w:sz w:val="24"/>
              <w:szCs w:val="24"/>
            </w:rPr>
            <w:fldChar w:fldCharType="begin"/>
          </w:r>
          <w:r w:rsidR="0028142C" w:rsidRPr="0039412D">
            <w:rPr>
              <w:rFonts w:ascii="Times New Roman" w:hAnsi="Times New Roman" w:cs="Times New Roman"/>
              <w:color w:val="000000" w:themeColor="text1"/>
              <w:sz w:val="24"/>
              <w:szCs w:val="24"/>
            </w:rPr>
            <w:instrText xml:space="preserve"> CITATION Tho92 \l 1033 </w:instrText>
          </w:r>
          <w:r w:rsidR="0028142C" w:rsidRPr="0039412D">
            <w:rPr>
              <w:rFonts w:ascii="Times New Roman" w:hAnsi="Times New Roman" w:cs="Times New Roman"/>
              <w:color w:val="000000" w:themeColor="text1"/>
              <w:sz w:val="24"/>
              <w:szCs w:val="24"/>
            </w:rPr>
            <w:fldChar w:fldCharType="separate"/>
          </w:r>
          <w:r w:rsidR="0028142C" w:rsidRPr="0039412D">
            <w:rPr>
              <w:rFonts w:ascii="Times New Roman" w:hAnsi="Times New Roman" w:cs="Times New Roman"/>
              <w:noProof/>
              <w:color w:val="000000" w:themeColor="text1"/>
              <w:sz w:val="24"/>
              <w:szCs w:val="24"/>
            </w:rPr>
            <w:t xml:space="preserve"> (Thomson Reuters Practical Law, 1992)</w:t>
          </w:r>
          <w:r w:rsidR="0028142C" w:rsidRPr="0039412D">
            <w:rPr>
              <w:rFonts w:ascii="Times New Roman" w:hAnsi="Times New Roman" w:cs="Times New Roman"/>
              <w:color w:val="000000" w:themeColor="text1"/>
              <w:sz w:val="24"/>
              <w:szCs w:val="24"/>
            </w:rPr>
            <w:fldChar w:fldCharType="end"/>
          </w:r>
        </w:sdtContent>
      </w:sdt>
      <w:r w:rsidR="0028142C" w:rsidRPr="0039412D">
        <w:rPr>
          <w:rFonts w:ascii="Times New Roman" w:hAnsi="Times New Roman" w:cs="Times New Roman"/>
          <w:color w:val="000000" w:themeColor="text1"/>
          <w:sz w:val="24"/>
          <w:szCs w:val="24"/>
        </w:rPr>
        <w:t>.</w:t>
      </w:r>
      <w:r w:rsidR="00842172"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 xml:space="preserve">If an employee </w:t>
      </w:r>
      <w:proofErr w:type="gramStart"/>
      <w:r w:rsidRPr="0039412D">
        <w:rPr>
          <w:rFonts w:ascii="Times New Roman" w:hAnsi="Times New Roman" w:cs="Times New Roman"/>
          <w:color w:val="000000" w:themeColor="text1"/>
          <w:sz w:val="24"/>
          <w:szCs w:val="24"/>
        </w:rPr>
        <w:t>is fired</w:t>
      </w:r>
      <w:proofErr w:type="gramEnd"/>
      <w:r w:rsidRPr="0039412D">
        <w:rPr>
          <w:rFonts w:ascii="Times New Roman" w:hAnsi="Times New Roman" w:cs="Times New Roman"/>
          <w:color w:val="000000" w:themeColor="text1"/>
          <w:sz w:val="24"/>
          <w:szCs w:val="24"/>
        </w:rPr>
        <w:t xml:space="preserve"> during the</w:t>
      </w:r>
      <w:r w:rsidR="0028142C" w:rsidRPr="0039412D">
        <w:rPr>
          <w:rFonts w:ascii="Times New Roman" w:hAnsi="Times New Roman" w:cs="Times New Roman"/>
          <w:color w:val="000000" w:themeColor="text1"/>
          <w:sz w:val="24"/>
          <w:szCs w:val="24"/>
        </w:rPr>
        <w:t xml:space="preserve"> discussion or</w:t>
      </w:r>
      <w:r w:rsidRPr="0039412D">
        <w:rPr>
          <w:rFonts w:ascii="Times New Roman" w:hAnsi="Times New Roman" w:cs="Times New Roman"/>
          <w:color w:val="000000" w:themeColor="text1"/>
          <w:sz w:val="24"/>
          <w:szCs w:val="24"/>
        </w:rPr>
        <w:t xml:space="preserve"> consultation period, he or she may seek a 'protective award' (a financial penalty against the employer).</w:t>
      </w:r>
    </w:p>
    <w:p w14:paraId="6CD9DBF5" w14:textId="0027E085" w:rsidR="00CB4E98" w:rsidRPr="0039412D" w:rsidRDefault="00CB4E98"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Fire-and-rehire tactics have </w:t>
      </w:r>
      <w:proofErr w:type="gramStart"/>
      <w:r w:rsidRPr="0039412D">
        <w:rPr>
          <w:rFonts w:ascii="Times New Roman" w:hAnsi="Times New Roman" w:cs="Times New Roman"/>
          <w:color w:val="000000" w:themeColor="text1"/>
          <w:sz w:val="24"/>
          <w:szCs w:val="24"/>
        </w:rPr>
        <w:t>been practiced</w:t>
      </w:r>
      <w:proofErr w:type="gramEnd"/>
      <w:r w:rsidRPr="0039412D">
        <w:rPr>
          <w:rFonts w:ascii="Times New Roman" w:hAnsi="Times New Roman" w:cs="Times New Roman"/>
          <w:color w:val="000000" w:themeColor="text1"/>
          <w:sz w:val="24"/>
          <w:szCs w:val="24"/>
        </w:rPr>
        <w:t xml:space="preserve"> for centuries, but the debate has heated up in the aftermath of the pandemic. </w:t>
      </w:r>
      <w:proofErr w:type="gramStart"/>
      <w:r w:rsidR="00842172" w:rsidRPr="0039412D">
        <w:rPr>
          <w:rFonts w:ascii="Times New Roman" w:hAnsi="Times New Roman" w:cs="Times New Roman"/>
          <w:color w:val="000000" w:themeColor="text1"/>
          <w:sz w:val="24"/>
          <w:szCs w:val="24"/>
        </w:rPr>
        <w:t>Most of</w:t>
      </w:r>
      <w:proofErr w:type="gramEnd"/>
      <w:r w:rsidR="00842172" w:rsidRPr="0039412D">
        <w:rPr>
          <w:rFonts w:ascii="Times New Roman" w:hAnsi="Times New Roman" w:cs="Times New Roman"/>
          <w:color w:val="000000" w:themeColor="text1"/>
          <w:sz w:val="24"/>
          <w:szCs w:val="24"/>
        </w:rPr>
        <w:t xml:space="preserve"> the</w:t>
      </w:r>
      <w:r w:rsidRPr="0039412D">
        <w:rPr>
          <w:rFonts w:ascii="Times New Roman" w:hAnsi="Times New Roman" w:cs="Times New Roman"/>
          <w:color w:val="000000" w:themeColor="text1"/>
          <w:sz w:val="24"/>
          <w:szCs w:val="24"/>
        </w:rPr>
        <w:t xml:space="preserve"> businesses have gone out of business as a result of Covid, and some are using fire-and-rehire to cut costs.</w:t>
      </w:r>
      <w:r w:rsidR="00842172"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The leader of Britain's largest trade union, Len McCluskey, has described it as "a disorder that is ripping through our workplace environments."</w:t>
      </w:r>
      <w:r w:rsidR="00842172"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 xml:space="preserve">Among the high-profile </w:t>
      </w:r>
      <w:r w:rsidR="00842172" w:rsidRPr="0039412D">
        <w:rPr>
          <w:rFonts w:ascii="Times New Roman" w:hAnsi="Times New Roman" w:cs="Times New Roman"/>
          <w:color w:val="000000" w:themeColor="text1"/>
          <w:sz w:val="24"/>
          <w:szCs w:val="24"/>
        </w:rPr>
        <w:t xml:space="preserve">recent </w:t>
      </w:r>
      <w:r w:rsidRPr="0039412D">
        <w:rPr>
          <w:rFonts w:ascii="Times New Roman" w:hAnsi="Times New Roman" w:cs="Times New Roman"/>
          <w:color w:val="000000" w:themeColor="text1"/>
          <w:sz w:val="24"/>
          <w:szCs w:val="24"/>
        </w:rPr>
        <w:t xml:space="preserve">cases involving </w:t>
      </w:r>
      <w:r w:rsidR="00842172" w:rsidRPr="0039412D">
        <w:rPr>
          <w:rFonts w:ascii="Times New Roman" w:hAnsi="Times New Roman" w:cs="Times New Roman"/>
          <w:color w:val="000000" w:themeColor="text1"/>
          <w:sz w:val="24"/>
          <w:szCs w:val="24"/>
        </w:rPr>
        <w:t>accusations</w:t>
      </w:r>
      <w:r w:rsidRPr="0039412D">
        <w:rPr>
          <w:rFonts w:ascii="Times New Roman" w:hAnsi="Times New Roman" w:cs="Times New Roman"/>
          <w:color w:val="000000" w:themeColor="text1"/>
          <w:sz w:val="24"/>
          <w:szCs w:val="24"/>
        </w:rPr>
        <w:t xml:space="preserve"> </w:t>
      </w:r>
      <w:r w:rsidR="00842172" w:rsidRPr="0039412D">
        <w:rPr>
          <w:rFonts w:ascii="Times New Roman" w:hAnsi="Times New Roman" w:cs="Times New Roman"/>
          <w:color w:val="000000" w:themeColor="text1"/>
          <w:sz w:val="24"/>
          <w:szCs w:val="24"/>
        </w:rPr>
        <w:t xml:space="preserve">of </w:t>
      </w:r>
      <w:r w:rsidRPr="0039412D">
        <w:rPr>
          <w:rFonts w:ascii="Times New Roman" w:hAnsi="Times New Roman" w:cs="Times New Roman"/>
          <w:color w:val="000000" w:themeColor="text1"/>
          <w:sz w:val="24"/>
          <w:szCs w:val="24"/>
        </w:rPr>
        <w:t>fire-and-rehire tactics are</w:t>
      </w:r>
      <w:r w:rsidR="00842172"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British Airways, British Gas,</w:t>
      </w:r>
      <w:r w:rsidR="00842172"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 xml:space="preserve">a bus </w:t>
      </w:r>
      <w:r w:rsidR="00842172" w:rsidRPr="0039412D">
        <w:rPr>
          <w:rFonts w:ascii="Times New Roman" w:hAnsi="Times New Roman" w:cs="Times New Roman"/>
          <w:color w:val="000000" w:themeColor="text1"/>
          <w:sz w:val="24"/>
          <w:szCs w:val="24"/>
        </w:rPr>
        <w:t>company,</w:t>
      </w:r>
      <w:r w:rsidRPr="0039412D">
        <w:rPr>
          <w:rFonts w:ascii="Times New Roman" w:hAnsi="Times New Roman" w:cs="Times New Roman"/>
          <w:color w:val="000000" w:themeColor="text1"/>
          <w:sz w:val="24"/>
          <w:szCs w:val="24"/>
        </w:rPr>
        <w:t xml:space="preserve"> </w:t>
      </w:r>
      <w:r w:rsidR="00842172" w:rsidRPr="0039412D">
        <w:rPr>
          <w:rFonts w:ascii="Times New Roman" w:hAnsi="Times New Roman" w:cs="Times New Roman"/>
          <w:color w:val="000000" w:themeColor="text1"/>
          <w:sz w:val="24"/>
          <w:szCs w:val="24"/>
        </w:rPr>
        <w:t xml:space="preserve">and P &amp; O Ferries </w:t>
      </w:r>
      <w:r w:rsidR="00183F2B" w:rsidRPr="0039412D">
        <w:rPr>
          <w:rFonts w:ascii="Times New Roman" w:hAnsi="Times New Roman" w:cs="Times New Roman"/>
          <w:color w:val="000000" w:themeColor="text1"/>
          <w:sz w:val="24"/>
          <w:szCs w:val="24"/>
        </w:rPr>
        <w:t>are</w:t>
      </w:r>
      <w:r w:rsidRPr="0039412D">
        <w:rPr>
          <w:rFonts w:ascii="Times New Roman" w:hAnsi="Times New Roman" w:cs="Times New Roman"/>
          <w:color w:val="000000" w:themeColor="text1"/>
          <w:sz w:val="24"/>
          <w:szCs w:val="24"/>
        </w:rPr>
        <w:t xml:space="preserve"> all examples of British companies</w:t>
      </w:r>
      <w:r w:rsidR="00842172" w:rsidRPr="0039412D">
        <w:rPr>
          <w:rFonts w:ascii="Times New Roman" w:hAnsi="Times New Roman" w:cs="Times New Roman"/>
          <w:color w:val="000000" w:themeColor="text1"/>
          <w:sz w:val="24"/>
          <w:szCs w:val="24"/>
        </w:rPr>
        <w:t xml:space="preserve"> that employed fire and rehire practices recently in their organizations</w:t>
      </w:r>
      <w:sdt>
        <w:sdtPr>
          <w:rPr>
            <w:rFonts w:ascii="Times New Roman" w:hAnsi="Times New Roman" w:cs="Times New Roman"/>
            <w:color w:val="000000" w:themeColor="text1"/>
            <w:sz w:val="24"/>
            <w:szCs w:val="24"/>
          </w:rPr>
          <w:id w:val="1929855031"/>
          <w:citation/>
        </w:sdtPr>
        <w:sdtEndPr/>
        <w:sdtContent>
          <w:r w:rsidR="00317520" w:rsidRPr="0039412D">
            <w:rPr>
              <w:rFonts w:ascii="Times New Roman" w:hAnsi="Times New Roman" w:cs="Times New Roman"/>
              <w:color w:val="000000" w:themeColor="text1"/>
              <w:sz w:val="24"/>
              <w:szCs w:val="24"/>
            </w:rPr>
            <w:fldChar w:fldCharType="begin"/>
          </w:r>
          <w:r w:rsidR="00317520" w:rsidRPr="0039412D">
            <w:rPr>
              <w:rFonts w:ascii="Times New Roman" w:hAnsi="Times New Roman" w:cs="Times New Roman"/>
              <w:color w:val="000000" w:themeColor="text1"/>
              <w:sz w:val="24"/>
              <w:szCs w:val="24"/>
            </w:rPr>
            <w:instrText xml:space="preserve"> CITATION Ben21 \l 1033 </w:instrText>
          </w:r>
          <w:r w:rsidR="00317520" w:rsidRPr="0039412D">
            <w:rPr>
              <w:rFonts w:ascii="Times New Roman" w:hAnsi="Times New Roman" w:cs="Times New Roman"/>
              <w:color w:val="000000" w:themeColor="text1"/>
              <w:sz w:val="24"/>
              <w:szCs w:val="24"/>
            </w:rPr>
            <w:fldChar w:fldCharType="separate"/>
          </w:r>
          <w:r w:rsidR="00317520" w:rsidRPr="0039412D">
            <w:rPr>
              <w:rFonts w:ascii="Times New Roman" w:hAnsi="Times New Roman" w:cs="Times New Roman"/>
              <w:noProof/>
              <w:color w:val="000000" w:themeColor="text1"/>
              <w:sz w:val="24"/>
              <w:szCs w:val="24"/>
            </w:rPr>
            <w:t xml:space="preserve"> (King, 2021)</w:t>
          </w:r>
          <w:r w:rsidR="00317520" w:rsidRPr="0039412D">
            <w:rPr>
              <w:rFonts w:ascii="Times New Roman" w:hAnsi="Times New Roman" w:cs="Times New Roman"/>
              <w:color w:val="000000" w:themeColor="text1"/>
              <w:sz w:val="24"/>
              <w:szCs w:val="24"/>
            </w:rPr>
            <w:fldChar w:fldCharType="end"/>
          </w:r>
        </w:sdtContent>
      </w:sdt>
      <w:r w:rsidR="00317520" w:rsidRPr="0039412D">
        <w:rPr>
          <w:rFonts w:ascii="Times New Roman" w:hAnsi="Times New Roman" w:cs="Times New Roman"/>
          <w:color w:val="000000" w:themeColor="text1"/>
          <w:sz w:val="24"/>
          <w:szCs w:val="24"/>
        </w:rPr>
        <w:t>.</w:t>
      </w:r>
    </w:p>
    <w:p w14:paraId="392E3A73" w14:textId="056564C8" w:rsidR="001969B6" w:rsidRPr="00F24718" w:rsidRDefault="001969B6" w:rsidP="0039412D">
      <w:pPr>
        <w:pStyle w:val="Heading2"/>
        <w:rPr>
          <w:b/>
          <w:bCs/>
        </w:rPr>
      </w:pPr>
      <w:bookmarkStart w:id="8" w:name="_Toc102168889"/>
      <w:r w:rsidRPr="00F24718">
        <w:rPr>
          <w:b/>
          <w:bCs/>
        </w:rPr>
        <w:t>New Statutory Code from UK Government against Fire and Rehire Practice:</w:t>
      </w:r>
      <w:bookmarkEnd w:id="8"/>
    </w:p>
    <w:p w14:paraId="3F94CEA8" w14:textId="03A7B0E3" w:rsidR="00317520" w:rsidRPr="0039412D" w:rsidRDefault="00981458"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A new statutory code has </w:t>
      </w:r>
      <w:proofErr w:type="gramStart"/>
      <w:r w:rsidRPr="0039412D">
        <w:rPr>
          <w:rFonts w:ascii="Times New Roman" w:hAnsi="Times New Roman" w:cs="Times New Roman"/>
          <w:color w:val="000000" w:themeColor="text1"/>
          <w:sz w:val="24"/>
          <w:szCs w:val="24"/>
        </w:rPr>
        <w:t>been enacted</w:t>
      </w:r>
      <w:proofErr w:type="gramEnd"/>
      <w:r w:rsidRPr="0039412D">
        <w:rPr>
          <w:rFonts w:ascii="Times New Roman" w:hAnsi="Times New Roman" w:cs="Times New Roman"/>
          <w:color w:val="000000" w:themeColor="text1"/>
          <w:sz w:val="24"/>
          <w:szCs w:val="24"/>
        </w:rPr>
        <w:t xml:space="preserve"> to prevent unethical employers from employing fire and rehire tactics. A statutory code regulating the conduct of 'fire and rehire' will </w:t>
      </w:r>
      <w:r w:rsidR="001969B6" w:rsidRPr="0039412D">
        <w:rPr>
          <w:rFonts w:ascii="Times New Roman" w:hAnsi="Times New Roman" w:cs="Times New Roman"/>
          <w:color w:val="000000" w:themeColor="text1"/>
          <w:sz w:val="24"/>
          <w:szCs w:val="24"/>
        </w:rPr>
        <w:t>crackdown</w:t>
      </w:r>
      <w:r w:rsidRPr="0039412D">
        <w:rPr>
          <w:rFonts w:ascii="Times New Roman" w:hAnsi="Times New Roman" w:cs="Times New Roman"/>
          <w:color w:val="000000" w:themeColor="text1"/>
          <w:sz w:val="24"/>
          <w:szCs w:val="24"/>
        </w:rPr>
        <w:t xml:space="preserve"> on employers who fail to participate in group discussions with employees. Following the case of P&amp;O Ferries, which fired </w:t>
      </w:r>
      <w:proofErr w:type="gramStart"/>
      <w:r w:rsidRPr="0039412D">
        <w:rPr>
          <w:rFonts w:ascii="Times New Roman" w:hAnsi="Times New Roman" w:cs="Times New Roman"/>
          <w:color w:val="000000" w:themeColor="text1"/>
          <w:sz w:val="24"/>
          <w:szCs w:val="24"/>
        </w:rPr>
        <w:t>800</w:t>
      </w:r>
      <w:proofErr w:type="gramEnd"/>
      <w:r w:rsidRPr="0039412D">
        <w:rPr>
          <w:rFonts w:ascii="Times New Roman" w:hAnsi="Times New Roman" w:cs="Times New Roman"/>
          <w:color w:val="000000" w:themeColor="text1"/>
          <w:sz w:val="24"/>
          <w:szCs w:val="24"/>
        </w:rPr>
        <w:t xml:space="preserve"> workers on the spot without any discussion an</w:t>
      </w:r>
      <w:r w:rsidR="006E772A" w:rsidRPr="0039412D">
        <w:rPr>
          <w:rFonts w:ascii="Times New Roman" w:hAnsi="Times New Roman" w:cs="Times New Roman"/>
          <w:color w:val="000000" w:themeColor="text1"/>
          <w:sz w:val="24"/>
          <w:szCs w:val="24"/>
        </w:rPr>
        <w:t xml:space="preserve">d </w:t>
      </w:r>
      <w:r w:rsidRPr="0039412D">
        <w:rPr>
          <w:rFonts w:ascii="Times New Roman" w:hAnsi="Times New Roman" w:cs="Times New Roman"/>
          <w:color w:val="000000" w:themeColor="text1"/>
          <w:sz w:val="24"/>
          <w:szCs w:val="24"/>
        </w:rPr>
        <w:t>consultation, and many other cases such as British</w:t>
      </w:r>
      <w:r w:rsidR="006E772A" w:rsidRPr="0039412D">
        <w:rPr>
          <w:rFonts w:ascii="Times New Roman" w:hAnsi="Times New Roman" w:cs="Times New Roman"/>
          <w:color w:val="000000" w:themeColor="text1"/>
          <w:sz w:val="24"/>
          <w:szCs w:val="24"/>
        </w:rPr>
        <w:t xml:space="preserve"> Airways</w:t>
      </w:r>
      <w:r w:rsidRPr="0039412D">
        <w:rPr>
          <w:rFonts w:ascii="Times New Roman" w:hAnsi="Times New Roman" w:cs="Times New Roman"/>
          <w:color w:val="000000" w:themeColor="text1"/>
          <w:sz w:val="24"/>
          <w:szCs w:val="24"/>
        </w:rPr>
        <w:t xml:space="preserve">, the government acknowledges the need for better clarity for business owners. The new Statutory Code of Conduct will spell out how businesses must conduct fair, clear, and valuable </w:t>
      </w:r>
      <w:r w:rsidR="006E772A" w:rsidRPr="0039412D">
        <w:rPr>
          <w:rFonts w:ascii="Times New Roman" w:hAnsi="Times New Roman" w:cs="Times New Roman"/>
          <w:color w:val="000000" w:themeColor="text1"/>
          <w:sz w:val="24"/>
          <w:szCs w:val="24"/>
        </w:rPr>
        <w:t>consultations</w:t>
      </w:r>
      <w:r w:rsidR="0014597E" w:rsidRPr="0039412D">
        <w:rPr>
          <w:rFonts w:ascii="Times New Roman" w:hAnsi="Times New Roman" w:cs="Times New Roman"/>
          <w:color w:val="000000" w:themeColor="text1"/>
          <w:sz w:val="24"/>
          <w:szCs w:val="24"/>
        </w:rPr>
        <w:t>,</w:t>
      </w:r>
      <w:r w:rsidRPr="0039412D">
        <w:rPr>
          <w:rFonts w:ascii="Times New Roman" w:hAnsi="Times New Roman" w:cs="Times New Roman"/>
          <w:color w:val="000000" w:themeColor="text1"/>
          <w:sz w:val="24"/>
          <w:szCs w:val="24"/>
        </w:rPr>
        <w:t xml:space="preserve"> </w:t>
      </w:r>
      <w:r w:rsidR="006E772A" w:rsidRPr="0039412D">
        <w:rPr>
          <w:rFonts w:ascii="Times New Roman" w:hAnsi="Times New Roman" w:cs="Times New Roman"/>
          <w:color w:val="000000" w:themeColor="text1"/>
          <w:sz w:val="24"/>
          <w:szCs w:val="24"/>
        </w:rPr>
        <w:t xml:space="preserve">and discussions </w:t>
      </w:r>
      <w:r w:rsidRPr="0039412D">
        <w:rPr>
          <w:rFonts w:ascii="Times New Roman" w:hAnsi="Times New Roman" w:cs="Times New Roman"/>
          <w:color w:val="000000" w:themeColor="text1"/>
          <w:sz w:val="24"/>
          <w:szCs w:val="24"/>
        </w:rPr>
        <w:t xml:space="preserve">on new proposals </w:t>
      </w:r>
      <w:r w:rsidR="00DA21A2" w:rsidRPr="0039412D">
        <w:rPr>
          <w:rFonts w:ascii="Times New Roman" w:hAnsi="Times New Roman" w:cs="Times New Roman"/>
          <w:color w:val="000000" w:themeColor="text1"/>
          <w:sz w:val="24"/>
          <w:szCs w:val="24"/>
        </w:rPr>
        <w:t xml:space="preserve">in existing </w:t>
      </w:r>
      <w:r w:rsidRPr="0039412D">
        <w:rPr>
          <w:rFonts w:ascii="Times New Roman" w:hAnsi="Times New Roman" w:cs="Times New Roman"/>
          <w:color w:val="000000" w:themeColor="text1"/>
          <w:sz w:val="24"/>
          <w:szCs w:val="24"/>
        </w:rPr>
        <w:t>employment terms</w:t>
      </w:r>
      <w:sdt>
        <w:sdtPr>
          <w:rPr>
            <w:rFonts w:ascii="Times New Roman" w:hAnsi="Times New Roman" w:cs="Times New Roman"/>
            <w:color w:val="000000" w:themeColor="text1"/>
            <w:sz w:val="24"/>
            <w:szCs w:val="24"/>
          </w:rPr>
          <w:id w:val="-1647816014"/>
          <w:citation/>
        </w:sdtPr>
        <w:sdtEndPr/>
        <w:sdtContent>
          <w:r w:rsidR="00B53CDC" w:rsidRPr="0039412D">
            <w:rPr>
              <w:rFonts w:ascii="Times New Roman" w:hAnsi="Times New Roman" w:cs="Times New Roman"/>
              <w:color w:val="000000" w:themeColor="text1"/>
              <w:sz w:val="24"/>
              <w:szCs w:val="24"/>
            </w:rPr>
            <w:fldChar w:fldCharType="begin"/>
          </w:r>
          <w:r w:rsidR="00B53CDC" w:rsidRPr="0039412D">
            <w:rPr>
              <w:rFonts w:ascii="Times New Roman" w:hAnsi="Times New Roman" w:cs="Times New Roman"/>
              <w:color w:val="000000" w:themeColor="text1"/>
              <w:sz w:val="24"/>
              <w:szCs w:val="24"/>
            </w:rPr>
            <w:instrText xml:space="preserve"> CITATION UKG22 \l 1033 </w:instrText>
          </w:r>
          <w:r w:rsidR="00B53CDC" w:rsidRPr="0039412D">
            <w:rPr>
              <w:rFonts w:ascii="Times New Roman" w:hAnsi="Times New Roman" w:cs="Times New Roman"/>
              <w:color w:val="000000" w:themeColor="text1"/>
              <w:sz w:val="24"/>
              <w:szCs w:val="24"/>
            </w:rPr>
            <w:fldChar w:fldCharType="separate"/>
          </w:r>
          <w:r w:rsidR="00B53CDC" w:rsidRPr="0039412D">
            <w:rPr>
              <w:rFonts w:ascii="Times New Roman" w:hAnsi="Times New Roman" w:cs="Times New Roman"/>
              <w:noProof/>
              <w:color w:val="000000" w:themeColor="text1"/>
              <w:sz w:val="24"/>
              <w:szCs w:val="24"/>
            </w:rPr>
            <w:t xml:space="preserve"> (UK Government, 2022)</w:t>
          </w:r>
          <w:r w:rsidR="00B53CDC"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w:t>
      </w:r>
    </w:p>
    <w:p w14:paraId="25D0C303" w14:textId="35BC4B6C" w:rsidR="005A6D81" w:rsidRPr="00F24718" w:rsidRDefault="005A6D81" w:rsidP="0039412D">
      <w:pPr>
        <w:pStyle w:val="Heading2"/>
        <w:rPr>
          <w:b/>
          <w:bCs/>
        </w:rPr>
      </w:pPr>
      <w:bookmarkStart w:id="9" w:name="_Toc102168890"/>
      <w:r w:rsidRPr="00F24718">
        <w:rPr>
          <w:b/>
          <w:bCs/>
        </w:rPr>
        <w:lastRenderedPageBreak/>
        <w:t>Important takeaways:</w:t>
      </w:r>
      <w:bookmarkEnd w:id="9"/>
    </w:p>
    <w:p w14:paraId="486D5D6E" w14:textId="44B93664" w:rsidR="005A6D81" w:rsidRPr="0039412D" w:rsidRDefault="005A6D81" w:rsidP="0039412D">
      <w:pPr>
        <w:pStyle w:val="ListParagraph"/>
        <w:numPr>
          <w:ilvl w:val="0"/>
          <w:numId w:val="1"/>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When employers want to change the existing contractual terms of their employees, they frequently use fire and rehire strategies. This can happen when a company is in financial trouble and wants to cut expenses </w:t>
      </w:r>
      <w:r w:rsidR="00183F2B" w:rsidRPr="0039412D">
        <w:rPr>
          <w:rFonts w:ascii="Times New Roman" w:hAnsi="Times New Roman" w:cs="Times New Roman"/>
          <w:color w:val="000000" w:themeColor="text1"/>
          <w:sz w:val="24"/>
          <w:szCs w:val="24"/>
        </w:rPr>
        <w:t>to</w:t>
      </w:r>
      <w:r w:rsidRPr="0039412D">
        <w:rPr>
          <w:rFonts w:ascii="Times New Roman" w:hAnsi="Times New Roman" w:cs="Times New Roman"/>
          <w:color w:val="000000" w:themeColor="text1"/>
          <w:sz w:val="24"/>
          <w:szCs w:val="24"/>
        </w:rPr>
        <w:t xml:space="preserve"> turn a profit and maintained </w:t>
      </w:r>
      <w:r w:rsidR="00183F2B" w:rsidRPr="0039412D">
        <w:rPr>
          <w:rFonts w:ascii="Times New Roman" w:hAnsi="Times New Roman" w:cs="Times New Roman"/>
          <w:color w:val="000000" w:themeColor="text1"/>
          <w:sz w:val="24"/>
          <w:szCs w:val="24"/>
        </w:rPr>
        <w:t>its</w:t>
      </w:r>
      <w:r w:rsidRPr="0039412D">
        <w:rPr>
          <w:rFonts w:ascii="Times New Roman" w:hAnsi="Times New Roman" w:cs="Times New Roman"/>
          <w:color w:val="000000" w:themeColor="text1"/>
          <w:sz w:val="24"/>
          <w:szCs w:val="24"/>
        </w:rPr>
        <w:t xml:space="preserve"> operations.</w:t>
      </w:r>
    </w:p>
    <w:p w14:paraId="3566DC0F" w14:textId="27D3212D" w:rsidR="005A6D81" w:rsidRPr="0039412D" w:rsidRDefault="005A6D81" w:rsidP="0039412D">
      <w:pPr>
        <w:pStyle w:val="ListParagraph"/>
        <w:numPr>
          <w:ilvl w:val="0"/>
          <w:numId w:val="1"/>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Fire and rehire should only </w:t>
      </w:r>
      <w:proofErr w:type="gramStart"/>
      <w:r w:rsidRPr="0039412D">
        <w:rPr>
          <w:rFonts w:ascii="Times New Roman" w:hAnsi="Times New Roman" w:cs="Times New Roman"/>
          <w:color w:val="000000" w:themeColor="text1"/>
          <w:sz w:val="24"/>
          <w:szCs w:val="24"/>
        </w:rPr>
        <w:t>be used</w:t>
      </w:r>
      <w:proofErr w:type="gramEnd"/>
      <w:r w:rsidRPr="0039412D">
        <w:rPr>
          <w:rFonts w:ascii="Times New Roman" w:hAnsi="Times New Roman" w:cs="Times New Roman"/>
          <w:color w:val="000000" w:themeColor="text1"/>
          <w:sz w:val="24"/>
          <w:szCs w:val="24"/>
        </w:rPr>
        <w:t xml:space="preserve"> as a last resort after employers have exhausted all reasonable efforts to reach an agreement through a full consultation and discussion with employees.</w:t>
      </w:r>
    </w:p>
    <w:p w14:paraId="2C064142" w14:textId="4D5A5742" w:rsidR="005A6D81" w:rsidRPr="0039412D" w:rsidRDefault="005A6D81" w:rsidP="0039412D">
      <w:pPr>
        <w:pStyle w:val="ListParagraph"/>
        <w:numPr>
          <w:ilvl w:val="0"/>
          <w:numId w:val="1"/>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When hearing cases involving unfair dismissal, courts and employment tribunals will </w:t>
      </w:r>
      <w:proofErr w:type="gramStart"/>
      <w:r w:rsidRPr="0039412D">
        <w:rPr>
          <w:rFonts w:ascii="Times New Roman" w:hAnsi="Times New Roman" w:cs="Times New Roman"/>
          <w:color w:val="000000" w:themeColor="text1"/>
          <w:sz w:val="24"/>
          <w:szCs w:val="24"/>
        </w:rPr>
        <w:t>be required</w:t>
      </w:r>
      <w:proofErr w:type="gramEnd"/>
      <w:r w:rsidRPr="0039412D">
        <w:rPr>
          <w:rFonts w:ascii="Times New Roman" w:hAnsi="Times New Roman" w:cs="Times New Roman"/>
          <w:color w:val="000000" w:themeColor="text1"/>
          <w:sz w:val="24"/>
          <w:szCs w:val="24"/>
        </w:rPr>
        <w:t xml:space="preserve"> to consider the code.</w:t>
      </w:r>
    </w:p>
    <w:p w14:paraId="25854ACC" w14:textId="2CC97588" w:rsidR="005A6D81" w:rsidRPr="0039412D" w:rsidRDefault="005A6D81" w:rsidP="0039412D">
      <w:pPr>
        <w:pStyle w:val="ListParagraph"/>
        <w:numPr>
          <w:ilvl w:val="0"/>
          <w:numId w:val="1"/>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Irrational failure to comply with the code may result in an increase in compensation of up to 25% for the employee.</w:t>
      </w:r>
    </w:p>
    <w:p w14:paraId="72D68AE9" w14:textId="26A4E380" w:rsidR="00DB4EB1" w:rsidRPr="0039412D" w:rsidRDefault="00DB4EB1" w:rsidP="0039412D">
      <w:pPr>
        <w:pStyle w:val="ListParagraph"/>
        <w:numPr>
          <w:ilvl w:val="0"/>
          <w:numId w:val="1"/>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Employers considering changing terms and conditions should monitor developments and seek legal counsel before proceeding, due to the increased risk of statutory claims, negative effects on industrial and worker relations, and cause reputation loss.</w:t>
      </w:r>
    </w:p>
    <w:p w14:paraId="47AEAE3C" w14:textId="4A4CD2D0" w:rsidR="00DB4EB1" w:rsidRPr="0039412D" w:rsidRDefault="00DB4EB1" w:rsidP="0039412D">
      <w:pPr>
        <w:pStyle w:val="ListParagraph"/>
        <w:numPr>
          <w:ilvl w:val="0"/>
          <w:numId w:val="1"/>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The code will serve as a deterrent, especially to employers who wish to use the threat of dismissal and rehiring as a bargaining tactic</w:t>
      </w:r>
      <w:sdt>
        <w:sdtPr>
          <w:rPr>
            <w:rFonts w:ascii="Times New Roman" w:hAnsi="Times New Roman" w:cs="Times New Roman"/>
            <w:color w:val="000000" w:themeColor="text1"/>
            <w:sz w:val="24"/>
            <w:szCs w:val="24"/>
          </w:rPr>
          <w:id w:val="-382255907"/>
          <w:citation/>
        </w:sdtPr>
        <w:sdtEndPr/>
        <w:sdtContent>
          <w:r w:rsidR="002B1035" w:rsidRPr="0039412D">
            <w:rPr>
              <w:rFonts w:ascii="Times New Roman" w:hAnsi="Times New Roman" w:cs="Times New Roman"/>
              <w:color w:val="000000" w:themeColor="text1"/>
              <w:sz w:val="24"/>
              <w:szCs w:val="24"/>
            </w:rPr>
            <w:fldChar w:fldCharType="begin"/>
          </w:r>
          <w:r w:rsidR="002B1035" w:rsidRPr="0039412D">
            <w:rPr>
              <w:rFonts w:ascii="Times New Roman" w:hAnsi="Times New Roman" w:cs="Times New Roman"/>
              <w:color w:val="000000" w:themeColor="text1"/>
              <w:sz w:val="24"/>
              <w:szCs w:val="24"/>
            </w:rPr>
            <w:instrText xml:space="preserve"> CITATION Ave22 \l 1033 </w:instrText>
          </w:r>
          <w:r w:rsidR="002B1035" w:rsidRPr="0039412D">
            <w:rPr>
              <w:rFonts w:ascii="Times New Roman" w:hAnsi="Times New Roman" w:cs="Times New Roman"/>
              <w:color w:val="000000" w:themeColor="text1"/>
              <w:sz w:val="24"/>
              <w:szCs w:val="24"/>
            </w:rPr>
            <w:fldChar w:fldCharType="separate"/>
          </w:r>
          <w:r w:rsidR="002B1035" w:rsidRPr="0039412D">
            <w:rPr>
              <w:rFonts w:ascii="Times New Roman" w:hAnsi="Times New Roman" w:cs="Times New Roman"/>
              <w:noProof/>
              <w:color w:val="000000" w:themeColor="text1"/>
              <w:sz w:val="24"/>
              <w:szCs w:val="24"/>
            </w:rPr>
            <w:t xml:space="preserve"> (Aveson, et al., 2022)</w:t>
          </w:r>
          <w:r w:rsidR="002B1035"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w:t>
      </w:r>
    </w:p>
    <w:p w14:paraId="21A4F3B5" w14:textId="79A9BB88" w:rsidR="006F58D0" w:rsidRPr="00F24718" w:rsidRDefault="00A93572" w:rsidP="0039412D">
      <w:pPr>
        <w:pStyle w:val="Heading1"/>
        <w:rPr>
          <w:b/>
          <w:bCs/>
        </w:rPr>
      </w:pPr>
      <w:bookmarkStart w:id="10" w:name="_Toc102168891"/>
      <w:r w:rsidRPr="00F24718">
        <w:rPr>
          <w:b/>
          <w:bCs/>
        </w:rPr>
        <w:t>Changing Employment Terms and Conditions:</w:t>
      </w:r>
      <w:bookmarkEnd w:id="10"/>
    </w:p>
    <w:p w14:paraId="258B9A78" w14:textId="63E80EF5" w:rsidR="007534CF" w:rsidRPr="0039412D" w:rsidRDefault="007534CF"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An employment contract is an agreement between employee and employer organization that defines the duties, rights, obligations, and responsibilities of both </w:t>
      </w:r>
      <w:r w:rsidR="00183F2B" w:rsidRPr="0039412D">
        <w:rPr>
          <w:rFonts w:ascii="Times New Roman" w:hAnsi="Times New Roman" w:cs="Times New Roman"/>
          <w:color w:val="000000" w:themeColor="text1"/>
          <w:sz w:val="24"/>
          <w:szCs w:val="24"/>
        </w:rPr>
        <w:t>about</w:t>
      </w:r>
      <w:r w:rsidRPr="0039412D">
        <w:rPr>
          <w:rFonts w:ascii="Times New Roman" w:hAnsi="Times New Roman" w:cs="Times New Roman"/>
          <w:color w:val="000000" w:themeColor="text1"/>
          <w:sz w:val="24"/>
          <w:szCs w:val="24"/>
        </w:rPr>
        <w:t xml:space="preserve"> each othe</w:t>
      </w:r>
      <w:r w:rsidR="0003252D" w:rsidRPr="0039412D">
        <w:rPr>
          <w:rFonts w:ascii="Times New Roman" w:hAnsi="Times New Roman" w:cs="Times New Roman"/>
          <w:color w:val="000000" w:themeColor="text1"/>
          <w:sz w:val="24"/>
          <w:szCs w:val="24"/>
        </w:rPr>
        <w:t xml:space="preserve">r. </w:t>
      </w:r>
      <w:r w:rsidR="00183F2B" w:rsidRPr="0039412D">
        <w:rPr>
          <w:rFonts w:ascii="Times New Roman" w:hAnsi="Times New Roman" w:cs="Times New Roman"/>
          <w:color w:val="000000" w:themeColor="text1"/>
          <w:sz w:val="24"/>
          <w:szCs w:val="24"/>
        </w:rPr>
        <w:t>Employers</w:t>
      </w:r>
      <w:r w:rsidRPr="0039412D">
        <w:rPr>
          <w:rFonts w:ascii="Times New Roman" w:hAnsi="Times New Roman" w:cs="Times New Roman"/>
          <w:color w:val="000000" w:themeColor="text1"/>
          <w:sz w:val="24"/>
          <w:szCs w:val="24"/>
        </w:rPr>
        <w:t xml:space="preserve"> or </w:t>
      </w:r>
      <w:r w:rsidR="00183F2B" w:rsidRPr="0039412D">
        <w:rPr>
          <w:rFonts w:ascii="Times New Roman" w:hAnsi="Times New Roman" w:cs="Times New Roman"/>
          <w:color w:val="000000" w:themeColor="text1"/>
          <w:sz w:val="24"/>
          <w:szCs w:val="24"/>
        </w:rPr>
        <w:t>employees</w:t>
      </w:r>
      <w:r w:rsidRPr="0039412D">
        <w:rPr>
          <w:rFonts w:ascii="Times New Roman" w:hAnsi="Times New Roman" w:cs="Times New Roman"/>
          <w:color w:val="000000" w:themeColor="text1"/>
          <w:sz w:val="24"/>
          <w:szCs w:val="24"/>
        </w:rPr>
        <w:t xml:space="preserve"> may want to change </w:t>
      </w:r>
      <w:r w:rsidR="0003252D" w:rsidRPr="0039412D">
        <w:rPr>
          <w:rFonts w:ascii="Times New Roman" w:hAnsi="Times New Roman" w:cs="Times New Roman"/>
          <w:color w:val="000000" w:themeColor="text1"/>
          <w:sz w:val="24"/>
          <w:szCs w:val="24"/>
        </w:rPr>
        <w:t>their</w:t>
      </w:r>
      <w:r w:rsidRPr="0039412D">
        <w:rPr>
          <w:rFonts w:ascii="Times New Roman" w:hAnsi="Times New Roman" w:cs="Times New Roman"/>
          <w:color w:val="000000" w:themeColor="text1"/>
          <w:sz w:val="24"/>
          <w:szCs w:val="24"/>
        </w:rPr>
        <w:t xml:space="preserve"> employment </w:t>
      </w:r>
      <w:r w:rsidR="00183F2B" w:rsidRPr="0039412D">
        <w:rPr>
          <w:rFonts w:ascii="Times New Roman" w:hAnsi="Times New Roman" w:cs="Times New Roman"/>
          <w:color w:val="000000" w:themeColor="text1"/>
          <w:sz w:val="24"/>
          <w:szCs w:val="24"/>
        </w:rPr>
        <w:t>contracts</w:t>
      </w:r>
      <w:r w:rsidRPr="0039412D">
        <w:rPr>
          <w:rFonts w:ascii="Times New Roman" w:hAnsi="Times New Roman" w:cs="Times New Roman"/>
          <w:color w:val="000000" w:themeColor="text1"/>
          <w:sz w:val="24"/>
          <w:szCs w:val="24"/>
        </w:rPr>
        <w:t xml:space="preserve"> at </w:t>
      </w:r>
      <w:proofErr w:type="gramStart"/>
      <w:r w:rsidRPr="0039412D">
        <w:rPr>
          <w:rFonts w:ascii="Times New Roman" w:hAnsi="Times New Roman" w:cs="Times New Roman"/>
          <w:color w:val="000000" w:themeColor="text1"/>
          <w:sz w:val="24"/>
          <w:szCs w:val="24"/>
        </w:rPr>
        <w:t>some</w:t>
      </w:r>
      <w:proofErr w:type="gramEnd"/>
      <w:r w:rsidRPr="0039412D">
        <w:rPr>
          <w:rFonts w:ascii="Times New Roman" w:hAnsi="Times New Roman" w:cs="Times New Roman"/>
          <w:color w:val="000000" w:themeColor="text1"/>
          <w:sz w:val="24"/>
          <w:szCs w:val="24"/>
        </w:rPr>
        <w:t xml:space="preserve"> point. However,</w:t>
      </w:r>
      <w:r w:rsidR="0003252D" w:rsidRPr="0039412D">
        <w:rPr>
          <w:rFonts w:ascii="Times New Roman" w:hAnsi="Times New Roman" w:cs="Times New Roman"/>
          <w:color w:val="000000" w:themeColor="text1"/>
          <w:sz w:val="24"/>
          <w:szCs w:val="24"/>
        </w:rPr>
        <w:t xml:space="preserve"> mutual consent of both is necessary</w:t>
      </w:r>
      <w:r w:rsidRPr="0039412D">
        <w:rPr>
          <w:rFonts w:ascii="Times New Roman" w:hAnsi="Times New Roman" w:cs="Times New Roman"/>
          <w:color w:val="000000" w:themeColor="text1"/>
          <w:sz w:val="24"/>
          <w:szCs w:val="24"/>
        </w:rPr>
        <w:t xml:space="preserve">. Normally, changes </w:t>
      </w:r>
      <w:r w:rsidR="0003252D" w:rsidRPr="0039412D">
        <w:rPr>
          <w:rFonts w:ascii="Times New Roman" w:hAnsi="Times New Roman" w:cs="Times New Roman"/>
          <w:color w:val="000000" w:themeColor="text1"/>
          <w:sz w:val="24"/>
          <w:szCs w:val="24"/>
        </w:rPr>
        <w:t xml:space="preserve">in </w:t>
      </w:r>
      <w:r w:rsidR="00183F2B" w:rsidRPr="0039412D">
        <w:rPr>
          <w:rFonts w:ascii="Times New Roman" w:hAnsi="Times New Roman" w:cs="Times New Roman"/>
          <w:color w:val="000000" w:themeColor="text1"/>
          <w:sz w:val="24"/>
          <w:szCs w:val="24"/>
        </w:rPr>
        <w:t xml:space="preserve">the </w:t>
      </w:r>
      <w:r w:rsidR="0003252D" w:rsidRPr="0039412D">
        <w:rPr>
          <w:rFonts w:ascii="Times New Roman" w:hAnsi="Times New Roman" w:cs="Times New Roman"/>
          <w:color w:val="000000" w:themeColor="text1"/>
          <w:sz w:val="24"/>
          <w:szCs w:val="24"/>
        </w:rPr>
        <w:t xml:space="preserve">employment contract </w:t>
      </w:r>
      <w:r w:rsidRPr="0039412D">
        <w:rPr>
          <w:rFonts w:ascii="Times New Roman" w:hAnsi="Times New Roman" w:cs="Times New Roman"/>
          <w:color w:val="000000" w:themeColor="text1"/>
          <w:sz w:val="24"/>
          <w:szCs w:val="24"/>
        </w:rPr>
        <w:t xml:space="preserve">should </w:t>
      </w:r>
      <w:proofErr w:type="gramStart"/>
      <w:r w:rsidRPr="0039412D">
        <w:rPr>
          <w:rFonts w:ascii="Times New Roman" w:hAnsi="Times New Roman" w:cs="Times New Roman"/>
          <w:color w:val="000000" w:themeColor="text1"/>
          <w:sz w:val="24"/>
          <w:szCs w:val="24"/>
        </w:rPr>
        <w:t>be made</w:t>
      </w:r>
      <w:proofErr w:type="gramEnd"/>
      <w:r w:rsidRPr="0039412D">
        <w:rPr>
          <w:rFonts w:ascii="Times New Roman" w:hAnsi="Times New Roman" w:cs="Times New Roman"/>
          <w:color w:val="000000" w:themeColor="text1"/>
          <w:sz w:val="24"/>
          <w:szCs w:val="24"/>
        </w:rPr>
        <w:t xml:space="preserve"> after negotiation and </w:t>
      </w:r>
      <w:r w:rsidR="0003252D" w:rsidRPr="0039412D">
        <w:rPr>
          <w:rFonts w:ascii="Times New Roman" w:hAnsi="Times New Roman" w:cs="Times New Roman"/>
          <w:color w:val="000000" w:themeColor="text1"/>
          <w:sz w:val="24"/>
          <w:szCs w:val="24"/>
        </w:rPr>
        <w:t>mutual understanding of both parties</w:t>
      </w:r>
      <w:sdt>
        <w:sdtPr>
          <w:rPr>
            <w:rFonts w:ascii="Times New Roman" w:hAnsi="Times New Roman" w:cs="Times New Roman"/>
            <w:color w:val="000000" w:themeColor="text1"/>
            <w:sz w:val="24"/>
            <w:szCs w:val="24"/>
          </w:rPr>
          <w:id w:val="-80144716"/>
          <w:citation/>
        </w:sdtPr>
        <w:sdtEndPr/>
        <w:sdtContent>
          <w:r w:rsidR="00723FC8" w:rsidRPr="0039412D">
            <w:rPr>
              <w:rFonts w:ascii="Times New Roman" w:hAnsi="Times New Roman" w:cs="Times New Roman"/>
              <w:color w:val="000000" w:themeColor="text1"/>
              <w:sz w:val="24"/>
              <w:szCs w:val="24"/>
            </w:rPr>
            <w:fldChar w:fldCharType="begin"/>
          </w:r>
          <w:r w:rsidR="00723FC8" w:rsidRPr="0039412D">
            <w:rPr>
              <w:rFonts w:ascii="Times New Roman" w:hAnsi="Times New Roman" w:cs="Times New Roman"/>
              <w:color w:val="000000" w:themeColor="text1"/>
              <w:sz w:val="24"/>
              <w:szCs w:val="24"/>
            </w:rPr>
            <w:instrText xml:space="preserve"> CITATION nid17 \l 1033 </w:instrText>
          </w:r>
          <w:r w:rsidR="00723FC8" w:rsidRPr="0039412D">
            <w:rPr>
              <w:rFonts w:ascii="Times New Roman" w:hAnsi="Times New Roman" w:cs="Times New Roman"/>
              <w:color w:val="000000" w:themeColor="text1"/>
              <w:sz w:val="24"/>
              <w:szCs w:val="24"/>
            </w:rPr>
            <w:fldChar w:fldCharType="separate"/>
          </w:r>
          <w:r w:rsidR="00723FC8" w:rsidRPr="0039412D">
            <w:rPr>
              <w:rFonts w:ascii="Times New Roman" w:hAnsi="Times New Roman" w:cs="Times New Roman"/>
              <w:noProof/>
              <w:color w:val="000000" w:themeColor="text1"/>
              <w:sz w:val="24"/>
              <w:szCs w:val="24"/>
            </w:rPr>
            <w:t xml:space="preserve"> (nidirect.gov.uk, 2017)</w:t>
          </w:r>
          <w:r w:rsidR="00723FC8"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w:t>
      </w:r>
    </w:p>
    <w:p w14:paraId="7A630B09" w14:textId="4C12A9DE" w:rsidR="00910A45" w:rsidRPr="0039412D" w:rsidRDefault="00910A45"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The below practice guide outlines the legal and practical implications that must </w:t>
      </w:r>
      <w:proofErr w:type="gramStart"/>
      <w:r w:rsidRPr="0039412D">
        <w:rPr>
          <w:rFonts w:ascii="Times New Roman" w:hAnsi="Times New Roman" w:cs="Times New Roman"/>
          <w:color w:val="000000" w:themeColor="text1"/>
          <w:sz w:val="24"/>
          <w:szCs w:val="24"/>
        </w:rPr>
        <w:t>be made</w:t>
      </w:r>
      <w:proofErr w:type="gramEnd"/>
      <w:r w:rsidRPr="0039412D">
        <w:rPr>
          <w:rFonts w:ascii="Times New Roman" w:hAnsi="Times New Roman" w:cs="Times New Roman"/>
          <w:color w:val="000000" w:themeColor="text1"/>
          <w:sz w:val="24"/>
          <w:szCs w:val="24"/>
        </w:rPr>
        <w:t xml:space="preserve"> when changing an employee's contractual agreement.</w:t>
      </w:r>
    </w:p>
    <w:p w14:paraId="030B8045" w14:textId="15F18AD7" w:rsidR="00910A45" w:rsidRPr="00F24718" w:rsidRDefault="00140A0D" w:rsidP="00202AD6">
      <w:pPr>
        <w:pStyle w:val="Heading2"/>
        <w:rPr>
          <w:b/>
          <w:bCs/>
        </w:rPr>
      </w:pPr>
      <w:bookmarkStart w:id="11" w:name="_Toc102168892"/>
      <w:r w:rsidRPr="00F24718">
        <w:rPr>
          <w:b/>
          <w:bCs/>
        </w:rPr>
        <w:t>What to Consider First</w:t>
      </w:r>
      <w:r w:rsidR="0039412D" w:rsidRPr="00F24718">
        <w:rPr>
          <w:b/>
          <w:bCs/>
        </w:rPr>
        <w:t>:</w:t>
      </w:r>
      <w:bookmarkEnd w:id="11"/>
    </w:p>
    <w:p w14:paraId="0BF44448" w14:textId="5BCF72B2" w:rsidR="00140A0D" w:rsidRPr="0039412D" w:rsidRDefault="00140A0D"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Before proposing a change to an employee's contractual agreement, employers should consider the following:</w:t>
      </w:r>
    </w:p>
    <w:p w14:paraId="6D42D123" w14:textId="77777777" w:rsidR="00140A0D" w:rsidRPr="0039412D" w:rsidRDefault="00140A0D" w:rsidP="0039412D">
      <w:pPr>
        <w:pStyle w:val="ListParagraph"/>
        <w:numPr>
          <w:ilvl w:val="0"/>
          <w:numId w:val="2"/>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what issue they are attempting to resolve.</w:t>
      </w:r>
    </w:p>
    <w:p w14:paraId="675241D4" w14:textId="5362E77D" w:rsidR="00140A0D" w:rsidRPr="0039412D" w:rsidRDefault="00240D80" w:rsidP="0039412D">
      <w:pPr>
        <w:pStyle w:val="ListParagraph"/>
        <w:numPr>
          <w:ilvl w:val="0"/>
          <w:numId w:val="2"/>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Is this</w:t>
      </w:r>
      <w:r w:rsidR="00140A0D" w:rsidRPr="0039412D">
        <w:rPr>
          <w:rFonts w:ascii="Times New Roman" w:hAnsi="Times New Roman" w:cs="Times New Roman"/>
          <w:color w:val="000000" w:themeColor="text1"/>
          <w:sz w:val="24"/>
          <w:szCs w:val="24"/>
        </w:rPr>
        <w:t xml:space="preserve"> contract change unquestionably required to resolve </w:t>
      </w:r>
      <w:proofErr w:type="gramStart"/>
      <w:r w:rsidR="00140A0D" w:rsidRPr="0039412D">
        <w:rPr>
          <w:rFonts w:ascii="Times New Roman" w:hAnsi="Times New Roman" w:cs="Times New Roman"/>
          <w:color w:val="000000" w:themeColor="text1"/>
          <w:sz w:val="24"/>
          <w:szCs w:val="24"/>
        </w:rPr>
        <w:t>it</w:t>
      </w:r>
      <w:r w:rsidRPr="0039412D">
        <w:rPr>
          <w:rFonts w:ascii="Times New Roman" w:hAnsi="Times New Roman" w:cs="Times New Roman"/>
          <w:color w:val="000000" w:themeColor="text1"/>
          <w:sz w:val="24"/>
          <w:szCs w:val="24"/>
        </w:rPr>
        <w:t>.</w:t>
      </w:r>
      <w:proofErr w:type="gramEnd"/>
    </w:p>
    <w:p w14:paraId="37C933CD" w14:textId="03F5D837" w:rsidR="00140A0D" w:rsidRPr="0039412D" w:rsidRDefault="00140A0D"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lastRenderedPageBreak/>
        <w:t>This can assist you in determining what you want to obtain and the various paths you could take to get there.</w:t>
      </w:r>
      <w:r w:rsidR="00240D80" w:rsidRPr="0039412D">
        <w:rPr>
          <w:rFonts w:ascii="Times New Roman" w:hAnsi="Times New Roman" w:cs="Times New Roman"/>
          <w:color w:val="000000" w:themeColor="text1"/>
          <w:sz w:val="24"/>
          <w:szCs w:val="24"/>
        </w:rPr>
        <w:t xml:space="preserve"> Suppose.</w:t>
      </w:r>
      <w:r w:rsidRPr="0039412D">
        <w:rPr>
          <w:rFonts w:ascii="Times New Roman" w:hAnsi="Times New Roman" w:cs="Times New Roman"/>
          <w:color w:val="000000" w:themeColor="text1"/>
          <w:sz w:val="24"/>
          <w:szCs w:val="24"/>
        </w:rPr>
        <w:t xml:space="preserve"> if </w:t>
      </w:r>
      <w:r w:rsidR="00183F2B" w:rsidRPr="0039412D">
        <w:rPr>
          <w:rFonts w:ascii="Times New Roman" w:hAnsi="Times New Roman" w:cs="Times New Roman"/>
          <w:color w:val="000000" w:themeColor="text1"/>
          <w:sz w:val="24"/>
          <w:szCs w:val="24"/>
        </w:rPr>
        <w:t>employers</w:t>
      </w:r>
      <w:r w:rsidR="00240D80" w:rsidRPr="0039412D">
        <w:rPr>
          <w:rFonts w:ascii="Times New Roman" w:hAnsi="Times New Roman" w:cs="Times New Roman"/>
          <w:color w:val="000000" w:themeColor="text1"/>
          <w:sz w:val="24"/>
          <w:szCs w:val="24"/>
        </w:rPr>
        <w:t xml:space="preserve"> </w:t>
      </w:r>
      <w:r w:rsidR="00183F2B" w:rsidRPr="0039412D">
        <w:rPr>
          <w:rFonts w:ascii="Times New Roman" w:hAnsi="Times New Roman" w:cs="Times New Roman"/>
          <w:color w:val="000000" w:themeColor="text1"/>
          <w:sz w:val="24"/>
          <w:szCs w:val="24"/>
        </w:rPr>
        <w:t>want</w:t>
      </w:r>
      <w:r w:rsidRPr="0039412D">
        <w:rPr>
          <w:rFonts w:ascii="Times New Roman" w:hAnsi="Times New Roman" w:cs="Times New Roman"/>
          <w:color w:val="000000" w:themeColor="text1"/>
          <w:sz w:val="24"/>
          <w:szCs w:val="24"/>
        </w:rPr>
        <w:t xml:space="preserve"> to cut operational expenses, </w:t>
      </w:r>
      <w:r w:rsidR="00240D80" w:rsidRPr="0039412D">
        <w:rPr>
          <w:rFonts w:ascii="Times New Roman" w:hAnsi="Times New Roman" w:cs="Times New Roman"/>
          <w:color w:val="000000" w:themeColor="text1"/>
          <w:sz w:val="24"/>
          <w:szCs w:val="24"/>
        </w:rPr>
        <w:t>they</w:t>
      </w:r>
      <w:r w:rsidRPr="0039412D">
        <w:rPr>
          <w:rFonts w:ascii="Times New Roman" w:hAnsi="Times New Roman" w:cs="Times New Roman"/>
          <w:color w:val="000000" w:themeColor="text1"/>
          <w:sz w:val="24"/>
          <w:szCs w:val="24"/>
        </w:rPr>
        <w:t xml:space="preserve"> might </w:t>
      </w:r>
      <w:r w:rsidR="00240D80" w:rsidRPr="0039412D">
        <w:rPr>
          <w:rFonts w:ascii="Times New Roman" w:hAnsi="Times New Roman" w:cs="Times New Roman"/>
          <w:color w:val="000000" w:themeColor="text1"/>
          <w:sz w:val="24"/>
          <w:szCs w:val="24"/>
        </w:rPr>
        <w:t>glance</w:t>
      </w:r>
      <w:r w:rsidRPr="0039412D">
        <w:rPr>
          <w:rFonts w:ascii="Times New Roman" w:hAnsi="Times New Roman" w:cs="Times New Roman"/>
          <w:color w:val="000000" w:themeColor="text1"/>
          <w:sz w:val="24"/>
          <w:szCs w:val="24"/>
        </w:rPr>
        <w:t xml:space="preserve"> at how </w:t>
      </w:r>
      <w:r w:rsidR="00240D80" w:rsidRPr="0039412D">
        <w:rPr>
          <w:rFonts w:ascii="Times New Roman" w:hAnsi="Times New Roman" w:cs="Times New Roman"/>
          <w:color w:val="000000" w:themeColor="text1"/>
          <w:sz w:val="24"/>
          <w:szCs w:val="24"/>
        </w:rPr>
        <w:t>they</w:t>
      </w:r>
      <w:r w:rsidRPr="0039412D">
        <w:rPr>
          <w:rFonts w:ascii="Times New Roman" w:hAnsi="Times New Roman" w:cs="Times New Roman"/>
          <w:color w:val="000000" w:themeColor="text1"/>
          <w:sz w:val="24"/>
          <w:szCs w:val="24"/>
        </w:rPr>
        <w:t xml:space="preserve"> can enhance working practices or save money elsewhere before contemplating contract changes.</w:t>
      </w:r>
    </w:p>
    <w:p w14:paraId="687ACC21" w14:textId="0914748E" w:rsidR="00140A0D" w:rsidRPr="0039412D" w:rsidRDefault="00240D80"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Discovering news choices and being clear about why a contract change may </w:t>
      </w:r>
      <w:proofErr w:type="gramStart"/>
      <w:r w:rsidRPr="0039412D">
        <w:rPr>
          <w:rFonts w:ascii="Times New Roman" w:hAnsi="Times New Roman" w:cs="Times New Roman"/>
          <w:color w:val="000000" w:themeColor="text1"/>
          <w:sz w:val="24"/>
          <w:szCs w:val="24"/>
        </w:rPr>
        <w:t>be required</w:t>
      </w:r>
      <w:proofErr w:type="gramEnd"/>
      <w:r w:rsidRPr="0039412D">
        <w:rPr>
          <w:rFonts w:ascii="Times New Roman" w:hAnsi="Times New Roman" w:cs="Times New Roman"/>
          <w:color w:val="000000" w:themeColor="text1"/>
          <w:sz w:val="24"/>
          <w:szCs w:val="24"/>
        </w:rPr>
        <w:t xml:space="preserve"> will help</w:t>
      </w:r>
      <w:r w:rsidR="00140A0D" w:rsidRPr="0039412D">
        <w:rPr>
          <w:rFonts w:ascii="Times New Roman" w:hAnsi="Times New Roman" w:cs="Times New Roman"/>
          <w:color w:val="000000" w:themeColor="text1"/>
          <w:sz w:val="24"/>
          <w:szCs w:val="24"/>
        </w:rPr>
        <w:t xml:space="preserve">s </w:t>
      </w:r>
      <w:r w:rsidR="00183F2B" w:rsidRPr="0039412D">
        <w:rPr>
          <w:rFonts w:ascii="Times New Roman" w:hAnsi="Times New Roman" w:cs="Times New Roman"/>
          <w:color w:val="000000" w:themeColor="text1"/>
          <w:sz w:val="24"/>
          <w:szCs w:val="24"/>
        </w:rPr>
        <w:t>in</w:t>
      </w:r>
      <w:r w:rsidR="00140A0D" w:rsidRPr="0039412D">
        <w:rPr>
          <w:rFonts w:ascii="Times New Roman" w:hAnsi="Times New Roman" w:cs="Times New Roman"/>
          <w:color w:val="000000" w:themeColor="text1"/>
          <w:sz w:val="24"/>
          <w:szCs w:val="24"/>
        </w:rPr>
        <w:t xml:space="preserve"> informing and consulting with employees and representatives about potential contract changes</w:t>
      </w:r>
      <w:r w:rsidRPr="0039412D">
        <w:rPr>
          <w:rFonts w:ascii="Times New Roman" w:hAnsi="Times New Roman" w:cs="Times New Roman"/>
          <w:color w:val="000000" w:themeColor="text1"/>
          <w:sz w:val="24"/>
          <w:szCs w:val="24"/>
        </w:rPr>
        <w:t>.</w:t>
      </w:r>
    </w:p>
    <w:p w14:paraId="1B9F8A00" w14:textId="198D1944" w:rsidR="0074063B" w:rsidRPr="0039412D" w:rsidRDefault="0074063B"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When employer should think about changing the contractual terms and conditions:</w:t>
      </w:r>
    </w:p>
    <w:p w14:paraId="63C116A1" w14:textId="1ED5896D" w:rsidR="0074063B" w:rsidRPr="0039412D" w:rsidRDefault="0074063B"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Employers may need to recognize and consider employment agreement changes </w:t>
      </w:r>
      <w:r w:rsidR="00183F2B" w:rsidRPr="0039412D">
        <w:rPr>
          <w:rFonts w:ascii="Times New Roman" w:hAnsi="Times New Roman" w:cs="Times New Roman"/>
          <w:color w:val="000000" w:themeColor="text1"/>
          <w:sz w:val="24"/>
          <w:szCs w:val="24"/>
        </w:rPr>
        <w:t>including</w:t>
      </w:r>
      <w:r w:rsidRPr="0039412D">
        <w:rPr>
          <w:rFonts w:ascii="Times New Roman" w:hAnsi="Times New Roman" w:cs="Times New Roman"/>
          <w:color w:val="000000" w:themeColor="text1"/>
          <w:sz w:val="24"/>
          <w:szCs w:val="24"/>
        </w:rPr>
        <w:t>:</w:t>
      </w:r>
    </w:p>
    <w:p w14:paraId="527DD7B9" w14:textId="74B41849" w:rsidR="0074063B" w:rsidRPr="0039412D" w:rsidRDefault="0074063B" w:rsidP="0039412D">
      <w:pPr>
        <w:pStyle w:val="ListParagraph"/>
        <w:numPr>
          <w:ilvl w:val="0"/>
          <w:numId w:val="3"/>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To ensure that changing contractual terms follow new laws or regulations.</w:t>
      </w:r>
    </w:p>
    <w:p w14:paraId="1582A463" w14:textId="5CF1B840" w:rsidR="0074063B" w:rsidRPr="0039412D" w:rsidRDefault="0074063B" w:rsidP="0039412D">
      <w:pPr>
        <w:pStyle w:val="ListParagraph"/>
        <w:numPr>
          <w:ilvl w:val="0"/>
          <w:numId w:val="3"/>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to reflect someone’s job role more accurately if it has altered</w:t>
      </w:r>
    </w:p>
    <w:p w14:paraId="3D0CEA5F" w14:textId="616894E4" w:rsidR="0074063B" w:rsidRPr="0039412D" w:rsidRDefault="0074063B" w:rsidP="0039412D">
      <w:pPr>
        <w:pStyle w:val="ListParagraph"/>
        <w:numPr>
          <w:ilvl w:val="0"/>
          <w:numId w:val="3"/>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to implement new contractual terms and conditions, such as contractual redundancy pay or improved maternity, paternity, family factors, or surrogacy </w:t>
      </w:r>
      <w:r w:rsidR="00AA6E66" w:rsidRPr="0039412D">
        <w:rPr>
          <w:rFonts w:ascii="Times New Roman" w:hAnsi="Times New Roman" w:cs="Times New Roman"/>
          <w:color w:val="000000" w:themeColor="text1"/>
          <w:sz w:val="24"/>
          <w:szCs w:val="24"/>
        </w:rPr>
        <w:t>pay and leave.</w:t>
      </w:r>
    </w:p>
    <w:p w14:paraId="046085CC" w14:textId="481A3F64" w:rsidR="0074063B" w:rsidRPr="0039412D" w:rsidRDefault="0074063B" w:rsidP="0039412D">
      <w:pPr>
        <w:pStyle w:val="ListParagraph"/>
        <w:numPr>
          <w:ilvl w:val="0"/>
          <w:numId w:val="3"/>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to indicate changes in the organization, such as moving to a different location </w:t>
      </w:r>
      <w:r w:rsidR="00AA6E66" w:rsidRPr="0039412D">
        <w:rPr>
          <w:rFonts w:ascii="Times New Roman" w:hAnsi="Times New Roman" w:cs="Times New Roman"/>
          <w:color w:val="000000" w:themeColor="text1"/>
          <w:sz w:val="24"/>
          <w:szCs w:val="24"/>
        </w:rPr>
        <w:t xml:space="preserve">within </w:t>
      </w:r>
      <w:r w:rsidR="00183F2B" w:rsidRPr="0039412D">
        <w:rPr>
          <w:rFonts w:ascii="Times New Roman" w:hAnsi="Times New Roman" w:cs="Times New Roman"/>
          <w:color w:val="000000" w:themeColor="text1"/>
          <w:sz w:val="24"/>
          <w:szCs w:val="24"/>
        </w:rPr>
        <w:t xml:space="preserve">the </w:t>
      </w:r>
      <w:r w:rsidR="00AA6E66" w:rsidRPr="0039412D">
        <w:rPr>
          <w:rFonts w:ascii="Times New Roman" w:hAnsi="Times New Roman" w:cs="Times New Roman"/>
          <w:color w:val="000000" w:themeColor="text1"/>
          <w:sz w:val="24"/>
          <w:szCs w:val="24"/>
        </w:rPr>
        <w:t xml:space="preserve">department </w:t>
      </w:r>
      <w:r w:rsidRPr="0039412D">
        <w:rPr>
          <w:rFonts w:ascii="Times New Roman" w:hAnsi="Times New Roman" w:cs="Times New Roman"/>
          <w:color w:val="000000" w:themeColor="text1"/>
          <w:sz w:val="24"/>
          <w:szCs w:val="24"/>
        </w:rPr>
        <w:t xml:space="preserve">or changing </w:t>
      </w:r>
      <w:r w:rsidR="00AA6E66" w:rsidRPr="0039412D">
        <w:rPr>
          <w:rFonts w:ascii="Times New Roman" w:hAnsi="Times New Roman" w:cs="Times New Roman"/>
          <w:color w:val="000000" w:themeColor="text1"/>
          <w:sz w:val="24"/>
          <w:szCs w:val="24"/>
        </w:rPr>
        <w:t>the reporting persons.</w:t>
      </w:r>
    </w:p>
    <w:p w14:paraId="05F99A1C" w14:textId="42BBEF2F" w:rsidR="0074063B" w:rsidRPr="0039412D" w:rsidRDefault="0074063B" w:rsidP="0039412D">
      <w:pPr>
        <w:pStyle w:val="ListParagraph"/>
        <w:numPr>
          <w:ilvl w:val="0"/>
          <w:numId w:val="3"/>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assisting a company in effectively adapting to changing client needs</w:t>
      </w:r>
      <w:r w:rsidR="00AA6E66" w:rsidRPr="0039412D">
        <w:rPr>
          <w:rFonts w:ascii="Times New Roman" w:hAnsi="Times New Roman" w:cs="Times New Roman"/>
          <w:color w:val="000000" w:themeColor="text1"/>
          <w:sz w:val="24"/>
          <w:szCs w:val="24"/>
        </w:rPr>
        <w:t xml:space="preserve"> and requirements.</w:t>
      </w:r>
    </w:p>
    <w:p w14:paraId="30306F3B" w14:textId="59035EC1" w:rsidR="0074063B" w:rsidRPr="0039412D" w:rsidRDefault="0074063B" w:rsidP="0039412D">
      <w:pPr>
        <w:pStyle w:val="ListParagraph"/>
        <w:numPr>
          <w:ilvl w:val="0"/>
          <w:numId w:val="3"/>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Economic reasons, such as when a company is considering restructuring or making other modifications to remain competitive</w:t>
      </w:r>
      <w:r w:rsidR="00AA6E66" w:rsidRPr="0039412D">
        <w:rPr>
          <w:rFonts w:ascii="Times New Roman" w:hAnsi="Times New Roman" w:cs="Times New Roman"/>
          <w:color w:val="000000" w:themeColor="text1"/>
          <w:sz w:val="24"/>
          <w:szCs w:val="24"/>
        </w:rPr>
        <w:t xml:space="preserve"> and effectively compete</w:t>
      </w:r>
      <w:r w:rsidRPr="0039412D">
        <w:rPr>
          <w:rFonts w:ascii="Times New Roman" w:hAnsi="Times New Roman" w:cs="Times New Roman"/>
          <w:color w:val="000000" w:themeColor="text1"/>
          <w:sz w:val="24"/>
          <w:szCs w:val="24"/>
        </w:rPr>
        <w:t xml:space="preserve"> in a dynamic economy</w:t>
      </w:r>
      <w:sdt>
        <w:sdtPr>
          <w:rPr>
            <w:rFonts w:ascii="Times New Roman" w:hAnsi="Times New Roman" w:cs="Times New Roman"/>
            <w:color w:val="000000" w:themeColor="text1"/>
            <w:sz w:val="24"/>
            <w:szCs w:val="24"/>
          </w:rPr>
          <w:id w:val="320481599"/>
          <w:citation/>
        </w:sdtPr>
        <w:sdtEndPr/>
        <w:sdtContent>
          <w:r w:rsidR="007A25B0" w:rsidRPr="0039412D">
            <w:rPr>
              <w:rFonts w:ascii="Times New Roman" w:hAnsi="Times New Roman" w:cs="Times New Roman"/>
              <w:color w:val="000000" w:themeColor="text1"/>
              <w:sz w:val="24"/>
              <w:szCs w:val="24"/>
            </w:rPr>
            <w:fldChar w:fldCharType="begin"/>
          </w:r>
          <w:r w:rsidR="007A25B0" w:rsidRPr="0039412D">
            <w:rPr>
              <w:rFonts w:ascii="Times New Roman" w:hAnsi="Times New Roman" w:cs="Times New Roman"/>
              <w:color w:val="000000" w:themeColor="text1"/>
              <w:sz w:val="24"/>
              <w:szCs w:val="24"/>
            </w:rPr>
            <w:instrText xml:space="preserve"> CITATION ACA21 \l 1033 </w:instrText>
          </w:r>
          <w:r w:rsidR="007A25B0" w:rsidRPr="0039412D">
            <w:rPr>
              <w:rFonts w:ascii="Times New Roman" w:hAnsi="Times New Roman" w:cs="Times New Roman"/>
              <w:color w:val="000000" w:themeColor="text1"/>
              <w:sz w:val="24"/>
              <w:szCs w:val="24"/>
            </w:rPr>
            <w:fldChar w:fldCharType="separate"/>
          </w:r>
          <w:r w:rsidR="007A25B0" w:rsidRPr="0039412D">
            <w:rPr>
              <w:rFonts w:ascii="Times New Roman" w:hAnsi="Times New Roman" w:cs="Times New Roman"/>
              <w:noProof/>
              <w:color w:val="000000" w:themeColor="text1"/>
              <w:sz w:val="24"/>
              <w:szCs w:val="24"/>
            </w:rPr>
            <w:t xml:space="preserve"> (ACAS Publications, 2021)</w:t>
          </w:r>
          <w:r w:rsidR="007A25B0"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w:t>
      </w:r>
    </w:p>
    <w:p w14:paraId="0CA9F063" w14:textId="2B16A828" w:rsidR="00242193" w:rsidRPr="00F24718" w:rsidRDefault="00242193" w:rsidP="00202AD6">
      <w:pPr>
        <w:pStyle w:val="Heading3"/>
        <w:rPr>
          <w:b/>
          <w:bCs/>
        </w:rPr>
      </w:pPr>
      <w:bookmarkStart w:id="12" w:name="_Toc102168893"/>
      <w:r w:rsidRPr="00F24718">
        <w:rPr>
          <w:b/>
          <w:bCs/>
        </w:rPr>
        <w:t>Flexibility Clause:</w:t>
      </w:r>
      <w:bookmarkEnd w:id="12"/>
    </w:p>
    <w:p w14:paraId="6E77C042" w14:textId="76C377FA" w:rsidR="00242193" w:rsidRPr="0039412D" w:rsidRDefault="00242193"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Sometimes employment contract may include </w:t>
      </w:r>
      <w:r w:rsidR="00183F2B" w:rsidRPr="0039412D">
        <w:rPr>
          <w:rFonts w:ascii="Times New Roman" w:hAnsi="Times New Roman" w:cs="Times New Roman"/>
          <w:color w:val="000000" w:themeColor="text1"/>
          <w:sz w:val="24"/>
          <w:szCs w:val="24"/>
        </w:rPr>
        <w:t xml:space="preserve">a </w:t>
      </w:r>
      <w:r w:rsidRPr="0039412D">
        <w:rPr>
          <w:rFonts w:ascii="Times New Roman" w:hAnsi="Times New Roman" w:cs="Times New Roman"/>
          <w:color w:val="000000" w:themeColor="text1"/>
          <w:sz w:val="24"/>
          <w:szCs w:val="24"/>
        </w:rPr>
        <w:t xml:space="preserve">'flexibility clause, which </w:t>
      </w:r>
      <w:r w:rsidR="00183F2B" w:rsidRPr="0039412D">
        <w:rPr>
          <w:rFonts w:ascii="Times New Roman" w:hAnsi="Times New Roman" w:cs="Times New Roman"/>
          <w:color w:val="000000" w:themeColor="text1"/>
          <w:sz w:val="24"/>
          <w:szCs w:val="24"/>
        </w:rPr>
        <w:t>provides</w:t>
      </w:r>
      <w:r w:rsidRPr="0039412D">
        <w:rPr>
          <w:rFonts w:ascii="Times New Roman" w:hAnsi="Times New Roman" w:cs="Times New Roman"/>
          <w:color w:val="000000" w:themeColor="text1"/>
          <w:sz w:val="24"/>
          <w:szCs w:val="24"/>
        </w:rPr>
        <w:t xml:space="preserve"> </w:t>
      </w:r>
      <w:r w:rsidR="00183F2B" w:rsidRPr="0039412D">
        <w:rPr>
          <w:rFonts w:ascii="Times New Roman" w:hAnsi="Times New Roman" w:cs="Times New Roman"/>
          <w:color w:val="000000" w:themeColor="text1"/>
          <w:sz w:val="24"/>
          <w:szCs w:val="24"/>
        </w:rPr>
        <w:t xml:space="preserve">the </w:t>
      </w:r>
      <w:r w:rsidRPr="0039412D">
        <w:rPr>
          <w:rFonts w:ascii="Times New Roman" w:hAnsi="Times New Roman" w:cs="Times New Roman"/>
          <w:color w:val="000000" w:themeColor="text1"/>
          <w:sz w:val="24"/>
          <w:szCs w:val="24"/>
        </w:rPr>
        <w:t xml:space="preserve">employer the freedom to alter certain conditions, such as shift patterns, or a 'mobility clause,' which allows </w:t>
      </w:r>
      <w:r w:rsidR="00183F2B" w:rsidRPr="0039412D">
        <w:rPr>
          <w:rFonts w:ascii="Times New Roman" w:hAnsi="Times New Roman" w:cs="Times New Roman"/>
          <w:color w:val="000000" w:themeColor="text1"/>
          <w:sz w:val="24"/>
          <w:szCs w:val="24"/>
        </w:rPr>
        <w:t xml:space="preserve">the </w:t>
      </w:r>
      <w:r w:rsidRPr="0039412D">
        <w:rPr>
          <w:rFonts w:ascii="Times New Roman" w:hAnsi="Times New Roman" w:cs="Times New Roman"/>
          <w:color w:val="000000" w:themeColor="text1"/>
          <w:sz w:val="24"/>
          <w:szCs w:val="24"/>
        </w:rPr>
        <w:t>employer to change your job rotation.</w:t>
      </w:r>
    </w:p>
    <w:p w14:paraId="391437B9" w14:textId="6B23AAFF" w:rsidR="00242193" w:rsidRPr="0039412D" w:rsidRDefault="00242193"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A vaguely worded flexibility clause, such as 'the employer reserves the freedom to alter certain specific conditions when they required, but it cannot be employed </w:t>
      </w:r>
      <w:r w:rsidR="002B597A" w:rsidRPr="0039412D">
        <w:rPr>
          <w:rFonts w:ascii="Times New Roman" w:hAnsi="Times New Roman" w:cs="Times New Roman"/>
          <w:color w:val="000000" w:themeColor="text1"/>
          <w:sz w:val="24"/>
          <w:szCs w:val="24"/>
        </w:rPr>
        <w:t>irrational</w:t>
      </w:r>
      <w:r w:rsidRPr="0039412D">
        <w:rPr>
          <w:rFonts w:ascii="Times New Roman" w:hAnsi="Times New Roman" w:cs="Times New Roman"/>
          <w:color w:val="000000" w:themeColor="text1"/>
          <w:sz w:val="24"/>
          <w:szCs w:val="24"/>
        </w:rPr>
        <w:t xml:space="preserve"> changes. Due to this, all contracts comprise </w:t>
      </w:r>
      <w:r w:rsidR="0014597E" w:rsidRPr="0039412D">
        <w:rPr>
          <w:rFonts w:ascii="Times New Roman" w:hAnsi="Times New Roman" w:cs="Times New Roman"/>
          <w:color w:val="000000" w:themeColor="text1"/>
          <w:sz w:val="24"/>
          <w:szCs w:val="24"/>
        </w:rPr>
        <w:t>an</w:t>
      </w:r>
      <w:r w:rsidRPr="0039412D">
        <w:rPr>
          <w:rFonts w:ascii="Times New Roman" w:hAnsi="Times New Roman" w:cs="Times New Roman"/>
          <w:color w:val="000000" w:themeColor="text1"/>
          <w:sz w:val="24"/>
          <w:szCs w:val="24"/>
        </w:rPr>
        <w:t xml:space="preserve"> 'implied term of trust and </w:t>
      </w:r>
      <w:r w:rsidR="00183F2B" w:rsidRPr="0039412D">
        <w:rPr>
          <w:rFonts w:ascii="Times New Roman" w:hAnsi="Times New Roman" w:cs="Times New Roman"/>
          <w:color w:val="000000" w:themeColor="text1"/>
          <w:sz w:val="24"/>
          <w:szCs w:val="24"/>
        </w:rPr>
        <w:t>transparency</w:t>
      </w:r>
      <w:r w:rsidRPr="0039412D">
        <w:rPr>
          <w:rFonts w:ascii="Times New Roman" w:hAnsi="Times New Roman" w:cs="Times New Roman"/>
          <w:color w:val="000000" w:themeColor="text1"/>
          <w:sz w:val="24"/>
          <w:szCs w:val="24"/>
        </w:rPr>
        <w:t xml:space="preserve"> that requires the employer not to behave </w:t>
      </w:r>
      <w:r w:rsidR="00183F2B" w:rsidRPr="0039412D">
        <w:rPr>
          <w:rFonts w:ascii="Times New Roman" w:hAnsi="Times New Roman" w:cs="Times New Roman"/>
          <w:color w:val="000000" w:themeColor="text1"/>
          <w:sz w:val="24"/>
          <w:szCs w:val="24"/>
        </w:rPr>
        <w:t>irrationally</w:t>
      </w:r>
      <w:r w:rsidRPr="0039412D">
        <w:rPr>
          <w:rFonts w:ascii="Times New Roman" w:hAnsi="Times New Roman" w:cs="Times New Roman"/>
          <w:color w:val="000000" w:themeColor="text1"/>
          <w:sz w:val="24"/>
          <w:szCs w:val="24"/>
        </w:rPr>
        <w:t>.</w:t>
      </w:r>
    </w:p>
    <w:p w14:paraId="4C4DCE5F" w14:textId="1727F8A9" w:rsidR="008203C1" w:rsidRPr="0039412D" w:rsidRDefault="00242193"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lastRenderedPageBreak/>
        <w:t xml:space="preserve">While changing an employment contract can be advantageous for </w:t>
      </w:r>
      <w:r w:rsidR="00183F2B" w:rsidRPr="0039412D">
        <w:rPr>
          <w:rFonts w:ascii="Times New Roman" w:hAnsi="Times New Roman" w:cs="Times New Roman"/>
          <w:color w:val="000000" w:themeColor="text1"/>
          <w:sz w:val="24"/>
          <w:szCs w:val="24"/>
        </w:rPr>
        <w:t>organizations</w:t>
      </w:r>
      <w:r w:rsidRPr="0039412D">
        <w:rPr>
          <w:rFonts w:ascii="Times New Roman" w:hAnsi="Times New Roman" w:cs="Times New Roman"/>
          <w:color w:val="000000" w:themeColor="text1"/>
          <w:sz w:val="24"/>
          <w:szCs w:val="24"/>
        </w:rPr>
        <w:t xml:space="preserve"> and employees in </w:t>
      </w:r>
      <w:proofErr w:type="gramStart"/>
      <w:r w:rsidRPr="0039412D">
        <w:rPr>
          <w:rFonts w:ascii="Times New Roman" w:hAnsi="Times New Roman" w:cs="Times New Roman"/>
          <w:color w:val="000000" w:themeColor="text1"/>
          <w:sz w:val="24"/>
          <w:szCs w:val="24"/>
        </w:rPr>
        <w:t>some</w:t>
      </w:r>
      <w:proofErr w:type="gramEnd"/>
      <w:r w:rsidRPr="0039412D">
        <w:rPr>
          <w:rFonts w:ascii="Times New Roman" w:hAnsi="Times New Roman" w:cs="Times New Roman"/>
          <w:color w:val="000000" w:themeColor="text1"/>
          <w:sz w:val="24"/>
          <w:szCs w:val="24"/>
        </w:rPr>
        <w:t xml:space="preserve"> cases,</w:t>
      </w:r>
      <w:r w:rsidR="005D3FBC"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it can also pose</w:t>
      </w:r>
      <w:r w:rsidR="005D3FBC" w:rsidRPr="0039412D">
        <w:rPr>
          <w:rFonts w:ascii="Times New Roman" w:hAnsi="Times New Roman" w:cs="Times New Roman"/>
          <w:color w:val="000000" w:themeColor="text1"/>
          <w:sz w:val="24"/>
          <w:szCs w:val="24"/>
        </w:rPr>
        <w:t xml:space="preserve"> a</w:t>
      </w:r>
      <w:r w:rsidRPr="0039412D">
        <w:rPr>
          <w:rFonts w:ascii="Times New Roman" w:hAnsi="Times New Roman" w:cs="Times New Roman"/>
          <w:color w:val="000000" w:themeColor="text1"/>
          <w:sz w:val="24"/>
          <w:szCs w:val="24"/>
        </w:rPr>
        <w:t xml:space="preserve"> </w:t>
      </w:r>
      <w:r w:rsidR="005D3FBC" w:rsidRPr="0039412D">
        <w:rPr>
          <w:rFonts w:ascii="Times New Roman" w:hAnsi="Times New Roman" w:cs="Times New Roman"/>
          <w:color w:val="000000" w:themeColor="text1"/>
          <w:sz w:val="24"/>
          <w:szCs w:val="24"/>
        </w:rPr>
        <w:t>serious risk</w:t>
      </w:r>
      <w:r w:rsidRPr="0039412D">
        <w:rPr>
          <w:rFonts w:ascii="Times New Roman" w:hAnsi="Times New Roman" w:cs="Times New Roman"/>
          <w:color w:val="000000" w:themeColor="text1"/>
          <w:sz w:val="24"/>
          <w:szCs w:val="24"/>
        </w:rPr>
        <w:t xml:space="preserve">. </w:t>
      </w:r>
      <w:r w:rsidR="00183F2B" w:rsidRPr="0039412D">
        <w:rPr>
          <w:rFonts w:ascii="Times New Roman" w:hAnsi="Times New Roman" w:cs="Times New Roman"/>
          <w:color w:val="000000" w:themeColor="text1"/>
          <w:sz w:val="24"/>
          <w:szCs w:val="24"/>
        </w:rPr>
        <w:t>The employer</w:t>
      </w:r>
      <w:r w:rsidR="005D3FBC"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 xml:space="preserve">should carefully consider the best way to </w:t>
      </w:r>
      <w:r w:rsidR="002B597A" w:rsidRPr="0039412D">
        <w:rPr>
          <w:rFonts w:ascii="Times New Roman" w:hAnsi="Times New Roman" w:cs="Times New Roman"/>
          <w:color w:val="000000" w:themeColor="text1"/>
          <w:sz w:val="24"/>
          <w:szCs w:val="24"/>
        </w:rPr>
        <w:t>manage</w:t>
      </w:r>
      <w:r w:rsidRPr="0039412D">
        <w:rPr>
          <w:rFonts w:ascii="Times New Roman" w:hAnsi="Times New Roman" w:cs="Times New Roman"/>
          <w:color w:val="000000" w:themeColor="text1"/>
          <w:sz w:val="24"/>
          <w:szCs w:val="24"/>
        </w:rPr>
        <w:t xml:space="preserve"> the </w:t>
      </w:r>
      <w:r w:rsidR="005D3FBC" w:rsidRPr="0039412D">
        <w:rPr>
          <w:rFonts w:ascii="Times New Roman" w:hAnsi="Times New Roman" w:cs="Times New Roman"/>
          <w:color w:val="000000" w:themeColor="text1"/>
          <w:sz w:val="24"/>
          <w:szCs w:val="24"/>
        </w:rPr>
        <w:t xml:space="preserve">required </w:t>
      </w:r>
      <w:r w:rsidRPr="0039412D">
        <w:rPr>
          <w:rFonts w:ascii="Times New Roman" w:hAnsi="Times New Roman" w:cs="Times New Roman"/>
          <w:color w:val="000000" w:themeColor="text1"/>
          <w:sz w:val="24"/>
          <w:szCs w:val="24"/>
        </w:rPr>
        <w:t>situation.</w:t>
      </w:r>
    </w:p>
    <w:p w14:paraId="78183511" w14:textId="07BC1F6A" w:rsidR="002B597A" w:rsidRPr="00F24718" w:rsidRDefault="002B597A" w:rsidP="00202AD6">
      <w:pPr>
        <w:pStyle w:val="Heading2"/>
        <w:rPr>
          <w:b/>
          <w:bCs/>
        </w:rPr>
      </w:pPr>
      <w:bookmarkStart w:id="13" w:name="_Toc102168894"/>
      <w:r w:rsidRPr="00F24718">
        <w:rPr>
          <w:b/>
          <w:bCs/>
        </w:rPr>
        <w:t>Risk to Consider:</w:t>
      </w:r>
      <w:bookmarkEnd w:id="13"/>
    </w:p>
    <w:p w14:paraId="53B8B7F3" w14:textId="4ACA8A25" w:rsidR="002B597A" w:rsidRPr="0039412D" w:rsidRDefault="002B597A"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Employment contract changes can cause </w:t>
      </w:r>
      <w:r w:rsidR="00183F2B" w:rsidRPr="0039412D">
        <w:rPr>
          <w:rFonts w:ascii="Times New Roman" w:hAnsi="Times New Roman" w:cs="Times New Roman"/>
          <w:color w:val="000000" w:themeColor="text1"/>
          <w:sz w:val="24"/>
          <w:szCs w:val="24"/>
        </w:rPr>
        <w:t>an</w:t>
      </w:r>
      <w:r w:rsidRPr="0039412D">
        <w:rPr>
          <w:rFonts w:ascii="Times New Roman" w:hAnsi="Times New Roman" w:cs="Times New Roman"/>
          <w:color w:val="000000" w:themeColor="text1"/>
          <w:sz w:val="24"/>
          <w:szCs w:val="24"/>
        </w:rPr>
        <w:t xml:space="preserve"> emotional attack and create tensions within an institution. If modifications are not professionally managed, the following risks may arise:</w:t>
      </w:r>
    </w:p>
    <w:p w14:paraId="6F45FE2C" w14:textId="317BE1AE" w:rsidR="002B597A" w:rsidRPr="0039412D" w:rsidRDefault="002B597A" w:rsidP="0039412D">
      <w:pPr>
        <w:pStyle w:val="ListParagraph"/>
        <w:numPr>
          <w:ilvl w:val="0"/>
          <w:numId w:val="4"/>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causing harm to </w:t>
      </w:r>
      <w:r w:rsidR="00183F2B" w:rsidRPr="0039412D">
        <w:rPr>
          <w:rFonts w:ascii="Times New Roman" w:hAnsi="Times New Roman" w:cs="Times New Roman"/>
          <w:color w:val="000000" w:themeColor="text1"/>
          <w:sz w:val="24"/>
          <w:szCs w:val="24"/>
        </w:rPr>
        <w:t>work</w:t>
      </w:r>
      <w:r w:rsidRPr="0039412D">
        <w:rPr>
          <w:rFonts w:ascii="Times New Roman" w:hAnsi="Times New Roman" w:cs="Times New Roman"/>
          <w:color w:val="000000" w:themeColor="text1"/>
          <w:sz w:val="24"/>
          <w:szCs w:val="24"/>
        </w:rPr>
        <w:t xml:space="preserve"> relationships.</w:t>
      </w:r>
    </w:p>
    <w:p w14:paraId="6511B6A2" w14:textId="0F30C5C4" w:rsidR="002B597A" w:rsidRPr="0039412D" w:rsidRDefault="002B597A" w:rsidP="0039412D">
      <w:pPr>
        <w:pStyle w:val="ListParagraph"/>
        <w:numPr>
          <w:ilvl w:val="0"/>
          <w:numId w:val="4"/>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legal claims, such as contract breach or wrongful termination.</w:t>
      </w:r>
    </w:p>
    <w:p w14:paraId="34A3C736" w14:textId="5D1FA866" w:rsidR="002B597A" w:rsidRPr="0039412D" w:rsidRDefault="002B597A" w:rsidP="0039412D">
      <w:pPr>
        <w:pStyle w:val="ListParagraph"/>
        <w:numPr>
          <w:ilvl w:val="0"/>
          <w:numId w:val="4"/>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a drop in motivation and commitment if staff members do not endorse the changes or believe they have not had a chance to influence decisions.</w:t>
      </w:r>
    </w:p>
    <w:p w14:paraId="4580A07C" w14:textId="274399D7" w:rsidR="002B597A" w:rsidRPr="0039412D" w:rsidRDefault="002B597A" w:rsidP="0039412D">
      <w:pPr>
        <w:pStyle w:val="ListParagraph"/>
        <w:numPr>
          <w:ilvl w:val="0"/>
          <w:numId w:val="4"/>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stress levels that are elevated, or </w:t>
      </w:r>
      <w:r w:rsidR="00183F2B" w:rsidRPr="0039412D">
        <w:rPr>
          <w:rFonts w:ascii="Times New Roman" w:hAnsi="Times New Roman" w:cs="Times New Roman"/>
          <w:color w:val="000000" w:themeColor="text1"/>
          <w:sz w:val="24"/>
          <w:szCs w:val="24"/>
        </w:rPr>
        <w:t>absent</w:t>
      </w:r>
      <w:r w:rsidRPr="0039412D">
        <w:rPr>
          <w:rFonts w:ascii="Times New Roman" w:hAnsi="Times New Roman" w:cs="Times New Roman"/>
          <w:color w:val="000000" w:themeColor="text1"/>
          <w:sz w:val="24"/>
          <w:szCs w:val="24"/>
        </w:rPr>
        <w:t>.</w:t>
      </w:r>
    </w:p>
    <w:p w14:paraId="098C9AD0" w14:textId="4CB427E4" w:rsidR="002B597A" w:rsidRPr="0039412D" w:rsidRDefault="002B597A" w:rsidP="0039412D">
      <w:pPr>
        <w:pStyle w:val="ListParagraph"/>
        <w:numPr>
          <w:ilvl w:val="0"/>
          <w:numId w:val="4"/>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Illegitimate discrimination occurs, for example, when changes </w:t>
      </w:r>
      <w:proofErr w:type="gramStart"/>
      <w:r w:rsidR="00183F2B" w:rsidRPr="0039412D">
        <w:rPr>
          <w:rFonts w:ascii="Times New Roman" w:hAnsi="Times New Roman" w:cs="Times New Roman"/>
          <w:color w:val="000000" w:themeColor="text1"/>
          <w:sz w:val="24"/>
          <w:szCs w:val="24"/>
        </w:rPr>
        <w:t xml:space="preserve">are </w:t>
      </w:r>
      <w:r w:rsidRPr="0039412D">
        <w:rPr>
          <w:rFonts w:ascii="Times New Roman" w:hAnsi="Times New Roman" w:cs="Times New Roman"/>
          <w:color w:val="000000" w:themeColor="text1"/>
          <w:sz w:val="24"/>
          <w:szCs w:val="24"/>
        </w:rPr>
        <w:t>imposed</w:t>
      </w:r>
      <w:proofErr w:type="gramEnd"/>
      <w:r w:rsidRPr="0039412D">
        <w:rPr>
          <w:rFonts w:ascii="Times New Roman" w:hAnsi="Times New Roman" w:cs="Times New Roman"/>
          <w:color w:val="000000" w:themeColor="text1"/>
          <w:sz w:val="24"/>
          <w:szCs w:val="24"/>
        </w:rPr>
        <w:t xml:space="preserve"> that incorporate a group of employees but disadvantage employees who have a specific 'protected class.'</w:t>
      </w:r>
    </w:p>
    <w:p w14:paraId="2DD95935" w14:textId="1153BE63" w:rsidR="002B597A" w:rsidRPr="0039412D" w:rsidRDefault="002B597A" w:rsidP="0039412D">
      <w:pPr>
        <w:pStyle w:val="ListParagraph"/>
        <w:numPr>
          <w:ilvl w:val="0"/>
          <w:numId w:val="4"/>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If you propose a change that they do not support or agree with, valued and skillful employees will leave an organization.</w:t>
      </w:r>
    </w:p>
    <w:p w14:paraId="011CAE3C" w14:textId="0AF8C338" w:rsidR="0014597E" w:rsidRPr="0039412D" w:rsidRDefault="002B597A" w:rsidP="0039412D">
      <w:pPr>
        <w:pStyle w:val="ListParagraph"/>
        <w:numPr>
          <w:ilvl w:val="0"/>
          <w:numId w:val="4"/>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An organization's or brand's reputation suffers, finding it challenging to hire new potential staff</w:t>
      </w:r>
      <w:sdt>
        <w:sdtPr>
          <w:rPr>
            <w:rFonts w:ascii="Times New Roman" w:hAnsi="Times New Roman" w:cs="Times New Roman"/>
            <w:color w:val="000000" w:themeColor="text1"/>
            <w:sz w:val="24"/>
            <w:szCs w:val="24"/>
          </w:rPr>
          <w:id w:val="-1163470114"/>
          <w:citation/>
        </w:sdtPr>
        <w:sdtEndPr/>
        <w:sdtContent>
          <w:r w:rsidR="00785299" w:rsidRPr="0039412D">
            <w:rPr>
              <w:rFonts w:ascii="Times New Roman" w:hAnsi="Times New Roman" w:cs="Times New Roman"/>
              <w:color w:val="000000" w:themeColor="text1"/>
              <w:sz w:val="24"/>
              <w:szCs w:val="24"/>
            </w:rPr>
            <w:fldChar w:fldCharType="begin"/>
          </w:r>
          <w:r w:rsidR="00785299" w:rsidRPr="0039412D">
            <w:rPr>
              <w:rFonts w:ascii="Times New Roman" w:hAnsi="Times New Roman" w:cs="Times New Roman"/>
              <w:color w:val="000000" w:themeColor="text1"/>
              <w:sz w:val="24"/>
              <w:szCs w:val="24"/>
            </w:rPr>
            <w:instrText xml:space="preserve"> CITATION nid17 \l 1033 </w:instrText>
          </w:r>
          <w:r w:rsidR="00785299" w:rsidRPr="0039412D">
            <w:rPr>
              <w:rFonts w:ascii="Times New Roman" w:hAnsi="Times New Roman" w:cs="Times New Roman"/>
              <w:color w:val="000000" w:themeColor="text1"/>
              <w:sz w:val="24"/>
              <w:szCs w:val="24"/>
            </w:rPr>
            <w:fldChar w:fldCharType="separate"/>
          </w:r>
          <w:r w:rsidR="00785299" w:rsidRPr="0039412D">
            <w:rPr>
              <w:rFonts w:ascii="Times New Roman" w:hAnsi="Times New Roman" w:cs="Times New Roman"/>
              <w:noProof/>
              <w:color w:val="000000" w:themeColor="text1"/>
              <w:sz w:val="24"/>
              <w:szCs w:val="24"/>
            </w:rPr>
            <w:t xml:space="preserve"> (nidirect.gov.uk, 2017)</w:t>
          </w:r>
          <w:r w:rsidR="00785299"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w:t>
      </w:r>
    </w:p>
    <w:p w14:paraId="4505E49E" w14:textId="2D30B56B" w:rsidR="006439B8" w:rsidRPr="0039412D" w:rsidRDefault="006439B8"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The employer organization is not able to impose any changes they want. If the employer tries to make a change that </w:t>
      </w:r>
      <w:r w:rsidR="00183F2B" w:rsidRPr="0039412D">
        <w:rPr>
          <w:rFonts w:ascii="Times New Roman" w:hAnsi="Times New Roman" w:cs="Times New Roman"/>
          <w:color w:val="000000" w:themeColor="text1"/>
          <w:sz w:val="24"/>
          <w:szCs w:val="24"/>
        </w:rPr>
        <w:t xml:space="preserve">the </w:t>
      </w:r>
      <w:r w:rsidR="008F275A" w:rsidRPr="0039412D">
        <w:rPr>
          <w:rFonts w:ascii="Times New Roman" w:hAnsi="Times New Roman" w:cs="Times New Roman"/>
          <w:color w:val="000000" w:themeColor="text1"/>
          <w:sz w:val="24"/>
          <w:szCs w:val="24"/>
        </w:rPr>
        <w:t>employee</w:t>
      </w:r>
      <w:r w:rsidRPr="0039412D">
        <w:rPr>
          <w:rFonts w:ascii="Times New Roman" w:hAnsi="Times New Roman" w:cs="Times New Roman"/>
          <w:color w:val="000000" w:themeColor="text1"/>
          <w:sz w:val="24"/>
          <w:szCs w:val="24"/>
        </w:rPr>
        <w:t xml:space="preserve"> </w:t>
      </w:r>
      <w:r w:rsidR="00183F2B" w:rsidRPr="0039412D">
        <w:rPr>
          <w:rFonts w:ascii="Times New Roman" w:hAnsi="Times New Roman" w:cs="Times New Roman"/>
          <w:color w:val="000000" w:themeColor="text1"/>
          <w:sz w:val="24"/>
          <w:szCs w:val="24"/>
        </w:rPr>
        <w:t>does</w:t>
      </w:r>
      <w:r w:rsidRPr="0039412D">
        <w:rPr>
          <w:rFonts w:ascii="Times New Roman" w:hAnsi="Times New Roman" w:cs="Times New Roman"/>
          <w:color w:val="000000" w:themeColor="text1"/>
          <w:sz w:val="24"/>
          <w:szCs w:val="24"/>
        </w:rPr>
        <w:t xml:space="preserve"> not agree with (such as, demoting you or reducing your pay), tell them right away. </w:t>
      </w:r>
      <w:r w:rsidR="00183F2B" w:rsidRPr="0039412D">
        <w:rPr>
          <w:rFonts w:ascii="Times New Roman" w:hAnsi="Times New Roman" w:cs="Times New Roman"/>
          <w:color w:val="000000" w:themeColor="text1"/>
          <w:sz w:val="24"/>
          <w:szCs w:val="24"/>
        </w:rPr>
        <w:t>Employees</w:t>
      </w:r>
      <w:r w:rsidR="008F275A" w:rsidRPr="0039412D">
        <w:rPr>
          <w:rFonts w:ascii="Times New Roman" w:hAnsi="Times New Roman" w:cs="Times New Roman"/>
          <w:color w:val="000000" w:themeColor="text1"/>
          <w:sz w:val="24"/>
          <w:szCs w:val="24"/>
        </w:rPr>
        <w:t xml:space="preserve"> have </w:t>
      </w:r>
      <w:r w:rsidR="00183F2B" w:rsidRPr="0039412D">
        <w:rPr>
          <w:rFonts w:ascii="Times New Roman" w:hAnsi="Times New Roman" w:cs="Times New Roman"/>
          <w:color w:val="000000" w:themeColor="text1"/>
          <w:sz w:val="24"/>
          <w:szCs w:val="24"/>
        </w:rPr>
        <w:t xml:space="preserve">the </w:t>
      </w:r>
      <w:r w:rsidR="008F275A" w:rsidRPr="0039412D">
        <w:rPr>
          <w:rFonts w:ascii="Times New Roman" w:hAnsi="Times New Roman" w:cs="Times New Roman"/>
          <w:color w:val="000000" w:themeColor="text1"/>
          <w:sz w:val="24"/>
          <w:szCs w:val="24"/>
        </w:rPr>
        <w:t>right to put</w:t>
      </w:r>
      <w:r w:rsidRPr="0039412D">
        <w:rPr>
          <w:rFonts w:ascii="Times New Roman" w:hAnsi="Times New Roman" w:cs="Times New Roman"/>
          <w:color w:val="000000" w:themeColor="text1"/>
          <w:sz w:val="24"/>
          <w:szCs w:val="24"/>
        </w:rPr>
        <w:t xml:space="preserve"> concerns in writing, requesting reasons for the change and explaining why </w:t>
      </w:r>
      <w:r w:rsidR="008F275A" w:rsidRPr="0039412D">
        <w:rPr>
          <w:rFonts w:ascii="Times New Roman" w:hAnsi="Times New Roman" w:cs="Times New Roman"/>
          <w:color w:val="000000" w:themeColor="text1"/>
          <w:sz w:val="24"/>
          <w:szCs w:val="24"/>
        </w:rPr>
        <w:t xml:space="preserve">he/she </w:t>
      </w:r>
      <w:r w:rsidRPr="0039412D">
        <w:rPr>
          <w:rFonts w:ascii="Times New Roman" w:hAnsi="Times New Roman" w:cs="Times New Roman"/>
          <w:color w:val="000000" w:themeColor="text1"/>
          <w:sz w:val="24"/>
          <w:szCs w:val="24"/>
        </w:rPr>
        <w:t>disagree.</w:t>
      </w:r>
      <w:r w:rsidR="008F275A"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 xml:space="preserve">If employee consent is not involved, </w:t>
      </w:r>
      <w:r w:rsidR="00183F2B" w:rsidRPr="0039412D">
        <w:rPr>
          <w:rFonts w:ascii="Times New Roman" w:hAnsi="Times New Roman" w:cs="Times New Roman"/>
          <w:color w:val="000000" w:themeColor="text1"/>
          <w:sz w:val="24"/>
          <w:szCs w:val="24"/>
        </w:rPr>
        <w:t xml:space="preserve">the </w:t>
      </w:r>
      <w:r w:rsidRPr="0039412D">
        <w:rPr>
          <w:rFonts w:ascii="Times New Roman" w:hAnsi="Times New Roman" w:cs="Times New Roman"/>
          <w:color w:val="000000" w:themeColor="text1"/>
          <w:sz w:val="24"/>
          <w:szCs w:val="24"/>
        </w:rPr>
        <w:t xml:space="preserve">employer </w:t>
      </w:r>
      <w:proofErr w:type="gramStart"/>
      <w:r w:rsidRPr="0039412D">
        <w:rPr>
          <w:rFonts w:ascii="Times New Roman" w:hAnsi="Times New Roman" w:cs="Times New Roman"/>
          <w:color w:val="000000" w:themeColor="text1"/>
          <w:sz w:val="24"/>
          <w:szCs w:val="24"/>
        </w:rPr>
        <w:t>is not permitted</w:t>
      </w:r>
      <w:proofErr w:type="gramEnd"/>
      <w:r w:rsidRPr="0039412D">
        <w:rPr>
          <w:rFonts w:ascii="Times New Roman" w:hAnsi="Times New Roman" w:cs="Times New Roman"/>
          <w:color w:val="000000" w:themeColor="text1"/>
          <w:sz w:val="24"/>
          <w:szCs w:val="24"/>
        </w:rPr>
        <w:t xml:space="preserve"> to simply introduce a change. They can, however, discontinue </w:t>
      </w:r>
      <w:r w:rsidR="008F275A" w:rsidRPr="0039412D">
        <w:rPr>
          <w:rFonts w:ascii="Times New Roman" w:hAnsi="Times New Roman" w:cs="Times New Roman"/>
          <w:color w:val="000000" w:themeColor="text1"/>
          <w:sz w:val="24"/>
          <w:szCs w:val="24"/>
        </w:rPr>
        <w:t>the employment</w:t>
      </w:r>
      <w:r w:rsidRPr="0039412D">
        <w:rPr>
          <w:rFonts w:ascii="Times New Roman" w:hAnsi="Times New Roman" w:cs="Times New Roman"/>
          <w:color w:val="000000" w:themeColor="text1"/>
          <w:sz w:val="24"/>
          <w:szCs w:val="24"/>
        </w:rPr>
        <w:t xml:space="preserve"> contract (by delivering you a notice period) and offer you a new one with revised terms, successfully dismissing and then hiring you back.</w:t>
      </w:r>
      <w:r w:rsidR="00785299" w:rsidRPr="0039412D">
        <w:rPr>
          <w:rFonts w:ascii="Times New Roman" w:hAnsi="Times New Roman" w:cs="Times New Roman"/>
          <w:color w:val="000000" w:themeColor="text1"/>
          <w:sz w:val="24"/>
          <w:szCs w:val="24"/>
        </w:rPr>
        <w:t xml:space="preserve"> A rejection to agree to a new contract will usually amount to </w:t>
      </w:r>
      <w:proofErr w:type="gramStart"/>
      <w:r w:rsidR="00785299" w:rsidRPr="0039412D">
        <w:rPr>
          <w:rFonts w:ascii="Times New Roman" w:hAnsi="Times New Roman" w:cs="Times New Roman"/>
          <w:color w:val="000000" w:themeColor="text1"/>
          <w:sz w:val="24"/>
          <w:szCs w:val="24"/>
        </w:rPr>
        <w:t>some</w:t>
      </w:r>
      <w:proofErr w:type="gramEnd"/>
      <w:r w:rsidR="00785299" w:rsidRPr="0039412D">
        <w:rPr>
          <w:rFonts w:ascii="Times New Roman" w:hAnsi="Times New Roman" w:cs="Times New Roman"/>
          <w:color w:val="000000" w:themeColor="text1"/>
          <w:sz w:val="24"/>
          <w:szCs w:val="24"/>
        </w:rPr>
        <w:t xml:space="preserve"> other substantial reason for terminat</w:t>
      </w:r>
      <w:r w:rsidR="00875ACE" w:rsidRPr="0039412D">
        <w:rPr>
          <w:rFonts w:ascii="Times New Roman" w:hAnsi="Times New Roman" w:cs="Times New Roman"/>
          <w:color w:val="000000" w:themeColor="text1"/>
          <w:sz w:val="24"/>
          <w:szCs w:val="24"/>
        </w:rPr>
        <w:t>ion</w:t>
      </w:r>
      <w:r w:rsidR="00785299" w:rsidRPr="0039412D">
        <w:rPr>
          <w:rFonts w:ascii="Times New Roman" w:hAnsi="Times New Roman" w:cs="Times New Roman"/>
          <w:color w:val="000000" w:themeColor="text1"/>
          <w:sz w:val="24"/>
          <w:szCs w:val="24"/>
        </w:rPr>
        <w:t xml:space="preserve"> under section 98 of the Employment Rights Act 1996 (SOSR), </w:t>
      </w:r>
      <w:r w:rsidR="00183F2B" w:rsidRPr="0039412D">
        <w:rPr>
          <w:rFonts w:ascii="Times New Roman" w:hAnsi="Times New Roman" w:cs="Times New Roman"/>
          <w:color w:val="000000" w:themeColor="text1"/>
          <w:sz w:val="24"/>
          <w:szCs w:val="24"/>
        </w:rPr>
        <w:t>indicating</w:t>
      </w:r>
      <w:r w:rsidR="00875ACE" w:rsidRPr="0039412D">
        <w:rPr>
          <w:rFonts w:ascii="Times New Roman" w:hAnsi="Times New Roman" w:cs="Times New Roman"/>
          <w:color w:val="000000" w:themeColor="text1"/>
          <w:sz w:val="24"/>
          <w:szCs w:val="24"/>
        </w:rPr>
        <w:t xml:space="preserve"> </w:t>
      </w:r>
      <w:r w:rsidR="00785299" w:rsidRPr="0039412D">
        <w:rPr>
          <w:rFonts w:ascii="Times New Roman" w:hAnsi="Times New Roman" w:cs="Times New Roman"/>
          <w:color w:val="000000" w:themeColor="text1"/>
          <w:sz w:val="24"/>
          <w:szCs w:val="24"/>
        </w:rPr>
        <w:t xml:space="preserve">the change has a strong </w:t>
      </w:r>
      <w:r w:rsidR="00875ACE" w:rsidRPr="0039412D">
        <w:rPr>
          <w:rFonts w:ascii="Times New Roman" w:hAnsi="Times New Roman" w:cs="Times New Roman"/>
          <w:color w:val="000000" w:themeColor="text1"/>
          <w:sz w:val="24"/>
          <w:szCs w:val="24"/>
        </w:rPr>
        <w:t xml:space="preserve">and solid </w:t>
      </w:r>
      <w:r w:rsidR="00785299" w:rsidRPr="0039412D">
        <w:rPr>
          <w:rFonts w:ascii="Times New Roman" w:hAnsi="Times New Roman" w:cs="Times New Roman"/>
          <w:color w:val="000000" w:themeColor="text1"/>
          <w:sz w:val="24"/>
          <w:szCs w:val="24"/>
        </w:rPr>
        <w:t xml:space="preserve">business rationale. Trying to act fairly entails following a proper procedure, so the employer must provide the employee with adequate information about the primary motivations for their potential dismissal, as well as the opportunity to present their case at a hearing. A tribunal will also consider whether the employer consulted staff members about the changes </w:t>
      </w:r>
      <w:r w:rsidR="00183F2B" w:rsidRPr="0039412D">
        <w:rPr>
          <w:rFonts w:ascii="Times New Roman" w:hAnsi="Times New Roman" w:cs="Times New Roman"/>
          <w:color w:val="000000" w:themeColor="text1"/>
          <w:sz w:val="24"/>
          <w:szCs w:val="24"/>
        </w:rPr>
        <w:t>to</w:t>
      </w:r>
      <w:r w:rsidR="00785299" w:rsidRPr="0039412D">
        <w:rPr>
          <w:rFonts w:ascii="Times New Roman" w:hAnsi="Times New Roman" w:cs="Times New Roman"/>
          <w:color w:val="000000" w:themeColor="text1"/>
          <w:sz w:val="24"/>
          <w:szCs w:val="24"/>
        </w:rPr>
        <w:t xml:space="preserve"> reach an agreement, the </w:t>
      </w:r>
      <w:r w:rsidR="00785299" w:rsidRPr="0039412D">
        <w:rPr>
          <w:rFonts w:ascii="Times New Roman" w:hAnsi="Times New Roman" w:cs="Times New Roman"/>
          <w:color w:val="000000" w:themeColor="text1"/>
          <w:sz w:val="24"/>
          <w:szCs w:val="24"/>
        </w:rPr>
        <w:lastRenderedPageBreak/>
        <w:t>reasons why the employee denied the change and whether the majority of workers accepted</w:t>
      </w:r>
      <w:sdt>
        <w:sdtPr>
          <w:rPr>
            <w:rFonts w:ascii="Times New Roman" w:hAnsi="Times New Roman" w:cs="Times New Roman"/>
            <w:color w:val="000000" w:themeColor="text1"/>
            <w:sz w:val="24"/>
            <w:szCs w:val="24"/>
          </w:rPr>
          <w:id w:val="-1040351248"/>
          <w:citation/>
        </w:sdtPr>
        <w:sdtEndPr/>
        <w:sdtContent>
          <w:r w:rsidR="00875ACE" w:rsidRPr="0039412D">
            <w:rPr>
              <w:rFonts w:ascii="Times New Roman" w:hAnsi="Times New Roman" w:cs="Times New Roman"/>
              <w:color w:val="000000" w:themeColor="text1"/>
              <w:sz w:val="24"/>
              <w:szCs w:val="24"/>
            </w:rPr>
            <w:fldChar w:fldCharType="begin"/>
          </w:r>
          <w:r w:rsidR="00875ACE" w:rsidRPr="0039412D">
            <w:rPr>
              <w:rFonts w:ascii="Times New Roman" w:hAnsi="Times New Roman" w:cs="Times New Roman"/>
              <w:color w:val="000000" w:themeColor="text1"/>
              <w:sz w:val="24"/>
              <w:szCs w:val="24"/>
            </w:rPr>
            <w:instrText xml:space="preserve"> CITATION Sar21 \l 1033 </w:instrText>
          </w:r>
          <w:r w:rsidR="00875ACE" w:rsidRPr="0039412D">
            <w:rPr>
              <w:rFonts w:ascii="Times New Roman" w:hAnsi="Times New Roman" w:cs="Times New Roman"/>
              <w:color w:val="000000" w:themeColor="text1"/>
              <w:sz w:val="24"/>
              <w:szCs w:val="24"/>
            </w:rPr>
            <w:fldChar w:fldCharType="separate"/>
          </w:r>
          <w:r w:rsidR="00875ACE" w:rsidRPr="0039412D">
            <w:rPr>
              <w:rFonts w:ascii="Times New Roman" w:hAnsi="Times New Roman" w:cs="Times New Roman"/>
              <w:noProof/>
              <w:color w:val="000000" w:themeColor="text1"/>
              <w:sz w:val="24"/>
              <w:szCs w:val="24"/>
            </w:rPr>
            <w:t xml:space="preserve"> (Rushton, 2021)</w:t>
          </w:r>
          <w:r w:rsidR="00875ACE" w:rsidRPr="0039412D">
            <w:rPr>
              <w:rFonts w:ascii="Times New Roman" w:hAnsi="Times New Roman" w:cs="Times New Roman"/>
              <w:color w:val="000000" w:themeColor="text1"/>
              <w:sz w:val="24"/>
              <w:szCs w:val="24"/>
            </w:rPr>
            <w:fldChar w:fldCharType="end"/>
          </w:r>
        </w:sdtContent>
      </w:sdt>
      <w:r w:rsidR="00785299" w:rsidRPr="0039412D">
        <w:rPr>
          <w:rFonts w:ascii="Times New Roman" w:hAnsi="Times New Roman" w:cs="Times New Roman"/>
          <w:color w:val="000000" w:themeColor="text1"/>
          <w:sz w:val="24"/>
          <w:szCs w:val="24"/>
        </w:rPr>
        <w:t>.</w:t>
      </w:r>
    </w:p>
    <w:p w14:paraId="661BBF5C" w14:textId="5465F469" w:rsidR="008F275A" w:rsidRPr="0039412D" w:rsidRDefault="009971DF"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The e</w:t>
      </w:r>
      <w:r w:rsidR="006439B8" w:rsidRPr="0039412D">
        <w:rPr>
          <w:rFonts w:ascii="Times New Roman" w:hAnsi="Times New Roman" w:cs="Times New Roman"/>
          <w:color w:val="000000" w:themeColor="text1"/>
          <w:sz w:val="24"/>
          <w:szCs w:val="24"/>
        </w:rPr>
        <w:t xml:space="preserve">mployer </w:t>
      </w:r>
      <w:proofErr w:type="gramStart"/>
      <w:r w:rsidR="006439B8" w:rsidRPr="0039412D">
        <w:rPr>
          <w:rFonts w:ascii="Times New Roman" w:hAnsi="Times New Roman" w:cs="Times New Roman"/>
          <w:color w:val="000000" w:themeColor="text1"/>
          <w:sz w:val="24"/>
          <w:szCs w:val="24"/>
        </w:rPr>
        <w:t>is required</w:t>
      </w:r>
      <w:proofErr w:type="gramEnd"/>
      <w:r w:rsidR="006439B8" w:rsidRPr="0039412D">
        <w:rPr>
          <w:rFonts w:ascii="Times New Roman" w:hAnsi="Times New Roman" w:cs="Times New Roman"/>
          <w:color w:val="000000" w:themeColor="text1"/>
          <w:sz w:val="24"/>
          <w:szCs w:val="24"/>
        </w:rPr>
        <w:t xml:space="preserve"> by law to follow a minimum dismissal procedure. If they intend to do so, they may </w:t>
      </w:r>
      <w:proofErr w:type="gramStart"/>
      <w:r w:rsidR="006439B8" w:rsidRPr="0039412D">
        <w:rPr>
          <w:rFonts w:ascii="Times New Roman" w:hAnsi="Times New Roman" w:cs="Times New Roman"/>
          <w:color w:val="000000" w:themeColor="text1"/>
          <w:sz w:val="24"/>
          <w:szCs w:val="24"/>
        </w:rPr>
        <w:t>be required</w:t>
      </w:r>
      <w:proofErr w:type="gramEnd"/>
      <w:r w:rsidR="006439B8" w:rsidRPr="0039412D">
        <w:rPr>
          <w:rFonts w:ascii="Times New Roman" w:hAnsi="Times New Roman" w:cs="Times New Roman"/>
          <w:color w:val="000000" w:themeColor="text1"/>
          <w:sz w:val="24"/>
          <w:szCs w:val="24"/>
        </w:rPr>
        <w:t xml:space="preserve"> to go through a collective redundancy consultation process.</w:t>
      </w:r>
      <w:r w:rsidR="008F275A" w:rsidRPr="0039412D">
        <w:rPr>
          <w:rFonts w:ascii="Times New Roman" w:hAnsi="Times New Roman" w:cs="Times New Roman"/>
          <w:color w:val="000000" w:themeColor="text1"/>
          <w:sz w:val="24"/>
          <w:szCs w:val="24"/>
        </w:rPr>
        <w:t xml:space="preserve"> If </w:t>
      </w:r>
      <w:r w:rsidR="00183F2B" w:rsidRPr="0039412D">
        <w:rPr>
          <w:rFonts w:ascii="Times New Roman" w:hAnsi="Times New Roman" w:cs="Times New Roman"/>
          <w:color w:val="000000" w:themeColor="text1"/>
          <w:sz w:val="24"/>
          <w:szCs w:val="24"/>
        </w:rPr>
        <w:t>employees</w:t>
      </w:r>
      <w:r w:rsidR="008F275A" w:rsidRPr="0039412D">
        <w:rPr>
          <w:rFonts w:ascii="Times New Roman" w:hAnsi="Times New Roman" w:cs="Times New Roman"/>
          <w:color w:val="000000" w:themeColor="text1"/>
          <w:sz w:val="24"/>
          <w:szCs w:val="24"/>
        </w:rPr>
        <w:t xml:space="preserve"> </w:t>
      </w:r>
      <w:r w:rsidR="00183F2B" w:rsidRPr="0039412D">
        <w:rPr>
          <w:rFonts w:ascii="Times New Roman" w:hAnsi="Times New Roman" w:cs="Times New Roman"/>
          <w:color w:val="000000" w:themeColor="text1"/>
          <w:sz w:val="24"/>
          <w:szCs w:val="24"/>
        </w:rPr>
        <w:t>have</w:t>
      </w:r>
      <w:r w:rsidR="008F275A" w:rsidRPr="0039412D">
        <w:rPr>
          <w:rFonts w:ascii="Times New Roman" w:hAnsi="Times New Roman" w:cs="Times New Roman"/>
          <w:color w:val="000000" w:themeColor="text1"/>
          <w:sz w:val="24"/>
          <w:szCs w:val="24"/>
        </w:rPr>
        <w:t xml:space="preserve"> at least two years of service, they may be able to claim redundancy. If </w:t>
      </w:r>
      <w:r w:rsidR="00183F2B" w:rsidRPr="0039412D">
        <w:rPr>
          <w:rFonts w:ascii="Times New Roman" w:hAnsi="Times New Roman" w:cs="Times New Roman"/>
          <w:color w:val="000000" w:themeColor="text1"/>
          <w:sz w:val="24"/>
          <w:szCs w:val="24"/>
        </w:rPr>
        <w:t xml:space="preserve">the </w:t>
      </w:r>
      <w:r w:rsidR="008F275A" w:rsidRPr="0039412D">
        <w:rPr>
          <w:rFonts w:ascii="Times New Roman" w:hAnsi="Times New Roman" w:cs="Times New Roman"/>
          <w:color w:val="000000" w:themeColor="text1"/>
          <w:sz w:val="24"/>
          <w:szCs w:val="24"/>
        </w:rPr>
        <w:t xml:space="preserve">employer </w:t>
      </w:r>
      <w:r w:rsidR="00183F2B" w:rsidRPr="0039412D">
        <w:rPr>
          <w:rFonts w:ascii="Times New Roman" w:hAnsi="Times New Roman" w:cs="Times New Roman"/>
          <w:color w:val="000000" w:themeColor="text1"/>
          <w:sz w:val="24"/>
          <w:szCs w:val="24"/>
        </w:rPr>
        <w:t>does</w:t>
      </w:r>
      <w:r w:rsidR="008F275A" w:rsidRPr="0039412D">
        <w:rPr>
          <w:rFonts w:ascii="Times New Roman" w:hAnsi="Times New Roman" w:cs="Times New Roman"/>
          <w:color w:val="000000" w:themeColor="text1"/>
          <w:sz w:val="24"/>
          <w:szCs w:val="24"/>
        </w:rPr>
        <w:t xml:space="preserve"> not provide </w:t>
      </w:r>
      <w:r w:rsidR="00183F2B" w:rsidRPr="0039412D">
        <w:rPr>
          <w:rFonts w:ascii="Times New Roman" w:hAnsi="Times New Roman" w:cs="Times New Roman"/>
          <w:color w:val="000000" w:themeColor="text1"/>
          <w:sz w:val="24"/>
          <w:szCs w:val="24"/>
        </w:rPr>
        <w:t xml:space="preserve">a </w:t>
      </w:r>
      <w:r w:rsidR="008F275A" w:rsidRPr="0039412D">
        <w:rPr>
          <w:rFonts w:ascii="Times New Roman" w:hAnsi="Times New Roman" w:cs="Times New Roman"/>
          <w:color w:val="000000" w:themeColor="text1"/>
          <w:sz w:val="24"/>
          <w:szCs w:val="24"/>
        </w:rPr>
        <w:t>redundancy consulting process and imposed wrongful termination</w:t>
      </w:r>
      <w:r w:rsidR="006C18C0" w:rsidRPr="0039412D">
        <w:rPr>
          <w:rFonts w:ascii="Times New Roman" w:hAnsi="Times New Roman" w:cs="Times New Roman"/>
          <w:color w:val="000000" w:themeColor="text1"/>
          <w:sz w:val="24"/>
          <w:szCs w:val="24"/>
        </w:rPr>
        <w:t xml:space="preserve"> without any notice period</w:t>
      </w:r>
      <w:r w:rsidR="008F275A" w:rsidRPr="0039412D">
        <w:rPr>
          <w:rFonts w:ascii="Times New Roman" w:hAnsi="Times New Roman" w:cs="Times New Roman"/>
          <w:color w:val="000000" w:themeColor="text1"/>
          <w:sz w:val="24"/>
          <w:szCs w:val="24"/>
        </w:rPr>
        <w:t xml:space="preserve">. Then, </w:t>
      </w:r>
      <w:r w:rsidR="00183F2B" w:rsidRPr="0039412D">
        <w:rPr>
          <w:rFonts w:ascii="Times New Roman" w:hAnsi="Times New Roman" w:cs="Times New Roman"/>
          <w:color w:val="000000" w:themeColor="text1"/>
          <w:sz w:val="24"/>
          <w:szCs w:val="24"/>
        </w:rPr>
        <w:t xml:space="preserve">the </w:t>
      </w:r>
      <w:r w:rsidR="008F275A" w:rsidRPr="0039412D">
        <w:rPr>
          <w:rFonts w:ascii="Times New Roman" w:hAnsi="Times New Roman" w:cs="Times New Roman"/>
          <w:color w:val="000000" w:themeColor="text1"/>
          <w:sz w:val="24"/>
          <w:szCs w:val="24"/>
        </w:rPr>
        <w:t xml:space="preserve">employee </w:t>
      </w:r>
      <w:proofErr w:type="gramStart"/>
      <w:r w:rsidR="006C18C0" w:rsidRPr="0039412D">
        <w:rPr>
          <w:rFonts w:ascii="Times New Roman" w:hAnsi="Times New Roman" w:cs="Times New Roman"/>
          <w:color w:val="000000" w:themeColor="text1"/>
          <w:sz w:val="24"/>
          <w:szCs w:val="24"/>
        </w:rPr>
        <w:t>is</w:t>
      </w:r>
      <w:r w:rsidR="008F275A" w:rsidRPr="0039412D">
        <w:rPr>
          <w:rFonts w:ascii="Times New Roman" w:hAnsi="Times New Roman" w:cs="Times New Roman"/>
          <w:color w:val="000000" w:themeColor="text1"/>
          <w:sz w:val="24"/>
          <w:szCs w:val="24"/>
        </w:rPr>
        <w:t xml:space="preserve"> obliged</w:t>
      </w:r>
      <w:proofErr w:type="gramEnd"/>
      <w:r w:rsidR="008F275A" w:rsidRPr="0039412D">
        <w:rPr>
          <w:rFonts w:ascii="Times New Roman" w:hAnsi="Times New Roman" w:cs="Times New Roman"/>
          <w:color w:val="000000" w:themeColor="text1"/>
          <w:sz w:val="24"/>
          <w:szCs w:val="24"/>
        </w:rPr>
        <w:t xml:space="preserve"> to take legal action.</w:t>
      </w:r>
    </w:p>
    <w:p w14:paraId="518919F7" w14:textId="00BC33EF" w:rsidR="008F275A" w:rsidRPr="00F24718" w:rsidRDefault="008F275A" w:rsidP="00202AD6">
      <w:pPr>
        <w:pStyle w:val="Heading2"/>
        <w:rPr>
          <w:b/>
          <w:bCs/>
        </w:rPr>
      </w:pPr>
      <w:bookmarkStart w:id="14" w:name="_Toc102168895"/>
      <w:r w:rsidRPr="00F24718">
        <w:rPr>
          <w:b/>
          <w:bCs/>
        </w:rPr>
        <w:t>Taking legal action:</w:t>
      </w:r>
      <w:bookmarkEnd w:id="14"/>
    </w:p>
    <w:p w14:paraId="238A59E6" w14:textId="6AC7CE1A" w:rsidR="006C18C0" w:rsidRPr="0039412D" w:rsidRDefault="008F275A"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If </w:t>
      </w:r>
      <w:r w:rsidR="00183F2B" w:rsidRPr="0039412D">
        <w:rPr>
          <w:rFonts w:ascii="Times New Roman" w:hAnsi="Times New Roman" w:cs="Times New Roman"/>
          <w:color w:val="000000" w:themeColor="text1"/>
          <w:sz w:val="24"/>
          <w:szCs w:val="24"/>
        </w:rPr>
        <w:t xml:space="preserve">an </w:t>
      </w:r>
      <w:r w:rsidRPr="0039412D">
        <w:rPr>
          <w:rFonts w:ascii="Times New Roman" w:hAnsi="Times New Roman" w:cs="Times New Roman"/>
          <w:color w:val="000000" w:themeColor="text1"/>
          <w:sz w:val="24"/>
          <w:szCs w:val="24"/>
        </w:rPr>
        <w:t xml:space="preserve">employee </w:t>
      </w:r>
      <w:r w:rsidR="006C18C0" w:rsidRPr="0039412D">
        <w:rPr>
          <w:rFonts w:ascii="Times New Roman" w:hAnsi="Times New Roman" w:cs="Times New Roman"/>
          <w:color w:val="000000" w:themeColor="text1"/>
          <w:sz w:val="24"/>
          <w:szCs w:val="24"/>
        </w:rPr>
        <w:t>is</w:t>
      </w:r>
      <w:r w:rsidRPr="0039412D">
        <w:rPr>
          <w:rFonts w:ascii="Times New Roman" w:hAnsi="Times New Roman" w:cs="Times New Roman"/>
          <w:color w:val="000000" w:themeColor="text1"/>
          <w:sz w:val="24"/>
          <w:szCs w:val="24"/>
        </w:rPr>
        <w:t xml:space="preserve"> unable to resolve the issue directly with </w:t>
      </w:r>
      <w:r w:rsidR="00183F2B" w:rsidRPr="0039412D">
        <w:rPr>
          <w:rFonts w:ascii="Times New Roman" w:hAnsi="Times New Roman" w:cs="Times New Roman"/>
          <w:color w:val="000000" w:themeColor="text1"/>
          <w:sz w:val="24"/>
          <w:szCs w:val="24"/>
        </w:rPr>
        <w:t xml:space="preserve">the </w:t>
      </w:r>
      <w:r w:rsidRPr="0039412D">
        <w:rPr>
          <w:rFonts w:ascii="Times New Roman" w:hAnsi="Times New Roman" w:cs="Times New Roman"/>
          <w:color w:val="000000" w:themeColor="text1"/>
          <w:sz w:val="24"/>
          <w:szCs w:val="24"/>
        </w:rPr>
        <w:t xml:space="preserve">employee in case of disagreeing </w:t>
      </w:r>
      <w:r w:rsidR="00183F2B" w:rsidRPr="0039412D">
        <w:rPr>
          <w:rFonts w:ascii="Times New Roman" w:hAnsi="Times New Roman" w:cs="Times New Roman"/>
          <w:color w:val="000000" w:themeColor="text1"/>
          <w:sz w:val="24"/>
          <w:szCs w:val="24"/>
        </w:rPr>
        <w:t xml:space="preserve">with </w:t>
      </w:r>
      <w:r w:rsidRPr="0039412D">
        <w:rPr>
          <w:rFonts w:ascii="Times New Roman" w:hAnsi="Times New Roman" w:cs="Times New Roman"/>
          <w:color w:val="000000" w:themeColor="text1"/>
          <w:sz w:val="24"/>
          <w:szCs w:val="24"/>
        </w:rPr>
        <w:t xml:space="preserve">the new employment contract, </w:t>
      </w:r>
      <w:r w:rsidR="006C18C0" w:rsidRPr="0039412D">
        <w:rPr>
          <w:rFonts w:ascii="Times New Roman" w:hAnsi="Times New Roman" w:cs="Times New Roman"/>
          <w:color w:val="000000" w:themeColor="text1"/>
          <w:sz w:val="24"/>
          <w:szCs w:val="24"/>
        </w:rPr>
        <w:t>the employee</w:t>
      </w:r>
      <w:r w:rsidRPr="0039412D">
        <w:rPr>
          <w:rFonts w:ascii="Times New Roman" w:hAnsi="Times New Roman" w:cs="Times New Roman"/>
          <w:color w:val="000000" w:themeColor="text1"/>
          <w:sz w:val="24"/>
          <w:szCs w:val="24"/>
        </w:rPr>
        <w:t xml:space="preserve"> may need to take legal action, such as </w:t>
      </w:r>
    </w:p>
    <w:p w14:paraId="495DB7B9" w14:textId="32A04C93" w:rsidR="008F275A" w:rsidRPr="0039412D" w:rsidRDefault="006C18C0" w:rsidP="0039412D">
      <w:pPr>
        <w:pStyle w:val="ListParagraph"/>
        <w:numPr>
          <w:ilvl w:val="0"/>
          <w:numId w:val="5"/>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Cl</w:t>
      </w:r>
      <w:r w:rsidR="008F275A" w:rsidRPr="0039412D">
        <w:rPr>
          <w:rFonts w:ascii="Times New Roman" w:hAnsi="Times New Roman" w:cs="Times New Roman"/>
          <w:color w:val="000000" w:themeColor="text1"/>
          <w:sz w:val="24"/>
          <w:szCs w:val="24"/>
        </w:rPr>
        <w:t>aiming breach of contract.</w:t>
      </w:r>
    </w:p>
    <w:p w14:paraId="2B5E183D" w14:textId="1366E341" w:rsidR="008F275A" w:rsidRPr="0039412D" w:rsidRDefault="008F275A" w:rsidP="0039412D">
      <w:pPr>
        <w:pStyle w:val="ListParagraph"/>
        <w:numPr>
          <w:ilvl w:val="0"/>
          <w:numId w:val="5"/>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If you believe that one of your legislated </w:t>
      </w:r>
      <w:r w:rsidR="006C18C0" w:rsidRPr="0039412D">
        <w:rPr>
          <w:rFonts w:ascii="Times New Roman" w:hAnsi="Times New Roman" w:cs="Times New Roman"/>
          <w:color w:val="000000" w:themeColor="text1"/>
          <w:sz w:val="24"/>
          <w:szCs w:val="24"/>
        </w:rPr>
        <w:t xml:space="preserve">or statutory </w:t>
      </w:r>
      <w:r w:rsidRPr="0039412D">
        <w:rPr>
          <w:rFonts w:ascii="Times New Roman" w:hAnsi="Times New Roman" w:cs="Times New Roman"/>
          <w:color w:val="000000" w:themeColor="text1"/>
          <w:sz w:val="24"/>
          <w:szCs w:val="24"/>
        </w:rPr>
        <w:t xml:space="preserve">employment rights has </w:t>
      </w:r>
      <w:proofErr w:type="gramStart"/>
      <w:r w:rsidRPr="0039412D">
        <w:rPr>
          <w:rFonts w:ascii="Times New Roman" w:hAnsi="Times New Roman" w:cs="Times New Roman"/>
          <w:color w:val="000000" w:themeColor="text1"/>
          <w:sz w:val="24"/>
          <w:szCs w:val="24"/>
        </w:rPr>
        <w:t>been violated</w:t>
      </w:r>
      <w:proofErr w:type="gramEnd"/>
      <w:r w:rsidRPr="0039412D">
        <w:rPr>
          <w:rFonts w:ascii="Times New Roman" w:hAnsi="Times New Roman" w:cs="Times New Roman"/>
          <w:color w:val="000000" w:themeColor="text1"/>
          <w:sz w:val="24"/>
          <w:szCs w:val="24"/>
        </w:rPr>
        <w:t>, you may file a claim with the Industrial Tribunal.</w:t>
      </w:r>
    </w:p>
    <w:p w14:paraId="1F68B16E" w14:textId="77777777" w:rsidR="008F275A" w:rsidRPr="0039412D" w:rsidRDefault="008F275A" w:rsidP="0039412D">
      <w:pPr>
        <w:pStyle w:val="ListParagraph"/>
        <w:numPr>
          <w:ilvl w:val="0"/>
          <w:numId w:val="5"/>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If your wage </w:t>
      </w:r>
      <w:proofErr w:type="gramStart"/>
      <w:r w:rsidRPr="0039412D">
        <w:rPr>
          <w:rFonts w:ascii="Times New Roman" w:hAnsi="Times New Roman" w:cs="Times New Roman"/>
          <w:color w:val="000000" w:themeColor="text1"/>
          <w:sz w:val="24"/>
          <w:szCs w:val="24"/>
        </w:rPr>
        <w:t>is lowered</w:t>
      </w:r>
      <w:proofErr w:type="gramEnd"/>
      <w:r w:rsidRPr="0039412D">
        <w:rPr>
          <w:rFonts w:ascii="Times New Roman" w:hAnsi="Times New Roman" w:cs="Times New Roman"/>
          <w:color w:val="000000" w:themeColor="text1"/>
          <w:sz w:val="24"/>
          <w:szCs w:val="24"/>
        </w:rPr>
        <w:t xml:space="preserve"> as a result of the change, you may be able to file a claim for unlawful wage deductions.</w:t>
      </w:r>
    </w:p>
    <w:p w14:paraId="3F75A3F1" w14:textId="7BE21844" w:rsidR="008F275A" w:rsidRPr="0039412D" w:rsidRDefault="008F275A" w:rsidP="0039412D">
      <w:pPr>
        <w:pStyle w:val="ListParagraph"/>
        <w:numPr>
          <w:ilvl w:val="0"/>
          <w:numId w:val="5"/>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If the situation becomes completely unbearable, you may resign from your job and file a wrongful termination claim</w:t>
      </w:r>
      <w:sdt>
        <w:sdtPr>
          <w:rPr>
            <w:rFonts w:ascii="Times New Roman" w:hAnsi="Times New Roman" w:cs="Times New Roman"/>
            <w:color w:val="000000" w:themeColor="text1"/>
            <w:sz w:val="24"/>
            <w:szCs w:val="24"/>
          </w:rPr>
          <w:id w:val="-1992243301"/>
          <w:citation/>
        </w:sdtPr>
        <w:sdtEndPr/>
        <w:sdtContent>
          <w:r w:rsidR="00DA7D09" w:rsidRPr="0039412D">
            <w:rPr>
              <w:rFonts w:ascii="Times New Roman" w:hAnsi="Times New Roman" w:cs="Times New Roman"/>
              <w:color w:val="000000" w:themeColor="text1"/>
              <w:sz w:val="24"/>
              <w:szCs w:val="24"/>
            </w:rPr>
            <w:fldChar w:fldCharType="begin"/>
          </w:r>
          <w:r w:rsidR="00DA7D09" w:rsidRPr="0039412D">
            <w:rPr>
              <w:rFonts w:ascii="Times New Roman" w:hAnsi="Times New Roman" w:cs="Times New Roman"/>
              <w:color w:val="000000" w:themeColor="text1"/>
              <w:sz w:val="24"/>
              <w:szCs w:val="24"/>
            </w:rPr>
            <w:instrText xml:space="preserve"> CITATION ACA21 \l 1033 </w:instrText>
          </w:r>
          <w:r w:rsidR="00DA7D09" w:rsidRPr="0039412D">
            <w:rPr>
              <w:rFonts w:ascii="Times New Roman" w:hAnsi="Times New Roman" w:cs="Times New Roman"/>
              <w:color w:val="000000" w:themeColor="text1"/>
              <w:sz w:val="24"/>
              <w:szCs w:val="24"/>
            </w:rPr>
            <w:fldChar w:fldCharType="separate"/>
          </w:r>
          <w:r w:rsidR="00DA7D09" w:rsidRPr="0039412D">
            <w:rPr>
              <w:rFonts w:ascii="Times New Roman" w:hAnsi="Times New Roman" w:cs="Times New Roman"/>
              <w:noProof/>
              <w:color w:val="000000" w:themeColor="text1"/>
              <w:sz w:val="24"/>
              <w:szCs w:val="24"/>
            </w:rPr>
            <w:t xml:space="preserve"> (ACAS Publications, 2021)</w:t>
          </w:r>
          <w:r w:rsidR="00DA7D09"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w:t>
      </w:r>
    </w:p>
    <w:p w14:paraId="5AAB9590" w14:textId="77777777" w:rsidR="00067404" w:rsidRPr="00F24718" w:rsidRDefault="009E11B4" w:rsidP="00202AD6">
      <w:pPr>
        <w:pStyle w:val="Heading2"/>
        <w:rPr>
          <w:b/>
          <w:bCs/>
        </w:rPr>
      </w:pPr>
      <w:bookmarkStart w:id="15" w:name="_Toc102168896"/>
      <w:r w:rsidRPr="00F24718">
        <w:rPr>
          <w:b/>
          <w:bCs/>
        </w:rPr>
        <w:t xml:space="preserve">ACAS Support and Training Initiatives regarding Change in Employment </w:t>
      </w:r>
      <w:r w:rsidR="00026E5C" w:rsidRPr="00F24718">
        <w:rPr>
          <w:b/>
          <w:bCs/>
        </w:rPr>
        <w:t>A</w:t>
      </w:r>
      <w:r w:rsidRPr="00F24718">
        <w:rPr>
          <w:b/>
          <w:bCs/>
        </w:rPr>
        <w:t>greement</w:t>
      </w:r>
      <w:r w:rsidR="000F7020" w:rsidRPr="00F24718">
        <w:rPr>
          <w:b/>
          <w:bCs/>
        </w:rPr>
        <w:t>:</w:t>
      </w:r>
      <w:bookmarkEnd w:id="15"/>
      <w:r w:rsidR="00067404" w:rsidRPr="00F24718">
        <w:rPr>
          <w:b/>
          <w:bCs/>
        </w:rPr>
        <w:t xml:space="preserve"> </w:t>
      </w:r>
    </w:p>
    <w:p w14:paraId="7EFB868A" w14:textId="5AFEC811" w:rsidR="00067404" w:rsidRPr="0039412D" w:rsidRDefault="00067404"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ACAS UK (Advisory, Conciliation, and Arbitration Service) provide a variety of services to assist employers, employees, and their representatives in understanding the law and best practices for changing employment contract agreements. They provide:</w:t>
      </w:r>
    </w:p>
    <w:p w14:paraId="546C0E3C" w14:textId="7C934EC6" w:rsidR="00067404" w:rsidRPr="00F24718" w:rsidRDefault="00067404" w:rsidP="00F24718">
      <w:pPr>
        <w:pStyle w:val="ListParagraph"/>
        <w:numPr>
          <w:ilvl w:val="0"/>
          <w:numId w:val="9"/>
        </w:numPr>
        <w:spacing w:line="360" w:lineRule="auto"/>
        <w:jc w:val="both"/>
        <w:rPr>
          <w:rFonts w:ascii="Times New Roman" w:hAnsi="Times New Roman" w:cs="Times New Roman"/>
          <w:color w:val="000000" w:themeColor="text1"/>
          <w:sz w:val="24"/>
          <w:szCs w:val="24"/>
        </w:rPr>
      </w:pPr>
      <w:r w:rsidRPr="00F24718">
        <w:rPr>
          <w:rFonts w:ascii="Times New Roman" w:hAnsi="Times New Roman" w:cs="Times New Roman"/>
          <w:color w:val="000000" w:themeColor="text1"/>
          <w:sz w:val="24"/>
          <w:szCs w:val="24"/>
        </w:rPr>
        <w:t>Services to assist in the resolution of employment disagreements.</w:t>
      </w:r>
    </w:p>
    <w:p w14:paraId="3178F465" w14:textId="3D237F4F" w:rsidR="00067404" w:rsidRPr="00F24718" w:rsidRDefault="00067404" w:rsidP="00F24718">
      <w:pPr>
        <w:pStyle w:val="ListParagraph"/>
        <w:numPr>
          <w:ilvl w:val="0"/>
          <w:numId w:val="9"/>
        </w:numPr>
        <w:spacing w:line="360" w:lineRule="auto"/>
        <w:jc w:val="both"/>
        <w:rPr>
          <w:rFonts w:ascii="Times New Roman" w:hAnsi="Times New Roman" w:cs="Times New Roman"/>
          <w:color w:val="000000" w:themeColor="text1"/>
          <w:sz w:val="24"/>
          <w:szCs w:val="24"/>
        </w:rPr>
      </w:pPr>
      <w:r w:rsidRPr="00F24718">
        <w:rPr>
          <w:rFonts w:ascii="Times New Roman" w:hAnsi="Times New Roman" w:cs="Times New Roman"/>
          <w:color w:val="000000" w:themeColor="text1"/>
          <w:sz w:val="24"/>
          <w:szCs w:val="24"/>
        </w:rPr>
        <w:t>Training and customized support for your company</w:t>
      </w:r>
    </w:p>
    <w:p w14:paraId="0844A3E8" w14:textId="69B2E708" w:rsidR="00067404" w:rsidRPr="00F24718" w:rsidRDefault="00067404" w:rsidP="00F24718">
      <w:pPr>
        <w:pStyle w:val="ListParagraph"/>
        <w:numPr>
          <w:ilvl w:val="0"/>
          <w:numId w:val="9"/>
        </w:numPr>
        <w:spacing w:line="360" w:lineRule="auto"/>
        <w:jc w:val="both"/>
        <w:rPr>
          <w:rFonts w:ascii="Times New Roman" w:hAnsi="Times New Roman" w:cs="Times New Roman"/>
          <w:color w:val="000000" w:themeColor="text1"/>
          <w:sz w:val="24"/>
          <w:szCs w:val="24"/>
        </w:rPr>
      </w:pPr>
      <w:r w:rsidRPr="00F24718">
        <w:rPr>
          <w:rFonts w:ascii="Times New Roman" w:hAnsi="Times New Roman" w:cs="Times New Roman"/>
          <w:color w:val="000000" w:themeColor="text1"/>
          <w:sz w:val="24"/>
          <w:szCs w:val="24"/>
        </w:rPr>
        <w:t>Assist in the resolution of collective disagreements</w:t>
      </w:r>
    </w:p>
    <w:p w14:paraId="52C46958" w14:textId="6A92643A" w:rsidR="00067404" w:rsidRPr="0039412D" w:rsidRDefault="00183F2B"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Employers, as well as employees,</w:t>
      </w:r>
      <w:r w:rsidR="00067404" w:rsidRPr="0039412D">
        <w:rPr>
          <w:rFonts w:ascii="Times New Roman" w:hAnsi="Times New Roman" w:cs="Times New Roman"/>
          <w:color w:val="000000" w:themeColor="text1"/>
          <w:sz w:val="24"/>
          <w:szCs w:val="24"/>
        </w:rPr>
        <w:t xml:space="preserve"> assist in resolving disagreements over employment contract changes by following </w:t>
      </w:r>
      <w:r w:rsidR="002166F2" w:rsidRPr="0039412D">
        <w:rPr>
          <w:rFonts w:ascii="Times New Roman" w:hAnsi="Times New Roman" w:cs="Times New Roman"/>
          <w:color w:val="000000" w:themeColor="text1"/>
          <w:sz w:val="24"/>
          <w:szCs w:val="24"/>
        </w:rPr>
        <w:t>ACAS</w:t>
      </w:r>
      <w:r w:rsidR="00067404" w:rsidRPr="0039412D">
        <w:rPr>
          <w:rFonts w:ascii="Times New Roman" w:hAnsi="Times New Roman" w:cs="Times New Roman"/>
          <w:color w:val="000000" w:themeColor="text1"/>
          <w:sz w:val="24"/>
          <w:szCs w:val="24"/>
        </w:rPr>
        <w:t xml:space="preserve"> advice from the A</w:t>
      </w:r>
      <w:r w:rsidR="002166F2" w:rsidRPr="0039412D">
        <w:rPr>
          <w:rFonts w:ascii="Times New Roman" w:hAnsi="Times New Roman" w:cs="Times New Roman"/>
          <w:color w:val="000000" w:themeColor="text1"/>
          <w:sz w:val="24"/>
          <w:szCs w:val="24"/>
        </w:rPr>
        <w:t>CAS</w:t>
      </w:r>
      <w:r w:rsidR="00067404" w:rsidRPr="0039412D">
        <w:rPr>
          <w:rFonts w:ascii="Times New Roman" w:hAnsi="Times New Roman" w:cs="Times New Roman"/>
          <w:color w:val="000000" w:themeColor="text1"/>
          <w:sz w:val="24"/>
          <w:szCs w:val="24"/>
        </w:rPr>
        <w:t xml:space="preserve"> helpline</w:t>
      </w:r>
      <w:r w:rsidR="0033129B" w:rsidRPr="0039412D">
        <w:rPr>
          <w:rFonts w:ascii="Times New Roman" w:hAnsi="Times New Roman" w:cs="Times New Roman"/>
          <w:color w:val="000000" w:themeColor="text1"/>
          <w:sz w:val="24"/>
          <w:szCs w:val="24"/>
        </w:rPr>
        <w:t>, e</w:t>
      </w:r>
      <w:r w:rsidR="00067404" w:rsidRPr="0039412D">
        <w:rPr>
          <w:rFonts w:ascii="Times New Roman" w:hAnsi="Times New Roman" w:cs="Times New Roman"/>
          <w:color w:val="000000" w:themeColor="text1"/>
          <w:sz w:val="24"/>
          <w:szCs w:val="24"/>
        </w:rPr>
        <w:t>arly settlement</w:t>
      </w:r>
      <w:r w:rsidR="0033129B" w:rsidRPr="0039412D">
        <w:rPr>
          <w:rFonts w:ascii="Times New Roman" w:hAnsi="Times New Roman" w:cs="Times New Roman"/>
          <w:color w:val="000000" w:themeColor="text1"/>
          <w:sz w:val="24"/>
          <w:szCs w:val="24"/>
        </w:rPr>
        <w:t xml:space="preserve"> guidelines, </w:t>
      </w:r>
      <w:r w:rsidRPr="0039412D">
        <w:rPr>
          <w:rFonts w:ascii="Times New Roman" w:hAnsi="Times New Roman" w:cs="Times New Roman"/>
          <w:color w:val="000000" w:themeColor="text1"/>
          <w:sz w:val="24"/>
          <w:szCs w:val="24"/>
        </w:rPr>
        <w:t xml:space="preserve">and </w:t>
      </w:r>
      <w:r w:rsidR="0033129B" w:rsidRPr="0039412D">
        <w:rPr>
          <w:rFonts w:ascii="Times New Roman" w:hAnsi="Times New Roman" w:cs="Times New Roman"/>
          <w:color w:val="000000" w:themeColor="text1"/>
          <w:sz w:val="24"/>
          <w:szCs w:val="24"/>
        </w:rPr>
        <w:t>c</w:t>
      </w:r>
      <w:r w:rsidR="00067404" w:rsidRPr="0039412D">
        <w:rPr>
          <w:rFonts w:ascii="Times New Roman" w:hAnsi="Times New Roman" w:cs="Times New Roman"/>
          <w:color w:val="000000" w:themeColor="text1"/>
          <w:sz w:val="24"/>
          <w:szCs w:val="24"/>
        </w:rPr>
        <w:t>onciliation as a group</w:t>
      </w:r>
      <w:r w:rsidR="002166F2" w:rsidRPr="0039412D">
        <w:rPr>
          <w:rFonts w:ascii="Times New Roman" w:hAnsi="Times New Roman" w:cs="Times New Roman"/>
          <w:color w:val="000000" w:themeColor="text1"/>
          <w:sz w:val="24"/>
          <w:szCs w:val="24"/>
        </w:rPr>
        <w:t>.</w:t>
      </w:r>
      <w:r w:rsidR="0033129B" w:rsidRPr="0039412D">
        <w:rPr>
          <w:rFonts w:ascii="Times New Roman" w:hAnsi="Times New Roman" w:cs="Times New Roman"/>
          <w:color w:val="000000" w:themeColor="text1"/>
          <w:sz w:val="24"/>
          <w:szCs w:val="24"/>
        </w:rPr>
        <w:t xml:space="preserve"> And a</w:t>
      </w:r>
      <w:r w:rsidR="00067404" w:rsidRPr="0039412D">
        <w:rPr>
          <w:rFonts w:ascii="Times New Roman" w:hAnsi="Times New Roman" w:cs="Times New Roman"/>
          <w:color w:val="000000" w:themeColor="text1"/>
          <w:sz w:val="24"/>
          <w:szCs w:val="24"/>
        </w:rPr>
        <w:t>rbitration</w:t>
      </w:r>
      <w:r w:rsidR="002166F2" w:rsidRPr="0039412D">
        <w:rPr>
          <w:rFonts w:ascii="Times New Roman" w:hAnsi="Times New Roman" w:cs="Times New Roman"/>
          <w:color w:val="000000" w:themeColor="text1"/>
          <w:sz w:val="24"/>
          <w:szCs w:val="24"/>
        </w:rPr>
        <w:t>.</w:t>
      </w:r>
    </w:p>
    <w:p w14:paraId="675BB6DF" w14:textId="1B471AEA" w:rsidR="0033129B" w:rsidRPr="0039412D" w:rsidRDefault="0033129B"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lastRenderedPageBreak/>
        <w:t xml:space="preserve">They also provide law and great practice coaching for employers and managers on consultation and </w:t>
      </w:r>
      <w:r w:rsidR="00183F2B" w:rsidRPr="0039412D">
        <w:rPr>
          <w:rFonts w:ascii="Times New Roman" w:hAnsi="Times New Roman" w:cs="Times New Roman"/>
          <w:color w:val="000000" w:themeColor="text1"/>
          <w:sz w:val="24"/>
          <w:szCs w:val="24"/>
        </w:rPr>
        <w:t>changes</w:t>
      </w:r>
      <w:r w:rsidRPr="0039412D">
        <w:rPr>
          <w:rFonts w:ascii="Times New Roman" w:hAnsi="Times New Roman" w:cs="Times New Roman"/>
          <w:color w:val="000000" w:themeColor="text1"/>
          <w:sz w:val="24"/>
          <w:szCs w:val="24"/>
        </w:rPr>
        <w:t xml:space="preserve"> in terms and conditions of employment.</w:t>
      </w:r>
    </w:p>
    <w:p w14:paraId="21EB7557" w14:textId="4F581969" w:rsidR="0033129B" w:rsidRPr="0039412D" w:rsidRDefault="0033129B"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ACAS advisers can assist employers, employees, and their representatives in collaborating to effective and meaningful consultation and negotiation, how to consider and agree on contract modifications, obtain union </w:t>
      </w:r>
      <w:proofErr w:type="gramStart"/>
      <w:r w:rsidRPr="0039412D">
        <w:rPr>
          <w:rFonts w:ascii="Times New Roman" w:hAnsi="Times New Roman" w:cs="Times New Roman"/>
          <w:color w:val="000000" w:themeColor="text1"/>
          <w:sz w:val="24"/>
          <w:szCs w:val="24"/>
        </w:rPr>
        <w:t>recognition</w:t>
      </w:r>
      <w:proofErr w:type="gramEnd"/>
      <w:r w:rsidRPr="0039412D">
        <w:rPr>
          <w:rFonts w:ascii="Times New Roman" w:hAnsi="Times New Roman" w:cs="Times New Roman"/>
          <w:color w:val="000000" w:themeColor="text1"/>
          <w:sz w:val="24"/>
          <w:szCs w:val="24"/>
        </w:rPr>
        <w:t xml:space="preserve"> and create forums for non-union trade unions</w:t>
      </w:r>
      <w:sdt>
        <w:sdtPr>
          <w:rPr>
            <w:rFonts w:ascii="Times New Roman" w:hAnsi="Times New Roman" w:cs="Times New Roman"/>
            <w:color w:val="000000" w:themeColor="text1"/>
            <w:sz w:val="24"/>
            <w:szCs w:val="24"/>
          </w:rPr>
          <w:id w:val="-509981537"/>
          <w:citation/>
        </w:sdtPr>
        <w:sdtEndPr/>
        <w:sdtContent>
          <w:r w:rsidR="00FD0CAE" w:rsidRPr="0039412D">
            <w:rPr>
              <w:rFonts w:ascii="Times New Roman" w:hAnsi="Times New Roman" w:cs="Times New Roman"/>
              <w:color w:val="000000" w:themeColor="text1"/>
              <w:sz w:val="24"/>
              <w:szCs w:val="24"/>
            </w:rPr>
            <w:fldChar w:fldCharType="begin"/>
          </w:r>
          <w:r w:rsidR="0069539A" w:rsidRPr="0039412D">
            <w:rPr>
              <w:rFonts w:ascii="Times New Roman" w:hAnsi="Times New Roman" w:cs="Times New Roman"/>
              <w:color w:val="000000" w:themeColor="text1"/>
              <w:sz w:val="24"/>
              <w:szCs w:val="24"/>
            </w:rPr>
            <w:instrText xml:space="preserve">CITATION ACA22 \l 1033 </w:instrText>
          </w:r>
          <w:r w:rsidR="00FD0CAE" w:rsidRPr="0039412D">
            <w:rPr>
              <w:rFonts w:ascii="Times New Roman" w:hAnsi="Times New Roman" w:cs="Times New Roman"/>
              <w:color w:val="000000" w:themeColor="text1"/>
              <w:sz w:val="24"/>
              <w:szCs w:val="24"/>
            </w:rPr>
            <w:fldChar w:fldCharType="separate"/>
          </w:r>
          <w:r w:rsidR="0069539A" w:rsidRPr="0039412D">
            <w:rPr>
              <w:rFonts w:ascii="Times New Roman" w:hAnsi="Times New Roman" w:cs="Times New Roman"/>
              <w:noProof/>
              <w:color w:val="000000" w:themeColor="text1"/>
              <w:sz w:val="24"/>
              <w:szCs w:val="24"/>
            </w:rPr>
            <w:t xml:space="preserve"> (ACAS Organization UK, 2022)</w:t>
          </w:r>
          <w:r w:rsidR="00FD0CAE" w:rsidRPr="0039412D">
            <w:rPr>
              <w:rFonts w:ascii="Times New Roman" w:hAnsi="Times New Roman" w:cs="Times New Roman"/>
              <w:color w:val="000000" w:themeColor="text1"/>
              <w:sz w:val="24"/>
              <w:szCs w:val="24"/>
            </w:rPr>
            <w:fldChar w:fldCharType="end"/>
          </w:r>
        </w:sdtContent>
      </w:sdt>
      <w:r w:rsidR="00183F2B" w:rsidRPr="0039412D">
        <w:rPr>
          <w:rFonts w:ascii="Times New Roman" w:hAnsi="Times New Roman" w:cs="Times New Roman"/>
          <w:color w:val="000000" w:themeColor="text1"/>
          <w:sz w:val="24"/>
          <w:szCs w:val="24"/>
        </w:rPr>
        <w:t>.</w:t>
      </w:r>
    </w:p>
    <w:p w14:paraId="00C5C0FD" w14:textId="120ED655" w:rsidR="0043270C" w:rsidRPr="00F24718" w:rsidRDefault="008301A3" w:rsidP="00202AD6">
      <w:pPr>
        <w:pStyle w:val="Heading1"/>
        <w:rPr>
          <w:b/>
          <w:bCs/>
        </w:rPr>
      </w:pPr>
      <w:bookmarkStart w:id="16" w:name="_Toc102168897"/>
      <w:r w:rsidRPr="00F24718">
        <w:rPr>
          <w:b/>
          <w:bCs/>
        </w:rPr>
        <w:t xml:space="preserve">Potential Impact of Change </w:t>
      </w:r>
      <w:r w:rsidRPr="00F24718">
        <w:rPr>
          <w:b/>
          <w:bCs/>
        </w:rPr>
        <w:t xml:space="preserve">on </w:t>
      </w:r>
      <w:r w:rsidR="00183F2B" w:rsidRPr="00F24718">
        <w:rPr>
          <w:b/>
          <w:bCs/>
        </w:rPr>
        <w:t>Employee Engagement:</w:t>
      </w:r>
      <w:bookmarkEnd w:id="16"/>
    </w:p>
    <w:p w14:paraId="34E88544" w14:textId="5E414030" w:rsidR="00183F2B" w:rsidRPr="0039412D" w:rsidRDefault="00746D9A"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Change </w:t>
      </w:r>
      <w:proofErr w:type="gramStart"/>
      <w:r w:rsidRPr="0039412D">
        <w:rPr>
          <w:rFonts w:ascii="Times New Roman" w:hAnsi="Times New Roman" w:cs="Times New Roman"/>
          <w:color w:val="000000" w:themeColor="text1"/>
          <w:sz w:val="24"/>
          <w:szCs w:val="24"/>
        </w:rPr>
        <w:t>is perceived</w:t>
      </w:r>
      <w:proofErr w:type="gramEnd"/>
      <w:r w:rsidRPr="0039412D">
        <w:rPr>
          <w:rFonts w:ascii="Times New Roman" w:hAnsi="Times New Roman" w:cs="Times New Roman"/>
          <w:color w:val="000000" w:themeColor="text1"/>
          <w:sz w:val="24"/>
          <w:szCs w:val="24"/>
        </w:rPr>
        <w:t xml:space="preserve"> to be stressful. It can be challenging and unpleasant. However, it is unavoidable in organizations because of a dynamic environment. Change causes a general sense of stress and anxiety, which can lead to rage and frustration. Change has a substantial impact on organizations, both positive and negative without considering its source</w:t>
      </w:r>
      <w:sdt>
        <w:sdtPr>
          <w:rPr>
            <w:rFonts w:ascii="Times New Roman" w:hAnsi="Times New Roman" w:cs="Times New Roman"/>
            <w:color w:val="000000" w:themeColor="text1"/>
            <w:sz w:val="24"/>
            <w:szCs w:val="24"/>
          </w:rPr>
          <w:id w:val="-131023693"/>
          <w:citation/>
        </w:sdtPr>
        <w:sdtEndPr/>
        <w:sdtContent>
          <w:r w:rsidRPr="0039412D">
            <w:rPr>
              <w:rFonts w:ascii="Times New Roman" w:hAnsi="Times New Roman" w:cs="Times New Roman"/>
              <w:color w:val="000000" w:themeColor="text1"/>
              <w:sz w:val="24"/>
              <w:szCs w:val="24"/>
            </w:rPr>
            <w:fldChar w:fldCharType="begin"/>
          </w:r>
          <w:r w:rsidRPr="0039412D">
            <w:rPr>
              <w:rFonts w:ascii="Times New Roman" w:hAnsi="Times New Roman" w:cs="Times New Roman"/>
              <w:color w:val="000000" w:themeColor="text1"/>
              <w:sz w:val="24"/>
              <w:szCs w:val="24"/>
            </w:rPr>
            <w:instrText xml:space="preserve"> CITATION Bri03 \l 1033 </w:instrText>
          </w:r>
          <w:r w:rsidRPr="0039412D">
            <w:rPr>
              <w:rFonts w:ascii="Times New Roman" w:hAnsi="Times New Roman" w:cs="Times New Roman"/>
              <w:color w:val="000000" w:themeColor="text1"/>
              <w:sz w:val="24"/>
              <w:szCs w:val="24"/>
            </w:rPr>
            <w:fldChar w:fldCharType="separate"/>
          </w:r>
          <w:r w:rsidRPr="0039412D">
            <w:rPr>
              <w:rFonts w:ascii="Times New Roman" w:hAnsi="Times New Roman" w:cs="Times New Roman"/>
              <w:noProof/>
              <w:color w:val="000000" w:themeColor="text1"/>
              <w:sz w:val="24"/>
              <w:szCs w:val="24"/>
            </w:rPr>
            <w:t xml:space="preserve"> (Bridges, 2003)</w:t>
          </w:r>
          <w:r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 When change is positive, the organization's performance and effectiveness increase, making it easier to achieve the organizational objectives and mission. Individual and group cohesiveness is higher, and there is a general sense of cooperation and well-being. When change has a negative impact, pressure, stress, and resistance increase significantly</w:t>
      </w:r>
      <w:sdt>
        <w:sdtPr>
          <w:rPr>
            <w:rFonts w:ascii="Times New Roman" w:hAnsi="Times New Roman" w:cs="Times New Roman"/>
            <w:color w:val="000000" w:themeColor="text1"/>
            <w:sz w:val="24"/>
            <w:szCs w:val="24"/>
          </w:rPr>
          <w:id w:val="-396664078"/>
          <w:citation/>
        </w:sdtPr>
        <w:sdtEndPr/>
        <w:sdtContent>
          <w:r w:rsidR="00766350" w:rsidRPr="0039412D">
            <w:rPr>
              <w:rFonts w:ascii="Times New Roman" w:hAnsi="Times New Roman" w:cs="Times New Roman"/>
              <w:color w:val="000000" w:themeColor="text1"/>
              <w:sz w:val="24"/>
              <w:szCs w:val="24"/>
            </w:rPr>
            <w:fldChar w:fldCharType="begin"/>
          </w:r>
          <w:r w:rsidR="00766350" w:rsidRPr="0039412D">
            <w:rPr>
              <w:rFonts w:ascii="Times New Roman" w:hAnsi="Times New Roman" w:cs="Times New Roman"/>
              <w:color w:val="000000" w:themeColor="text1"/>
              <w:sz w:val="24"/>
              <w:szCs w:val="24"/>
            </w:rPr>
            <w:instrText xml:space="preserve"> CITATION And01 \l 1033 </w:instrText>
          </w:r>
          <w:r w:rsidR="00766350" w:rsidRPr="0039412D">
            <w:rPr>
              <w:rFonts w:ascii="Times New Roman" w:hAnsi="Times New Roman" w:cs="Times New Roman"/>
              <w:color w:val="000000" w:themeColor="text1"/>
              <w:sz w:val="24"/>
              <w:szCs w:val="24"/>
            </w:rPr>
            <w:fldChar w:fldCharType="separate"/>
          </w:r>
          <w:r w:rsidR="00766350" w:rsidRPr="0039412D">
            <w:rPr>
              <w:rFonts w:ascii="Times New Roman" w:hAnsi="Times New Roman" w:cs="Times New Roman"/>
              <w:noProof/>
              <w:color w:val="000000" w:themeColor="text1"/>
              <w:sz w:val="24"/>
              <w:szCs w:val="24"/>
            </w:rPr>
            <w:t xml:space="preserve"> (Hede, 2001)</w:t>
          </w:r>
          <w:r w:rsidR="00766350" w:rsidRPr="0039412D">
            <w:rPr>
              <w:rFonts w:ascii="Times New Roman" w:hAnsi="Times New Roman" w:cs="Times New Roman"/>
              <w:color w:val="000000" w:themeColor="text1"/>
              <w:sz w:val="24"/>
              <w:szCs w:val="24"/>
            </w:rPr>
            <w:fldChar w:fldCharType="end"/>
          </w:r>
        </w:sdtContent>
      </w:sdt>
      <w:r w:rsidR="00766350" w:rsidRPr="0039412D">
        <w:rPr>
          <w:rFonts w:ascii="Times New Roman" w:hAnsi="Times New Roman" w:cs="Times New Roman"/>
          <w:color w:val="000000" w:themeColor="text1"/>
          <w:sz w:val="24"/>
          <w:szCs w:val="24"/>
        </w:rPr>
        <w:t xml:space="preserve">. </w:t>
      </w:r>
      <w:r w:rsidR="00165021" w:rsidRPr="0039412D">
        <w:rPr>
          <w:rFonts w:ascii="Times New Roman" w:hAnsi="Times New Roman" w:cs="Times New Roman"/>
          <w:color w:val="000000" w:themeColor="text1"/>
          <w:sz w:val="24"/>
          <w:szCs w:val="24"/>
        </w:rPr>
        <w:t>This, in turn, leads to lower productivity and efficiency, which tries to interfere with attaining objectives and missions. Another fatality of negative change is simple, logical, or organizational strategies that are completely irrational, poorly executed, or fail to predict unforeseen consequences. Motivation levels suffer as a result, and feelings of frustration and disconnection encompass the group. In extreme situations, this results in increased personnel turnover, further destabilizing the organization</w:t>
      </w:r>
      <w:r w:rsidR="00766350" w:rsidRPr="0039412D">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525627060"/>
          <w:citation/>
        </w:sdtPr>
        <w:sdtEndPr/>
        <w:sdtContent>
          <w:r w:rsidR="00766350" w:rsidRPr="0039412D">
            <w:rPr>
              <w:rFonts w:ascii="Times New Roman" w:hAnsi="Times New Roman" w:cs="Times New Roman"/>
              <w:color w:val="000000" w:themeColor="text1"/>
              <w:sz w:val="24"/>
              <w:szCs w:val="24"/>
            </w:rPr>
            <w:fldChar w:fldCharType="begin"/>
          </w:r>
          <w:r w:rsidR="00766350" w:rsidRPr="0039412D">
            <w:rPr>
              <w:rFonts w:ascii="Times New Roman" w:hAnsi="Times New Roman" w:cs="Times New Roman"/>
              <w:color w:val="000000" w:themeColor="text1"/>
              <w:sz w:val="24"/>
              <w:szCs w:val="24"/>
            </w:rPr>
            <w:instrText xml:space="preserve"> CITATION Cyn12 \l 1033 </w:instrText>
          </w:r>
          <w:r w:rsidR="00766350" w:rsidRPr="0039412D">
            <w:rPr>
              <w:rFonts w:ascii="Times New Roman" w:hAnsi="Times New Roman" w:cs="Times New Roman"/>
              <w:color w:val="000000" w:themeColor="text1"/>
              <w:sz w:val="24"/>
              <w:szCs w:val="24"/>
            </w:rPr>
            <w:fldChar w:fldCharType="separate"/>
          </w:r>
          <w:r w:rsidR="00766350" w:rsidRPr="0039412D">
            <w:rPr>
              <w:rFonts w:ascii="Times New Roman" w:hAnsi="Times New Roman" w:cs="Times New Roman"/>
              <w:noProof/>
              <w:color w:val="000000" w:themeColor="text1"/>
              <w:sz w:val="24"/>
              <w:szCs w:val="24"/>
            </w:rPr>
            <w:t>(Wittig, 2012)</w:t>
          </w:r>
          <w:r w:rsidR="00766350" w:rsidRPr="0039412D">
            <w:rPr>
              <w:rFonts w:ascii="Times New Roman" w:hAnsi="Times New Roman" w:cs="Times New Roman"/>
              <w:color w:val="000000" w:themeColor="text1"/>
              <w:sz w:val="24"/>
              <w:szCs w:val="24"/>
            </w:rPr>
            <w:fldChar w:fldCharType="end"/>
          </w:r>
        </w:sdtContent>
      </w:sdt>
      <w:r w:rsidR="00165021" w:rsidRPr="0039412D">
        <w:rPr>
          <w:rFonts w:ascii="Times New Roman" w:hAnsi="Times New Roman" w:cs="Times New Roman"/>
          <w:color w:val="000000" w:themeColor="text1"/>
          <w:sz w:val="24"/>
          <w:szCs w:val="24"/>
        </w:rPr>
        <w:t>.</w:t>
      </w:r>
    </w:p>
    <w:p w14:paraId="08484BF4" w14:textId="7C77C7CF" w:rsidR="0043270C" w:rsidRPr="00F24718" w:rsidRDefault="0043270C" w:rsidP="00202AD6">
      <w:pPr>
        <w:pStyle w:val="Heading2"/>
        <w:rPr>
          <w:b/>
          <w:bCs/>
        </w:rPr>
      </w:pPr>
      <w:bookmarkStart w:id="17" w:name="_Toc102168898"/>
      <w:r w:rsidRPr="00F24718">
        <w:rPr>
          <w:b/>
          <w:bCs/>
        </w:rPr>
        <w:t>Guidance under Segmentation Theories of Change and its Impact on Employee Engagement:</w:t>
      </w:r>
      <w:bookmarkEnd w:id="17"/>
      <w:r w:rsidRPr="00F24718">
        <w:rPr>
          <w:b/>
          <w:bCs/>
        </w:rPr>
        <w:t xml:space="preserve"> </w:t>
      </w:r>
    </w:p>
    <w:p w14:paraId="60CC9924" w14:textId="008D0167" w:rsidR="008301A3" w:rsidRPr="0039412D" w:rsidRDefault="008301A3"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Based on segmentation theories, upward </w:t>
      </w:r>
      <w:r w:rsidRPr="0039412D">
        <w:rPr>
          <w:rFonts w:ascii="Times New Roman" w:hAnsi="Times New Roman" w:cs="Times New Roman"/>
          <w:color w:val="000000" w:themeColor="text1"/>
          <w:sz w:val="24"/>
          <w:szCs w:val="24"/>
        </w:rPr>
        <w:t xml:space="preserve">employment </w:t>
      </w:r>
      <w:r w:rsidRPr="0039412D">
        <w:rPr>
          <w:rFonts w:ascii="Times New Roman" w:hAnsi="Times New Roman" w:cs="Times New Roman"/>
          <w:color w:val="000000" w:themeColor="text1"/>
          <w:sz w:val="24"/>
          <w:szCs w:val="24"/>
        </w:rPr>
        <w:t xml:space="preserve">contract changes (towards the cornerstone of permanent work) </w:t>
      </w:r>
      <w:proofErr w:type="gramStart"/>
      <w:r w:rsidRPr="0039412D">
        <w:rPr>
          <w:rFonts w:ascii="Times New Roman" w:hAnsi="Times New Roman" w:cs="Times New Roman"/>
          <w:color w:val="000000" w:themeColor="text1"/>
          <w:sz w:val="24"/>
          <w:szCs w:val="24"/>
        </w:rPr>
        <w:t>are usually linked</w:t>
      </w:r>
      <w:proofErr w:type="gramEnd"/>
      <w:r w:rsidRPr="0039412D">
        <w:rPr>
          <w:rFonts w:ascii="Times New Roman" w:hAnsi="Times New Roman" w:cs="Times New Roman"/>
          <w:color w:val="000000" w:themeColor="text1"/>
          <w:sz w:val="24"/>
          <w:szCs w:val="24"/>
        </w:rPr>
        <w:t xml:space="preserve"> to increased job security, the excellence of professional life, and thus enhanced health</w:t>
      </w:r>
      <w:r w:rsidRPr="0039412D">
        <w:rPr>
          <w:rFonts w:ascii="Times New Roman" w:hAnsi="Times New Roman" w:cs="Times New Roman"/>
          <w:color w:val="000000" w:themeColor="text1"/>
          <w:sz w:val="24"/>
          <w:szCs w:val="24"/>
        </w:rPr>
        <w:t>, job motivation,</w:t>
      </w:r>
      <w:r w:rsidRPr="0039412D">
        <w:rPr>
          <w:rFonts w:ascii="Times New Roman" w:hAnsi="Times New Roman" w:cs="Times New Roman"/>
          <w:color w:val="000000" w:themeColor="text1"/>
          <w:sz w:val="24"/>
          <w:szCs w:val="24"/>
        </w:rPr>
        <w:t xml:space="preserve"> and </w:t>
      </w:r>
      <w:r w:rsidRPr="0039412D">
        <w:rPr>
          <w:rFonts w:ascii="Times New Roman" w:hAnsi="Times New Roman" w:cs="Times New Roman"/>
          <w:color w:val="000000" w:themeColor="text1"/>
          <w:sz w:val="24"/>
          <w:szCs w:val="24"/>
        </w:rPr>
        <w:t>satisfaction</w:t>
      </w:r>
      <w:r w:rsidRPr="0039412D">
        <w:rPr>
          <w:rFonts w:ascii="Times New Roman" w:hAnsi="Times New Roman" w:cs="Times New Roman"/>
          <w:color w:val="000000" w:themeColor="text1"/>
          <w:sz w:val="24"/>
          <w:szCs w:val="24"/>
        </w:rPr>
        <w:t xml:space="preserve">. Downward contract changes </w:t>
      </w:r>
      <w:r w:rsidRPr="0039412D">
        <w:rPr>
          <w:rFonts w:ascii="Times New Roman" w:hAnsi="Times New Roman" w:cs="Times New Roman"/>
          <w:color w:val="000000" w:themeColor="text1"/>
          <w:sz w:val="24"/>
          <w:szCs w:val="24"/>
        </w:rPr>
        <w:t>lead to</w:t>
      </w:r>
      <w:r w:rsidRPr="0039412D">
        <w:rPr>
          <w:rFonts w:ascii="Times New Roman" w:hAnsi="Times New Roman" w:cs="Times New Roman"/>
          <w:color w:val="000000" w:themeColor="text1"/>
          <w:sz w:val="24"/>
          <w:szCs w:val="24"/>
        </w:rPr>
        <w:t xml:space="preserve"> less secure, more temporary work may have the reverse effect</w:t>
      </w:r>
      <w:r w:rsidRPr="0039412D">
        <w:rPr>
          <w:rFonts w:ascii="Times New Roman" w:hAnsi="Times New Roman" w:cs="Times New Roman"/>
          <w:color w:val="000000" w:themeColor="text1"/>
          <w:sz w:val="24"/>
          <w:szCs w:val="24"/>
        </w:rPr>
        <w:t xml:space="preserve"> like job instability, demotion, and salary cuts</w:t>
      </w:r>
      <w:r w:rsidRPr="0039412D">
        <w:rPr>
          <w:rFonts w:ascii="Times New Roman" w:hAnsi="Times New Roman" w:cs="Times New Roman"/>
          <w:color w:val="000000" w:themeColor="text1"/>
          <w:sz w:val="24"/>
          <w:szCs w:val="24"/>
        </w:rPr>
        <w:t xml:space="preserve">. The few </w:t>
      </w:r>
      <w:r w:rsidR="00AE7301" w:rsidRPr="0039412D">
        <w:rPr>
          <w:rFonts w:ascii="Times New Roman" w:hAnsi="Times New Roman" w:cs="Times New Roman"/>
          <w:color w:val="000000" w:themeColor="text1"/>
          <w:sz w:val="24"/>
          <w:szCs w:val="24"/>
        </w:rPr>
        <w:t>types of research</w:t>
      </w:r>
      <w:r w:rsidRPr="0039412D">
        <w:rPr>
          <w:rFonts w:ascii="Times New Roman" w:hAnsi="Times New Roman" w:cs="Times New Roman"/>
          <w:color w:val="000000" w:themeColor="text1"/>
          <w:sz w:val="24"/>
          <w:szCs w:val="24"/>
        </w:rPr>
        <w:t xml:space="preserve"> on contract shifts </w:t>
      </w:r>
      <w:r w:rsidR="0043270C" w:rsidRPr="0039412D">
        <w:rPr>
          <w:rFonts w:ascii="Times New Roman" w:hAnsi="Times New Roman" w:cs="Times New Roman"/>
          <w:color w:val="000000" w:themeColor="text1"/>
          <w:sz w:val="24"/>
          <w:szCs w:val="24"/>
        </w:rPr>
        <w:t>aid with</w:t>
      </w:r>
      <w:r w:rsidRPr="0039412D">
        <w:rPr>
          <w:rFonts w:ascii="Times New Roman" w:hAnsi="Times New Roman" w:cs="Times New Roman"/>
          <w:color w:val="000000" w:themeColor="text1"/>
          <w:sz w:val="24"/>
          <w:szCs w:val="24"/>
        </w:rPr>
        <w:t xml:space="preserve"> these suppositions in terms of workers' job stability, managerial tasks, social</w:t>
      </w:r>
      <w:r w:rsidRPr="0039412D">
        <w:rPr>
          <w:rFonts w:ascii="Times New Roman" w:hAnsi="Times New Roman" w:cs="Times New Roman"/>
          <w:color w:val="000000" w:themeColor="text1"/>
          <w:sz w:val="24"/>
          <w:szCs w:val="24"/>
        </w:rPr>
        <w:t xml:space="preserve"> help</w:t>
      </w:r>
      <w:r w:rsidRPr="0039412D">
        <w:rPr>
          <w:rFonts w:ascii="Times New Roman" w:hAnsi="Times New Roman" w:cs="Times New Roman"/>
          <w:color w:val="000000" w:themeColor="text1"/>
          <w:sz w:val="24"/>
          <w:szCs w:val="24"/>
        </w:rPr>
        <w:t xml:space="preserve"> from coworkers, involvement, job satisfaction, and mental trauma risk</w:t>
      </w:r>
      <w:sdt>
        <w:sdtPr>
          <w:rPr>
            <w:rFonts w:ascii="Times New Roman" w:hAnsi="Times New Roman" w:cs="Times New Roman"/>
            <w:color w:val="000000" w:themeColor="text1"/>
            <w:sz w:val="24"/>
            <w:szCs w:val="24"/>
          </w:rPr>
          <w:id w:val="338510500"/>
          <w:citation/>
        </w:sdtPr>
        <w:sdtContent>
          <w:r w:rsidR="0043270C" w:rsidRPr="0039412D">
            <w:rPr>
              <w:rFonts w:ascii="Times New Roman" w:hAnsi="Times New Roman" w:cs="Times New Roman"/>
              <w:color w:val="000000" w:themeColor="text1"/>
              <w:sz w:val="24"/>
              <w:szCs w:val="24"/>
            </w:rPr>
            <w:fldChar w:fldCharType="begin"/>
          </w:r>
          <w:r w:rsidR="0043270C" w:rsidRPr="0039412D">
            <w:rPr>
              <w:rFonts w:ascii="Times New Roman" w:hAnsi="Times New Roman" w:cs="Times New Roman"/>
              <w:color w:val="000000" w:themeColor="text1"/>
              <w:sz w:val="24"/>
              <w:szCs w:val="24"/>
            </w:rPr>
            <w:instrText xml:space="preserve"> CITATION Kom09 \l 1033 </w:instrText>
          </w:r>
          <w:r w:rsidR="0043270C" w:rsidRPr="0039412D">
            <w:rPr>
              <w:rFonts w:ascii="Times New Roman" w:hAnsi="Times New Roman" w:cs="Times New Roman"/>
              <w:color w:val="000000" w:themeColor="text1"/>
              <w:sz w:val="24"/>
              <w:szCs w:val="24"/>
            </w:rPr>
            <w:fldChar w:fldCharType="separate"/>
          </w:r>
          <w:r w:rsidR="0043270C" w:rsidRPr="0039412D">
            <w:rPr>
              <w:rFonts w:ascii="Times New Roman" w:hAnsi="Times New Roman" w:cs="Times New Roman"/>
              <w:noProof/>
              <w:color w:val="000000" w:themeColor="text1"/>
              <w:sz w:val="24"/>
              <w:szCs w:val="24"/>
            </w:rPr>
            <w:t xml:space="preserve"> (Kompier, et al., 2009)</w:t>
          </w:r>
          <w:r w:rsidR="0043270C"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 However, these and other studies found insignificant</w:t>
      </w:r>
      <w:r w:rsidR="00AE7301" w:rsidRPr="0039412D">
        <w:rPr>
          <w:rFonts w:ascii="Times New Roman" w:hAnsi="Times New Roman" w:cs="Times New Roman"/>
          <w:color w:val="000000" w:themeColor="text1"/>
          <w:sz w:val="24"/>
          <w:szCs w:val="24"/>
        </w:rPr>
        <w:t xml:space="preserve"> provide </w:t>
      </w:r>
      <w:r w:rsidRPr="0039412D">
        <w:rPr>
          <w:rFonts w:ascii="Times New Roman" w:hAnsi="Times New Roman" w:cs="Times New Roman"/>
          <w:color w:val="000000" w:themeColor="text1"/>
          <w:sz w:val="24"/>
          <w:szCs w:val="24"/>
        </w:rPr>
        <w:t>no contradictory</w:t>
      </w:r>
      <w:r w:rsidR="00AE7301"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results.</w:t>
      </w:r>
      <w:r w:rsidR="00AE7301"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 xml:space="preserve">A change in the employment contract, for example, </w:t>
      </w:r>
      <w:r w:rsidR="0039412D" w:rsidRPr="0039412D">
        <w:rPr>
          <w:rFonts w:ascii="Times New Roman" w:hAnsi="Times New Roman" w:cs="Times New Roman"/>
          <w:color w:val="000000" w:themeColor="text1"/>
          <w:sz w:val="24"/>
          <w:szCs w:val="24"/>
        </w:rPr>
        <w:lastRenderedPageBreak/>
        <w:t>did not affect</w:t>
      </w:r>
      <w:r w:rsidRPr="0039412D">
        <w:rPr>
          <w:rFonts w:ascii="Times New Roman" w:hAnsi="Times New Roman" w:cs="Times New Roman"/>
          <w:color w:val="000000" w:themeColor="text1"/>
          <w:sz w:val="24"/>
          <w:szCs w:val="24"/>
        </w:rPr>
        <w:t xml:space="preserve"> various health indicators, way of life, work-related behaviors, and subjective wellbeing.</w:t>
      </w:r>
    </w:p>
    <w:p w14:paraId="40A16715" w14:textId="5F1623F7" w:rsidR="00CE7F3E" w:rsidRPr="0039412D" w:rsidRDefault="00CE7F3E"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Segmentation theories assume a predetermined view of employment agreements and suggested that all upward employment contract changes are for the betterment of employees (i.e., resulting in top standard and more secure employment opportunities) and all downward employment contract changes are disadvantageous for employees and beneficial for the organization. This viewpoint neglects the fact that many contractual changes are part of a broader, often employee-initiated change, such as a change in job category or employer, which may have a different impact on the worker involved</w:t>
      </w:r>
      <w:sdt>
        <w:sdtPr>
          <w:rPr>
            <w:rFonts w:ascii="Times New Roman" w:hAnsi="Times New Roman" w:cs="Times New Roman"/>
            <w:color w:val="000000" w:themeColor="text1"/>
            <w:sz w:val="24"/>
            <w:szCs w:val="24"/>
          </w:rPr>
          <w:id w:val="-45529200"/>
          <w:citation/>
        </w:sdtPr>
        <w:sdtContent>
          <w:r w:rsidR="00507967" w:rsidRPr="0039412D">
            <w:rPr>
              <w:rFonts w:ascii="Times New Roman" w:hAnsi="Times New Roman" w:cs="Times New Roman"/>
              <w:color w:val="000000" w:themeColor="text1"/>
              <w:sz w:val="24"/>
              <w:szCs w:val="24"/>
            </w:rPr>
            <w:fldChar w:fldCharType="begin"/>
          </w:r>
          <w:r w:rsidR="00507967" w:rsidRPr="0039412D">
            <w:rPr>
              <w:rFonts w:ascii="Times New Roman" w:hAnsi="Times New Roman" w:cs="Times New Roman"/>
              <w:color w:val="000000" w:themeColor="text1"/>
              <w:sz w:val="24"/>
              <w:szCs w:val="24"/>
            </w:rPr>
            <w:instrText xml:space="preserve">CITATION Per99 \l 1033 </w:instrText>
          </w:r>
          <w:r w:rsidR="00507967" w:rsidRPr="0039412D">
            <w:rPr>
              <w:rFonts w:ascii="Times New Roman" w:hAnsi="Times New Roman" w:cs="Times New Roman"/>
              <w:color w:val="000000" w:themeColor="text1"/>
              <w:sz w:val="24"/>
              <w:szCs w:val="24"/>
            </w:rPr>
            <w:fldChar w:fldCharType="separate"/>
          </w:r>
          <w:r w:rsidR="00507967" w:rsidRPr="0039412D">
            <w:rPr>
              <w:rFonts w:ascii="Times New Roman" w:hAnsi="Times New Roman" w:cs="Times New Roman"/>
              <w:noProof/>
              <w:color w:val="000000" w:themeColor="text1"/>
              <w:sz w:val="24"/>
              <w:szCs w:val="24"/>
            </w:rPr>
            <w:t xml:space="preserve"> (Aronsson &amp; Goransson, 1999)</w:t>
          </w:r>
          <w:r w:rsidR="00507967"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w:t>
      </w:r>
    </w:p>
    <w:p w14:paraId="6F6EB1DD" w14:textId="7C4C8D7D" w:rsidR="007351DA" w:rsidRPr="00F24718" w:rsidRDefault="007351DA" w:rsidP="00202AD6">
      <w:pPr>
        <w:pStyle w:val="Heading2"/>
        <w:rPr>
          <w:b/>
          <w:bCs/>
        </w:rPr>
      </w:pPr>
      <w:bookmarkStart w:id="18" w:name="_Toc102168899"/>
      <w:r w:rsidRPr="00F24718">
        <w:rPr>
          <w:b/>
          <w:bCs/>
        </w:rPr>
        <w:t>Reasons Why Change Occur:</w:t>
      </w:r>
      <w:bookmarkEnd w:id="18"/>
    </w:p>
    <w:p w14:paraId="568EAD56" w14:textId="1FDCF4C4" w:rsidR="00165021" w:rsidRPr="0039412D" w:rsidRDefault="00CE7F3E"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Employment contract changes may </w:t>
      </w:r>
      <w:proofErr w:type="gramStart"/>
      <w:r w:rsidRPr="0039412D">
        <w:rPr>
          <w:rFonts w:ascii="Times New Roman" w:hAnsi="Times New Roman" w:cs="Times New Roman"/>
          <w:color w:val="000000" w:themeColor="text1"/>
          <w:sz w:val="24"/>
          <w:szCs w:val="24"/>
        </w:rPr>
        <w:t>be caused</w:t>
      </w:r>
      <w:proofErr w:type="gramEnd"/>
      <w:r w:rsidRPr="0039412D">
        <w:rPr>
          <w:rFonts w:ascii="Times New Roman" w:hAnsi="Times New Roman" w:cs="Times New Roman"/>
          <w:color w:val="000000" w:themeColor="text1"/>
          <w:sz w:val="24"/>
          <w:szCs w:val="24"/>
        </w:rPr>
        <w:t xml:space="preserve"> by financial concerns, a merger or acquisition, expanding markets, accommodating growth, or a simple shift in the business model. Whatever the reason, employees always perceived change as a difficult phenomenon, and it is considered to be a negative influence on </w:t>
      </w:r>
      <w:r w:rsidR="009B400D" w:rsidRPr="0039412D">
        <w:rPr>
          <w:rFonts w:ascii="Times New Roman" w:hAnsi="Times New Roman" w:cs="Times New Roman"/>
          <w:color w:val="000000" w:themeColor="text1"/>
          <w:sz w:val="24"/>
          <w:szCs w:val="24"/>
        </w:rPr>
        <w:t xml:space="preserve">the </w:t>
      </w:r>
      <w:r w:rsidRPr="0039412D">
        <w:rPr>
          <w:rFonts w:ascii="Times New Roman" w:hAnsi="Times New Roman" w:cs="Times New Roman"/>
          <w:color w:val="000000" w:themeColor="text1"/>
          <w:sz w:val="24"/>
          <w:szCs w:val="24"/>
        </w:rPr>
        <w:t>bottom line</w:t>
      </w:r>
      <w:sdt>
        <w:sdtPr>
          <w:rPr>
            <w:rFonts w:ascii="Times New Roman" w:hAnsi="Times New Roman" w:cs="Times New Roman"/>
            <w:color w:val="000000" w:themeColor="text1"/>
            <w:sz w:val="24"/>
            <w:szCs w:val="24"/>
          </w:rPr>
          <w:id w:val="-1206023629"/>
          <w:citation/>
        </w:sdtPr>
        <w:sdtEndPr/>
        <w:sdtContent>
          <w:r w:rsidR="000D03EE" w:rsidRPr="0039412D">
            <w:rPr>
              <w:rFonts w:ascii="Times New Roman" w:hAnsi="Times New Roman" w:cs="Times New Roman"/>
              <w:color w:val="000000" w:themeColor="text1"/>
              <w:sz w:val="24"/>
              <w:szCs w:val="24"/>
            </w:rPr>
            <w:fldChar w:fldCharType="begin"/>
          </w:r>
          <w:r w:rsidR="000D03EE" w:rsidRPr="0039412D">
            <w:rPr>
              <w:rFonts w:ascii="Times New Roman" w:hAnsi="Times New Roman" w:cs="Times New Roman"/>
              <w:color w:val="000000" w:themeColor="text1"/>
              <w:sz w:val="24"/>
              <w:szCs w:val="24"/>
            </w:rPr>
            <w:instrText xml:space="preserve"> CITATION Bei16 \l 1033 </w:instrText>
          </w:r>
          <w:r w:rsidR="000D03EE" w:rsidRPr="0039412D">
            <w:rPr>
              <w:rFonts w:ascii="Times New Roman" w:hAnsi="Times New Roman" w:cs="Times New Roman"/>
              <w:color w:val="000000" w:themeColor="text1"/>
              <w:sz w:val="24"/>
              <w:szCs w:val="24"/>
            </w:rPr>
            <w:fldChar w:fldCharType="separate"/>
          </w:r>
          <w:r w:rsidR="000D03EE" w:rsidRPr="0039412D">
            <w:rPr>
              <w:rFonts w:ascii="Times New Roman" w:hAnsi="Times New Roman" w:cs="Times New Roman"/>
              <w:noProof/>
              <w:color w:val="000000" w:themeColor="text1"/>
              <w:sz w:val="24"/>
              <w:szCs w:val="24"/>
            </w:rPr>
            <w:t xml:space="preserve"> (Beijer &amp; Gruen, 2016)</w:t>
          </w:r>
          <w:r w:rsidR="000D03EE"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w:t>
      </w:r>
    </w:p>
    <w:p w14:paraId="7AA6BC85" w14:textId="14AC954C" w:rsidR="007351DA" w:rsidRPr="00F24718" w:rsidRDefault="007351DA" w:rsidP="00202AD6">
      <w:pPr>
        <w:pStyle w:val="Heading2"/>
        <w:rPr>
          <w:b/>
          <w:bCs/>
        </w:rPr>
      </w:pPr>
      <w:bookmarkStart w:id="19" w:name="_Toc102168900"/>
      <w:r w:rsidRPr="00F24718">
        <w:rPr>
          <w:b/>
          <w:bCs/>
        </w:rPr>
        <w:t>Negative Impact of Change on Employee Engagement:</w:t>
      </w:r>
      <w:bookmarkEnd w:id="19"/>
    </w:p>
    <w:p w14:paraId="60A793EF" w14:textId="53A26B75" w:rsidR="00C77D4C" w:rsidRPr="0039412D" w:rsidRDefault="00AF7A67"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Changes in employment contracts may </w:t>
      </w:r>
      <w:r w:rsidR="0039412D" w:rsidRPr="0039412D">
        <w:rPr>
          <w:rFonts w:ascii="Times New Roman" w:hAnsi="Times New Roman" w:cs="Times New Roman"/>
          <w:color w:val="000000" w:themeColor="text1"/>
          <w:sz w:val="24"/>
          <w:szCs w:val="24"/>
        </w:rPr>
        <w:t>affect</w:t>
      </w:r>
      <w:r w:rsidRPr="0039412D">
        <w:rPr>
          <w:rFonts w:ascii="Times New Roman" w:hAnsi="Times New Roman" w:cs="Times New Roman"/>
          <w:color w:val="000000" w:themeColor="text1"/>
          <w:sz w:val="24"/>
          <w:szCs w:val="24"/>
        </w:rPr>
        <w:t xml:space="preserve"> the quality of life at work, job insecurity, health, and work-related attitudes</w:t>
      </w:r>
      <w:r w:rsidRPr="0039412D">
        <w:rPr>
          <w:rFonts w:ascii="Times New Roman" w:hAnsi="Times New Roman" w:cs="Times New Roman"/>
          <w:color w:val="000000" w:themeColor="text1"/>
          <w:sz w:val="24"/>
          <w:szCs w:val="24"/>
        </w:rPr>
        <w:t xml:space="preserve"> of employees</w:t>
      </w:r>
      <w:r w:rsidRPr="0039412D">
        <w:rPr>
          <w:rFonts w:ascii="Times New Roman" w:hAnsi="Times New Roman" w:cs="Times New Roman"/>
          <w:color w:val="000000" w:themeColor="text1"/>
          <w:sz w:val="24"/>
          <w:szCs w:val="24"/>
        </w:rPr>
        <w:t>.</w:t>
      </w:r>
      <w:r w:rsidRPr="0039412D">
        <w:rPr>
          <w:rFonts w:ascii="Times New Roman" w:hAnsi="Times New Roman" w:cs="Times New Roman"/>
          <w:color w:val="000000" w:themeColor="text1"/>
          <w:sz w:val="24"/>
          <w:szCs w:val="24"/>
        </w:rPr>
        <w:t xml:space="preserve"> </w:t>
      </w:r>
      <w:r w:rsidR="00C77D4C" w:rsidRPr="0039412D">
        <w:rPr>
          <w:rFonts w:ascii="Times New Roman" w:hAnsi="Times New Roman" w:cs="Times New Roman"/>
          <w:color w:val="000000" w:themeColor="text1"/>
          <w:sz w:val="24"/>
          <w:szCs w:val="24"/>
        </w:rPr>
        <w:t>If change is not p</w:t>
      </w:r>
      <w:r w:rsidR="00C77D4C" w:rsidRPr="0039412D">
        <w:rPr>
          <w:rFonts w:ascii="Times New Roman" w:hAnsi="Times New Roman" w:cs="Times New Roman"/>
          <w:color w:val="000000" w:themeColor="text1"/>
          <w:sz w:val="24"/>
          <w:szCs w:val="24"/>
        </w:rPr>
        <w:t xml:space="preserve">oorly managed </w:t>
      </w:r>
      <w:r w:rsidR="00C77D4C" w:rsidRPr="0039412D">
        <w:rPr>
          <w:rFonts w:ascii="Times New Roman" w:hAnsi="Times New Roman" w:cs="Times New Roman"/>
          <w:color w:val="000000" w:themeColor="text1"/>
          <w:sz w:val="24"/>
          <w:szCs w:val="24"/>
        </w:rPr>
        <w:t xml:space="preserve">within an organization </w:t>
      </w:r>
      <w:r w:rsidR="00C77D4C" w:rsidRPr="0039412D">
        <w:rPr>
          <w:rFonts w:ascii="Times New Roman" w:hAnsi="Times New Roman" w:cs="Times New Roman"/>
          <w:color w:val="000000" w:themeColor="text1"/>
          <w:sz w:val="24"/>
          <w:szCs w:val="24"/>
        </w:rPr>
        <w:t xml:space="preserve">can </w:t>
      </w:r>
      <w:r w:rsidR="0039412D" w:rsidRPr="0039412D">
        <w:rPr>
          <w:rFonts w:ascii="Times New Roman" w:hAnsi="Times New Roman" w:cs="Times New Roman"/>
          <w:color w:val="000000" w:themeColor="text1"/>
          <w:sz w:val="24"/>
          <w:szCs w:val="24"/>
        </w:rPr>
        <w:t>hurt</w:t>
      </w:r>
      <w:r w:rsidR="00C77D4C" w:rsidRPr="0039412D">
        <w:rPr>
          <w:rFonts w:ascii="Times New Roman" w:hAnsi="Times New Roman" w:cs="Times New Roman"/>
          <w:color w:val="000000" w:themeColor="text1"/>
          <w:sz w:val="24"/>
          <w:szCs w:val="24"/>
        </w:rPr>
        <w:t xml:space="preserve"> employee engagement, which </w:t>
      </w:r>
      <w:r w:rsidR="00C77D4C" w:rsidRPr="0039412D">
        <w:rPr>
          <w:rFonts w:ascii="Times New Roman" w:hAnsi="Times New Roman" w:cs="Times New Roman"/>
          <w:color w:val="000000" w:themeColor="text1"/>
          <w:sz w:val="24"/>
          <w:szCs w:val="24"/>
        </w:rPr>
        <w:t xml:space="preserve">in turn </w:t>
      </w:r>
      <w:r w:rsidR="00C77D4C" w:rsidRPr="0039412D">
        <w:rPr>
          <w:rFonts w:ascii="Times New Roman" w:hAnsi="Times New Roman" w:cs="Times New Roman"/>
          <w:color w:val="000000" w:themeColor="text1"/>
          <w:sz w:val="24"/>
          <w:szCs w:val="24"/>
        </w:rPr>
        <w:t>negative impact on the business</w:t>
      </w:r>
      <w:r w:rsidR="00C77D4C" w:rsidRPr="0039412D">
        <w:rPr>
          <w:rFonts w:ascii="Times New Roman" w:hAnsi="Times New Roman" w:cs="Times New Roman"/>
          <w:color w:val="000000" w:themeColor="text1"/>
          <w:sz w:val="24"/>
          <w:szCs w:val="24"/>
        </w:rPr>
        <w:t xml:space="preserve"> growth and success.</w:t>
      </w:r>
    </w:p>
    <w:p w14:paraId="121E8650" w14:textId="45072807" w:rsidR="00C77D4C" w:rsidRPr="0039412D" w:rsidRDefault="00C77D4C" w:rsidP="0039412D">
      <w:pPr>
        <w:pStyle w:val="ListParagraph"/>
        <w:numPr>
          <w:ilvl w:val="0"/>
          <w:numId w:val="8"/>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Disengaged employees' resistance to change makes it more difficult to deliver the benefits of that change. </w:t>
      </w:r>
    </w:p>
    <w:p w14:paraId="17E31111" w14:textId="52C2F3A7" w:rsidR="00C77D4C" w:rsidRPr="0039412D" w:rsidRDefault="00C77D4C" w:rsidP="0039412D">
      <w:pPr>
        <w:pStyle w:val="ListParagraph"/>
        <w:numPr>
          <w:ilvl w:val="0"/>
          <w:numId w:val="8"/>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The danger of low employee satisfaction, which results in a decline in efficiency and/or service standards.</w:t>
      </w:r>
    </w:p>
    <w:p w14:paraId="48CA9E3A" w14:textId="2B3C8601" w:rsidR="00C77D4C" w:rsidRPr="0039412D" w:rsidRDefault="00C77D4C" w:rsidP="0039412D">
      <w:pPr>
        <w:pStyle w:val="ListParagraph"/>
        <w:numPr>
          <w:ilvl w:val="0"/>
          <w:numId w:val="8"/>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Brand r</w:t>
      </w:r>
      <w:r w:rsidRPr="0039412D">
        <w:rPr>
          <w:rFonts w:ascii="Times New Roman" w:hAnsi="Times New Roman" w:cs="Times New Roman"/>
          <w:color w:val="000000" w:themeColor="text1"/>
          <w:sz w:val="24"/>
          <w:szCs w:val="24"/>
        </w:rPr>
        <w:t>eputation risk resulting from a negative customer experience, as communicated through word of mouth and social media.</w:t>
      </w:r>
    </w:p>
    <w:p w14:paraId="420D4568" w14:textId="3D36F29A" w:rsidR="00C77D4C" w:rsidRPr="0039412D" w:rsidRDefault="00C77D4C" w:rsidP="0039412D">
      <w:pPr>
        <w:pStyle w:val="ListParagraph"/>
        <w:numPr>
          <w:ilvl w:val="0"/>
          <w:numId w:val="8"/>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Dissatisfied people pose a reputational risk to your employer's brand.</w:t>
      </w:r>
    </w:p>
    <w:p w14:paraId="4F5230D0" w14:textId="6B3F19D6" w:rsidR="00C77D4C" w:rsidRPr="0039412D" w:rsidRDefault="00C77D4C" w:rsidP="0039412D">
      <w:pPr>
        <w:pStyle w:val="ListParagraph"/>
        <w:numPr>
          <w:ilvl w:val="0"/>
          <w:numId w:val="8"/>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L</w:t>
      </w:r>
      <w:r w:rsidRPr="0039412D">
        <w:rPr>
          <w:rFonts w:ascii="Times New Roman" w:hAnsi="Times New Roman" w:cs="Times New Roman"/>
          <w:color w:val="000000" w:themeColor="text1"/>
          <w:sz w:val="24"/>
          <w:szCs w:val="24"/>
        </w:rPr>
        <w:t>eaders </w:t>
      </w:r>
      <w:r w:rsidRPr="0039412D">
        <w:rPr>
          <w:rFonts w:ascii="Times New Roman" w:hAnsi="Times New Roman" w:cs="Times New Roman"/>
          <w:color w:val="000000" w:themeColor="text1"/>
          <w:sz w:val="24"/>
          <w:szCs w:val="24"/>
        </w:rPr>
        <w:t xml:space="preserve">sometimes </w:t>
      </w:r>
      <w:r w:rsidRPr="0039412D">
        <w:rPr>
          <w:rFonts w:ascii="Times New Roman" w:hAnsi="Times New Roman" w:cs="Times New Roman"/>
          <w:color w:val="000000" w:themeColor="text1"/>
          <w:sz w:val="24"/>
          <w:szCs w:val="24"/>
        </w:rPr>
        <w:t>fail</w:t>
      </w:r>
      <w:r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to recognize the importance of employee engagement when competing, target-based priorities such as revenue or sales are at stake.</w:t>
      </w:r>
    </w:p>
    <w:p w14:paraId="59C30B86" w14:textId="2D4931EA" w:rsidR="00B92672" w:rsidRPr="0039412D" w:rsidRDefault="00C77D4C" w:rsidP="0039412D">
      <w:pPr>
        <w:pStyle w:val="ListParagraph"/>
        <w:numPr>
          <w:ilvl w:val="0"/>
          <w:numId w:val="8"/>
        </w:num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Leaders who are concerned about appearing purposeless and vulnerable if they do not believe they have all the answers</w:t>
      </w:r>
      <w:sdt>
        <w:sdtPr>
          <w:rPr>
            <w:rFonts w:ascii="Times New Roman" w:hAnsi="Times New Roman" w:cs="Times New Roman"/>
            <w:color w:val="000000" w:themeColor="text1"/>
            <w:sz w:val="24"/>
            <w:szCs w:val="24"/>
          </w:rPr>
          <w:id w:val="-849561509"/>
          <w:citation/>
        </w:sdtPr>
        <w:sdtContent>
          <w:r w:rsidR="005701B8" w:rsidRPr="0039412D">
            <w:rPr>
              <w:rFonts w:ascii="Times New Roman" w:hAnsi="Times New Roman" w:cs="Times New Roman"/>
              <w:color w:val="000000" w:themeColor="text1"/>
              <w:sz w:val="24"/>
              <w:szCs w:val="24"/>
            </w:rPr>
            <w:fldChar w:fldCharType="begin"/>
          </w:r>
          <w:r w:rsidR="005701B8" w:rsidRPr="0039412D">
            <w:rPr>
              <w:rFonts w:ascii="Times New Roman" w:hAnsi="Times New Roman" w:cs="Times New Roman"/>
              <w:color w:val="000000" w:themeColor="text1"/>
              <w:sz w:val="24"/>
              <w:szCs w:val="24"/>
            </w:rPr>
            <w:instrText xml:space="preserve"> CITATION Qua17 \l 1033 </w:instrText>
          </w:r>
          <w:r w:rsidR="005701B8" w:rsidRPr="0039412D">
            <w:rPr>
              <w:rFonts w:ascii="Times New Roman" w:hAnsi="Times New Roman" w:cs="Times New Roman"/>
              <w:color w:val="000000" w:themeColor="text1"/>
              <w:sz w:val="24"/>
              <w:szCs w:val="24"/>
            </w:rPr>
            <w:fldChar w:fldCharType="separate"/>
          </w:r>
          <w:r w:rsidR="005701B8" w:rsidRPr="0039412D">
            <w:rPr>
              <w:rFonts w:ascii="Times New Roman" w:hAnsi="Times New Roman" w:cs="Times New Roman"/>
              <w:noProof/>
              <w:color w:val="000000" w:themeColor="text1"/>
              <w:sz w:val="24"/>
              <w:szCs w:val="24"/>
            </w:rPr>
            <w:t xml:space="preserve"> (Qualtrics XM , 2017)</w:t>
          </w:r>
          <w:r w:rsidR="005701B8"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w:t>
      </w:r>
    </w:p>
    <w:p w14:paraId="1CB015FF" w14:textId="005D7858" w:rsidR="00C702D1" w:rsidRPr="00F24718" w:rsidRDefault="007351DA" w:rsidP="00202AD6">
      <w:pPr>
        <w:pStyle w:val="Heading2"/>
        <w:rPr>
          <w:b/>
          <w:bCs/>
        </w:rPr>
      </w:pPr>
      <w:bookmarkStart w:id="20" w:name="_Toc102168901"/>
      <w:r w:rsidRPr="00F24718">
        <w:rPr>
          <w:b/>
          <w:bCs/>
        </w:rPr>
        <w:lastRenderedPageBreak/>
        <w:t>Resistance to Change:</w:t>
      </w:r>
      <w:bookmarkEnd w:id="20"/>
    </w:p>
    <w:p w14:paraId="1C75C4AF" w14:textId="25B34D98" w:rsidR="00B62C62" w:rsidRPr="0039412D" w:rsidRDefault="002F237F"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O</w:t>
      </w:r>
      <w:r w:rsidRPr="0039412D">
        <w:rPr>
          <w:rFonts w:ascii="Times New Roman" w:hAnsi="Times New Roman" w:cs="Times New Roman"/>
          <w:color w:val="000000" w:themeColor="text1"/>
          <w:sz w:val="24"/>
          <w:szCs w:val="24"/>
        </w:rPr>
        <w:t>ne of the major causes of change action plan failure is employee resistance</w:t>
      </w:r>
      <w:sdt>
        <w:sdtPr>
          <w:rPr>
            <w:rFonts w:ascii="Times New Roman" w:hAnsi="Times New Roman" w:cs="Times New Roman"/>
            <w:color w:val="000000" w:themeColor="text1"/>
            <w:sz w:val="24"/>
            <w:szCs w:val="24"/>
          </w:rPr>
          <w:id w:val="976412133"/>
          <w:citation/>
        </w:sdtPr>
        <w:sdtContent>
          <w:r w:rsidRPr="0039412D">
            <w:rPr>
              <w:rFonts w:ascii="Times New Roman" w:hAnsi="Times New Roman" w:cs="Times New Roman"/>
              <w:color w:val="000000" w:themeColor="text1"/>
              <w:sz w:val="24"/>
              <w:szCs w:val="24"/>
            </w:rPr>
            <w:fldChar w:fldCharType="begin"/>
          </w:r>
          <w:r w:rsidRPr="0039412D">
            <w:rPr>
              <w:rFonts w:ascii="Times New Roman" w:hAnsi="Times New Roman" w:cs="Times New Roman"/>
              <w:color w:val="000000" w:themeColor="text1"/>
              <w:sz w:val="24"/>
              <w:szCs w:val="24"/>
            </w:rPr>
            <w:instrText xml:space="preserve"> CITATION Hed01 \l 1033 </w:instrText>
          </w:r>
          <w:r w:rsidRPr="0039412D">
            <w:rPr>
              <w:rFonts w:ascii="Times New Roman" w:hAnsi="Times New Roman" w:cs="Times New Roman"/>
              <w:color w:val="000000" w:themeColor="text1"/>
              <w:sz w:val="24"/>
              <w:szCs w:val="24"/>
            </w:rPr>
            <w:fldChar w:fldCharType="separate"/>
          </w:r>
          <w:r w:rsidRPr="0039412D">
            <w:rPr>
              <w:rFonts w:ascii="Times New Roman" w:hAnsi="Times New Roman" w:cs="Times New Roman"/>
              <w:noProof/>
              <w:color w:val="000000" w:themeColor="text1"/>
              <w:sz w:val="24"/>
              <w:szCs w:val="24"/>
            </w:rPr>
            <w:t xml:space="preserve"> (Hede &amp; Bovey, 2001)</w:t>
          </w:r>
          <w:r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 xml:space="preserve">. </w:t>
      </w:r>
      <w:r w:rsidR="00242FBF" w:rsidRPr="0039412D">
        <w:rPr>
          <w:rFonts w:ascii="Times New Roman" w:hAnsi="Times New Roman" w:cs="Times New Roman"/>
          <w:color w:val="000000" w:themeColor="text1"/>
          <w:sz w:val="24"/>
          <w:szCs w:val="24"/>
        </w:rPr>
        <w:t>R</w:t>
      </w:r>
      <w:r w:rsidR="00242FBF" w:rsidRPr="0039412D">
        <w:rPr>
          <w:rFonts w:ascii="Times New Roman" w:hAnsi="Times New Roman" w:cs="Times New Roman"/>
          <w:color w:val="000000" w:themeColor="text1"/>
          <w:sz w:val="24"/>
          <w:szCs w:val="24"/>
        </w:rPr>
        <w:t xml:space="preserve">esistance is a </w:t>
      </w:r>
      <w:r w:rsidR="00242FBF" w:rsidRPr="0039412D">
        <w:rPr>
          <w:rFonts w:ascii="Times New Roman" w:hAnsi="Times New Roman" w:cs="Times New Roman"/>
          <w:color w:val="000000" w:themeColor="text1"/>
          <w:sz w:val="24"/>
          <w:szCs w:val="24"/>
        </w:rPr>
        <w:t>common</w:t>
      </w:r>
      <w:r w:rsidR="00242FBF" w:rsidRPr="0039412D">
        <w:rPr>
          <w:rFonts w:ascii="Times New Roman" w:hAnsi="Times New Roman" w:cs="Times New Roman"/>
          <w:color w:val="000000" w:themeColor="text1"/>
          <w:sz w:val="24"/>
          <w:szCs w:val="24"/>
        </w:rPr>
        <w:t xml:space="preserve"> and </w:t>
      </w:r>
      <w:r w:rsidR="00242FBF" w:rsidRPr="0039412D">
        <w:rPr>
          <w:rFonts w:ascii="Times New Roman" w:hAnsi="Times New Roman" w:cs="Times New Roman"/>
          <w:color w:val="000000" w:themeColor="text1"/>
          <w:sz w:val="24"/>
          <w:szCs w:val="24"/>
        </w:rPr>
        <w:t>natural</w:t>
      </w:r>
      <w:r w:rsidR="00242FBF" w:rsidRPr="0039412D">
        <w:rPr>
          <w:rFonts w:ascii="Times New Roman" w:hAnsi="Times New Roman" w:cs="Times New Roman"/>
          <w:color w:val="000000" w:themeColor="text1"/>
          <w:sz w:val="24"/>
          <w:szCs w:val="24"/>
        </w:rPr>
        <w:t xml:space="preserve"> response to change</w:t>
      </w:r>
      <w:r w:rsidR="00242FBF" w:rsidRPr="0039412D">
        <w:rPr>
          <w:rFonts w:ascii="Times New Roman" w:hAnsi="Times New Roman" w:cs="Times New Roman"/>
          <w:color w:val="000000" w:themeColor="text1"/>
          <w:sz w:val="24"/>
          <w:szCs w:val="24"/>
        </w:rPr>
        <w:t xml:space="preserve"> b</w:t>
      </w:r>
      <w:r w:rsidR="00242FBF" w:rsidRPr="0039412D">
        <w:rPr>
          <w:rFonts w:ascii="Times New Roman" w:hAnsi="Times New Roman" w:cs="Times New Roman"/>
          <w:color w:val="000000" w:themeColor="text1"/>
          <w:sz w:val="24"/>
          <w:szCs w:val="24"/>
        </w:rPr>
        <w:t xml:space="preserve">ecause change </w:t>
      </w:r>
      <w:proofErr w:type="gramStart"/>
      <w:r w:rsidR="00242FBF" w:rsidRPr="0039412D">
        <w:rPr>
          <w:rFonts w:ascii="Times New Roman" w:hAnsi="Times New Roman" w:cs="Times New Roman"/>
          <w:color w:val="000000" w:themeColor="text1"/>
          <w:sz w:val="24"/>
          <w:szCs w:val="24"/>
        </w:rPr>
        <w:t>is always incorporated</w:t>
      </w:r>
      <w:proofErr w:type="gramEnd"/>
      <w:r w:rsidR="00242FBF" w:rsidRPr="0039412D">
        <w:rPr>
          <w:rFonts w:ascii="Times New Roman" w:hAnsi="Times New Roman" w:cs="Times New Roman"/>
          <w:color w:val="000000" w:themeColor="text1"/>
          <w:sz w:val="24"/>
          <w:szCs w:val="24"/>
        </w:rPr>
        <w:t xml:space="preserve"> </w:t>
      </w:r>
      <w:r w:rsidR="0039412D" w:rsidRPr="0039412D">
        <w:rPr>
          <w:rFonts w:ascii="Times New Roman" w:hAnsi="Times New Roman" w:cs="Times New Roman"/>
          <w:color w:val="000000" w:themeColor="text1"/>
          <w:sz w:val="24"/>
          <w:szCs w:val="24"/>
        </w:rPr>
        <w:t>into</w:t>
      </w:r>
      <w:r w:rsidR="00242FBF" w:rsidRPr="0039412D">
        <w:rPr>
          <w:rFonts w:ascii="Times New Roman" w:hAnsi="Times New Roman" w:cs="Times New Roman"/>
          <w:color w:val="000000" w:themeColor="text1"/>
          <w:sz w:val="24"/>
          <w:szCs w:val="24"/>
        </w:rPr>
        <w:t xml:space="preserve"> known to unknown </w:t>
      </w:r>
      <w:r w:rsidR="00242FBF" w:rsidRPr="0039412D">
        <w:rPr>
          <w:rFonts w:ascii="Times New Roman" w:hAnsi="Times New Roman" w:cs="Times New Roman"/>
          <w:color w:val="000000" w:themeColor="text1"/>
          <w:sz w:val="24"/>
          <w:szCs w:val="24"/>
        </w:rPr>
        <w:t xml:space="preserve">phenomena. </w:t>
      </w:r>
      <w:r w:rsidR="00242FBF" w:rsidRPr="0039412D">
        <w:rPr>
          <w:rFonts w:ascii="Times New Roman" w:hAnsi="Times New Roman" w:cs="Times New Roman"/>
          <w:color w:val="000000" w:themeColor="text1"/>
          <w:sz w:val="24"/>
          <w:szCs w:val="24"/>
        </w:rPr>
        <w:t xml:space="preserve">Every person has their own set of </w:t>
      </w:r>
      <w:r w:rsidR="00242FBF" w:rsidRPr="0039412D">
        <w:rPr>
          <w:rFonts w:ascii="Times New Roman" w:hAnsi="Times New Roman" w:cs="Times New Roman"/>
          <w:color w:val="000000" w:themeColor="text1"/>
          <w:sz w:val="24"/>
          <w:szCs w:val="24"/>
        </w:rPr>
        <w:t>capabilities</w:t>
      </w:r>
      <w:r w:rsidR="00242FBF" w:rsidRPr="0039412D">
        <w:rPr>
          <w:rFonts w:ascii="Times New Roman" w:hAnsi="Times New Roman" w:cs="Times New Roman"/>
          <w:color w:val="000000" w:themeColor="text1"/>
          <w:sz w:val="24"/>
          <w:szCs w:val="24"/>
        </w:rPr>
        <w:t xml:space="preserve"> and willingness to adapt to change</w:t>
      </w:r>
      <w:sdt>
        <w:sdtPr>
          <w:rPr>
            <w:rFonts w:ascii="Times New Roman" w:hAnsi="Times New Roman" w:cs="Times New Roman"/>
            <w:color w:val="000000" w:themeColor="text1"/>
            <w:sz w:val="24"/>
            <w:szCs w:val="24"/>
          </w:rPr>
          <w:id w:val="1042565934"/>
          <w:citation/>
        </w:sdtPr>
        <w:sdtContent>
          <w:r w:rsidR="00242FBF" w:rsidRPr="0039412D">
            <w:rPr>
              <w:rFonts w:ascii="Times New Roman" w:hAnsi="Times New Roman" w:cs="Times New Roman"/>
              <w:color w:val="000000" w:themeColor="text1"/>
              <w:sz w:val="24"/>
              <w:szCs w:val="24"/>
            </w:rPr>
            <w:fldChar w:fldCharType="begin"/>
          </w:r>
          <w:r w:rsidR="00242FBF" w:rsidRPr="0039412D">
            <w:rPr>
              <w:rFonts w:ascii="Times New Roman" w:hAnsi="Times New Roman" w:cs="Times New Roman"/>
              <w:color w:val="000000" w:themeColor="text1"/>
              <w:sz w:val="24"/>
              <w:szCs w:val="24"/>
            </w:rPr>
            <w:instrText xml:space="preserve"> CITATION DCo93 \l 1033 </w:instrText>
          </w:r>
          <w:r w:rsidR="00242FBF" w:rsidRPr="0039412D">
            <w:rPr>
              <w:rFonts w:ascii="Times New Roman" w:hAnsi="Times New Roman" w:cs="Times New Roman"/>
              <w:color w:val="000000" w:themeColor="text1"/>
              <w:sz w:val="24"/>
              <w:szCs w:val="24"/>
            </w:rPr>
            <w:fldChar w:fldCharType="separate"/>
          </w:r>
          <w:r w:rsidR="00242FBF" w:rsidRPr="0039412D">
            <w:rPr>
              <w:rFonts w:ascii="Times New Roman" w:hAnsi="Times New Roman" w:cs="Times New Roman"/>
              <w:noProof/>
              <w:color w:val="000000" w:themeColor="text1"/>
              <w:sz w:val="24"/>
              <w:szCs w:val="24"/>
            </w:rPr>
            <w:t xml:space="preserve"> (Coghlan, 1993)</w:t>
          </w:r>
          <w:r w:rsidR="00242FBF" w:rsidRPr="0039412D">
            <w:rPr>
              <w:rFonts w:ascii="Times New Roman" w:hAnsi="Times New Roman" w:cs="Times New Roman"/>
              <w:color w:val="000000" w:themeColor="text1"/>
              <w:sz w:val="24"/>
              <w:szCs w:val="24"/>
            </w:rPr>
            <w:fldChar w:fldCharType="end"/>
          </w:r>
        </w:sdtContent>
      </w:sdt>
      <w:r w:rsidR="00242FBF" w:rsidRPr="0039412D">
        <w:rPr>
          <w:rFonts w:ascii="Times New Roman" w:hAnsi="Times New Roman" w:cs="Times New Roman"/>
          <w:color w:val="000000" w:themeColor="text1"/>
          <w:sz w:val="24"/>
          <w:szCs w:val="24"/>
        </w:rPr>
        <w:t>.</w:t>
      </w:r>
      <w:r w:rsidR="00242FBF" w:rsidRPr="0039412D">
        <w:rPr>
          <w:rFonts w:ascii="Times New Roman" w:hAnsi="Times New Roman" w:cs="Times New Roman"/>
          <w:color w:val="000000" w:themeColor="text1"/>
          <w:sz w:val="24"/>
          <w:szCs w:val="24"/>
        </w:rPr>
        <w:t xml:space="preserve"> </w:t>
      </w:r>
      <w:r w:rsidR="00242FBF" w:rsidRPr="0039412D">
        <w:rPr>
          <w:rFonts w:ascii="Times New Roman" w:hAnsi="Times New Roman" w:cs="Times New Roman"/>
          <w:color w:val="000000" w:themeColor="text1"/>
          <w:sz w:val="24"/>
          <w:szCs w:val="24"/>
        </w:rPr>
        <w:t xml:space="preserve">Irrational ideas </w:t>
      </w:r>
      <w:proofErr w:type="gramStart"/>
      <w:r w:rsidR="00242FBF" w:rsidRPr="0039412D">
        <w:rPr>
          <w:rFonts w:ascii="Times New Roman" w:hAnsi="Times New Roman" w:cs="Times New Roman"/>
          <w:color w:val="000000" w:themeColor="text1"/>
          <w:sz w:val="24"/>
          <w:szCs w:val="24"/>
        </w:rPr>
        <w:t>ar</w:t>
      </w:r>
      <w:r w:rsidR="00242FBF" w:rsidRPr="0039412D">
        <w:rPr>
          <w:rFonts w:ascii="Times New Roman" w:hAnsi="Times New Roman" w:cs="Times New Roman"/>
          <w:color w:val="000000" w:themeColor="text1"/>
          <w:sz w:val="24"/>
          <w:szCs w:val="24"/>
        </w:rPr>
        <w:t>e</w:t>
      </w:r>
      <w:r w:rsidR="00242FBF" w:rsidRPr="0039412D">
        <w:rPr>
          <w:rFonts w:ascii="Times New Roman" w:hAnsi="Times New Roman" w:cs="Times New Roman"/>
          <w:color w:val="000000" w:themeColor="text1"/>
          <w:sz w:val="24"/>
          <w:szCs w:val="24"/>
        </w:rPr>
        <w:t xml:space="preserve"> perceived</w:t>
      </w:r>
      <w:proofErr w:type="gramEnd"/>
      <w:r w:rsidR="00242FBF" w:rsidRPr="0039412D">
        <w:rPr>
          <w:rFonts w:ascii="Times New Roman" w:hAnsi="Times New Roman" w:cs="Times New Roman"/>
          <w:color w:val="000000" w:themeColor="text1"/>
          <w:sz w:val="24"/>
          <w:szCs w:val="24"/>
        </w:rPr>
        <w:t xml:space="preserve"> to be associated with resistance to change. Individuals</w:t>
      </w:r>
      <w:r w:rsidR="00242FBF" w:rsidRPr="0039412D">
        <w:rPr>
          <w:rFonts w:ascii="Times New Roman" w:hAnsi="Times New Roman" w:cs="Times New Roman"/>
          <w:color w:val="000000" w:themeColor="text1"/>
          <w:sz w:val="24"/>
          <w:szCs w:val="24"/>
        </w:rPr>
        <w:t xml:space="preserve"> who </w:t>
      </w:r>
      <w:r w:rsidR="0039412D" w:rsidRPr="0039412D">
        <w:rPr>
          <w:rFonts w:ascii="Times New Roman" w:hAnsi="Times New Roman" w:cs="Times New Roman"/>
          <w:color w:val="000000" w:themeColor="text1"/>
          <w:sz w:val="24"/>
          <w:szCs w:val="24"/>
        </w:rPr>
        <w:t>are</w:t>
      </w:r>
      <w:r w:rsidR="00242FBF" w:rsidRPr="0039412D">
        <w:rPr>
          <w:rFonts w:ascii="Times New Roman" w:hAnsi="Times New Roman" w:cs="Times New Roman"/>
          <w:color w:val="000000" w:themeColor="text1"/>
          <w:sz w:val="24"/>
          <w:szCs w:val="24"/>
        </w:rPr>
        <w:t xml:space="preserve"> subject to </w:t>
      </w:r>
      <w:r w:rsidR="00242FBF" w:rsidRPr="0039412D">
        <w:rPr>
          <w:rFonts w:ascii="Times New Roman" w:hAnsi="Times New Roman" w:cs="Times New Roman"/>
          <w:color w:val="000000" w:themeColor="text1"/>
          <w:sz w:val="24"/>
          <w:szCs w:val="24"/>
        </w:rPr>
        <w:t>greater irrational th</w:t>
      </w:r>
      <w:r w:rsidR="00242FBF" w:rsidRPr="0039412D">
        <w:rPr>
          <w:rFonts w:ascii="Times New Roman" w:hAnsi="Times New Roman" w:cs="Times New Roman"/>
          <w:color w:val="000000" w:themeColor="text1"/>
          <w:sz w:val="24"/>
          <w:szCs w:val="24"/>
        </w:rPr>
        <w:t>inking</w:t>
      </w:r>
      <w:r w:rsidR="00242FBF" w:rsidRPr="0039412D">
        <w:rPr>
          <w:rFonts w:ascii="Times New Roman" w:hAnsi="Times New Roman" w:cs="Times New Roman"/>
          <w:color w:val="000000" w:themeColor="text1"/>
          <w:sz w:val="24"/>
          <w:szCs w:val="24"/>
        </w:rPr>
        <w:t xml:space="preserve"> are more likely to oppose </w:t>
      </w:r>
      <w:r w:rsidR="00242FBF" w:rsidRPr="0039412D">
        <w:rPr>
          <w:rFonts w:ascii="Times New Roman" w:hAnsi="Times New Roman" w:cs="Times New Roman"/>
          <w:color w:val="000000" w:themeColor="text1"/>
          <w:sz w:val="24"/>
          <w:szCs w:val="24"/>
        </w:rPr>
        <w:t xml:space="preserve">the </w:t>
      </w:r>
      <w:r w:rsidR="00242FBF" w:rsidRPr="0039412D">
        <w:rPr>
          <w:rFonts w:ascii="Times New Roman" w:hAnsi="Times New Roman" w:cs="Times New Roman"/>
          <w:color w:val="000000" w:themeColor="text1"/>
          <w:sz w:val="24"/>
          <w:szCs w:val="24"/>
        </w:rPr>
        <w:t>change in an organization than those with lower levels of irrational th</w:t>
      </w:r>
      <w:r w:rsidR="008E20B9" w:rsidRPr="0039412D">
        <w:rPr>
          <w:rFonts w:ascii="Times New Roman" w:hAnsi="Times New Roman" w:cs="Times New Roman"/>
          <w:color w:val="000000" w:themeColor="text1"/>
          <w:sz w:val="24"/>
          <w:szCs w:val="24"/>
        </w:rPr>
        <w:t>inking</w:t>
      </w:r>
      <w:r w:rsidR="00242FBF" w:rsidRPr="0039412D">
        <w:rPr>
          <w:rFonts w:ascii="Times New Roman" w:hAnsi="Times New Roman" w:cs="Times New Roman"/>
          <w:color w:val="000000" w:themeColor="text1"/>
          <w:sz w:val="24"/>
          <w:szCs w:val="24"/>
        </w:rPr>
        <w:t>.</w:t>
      </w:r>
      <w:r w:rsidR="00B62C62" w:rsidRPr="0039412D">
        <w:rPr>
          <w:rFonts w:ascii="Times New Roman" w:hAnsi="Times New Roman" w:cs="Times New Roman"/>
          <w:color w:val="000000" w:themeColor="text1"/>
          <w:sz w:val="24"/>
          <w:szCs w:val="24"/>
        </w:rPr>
        <w:t xml:space="preserve"> </w:t>
      </w:r>
    </w:p>
    <w:p w14:paraId="7A28AA13" w14:textId="04C1DE32" w:rsidR="00B0073B" w:rsidRPr="0039412D" w:rsidRDefault="002F237F"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According to </w:t>
      </w:r>
      <w:r w:rsidRPr="0039412D">
        <w:rPr>
          <w:rFonts w:ascii="Times New Roman" w:hAnsi="Times New Roman" w:cs="Times New Roman"/>
          <w:color w:val="000000" w:themeColor="text1"/>
          <w:sz w:val="24"/>
          <w:szCs w:val="24"/>
        </w:rPr>
        <w:t xml:space="preserve">Cynthia </w:t>
      </w:r>
      <w:r w:rsidRPr="0039412D">
        <w:rPr>
          <w:rFonts w:ascii="Times New Roman" w:hAnsi="Times New Roman" w:cs="Times New Roman"/>
          <w:color w:val="000000" w:themeColor="text1"/>
          <w:sz w:val="24"/>
          <w:szCs w:val="24"/>
        </w:rPr>
        <w:t>Wittig’s</w:t>
      </w:r>
      <w:r w:rsidRPr="0039412D">
        <w:rPr>
          <w:rFonts w:ascii="Times New Roman" w:hAnsi="Times New Roman" w:cs="Times New Roman"/>
          <w:color w:val="000000" w:themeColor="text1"/>
          <w:sz w:val="24"/>
          <w:szCs w:val="24"/>
        </w:rPr>
        <w:t xml:space="preserve"> findings </w:t>
      </w:r>
      <w:r w:rsidRPr="0039412D">
        <w:rPr>
          <w:rFonts w:ascii="Times New Roman" w:hAnsi="Times New Roman" w:cs="Times New Roman"/>
          <w:color w:val="000000" w:themeColor="text1"/>
          <w:sz w:val="24"/>
          <w:szCs w:val="24"/>
        </w:rPr>
        <w:t>evaluate</w:t>
      </w:r>
      <w:r w:rsidRPr="0039412D">
        <w:rPr>
          <w:rFonts w:ascii="Times New Roman" w:hAnsi="Times New Roman" w:cs="Times New Roman"/>
          <w:color w:val="000000" w:themeColor="text1"/>
          <w:sz w:val="24"/>
          <w:szCs w:val="24"/>
        </w:rPr>
        <w:t xml:space="preserve"> that change leaders focusing on employee reactions</w:t>
      </w:r>
      <w:r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including resistance and acceptance</w:t>
      </w:r>
      <w:r w:rsidRPr="0039412D">
        <w:rPr>
          <w:rFonts w:ascii="Times New Roman" w:hAnsi="Times New Roman" w:cs="Times New Roman"/>
          <w:color w:val="000000" w:themeColor="text1"/>
          <w:sz w:val="24"/>
          <w:szCs w:val="24"/>
        </w:rPr>
        <w:t xml:space="preserve"> during the </w:t>
      </w:r>
      <w:r w:rsidRPr="0039412D">
        <w:rPr>
          <w:rFonts w:ascii="Times New Roman" w:hAnsi="Times New Roman" w:cs="Times New Roman"/>
          <w:color w:val="000000" w:themeColor="text1"/>
          <w:sz w:val="24"/>
          <w:szCs w:val="24"/>
        </w:rPr>
        <w:t>organizational change are critical to the initiative's success</w:t>
      </w:r>
      <w:r w:rsidRPr="0039412D">
        <w:rPr>
          <w:rFonts w:ascii="Times New Roman" w:hAnsi="Times New Roman" w:cs="Times New Roman"/>
          <w:color w:val="000000" w:themeColor="text1"/>
          <w:sz w:val="24"/>
          <w:szCs w:val="24"/>
        </w:rPr>
        <w:t>.</w:t>
      </w:r>
      <w:r w:rsidR="00B0073B" w:rsidRPr="0039412D">
        <w:rPr>
          <w:rFonts w:ascii="Times New Roman" w:hAnsi="Times New Roman" w:cs="Times New Roman"/>
          <w:color w:val="000000" w:themeColor="text1"/>
          <w:sz w:val="24"/>
          <w:szCs w:val="24"/>
        </w:rPr>
        <w:t xml:space="preserve"> </w:t>
      </w:r>
      <w:r w:rsidR="00B0073B" w:rsidRPr="0039412D">
        <w:rPr>
          <w:rFonts w:ascii="Times New Roman" w:hAnsi="Times New Roman" w:cs="Times New Roman"/>
          <w:color w:val="000000" w:themeColor="text1"/>
          <w:sz w:val="24"/>
          <w:szCs w:val="24"/>
        </w:rPr>
        <w:t>The quantity and variety of information disseminated to staff members can have an impact on how those staff members respond</w:t>
      </w:r>
      <w:sdt>
        <w:sdtPr>
          <w:rPr>
            <w:rFonts w:ascii="Times New Roman" w:hAnsi="Times New Roman" w:cs="Times New Roman"/>
            <w:color w:val="000000" w:themeColor="text1"/>
            <w:sz w:val="24"/>
            <w:szCs w:val="24"/>
          </w:rPr>
          <w:id w:val="-1649660873"/>
          <w:citation/>
        </w:sdtPr>
        <w:sdtContent>
          <w:r w:rsidR="005E4B06" w:rsidRPr="0039412D">
            <w:rPr>
              <w:rFonts w:ascii="Times New Roman" w:hAnsi="Times New Roman" w:cs="Times New Roman"/>
              <w:color w:val="000000" w:themeColor="text1"/>
              <w:sz w:val="24"/>
              <w:szCs w:val="24"/>
            </w:rPr>
            <w:fldChar w:fldCharType="begin"/>
          </w:r>
          <w:r w:rsidR="005E4B06" w:rsidRPr="0039412D">
            <w:rPr>
              <w:rFonts w:ascii="Times New Roman" w:hAnsi="Times New Roman" w:cs="Times New Roman"/>
              <w:color w:val="000000" w:themeColor="text1"/>
              <w:sz w:val="24"/>
              <w:szCs w:val="24"/>
            </w:rPr>
            <w:instrText xml:space="preserve"> CITATION Gre02 \l 1033 </w:instrText>
          </w:r>
          <w:r w:rsidR="005E4B06" w:rsidRPr="0039412D">
            <w:rPr>
              <w:rFonts w:ascii="Times New Roman" w:hAnsi="Times New Roman" w:cs="Times New Roman"/>
              <w:color w:val="000000" w:themeColor="text1"/>
              <w:sz w:val="24"/>
              <w:szCs w:val="24"/>
            </w:rPr>
            <w:fldChar w:fldCharType="separate"/>
          </w:r>
          <w:r w:rsidR="005E4B06" w:rsidRPr="0039412D">
            <w:rPr>
              <w:rFonts w:ascii="Times New Roman" w:hAnsi="Times New Roman" w:cs="Times New Roman"/>
              <w:noProof/>
              <w:color w:val="000000" w:themeColor="text1"/>
              <w:sz w:val="24"/>
              <w:szCs w:val="24"/>
            </w:rPr>
            <w:t xml:space="preserve"> (Grey &amp; Laidlaw, 2002)</w:t>
          </w:r>
          <w:r w:rsidR="005E4B06" w:rsidRPr="0039412D">
            <w:rPr>
              <w:rFonts w:ascii="Times New Roman" w:hAnsi="Times New Roman" w:cs="Times New Roman"/>
              <w:color w:val="000000" w:themeColor="text1"/>
              <w:sz w:val="24"/>
              <w:szCs w:val="24"/>
            </w:rPr>
            <w:fldChar w:fldCharType="end"/>
          </w:r>
        </w:sdtContent>
      </w:sdt>
      <w:r w:rsidR="00B0073B" w:rsidRPr="0039412D">
        <w:rPr>
          <w:rFonts w:ascii="Times New Roman" w:hAnsi="Times New Roman" w:cs="Times New Roman"/>
          <w:color w:val="000000" w:themeColor="text1"/>
          <w:sz w:val="24"/>
          <w:szCs w:val="24"/>
        </w:rPr>
        <w:t xml:space="preserve">. It takes </w:t>
      </w:r>
      <w:proofErr w:type="gramStart"/>
      <w:r w:rsidR="00B0073B" w:rsidRPr="0039412D">
        <w:rPr>
          <w:rFonts w:ascii="Times New Roman" w:hAnsi="Times New Roman" w:cs="Times New Roman"/>
          <w:color w:val="000000" w:themeColor="text1"/>
          <w:sz w:val="24"/>
          <w:szCs w:val="24"/>
        </w:rPr>
        <w:t>a lot of</w:t>
      </w:r>
      <w:proofErr w:type="gramEnd"/>
      <w:r w:rsidR="00B0073B" w:rsidRPr="0039412D">
        <w:rPr>
          <w:rFonts w:ascii="Times New Roman" w:hAnsi="Times New Roman" w:cs="Times New Roman"/>
          <w:color w:val="000000" w:themeColor="text1"/>
          <w:sz w:val="24"/>
          <w:szCs w:val="24"/>
        </w:rPr>
        <w:t xml:space="preserve"> heavy lifting to run today's ever-changing institutions. It is necessary for </w:t>
      </w:r>
      <w:r w:rsidR="007C407C" w:rsidRPr="0039412D">
        <w:rPr>
          <w:rFonts w:ascii="Times New Roman" w:hAnsi="Times New Roman" w:cs="Times New Roman"/>
          <w:color w:val="000000" w:themeColor="text1"/>
          <w:sz w:val="24"/>
          <w:szCs w:val="24"/>
        </w:rPr>
        <w:t>administration</w:t>
      </w:r>
      <w:r w:rsidR="00B0073B" w:rsidRPr="0039412D">
        <w:rPr>
          <w:rFonts w:ascii="Times New Roman" w:hAnsi="Times New Roman" w:cs="Times New Roman"/>
          <w:color w:val="000000" w:themeColor="text1"/>
          <w:sz w:val="24"/>
          <w:szCs w:val="24"/>
        </w:rPr>
        <w:t xml:space="preserve"> and executives to </w:t>
      </w:r>
      <w:r w:rsidR="007C407C" w:rsidRPr="0039412D">
        <w:rPr>
          <w:rFonts w:ascii="Times New Roman" w:hAnsi="Times New Roman" w:cs="Times New Roman"/>
          <w:color w:val="000000" w:themeColor="text1"/>
          <w:sz w:val="24"/>
          <w:szCs w:val="24"/>
        </w:rPr>
        <w:t xml:space="preserve">properly </w:t>
      </w:r>
      <w:r w:rsidR="00B0073B" w:rsidRPr="0039412D">
        <w:rPr>
          <w:rFonts w:ascii="Times New Roman" w:hAnsi="Times New Roman" w:cs="Times New Roman"/>
          <w:color w:val="000000" w:themeColor="text1"/>
          <w:sz w:val="24"/>
          <w:szCs w:val="24"/>
        </w:rPr>
        <w:t xml:space="preserve">understand the changes that are taking place and </w:t>
      </w:r>
      <w:r w:rsidR="007C407C" w:rsidRPr="0039412D">
        <w:rPr>
          <w:rFonts w:ascii="Times New Roman" w:hAnsi="Times New Roman" w:cs="Times New Roman"/>
          <w:color w:val="000000" w:themeColor="text1"/>
          <w:sz w:val="24"/>
          <w:szCs w:val="24"/>
        </w:rPr>
        <w:t xml:space="preserve">they also have a solid reason to explain and motivate employees </w:t>
      </w:r>
      <w:r w:rsidR="00B0073B" w:rsidRPr="0039412D">
        <w:rPr>
          <w:rFonts w:ascii="Times New Roman" w:hAnsi="Times New Roman" w:cs="Times New Roman"/>
          <w:color w:val="000000" w:themeColor="text1"/>
          <w:sz w:val="24"/>
          <w:szCs w:val="24"/>
        </w:rPr>
        <w:t>why those changes are taking place</w:t>
      </w:r>
      <w:r w:rsidR="007C407C" w:rsidRPr="0039412D">
        <w:rPr>
          <w:rFonts w:ascii="Times New Roman" w:hAnsi="Times New Roman" w:cs="Times New Roman"/>
          <w:color w:val="000000" w:themeColor="text1"/>
          <w:sz w:val="24"/>
          <w:szCs w:val="24"/>
        </w:rPr>
        <w:t xml:space="preserve"> necessary. It</w:t>
      </w:r>
      <w:r w:rsidR="00B0073B" w:rsidRPr="0039412D">
        <w:rPr>
          <w:rFonts w:ascii="Times New Roman" w:hAnsi="Times New Roman" w:cs="Times New Roman"/>
          <w:color w:val="000000" w:themeColor="text1"/>
          <w:sz w:val="24"/>
          <w:szCs w:val="24"/>
        </w:rPr>
        <w:t xml:space="preserve"> necessitates deliberate multi-touch communications about the changes with all employees. </w:t>
      </w:r>
      <w:r w:rsidR="007C407C" w:rsidRPr="0039412D">
        <w:rPr>
          <w:rFonts w:ascii="Times New Roman" w:hAnsi="Times New Roman" w:cs="Times New Roman"/>
          <w:color w:val="000000" w:themeColor="text1"/>
          <w:sz w:val="24"/>
          <w:szCs w:val="24"/>
        </w:rPr>
        <w:t xml:space="preserve">According to </w:t>
      </w:r>
      <w:r w:rsidR="007C407C" w:rsidRPr="0039412D">
        <w:rPr>
          <w:rFonts w:ascii="Times New Roman" w:hAnsi="Times New Roman" w:cs="Times New Roman"/>
          <w:color w:val="000000" w:themeColor="text1"/>
          <w:sz w:val="24"/>
          <w:szCs w:val="24"/>
        </w:rPr>
        <w:t xml:space="preserve">Cynthia Witting </w:t>
      </w:r>
      <w:r w:rsidR="00B0073B" w:rsidRPr="0039412D">
        <w:rPr>
          <w:rFonts w:ascii="Times New Roman" w:hAnsi="Times New Roman" w:cs="Times New Roman"/>
          <w:color w:val="000000" w:themeColor="text1"/>
          <w:sz w:val="24"/>
          <w:szCs w:val="24"/>
        </w:rPr>
        <w:t>"There are several communication processes that impact employees' reactions</w:t>
      </w:r>
      <w:r w:rsidR="007C407C" w:rsidRPr="0039412D">
        <w:rPr>
          <w:rFonts w:ascii="Times New Roman" w:hAnsi="Times New Roman" w:cs="Times New Roman"/>
          <w:color w:val="000000" w:themeColor="text1"/>
          <w:sz w:val="24"/>
          <w:szCs w:val="24"/>
        </w:rPr>
        <w:t xml:space="preserve"> and response phenomena</w:t>
      </w:r>
      <w:r w:rsidR="00B0073B" w:rsidRPr="0039412D">
        <w:rPr>
          <w:rFonts w:ascii="Times New Roman" w:hAnsi="Times New Roman" w:cs="Times New Roman"/>
          <w:color w:val="000000" w:themeColor="text1"/>
          <w:sz w:val="24"/>
          <w:szCs w:val="24"/>
        </w:rPr>
        <w:t>, including regularity, method, content, and flow of information exchange,"</w:t>
      </w:r>
      <w:sdt>
        <w:sdtPr>
          <w:rPr>
            <w:rFonts w:ascii="Times New Roman" w:hAnsi="Times New Roman" w:cs="Times New Roman"/>
            <w:color w:val="000000" w:themeColor="text1"/>
            <w:sz w:val="24"/>
            <w:szCs w:val="24"/>
          </w:rPr>
          <w:id w:val="1527361945"/>
          <w:citation/>
        </w:sdtPr>
        <w:sdtContent>
          <w:r w:rsidR="005E4B06" w:rsidRPr="0039412D">
            <w:rPr>
              <w:rFonts w:ascii="Times New Roman" w:hAnsi="Times New Roman" w:cs="Times New Roman"/>
              <w:color w:val="000000" w:themeColor="text1"/>
              <w:sz w:val="24"/>
              <w:szCs w:val="24"/>
            </w:rPr>
            <w:fldChar w:fldCharType="begin"/>
          </w:r>
          <w:r w:rsidR="005E4B06" w:rsidRPr="0039412D">
            <w:rPr>
              <w:rFonts w:ascii="Times New Roman" w:hAnsi="Times New Roman" w:cs="Times New Roman"/>
              <w:color w:val="000000" w:themeColor="text1"/>
              <w:sz w:val="24"/>
              <w:szCs w:val="24"/>
            </w:rPr>
            <w:instrText xml:space="preserve"> CITATION Cyn12 \l 1033 </w:instrText>
          </w:r>
          <w:r w:rsidR="005E4B06" w:rsidRPr="0039412D">
            <w:rPr>
              <w:rFonts w:ascii="Times New Roman" w:hAnsi="Times New Roman" w:cs="Times New Roman"/>
              <w:color w:val="000000" w:themeColor="text1"/>
              <w:sz w:val="24"/>
              <w:szCs w:val="24"/>
            </w:rPr>
            <w:fldChar w:fldCharType="separate"/>
          </w:r>
          <w:r w:rsidR="005E4B06" w:rsidRPr="0039412D">
            <w:rPr>
              <w:rFonts w:ascii="Times New Roman" w:hAnsi="Times New Roman" w:cs="Times New Roman"/>
              <w:noProof/>
              <w:color w:val="000000" w:themeColor="text1"/>
              <w:sz w:val="24"/>
              <w:szCs w:val="24"/>
            </w:rPr>
            <w:t xml:space="preserve"> (Wittig, 2012)</w:t>
          </w:r>
          <w:r w:rsidR="005E4B06" w:rsidRPr="0039412D">
            <w:rPr>
              <w:rFonts w:ascii="Times New Roman" w:hAnsi="Times New Roman" w:cs="Times New Roman"/>
              <w:color w:val="000000" w:themeColor="text1"/>
              <w:sz w:val="24"/>
              <w:szCs w:val="24"/>
            </w:rPr>
            <w:fldChar w:fldCharType="end"/>
          </w:r>
        </w:sdtContent>
      </w:sdt>
      <w:r w:rsidR="00B0073B" w:rsidRPr="0039412D">
        <w:rPr>
          <w:rFonts w:ascii="Times New Roman" w:hAnsi="Times New Roman" w:cs="Times New Roman"/>
          <w:color w:val="000000" w:themeColor="text1"/>
          <w:sz w:val="24"/>
          <w:szCs w:val="24"/>
        </w:rPr>
        <w:t>. According to Gr</w:t>
      </w:r>
      <w:r w:rsidR="005E4B06" w:rsidRPr="0039412D">
        <w:rPr>
          <w:rFonts w:ascii="Times New Roman" w:hAnsi="Times New Roman" w:cs="Times New Roman"/>
          <w:color w:val="000000" w:themeColor="text1"/>
          <w:sz w:val="24"/>
          <w:szCs w:val="24"/>
        </w:rPr>
        <w:t>e</w:t>
      </w:r>
      <w:r w:rsidR="00B0073B" w:rsidRPr="0039412D">
        <w:rPr>
          <w:rFonts w:ascii="Times New Roman" w:hAnsi="Times New Roman" w:cs="Times New Roman"/>
          <w:color w:val="000000" w:themeColor="text1"/>
          <w:sz w:val="24"/>
          <w:szCs w:val="24"/>
        </w:rPr>
        <w:t xml:space="preserve">y and Laidlaw (2002), </w:t>
      </w:r>
      <w:r w:rsidR="007C407C" w:rsidRPr="0039412D">
        <w:rPr>
          <w:rFonts w:ascii="Times New Roman" w:hAnsi="Times New Roman" w:cs="Times New Roman"/>
          <w:color w:val="000000" w:themeColor="text1"/>
          <w:sz w:val="24"/>
          <w:szCs w:val="24"/>
        </w:rPr>
        <w:t>when</w:t>
      </w:r>
      <w:r w:rsidR="00B0073B" w:rsidRPr="0039412D">
        <w:rPr>
          <w:rFonts w:ascii="Times New Roman" w:hAnsi="Times New Roman" w:cs="Times New Roman"/>
          <w:color w:val="000000" w:themeColor="text1"/>
          <w:sz w:val="24"/>
          <w:szCs w:val="24"/>
        </w:rPr>
        <w:t xml:space="preserve"> procedures are incorporated within management, the more efficient the consequences are </w:t>
      </w:r>
      <w:r w:rsidR="007C407C" w:rsidRPr="0039412D">
        <w:rPr>
          <w:rFonts w:ascii="Times New Roman" w:hAnsi="Times New Roman" w:cs="Times New Roman"/>
          <w:color w:val="000000" w:themeColor="text1"/>
          <w:sz w:val="24"/>
          <w:szCs w:val="24"/>
        </w:rPr>
        <w:t xml:space="preserve">achieved in terms of </w:t>
      </w:r>
      <w:r w:rsidR="00B0073B" w:rsidRPr="0039412D">
        <w:rPr>
          <w:rFonts w:ascii="Times New Roman" w:hAnsi="Times New Roman" w:cs="Times New Roman"/>
          <w:color w:val="000000" w:themeColor="text1"/>
          <w:sz w:val="24"/>
          <w:szCs w:val="24"/>
        </w:rPr>
        <w:t>improv</w:t>
      </w:r>
      <w:r w:rsidR="007C407C" w:rsidRPr="0039412D">
        <w:rPr>
          <w:rFonts w:ascii="Times New Roman" w:hAnsi="Times New Roman" w:cs="Times New Roman"/>
          <w:color w:val="000000" w:themeColor="text1"/>
          <w:sz w:val="24"/>
          <w:szCs w:val="24"/>
        </w:rPr>
        <w:t>ing</w:t>
      </w:r>
      <w:r w:rsidR="00B0073B" w:rsidRPr="0039412D">
        <w:rPr>
          <w:rFonts w:ascii="Times New Roman" w:hAnsi="Times New Roman" w:cs="Times New Roman"/>
          <w:color w:val="000000" w:themeColor="text1"/>
          <w:sz w:val="24"/>
          <w:szCs w:val="24"/>
        </w:rPr>
        <w:t xml:space="preserve"> the quality of working relationships, unity, </w:t>
      </w:r>
      <w:r w:rsidR="007C407C" w:rsidRPr="0039412D">
        <w:rPr>
          <w:rFonts w:ascii="Times New Roman" w:hAnsi="Times New Roman" w:cs="Times New Roman"/>
          <w:color w:val="000000" w:themeColor="text1"/>
          <w:sz w:val="24"/>
          <w:szCs w:val="24"/>
        </w:rPr>
        <w:t>confidence</w:t>
      </w:r>
      <w:r w:rsidR="008301A3" w:rsidRPr="0039412D">
        <w:rPr>
          <w:rFonts w:ascii="Times New Roman" w:hAnsi="Times New Roman" w:cs="Times New Roman"/>
          <w:color w:val="000000" w:themeColor="text1"/>
          <w:sz w:val="24"/>
          <w:szCs w:val="24"/>
        </w:rPr>
        <w:t xml:space="preserve">, </w:t>
      </w:r>
      <w:r w:rsidR="00B0073B" w:rsidRPr="0039412D">
        <w:rPr>
          <w:rFonts w:ascii="Times New Roman" w:hAnsi="Times New Roman" w:cs="Times New Roman"/>
          <w:color w:val="000000" w:themeColor="text1"/>
          <w:sz w:val="24"/>
          <w:szCs w:val="24"/>
        </w:rPr>
        <w:t>and trust</w:t>
      </w:r>
      <w:sdt>
        <w:sdtPr>
          <w:rPr>
            <w:rFonts w:ascii="Times New Roman" w:hAnsi="Times New Roman" w:cs="Times New Roman"/>
            <w:color w:val="000000" w:themeColor="text1"/>
            <w:sz w:val="24"/>
            <w:szCs w:val="24"/>
          </w:rPr>
          <w:id w:val="-1357573247"/>
          <w:citation/>
        </w:sdtPr>
        <w:sdtContent>
          <w:r w:rsidR="005E4B06" w:rsidRPr="0039412D">
            <w:rPr>
              <w:rFonts w:ascii="Times New Roman" w:hAnsi="Times New Roman" w:cs="Times New Roman"/>
              <w:color w:val="000000" w:themeColor="text1"/>
              <w:sz w:val="24"/>
              <w:szCs w:val="24"/>
            </w:rPr>
            <w:fldChar w:fldCharType="begin"/>
          </w:r>
          <w:r w:rsidR="005E4B06" w:rsidRPr="0039412D">
            <w:rPr>
              <w:rFonts w:ascii="Times New Roman" w:hAnsi="Times New Roman" w:cs="Times New Roman"/>
              <w:color w:val="000000" w:themeColor="text1"/>
              <w:sz w:val="24"/>
              <w:szCs w:val="24"/>
            </w:rPr>
            <w:instrText xml:space="preserve"> CITATION Gre02 \l 1033 </w:instrText>
          </w:r>
          <w:r w:rsidR="005E4B06" w:rsidRPr="0039412D">
            <w:rPr>
              <w:rFonts w:ascii="Times New Roman" w:hAnsi="Times New Roman" w:cs="Times New Roman"/>
              <w:color w:val="000000" w:themeColor="text1"/>
              <w:sz w:val="24"/>
              <w:szCs w:val="24"/>
            </w:rPr>
            <w:fldChar w:fldCharType="separate"/>
          </w:r>
          <w:r w:rsidR="005E4B06" w:rsidRPr="0039412D">
            <w:rPr>
              <w:rFonts w:ascii="Times New Roman" w:hAnsi="Times New Roman" w:cs="Times New Roman"/>
              <w:noProof/>
              <w:color w:val="000000" w:themeColor="text1"/>
              <w:sz w:val="24"/>
              <w:szCs w:val="24"/>
            </w:rPr>
            <w:t xml:space="preserve"> (Grey &amp; Laidlaw, 2002)</w:t>
          </w:r>
          <w:r w:rsidR="005E4B06" w:rsidRPr="0039412D">
            <w:rPr>
              <w:rFonts w:ascii="Times New Roman" w:hAnsi="Times New Roman" w:cs="Times New Roman"/>
              <w:color w:val="000000" w:themeColor="text1"/>
              <w:sz w:val="24"/>
              <w:szCs w:val="24"/>
            </w:rPr>
            <w:fldChar w:fldCharType="end"/>
          </w:r>
        </w:sdtContent>
      </w:sdt>
      <w:r w:rsidR="00B0073B" w:rsidRPr="0039412D">
        <w:rPr>
          <w:rFonts w:ascii="Times New Roman" w:hAnsi="Times New Roman" w:cs="Times New Roman"/>
          <w:color w:val="000000" w:themeColor="text1"/>
          <w:sz w:val="24"/>
          <w:szCs w:val="24"/>
        </w:rPr>
        <w:t>.</w:t>
      </w:r>
    </w:p>
    <w:p w14:paraId="2FACA644" w14:textId="0A049C0E" w:rsidR="002F237F" w:rsidRPr="00F24718" w:rsidRDefault="003E75A9" w:rsidP="00202AD6">
      <w:pPr>
        <w:pStyle w:val="Heading2"/>
        <w:rPr>
          <w:b/>
          <w:bCs/>
        </w:rPr>
      </w:pPr>
      <w:bookmarkStart w:id="21" w:name="_Toc102168902"/>
      <w:r w:rsidRPr="00F24718">
        <w:rPr>
          <w:b/>
          <w:bCs/>
        </w:rPr>
        <w:t>Key drivers of Employee Engagement against Change:</w:t>
      </w:r>
      <w:bookmarkEnd w:id="21"/>
    </w:p>
    <w:p w14:paraId="373DC330" w14:textId="2FFB3FA3" w:rsidR="00714AAD" w:rsidRPr="0039412D" w:rsidRDefault="00714AAD"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According to an Aon Hewitt literature review</w:t>
      </w:r>
      <w:r w:rsidRPr="0039412D">
        <w:rPr>
          <w:rFonts w:ascii="Times New Roman" w:hAnsi="Times New Roman" w:cs="Times New Roman"/>
          <w:color w:val="000000" w:themeColor="text1"/>
          <w:sz w:val="24"/>
          <w:szCs w:val="24"/>
        </w:rPr>
        <w:t xml:space="preserve">, the key drivers of employee engagement against the times of changing employment contracts include providing formal, and clear information about changing terms and conditions, </w:t>
      </w:r>
      <w:r w:rsidR="000F540B" w:rsidRPr="0039412D">
        <w:rPr>
          <w:rFonts w:ascii="Times New Roman" w:hAnsi="Times New Roman" w:cs="Times New Roman"/>
          <w:color w:val="000000" w:themeColor="text1"/>
          <w:sz w:val="24"/>
          <w:szCs w:val="24"/>
        </w:rPr>
        <w:t xml:space="preserve">the </w:t>
      </w:r>
      <w:r w:rsidRPr="0039412D">
        <w:rPr>
          <w:rFonts w:ascii="Times New Roman" w:hAnsi="Times New Roman" w:cs="Times New Roman"/>
          <w:color w:val="000000" w:themeColor="text1"/>
          <w:sz w:val="24"/>
          <w:szCs w:val="24"/>
        </w:rPr>
        <w:t xml:space="preserve">most appropriate reason </w:t>
      </w:r>
      <w:r w:rsidR="000F540B" w:rsidRPr="0039412D">
        <w:rPr>
          <w:rFonts w:ascii="Times New Roman" w:hAnsi="Times New Roman" w:cs="Times New Roman"/>
          <w:color w:val="000000" w:themeColor="text1"/>
          <w:sz w:val="24"/>
          <w:szCs w:val="24"/>
        </w:rPr>
        <w:t>for</w:t>
      </w:r>
      <w:r w:rsidRPr="0039412D">
        <w:rPr>
          <w:rFonts w:ascii="Times New Roman" w:hAnsi="Times New Roman" w:cs="Times New Roman"/>
          <w:color w:val="000000" w:themeColor="text1"/>
          <w:sz w:val="24"/>
          <w:szCs w:val="24"/>
        </w:rPr>
        <w:t xml:space="preserve"> </w:t>
      </w:r>
      <w:r w:rsidR="000F540B" w:rsidRPr="0039412D">
        <w:rPr>
          <w:rFonts w:ascii="Times New Roman" w:hAnsi="Times New Roman" w:cs="Times New Roman"/>
          <w:color w:val="000000" w:themeColor="text1"/>
          <w:sz w:val="24"/>
          <w:szCs w:val="24"/>
        </w:rPr>
        <w:t xml:space="preserve">the </w:t>
      </w:r>
      <w:r w:rsidRPr="0039412D">
        <w:rPr>
          <w:rFonts w:ascii="Times New Roman" w:hAnsi="Times New Roman" w:cs="Times New Roman"/>
          <w:color w:val="000000" w:themeColor="text1"/>
          <w:sz w:val="24"/>
          <w:szCs w:val="24"/>
        </w:rPr>
        <w:t>change</w:t>
      </w:r>
      <w:r w:rsidR="000F540B" w:rsidRPr="0039412D">
        <w:rPr>
          <w:rFonts w:ascii="Times New Roman" w:hAnsi="Times New Roman" w:cs="Times New Roman"/>
          <w:color w:val="000000" w:themeColor="text1"/>
          <w:sz w:val="24"/>
          <w:szCs w:val="24"/>
        </w:rPr>
        <w:t>,</w:t>
      </w:r>
      <w:r w:rsidRPr="0039412D">
        <w:rPr>
          <w:rFonts w:ascii="Times New Roman" w:hAnsi="Times New Roman" w:cs="Times New Roman"/>
          <w:color w:val="000000" w:themeColor="text1"/>
          <w:sz w:val="24"/>
          <w:szCs w:val="24"/>
        </w:rPr>
        <w:t xml:space="preserve"> and </w:t>
      </w:r>
      <w:r w:rsidR="000F540B" w:rsidRPr="0039412D">
        <w:rPr>
          <w:rFonts w:ascii="Times New Roman" w:hAnsi="Times New Roman" w:cs="Times New Roman"/>
          <w:color w:val="000000" w:themeColor="text1"/>
          <w:sz w:val="24"/>
          <w:szCs w:val="24"/>
        </w:rPr>
        <w:t xml:space="preserve">the </w:t>
      </w:r>
      <w:r w:rsidRPr="0039412D">
        <w:rPr>
          <w:rFonts w:ascii="Times New Roman" w:hAnsi="Times New Roman" w:cs="Times New Roman"/>
          <w:color w:val="000000" w:themeColor="text1"/>
          <w:sz w:val="24"/>
          <w:szCs w:val="24"/>
        </w:rPr>
        <w:t xml:space="preserve">leading driver of </w:t>
      </w:r>
      <w:r w:rsidR="000F540B" w:rsidRPr="0039412D">
        <w:rPr>
          <w:rFonts w:ascii="Times New Roman" w:hAnsi="Times New Roman" w:cs="Times New Roman"/>
          <w:color w:val="000000" w:themeColor="text1"/>
          <w:sz w:val="24"/>
          <w:szCs w:val="24"/>
        </w:rPr>
        <w:t>employee</w:t>
      </w:r>
      <w:r w:rsidRPr="0039412D">
        <w:rPr>
          <w:rFonts w:ascii="Times New Roman" w:hAnsi="Times New Roman" w:cs="Times New Roman"/>
          <w:color w:val="000000" w:themeColor="text1"/>
          <w:sz w:val="24"/>
          <w:szCs w:val="24"/>
        </w:rPr>
        <w:t xml:space="preserve"> engagement is </w:t>
      </w:r>
      <w:r w:rsidR="000F540B" w:rsidRPr="0039412D">
        <w:rPr>
          <w:rFonts w:ascii="Times New Roman" w:hAnsi="Times New Roman" w:cs="Times New Roman"/>
          <w:color w:val="000000" w:themeColor="text1"/>
          <w:sz w:val="24"/>
          <w:szCs w:val="24"/>
        </w:rPr>
        <w:t xml:space="preserve">the </w:t>
      </w:r>
      <w:r w:rsidRPr="0039412D">
        <w:rPr>
          <w:rFonts w:ascii="Times New Roman" w:hAnsi="Times New Roman" w:cs="Times New Roman"/>
          <w:color w:val="000000" w:themeColor="text1"/>
          <w:sz w:val="24"/>
          <w:szCs w:val="24"/>
        </w:rPr>
        <w:t xml:space="preserve">participation of employees in </w:t>
      </w:r>
      <w:r w:rsidR="000F540B" w:rsidRPr="0039412D">
        <w:rPr>
          <w:rFonts w:ascii="Times New Roman" w:hAnsi="Times New Roman" w:cs="Times New Roman"/>
          <w:color w:val="000000" w:themeColor="text1"/>
          <w:sz w:val="24"/>
          <w:szCs w:val="24"/>
        </w:rPr>
        <w:t>the decision-making</w:t>
      </w:r>
      <w:r w:rsidRPr="0039412D">
        <w:rPr>
          <w:rFonts w:ascii="Times New Roman" w:hAnsi="Times New Roman" w:cs="Times New Roman"/>
          <w:color w:val="000000" w:themeColor="text1"/>
          <w:sz w:val="24"/>
          <w:szCs w:val="24"/>
        </w:rPr>
        <w:t xml:space="preserve"> process of new contractual terms.</w:t>
      </w:r>
    </w:p>
    <w:p w14:paraId="6DE36D65" w14:textId="12480769" w:rsidR="00714AAD" w:rsidRPr="00E75739" w:rsidRDefault="002C6E32" w:rsidP="00202AD6">
      <w:pPr>
        <w:pStyle w:val="Heading1"/>
        <w:rPr>
          <w:b/>
          <w:bCs/>
        </w:rPr>
      </w:pPr>
      <w:r w:rsidRPr="0039412D">
        <w:t xml:space="preserve"> </w:t>
      </w:r>
      <w:bookmarkStart w:id="22" w:name="_Toc102168903"/>
      <w:r w:rsidR="00CC4541" w:rsidRPr="00E75739">
        <w:rPr>
          <w:b/>
          <w:bCs/>
        </w:rPr>
        <w:t xml:space="preserve">Background </w:t>
      </w:r>
      <w:r w:rsidRPr="00E75739">
        <w:rPr>
          <w:b/>
          <w:bCs/>
        </w:rPr>
        <w:t>of British Gas</w:t>
      </w:r>
      <w:r w:rsidR="00CC4541" w:rsidRPr="00E75739">
        <w:rPr>
          <w:b/>
          <w:bCs/>
        </w:rPr>
        <w:t xml:space="preserve"> Dispute</w:t>
      </w:r>
      <w:r w:rsidRPr="00E75739">
        <w:rPr>
          <w:b/>
          <w:bCs/>
        </w:rPr>
        <w:t>:</w:t>
      </w:r>
      <w:bookmarkEnd w:id="22"/>
    </w:p>
    <w:p w14:paraId="5D8923F4" w14:textId="42133185" w:rsidR="00CD5CAB" w:rsidRPr="0039412D" w:rsidRDefault="00023584"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British </w:t>
      </w:r>
      <w:r w:rsidR="002A4931" w:rsidRPr="0039412D">
        <w:rPr>
          <w:rFonts w:ascii="Times New Roman" w:hAnsi="Times New Roman" w:cs="Times New Roman"/>
          <w:color w:val="000000" w:themeColor="text1"/>
          <w:sz w:val="24"/>
          <w:szCs w:val="24"/>
        </w:rPr>
        <w:t>Gas is</w:t>
      </w:r>
      <w:r w:rsidRPr="0039412D">
        <w:rPr>
          <w:rFonts w:ascii="Times New Roman" w:hAnsi="Times New Roman" w:cs="Times New Roman"/>
          <w:color w:val="000000" w:themeColor="text1"/>
          <w:sz w:val="24"/>
          <w:szCs w:val="24"/>
        </w:rPr>
        <w:t xml:space="preserve"> a </w:t>
      </w:r>
      <w:r w:rsidR="001321CF" w:rsidRPr="0039412D">
        <w:rPr>
          <w:rFonts w:ascii="Times New Roman" w:hAnsi="Times New Roman" w:cs="Times New Roman"/>
          <w:color w:val="000000" w:themeColor="text1"/>
          <w:sz w:val="24"/>
          <w:szCs w:val="24"/>
        </w:rPr>
        <w:t xml:space="preserve">leading British </w:t>
      </w:r>
      <w:r w:rsidRPr="0039412D">
        <w:rPr>
          <w:rFonts w:ascii="Times New Roman" w:hAnsi="Times New Roman" w:cs="Times New Roman"/>
          <w:color w:val="000000" w:themeColor="text1"/>
          <w:sz w:val="24"/>
          <w:szCs w:val="24"/>
        </w:rPr>
        <w:t>energy and home service center</w:t>
      </w:r>
      <w:r w:rsidR="001321CF" w:rsidRPr="0039412D">
        <w:rPr>
          <w:rFonts w:ascii="Times New Roman" w:hAnsi="Times New Roman" w:cs="Times New Roman"/>
          <w:color w:val="000000" w:themeColor="text1"/>
          <w:sz w:val="24"/>
          <w:szCs w:val="24"/>
        </w:rPr>
        <w:t xml:space="preserve"> known for </w:t>
      </w:r>
      <w:r w:rsidR="0039412D" w:rsidRPr="0039412D">
        <w:rPr>
          <w:rFonts w:ascii="Times New Roman" w:hAnsi="Times New Roman" w:cs="Times New Roman"/>
          <w:color w:val="000000" w:themeColor="text1"/>
          <w:sz w:val="24"/>
          <w:szCs w:val="24"/>
        </w:rPr>
        <w:t>reducing</w:t>
      </w:r>
      <w:r w:rsidRPr="0039412D">
        <w:rPr>
          <w:rFonts w:ascii="Times New Roman" w:hAnsi="Times New Roman" w:cs="Times New Roman"/>
          <w:color w:val="000000" w:themeColor="text1"/>
          <w:sz w:val="24"/>
          <w:szCs w:val="24"/>
        </w:rPr>
        <w:t xml:space="preserve"> carbon emissions and </w:t>
      </w:r>
      <w:r w:rsidR="0039412D" w:rsidRPr="0039412D">
        <w:rPr>
          <w:rFonts w:ascii="Times New Roman" w:hAnsi="Times New Roman" w:cs="Times New Roman"/>
          <w:color w:val="000000" w:themeColor="text1"/>
          <w:sz w:val="24"/>
          <w:szCs w:val="24"/>
        </w:rPr>
        <w:t>assisting</w:t>
      </w:r>
      <w:r w:rsidRPr="0039412D">
        <w:rPr>
          <w:rFonts w:ascii="Times New Roman" w:hAnsi="Times New Roman" w:cs="Times New Roman"/>
          <w:color w:val="000000" w:themeColor="text1"/>
          <w:sz w:val="24"/>
          <w:szCs w:val="24"/>
        </w:rPr>
        <w:t xml:space="preserve"> </w:t>
      </w:r>
      <w:r w:rsidR="0039412D" w:rsidRPr="0039412D">
        <w:rPr>
          <w:rFonts w:ascii="Times New Roman" w:hAnsi="Times New Roman" w:cs="Times New Roman"/>
          <w:color w:val="000000" w:themeColor="text1"/>
          <w:sz w:val="24"/>
          <w:szCs w:val="24"/>
        </w:rPr>
        <w:t>its</w:t>
      </w:r>
      <w:r w:rsidRPr="0039412D">
        <w:rPr>
          <w:rFonts w:ascii="Times New Roman" w:hAnsi="Times New Roman" w:cs="Times New Roman"/>
          <w:color w:val="000000" w:themeColor="text1"/>
          <w:sz w:val="24"/>
          <w:szCs w:val="24"/>
        </w:rPr>
        <w:t xml:space="preserve"> consumers </w:t>
      </w:r>
      <w:r w:rsidR="001321CF" w:rsidRPr="0039412D">
        <w:rPr>
          <w:rFonts w:ascii="Times New Roman" w:hAnsi="Times New Roman" w:cs="Times New Roman"/>
          <w:color w:val="000000" w:themeColor="text1"/>
          <w:sz w:val="24"/>
          <w:szCs w:val="24"/>
        </w:rPr>
        <w:t>to stay</w:t>
      </w:r>
      <w:r w:rsidRPr="0039412D">
        <w:rPr>
          <w:rFonts w:ascii="Times New Roman" w:hAnsi="Times New Roman" w:cs="Times New Roman"/>
          <w:color w:val="000000" w:themeColor="text1"/>
          <w:sz w:val="24"/>
          <w:szCs w:val="24"/>
        </w:rPr>
        <w:t xml:space="preserve"> energy efficient.</w:t>
      </w:r>
      <w:r w:rsidR="002A4931" w:rsidRPr="0039412D">
        <w:rPr>
          <w:rFonts w:ascii="Times New Roman" w:hAnsi="Times New Roman" w:cs="Times New Roman"/>
          <w:color w:val="000000" w:themeColor="text1"/>
          <w:sz w:val="24"/>
          <w:szCs w:val="24"/>
        </w:rPr>
        <w:t xml:space="preserve"> Recently they involved disputes </w:t>
      </w:r>
      <w:r w:rsidR="002A4931" w:rsidRPr="0039412D">
        <w:rPr>
          <w:rFonts w:ascii="Times New Roman" w:hAnsi="Times New Roman" w:cs="Times New Roman"/>
          <w:color w:val="000000" w:themeColor="text1"/>
          <w:sz w:val="24"/>
          <w:szCs w:val="24"/>
        </w:rPr>
        <w:lastRenderedPageBreak/>
        <w:t>with their boiler engineers in terms of changing employment contracts.</w:t>
      </w:r>
      <w:r w:rsidR="00CD5CAB" w:rsidRPr="0039412D">
        <w:rPr>
          <w:rFonts w:ascii="Times New Roman" w:hAnsi="Times New Roman" w:cs="Times New Roman"/>
          <w:color w:val="000000" w:themeColor="text1"/>
          <w:sz w:val="24"/>
          <w:szCs w:val="24"/>
        </w:rPr>
        <w:t xml:space="preserve"> They asked their e</w:t>
      </w:r>
      <w:r w:rsidR="00CD5CAB" w:rsidRPr="0039412D">
        <w:rPr>
          <w:rFonts w:ascii="Times New Roman" w:hAnsi="Times New Roman" w:cs="Times New Roman"/>
          <w:color w:val="000000" w:themeColor="text1"/>
          <w:sz w:val="24"/>
          <w:szCs w:val="24"/>
        </w:rPr>
        <w:t xml:space="preserve">ngineers to sign new </w:t>
      </w:r>
      <w:r w:rsidR="00CD5CAB" w:rsidRPr="0039412D">
        <w:rPr>
          <w:rFonts w:ascii="Times New Roman" w:hAnsi="Times New Roman" w:cs="Times New Roman"/>
          <w:color w:val="000000" w:themeColor="text1"/>
          <w:sz w:val="24"/>
          <w:szCs w:val="24"/>
        </w:rPr>
        <w:t xml:space="preserve">employment </w:t>
      </w:r>
      <w:r w:rsidR="00CD5CAB" w:rsidRPr="0039412D">
        <w:rPr>
          <w:rFonts w:ascii="Times New Roman" w:hAnsi="Times New Roman" w:cs="Times New Roman"/>
          <w:color w:val="000000" w:themeColor="text1"/>
          <w:sz w:val="24"/>
          <w:szCs w:val="24"/>
        </w:rPr>
        <w:t>contracts that obligated them to work more hours for no extra pay.</w:t>
      </w:r>
      <w:r w:rsidR="00CD5CAB" w:rsidRPr="0039412D">
        <w:rPr>
          <w:rFonts w:ascii="Times New Roman" w:hAnsi="Times New Roman" w:cs="Times New Roman"/>
          <w:color w:val="000000" w:themeColor="text1"/>
          <w:sz w:val="24"/>
          <w:szCs w:val="24"/>
        </w:rPr>
        <w:t xml:space="preserve"> Engineers refused this offer and conducted a variety of strikes for 9 months around. The </w:t>
      </w:r>
      <w:r w:rsidR="00CD5CAB" w:rsidRPr="0039412D">
        <w:rPr>
          <w:rFonts w:ascii="Times New Roman" w:hAnsi="Times New Roman" w:cs="Times New Roman"/>
          <w:color w:val="000000" w:themeColor="text1"/>
          <w:sz w:val="24"/>
          <w:szCs w:val="24"/>
        </w:rPr>
        <w:t xml:space="preserve">changes </w:t>
      </w:r>
      <w:r w:rsidR="00CD5CAB" w:rsidRPr="0039412D">
        <w:rPr>
          <w:rFonts w:ascii="Times New Roman" w:hAnsi="Times New Roman" w:cs="Times New Roman"/>
          <w:color w:val="000000" w:themeColor="text1"/>
          <w:sz w:val="24"/>
          <w:szCs w:val="24"/>
        </w:rPr>
        <w:t xml:space="preserve">required in the new employment contract </w:t>
      </w:r>
      <w:r w:rsidR="00CD5CAB" w:rsidRPr="0039412D">
        <w:rPr>
          <w:rFonts w:ascii="Times New Roman" w:hAnsi="Times New Roman" w:cs="Times New Roman"/>
          <w:color w:val="000000" w:themeColor="text1"/>
          <w:sz w:val="24"/>
          <w:szCs w:val="24"/>
        </w:rPr>
        <w:t xml:space="preserve">include increasing working </w:t>
      </w:r>
      <w:r w:rsidR="00CD5CAB" w:rsidRPr="0039412D">
        <w:rPr>
          <w:rFonts w:ascii="Times New Roman" w:hAnsi="Times New Roman" w:cs="Times New Roman"/>
          <w:color w:val="000000" w:themeColor="text1"/>
          <w:sz w:val="24"/>
          <w:szCs w:val="24"/>
        </w:rPr>
        <w:t>hours</w:t>
      </w:r>
      <w:r w:rsidR="00CD5CAB" w:rsidRPr="0039412D">
        <w:rPr>
          <w:rFonts w:ascii="Times New Roman" w:hAnsi="Times New Roman" w:cs="Times New Roman"/>
          <w:color w:val="000000" w:themeColor="text1"/>
          <w:sz w:val="24"/>
          <w:szCs w:val="24"/>
        </w:rPr>
        <w:t xml:space="preserve"> from 37 to 40 hours per week, requiring engineers to start their working day in the customer's location </w:t>
      </w:r>
      <w:r w:rsidR="00CD5CAB" w:rsidRPr="0039412D">
        <w:rPr>
          <w:rFonts w:ascii="Times New Roman" w:hAnsi="Times New Roman" w:cs="Times New Roman"/>
          <w:color w:val="000000" w:themeColor="text1"/>
          <w:sz w:val="24"/>
          <w:szCs w:val="24"/>
        </w:rPr>
        <w:t>instead of</w:t>
      </w:r>
      <w:r w:rsidR="00CD5CAB" w:rsidRPr="0039412D">
        <w:rPr>
          <w:rFonts w:ascii="Times New Roman" w:hAnsi="Times New Roman" w:cs="Times New Roman"/>
          <w:color w:val="000000" w:themeColor="text1"/>
          <w:sz w:val="24"/>
          <w:szCs w:val="24"/>
        </w:rPr>
        <w:t xml:space="preserve"> </w:t>
      </w:r>
      <w:r w:rsidR="00CD5CAB" w:rsidRPr="0039412D">
        <w:rPr>
          <w:rFonts w:ascii="Times New Roman" w:hAnsi="Times New Roman" w:cs="Times New Roman"/>
          <w:color w:val="000000" w:themeColor="text1"/>
          <w:sz w:val="24"/>
          <w:szCs w:val="24"/>
        </w:rPr>
        <w:t>owning</w:t>
      </w:r>
      <w:r w:rsidR="00CD5CAB" w:rsidRPr="0039412D">
        <w:rPr>
          <w:rFonts w:ascii="Times New Roman" w:hAnsi="Times New Roman" w:cs="Times New Roman"/>
          <w:color w:val="000000" w:themeColor="text1"/>
          <w:sz w:val="24"/>
          <w:szCs w:val="24"/>
        </w:rPr>
        <w:t>,</w:t>
      </w:r>
      <w:r w:rsidR="00CD5CAB" w:rsidRPr="0039412D">
        <w:rPr>
          <w:rFonts w:ascii="Times New Roman" w:hAnsi="Times New Roman" w:cs="Times New Roman"/>
          <w:color w:val="000000" w:themeColor="text1"/>
          <w:sz w:val="24"/>
          <w:szCs w:val="24"/>
        </w:rPr>
        <w:t xml:space="preserve"> providing efficient services to their clients,</w:t>
      </w:r>
      <w:r w:rsidR="00CD5CAB" w:rsidRPr="0039412D">
        <w:rPr>
          <w:rFonts w:ascii="Times New Roman" w:hAnsi="Times New Roman" w:cs="Times New Roman"/>
          <w:color w:val="000000" w:themeColor="text1"/>
          <w:sz w:val="24"/>
          <w:szCs w:val="24"/>
        </w:rPr>
        <w:t xml:space="preserve"> and eliminating </w:t>
      </w:r>
      <w:r w:rsidR="00CD5CAB" w:rsidRPr="0039412D">
        <w:rPr>
          <w:rFonts w:ascii="Times New Roman" w:hAnsi="Times New Roman" w:cs="Times New Roman"/>
          <w:color w:val="000000" w:themeColor="text1"/>
          <w:sz w:val="24"/>
          <w:szCs w:val="24"/>
        </w:rPr>
        <w:t>high</w:t>
      </w:r>
      <w:r w:rsidR="00CD5CAB" w:rsidRPr="0039412D">
        <w:rPr>
          <w:rFonts w:ascii="Times New Roman" w:hAnsi="Times New Roman" w:cs="Times New Roman"/>
          <w:color w:val="000000" w:themeColor="text1"/>
          <w:sz w:val="24"/>
          <w:szCs w:val="24"/>
        </w:rPr>
        <w:t xml:space="preserve"> pay rates for weekend and </w:t>
      </w:r>
      <w:r w:rsidR="00CD5CAB" w:rsidRPr="0039412D">
        <w:rPr>
          <w:rFonts w:ascii="Times New Roman" w:hAnsi="Times New Roman" w:cs="Times New Roman"/>
          <w:color w:val="000000" w:themeColor="text1"/>
          <w:sz w:val="24"/>
          <w:szCs w:val="24"/>
        </w:rPr>
        <w:t>other holidays.</w:t>
      </w:r>
    </w:p>
    <w:p w14:paraId="557F3AA6" w14:textId="442AE8BA" w:rsidR="002A4931" w:rsidRPr="0039412D" w:rsidRDefault="00CD5CAB"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According to a spokesperson </w:t>
      </w:r>
      <w:r w:rsidRPr="0039412D">
        <w:rPr>
          <w:rFonts w:ascii="Times New Roman" w:hAnsi="Times New Roman" w:cs="Times New Roman"/>
          <w:color w:val="000000" w:themeColor="text1"/>
          <w:sz w:val="24"/>
          <w:szCs w:val="24"/>
        </w:rPr>
        <w:t>of</w:t>
      </w:r>
      <w:r w:rsidRPr="0039412D">
        <w:rPr>
          <w:rFonts w:ascii="Times New Roman" w:hAnsi="Times New Roman" w:cs="Times New Roman"/>
          <w:color w:val="000000" w:themeColor="text1"/>
          <w:sz w:val="24"/>
          <w:szCs w:val="24"/>
        </w:rPr>
        <w:t xml:space="preserve"> British Gas </w:t>
      </w:r>
      <w:r w:rsidRPr="0039412D">
        <w:rPr>
          <w:rFonts w:ascii="Times New Roman" w:hAnsi="Times New Roman" w:cs="Times New Roman"/>
          <w:color w:val="000000" w:themeColor="text1"/>
          <w:sz w:val="24"/>
          <w:szCs w:val="24"/>
        </w:rPr>
        <w:t>owner (</w:t>
      </w:r>
      <w:r w:rsidRPr="0039412D">
        <w:rPr>
          <w:rFonts w:ascii="Times New Roman" w:hAnsi="Times New Roman" w:cs="Times New Roman"/>
          <w:color w:val="000000" w:themeColor="text1"/>
          <w:sz w:val="24"/>
          <w:szCs w:val="24"/>
        </w:rPr>
        <w:t>Centrica</w:t>
      </w:r>
      <w:r w:rsidRPr="0039412D">
        <w:rPr>
          <w:rFonts w:ascii="Times New Roman" w:hAnsi="Times New Roman" w:cs="Times New Roman"/>
          <w:color w:val="000000" w:themeColor="text1"/>
          <w:sz w:val="24"/>
          <w:szCs w:val="24"/>
        </w:rPr>
        <w:t>)</w:t>
      </w:r>
      <w:r w:rsidRPr="0039412D">
        <w:rPr>
          <w:rFonts w:ascii="Times New Roman" w:hAnsi="Times New Roman" w:cs="Times New Roman"/>
          <w:color w:val="000000" w:themeColor="text1"/>
          <w:sz w:val="24"/>
          <w:szCs w:val="24"/>
        </w:rPr>
        <w:t>, the</w:t>
      </w:r>
      <w:r w:rsidR="002B7FE5" w:rsidRPr="0039412D">
        <w:rPr>
          <w:rFonts w:ascii="Times New Roman" w:hAnsi="Times New Roman" w:cs="Times New Roman"/>
          <w:color w:val="000000" w:themeColor="text1"/>
          <w:sz w:val="24"/>
          <w:szCs w:val="24"/>
        </w:rPr>
        <w:t xml:space="preserve"> changing terms and conditions of an employment </w:t>
      </w:r>
      <w:r w:rsidRPr="0039412D">
        <w:rPr>
          <w:rFonts w:ascii="Times New Roman" w:hAnsi="Times New Roman" w:cs="Times New Roman"/>
          <w:color w:val="000000" w:themeColor="text1"/>
          <w:sz w:val="24"/>
          <w:szCs w:val="24"/>
        </w:rPr>
        <w:t xml:space="preserve">contract </w:t>
      </w:r>
      <w:r w:rsidR="0039412D" w:rsidRPr="0039412D">
        <w:rPr>
          <w:rFonts w:ascii="Times New Roman" w:hAnsi="Times New Roman" w:cs="Times New Roman"/>
          <w:color w:val="000000" w:themeColor="text1"/>
          <w:sz w:val="24"/>
          <w:szCs w:val="24"/>
        </w:rPr>
        <w:t>are</w:t>
      </w:r>
      <w:r w:rsidRPr="0039412D">
        <w:rPr>
          <w:rFonts w:ascii="Times New Roman" w:hAnsi="Times New Roman" w:cs="Times New Roman"/>
          <w:color w:val="000000" w:themeColor="text1"/>
          <w:sz w:val="24"/>
          <w:szCs w:val="24"/>
        </w:rPr>
        <w:t xml:space="preserve"> extremely </w:t>
      </w:r>
      <w:r w:rsidR="002B7FE5" w:rsidRPr="0039412D">
        <w:rPr>
          <w:rFonts w:ascii="Times New Roman" w:hAnsi="Times New Roman" w:cs="Times New Roman"/>
          <w:color w:val="000000" w:themeColor="text1"/>
          <w:sz w:val="24"/>
          <w:szCs w:val="24"/>
        </w:rPr>
        <w:t xml:space="preserve">important for </w:t>
      </w:r>
      <w:r w:rsidR="0039412D" w:rsidRPr="0039412D">
        <w:rPr>
          <w:rFonts w:ascii="Times New Roman" w:hAnsi="Times New Roman" w:cs="Times New Roman"/>
          <w:color w:val="000000" w:themeColor="text1"/>
          <w:sz w:val="24"/>
          <w:szCs w:val="24"/>
        </w:rPr>
        <w:t xml:space="preserve">a </w:t>
      </w:r>
      <w:r w:rsidR="002B7FE5" w:rsidRPr="0039412D">
        <w:rPr>
          <w:rFonts w:ascii="Times New Roman" w:hAnsi="Times New Roman" w:cs="Times New Roman"/>
          <w:color w:val="000000" w:themeColor="text1"/>
          <w:sz w:val="24"/>
          <w:szCs w:val="24"/>
        </w:rPr>
        <w:t xml:space="preserve">company to remain </w:t>
      </w:r>
      <w:r w:rsidRPr="0039412D">
        <w:rPr>
          <w:rFonts w:ascii="Times New Roman" w:hAnsi="Times New Roman" w:cs="Times New Roman"/>
          <w:color w:val="000000" w:themeColor="text1"/>
          <w:sz w:val="24"/>
          <w:szCs w:val="24"/>
        </w:rPr>
        <w:t>competitive</w:t>
      </w:r>
      <w:r w:rsidR="002B7FE5" w:rsidRPr="0039412D">
        <w:rPr>
          <w:rFonts w:ascii="Times New Roman" w:hAnsi="Times New Roman" w:cs="Times New Roman"/>
          <w:color w:val="000000" w:themeColor="text1"/>
          <w:sz w:val="24"/>
          <w:szCs w:val="24"/>
        </w:rPr>
        <w:t xml:space="preserve"> in the industry</w:t>
      </w:r>
      <w:r w:rsidRPr="0039412D">
        <w:rPr>
          <w:rFonts w:ascii="Times New Roman" w:hAnsi="Times New Roman" w:cs="Times New Roman"/>
          <w:color w:val="000000" w:themeColor="text1"/>
          <w:sz w:val="24"/>
          <w:szCs w:val="24"/>
        </w:rPr>
        <w:t>, and the changes are</w:t>
      </w:r>
      <w:r w:rsidR="002B7FE5" w:rsidRPr="0039412D">
        <w:rPr>
          <w:rFonts w:ascii="Times New Roman" w:hAnsi="Times New Roman" w:cs="Times New Roman"/>
          <w:color w:val="000000" w:themeColor="text1"/>
          <w:sz w:val="24"/>
          <w:szCs w:val="24"/>
        </w:rPr>
        <w:t xml:space="preserve"> also</w:t>
      </w:r>
      <w:r w:rsidRPr="0039412D">
        <w:rPr>
          <w:rFonts w:ascii="Times New Roman" w:hAnsi="Times New Roman" w:cs="Times New Roman"/>
          <w:color w:val="000000" w:themeColor="text1"/>
          <w:sz w:val="24"/>
          <w:szCs w:val="24"/>
        </w:rPr>
        <w:t xml:space="preserve"> acceptable</w:t>
      </w:r>
      <w:r w:rsidR="002B7FE5" w:rsidRPr="0039412D">
        <w:rPr>
          <w:rFonts w:ascii="Times New Roman" w:hAnsi="Times New Roman" w:cs="Times New Roman"/>
          <w:color w:val="000000" w:themeColor="text1"/>
          <w:sz w:val="24"/>
          <w:szCs w:val="24"/>
        </w:rPr>
        <w:t xml:space="preserve"> because they already pay </w:t>
      </w:r>
      <w:r w:rsidR="0039412D" w:rsidRPr="0039412D">
        <w:rPr>
          <w:rFonts w:ascii="Times New Roman" w:hAnsi="Times New Roman" w:cs="Times New Roman"/>
          <w:color w:val="000000" w:themeColor="text1"/>
          <w:sz w:val="24"/>
          <w:szCs w:val="24"/>
        </w:rPr>
        <w:t xml:space="preserve">a </w:t>
      </w:r>
      <w:r w:rsidR="002B7FE5" w:rsidRPr="0039412D">
        <w:rPr>
          <w:rFonts w:ascii="Times New Roman" w:hAnsi="Times New Roman" w:cs="Times New Roman"/>
          <w:color w:val="000000" w:themeColor="text1"/>
          <w:sz w:val="24"/>
          <w:szCs w:val="24"/>
        </w:rPr>
        <w:t xml:space="preserve">good salary package to their employees as compared to other firms in </w:t>
      </w:r>
      <w:r w:rsidR="0039412D" w:rsidRPr="0039412D">
        <w:rPr>
          <w:rFonts w:ascii="Times New Roman" w:hAnsi="Times New Roman" w:cs="Times New Roman"/>
          <w:color w:val="000000" w:themeColor="text1"/>
          <w:sz w:val="24"/>
          <w:szCs w:val="24"/>
        </w:rPr>
        <w:t xml:space="preserve">the </w:t>
      </w:r>
      <w:r w:rsidR="002B7FE5" w:rsidRPr="0039412D">
        <w:rPr>
          <w:rFonts w:ascii="Times New Roman" w:hAnsi="Times New Roman" w:cs="Times New Roman"/>
          <w:color w:val="000000" w:themeColor="text1"/>
          <w:sz w:val="24"/>
          <w:szCs w:val="24"/>
        </w:rPr>
        <w:t>UK.</w:t>
      </w:r>
      <w:r w:rsidR="002A4066" w:rsidRPr="0039412D">
        <w:rPr>
          <w:rFonts w:ascii="Times New Roman" w:hAnsi="Times New Roman" w:cs="Times New Roman"/>
          <w:color w:val="000000" w:themeColor="text1"/>
          <w:sz w:val="24"/>
          <w:szCs w:val="24"/>
        </w:rPr>
        <w:t xml:space="preserve"> </w:t>
      </w:r>
      <w:r w:rsidR="002A4066" w:rsidRPr="0039412D">
        <w:rPr>
          <w:rFonts w:ascii="Times New Roman" w:hAnsi="Times New Roman" w:cs="Times New Roman"/>
          <w:color w:val="000000" w:themeColor="text1"/>
          <w:sz w:val="24"/>
          <w:szCs w:val="24"/>
        </w:rPr>
        <w:t>A lengthy dispute</w:t>
      </w:r>
      <w:r w:rsidR="002A4066" w:rsidRPr="0039412D">
        <w:rPr>
          <w:rFonts w:ascii="Times New Roman" w:hAnsi="Times New Roman" w:cs="Times New Roman"/>
          <w:color w:val="000000" w:themeColor="text1"/>
          <w:sz w:val="24"/>
          <w:szCs w:val="24"/>
        </w:rPr>
        <w:t xml:space="preserve"> of 9 months</w:t>
      </w:r>
      <w:r w:rsidR="002A4066" w:rsidRPr="0039412D">
        <w:rPr>
          <w:rFonts w:ascii="Times New Roman" w:hAnsi="Times New Roman" w:cs="Times New Roman"/>
          <w:color w:val="000000" w:themeColor="text1"/>
          <w:sz w:val="24"/>
          <w:szCs w:val="24"/>
        </w:rPr>
        <w:t xml:space="preserve"> </w:t>
      </w:r>
      <w:r w:rsidR="002A4066" w:rsidRPr="0039412D">
        <w:rPr>
          <w:rFonts w:ascii="Times New Roman" w:hAnsi="Times New Roman" w:cs="Times New Roman"/>
          <w:color w:val="000000" w:themeColor="text1"/>
          <w:sz w:val="24"/>
          <w:szCs w:val="24"/>
        </w:rPr>
        <w:t xml:space="preserve">with the involvement </w:t>
      </w:r>
      <w:r w:rsidR="00511761" w:rsidRPr="0039412D">
        <w:rPr>
          <w:rFonts w:ascii="Times New Roman" w:hAnsi="Times New Roman" w:cs="Times New Roman"/>
          <w:color w:val="000000" w:themeColor="text1"/>
          <w:sz w:val="24"/>
          <w:szCs w:val="24"/>
        </w:rPr>
        <w:t>of GMB</w:t>
      </w:r>
      <w:r w:rsidR="002A4066" w:rsidRPr="0039412D">
        <w:rPr>
          <w:rFonts w:ascii="Times New Roman" w:hAnsi="Times New Roman" w:cs="Times New Roman"/>
          <w:color w:val="000000" w:themeColor="text1"/>
          <w:sz w:val="24"/>
          <w:szCs w:val="24"/>
        </w:rPr>
        <w:t xml:space="preserve"> Union members </w:t>
      </w:r>
      <w:r w:rsidR="002A4066" w:rsidRPr="0039412D">
        <w:rPr>
          <w:rFonts w:ascii="Times New Roman" w:hAnsi="Times New Roman" w:cs="Times New Roman"/>
          <w:color w:val="000000" w:themeColor="text1"/>
          <w:sz w:val="24"/>
          <w:szCs w:val="24"/>
        </w:rPr>
        <w:t xml:space="preserve">has taken </w:t>
      </w:r>
      <w:r w:rsidR="0039412D" w:rsidRPr="0039412D">
        <w:rPr>
          <w:rFonts w:ascii="Times New Roman" w:hAnsi="Times New Roman" w:cs="Times New Roman"/>
          <w:color w:val="000000" w:themeColor="text1"/>
          <w:sz w:val="24"/>
          <w:szCs w:val="24"/>
        </w:rPr>
        <w:t>to</w:t>
      </w:r>
      <w:r w:rsidR="002A4066" w:rsidRPr="0039412D">
        <w:rPr>
          <w:rFonts w:ascii="Times New Roman" w:hAnsi="Times New Roman" w:cs="Times New Roman"/>
          <w:color w:val="000000" w:themeColor="text1"/>
          <w:sz w:val="24"/>
          <w:szCs w:val="24"/>
        </w:rPr>
        <w:t xml:space="preserve"> </w:t>
      </w:r>
      <w:r w:rsidR="0039412D" w:rsidRPr="0039412D">
        <w:rPr>
          <w:rFonts w:ascii="Times New Roman" w:hAnsi="Times New Roman" w:cs="Times New Roman"/>
          <w:color w:val="000000" w:themeColor="text1"/>
          <w:sz w:val="24"/>
          <w:szCs w:val="24"/>
        </w:rPr>
        <w:t xml:space="preserve">the </w:t>
      </w:r>
      <w:r w:rsidR="002A4066" w:rsidRPr="0039412D">
        <w:rPr>
          <w:rFonts w:ascii="Times New Roman" w:hAnsi="Times New Roman" w:cs="Times New Roman"/>
          <w:color w:val="000000" w:themeColor="text1"/>
          <w:sz w:val="24"/>
          <w:szCs w:val="24"/>
        </w:rPr>
        <w:t>decision that the British Gas management call for</w:t>
      </w:r>
      <w:r w:rsidR="002A4066" w:rsidRPr="0039412D">
        <w:rPr>
          <w:rFonts w:ascii="Times New Roman" w:hAnsi="Times New Roman" w:cs="Times New Roman"/>
          <w:color w:val="000000" w:themeColor="text1"/>
          <w:sz w:val="24"/>
          <w:szCs w:val="24"/>
        </w:rPr>
        <w:t xml:space="preserve"> a "fire and rehire" scheme, in which engineers are asked to agree to new contract terms or face dismissal</w:t>
      </w:r>
      <w:sdt>
        <w:sdtPr>
          <w:rPr>
            <w:rFonts w:ascii="Times New Roman" w:hAnsi="Times New Roman" w:cs="Times New Roman"/>
            <w:color w:val="000000" w:themeColor="text1"/>
            <w:sz w:val="24"/>
            <w:szCs w:val="24"/>
          </w:rPr>
          <w:id w:val="857241238"/>
          <w:citation/>
        </w:sdtPr>
        <w:sdtContent>
          <w:r w:rsidR="003E199C" w:rsidRPr="0039412D">
            <w:rPr>
              <w:rFonts w:ascii="Times New Roman" w:hAnsi="Times New Roman" w:cs="Times New Roman"/>
              <w:color w:val="000000" w:themeColor="text1"/>
              <w:sz w:val="24"/>
              <w:szCs w:val="24"/>
            </w:rPr>
            <w:fldChar w:fldCharType="begin"/>
          </w:r>
          <w:r w:rsidR="003E199C" w:rsidRPr="0039412D">
            <w:rPr>
              <w:rFonts w:ascii="Times New Roman" w:hAnsi="Times New Roman" w:cs="Times New Roman"/>
              <w:color w:val="000000" w:themeColor="text1"/>
              <w:sz w:val="24"/>
              <w:szCs w:val="24"/>
            </w:rPr>
            <w:instrText xml:space="preserve"> CITATION Ash21 \l 1033 </w:instrText>
          </w:r>
          <w:r w:rsidR="003E199C" w:rsidRPr="0039412D">
            <w:rPr>
              <w:rFonts w:ascii="Times New Roman" w:hAnsi="Times New Roman" w:cs="Times New Roman"/>
              <w:color w:val="000000" w:themeColor="text1"/>
              <w:sz w:val="24"/>
              <w:szCs w:val="24"/>
            </w:rPr>
            <w:fldChar w:fldCharType="separate"/>
          </w:r>
          <w:r w:rsidR="003E199C" w:rsidRPr="0039412D">
            <w:rPr>
              <w:rFonts w:ascii="Times New Roman" w:hAnsi="Times New Roman" w:cs="Times New Roman"/>
              <w:noProof/>
              <w:color w:val="000000" w:themeColor="text1"/>
              <w:sz w:val="24"/>
              <w:szCs w:val="24"/>
            </w:rPr>
            <w:t xml:space="preserve"> (Webber, 2021)</w:t>
          </w:r>
          <w:r w:rsidR="003E199C" w:rsidRPr="0039412D">
            <w:rPr>
              <w:rFonts w:ascii="Times New Roman" w:hAnsi="Times New Roman" w:cs="Times New Roman"/>
              <w:color w:val="000000" w:themeColor="text1"/>
              <w:sz w:val="24"/>
              <w:szCs w:val="24"/>
            </w:rPr>
            <w:fldChar w:fldCharType="end"/>
          </w:r>
        </w:sdtContent>
      </w:sdt>
      <w:r w:rsidR="002A4066" w:rsidRPr="0039412D">
        <w:rPr>
          <w:rFonts w:ascii="Times New Roman" w:hAnsi="Times New Roman" w:cs="Times New Roman"/>
          <w:color w:val="000000" w:themeColor="text1"/>
          <w:sz w:val="24"/>
          <w:szCs w:val="24"/>
        </w:rPr>
        <w:t>.</w:t>
      </w:r>
    </w:p>
    <w:p w14:paraId="5258C56A" w14:textId="02F7591C" w:rsidR="002C6392" w:rsidRPr="00E75739" w:rsidRDefault="002C6392" w:rsidP="00202AD6">
      <w:pPr>
        <w:pStyle w:val="Heading1"/>
        <w:rPr>
          <w:b/>
          <w:bCs/>
        </w:rPr>
      </w:pPr>
      <w:bookmarkStart w:id="23" w:name="_Toc102168904"/>
      <w:r w:rsidRPr="00E75739">
        <w:rPr>
          <w:b/>
          <w:bCs/>
        </w:rPr>
        <w:t>Fire and Rehire Tactic in Case of British Gas:</w:t>
      </w:r>
      <w:bookmarkEnd w:id="23"/>
    </w:p>
    <w:p w14:paraId="3DD31D25" w14:textId="3E92864B" w:rsidR="006F5274" w:rsidRPr="0039412D" w:rsidRDefault="006F5274"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The British Gas engineers who refused to sign the new </w:t>
      </w:r>
      <w:r w:rsidRPr="0039412D">
        <w:rPr>
          <w:rFonts w:ascii="Times New Roman" w:hAnsi="Times New Roman" w:cs="Times New Roman"/>
          <w:color w:val="000000" w:themeColor="text1"/>
          <w:sz w:val="24"/>
          <w:szCs w:val="24"/>
        </w:rPr>
        <w:t>contractual terms</w:t>
      </w:r>
      <w:r w:rsidRPr="0039412D">
        <w:rPr>
          <w:rFonts w:ascii="Times New Roman" w:hAnsi="Times New Roman" w:cs="Times New Roman"/>
          <w:color w:val="000000" w:themeColor="text1"/>
          <w:sz w:val="24"/>
          <w:szCs w:val="24"/>
        </w:rPr>
        <w:t xml:space="preserve"> </w:t>
      </w:r>
      <w:proofErr w:type="gramStart"/>
      <w:r w:rsidRPr="0039412D">
        <w:rPr>
          <w:rFonts w:ascii="Times New Roman" w:hAnsi="Times New Roman" w:cs="Times New Roman"/>
          <w:color w:val="000000" w:themeColor="text1"/>
          <w:sz w:val="24"/>
          <w:szCs w:val="24"/>
        </w:rPr>
        <w:t>were recently fired</w:t>
      </w:r>
      <w:proofErr w:type="gramEnd"/>
      <w:r w:rsidRPr="0039412D">
        <w:rPr>
          <w:rFonts w:ascii="Times New Roman" w:hAnsi="Times New Roman" w:cs="Times New Roman"/>
          <w:color w:val="000000" w:themeColor="text1"/>
          <w:sz w:val="24"/>
          <w:szCs w:val="24"/>
        </w:rPr>
        <w:t xml:space="preserve">, and any employees who wish to submit a case against British Gas first must interact in ACAS early conciliation before filing wrongful termination litigation at the employment tribunal. As a result, it may be </w:t>
      </w:r>
      <w:proofErr w:type="gramStart"/>
      <w:r w:rsidR="00B81B39" w:rsidRPr="0039412D">
        <w:rPr>
          <w:rFonts w:ascii="Times New Roman" w:hAnsi="Times New Roman" w:cs="Times New Roman"/>
          <w:color w:val="000000" w:themeColor="text1"/>
          <w:sz w:val="24"/>
          <w:szCs w:val="24"/>
        </w:rPr>
        <w:t>some</w:t>
      </w:r>
      <w:proofErr w:type="gramEnd"/>
      <w:r w:rsidR="00B81B39" w:rsidRPr="0039412D">
        <w:rPr>
          <w:rFonts w:ascii="Times New Roman" w:hAnsi="Times New Roman" w:cs="Times New Roman"/>
          <w:color w:val="000000" w:themeColor="text1"/>
          <w:sz w:val="24"/>
          <w:szCs w:val="24"/>
        </w:rPr>
        <w:t xml:space="preserve"> time</w:t>
      </w:r>
      <w:r w:rsidRPr="0039412D">
        <w:rPr>
          <w:rFonts w:ascii="Times New Roman" w:hAnsi="Times New Roman" w:cs="Times New Roman"/>
          <w:color w:val="000000" w:themeColor="text1"/>
          <w:sz w:val="24"/>
          <w:szCs w:val="24"/>
        </w:rPr>
        <w:t xml:space="preserve"> before we gain knowledge of any factual assertions</w:t>
      </w:r>
      <w:sdt>
        <w:sdtPr>
          <w:rPr>
            <w:rFonts w:ascii="Times New Roman" w:hAnsi="Times New Roman" w:cs="Times New Roman"/>
            <w:color w:val="000000" w:themeColor="text1"/>
            <w:sz w:val="24"/>
            <w:szCs w:val="24"/>
          </w:rPr>
          <w:id w:val="-1267913853"/>
          <w:citation/>
        </w:sdtPr>
        <w:sdtContent>
          <w:r w:rsidR="003E199C" w:rsidRPr="0039412D">
            <w:rPr>
              <w:rFonts w:ascii="Times New Roman" w:hAnsi="Times New Roman" w:cs="Times New Roman"/>
              <w:color w:val="000000" w:themeColor="text1"/>
              <w:sz w:val="24"/>
              <w:szCs w:val="24"/>
            </w:rPr>
            <w:fldChar w:fldCharType="begin"/>
          </w:r>
          <w:r w:rsidR="003E199C" w:rsidRPr="0039412D">
            <w:rPr>
              <w:rFonts w:ascii="Times New Roman" w:hAnsi="Times New Roman" w:cs="Times New Roman"/>
              <w:color w:val="000000" w:themeColor="text1"/>
              <w:sz w:val="24"/>
              <w:szCs w:val="24"/>
            </w:rPr>
            <w:instrText xml:space="preserve"> CITATION Fra21 \l 1033 </w:instrText>
          </w:r>
          <w:r w:rsidR="003E199C" w:rsidRPr="0039412D">
            <w:rPr>
              <w:rFonts w:ascii="Times New Roman" w:hAnsi="Times New Roman" w:cs="Times New Roman"/>
              <w:color w:val="000000" w:themeColor="text1"/>
              <w:sz w:val="24"/>
              <w:szCs w:val="24"/>
            </w:rPr>
            <w:fldChar w:fldCharType="separate"/>
          </w:r>
          <w:r w:rsidR="003E199C" w:rsidRPr="0039412D">
            <w:rPr>
              <w:rFonts w:ascii="Times New Roman" w:hAnsi="Times New Roman" w:cs="Times New Roman"/>
              <w:noProof/>
              <w:color w:val="000000" w:themeColor="text1"/>
              <w:sz w:val="24"/>
              <w:szCs w:val="24"/>
            </w:rPr>
            <w:t xml:space="preserve"> (Churchill, 2021)</w:t>
          </w:r>
          <w:r w:rsidR="003E199C" w:rsidRPr="0039412D">
            <w:rPr>
              <w:rFonts w:ascii="Times New Roman" w:hAnsi="Times New Roman" w:cs="Times New Roman"/>
              <w:color w:val="000000" w:themeColor="text1"/>
              <w:sz w:val="24"/>
              <w:szCs w:val="24"/>
            </w:rPr>
            <w:fldChar w:fldCharType="end"/>
          </w:r>
        </w:sdtContent>
      </w:sdt>
      <w:r w:rsidRPr="0039412D">
        <w:rPr>
          <w:rFonts w:ascii="Times New Roman" w:hAnsi="Times New Roman" w:cs="Times New Roman"/>
          <w:color w:val="000000" w:themeColor="text1"/>
          <w:sz w:val="24"/>
          <w:szCs w:val="24"/>
        </w:rPr>
        <w:t>.</w:t>
      </w:r>
    </w:p>
    <w:p w14:paraId="662234F3" w14:textId="6C8C700E" w:rsidR="006F5274" w:rsidRPr="0039412D" w:rsidRDefault="006F5274"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Centrica explained that the changes to </w:t>
      </w:r>
      <w:r w:rsidR="00B81B39" w:rsidRPr="0039412D">
        <w:rPr>
          <w:rFonts w:ascii="Times New Roman" w:hAnsi="Times New Roman" w:cs="Times New Roman"/>
          <w:color w:val="000000" w:themeColor="text1"/>
          <w:sz w:val="24"/>
          <w:szCs w:val="24"/>
        </w:rPr>
        <w:t xml:space="preserve">the employment contract of engineers </w:t>
      </w:r>
      <w:r w:rsidRPr="0039412D">
        <w:rPr>
          <w:rFonts w:ascii="Times New Roman" w:hAnsi="Times New Roman" w:cs="Times New Roman"/>
          <w:color w:val="000000" w:themeColor="text1"/>
          <w:sz w:val="24"/>
          <w:szCs w:val="24"/>
        </w:rPr>
        <w:t xml:space="preserve">were essential to "offer </w:t>
      </w:r>
      <w:r w:rsidR="00B81B39" w:rsidRPr="0039412D">
        <w:rPr>
          <w:rFonts w:ascii="Times New Roman" w:hAnsi="Times New Roman" w:cs="Times New Roman"/>
          <w:color w:val="000000" w:themeColor="text1"/>
          <w:sz w:val="24"/>
          <w:szCs w:val="24"/>
        </w:rPr>
        <w:t>clients</w:t>
      </w:r>
      <w:r w:rsidRPr="0039412D">
        <w:rPr>
          <w:rFonts w:ascii="Times New Roman" w:hAnsi="Times New Roman" w:cs="Times New Roman"/>
          <w:color w:val="000000" w:themeColor="text1"/>
          <w:sz w:val="24"/>
          <w:szCs w:val="24"/>
        </w:rPr>
        <w:t xml:space="preserve"> the</w:t>
      </w:r>
      <w:r w:rsidR="00B81B39" w:rsidRPr="0039412D">
        <w:rPr>
          <w:rFonts w:ascii="Times New Roman" w:hAnsi="Times New Roman" w:cs="Times New Roman"/>
          <w:color w:val="000000" w:themeColor="text1"/>
          <w:sz w:val="24"/>
          <w:szCs w:val="24"/>
        </w:rPr>
        <w:t xml:space="preserve"> required </w:t>
      </w:r>
      <w:r w:rsidRPr="0039412D">
        <w:rPr>
          <w:rFonts w:ascii="Times New Roman" w:hAnsi="Times New Roman" w:cs="Times New Roman"/>
          <w:color w:val="000000" w:themeColor="text1"/>
          <w:sz w:val="24"/>
          <w:szCs w:val="24"/>
        </w:rPr>
        <w:t>service</w:t>
      </w:r>
      <w:r w:rsidR="00B81B39" w:rsidRPr="0039412D">
        <w:rPr>
          <w:rFonts w:ascii="Times New Roman" w:hAnsi="Times New Roman" w:cs="Times New Roman"/>
          <w:color w:val="000000" w:themeColor="text1"/>
          <w:sz w:val="24"/>
          <w:szCs w:val="24"/>
        </w:rPr>
        <w:t xml:space="preserve"> efficiently and timely when</w:t>
      </w:r>
      <w:r w:rsidRPr="0039412D">
        <w:rPr>
          <w:rFonts w:ascii="Times New Roman" w:hAnsi="Times New Roman" w:cs="Times New Roman"/>
          <w:color w:val="000000" w:themeColor="text1"/>
          <w:sz w:val="24"/>
          <w:szCs w:val="24"/>
        </w:rPr>
        <w:t xml:space="preserve"> they want" and</w:t>
      </w:r>
      <w:r w:rsidR="00B81B39" w:rsidRPr="0039412D">
        <w:rPr>
          <w:rFonts w:ascii="Times New Roman" w:hAnsi="Times New Roman" w:cs="Times New Roman"/>
          <w:color w:val="000000" w:themeColor="text1"/>
          <w:sz w:val="24"/>
          <w:szCs w:val="24"/>
        </w:rPr>
        <w:t xml:space="preserve"> it was also necessary to</w:t>
      </w:r>
      <w:r w:rsidRPr="0039412D">
        <w:rPr>
          <w:rFonts w:ascii="Times New Roman" w:hAnsi="Times New Roman" w:cs="Times New Roman"/>
          <w:color w:val="000000" w:themeColor="text1"/>
          <w:sz w:val="24"/>
          <w:szCs w:val="24"/>
        </w:rPr>
        <w:t xml:space="preserve"> </w:t>
      </w:r>
      <w:r w:rsidR="00B81B39" w:rsidRPr="0039412D">
        <w:rPr>
          <w:rFonts w:ascii="Times New Roman" w:hAnsi="Times New Roman" w:cs="Times New Roman"/>
          <w:color w:val="000000" w:themeColor="text1"/>
          <w:sz w:val="24"/>
          <w:szCs w:val="24"/>
        </w:rPr>
        <w:t>“</w:t>
      </w:r>
      <w:r w:rsidRPr="0039412D">
        <w:rPr>
          <w:rFonts w:ascii="Times New Roman" w:hAnsi="Times New Roman" w:cs="Times New Roman"/>
          <w:color w:val="000000" w:themeColor="text1"/>
          <w:sz w:val="24"/>
          <w:szCs w:val="24"/>
        </w:rPr>
        <w:t>safeguard the company's future</w:t>
      </w:r>
      <w:r w:rsidR="00B81B39" w:rsidRPr="0039412D">
        <w:rPr>
          <w:rFonts w:ascii="Times New Roman" w:hAnsi="Times New Roman" w:cs="Times New Roman"/>
          <w:color w:val="000000" w:themeColor="text1"/>
          <w:sz w:val="24"/>
          <w:szCs w:val="24"/>
        </w:rPr>
        <w:t xml:space="preserve"> growth and earnings</w:t>
      </w:r>
      <w:proofErr w:type="gramStart"/>
      <w:r w:rsidR="00B81B39" w:rsidRPr="0039412D">
        <w:rPr>
          <w:rFonts w:ascii="Times New Roman" w:hAnsi="Times New Roman" w:cs="Times New Roman"/>
          <w:color w:val="000000" w:themeColor="text1"/>
          <w:sz w:val="24"/>
          <w:szCs w:val="24"/>
        </w:rPr>
        <w:t>”</w:t>
      </w:r>
      <w:r w:rsidR="00536714" w:rsidRPr="0039412D">
        <w:rPr>
          <w:rFonts w:ascii="Times New Roman" w:hAnsi="Times New Roman" w:cs="Times New Roman"/>
          <w:color w:val="000000" w:themeColor="text1"/>
          <w:sz w:val="24"/>
          <w:szCs w:val="24"/>
        </w:rPr>
        <w:t>.</w:t>
      </w:r>
      <w:proofErr w:type="gramEnd"/>
      <w:r w:rsidR="00536714" w:rsidRPr="0039412D">
        <w:rPr>
          <w:rFonts w:ascii="Times New Roman" w:hAnsi="Times New Roman" w:cs="Times New Roman"/>
          <w:color w:val="000000" w:themeColor="text1"/>
          <w:sz w:val="24"/>
          <w:szCs w:val="24"/>
        </w:rPr>
        <w:t xml:space="preserve"> </w:t>
      </w:r>
      <w:r w:rsidR="00B81B39" w:rsidRPr="0039412D">
        <w:rPr>
          <w:rFonts w:ascii="Times New Roman" w:hAnsi="Times New Roman" w:cs="Times New Roman"/>
          <w:color w:val="000000" w:themeColor="text1"/>
          <w:sz w:val="24"/>
          <w:szCs w:val="24"/>
        </w:rPr>
        <w:t>Because their</w:t>
      </w:r>
      <w:r w:rsidRPr="0039412D">
        <w:rPr>
          <w:rFonts w:ascii="Times New Roman" w:hAnsi="Times New Roman" w:cs="Times New Roman"/>
          <w:color w:val="000000" w:themeColor="text1"/>
          <w:sz w:val="24"/>
          <w:szCs w:val="24"/>
        </w:rPr>
        <w:t xml:space="preserve"> earnings halve over the last decade. As a result, it appears likely that British Gas will attempt to justify any unfair dismissal claims by asserting that the layoffs were fair "SOSR dismissals" following a period of unsuccessful consultation with the union</w:t>
      </w:r>
      <w:r w:rsidR="00B81B39" w:rsidRPr="0039412D">
        <w:rPr>
          <w:rFonts w:ascii="Times New Roman" w:hAnsi="Times New Roman" w:cs="Times New Roman"/>
          <w:color w:val="000000" w:themeColor="text1"/>
          <w:sz w:val="24"/>
          <w:szCs w:val="24"/>
        </w:rPr>
        <w:t xml:space="preserve"> and employees as well</w:t>
      </w:r>
      <w:r w:rsidRPr="0039412D">
        <w:rPr>
          <w:rFonts w:ascii="Times New Roman" w:hAnsi="Times New Roman" w:cs="Times New Roman"/>
          <w:color w:val="000000" w:themeColor="text1"/>
          <w:sz w:val="24"/>
          <w:szCs w:val="24"/>
        </w:rPr>
        <w:t>.</w:t>
      </w:r>
      <w:r w:rsidR="00AA7F8E" w:rsidRPr="0039412D">
        <w:rPr>
          <w:rFonts w:ascii="Times New Roman" w:hAnsi="Times New Roman" w:cs="Times New Roman"/>
          <w:color w:val="000000" w:themeColor="text1"/>
          <w:sz w:val="24"/>
          <w:szCs w:val="24"/>
        </w:rPr>
        <w:t xml:space="preserve"> The</w:t>
      </w:r>
      <w:r w:rsidR="00AA7F8E" w:rsidRPr="0039412D">
        <w:rPr>
          <w:rFonts w:ascii="Times New Roman" w:hAnsi="Times New Roman" w:cs="Times New Roman"/>
          <w:color w:val="000000" w:themeColor="text1"/>
          <w:sz w:val="24"/>
          <w:szCs w:val="24"/>
        </w:rPr>
        <w:t xml:space="preserve"> employment tribunal assertion decided to bring a former Gas engineer </w:t>
      </w:r>
      <w:r w:rsidR="00AA7F8E" w:rsidRPr="0039412D">
        <w:rPr>
          <w:rFonts w:ascii="Times New Roman" w:hAnsi="Times New Roman" w:cs="Times New Roman"/>
          <w:color w:val="000000" w:themeColor="text1"/>
          <w:sz w:val="24"/>
          <w:szCs w:val="24"/>
        </w:rPr>
        <w:t xml:space="preserve">that </w:t>
      </w:r>
      <w:r w:rsidR="00AA7F8E" w:rsidRPr="0039412D">
        <w:rPr>
          <w:rFonts w:ascii="Times New Roman" w:hAnsi="Times New Roman" w:cs="Times New Roman"/>
          <w:color w:val="000000" w:themeColor="text1"/>
          <w:sz w:val="24"/>
          <w:szCs w:val="24"/>
        </w:rPr>
        <w:t xml:space="preserve">will </w:t>
      </w:r>
      <w:proofErr w:type="gramStart"/>
      <w:r w:rsidR="0039412D" w:rsidRPr="0039412D">
        <w:rPr>
          <w:rFonts w:ascii="Times New Roman" w:hAnsi="Times New Roman" w:cs="Times New Roman"/>
          <w:color w:val="000000" w:themeColor="text1"/>
          <w:sz w:val="24"/>
          <w:szCs w:val="24"/>
        </w:rPr>
        <w:t>make</w:t>
      </w:r>
      <w:r w:rsidR="00AA7F8E" w:rsidRPr="0039412D">
        <w:rPr>
          <w:rFonts w:ascii="Times New Roman" w:hAnsi="Times New Roman" w:cs="Times New Roman"/>
          <w:color w:val="000000" w:themeColor="text1"/>
          <w:sz w:val="24"/>
          <w:szCs w:val="24"/>
        </w:rPr>
        <w:t xml:space="preserve"> </w:t>
      </w:r>
      <w:r w:rsidR="0039412D" w:rsidRPr="0039412D">
        <w:rPr>
          <w:rFonts w:ascii="Times New Roman" w:hAnsi="Times New Roman" w:cs="Times New Roman"/>
          <w:color w:val="000000" w:themeColor="text1"/>
          <w:sz w:val="24"/>
          <w:szCs w:val="24"/>
        </w:rPr>
        <w:t xml:space="preserve">a </w:t>
      </w:r>
      <w:r w:rsidR="00AA7F8E" w:rsidRPr="0039412D">
        <w:rPr>
          <w:rFonts w:ascii="Times New Roman" w:hAnsi="Times New Roman" w:cs="Times New Roman"/>
          <w:color w:val="000000" w:themeColor="text1"/>
          <w:sz w:val="24"/>
          <w:szCs w:val="24"/>
        </w:rPr>
        <w:t>decision</w:t>
      </w:r>
      <w:proofErr w:type="gramEnd"/>
      <w:r w:rsidR="00AA7F8E" w:rsidRPr="0039412D">
        <w:rPr>
          <w:rFonts w:ascii="Times New Roman" w:hAnsi="Times New Roman" w:cs="Times New Roman"/>
          <w:color w:val="000000" w:themeColor="text1"/>
          <w:sz w:val="24"/>
          <w:szCs w:val="24"/>
        </w:rPr>
        <w:t xml:space="preserve"> and provide </w:t>
      </w:r>
      <w:r w:rsidR="0039412D" w:rsidRPr="0039412D">
        <w:rPr>
          <w:rFonts w:ascii="Times New Roman" w:hAnsi="Times New Roman" w:cs="Times New Roman"/>
          <w:color w:val="000000" w:themeColor="text1"/>
          <w:sz w:val="24"/>
          <w:szCs w:val="24"/>
        </w:rPr>
        <w:t>suggestions</w:t>
      </w:r>
      <w:r w:rsidR="00AA7F8E" w:rsidRPr="0039412D">
        <w:rPr>
          <w:rFonts w:ascii="Times New Roman" w:hAnsi="Times New Roman" w:cs="Times New Roman"/>
          <w:color w:val="000000" w:themeColor="text1"/>
          <w:sz w:val="24"/>
          <w:szCs w:val="24"/>
        </w:rPr>
        <w:t xml:space="preserve"> </w:t>
      </w:r>
      <w:r w:rsidR="0039412D" w:rsidRPr="0039412D">
        <w:rPr>
          <w:rFonts w:ascii="Times New Roman" w:hAnsi="Times New Roman" w:cs="Times New Roman"/>
          <w:color w:val="000000" w:themeColor="text1"/>
          <w:sz w:val="24"/>
          <w:szCs w:val="24"/>
        </w:rPr>
        <w:t>based on</w:t>
      </w:r>
      <w:r w:rsidR="00AA7F8E" w:rsidRPr="0039412D">
        <w:rPr>
          <w:rFonts w:ascii="Times New Roman" w:hAnsi="Times New Roman" w:cs="Times New Roman"/>
          <w:color w:val="000000" w:themeColor="text1"/>
          <w:sz w:val="24"/>
          <w:szCs w:val="24"/>
        </w:rPr>
        <w:t xml:space="preserve"> </w:t>
      </w:r>
      <w:r w:rsidR="0039412D" w:rsidRPr="0039412D">
        <w:rPr>
          <w:rFonts w:ascii="Times New Roman" w:hAnsi="Times New Roman" w:cs="Times New Roman"/>
          <w:color w:val="000000" w:themeColor="text1"/>
          <w:sz w:val="24"/>
          <w:szCs w:val="24"/>
        </w:rPr>
        <w:t xml:space="preserve">the </w:t>
      </w:r>
      <w:r w:rsidR="00AA7F8E" w:rsidRPr="0039412D">
        <w:rPr>
          <w:rFonts w:ascii="Times New Roman" w:hAnsi="Times New Roman" w:cs="Times New Roman"/>
          <w:color w:val="000000" w:themeColor="text1"/>
          <w:sz w:val="24"/>
          <w:szCs w:val="24"/>
        </w:rPr>
        <w:t xml:space="preserve">given </w:t>
      </w:r>
      <w:r w:rsidR="00AA7F8E" w:rsidRPr="0039412D">
        <w:rPr>
          <w:rFonts w:ascii="Times New Roman" w:hAnsi="Times New Roman" w:cs="Times New Roman"/>
          <w:color w:val="000000" w:themeColor="text1"/>
          <w:sz w:val="24"/>
          <w:szCs w:val="24"/>
        </w:rPr>
        <w:t xml:space="preserve">facts and circumstances of the case. British </w:t>
      </w:r>
      <w:r w:rsidR="007674DD" w:rsidRPr="0039412D">
        <w:rPr>
          <w:rFonts w:ascii="Times New Roman" w:hAnsi="Times New Roman" w:cs="Times New Roman"/>
          <w:color w:val="000000" w:themeColor="text1"/>
          <w:sz w:val="24"/>
          <w:szCs w:val="24"/>
        </w:rPr>
        <w:t xml:space="preserve">Gas </w:t>
      </w:r>
      <w:r w:rsidR="002376EC" w:rsidRPr="0039412D">
        <w:rPr>
          <w:rFonts w:ascii="Times New Roman" w:hAnsi="Times New Roman" w:cs="Times New Roman"/>
          <w:color w:val="000000" w:themeColor="text1"/>
          <w:sz w:val="24"/>
          <w:szCs w:val="24"/>
        </w:rPr>
        <w:t>has</w:t>
      </w:r>
      <w:r w:rsidR="00AA7F8E" w:rsidRPr="0039412D">
        <w:rPr>
          <w:rFonts w:ascii="Times New Roman" w:hAnsi="Times New Roman" w:cs="Times New Roman"/>
          <w:color w:val="000000" w:themeColor="text1"/>
          <w:sz w:val="24"/>
          <w:szCs w:val="24"/>
        </w:rPr>
        <w:t xml:space="preserve"> foreseeably legitimate business reasons to change the engineers' employment contracts on the surface (</w:t>
      </w:r>
      <w:r w:rsidR="007674DD" w:rsidRPr="0039412D">
        <w:rPr>
          <w:rFonts w:ascii="Times New Roman" w:hAnsi="Times New Roman" w:cs="Times New Roman"/>
          <w:color w:val="000000" w:themeColor="text1"/>
          <w:sz w:val="24"/>
          <w:szCs w:val="24"/>
        </w:rPr>
        <w:t xml:space="preserve">it wants to </w:t>
      </w:r>
      <w:r w:rsidR="0039412D" w:rsidRPr="0039412D">
        <w:rPr>
          <w:rFonts w:ascii="Times New Roman" w:hAnsi="Times New Roman" w:cs="Times New Roman"/>
          <w:color w:val="000000" w:themeColor="text1"/>
          <w:sz w:val="24"/>
          <w:szCs w:val="24"/>
        </w:rPr>
        <w:t>fulfill</w:t>
      </w:r>
      <w:r w:rsidR="007674DD" w:rsidRPr="0039412D">
        <w:rPr>
          <w:rFonts w:ascii="Times New Roman" w:hAnsi="Times New Roman" w:cs="Times New Roman"/>
          <w:color w:val="000000" w:themeColor="text1"/>
          <w:sz w:val="24"/>
          <w:szCs w:val="24"/>
        </w:rPr>
        <w:t xml:space="preserve"> </w:t>
      </w:r>
      <w:r w:rsidR="00AA7F8E" w:rsidRPr="0039412D">
        <w:rPr>
          <w:rFonts w:ascii="Times New Roman" w:hAnsi="Times New Roman" w:cs="Times New Roman"/>
          <w:color w:val="000000" w:themeColor="text1"/>
          <w:sz w:val="24"/>
          <w:szCs w:val="24"/>
        </w:rPr>
        <w:t xml:space="preserve">customer </w:t>
      </w:r>
      <w:r w:rsidR="007674DD" w:rsidRPr="0039412D">
        <w:rPr>
          <w:rFonts w:ascii="Times New Roman" w:hAnsi="Times New Roman" w:cs="Times New Roman"/>
          <w:color w:val="000000" w:themeColor="text1"/>
          <w:sz w:val="24"/>
          <w:szCs w:val="24"/>
        </w:rPr>
        <w:t>demands and</w:t>
      </w:r>
      <w:r w:rsidR="00AA7F8E" w:rsidRPr="0039412D">
        <w:rPr>
          <w:rFonts w:ascii="Times New Roman" w:hAnsi="Times New Roman" w:cs="Times New Roman"/>
          <w:color w:val="000000" w:themeColor="text1"/>
          <w:sz w:val="24"/>
          <w:szCs w:val="24"/>
        </w:rPr>
        <w:t xml:space="preserve"> </w:t>
      </w:r>
      <w:r w:rsidR="0039412D" w:rsidRPr="0039412D">
        <w:rPr>
          <w:rFonts w:ascii="Times New Roman" w:hAnsi="Times New Roman" w:cs="Times New Roman"/>
          <w:color w:val="000000" w:themeColor="text1"/>
          <w:sz w:val="24"/>
          <w:szCs w:val="24"/>
        </w:rPr>
        <w:t>ensure</w:t>
      </w:r>
      <w:r w:rsidR="00AA7F8E" w:rsidRPr="0039412D">
        <w:rPr>
          <w:rFonts w:ascii="Times New Roman" w:hAnsi="Times New Roman" w:cs="Times New Roman"/>
          <w:color w:val="000000" w:themeColor="text1"/>
          <w:sz w:val="24"/>
          <w:szCs w:val="24"/>
        </w:rPr>
        <w:t xml:space="preserve"> </w:t>
      </w:r>
      <w:r w:rsidR="007674DD" w:rsidRPr="0039412D">
        <w:rPr>
          <w:rFonts w:ascii="Times New Roman" w:hAnsi="Times New Roman" w:cs="Times New Roman"/>
          <w:color w:val="000000" w:themeColor="text1"/>
          <w:sz w:val="24"/>
          <w:szCs w:val="24"/>
        </w:rPr>
        <w:t>adequate future</w:t>
      </w:r>
      <w:r w:rsidR="00AA7F8E" w:rsidRPr="0039412D">
        <w:rPr>
          <w:rFonts w:ascii="Times New Roman" w:hAnsi="Times New Roman" w:cs="Times New Roman"/>
          <w:color w:val="000000" w:themeColor="text1"/>
          <w:sz w:val="24"/>
          <w:szCs w:val="24"/>
        </w:rPr>
        <w:t xml:space="preserve"> </w:t>
      </w:r>
      <w:r w:rsidR="0039412D" w:rsidRPr="0039412D">
        <w:rPr>
          <w:rFonts w:ascii="Times New Roman" w:hAnsi="Times New Roman" w:cs="Times New Roman"/>
          <w:color w:val="000000" w:themeColor="text1"/>
          <w:sz w:val="24"/>
          <w:szCs w:val="24"/>
        </w:rPr>
        <w:t>earnings</w:t>
      </w:r>
      <w:r w:rsidR="00AA7F8E" w:rsidRPr="0039412D">
        <w:rPr>
          <w:rFonts w:ascii="Times New Roman" w:hAnsi="Times New Roman" w:cs="Times New Roman"/>
          <w:color w:val="000000" w:themeColor="text1"/>
          <w:sz w:val="24"/>
          <w:szCs w:val="24"/>
        </w:rPr>
        <w:t xml:space="preserve">). </w:t>
      </w:r>
      <w:r w:rsidR="007674DD" w:rsidRPr="0039412D">
        <w:rPr>
          <w:rFonts w:ascii="Times New Roman" w:hAnsi="Times New Roman" w:cs="Times New Roman"/>
          <w:color w:val="000000" w:themeColor="text1"/>
          <w:sz w:val="24"/>
          <w:szCs w:val="24"/>
        </w:rPr>
        <w:t>The court</w:t>
      </w:r>
      <w:r w:rsidR="00AA7F8E" w:rsidRPr="0039412D">
        <w:rPr>
          <w:rFonts w:ascii="Times New Roman" w:hAnsi="Times New Roman" w:cs="Times New Roman"/>
          <w:color w:val="000000" w:themeColor="text1"/>
          <w:sz w:val="24"/>
          <w:szCs w:val="24"/>
        </w:rPr>
        <w:t xml:space="preserve"> </w:t>
      </w:r>
      <w:r w:rsidR="0039412D" w:rsidRPr="0039412D">
        <w:rPr>
          <w:rFonts w:ascii="Times New Roman" w:hAnsi="Times New Roman" w:cs="Times New Roman"/>
          <w:color w:val="000000" w:themeColor="text1"/>
          <w:sz w:val="24"/>
          <w:szCs w:val="24"/>
        </w:rPr>
        <w:t>does</w:t>
      </w:r>
      <w:r w:rsidR="00AA7F8E" w:rsidRPr="0039412D">
        <w:rPr>
          <w:rFonts w:ascii="Times New Roman" w:hAnsi="Times New Roman" w:cs="Times New Roman"/>
          <w:color w:val="000000" w:themeColor="text1"/>
          <w:sz w:val="24"/>
          <w:szCs w:val="24"/>
        </w:rPr>
        <w:t xml:space="preserve"> not know the full details of the suggested amendments to the staff members' contracts, nor do </w:t>
      </w:r>
      <w:r w:rsidR="007674DD" w:rsidRPr="0039412D">
        <w:rPr>
          <w:rFonts w:ascii="Times New Roman" w:hAnsi="Times New Roman" w:cs="Times New Roman"/>
          <w:color w:val="000000" w:themeColor="text1"/>
          <w:sz w:val="24"/>
          <w:szCs w:val="24"/>
        </w:rPr>
        <w:t>they</w:t>
      </w:r>
      <w:r w:rsidR="00AA7F8E" w:rsidRPr="0039412D">
        <w:rPr>
          <w:rFonts w:ascii="Times New Roman" w:hAnsi="Times New Roman" w:cs="Times New Roman"/>
          <w:color w:val="000000" w:themeColor="text1"/>
          <w:sz w:val="24"/>
          <w:szCs w:val="24"/>
        </w:rPr>
        <w:t xml:space="preserve"> recogni</w:t>
      </w:r>
      <w:r w:rsidR="007674DD" w:rsidRPr="0039412D">
        <w:rPr>
          <w:rFonts w:ascii="Times New Roman" w:hAnsi="Times New Roman" w:cs="Times New Roman"/>
          <w:color w:val="000000" w:themeColor="text1"/>
          <w:sz w:val="24"/>
          <w:szCs w:val="24"/>
        </w:rPr>
        <w:t>z</w:t>
      </w:r>
      <w:r w:rsidR="00AA7F8E" w:rsidRPr="0039412D">
        <w:rPr>
          <w:rFonts w:ascii="Times New Roman" w:hAnsi="Times New Roman" w:cs="Times New Roman"/>
          <w:color w:val="000000" w:themeColor="text1"/>
          <w:sz w:val="24"/>
          <w:szCs w:val="24"/>
        </w:rPr>
        <w:t xml:space="preserve">e the </w:t>
      </w:r>
      <w:r w:rsidR="007674DD" w:rsidRPr="0039412D">
        <w:rPr>
          <w:rFonts w:ascii="Times New Roman" w:hAnsi="Times New Roman" w:cs="Times New Roman"/>
          <w:color w:val="000000" w:themeColor="text1"/>
          <w:sz w:val="24"/>
          <w:szCs w:val="24"/>
        </w:rPr>
        <w:t>full discussion</w:t>
      </w:r>
      <w:r w:rsidR="00AA7F8E" w:rsidRPr="0039412D">
        <w:rPr>
          <w:rFonts w:ascii="Times New Roman" w:hAnsi="Times New Roman" w:cs="Times New Roman"/>
          <w:color w:val="000000" w:themeColor="text1"/>
          <w:sz w:val="24"/>
          <w:szCs w:val="24"/>
        </w:rPr>
        <w:t xml:space="preserve"> process that </w:t>
      </w:r>
      <w:proofErr w:type="gramStart"/>
      <w:r w:rsidR="00AA7F8E" w:rsidRPr="0039412D">
        <w:rPr>
          <w:rFonts w:ascii="Times New Roman" w:hAnsi="Times New Roman" w:cs="Times New Roman"/>
          <w:color w:val="000000" w:themeColor="text1"/>
          <w:sz w:val="24"/>
          <w:szCs w:val="24"/>
        </w:rPr>
        <w:lastRenderedPageBreak/>
        <w:t>was used</w:t>
      </w:r>
      <w:proofErr w:type="gramEnd"/>
      <w:r w:rsidR="00AA7F8E" w:rsidRPr="0039412D">
        <w:rPr>
          <w:rFonts w:ascii="Times New Roman" w:hAnsi="Times New Roman" w:cs="Times New Roman"/>
          <w:color w:val="000000" w:themeColor="text1"/>
          <w:sz w:val="24"/>
          <w:szCs w:val="24"/>
        </w:rPr>
        <w:t xml:space="preserve"> to accurately evaluate the virtues of any prospective wrongful dismissal against British Gas. Despite the unenviable situation that the British Gas engineers found themselves in, having to choose between unpleasant changes to their </w:t>
      </w:r>
      <w:r w:rsidR="0039412D" w:rsidRPr="0039412D">
        <w:rPr>
          <w:rFonts w:ascii="Times New Roman" w:hAnsi="Times New Roman" w:cs="Times New Roman"/>
          <w:color w:val="000000" w:themeColor="text1"/>
          <w:sz w:val="24"/>
          <w:szCs w:val="24"/>
        </w:rPr>
        <w:t>employee’s</w:t>
      </w:r>
      <w:r w:rsidR="007674DD" w:rsidRPr="0039412D">
        <w:rPr>
          <w:rFonts w:ascii="Times New Roman" w:hAnsi="Times New Roman" w:cs="Times New Roman"/>
          <w:color w:val="000000" w:themeColor="text1"/>
          <w:sz w:val="24"/>
          <w:szCs w:val="24"/>
        </w:rPr>
        <w:t xml:space="preserve"> contractual terms</w:t>
      </w:r>
      <w:r w:rsidR="00AA7F8E" w:rsidRPr="0039412D">
        <w:rPr>
          <w:rFonts w:ascii="Times New Roman" w:hAnsi="Times New Roman" w:cs="Times New Roman"/>
          <w:color w:val="000000" w:themeColor="text1"/>
          <w:sz w:val="24"/>
          <w:szCs w:val="24"/>
        </w:rPr>
        <w:t xml:space="preserve"> or being fired, the claims are unlikely to be 'clear cut' cases of unfair dismissal</w:t>
      </w:r>
      <w:sdt>
        <w:sdtPr>
          <w:rPr>
            <w:rFonts w:ascii="Times New Roman" w:hAnsi="Times New Roman" w:cs="Times New Roman"/>
            <w:color w:val="000000" w:themeColor="text1"/>
            <w:sz w:val="24"/>
            <w:szCs w:val="24"/>
          </w:rPr>
          <w:id w:val="-1274943556"/>
          <w:citation/>
        </w:sdtPr>
        <w:sdtContent>
          <w:r w:rsidR="007674DD" w:rsidRPr="0039412D">
            <w:rPr>
              <w:rFonts w:ascii="Times New Roman" w:hAnsi="Times New Roman" w:cs="Times New Roman"/>
              <w:color w:val="000000" w:themeColor="text1"/>
              <w:sz w:val="24"/>
              <w:szCs w:val="24"/>
            </w:rPr>
            <w:fldChar w:fldCharType="begin"/>
          </w:r>
          <w:r w:rsidR="007674DD" w:rsidRPr="0039412D">
            <w:rPr>
              <w:rFonts w:ascii="Times New Roman" w:hAnsi="Times New Roman" w:cs="Times New Roman"/>
              <w:color w:val="000000" w:themeColor="text1"/>
              <w:sz w:val="24"/>
              <w:szCs w:val="24"/>
            </w:rPr>
            <w:instrText xml:space="preserve"> CITATION Ros21 \l 1033 </w:instrText>
          </w:r>
          <w:r w:rsidR="007674DD" w:rsidRPr="0039412D">
            <w:rPr>
              <w:rFonts w:ascii="Times New Roman" w:hAnsi="Times New Roman" w:cs="Times New Roman"/>
              <w:color w:val="000000" w:themeColor="text1"/>
              <w:sz w:val="24"/>
              <w:szCs w:val="24"/>
            </w:rPr>
            <w:fldChar w:fldCharType="separate"/>
          </w:r>
          <w:r w:rsidR="007674DD" w:rsidRPr="0039412D">
            <w:rPr>
              <w:rFonts w:ascii="Times New Roman" w:hAnsi="Times New Roman" w:cs="Times New Roman"/>
              <w:noProof/>
              <w:color w:val="000000" w:themeColor="text1"/>
              <w:sz w:val="24"/>
              <w:szCs w:val="24"/>
            </w:rPr>
            <w:t xml:space="preserve"> (Rosenblatt, 2021)</w:t>
          </w:r>
          <w:r w:rsidR="007674DD" w:rsidRPr="0039412D">
            <w:rPr>
              <w:rFonts w:ascii="Times New Roman" w:hAnsi="Times New Roman" w:cs="Times New Roman"/>
              <w:color w:val="000000" w:themeColor="text1"/>
              <w:sz w:val="24"/>
              <w:szCs w:val="24"/>
            </w:rPr>
            <w:fldChar w:fldCharType="end"/>
          </w:r>
        </w:sdtContent>
      </w:sdt>
      <w:r w:rsidR="00AA7F8E" w:rsidRPr="0039412D">
        <w:rPr>
          <w:rFonts w:ascii="Times New Roman" w:hAnsi="Times New Roman" w:cs="Times New Roman"/>
          <w:color w:val="000000" w:themeColor="text1"/>
          <w:sz w:val="24"/>
          <w:szCs w:val="24"/>
        </w:rPr>
        <w:t>.</w:t>
      </w:r>
    </w:p>
    <w:p w14:paraId="50A3924B" w14:textId="429F6496" w:rsidR="00EB0926" w:rsidRPr="00E75739" w:rsidRDefault="00EB0926" w:rsidP="00202AD6">
      <w:pPr>
        <w:pStyle w:val="Heading2"/>
        <w:rPr>
          <w:b/>
          <w:bCs/>
        </w:rPr>
      </w:pPr>
      <w:bookmarkStart w:id="24" w:name="_Toc102168905"/>
      <w:r w:rsidRPr="00E75739">
        <w:rPr>
          <w:b/>
          <w:bCs/>
        </w:rPr>
        <w:t>HR Involvement in British Gas Case:</w:t>
      </w:r>
      <w:bookmarkEnd w:id="24"/>
    </w:p>
    <w:p w14:paraId="20AA7D97" w14:textId="39484737" w:rsidR="00EB0926" w:rsidRPr="0039412D" w:rsidRDefault="00EB0926"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This whole case has </w:t>
      </w:r>
      <w:proofErr w:type="gramStart"/>
      <w:r w:rsidRPr="0039412D">
        <w:rPr>
          <w:rFonts w:ascii="Times New Roman" w:hAnsi="Times New Roman" w:cs="Times New Roman"/>
          <w:color w:val="000000" w:themeColor="text1"/>
          <w:sz w:val="24"/>
          <w:szCs w:val="24"/>
        </w:rPr>
        <w:t xml:space="preserve">been </w:t>
      </w:r>
      <w:r w:rsidR="0039412D" w:rsidRPr="0039412D">
        <w:rPr>
          <w:rFonts w:ascii="Times New Roman" w:hAnsi="Times New Roman" w:cs="Times New Roman"/>
          <w:color w:val="000000" w:themeColor="text1"/>
          <w:sz w:val="24"/>
          <w:szCs w:val="24"/>
        </w:rPr>
        <w:t>dealt</w:t>
      </w:r>
      <w:proofErr w:type="gramEnd"/>
      <w:r w:rsidRPr="0039412D">
        <w:rPr>
          <w:rFonts w:ascii="Times New Roman" w:hAnsi="Times New Roman" w:cs="Times New Roman"/>
          <w:color w:val="000000" w:themeColor="text1"/>
          <w:sz w:val="24"/>
          <w:szCs w:val="24"/>
        </w:rPr>
        <w:t xml:space="preserve"> with </w:t>
      </w:r>
      <w:r w:rsidR="0039412D" w:rsidRPr="0039412D">
        <w:rPr>
          <w:rFonts w:ascii="Times New Roman" w:hAnsi="Times New Roman" w:cs="Times New Roman"/>
          <w:color w:val="000000" w:themeColor="text1"/>
          <w:sz w:val="24"/>
          <w:szCs w:val="24"/>
        </w:rPr>
        <w:t xml:space="preserve">by </w:t>
      </w:r>
      <w:r w:rsidRPr="0039412D">
        <w:rPr>
          <w:rFonts w:ascii="Times New Roman" w:hAnsi="Times New Roman" w:cs="Times New Roman"/>
          <w:color w:val="000000" w:themeColor="text1"/>
          <w:sz w:val="24"/>
          <w:szCs w:val="24"/>
        </w:rPr>
        <w:t xml:space="preserve">HR and </w:t>
      </w:r>
      <w:r w:rsidR="0039412D" w:rsidRPr="0039412D">
        <w:rPr>
          <w:rFonts w:ascii="Times New Roman" w:hAnsi="Times New Roman" w:cs="Times New Roman"/>
          <w:color w:val="000000" w:themeColor="text1"/>
          <w:sz w:val="24"/>
          <w:szCs w:val="24"/>
        </w:rPr>
        <w:t xml:space="preserve">the </w:t>
      </w:r>
      <w:r w:rsidRPr="0039412D">
        <w:rPr>
          <w:rFonts w:ascii="Times New Roman" w:hAnsi="Times New Roman" w:cs="Times New Roman"/>
          <w:color w:val="000000" w:themeColor="text1"/>
          <w:sz w:val="24"/>
          <w:szCs w:val="24"/>
        </w:rPr>
        <w:t xml:space="preserve">administration department of British Gas. The Fire and Rehire is </w:t>
      </w:r>
      <w:r w:rsidR="0039412D" w:rsidRPr="0039412D">
        <w:rPr>
          <w:rFonts w:ascii="Times New Roman" w:hAnsi="Times New Roman" w:cs="Times New Roman"/>
          <w:color w:val="000000" w:themeColor="text1"/>
          <w:sz w:val="24"/>
          <w:szCs w:val="24"/>
        </w:rPr>
        <w:t>an</w:t>
      </w:r>
      <w:r w:rsidRPr="0039412D">
        <w:rPr>
          <w:rFonts w:ascii="Times New Roman" w:hAnsi="Times New Roman" w:cs="Times New Roman"/>
          <w:color w:val="000000" w:themeColor="text1"/>
          <w:sz w:val="24"/>
          <w:szCs w:val="24"/>
        </w:rPr>
        <w:t xml:space="preserve"> HR technique used by the employer when </w:t>
      </w:r>
      <w:r w:rsidRPr="0039412D">
        <w:rPr>
          <w:rFonts w:ascii="Times New Roman" w:hAnsi="Times New Roman" w:cs="Times New Roman"/>
          <w:color w:val="000000" w:themeColor="text1"/>
          <w:sz w:val="24"/>
          <w:szCs w:val="24"/>
        </w:rPr>
        <w:t>an organization or employer fires their existing employees and then offers to reappoint them on new contractual agreements. The new contract conditions are usually more advantageous to the employer. This tactic is usually applicable when the employer has been unable to change the contractual terms of employment by mutual agreement of employees</w:t>
      </w:r>
      <w:r w:rsidR="004332B2" w:rsidRPr="0039412D">
        <w:rPr>
          <w:rFonts w:ascii="Times New Roman" w:hAnsi="Times New Roman" w:cs="Times New Roman"/>
          <w:color w:val="000000" w:themeColor="text1"/>
          <w:sz w:val="24"/>
          <w:szCs w:val="24"/>
        </w:rPr>
        <w:t xml:space="preserve"> and changes in </w:t>
      </w:r>
      <w:r w:rsidR="0039412D" w:rsidRPr="0039412D">
        <w:rPr>
          <w:rFonts w:ascii="Times New Roman" w:hAnsi="Times New Roman" w:cs="Times New Roman"/>
          <w:color w:val="000000" w:themeColor="text1"/>
          <w:sz w:val="24"/>
          <w:szCs w:val="24"/>
        </w:rPr>
        <w:t xml:space="preserve">the </w:t>
      </w:r>
      <w:r w:rsidR="004332B2" w:rsidRPr="0039412D">
        <w:rPr>
          <w:rFonts w:ascii="Times New Roman" w:hAnsi="Times New Roman" w:cs="Times New Roman"/>
          <w:color w:val="000000" w:themeColor="text1"/>
          <w:sz w:val="24"/>
          <w:szCs w:val="24"/>
        </w:rPr>
        <w:t xml:space="preserve">employment contract must be reasonable and genuine in </w:t>
      </w:r>
      <w:r w:rsidR="0039412D" w:rsidRPr="0039412D">
        <w:rPr>
          <w:rFonts w:ascii="Times New Roman" w:hAnsi="Times New Roman" w:cs="Times New Roman"/>
          <w:color w:val="000000" w:themeColor="text1"/>
          <w:sz w:val="24"/>
          <w:szCs w:val="24"/>
        </w:rPr>
        <w:t xml:space="preserve">the </w:t>
      </w:r>
      <w:r w:rsidR="004332B2" w:rsidRPr="0039412D">
        <w:rPr>
          <w:rFonts w:ascii="Times New Roman" w:hAnsi="Times New Roman" w:cs="Times New Roman"/>
          <w:color w:val="000000" w:themeColor="text1"/>
          <w:sz w:val="24"/>
          <w:szCs w:val="24"/>
        </w:rPr>
        <w:t>potential situation</w:t>
      </w:r>
      <w:r w:rsidRPr="0039412D">
        <w:rPr>
          <w:rFonts w:ascii="Times New Roman" w:hAnsi="Times New Roman" w:cs="Times New Roman"/>
          <w:color w:val="000000" w:themeColor="text1"/>
          <w:sz w:val="24"/>
          <w:szCs w:val="24"/>
        </w:rPr>
        <w:t xml:space="preserve">. Employers </w:t>
      </w:r>
      <w:r w:rsidR="004332B2" w:rsidRPr="0039412D">
        <w:rPr>
          <w:rFonts w:ascii="Times New Roman" w:hAnsi="Times New Roman" w:cs="Times New Roman"/>
          <w:color w:val="000000" w:themeColor="text1"/>
          <w:sz w:val="24"/>
          <w:szCs w:val="24"/>
        </w:rPr>
        <w:t>can</w:t>
      </w:r>
      <w:r w:rsidRPr="0039412D">
        <w:rPr>
          <w:rFonts w:ascii="Times New Roman" w:hAnsi="Times New Roman" w:cs="Times New Roman"/>
          <w:color w:val="000000" w:themeColor="text1"/>
          <w:sz w:val="24"/>
          <w:szCs w:val="24"/>
        </w:rPr>
        <w:t xml:space="preserve"> use fire and rehire tactics to change workers’ already decided contract terms to bring added terms that are less favorable to the employees</w:t>
      </w:r>
      <w:r w:rsidR="004332B2" w:rsidRPr="0039412D">
        <w:rPr>
          <w:rFonts w:ascii="Times New Roman" w:hAnsi="Times New Roman" w:cs="Times New Roman"/>
          <w:color w:val="000000" w:themeColor="text1"/>
          <w:sz w:val="24"/>
          <w:szCs w:val="24"/>
        </w:rPr>
        <w:t xml:space="preserve"> but needed for </w:t>
      </w:r>
      <w:r w:rsidR="0039412D" w:rsidRPr="0039412D">
        <w:rPr>
          <w:rFonts w:ascii="Times New Roman" w:hAnsi="Times New Roman" w:cs="Times New Roman"/>
          <w:color w:val="000000" w:themeColor="text1"/>
          <w:sz w:val="24"/>
          <w:szCs w:val="24"/>
        </w:rPr>
        <w:t xml:space="preserve">the </w:t>
      </w:r>
      <w:r w:rsidR="004332B2" w:rsidRPr="0039412D">
        <w:rPr>
          <w:rFonts w:ascii="Times New Roman" w:hAnsi="Times New Roman" w:cs="Times New Roman"/>
          <w:color w:val="000000" w:themeColor="text1"/>
          <w:sz w:val="24"/>
          <w:szCs w:val="24"/>
        </w:rPr>
        <w:t xml:space="preserve">current economic condition of </w:t>
      </w:r>
      <w:r w:rsidR="0039412D" w:rsidRPr="0039412D">
        <w:rPr>
          <w:rFonts w:ascii="Times New Roman" w:hAnsi="Times New Roman" w:cs="Times New Roman"/>
          <w:color w:val="000000" w:themeColor="text1"/>
          <w:sz w:val="24"/>
          <w:szCs w:val="24"/>
        </w:rPr>
        <w:t xml:space="preserve">the </w:t>
      </w:r>
      <w:r w:rsidR="004332B2" w:rsidRPr="0039412D">
        <w:rPr>
          <w:rFonts w:ascii="Times New Roman" w:hAnsi="Times New Roman" w:cs="Times New Roman"/>
          <w:color w:val="000000" w:themeColor="text1"/>
          <w:sz w:val="24"/>
          <w:szCs w:val="24"/>
        </w:rPr>
        <w:t xml:space="preserve">company </w:t>
      </w:r>
      <w:sdt>
        <w:sdtPr>
          <w:rPr>
            <w:rFonts w:ascii="Times New Roman" w:hAnsi="Times New Roman" w:cs="Times New Roman"/>
            <w:color w:val="000000" w:themeColor="text1"/>
            <w:sz w:val="24"/>
            <w:szCs w:val="24"/>
          </w:rPr>
          <w:id w:val="2086033448"/>
          <w:citation/>
        </w:sdtPr>
        <w:sdtContent>
          <w:r w:rsidR="004332B2" w:rsidRPr="0039412D">
            <w:rPr>
              <w:rFonts w:ascii="Times New Roman" w:hAnsi="Times New Roman" w:cs="Times New Roman"/>
              <w:color w:val="000000" w:themeColor="text1"/>
              <w:sz w:val="24"/>
              <w:szCs w:val="24"/>
            </w:rPr>
            <w:fldChar w:fldCharType="begin"/>
          </w:r>
          <w:r w:rsidR="004332B2" w:rsidRPr="0039412D">
            <w:rPr>
              <w:rFonts w:ascii="Times New Roman" w:hAnsi="Times New Roman" w:cs="Times New Roman"/>
              <w:color w:val="000000" w:themeColor="text1"/>
              <w:sz w:val="24"/>
              <w:szCs w:val="24"/>
            </w:rPr>
            <w:instrText xml:space="preserve">CITATION Ste21 \l 1033 </w:instrText>
          </w:r>
          <w:r w:rsidR="004332B2" w:rsidRPr="0039412D">
            <w:rPr>
              <w:rFonts w:ascii="Times New Roman" w:hAnsi="Times New Roman" w:cs="Times New Roman"/>
              <w:color w:val="000000" w:themeColor="text1"/>
              <w:sz w:val="24"/>
              <w:szCs w:val="24"/>
            </w:rPr>
            <w:fldChar w:fldCharType="separate"/>
          </w:r>
          <w:r w:rsidR="004332B2" w:rsidRPr="0039412D">
            <w:rPr>
              <w:rFonts w:ascii="Times New Roman" w:hAnsi="Times New Roman" w:cs="Times New Roman"/>
              <w:noProof/>
              <w:color w:val="000000" w:themeColor="text1"/>
              <w:sz w:val="24"/>
              <w:szCs w:val="24"/>
            </w:rPr>
            <w:t xml:space="preserve"> (Stephenson Harwood, 2021)</w:t>
          </w:r>
          <w:r w:rsidR="004332B2" w:rsidRPr="0039412D">
            <w:rPr>
              <w:rFonts w:ascii="Times New Roman" w:hAnsi="Times New Roman" w:cs="Times New Roman"/>
              <w:color w:val="000000" w:themeColor="text1"/>
              <w:sz w:val="24"/>
              <w:szCs w:val="24"/>
            </w:rPr>
            <w:fldChar w:fldCharType="end"/>
          </w:r>
        </w:sdtContent>
      </w:sdt>
      <w:r w:rsidR="004332B2" w:rsidRPr="0039412D">
        <w:rPr>
          <w:rFonts w:ascii="Times New Roman" w:hAnsi="Times New Roman" w:cs="Times New Roman"/>
          <w:color w:val="000000" w:themeColor="text1"/>
          <w:sz w:val="24"/>
          <w:szCs w:val="24"/>
        </w:rPr>
        <w:t xml:space="preserve">. Same in the case of British Gas, </w:t>
      </w:r>
      <w:r w:rsidR="004332B2" w:rsidRPr="0039412D">
        <w:rPr>
          <w:rFonts w:ascii="Times New Roman" w:hAnsi="Times New Roman" w:cs="Times New Roman"/>
          <w:color w:val="000000" w:themeColor="text1"/>
          <w:sz w:val="24"/>
          <w:szCs w:val="24"/>
        </w:rPr>
        <w:t xml:space="preserve">the changing terms and conditions of an employment contract </w:t>
      </w:r>
      <w:r w:rsidR="0039412D" w:rsidRPr="0039412D">
        <w:rPr>
          <w:rFonts w:ascii="Times New Roman" w:hAnsi="Times New Roman" w:cs="Times New Roman"/>
          <w:color w:val="000000" w:themeColor="text1"/>
          <w:sz w:val="24"/>
          <w:szCs w:val="24"/>
        </w:rPr>
        <w:t>are</w:t>
      </w:r>
      <w:r w:rsidR="004332B2" w:rsidRPr="0039412D">
        <w:rPr>
          <w:rFonts w:ascii="Times New Roman" w:hAnsi="Times New Roman" w:cs="Times New Roman"/>
          <w:color w:val="000000" w:themeColor="text1"/>
          <w:sz w:val="24"/>
          <w:szCs w:val="24"/>
        </w:rPr>
        <w:t xml:space="preserve"> extremely important for </w:t>
      </w:r>
      <w:r w:rsidR="0039412D" w:rsidRPr="0039412D">
        <w:rPr>
          <w:rFonts w:ascii="Times New Roman" w:hAnsi="Times New Roman" w:cs="Times New Roman"/>
          <w:color w:val="000000" w:themeColor="text1"/>
          <w:sz w:val="24"/>
          <w:szCs w:val="24"/>
        </w:rPr>
        <w:t xml:space="preserve">a </w:t>
      </w:r>
      <w:r w:rsidR="004332B2" w:rsidRPr="0039412D">
        <w:rPr>
          <w:rFonts w:ascii="Times New Roman" w:hAnsi="Times New Roman" w:cs="Times New Roman"/>
          <w:color w:val="000000" w:themeColor="text1"/>
          <w:sz w:val="24"/>
          <w:szCs w:val="24"/>
        </w:rPr>
        <w:t>company to remain competitive in the industry</w:t>
      </w:r>
      <w:r w:rsidR="004332B2" w:rsidRPr="0039412D">
        <w:rPr>
          <w:rFonts w:ascii="Times New Roman" w:hAnsi="Times New Roman" w:cs="Times New Roman"/>
          <w:color w:val="000000" w:themeColor="text1"/>
          <w:sz w:val="24"/>
          <w:szCs w:val="24"/>
        </w:rPr>
        <w:t xml:space="preserve"> and maintained </w:t>
      </w:r>
      <w:r w:rsidR="0039412D" w:rsidRPr="0039412D">
        <w:rPr>
          <w:rFonts w:ascii="Times New Roman" w:hAnsi="Times New Roman" w:cs="Times New Roman"/>
          <w:color w:val="000000" w:themeColor="text1"/>
          <w:sz w:val="24"/>
          <w:szCs w:val="24"/>
        </w:rPr>
        <w:t>its</w:t>
      </w:r>
      <w:r w:rsidR="004332B2" w:rsidRPr="0039412D">
        <w:rPr>
          <w:rFonts w:ascii="Times New Roman" w:hAnsi="Times New Roman" w:cs="Times New Roman"/>
          <w:color w:val="000000" w:themeColor="text1"/>
          <w:sz w:val="24"/>
          <w:szCs w:val="24"/>
        </w:rPr>
        <w:t xml:space="preserve"> successful presence. This tactic </w:t>
      </w:r>
      <w:r w:rsidRPr="0039412D">
        <w:rPr>
          <w:rFonts w:ascii="Times New Roman" w:hAnsi="Times New Roman" w:cs="Times New Roman"/>
          <w:color w:val="000000" w:themeColor="text1"/>
          <w:sz w:val="24"/>
          <w:szCs w:val="24"/>
        </w:rPr>
        <w:t>commonly occurs when employers fail to obtain mutual employee agreement to the changes, and they want to fire and rehire on the new contractual terms suddenly</w:t>
      </w:r>
      <w:r w:rsidR="004332B2" w:rsidRPr="0039412D">
        <w:rPr>
          <w:rFonts w:ascii="Times New Roman" w:hAnsi="Times New Roman" w:cs="Times New Roman"/>
          <w:color w:val="000000" w:themeColor="text1"/>
          <w:sz w:val="24"/>
          <w:szCs w:val="24"/>
        </w:rPr>
        <w:t xml:space="preserve">. The same case </w:t>
      </w:r>
      <w:r w:rsidR="00333807" w:rsidRPr="0039412D">
        <w:rPr>
          <w:rFonts w:ascii="Times New Roman" w:hAnsi="Times New Roman" w:cs="Times New Roman"/>
          <w:color w:val="000000" w:themeColor="text1"/>
          <w:sz w:val="24"/>
          <w:szCs w:val="24"/>
        </w:rPr>
        <w:t>faces</w:t>
      </w:r>
      <w:r w:rsidR="004332B2" w:rsidRPr="0039412D">
        <w:rPr>
          <w:rFonts w:ascii="Times New Roman" w:hAnsi="Times New Roman" w:cs="Times New Roman"/>
          <w:color w:val="000000" w:themeColor="text1"/>
          <w:sz w:val="24"/>
          <w:szCs w:val="24"/>
        </w:rPr>
        <w:t xml:space="preserve"> the British Gas, their employees </w:t>
      </w:r>
      <w:proofErr w:type="gramStart"/>
      <w:r w:rsidR="004332B2" w:rsidRPr="0039412D">
        <w:rPr>
          <w:rFonts w:ascii="Times New Roman" w:hAnsi="Times New Roman" w:cs="Times New Roman"/>
          <w:color w:val="000000" w:themeColor="text1"/>
          <w:sz w:val="24"/>
          <w:szCs w:val="24"/>
        </w:rPr>
        <w:t>are not agreed</w:t>
      </w:r>
      <w:proofErr w:type="gramEnd"/>
      <w:r w:rsidR="004332B2" w:rsidRPr="0039412D">
        <w:rPr>
          <w:rFonts w:ascii="Times New Roman" w:hAnsi="Times New Roman" w:cs="Times New Roman"/>
          <w:color w:val="000000" w:themeColor="text1"/>
          <w:sz w:val="24"/>
          <w:szCs w:val="24"/>
        </w:rPr>
        <w:t xml:space="preserve"> on </w:t>
      </w:r>
      <w:r w:rsidR="00333807" w:rsidRPr="0039412D">
        <w:rPr>
          <w:rFonts w:ascii="Times New Roman" w:hAnsi="Times New Roman" w:cs="Times New Roman"/>
          <w:color w:val="000000" w:themeColor="text1"/>
          <w:sz w:val="24"/>
          <w:szCs w:val="24"/>
        </w:rPr>
        <w:t xml:space="preserve">the changing employment terms. The HR department of British Gas </w:t>
      </w:r>
      <w:r w:rsidR="00957D5A" w:rsidRPr="0039412D">
        <w:rPr>
          <w:rFonts w:ascii="Times New Roman" w:hAnsi="Times New Roman" w:cs="Times New Roman"/>
          <w:color w:val="000000" w:themeColor="text1"/>
          <w:sz w:val="24"/>
          <w:szCs w:val="24"/>
        </w:rPr>
        <w:t xml:space="preserve">finally employed fire and rehire </w:t>
      </w:r>
      <w:r w:rsidR="0039412D" w:rsidRPr="0039412D">
        <w:rPr>
          <w:rFonts w:ascii="Times New Roman" w:hAnsi="Times New Roman" w:cs="Times New Roman"/>
          <w:color w:val="000000" w:themeColor="text1"/>
          <w:sz w:val="24"/>
          <w:szCs w:val="24"/>
        </w:rPr>
        <w:t>tactics</w:t>
      </w:r>
      <w:r w:rsidR="00957D5A" w:rsidRPr="0039412D">
        <w:rPr>
          <w:rFonts w:ascii="Times New Roman" w:hAnsi="Times New Roman" w:cs="Times New Roman"/>
          <w:color w:val="000000" w:themeColor="text1"/>
          <w:sz w:val="24"/>
          <w:szCs w:val="24"/>
        </w:rPr>
        <w:t xml:space="preserve"> after </w:t>
      </w:r>
      <w:r w:rsidR="00854737" w:rsidRPr="0039412D">
        <w:rPr>
          <w:rFonts w:ascii="Times New Roman" w:hAnsi="Times New Roman" w:cs="Times New Roman"/>
          <w:color w:val="000000" w:themeColor="text1"/>
          <w:sz w:val="24"/>
          <w:szCs w:val="24"/>
        </w:rPr>
        <w:t>an extended period</w:t>
      </w:r>
      <w:r w:rsidR="00957D5A" w:rsidRPr="0039412D">
        <w:rPr>
          <w:rFonts w:ascii="Times New Roman" w:hAnsi="Times New Roman" w:cs="Times New Roman"/>
          <w:color w:val="000000" w:themeColor="text1"/>
          <w:sz w:val="24"/>
          <w:szCs w:val="24"/>
        </w:rPr>
        <w:t xml:space="preserve"> of debate of 9 months with their engineers. The engineers of British Gas claimed unfair dismissal and the owner Centrica of </w:t>
      </w:r>
      <w:r w:rsidR="00957D5A" w:rsidRPr="0039412D">
        <w:rPr>
          <w:rFonts w:ascii="Times New Roman" w:hAnsi="Times New Roman" w:cs="Times New Roman"/>
          <w:color w:val="000000" w:themeColor="text1"/>
          <w:sz w:val="24"/>
          <w:szCs w:val="24"/>
        </w:rPr>
        <w:t>British Gas attempt</w:t>
      </w:r>
      <w:r w:rsidR="00957D5A" w:rsidRPr="0039412D">
        <w:rPr>
          <w:rFonts w:ascii="Times New Roman" w:hAnsi="Times New Roman" w:cs="Times New Roman"/>
          <w:color w:val="000000" w:themeColor="text1"/>
          <w:sz w:val="24"/>
          <w:szCs w:val="24"/>
        </w:rPr>
        <w:t>ed</w:t>
      </w:r>
      <w:r w:rsidR="00957D5A" w:rsidRPr="0039412D">
        <w:rPr>
          <w:rFonts w:ascii="Times New Roman" w:hAnsi="Times New Roman" w:cs="Times New Roman"/>
          <w:color w:val="000000" w:themeColor="text1"/>
          <w:sz w:val="24"/>
          <w:szCs w:val="24"/>
        </w:rPr>
        <w:t xml:space="preserve"> to justify any unfair dismissal claims by asserting that the layoffs were fair "SOSR dismissals" following a period of unsuccessful consultation with the union and employees as well.</w:t>
      </w:r>
    </w:p>
    <w:p w14:paraId="0FC134C1" w14:textId="5FB91073" w:rsidR="00B13424" w:rsidRPr="0039412D" w:rsidRDefault="00854737"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The most </w:t>
      </w:r>
      <w:r w:rsidR="00B13424" w:rsidRPr="0039412D">
        <w:rPr>
          <w:rFonts w:ascii="Times New Roman" w:hAnsi="Times New Roman" w:cs="Times New Roman"/>
          <w:color w:val="000000" w:themeColor="text1"/>
          <w:sz w:val="24"/>
          <w:szCs w:val="24"/>
        </w:rPr>
        <w:t>crucial point</w:t>
      </w:r>
      <w:r w:rsidRPr="0039412D">
        <w:rPr>
          <w:rFonts w:ascii="Times New Roman" w:hAnsi="Times New Roman" w:cs="Times New Roman"/>
          <w:color w:val="000000" w:themeColor="text1"/>
          <w:sz w:val="24"/>
          <w:szCs w:val="24"/>
        </w:rPr>
        <w:t xml:space="preserve"> for HR and administration is </w:t>
      </w:r>
      <w:r w:rsidR="00B13424" w:rsidRPr="0039412D">
        <w:rPr>
          <w:rFonts w:ascii="Times New Roman" w:hAnsi="Times New Roman" w:cs="Times New Roman"/>
          <w:color w:val="000000" w:themeColor="text1"/>
          <w:sz w:val="24"/>
          <w:szCs w:val="24"/>
        </w:rPr>
        <w:t>w</w:t>
      </w:r>
      <w:r w:rsidR="00B13424" w:rsidRPr="0039412D">
        <w:rPr>
          <w:rFonts w:ascii="Times New Roman" w:hAnsi="Times New Roman" w:cs="Times New Roman"/>
          <w:color w:val="000000" w:themeColor="text1"/>
          <w:sz w:val="24"/>
          <w:szCs w:val="24"/>
        </w:rPr>
        <w:t xml:space="preserve">hen making improvements </w:t>
      </w:r>
      <w:r w:rsidR="00B13424" w:rsidRPr="0039412D">
        <w:rPr>
          <w:rFonts w:ascii="Times New Roman" w:hAnsi="Times New Roman" w:cs="Times New Roman"/>
          <w:color w:val="000000" w:themeColor="text1"/>
          <w:sz w:val="24"/>
          <w:szCs w:val="24"/>
        </w:rPr>
        <w:t xml:space="preserve">and </w:t>
      </w:r>
      <w:r w:rsidR="0039412D" w:rsidRPr="0039412D">
        <w:rPr>
          <w:rFonts w:ascii="Times New Roman" w:hAnsi="Times New Roman" w:cs="Times New Roman"/>
          <w:color w:val="000000" w:themeColor="text1"/>
          <w:sz w:val="24"/>
          <w:szCs w:val="24"/>
        </w:rPr>
        <w:t>bringing</w:t>
      </w:r>
      <w:r w:rsidR="00B13424" w:rsidRPr="0039412D">
        <w:rPr>
          <w:rFonts w:ascii="Times New Roman" w:hAnsi="Times New Roman" w:cs="Times New Roman"/>
          <w:color w:val="000000" w:themeColor="text1"/>
          <w:sz w:val="24"/>
          <w:szCs w:val="24"/>
        </w:rPr>
        <w:t xml:space="preserve"> changes in the existing</w:t>
      </w:r>
      <w:r w:rsidR="00B13424" w:rsidRPr="0039412D">
        <w:rPr>
          <w:rFonts w:ascii="Times New Roman" w:hAnsi="Times New Roman" w:cs="Times New Roman"/>
          <w:color w:val="000000" w:themeColor="text1"/>
          <w:sz w:val="24"/>
          <w:szCs w:val="24"/>
        </w:rPr>
        <w:t xml:space="preserve"> employment contracts, </w:t>
      </w:r>
      <w:r w:rsidR="0039412D" w:rsidRPr="0039412D">
        <w:rPr>
          <w:rFonts w:ascii="Times New Roman" w:hAnsi="Times New Roman" w:cs="Times New Roman"/>
          <w:color w:val="000000" w:themeColor="text1"/>
          <w:sz w:val="24"/>
          <w:szCs w:val="24"/>
        </w:rPr>
        <w:t xml:space="preserve">to </w:t>
      </w:r>
      <w:r w:rsidR="00B13424" w:rsidRPr="0039412D">
        <w:rPr>
          <w:rFonts w:ascii="Times New Roman" w:hAnsi="Times New Roman" w:cs="Times New Roman"/>
          <w:color w:val="000000" w:themeColor="text1"/>
          <w:sz w:val="24"/>
          <w:szCs w:val="24"/>
        </w:rPr>
        <w:t xml:space="preserve">make certain that the employee is aware of the significance of the proposed changes and that he or she accepts them. </w:t>
      </w:r>
    </w:p>
    <w:p w14:paraId="6B7CBBD8" w14:textId="24033A50" w:rsidR="00854737" w:rsidRPr="0039412D" w:rsidRDefault="00B13424"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 xml:space="preserve">Your approach is truly determined by the size of the organization and the relationship you have with individual employees. Explanation and consultation </w:t>
      </w:r>
      <w:r w:rsidR="0039412D" w:rsidRPr="0039412D">
        <w:rPr>
          <w:rFonts w:ascii="Times New Roman" w:hAnsi="Times New Roman" w:cs="Times New Roman"/>
          <w:color w:val="000000" w:themeColor="text1"/>
          <w:sz w:val="24"/>
          <w:szCs w:val="24"/>
        </w:rPr>
        <w:t>before</w:t>
      </w:r>
      <w:r w:rsidRPr="0039412D">
        <w:rPr>
          <w:rFonts w:ascii="Times New Roman" w:hAnsi="Times New Roman" w:cs="Times New Roman"/>
          <w:color w:val="000000" w:themeColor="text1"/>
          <w:sz w:val="24"/>
          <w:szCs w:val="24"/>
        </w:rPr>
        <w:t xml:space="preserve"> the issuance of new contracts reduce the risk of prospective unfair treatment claims.</w:t>
      </w:r>
      <w:r w:rsidR="00CB23FE" w:rsidRPr="0039412D">
        <w:rPr>
          <w:rFonts w:ascii="Times New Roman" w:hAnsi="Times New Roman" w:cs="Times New Roman"/>
          <w:color w:val="000000" w:themeColor="text1"/>
          <w:sz w:val="24"/>
          <w:szCs w:val="24"/>
        </w:rPr>
        <w:t xml:space="preserve"> </w:t>
      </w:r>
      <w:r w:rsidRPr="0039412D">
        <w:rPr>
          <w:rFonts w:ascii="Times New Roman" w:hAnsi="Times New Roman" w:cs="Times New Roman"/>
          <w:color w:val="000000" w:themeColor="text1"/>
          <w:sz w:val="24"/>
          <w:szCs w:val="24"/>
        </w:rPr>
        <w:t xml:space="preserve">Make any changes to the model terms that </w:t>
      </w:r>
      <w:r w:rsidRPr="0039412D">
        <w:rPr>
          <w:rFonts w:ascii="Times New Roman" w:hAnsi="Times New Roman" w:cs="Times New Roman"/>
          <w:color w:val="000000" w:themeColor="text1"/>
          <w:sz w:val="24"/>
          <w:szCs w:val="24"/>
        </w:rPr>
        <w:lastRenderedPageBreak/>
        <w:t xml:space="preserve">you believe are necessary, and then hold a staff meeting, either altogether or by department, to explain any areas where there has been a misunderstanding. </w:t>
      </w:r>
      <w:r w:rsidR="00FB7765" w:rsidRPr="0039412D">
        <w:rPr>
          <w:rFonts w:ascii="Times New Roman" w:hAnsi="Times New Roman" w:cs="Times New Roman"/>
          <w:color w:val="000000" w:themeColor="text1"/>
          <w:sz w:val="24"/>
          <w:szCs w:val="24"/>
        </w:rPr>
        <w:t>Providing effective communication is important to embrace new change and this is all the responsibility of effective management.</w:t>
      </w:r>
      <w:r w:rsidR="00891AB8" w:rsidRPr="0039412D">
        <w:rPr>
          <w:rFonts w:ascii="Times New Roman" w:hAnsi="Times New Roman" w:cs="Times New Roman"/>
          <w:color w:val="000000" w:themeColor="text1"/>
          <w:sz w:val="24"/>
          <w:szCs w:val="24"/>
        </w:rPr>
        <w:t xml:space="preserve"> </w:t>
      </w:r>
      <w:r w:rsidR="00891AB8" w:rsidRPr="0039412D">
        <w:rPr>
          <w:rFonts w:ascii="Times New Roman" w:hAnsi="Times New Roman" w:cs="Times New Roman"/>
          <w:color w:val="000000" w:themeColor="text1"/>
          <w:sz w:val="24"/>
          <w:szCs w:val="24"/>
        </w:rPr>
        <w:t xml:space="preserve">Ensure that employees </w:t>
      </w:r>
      <w:r w:rsidR="002B2F4A" w:rsidRPr="0039412D">
        <w:rPr>
          <w:rFonts w:ascii="Times New Roman" w:hAnsi="Times New Roman" w:cs="Times New Roman"/>
          <w:color w:val="000000" w:themeColor="text1"/>
          <w:sz w:val="24"/>
          <w:szCs w:val="24"/>
        </w:rPr>
        <w:t xml:space="preserve">must </w:t>
      </w:r>
      <w:r w:rsidR="00891AB8" w:rsidRPr="0039412D">
        <w:rPr>
          <w:rFonts w:ascii="Times New Roman" w:hAnsi="Times New Roman" w:cs="Times New Roman"/>
          <w:color w:val="000000" w:themeColor="text1"/>
          <w:sz w:val="24"/>
          <w:szCs w:val="24"/>
        </w:rPr>
        <w:t xml:space="preserve">understand the rationale for the </w:t>
      </w:r>
      <w:r w:rsidR="002B2F4A" w:rsidRPr="0039412D">
        <w:rPr>
          <w:rFonts w:ascii="Times New Roman" w:hAnsi="Times New Roman" w:cs="Times New Roman"/>
          <w:color w:val="000000" w:themeColor="text1"/>
          <w:sz w:val="24"/>
          <w:szCs w:val="24"/>
        </w:rPr>
        <w:t>modification in the contractual agreement</w:t>
      </w:r>
      <w:r w:rsidR="00891AB8" w:rsidRPr="0039412D">
        <w:rPr>
          <w:rFonts w:ascii="Times New Roman" w:hAnsi="Times New Roman" w:cs="Times New Roman"/>
          <w:color w:val="000000" w:themeColor="text1"/>
          <w:sz w:val="24"/>
          <w:szCs w:val="24"/>
        </w:rPr>
        <w:t xml:space="preserve"> and whether they are </w:t>
      </w:r>
      <w:proofErr w:type="gramStart"/>
      <w:r w:rsidR="00891AB8" w:rsidRPr="0039412D">
        <w:rPr>
          <w:rFonts w:ascii="Times New Roman" w:hAnsi="Times New Roman" w:cs="Times New Roman"/>
          <w:color w:val="000000" w:themeColor="text1"/>
          <w:sz w:val="24"/>
          <w:szCs w:val="24"/>
        </w:rPr>
        <w:t>being implemented</w:t>
      </w:r>
      <w:proofErr w:type="gramEnd"/>
      <w:r w:rsidR="00891AB8" w:rsidRPr="0039412D">
        <w:rPr>
          <w:rFonts w:ascii="Times New Roman" w:hAnsi="Times New Roman" w:cs="Times New Roman"/>
          <w:color w:val="000000" w:themeColor="text1"/>
          <w:sz w:val="24"/>
          <w:szCs w:val="24"/>
        </w:rPr>
        <w:t xml:space="preserve"> for a limited time or as permanent contractual changes. Employees are more likely to accept changes if they understand that they are </w:t>
      </w:r>
      <w:proofErr w:type="gramStart"/>
      <w:r w:rsidR="00891AB8" w:rsidRPr="0039412D">
        <w:rPr>
          <w:rFonts w:ascii="Times New Roman" w:hAnsi="Times New Roman" w:cs="Times New Roman"/>
          <w:color w:val="000000" w:themeColor="text1"/>
          <w:sz w:val="24"/>
          <w:szCs w:val="24"/>
        </w:rPr>
        <w:t>being made</w:t>
      </w:r>
      <w:proofErr w:type="gramEnd"/>
      <w:r w:rsidR="00891AB8" w:rsidRPr="0039412D">
        <w:rPr>
          <w:rFonts w:ascii="Times New Roman" w:hAnsi="Times New Roman" w:cs="Times New Roman"/>
          <w:color w:val="000000" w:themeColor="text1"/>
          <w:sz w:val="24"/>
          <w:szCs w:val="24"/>
        </w:rPr>
        <w:t xml:space="preserve"> to save money </w:t>
      </w:r>
      <w:r w:rsidR="0039412D" w:rsidRPr="0039412D">
        <w:rPr>
          <w:rFonts w:ascii="Times New Roman" w:hAnsi="Times New Roman" w:cs="Times New Roman"/>
          <w:color w:val="000000" w:themeColor="text1"/>
          <w:sz w:val="24"/>
          <w:szCs w:val="24"/>
        </w:rPr>
        <w:t>to</w:t>
      </w:r>
      <w:r w:rsidR="00891AB8" w:rsidRPr="0039412D">
        <w:rPr>
          <w:rFonts w:ascii="Times New Roman" w:hAnsi="Times New Roman" w:cs="Times New Roman"/>
          <w:color w:val="000000" w:themeColor="text1"/>
          <w:sz w:val="24"/>
          <w:szCs w:val="24"/>
        </w:rPr>
        <w:t xml:space="preserve"> avoid mandatory redundancies.</w:t>
      </w:r>
      <w:r w:rsidR="002B2F4A" w:rsidRPr="0039412D">
        <w:rPr>
          <w:rFonts w:ascii="Times New Roman" w:hAnsi="Times New Roman" w:cs="Times New Roman"/>
          <w:color w:val="000000" w:themeColor="text1"/>
          <w:sz w:val="24"/>
          <w:szCs w:val="24"/>
        </w:rPr>
        <w:t xml:space="preserve"> </w:t>
      </w:r>
      <w:r w:rsidR="00891AB8" w:rsidRPr="0039412D">
        <w:rPr>
          <w:rFonts w:ascii="Times New Roman" w:hAnsi="Times New Roman" w:cs="Times New Roman"/>
          <w:color w:val="000000" w:themeColor="text1"/>
          <w:sz w:val="24"/>
          <w:szCs w:val="24"/>
        </w:rPr>
        <w:t xml:space="preserve">Allow employees to voice their </w:t>
      </w:r>
      <w:r w:rsidR="002B2F4A" w:rsidRPr="0039412D">
        <w:rPr>
          <w:rFonts w:ascii="Times New Roman" w:hAnsi="Times New Roman" w:cs="Times New Roman"/>
          <w:color w:val="000000" w:themeColor="text1"/>
          <w:sz w:val="24"/>
          <w:szCs w:val="24"/>
        </w:rPr>
        <w:t>suggestions on</w:t>
      </w:r>
      <w:r w:rsidR="00891AB8" w:rsidRPr="0039412D">
        <w:rPr>
          <w:rFonts w:ascii="Times New Roman" w:hAnsi="Times New Roman" w:cs="Times New Roman"/>
          <w:color w:val="000000" w:themeColor="text1"/>
          <w:sz w:val="24"/>
          <w:szCs w:val="24"/>
        </w:rPr>
        <w:t xml:space="preserve"> potential </w:t>
      </w:r>
      <w:r w:rsidR="002B2F4A" w:rsidRPr="0039412D">
        <w:rPr>
          <w:rFonts w:ascii="Times New Roman" w:hAnsi="Times New Roman" w:cs="Times New Roman"/>
          <w:color w:val="000000" w:themeColor="text1"/>
          <w:sz w:val="24"/>
          <w:szCs w:val="24"/>
        </w:rPr>
        <w:t>change and try to add favorable points to them.</w:t>
      </w:r>
      <w:r w:rsidR="0097048A" w:rsidRPr="0039412D">
        <w:rPr>
          <w:rFonts w:ascii="Times New Roman" w:hAnsi="Times New Roman" w:cs="Times New Roman"/>
          <w:color w:val="000000" w:themeColor="text1"/>
          <w:sz w:val="24"/>
          <w:szCs w:val="24"/>
        </w:rPr>
        <w:t xml:space="preserve"> </w:t>
      </w:r>
      <w:r w:rsidR="00891AB8" w:rsidRPr="0039412D">
        <w:rPr>
          <w:rFonts w:ascii="Times New Roman" w:hAnsi="Times New Roman" w:cs="Times New Roman"/>
          <w:color w:val="000000" w:themeColor="text1"/>
          <w:sz w:val="24"/>
          <w:szCs w:val="24"/>
        </w:rPr>
        <w:t xml:space="preserve">Be understanding of their concerns. Employees want to </w:t>
      </w:r>
      <w:proofErr w:type="gramStart"/>
      <w:r w:rsidR="00891AB8" w:rsidRPr="0039412D">
        <w:rPr>
          <w:rFonts w:ascii="Times New Roman" w:hAnsi="Times New Roman" w:cs="Times New Roman"/>
          <w:color w:val="000000" w:themeColor="text1"/>
          <w:sz w:val="24"/>
          <w:szCs w:val="24"/>
        </w:rPr>
        <w:t>be heard</w:t>
      </w:r>
      <w:proofErr w:type="gramEnd"/>
      <w:r w:rsidR="00891AB8" w:rsidRPr="0039412D">
        <w:rPr>
          <w:rFonts w:ascii="Times New Roman" w:hAnsi="Times New Roman" w:cs="Times New Roman"/>
          <w:color w:val="000000" w:themeColor="text1"/>
          <w:sz w:val="24"/>
          <w:szCs w:val="24"/>
        </w:rPr>
        <w:t xml:space="preserve">, even if you </w:t>
      </w:r>
      <w:r w:rsidR="002B2F4A" w:rsidRPr="0039412D">
        <w:rPr>
          <w:rFonts w:ascii="Times New Roman" w:hAnsi="Times New Roman" w:cs="Times New Roman"/>
          <w:color w:val="000000" w:themeColor="text1"/>
          <w:sz w:val="24"/>
          <w:szCs w:val="24"/>
        </w:rPr>
        <w:t>cannot</w:t>
      </w:r>
      <w:r w:rsidR="00891AB8" w:rsidRPr="0039412D">
        <w:rPr>
          <w:rFonts w:ascii="Times New Roman" w:hAnsi="Times New Roman" w:cs="Times New Roman"/>
          <w:color w:val="000000" w:themeColor="text1"/>
          <w:sz w:val="24"/>
          <w:szCs w:val="24"/>
        </w:rPr>
        <w:t xml:space="preserve"> always accommodate their wishes.</w:t>
      </w:r>
    </w:p>
    <w:p w14:paraId="77E29DC3" w14:textId="48A527CF" w:rsidR="00EB0926" w:rsidRPr="00E75739" w:rsidRDefault="002B2F4A" w:rsidP="00202AD6">
      <w:pPr>
        <w:pStyle w:val="Heading1"/>
        <w:rPr>
          <w:b/>
          <w:bCs/>
        </w:rPr>
      </w:pPr>
      <w:bookmarkStart w:id="25" w:name="_Toc102168906"/>
      <w:r w:rsidRPr="00E75739">
        <w:rPr>
          <w:b/>
          <w:bCs/>
        </w:rPr>
        <w:t>Conclusion:</w:t>
      </w:r>
      <w:bookmarkEnd w:id="25"/>
    </w:p>
    <w:p w14:paraId="02F506AC" w14:textId="6937C7DE" w:rsidR="002B2F4A" w:rsidRPr="0039412D" w:rsidRDefault="002B2F4A" w:rsidP="0039412D">
      <w:pPr>
        <w:spacing w:line="360" w:lineRule="auto"/>
        <w:jc w:val="both"/>
        <w:rPr>
          <w:rFonts w:ascii="Times New Roman" w:hAnsi="Times New Roman" w:cs="Times New Roman"/>
          <w:color w:val="000000" w:themeColor="text1"/>
          <w:sz w:val="24"/>
          <w:szCs w:val="24"/>
        </w:rPr>
      </w:pPr>
      <w:r w:rsidRPr="0039412D">
        <w:rPr>
          <w:rFonts w:ascii="Times New Roman" w:hAnsi="Times New Roman" w:cs="Times New Roman"/>
          <w:color w:val="000000" w:themeColor="text1"/>
          <w:sz w:val="24"/>
          <w:szCs w:val="24"/>
        </w:rPr>
        <w:t>From the above discussion, we conclude that</w:t>
      </w:r>
      <w:r w:rsidR="003161CB" w:rsidRPr="0039412D">
        <w:rPr>
          <w:rFonts w:ascii="Times New Roman" w:hAnsi="Times New Roman" w:cs="Times New Roman"/>
          <w:color w:val="000000" w:themeColor="text1"/>
          <w:sz w:val="24"/>
          <w:szCs w:val="24"/>
        </w:rPr>
        <w:t xml:space="preserve"> </w:t>
      </w:r>
      <w:r w:rsidR="003161CB" w:rsidRPr="0039412D">
        <w:rPr>
          <w:rFonts w:ascii="Times New Roman" w:hAnsi="Times New Roman" w:cs="Times New Roman"/>
          <w:color w:val="000000" w:themeColor="text1"/>
          <w:sz w:val="24"/>
          <w:szCs w:val="24"/>
          <w:shd w:val="clear" w:color="auto" w:fill="FFFFFF"/>
        </w:rPr>
        <w:t xml:space="preserve">Change is challenging, but it is </w:t>
      </w:r>
      <w:r w:rsidR="003161CB" w:rsidRPr="0039412D">
        <w:rPr>
          <w:rFonts w:ascii="Times New Roman" w:hAnsi="Times New Roman" w:cs="Times New Roman"/>
          <w:color w:val="000000" w:themeColor="text1"/>
          <w:sz w:val="24"/>
          <w:szCs w:val="24"/>
          <w:shd w:val="clear" w:color="auto" w:fill="FFFFFF"/>
        </w:rPr>
        <w:t xml:space="preserve">an </w:t>
      </w:r>
      <w:r w:rsidR="003161CB" w:rsidRPr="0039412D">
        <w:rPr>
          <w:rFonts w:ascii="Times New Roman" w:hAnsi="Times New Roman" w:cs="Times New Roman"/>
          <w:color w:val="000000" w:themeColor="text1"/>
          <w:sz w:val="24"/>
          <w:szCs w:val="24"/>
          <w:shd w:val="clear" w:color="auto" w:fill="FFFFFF"/>
        </w:rPr>
        <w:t xml:space="preserve">interesting </w:t>
      </w:r>
      <w:r w:rsidR="003161CB" w:rsidRPr="0039412D">
        <w:rPr>
          <w:rFonts w:ascii="Times New Roman" w:hAnsi="Times New Roman" w:cs="Times New Roman"/>
          <w:color w:val="000000" w:themeColor="text1"/>
          <w:sz w:val="24"/>
          <w:szCs w:val="24"/>
          <w:shd w:val="clear" w:color="auto" w:fill="FFFFFF"/>
        </w:rPr>
        <w:t>phenomenon</w:t>
      </w:r>
      <w:r w:rsidR="003161CB" w:rsidRPr="0039412D">
        <w:rPr>
          <w:rFonts w:ascii="Times New Roman" w:hAnsi="Times New Roman" w:cs="Times New Roman"/>
          <w:color w:val="000000" w:themeColor="text1"/>
          <w:sz w:val="24"/>
          <w:szCs w:val="24"/>
          <w:shd w:val="clear" w:color="auto" w:fill="FFFFFF"/>
        </w:rPr>
        <w:t xml:space="preserve">. </w:t>
      </w:r>
      <w:r w:rsidR="003161CB" w:rsidRPr="0039412D">
        <w:rPr>
          <w:rFonts w:ascii="Times New Roman" w:hAnsi="Times New Roman" w:cs="Times New Roman"/>
          <w:color w:val="000000" w:themeColor="text1"/>
          <w:sz w:val="24"/>
          <w:szCs w:val="24"/>
        </w:rPr>
        <w:t xml:space="preserve">Employees frequently oppose it, but they are unaware that without </w:t>
      </w:r>
      <w:r w:rsidR="003161CB" w:rsidRPr="0039412D">
        <w:rPr>
          <w:rFonts w:ascii="Times New Roman" w:hAnsi="Times New Roman" w:cs="Times New Roman"/>
          <w:color w:val="000000" w:themeColor="text1"/>
          <w:sz w:val="24"/>
          <w:szCs w:val="24"/>
        </w:rPr>
        <w:t>the change</w:t>
      </w:r>
      <w:r w:rsidR="003161CB" w:rsidRPr="0039412D">
        <w:rPr>
          <w:rFonts w:ascii="Times New Roman" w:hAnsi="Times New Roman" w:cs="Times New Roman"/>
          <w:color w:val="000000" w:themeColor="text1"/>
          <w:sz w:val="24"/>
          <w:szCs w:val="24"/>
        </w:rPr>
        <w:t xml:space="preserve"> progress is impossible.</w:t>
      </w:r>
      <w:r w:rsidR="003161CB" w:rsidRPr="0039412D">
        <w:rPr>
          <w:rFonts w:ascii="Times New Roman" w:hAnsi="Times New Roman" w:cs="Times New Roman"/>
          <w:color w:val="000000" w:themeColor="text1"/>
          <w:sz w:val="24"/>
          <w:szCs w:val="24"/>
        </w:rPr>
        <w:t xml:space="preserve"> Here we</w:t>
      </w:r>
      <w:r w:rsidR="0097048A" w:rsidRPr="0039412D">
        <w:rPr>
          <w:rFonts w:ascii="Times New Roman" w:hAnsi="Times New Roman" w:cs="Times New Roman"/>
          <w:color w:val="000000" w:themeColor="text1"/>
          <w:sz w:val="24"/>
          <w:szCs w:val="24"/>
        </w:rPr>
        <w:t xml:space="preserve"> have</w:t>
      </w:r>
      <w:r w:rsidR="003161CB" w:rsidRPr="0039412D">
        <w:rPr>
          <w:rFonts w:ascii="Times New Roman" w:hAnsi="Times New Roman" w:cs="Times New Roman"/>
          <w:color w:val="000000" w:themeColor="text1"/>
          <w:sz w:val="24"/>
          <w:szCs w:val="24"/>
        </w:rPr>
        <w:t xml:space="preserve"> </w:t>
      </w:r>
      <w:r w:rsidR="0097048A" w:rsidRPr="0039412D">
        <w:rPr>
          <w:rFonts w:ascii="Times New Roman" w:hAnsi="Times New Roman" w:cs="Times New Roman"/>
          <w:color w:val="000000" w:themeColor="text1"/>
          <w:sz w:val="24"/>
          <w:szCs w:val="24"/>
        </w:rPr>
        <w:t>discussed</w:t>
      </w:r>
      <w:r w:rsidR="003161CB" w:rsidRPr="0039412D">
        <w:rPr>
          <w:rFonts w:ascii="Times New Roman" w:hAnsi="Times New Roman" w:cs="Times New Roman"/>
          <w:color w:val="000000" w:themeColor="text1"/>
          <w:sz w:val="24"/>
          <w:szCs w:val="24"/>
        </w:rPr>
        <w:t xml:space="preserve"> the dispute of British Gas that occurred due to changes </w:t>
      </w:r>
      <w:r w:rsidR="0097048A" w:rsidRPr="0039412D">
        <w:rPr>
          <w:rFonts w:ascii="Times New Roman" w:hAnsi="Times New Roman" w:cs="Times New Roman"/>
          <w:color w:val="000000" w:themeColor="text1"/>
          <w:sz w:val="24"/>
          <w:szCs w:val="24"/>
        </w:rPr>
        <w:t>in</w:t>
      </w:r>
      <w:r w:rsidR="003161CB" w:rsidRPr="0039412D">
        <w:rPr>
          <w:rFonts w:ascii="Times New Roman" w:hAnsi="Times New Roman" w:cs="Times New Roman"/>
          <w:color w:val="000000" w:themeColor="text1"/>
          <w:sz w:val="24"/>
          <w:szCs w:val="24"/>
        </w:rPr>
        <w:t xml:space="preserve"> the employment contract of </w:t>
      </w:r>
      <w:r w:rsidR="0097048A" w:rsidRPr="0039412D">
        <w:rPr>
          <w:rFonts w:ascii="Times New Roman" w:hAnsi="Times New Roman" w:cs="Times New Roman"/>
          <w:color w:val="000000" w:themeColor="text1"/>
          <w:sz w:val="24"/>
          <w:szCs w:val="24"/>
        </w:rPr>
        <w:t xml:space="preserve">engineers and engineers was not agreed on these </w:t>
      </w:r>
      <w:proofErr w:type="gramStart"/>
      <w:r w:rsidR="0097048A" w:rsidRPr="0039412D">
        <w:rPr>
          <w:rFonts w:ascii="Times New Roman" w:hAnsi="Times New Roman" w:cs="Times New Roman"/>
          <w:color w:val="000000" w:themeColor="text1"/>
          <w:sz w:val="24"/>
          <w:szCs w:val="24"/>
        </w:rPr>
        <w:t>new terms</w:t>
      </w:r>
      <w:proofErr w:type="gramEnd"/>
      <w:r w:rsidR="0097048A" w:rsidRPr="0039412D">
        <w:rPr>
          <w:rFonts w:ascii="Times New Roman" w:hAnsi="Times New Roman" w:cs="Times New Roman"/>
          <w:color w:val="000000" w:themeColor="text1"/>
          <w:sz w:val="24"/>
          <w:szCs w:val="24"/>
        </w:rPr>
        <w:t xml:space="preserve"> and conditions</w:t>
      </w:r>
      <w:r w:rsidR="003161CB" w:rsidRPr="0039412D">
        <w:rPr>
          <w:rFonts w:ascii="Times New Roman" w:hAnsi="Times New Roman" w:cs="Times New Roman"/>
          <w:color w:val="000000" w:themeColor="text1"/>
          <w:sz w:val="24"/>
          <w:szCs w:val="24"/>
        </w:rPr>
        <w:t xml:space="preserve">. </w:t>
      </w:r>
      <w:r w:rsidR="0039412D" w:rsidRPr="0039412D">
        <w:rPr>
          <w:rFonts w:ascii="Times New Roman" w:hAnsi="Times New Roman" w:cs="Times New Roman"/>
          <w:color w:val="000000" w:themeColor="text1"/>
          <w:sz w:val="24"/>
          <w:szCs w:val="24"/>
        </w:rPr>
        <w:t>As</w:t>
      </w:r>
      <w:r w:rsidR="003161CB" w:rsidRPr="0039412D">
        <w:rPr>
          <w:rFonts w:ascii="Times New Roman" w:hAnsi="Times New Roman" w:cs="Times New Roman"/>
          <w:color w:val="000000" w:themeColor="text1"/>
          <w:sz w:val="24"/>
          <w:szCs w:val="24"/>
        </w:rPr>
        <w:t xml:space="preserve"> </w:t>
      </w:r>
      <w:r w:rsidR="0039412D" w:rsidRPr="0039412D">
        <w:rPr>
          <w:rFonts w:ascii="Times New Roman" w:hAnsi="Times New Roman" w:cs="Times New Roman"/>
          <w:color w:val="000000" w:themeColor="text1"/>
          <w:sz w:val="24"/>
          <w:szCs w:val="24"/>
        </w:rPr>
        <w:t>a</w:t>
      </w:r>
      <w:r w:rsidR="003161CB" w:rsidRPr="0039412D">
        <w:rPr>
          <w:rFonts w:ascii="Times New Roman" w:hAnsi="Times New Roman" w:cs="Times New Roman"/>
          <w:color w:val="000000" w:themeColor="text1"/>
          <w:sz w:val="24"/>
          <w:szCs w:val="24"/>
        </w:rPr>
        <w:t xml:space="preserve"> result</w:t>
      </w:r>
      <w:r w:rsidR="0097048A" w:rsidRPr="0039412D">
        <w:rPr>
          <w:rFonts w:ascii="Times New Roman" w:hAnsi="Times New Roman" w:cs="Times New Roman"/>
          <w:color w:val="000000" w:themeColor="text1"/>
          <w:sz w:val="24"/>
          <w:szCs w:val="24"/>
        </w:rPr>
        <w:t>, the British Gas administration employed the fire and rehire tactic, and the resulted outcome was</w:t>
      </w:r>
      <w:r w:rsidR="003161CB" w:rsidRPr="0039412D">
        <w:rPr>
          <w:rFonts w:ascii="Times New Roman" w:hAnsi="Times New Roman" w:cs="Times New Roman"/>
          <w:color w:val="000000" w:themeColor="text1"/>
          <w:sz w:val="24"/>
          <w:szCs w:val="24"/>
        </w:rPr>
        <w:t xml:space="preserve"> unfair dismissal</w:t>
      </w:r>
      <w:r w:rsidR="0097048A" w:rsidRPr="0039412D">
        <w:rPr>
          <w:rFonts w:ascii="Times New Roman" w:hAnsi="Times New Roman" w:cs="Times New Roman"/>
          <w:color w:val="000000" w:themeColor="text1"/>
          <w:sz w:val="24"/>
          <w:szCs w:val="24"/>
        </w:rPr>
        <w:t>.</w:t>
      </w:r>
      <w:r w:rsidR="003161CB" w:rsidRPr="0039412D">
        <w:rPr>
          <w:rFonts w:ascii="Times New Roman" w:hAnsi="Times New Roman" w:cs="Times New Roman"/>
          <w:color w:val="000000" w:themeColor="text1"/>
          <w:sz w:val="24"/>
          <w:szCs w:val="24"/>
        </w:rPr>
        <w:t xml:space="preserve"> </w:t>
      </w:r>
      <w:r w:rsidR="00886926" w:rsidRPr="0039412D">
        <w:rPr>
          <w:rFonts w:ascii="Times New Roman" w:hAnsi="Times New Roman" w:cs="Times New Roman"/>
          <w:color w:val="000000" w:themeColor="text1"/>
          <w:sz w:val="24"/>
          <w:szCs w:val="24"/>
        </w:rPr>
        <w:t xml:space="preserve">It is important for </w:t>
      </w:r>
      <w:proofErr w:type="gramStart"/>
      <w:r w:rsidR="003161CB" w:rsidRPr="0039412D">
        <w:rPr>
          <w:rFonts w:ascii="Times New Roman" w:hAnsi="Times New Roman" w:cs="Times New Roman"/>
          <w:color w:val="000000" w:themeColor="text1"/>
          <w:sz w:val="24"/>
          <w:szCs w:val="24"/>
        </w:rPr>
        <w:t>most of</w:t>
      </w:r>
      <w:proofErr w:type="gramEnd"/>
      <w:r w:rsidR="003161CB" w:rsidRPr="0039412D">
        <w:rPr>
          <w:rFonts w:ascii="Times New Roman" w:hAnsi="Times New Roman" w:cs="Times New Roman"/>
          <w:color w:val="000000" w:themeColor="text1"/>
          <w:sz w:val="24"/>
          <w:szCs w:val="24"/>
        </w:rPr>
        <w:t xml:space="preserve"> us, </w:t>
      </w:r>
      <w:r w:rsidR="00886926" w:rsidRPr="0039412D">
        <w:rPr>
          <w:rFonts w:ascii="Times New Roman" w:hAnsi="Times New Roman" w:cs="Times New Roman"/>
          <w:color w:val="000000" w:themeColor="text1"/>
          <w:sz w:val="24"/>
          <w:szCs w:val="24"/>
        </w:rPr>
        <w:t>always experience</w:t>
      </w:r>
      <w:r w:rsidR="003161CB" w:rsidRPr="0039412D">
        <w:rPr>
          <w:rFonts w:ascii="Times New Roman" w:hAnsi="Times New Roman" w:cs="Times New Roman"/>
          <w:color w:val="000000" w:themeColor="text1"/>
          <w:sz w:val="24"/>
          <w:szCs w:val="24"/>
        </w:rPr>
        <w:t xml:space="preserve"> a change in small</w:t>
      </w:r>
      <w:r w:rsidR="00886926" w:rsidRPr="0039412D">
        <w:rPr>
          <w:rFonts w:ascii="Times New Roman" w:hAnsi="Times New Roman" w:cs="Times New Roman"/>
          <w:color w:val="000000" w:themeColor="text1"/>
          <w:sz w:val="24"/>
          <w:szCs w:val="24"/>
        </w:rPr>
        <w:t xml:space="preserve"> </w:t>
      </w:r>
      <w:r w:rsidR="003161CB" w:rsidRPr="0039412D">
        <w:rPr>
          <w:rFonts w:ascii="Times New Roman" w:hAnsi="Times New Roman" w:cs="Times New Roman"/>
          <w:color w:val="000000" w:themeColor="text1"/>
          <w:sz w:val="24"/>
          <w:szCs w:val="24"/>
        </w:rPr>
        <w:t xml:space="preserve">bite-sized chunks </w:t>
      </w:r>
      <w:r w:rsidR="00886926" w:rsidRPr="0039412D">
        <w:rPr>
          <w:rFonts w:ascii="Times New Roman" w:hAnsi="Times New Roman" w:cs="Times New Roman"/>
          <w:color w:val="000000" w:themeColor="text1"/>
          <w:sz w:val="24"/>
          <w:szCs w:val="24"/>
        </w:rPr>
        <w:t>that will be the better for us</w:t>
      </w:r>
      <w:r w:rsidR="003161CB" w:rsidRPr="0039412D">
        <w:rPr>
          <w:rFonts w:ascii="Times New Roman" w:hAnsi="Times New Roman" w:cs="Times New Roman"/>
          <w:color w:val="000000" w:themeColor="text1"/>
          <w:sz w:val="24"/>
          <w:szCs w:val="24"/>
        </w:rPr>
        <w:t xml:space="preserve">. Otherwise, it can cause problems </w:t>
      </w:r>
      <w:r w:rsidR="00886926" w:rsidRPr="0039412D">
        <w:rPr>
          <w:rFonts w:ascii="Times New Roman" w:hAnsi="Times New Roman" w:cs="Times New Roman"/>
          <w:color w:val="000000" w:themeColor="text1"/>
          <w:sz w:val="24"/>
          <w:szCs w:val="24"/>
        </w:rPr>
        <w:t>for</w:t>
      </w:r>
      <w:r w:rsidR="003161CB" w:rsidRPr="0039412D">
        <w:rPr>
          <w:rFonts w:ascii="Times New Roman" w:hAnsi="Times New Roman" w:cs="Times New Roman"/>
          <w:color w:val="000000" w:themeColor="text1"/>
          <w:sz w:val="24"/>
          <w:szCs w:val="24"/>
        </w:rPr>
        <w:t xml:space="preserve"> us if there is </w:t>
      </w:r>
      <w:r w:rsidR="00886926" w:rsidRPr="0039412D">
        <w:rPr>
          <w:rFonts w:ascii="Times New Roman" w:hAnsi="Times New Roman" w:cs="Times New Roman"/>
          <w:color w:val="000000" w:themeColor="text1"/>
          <w:sz w:val="24"/>
          <w:szCs w:val="24"/>
        </w:rPr>
        <w:t>happening at once</w:t>
      </w:r>
      <w:r w:rsidR="003161CB" w:rsidRPr="0039412D">
        <w:rPr>
          <w:rFonts w:ascii="Times New Roman" w:hAnsi="Times New Roman" w:cs="Times New Roman"/>
          <w:color w:val="000000" w:themeColor="text1"/>
          <w:sz w:val="24"/>
          <w:szCs w:val="24"/>
        </w:rPr>
        <w:t xml:space="preserve"> and we are unprepared</w:t>
      </w:r>
      <w:r w:rsidR="00886926" w:rsidRPr="0039412D">
        <w:rPr>
          <w:rFonts w:ascii="Times New Roman" w:hAnsi="Times New Roman" w:cs="Times New Roman"/>
          <w:color w:val="000000" w:themeColor="text1"/>
          <w:sz w:val="24"/>
          <w:szCs w:val="24"/>
        </w:rPr>
        <w:t xml:space="preserve"> for it</w:t>
      </w:r>
      <w:r w:rsidR="003161CB" w:rsidRPr="0039412D">
        <w:rPr>
          <w:rFonts w:ascii="Times New Roman" w:hAnsi="Times New Roman" w:cs="Times New Roman"/>
          <w:color w:val="000000" w:themeColor="text1"/>
          <w:sz w:val="24"/>
          <w:szCs w:val="24"/>
        </w:rPr>
        <w:t>. We must prepare for change, especially when it pertains to our growth and future success.</w:t>
      </w:r>
    </w:p>
    <w:p w14:paraId="557FCB5C" w14:textId="5E8F2403" w:rsidR="00EB0926" w:rsidRDefault="00EB0926" w:rsidP="0039412D">
      <w:pPr>
        <w:spacing w:line="360" w:lineRule="auto"/>
        <w:jc w:val="both"/>
        <w:rPr>
          <w:rFonts w:ascii="Times New Roman" w:hAnsi="Times New Roman" w:cs="Times New Roman"/>
          <w:color w:val="000000" w:themeColor="text1"/>
          <w:sz w:val="24"/>
          <w:szCs w:val="24"/>
        </w:rPr>
      </w:pPr>
    </w:p>
    <w:p w14:paraId="3465807A" w14:textId="325580F4" w:rsidR="00E75739" w:rsidRDefault="00E75739" w:rsidP="0039412D">
      <w:pPr>
        <w:spacing w:line="360" w:lineRule="auto"/>
        <w:jc w:val="both"/>
        <w:rPr>
          <w:rFonts w:ascii="Times New Roman" w:hAnsi="Times New Roman" w:cs="Times New Roman"/>
          <w:color w:val="000000" w:themeColor="text1"/>
          <w:sz w:val="24"/>
          <w:szCs w:val="24"/>
        </w:rPr>
      </w:pPr>
    </w:p>
    <w:p w14:paraId="1540E098" w14:textId="66F75C4A" w:rsidR="00E75739" w:rsidRDefault="00E75739" w:rsidP="0039412D">
      <w:pPr>
        <w:spacing w:line="360" w:lineRule="auto"/>
        <w:jc w:val="both"/>
        <w:rPr>
          <w:rFonts w:ascii="Times New Roman" w:hAnsi="Times New Roman" w:cs="Times New Roman"/>
          <w:color w:val="000000" w:themeColor="text1"/>
          <w:sz w:val="24"/>
          <w:szCs w:val="24"/>
        </w:rPr>
      </w:pPr>
    </w:p>
    <w:p w14:paraId="3A9C809D" w14:textId="5C81BDF3" w:rsidR="00E75739" w:rsidRDefault="00E75739" w:rsidP="0039412D">
      <w:pPr>
        <w:spacing w:line="360" w:lineRule="auto"/>
        <w:jc w:val="both"/>
        <w:rPr>
          <w:rFonts w:ascii="Times New Roman" w:hAnsi="Times New Roman" w:cs="Times New Roman"/>
          <w:color w:val="000000" w:themeColor="text1"/>
          <w:sz w:val="24"/>
          <w:szCs w:val="24"/>
        </w:rPr>
      </w:pPr>
    </w:p>
    <w:p w14:paraId="7860FD4C" w14:textId="6CAEF079" w:rsidR="00E75739" w:rsidRDefault="00E75739" w:rsidP="0039412D">
      <w:pPr>
        <w:spacing w:line="360" w:lineRule="auto"/>
        <w:jc w:val="both"/>
        <w:rPr>
          <w:rFonts w:ascii="Times New Roman" w:hAnsi="Times New Roman" w:cs="Times New Roman"/>
          <w:color w:val="000000" w:themeColor="text1"/>
          <w:sz w:val="24"/>
          <w:szCs w:val="24"/>
        </w:rPr>
      </w:pPr>
    </w:p>
    <w:p w14:paraId="0E4C47AC" w14:textId="2B0238FD" w:rsidR="00E75739" w:rsidRDefault="00E75739" w:rsidP="0039412D">
      <w:pPr>
        <w:spacing w:line="360" w:lineRule="auto"/>
        <w:jc w:val="both"/>
        <w:rPr>
          <w:rFonts w:ascii="Times New Roman" w:hAnsi="Times New Roman" w:cs="Times New Roman"/>
          <w:color w:val="000000" w:themeColor="text1"/>
          <w:sz w:val="24"/>
          <w:szCs w:val="24"/>
        </w:rPr>
      </w:pPr>
    </w:p>
    <w:p w14:paraId="0F5105E0" w14:textId="2546769D" w:rsidR="00E75739" w:rsidRDefault="00E75739" w:rsidP="0039412D">
      <w:pPr>
        <w:spacing w:line="360" w:lineRule="auto"/>
        <w:jc w:val="both"/>
        <w:rPr>
          <w:rFonts w:ascii="Times New Roman" w:hAnsi="Times New Roman" w:cs="Times New Roman"/>
          <w:color w:val="000000" w:themeColor="text1"/>
          <w:sz w:val="24"/>
          <w:szCs w:val="24"/>
        </w:rPr>
      </w:pPr>
    </w:p>
    <w:p w14:paraId="1B411B36" w14:textId="77777777" w:rsidR="00E75739" w:rsidRDefault="00E75739" w:rsidP="0039412D">
      <w:pPr>
        <w:spacing w:line="360" w:lineRule="auto"/>
        <w:jc w:val="both"/>
        <w:rPr>
          <w:rFonts w:ascii="Times New Roman" w:hAnsi="Times New Roman" w:cs="Times New Roman"/>
          <w:color w:val="000000" w:themeColor="text1"/>
          <w:sz w:val="24"/>
          <w:szCs w:val="24"/>
        </w:rPr>
      </w:pPr>
    </w:p>
    <w:bookmarkStart w:id="26" w:name="_Toc102168907" w:displacedByCustomXml="next"/>
    <w:sdt>
      <w:sdtPr>
        <w:id w:val="-1918853002"/>
        <w:docPartObj>
          <w:docPartGallery w:val="Bibliographies"/>
          <w:docPartUnique/>
        </w:docPartObj>
      </w:sdtPr>
      <w:sdtEndPr>
        <w:rPr>
          <w:rFonts w:asciiTheme="minorHAnsi" w:eastAsiaTheme="minorHAnsi" w:hAnsiTheme="minorHAnsi" w:cstheme="minorBidi"/>
          <w:color w:val="auto"/>
          <w:sz w:val="22"/>
          <w:szCs w:val="22"/>
        </w:rPr>
      </w:sdtEndPr>
      <w:sdtContent>
        <w:p w14:paraId="126EC240" w14:textId="14F34A0F" w:rsidR="00202AD6" w:rsidRPr="00E75739" w:rsidRDefault="00202AD6">
          <w:pPr>
            <w:pStyle w:val="Heading1"/>
            <w:rPr>
              <w:b/>
              <w:bCs/>
            </w:rPr>
          </w:pPr>
          <w:r w:rsidRPr="00E75739">
            <w:rPr>
              <w:b/>
              <w:bCs/>
            </w:rPr>
            <w:t>References:</w:t>
          </w:r>
          <w:bookmarkEnd w:id="26"/>
        </w:p>
        <w:sdt>
          <w:sdtPr>
            <w:id w:val="-573587230"/>
            <w:bibliography/>
          </w:sdtPr>
          <w:sdtContent>
            <w:p w14:paraId="62E95D52" w14:textId="35C6AEDC" w:rsidR="00202AD6" w:rsidRDefault="00202AD6" w:rsidP="00202AD6">
              <w:pPr>
                <w:pStyle w:val="Bibliography"/>
                <w:rPr>
                  <w:noProof/>
                  <w:sz w:val="24"/>
                  <w:szCs w:val="24"/>
                </w:rPr>
              </w:pPr>
              <w:r>
                <w:fldChar w:fldCharType="begin"/>
              </w:r>
              <w:r>
                <w:instrText xml:space="preserve"> BIBLIOGRAPHY </w:instrText>
              </w:r>
              <w:r>
                <w:fldChar w:fldCharType="separate"/>
              </w:r>
              <w:r>
                <w:rPr>
                  <w:noProof/>
                </w:rPr>
                <w:t xml:space="preserve">ACAS Organization UK, 2022. </w:t>
              </w:r>
              <w:r w:rsidRPr="00E75739">
                <w:rPr>
                  <w:noProof/>
                </w:rPr>
                <w:t xml:space="preserve">Acas support and training – </w:t>
              </w:r>
              <w:r w:rsidR="00E75739">
                <w:rPr>
                  <w:noProof/>
                </w:rPr>
                <w:t>E</w:t>
              </w:r>
              <w:r w:rsidRPr="00E75739">
                <w:rPr>
                  <w:noProof/>
                </w:rPr>
                <w:t>mployment contract changes</w:t>
              </w:r>
              <w:r>
                <w:rPr>
                  <w:i/>
                  <w:iCs/>
                  <w:noProof/>
                </w:rPr>
                <w:t xml:space="preserve">, </w:t>
              </w:r>
              <w:r>
                <w:rPr>
                  <w:noProof/>
                </w:rPr>
                <w:t>s.l.: ACAS Organization UK.</w:t>
              </w:r>
            </w:p>
            <w:p w14:paraId="2DADF89E" w14:textId="77777777" w:rsidR="00202AD6" w:rsidRDefault="00202AD6" w:rsidP="00202AD6">
              <w:pPr>
                <w:pStyle w:val="Bibliography"/>
                <w:rPr>
                  <w:noProof/>
                </w:rPr>
              </w:pPr>
              <w:r>
                <w:rPr>
                  <w:noProof/>
                </w:rPr>
                <w:t xml:space="preserve">ACAS Publications, 2021. </w:t>
              </w:r>
              <w:r>
                <w:rPr>
                  <w:i/>
                  <w:iCs/>
                  <w:noProof/>
                </w:rPr>
                <w:t xml:space="preserve">Making changes to employment contracts – employer responsibilities, </w:t>
              </w:r>
              <w:r>
                <w:rPr>
                  <w:noProof/>
                </w:rPr>
                <w:t>s.l.: s.n.</w:t>
              </w:r>
            </w:p>
            <w:p w14:paraId="06279979" w14:textId="77777777" w:rsidR="00202AD6" w:rsidRDefault="00202AD6" w:rsidP="00202AD6">
              <w:pPr>
                <w:pStyle w:val="Bibliography"/>
                <w:rPr>
                  <w:noProof/>
                </w:rPr>
              </w:pPr>
              <w:r>
                <w:rPr>
                  <w:noProof/>
                </w:rPr>
                <w:t xml:space="preserve">Aronsson, G. &amp; Goransson, S., 1999. Permanent employment but not in a preferred occupation: psychological and medical aspects, research implications. </w:t>
              </w:r>
              <w:r>
                <w:rPr>
                  <w:i/>
                  <w:iCs/>
                  <w:noProof/>
                </w:rPr>
                <w:t xml:space="preserve">PubMed.gov, </w:t>
              </w:r>
              <w:r>
                <w:rPr>
                  <w:noProof/>
                </w:rPr>
                <w:t>4(2), pp. 152-163.</w:t>
              </w:r>
            </w:p>
            <w:p w14:paraId="383762CA" w14:textId="77777777" w:rsidR="00202AD6" w:rsidRDefault="00202AD6" w:rsidP="00202AD6">
              <w:pPr>
                <w:pStyle w:val="Bibliography"/>
                <w:rPr>
                  <w:noProof/>
                </w:rPr>
              </w:pPr>
              <w:r>
                <w:rPr>
                  <w:noProof/>
                </w:rPr>
                <w:t xml:space="preserve">Aveson, J., Mackay, A. &amp; Li, M., 2022. </w:t>
              </w:r>
              <w:r>
                <w:rPr>
                  <w:i/>
                  <w:iCs/>
                  <w:noProof/>
                </w:rPr>
                <w:t xml:space="preserve">United Kingdom: Government announces new statutory code on the practice of ‘fire and rehire’, </w:t>
              </w:r>
              <w:r>
                <w:rPr>
                  <w:noProof/>
                </w:rPr>
                <w:t>s.l.: s.n.</w:t>
              </w:r>
            </w:p>
            <w:p w14:paraId="3FD5C330" w14:textId="77777777" w:rsidR="00202AD6" w:rsidRDefault="00202AD6" w:rsidP="00202AD6">
              <w:pPr>
                <w:pStyle w:val="Bibliography"/>
                <w:rPr>
                  <w:noProof/>
                </w:rPr>
              </w:pPr>
              <w:r>
                <w:rPr>
                  <w:noProof/>
                </w:rPr>
                <w:t xml:space="preserve">Beijer, S. &amp; Gruen, J., 2016. Employee Engagement During an Organizational Change. </w:t>
              </w:r>
              <w:r>
                <w:rPr>
                  <w:i/>
                  <w:iCs/>
                  <w:noProof/>
                </w:rPr>
                <w:t xml:space="preserve">Stockholm Business School, </w:t>
              </w:r>
              <w:r>
                <w:rPr>
                  <w:noProof/>
                </w:rPr>
                <w:t>pp. 1-59.</w:t>
              </w:r>
            </w:p>
            <w:p w14:paraId="06ADE02F" w14:textId="13A60E86" w:rsidR="00202AD6" w:rsidRDefault="00202AD6" w:rsidP="00202AD6">
              <w:pPr>
                <w:pStyle w:val="Bibliography"/>
                <w:rPr>
                  <w:noProof/>
                </w:rPr>
              </w:pPr>
              <w:r>
                <w:rPr>
                  <w:noProof/>
                </w:rPr>
                <w:t xml:space="preserve">Bridges, W., 2003. </w:t>
              </w:r>
              <w:r w:rsidRPr="00E75739">
                <w:rPr>
                  <w:noProof/>
                </w:rPr>
                <w:t>Managing transitions: making the most of change</w:t>
              </w:r>
              <w:r>
                <w:rPr>
                  <w:i/>
                  <w:iCs/>
                  <w:noProof/>
                </w:rPr>
                <w:t xml:space="preserve">. </w:t>
              </w:r>
              <w:r>
                <w:rPr>
                  <w:noProof/>
                </w:rPr>
                <w:t>2nd Edition ed. s.l.:Cambridge, MA : Perseus Pub., 2003..</w:t>
              </w:r>
            </w:p>
            <w:p w14:paraId="577E1316" w14:textId="6487F468" w:rsidR="00202AD6" w:rsidRDefault="00202AD6" w:rsidP="00202AD6">
              <w:pPr>
                <w:pStyle w:val="Bibliography"/>
                <w:rPr>
                  <w:noProof/>
                </w:rPr>
              </w:pPr>
              <w:r>
                <w:rPr>
                  <w:noProof/>
                </w:rPr>
                <w:t xml:space="preserve">Churchill, F., 2021. </w:t>
              </w:r>
              <w:r w:rsidRPr="00E75739">
                <w:rPr>
                  <w:noProof/>
                </w:rPr>
                <w:t>Fire and rehire: is it even legal</w:t>
              </w:r>
              <w:r>
                <w:rPr>
                  <w:i/>
                  <w:iCs/>
                  <w:noProof/>
                </w:rPr>
                <w:t xml:space="preserve">? </w:t>
              </w:r>
              <w:r>
                <w:rPr>
                  <w:noProof/>
                </w:rPr>
                <w:t>s.l.: People Management.</w:t>
              </w:r>
            </w:p>
            <w:p w14:paraId="1AAF0CAF" w14:textId="77777777" w:rsidR="00202AD6" w:rsidRDefault="00202AD6" w:rsidP="00202AD6">
              <w:pPr>
                <w:pStyle w:val="Bibliography"/>
                <w:rPr>
                  <w:noProof/>
                </w:rPr>
              </w:pPr>
              <w:r>
                <w:rPr>
                  <w:noProof/>
                </w:rPr>
                <w:t xml:space="preserve">Coghlan, D., 1993. A Person-Centric Approach to dealing with Resistance to Change. </w:t>
              </w:r>
              <w:r>
                <w:rPr>
                  <w:i/>
                  <w:iCs/>
                  <w:noProof/>
                </w:rPr>
                <w:t xml:space="preserve">Leadership and Organizational Development, </w:t>
              </w:r>
              <w:r>
                <w:rPr>
                  <w:noProof/>
                </w:rPr>
                <w:t>14(4), pp. 10-14.</w:t>
              </w:r>
            </w:p>
            <w:p w14:paraId="4886594F" w14:textId="77777777" w:rsidR="00202AD6" w:rsidRDefault="00202AD6" w:rsidP="00202AD6">
              <w:pPr>
                <w:pStyle w:val="Bibliography"/>
                <w:rPr>
                  <w:noProof/>
                </w:rPr>
              </w:pPr>
              <w:r>
                <w:rPr>
                  <w:noProof/>
                </w:rPr>
                <w:t xml:space="preserve">Ferguson, D. &amp; Codd, F., 2021. </w:t>
              </w:r>
              <w:r>
                <w:rPr>
                  <w:i/>
                  <w:iCs/>
                  <w:noProof/>
                </w:rPr>
                <w:t xml:space="preserve">Fire and rehire practices, </w:t>
              </w:r>
              <w:r>
                <w:rPr>
                  <w:noProof/>
                </w:rPr>
                <w:t>s.l.: UK Parliament.</w:t>
              </w:r>
            </w:p>
            <w:p w14:paraId="651D0D54" w14:textId="0186CE53" w:rsidR="00202AD6" w:rsidRDefault="00202AD6" w:rsidP="00202AD6">
              <w:pPr>
                <w:pStyle w:val="Bibliography"/>
                <w:rPr>
                  <w:noProof/>
                </w:rPr>
              </w:pPr>
              <w:r>
                <w:rPr>
                  <w:noProof/>
                </w:rPr>
                <w:t xml:space="preserve">Grey, J. &amp; Laidlaw, H., 2002. Part-time employment and communication satisfaction in an Australian retail </w:t>
              </w:r>
              <w:r w:rsidR="00E75739">
                <w:rPr>
                  <w:noProof/>
                </w:rPr>
                <w:t>organization</w:t>
              </w:r>
              <w:r>
                <w:rPr>
                  <w:noProof/>
                </w:rPr>
                <w:t xml:space="preserve">. </w:t>
              </w:r>
              <w:r>
                <w:rPr>
                  <w:i/>
                  <w:iCs/>
                  <w:noProof/>
                </w:rPr>
                <w:t xml:space="preserve">ResearchGate, </w:t>
              </w:r>
              <w:r>
                <w:rPr>
                  <w:noProof/>
                </w:rPr>
                <w:t>24(2), pp. 211-228.</w:t>
              </w:r>
            </w:p>
            <w:p w14:paraId="2695435B" w14:textId="2F26E931" w:rsidR="00202AD6" w:rsidRDefault="00E75739" w:rsidP="00202AD6">
              <w:pPr>
                <w:pStyle w:val="Bibliography"/>
                <w:rPr>
                  <w:noProof/>
                </w:rPr>
              </w:pPr>
              <w:r>
                <w:rPr>
                  <w:noProof/>
                </w:rPr>
                <w:t>Here</w:t>
              </w:r>
              <w:r w:rsidR="00202AD6">
                <w:rPr>
                  <w:noProof/>
                </w:rPr>
                <w:t xml:space="preserve">, A., 2001. Resistance to organisational change: The role of </w:t>
              </w:r>
              <w:r>
                <w:rPr>
                  <w:noProof/>
                </w:rPr>
                <w:t>defense</w:t>
              </w:r>
              <w:r w:rsidR="00202AD6">
                <w:rPr>
                  <w:noProof/>
                </w:rPr>
                <w:t xml:space="preserve">. </w:t>
              </w:r>
              <w:r w:rsidR="00202AD6">
                <w:rPr>
                  <w:i/>
                  <w:iCs/>
                  <w:noProof/>
                </w:rPr>
                <w:t xml:space="preserve">Journal of Managerial Psychology, </w:t>
              </w:r>
              <w:r w:rsidR="00202AD6">
                <w:rPr>
                  <w:noProof/>
                </w:rPr>
                <w:t>16(7), pp. 534-548.</w:t>
              </w:r>
            </w:p>
            <w:p w14:paraId="4745CCDB" w14:textId="18988111" w:rsidR="00202AD6" w:rsidRDefault="00202AD6" w:rsidP="00202AD6">
              <w:pPr>
                <w:pStyle w:val="Bibliography"/>
                <w:rPr>
                  <w:noProof/>
                </w:rPr>
              </w:pPr>
              <w:r>
                <w:rPr>
                  <w:noProof/>
                </w:rPr>
                <w:t xml:space="preserve">Hede, A. &amp; Bovey, W. H., 2001. Resistance to organizational change: The role of cognitive and affective processes. </w:t>
              </w:r>
              <w:r w:rsidR="00E75739">
                <w:rPr>
                  <w:i/>
                  <w:iCs/>
                  <w:noProof/>
                </w:rPr>
                <w:t>Research</w:t>
              </w:r>
              <w:r>
                <w:rPr>
                  <w:i/>
                  <w:iCs/>
                  <w:noProof/>
                </w:rPr>
                <w:t xml:space="preserve"> </w:t>
              </w:r>
              <w:r w:rsidR="00E75739">
                <w:rPr>
                  <w:i/>
                  <w:iCs/>
                  <w:noProof/>
                </w:rPr>
                <w:t>Gate</w:t>
              </w:r>
              <w:r>
                <w:rPr>
                  <w:i/>
                  <w:iCs/>
                  <w:noProof/>
                </w:rPr>
                <w:t xml:space="preserve">, </w:t>
              </w:r>
              <w:r>
                <w:rPr>
                  <w:noProof/>
                </w:rPr>
                <w:t>22(8), pp. 372-382.</w:t>
              </w:r>
            </w:p>
            <w:p w14:paraId="5BD0BC62" w14:textId="77777777" w:rsidR="00202AD6" w:rsidRDefault="00202AD6" w:rsidP="00202AD6">
              <w:pPr>
                <w:pStyle w:val="Bibliography"/>
                <w:rPr>
                  <w:noProof/>
                </w:rPr>
              </w:pPr>
              <w:r>
                <w:rPr>
                  <w:i/>
                  <w:iCs/>
                  <w:noProof/>
                </w:rPr>
                <w:t xml:space="preserve">Hollister v National Farmers' Union [1979] ICR 542 </w:t>
              </w:r>
              <w:r>
                <w:rPr>
                  <w:noProof/>
                </w:rPr>
                <w:t xml:space="preserve">(2021) Legalease Law Journal. </w:t>
              </w:r>
            </w:p>
            <w:p w14:paraId="71D7D8BC" w14:textId="77777777" w:rsidR="00202AD6" w:rsidRDefault="00202AD6" w:rsidP="00202AD6">
              <w:pPr>
                <w:pStyle w:val="Bibliography"/>
                <w:rPr>
                  <w:noProof/>
                </w:rPr>
              </w:pPr>
              <w:r>
                <w:rPr>
                  <w:noProof/>
                </w:rPr>
                <w:t xml:space="preserve">King, B., 2021. </w:t>
              </w:r>
              <w:r w:rsidRPr="00E75739">
                <w:rPr>
                  <w:noProof/>
                </w:rPr>
                <w:t>Fire-and-rehire: What is it and why is it controversial?</w:t>
              </w:r>
              <w:r>
                <w:rPr>
                  <w:i/>
                  <w:iCs/>
                  <w:noProof/>
                </w:rPr>
                <w:t xml:space="preserve">, </w:t>
              </w:r>
              <w:r>
                <w:rPr>
                  <w:noProof/>
                </w:rPr>
                <w:t>s.l.: BBC News.</w:t>
              </w:r>
            </w:p>
            <w:p w14:paraId="00A29C09" w14:textId="49B2DAA8" w:rsidR="00202AD6" w:rsidRDefault="00202AD6" w:rsidP="00202AD6">
              <w:pPr>
                <w:pStyle w:val="Bibliography"/>
                <w:rPr>
                  <w:noProof/>
                </w:rPr>
              </w:pPr>
              <w:r>
                <w:rPr>
                  <w:noProof/>
                </w:rPr>
                <w:t>Kompier, M., Ybema, J. F. &amp; Janssen, J., 2009. Employment contracts: cross-sectional and longitudinal relations with quality of working life, health</w:t>
              </w:r>
              <w:r w:rsidR="00E75739">
                <w:rPr>
                  <w:noProof/>
                </w:rPr>
                <w:t>,</w:t>
              </w:r>
              <w:r>
                <w:rPr>
                  <w:noProof/>
                </w:rPr>
                <w:t xml:space="preserve"> and well-being. </w:t>
              </w:r>
              <w:r>
                <w:rPr>
                  <w:i/>
                  <w:iCs/>
                  <w:noProof/>
                </w:rPr>
                <w:t xml:space="preserve">PubMed.gov, </w:t>
              </w:r>
              <w:r>
                <w:rPr>
                  <w:noProof/>
                </w:rPr>
                <w:t>51(3), pp. 193-203.</w:t>
              </w:r>
            </w:p>
            <w:p w14:paraId="7948C2EF" w14:textId="77777777" w:rsidR="00202AD6" w:rsidRDefault="00202AD6" w:rsidP="00202AD6">
              <w:pPr>
                <w:pStyle w:val="Bibliography"/>
                <w:rPr>
                  <w:noProof/>
                </w:rPr>
              </w:pPr>
              <w:r>
                <w:rPr>
                  <w:noProof/>
                </w:rPr>
                <w:t xml:space="preserve">Legislation.gov.uk, 1992. </w:t>
              </w:r>
              <w:r>
                <w:rPr>
                  <w:i/>
                  <w:iCs/>
                  <w:noProof/>
                </w:rPr>
                <w:t xml:space="preserve">Trade Union and Labour Relations (Consolidation) Act 1992, Legislation.gov.uk. </w:t>
              </w:r>
              <w:r>
                <w:rPr>
                  <w:noProof/>
                </w:rPr>
                <w:t xml:space="preserve">[Online] </w:t>
              </w:r>
              <w:r>
                <w:rPr>
                  <w:noProof/>
                </w:rPr>
                <w:br/>
                <w:t xml:space="preserve">Available at: </w:t>
              </w:r>
              <w:r>
                <w:rPr>
                  <w:noProof/>
                  <w:u w:val="single"/>
                </w:rPr>
                <w:t>https://www.legislation.gov.uk/ukpga/1992/52/section/188</w:t>
              </w:r>
            </w:p>
            <w:p w14:paraId="776B3778" w14:textId="3D61486E" w:rsidR="00202AD6" w:rsidRDefault="00202AD6" w:rsidP="00202AD6">
              <w:pPr>
                <w:pStyle w:val="Bibliography"/>
                <w:rPr>
                  <w:noProof/>
                </w:rPr>
              </w:pPr>
              <w:r>
                <w:rPr>
                  <w:noProof/>
                </w:rPr>
                <w:t xml:space="preserve">Legislation.gov.uk, 1996. </w:t>
              </w:r>
              <w:r w:rsidR="00E75739">
                <w:rPr>
                  <w:i/>
                  <w:iCs/>
                  <w:noProof/>
                </w:rPr>
                <w:t>Employment</w:t>
              </w:r>
              <w:r>
                <w:rPr>
                  <w:i/>
                  <w:iCs/>
                  <w:noProof/>
                </w:rPr>
                <w:t xml:space="preserve"> </w:t>
              </w:r>
              <w:r w:rsidR="00E75739">
                <w:rPr>
                  <w:i/>
                  <w:iCs/>
                  <w:noProof/>
                </w:rPr>
                <w:t>Rights</w:t>
              </w:r>
              <w:r>
                <w:rPr>
                  <w:i/>
                  <w:iCs/>
                  <w:noProof/>
                </w:rPr>
                <w:t xml:space="preserve"> Act 1996, Legislative.gov.uk. </w:t>
              </w:r>
              <w:r>
                <w:rPr>
                  <w:noProof/>
                </w:rPr>
                <w:t xml:space="preserve">[Online] </w:t>
              </w:r>
              <w:r>
                <w:rPr>
                  <w:noProof/>
                </w:rPr>
                <w:br/>
                <w:t xml:space="preserve">Available at: </w:t>
              </w:r>
              <w:r>
                <w:rPr>
                  <w:noProof/>
                  <w:u w:val="single"/>
                </w:rPr>
                <w:t>https://www.legislation.gov.uk/ukpga/1996/18/contents</w:t>
              </w:r>
            </w:p>
            <w:p w14:paraId="673BEA81" w14:textId="77777777" w:rsidR="00202AD6" w:rsidRDefault="00202AD6" w:rsidP="00202AD6">
              <w:pPr>
                <w:pStyle w:val="Bibliography"/>
                <w:rPr>
                  <w:noProof/>
                </w:rPr>
              </w:pPr>
              <w:r>
                <w:rPr>
                  <w:i/>
                  <w:iCs/>
                  <w:noProof/>
                </w:rPr>
                <w:t xml:space="preserve">McGibbon v Oil Ltd [1994] EAT 537/94 </w:t>
              </w:r>
              <w:r>
                <w:rPr>
                  <w:noProof/>
                </w:rPr>
                <w:t xml:space="preserve">(1994) Thomson Reuters Practical Law. </w:t>
              </w:r>
            </w:p>
            <w:p w14:paraId="00A05712" w14:textId="77777777" w:rsidR="00202AD6" w:rsidRDefault="00202AD6" w:rsidP="00202AD6">
              <w:pPr>
                <w:pStyle w:val="Bibliography"/>
                <w:rPr>
                  <w:noProof/>
                </w:rPr>
              </w:pPr>
              <w:r>
                <w:rPr>
                  <w:noProof/>
                </w:rPr>
                <w:t xml:space="preserve">nidirect.gov.uk, 2017. </w:t>
              </w:r>
              <w:r>
                <w:rPr>
                  <w:i/>
                  <w:iCs/>
                  <w:noProof/>
                </w:rPr>
                <w:t xml:space="preserve">Changes to employment conditions, </w:t>
              </w:r>
              <w:r>
                <w:rPr>
                  <w:noProof/>
                </w:rPr>
                <w:t>s.l.: s.n.</w:t>
              </w:r>
            </w:p>
            <w:p w14:paraId="2238F8DA" w14:textId="0B897CD3" w:rsidR="00202AD6" w:rsidRDefault="00202AD6" w:rsidP="00202AD6">
              <w:pPr>
                <w:pStyle w:val="Bibliography"/>
                <w:rPr>
                  <w:noProof/>
                </w:rPr>
              </w:pPr>
              <w:r>
                <w:rPr>
                  <w:noProof/>
                </w:rPr>
                <w:lastRenderedPageBreak/>
                <w:t xml:space="preserve">Qualtrics XM, 2017. </w:t>
              </w:r>
              <w:r>
                <w:rPr>
                  <w:i/>
                  <w:iCs/>
                  <w:noProof/>
                </w:rPr>
                <w:t xml:space="preserve">Employee engagement during organisational change. </w:t>
              </w:r>
              <w:r>
                <w:rPr>
                  <w:noProof/>
                </w:rPr>
                <w:t xml:space="preserve">[Online] </w:t>
              </w:r>
              <w:r>
                <w:rPr>
                  <w:noProof/>
                </w:rPr>
                <w:br/>
                <w:t xml:space="preserve">Available at: </w:t>
              </w:r>
              <w:r>
                <w:rPr>
                  <w:noProof/>
                  <w:u w:val="single"/>
                </w:rPr>
                <w:t>https://www.qualtrics.com/uk/experience-management/employee/employee-engagement-organisational-change/</w:t>
              </w:r>
            </w:p>
            <w:p w14:paraId="7EAF7638" w14:textId="77777777" w:rsidR="00202AD6" w:rsidRDefault="00202AD6" w:rsidP="00202AD6">
              <w:pPr>
                <w:pStyle w:val="Bibliography"/>
                <w:rPr>
                  <w:noProof/>
                </w:rPr>
              </w:pPr>
              <w:r>
                <w:rPr>
                  <w:noProof/>
                </w:rPr>
                <w:t xml:space="preserve">Rosenblatt, 2021. </w:t>
              </w:r>
              <w:r w:rsidRPr="00E75739">
                <w:rPr>
                  <w:noProof/>
                </w:rPr>
                <w:t>ENGINEERS RESULTING IN MASS DISMISSALS – UNFAIR DISMISSAL?</w:t>
              </w:r>
              <w:r>
                <w:rPr>
                  <w:i/>
                  <w:iCs/>
                  <w:noProof/>
                </w:rPr>
                <w:t xml:space="preserve">, </w:t>
              </w:r>
              <w:r>
                <w:rPr>
                  <w:noProof/>
                </w:rPr>
                <w:t>s.l.: Rosenblatt Law agency.</w:t>
              </w:r>
            </w:p>
            <w:p w14:paraId="2C57426F" w14:textId="329DA0B0" w:rsidR="00202AD6" w:rsidRDefault="00202AD6" w:rsidP="00202AD6">
              <w:pPr>
                <w:pStyle w:val="Bibliography"/>
                <w:rPr>
                  <w:noProof/>
                </w:rPr>
              </w:pPr>
              <w:r>
                <w:rPr>
                  <w:noProof/>
                </w:rPr>
                <w:t xml:space="preserve">Rushton, S., 2021. </w:t>
              </w:r>
              <w:r>
                <w:rPr>
                  <w:i/>
                  <w:iCs/>
                  <w:noProof/>
                </w:rPr>
                <w:t xml:space="preserve">Changing </w:t>
              </w:r>
              <w:r w:rsidR="00E75739">
                <w:rPr>
                  <w:i/>
                  <w:iCs/>
                  <w:noProof/>
                </w:rPr>
                <w:t>Employment</w:t>
              </w:r>
              <w:r>
                <w:rPr>
                  <w:i/>
                  <w:iCs/>
                  <w:noProof/>
                </w:rPr>
                <w:t xml:space="preserve"> terms and conditions, </w:t>
              </w:r>
              <w:r>
                <w:rPr>
                  <w:noProof/>
                </w:rPr>
                <w:t>s.l.: Buckles Solicitor.</w:t>
              </w:r>
            </w:p>
            <w:p w14:paraId="2A9C76C4" w14:textId="09DE8440" w:rsidR="00202AD6" w:rsidRDefault="00202AD6" w:rsidP="00202AD6">
              <w:pPr>
                <w:pStyle w:val="Bibliography"/>
                <w:rPr>
                  <w:noProof/>
                </w:rPr>
              </w:pPr>
              <w:r>
                <w:rPr>
                  <w:i/>
                  <w:iCs/>
                  <w:noProof/>
                </w:rPr>
                <w:t xml:space="preserve">St John of God (Cares Services) Ltd. v Brooks [1992] ICR 715 </w:t>
              </w:r>
              <w:r>
                <w:rPr>
                  <w:noProof/>
                </w:rPr>
                <w:t xml:space="preserve">(1992) United kingdom </w:t>
              </w:r>
              <w:r w:rsidR="00E75739">
                <w:rPr>
                  <w:noProof/>
                </w:rPr>
                <w:t>Employment</w:t>
              </w:r>
              <w:r>
                <w:rPr>
                  <w:noProof/>
                </w:rPr>
                <w:t xml:space="preserve"> Appeal Tribunal. </w:t>
              </w:r>
            </w:p>
            <w:p w14:paraId="4F84F9E5" w14:textId="38844E9C" w:rsidR="00202AD6" w:rsidRDefault="00202AD6" w:rsidP="00202AD6">
              <w:pPr>
                <w:pStyle w:val="Bibliography"/>
                <w:rPr>
                  <w:noProof/>
                </w:rPr>
              </w:pPr>
              <w:r>
                <w:rPr>
                  <w:noProof/>
                </w:rPr>
                <w:t xml:space="preserve">Stephenson Harwood, 2021. </w:t>
              </w:r>
              <w:r w:rsidRPr="00E75739">
                <w:rPr>
                  <w:noProof/>
                </w:rPr>
                <w:t>what is the Current Status of "Fire and Rehire" Practices?</w:t>
              </w:r>
              <w:r>
                <w:rPr>
                  <w:i/>
                  <w:iCs/>
                  <w:noProof/>
                </w:rPr>
                <w:t xml:space="preserve"> Stephenson Harwood. </w:t>
              </w:r>
              <w:r>
                <w:rPr>
                  <w:noProof/>
                </w:rPr>
                <w:t xml:space="preserve">[Online] </w:t>
              </w:r>
              <w:r>
                <w:rPr>
                  <w:noProof/>
                </w:rPr>
                <w:br/>
                <w:t xml:space="preserve">Available at: </w:t>
              </w:r>
              <w:r>
                <w:rPr>
                  <w:noProof/>
                  <w:u w:val="single"/>
                </w:rPr>
                <w:t>hlegal.com/insights/what-is-the-current-status-of-fire-and-rehire-practices#:~:text=Fire%20and%20rehire%20practices%20are,it%20is%20known%20more%20formally).</w:t>
              </w:r>
            </w:p>
            <w:p w14:paraId="3B73A4FA" w14:textId="77777777" w:rsidR="00202AD6" w:rsidRDefault="00202AD6" w:rsidP="00202AD6">
              <w:pPr>
                <w:pStyle w:val="Bibliography"/>
                <w:rPr>
                  <w:noProof/>
                </w:rPr>
              </w:pPr>
              <w:r>
                <w:rPr>
                  <w:noProof/>
                </w:rPr>
                <w:t xml:space="preserve">Thomson Reuters Practical Law, 1992. </w:t>
              </w:r>
              <w:r>
                <w:rPr>
                  <w:i/>
                  <w:iCs/>
                  <w:noProof/>
                </w:rPr>
                <w:t xml:space="preserve">Section 195, Trade Union and Labour Relations (Consolidation) Act 1992, Thomson Reuters Practical Law. </w:t>
              </w:r>
              <w:r>
                <w:rPr>
                  <w:noProof/>
                </w:rPr>
                <w:t>[Online].</w:t>
              </w:r>
            </w:p>
            <w:p w14:paraId="5E8CDC0B" w14:textId="77777777" w:rsidR="00202AD6" w:rsidRDefault="00202AD6" w:rsidP="00202AD6">
              <w:pPr>
                <w:pStyle w:val="Bibliography"/>
                <w:rPr>
                  <w:noProof/>
                </w:rPr>
              </w:pPr>
              <w:r>
                <w:rPr>
                  <w:noProof/>
                </w:rPr>
                <w:t xml:space="preserve">UK Government, 2022. </w:t>
              </w:r>
              <w:r w:rsidRPr="00E75739">
                <w:rPr>
                  <w:noProof/>
                </w:rPr>
                <w:t>New statutory code to prevent unscrupulous employers using fire and rehire tactics,</w:t>
              </w:r>
              <w:r>
                <w:rPr>
                  <w:i/>
                  <w:iCs/>
                  <w:noProof/>
                </w:rPr>
                <w:t xml:space="preserve"> </w:t>
              </w:r>
              <w:r>
                <w:rPr>
                  <w:noProof/>
                </w:rPr>
                <w:t>s.l.: UK Government.</w:t>
              </w:r>
            </w:p>
            <w:p w14:paraId="5CE267F0" w14:textId="68443038" w:rsidR="00202AD6" w:rsidRDefault="00202AD6" w:rsidP="00202AD6">
              <w:pPr>
                <w:pStyle w:val="Bibliography"/>
                <w:rPr>
                  <w:noProof/>
                </w:rPr>
              </w:pPr>
              <w:r>
                <w:rPr>
                  <w:noProof/>
                </w:rPr>
                <w:t xml:space="preserve">Webber, A., 2021. </w:t>
              </w:r>
              <w:r>
                <w:rPr>
                  <w:i/>
                  <w:iCs/>
                  <w:noProof/>
                </w:rPr>
                <w:t>Crunch time for British Gas engineers to agree</w:t>
              </w:r>
              <w:r w:rsidR="00E75739">
                <w:rPr>
                  <w:i/>
                  <w:iCs/>
                  <w:noProof/>
                </w:rPr>
                <w:t xml:space="preserve"> on</w:t>
              </w:r>
              <w:r>
                <w:rPr>
                  <w:i/>
                  <w:iCs/>
                  <w:noProof/>
                </w:rPr>
                <w:t xml:space="preserve"> new contract terms, Personaltoday.com. </w:t>
              </w:r>
              <w:r>
                <w:rPr>
                  <w:noProof/>
                </w:rPr>
                <w:t xml:space="preserve">[Online] </w:t>
              </w:r>
              <w:r>
                <w:rPr>
                  <w:noProof/>
                </w:rPr>
                <w:br/>
                <w:t xml:space="preserve">Available at: </w:t>
              </w:r>
              <w:r>
                <w:rPr>
                  <w:noProof/>
                  <w:u w:val="single"/>
                </w:rPr>
                <w:t>https://www.personneltoday.com/hr/british-gas-fire-and-rehire-gmb-union/</w:t>
              </w:r>
            </w:p>
            <w:p w14:paraId="74BA4923" w14:textId="77777777" w:rsidR="00202AD6" w:rsidRDefault="00202AD6" w:rsidP="00202AD6">
              <w:pPr>
                <w:pStyle w:val="Bibliography"/>
                <w:rPr>
                  <w:noProof/>
                </w:rPr>
              </w:pPr>
              <w:r>
                <w:rPr>
                  <w:noProof/>
                </w:rPr>
                <w:t xml:space="preserve">Wittig, C., 2012. Employees’ Reactions to. </w:t>
              </w:r>
              <w:r>
                <w:rPr>
                  <w:i/>
                  <w:iCs/>
                  <w:noProof/>
                </w:rPr>
                <w:t xml:space="preserve">OD Pract. , </w:t>
              </w:r>
              <w:r>
                <w:rPr>
                  <w:noProof/>
                </w:rPr>
                <w:t>14(3), pp. 23-28.</w:t>
              </w:r>
            </w:p>
            <w:p w14:paraId="3E1EBC42" w14:textId="2BA89318" w:rsidR="00202AD6" w:rsidRDefault="00202AD6" w:rsidP="00202AD6">
              <w:r>
                <w:rPr>
                  <w:b/>
                  <w:bCs/>
                  <w:noProof/>
                </w:rPr>
                <w:fldChar w:fldCharType="end"/>
              </w:r>
            </w:p>
          </w:sdtContent>
        </w:sdt>
      </w:sdtContent>
    </w:sdt>
    <w:p w14:paraId="164071FE" w14:textId="77777777" w:rsidR="00202AD6" w:rsidRPr="0039412D" w:rsidRDefault="00202AD6" w:rsidP="0039412D">
      <w:pPr>
        <w:spacing w:line="360" w:lineRule="auto"/>
        <w:jc w:val="both"/>
        <w:rPr>
          <w:rFonts w:ascii="Times New Roman" w:hAnsi="Times New Roman" w:cs="Times New Roman"/>
          <w:color w:val="000000" w:themeColor="text1"/>
          <w:sz w:val="24"/>
          <w:szCs w:val="24"/>
        </w:rPr>
      </w:pPr>
    </w:p>
    <w:p w14:paraId="74B9188C" w14:textId="77777777" w:rsidR="002C6392" w:rsidRPr="0039412D" w:rsidRDefault="002C6392" w:rsidP="0039412D">
      <w:pPr>
        <w:spacing w:line="360" w:lineRule="auto"/>
        <w:jc w:val="both"/>
        <w:rPr>
          <w:rFonts w:ascii="Times New Roman" w:hAnsi="Times New Roman" w:cs="Times New Roman"/>
          <w:color w:val="000000" w:themeColor="text1"/>
          <w:sz w:val="24"/>
          <w:szCs w:val="24"/>
        </w:rPr>
      </w:pPr>
    </w:p>
    <w:sectPr w:rsidR="002C6392" w:rsidRPr="0039412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27AFA" w14:textId="77777777" w:rsidR="0098111E" w:rsidRDefault="0098111E" w:rsidP="00E75739">
      <w:pPr>
        <w:spacing w:after="0" w:line="240" w:lineRule="auto"/>
      </w:pPr>
      <w:r>
        <w:separator/>
      </w:r>
    </w:p>
  </w:endnote>
  <w:endnote w:type="continuationSeparator" w:id="0">
    <w:p w14:paraId="054A3604" w14:textId="77777777" w:rsidR="0098111E" w:rsidRDefault="0098111E" w:rsidP="00E75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3813027"/>
      <w:docPartObj>
        <w:docPartGallery w:val="Page Numbers (Bottom of Page)"/>
        <w:docPartUnique/>
      </w:docPartObj>
    </w:sdtPr>
    <w:sdtEndPr>
      <w:rPr>
        <w:noProof/>
      </w:rPr>
    </w:sdtEndPr>
    <w:sdtContent>
      <w:p w14:paraId="39809428" w14:textId="293521B1" w:rsidR="00E75739" w:rsidRDefault="00E757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002214" w14:textId="77777777" w:rsidR="00E75739" w:rsidRDefault="00E75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F1786" w14:textId="77777777" w:rsidR="0098111E" w:rsidRDefault="0098111E" w:rsidP="00E75739">
      <w:pPr>
        <w:spacing w:after="0" w:line="240" w:lineRule="auto"/>
      </w:pPr>
      <w:r>
        <w:separator/>
      </w:r>
    </w:p>
  </w:footnote>
  <w:footnote w:type="continuationSeparator" w:id="0">
    <w:p w14:paraId="4888D735" w14:textId="77777777" w:rsidR="0098111E" w:rsidRDefault="0098111E" w:rsidP="00E757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315F4"/>
    <w:multiLevelType w:val="hybridMultilevel"/>
    <w:tmpl w:val="ACB67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B402A1"/>
    <w:multiLevelType w:val="hybridMultilevel"/>
    <w:tmpl w:val="21123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B85C4B"/>
    <w:multiLevelType w:val="hybridMultilevel"/>
    <w:tmpl w:val="C106A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62143B"/>
    <w:multiLevelType w:val="hybridMultilevel"/>
    <w:tmpl w:val="878C9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2E0903"/>
    <w:multiLevelType w:val="hybridMultilevel"/>
    <w:tmpl w:val="D6E83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392AF4"/>
    <w:multiLevelType w:val="hybridMultilevel"/>
    <w:tmpl w:val="320E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981AB2"/>
    <w:multiLevelType w:val="hybridMultilevel"/>
    <w:tmpl w:val="CD0CE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236A30"/>
    <w:multiLevelType w:val="hybridMultilevel"/>
    <w:tmpl w:val="06BA6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980C77"/>
    <w:multiLevelType w:val="hybridMultilevel"/>
    <w:tmpl w:val="CFFA5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4551880">
    <w:abstractNumId w:val="3"/>
  </w:num>
  <w:num w:numId="2" w16cid:durableId="1435858813">
    <w:abstractNumId w:val="4"/>
  </w:num>
  <w:num w:numId="3" w16cid:durableId="1127969721">
    <w:abstractNumId w:val="6"/>
  </w:num>
  <w:num w:numId="4" w16cid:durableId="1558662792">
    <w:abstractNumId w:val="8"/>
  </w:num>
  <w:num w:numId="5" w16cid:durableId="1039935568">
    <w:abstractNumId w:val="2"/>
  </w:num>
  <w:num w:numId="6" w16cid:durableId="981469456">
    <w:abstractNumId w:val="7"/>
  </w:num>
  <w:num w:numId="7" w16cid:durableId="794913482">
    <w:abstractNumId w:val="1"/>
  </w:num>
  <w:num w:numId="8" w16cid:durableId="2103523738">
    <w:abstractNumId w:val="0"/>
  </w:num>
  <w:num w:numId="9" w16cid:durableId="8095929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0CB"/>
    <w:rsid w:val="00023584"/>
    <w:rsid w:val="00026E5C"/>
    <w:rsid w:val="0003252D"/>
    <w:rsid w:val="00067404"/>
    <w:rsid w:val="000D03EE"/>
    <w:rsid w:val="000F540B"/>
    <w:rsid w:val="000F7020"/>
    <w:rsid w:val="00101701"/>
    <w:rsid w:val="00106083"/>
    <w:rsid w:val="001321CF"/>
    <w:rsid w:val="00140A0D"/>
    <w:rsid w:val="0014597E"/>
    <w:rsid w:val="00145D5A"/>
    <w:rsid w:val="00165021"/>
    <w:rsid w:val="00183F2B"/>
    <w:rsid w:val="001969B6"/>
    <w:rsid w:val="00202AD6"/>
    <w:rsid w:val="002166F2"/>
    <w:rsid w:val="00235D95"/>
    <w:rsid w:val="002376EC"/>
    <w:rsid w:val="00240D80"/>
    <w:rsid w:val="00242193"/>
    <w:rsid w:val="00242FBF"/>
    <w:rsid w:val="00250BCA"/>
    <w:rsid w:val="0028142C"/>
    <w:rsid w:val="002A4066"/>
    <w:rsid w:val="002A4931"/>
    <w:rsid w:val="002B1035"/>
    <w:rsid w:val="002B2F4A"/>
    <w:rsid w:val="002B597A"/>
    <w:rsid w:val="002B7FE5"/>
    <w:rsid w:val="002C6392"/>
    <w:rsid w:val="002C6E32"/>
    <w:rsid w:val="002F237F"/>
    <w:rsid w:val="003161CB"/>
    <w:rsid w:val="00317520"/>
    <w:rsid w:val="0033129B"/>
    <w:rsid w:val="00333807"/>
    <w:rsid w:val="00374AD7"/>
    <w:rsid w:val="0039412D"/>
    <w:rsid w:val="003A1E50"/>
    <w:rsid w:val="003E199C"/>
    <w:rsid w:val="003E75A9"/>
    <w:rsid w:val="0043270C"/>
    <w:rsid w:val="004332B2"/>
    <w:rsid w:val="004742A5"/>
    <w:rsid w:val="004B0861"/>
    <w:rsid w:val="00507967"/>
    <w:rsid w:val="00511761"/>
    <w:rsid w:val="0052649D"/>
    <w:rsid w:val="00536714"/>
    <w:rsid w:val="005701B8"/>
    <w:rsid w:val="005A6D81"/>
    <w:rsid w:val="005C5879"/>
    <w:rsid w:val="005D3FBC"/>
    <w:rsid w:val="005E4B06"/>
    <w:rsid w:val="005F5395"/>
    <w:rsid w:val="0061122F"/>
    <w:rsid w:val="006439B8"/>
    <w:rsid w:val="00691210"/>
    <w:rsid w:val="0069539A"/>
    <w:rsid w:val="006C18C0"/>
    <w:rsid w:val="006E772A"/>
    <w:rsid w:val="006F5274"/>
    <w:rsid w:val="006F58D0"/>
    <w:rsid w:val="00714AAD"/>
    <w:rsid w:val="00723FC8"/>
    <w:rsid w:val="007351DA"/>
    <w:rsid w:val="0074063B"/>
    <w:rsid w:val="00746D9A"/>
    <w:rsid w:val="007534CF"/>
    <w:rsid w:val="00766350"/>
    <w:rsid w:val="007674DD"/>
    <w:rsid w:val="00785299"/>
    <w:rsid w:val="007A25B0"/>
    <w:rsid w:val="007B71FB"/>
    <w:rsid w:val="007C407C"/>
    <w:rsid w:val="007C7F4A"/>
    <w:rsid w:val="007F4A4A"/>
    <w:rsid w:val="008203C1"/>
    <w:rsid w:val="008301A3"/>
    <w:rsid w:val="00842172"/>
    <w:rsid w:val="00854737"/>
    <w:rsid w:val="00875ACE"/>
    <w:rsid w:val="008806BE"/>
    <w:rsid w:val="00886926"/>
    <w:rsid w:val="00891AB8"/>
    <w:rsid w:val="008D2076"/>
    <w:rsid w:val="008E20B9"/>
    <w:rsid w:val="008F275A"/>
    <w:rsid w:val="00910A45"/>
    <w:rsid w:val="009115C5"/>
    <w:rsid w:val="00957BD3"/>
    <w:rsid w:val="00957D5A"/>
    <w:rsid w:val="0097048A"/>
    <w:rsid w:val="0098111E"/>
    <w:rsid w:val="00981458"/>
    <w:rsid w:val="009971DF"/>
    <w:rsid w:val="009B400D"/>
    <w:rsid w:val="009C10CB"/>
    <w:rsid w:val="009E11B4"/>
    <w:rsid w:val="00A93572"/>
    <w:rsid w:val="00A954E1"/>
    <w:rsid w:val="00AA6E66"/>
    <w:rsid w:val="00AA7F8E"/>
    <w:rsid w:val="00AE7301"/>
    <w:rsid w:val="00AF7A67"/>
    <w:rsid w:val="00B0073B"/>
    <w:rsid w:val="00B13424"/>
    <w:rsid w:val="00B21B69"/>
    <w:rsid w:val="00B31C2E"/>
    <w:rsid w:val="00B53CDC"/>
    <w:rsid w:val="00B62C62"/>
    <w:rsid w:val="00B720D3"/>
    <w:rsid w:val="00B81B39"/>
    <w:rsid w:val="00B92093"/>
    <w:rsid w:val="00B92672"/>
    <w:rsid w:val="00BC3743"/>
    <w:rsid w:val="00C702D1"/>
    <w:rsid w:val="00C77D4C"/>
    <w:rsid w:val="00CB23FE"/>
    <w:rsid w:val="00CB4E98"/>
    <w:rsid w:val="00CB76E9"/>
    <w:rsid w:val="00CC088F"/>
    <w:rsid w:val="00CC4541"/>
    <w:rsid w:val="00CD5CAB"/>
    <w:rsid w:val="00CE4A5C"/>
    <w:rsid w:val="00CE7F3E"/>
    <w:rsid w:val="00D17469"/>
    <w:rsid w:val="00D375CF"/>
    <w:rsid w:val="00D92863"/>
    <w:rsid w:val="00DA21A2"/>
    <w:rsid w:val="00DA7D09"/>
    <w:rsid w:val="00DB4EB1"/>
    <w:rsid w:val="00DB7B24"/>
    <w:rsid w:val="00DF6078"/>
    <w:rsid w:val="00E75739"/>
    <w:rsid w:val="00E8794F"/>
    <w:rsid w:val="00EA5FE4"/>
    <w:rsid w:val="00EB0926"/>
    <w:rsid w:val="00F013B5"/>
    <w:rsid w:val="00F24718"/>
    <w:rsid w:val="00FB7765"/>
    <w:rsid w:val="00FD0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CA69"/>
  <w15:chartTrackingRefBased/>
  <w15:docId w15:val="{7EA9D1DF-0213-496C-86DF-29FC27185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41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41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941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CDC"/>
    <w:pPr>
      <w:ind w:left="720"/>
      <w:contextualSpacing/>
    </w:pPr>
  </w:style>
  <w:style w:type="character" w:customStyle="1" w:styleId="Heading1Char">
    <w:name w:val="Heading 1 Char"/>
    <w:basedOn w:val="DefaultParagraphFont"/>
    <w:link w:val="Heading1"/>
    <w:uiPriority w:val="9"/>
    <w:rsid w:val="0039412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9412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9412D"/>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202AD6"/>
  </w:style>
  <w:style w:type="paragraph" w:styleId="TOCHeading">
    <w:name w:val="TOC Heading"/>
    <w:basedOn w:val="Heading1"/>
    <w:next w:val="Normal"/>
    <w:uiPriority w:val="39"/>
    <w:unhideWhenUsed/>
    <w:qFormat/>
    <w:rsid w:val="00202AD6"/>
    <w:pPr>
      <w:outlineLvl w:val="9"/>
    </w:pPr>
  </w:style>
  <w:style w:type="paragraph" w:styleId="TOC1">
    <w:name w:val="toc 1"/>
    <w:basedOn w:val="Normal"/>
    <w:next w:val="Normal"/>
    <w:autoRedefine/>
    <w:uiPriority w:val="39"/>
    <w:unhideWhenUsed/>
    <w:rsid w:val="00202AD6"/>
    <w:pPr>
      <w:spacing w:after="100"/>
    </w:pPr>
  </w:style>
  <w:style w:type="paragraph" w:styleId="TOC2">
    <w:name w:val="toc 2"/>
    <w:basedOn w:val="Normal"/>
    <w:next w:val="Normal"/>
    <w:autoRedefine/>
    <w:uiPriority w:val="39"/>
    <w:unhideWhenUsed/>
    <w:rsid w:val="00202AD6"/>
    <w:pPr>
      <w:spacing w:after="100"/>
      <w:ind w:left="220"/>
    </w:pPr>
  </w:style>
  <w:style w:type="paragraph" w:styleId="TOC3">
    <w:name w:val="toc 3"/>
    <w:basedOn w:val="Normal"/>
    <w:next w:val="Normal"/>
    <w:autoRedefine/>
    <w:uiPriority w:val="39"/>
    <w:unhideWhenUsed/>
    <w:rsid w:val="00202AD6"/>
    <w:pPr>
      <w:spacing w:after="100"/>
      <w:ind w:left="440"/>
    </w:pPr>
  </w:style>
  <w:style w:type="character" w:styleId="Hyperlink">
    <w:name w:val="Hyperlink"/>
    <w:basedOn w:val="DefaultParagraphFont"/>
    <w:uiPriority w:val="99"/>
    <w:unhideWhenUsed/>
    <w:rsid w:val="00202AD6"/>
    <w:rPr>
      <w:color w:val="0563C1" w:themeColor="hyperlink"/>
      <w:u w:val="single"/>
    </w:rPr>
  </w:style>
  <w:style w:type="paragraph" w:styleId="Header">
    <w:name w:val="header"/>
    <w:basedOn w:val="Normal"/>
    <w:link w:val="HeaderChar"/>
    <w:uiPriority w:val="99"/>
    <w:unhideWhenUsed/>
    <w:rsid w:val="00E757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5739"/>
  </w:style>
  <w:style w:type="paragraph" w:styleId="Footer">
    <w:name w:val="footer"/>
    <w:basedOn w:val="Normal"/>
    <w:link w:val="FooterChar"/>
    <w:uiPriority w:val="99"/>
    <w:unhideWhenUsed/>
    <w:rsid w:val="00E757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5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49211">
      <w:bodyDiv w:val="1"/>
      <w:marLeft w:val="0"/>
      <w:marRight w:val="0"/>
      <w:marTop w:val="0"/>
      <w:marBottom w:val="0"/>
      <w:divBdr>
        <w:top w:val="none" w:sz="0" w:space="0" w:color="auto"/>
        <w:left w:val="none" w:sz="0" w:space="0" w:color="auto"/>
        <w:bottom w:val="none" w:sz="0" w:space="0" w:color="auto"/>
        <w:right w:val="none" w:sz="0" w:space="0" w:color="auto"/>
      </w:divBdr>
    </w:div>
    <w:div w:id="41907677">
      <w:bodyDiv w:val="1"/>
      <w:marLeft w:val="0"/>
      <w:marRight w:val="0"/>
      <w:marTop w:val="0"/>
      <w:marBottom w:val="0"/>
      <w:divBdr>
        <w:top w:val="none" w:sz="0" w:space="0" w:color="auto"/>
        <w:left w:val="none" w:sz="0" w:space="0" w:color="auto"/>
        <w:bottom w:val="none" w:sz="0" w:space="0" w:color="auto"/>
        <w:right w:val="none" w:sz="0" w:space="0" w:color="auto"/>
      </w:divBdr>
    </w:div>
    <w:div w:id="65953450">
      <w:bodyDiv w:val="1"/>
      <w:marLeft w:val="0"/>
      <w:marRight w:val="0"/>
      <w:marTop w:val="0"/>
      <w:marBottom w:val="0"/>
      <w:divBdr>
        <w:top w:val="none" w:sz="0" w:space="0" w:color="auto"/>
        <w:left w:val="none" w:sz="0" w:space="0" w:color="auto"/>
        <w:bottom w:val="none" w:sz="0" w:space="0" w:color="auto"/>
        <w:right w:val="none" w:sz="0" w:space="0" w:color="auto"/>
      </w:divBdr>
    </w:div>
    <w:div w:id="67777066">
      <w:bodyDiv w:val="1"/>
      <w:marLeft w:val="0"/>
      <w:marRight w:val="0"/>
      <w:marTop w:val="0"/>
      <w:marBottom w:val="0"/>
      <w:divBdr>
        <w:top w:val="none" w:sz="0" w:space="0" w:color="auto"/>
        <w:left w:val="none" w:sz="0" w:space="0" w:color="auto"/>
        <w:bottom w:val="none" w:sz="0" w:space="0" w:color="auto"/>
        <w:right w:val="none" w:sz="0" w:space="0" w:color="auto"/>
      </w:divBdr>
    </w:div>
    <w:div w:id="114372239">
      <w:bodyDiv w:val="1"/>
      <w:marLeft w:val="0"/>
      <w:marRight w:val="0"/>
      <w:marTop w:val="0"/>
      <w:marBottom w:val="0"/>
      <w:divBdr>
        <w:top w:val="none" w:sz="0" w:space="0" w:color="auto"/>
        <w:left w:val="none" w:sz="0" w:space="0" w:color="auto"/>
        <w:bottom w:val="none" w:sz="0" w:space="0" w:color="auto"/>
        <w:right w:val="none" w:sz="0" w:space="0" w:color="auto"/>
      </w:divBdr>
    </w:div>
    <w:div w:id="116146539">
      <w:bodyDiv w:val="1"/>
      <w:marLeft w:val="0"/>
      <w:marRight w:val="0"/>
      <w:marTop w:val="0"/>
      <w:marBottom w:val="0"/>
      <w:divBdr>
        <w:top w:val="none" w:sz="0" w:space="0" w:color="auto"/>
        <w:left w:val="none" w:sz="0" w:space="0" w:color="auto"/>
        <w:bottom w:val="none" w:sz="0" w:space="0" w:color="auto"/>
        <w:right w:val="none" w:sz="0" w:space="0" w:color="auto"/>
      </w:divBdr>
    </w:div>
    <w:div w:id="265770074">
      <w:bodyDiv w:val="1"/>
      <w:marLeft w:val="0"/>
      <w:marRight w:val="0"/>
      <w:marTop w:val="0"/>
      <w:marBottom w:val="0"/>
      <w:divBdr>
        <w:top w:val="none" w:sz="0" w:space="0" w:color="auto"/>
        <w:left w:val="none" w:sz="0" w:space="0" w:color="auto"/>
        <w:bottom w:val="none" w:sz="0" w:space="0" w:color="auto"/>
        <w:right w:val="none" w:sz="0" w:space="0" w:color="auto"/>
      </w:divBdr>
    </w:div>
    <w:div w:id="271865306">
      <w:bodyDiv w:val="1"/>
      <w:marLeft w:val="0"/>
      <w:marRight w:val="0"/>
      <w:marTop w:val="0"/>
      <w:marBottom w:val="0"/>
      <w:divBdr>
        <w:top w:val="none" w:sz="0" w:space="0" w:color="auto"/>
        <w:left w:val="none" w:sz="0" w:space="0" w:color="auto"/>
        <w:bottom w:val="none" w:sz="0" w:space="0" w:color="auto"/>
        <w:right w:val="none" w:sz="0" w:space="0" w:color="auto"/>
      </w:divBdr>
    </w:div>
    <w:div w:id="438722799">
      <w:bodyDiv w:val="1"/>
      <w:marLeft w:val="0"/>
      <w:marRight w:val="0"/>
      <w:marTop w:val="0"/>
      <w:marBottom w:val="0"/>
      <w:divBdr>
        <w:top w:val="none" w:sz="0" w:space="0" w:color="auto"/>
        <w:left w:val="none" w:sz="0" w:space="0" w:color="auto"/>
        <w:bottom w:val="none" w:sz="0" w:space="0" w:color="auto"/>
        <w:right w:val="none" w:sz="0" w:space="0" w:color="auto"/>
      </w:divBdr>
    </w:div>
    <w:div w:id="440419425">
      <w:bodyDiv w:val="1"/>
      <w:marLeft w:val="0"/>
      <w:marRight w:val="0"/>
      <w:marTop w:val="0"/>
      <w:marBottom w:val="0"/>
      <w:divBdr>
        <w:top w:val="none" w:sz="0" w:space="0" w:color="auto"/>
        <w:left w:val="none" w:sz="0" w:space="0" w:color="auto"/>
        <w:bottom w:val="none" w:sz="0" w:space="0" w:color="auto"/>
        <w:right w:val="none" w:sz="0" w:space="0" w:color="auto"/>
      </w:divBdr>
    </w:div>
    <w:div w:id="453211705">
      <w:bodyDiv w:val="1"/>
      <w:marLeft w:val="0"/>
      <w:marRight w:val="0"/>
      <w:marTop w:val="0"/>
      <w:marBottom w:val="0"/>
      <w:divBdr>
        <w:top w:val="none" w:sz="0" w:space="0" w:color="auto"/>
        <w:left w:val="none" w:sz="0" w:space="0" w:color="auto"/>
        <w:bottom w:val="none" w:sz="0" w:space="0" w:color="auto"/>
        <w:right w:val="none" w:sz="0" w:space="0" w:color="auto"/>
      </w:divBdr>
    </w:div>
    <w:div w:id="540942013">
      <w:bodyDiv w:val="1"/>
      <w:marLeft w:val="0"/>
      <w:marRight w:val="0"/>
      <w:marTop w:val="0"/>
      <w:marBottom w:val="0"/>
      <w:divBdr>
        <w:top w:val="none" w:sz="0" w:space="0" w:color="auto"/>
        <w:left w:val="none" w:sz="0" w:space="0" w:color="auto"/>
        <w:bottom w:val="none" w:sz="0" w:space="0" w:color="auto"/>
        <w:right w:val="none" w:sz="0" w:space="0" w:color="auto"/>
      </w:divBdr>
    </w:div>
    <w:div w:id="634606214">
      <w:bodyDiv w:val="1"/>
      <w:marLeft w:val="0"/>
      <w:marRight w:val="0"/>
      <w:marTop w:val="0"/>
      <w:marBottom w:val="0"/>
      <w:divBdr>
        <w:top w:val="none" w:sz="0" w:space="0" w:color="auto"/>
        <w:left w:val="none" w:sz="0" w:space="0" w:color="auto"/>
        <w:bottom w:val="none" w:sz="0" w:space="0" w:color="auto"/>
        <w:right w:val="none" w:sz="0" w:space="0" w:color="auto"/>
      </w:divBdr>
    </w:div>
    <w:div w:id="640501134">
      <w:bodyDiv w:val="1"/>
      <w:marLeft w:val="0"/>
      <w:marRight w:val="0"/>
      <w:marTop w:val="0"/>
      <w:marBottom w:val="0"/>
      <w:divBdr>
        <w:top w:val="none" w:sz="0" w:space="0" w:color="auto"/>
        <w:left w:val="none" w:sz="0" w:space="0" w:color="auto"/>
        <w:bottom w:val="none" w:sz="0" w:space="0" w:color="auto"/>
        <w:right w:val="none" w:sz="0" w:space="0" w:color="auto"/>
      </w:divBdr>
    </w:div>
    <w:div w:id="657222481">
      <w:bodyDiv w:val="1"/>
      <w:marLeft w:val="0"/>
      <w:marRight w:val="0"/>
      <w:marTop w:val="0"/>
      <w:marBottom w:val="0"/>
      <w:divBdr>
        <w:top w:val="none" w:sz="0" w:space="0" w:color="auto"/>
        <w:left w:val="none" w:sz="0" w:space="0" w:color="auto"/>
        <w:bottom w:val="none" w:sz="0" w:space="0" w:color="auto"/>
        <w:right w:val="none" w:sz="0" w:space="0" w:color="auto"/>
      </w:divBdr>
    </w:div>
    <w:div w:id="706292972">
      <w:bodyDiv w:val="1"/>
      <w:marLeft w:val="0"/>
      <w:marRight w:val="0"/>
      <w:marTop w:val="0"/>
      <w:marBottom w:val="0"/>
      <w:divBdr>
        <w:top w:val="none" w:sz="0" w:space="0" w:color="auto"/>
        <w:left w:val="none" w:sz="0" w:space="0" w:color="auto"/>
        <w:bottom w:val="none" w:sz="0" w:space="0" w:color="auto"/>
        <w:right w:val="none" w:sz="0" w:space="0" w:color="auto"/>
      </w:divBdr>
    </w:div>
    <w:div w:id="719089063">
      <w:bodyDiv w:val="1"/>
      <w:marLeft w:val="0"/>
      <w:marRight w:val="0"/>
      <w:marTop w:val="0"/>
      <w:marBottom w:val="0"/>
      <w:divBdr>
        <w:top w:val="none" w:sz="0" w:space="0" w:color="auto"/>
        <w:left w:val="none" w:sz="0" w:space="0" w:color="auto"/>
        <w:bottom w:val="none" w:sz="0" w:space="0" w:color="auto"/>
        <w:right w:val="none" w:sz="0" w:space="0" w:color="auto"/>
      </w:divBdr>
    </w:div>
    <w:div w:id="722601657">
      <w:bodyDiv w:val="1"/>
      <w:marLeft w:val="0"/>
      <w:marRight w:val="0"/>
      <w:marTop w:val="0"/>
      <w:marBottom w:val="0"/>
      <w:divBdr>
        <w:top w:val="none" w:sz="0" w:space="0" w:color="auto"/>
        <w:left w:val="none" w:sz="0" w:space="0" w:color="auto"/>
        <w:bottom w:val="none" w:sz="0" w:space="0" w:color="auto"/>
        <w:right w:val="none" w:sz="0" w:space="0" w:color="auto"/>
      </w:divBdr>
    </w:div>
    <w:div w:id="753668228">
      <w:bodyDiv w:val="1"/>
      <w:marLeft w:val="0"/>
      <w:marRight w:val="0"/>
      <w:marTop w:val="0"/>
      <w:marBottom w:val="0"/>
      <w:divBdr>
        <w:top w:val="none" w:sz="0" w:space="0" w:color="auto"/>
        <w:left w:val="none" w:sz="0" w:space="0" w:color="auto"/>
        <w:bottom w:val="none" w:sz="0" w:space="0" w:color="auto"/>
        <w:right w:val="none" w:sz="0" w:space="0" w:color="auto"/>
      </w:divBdr>
    </w:div>
    <w:div w:id="801921089">
      <w:bodyDiv w:val="1"/>
      <w:marLeft w:val="0"/>
      <w:marRight w:val="0"/>
      <w:marTop w:val="0"/>
      <w:marBottom w:val="0"/>
      <w:divBdr>
        <w:top w:val="none" w:sz="0" w:space="0" w:color="auto"/>
        <w:left w:val="none" w:sz="0" w:space="0" w:color="auto"/>
        <w:bottom w:val="none" w:sz="0" w:space="0" w:color="auto"/>
        <w:right w:val="none" w:sz="0" w:space="0" w:color="auto"/>
      </w:divBdr>
    </w:div>
    <w:div w:id="833111779">
      <w:bodyDiv w:val="1"/>
      <w:marLeft w:val="0"/>
      <w:marRight w:val="0"/>
      <w:marTop w:val="0"/>
      <w:marBottom w:val="0"/>
      <w:divBdr>
        <w:top w:val="none" w:sz="0" w:space="0" w:color="auto"/>
        <w:left w:val="none" w:sz="0" w:space="0" w:color="auto"/>
        <w:bottom w:val="none" w:sz="0" w:space="0" w:color="auto"/>
        <w:right w:val="none" w:sz="0" w:space="0" w:color="auto"/>
      </w:divBdr>
    </w:div>
    <w:div w:id="839320161">
      <w:bodyDiv w:val="1"/>
      <w:marLeft w:val="0"/>
      <w:marRight w:val="0"/>
      <w:marTop w:val="0"/>
      <w:marBottom w:val="0"/>
      <w:divBdr>
        <w:top w:val="none" w:sz="0" w:space="0" w:color="auto"/>
        <w:left w:val="none" w:sz="0" w:space="0" w:color="auto"/>
        <w:bottom w:val="none" w:sz="0" w:space="0" w:color="auto"/>
        <w:right w:val="none" w:sz="0" w:space="0" w:color="auto"/>
      </w:divBdr>
    </w:div>
    <w:div w:id="926577381">
      <w:bodyDiv w:val="1"/>
      <w:marLeft w:val="0"/>
      <w:marRight w:val="0"/>
      <w:marTop w:val="0"/>
      <w:marBottom w:val="0"/>
      <w:divBdr>
        <w:top w:val="none" w:sz="0" w:space="0" w:color="auto"/>
        <w:left w:val="none" w:sz="0" w:space="0" w:color="auto"/>
        <w:bottom w:val="none" w:sz="0" w:space="0" w:color="auto"/>
        <w:right w:val="none" w:sz="0" w:space="0" w:color="auto"/>
      </w:divBdr>
    </w:div>
    <w:div w:id="937326951">
      <w:bodyDiv w:val="1"/>
      <w:marLeft w:val="0"/>
      <w:marRight w:val="0"/>
      <w:marTop w:val="0"/>
      <w:marBottom w:val="0"/>
      <w:divBdr>
        <w:top w:val="none" w:sz="0" w:space="0" w:color="auto"/>
        <w:left w:val="none" w:sz="0" w:space="0" w:color="auto"/>
        <w:bottom w:val="none" w:sz="0" w:space="0" w:color="auto"/>
        <w:right w:val="none" w:sz="0" w:space="0" w:color="auto"/>
      </w:divBdr>
    </w:div>
    <w:div w:id="963510768">
      <w:bodyDiv w:val="1"/>
      <w:marLeft w:val="0"/>
      <w:marRight w:val="0"/>
      <w:marTop w:val="0"/>
      <w:marBottom w:val="0"/>
      <w:divBdr>
        <w:top w:val="none" w:sz="0" w:space="0" w:color="auto"/>
        <w:left w:val="none" w:sz="0" w:space="0" w:color="auto"/>
        <w:bottom w:val="none" w:sz="0" w:space="0" w:color="auto"/>
        <w:right w:val="none" w:sz="0" w:space="0" w:color="auto"/>
      </w:divBdr>
    </w:div>
    <w:div w:id="997734884">
      <w:bodyDiv w:val="1"/>
      <w:marLeft w:val="0"/>
      <w:marRight w:val="0"/>
      <w:marTop w:val="0"/>
      <w:marBottom w:val="0"/>
      <w:divBdr>
        <w:top w:val="none" w:sz="0" w:space="0" w:color="auto"/>
        <w:left w:val="none" w:sz="0" w:space="0" w:color="auto"/>
        <w:bottom w:val="none" w:sz="0" w:space="0" w:color="auto"/>
        <w:right w:val="none" w:sz="0" w:space="0" w:color="auto"/>
      </w:divBdr>
    </w:div>
    <w:div w:id="1030180645">
      <w:bodyDiv w:val="1"/>
      <w:marLeft w:val="0"/>
      <w:marRight w:val="0"/>
      <w:marTop w:val="0"/>
      <w:marBottom w:val="0"/>
      <w:divBdr>
        <w:top w:val="none" w:sz="0" w:space="0" w:color="auto"/>
        <w:left w:val="none" w:sz="0" w:space="0" w:color="auto"/>
        <w:bottom w:val="none" w:sz="0" w:space="0" w:color="auto"/>
        <w:right w:val="none" w:sz="0" w:space="0" w:color="auto"/>
      </w:divBdr>
    </w:div>
    <w:div w:id="1109591813">
      <w:bodyDiv w:val="1"/>
      <w:marLeft w:val="0"/>
      <w:marRight w:val="0"/>
      <w:marTop w:val="0"/>
      <w:marBottom w:val="0"/>
      <w:divBdr>
        <w:top w:val="none" w:sz="0" w:space="0" w:color="auto"/>
        <w:left w:val="none" w:sz="0" w:space="0" w:color="auto"/>
        <w:bottom w:val="none" w:sz="0" w:space="0" w:color="auto"/>
        <w:right w:val="none" w:sz="0" w:space="0" w:color="auto"/>
      </w:divBdr>
    </w:div>
    <w:div w:id="1129204658">
      <w:bodyDiv w:val="1"/>
      <w:marLeft w:val="0"/>
      <w:marRight w:val="0"/>
      <w:marTop w:val="0"/>
      <w:marBottom w:val="0"/>
      <w:divBdr>
        <w:top w:val="none" w:sz="0" w:space="0" w:color="auto"/>
        <w:left w:val="none" w:sz="0" w:space="0" w:color="auto"/>
        <w:bottom w:val="none" w:sz="0" w:space="0" w:color="auto"/>
        <w:right w:val="none" w:sz="0" w:space="0" w:color="auto"/>
      </w:divBdr>
    </w:div>
    <w:div w:id="1216889568">
      <w:bodyDiv w:val="1"/>
      <w:marLeft w:val="0"/>
      <w:marRight w:val="0"/>
      <w:marTop w:val="0"/>
      <w:marBottom w:val="0"/>
      <w:divBdr>
        <w:top w:val="none" w:sz="0" w:space="0" w:color="auto"/>
        <w:left w:val="none" w:sz="0" w:space="0" w:color="auto"/>
        <w:bottom w:val="none" w:sz="0" w:space="0" w:color="auto"/>
        <w:right w:val="none" w:sz="0" w:space="0" w:color="auto"/>
      </w:divBdr>
    </w:div>
    <w:div w:id="1228153489">
      <w:bodyDiv w:val="1"/>
      <w:marLeft w:val="0"/>
      <w:marRight w:val="0"/>
      <w:marTop w:val="0"/>
      <w:marBottom w:val="0"/>
      <w:divBdr>
        <w:top w:val="none" w:sz="0" w:space="0" w:color="auto"/>
        <w:left w:val="none" w:sz="0" w:space="0" w:color="auto"/>
        <w:bottom w:val="none" w:sz="0" w:space="0" w:color="auto"/>
        <w:right w:val="none" w:sz="0" w:space="0" w:color="auto"/>
      </w:divBdr>
    </w:div>
    <w:div w:id="1253077914">
      <w:bodyDiv w:val="1"/>
      <w:marLeft w:val="0"/>
      <w:marRight w:val="0"/>
      <w:marTop w:val="0"/>
      <w:marBottom w:val="0"/>
      <w:divBdr>
        <w:top w:val="none" w:sz="0" w:space="0" w:color="auto"/>
        <w:left w:val="none" w:sz="0" w:space="0" w:color="auto"/>
        <w:bottom w:val="none" w:sz="0" w:space="0" w:color="auto"/>
        <w:right w:val="none" w:sz="0" w:space="0" w:color="auto"/>
      </w:divBdr>
    </w:div>
    <w:div w:id="1366911092">
      <w:bodyDiv w:val="1"/>
      <w:marLeft w:val="0"/>
      <w:marRight w:val="0"/>
      <w:marTop w:val="0"/>
      <w:marBottom w:val="0"/>
      <w:divBdr>
        <w:top w:val="none" w:sz="0" w:space="0" w:color="auto"/>
        <w:left w:val="none" w:sz="0" w:space="0" w:color="auto"/>
        <w:bottom w:val="none" w:sz="0" w:space="0" w:color="auto"/>
        <w:right w:val="none" w:sz="0" w:space="0" w:color="auto"/>
      </w:divBdr>
    </w:div>
    <w:div w:id="1434088839">
      <w:bodyDiv w:val="1"/>
      <w:marLeft w:val="0"/>
      <w:marRight w:val="0"/>
      <w:marTop w:val="0"/>
      <w:marBottom w:val="0"/>
      <w:divBdr>
        <w:top w:val="none" w:sz="0" w:space="0" w:color="auto"/>
        <w:left w:val="none" w:sz="0" w:space="0" w:color="auto"/>
        <w:bottom w:val="none" w:sz="0" w:space="0" w:color="auto"/>
        <w:right w:val="none" w:sz="0" w:space="0" w:color="auto"/>
      </w:divBdr>
    </w:div>
    <w:div w:id="1471824950">
      <w:bodyDiv w:val="1"/>
      <w:marLeft w:val="0"/>
      <w:marRight w:val="0"/>
      <w:marTop w:val="0"/>
      <w:marBottom w:val="0"/>
      <w:divBdr>
        <w:top w:val="none" w:sz="0" w:space="0" w:color="auto"/>
        <w:left w:val="none" w:sz="0" w:space="0" w:color="auto"/>
        <w:bottom w:val="none" w:sz="0" w:space="0" w:color="auto"/>
        <w:right w:val="none" w:sz="0" w:space="0" w:color="auto"/>
      </w:divBdr>
    </w:div>
    <w:div w:id="1502354036">
      <w:bodyDiv w:val="1"/>
      <w:marLeft w:val="0"/>
      <w:marRight w:val="0"/>
      <w:marTop w:val="0"/>
      <w:marBottom w:val="0"/>
      <w:divBdr>
        <w:top w:val="none" w:sz="0" w:space="0" w:color="auto"/>
        <w:left w:val="none" w:sz="0" w:space="0" w:color="auto"/>
        <w:bottom w:val="none" w:sz="0" w:space="0" w:color="auto"/>
        <w:right w:val="none" w:sz="0" w:space="0" w:color="auto"/>
      </w:divBdr>
    </w:div>
    <w:div w:id="1660232478">
      <w:bodyDiv w:val="1"/>
      <w:marLeft w:val="0"/>
      <w:marRight w:val="0"/>
      <w:marTop w:val="0"/>
      <w:marBottom w:val="0"/>
      <w:divBdr>
        <w:top w:val="none" w:sz="0" w:space="0" w:color="auto"/>
        <w:left w:val="none" w:sz="0" w:space="0" w:color="auto"/>
        <w:bottom w:val="none" w:sz="0" w:space="0" w:color="auto"/>
        <w:right w:val="none" w:sz="0" w:space="0" w:color="auto"/>
      </w:divBdr>
    </w:div>
    <w:div w:id="1687949774">
      <w:bodyDiv w:val="1"/>
      <w:marLeft w:val="0"/>
      <w:marRight w:val="0"/>
      <w:marTop w:val="0"/>
      <w:marBottom w:val="0"/>
      <w:divBdr>
        <w:top w:val="none" w:sz="0" w:space="0" w:color="auto"/>
        <w:left w:val="none" w:sz="0" w:space="0" w:color="auto"/>
        <w:bottom w:val="none" w:sz="0" w:space="0" w:color="auto"/>
        <w:right w:val="none" w:sz="0" w:space="0" w:color="auto"/>
      </w:divBdr>
    </w:div>
    <w:div w:id="1749186318">
      <w:bodyDiv w:val="1"/>
      <w:marLeft w:val="0"/>
      <w:marRight w:val="0"/>
      <w:marTop w:val="0"/>
      <w:marBottom w:val="0"/>
      <w:divBdr>
        <w:top w:val="none" w:sz="0" w:space="0" w:color="auto"/>
        <w:left w:val="none" w:sz="0" w:space="0" w:color="auto"/>
        <w:bottom w:val="none" w:sz="0" w:space="0" w:color="auto"/>
        <w:right w:val="none" w:sz="0" w:space="0" w:color="auto"/>
      </w:divBdr>
    </w:div>
    <w:div w:id="1798599598">
      <w:bodyDiv w:val="1"/>
      <w:marLeft w:val="0"/>
      <w:marRight w:val="0"/>
      <w:marTop w:val="0"/>
      <w:marBottom w:val="0"/>
      <w:divBdr>
        <w:top w:val="none" w:sz="0" w:space="0" w:color="auto"/>
        <w:left w:val="none" w:sz="0" w:space="0" w:color="auto"/>
        <w:bottom w:val="none" w:sz="0" w:space="0" w:color="auto"/>
        <w:right w:val="none" w:sz="0" w:space="0" w:color="auto"/>
      </w:divBdr>
    </w:div>
    <w:div w:id="1813256084">
      <w:bodyDiv w:val="1"/>
      <w:marLeft w:val="0"/>
      <w:marRight w:val="0"/>
      <w:marTop w:val="0"/>
      <w:marBottom w:val="0"/>
      <w:divBdr>
        <w:top w:val="none" w:sz="0" w:space="0" w:color="auto"/>
        <w:left w:val="none" w:sz="0" w:space="0" w:color="auto"/>
        <w:bottom w:val="none" w:sz="0" w:space="0" w:color="auto"/>
        <w:right w:val="none" w:sz="0" w:space="0" w:color="auto"/>
      </w:divBdr>
    </w:div>
    <w:div w:id="1839073095">
      <w:bodyDiv w:val="1"/>
      <w:marLeft w:val="0"/>
      <w:marRight w:val="0"/>
      <w:marTop w:val="0"/>
      <w:marBottom w:val="0"/>
      <w:divBdr>
        <w:top w:val="none" w:sz="0" w:space="0" w:color="auto"/>
        <w:left w:val="none" w:sz="0" w:space="0" w:color="auto"/>
        <w:bottom w:val="none" w:sz="0" w:space="0" w:color="auto"/>
        <w:right w:val="none" w:sz="0" w:space="0" w:color="auto"/>
      </w:divBdr>
    </w:div>
    <w:div w:id="1875540113">
      <w:bodyDiv w:val="1"/>
      <w:marLeft w:val="0"/>
      <w:marRight w:val="0"/>
      <w:marTop w:val="0"/>
      <w:marBottom w:val="0"/>
      <w:divBdr>
        <w:top w:val="none" w:sz="0" w:space="0" w:color="auto"/>
        <w:left w:val="none" w:sz="0" w:space="0" w:color="auto"/>
        <w:bottom w:val="none" w:sz="0" w:space="0" w:color="auto"/>
        <w:right w:val="none" w:sz="0" w:space="0" w:color="auto"/>
      </w:divBdr>
    </w:div>
    <w:div w:id="2032560810">
      <w:bodyDiv w:val="1"/>
      <w:marLeft w:val="0"/>
      <w:marRight w:val="0"/>
      <w:marTop w:val="0"/>
      <w:marBottom w:val="0"/>
      <w:divBdr>
        <w:top w:val="none" w:sz="0" w:space="0" w:color="auto"/>
        <w:left w:val="none" w:sz="0" w:space="0" w:color="auto"/>
        <w:bottom w:val="none" w:sz="0" w:space="0" w:color="auto"/>
        <w:right w:val="none" w:sz="0" w:space="0" w:color="auto"/>
      </w:divBdr>
    </w:div>
    <w:div w:id="2050913576">
      <w:bodyDiv w:val="1"/>
      <w:marLeft w:val="0"/>
      <w:marRight w:val="0"/>
      <w:marTop w:val="0"/>
      <w:marBottom w:val="0"/>
      <w:divBdr>
        <w:top w:val="none" w:sz="0" w:space="0" w:color="auto"/>
        <w:left w:val="none" w:sz="0" w:space="0" w:color="auto"/>
        <w:bottom w:val="none" w:sz="0" w:space="0" w:color="auto"/>
        <w:right w:val="none" w:sz="0" w:space="0" w:color="auto"/>
      </w:divBdr>
    </w:div>
    <w:div w:id="210811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Leg96</b:Tag>
    <b:SourceType>InternetSite</b:SourceType>
    <b:Guid>{D687E6B3-5A61-44C2-8057-C586CC3F6526}</b:Guid>
    <b:Author>
      <b:Author>
        <b:Corporate>Legislation.gov.uk</b:Corporate>
      </b:Author>
    </b:Author>
    <b:Title>Employement Right Act 1996, Legislative.gov.uk</b:Title>
    <b:Year>1996</b:Year>
    <b:URL>https://www.legislation.gov.uk/ukpga/1996/18/contents</b:URL>
    <b:RefOrder>3</b:RefOrder>
  </b:Source>
  <b:Source>
    <b:Tag>Ste21</b:Tag>
    <b:SourceType>InternetSite</b:SourceType>
    <b:Guid>{5A35F54F-93AE-41A9-86BB-1F5C9CC1D1C6}</b:Guid>
    <b:Title>what is the Current Status of  "Fire and Rehire" Practices?,  Stephenson Harwood</b:Title>
    <b:Year>2021</b:Year>
    <b:Author>
      <b:Author>
        <b:Corporate>Stephenson Harwood</b:Corporate>
      </b:Author>
    </b:Author>
    <b:URL>hlegal.com/insights/what-is-the-current-status-of-fire-and-rehire-practices#:~:text=Fire%20and%20rehire%20practices%20are,it%20is%20known%20more%20formally).</b:URL>
    <b:RefOrder>1</b:RefOrder>
  </b:Source>
  <b:Source>
    <b:Tag>Hol21</b:Tag>
    <b:SourceType>Case</b:SourceType>
    <b:Guid>{CC9A6E97-7018-4BDE-BDF0-A4684C211D91}</b:Guid>
    <b:Title>Hollister v National Farmers' Union [1979] ICR 542</b:Title>
    <b:Year>2021</b:Year>
    <b:URL>https://www.lawjournals.co.uk/cases_referred/hollister-v-national-farmers-union-1979-icr-542/</b:URL>
    <b:Reporter>Legalease Law Journal</b:Reporter>
    <b:City>United Kingdom</b:City>
    <b:RefOrder>4</b:RefOrder>
  </b:Source>
  <b:Source>
    <b:Tag>StJ92</b:Tag>
    <b:SourceType>Case</b:SourceType>
    <b:Guid>{1D7F5ED6-4E82-4918-8F5B-9A6669581C44}</b:Guid>
    <b:Title>St John of God (Cares Services) Ltd. v Brooks [1992] ICR 715</b:Title>
    <b:Reporter>United kingdom Employement Appeal Tribunal</b:Reporter>
    <b:Year>1992</b:Year>
    <b:RefOrder>5</b:RefOrder>
  </b:Source>
  <b:Source>
    <b:Tag>McG</b:Tag>
    <b:SourceType>Case</b:SourceType>
    <b:Guid>{7F829523-7265-4343-8E9A-DFCD2C701A43}</b:Guid>
    <b:Title>McGibbon v Oil Ltd [1994] EAT 537/94</b:Title>
    <b:Reporter>Thomson Reuters Practical Law</b:Reporter>
    <b:Year>1994</b:Year>
    <b:RefOrder>6</b:RefOrder>
  </b:Source>
  <b:Source>
    <b:Tag>Leg92</b:Tag>
    <b:SourceType>InternetSite</b:SourceType>
    <b:Guid>{F60E2417-A847-4195-B969-4D92772CC737}</b:Guid>
    <b:Title>Trade Union and Labour Relations (Consolidation) Act 1992, Legislation.gov.uk</b:Title>
    <b:Year>1992</b:Year>
    <b:Author>
      <b:Author>
        <b:Corporate>Legislation.gov.uk</b:Corporate>
      </b:Author>
    </b:Author>
    <b:URL>https://www.legislation.gov.uk/ukpga/1992/52/section/188</b:URL>
    <b:RefOrder>7</b:RefOrder>
  </b:Source>
  <b:Source>
    <b:Tag>Tho92</b:Tag>
    <b:SourceType>InternetSite</b:SourceType>
    <b:Guid>{F7D3C712-BF2E-4D07-879C-0B24B8397D5F}</b:Guid>
    <b:Author>
      <b:Author>
        <b:Corporate>Thomson Reuters Practical Law</b:Corporate>
      </b:Author>
    </b:Author>
    <b:Title>Section 195, Trade Union and Labour Relations (Consolidation) Act 1992, Thomson Reuters Practical Law</b:Title>
    <b:Year>1992</b:Year>
    <b:RefOrder>8</b:RefOrder>
  </b:Source>
  <b:Source>
    <b:Tag>Ben21</b:Tag>
    <b:SourceType>Report</b:SourceType>
    <b:Guid>{4BE29257-AF37-4784-9DBB-F4531D8E9794}</b:Guid>
    <b:Title>Fire-and-rehire: What is it and why is it controversial?</b:Title>
    <b:Year>2021</b:Year>
    <b:Author>
      <b:Author>
        <b:NameList>
          <b:Person>
            <b:Last>King</b:Last>
            <b:First>Ben</b:First>
          </b:Person>
        </b:NameList>
      </b:Author>
    </b:Author>
    <b:Publisher>BBC News</b:Publisher>
    <b:RefOrder>9</b:RefOrder>
  </b:Source>
  <b:Source>
    <b:Tag>UKG22</b:Tag>
    <b:SourceType>Report</b:SourceType>
    <b:Guid>{710EFAFF-2522-41F7-80C0-08938DB13E13}</b:Guid>
    <b:Author>
      <b:Author>
        <b:Corporate>UK Government</b:Corporate>
      </b:Author>
    </b:Author>
    <b:Title>New statutory code to prevent unscrupulous employers using fire and rehire tactics</b:Title>
    <b:Year>2022</b:Year>
    <b:Publisher>UK Government</b:Publisher>
    <b:RefOrder>10</b:RefOrder>
  </b:Source>
  <b:Source>
    <b:Tag>Ave22</b:Tag>
    <b:SourceType>Report</b:SourceType>
    <b:Guid>{B4BF691F-74F6-4845-A71D-63DC48AF97D1}</b:Guid>
    <b:Title>United Kingdom: Government announces new statutory code on the practice of ‘fire and rehire’</b:Title>
    <b:Year>2022</b:Year>
    <b:Author>
      <b:Author>
        <b:NameList>
          <b:Person>
            <b:Last>Aveson</b:Last>
            <b:First>John</b:First>
          </b:Person>
          <b:Person>
            <b:Last>Mackay</b:Last>
            <b:First>Annabel</b:First>
          </b:Person>
          <b:Person>
            <b:Last>Li</b:Last>
            <b:First>Mandy</b:First>
          </b:Person>
        </b:NameList>
      </b:Author>
    </b:Author>
    <b:RefOrder>11</b:RefOrder>
  </b:Source>
  <b:Source>
    <b:Tag>nid17</b:Tag>
    <b:SourceType>Report</b:SourceType>
    <b:Guid>{C6EE29A5-4C38-4A8A-81A6-B4F3A62B6DF1}</b:Guid>
    <b:Author>
      <b:Author>
        <b:Corporate>nidirect.gov.uk</b:Corporate>
      </b:Author>
    </b:Author>
    <b:Title>Changes to employment conditions</b:Title>
    <b:Year>2017</b:Year>
    <b:RefOrder>12</b:RefOrder>
  </b:Source>
  <b:Source>
    <b:Tag>ACA21</b:Tag>
    <b:SourceType>Report</b:SourceType>
    <b:Guid>{E959654A-A82F-4C1B-A468-BA360354C10A}</b:Guid>
    <b:Author>
      <b:Author>
        <b:Corporate>ACAS Publications</b:Corporate>
      </b:Author>
    </b:Author>
    <b:Title>Making changes to employment contracts – employer responsibilities</b:Title>
    <b:Year>2021</b:Year>
    <b:RefOrder>13</b:RefOrder>
  </b:Source>
  <b:Source>
    <b:Tag>Sar21</b:Tag>
    <b:SourceType>Report</b:SourceType>
    <b:Guid>{ABB94A74-05F3-4845-B3F0-EFE8D64C1C89}</b:Guid>
    <b:Author>
      <b:Author>
        <b:NameList>
          <b:Person>
            <b:Last>Rushton</b:Last>
            <b:First>Sarah</b:First>
          </b:Person>
        </b:NameList>
      </b:Author>
    </b:Author>
    <b:Title>Changing Employement terms and conditions</b:Title>
    <b:Year>2021</b:Year>
    <b:Publisher>Buckles Solicitor</b:Publisher>
    <b:RefOrder>14</b:RefOrder>
  </b:Source>
  <b:Source>
    <b:Tag>ACA22</b:Tag>
    <b:SourceType>Report</b:SourceType>
    <b:Guid>{2FA895F2-AEB9-491A-A81A-914E75D6BA0E}</b:Guid>
    <b:Author>
      <b:Author>
        <b:Corporate>ACAS Organization UK</b:Corporate>
      </b:Author>
    </b:Author>
    <b:Title>Acas support and training – employment contract changes</b:Title>
    <b:Year>2022</b:Year>
    <b:Publisher>ACAS Organization UK</b:Publisher>
    <b:URL>https://www.acas.org.uk/changing-an-employment-contract/acas-support-and-training</b:URL>
    <b:RefOrder>15</b:RefOrder>
  </b:Source>
  <b:Source>
    <b:Tag>Fer21</b:Tag>
    <b:SourceType>Report</b:SourceType>
    <b:Guid>{6CBE63A1-FCD3-4DF8-838B-5AC83D08C740}</b:Guid>
    <b:Title>Fire and rehire practices</b:Title>
    <b:Year>2021</b:Year>
    <b:Publisher>UK Parliament</b:Publisher>
    <b:Author>
      <b:Author>
        <b:NameList>
          <b:Person>
            <b:Last>Ferguson</b:Last>
            <b:First>Daniel</b:First>
          </b:Person>
          <b:Person>
            <b:Last>Codd</b:Last>
            <b:First>Finten</b:First>
          </b:Person>
        </b:NameList>
      </b:Author>
    </b:Author>
    <b:URL>https://commonslibrary.parliament.uk/research-briefings/cdp-2021-0066/</b:URL>
    <b:RefOrder>2</b:RefOrder>
  </b:Source>
  <b:Source>
    <b:Tag>Bri03</b:Tag>
    <b:SourceType>Book</b:SourceType>
    <b:Guid>{9D37D98F-7634-48FB-A8F5-9AE2524CBF37}</b:Guid>
    <b:Title>Managing transitions : making the most of change</b:Title>
    <b:Year>2003</b:Year>
    <b:Publisher>Cambridge, MA : Perseus Pub., 2003.</b:Publisher>
    <b:Author>
      <b:Author>
        <b:NameList>
          <b:Person>
            <b:Last>Bridges</b:Last>
            <b:First>Willian</b:First>
          </b:Person>
        </b:NameList>
      </b:Author>
    </b:Author>
    <b:Edition>2nd Edition</b:Edition>
    <b:RefOrder>16</b:RefOrder>
  </b:Source>
  <b:Source>
    <b:Tag>And01</b:Tag>
    <b:SourceType>JournalArticle</b:SourceType>
    <b:Guid>{78311E80-4BED-4734-B8EA-C57F389F4AF6}</b:Guid>
    <b:Title>Resistance to organisational change: The role of defence</b:Title>
    <b:Year>2001</b:Year>
    <b:Author>
      <b:Author>
        <b:NameList>
          <b:Person>
            <b:Last>Hede</b:Last>
            <b:First>Andrew</b:First>
          </b:Person>
        </b:NameList>
      </b:Author>
    </b:Author>
    <b:JournalName>Journal of Managerial Psychology</b:JournalName>
    <b:Pages>534-548</b:Pages>
    <b:Volume>16</b:Volume>
    <b:Issue>7</b:Issue>
    <b:RefOrder>17</b:RefOrder>
  </b:Source>
  <b:Source>
    <b:Tag>Cyn12</b:Tag>
    <b:SourceType>JournalArticle</b:SourceType>
    <b:Guid>{543A675F-DFE9-4C57-A0B6-FBDA52F6D0F5}</b:Guid>
    <b:Author>
      <b:Author>
        <b:NameList>
          <b:Person>
            <b:Last>Wittig</b:Last>
            <b:First>Cynthia</b:First>
          </b:Person>
        </b:NameList>
      </b:Author>
    </b:Author>
    <b:Title>Employees’ Reactions to</b:Title>
    <b:JournalName>OD Pract. </b:JournalName>
    <b:Year>2012</b:Year>
    <b:Pages>23-28</b:Pages>
    <b:Volume>14</b:Volume>
    <b:Issue>3</b:Issue>
    <b:RefOrder>18</b:RefOrder>
  </b:Source>
  <b:Source>
    <b:Tag>Bei16</b:Tag>
    <b:SourceType>JournalArticle</b:SourceType>
    <b:Guid>{A424CA3B-0137-4EDD-879C-B8017D791124}</b:Guid>
    <b:Title>Employee Engagement During an Organizational Change</b:Title>
    <b:JournalName>Stockholm Business School</b:JournalName>
    <b:Year>2016</b:Year>
    <b:Pages>1-59</b:Pages>
    <b:Author>
      <b:Author>
        <b:NameList>
          <b:Person>
            <b:Last>Beijer</b:Last>
            <b:First>Sofia</b:First>
          </b:Person>
          <b:Person>
            <b:Last>Gruen</b:Last>
            <b:First>Jeanette</b:First>
          </b:Person>
        </b:NameList>
      </b:Author>
    </b:Author>
    <b:RefOrder>21</b:RefOrder>
  </b:Source>
  <b:Source>
    <b:Tag>Qua17</b:Tag>
    <b:SourceType>InternetSite</b:SourceType>
    <b:Guid>{00E2F4E1-26AB-426B-A6C9-C82CD20E0535}</b:Guid>
    <b:Title>Employee engagement during organisational change</b:Title>
    <b:Year>2017</b:Year>
    <b:Author>
      <b:Author>
        <b:Corporate>Qualtrics XM </b:Corporate>
      </b:Author>
    </b:Author>
    <b:URL>https://www.qualtrics.com/uk/experience-management/employee/employee-engagement-organisational-change/</b:URL>
    <b:RefOrder>22</b:RefOrder>
  </b:Source>
  <b:Source>
    <b:Tag>Hed01</b:Tag>
    <b:SourceType>JournalArticle</b:SourceType>
    <b:Guid>{70B96545-D463-4763-8A4C-895FC4ED6A69}</b:Guid>
    <b:Title>Resistance to organizational change: The role of cognitive and affective processes</b:Title>
    <b:Year>2001</b:Year>
    <b:JournalName>Rsearch gate</b:JournalName>
    <b:Pages>372-382</b:Pages>
    <b:Volume>22</b:Volume>
    <b:Issue>8</b:Issue>
    <b:Author>
      <b:Author>
        <b:NameList>
          <b:Person>
            <b:Last>Hede</b:Last>
            <b:First>Andrew</b:First>
          </b:Person>
          <b:Person>
            <b:Last>Bovey</b:Last>
            <b:First>Wayhn H.</b:First>
          </b:Person>
        </b:NameList>
      </b:Author>
    </b:Author>
    <b:RefOrder>23</b:RefOrder>
  </b:Source>
  <b:Source>
    <b:Tag>Gre02</b:Tag>
    <b:SourceType>JournalArticle</b:SourceType>
    <b:Guid>{D04CD9ED-3708-462F-91AA-96217D0A16D6}</b:Guid>
    <b:Title>Part-time employment and communication satisfaction in an Australian retail organisation</b:Title>
    <b:JournalName>ResearchGate</b:JournalName>
    <b:Year>2002</b:Year>
    <b:Pages>211-228</b:Pages>
    <b:Volume>24</b:Volume>
    <b:Issue>2</b:Issue>
    <b:Author>
      <b:Author>
        <b:NameList>
          <b:Person>
            <b:Last>Grey</b:Last>
            <b:First>Judy</b:First>
          </b:Person>
          <b:Person>
            <b:Last>Laidlaw</b:Last>
            <b:First>Heather</b:First>
          </b:Person>
        </b:NameList>
      </b:Author>
    </b:Author>
    <b:RefOrder>25</b:RefOrder>
  </b:Source>
  <b:Source>
    <b:Tag>Kom09</b:Tag>
    <b:SourceType>JournalArticle</b:SourceType>
    <b:Guid>{6DD1FA4C-DCDD-468C-B714-1110DC24697F}</b:Guid>
    <b:Title>Employment contracts: cross-sectional and longitudinal relations with quality of working life, health and well-being</b:Title>
    <b:JournalName>PubMed.gov</b:JournalName>
    <b:Year>2009</b:Year>
    <b:Pages>193-203</b:Pages>
    <b:Volume>51</b:Volume>
    <b:Issue>3</b:Issue>
    <b:Author>
      <b:Author>
        <b:NameList>
          <b:Person>
            <b:Last>Kompier</b:Last>
            <b:First>Michiel</b:First>
          </b:Person>
          <b:Person>
            <b:Last>Ybema</b:Last>
            <b:Middle>Fekke</b:Middle>
            <b:First>Jan</b:First>
          </b:Person>
          <b:Person>
            <b:Last>Janssen</b:Last>
            <b:First>Julia</b:First>
          </b:Person>
        </b:NameList>
      </b:Author>
    </b:Author>
    <b:RefOrder>19</b:RefOrder>
  </b:Source>
  <b:Source>
    <b:Tag>Per99</b:Tag>
    <b:SourceType>JournalArticle</b:SourceType>
    <b:Guid>{6238569F-A508-42E8-B769-5484DF1CA7DA}</b:Guid>
    <b:Title>Permanent employment but not in a preferred occupation: psychological and medical aspects, research implications</b:Title>
    <b:JournalName>PubMed.gov</b:JournalName>
    <b:Year>1999</b:Year>
    <b:Pages>152-163</b:Pages>
    <b:Volume>4</b:Volume>
    <b:Issue>2</b:Issue>
    <b:Author>
      <b:Author>
        <b:NameList>
          <b:Person>
            <b:Last>Aronsson</b:Last>
            <b:First>G</b:First>
          </b:Person>
          <b:Person>
            <b:Last>Goransson</b:Last>
            <b:First>S</b:First>
          </b:Person>
        </b:NameList>
      </b:Author>
    </b:Author>
    <b:RefOrder>20</b:RefOrder>
  </b:Source>
  <b:Source>
    <b:Tag>DCo93</b:Tag>
    <b:SourceType>JournalArticle</b:SourceType>
    <b:Guid>{0855E309-24C7-4204-BC2F-CA9AFD9A7A85}</b:Guid>
    <b:Title>A Person-Centric Approach to dealing with Resistance to Change</b:Title>
    <b:JournalName>Leadership and Organizational Development</b:JournalName>
    <b:Year>1993</b:Year>
    <b:Pages>10-14</b:Pages>
    <b:Volume>14</b:Volume>
    <b:Issue>4</b:Issue>
    <b:Author>
      <b:Author>
        <b:NameList>
          <b:Person>
            <b:Last>Coghlan</b:Last>
            <b:First>D.</b:First>
          </b:Person>
        </b:NameList>
      </b:Author>
    </b:Author>
    <b:RefOrder>24</b:RefOrder>
  </b:Source>
  <b:Source>
    <b:Tag>Ash21</b:Tag>
    <b:SourceType>InternetSite</b:SourceType>
    <b:Guid>{770AAD89-D444-4BC7-B644-48B7A13F6DAB}</b:Guid>
    <b:Title>Crunch time for British Gas engineers to agree new contract terms, Personaltoday.com</b:Title>
    <b:Year>2021</b:Year>
    <b:Author>
      <b:Author>
        <b:NameList>
          <b:Person>
            <b:Last>Webber</b:Last>
            <b:First>Ashleigh</b:First>
          </b:Person>
        </b:NameList>
      </b:Author>
    </b:Author>
    <b:URL>https://www.personneltoday.com/hr/british-gas-fire-and-rehire-gmb-union/</b:URL>
    <b:RefOrder>26</b:RefOrder>
  </b:Source>
  <b:Source>
    <b:Tag>Fra21</b:Tag>
    <b:SourceType>Report</b:SourceType>
    <b:Guid>{50E582AB-4A6F-43B2-8BBC-039AA04FA7C6}</b:Guid>
    <b:Title>Fire and rehire: is it even legal?</b:Title>
    <b:Year>2021</b:Year>
    <b:Author>
      <b:Author>
        <b:NameList>
          <b:Person>
            <b:Last>Churchill</b:Last>
            <b:First>Francis</b:First>
          </b:Person>
        </b:NameList>
      </b:Author>
    </b:Author>
    <b:Publisher>People Management</b:Publisher>
    <b:RefOrder>27</b:RefOrder>
  </b:Source>
  <b:Source>
    <b:Tag>Ros21</b:Tag>
    <b:SourceType>Report</b:SourceType>
    <b:Guid>{325E17D5-BC90-4EB2-81B2-699DB03A86B5}</b:Guid>
    <b:Author>
      <b:Author>
        <b:Corporate>Rosenblatt</b:Corporate>
      </b:Author>
    </b:Author>
    <b:Title>ENGINEERS RESULTING IN MASS DISMISSALS – UNFAIR DISMISSAL?</b:Title>
    <b:Year>2021</b:Year>
    <b:Publisher>Rosenblatt Law agency</b:Publisher>
    <b:RefOrder>28</b:RefOrder>
  </b:Source>
</b:Sources>
</file>

<file path=customXml/itemProps1.xml><?xml version="1.0" encoding="utf-8"?>
<ds:datastoreItem xmlns:ds="http://schemas.openxmlformats.org/officeDocument/2006/customXml" ds:itemID="{17B611E5-5D45-4DBD-8727-D142C04A4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17</Pages>
  <Words>5881</Words>
  <Characters>33525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QAZI</dc:creator>
  <cp:keywords/>
  <dc:description/>
  <cp:lastModifiedBy>SARA QAZI</cp:lastModifiedBy>
  <cp:revision>126</cp:revision>
  <dcterms:created xsi:type="dcterms:W3CDTF">2022-04-29T02:39:00Z</dcterms:created>
  <dcterms:modified xsi:type="dcterms:W3CDTF">2022-04-29T18:54:00Z</dcterms:modified>
</cp:coreProperties>
</file>