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641133" w14:textId="77777777" w:rsidR="00524B6E" w:rsidRDefault="00524B6E" w:rsidP="00524B6E">
      <w:pPr>
        <w:jc w:val="center"/>
        <w:rPr>
          <w:rFonts w:ascii="Times New Roman" w:hAnsi="Times New Roman" w:cs="Times New Roman"/>
          <w:b/>
          <w:sz w:val="32"/>
          <w:szCs w:val="32"/>
          <w:lang w:val="en-IN"/>
        </w:rPr>
      </w:pPr>
    </w:p>
    <w:p w14:paraId="04F4C61F" w14:textId="77777777" w:rsidR="00524B6E" w:rsidRDefault="00524B6E" w:rsidP="00524B6E">
      <w:pPr>
        <w:jc w:val="center"/>
        <w:rPr>
          <w:rFonts w:ascii="Times New Roman" w:hAnsi="Times New Roman" w:cs="Times New Roman"/>
          <w:b/>
          <w:sz w:val="32"/>
          <w:szCs w:val="32"/>
          <w:lang w:val="en-IN"/>
        </w:rPr>
      </w:pPr>
    </w:p>
    <w:p w14:paraId="3D6138A7" w14:textId="77777777" w:rsidR="00524B6E" w:rsidRDefault="00524B6E" w:rsidP="00524B6E">
      <w:pPr>
        <w:jc w:val="center"/>
        <w:rPr>
          <w:rFonts w:ascii="Times New Roman" w:hAnsi="Times New Roman" w:cs="Times New Roman"/>
          <w:b/>
          <w:sz w:val="32"/>
          <w:szCs w:val="32"/>
          <w:lang w:val="en-IN"/>
        </w:rPr>
      </w:pPr>
    </w:p>
    <w:p w14:paraId="55C72AA5" w14:textId="77777777" w:rsidR="00524B6E" w:rsidRDefault="00524B6E" w:rsidP="00524B6E">
      <w:pPr>
        <w:jc w:val="center"/>
        <w:rPr>
          <w:rFonts w:ascii="Times New Roman" w:hAnsi="Times New Roman" w:cs="Times New Roman"/>
          <w:b/>
          <w:sz w:val="32"/>
          <w:szCs w:val="32"/>
          <w:lang w:val="en-IN"/>
        </w:rPr>
      </w:pPr>
    </w:p>
    <w:p w14:paraId="54BBDCD3" w14:textId="77777777" w:rsidR="00524B6E" w:rsidRDefault="00524B6E" w:rsidP="00524B6E">
      <w:pPr>
        <w:jc w:val="center"/>
        <w:rPr>
          <w:rFonts w:ascii="Times New Roman" w:hAnsi="Times New Roman" w:cs="Times New Roman"/>
          <w:b/>
          <w:sz w:val="32"/>
          <w:szCs w:val="32"/>
          <w:lang w:val="en-IN"/>
        </w:rPr>
      </w:pPr>
    </w:p>
    <w:p w14:paraId="46135F2C" w14:textId="77777777" w:rsidR="00524B6E" w:rsidRPr="00524B6E" w:rsidRDefault="00524B6E" w:rsidP="00524B6E">
      <w:pPr>
        <w:jc w:val="center"/>
        <w:rPr>
          <w:rFonts w:ascii="Times New Roman" w:hAnsi="Times New Roman" w:cs="Times New Roman"/>
          <w:b/>
          <w:sz w:val="32"/>
          <w:szCs w:val="32"/>
          <w:lang w:val="en-IN"/>
        </w:rPr>
      </w:pPr>
      <w:r w:rsidRPr="00524B6E">
        <w:rPr>
          <w:rFonts w:ascii="Times New Roman" w:hAnsi="Times New Roman" w:cs="Times New Roman"/>
          <w:b/>
          <w:sz w:val="32"/>
          <w:szCs w:val="32"/>
          <w:lang w:val="en-IN"/>
        </w:rPr>
        <w:t>SUPPLEMENTARY NOTES FOR EACH S</w:t>
      </w:r>
      <w:r>
        <w:rPr>
          <w:rFonts w:ascii="Times New Roman" w:hAnsi="Times New Roman" w:cs="Times New Roman"/>
          <w:b/>
          <w:sz w:val="32"/>
          <w:szCs w:val="32"/>
          <w:lang w:val="en-IN"/>
        </w:rPr>
        <w:t>LIDE</w:t>
      </w:r>
    </w:p>
    <w:p w14:paraId="7036F0A0" w14:textId="77777777" w:rsidR="00524B6E" w:rsidRDefault="00524B6E">
      <w:pPr>
        <w:rPr>
          <w:lang w:val="en-IN"/>
        </w:rPr>
      </w:pPr>
      <w:r>
        <w:rPr>
          <w:lang w:val="en-IN"/>
        </w:rPr>
        <w:br w:type="page"/>
      </w:r>
    </w:p>
    <w:p w14:paraId="06BA1B92" w14:textId="77777777" w:rsidR="00800326" w:rsidRDefault="00524B6E" w:rsidP="00524B6E">
      <w:pPr>
        <w:spacing w:line="360" w:lineRule="auto"/>
        <w:jc w:val="both"/>
        <w:rPr>
          <w:rFonts w:ascii="Times New Roman" w:hAnsi="Times New Roman" w:cs="Times New Roman"/>
          <w:b/>
          <w:sz w:val="24"/>
          <w:lang w:val="en-IN"/>
        </w:rPr>
      </w:pPr>
      <w:r w:rsidRPr="00524B6E">
        <w:rPr>
          <w:rFonts w:ascii="Times New Roman" w:hAnsi="Times New Roman" w:cs="Times New Roman"/>
          <w:b/>
          <w:sz w:val="24"/>
          <w:lang w:val="en-IN"/>
        </w:rPr>
        <w:lastRenderedPageBreak/>
        <w:t xml:space="preserve">Slide 1: Introduction </w:t>
      </w:r>
    </w:p>
    <w:p w14:paraId="2CC063AB" w14:textId="77777777" w:rsid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Understanding the right team roles is crucial for building a successful and effective team, team roles ensure that a diverse range of expertise and skills are represented within the team. For this study, team roles for the team for this assignment are analyzed with the help of Belbin team role model as suggested.  </w:t>
      </w:r>
    </w:p>
    <w:p w14:paraId="6BBC505D" w14:textId="77777777" w:rsidR="00524B6E" w:rsidRDefault="00524B6E" w:rsidP="00524B6E">
      <w:pPr>
        <w:spacing w:line="360" w:lineRule="auto"/>
        <w:jc w:val="both"/>
        <w:rPr>
          <w:rFonts w:ascii="Times New Roman" w:hAnsi="Times New Roman" w:cs="Times New Roman"/>
          <w:b/>
          <w:sz w:val="24"/>
        </w:rPr>
      </w:pPr>
      <w:r w:rsidRPr="00524B6E">
        <w:rPr>
          <w:rFonts w:ascii="Times New Roman" w:hAnsi="Times New Roman" w:cs="Times New Roman"/>
          <w:b/>
          <w:sz w:val="24"/>
        </w:rPr>
        <w:t>Slide 2: Belbin Team Role Composition</w:t>
      </w:r>
    </w:p>
    <w:p w14:paraId="3263F74C" w14:textId="77777777" w:rsidR="00524B6E" w:rsidRP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Here, in this slide discussion about Belbin’s team role model is ensured, in that aspect after suggesting different roles that is ensured by the model it has been discussed that individuals within a team needs to display different types of roles with some being more dominant than others. In that regard it needs to be suggested that the key is to have a balanced distribution of roles within the team for ensuring that all critical aspects are covered. In this regard, for this assignment three members of the team had three main roles as per this framework, those three roles are team workers, coordinator and specialist. </w:t>
      </w:r>
    </w:p>
    <w:p w14:paraId="4012EDA9" w14:textId="77777777" w:rsidR="00524B6E" w:rsidRDefault="00524B6E" w:rsidP="00524B6E">
      <w:pPr>
        <w:spacing w:line="360" w:lineRule="auto"/>
        <w:jc w:val="both"/>
        <w:rPr>
          <w:rFonts w:ascii="Times New Roman" w:hAnsi="Times New Roman" w:cs="Times New Roman"/>
          <w:b/>
          <w:bCs/>
          <w:sz w:val="24"/>
        </w:rPr>
      </w:pPr>
      <w:r>
        <w:rPr>
          <w:rFonts w:ascii="Times New Roman" w:hAnsi="Times New Roman" w:cs="Times New Roman"/>
          <w:b/>
          <w:sz w:val="24"/>
        </w:rPr>
        <w:t xml:space="preserve">Slide 3: </w:t>
      </w:r>
      <w:r w:rsidRPr="00524B6E">
        <w:rPr>
          <w:rFonts w:ascii="Times New Roman" w:hAnsi="Times New Roman" w:cs="Times New Roman"/>
          <w:b/>
          <w:bCs/>
          <w:sz w:val="24"/>
        </w:rPr>
        <w:t>Strengths and Weaknesses</w:t>
      </w:r>
    </w:p>
    <w:p w14:paraId="31343813" w14:textId="77777777" w:rsidR="00524B6E" w:rsidRP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Here, in this slide discussion about the roles of the individual of the team for this assignment and their strengths and weaknesses are discussed. In that aspect, how the team worker of the team is supportive, cooperative and diplomatic. After that he also avoids taking difficult and conflicting decisions which can be indecisive. There, individual with coordinating roles, although he is the leader of those who focus on delegating and organizing tasks for others, he also sometimes becomes overly dominant which impacts the objective obtaining process for the team. Lastly, specialist of the team although he brings extensive and in-depth knowledge and expertise in various fields for this work which is essential for obtaining the objective of the team however their limited involvement in the team, affected the team management process.</w:t>
      </w:r>
    </w:p>
    <w:p w14:paraId="3B57F5E9" w14:textId="77777777" w:rsidR="00524B6E" w:rsidRDefault="00524B6E" w:rsidP="00524B6E">
      <w:pPr>
        <w:spacing w:line="360" w:lineRule="auto"/>
        <w:jc w:val="both"/>
        <w:rPr>
          <w:rFonts w:ascii="Times New Roman" w:hAnsi="Times New Roman" w:cs="Times New Roman"/>
          <w:b/>
          <w:bCs/>
          <w:sz w:val="24"/>
        </w:rPr>
      </w:pPr>
      <w:r>
        <w:rPr>
          <w:rFonts w:ascii="Times New Roman" w:hAnsi="Times New Roman" w:cs="Times New Roman"/>
          <w:b/>
          <w:sz w:val="24"/>
          <w:lang w:val="en-IN"/>
        </w:rPr>
        <w:t xml:space="preserve">Slide 4: </w:t>
      </w:r>
      <w:r w:rsidRPr="00524B6E">
        <w:rPr>
          <w:rFonts w:ascii="Times New Roman" w:hAnsi="Times New Roman" w:cs="Times New Roman"/>
          <w:b/>
          <w:bCs/>
          <w:sz w:val="24"/>
        </w:rPr>
        <w:t>Challenges faced and Overcome</w:t>
      </w:r>
    </w:p>
    <w:p w14:paraId="3881D0A6" w14:textId="77777777" w:rsidR="00524B6E" w:rsidRP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Here challenges for each of the roles for the individuals of the team are identified and their impact in the team objective obtaining process. For overcoming those challenges various considerations were ensured, for example for the coordinator promotion of open and transparent communication was assured which minimized perception of control and manipulation. Then, the team workers </w:t>
      </w:r>
      <w:r w:rsidRPr="00524B6E">
        <w:rPr>
          <w:rFonts w:ascii="Times New Roman" w:hAnsi="Times New Roman" w:cs="Times New Roman"/>
          <w:sz w:val="24"/>
        </w:rPr>
        <w:lastRenderedPageBreak/>
        <w:t xml:space="preserve">were provided an opportunity to develop assertiveness and decision making skills ensuring they can actively contribute to the success of the team. Lastly, the specialist was encouraged to actively collaborate with other team members by sharing their specialized skills and knowledge. </w:t>
      </w:r>
    </w:p>
    <w:p w14:paraId="672E4472" w14:textId="77777777" w:rsidR="00524B6E" w:rsidRDefault="00524B6E" w:rsidP="00524B6E">
      <w:pPr>
        <w:spacing w:line="360" w:lineRule="auto"/>
        <w:jc w:val="both"/>
        <w:rPr>
          <w:rFonts w:ascii="Times New Roman" w:hAnsi="Times New Roman" w:cs="Times New Roman"/>
          <w:b/>
          <w:bCs/>
          <w:sz w:val="24"/>
        </w:rPr>
      </w:pPr>
      <w:r>
        <w:rPr>
          <w:rFonts w:ascii="Times New Roman" w:hAnsi="Times New Roman" w:cs="Times New Roman"/>
          <w:b/>
          <w:sz w:val="24"/>
          <w:lang w:val="en-IN"/>
        </w:rPr>
        <w:t xml:space="preserve">Slide 5: </w:t>
      </w:r>
      <w:r w:rsidRPr="00524B6E">
        <w:rPr>
          <w:rFonts w:ascii="Times New Roman" w:hAnsi="Times New Roman" w:cs="Times New Roman"/>
          <w:b/>
          <w:bCs/>
          <w:sz w:val="24"/>
        </w:rPr>
        <w:t>Workplace Example</w:t>
      </w:r>
    </w:p>
    <w:p w14:paraId="7504C8F0" w14:textId="77777777" w:rsidR="00524B6E" w:rsidRP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After allocation of the team roles as per the model, we started to apply them to ensure the situation and to assure a better outcome regarding the objective. In that aspect, the leader or the coordinator of the team ensured a more frequent meeting for the team members, which enabled us to have a better understanding and relationship among each other. Along with that the team worker of the team ensured better collaboration for resolving conflicts, for that the team worker sometimes encouraged open discussion and brainstorming during the meetings where the team members were able to share their perspectives and ideas that helped in ensuring a better relationship among each other. Lastly, the specialist also contributed by providing insights about the theoretical framework of belbin’s team role and its implication for the practical situation in our hand. </w:t>
      </w:r>
    </w:p>
    <w:p w14:paraId="539DA53C" w14:textId="77777777" w:rsidR="00524B6E" w:rsidRDefault="00524B6E" w:rsidP="00524B6E">
      <w:pPr>
        <w:spacing w:line="360" w:lineRule="auto"/>
        <w:jc w:val="both"/>
        <w:rPr>
          <w:rFonts w:ascii="Times New Roman" w:hAnsi="Times New Roman" w:cs="Times New Roman"/>
          <w:b/>
          <w:bCs/>
          <w:sz w:val="24"/>
        </w:rPr>
      </w:pPr>
      <w:r>
        <w:rPr>
          <w:rFonts w:ascii="Times New Roman" w:hAnsi="Times New Roman" w:cs="Times New Roman"/>
          <w:b/>
          <w:sz w:val="24"/>
          <w:lang w:val="en-IN"/>
        </w:rPr>
        <w:t xml:space="preserve">Slide 6: </w:t>
      </w:r>
      <w:r w:rsidRPr="00524B6E">
        <w:rPr>
          <w:rFonts w:ascii="Times New Roman" w:hAnsi="Times New Roman" w:cs="Times New Roman"/>
          <w:b/>
          <w:bCs/>
          <w:sz w:val="24"/>
        </w:rPr>
        <w:t>Conclusions</w:t>
      </w:r>
    </w:p>
    <w:p w14:paraId="61D8C6FC" w14:textId="77777777" w:rsidR="00524B6E" w:rsidRDefault="00524B6E"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From the assignment, it is clear that individuals in any team environment for effectively achieving the team goals need to understand their roles and responsibilities effectively to overcome the following challenge they may face during the achievement of their goals. </w:t>
      </w:r>
    </w:p>
    <w:p w14:paraId="5456A9BB" w14:textId="77777777" w:rsidR="00524B6E" w:rsidRDefault="00524B6E">
      <w:pPr>
        <w:rPr>
          <w:rFonts w:ascii="Times New Roman" w:hAnsi="Times New Roman" w:cs="Times New Roman"/>
          <w:sz w:val="24"/>
        </w:rPr>
      </w:pPr>
      <w:r>
        <w:rPr>
          <w:rFonts w:ascii="Times New Roman" w:hAnsi="Times New Roman" w:cs="Times New Roman"/>
          <w:sz w:val="24"/>
        </w:rPr>
        <w:br w:type="page"/>
      </w:r>
    </w:p>
    <w:p w14:paraId="1BBA5243" w14:textId="77777777" w:rsidR="00524B6E" w:rsidRPr="00524B6E" w:rsidRDefault="00524B6E" w:rsidP="00524B6E">
      <w:pPr>
        <w:spacing w:line="360" w:lineRule="auto"/>
        <w:jc w:val="both"/>
        <w:rPr>
          <w:rFonts w:ascii="Times New Roman" w:hAnsi="Times New Roman" w:cs="Times New Roman"/>
          <w:b/>
          <w:sz w:val="24"/>
        </w:rPr>
      </w:pPr>
      <w:r w:rsidRPr="00524B6E">
        <w:rPr>
          <w:rFonts w:ascii="Times New Roman" w:hAnsi="Times New Roman" w:cs="Times New Roman"/>
          <w:b/>
          <w:sz w:val="24"/>
        </w:rPr>
        <w:lastRenderedPageBreak/>
        <w:t>References</w:t>
      </w:r>
    </w:p>
    <w:p w14:paraId="55F29A52" w14:textId="77777777" w:rsidR="00CE00BF" w:rsidRPr="00524B6E" w:rsidRDefault="00CD0A33"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Rahmani, F., Scott-Young, C., Tadayon, A. and van der Walt, J.D., 2022. Team composition in relational contracting (RC) in large infrastructure projects: a Belbin’s team roles model approach. </w:t>
      </w:r>
      <w:r w:rsidRPr="00524B6E">
        <w:rPr>
          <w:rFonts w:ascii="Times New Roman" w:hAnsi="Times New Roman" w:cs="Times New Roman"/>
          <w:i/>
          <w:iCs/>
          <w:sz w:val="24"/>
        </w:rPr>
        <w:t>Engineering, Construction and Architectural Management</w:t>
      </w:r>
      <w:r w:rsidRPr="00524B6E">
        <w:rPr>
          <w:rFonts w:ascii="Times New Roman" w:hAnsi="Times New Roman" w:cs="Times New Roman"/>
          <w:sz w:val="24"/>
        </w:rPr>
        <w:t xml:space="preserve">, </w:t>
      </w:r>
      <w:r w:rsidRPr="00524B6E">
        <w:rPr>
          <w:rFonts w:ascii="Times New Roman" w:hAnsi="Times New Roman" w:cs="Times New Roman"/>
          <w:i/>
          <w:iCs/>
          <w:sz w:val="24"/>
        </w:rPr>
        <w:t>29</w:t>
      </w:r>
      <w:r w:rsidRPr="00524B6E">
        <w:rPr>
          <w:rFonts w:ascii="Times New Roman" w:hAnsi="Times New Roman" w:cs="Times New Roman"/>
          <w:sz w:val="24"/>
        </w:rPr>
        <w:t>(5), pp.2027-2046.</w:t>
      </w:r>
    </w:p>
    <w:p w14:paraId="57172EA7" w14:textId="77777777" w:rsidR="00CE00BF" w:rsidRPr="00524B6E" w:rsidRDefault="00CD0A33"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Bednár, R. and Ljudvigová, I., 2020. Belbin team roles in a start-up team. In </w:t>
      </w:r>
      <w:r w:rsidRPr="00524B6E">
        <w:rPr>
          <w:rFonts w:ascii="Times New Roman" w:hAnsi="Times New Roman" w:cs="Times New Roman"/>
          <w:i/>
          <w:iCs/>
          <w:sz w:val="24"/>
        </w:rPr>
        <w:t>SHS Web of Conferences</w:t>
      </w:r>
      <w:r w:rsidRPr="00524B6E">
        <w:rPr>
          <w:rFonts w:ascii="Times New Roman" w:hAnsi="Times New Roman" w:cs="Times New Roman"/>
          <w:sz w:val="24"/>
        </w:rPr>
        <w:t xml:space="preserve"> (Vol. 83, p. 01002). EDP Sciences.</w:t>
      </w:r>
    </w:p>
    <w:p w14:paraId="2F65A7F7" w14:textId="77777777" w:rsidR="00CE00BF" w:rsidRPr="00524B6E" w:rsidRDefault="00CD0A33"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Ivanova, S., Dimitrov, L., Ivanov, V. and Scvorcova, S., 2020, October. Search Correspondence Between the Roles of the Brainstorming Participants and Belbin's Team Roles. In </w:t>
      </w:r>
      <w:r w:rsidRPr="00524B6E">
        <w:rPr>
          <w:rFonts w:ascii="Times New Roman" w:hAnsi="Times New Roman" w:cs="Times New Roman"/>
          <w:i/>
          <w:iCs/>
          <w:sz w:val="24"/>
        </w:rPr>
        <w:t>2020 III International Conference on High Technology for Sustainable Development (HiTech)</w:t>
      </w:r>
      <w:r w:rsidRPr="00524B6E">
        <w:rPr>
          <w:rFonts w:ascii="Times New Roman" w:hAnsi="Times New Roman" w:cs="Times New Roman"/>
          <w:sz w:val="24"/>
        </w:rPr>
        <w:t xml:space="preserve"> (pp. 1-5). IEEE.</w:t>
      </w:r>
    </w:p>
    <w:p w14:paraId="69E98CC3" w14:textId="77777777" w:rsidR="00CE00BF" w:rsidRPr="00524B6E" w:rsidRDefault="00CD0A33"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García-Ramírez, Y., 2021. Belbin’s team roles and their performance in road design courses: a study with undergraduate and postgraduates students. </w:t>
      </w:r>
      <w:r w:rsidRPr="00524B6E">
        <w:rPr>
          <w:rFonts w:ascii="Times New Roman" w:hAnsi="Times New Roman" w:cs="Times New Roman"/>
          <w:i/>
          <w:iCs/>
          <w:sz w:val="24"/>
        </w:rPr>
        <w:t>Espacios</w:t>
      </w:r>
      <w:r w:rsidRPr="00524B6E">
        <w:rPr>
          <w:rFonts w:ascii="Times New Roman" w:hAnsi="Times New Roman" w:cs="Times New Roman"/>
          <w:sz w:val="24"/>
        </w:rPr>
        <w:t xml:space="preserve">, </w:t>
      </w:r>
      <w:r w:rsidRPr="00524B6E">
        <w:rPr>
          <w:rFonts w:ascii="Times New Roman" w:hAnsi="Times New Roman" w:cs="Times New Roman"/>
          <w:i/>
          <w:iCs/>
          <w:sz w:val="24"/>
        </w:rPr>
        <w:t>42</w:t>
      </w:r>
      <w:r w:rsidRPr="00524B6E">
        <w:rPr>
          <w:rFonts w:ascii="Times New Roman" w:hAnsi="Times New Roman" w:cs="Times New Roman"/>
          <w:sz w:val="24"/>
        </w:rPr>
        <w:t>(01), pp.176-188.</w:t>
      </w:r>
    </w:p>
    <w:p w14:paraId="3FCA1378" w14:textId="77777777" w:rsidR="00CE00BF" w:rsidRPr="00524B6E" w:rsidRDefault="00CD0A33" w:rsidP="00524B6E">
      <w:pPr>
        <w:spacing w:line="360" w:lineRule="auto"/>
        <w:jc w:val="both"/>
        <w:rPr>
          <w:rFonts w:ascii="Times New Roman" w:hAnsi="Times New Roman" w:cs="Times New Roman"/>
          <w:sz w:val="24"/>
        </w:rPr>
      </w:pPr>
      <w:r w:rsidRPr="00524B6E">
        <w:rPr>
          <w:rFonts w:ascii="Times New Roman" w:hAnsi="Times New Roman" w:cs="Times New Roman"/>
          <w:sz w:val="24"/>
        </w:rPr>
        <w:t xml:space="preserve">Türkben, A.K. and Hammadi, Z.R., 2022. Developing A Student Team Formation Using Belbin Team Role With Fuzzy Technique. </w:t>
      </w:r>
      <w:r w:rsidRPr="00524B6E">
        <w:rPr>
          <w:rFonts w:ascii="Times New Roman" w:hAnsi="Times New Roman" w:cs="Times New Roman"/>
          <w:i/>
          <w:iCs/>
          <w:sz w:val="24"/>
        </w:rPr>
        <w:t>Computer Integrated Manufacturing Systems</w:t>
      </w:r>
      <w:r w:rsidRPr="00524B6E">
        <w:rPr>
          <w:rFonts w:ascii="Times New Roman" w:hAnsi="Times New Roman" w:cs="Times New Roman"/>
          <w:sz w:val="24"/>
        </w:rPr>
        <w:t xml:space="preserve">, </w:t>
      </w:r>
      <w:r w:rsidRPr="00524B6E">
        <w:rPr>
          <w:rFonts w:ascii="Times New Roman" w:hAnsi="Times New Roman" w:cs="Times New Roman"/>
          <w:i/>
          <w:iCs/>
          <w:sz w:val="24"/>
        </w:rPr>
        <w:t>28</w:t>
      </w:r>
      <w:r w:rsidRPr="00524B6E">
        <w:rPr>
          <w:rFonts w:ascii="Times New Roman" w:hAnsi="Times New Roman" w:cs="Times New Roman"/>
          <w:sz w:val="24"/>
        </w:rPr>
        <w:t xml:space="preserve">(11), pp.1124-1136. </w:t>
      </w:r>
    </w:p>
    <w:p w14:paraId="4659BB62" w14:textId="77777777" w:rsidR="00524B6E" w:rsidRPr="00524B6E" w:rsidRDefault="00524B6E" w:rsidP="00524B6E">
      <w:pPr>
        <w:spacing w:line="360" w:lineRule="auto"/>
        <w:jc w:val="both"/>
        <w:rPr>
          <w:rFonts w:ascii="Times New Roman" w:hAnsi="Times New Roman" w:cs="Times New Roman"/>
          <w:b/>
          <w:sz w:val="24"/>
          <w:lang w:val="en-IN"/>
        </w:rPr>
      </w:pPr>
    </w:p>
    <w:p w14:paraId="7B7681CE" w14:textId="77777777" w:rsidR="00524B6E" w:rsidRPr="00524B6E" w:rsidRDefault="00524B6E">
      <w:pPr>
        <w:rPr>
          <w:lang w:val="en-IN"/>
        </w:rPr>
      </w:pPr>
    </w:p>
    <w:sectPr w:rsidR="00524B6E" w:rsidRPr="00524B6E" w:rsidSect="00CD0A33">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57A73"/>
    <w:multiLevelType w:val="hybridMultilevel"/>
    <w:tmpl w:val="BA7CD00E"/>
    <w:lvl w:ilvl="0" w:tplc="48869D4A">
      <w:start w:val="1"/>
      <w:numFmt w:val="bullet"/>
      <w:lvlText w:val="•"/>
      <w:lvlJc w:val="left"/>
      <w:pPr>
        <w:tabs>
          <w:tab w:val="num" w:pos="720"/>
        </w:tabs>
        <w:ind w:left="720" w:hanging="360"/>
      </w:pPr>
      <w:rPr>
        <w:rFonts w:ascii="Arial" w:hAnsi="Arial" w:hint="default"/>
      </w:rPr>
    </w:lvl>
    <w:lvl w:ilvl="1" w:tplc="9DD8DF38" w:tentative="1">
      <w:start w:val="1"/>
      <w:numFmt w:val="bullet"/>
      <w:lvlText w:val="•"/>
      <w:lvlJc w:val="left"/>
      <w:pPr>
        <w:tabs>
          <w:tab w:val="num" w:pos="1440"/>
        </w:tabs>
        <w:ind w:left="1440" w:hanging="360"/>
      </w:pPr>
      <w:rPr>
        <w:rFonts w:ascii="Arial" w:hAnsi="Arial" w:hint="default"/>
      </w:rPr>
    </w:lvl>
    <w:lvl w:ilvl="2" w:tplc="EE76A7D0" w:tentative="1">
      <w:start w:val="1"/>
      <w:numFmt w:val="bullet"/>
      <w:lvlText w:val="•"/>
      <w:lvlJc w:val="left"/>
      <w:pPr>
        <w:tabs>
          <w:tab w:val="num" w:pos="2160"/>
        </w:tabs>
        <w:ind w:left="2160" w:hanging="360"/>
      </w:pPr>
      <w:rPr>
        <w:rFonts w:ascii="Arial" w:hAnsi="Arial" w:hint="default"/>
      </w:rPr>
    </w:lvl>
    <w:lvl w:ilvl="3" w:tplc="416C51D6" w:tentative="1">
      <w:start w:val="1"/>
      <w:numFmt w:val="bullet"/>
      <w:lvlText w:val="•"/>
      <w:lvlJc w:val="left"/>
      <w:pPr>
        <w:tabs>
          <w:tab w:val="num" w:pos="2880"/>
        </w:tabs>
        <w:ind w:left="2880" w:hanging="360"/>
      </w:pPr>
      <w:rPr>
        <w:rFonts w:ascii="Arial" w:hAnsi="Arial" w:hint="default"/>
      </w:rPr>
    </w:lvl>
    <w:lvl w:ilvl="4" w:tplc="0F383200" w:tentative="1">
      <w:start w:val="1"/>
      <w:numFmt w:val="bullet"/>
      <w:lvlText w:val="•"/>
      <w:lvlJc w:val="left"/>
      <w:pPr>
        <w:tabs>
          <w:tab w:val="num" w:pos="3600"/>
        </w:tabs>
        <w:ind w:left="3600" w:hanging="360"/>
      </w:pPr>
      <w:rPr>
        <w:rFonts w:ascii="Arial" w:hAnsi="Arial" w:hint="default"/>
      </w:rPr>
    </w:lvl>
    <w:lvl w:ilvl="5" w:tplc="717E57DA" w:tentative="1">
      <w:start w:val="1"/>
      <w:numFmt w:val="bullet"/>
      <w:lvlText w:val="•"/>
      <w:lvlJc w:val="left"/>
      <w:pPr>
        <w:tabs>
          <w:tab w:val="num" w:pos="4320"/>
        </w:tabs>
        <w:ind w:left="4320" w:hanging="360"/>
      </w:pPr>
      <w:rPr>
        <w:rFonts w:ascii="Arial" w:hAnsi="Arial" w:hint="default"/>
      </w:rPr>
    </w:lvl>
    <w:lvl w:ilvl="6" w:tplc="C16007A2" w:tentative="1">
      <w:start w:val="1"/>
      <w:numFmt w:val="bullet"/>
      <w:lvlText w:val="•"/>
      <w:lvlJc w:val="left"/>
      <w:pPr>
        <w:tabs>
          <w:tab w:val="num" w:pos="5040"/>
        </w:tabs>
        <w:ind w:left="5040" w:hanging="360"/>
      </w:pPr>
      <w:rPr>
        <w:rFonts w:ascii="Arial" w:hAnsi="Arial" w:hint="default"/>
      </w:rPr>
    </w:lvl>
    <w:lvl w:ilvl="7" w:tplc="436E595E" w:tentative="1">
      <w:start w:val="1"/>
      <w:numFmt w:val="bullet"/>
      <w:lvlText w:val="•"/>
      <w:lvlJc w:val="left"/>
      <w:pPr>
        <w:tabs>
          <w:tab w:val="num" w:pos="5760"/>
        </w:tabs>
        <w:ind w:left="5760" w:hanging="360"/>
      </w:pPr>
      <w:rPr>
        <w:rFonts w:ascii="Arial" w:hAnsi="Arial" w:hint="default"/>
      </w:rPr>
    </w:lvl>
    <w:lvl w:ilvl="8" w:tplc="DEECA0FC" w:tentative="1">
      <w:start w:val="1"/>
      <w:numFmt w:val="bullet"/>
      <w:lvlText w:val="•"/>
      <w:lvlJc w:val="left"/>
      <w:pPr>
        <w:tabs>
          <w:tab w:val="num" w:pos="6480"/>
        </w:tabs>
        <w:ind w:left="6480" w:hanging="360"/>
      </w:pPr>
      <w:rPr>
        <w:rFonts w:ascii="Arial" w:hAnsi="Arial" w:hint="default"/>
      </w:rPr>
    </w:lvl>
  </w:abstractNum>
  <w:num w:numId="1" w16cid:durableId="214512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AC8"/>
    <w:rsid w:val="00495876"/>
    <w:rsid w:val="00524B6E"/>
    <w:rsid w:val="007B3AC8"/>
    <w:rsid w:val="00800326"/>
    <w:rsid w:val="00CD0A33"/>
    <w:rsid w:val="00CE00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EE705"/>
  <w15:docId w15:val="{B26BA000-AB28-6B4B-9F08-F3824D1D5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32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0153">
      <w:bodyDiv w:val="1"/>
      <w:marLeft w:val="0"/>
      <w:marRight w:val="0"/>
      <w:marTop w:val="0"/>
      <w:marBottom w:val="0"/>
      <w:divBdr>
        <w:top w:val="none" w:sz="0" w:space="0" w:color="auto"/>
        <w:left w:val="none" w:sz="0" w:space="0" w:color="auto"/>
        <w:bottom w:val="none" w:sz="0" w:space="0" w:color="auto"/>
        <w:right w:val="none" w:sz="0" w:space="0" w:color="auto"/>
      </w:divBdr>
    </w:div>
    <w:div w:id="276256962">
      <w:bodyDiv w:val="1"/>
      <w:marLeft w:val="0"/>
      <w:marRight w:val="0"/>
      <w:marTop w:val="0"/>
      <w:marBottom w:val="0"/>
      <w:divBdr>
        <w:top w:val="none" w:sz="0" w:space="0" w:color="auto"/>
        <w:left w:val="none" w:sz="0" w:space="0" w:color="auto"/>
        <w:bottom w:val="none" w:sz="0" w:space="0" w:color="auto"/>
        <w:right w:val="none" w:sz="0" w:space="0" w:color="auto"/>
      </w:divBdr>
    </w:div>
    <w:div w:id="289821536">
      <w:bodyDiv w:val="1"/>
      <w:marLeft w:val="0"/>
      <w:marRight w:val="0"/>
      <w:marTop w:val="0"/>
      <w:marBottom w:val="0"/>
      <w:divBdr>
        <w:top w:val="none" w:sz="0" w:space="0" w:color="auto"/>
        <w:left w:val="none" w:sz="0" w:space="0" w:color="auto"/>
        <w:bottom w:val="none" w:sz="0" w:space="0" w:color="auto"/>
        <w:right w:val="none" w:sz="0" w:space="0" w:color="auto"/>
      </w:divBdr>
    </w:div>
    <w:div w:id="305821863">
      <w:bodyDiv w:val="1"/>
      <w:marLeft w:val="0"/>
      <w:marRight w:val="0"/>
      <w:marTop w:val="0"/>
      <w:marBottom w:val="0"/>
      <w:divBdr>
        <w:top w:val="none" w:sz="0" w:space="0" w:color="auto"/>
        <w:left w:val="none" w:sz="0" w:space="0" w:color="auto"/>
        <w:bottom w:val="none" w:sz="0" w:space="0" w:color="auto"/>
        <w:right w:val="none" w:sz="0" w:space="0" w:color="auto"/>
      </w:divBdr>
    </w:div>
    <w:div w:id="518160224">
      <w:bodyDiv w:val="1"/>
      <w:marLeft w:val="0"/>
      <w:marRight w:val="0"/>
      <w:marTop w:val="0"/>
      <w:marBottom w:val="0"/>
      <w:divBdr>
        <w:top w:val="none" w:sz="0" w:space="0" w:color="auto"/>
        <w:left w:val="none" w:sz="0" w:space="0" w:color="auto"/>
        <w:bottom w:val="none" w:sz="0" w:space="0" w:color="auto"/>
        <w:right w:val="none" w:sz="0" w:space="0" w:color="auto"/>
      </w:divBdr>
      <w:divsChild>
        <w:div w:id="881479456">
          <w:marLeft w:val="547"/>
          <w:marRight w:val="0"/>
          <w:marTop w:val="72"/>
          <w:marBottom w:val="0"/>
          <w:divBdr>
            <w:top w:val="none" w:sz="0" w:space="0" w:color="auto"/>
            <w:left w:val="none" w:sz="0" w:space="0" w:color="auto"/>
            <w:bottom w:val="none" w:sz="0" w:space="0" w:color="auto"/>
            <w:right w:val="none" w:sz="0" w:space="0" w:color="auto"/>
          </w:divBdr>
        </w:div>
        <w:div w:id="682632473">
          <w:marLeft w:val="547"/>
          <w:marRight w:val="0"/>
          <w:marTop w:val="72"/>
          <w:marBottom w:val="0"/>
          <w:divBdr>
            <w:top w:val="none" w:sz="0" w:space="0" w:color="auto"/>
            <w:left w:val="none" w:sz="0" w:space="0" w:color="auto"/>
            <w:bottom w:val="none" w:sz="0" w:space="0" w:color="auto"/>
            <w:right w:val="none" w:sz="0" w:space="0" w:color="auto"/>
          </w:divBdr>
        </w:div>
        <w:div w:id="828180485">
          <w:marLeft w:val="547"/>
          <w:marRight w:val="0"/>
          <w:marTop w:val="72"/>
          <w:marBottom w:val="0"/>
          <w:divBdr>
            <w:top w:val="none" w:sz="0" w:space="0" w:color="auto"/>
            <w:left w:val="none" w:sz="0" w:space="0" w:color="auto"/>
            <w:bottom w:val="none" w:sz="0" w:space="0" w:color="auto"/>
            <w:right w:val="none" w:sz="0" w:space="0" w:color="auto"/>
          </w:divBdr>
        </w:div>
        <w:div w:id="1016351056">
          <w:marLeft w:val="547"/>
          <w:marRight w:val="0"/>
          <w:marTop w:val="72"/>
          <w:marBottom w:val="0"/>
          <w:divBdr>
            <w:top w:val="none" w:sz="0" w:space="0" w:color="auto"/>
            <w:left w:val="none" w:sz="0" w:space="0" w:color="auto"/>
            <w:bottom w:val="none" w:sz="0" w:space="0" w:color="auto"/>
            <w:right w:val="none" w:sz="0" w:space="0" w:color="auto"/>
          </w:divBdr>
        </w:div>
        <w:div w:id="394161777">
          <w:marLeft w:val="547"/>
          <w:marRight w:val="0"/>
          <w:marTop w:val="72"/>
          <w:marBottom w:val="0"/>
          <w:divBdr>
            <w:top w:val="none" w:sz="0" w:space="0" w:color="auto"/>
            <w:left w:val="none" w:sz="0" w:space="0" w:color="auto"/>
            <w:bottom w:val="none" w:sz="0" w:space="0" w:color="auto"/>
            <w:right w:val="none" w:sz="0" w:space="0" w:color="auto"/>
          </w:divBdr>
        </w:div>
      </w:divsChild>
    </w:div>
    <w:div w:id="1254049446">
      <w:bodyDiv w:val="1"/>
      <w:marLeft w:val="0"/>
      <w:marRight w:val="0"/>
      <w:marTop w:val="0"/>
      <w:marBottom w:val="0"/>
      <w:divBdr>
        <w:top w:val="none" w:sz="0" w:space="0" w:color="auto"/>
        <w:left w:val="none" w:sz="0" w:space="0" w:color="auto"/>
        <w:bottom w:val="none" w:sz="0" w:space="0" w:color="auto"/>
        <w:right w:val="none" w:sz="0" w:space="0" w:color="auto"/>
      </w:divBdr>
      <w:divsChild>
        <w:div w:id="1431120071">
          <w:marLeft w:val="547"/>
          <w:marRight w:val="0"/>
          <w:marTop w:val="72"/>
          <w:marBottom w:val="0"/>
          <w:divBdr>
            <w:top w:val="none" w:sz="0" w:space="0" w:color="auto"/>
            <w:left w:val="none" w:sz="0" w:space="0" w:color="auto"/>
            <w:bottom w:val="none" w:sz="0" w:space="0" w:color="auto"/>
            <w:right w:val="none" w:sz="0" w:space="0" w:color="auto"/>
          </w:divBdr>
        </w:div>
        <w:div w:id="2047219016">
          <w:marLeft w:val="547"/>
          <w:marRight w:val="0"/>
          <w:marTop w:val="72"/>
          <w:marBottom w:val="0"/>
          <w:divBdr>
            <w:top w:val="none" w:sz="0" w:space="0" w:color="auto"/>
            <w:left w:val="none" w:sz="0" w:space="0" w:color="auto"/>
            <w:bottom w:val="none" w:sz="0" w:space="0" w:color="auto"/>
            <w:right w:val="none" w:sz="0" w:space="0" w:color="auto"/>
          </w:divBdr>
        </w:div>
        <w:div w:id="119425550">
          <w:marLeft w:val="547"/>
          <w:marRight w:val="0"/>
          <w:marTop w:val="72"/>
          <w:marBottom w:val="0"/>
          <w:divBdr>
            <w:top w:val="none" w:sz="0" w:space="0" w:color="auto"/>
            <w:left w:val="none" w:sz="0" w:space="0" w:color="auto"/>
            <w:bottom w:val="none" w:sz="0" w:space="0" w:color="auto"/>
            <w:right w:val="none" w:sz="0" w:space="0" w:color="auto"/>
          </w:divBdr>
        </w:div>
        <w:div w:id="716663159">
          <w:marLeft w:val="547"/>
          <w:marRight w:val="0"/>
          <w:marTop w:val="72"/>
          <w:marBottom w:val="0"/>
          <w:divBdr>
            <w:top w:val="none" w:sz="0" w:space="0" w:color="auto"/>
            <w:left w:val="none" w:sz="0" w:space="0" w:color="auto"/>
            <w:bottom w:val="none" w:sz="0" w:space="0" w:color="auto"/>
            <w:right w:val="none" w:sz="0" w:space="0" w:color="auto"/>
          </w:divBdr>
        </w:div>
        <w:div w:id="442499838">
          <w:marLeft w:val="547"/>
          <w:marRight w:val="0"/>
          <w:marTop w:val="72"/>
          <w:marBottom w:val="0"/>
          <w:divBdr>
            <w:top w:val="none" w:sz="0" w:space="0" w:color="auto"/>
            <w:left w:val="none" w:sz="0" w:space="0" w:color="auto"/>
            <w:bottom w:val="none" w:sz="0" w:space="0" w:color="auto"/>
            <w:right w:val="none" w:sz="0" w:space="0" w:color="auto"/>
          </w:divBdr>
        </w:div>
      </w:divsChild>
    </w:div>
    <w:div w:id="1586107368">
      <w:bodyDiv w:val="1"/>
      <w:marLeft w:val="0"/>
      <w:marRight w:val="0"/>
      <w:marTop w:val="0"/>
      <w:marBottom w:val="0"/>
      <w:divBdr>
        <w:top w:val="none" w:sz="0" w:space="0" w:color="auto"/>
        <w:left w:val="none" w:sz="0" w:space="0" w:color="auto"/>
        <w:bottom w:val="none" w:sz="0" w:space="0" w:color="auto"/>
        <w:right w:val="none" w:sz="0" w:space="0" w:color="auto"/>
      </w:divBdr>
    </w:div>
    <w:div w:id="1713730931">
      <w:bodyDiv w:val="1"/>
      <w:marLeft w:val="0"/>
      <w:marRight w:val="0"/>
      <w:marTop w:val="0"/>
      <w:marBottom w:val="0"/>
      <w:divBdr>
        <w:top w:val="none" w:sz="0" w:space="0" w:color="auto"/>
        <w:left w:val="none" w:sz="0" w:space="0" w:color="auto"/>
        <w:bottom w:val="none" w:sz="0" w:space="0" w:color="auto"/>
        <w:right w:val="none" w:sz="0" w:space="0" w:color="auto"/>
      </w:divBdr>
    </w:div>
    <w:div w:id="1879318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727</Words>
  <Characters>4146</Characters>
  <Application>Microsoft Office Word</Application>
  <DocSecurity>0</DocSecurity>
  <Lines>34</Lines>
  <Paragraphs>9</Paragraphs>
  <ScaleCrop>false</ScaleCrop>
  <Company>Grizli777</Company>
  <LinksUpToDate>false</LinksUpToDate>
  <CharactersWithSpaces>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Himanish</dc:creator>
  <cp:lastModifiedBy>Muntakim Ali (1817589)</cp:lastModifiedBy>
  <cp:revision>2</cp:revision>
  <dcterms:created xsi:type="dcterms:W3CDTF">2023-07-02T19:35:00Z</dcterms:created>
  <dcterms:modified xsi:type="dcterms:W3CDTF">2023-07-02T19:35:00Z</dcterms:modified>
</cp:coreProperties>
</file>