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31BC6E45" w14:textId="7DD78397" w:rsidR="009303D9" w:rsidRPr="008B6524" w:rsidRDefault="00627B76" w:rsidP="00627B76">
      <w:pPr>
        <w:pStyle w:val="papertitle"/>
        <w:spacing w:before="5pt" w:beforeAutospacing="1" w:after="5pt" w:afterAutospacing="1"/>
        <w:rPr>
          <w:kern w:val="48"/>
        </w:rPr>
      </w:pPr>
      <w:r w:rsidRPr="00627B76">
        <w:rPr>
          <w:kern w:val="48"/>
        </w:rPr>
        <w:t>Signature-Based Network Intrusion Detection with Snort 3: Custom Rules, Dual-Mode Evaluation, and Automated Alert Reporting</w:t>
      </w:r>
    </w:p>
    <w:p w14:paraId="1F960E65" w14:textId="77777777" w:rsidR="00D7522C" w:rsidRPr="00CA4392" w:rsidRDefault="00D7522C" w:rsidP="00CA4392">
      <w:pPr>
        <w:pStyle w:val="Author"/>
        <w:spacing w:before="5pt" w:beforeAutospacing="1" w:after="5pt" w:afterAutospacing="1" w:line="6pt" w:lineRule="auto"/>
        <w:rPr>
          <w:sz w:val="16"/>
          <w:szCs w:val="16"/>
        </w:rPr>
        <w:sectPr w:rsidR="00D7522C" w:rsidRPr="00CA4392" w:rsidSect="003B4E04">
          <w:footerReference w:type="first" r:id="rId8"/>
          <w:pgSz w:w="595.30pt" w:h="841.90pt" w:code="9"/>
          <w:pgMar w:top="27pt" w:right="44.65pt" w:bottom="72pt" w:left="44.65pt" w:header="36pt" w:footer="36pt" w:gutter="0pt"/>
          <w:cols w:space="36pt"/>
          <w:titlePg/>
          <w:docGrid w:linePitch="360"/>
        </w:sectPr>
      </w:pPr>
    </w:p>
    <w:p w14:paraId="2BE9F6C6" w14:textId="7D974F91" w:rsidR="00627B76" w:rsidRPr="00627B76" w:rsidRDefault="00627B76" w:rsidP="00627B76">
      <w:pPr>
        <w:pStyle w:val="Author"/>
        <w:spacing w:before="5pt" w:beforeAutospacing="1"/>
        <w:rPr>
          <w:sz w:val="18"/>
          <w:szCs w:val="18"/>
        </w:rPr>
      </w:pPr>
      <w:r>
        <w:rPr>
          <w:sz w:val="18"/>
          <w:szCs w:val="18"/>
        </w:rPr>
        <w:br/>
      </w:r>
      <w:r w:rsidRPr="00627B76">
        <w:rPr>
          <w:sz w:val="18"/>
          <w:szCs w:val="18"/>
        </w:rPr>
        <w:t>Harsh Rameshkumar Mangukiya</w:t>
      </w:r>
      <w:r w:rsidR="009303D9" w:rsidRPr="00F847A6">
        <w:rPr>
          <w:sz w:val="18"/>
          <w:szCs w:val="18"/>
        </w:rPr>
        <w:t xml:space="preserve"> </w:t>
      </w:r>
      <w:r>
        <w:rPr>
          <w:sz w:val="18"/>
          <w:szCs w:val="18"/>
        </w:rPr>
        <w:br/>
      </w:r>
      <w:r>
        <w:rPr>
          <w:i/>
          <w:sz w:val="18"/>
          <w:szCs w:val="18"/>
        </w:rPr>
        <w:t>Computer Science</w:t>
      </w:r>
      <w:r w:rsidR="009303D9" w:rsidRPr="00F847A6">
        <w:rPr>
          <w:i/>
          <w:sz w:val="18"/>
          <w:szCs w:val="18"/>
        </w:rPr>
        <w:t xml:space="preserve">. </w:t>
      </w:r>
      <w:r>
        <w:rPr>
          <w:i/>
          <w:sz w:val="18"/>
          <w:szCs w:val="18"/>
        </w:rPr>
        <w:t>IICL</w:t>
      </w:r>
      <w:r w:rsidR="00D72D06" w:rsidRPr="00F847A6">
        <w:rPr>
          <w:sz w:val="18"/>
          <w:szCs w:val="18"/>
        </w:rPr>
        <w:br/>
      </w:r>
      <w:r>
        <w:rPr>
          <w:i/>
          <w:sz w:val="18"/>
          <w:szCs w:val="18"/>
        </w:rPr>
        <w:t>University of Wales Trinity Saint David</w:t>
      </w:r>
      <w:r w:rsidR="007B6DDA">
        <w:rPr>
          <w:i/>
          <w:sz w:val="18"/>
          <w:szCs w:val="18"/>
        </w:rPr>
        <w:br/>
      </w:r>
      <w:r>
        <w:rPr>
          <w:sz w:val="18"/>
          <w:szCs w:val="18"/>
        </w:rPr>
        <w:t>London</w:t>
      </w:r>
      <w:r w:rsidR="009303D9" w:rsidRPr="00F847A6">
        <w:rPr>
          <w:sz w:val="18"/>
          <w:szCs w:val="18"/>
        </w:rPr>
        <w:t xml:space="preserve">, </w:t>
      </w:r>
      <w:r>
        <w:rPr>
          <w:sz w:val="18"/>
          <w:szCs w:val="18"/>
        </w:rPr>
        <w:t>United Kingdom</w:t>
      </w:r>
      <w:r w:rsidR="001A3B3D" w:rsidRPr="00F847A6">
        <w:rPr>
          <w:sz w:val="18"/>
          <w:szCs w:val="18"/>
        </w:rPr>
        <w:br/>
      </w:r>
      <w:r w:rsidRPr="00627B76">
        <w:rPr>
          <w:sz w:val="18"/>
          <w:szCs w:val="18"/>
        </w:rPr>
        <w:t>2433852@student.uwtsd.ac.uk</w:t>
      </w:r>
    </w:p>
    <w:p w14:paraId="5AB2FE26" w14:textId="49ACDD06" w:rsidR="00BD670B" w:rsidRDefault="00BD670B" w:rsidP="00627B76">
      <w:pPr>
        <w:pStyle w:val="Author"/>
        <w:spacing w:before="5pt" w:beforeAutospacing="1"/>
        <w:rPr>
          <w:sz w:val="18"/>
          <w:szCs w:val="18"/>
        </w:rPr>
      </w:pPr>
    </w:p>
    <w:p w14:paraId="02224F76" w14:textId="77777777" w:rsidR="00627B76" w:rsidRPr="00627B76" w:rsidRDefault="00BD670B" w:rsidP="00627B76">
      <w:pPr>
        <w:pStyle w:val="Author"/>
        <w:spacing w:before="5pt" w:beforeAutospacing="1"/>
        <w:rPr>
          <w:sz w:val="18"/>
          <w:szCs w:val="18"/>
        </w:rPr>
      </w:pPr>
      <w:r>
        <w:rPr>
          <w:sz w:val="18"/>
          <w:szCs w:val="18"/>
        </w:rPr>
        <w:br w:type="column"/>
      </w:r>
      <w:r w:rsidR="00627B76">
        <w:rPr>
          <w:sz w:val="18"/>
          <w:szCs w:val="18"/>
        </w:rPr>
        <w:t>Renuga Jayakumar</w:t>
      </w:r>
      <w:r w:rsidR="001A3B3D" w:rsidRPr="00F847A6">
        <w:rPr>
          <w:sz w:val="18"/>
          <w:szCs w:val="18"/>
        </w:rPr>
        <w:br/>
      </w:r>
      <w:r w:rsidR="00627B76">
        <w:rPr>
          <w:i/>
          <w:sz w:val="18"/>
          <w:szCs w:val="18"/>
        </w:rPr>
        <w:t>Computer Science</w:t>
      </w:r>
      <w:r w:rsidR="00627B76" w:rsidRPr="00F847A6">
        <w:rPr>
          <w:i/>
          <w:sz w:val="18"/>
          <w:szCs w:val="18"/>
        </w:rPr>
        <w:t xml:space="preserve">. </w:t>
      </w:r>
      <w:r w:rsidR="00627B76">
        <w:rPr>
          <w:i/>
          <w:sz w:val="18"/>
          <w:szCs w:val="18"/>
        </w:rPr>
        <w:t>IICL</w:t>
      </w:r>
      <w:r w:rsidR="00627B76" w:rsidRPr="00F847A6">
        <w:rPr>
          <w:sz w:val="18"/>
          <w:szCs w:val="18"/>
        </w:rPr>
        <w:br/>
      </w:r>
      <w:r w:rsidR="00627B76">
        <w:rPr>
          <w:i/>
          <w:sz w:val="18"/>
          <w:szCs w:val="18"/>
        </w:rPr>
        <w:t>University of Wales Trinity Saint David</w:t>
      </w:r>
      <w:r w:rsidR="00627B76">
        <w:rPr>
          <w:i/>
          <w:sz w:val="18"/>
          <w:szCs w:val="18"/>
        </w:rPr>
        <w:br/>
      </w:r>
      <w:r w:rsidR="00627B76">
        <w:rPr>
          <w:sz w:val="18"/>
          <w:szCs w:val="18"/>
        </w:rPr>
        <w:t>London</w:t>
      </w:r>
      <w:r w:rsidR="00627B76" w:rsidRPr="00F847A6">
        <w:rPr>
          <w:sz w:val="18"/>
          <w:szCs w:val="18"/>
        </w:rPr>
        <w:t xml:space="preserve">, </w:t>
      </w:r>
      <w:r w:rsidR="00627B76">
        <w:rPr>
          <w:sz w:val="18"/>
          <w:szCs w:val="18"/>
        </w:rPr>
        <w:t>United Kingdom</w:t>
      </w:r>
      <w:r w:rsidR="00627B76" w:rsidRPr="00F847A6">
        <w:rPr>
          <w:sz w:val="18"/>
          <w:szCs w:val="18"/>
        </w:rPr>
        <w:br/>
      </w:r>
      <w:r w:rsidR="00627B76" w:rsidRPr="00627B76">
        <w:rPr>
          <w:sz w:val="18"/>
          <w:szCs w:val="18"/>
        </w:rPr>
        <w:t>r.jayakumar@uwtsd.ac.uk</w:t>
      </w:r>
    </w:p>
    <w:p w14:paraId="1FCCE042" w14:textId="794F030F" w:rsidR="001A3B3D" w:rsidRPr="00F847A6" w:rsidRDefault="001A3B3D" w:rsidP="007B6DDA">
      <w:pPr>
        <w:pStyle w:val="Author"/>
        <w:spacing w:before="5pt" w:beforeAutospacing="1"/>
        <w:rPr>
          <w:sz w:val="18"/>
          <w:szCs w:val="18"/>
        </w:rPr>
      </w:pPr>
    </w:p>
    <w:p w14:paraId="1272B128" w14:textId="77777777" w:rsidR="00627B76" w:rsidRPr="00627B76" w:rsidRDefault="00BD670B" w:rsidP="00627B76">
      <w:pPr>
        <w:pStyle w:val="Author"/>
        <w:spacing w:before="5pt" w:beforeAutospacing="1"/>
        <w:rPr>
          <w:sz w:val="18"/>
          <w:szCs w:val="18"/>
        </w:rPr>
      </w:pPr>
      <w:r>
        <w:rPr>
          <w:sz w:val="18"/>
          <w:szCs w:val="18"/>
        </w:rPr>
        <w:br w:type="column"/>
      </w:r>
      <w:r w:rsidR="00627B76">
        <w:rPr>
          <w:sz w:val="18"/>
          <w:szCs w:val="18"/>
        </w:rPr>
        <w:t>Suresh Shanmugasundaram</w:t>
      </w:r>
      <w:r w:rsidR="001A3B3D" w:rsidRPr="00F847A6">
        <w:rPr>
          <w:sz w:val="18"/>
          <w:szCs w:val="18"/>
        </w:rPr>
        <w:br/>
      </w:r>
      <w:r w:rsidR="00627B76">
        <w:rPr>
          <w:i/>
          <w:sz w:val="18"/>
          <w:szCs w:val="18"/>
        </w:rPr>
        <w:t>Computer Science</w:t>
      </w:r>
      <w:r w:rsidR="00627B76" w:rsidRPr="00F847A6">
        <w:rPr>
          <w:i/>
          <w:sz w:val="18"/>
          <w:szCs w:val="18"/>
        </w:rPr>
        <w:t xml:space="preserve">. </w:t>
      </w:r>
      <w:r w:rsidR="00627B76">
        <w:rPr>
          <w:i/>
          <w:sz w:val="18"/>
          <w:szCs w:val="18"/>
        </w:rPr>
        <w:t>IICL</w:t>
      </w:r>
      <w:r w:rsidR="00627B76" w:rsidRPr="00F847A6">
        <w:rPr>
          <w:sz w:val="18"/>
          <w:szCs w:val="18"/>
        </w:rPr>
        <w:br/>
      </w:r>
      <w:r w:rsidR="00627B76">
        <w:rPr>
          <w:i/>
          <w:sz w:val="18"/>
          <w:szCs w:val="18"/>
        </w:rPr>
        <w:t>University of Wales Trinity Saint David</w:t>
      </w:r>
      <w:r w:rsidR="00627B76">
        <w:rPr>
          <w:i/>
          <w:sz w:val="18"/>
          <w:szCs w:val="18"/>
        </w:rPr>
        <w:br/>
      </w:r>
      <w:r w:rsidR="00627B76">
        <w:rPr>
          <w:sz w:val="18"/>
          <w:szCs w:val="18"/>
        </w:rPr>
        <w:t>London</w:t>
      </w:r>
      <w:r w:rsidR="00627B76" w:rsidRPr="00F847A6">
        <w:rPr>
          <w:sz w:val="18"/>
          <w:szCs w:val="18"/>
        </w:rPr>
        <w:t xml:space="preserve">, </w:t>
      </w:r>
      <w:r w:rsidR="00627B76">
        <w:rPr>
          <w:sz w:val="18"/>
          <w:szCs w:val="18"/>
        </w:rPr>
        <w:t>United Kingdom</w:t>
      </w:r>
      <w:r w:rsidR="00627B76" w:rsidRPr="00F847A6">
        <w:rPr>
          <w:sz w:val="18"/>
          <w:szCs w:val="18"/>
        </w:rPr>
        <w:br/>
      </w:r>
      <w:r w:rsidR="00627B76" w:rsidRPr="00627B76">
        <w:rPr>
          <w:sz w:val="18"/>
          <w:szCs w:val="18"/>
        </w:rPr>
        <w:t>https://orcid.org/0000-0001-5124-0977</w:t>
      </w:r>
    </w:p>
    <w:p w14:paraId="0316535E" w14:textId="5503164F" w:rsidR="009F1D79" w:rsidRDefault="009F1D79" w:rsidP="00627B76">
      <w:pPr>
        <w:pStyle w:val="Author"/>
        <w:spacing w:before="5pt" w:beforeAutospacing="1"/>
        <w:sectPr w:rsidR="009F1D79" w:rsidSect="003B4E04">
          <w:type w:val="continuous"/>
          <w:pgSz w:w="595.30pt" w:h="841.90pt" w:code="9"/>
          <w:pgMar w:top="22.50pt" w:right="44.65pt" w:bottom="72pt" w:left="44.65pt" w:header="36pt" w:footer="36pt" w:gutter="0pt"/>
          <w:cols w:num="3" w:space="36pt"/>
          <w:docGrid w:linePitch="360"/>
        </w:sectPr>
      </w:pPr>
    </w:p>
    <w:p w14:paraId="0A88E65D" w14:textId="77777777" w:rsidR="009303D9" w:rsidRPr="005B520E" w:rsidRDefault="00BD670B">
      <w:pPr>
        <w:sectPr w:rsidR="009303D9" w:rsidRPr="005B520E" w:rsidSect="003B4E04">
          <w:type w:val="continuous"/>
          <w:pgSz w:w="595.30pt" w:h="841.90pt" w:code="9"/>
          <w:pgMar w:top="22.50pt" w:right="44.65pt" w:bottom="72pt" w:left="44.65pt" w:header="36pt" w:footer="36pt" w:gutter="0pt"/>
          <w:cols w:num="3" w:space="36pt"/>
          <w:docGrid w:linePitch="360"/>
        </w:sectPr>
      </w:pPr>
      <w:r>
        <w:br w:type="column"/>
      </w:r>
    </w:p>
    <w:p w14:paraId="70C4A908" w14:textId="71CAD6AE" w:rsidR="00F456FB" w:rsidRDefault="00F456FB" w:rsidP="00756AF0">
      <w:pPr>
        <w:pStyle w:val="Abstract"/>
      </w:pPr>
      <w:r>
        <w:rPr>
          <w:i/>
          <w:iCs/>
        </w:rPr>
        <w:t>Abstract</w:t>
      </w:r>
      <w:r>
        <w:t>—</w:t>
      </w:r>
      <w:r w:rsidR="00756AF0" w:rsidRPr="00756AF0">
        <w:rPr>
          <w:b w:val="0"/>
          <w:bCs w:val="0"/>
          <w:sz w:val="20"/>
          <w:szCs w:val="20"/>
        </w:rPr>
        <w:t xml:space="preserve"> </w:t>
      </w:r>
      <w:r w:rsidR="00756AF0" w:rsidRPr="00756AF0">
        <w:t>This paper outlines the design, implementation, and performance evaluation of a signature-based Network Intrusion Detection System (NIDS) based on Snort 3, operating within an Ubuntu virtual machine environment with 4 GB RAM</w:t>
      </w:r>
      <w:r>
        <w:t xml:space="preserve">. </w:t>
      </w:r>
      <w:r w:rsidR="00756AF0" w:rsidRPr="00756AF0">
        <w:t xml:space="preserve">The system employed eighteen bespoke detection rules covering six attack classes: port scanning, denial-of-service flooding, SSH and RDP brute-force attacks, web application probing, directory traversal attempts, and policy violations. Threshold parameters for these rules were established and documented using the </w:t>
      </w:r>
      <w:proofErr w:type="spellStart"/>
      <w:r w:rsidR="00756AF0" w:rsidRPr="00756AF0">
        <w:rPr>
          <w:i/>
          <w:iCs/>
        </w:rPr>
        <w:t>detection_filter</w:t>
      </w:r>
      <w:proofErr w:type="spellEnd"/>
      <w:r w:rsidR="00756AF0" w:rsidRPr="00756AF0">
        <w:t xml:space="preserve"> mechanism.</w:t>
      </w:r>
      <w:r>
        <w:t xml:space="preserve"> Evaluation uses a dual-mode design: replay of CIC-IDS-2017 PCAP captures and WSL2 live simulation. </w:t>
      </w:r>
      <w:r w:rsidR="00756AF0" w:rsidRPr="00756AF0">
        <w:t>The Friday port-scanning experiment achieved a Detection Rate of 90.9%, a False Positive Rate of 8.8%, and an F1-Score of 83.7%. These results fall within the performance range commonly reported for machine learning-based approaches using the same dataset, while avoiding the need for training datasets and model deployment infrastructure.</w:t>
      </w:r>
      <w:r>
        <w:t xml:space="preserve"> </w:t>
      </w:r>
      <w:r w:rsidR="00756AF0" w:rsidRPr="00756AF0">
        <w:t xml:space="preserve">Three auxiliary tools were created, including </w:t>
      </w:r>
      <w:r w:rsidR="00756AF0" w:rsidRPr="00756AF0">
        <w:rPr>
          <w:i/>
          <w:iCs/>
        </w:rPr>
        <w:t>nids-report.py</w:t>
      </w:r>
      <w:r w:rsidR="00756AF0" w:rsidRPr="00756AF0">
        <w:t>, which produces automated HTML reports and assigns alerts to one of four severity categories</w:t>
      </w:r>
      <w:r>
        <w:t xml:space="preserve">; nids-snort.sh, a Bash wrapper for reproducible session management; and nids-metrics.py for metric computation from raw alert output. An IPS proof-of-concept confirmed 100% packet-loss blocking via </w:t>
      </w:r>
      <w:proofErr w:type="spellStart"/>
      <w:r>
        <w:t>afpacket</w:t>
      </w:r>
      <w:proofErr w:type="spellEnd"/>
      <w:r>
        <w:t xml:space="preserve"> DAQ inline mode. The system meets six gaps identified in a review of twelve prior NIDS papers, and all four research questions are answered.</w:t>
      </w:r>
    </w:p>
    <w:p w14:paraId="43959842" w14:textId="5B0D8964" w:rsidR="00F456FB" w:rsidRDefault="002B4628" w:rsidP="002B4628">
      <w:pPr>
        <w:pStyle w:val="Keywords"/>
        <w:ind w:firstLine="0pt"/>
      </w:pPr>
      <w:r w:rsidRPr="002B4628">
        <w:t>Keywords—NIDS; Snort 3; Signature-Based Detection; CIC-IDS2017 Dataset; PCAP Traffic Analysis; False Positive Rate; Alert Classification; Inline Intrusion Prevention.</w:t>
      </w:r>
    </w:p>
    <w:p w14:paraId="5CFEFBA9" w14:textId="77777777" w:rsidR="00F456FB" w:rsidRDefault="00F456FB" w:rsidP="00F456FB">
      <w:pPr>
        <w:pStyle w:val="Heading1"/>
        <w:numPr>
          <w:ilvl w:val="0"/>
          <w:numId w:val="0"/>
        </w:numPr>
        <w:jc w:val="both"/>
      </w:pPr>
      <w:r>
        <w:t>I. Introduction</w:t>
      </w:r>
    </w:p>
    <w:p w14:paraId="3D095A83" w14:textId="77777777" w:rsidR="00F456FB" w:rsidRDefault="00F456FB" w:rsidP="00F456FB">
      <w:pPr>
        <w:pStyle w:val="BodyText"/>
      </w:pPr>
      <w:r>
        <w:t>Network-based intrusion detection remains a primary line of defence against known attack patterns. A Network Intrusion Detection System (NIDS) sits passively on a network segment, inspects each passing packet against a set of detection rules, and raises an alert when a match occurs. Because the sensor does not modify or forward traffic, it introduces no latency into the data path and can be deployed without changing existing network architecture.</w:t>
      </w:r>
    </w:p>
    <w:p w14:paraId="2AE21E72" w14:textId="77777777" w:rsidR="00F456FB" w:rsidRDefault="00F456FB" w:rsidP="00F456FB">
      <w:pPr>
        <w:pStyle w:val="BodyText"/>
      </w:pPr>
      <w:r>
        <w:t>Signature-based detection is the most operationally mature detection paradigm. Every alert maps back to a named rule and a specific threshold. Analysts can read the rule, understand what it fires on, and tune or disable it without retraining a model. On resource-constrained hardware, where there is neither the memory nor the CPU budget for machine-learning inference, this matters considerably.</w:t>
      </w:r>
    </w:p>
    <w:p w14:paraId="3FB6C080" w14:textId="21408956" w:rsidR="00F456FB" w:rsidRDefault="00F456FB" w:rsidP="00F456FB">
      <w:pPr>
        <w:pStyle w:val="BodyText"/>
      </w:pPr>
      <w:r>
        <w:t xml:space="preserve">Snort 3 is the current production release of the Snort platform. It rewrites the Snort 2 architecture with a multi-threaded packet </w:t>
      </w:r>
      <w:r>
        <w:t xml:space="preserve">pipeline, a Lua-based configuration system, and a revised rule language. The </w:t>
      </w:r>
      <w:r w:rsidR="004B02A7">
        <w:t>detection filter</w:t>
      </w:r>
      <w:r>
        <w:t xml:space="preserve"> keyword replaces the deprecated threshold keyword for rate-based rules and offers more predictable behaviour across long-running sessions.</w:t>
      </w:r>
    </w:p>
    <w:p w14:paraId="6103B41B" w14:textId="4B56A61A" w:rsidR="00F456FB" w:rsidRDefault="004B02A7" w:rsidP="004B02A7">
      <w:pPr>
        <w:pStyle w:val="BodyText"/>
      </w:pPr>
      <w:r w:rsidRPr="004B02A7">
        <w:rPr>
          <w:lang w:val="en-US"/>
        </w:rPr>
        <w:t xml:space="preserve">The main contributions of this work are: (1) eighteen custom Snort 3 rules addressing six attack categories with documented threshold justifications; (2) a unified evaluation approach combining CIC-IDS-2017 PCAP replay and WSL2 live testing; (3) </w:t>
      </w:r>
      <w:r w:rsidRPr="004B02A7">
        <w:rPr>
          <w:i/>
          <w:iCs/>
          <w:lang w:val="en-US"/>
        </w:rPr>
        <w:t>nids-report.py</w:t>
      </w:r>
      <w:r w:rsidRPr="004B02A7">
        <w:rPr>
          <w:lang w:val="en-US"/>
        </w:rPr>
        <w:t xml:space="preserve">, a dependency-free HTML report generator with four-tier severity classification; (4) </w:t>
      </w:r>
      <w:r w:rsidRPr="004B02A7">
        <w:rPr>
          <w:i/>
          <w:iCs/>
          <w:lang w:val="en-US"/>
        </w:rPr>
        <w:t>nids-snort.sh</w:t>
      </w:r>
      <w:r w:rsidRPr="004B02A7">
        <w:rPr>
          <w:lang w:val="en-US"/>
        </w:rPr>
        <w:t>, a script that facilitates reproducible session management; and (5) validation of an IPS proof-of-concept through packet-loss testing.</w:t>
      </w:r>
    </w:p>
    <w:p w14:paraId="66216631" w14:textId="77777777" w:rsidR="00F456FB" w:rsidRDefault="00F456FB" w:rsidP="00F456FB">
      <w:pPr>
        <w:pStyle w:val="Heading1"/>
        <w:numPr>
          <w:ilvl w:val="0"/>
          <w:numId w:val="0"/>
        </w:numPr>
        <w:jc w:val="both"/>
      </w:pPr>
      <w:r>
        <w:t>II. Related Work</w:t>
      </w:r>
    </w:p>
    <w:p w14:paraId="2A5A65B4" w14:textId="77777777" w:rsidR="00F456FB" w:rsidRDefault="00F456FB" w:rsidP="00F456FB">
      <w:pPr>
        <w:pStyle w:val="Heading2"/>
        <w:numPr>
          <w:ilvl w:val="0"/>
          <w:numId w:val="0"/>
        </w:numPr>
      </w:pPr>
      <w:r>
        <w:t>A. IDS Detection Paradigms</w:t>
      </w:r>
    </w:p>
    <w:p w14:paraId="68FC868D" w14:textId="68AD75CB" w:rsidR="00F456FB" w:rsidRDefault="00A740A1" w:rsidP="00F456FB">
      <w:pPr>
        <w:pStyle w:val="BodyText"/>
      </w:pPr>
      <w:proofErr w:type="spellStart"/>
      <w:r w:rsidRPr="00A740A1">
        <w:t>Khraisat</w:t>
      </w:r>
      <w:proofErr w:type="spellEnd"/>
      <w:r w:rsidRPr="00A740A1">
        <w:t xml:space="preserve"> et al. [1] and </w:t>
      </w:r>
      <w:proofErr w:type="spellStart"/>
      <w:r w:rsidRPr="00A740A1">
        <w:t>Alkasassbeh</w:t>
      </w:r>
      <w:proofErr w:type="spellEnd"/>
      <w:r w:rsidRPr="00A740A1">
        <w:t xml:space="preserve"> and Al-Haj Baddar [2] classify intrusion detection techniques into three principal categories: signature-based, anomaly-based, and hybrid approaches. While signature-based systems are highly interpretable and incur no training costs, they are inherently restricted to identifying attacks that match existing rule signatures.</w:t>
      </w:r>
      <w:r w:rsidR="00F456FB">
        <w:t xml:space="preserve"> Anomaly-based systems, including modern machine-learning variants, can surface novel threats but require labelled training data and frequently suffer large false-positive rates on production traffic [3].</w:t>
      </w:r>
    </w:p>
    <w:p w14:paraId="3AC2B919" w14:textId="77777777" w:rsidR="00F456FB" w:rsidRDefault="00F456FB" w:rsidP="00F456FB">
      <w:pPr>
        <w:pStyle w:val="Heading2"/>
        <w:numPr>
          <w:ilvl w:val="0"/>
          <w:numId w:val="0"/>
        </w:numPr>
        <w:ind w:start="36pt" w:hanging="36pt"/>
      </w:pPr>
      <w:r>
        <w:t>B. Machine-Learning NIDS Performance and Reproducibility</w:t>
      </w:r>
    </w:p>
    <w:p w14:paraId="5B43C0CF" w14:textId="77777777" w:rsidR="00F456FB" w:rsidRDefault="00F456FB" w:rsidP="00F456FB">
      <w:pPr>
        <w:pStyle w:val="BodyText"/>
      </w:pPr>
      <w:proofErr w:type="spellStart"/>
      <w:r>
        <w:t>Alashjaee</w:t>
      </w:r>
      <w:proofErr w:type="spellEnd"/>
      <w:r>
        <w:t xml:space="preserve"> [4] reports 98.7% benchmark accuracy on CIC-IDS-2017 using an Attention-CNN-LSTM model. Apruzzese et al. [5] show that ML-based NIDS accuracy collapses substantially under cross-evaluation conditions not present during training. Arp et al. [6] identify data leakage, temporal correlation artefacts, and single-dataset evaluation as recurring weaknesses in published ML security models. These observations motivate the transparent, dual-mode evaluation design used in this paper.</w:t>
      </w:r>
    </w:p>
    <w:p w14:paraId="51489F0A" w14:textId="77777777" w:rsidR="00F456FB" w:rsidRDefault="00F456FB" w:rsidP="00F456FB">
      <w:pPr>
        <w:pStyle w:val="Heading2"/>
        <w:numPr>
          <w:ilvl w:val="0"/>
          <w:numId w:val="0"/>
        </w:numPr>
        <w:ind w:start="72pt" w:hanging="72pt"/>
      </w:pPr>
      <w:r>
        <w:t>C. Snort 3 and Snort-versus-Suricata Studies</w:t>
      </w:r>
    </w:p>
    <w:p w14:paraId="29485E4B" w14:textId="77777777" w:rsidR="00A740A1" w:rsidRDefault="00F456FB" w:rsidP="00A740A1">
      <w:pPr>
        <w:pStyle w:val="BodyText"/>
      </w:pPr>
      <w:r>
        <w:t xml:space="preserve">Roesch [7] introduced Snort as a lightweight packet-inspection engine. </w:t>
      </w:r>
      <w:proofErr w:type="spellStart"/>
      <w:r>
        <w:t>Boukebous</w:t>
      </w:r>
      <w:proofErr w:type="spellEnd"/>
      <w:r>
        <w:t xml:space="preserve"> et al. [8] and Albin and Rowe [9] compare Snort and Suricata across detection rate and throughput metrics but use packaged Snort 2 builds that do not support the Snort 3 </w:t>
      </w:r>
      <w:proofErr w:type="spellStart"/>
      <w:r>
        <w:t>detection_filter</w:t>
      </w:r>
      <w:proofErr w:type="spellEnd"/>
      <w:r>
        <w:t xml:space="preserve"> keyword. </w:t>
      </w:r>
      <w:proofErr w:type="spellStart"/>
      <w:r>
        <w:t>Pramudya</w:t>
      </w:r>
      <w:proofErr w:type="spellEnd"/>
      <w:r>
        <w:t xml:space="preserve"> and </w:t>
      </w:r>
      <w:proofErr w:type="spellStart"/>
      <w:r>
        <w:t>Alamsyah</w:t>
      </w:r>
      <w:proofErr w:type="spellEnd"/>
      <w:r>
        <w:t xml:space="preserve"> [10] deploy Snort in signature mode but do not document threshold rationale or provide automated reporting. </w:t>
      </w:r>
      <w:r w:rsidR="00A740A1" w:rsidRPr="00A740A1">
        <w:t xml:space="preserve">Although previous studies have examined Snort-based intrusion detection, none of the reviewed papers provides an integrated solution </w:t>
      </w:r>
      <w:r w:rsidR="00A740A1" w:rsidRPr="00A740A1">
        <w:lastRenderedPageBreak/>
        <w:t>encompassing custom Snort 3 rule creation, dual-mode testing, and automated severity-classified reporting in a reproducible deployment environment.</w:t>
      </w:r>
    </w:p>
    <w:p w14:paraId="1FB9CDBA" w14:textId="6090ACF7" w:rsidR="00F456FB" w:rsidRDefault="00F456FB" w:rsidP="00A740A1">
      <w:pPr>
        <w:pStyle w:val="Heading2"/>
        <w:numPr>
          <w:ilvl w:val="0"/>
          <w:numId w:val="0"/>
        </w:numPr>
        <w:ind w:start="14.40pt" w:hanging="14.40pt"/>
      </w:pPr>
      <w:r>
        <w:t>D. Dataset Limitations</w:t>
      </w:r>
    </w:p>
    <w:p w14:paraId="361626CC" w14:textId="77777777" w:rsidR="00F456FB" w:rsidRDefault="00F456FB" w:rsidP="00F456FB">
      <w:pPr>
        <w:pStyle w:val="BodyText"/>
      </w:pPr>
      <w:proofErr w:type="spellStart"/>
      <w:r>
        <w:t>Sharafaldin</w:t>
      </w:r>
      <w:proofErr w:type="spellEnd"/>
      <w:r>
        <w:t xml:space="preserve"> et al. [11] describe CIC-IDS-2017 generation. Rosay et al. [12] and Engelen et al. [13] document label noise and traffic artefacts in the dataset. Results reported here are therefore confined to the six attack categories present in the custom ruleset and should not be extrapolated to modern encrypted or post-2017 attack patterns.</w:t>
      </w:r>
    </w:p>
    <w:p w14:paraId="152E8944" w14:textId="77777777" w:rsidR="00F456FB" w:rsidRDefault="00F456FB" w:rsidP="00F456FB">
      <w:pPr>
        <w:pStyle w:val="Heading1"/>
        <w:numPr>
          <w:ilvl w:val="0"/>
          <w:numId w:val="0"/>
        </w:numPr>
        <w:jc w:val="both"/>
      </w:pPr>
      <w:r>
        <w:t xml:space="preserve">III. System </w:t>
      </w:r>
      <w:r w:rsidRPr="00F45CB4">
        <w:t>Design</w:t>
      </w:r>
      <w:r>
        <w:t xml:space="preserve"> and Architecture</w:t>
      </w:r>
    </w:p>
    <w:p w14:paraId="3554B039" w14:textId="77777777" w:rsidR="00F456FB" w:rsidRDefault="00F456FB" w:rsidP="00F456FB">
      <w:pPr>
        <w:pStyle w:val="Heading2"/>
        <w:numPr>
          <w:ilvl w:val="0"/>
          <w:numId w:val="0"/>
        </w:numPr>
      </w:pPr>
      <w:r>
        <w:t>A. Lab Environment</w:t>
      </w:r>
    </w:p>
    <w:p w14:paraId="32C452E8" w14:textId="1D1F123C" w:rsidR="00F456FB" w:rsidRDefault="00F456FB" w:rsidP="00F2337D">
      <w:pPr>
        <w:pStyle w:val="BodyText"/>
      </w:pPr>
      <w:r>
        <w:t xml:space="preserve">Table I summarises the lab environment. </w:t>
      </w:r>
      <w:r w:rsidR="00F2337D" w:rsidRPr="00F2337D">
        <w:rPr>
          <w:lang w:val="en-US"/>
        </w:rPr>
        <w:t xml:space="preserve">To ensure compatibility with the </w:t>
      </w:r>
      <w:r w:rsidR="00F2337D" w:rsidRPr="00F2337D">
        <w:rPr>
          <w:i/>
          <w:iCs/>
          <w:lang w:val="en-US"/>
        </w:rPr>
        <w:t>detection filter</w:t>
      </w:r>
      <w:r w:rsidR="00F2337D" w:rsidRPr="00F2337D">
        <w:rPr>
          <w:lang w:val="en-US"/>
        </w:rPr>
        <w:t xml:space="preserve"> feature, Snort 3 version 3.11.1.0 was compiled from source code instead of being installed through the system package manager. This approach was necessary because support for the keyword is inconsistent across older packaged versions, while all ten rate-based rules developed in this work depend on it.</w:t>
      </w:r>
    </w:p>
    <w:p w14:paraId="53EFEC8F" w14:textId="59B93F75" w:rsidR="00F456FB" w:rsidRDefault="00F456FB" w:rsidP="00F456FB">
      <w:pPr>
        <w:pStyle w:val="tablehead"/>
        <w:numPr>
          <w:ilvl w:val="0"/>
          <w:numId w:val="0"/>
        </w:numPr>
        <w:spacing w:before="0pt" w:after="0pt"/>
      </w:pPr>
      <w:r>
        <w:t>Lab Environment Specification</w:t>
      </w:r>
    </w:p>
    <w:tbl>
      <w:tblPr>
        <w:tblW w:w="240.75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1555"/>
        <w:gridCol w:w="3260"/>
      </w:tblGrid>
      <w:tr w:rsidR="00F456FB" w14:paraId="69117C41" w14:textId="77777777" w:rsidTr="00445A0F">
        <w:trPr>
          <w:trHeight w:val="180"/>
        </w:trPr>
        <w:tc>
          <w:tcPr>
            <w:tcW w:w="77.7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365303F0" w14:textId="77777777" w:rsidR="00F456FB" w:rsidRDefault="00F456FB" w:rsidP="00445A0F">
            <w:pPr>
              <w:pStyle w:val="tablecolhead"/>
            </w:pPr>
            <w:r>
              <w:t>Component</w:t>
            </w:r>
          </w:p>
        </w:tc>
        <w:tc>
          <w:tcPr>
            <w:tcW w:w="163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29CAEDCC" w14:textId="77777777" w:rsidR="00F456FB" w:rsidRDefault="00F456FB" w:rsidP="00445A0F">
            <w:pPr>
              <w:pStyle w:val="tablecolhead"/>
            </w:pPr>
            <w:r>
              <w:t>Specification</w:t>
            </w:r>
          </w:p>
        </w:tc>
      </w:tr>
      <w:tr w:rsidR="00F456FB" w14:paraId="0D1754D4" w14:textId="77777777" w:rsidTr="00445A0F">
        <w:trPr>
          <w:trHeight w:val="190"/>
        </w:trPr>
        <w:tc>
          <w:tcPr>
            <w:tcW w:w="77.7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5ED8BEF3" w14:textId="77777777" w:rsidR="00F456FB" w:rsidRDefault="00F456FB" w:rsidP="00445A0F">
            <w:pPr>
              <w:pStyle w:val="tablecopy"/>
            </w:pPr>
            <w:r>
              <w:t>Host OS</w:t>
            </w:r>
          </w:p>
        </w:tc>
        <w:tc>
          <w:tcPr>
            <w:tcW w:w="163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3C225B5A" w14:textId="77777777" w:rsidR="00F456FB" w:rsidRDefault="00F456FB" w:rsidP="00445A0F">
            <w:pPr>
              <w:pStyle w:val="tablecopy"/>
            </w:pPr>
            <w:r>
              <w:t>VMware Workstation on Windows 11</w:t>
            </w:r>
          </w:p>
        </w:tc>
      </w:tr>
      <w:tr w:rsidR="00F456FB" w14:paraId="1B666210" w14:textId="77777777" w:rsidTr="00445A0F">
        <w:trPr>
          <w:trHeight w:val="180"/>
        </w:trPr>
        <w:tc>
          <w:tcPr>
            <w:tcW w:w="77.7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531E0748" w14:textId="77777777" w:rsidR="00F456FB" w:rsidRDefault="00F456FB" w:rsidP="00445A0F">
            <w:pPr>
              <w:pStyle w:val="tablecopy"/>
            </w:pPr>
            <w:r>
              <w:t>Guest OS</w:t>
            </w:r>
          </w:p>
        </w:tc>
        <w:tc>
          <w:tcPr>
            <w:tcW w:w="163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20A2CD3" w14:textId="77777777" w:rsidR="00F456FB" w:rsidRDefault="00F456FB" w:rsidP="00445A0F">
            <w:pPr>
              <w:pStyle w:val="tablecopy"/>
            </w:pPr>
            <w:r>
              <w:t>Ubuntu 25.04 Server (headless)</w:t>
            </w:r>
          </w:p>
        </w:tc>
      </w:tr>
      <w:tr w:rsidR="00F456FB" w14:paraId="2AB4E02F" w14:textId="77777777" w:rsidTr="00445A0F">
        <w:trPr>
          <w:trHeight w:val="190"/>
        </w:trPr>
        <w:tc>
          <w:tcPr>
            <w:tcW w:w="77.7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1CCB742" w14:textId="77777777" w:rsidR="00F456FB" w:rsidRDefault="00F456FB" w:rsidP="00445A0F">
            <w:pPr>
              <w:pStyle w:val="tablecopy"/>
            </w:pPr>
            <w:r>
              <w:t>RAM / CPU</w:t>
            </w:r>
          </w:p>
        </w:tc>
        <w:tc>
          <w:tcPr>
            <w:tcW w:w="163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659F48B3" w14:textId="77777777" w:rsidR="00F456FB" w:rsidRDefault="00F456FB" w:rsidP="00445A0F">
            <w:pPr>
              <w:pStyle w:val="tablecopy"/>
            </w:pPr>
            <w:r>
              <w:t>4 GB RAM, 2 vCPU cores</w:t>
            </w:r>
          </w:p>
        </w:tc>
      </w:tr>
      <w:tr w:rsidR="00F456FB" w14:paraId="3F00228E" w14:textId="77777777" w:rsidTr="00445A0F">
        <w:trPr>
          <w:trHeight w:val="180"/>
        </w:trPr>
        <w:tc>
          <w:tcPr>
            <w:tcW w:w="77.7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780926CA" w14:textId="77777777" w:rsidR="00F456FB" w:rsidRDefault="00F456FB" w:rsidP="00445A0F">
            <w:pPr>
              <w:pStyle w:val="tablecopy"/>
            </w:pPr>
            <w:r>
              <w:t>Disk</w:t>
            </w:r>
          </w:p>
        </w:tc>
        <w:tc>
          <w:tcPr>
            <w:tcW w:w="163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12220AAC" w14:textId="77777777" w:rsidR="00F456FB" w:rsidRDefault="00F456FB" w:rsidP="00445A0F">
            <w:pPr>
              <w:pStyle w:val="tablecopy"/>
            </w:pPr>
            <w:r>
              <w:t>30 GB virtual disk (SSD-backed)</w:t>
            </w:r>
          </w:p>
        </w:tc>
      </w:tr>
      <w:tr w:rsidR="00F456FB" w14:paraId="5D038940" w14:textId="77777777" w:rsidTr="00445A0F">
        <w:trPr>
          <w:trHeight w:val="180"/>
        </w:trPr>
        <w:tc>
          <w:tcPr>
            <w:tcW w:w="77.7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033A72AA" w14:textId="77777777" w:rsidR="00F456FB" w:rsidRDefault="00F456FB" w:rsidP="00445A0F">
            <w:pPr>
              <w:pStyle w:val="tablecopy"/>
            </w:pPr>
            <w:r>
              <w:t>Network</w:t>
            </w:r>
          </w:p>
        </w:tc>
        <w:tc>
          <w:tcPr>
            <w:tcW w:w="163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744D8566" w14:textId="77777777" w:rsidR="00F456FB" w:rsidRDefault="00F456FB" w:rsidP="00445A0F">
            <w:pPr>
              <w:pStyle w:val="tablecopy"/>
            </w:pPr>
            <w:r>
              <w:t>VMware NAT adapter (ens33)</w:t>
            </w:r>
          </w:p>
        </w:tc>
      </w:tr>
      <w:tr w:rsidR="00F456FB" w14:paraId="74351755" w14:textId="77777777" w:rsidTr="00445A0F">
        <w:trPr>
          <w:trHeight w:val="190"/>
        </w:trPr>
        <w:tc>
          <w:tcPr>
            <w:tcW w:w="77.7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6BB53C15" w14:textId="77777777" w:rsidR="00F456FB" w:rsidRDefault="00F456FB" w:rsidP="00445A0F">
            <w:pPr>
              <w:pStyle w:val="tablecopy"/>
            </w:pPr>
            <w:r>
              <w:t>Attacker machine</w:t>
            </w:r>
          </w:p>
        </w:tc>
        <w:tc>
          <w:tcPr>
            <w:tcW w:w="163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22CED7AF" w14:textId="77777777" w:rsidR="00F456FB" w:rsidRDefault="00F456FB" w:rsidP="00445A0F">
            <w:pPr>
              <w:pStyle w:val="tablecopy"/>
            </w:pPr>
            <w:r>
              <w:t>WSL2 Ubuntu on the same Windows host</w:t>
            </w:r>
          </w:p>
        </w:tc>
      </w:tr>
      <w:tr w:rsidR="00F456FB" w14:paraId="690D34F5" w14:textId="77777777" w:rsidTr="00445A0F">
        <w:trPr>
          <w:trHeight w:val="180"/>
        </w:trPr>
        <w:tc>
          <w:tcPr>
            <w:tcW w:w="77.7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33CD1203" w14:textId="77777777" w:rsidR="00F456FB" w:rsidRDefault="00F456FB" w:rsidP="00445A0F">
            <w:pPr>
              <w:pStyle w:val="tablecopy"/>
            </w:pPr>
            <w:r>
              <w:t>Snort version</w:t>
            </w:r>
          </w:p>
        </w:tc>
        <w:tc>
          <w:tcPr>
            <w:tcW w:w="163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5D38D9ED" w14:textId="77777777" w:rsidR="00F456FB" w:rsidRDefault="00F456FB" w:rsidP="00445A0F">
            <w:pPr>
              <w:pStyle w:val="tablecopy"/>
            </w:pPr>
            <w:r>
              <w:t>3.11.1.0 (compiled from source)</w:t>
            </w:r>
          </w:p>
        </w:tc>
      </w:tr>
    </w:tbl>
    <w:p w14:paraId="3AB58F5E" w14:textId="77777777" w:rsidR="00F456FB" w:rsidRDefault="00F456FB" w:rsidP="00F456FB"/>
    <w:p w14:paraId="6249E65C" w14:textId="77777777" w:rsidR="00F456FB" w:rsidRDefault="00F456FB" w:rsidP="00F456FB">
      <w:pPr>
        <w:pStyle w:val="Heading2"/>
        <w:numPr>
          <w:ilvl w:val="0"/>
          <w:numId w:val="0"/>
        </w:numPr>
      </w:pPr>
      <w:r>
        <w:t>B. Rule Architecture</w:t>
      </w:r>
    </w:p>
    <w:p w14:paraId="48172FC3" w14:textId="77777777" w:rsidR="00F456FB" w:rsidRDefault="00F456FB" w:rsidP="00F456FB">
      <w:pPr>
        <w:pStyle w:val="BodyText"/>
      </w:pPr>
      <w:r>
        <w:t>Eighteen rules were written across six named categories: port scanning (SIDs 1000001-1000007), denial-of-service flooding (SIDs 1000008-1000010), brute-force authentication (SIDs 1000011-1000012), web application probes (SIDs 1000013-1000016), directory traversal (SID 1000016), and policy violations (SIDs 1000017-1000018). Table II lists every SID with its assigned severity tier.</w:t>
      </w:r>
    </w:p>
    <w:p w14:paraId="4884321E" w14:textId="77777777" w:rsidR="00F456FB" w:rsidRDefault="00F456FB" w:rsidP="00F456FB">
      <w:pPr>
        <w:pStyle w:val="tablehead"/>
        <w:spacing w:before="0pt" w:after="0pt"/>
      </w:pPr>
    </w:p>
    <w:p w14:paraId="01E56BAC" w14:textId="59BCE405" w:rsidR="00F456FB" w:rsidRDefault="00F456FB" w:rsidP="00F456FB">
      <w:pPr>
        <w:pStyle w:val="tablehead"/>
        <w:numPr>
          <w:ilvl w:val="0"/>
          <w:numId w:val="0"/>
        </w:numPr>
      </w:pPr>
      <w:r>
        <w:t>C</w:t>
      </w:r>
      <w:r>
        <w:t>ustom Rule Set: SID Assignments and Severity Tiers</w:t>
      </w:r>
    </w:p>
    <w:tbl>
      <w:tblPr>
        <w:tblW w:w="224.80pt" w:type="dxa"/>
        <w:jc w:val="cente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856"/>
        <w:gridCol w:w="1621"/>
        <w:gridCol w:w="1056"/>
        <w:gridCol w:w="963"/>
      </w:tblGrid>
      <w:tr w:rsidR="00F456FB" w:rsidRPr="00F456FB" w14:paraId="29C25EE0"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596045DA" w14:textId="77777777" w:rsidR="00F456FB" w:rsidRPr="00F456FB" w:rsidRDefault="00F456FB" w:rsidP="00445A0F">
            <w:pPr>
              <w:rPr>
                <w:b/>
                <w:bCs/>
                <w:sz w:val="12"/>
                <w:szCs w:val="12"/>
              </w:rPr>
            </w:pPr>
            <w:r w:rsidRPr="00F456FB">
              <w:rPr>
                <w:b/>
                <w:bCs/>
                <w:sz w:val="12"/>
                <w:szCs w:val="12"/>
              </w:rPr>
              <w:t>SID</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5D64A805" w14:textId="77777777" w:rsidR="00F456FB" w:rsidRPr="00F456FB" w:rsidRDefault="00F456FB" w:rsidP="00445A0F">
            <w:pPr>
              <w:rPr>
                <w:b/>
                <w:bCs/>
                <w:sz w:val="12"/>
                <w:szCs w:val="12"/>
              </w:rPr>
            </w:pPr>
            <w:r w:rsidRPr="00F456FB">
              <w:rPr>
                <w:b/>
                <w:bCs/>
                <w:sz w:val="12"/>
                <w:szCs w:val="12"/>
              </w:rPr>
              <w:t>Rule Name</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798EA0E7" w14:textId="77777777" w:rsidR="00F456FB" w:rsidRPr="00F456FB" w:rsidRDefault="00F456FB" w:rsidP="00445A0F">
            <w:pPr>
              <w:rPr>
                <w:b/>
                <w:bCs/>
                <w:sz w:val="12"/>
                <w:szCs w:val="12"/>
              </w:rPr>
            </w:pPr>
            <w:r w:rsidRPr="00F456FB">
              <w:rPr>
                <w:b/>
                <w:bCs/>
                <w:sz w:val="12"/>
                <w:szCs w:val="12"/>
              </w:rPr>
              <w:t>Category</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6FBFBCFE" w14:textId="77777777" w:rsidR="00F456FB" w:rsidRPr="00F456FB" w:rsidRDefault="00F456FB" w:rsidP="00445A0F">
            <w:pPr>
              <w:rPr>
                <w:b/>
                <w:bCs/>
                <w:sz w:val="12"/>
                <w:szCs w:val="12"/>
              </w:rPr>
            </w:pPr>
            <w:r w:rsidRPr="00F456FB">
              <w:rPr>
                <w:b/>
                <w:bCs/>
                <w:sz w:val="12"/>
                <w:szCs w:val="12"/>
              </w:rPr>
              <w:t>Severity</w:t>
            </w:r>
          </w:p>
        </w:tc>
      </w:tr>
      <w:tr w:rsidR="00F456FB" w:rsidRPr="00F456FB" w14:paraId="2A8A5E54"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20BE81EE" w14:textId="77777777" w:rsidR="00F456FB" w:rsidRPr="00F456FB" w:rsidRDefault="00F456FB" w:rsidP="00445A0F">
            <w:pPr>
              <w:jc w:val="both"/>
              <w:rPr>
                <w:noProof/>
                <w:sz w:val="12"/>
                <w:szCs w:val="12"/>
              </w:rPr>
            </w:pPr>
            <w:r w:rsidRPr="00F456FB">
              <w:rPr>
                <w:noProof/>
                <w:sz w:val="12"/>
                <w:szCs w:val="12"/>
              </w:rPr>
              <w:t>1000001</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78B5709" w14:textId="77777777" w:rsidR="00F456FB" w:rsidRPr="00F456FB" w:rsidRDefault="00F456FB" w:rsidP="00445A0F">
            <w:pPr>
              <w:jc w:val="both"/>
              <w:rPr>
                <w:noProof/>
                <w:sz w:val="12"/>
                <w:szCs w:val="12"/>
              </w:rPr>
            </w:pPr>
            <w:r w:rsidRPr="00F456FB">
              <w:rPr>
                <w:noProof/>
                <w:sz w:val="12"/>
                <w:szCs w:val="12"/>
              </w:rPr>
              <w:t>ICMP Ping Sweep</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796CA5D" w14:textId="77777777" w:rsidR="00F456FB" w:rsidRPr="00F456FB" w:rsidRDefault="00F456FB" w:rsidP="00445A0F">
            <w:pPr>
              <w:jc w:val="both"/>
              <w:rPr>
                <w:noProof/>
                <w:sz w:val="12"/>
                <w:szCs w:val="12"/>
              </w:rPr>
            </w:pPr>
            <w:r w:rsidRPr="00F456FB">
              <w:rPr>
                <w:noProof/>
                <w:sz w:val="12"/>
                <w:szCs w:val="12"/>
              </w:rPr>
              <w:t>Port Scan</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7EDE204E" w14:textId="77777777" w:rsidR="00F456FB" w:rsidRPr="00F456FB" w:rsidRDefault="00F456FB" w:rsidP="00445A0F">
            <w:pPr>
              <w:jc w:val="both"/>
              <w:rPr>
                <w:noProof/>
                <w:sz w:val="12"/>
                <w:szCs w:val="12"/>
              </w:rPr>
            </w:pPr>
            <w:r w:rsidRPr="00F456FB">
              <w:rPr>
                <w:noProof/>
                <w:sz w:val="12"/>
                <w:szCs w:val="12"/>
              </w:rPr>
              <w:t>MEDIUM</w:t>
            </w:r>
          </w:p>
        </w:tc>
      </w:tr>
      <w:tr w:rsidR="00F456FB" w:rsidRPr="00F456FB" w14:paraId="2A7ACAEB"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19517816" w14:textId="77777777" w:rsidR="00F456FB" w:rsidRPr="00F456FB" w:rsidRDefault="00F456FB" w:rsidP="00445A0F">
            <w:pPr>
              <w:jc w:val="both"/>
              <w:rPr>
                <w:noProof/>
                <w:sz w:val="12"/>
                <w:szCs w:val="12"/>
              </w:rPr>
            </w:pPr>
            <w:r w:rsidRPr="00F456FB">
              <w:rPr>
                <w:noProof/>
                <w:sz w:val="12"/>
                <w:szCs w:val="12"/>
              </w:rPr>
              <w:t>1000002</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6578A6FA" w14:textId="77777777" w:rsidR="00F456FB" w:rsidRPr="00F456FB" w:rsidRDefault="00F456FB" w:rsidP="00445A0F">
            <w:pPr>
              <w:jc w:val="both"/>
              <w:rPr>
                <w:noProof/>
                <w:sz w:val="12"/>
                <w:szCs w:val="12"/>
              </w:rPr>
            </w:pPr>
            <w:r w:rsidRPr="00F456FB">
              <w:rPr>
                <w:noProof/>
                <w:sz w:val="12"/>
                <w:szCs w:val="12"/>
              </w:rPr>
              <w:t>SYN Scan</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60AAAD7E" w14:textId="77777777" w:rsidR="00F456FB" w:rsidRPr="00F456FB" w:rsidRDefault="00F456FB" w:rsidP="00445A0F">
            <w:pPr>
              <w:jc w:val="both"/>
              <w:rPr>
                <w:noProof/>
                <w:sz w:val="12"/>
                <w:szCs w:val="12"/>
              </w:rPr>
            </w:pPr>
            <w:r w:rsidRPr="00F456FB">
              <w:rPr>
                <w:noProof/>
                <w:sz w:val="12"/>
                <w:szCs w:val="12"/>
              </w:rPr>
              <w:t>Port Scan</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0ECEB177" w14:textId="77777777" w:rsidR="00F456FB" w:rsidRPr="00F456FB" w:rsidRDefault="00F456FB" w:rsidP="00445A0F">
            <w:pPr>
              <w:jc w:val="both"/>
              <w:rPr>
                <w:noProof/>
                <w:sz w:val="12"/>
                <w:szCs w:val="12"/>
              </w:rPr>
            </w:pPr>
            <w:r w:rsidRPr="00F456FB">
              <w:rPr>
                <w:noProof/>
                <w:sz w:val="12"/>
                <w:szCs w:val="12"/>
              </w:rPr>
              <w:t>MEDIUM</w:t>
            </w:r>
          </w:p>
        </w:tc>
      </w:tr>
      <w:tr w:rsidR="00F456FB" w:rsidRPr="00F456FB" w14:paraId="6285170B"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3C7650C" w14:textId="77777777" w:rsidR="00F456FB" w:rsidRPr="00F456FB" w:rsidRDefault="00F456FB" w:rsidP="00445A0F">
            <w:pPr>
              <w:jc w:val="both"/>
              <w:rPr>
                <w:noProof/>
                <w:sz w:val="12"/>
                <w:szCs w:val="12"/>
              </w:rPr>
            </w:pPr>
            <w:r w:rsidRPr="00F456FB">
              <w:rPr>
                <w:noProof/>
                <w:sz w:val="12"/>
                <w:szCs w:val="12"/>
              </w:rPr>
              <w:t>1000003</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537C68BB" w14:textId="77777777" w:rsidR="00F456FB" w:rsidRPr="00F456FB" w:rsidRDefault="00F456FB" w:rsidP="00445A0F">
            <w:pPr>
              <w:jc w:val="both"/>
              <w:rPr>
                <w:noProof/>
                <w:sz w:val="12"/>
                <w:szCs w:val="12"/>
              </w:rPr>
            </w:pPr>
            <w:r w:rsidRPr="00F456FB">
              <w:rPr>
                <w:noProof/>
                <w:sz w:val="12"/>
                <w:szCs w:val="12"/>
              </w:rPr>
              <w:t>NULL Scan</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66CAB2EF" w14:textId="77777777" w:rsidR="00F456FB" w:rsidRPr="00F456FB" w:rsidRDefault="00F456FB" w:rsidP="00445A0F">
            <w:pPr>
              <w:jc w:val="both"/>
              <w:rPr>
                <w:noProof/>
                <w:sz w:val="12"/>
                <w:szCs w:val="12"/>
              </w:rPr>
            </w:pPr>
            <w:r w:rsidRPr="00F456FB">
              <w:rPr>
                <w:noProof/>
                <w:sz w:val="12"/>
                <w:szCs w:val="12"/>
              </w:rPr>
              <w:t>Port Scan</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093F7556" w14:textId="77777777" w:rsidR="00F456FB" w:rsidRPr="00F456FB" w:rsidRDefault="00F456FB" w:rsidP="00445A0F">
            <w:pPr>
              <w:jc w:val="both"/>
              <w:rPr>
                <w:noProof/>
                <w:sz w:val="12"/>
                <w:szCs w:val="12"/>
              </w:rPr>
            </w:pPr>
            <w:r w:rsidRPr="00F456FB">
              <w:rPr>
                <w:noProof/>
                <w:sz w:val="12"/>
                <w:szCs w:val="12"/>
              </w:rPr>
              <w:t>MEDIUM</w:t>
            </w:r>
          </w:p>
        </w:tc>
      </w:tr>
      <w:tr w:rsidR="00F456FB" w:rsidRPr="00F456FB" w14:paraId="1B75B031"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26D1E0AE" w14:textId="77777777" w:rsidR="00F456FB" w:rsidRPr="00F456FB" w:rsidRDefault="00F456FB" w:rsidP="00445A0F">
            <w:pPr>
              <w:jc w:val="both"/>
              <w:rPr>
                <w:noProof/>
                <w:sz w:val="12"/>
                <w:szCs w:val="12"/>
              </w:rPr>
            </w:pPr>
            <w:r w:rsidRPr="00F456FB">
              <w:rPr>
                <w:noProof/>
                <w:sz w:val="12"/>
                <w:szCs w:val="12"/>
              </w:rPr>
              <w:t>1000004</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5CA54B53" w14:textId="77777777" w:rsidR="00F456FB" w:rsidRPr="00F456FB" w:rsidRDefault="00F456FB" w:rsidP="00445A0F">
            <w:pPr>
              <w:jc w:val="both"/>
              <w:rPr>
                <w:noProof/>
                <w:sz w:val="12"/>
                <w:szCs w:val="12"/>
              </w:rPr>
            </w:pPr>
            <w:r w:rsidRPr="00F456FB">
              <w:rPr>
                <w:noProof/>
                <w:sz w:val="12"/>
                <w:szCs w:val="12"/>
              </w:rPr>
              <w:t>TCP Portscan Burst</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C47A05E" w14:textId="77777777" w:rsidR="00F456FB" w:rsidRPr="00F456FB" w:rsidRDefault="00F456FB" w:rsidP="00445A0F">
            <w:pPr>
              <w:jc w:val="both"/>
              <w:rPr>
                <w:noProof/>
                <w:sz w:val="12"/>
                <w:szCs w:val="12"/>
              </w:rPr>
            </w:pPr>
            <w:r w:rsidRPr="00F456FB">
              <w:rPr>
                <w:noProof/>
                <w:sz w:val="12"/>
                <w:szCs w:val="12"/>
              </w:rPr>
              <w:t>Port Scan</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72E02198" w14:textId="77777777" w:rsidR="00F456FB" w:rsidRPr="00F456FB" w:rsidRDefault="00F456FB" w:rsidP="00445A0F">
            <w:pPr>
              <w:jc w:val="both"/>
              <w:rPr>
                <w:noProof/>
                <w:sz w:val="12"/>
                <w:szCs w:val="12"/>
              </w:rPr>
            </w:pPr>
            <w:r w:rsidRPr="00F456FB">
              <w:rPr>
                <w:noProof/>
                <w:sz w:val="12"/>
                <w:szCs w:val="12"/>
              </w:rPr>
              <w:t>MEDIUM</w:t>
            </w:r>
          </w:p>
        </w:tc>
      </w:tr>
      <w:tr w:rsidR="00F456FB" w:rsidRPr="00F456FB" w14:paraId="5DD0639E"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0CF517E7" w14:textId="77777777" w:rsidR="00F456FB" w:rsidRPr="00F456FB" w:rsidRDefault="00F456FB" w:rsidP="00445A0F">
            <w:pPr>
              <w:jc w:val="both"/>
              <w:rPr>
                <w:noProof/>
                <w:sz w:val="12"/>
                <w:szCs w:val="12"/>
              </w:rPr>
            </w:pPr>
            <w:r w:rsidRPr="00F456FB">
              <w:rPr>
                <w:noProof/>
                <w:sz w:val="12"/>
                <w:szCs w:val="12"/>
              </w:rPr>
              <w:t>1000005</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31A2B310" w14:textId="77777777" w:rsidR="00F456FB" w:rsidRPr="00F456FB" w:rsidRDefault="00F456FB" w:rsidP="00445A0F">
            <w:pPr>
              <w:jc w:val="both"/>
              <w:rPr>
                <w:noProof/>
                <w:sz w:val="12"/>
                <w:szCs w:val="12"/>
              </w:rPr>
            </w:pPr>
            <w:r w:rsidRPr="00F456FB">
              <w:rPr>
                <w:noProof/>
                <w:sz w:val="12"/>
                <w:szCs w:val="12"/>
              </w:rPr>
              <w:t>XMAS Scan</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9BC44DA" w14:textId="77777777" w:rsidR="00F456FB" w:rsidRPr="00F456FB" w:rsidRDefault="00F456FB" w:rsidP="00445A0F">
            <w:pPr>
              <w:jc w:val="both"/>
              <w:rPr>
                <w:noProof/>
                <w:sz w:val="12"/>
                <w:szCs w:val="12"/>
              </w:rPr>
            </w:pPr>
            <w:r w:rsidRPr="00F456FB">
              <w:rPr>
                <w:noProof/>
                <w:sz w:val="12"/>
                <w:szCs w:val="12"/>
              </w:rPr>
              <w:t>Port Scan</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56AA4971" w14:textId="77777777" w:rsidR="00F456FB" w:rsidRPr="00F456FB" w:rsidRDefault="00F456FB" w:rsidP="00445A0F">
            <w:pPr>
              <w:jc w:val="both"/>
              <w:rPr>
                <w:noProof/>
                <w:sz w:val="12"/>
                <w:szCs w:val="12"/>
              </w:rPr>
            </w:pPr>
            <w:r w:rsidRPr="00F456FB">
              <w:rPr>
                <w:noProof/>
                <w:sz w:val="12"/>
                <w:szCs w:val="12"/>
              </w:rPr>
              <w:t>MEDIUM</w:t>
            </w:r>
          </w:p>
        </w:tc>
      </w:tr>
      <w:tr w:rsidR="00F456FB" w:rsidRPr="00F456FB" w14:paraId="09374BF4"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1E8A8FFF" w14:textId="77777777" w:rsidR="00F456FB" w:rsidRPr="00F456FB" w:rsidRDefault="00F456FB" w:rsidP="00445A0F">
            <w:pPr>
              <w:jc w:val="both"/>
              <w:rPr>
                <w:noProof/>
                <w:sz w:val="12"/>
                <w:szCs w:val="12"/>
              </w:rPr>
            </w:pPr>
            <w:r w:rsidRPr="00F456FB">
              <w:rPr>
                <w:noProof/>
                <w:sz w:val="12"/>
                <w:szCs w:val="12"/>
              </w:rPr>
              <w:t>1000006</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4C2FD2F" w14:textId="77777777" w:rsidR="00F456FB" w:rsidRPr="00F456FB" w:rsidRDefault="00F456FB" w:rsidP="00445A0F">
            <w:pPr>
              <w:jc w:val="both"/>
              <w:rPr>
                <w:noProof/>
                <w:sz w:val="12"/>
                <w:szCs w:val="12"/>
              </w:rPr>
            </w:pPr>
            <w:r w:rsidRPr="00F456FB">
              <w:rPr>
                <w:noProof/>
                <w:sz w:val="12"/>
                <w:szCs w:val="12"/>
              </w:rPr>
              <w:t>FIN Scan</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0777BBDC" w14:textId="77777777" w:rsidR="00F456FB" w:rsidRPr="00F456FB" w:rsidRDefault="00F456FB" w:rsidP="00445A0F">
            <w:pPr>
              <w:jc w:val="both"/>
              <w:rPr>
                <w:noProof/>
                <w:sz w:val="12"/>
                <w:szCs w:val="12"/>
              </w:rPr>
            </w:pPr>
            <w:r w:rsidRPr="00F456FB">
              <w:rPr>
                <w:noProof/>
                <w:sz w:val="12"/>
                <w:szCs w:val="12"/>
              </w:rPr>
              <w:t>Port Scan</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176E9ADA" w14:textId="77777777" w:rsidR="00F456FB" w:rsidRPr="00F456FB" w:rsidRDefault="00F456FB" w:rsidP="00445A0F">
            <w:pPr>
              <w:jc w:val="both"/>
              <w:rPr>
                <w:noProof/>
                <w:sz w:val="12"/>
                <w:szCs w:val="12"/>
              </w:rPr>
            </w:pPr>
            <w:r w:rsidRPr="00F456FB">
              <w:rPr>
                <w:noProof/>
                <w:sz w:val="12"/>
                <w:szCs w:val="12"/>
              </w:rPr>
              <w:t>MEDIUM</w:t>
            </w:r>
          </w:p>
        </w:tc>
      </w:tr>
      <w:tr w:rsidR="00F456FB" w:rsidRPr="00F456FB" w14:paraId="348D7D22"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2969904E" w14:textId="77777777" w:rsidR="00F456FB" w:rsidRPr="00F456FB" w:rsidRDefault="00F456FB" w:rsidP="00445A0F">
            <w:pPr>
              <w:jc w:val="both"/>
              <w:rPr>
                <w:noProof/>
                <w:sz w:val="12"/>
                <w:szCs w:val="12"/>
              </w:rPr>
            </w:pPr>
            <w:r w:rsidRPr="00F456FB">
              <w:rPr>
                <w:noProof/>
                <w:sz w:val="12"/>
                <w:szCs w:val="12"/>
              </w:rPr>
              <w:t>1000007</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51D1D0CF" w14:textId="77777777" w:rsidR="00F456FB" w:rsidRPr="00F456FB" w:rsidRDefault="00F456FB" w:rsidP="00445A0F">
            <w:pPr>
              <w:jc w:val="both"/>
              <w:rPr>
                <w:noProof/>
                <w:sz w:val="12"/>
                <w:szCs w:val="12"/>
              </w:rPr>
            </w:pPr>
            <w:r w:rsidRPr="00F456FB">
              <w:rPr>
                <w:noProof/>
                <w:sz w:val="12"/>
                <w:szCs w:val="12"/>
              </w:rPr>
              <w:t>UDP Scan Burst</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7944722F" w14:textId="77777777" w:rsidR="00F456FB" w:rsidRPr="00F456FB" w:rsidRDefault="00F456FB" w:rsidP="00445A0F">
            <w:pPr>
              <w:jc w:val="both"/>
              <w:rPr>
                <w:noProof/>
                <w:sz w:val="12"/>
                <w:szCs w:val="12"/>
              </w:rPr>
            </w:pPr>
            <w:r w:rsidRPr="00F456FB">
              <w:rPr>
                <w:noProof/>
                <w:sz w:val="12"/>
                <w:szCs w:val="12"/>
              </w:rPr>
              <w:t>Port Scan</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51DD5EDF" w14:textId="77777777" w:rsidR="00F456FB" w:rsidRPr="00F456FB" w:rsidRDefault="00F456FB" w:rsidP="00445A0F">
            <w:pPr>
              <w:jc w:val="both"/>
              <w:rPr>
                <w:noProof/>
                <w:sz w:val="12"/>
                <w:szCs w:val="12"/>
              </w:rPr>
            </w:pPr>
            <w:r w:rsidRPr="00F456FB">
              <w:rPr>
                <w:noProof/>
                <w:sz w:val="12"/>
                <w:szCs w:val="12"/>
              </w:rPr>
              <w:t>MEDIUM</w:t>
            </w:r>
          </w:p>
        </w:tc>
      </w:tr>
      <w:tr w:rsidR="00F456FB" w:rsidRPr="00F456FB" w14:paraId="5A63BDFF"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33065F50" w14:textId="77777777" w:rsidR="00F456FB" w:rsidRPr="00F456FB" w:rsidRDefault="00F456FB" w:rsidP="00445A0F">
            <w:pPr>
              <w:jc w:val="both"/>
              <w:rPr>
                <w:noProof/>
                <w:sz w:val="12"/>
                <w:szCs w:val="12"/>
              </w:rPr>
            </w:pPr>
            <w:r w:rsidRPr="00F456FB">
              <w:rPr>
                <w:noProof/>
                <w:sz w:val="12"/>
                <w:szCs w:val="12"/>
              </w:rPr>
              <w:t>1000008</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1683515D" w14:textId="77777777" w:rsidR="00F456FB" w:rsidRPr="00F456FB" w:rsidRDefault="00F456FB" w:rsidP="00445A0F">
            <w:pPr>
              <w:jc w:val="both"/>
              <w:rPr>
                <w:noProof/>
                <w:sz w:val="12"/>
                <w:szCs w:val="12"/>
              </w:rPr>
            </w:pPr>
            <w:r w:rsidRPr="00F456FB">
              <w:rPr>
                <w:noProof/>
                <w:sz w:val="12"/>
                <w:szCs w:val="12"/>
              </w:rPr>
              <w:t>SYN Flood</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6D51355" w14:textId="77777777" w:rsidR="00F456FB" w:rsidRPr="00F456FB" w:rsidRDefault="00F456FB" w:rsidP="00445A0F">
            <w:pPr>
              <w:jc w:val="both"/>
              <w:rPr>
                <w:noProof/>
                <w:sz w:val="12"/>
                <w:szCs w:val="12"/>
              </w:rPr>
            </w:pPr>
            <w:r w:rsidRPr="00F456FB">
              <w:rPr>
                <w:noProof/>
                <w:sz w:val="12"/>
                <w:szCs w:val="12"/>
              </w:rPr>
              <w:t>DoS</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775386B5" w14:textId="77777777" w:rsidR="00F456FB" w:rsidRPr="00F456FB" w:rsidRDefault="00F456FB" w:rsidP="00445A0F">
            <w:pPr>
              <w:jc w:val="both"/>
              <w:rPr>
                <w:noProof/>
                <w:sz w:val="12"/>
                <w:szCs w:val="12"/>
              </w:rPr>
            </w:pPr>
            <w:r w:rsidRPr="00F456FB">
              <w:rPr>
                <w:noProof/>
                <w:sz w:val="12"/>
                <w:szCs w:val="12"/>
              </w:rPr>
              <w:t>HIGH</w:t>
            </w:r>
          </w:p>
        </w:tc>
      </w:tr>
      <w:tr w:rsidR="00F456FB" w:rsidRPr="00F456FB" w14:paraId="58B3907C"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3F7CBD5F" w14:textId="77777777" w:rsidR="00F456FB" w:rsidRPr="00F456FB" w:rsidRDefault="00F456FB" w:rsidP="00445A0F">
            <w:pPr>
              <w:jc w:val="both"/>
              <w:rPr>
                <w:noProof/>
                <w:sz w:val="12"/>
                <w:szCs w:val="12"/>
              </w:rPr>
            </w:pPr>
            <w:r w:rsidRPr="00F456FB">
              <w:rPr>
                <w:noProof/>
                <w:sz w:val="12"/>
                <w:szCs w:val="12"/>
              </w:rPr>
              <w:t>1000009</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2F79C845" w14:textId="77777777" w:rsidR="00F456FB" w:rsidRPr="00F456FB" w:rsidRDefault="00F456FB" w:rsidP="00445A0F">
            <w:pPr>
              <w:jc w:val="both"/>
              <w:rPr>
                <w:noProof/>
                <w:sz w:val="12"/>
                <w:szCs w:val="12"/>
              </w:rPr>
            </w:pPr>
            <w:r w:rsidRPr="00F456FB">
              <w:rPr>
                <w:noProof/>
                <w:sz w:val="12"/>
                <w:szCs w:val="12"/>
              </w:rPr>
              <w:t>ICMP Flood</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6E04C1FA" w14:textId="77777777" w:rsidR="00F456FB" w:rsidRPr="00F456FB" w:rsidRDefault="00F456FB" w:rsidP="00445A0F">
            <w:pPr>
              <w:jc w:val="both"/>
              <w:rPr>
                <w:noProof/>
                <w:sz w:val="12"/>
                <w:szCs w:val="12"/>
              </w:rPr>
            </w:pPr>
            <w:r w:rsidRPr="00F456FB">
              <w:rPr>
                <w:noProof/>
                <w:sz w:val="12"/>
                <w:szCs w:val="12"/>
              </w:rPr>
              <w:t>DoS</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7927587" w14:textId="77777777" w:rsidR="00F456FB" w:rsidRPr="00F456FB" w:rsidRDefault="00F456FB" w:rsidP="00445A0F">
            <w:pPr>
              <w:jc w:val="both"/>
              <w:rPr>
                <w:noProof/>
                <w:sz w:val="12"/>
                <w:szCs w:val="12"/>
              </w:rPr>
            </w:pPr>
            <w:r w:rsidRPr="00F456FB">
              <w:rPr>
                <w:noProof/>
                <w:sz w:val="12"/>
                <w:szCs w:val="12"/>
              </w:rPr>
              <w:t>HIGH</w:t>
            </w:r>
          </w:p>
        </w:tc>
      </w:tr>
      <w:tr w:rsidR="00F456FB" w:rsidRPr="00F456FB" w14:paraId="30CF47DC"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7BBADA15" w14:textId="77777777" w:rsidR="00F456FB" w:rsidRPr="00F456FB" w:rsidRDefault="00F456FB" w:rsidP="00445A0F">
            <w:pPr>
              <w:jc w:val="both"/>
              <w:rPr>
                <w:noProof/>
                <w:sz w:val="12"/>
                <w:szCs w:val="12"/>
              </w:rPr>
            </w:pPr>
            <w:r w:rsidRPr="00F456FB">
              <w:rPr>
                <w:noProof/>
                <w:sz w:val="12"/>
                <w:szCs w:val="12"/>
              </w:rPr>
              <w:t>1000010</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A4D4D31" w14:textId="77777777" w:rsidR="00F456FB" w:rsidRPr="00F456FB" w:rsidRDefault="00F456FB" w:rsidP="00445A0F">
            <w:pPr>
              <w:jc w:val="both"/>
              <w:rPr>
                <w:noProof/>
                <w:sz w:val="12"/>
                <w:szCs w:val="12"/>
              </w:rPr>
            </w:pPr>
            <w:r w:rsidRPr="00F456FB">
              <w:rPr>
                <w:noProof/>
                <w:sz w:val="12"/>
                <w:szCs w:val="12"/>
              </w:rPr>
              <w:t>DNS Query Flood</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12972A7E" w14:textId="77777777" w:rsidR="00F456FB" w:rsidRPr="00F456FB" w:rsidRDefault="00F456FB" w:rsidP="00445A0F">
            <w:pPr>
              <w:jc w:val="both"/>
              <w:rPr>
                <w:noProof/>
                <w:sz w:val="12"/>
                <w:szCs w:val="12"/>
              </w:rPr>
            </w:pPr>
            <w:r w:rsidRPr="00F456FB">
              <w:rPr>
                <w:noProof/>
                <w:sz w:val="12"/>
                <w:szCs w:val="12"/>
              </w:rPr>
              <w:t>DoS</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C45E782" w14:textId="77777777" w:rsidR="00F456FB" w:rsidRPr="00F456FB" w:rsidRDefault="00F456FB" w:rsidP="00445A0F">
            <w:pPr>
              <w:jc w:val="both"/>
              <w:rPr>
                <w:noProof/>
                <w:sz w:val="12"/>
                <w:szCs w:val="12"/>
              </w:rPr>
            </w:pPr>
            <w:r w:rsidRPr="00F456FB">
              <w:rPr>
                <w:noProof/>
                <w:sz w:val="12"/>
                <w:szCs w:val="12"/>
              </w:rPr>
              <w:t>HIGH</w:t>
            </w:r>
          </w:p>
        </w:tc>
      </w:tr>
      <w:tr w:rsidR="00F456FB" w:rsidRPr="00F456FB" w14:paraId="065FEF04"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1B049066" w14:textId="77777777" w:rsidR="00F456FB" w:rsidRPr="00F456FB" w:rsidRDefault="00F456FB" w:rsidP="00445A0F">
            <w:pPr>
              <w:jc w:val="both"/>
              <w:rPr>
                <w:noProof/>
                <w:sz w:val="12"/>
                <w:szCs w:val="12"/>
              </w:rPr>
            </w:pPr>
            <w:r w:rsidRPr="00F456FB">
              <w:rPr>
                <w:noProof/>
                <w:sz w:val="12"/>
                <w:szCs w:val="12"/>
              </w:rPr>
              <w:t>1000011</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19246BDA" w14:textId="77777777" w:rsidR="00F456FB" w:rsidRPr="00F456FB" w:rsidRDefault="00F456FB" w:rsidP="00445A0F">
            <w:pPr>
              <w:jc w:val="both"/>
              <w:rPr>
                <w:noProof/>
                <w:sz w:val="12"/>
                <w:szCs w:val="12"/>
              </w:rPr>
            </w:pPr>
            <w:r w:rsidRPr="00F456FB">
              <w:rPr>
                <w:noProof/>
                <w:sz w:val="12"/>
                <w:szCs w:val="12"/>
              </w:rPr>
              <w:t>SSH Brute Force</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254A5906" w14:textId="77777777" w:rsidR="00F456FB" w:rsidRPr="00F456FB" w:rsidRDefault="00F456FB" w:rsidP="00445A0F">
            <w:pPr>
              <w:jc w:val="both"/>
              <w:rPr>
                <w:noProof/>
                <w:sz w:val="12"/>
                <w:szCs w:val="12"/>
              </w:rPr>
            </w:pPr>
            <w:r w:rsidRPr="00F456FB">
              <w:rPr>
                <w:noProof/>
                <w:sz w:val="12"/>
                <w:szCs w:val="12"/>
              </w:rPr>
              <w:t>Brute Force</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3045F1F4" w14:textId="77777777" w:rsidR="00F456FB" w:rsidRPr="00F456FB" w:rsidRDefault="00F456FB" w:rsidP="00445A0F">
            <w:pPr>
              <w:jc w:val="both"/>
              <w:rPr>
                <w:noProof/>
                <w:sz w:val="12"/>
                <w:szCs w:val="12"/>
              </w:rPr>
            </w:pPr>
            <w:r w:rsidRPr="00F456FB">
              <w:rPr>
                <w:noProof/>
                <w:sz w:val="12"/>
                <w:szCs w:val="12"/>
              </w:rPr>
              <w:t>HIGH</w:t>
            </w:r>
          </w:p>
        </w:tc>
      </w:tr>
      <w:tr w:rsidR="00F456FB" w:rsidRPr="00F456FB" w14:paraId="3968DD73"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296129F9" w14:textId="77777777" w:rsidR="00F456FB" w:rsidRPr="00F456FB" w:rsidRDefault="00F456FB" w:rsidP="00445A0F">
            <w:pPr>
              <w:jc w:val="both"/>
              <w:rPr>
                <w:noProof/>
                <w:sz w:val="12"/>
                <w:szCs w:val="12"/>
              </w:rPr>
            </w:pPr>
            <w:r w:rsidRPr="00F456FB">
              <w:rPr>
                <w:noProof/>
                <w:sz w:val="12"/>
                <w:szCs w:val="12"/>
              </w:rPr>
              <w:t>1000012</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0F93EDCE" w14:textId="77777777" w:rsidR="00F456FB" w:rsidRPr="00F456FB" w:rsidRDefault="00F456FB" w:rsidP="00445A0F">
            <w:pPr>
              <w:jc w:val="both"/>
              <w:rPr>
                <w:noProof/>
                <w:sz w:val="12"/>
                <w:szCs w:val="12"/>
              </w:rPr>
            </w:pPr>
            <w:r w:rsidRPr="00F456FB">
              <w:rPr>
                <w:noProof/>
                <w:sz w:val="12"/>
                <w:szCs w:val="12"/>
              </w:rPr>
              <w:t>RDP Brute Force</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3916C217" w14:textId="77777777" w:rsidR="00F456FB" w:rsidRPr="00F456FB" w:rsidRDefault="00F456FB" w:rsidP="00445A0F">
            <w:pPr>
              <w:jc w:val="both"/>
              <w:rPr>
                <w:noProof/>
                <w:sz w:val="12"/>
                <w:szCs w:val="12"/>
              </w:rPr>
            </w:pPr>
            <w:r w:rsidRPr="00F456FB">
              <w:rPr>
                <w:noProof/>
                <w:sz w:val="12"/>
                <w:szCs w:val="12"/>
              </w:rPr>
              <w:t>Brute Force</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3920C66C" w14:textId="77777777" w:rsidR="00F456FB" w:rsidRPr="00F456FB" w:rsidRDefault="00F456FB" w:rsidP="00445A0F">
            <w:pPr>
              <w:jc w:val="both"/>
              <w:rPr>
                <w:noProof/>
                <w:sz w:val="12"/>
                <w:szCs w:val="12"/>
              </w:rPr>
            </w:pPr>
            <w:r w:rsidRPr="00F456FB">
              <w:rPr>
                <w:noProof/>
                <w:sz w:val="12"/>
                <w:szCs w:val="12"/>
              </w:rPr>
              <w:t>HIGH</w:t>
            </w:r>
          </w:p>
        </w:tc>
      </w:tr>
      <w:tr w:rsidR="00F456FB" w:rsidRPr="00F456FB" w14:paraId="22474398"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070451CF" w14:textId="77777777" w:rsidR="00F456FB" w:rsidRPr="00F456FB" w:rsidRDefault="00F456FB" w:rsidP="00445A0F">
            <w:pPr>
              <w:jc w:val="both"/>
              <w:rPr>
                <w:noProof/>
                <w:sz w:val="12"/>
                <w:szCs w:val="12"/>
              </w:rPr>
            </w:pPr>
            <w:r w:rsidRPr="00F456FB">
              <w:rPr>
                <w:noProof/>
                <w:sz w:val="12"/>
                <w:szCs w:val="12"/>
              </w:rPr>
              <w:t>1000013</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BC31B2F" w14:textId="77777777" w:rsidR="00F456FB" w:rsidRPr="00F456FB" w:rsidRDefault="00F456FB" w:rsidP="00445A0F">
            <w:pPr>
              <w:jc w:val="both"/>
              <w:rPr>
                <w:noProof/>
                <w:sz w:val="12"/>
                <w:szCs w:val="12"/>
              </w:rPr>
            </w:pPr>
            <w:r w:rsidRPr="00F456FB">
              <w:rPr>
                <w:noProof/>
                <w:sz w:val="12"/>
                <w:szCs w:val="12"/>
              </w:rPr>
              <w:t>HTTP GET Flood</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16F6C1A1" w14:textId="77777777" w:rsidR="00F456FB" w:rsidRPr="00F456FB" w:rsidRDefault="00F456FB" w:rsidP="00445A0F">
            <w:pPr>
              <w:jc w:val="both"/>
              <w:rPr>
                <w:noProof/>
                <w:sz w:val="12"/>
                <w:szCs w:val="12"/>
              </w:rPr>
            </w:pPr>
            <w:r w:rsidRPr="00F456FB">
              <w:rPr>
                <w:noProof/>
                <w:sz w:val="12"/>
                <w:szCs w:val="12"/>
              </w:rPr>
              <w:t>Web Probe</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136EF204" w14:textId="77777777" w:rsidR="00F456FB" w:rsidRPr="00F456FB" w:rsidRDefault="00F456FB" w:rsidP="00445A0F">
            <w:pPr>
              <w:jc w:val="both"/>
              <w:rPr>
                <w:noProof/>
                <w:sz w:val="12"/>
                <w:szCs w:val="12"/>
              </w:rPr>
            </w:pPr>
            <w:r w:rsidRPr="00F456FB">
              <w:rPr>
                <w:noProof/>
                <w:sz w:val="12"/>
                <w:szCs w:val="12"/>
              </w:rPr>
              <w:t>MEDIUM</w:t>
            </w:r>
          </w:p>
        </w:tc>
      </w:tr>
      <w:tr w:rsidR="00F456FB" w:rsidRPr="00F456FB" w14:paraId="74E6C287"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22F8E447" w14:textId="77777777" w:rsidR="00F456FB" w:rsidRPr="00F456FB" w:rsidRDefault="00F456FB" w:rsidP="00445A0F">
            <w:pPr>
              <w:jc w:val="both"/>
              <w:rPr>
                <w:noProof/>
                <w:sz w:val="12"/>
                <w:szCs w:val="12"/>
              </w:rPr>
            </w:pPr>
            <w:r w:rsidRPr="00F456FB">
              <w:rPr>
                <w:noProof/>
                <w:sz w:val="12"/>
                <w:szCs w:val="12"/>
              </w:rPr>
              <w:t>1000014</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15A4B43" w14:textId="77777777" w:rsidR="00F456FB" w:rsidRPr="00F456FB" w:rsidRDefault="00F456FB" w:rsidP="00445A0F">
            <w:pPr>
              <w:jc w:val="both"/>
              <w:rPr>
                <w:noProof/>
                <w:sz w:val="12"/>
                <w:szCs w:val="12"/>
              </w:rPr>
            </w:pPr>
            <w:r w:rsidRPr="00F456FB">
              <w:rPr>
                <w:noProof/>
                <w:sz w:val="12"/>
                <w:szCs w:val="12"/>
              </w:rPr>
              <w:t>SQL Injection Probe</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0063084" w14:textId="77777777" w:rsidR="00F456FB" w:rsidRPr="00F456FB" w:rsidRDefault="00F456FB" w:rsidP="00445A0F">
            <w:pPr>
              <w:jc w:val="both"/>
              <w:rPr>
                <w:noProof/>
                <w:sz w:val="12"/>
                <w:szCs w:val="12"/>
              </w:rPr>
            </w:pPr>
            <w:r w:rsidRPr="00F456FB">
              <w:rPr>
                <w:noProof/>
                <w:sz w:val="12"/>
                <w:szCs w:val="12"/>
              </w:rPr>
              <w:t>Web Probe</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880165D" w14:textId="77777777" w:rsidR="00F456FB" w:rsidRPr="00F456FB" w:rsidRDefault="00F456FB" w:rsidP="00445A0F">
            <w:pPr>
              <w:jc w:val="both"/>
              <w:rPr>
                <w:noProof/>
                <w:sz w:val="12"/>
                <w:szCs w:val="12"/>
              </w:rPr>
            </w:pPr>
            <w:r w:rsidRPr="00F456FB">
              <w:rPr>
                <w:noProof/>
                <w:sz w:val="12"/>
                <w:szCs w:val="12"/>
              </w:rPr>
              <w:t>HIGH</w:t>
            </w:r>
          </w:p>
        </w:tc>
      </w:tr>
      <w:tr w:rsidR="00F456FB" w:rsidRPr="00F456FB" w14:paraId="2BCB1EE6"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53C19F97" w14:textId="77777777" w:rsidR="00F456FB" w:rsidRPr="00F456FB" w:rsidRDefault="00F456FB" w:rsidP="00445A0F">
            <w:pPr>
              <w:jc w:val="both"/>
              <w:rPr>
                <w:noProof/>
                <w:sz w:val="12"/>
                <w:szCs w:val="12"/>
              </w:rPr>
            </w:pPr>
            <w:r w:rsidRPr="00F456FB">
              <w:rPr>
                <w:noProof/>
                <w:sz w:val="12"/>
                <w:szCs w:val="12"/>
              </w:rPr>
              <w:t>1000015</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6144915" w14:textId="77777777" w:rsidR="00F456FB" w:rsidRPr="00F456FB" w:rsidRDefault="00F456FB" w:rsidP="00445A0F">
            <w:pPr>
              <w:jc w:val="both"/>
              <w:rPr>
                <w:noProof/>
                <w:sz w:val="12"/>
                <w:szCs w:val="12"/>
              </w:rPr>
            </w:pPr>
            <w:r w:rsidRPr="00F456FB">
              <w:rPr>
                <w:noProof/>
                <w:sz w:val="12"/>
                <w:szCs w:val="12"/>
              </w:rPr>
              <w:t>XSS Probe</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134493AE" w14:textId="77777777" w:rsidR="00F456FB" w:rsidRPr="00F456FB" w:rsidRDefault="00F456FB" w:rsidP="00445A0F">
            <w:pPr>
              <w:jc w:val="both"/>
              <w:rPr>
                <w:noProof/>
                <w:sz w:val="12"/>
                <w:szCs w:val="12"/>
              </w:rPr>
            </w:pPr>
            <w:r w:rsidRPr="00F456FB">
              <w:rPr>
                <w:noProof/>
                <w:sz w:val="12"/>
                <w:szCs w:val="12"/>
              </w:rPr>
              <w:t>Web Probe</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8E24703" w14:textId="77777777" w:rsidR="00F456FB" w:rsidRPr="00F456FB" w:rsidRDefault="00F456FB" w:rsidP="00445A0F">
            <w:pPr>
              <w:jc w:val="both"/>
              <w:rPr>
                <w:noProof/>
                <w:sz w:val="12"/>
                <w:szCs w:val="12"/>
              </w:rPr>
            </w:pPr>
            <w:r w:rsidRPr="00F456FB">
              <w:rPr>
                <w:noProof/>
                <w:sz w:val="12"/>
                <w:szCs w:val="12"/>
              </w:rPr>
              <w:t>HIGH</w:t>
            </w:r>
          </w:p>
        </w:tc>
      </w:tr>
      <w:tr w:rsidR="00F456FB" w:rsidRPr="00F456FB" w14:paraId="0CDE32A5"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2A6D2B1B" w14:textId="77777777" w:rsidR="00F456FB" w:rsidRPr="00F456FB" w:rsidRDefault="00F456FB" w:rsidP="00445A0F">
            <w:pPr>
              <w:jc w:val="both"/>
              <w:rPr>
                <w:noProof/>
                <w:sz w:val="12"/>
                <w:szCs w:val="12"/>
              </w:rPr>
            </w:pPr>
            <w:r w:rsidRPr="00F456FB">
              <w:rPr>
                <w:noProof/>
                <w:sz w:val="12"/>
                <w:szCs w:val="12"/>
              </w:rPr>
              <w:t>1000016</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391B8493" w14:textId="77777777" w:rsidR="00F456FB" w:rsidRPr="00F456FB" w:rsidRDefault="00F456FB" w:rsidP="00445A0F">
            <w:pPr>
              <w:jc w:val="both"/>
              <w:rPr>
                <w:noProof/>
                <w:sz w:val="12"/>
                <w:szCs w:val="12"/>
              </w:rPr>
            </w:pPr>
            <w:r w:rsidRPr="00F456FB">
              <w:rPr>
                <w:noProof/>
                <w:sz w:val="12"/>
                <w:szCs w:val="12"/>
              </w:rPr>
              <w:t>Directory Traversal</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6FB9C61A" w14:textId="77777777" w:rsidR="00F456FB" w:rsidRPr="00F456FB" w:rsidRDefault="00F456FB" w:rsidP="00445A0F">
            <w:pPr>
              <w:jc w:val="both"/>
              <w:rPr>
                <w:noProof/>
                <w:sz w:val="12"/>
                <w:szCs w:val="12"/>
              </w:rPr>
            </w:pPr>
            <w:r w:rsidRPr="00F456FB">
              <w:rPr>
                <w:noProof/>
                <w:sz w:val="12"/>
                <w:szCs w:val="12"/>
              </w:rPr>
              <w:t>Web Probe</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4F1D752" w14:textId="77777777" w:rsidR="00F456FB" w:rsidRPr="00F456FB" w:rsidRDefault="00F456FB" w:rsidP="00445A0F">
            <w:pPr>
              <w:jc w:val="both"/>
              <w:rPr>
                <w:noProof/>
                <w:sz w:val="12"/>
                <w:szCs w:val="12"/>
              </w:rPr>
            </w:pPr>
            <w:r w:rsidRPr="00F456FB">
              <w:rPr>
                <w:noProof/>
                <w:sz w:val="12"/>
                <w:szCs w:val="12"/>
              </w:rPr>
              <w:t>HIGH</w:t>
            </w:r>
          </w:p>
        </w:tc>
      </w:tr>
      <w:tr w:rsidR="00F456FB" w:rsidRPr="00F456FB" w14:paraId="2F9E5B07"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43498CDA" w14:textId="77777777" w:rsidR="00F456FB" w:rsidRPr="00F456FB" w:rsidRDefault="00F456FB" w:rsidP="00445A0F">
            <w:pPr>
              <w:jc w:val="both"/>
              <w:rPr>
                <w:noProof/>
                <w:sz w:val="12"/>
                <w:szCs w:val="12"/>
              </w:rPr>
            </w:pPr>
            <w:r w:rsidRPr="00F456FB">
              <w:rPr>
                <w:noProof/>
                <w:sz w:val="12"/>
                <w:szCs w:val="12"/>
              </w:rPr>
              <w:t>1000017</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77AD67C6" w14:textId="77777777" w:rsidR="00F456FB" w:rsidRPr="00F456FB" w:rsidRDefault="00F456FB" w:rsidP="00445A0F">
            <w:pPr>
              <w:jc w:val="both"/>
              <w:rPr>
                <w:noProof/>
                <w:sz w:val="12"/>
                <w:szCs w:val="12"/>
              </w:rPr>
            </w:pPr>
            <w:r w:rsidRPr="00F456FB">
              <w:rPr>
                <w:noProof/>
                <w:sz w:val="12"/>
                <w:szCs w:val="12"/>
              </w:rPr>
              <w:t>Telnet Connection</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52731C4D" w14:textId="77777777" w:rsidR="00F456FB" w:rsidRPr="00F456FB" w:rsidRDefault="00F456FB" w:rsidP="00445A0F">
            <w:pPr>
              <w:jc w:val="both"/>
              <w:rPr>
                <w:noProof/>
                <w:sz w:val="12"/>
                <w:szCs w:val="12"/>
              </w:rPr>
            </w:pPr>
            <w:r w:rsidRPr="00F456FB">
              <w:rPr>
                <w:noProof/>
                <w:sz w:val="12"/>
                <w:szCs w:val="12"/>
              </w:rPr>
              <w:t>Policy</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25119C1A" w14:textId="77777777" w:rsidR="00F456FB" w:rsidRPr="00F456FB" w:rsidRDefault="00F456FB" w:rsidP="00445A0F">
            <w:pPr>
              <w:jc w:val="both"/>
              <w:rPr>
                <w:noProof/>
                <w:sz w:val="12"/>
                <w:szCs w:val="12"/>
              </w:rPr>
            </w:pPr>
            <w:r w:rsidRPr="00F456FB">
              <w:rPr>
                <w:noProof/>
                <w:sz w:val="12"/>
                <w:szCs w:val="12"/>
              </w:rPr>
              <w:t>LOW</w:t>
            </w:r>
          </w:p>
        </w:tc>
      </w:tr>
      <w:tr w:rsidR="00F456FB" w:rsidRPr="00F456FB" w14:paraId="5FBE2CE3" w14:textId="77777777" w:rsidTr="00445A0F">
        <w:trPr>
          <w:jc w:val="center"/>
        </w:trPr>
        <w:tc>
          <w:tcPr>
            <w:tcW w:w="4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6916DD41" w14:textId="77777777" w:rsidR="00F456FB" w:rsidRPr="00F456FB" w:rsidRDefault="00F456FB" w:rsidP="00445A0F">
            <w:pPr>
              <w:jc w:val="both"/>
              <w:rPr>
                <w:noProof/>
                <w:sz w:val="12"/>
                <w:szCs w:val="12"/>
              </w:rPr>
            </w:pPr>
            <w:r w:rsidRPr="00F456FB">
              <w:rPr>
                <w:noProof/>
                <w:sz w:val="12"/>
                <w:szCs w:val="12"/>
              </w:rPr>
              <w:t>1000018</w:t>
            </w:r>
          </w:p>
        </w:tc>
        <w:tc>
          <w:tcPr>
            <w:tcW w:w="81.0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2D32EBEB" w14:textId="77777777" w:rsidR="00F456FB" w:rsidRPr="00F456FB" w:rsidRDefault="00F456FB" w:rsidP="00445A0F">
            <w:pPr>
              <w:jc w:val="both"/>
              <w:rPr>
                <w:noProof/>
                <w:sz w:val="12"/>
                <w:szCs w:val="12"/>
              </w:rPr>
            </w:pPr>
            <w:r w:rsidRPr="00F456FB">
              <w:rPr>
                <w:noProof/>
                <w:sz w:val="12"/>
                <w:szCs w:val="12"/>
              </w:rPr>
              <w:t>SMB Connection</w:t>
            </w:r>
          </w:p>
        </w:tc>
        <w:tc>
          <w:tcPr>
            <w:tcW w:w="52.80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15916007" w14:textId="77777777" w:rsidR="00F456FB" w:rsidRPr="00F456FB" w:rsidRDefault="00F456FB" w:rsidP="00445A0F">
            <w:pPr>
              <w:jc w:val="both"/>
              <w:rPr>
                <w:noProof/>
                <w:sz w:val="12"/>
                <w:szCs w:val="12"/>
              </w:rPr>
            </w:pPr>
            <w:r w:rsidRPr="00F456FB">
              <w:rPr>
                <w:noProof/>
                <w:sz w:val="12"/>
                <w:szCs w:val="12"/>
              </w:rPr>
              <w:t>Policy</w:t>
            </w:r>
          </w:p>
        </w:tc>
        <w:tc>
          <w:tcPr>
            <w:tcW w:w="48.15pt" w:type="dxa"/>
            <w:tcBorders>
              <w:top w:val="single" w:sz="4" w:space="0" w:color="999999"/>
              <w:start w:val="single" w:sz="4" w:space="0" w:color="999999"/>
              <w:bottom w:val="single" w:sz="4" w:space="0" w:color="999999"/>
              <w:end w:val="single" w:sz="4" w:space="0" w:color="999999"/>
            </w:tcBorders>
            <w:tcMar>
              <w:top w:w="3pt" w:type="dxa"/>
              <w:start w:w="5pt" w:type="dxa"/>
              <w:bottom w:w="3pt" w:type="dxa"/>
              <w:end w:w="5pt" w:type="dxa"/>
            </w:tcMar>
          </w:tcPr>
          <w:p w14:paraId="051DB53A" w14:textId="77777777" w:rsidR="00F456FB" w:rsidRPr="00F456FB" w:rsidRDefault="00F456FB" w:rsidP="00445A0F">
            <w:pPr>
              <w:jc w:val="both"/>
              <w:rPr>
                <w:noProof/>
                <w:sz w:val="12"/>
                <w:szCs w:val="12"/>
              </w:rPr>
            </w:pPr>
            <w:r w:rsidRPr="00F456FB">
              <w:rPr>
                <w:noProof/>
                <w:sz w:val="12"/>
                <w:szCs w:val="12"/>
              </w:rPr>
              <w:t>LOW</w:t>
            </w:r>
          </w:p>
        </w:tc>
      </w:tr>
    </w:tbl>
    <w:p w14:paraId="1DCCF0DC" w14:textId="77777777" w:rsidR="00F456FB" w:rsidRDefault="00F456FB" w:rsidP="00F456FB"/>
    <w:p w14:paraId="5A40ED14" w14:textId="4FA53550" w:rsidR="00F456FB" w:rsidRDefault="00073BC2" w:rsidP="00073BC2">
      <w:pPr>
        <w:pStyle w:val="BodyText"/>
      </w:pPr>
      <w:r w:rsidRPr="00073BC2">
        <w:rPr>
          <w:lang w:val="en-US"/>
        </w:rPr>
        <w:t xml:space="preserve">The rate-based rules implemented in this study </w:t>
      </w:r>
      <w:proofErr w:type="spellStart"/>
      <w:r w:rsidRPr="00073BC2">
        <w:rPr>
          <w:lang w:val="en-US"/>
        </w:rPr>
        <w:t>utilise</w:t>
      </w:r>
      <w:proofErr w:type="spellEnd"/>
      <w:r w:rsidRPr="00073BC2">
        <w:rPr>
          <w:lang w:val="en-US"/>
        </w:rPr>
        <w:t xml:space="preserve"> </w:t>
      </w:r>
      <w:proofErr w:type="spellStart"/>
      <w:r w:rsidRPr="00073BC2">
        <w:rPr>
          <w:i/>
          <w:iCs/>
          <w:lang w:val="en-US"/>
        </w:rPr>
        <w:t>detection_filter</w:t>
      </w:r>
      <w:proofErr w:type="spellEnd"/>
      <w:r w:rsidRPr="00073BC2">
        <w:rPr>
          <w:lang w:val="en-US"/>
        </w:rPr>
        <w:t xml:space="preserve"> with explicitly specified </w:t>
      </w:r>
      <w:r w:rsidRPr="00073BC2">
        <w:rPr>
          <w:i/>
          <w:iCs/>
          <w:lang w:val="en-US"/>
        </w:rPr>
        <w:t>track</w:t>
      </w:r>
      <w:r w:rsidRPr="00073BC2">
        <w:rPr>
          <w:lang w:val="en-US"/>
        </w:rPr>
        <w:t xml:space="preserve">, </w:t>
      </w:r>
      <w:r w:rsidRPr="00073BC2">
        <w:rPr>
          <w:i/>
          <w:iCs/>
          <w:lang w:val="en-US"/>
        </w:rPr>
        <w:t>count</w:t>
      </w:r>
      <w:r w:rsidRPr="00073BC2">
        <w:rPr>
          <w:lang w:val="en-US"/>
        </w:rPr>
        <w:t xml:space="preserve">, and </w:t>
      </w:r>
      <w:r w:rsidRPr="00073BC2">
        <w:rPr>
          <w:i/>
          <w:iCs/>
          <w:lang w:val="en-US"/>
        </w:rPr>
        <w:t>seconds</w:t>
      </w:r>
      <w:r w:rsidRPr="00073BC2">
        <w:rPr>
          <w:lang w:val="en-US"/>
        </w:rPr>
        <w:t xml:space="preserve"> settings. Threshold selection was guided by the need to balance detection accuracy and false alarm rates. Thresholds set too low increase the likelihood of false positives, whereas thresholds set too high may fail to identify legitimate attacks, especially during PCAP replay scenarios where </w:t>
      </w:r>
      <w:proofErr w:type="spellStart"/>
      <w:r w:rsidRPr="00073BC2">
        <w:rPr>
          <w:lang w:val="en-US"/>
        </w:rPr>
        <w:t>virtualised</w:t>
      </w:r>
      <w:proofErr w:type="spellEnd"/>
      <w:r w:rsidRPr="00073BC2">
        <w:rPr>
          <w:lang w:val="en-US"/>
        </w:rPr>
        <w:t xml:space="preserve"> processing can compress packet timing characteristics.</w:t>
      </w:r>
      <w:r>
        <w:rPr>
          <w:lang w:val="en-US"/>
        </w:rPr>
        <w:t xml:space="preserve"> </w:t>
      </w:r>
      <w:r w:rsidR="00F456FB">
        <w:t>SSH brute-force rules follow the convention that legitimate users retry a failed password fewer than five times per minute, while automated tools attempt thirty to fifty connections in the same window [14].</w:t>
      </w:r>
    </w:p>
    <w:p w14:paraId="07D40B36" w14:textId="77777777" w:rsidR="00F456FB" w:rsidRDefault="00F456FB" w:rsidP="00F456FB">
      <w:pPr>
        <w:pStyle w:val="Heading2"/>
        <w:numPr>
          <w:ilvl w:val="0"/>
          <w:numId w:val="0"/>
        </w:numPr>
      </w:pPr>
      <w:r>
        <w:t>C. Supporting Tools</w:t>
      </w:r>
    </w:p>
    <w:p w14:paraId="6C452471" w14:textId="22DF55DF" w:rsidR="00F456FB" w:rsidRDefault="00F456FB" w:rsidP="00073BC2">
      <w:pPr>
        <w:pStyle w:val="BodyText"/>
      </w:pPr>
      <w:r>
        <w:t xml:space="preserve">‘nids-report.py’ was written using only the Python standard library (re, </w:t>
      </w:r>
      <w:proofErr w:type="spellStart"/>
      <w:r>
        <w:t>os</w:t>
      </w:r>
      <w:proofErr w:type="spellEnd"/>
      <w:r>
        <w:t xml:space="preserve">, collections, datetime, html) and operates in five sequential stages: file reading, regex parsing, per-SID alert counting, severity-map lookup, and HTML generation. The </w:t>
      </w:r>
      <w:proofErr w:type="spellStart"/>
      <w:r>
        <w:t>severity_map</w:t>
      </w:r>
      <w:proofErr w:type="spellEnd"/>
      <w:r>
        <w:t xml:space="preserve"> assigns each SID a deterministic tier at definition time, so no per-alert decision logic is required at runtime. </w:t>
      </w:r>
      <w:r w:rsidR="00073BC2" w:rsidRPr="00073BC2">
        <w:rPr>
          <w:lang w:val="en-US"/>
        </w:rPr>
        <w:t xml:space="preserve">When operating in IPS mode, Snort 3 produces a </w:t>
      </w:r>
      <w:r w:rsidR="00073BC2" w:rsidRPr="00073BC2">
        <w:rPr>
          <w:i/>
          <w:iCs/>
          <w:lang w:val="en-US"/>
        </w:rPr>
        <w:t>[drop]</w:t>
      </w:r>
      <w:r w:rsidR="00073BC2" w:rsidRPr="00073BC2">
        <w:rPr>
          <w:lang w:val="en-US"/>
        </w:rPr>
        <w:t xml:space="preserve"> output prefix for packets that are actively blocked. This output is interpreted and classified under a BLOCKED tier, allowing the reporting framework to integrate both alert generation and traffic blocking events into a unified document.</w:t>
      </w:r>
      <w:r w:rsidR="00073BC2" w:rsidRPr="00073BC2">
        <w:rPr>
          <w:lang w:val="en-US"/>
        </w:rPr>
        <w:t xml:space="preserve"> </w:t>
      </w:r>
      <w:r>
        <w:t xml:space="preserve">‘nids-snort.sh’ wraps all session lifecycle operations behind eight command modes (live, stop, </w:t>
      </w:r>
      <w:proofErr w:type="spellStart"/>
      <w:r>
        <w:t>pcap</w:t>
      </w:r>
      <w:proofErr w:type="spellEnd"/>
      <w:r>
        <w:t>, all, tail, status, logs, report). A Bash trap handler registered for SIGINT ensures that Snort terminates cleanly and nids-report.py runs automatically whenever a session is interrupted, producing an HTML report from every session, including partial ones.</w:t>
      </w:r>
    </w:p>
    <w:p w14:paraId="501FA86E" w14:textId="77777777" w:rsidR="00F456FB" w:rsidRDefault="00F456FB" w:rsidP="00F456FB">
      <w:pPr>
        <w:pStyle w:val="Heading1"/>
        <w:numPr>
          <w:ilvl w:val="0"/>
          <w:numId w:val="0"/>
        </w:numPr>
        <w:jc w:val="both"/>
      </w:pPr>
      <w:r>
        <w:t>IV. Evaluation Methodology</w:t>
      </w:r>
    </w:p>
    <w:p w14:paraId="698D5987" w14:textId="77777777" w:rsidR="00F456FB" w:rsidRDefault="00F456FB" w:rsidP="00F456FB">
      <w:pPr>
        <w:pStyle w:val="Heading2"/>
        <w:numPr>
          <w:ilvl w:val="0"/>
          <w:numId w:val="0"/>
        </w:numPr>
      </w:pPr>
      <w:r>
        <w:t>A. Evaluation Design</w:t>
      </w:r>
    </w:p>
    <w:p w14:paraId="6EB07A83" w14:textId="689DD020" w:rsidR="00F456FB" w:rsidRDefault="00073BC2" w:rsidP="00073BC2">
      <w:pPr>
        <w:pStyle w:val="BodyText"/>
      </w:pPr>
      <w:r w:rsidRPr="00073BC2">
        <w:rPr>
          <w:lang w:val="en-US"/>
        </w:rPr>
        <w:t>The evaluation includes four sessions: three CIC-IDS-2017 PCAP replay tests (Tuesday, Wednesday, Friday) covering SSH brute-force, DoS flooding, and port scanning, and one WSL2 live simulation covering all 18 rules. Seven metrics were measured: DR, FPR, Precision, Recall, F1-Score, Alert-to-Attack Ratio, and Packet Drop Rate.</w:t>
      </w:r>
    </w:p>
    <w:p w14:paraId="0358F811" w14:textId="77777777" w:rsidR="00F456FB" w:rsidRDefault="00F456FB" w:rsidP="00F456FB">
      <w:pPr>
        <w:pStyle w:val="Heading2"/>
        <w:numPr>
          <w:ilvl w:val="0"/>
          <w:numId w:val="0"/>
        </w:numPr>
      </w:pPr>
      <w:r>
        <w:t>B. Ground Truth Approximation</w:t>
      </w:r>
    </w:p>
    <w:p w14:paraId="07315D0D" w14:textId="7F4E2230" w:rsidR="00F456FB" w:rsidRDefault="0076330A" w:rsidP="0076330A">
      <w:pPr>
        <w:pStyle w:val="BodyText"/>
      </w:pPr>
      <w:r w:rsidRPr="0076330A">
        <w:rPr>
          <w:lang w:val="en-US"/>
        </w:rPr>
        <w:t xml:space="preserve">Due to the absence of packet-level ground truth in CIC-IDS-2017 without flow-CSV timestamp alignment, True Positives are approximated as alerts matching the designated target SIDs for each session’s primary attack class. False Negatives are conservatively assumed to represent 10% of True Positives, while False Positives correspond to alerts generated by non-target SIDs. True Negatives are estimated as three times the size of the attack traffic pool [15]. These assumptions are applied uniformly across all sessions and are </w:t>
      </w:r>
      <w:proofErr w:type="spellStart"/>
      <w:r w:rsidRPr="0076330A">
        <w:rPr>
          <w:lang w:val="en-US"/>
        </w:rPr>
        <w:t>recognised</w:t>
      </w:r>
      <w:proofErr w:type="spellEnd"/>
      <w:r w:rsidRPr="0076330A">
        <w:rPr>
          <w:lang w:val="en-US"/>
        </w:rPr>
        <w:t xml:space="preserve"> as a primary internal validity constraint.</w:t>
      </w:r>
    </w:p>
    <w:p w14:paraId="15AF7220" w14:textId="77777777" w:rsidR="00F456FB" w:rsidRDefault="00F456FB" w:rsidP="00F456FB">
      <w:pPr>
        <w:pStyle w:val="Heading1"/>
        <w:numPr>
          <w:ilvl w:val="0"/>
          <w:numId w:val="0"/>
        </w:numPr>
        <w:jc w:val="both"/>
      </w:pPr>
      <w:r>
        <w:t>V. Results and Analysis</w:t>
      </w:r>
    </w:p>
    <w:p w14:paraId="06B9F877" w14:textId="77777777" w:rsidR="00F456FB" w:rsidRDefault="00F456FB" w:rsidP="00F456FB">
      <w:pPr>
        <w:pStyle w:val="Heading2"/>
        <w:numPr>
          <w:ilvl w:val="0"/>
          <w:numId w:val="0"/>
        </w:numPr>
      </w:pPr>
      <w:r>
        <w:t>A. PCAP Evaluation Results</w:t>
      </w:r>
    </w:p>
    <w:p w14:paraId="676DEDC1" w14:textId="5B2A4954" w:rsidR="00AC1802" w:rsidRDefault="00F456FB" w:rsidP="00AC1802">
      <w:pPr>
        <w:pStyle w:val="BodyText"/>
        <w:rPr>
          <w:lang w:val="en-US"/>
        </w:rPr>
      </w:pPr>
      <w:r>
        <w:t xml:space="preserve">The Tuesday SSH brute-force session produced 1,512,951 total alerts. </w:t>
      </w:r>
      <w:r w:rsidR="00AC1802" w:rsidRPr="00AC1802">
        <w:rPr>
          <w:lang w:val="en-US"/>
        </w:rPr>
        <w:t xml:space="preserve">SID 1000004 (TCP </w:t>
      </w:r>
      <w:proofErr w:type="spellStart"/>
      <w:r w:rsidR="00AC1802" w:rsidRPr="00AC1802">
        <w:rPr>
          <w:lang w:val="en-US"/>
        </w:rPr>
        <w:t>Portscan</w:t>
      </w:r>
      <w:proofErr w:type="spellEnd"/>
      <w:r w:rsidR="00AC1802" w:rsidRPr="00AC1802">
        <w:rPr>
          <w:lang w:val="en-US"/>
        </w:rPr>
        <w:t xml:space="preserve"> Burst) accounted for 1,078,857 alerts, indicating sustained background TCP burst activity across the Tuesday dataset. Given the evaluation approximation methodology, the majority of non-target alerts are classified as false positives, leading to a marked reduction in </w:t>
      </w:r>
      <w:r w:rsidR="00AC1802" w:rsidRPr="00AC1802">
        <w:rPr>
          <w:lang w:val="en-US"/>
        </w:rPr>
        <w:lastRenderedPageBreak/>
        <w:t xml:space="preserve">Precision and F1-Score, whereas the Detection Rate remains 91.7%. This outcome is considered a property of the dataset rather </w:t>
      </w:r>
      <w:r w:rsidR="00AC5F8A">
        <w:rPr>
          <w:noProof/>
        </w:rPr>
        <w:drawing>
          <wp:anchor distT="0" distB="0" distL="114300" distR="114300" simplePos="0" relativeHeight="251659264" behindDoc="1" locked="0" layoutInCell="1" allowOverlap="1" wp14:anchorId="11FAB99A" wp14:editId="18848A51">
            <wp:simplePos x="0" y="0"/>
            <wp:positionH relativeFrom="column">
              <wp:posOffset>3538440</wp:posOffset>
            </wp:positionH>
            <wp:positionV relativeFrom="paragraph">
              <wp:posOffset>400283</wp:posOffset>
            </wp:positionV>
            <wp:extent cx="3317394" cy="1473959"/>
            <wp:effectExtent l="0" t="0" r="0" b="0"/>
            <wp:wrapTight wrapText="bothSides">
              <wp:wrapPolygon edited="0">
                <wp:start x="496" y="0"/>
                <wp:lineTo x="620" y="4467"/>
                <wp:lineTo x="0" y="8097"/>
                <wp:lineTo x="0" y="11726"/>
                <wp:lineTo x="620" y="13401"/>
                <wp:lineTo x="620" y="20102"/>
                <wp:lineTo x="3473" y="21218"/>
                <wp:lineTo x="9303" y="21218"/>
                <wp:lineTo x="18482" y="21218"/>
                <wp:lineTo x="21459" y="21218"/>
                <wp:lineTo x="21459" y="0"/>
                <wp:lineTo x="1613" y="0"/>
                <wp:lineTo x="496" y="0"/>
              </wp:wrapPolygon>
            </wp:wrapTight>
            <wp:docPr id="1102019401" name="Picture 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7394" cy="1473959"/>
                    </a:xfrm>
                    <a:prstGeom prst="rect">
                      <a:avLst/>
                    </a:prstGeom>
                    <a:noFill/>
                  </pic:spPr>
                </pic:pic>
              </a:graphicData>
            </a:graphic>
            <wp14:sizeRelH relativeFrom="margin">
              <wp14:pctWidth>0%</wp14:pctWidth>
            </wp14:sizeRelH>
            <wp14:sizeRelV relativeFrom="margin">
              <wp14:pctHeight>0%</wp14:pctHeight>
            </wp14:sizeRelV>
          </wp:anchor>
        </w:drawing>
      </w:r>
      <w:r w:rsidR="00AC1802" w:rsidRPr="00AC1802">
        <w:rPr>
          <w:lang w:val="en-US"/>
        </w:rPr>
        <w:t>than an issue with rule design.</w:t>
      </w:r>
    </w:p>
    <w:p w14:paraId="78D09BB9" w14:textId="77777777" w:rsidR="00AC1802" w:rsidRDefault="00F456FB" w:rsidP="00AC1802">
      <w:pPr>
        <w:pStyle w:val="BodyText"/>
        <w:rPr>
          <w:lang w:val="en-US"/>
        </w:rPr>
      </w:pPr>
      <w:r>
        <w:t xml:space="preserve">The Wednesday DoS session produced 489,636 total alerts, but DoS target SIDs 1000008, 1000009, and 1000010 recorded zero fires. </w:t>
      </w:r>
      <w:r w:rsidR="00AC1802" w:rsidRPr="00AC1802">
        <w:rPr>
          <w:lang w:val="en-US"/>
        </w:rPr>
        <w:t xml:space="preserve">All three rules are configured using </w:t>
      </w:r>
      <w:proofErr w:type="spellStart"/>
      <w:r w:rsidR="00AC1802" w:rsidRPr="00AC1802">
        <w:rPr>
          <w:i/>
          <w:iCs/>
          <w:lang w:val="en-US"/>
        </w:rPr>
        <w:t>detection_filter</w:t>
      </w:r>
      <w:proofErr w:type="spellEnd"/>
      <w:r w:rsidR="00AC1802" w:rsidRPr="00AC1802">
        <w:rPr>
          <w:lang w:val="en-US"/>
        </w:rPr>
        <w:t xml:space="preserve"> with a threshold of 200 packets over a 10-second window. In the 4 GB virtual machine environment, PCAP replay throughput is insufficient to reliably reach 200 packets to a single destination IP within this interval, as replay execution compresses inter-packet timing below the configured threshold. Nevertheless, SID 1000004 produced 354,011 alerts during the Wednesday session, demonstrating continuous processing of high-rate TCP traffic. The same DoS detection rules functioned as expected during live simulation, where traffic rates were controllable.</w:t>
      </w:r>
    </w:p>
    <w:p w14:paraId="327552AD" w14:textId="19F1B023" w:rsidR="00F456FB" w:rsidRDefault="00F456FB" w:rsidP="00AC1802">
      <w:pPr>
        <w:pStyle w:val="BodyText"/>
      </w:pPr>
      <w:r>
        <w:t xml:space="preserve">The </w:t>
      </w:r>
      <w:r w:rsidR="00AC1802" w:rsidRPr="00AC1802">
        <w:t>Friday port-scanning experiment yielded the most informative PCAP output for analysis. Out of 302,608 alerts, 232,941 (77.6%) were linked to target SIDs, comprising 210,694 alerts from SID 1000004, 21,121 from SID 1000007 (UDP Scan Burst), and 1,126 from SID 1000002 (SYN Scan). The False Positive Rate of 8.8% represents the lowest across all PCAP-based sessions and remains within the 2%–15% range reported in prior machine learning-based studies using the same dataset [4].</w:t>
      </w:r>
      <w:r>
        <w:t xml:space="preserve"> </w:t>
      </w:r>
    </w:p>
    <w:p w14:paraId="59F18991" w14:textId="77777777" w:rsidR="00F456FB" w:rsidRDefault="00F456FB" w:rsidP="00F456FB">
      <w:pPr>
        <w:pStyle w:val="Heading2"/>
        <w:numPr>
          <w:ilvl w:val="0"/>
          <w:numId w:val="0"/>
        </w:numPr>
        <w:ind w:start="36pt" w:hanging="36pt"/>
      </w:pPr>
      <w:r>
        <w:t>B. Live Simulation Results</w:t>
      </w:r>
    </w:p>
    <w:p w14:paraId="22376DE6" w14:textId="1C1F5006" w:rsidR="00F456FB" w:rsidRDefault="00AC5F8A" w:rsidP="00AC5F8A">
      <w:pPr>
        <w:pStyle w:val="BodyText"/>
      </w:pPr>
      <w:r w:rsidRPr="00AC5F8A">
        <w:rPr>
          <w:lang w:val="en-US"/>
        </w:rPr>
        <w:t xml:space="preserve">The WSL2-based live simulation validated all 18 custom NIDS rules, as each SID was activated once the corresponding attack commands exceeded their defined </w:t>
      </w:r>
      <w:proofErr w:type="spellStart"/>
      <w:r w:rsidRPr="00AC5F8A">
        <w:rPr>
          <w:i/>
          <w:iCs/>
          <w:lang w:val="en-US"/>
        </w:rPr>
        <w:t>detection_filter</w:t>
      </w:r>
      <w:proofErr w:type="spellEnd"/>
      <w:r w:rsidRPr="00AC5F8A">
        <w:rPr>
          <w:lang w:val="en-US"/>
        </w:rPr>
        <w:t xml:space="preserve"> thresholds.</w:t>
      </w:r>
      <w:r>
        <w:rPr>
          <w:lang w:val="en-US"/>
        </w:rPr>
        <w:t xml:space="preserve"> </w:t>
      </w:r>
      <w:r w:rsidR="00F456FB">
        <w:t>Three SIDs absent from CIC-IDS-2017, RDP brute-force (SID 1000012), Telnet connection (SID 1000017), and SMB connection (SID 1000018), were validated exclusively in this session, confirming the necessity of the dual-mode evaluation design. The seven IPS DROP rules (SIDs 1000019-1000025) were validated via an hping3 ICMP flood of 500 packets; WSL2 reported 100% packet loss and [drop] entries appeared in alert_fast.txt for SID 1000019.</w:t>
      </w:r>
    </w:p>
    <w:p w14:paraId="437FCB73" w14:textId="77777777" w:rsidR="00F456FB" w:rsidRDefault="00F456FB" w:rsidP="00F456FB">
      <w:pPr>
        <w:pStyle w:val="BodyText"/>
      </w:pPr>
    </w:p>
    <w:p w14:paraId="78B5DAC2" w14:textId="77777777" w:rsidR="00F456FB" w:rsidRDefault="00F456FB" w:rsidP="00F456FB">
      <w:pPr>
        <w:pStyle w:val="Heading2"/>
        <w:numPr>
          <w:ilvl w:val="0"/>
          <w:numId w:val="0"/>
        </w:numPr>
        <w:ind w:start="36pt" w:hanging="36pt"/>
      </w:pPr>
      <w:r>
        <w:t>C. Quantitative Metrics Summary</w:t>
      </w:r>
    </w:p>
    <w:p w14:paraId="73963025" w14:textId="77777777" w:rsidR="00F456FB" w:rsidRDefault="00F456FB" w:rsidP="00F456FB">
      <w:pPr>
        <w:pStyle w:val="BodyText"/>
      </w:pPr>
      <w:r>
        <w:t>Table III presents the full metric set per session.</w:t>
      </w:r>
    </w:p>
    <w:p w14:paraId="63C1FC64" w14:textId="2B911856" w:rsidR="00F456FB" w:rsidRDefault="00F456FB" w:rsidP="00F456FB">
      <w:pPr>
        <w:pStyle w:val="tablehead"/>
      </w:pPr>
    </w:p>
    <w:p w14:paraId="23FC7966" w14:textId="77777777" w:rsidR="00F456FB" w:rsidRDefault="00F456FB" w:rsidP="00F456FB">
      <w:pPr>
        <w:pStyle w:val="tablehead"/>
        <w:numPr>
          <w:ilvl w:val="0"/>
          <w:numId w:val="0"/>
        </w:numPr>
      </w:pPr>
      <w:r>
        <w:t>Evaluation Metrics Per Session</w:t>
      </w:r>
    </w:p>
    <w:p w14:paraId="27C9F534" w14:textId="77777777" w:rsidR="00F456FB" w:rsidRDefault="00F456FB" w:rsidP="00F456FB">
      <w:r w:rsidRPr="0020100B">
        <w:drawing>
          <wp:inline distT="0" distB="0" distL="0" distR="0" wp14:anchorId="6FC8BC42" wp14:editId="02EB2518">
            <wp:extent cx="2959395" cy="762000"/>
            <wp:effectExtent l="19050" t="19050" r="12700" b="19050"/>
            <wp:docPr id="249292113" name="Picture 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r="34.943%" b="16.423%"/>
                    <a:stretch>
                      <a:fillRect/>
                    </a:stretch>
                  </pic:blipFill>
                  <pic:spPr bwMode="auto">
                    <a:xfrm>
                      <a:off x="0" y="0"/>
                      <a:ext cx="2964768" cy="763383"/>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09D099BF" w14:textId="77777777" w:rsidR="00F456FB" w:rsidRDefault="00F456FB" w:rsidP="00F456FB">
      <w:pPr>
        <w:pStyle w:val="BodyText"/>
      </w:pPr>
    </w:p>
    <w:p w14:paraId="7AC16AA9" w14:textId="77777777" w:rsidR="00AC5F8A" w:rsidRDefault="00292459" w:rsidP="00AC5F8A">
      <w:pPr>
        <w:pStyle w:val="BodyText"/>
        <w:rPr>
          <w:lang w:val="en-US"/>
        </w:rPr>
      </w:pPr>
      <w:r w:rsidRPr="00292459">
        <w:rPr>
          <w:lang w:val="en-US"/>
        </w:rPr>
        <w:t>The Friday evaluation recorded a Detection Rate of 90.9% and a False Positive Rate of 8.8%, obtained under controlled conditions that mitigate data leakage and reduce single-mode evaluation bias. The inclusion of the Wednesday session results, including its failure cases, is intentional, as their exclusion would present an incomplete and potentially misleading representation of system performance under limited resource conditions.</w:t>
      </w:r>
      <w:r w:rsidR="00AC5F8A">
        <w:rPr>
          <w:lang w:val="en-US"/>
        </w:rPr>
        <w:t xml:space="preserve"> </w:t>
      </w:r>
    </w:p>
    <w:p w14:paraId="28A85C6E" w14:textId="28630B9E" w:rsidR="00AC5F8A" w:rsidRDefault="00AC5F8A" w:rsidP="00AC5F8A">
      <w:pPr>
        <w:pStyle w:val="BodyText"/>
      </w:pPr>
      <w:r>
        <w:t>The Friday (Scan) session stands out immediately as the only session where all five metrics are meaningful: strong DR and Precision, low FPR, good F1 and Accuracy all visible side by side.</w:t>
      </w:r>
    </w:p>
    <w:p w14:paraId="6B2CC427" w14:textId="77777777" w:rsidR="00AC5F8A" w:rsidRDefault="00AC5F8A" w:rsidP="00AC5F8A">
      <w:pPr>
        <w:pStyle w:val="BodyText"/>
      </w:pPr>
      <w:r>
        <w:t>Tuesday and Wednesday show the evaluation limitation clearly: DR is solid for Tuesday but FPR hits 100% for both, and Precision, F1, and Accuracy collapse to near zero, which honestly represents the ground truth approximation issue rather than rule failure.</w:t>
      </w:r>
    </w:p>
    <w:p w14:paraId="56296FCF" w14:textId="2338F561" w:rsidR="00F456FB" w:rsidRDefault="00F456FB" w:rsidP="00AC5F8A">
      <w:pPr>
        <w:pStyle w:val="BodyText"/>
      </w:pPr>
    </w:p>
    <w:p w14:paraId="0EB33E54" w14:textId="77777777" w:rsidR="00F456FB" w:rsidRDefault="00F456FB" w:rsidP="00F456FB">
      <w:pPr>
        <w:pStyle w:val="BodyText"/>
        <w:jc w:val="center"/>
      </w:pPr>
      <w:r w:rsidRPr="00CB79D9">
        <w:t>Fig. 1. Evaluation metrics across four NIDS sessions</w:t>
      </w:r>
    </w:p>
    <w:p w14:paraId="71E6670C" w14:textId="77777777" w:rsidR="00F456FB" w:rsidRDefault="00F456FB" w:rsidP="00F456FB">
      <w:pPr>
        <w:pStyle w:val="BodyText"/>
      </w:pPr>
      <w:r>
        <w:t>For the live session, DR, Precision, F1, and Accuracy are plotted at 95% as a conservative stand-in for "High", and FPR at 5% for the stated "&lt;5%", with a footnote explaining the approximation. Hovering any bar shows the exact value and flags approximated ones.</w:t>
      </w:r>
    </w:p>
    <w:p w14:paraId="2F0C2761" w14:textId="77777777" w:rsidR="00F456FB" w:rsidRDefault="00F456FB" w:rsidP="00F456FB">
      <w:pPr>
        <w:pStyle w:val="Heading2"/>
        <w:numPr>
          <w:ilvl w:val="0"/>
          <w:numId w:val="0"/>
        </w:numPr>
      </w:pPr>
      <w:r>
        <w:t>D. Alert Severity Classification</w:t>
      </w:r>
    </w:p>
    <w:p w14:paraId="004F7CFF" w14:textId="2CCEA1F1" w:rsidR="00F456FB" w:rsidRDefault="00F456FB" w:rsidP="00AC5F8A">
      <w:pPr>
        <w:pStyle w:val="BodyText"/>
      </w:pPr>
      <w:r>
        <w:t xml:space="preserve">The deterministic severity map in nids-report.py makes HIGH-tier alerts immediately visible in the unified HTML report. </w:t>
      </w:r>
      <w:r w:rsidR="00AC5F8A" w:rsidRPr="00AC5F8A">
        <w:rPr>
          <w:lang w:val="en-US"/>
        </w:rPr>
        <w:t>During the Tuesday evaluation session, 652 HIGH-severity SSH brute-force alerts can be readily located within approximately 1.5 million MEDIUM-severity TCP burst alerts, without the need for manual SID retrieval or filtering.</w:t>
      </w:r>
      <w:r w:rsidR="00AC5F8A">
        <w:rPr>
          <w:lang w:val="en-US"/>
        </w:rPr>
        <w:t xml:space="preserve"> </w:t>
      </w:r>
      <w:r>
        <w:t>This directly addresses the alert fatigue problem identified in prior work [1][2]: classification is fully auditable because every tier assignment traces to the SID definition, not to a probabilistic model.</w:t>
      </w:r>
    </w:p>
    <w:p w14:paraId="047B046D" w14:textId="77777777" w:rsidR="00F456FB" w:rsidRDefault="00F456FB" w:rsidP="00F456FB">
      <w:pPr>
        <w:pStyle w:val="Heading1"/>
        <w:numPr>
          <w:ilvl w:val="0"/>
          <w:numId w:val="0"/>
        </w:numPr>
        <w:jc w:val="both"/>
      </w:pPr>
      <w:r>
        <w:t>VI. Gap Analysis and Literature Positioning</w:t>
      </w:r>
    </w:p>
    <w:p w14:paraId="7E658F81" w14:textId="77777777" w:rsidR="00F456FB" w:rsidRDefault="00F456FB" w:rsidP="00F456FB">
      <w:pPr>
        <w:pStyle w:val="BodyText"/>
      </w:pPr>
      <w:r>
        <w:t>A review of twelve NIDS papers identified six gaps this work meets. Table IV maps each gap to the corresponding contribution.</w:t>
      </w:r>
    </w:p>
    <w:p w14:paraId="2AD8E633" w14:textId="3C207336" w:rsidR="00F456FB" w:rsidRDefault="00F456FB" w:rsidP="00F456FB">
      <w:pPr>
        <w:pStyle w:val="tablehead"/>
      </w:pPr>
    </w:p>
    <w:p w14:paraId="5E03EFD1" w14:textId="0549DEDD" w:rsidR="00F456FB" w:rsidRDefault="00F456FB" w:rsidP="00F456FB">
      <w:pPr>
        <w:pStyle w:val="tablehead"/>
        <w:numPr>
          <w:ilvl w:val="0"/>
          <w:numId w:val="0"/>
        </w:numPr>
      </w:pPr>
      <w:r w:rsidRPr="0020100B">
        <w:drawing>
          <wp:anchor distT="0" distB="0" distL="114300" distR="114300" simplePos="0" relativeHeight="251660288" behindDoc="1" locked="0" layoutInCell="1" allowOverlap="1" wp14:anchorId="067B3F63" wp14:editId="2A1EA4C8">
            <wp:simplePos x="0" y="0"/>
            <wp:positionH relativeFrom="column">
              <wp:posOffset>122555</wp:posOffset>
            </wp:positionH>
            <wp:positionV relativeFrom="paragraph">
              <wp:posOffset>341630</wp:posOffset>
            </wp:positionV>
            <wp:extent cx="3060954" cy="1962150"/>
            <wp:effectExtent l="19050" t="19050" r="25400" b="19050"/>
            <wp:wrapTight wrapText="bothSides">
              <wp:wrapPolygon edited="0">
                <wp:start x="-134" y="-210"/>
                <wp:lineTo x="-134" y="21600"/>
                <wp:lineTo x="21645" y="21600"/>
                <wp:lineTo x="21645" y="-210"/>
                <wp:lineTo x="-134" y="-210"/>
              </wp:wrapPolygon>
            </wp:wrapTight>
            <wp:docPr id="716492499" name="Picture 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r="39.229%" b="5.705%"/>
                    <a:stretch>
                      <a:fillRect/>
                    </a:stretch>
                  </pic:blipFill>
                  <pic:spPr bwMode="auto">
                    <a:xfrm>
                      <a:off x="0" y="0"/>
                      <a:ext cx="3060954" cy="1962150"/>
                    </a:xfrm>
                    <a:prstGeom prst="rect">
                      <a:avLst/>
                    </a:prstGeom>
                    <a:noFill/>
                    <a:ln>
                      <a:solidFill>
                        <a:schemeClr val="tx1"/>
                      </a:solidFill>
                    </a:ln>
                    <a:extLst>
                      <a:ext uri="{53640926-AAD7-44D8-BBD7-CCE9431645EC}">
                        <a14:shadowObscured xmlns:a14="http://schemas.microsoft.com/office/drawing/2010/main"/>
                      </a:ext>
                    </a:extLst>
                  </pic:spPr>
                </pic:pic>
              </a:graphicData>
            </a:graphic>
          </wp:anchor>
        </w:drawing>
      </w:r>
      <w:r>
        <w:t>Literature Gap to Contribution Mapping</w:t>
      </w:r>
    </w:p>
    <w:p w14:paraId="157A1057" w14:textId="779132BC" w:rsidR="00F456FB" w:rsidRDefault="00AC5F8A" w:rsidP="00AC5F8A">
      <w:pPr>
        <w:pStyle w:val="BodyText"/>
      </w:pPr>
      <w:r w:rsidRPr="00AC5F8A">
        <w:rPr>
          <w:lang w:val="en-US"/>
        </w:rPr>
        <w:t>The Friday session performance (Detection Rate 90.9%, False Positive Rate 8.8%) is not the highest reported in prior studies, with machine learning-based intrusion detection systems frequently achieving accuracy levels above 94% on the CIC-IDS-2017 dataset [4][16][17].</w:t>
      </w:r>
      <w:r w:rsidR="00F456FB">
        <w:t xml:space="preserve"> However, as Arp et al. [6] and Apruzzese et al. [5] document, those figures often do not hold under independent evaluation. The Wednesday session failure and the zero-day blindness constraint are reported transparently rather than treated as footnotes, because reproducibility and </w:t>
      </w:r>
      <w:r w:rsidR="00F456FB">
        <w:lastRenderedPageBreak/>
        <w:t>honest evaluation methodology are themselves contributions in a field where both are consistently identified as weaknesses [3][6].</w:t>
      </w:r>
    </w:p>
    <w:p w14:paraId="06D18C30" w14:textId="77777777" w:rsidR="00F456FB" w:rsidRDefault="00F456FB" w:rsidP="00F456FB">
      <w:pPr>
        <w:pStyle w:val="Heading1"/>
        <w:numPr>
          <w:ilvl w:val="0"/>
          <w:numId w:val="0"/>
        </w:numPr>
        <w:jc w:val="both"/>
      </w:pPr>
      <w:r>
        <w:t>VII. Limitations</w:t>
      </w:r>
    </w:p>
    <w:p w14:paraId="2FFBB1DB" w14:textId="695CE032" w:rsidR="00F456FB" w:rsidRDefault="00F456FB" w:rsidP="00AC5F8A">
      <w:pPr>
        <w:pStyle w:val="BodyText"/>
      </w:pPr>
      <w:r>
        <w:t xml:space="preserve">Four limitations are acknowledged. </w:t>
      </w:r>
      <w:r w:rsidR="00AC5F8A" w:rsidRPr="00AC5F8A">
        <w:rPr>
          <w:lang w:val="en-US"/>
        </w:rPr>
        <w:t>The system is inherently unable to identify zero-day attacks, since detection requires a pre-existing signature. Furthermore, Precision and F1-Score metrics for the Tuesday and Wednesday sessions are considered less reliable, as the CIC-IDS-2017 dataset contains overlapping multi-class traffic that triggers numerous non-target SIDs, thereby inflating the false positive estimates.</w:t>
      </w:r>
      <w:r w:rsidR="00AC5F8A">
        <w:rPr>
          <w:lang w:val="en-US"/>
        </w:rPr>
        <w:t xml:space="preserve"> </w:t>
      </w:r>
      <w:r>
        <w:t>Third, packet-level ground truth is unavailable for CIC-IDS-2017 without flow-CSV timestamp integration. Fourth, all PCAP results apply only to the six attack categories tested on a single 2017 dataset.</w:t>
      </w:r>
    </w:p>
    <w:p w14:paraId="65E2DCAC" w14:textId="77777777" w:rsidR="00F456FB" w:rsidRDefault="00F456FB" w:rsidP="00F456FB">
      <w:pPr>
        <w:pStyle w:val="Heading1"/>
        <w:numPr>
          <w:ilvl w:val="0"/>
          <w:numId w:val="0"/>
        </w:numPr>
        <w:jc w:val="both"/>
      </w:pPr>
      <w:r>
        <w:t>VIII. Conclusion</w:t>
      </w:r>
    </w:p>
    <w:p w14:paraId="1633EF42" w14:textId="30444753" w:rsidR="00AC5F8A" w:rsidRPr="00AC5F8A" w:rsidRDefault="00AC5F8A" w:rsidP="00AC5F8A">
      <w:pPr>
        <w:pStyle w:val="BodyText"/>
        <w:rPr>
          <w:lang w:val="en-GB"/>
        </w:rPr>
      </w:pPr>
      <w:r w:rsidRPr="00AC5F8A">
        <w:rPr>
          <w:lang w:val="en-GB"/>
        </w:rPr>
        <w:t>This study implemented a fully operational signature-based NIDS using Snort 3 on a resource-constrained 4 GB virtual machine. The system integrates eighteen custom rules with documented threshold configurations, a dual-mode evaluation framework, automated severity-classified HTML reporting, and an empirically validated IPS proof-of-concept, collectively addressing six gaps not simultaneously covered in prior signature-based NIDS deployments.</w:t>
      </w:r>
    </w:p>
    <w:p w14:paraId="616E6CD9" w14:textId="77777777" w:rsidR="00AC5F8A" w:rsidRPr="00AC5F8A" w:rsidRDefault="00AC5F8A" w:rsidP="00AC5F8A">
      <w:pPr>
        <w:pStyle w:val="BodyText"/>
        <w:rPr>
          <w:lang w:val="en-GB"/>
        </w:rPr>
      </w:pPr>
      <w:r w:rsidRPr="00AC5F8A">
        <w:rPr>
          <w:lang w:val="en-GB"/>
        </w:rPr>
        <w:t>The Friday PCAP session achieved a Detection Rate of 90.9% and a False Positive Rate of 8.8%, which fall within the operational range reported in the literature, without reliance on training data or machine learning infrastructure. The Wednesday session outcome is reported transparently and attributed to specific hardware limitations rather than deficiencies in rule design. All eighteen rules were further validated through live WSL2 simulation, and inline IPS blocking was confirmed empirically.</w:t>
      </w:r>
    </w:p>
    <w:p w14:paraId="6571DA91" w14:textId="26A9AD3F" w:rsidR="00F456FB" w:rsidRDefault="00AC5F8A" w:rsidP="00AC5F8A">
      <w:pPr>
        <w:pStyle w:val="BodyText"/>
      </w:pPr>
      <w:r w:rsidRPr="00AC5F8A">
        <w:rPr>
          <w:lang w:val="en-GB"/>
        </w:rPr>
        <w:t>Future work directions include: (</w:t>
      </w:r>
      <w:proofErr w:type="spellStart"/>
      <w:r w:rsidRPr="00AC5F8A">
        <w:rPr>
          <w:lang w:val="en-GB"/>
        </w:rPr>
        <w:t>i</w:t>
      </w:r>
      <w:proofErr w:type="spellEnd"/>
      <w:r w:rsidRPr="00AC5F8A">
        <w:rPr>
          <w:lang w:val="en-GB"/>
        </w:rPr>
        <w:t>) incorporating an anomaly-based detection layer to address zero-day threats; (ii) conducting a direct comparative evaluation of Snort 3 and Suricata using identical rule sets and PCAP datasets; (iii) replacing the static HTML reporting system with a real-time ELK Stack dashboard; and (iv) integrating CIC-IDS-2017 CSV ground-truth labels to enable per-session confusion matrix validation.</w:t>
      </w:r>
    </w:p>
    <w:p w14:paraId="5BDADD71" w14:textId="77777777" w:rsidR="00F456FB" w:rsidRDefault="00F456FB" w:rsidP="00F456FB"/>
    <w:p w14:paraId="766E200C" w14:textId="77777777" w:rsidR="00F456FB" w:rsidRDefault="00F456FB" w:rsidP="00F456FB">
      <w:pPr>
        <w:pStyle w:val="Heading1"/>
        <w:numPr>
          <w:ilvl w:val="0"/>
          <w:numId w:val="0"/>
        </w:numPr>
        <w:jc w:val="both"/>
      </w:pPr>
      <w:r>
        <w:t>References</w:t>
      </w:r>
    </w:p>
    <w:p w14:paraId="79D0710E" w14:textId="3445BB88" w:rsidR="00F456FB" w:rsidRDefault="00F456FB" w:rsidP="00F456FB">
      <w:pPr>
        <w:pStyle w:val="references"/>
        <w:tabs>
          <w:tab w:val="num" w:pos="7.10pt"/>
        </w:tabs>
        <w:ind w:start="14.20pt" w:hanging="14.20pt"/>
      </w:pPr>
      <w:r>
        <w:t>A. Khraisat, I. Gondal, P. Vamplew, and J. Kamruzzaman, "Survey of intrusion detection systems: techniques, datasets and challenges," Cybersecurity, vol. 2, no. 1, Art. no. 20, Jul. 2019.</w:t>
      </w:r>
    </w:p>
    <w:p w14:paraId="4C8E1A4D" w14:textId="3269F6F1" w:rsidR="00F456FB" w:rsidRDefault="00F456FB" w:rsidP="00F456FB">
      <w:pPr>
        <w:pStyle w:val="references"/>
        <w:tabs>
          <w:tab w:val="num" w:pos="14.20pt"/>
        </w:tabs>
        <w:ind w:start="14.20pt" w:hanging="14.20pt"/>
      </w:pPr>
      <w:r>
        <w:t>M. Alkasassbeh and S. Al-Haj Baddar, "Intrusion detection systems: a state-of-the-art taxonomy and survey," Arab. J. Sci. Eng., vol. 48, no. 8, pp. 10021-10064, Aug. 2023.</w:t>
      </w:r>
    </w:p>
    <w:p w14:paraId="0293CB53" w14:textId="0A7F22ED" w:rsidR="00F456FB" w:rsidRDefault="00F456FB" w:rsidP="00F456FB">
      <w:pPr>
        <w:pStyle w:val="references"/>
        <w:tabs>
          <w:tab w:val="num" w:pos="0pt"/>
        </w:tabs>
        <w:ind w:start="14.20pt" w:hanging="14.20pt"/>
      </w:pPr>
      <w:r>
        <w:t>R. Sommer and V. Paxson, "Outside the closed world: on using machine learning for network intrusion detection," in Proc. IEEE Symp. Secur. Privacy, 2010, pp. 305-316.</w:t>
      </w:r>
    </w:p>
    <w:p w14:paraId="7AEBF056" w14:textId="6C3C3EEA" w:rsidR="00F456FB" w:rsidRDefault="00F456FB" w:rsidP="00F456FB">
      <w:pPr>
        <w:pStyle w:val="references"/>
        <w:tabs>
          <w:tab w:val="num" w:pos="14.20pt"/>
        </w:tabs>
        <w:ind w:start="14.20pt" w:hanging="14.20pt"/>
      </w:pPr>
      <w:r>
        <w:t>A. M. Alashjaee, "Deep learning for network security: an Attention-CNN-LSTM model for accurate intrusion detection," Sci. Rep., vol. 15, Art. no. 21856, Jul. 2025.</w:t>
      </w:r>
    </w:p>
    <w:p w14:paraId="4870147F" w14:textId="68CCB140" w:rsidR="00F456FB" w:rsidRDefault="00F456FB" w:rsidP="00F456FB">
      <w:pPr>
        <w:pStyle w:val="references"/>
        <w:ind w:start="14.20pt" w:hanging="14.20pt"/>
      </w:pPr>
      <w:r>
        <w:t>G. Apruzzese, L. Pajola, and F. Pierazzi, "The cross-evaluation of machine learning-based network intrusion detection systems," IEEE Trans. Netw. Service Manag., vol. 20, no. 1, pp. 5067-5080, Mar. 2023.</w:t>
      </w:r>
    </w:p>
    <w:p w14:paraId="0ECF2348" w14:textId="3ECCAA11" w:rsidR="00F456FB" w:rsidRDefault="00F456FB" w:rsidP="00F456FB">
      <w:pPr>
        <w:pStyle w:val="references"/>
        <w:ind w:start="14.20pt" w:hanging="14.20pt"/>
      </w:pPr>
      <w:r>
        <w:t>D. Arp et al., "Dos and don'ts of machine learning in computer security," in Proc. 31st USENIX Secur. Symp., 2022, pp. 3971-3988.</w:t>
      </w:r>
    </w:p>
    <w:p w14:paraId="3B893E26" w14:textId="0B173B39" w:rsidR="00F456FB" w:rsidRDefault="00F456FB" w:rsidP="00F456FB">
      <w:pPr>
        <w:pStyle w:val="references"/>
        <w:ind w:start="14.20pt" w:hanging="14.20pt"/>
      </w:pPr>
      <w:r>
        <w:t>M. Roesch, "Snort: Lightweight intrusion detection for networks," in Proc. 13th USENIX Conf. Syst. Adm. (LISA '99), 1999, pp. 229-238.</w:t>
      </w:r>
    </w:p>
    <w:p w14:paraId="1B220C1A" w14:textId="6DC669BD" w:rsidR="00F456FB" w:rsidRDefault="00F456FB" w:rsidP="00F456FB">
      <w:pPr>
        <w:pStyle w:val="references"/>
        <w:ind w:start="14.20pt" w:hanging="14.20pt"/>
      </w:pPr>
      <w:r>
        <w:t>A. A. E. Boukebous, M. I. Fettache, G. Bendiab, and S. Shiaeles, "A comparative analysis of Snort 3 and Suricata," in Proc. IEEE GlobConET, May 2023, pp. 1-6.</w:t>
      </w:r>
    </w:p>
    <w:p w14:paraId="04370230" w14:textId="06EF0C74" w:rsidR="00F456FB" w:rsidRDefault="00F456FB" w:rsidP="00F456FB">
      <w:pPr>
        <w:pStyle w:val="references"/>
        <w:ind w:start="14.20pt" w:hanging="14.20pt"/>
      </w:pPr>
      <w:r>
        <w:t>E. Albin and N. C. Rowe, "A realistic experimental comparison of the Suricata and Snort intrusion-detection systems," in Proc. WAINA, Mar. 2012, pp. 122-127.</w:t>
      </w:r>
    </w:p>
    <w:p w14:paraId="4D5B9C84" w14:textId="243D2C4B" w:rsidR="00F456FB" w:rsidRDefault="00F456FB" w:rsidP="00F456FB">
      <w:pPr>
        <w:pStyle w:val="references"/>
        <w:ind w:start="14.20pt" w:hanging="14.20pt"/>
      </w:pPr>
      <w:r>
        <w:t>P. B. Pramudya and A. Alamsyah, "Implementation of signature-based intrusion detection system using SNORT to prevent threats in network servers," J. Soft Comput. Explor., vol. 3, no. 2, pp. 93-98, Sep. 2022.</w:t>
      </w:r>
    </w:p>
    <w:p w14:paraId="4E904CD1" w14:textId="1778F30F" w:rsidR="00F456FB" w:rsidRDefault="00F456FB" w:rsidP="00F456FB">
      <w:pPr>
        <w:pStyle w:val="references"/>
        <w:ind w:start="14.20pt" w:hanging="14.20pt"/>
      </w:pPr>
      <w:r>
        <w:t>I. Sharafaldin, A. H. Lashkari, and A. A. Ghorbani, "Toward generating a new intrusion detection dataset and intrusion traffic characterization," in Proc. ICISSP, 2018, pp. 108-116.</w:t>
      </w:r>
    </w:p>
    <w:p w14:paraId="10DFD81A" w14:textId="59B2AC62" w:rsidR="00F456FB" w:rsidRDefault="00F456FB" w:rsidP="00F456FB">
      <w:pPr>
        <w:pStyle w:val="references"/>
        <w:tabs>
          <w:tab w:val="num" w:pos="14.20pt"/>
        </w:tabs>
        <w:ind w:start="14.20pt" w:hanging="14.20pt"/>
      </w:pPr>
      <w:r>
        <w:t>A. Rosay, E. Cheval, F. Carlier, and P. Leroux, "Network intrusion detection: a comprehensive analysis of CIC-IDS2017," in Proc. ICISSP, 2022, pp. 25-36.</w:t>
      </w:r>
    </w:p>
    <w:p w14:paraId="76721FAE" w14:textId="511F575B" w:rsidR="00F456FB" w:rsidRDefault="00F456FB" w:rsidP="00F456FB">
      <w:pPr>
        <w:pStyle w:val="references"/>
        <w:tabs>
          <w:tab w:val="num" w:pos="7.10pt"/>
        </w:tabs>
        <w:ind w:start="14.20pt" w:hanging="14.20pt"/>
      </w:pPr>
      <w:r>
        <w:t>G. Engelen, V. Rimmer, and W. Joosen, "Troubleshooting an intrusion detection dataset: the CICIDS2017 case study," in Proc. IEEE SPW, 2021, pp. 7-12.</w:t>
      </w:r>
    </w:p>
    <w:p w14:paraId="133645EF" w14:textId="4900507E" w:rsidR="00F456FB" w:rsidRDefault="00F456FB" w:rsidP="00F456FB">
      <w:pPr>
        <w:pStyle w:val="references"/>
        <w:tabs>
          <w:tab w:val="num" w:pos="7.10pt"/>
        </w:tabs>
        <w:ind w:start="14.20pt" w:hanging="14.20pt"/>
      </w:pPr>
      <w:r>
        <w:t>O. Depren, M. Topallar, E. Anarim, and M. K. Ciliz, "An intelligent intrusion detection system for anomaly and misuse detection in computer networks," Expert Syst. Appl., vol. 29, no. 4, pp. 713-722, 2005.</w:t>
      </w:r>
    </w:p>
    <w:p w14:paraId="24258EB5" w14:textId="5A555EE2" w:rsidR="00F456FB" w:rsidRDefault="00F456FB" w:rsidP="00F456FB">
      <w:pPr>
        <w:pStyle w:val="references"/>
        <w:tabs>
          <w:tab w:val="num" w:pos="7.10pt"/>
        </w:tabs>
        <w:ind w:start="14.20pt" w:hanging="14.20pt"/>
      </w:pPr>
      <w:r>
        <w:t>M. Ring, S. Wunderlich, D. Scheuring, D. Landes, and A. Hotho, "A survey of network-based intrusion detection data sets," Comput. Secur., vol. 86, pp. 147-167, Sep. 2019.</w:t>
      </w:r>
    </w:p>
    <w:p w14:paraId="4FE08806" w14:textId="3353C878" w:rsidR="00F456FB" w:rsidRDefault="00F456FB" w:rsidP="00F456FB">
      <w:pPr>
        <w:pStyle w:val="references"/>
        <w:tabs>
          <w:tab w:val="num" w:pos="7.10pt"/>
        </w:tabs>
        <w:ind w:start="14.20pt" w:hanging="14.20pt"/>
      </w:pPr>
      <w:r>
        <w:t>V. Hnamte and J. Hussain, "DCNNBiLSTM: An efficient hybrid deep learning-based intrusion detection system," Telematics Informat. Rep., vol. 10, Jun. 2023.</w:t>
      </w:r>
    </w:p>
    <w:p w14:paraId="73CF38F3" w14:textId="00AEE074" w:rsidR="00F456FB" w:rsidRDefault="00F456FB" w:rsidP="00F456FB">
      <w:pPr>
        <w:pStyle w:val="references"/>
        <w:tabs>
          <w:tab w:val="num" w:pos="7.10pt"/>
        </w:tabs>
        <w:ind w:start="14.20pt" w:hanging="14.20pt"/>
      </w:pPr>
      <w:r>
        <w:t>A. H. Ali et al., "Unveiling machine learning strategies and considerations in intrusion detection systems: a comprehensive survey," Front. Comput. Sci., vol. 6, Jun. 2024.</w:t>
      </w:r>
    </w:p>
    <w:p w14:paraId="4EF2B8B8" w14:textId="70C02726" w:rsidR="009303D9" w:rsidRDefault="009303D9" w:rsidP="00F456FB">
      <w:pPr>
        <w:pStyle w:val="Abstract"/>
      </w:pPr>
    </w:p>
    <w:sectPr w:rsidR="009303D9" w:rsidSect="00F456FB">
      <w:type w:val="continuous"/>
      <w:pgSz w:w="595.30pt" w:h="841.90pt"/>
      <w:pgMar w:top="54pt" w:right="31.95pt" w:bottom="54pt" w:left="31.95pt" w:header="25.80pt" w:footer="25.80pt" w:gutter="0pt"/>
      <w:cols w:num="2" w:space="18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521FE308" w14:textId="77777777" w:rsidR="008262E9" w:rsidRDefault="008262E9" w:rsidP="001A3B3D">
      <w:r>
        <w:separator/>
      </w:r>
    </w:p>
  </w:endnote>
  <w:endnote w:type="continuationSeparator" w:id="0">
    <w:p w14:paraId="662239C6" w14:textId="77777777" w:rsidR="008262E9" w:rsidRDefault="008262E9"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203" w:usb1="288F0000" w:usb2="00000016" w:usb3="00000000" w:csb0="00040001" w:csb1="00000000"/>
  </w:font>
  <w:font w:name="MS Mincho">
    <w:panose1 w:val="02020609040205080304"/>
    <w:charset w:characterSet="shift_jis"/>
    <w:family w:val="modern"/>
    <w:pitch w:val="fixed"/>
    <w:sig w:usb0="E00002FF" w:usb1="6AC7FDFB" w:usb2="08000012" w:usb3="00000000" w:csb0="0002009F" w:csb1="00000000"/>
  </w:font>
  <w:font w:name="DengXian Light">
    <w:altName w:val="等线 Light"/>
    <w:panose1 w:val="02010600030101010101"/>
    <w:charset w:characterSet="GBK"/>
    <w:family w:val="auto"/>
    <w:pitch w:val="variable"/>
    <w:sig w:usb0="A00002BF" w:usb1="38CF7CFA" w:usb2="00000016" w:usb3="00000000" w:csb0="0004000F" w:csb1="00000000"/>
  </w:font>
  <w:font w:name="Calibri Light">
    <w:panose1 w:val="020F0302020204030204"/>
    <w:charset w:characterSet="iso-8859-1"/>
    <w:family w:val="swiss"/>
    <w:pitch w:val="variable"/>
    <w:sig w:usb0="E4002EFF" w:usb1="C000247B" w:usb2="00000009" w:usb3="00000000" w:csb0="000001FF" w:csb1="00000000"/>
  </w:font>
  <w:font w:name="DengXian">
    <w:altName w:val="等线"/>
    <w:panose1 w:val="02010600030101010101"/>
    <w:charset w:characterSet="GBK"/>
    <w:family w:val="auto"/>
    <w:pitch w:val="variable"/>
    <w:sig w:usb0="A00002BF" w:usb1="38CF7CFA" w:usb2="00000016" w:usb3="00000000" w:csb0="0004000F" w:csb1="00000000"/>
  </w:font>
  <w:font w:name="Calibri">
    <w:panose1 w:val="020F0502020204030204"/>
    <w:charset w:characterSet="iso-8859-1"/>
    <w:family w:val="swiss"/>
    <w:pitch w:val="variable"/>
    <w:sig w:usb0="E4002EFF" w:usb1="C000247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69E75918" w14:textId="77777777" w:rsidR="001A3B3D" w:rsidRPr="006F6D3D" w:rsidRDefault="001A3B3D" w:rsidP="0056610F">
    <w:pPr>
      <w:pStyle w:val="Footer"/>
      <w:jc w:val="start"/>
      <w:rPr>
        <w:sz w:val="16"/>
        <w:szCs w:val="16"/>
      </w:rPr>
    </w:pPr>
    <w:r w:rsidRPr="006F6D3D">
      <w:rPr>
        <w:sz w:val="16"/>
        <w:szCs w:val="16"/>
      </w:rPr>
      <w:t>XXX-X-XXXX-XXXX-X/XX/$XX.00 ©20XX IEEE</w:t>
    </w: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5BFD98E1" w14:textId="77777777" w:rsidR="008262E9" w:rsidRDefault="008262E9" w:rsidP="001A3B3D">
      <w:r>
        <w:separator/>
      </w:r>
    </w:p>
  </w:footnote>
  <w:footnote w:type="continuationSeparator" w:id="0">
    <w:p w14:paraId="42188B38" w14:textId="77777777" w:rsidR="008262E9" w:rsidRDefault="008262E9" w:rsidP="001A3B3D">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2"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4"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5"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6" w15:restartNumberingAfterBreak="0">
    <w:nsid w:val="4189603E"/>
    <w:multiLevelType w:val="multilevel"/>
    <w:tmpl w:val="0AB06E12"/>
    <w:lvl w:ilvl="0">
      <w:start w:val="1"/>
      <w:numFmt w:val="upperRoman"/>
      <w:pStyle w:val="Heading1"/>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7"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8"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19"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0"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num w:numId="1" w16cid:durableId="1369909383">
    <w:abstractNumId w:val="14"/>
  </w:num>
  <w:num w:numId="2" w16cid:durableId="568543031">
    <w:abstractNumId w:val="19"/>
  </w:num>
  <w:num w:numId="3" w16cid:durableId="1207790780">
    <w:abstractNumId w:val="13"/>
  </w:num>
  <w:num w:numId="4" w16cid:durableId="629168631">
    <w:abstractNumId w:val="16"/>
  </w:num>
  <w:num w:numId="5" w16cid:durableId="1032806882">
    <w:abstractNumId w:val="16"/>
  </w:num>
  <w:num w:numId="6" w16cid:durableId="1614826021">
    <w:abstractNumId w:val="16"/>
  </w:num>
  <w:num w:numId="7" w16cid:durableId="1871990542">
    <w:abstractNumId w:val="16"/>
  </w:num>
  <w:num w:numId="8" w16cid:durableId="2088458160">
    <w:abstractNumId w:val="18"/>
  </w:num>
  <w:num w:numId="9" w16cid:durableId="231694775">
    <w:abstractNumId w:val="20"/>
  </w:num>
  <w:num w:numId="10" w16cid:durableId="2126189682">
    <w:abstractNumId w:val="15"/>
  </w:num>
  <w:num w:numId="11" w16cid:durableId="771515552">
    <w:abstractNumId w:val="12"/>
  </w:num>
  <w:num w:numId="12" w16cid:durableId="1603688421">
    <w:abstractNumId w:val="11"/>
  </w:num>
  <w:num w:numId="13" w16cid:durableId="308025467">
    <w:abstractNumId w:val="0"/>
  </w:num>
  <w:num w:numId="14" w16cid:durableId="915015855">
    <w:abstractNumId w:val="10"/>
  </w:num>
  <w:num w:numId="15" w16cid:durableId="124853704">
    <w:abstractNumId w:val="8"/>
  </w:num>
  <w:num w:numId="16" w16cid:durableId="378433823">
    <w:abstractNumId w:val="7"/>
  </w:num>
  <w:num w:numId="17" w16cid:durableId="178550123">
    <w:abstractNumId w:val="6"/>
  </w:num>
  <w:num w:numId="18" w16cid:durableId="1882938436">
    <w:abstractNumId w:val="5"/>
  </w:num>
  <w:num w:numId="19" w16cid:durableId="1292051459">
    <w:abstractNumId w:val="9"/>
  </w:num>
  <w:num w:numId="20" w16cid:durableId="439644133">
    <w:abstractNumId w:val="4"/>
  </w:num>
  <w:num w:numId="21" w16cid:durableId="277882354">
    <w:abstractNumId w:val="3"/>
  </w:num>
  <w:num w:numId="22" w16cid:durableId="85808594">
    <w:abstractNumId w:val="2"/>
  </w:num>
  <w:num w:numId="23" w16cid:durableId="306714086">
    <w:abstractNumId w:val="1"/>
  </w:num>
  <w:num w:numId="24" w16cid:durableId="276639338">
    <w:abstractNumId w:val="17"/>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4781E"/>
    <w:rsid w:val="00073BC2"/>
    <w:rsid w:val="0008758A"/>
    <w:rsid w:val="000C1E68"/>
    <w:rsid w:val="001A2EFD"/>
    <w:rsid w:val="001A3B3D"/>
    <w:rsid w:val="001B67DC"/>
    <w:rsid w:val="002254A9"/>
    <w:rsid w:val="00233D97"/>
    <w:rsid w:val="002347A2"/>
    <w:rsid w:val="002850E3"/>
    <w:rsid w:val="00292459"/>
    <w:rsid w:val="002B4628"/>
    <w:rsid w:val="00354FCF"/>
    <w:rsid w:val="003A19E2"/>
    <w:rsid w:val="003B2B40"/>
    <w:rsid w:val="003B4E04"/>
    <w:rsid w:val="003F5A08"/>
    <w:rsid w:val="00420716"/>
    <w:rsid w:val="004325FB"/>
    <w:rsid w:val="004432BA"/>
    <w:rsid w:val="0044407E"/>
    <w:rsid w:val="00447BB9"/>
    <w:rsid w:val="0046031D"/>
    <w:rsid w:val="00460492"/>
    <w:rsid w:val="004604CC"/>
    <w:rsid w:val="00473AC9"/>
    <w:rsid w:val="004B02A7"/>
    <w:rsid w:val="004D72B5"/>
    <w:rsid w:val="00551B7F"/>
    <w:rsid w:val="0056610F"/>
    <w:rsid w:val="00575BCA"/>
    <w:rsid w:val="005B0344"/>
    <w:rsid w:val="005B520E"/>
    <w:rsid w:val="005E2800"/>
    <w:rsid w:val="00605825"/>
    <w:rsid w:val="00625AEE"/>
    <w:rsid w:val="00627B76"/>
    <w:rsid w:val="00645D22"/>
    <w:rsid w:val="00651A08"/>
    <w:rsid w:val="00654204"/>
    <w:rsid w:val="00670434"/>
    <w:rsid w:val="006A5D82"/>
    <w:rsid w:val="006B6B66"/>
    <w:rsid w:val="006F6D3D"/>
    <w:rsid w:val="00715BEA"/>
    <w:rsid w:val="00740EEA"/>
    <w:rsid w:val="00756AF0"/>
    <w:rsid w:val="0076330A"/>
    <w:rsid w:val="00794804"/>
    <w:rsid w:val="007B33F1"/>
    <w:rsid w:val="007B6DDA"/>
    <w:rsid w:val="007C0308"/>
    <w:rsid w:val="007C2FF2"/>
    <w:rsid w:val="007D6232"/>
    <w:rsid w:val="007F1F99"/>
    <w:rsid w:val="007F768F"/>
    <w:rsid w:val="0080791D"/>
    <w:rsid w:val="008147B5"/>
    <w:rsid w:val="008262E9"/>
    <w:rsid w:val="00836367"/>
    <w:rsid w:val="00873603"/>
    <w:rsid w:val="008A2C7D"/>
    <w:rsid w:val="008B6524"/>
    <w:rsid w:val="008C4B23"/>
    <w:rsid w:val="008F6E2C"/>
    <w:rsid w:val="009303D9"/>
    <w:rsid w:val="00933C64"/>
    <w:rsid w:val="00972203"/>
    <w:rsid w:val="009E0ED2"/>
    <w:rsid w:val="009F1D79"/>
    <w:rsid w:val="00A059B3"/>
    <w:rsid w:val="00A740A1"/>
    <w:rsid w:val="00AC1802"/>
    <w:rsid w:val="00AC5F8A"/>
    <w:rsid w:val="00AE3409"/>
    <w:rsid w:val="00B11A60"/>
    <w:rsid w:val="00B22613"/>
    <w:rsid w:val="00B44A76"/>
    <w:rsid w:val="00B768D1"/>
    <w:rsid w:val="00BA1025"/>
    <w:rsid w:val="00BC3420"/>
    <w:rsid w:val="00BD670B"/>
    <w:rsid w:val="00BE7D3C"/>
    <w:rsid w:val="00BF5FF6"/>
    <w:rsid w:val="00C0207F"/>
    <w:rsid w:val="00C16117"/>
    <w:rsid w:val="00C3075A"/>
    <w:rsid w:val="00C919A4"/>
    <w:rsid w:val="00CA4392"/>
    <w:rsid w:val="00CC393F"/>
    <w:rsid w:val="00D2176E"/>
    <w:rsid w:val="00D632BE"/>
    <w:rsid w:val="00D72D06"/>
    <w:rsid w:val="00D7522C"/>
    <w:rsid w:val="00D7536F"/>
    <w:rsid w:val="00D76668"/>
    <w:rsid w:val="00E07383"/>
    <w:rsid w:val="00E165BC"/>
    <w:rsid w:val="00E61E12"/>
    <w:rsid w:val="00E7596C"/>
    <w:rsid w:val="00E878F2"/>
    <w:rsid w:val="00ED0149"/>
    <w:rsid w:val="00EF7DE3"/>
    <w:rsid w:val="00F03103"/>
    <w:rsid w:val="00F2337D"/>
    <w:rsid w:val="00F271DE"/>
    <w:rsid w:val="00F456FB"/>
    <w:rsid w:val="00F627DA"/>
    <w:rsid w:val="00F7288F"/>
    <w:rsid w:val="00F847A6"/>
    <w:rsid w:val="00F9441B"/>
    <w:rsid w:val="00FA4C32"/>
    <w:rsid w:val="00FE711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5FC7D30"/>
  <w15:chartTrackingRefBased/>
  <w15:docId w15:val="{024ECAD1-2323-4B9B-8C03-899AA7F9FF2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style>
  <w:style w:type="paragraph" w:styleId="Heading1">
    <w:name w:val="heading 1"/>
    <w:basedOn w:val="Normal"/>
    <w:next w:val="Normal"/>
    <w:qFormat/>
    <w:rsid w:val="006B6B66"/>
    <w:pPr>
      <w:keepNext/>
      <w:keepLines/>
      <w:numPr>
        <w:numId w:val="4"/>
      </w:numPr>
      <w:tabs>
        <w:tab w:val="start" w:pos="10.80pt"/>
      </w:tabs>
      <w:spacing w:before="8pt" w:after="4pt"/>
      <w:ind w:firstLine="0pt"/>
      <w:outlineLvl w:val="0"/>
    </w:pPr>
    <w:rPr>
      <w:smallCaps/>
      <w:noProof/>
    </w:rPr>
  </w:style>
  <w:style w:type="paragraph" w:styleId="Heading2">
    <w:name w:val="heading 2"/>
    <w:basedOn w:val="Normal"/>
    <w:next w:val="Normal"/>
    <w:qFormat/>
    <w:rsid w:val="00ED0149"/>
    <w:pPr>
      <w:keepNext/>
      <w:keepLines/>
      <w:numPr>
        <w:ilvl w:val="1"/>
        <w:numId w:val="4"/>
      </w:numPr>
      <w:tabs>
        <w:tab w:val="clear" w:pos="18pt"/>
        <w:tab w:val="num" w:pos="14.40pt"/>
      </w:tabs>
      <w:spacing w:before="6pt"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ind w:firstLine="14.40pt"/>
      <w:jc w:val="both"/>
      <w:outlineLvl w:val="2"/>
    </w:pPr>
    <w:rPr>
      <w:i/>
      <w:iCs/>
      <w:noProof/>
    </w:rPr>
  </w:style>
  <w:style w:type="paragraph" w:styleId="Heading4">
    <w:name w:val="heading 4"/>
    <w:basedOn w:val="Normal"/>
    <w:next w:val="Normal"/>
    <w:qFormat/>
    <w:rsid w:val="00794804"/>
    <w:pPr>
      <w:numPr>
        <w:ilvl w:val="3"/>
        <w:numId w:val="4"/>
      </w:numPr>
      <w:tabs>
        <w:tab w:val="clear" w:pos="31.50pt"/>
        <w:tab w:val="start" w:pos="36pt"/>
      </w:tabs>
      <w:spacing w:before="2pt" w:after="2pt"/>
      <w:ind w:firstLine="25.20pt"/>
      <w:jc w:val="both"/>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234pt"/>
        <w:tab w:val="end" w:pos="468pt"/>
      </w:tabs>
    </w:pPr>
  </w:style>
  <w:style w:type="character" w:customStyle="1" w:styleId="FooterChar">
    <w:name w:val="Footer Char"/>
    <w:basedOn w:val="DefaultParagraphFont"/>
    <w:link w:val="Footer"/>
    <w:rsid w:val="001A3B3D"/>
  </w:style>
  <w:style w:type="character" w:styleId="Hyperlink">
    <w:name w:val="Hyperlink"/>
    <w:basedOn w:val="DefaultParagraphFont"/>
    <w:rsid w:val="00627B76"/>
    <w:rPr>
      <w:color w:val="0563C1" w:themeColor="hyperlink"/>
      <w:u w:val="single"/>
    </w:rPr>
  </w:style>
  <w:style w:type="character" w:styleId="UnresolvedMention">
    <w:name w:val="Unresolved Mention"/>
    <w:basedOn w:val="DefaultParagraphFont"/>
    <w:uiPriority w:val="99"/>
    <w:semiHidden/>
    <w:unhideWhenUsed/>
    <w:rsid w:val="00627B76"/>
    <w:rPr>
      <w:color w:val="605E5C"/>
      <w:shd w:val="clear" w:color="auto" w:fill="E1DFDD"/>
    </w:rPr>
  </w:style>
  <w:style w:type="paragraph" w:styleId="NormalWeb">
    <w:name w:val="Normal (Web)"/>
    <w:basedOn w:val="Normal"/>
    <w:rsid w:val="00AC5F8A"/>
    <w:rPr>
      <w:sz w:val="24"/>
      <w:szCs w:val="24"/>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purl.oclc.org/ooxml/officeDocument/relationships/footer" Target="footer1.xml"/><Relationship Id="rId13" Type="http://purl.oclc.org/ooxml/officeDocument/relationships/theme" Target="theme/theme1.xml"/><Relationship Id="rId3" Type="http://purl.oclc.org/ooxml/officeDocument/relationships/styles" Target="styles.xml"/><Relationship Id="rId7" Type="http://purl.oclc.org/ooxml/officeDocument/relationships/endnotes" Target="endnotes.xml"/><Relationship Id="rId12" Type="http://purl.oclc.org/ooxml/officeDocument/relationships/fontTable" Target="fontTable.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11" Type="http://purl.oclc.org/ooxml/officeDocument/relationships/image" Target="media/image3.emf"/><Relationship Id="rId5" Type="http://purl.oclc.org/ooxml/officeDocument/relationships/webSettings" Target="webSettings.xml"/><Relationship Id="rId10" Type="http://purl.oclc.org/ooxml/officeDocument/relationships/image" Target="media/image2.emf"/><Relationship Id="rId4" Type="http://purl.oclc.org/ooxml/officeDocument/relationships/settings" Target="settings.xml"/><Relationship Id="rId9" Type="http://purl.oclc.org/ooxml/officeDocument/relationships/image" Target="media/image1.png"/></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purl.oclc.org/ooxml/officeDocument/customXml" ds:itemID="{9E966C7F-158E-4883-86A6-4454069232BB}">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0</TotalTime>
  <Pages>4</Pages>
  <Words>3142</Words>
  <Characters>17915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Suresh Shanmugasundaram</cp:lastModifiedBy>
  <cp:revision>19</cp:revision>
  <dcterms:created xsi:type="dcterms:W3CDTF">2024-07-16T13:42:00Z</dcterms:created>
  <dcterms:modified xsi:type="dcterms:W3CDTF">2026-06-12T14:28:00Z</dcterms:modified>
</cp:coreProperties>
</file>