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FC40C9" w14:textId="77777777" w:rsidR="006131AE" w:rsidRDefault="006131AE" w:rsidP="006131AE">
      <w:pPr>
        <w:spacing w:after="160" w:line="259" w:lineRule="auto"/>
        <w:jc w:val="center"/>
        <w:rPr>
          <w:rFonts w:ascii="Verdana" w:hAnsi="Verdana"/>
          <w:b/>
          <w:i/>
          <w:sz w:val="44"/>
        </w:rPr>
      </w:pPr>
    </w:p>
    <w:p w14:paraId="74D727C2" w14:textId="77777777" w:rsidR="006131AE" w:rsidRDefault="006131AE" w:rsidP="006131AE">
      <w:pPr>
        <w:spacing w:after="160" w:line="259" w:lineRule="auto"/>
        <w:jc w:val="center"/>
        <w:rPr>
          <w:rFonts w:ascii="Verdana" w:hAnsi="Verdana"/>
          <w:b/>
          <w:i/>
          <w:sz w:val="44"/>
        </w:rPr>
      </w:pPr>
    </w:p>
    <w:p w14:paraId="56AA9B90" w14:textId="73D95D24" w:rsidR="006131AE" w:rsidRDefault="006131AE" w:rsidP="006131AE">
      <w:pPr>
        <w:spacing w:after="160" w:line="259" w:lineRule="auto"/>
        <w:jc w:val="center"/>
        <w:rPr>
          <w:rFonts w:ascii="Verdana" w:hAnsi="Verdana"/>
          <w:b/>
          <w:caps/>
          <w:sz w:val="18"/>
          <w:szCs w:val="18"/>
        </w:rPr>
      </w:pPr>
      <w:r>
        <w:rPr>
          <w:rFonts w:ascii="Verdana" w:hAnsi="Verdana"/>
          <w:b/>
          <w:i/>
          <w:sz w:val="44"/>
        </w:rPr>
        <w:t>Dummy Report for Strategic Management Assignment 1 2019 –</w:t>
      </w:r>
      <w:r w:rsidRPr="005C7F27">
        <w:rPr>
          <w:rFonts w:ascii="Verdana" w:hAnsi="Verdana"/>
          <w:b/>
          <w:i/>
          <w:color w:val="000000" w:themeColor="text1"/>
          <w:sz w:val="44"/>
        </w:rPr>
        <w:t>Lidl– german discounter gaining marketshare</w:t>
      </w:r>
    </w:p>
    <w:p w14:paraId="6A1ED0A1" w14:textId="77777777" w:rsidR="006131AE" w:rsidRDefault="006131AE" w:rsidP="006131AE">
      <w:pPr>
        <w:spacing w:after="160" w:line="259" w:lineRule="auto"/>
        <w:rPr>
          <w:rFonts w:ascii="Verdana" w:hAnsi="Verdana"/>
          <w:b/>
          <w:caps/>
          <w:sz w:val="18"/>
          <w:szCs w:val="18"/>
        </w:rPr>
      </w:pPr>
    </w:p>
    <w:p w14:paraId="3B36B137" w14:textId="77777777" w:rsidR="006131AE" w:rsidRDefault="006131AE" w:rsidP="006131AE">
      <w:pPr>
        <w:spacing w:after="160" w:line="259" w:lineRule="auto"/>
        <w:jc w:val="center"/>
        <w:rPr>
          <w:rFonts w:ascii="Verdana" w:hAnsi="Verdana"/>
          <w:b/>
          <w:caps/>
          <w:sz w:val="18"/>
          <w:szCs w:val="18"/>
        </w:rPr>
      </w:pPr>
      <w:r>
        <w:rPr>
          <w:noProof/>
          <w:lang w:eastAsia="en-GB"/>
        </w:rPr>
        <w:drawing>
          <wp:inline distT="0" distB="0" distL="0" distR="0" wp14:anchorId="3CF64EA9" wp14:editId="5034735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C396711" w14:textId="77777777" w:rsidR="006131AE" w:rsidRDefault="006131AE" w:rsidP="006131AE">
      <w:pPr>
        <w:spacing w:after="160" w:line="259" w:lineRule="auto"/>
        <w:rPr>
          <w:rFonts w:ascii="Verdana" w:hAnsi="Verdana"/>
          <w:b/>
          <w:caps/>
          <w:sz w:val="18"/>
          <w:szCs w:val="18"/>
        </w:rPr>
      </w:pPr>
    </w:p>
    <w:p w14:paraId="0133DA16" w14:textId="77777777" w:rsidR="006131AE" w:rsidRPr="002A1AD3" w:rsidRDefault="006131AE" w:rsidP="006131AE">
      <w:pPr>
        <w:spacing w:after="160" w:line="259" w:lineRule="auto"/>
        <w:jc w:val="center"/>
        <w:rPr>
          <w:rFonts w:ascii="Verdana" w:hAnsi="Verdana"/>
          <w:b/>
          <w:sz w:val="44"/>
        </w:rPr>
      </w:pPr>
      <w:r>
        <w:rPr>
          <w:rFonts w:ascii="Verdana" w:hAnsi="Verdana"/>
          <w:b/>
          <w:sz w:val="44"/>
        </w:rPr>
        <w:t>November 2019</w:t>
      </w:r>
    </w:p>
    <w:p w14:paraId="3D42287A" w14:textId="77777777" w:rsidR="006131AE" w:rsidRDefault="006131AE" w:rsidP="006131AE">
      <w:pPr>
        <w:spacing w:after="160" w:line="259" w:lineRule="auto"/>
        <w:rPr>
          <w:rFonts w:ascii="Verdana" w:hAnsi="Verdana"/>
          <w:b/>
          <w:caps/>
          <w:sz w:val="18"/>
          <w:szCs w:val="18"/>
        </w:rPr>
      </w:pPr>
    </w:p>
    <w:p w14:paraId="2E17A9CA" w14:textId="77777777" w:rsidR="006131AE" w:rsidRDefault="006131AE" w:rsidP="006131AE">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5C7F27">
        <w:rPr>
          <w:rFonts w:ascii="Verdana" w:hAnsi="Verdana"/>
          <w:b/>
          <w:caps/>
          <w:sz w:val="18"/>
          <w:szCs w:val="18"/>
        </w:rPr>
        <w:t>Strategic Management &amp; Sustainability M3X9111</w:t>
      </w:r>
    </w:p>
    <w:p w14:paraId="5CD964AD" w14:textId="77777777" w:rsidR="006131AE" w:rsidRDefault="006131AE" w:rsidP="006131AE">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5C7F27">
        <w:rPr>
          <w:rFonts w:ascii="Verdana" w:hAnsi="Verdana"/>
          <w:b/>
          <w:caps/>
          <w:sz w:val="18"/>
          <w:szCs w:val="18"/>
        </w:rPr>
        <w:t>YiJUN LIU</w:t>
      </w:r>
    </w:p>
    <w:p w14:paraId="1AF826D4" w14:textId="77777777" w:rsidR="006131AE" w:rsidRDefault="006131AE" w:rsidP="006131AE">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C7F27">
        <w:rPr>
          <w:rFonts w:ascii="Verdana" w:hAnsi="Verdana"/>
          <w:b/>
          <w:caps/>
          <w:sz w:val="18"/>
          <w:szCs w:val="18"/>
        </w:rPr>
        <w:t>1904772</w:t>
      </w:r>
    </w:p>
    <w:p w14:paraId="3BF6A8FB" w14:textId="7D1D3D13" w:rsidR="0068409C" w:rsidRDefault="0068409C"/>
    <w:p w14:paraId="65BD0EFE" w14:textId="20F50150" w:rsidR="006131AE" w:rsidRDefault="006131AE"/>
    <w:p w14:paraId="72402823" w14:textId="2250AAE5" w:rsidR="006131AE" w:rsidRDefault="006131AE"/>
    <w:p w14:paraId="1E5CD4D5" w14:textId="77777777" w:rsidR="006131AE" w:rsidRPr="009D695B" w:rsidRDefault="006131AE" w:rsidP="006131AE">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6A5DB699" w14:textId="77777777" w:rsidR="006131AE" w:rsidRPr="008F0C52" w:rsidRDefault="006131AE" w:rsidP="006131AE">
      <w:pPr>
        <w:spacing w:line="480" w:lineRule="auto"/>
        <w:jc w:val="both"/>
        <w:rPr>
          <w:rFonts w:ascii="Verdana" w:hAnsi="Verdana"/>
          <w:b/>
          <w:caps/>
          <w:sz w:val="16"/>
          <w:szCs w:val="18"/>
        </w:rPr>
      </w:pPr>
    </w:p>
    <w:p w14:paraId="1A3CF9A1" w14:textId="6F034E0A" w:rsidR="00C36438" w:rsidRDefault="006131AE">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8F0C52">
        <w:rPr>
          <w:rStyle w:val="a8"/>
          <w:rFonts w:cstheme="minorHAnsi"/>
          <w:bCs w:val="0"/>
          <w:caps w:val="0"/>
          <w:smallCaps/>
          <w:noProof/>
          <w:color w:val="auto"/>
          <w:szCs w:val="18"/>
        </w:rPr>
        <w:fldChar w:fldCharType="begin"/>
      </w:r>
      <w:r w:rsidRPr="008F0C52">
        <w:rPr>
          <w:rStyle w:val="a8"/>
          <w:rFonts w:cstheme="minorHAnsi"/>
          <w:bCs w:val="0"/>
          <w:caps w:val="0"/>
          <w:smallCaps/>
          <w:noProof/>
          <w:color w:val="auto"/>
          <w:szCs w:val="18"/>
        </w:rPr>
        <w:instrText xml:space="preserve"> TOC \o "1-3" \u </w:instrText>
      </w:r>
      <w:r w:rsidRPr="008F0C52">
        <w:rPr>
          <w:rStyle w:val="a8"/>
          <w:rFonts w:cstheme="minorHAnsi"/>
          <w:bCs w:val="0"/>
          <w:caps w:val="0"/>
          <w:smallCaps/>
          <w:noProof/>
          <w:color w:val="auto"/>
          <w:szCs w:val="18"/>
        </w:rPr>
        <w:fldChar w:fldCharType="separate"/>
      </w:r>
      <w:r w:rsidR="00C36438" w:rsidRPr="00C6077A">
        <w:rPr>
          <w:rFonts w:eastAsia="Times New Roman" w:cs="Arial"/>
          <w:noProof/>
        </w:rPr>
        <w:t>1.</w:t>
      </w:r>
      <w:r w:rsidR="00C36438">
        <w:rPr>
          <w:rFonts w:asciiTheme="minorHAnsi" w:eastAsiaTheme="minorEastAsia" w:hAnsiTheme="minorHAnsi" w:cstheme="minorBidi"/>
          <w:b w:val="0"/>
          <w:bCs w:val="0"/>
          <w:caps w:val="0"/>
          <w:noProof/>
          <w:color w:val="auto"/>
          <w:sz w:val="22"/>
          <w:szCs w:val="22"/>
          <w:lang w:eastAsia="zh-CN"/>
        </w:rPr>
        <w:tab/>
      </w:r>
      <w:r w:rsidR="00C36438" w:rsidRPr="00C6077A">
        <w:rPr>
          <w:rFonts w:eastAsia="Times New Roman" w:cs="Arial"/>
          <w:noProof/>
        </w:rPr>
        <w:t>eXECUTIVE sUMMARY</w:t>
      </w:r>
      <w:r w:rsidR="00C36438">
        <w:rPr>
          <w:noProof/>
        </w:rPr>
        <w:tab/>
      </w:r>
      <w:r w:rsidR="00C36438">
        <w:rPr>
          <w:noProof/>
        </w:rPr>
        <w:fldChar w:fldCharType="begin"/>
      </w:r>
      <w:r w:rsidR="00C36438">
        <w:rPr>
          <w:noProof/>
        </w:rPr>
        <w:instrText xml:space="preserve"> PAGEREF _Toc25731811 \h </w:instrText>
      </w:r>
      <w:r w:rsidR="00C36438">
        <w:rPr>
          <w:noProof/>
        </w:rPr>
      </w:r>
      <w:r w:rsidR="00C36438">
        <w:rPr>
          <w:noProof/>
        </w:rPr>
        <w:fldChar w:fldCharType="separate"/>
      </w:r>
      <w:r w:rsidR="00C36438">
        <w:rPr>
          <w:noProof/>
        </w:rPr>
        <w:t>1</w:t>
      </w:r>
      <w:r w:rsidR="00C36438">
        <w:rPr>
          <w:noProof/>
        </w:rPr>
        <w:fldChar w:fldCharType="end"/>
      </w:r>
    </w:p>
    <w:p w14:paraId="304160B8" w14:textId="322A9107" w:rsidR="00C36438" w:rsidRDefault="00C36438">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C6077A">
        <w:rPr>
          <w:rFonts w:eastAsia="Times New Roman" w:cs="Arial"/>
          <w:noProof/>
        </w:rPr>
        <w:t>2.</w:t>
      </w:r>
      <w:r>
        <w:rPr>
          <w:rFonts w:asciiTheme="minorHAnsi" w:eastAsiaTheme="minorEastAsia" w:hAnsiTheme="minorHAnsi" w:cstheme="minorBidi"/>
          <w:b w:val="0"/>
          <w:bCs w:val="0"/>
          <w:caps w:val="0"/>
          <w:noProof/>
          <w:color w:val="auto"/>
          <w:sz w:val="22"/>
          <w:szCs w:val="22"/>
          <w:lang w:eastAsia="zh-CN"/>
        </w:rPr>
        <w:tab/>
      </w:r>
      <w:r w:rsidRPr="00C6077A">
        <w:rPr>
          <w:rFonts w:eastAsia="Times New Roman" w:cs="Arial"/>
          <w:noProof/>
        </w:rPr>
        <w:t>Introduction</w:t>
      </w:r>
      <w:r>
        <w:rPr>
          <w:noProof/>
        </w:rPr>
        <w:tab/>
      </w:r>
      <w:r>
        <w:rPr>
          <w:noProof/>
        </w:rPr>
        <w:fldChar w:fldCharType="begin"/>
      </w:r>
      <w:r>
        <w:rPr>
          <w:noProof/>
        </w:rPr>
        <w:instrText xml:space="preserve"> PAGEREF _Toc25731812 \h </w:instrText>
      </w:r>
      <w:r>
        <w:rPr>
          <w:noProof/>
        </w:rPr>
      </w:r>
      <w:r>
        <w:rPr>
          <w:noProof/>
        </w:rPr>
        <w:fldChar w:fldCharType="separate"/>
      </w:r>
      <w:r>
        <w:rPr>
          <w:noProof/>
        </w:rPr>
        <w:t>2</w:t>
      </w:r>
      <w:r>
        <w:rPr>
          <w:noProof/>
        </w:rPr>
        <w:fldChar w:fldCharType="end"/>
      </w:r>
    </w:p>
    <w:p w14:paraId="57283468" w14:textId="1E2F478E" w:rsidR="00C36438" w:rsidRDefault="00C36438">
      <w:pPr>
        <w:pStyle w:val="TOC2"/>
        <w:rPr>
          <w:rFonts w:eastAsiaTheme="minorEastAsia" w:cstheme="minorBidi"/>
          <w:smallCaps w:val="0"/>
          <w:noProof/>
          <w:sz w:val="22"/>
          <w:szCs w:val="22"/>
          <w:lang w:eastAsia="zh-CN"/>
        </w:rPr>
      </w:pPr>
      <w:r w:rsidRPr="00C6077A">
        <w:rPr>
          <w:rFonts w:eastAsia="Times New Roman" w:cs="Arial"/>
          <w:bCs/>
          <w:iCs/>
          <w:noProof/>
        </w:rPr>
        <w:t>2.1</w:t>
      </w:r>
      <w:r>
        <w:rPr>
          <w:rFonts w:eastAsiaTheme="minorEastAsia" w:cstheme="minorBidi"/>
          <w:smallCaps w:val="0"/>
          <w:noProof/>
          <w:sz w:val="22"/>
          <w:szCs w:val="22"/>
          <w:lang w:eastAsia="zh-CN"/>
        </w:rPr>
        <w:tab/>
      </w:r>
      <w:r w:rsidRPr="00C6077A">
        <w:rPr>
          <w:rFonts w:eastAsia="Times New Roman" w:cs="Arial"/>
          <w:bCs/>
          <w:iCs/>
          <w:noProof/>
        </w:rPr>
        <w:t>Report Remit</w:t>
      </w:r>
      <w:r>
        <w:rPr>
          <w:noProof/>
        </w:rPr>
        <w:tab/>
      </w:r>
      <w:r>
        <w:rPr>
          <w:noProof/>
        </w:rPr>
        <w:fldChar w:fldCharType="begin"/>
      </w:r>
      <w:r>
        <w:rPr>
          <w:noProof/>
        </w:rPr>
        <w:instrText xml:space="preserve"> PAGEREF _Toc25731813 \h </w:instrText>
      </w:r>
      <w:r>
        <w:rPr>
          <w:noProof/>
        </w:rPr>
      </w:r>
      <w:r>
        <w:rPr>
          <w:noProof/>
        </w:rPr>
        <w:fldChar w:fldCharType="separate"/>
      </w:r>
      <w:r>
        <w:rPr>
          <w:noProof/>
        </w:rPr>
        <w:t>2</w:t>
      </w:r>
      <w:r>
        <w:rPr>
          <w:noProof/>
        </w:rPr>
        <w:fldChar w:fldCharType="end"/>
      </w:r>
    </w:p>
    <w:p w14:paraId="3C6F5126" w14:textId="5601D612" w:rsidR="00C36438" w:rsidRDefault="00C36438">
      <w:pPr>
        <w:pStyle w:val="TOC2"/>
        <w:rPr>
          <w:rFonts w:eastAsiaTheme="minorEastAsia" w:cstheme="minorBidi"/>
          <w:smallCaps w:val="0"/>
          <w:noProof/>
          <w:sz w:val="22"/>
          <w:szCs w:val="22"/>
          <w:lang w:eastAsia="zh-CN"/>
        </w:rPr>
      </w:pPr>
      <w:r w:rsidRPr="00C6077A">
        <w:rPr>
          <w:rFonts w:eastAsia="Times New Roman" w:cs="Arial"/>
          <w:bCs/>
          <w:iCs/>
          <w:noProof/>
        </w:rPr>
        <w:t>2.2</w:t>
      </w:r>
      <w:r>
        <w:rPr>
          <w:rFonts w:eastAsiaTheme="minorEastAsia" w:cstheme="minorBidi"/>
          <w:smallCaps w:val="0"/>
          <w:noProof/>
          <w:sz w:val="22"/>
          <w:szCs w:val="22"/>
          <w:lang w:eastAsia="zh-CN"/>
        </w:rPr>
        <w:tab/>
      </w:r>
      <w:r>
        <w:rPr>
          <w:noProof/>
        </w:rPr>
        <w:t>Background of the</w:t>
      </w:r>
      <w:r w:rsidRPr="00C6077A">
        <w:rPr>
          <w:rFonts w:eastAsia="Times New Roman" w:cs="Arial"/>
          <w:bCs/>
          <w:iCs/>
          <w:noProof/>
        </w:rPr>
        <w:t xml:space="preserve"> organisation</w:t>
      </w:r>
      <w:r>
        <w:rPr>
          <w:noProof/>
        </w:rPr>
        <w:tab/>
      </w:r>
      <w:r>
        <w:rPr>
          <w:noProof/>
        </w:rPr>
        <w:fldChar w:fldCharType="begin"/>
      </w:r>
      <w:r>
        <w:rPr>
          <w:noProof/>
        </w:rPr>
        <w:instrText xml:space="preserve"> PAGEREF _Toc25731814 \h </w:instrText>
      </w:r>
      <w:r>
        <w:rPr>
          <w:noProof/>
        </w:rPr>
      </w:r>
      <w:r>
        <w:rPr>
          <w:noProof/>
        </w:rPr>
        <w:fldChar w:fldCharType="separate"/>
      </w:r>
      <w:r>
        <w:rPr>
          <w:noProof/>
        </w:rPr>
        <w:t>2</w:t>
      </w:r>
      <w:r>
        <w:rPr>
          <w:noProof/>
        </w:rPr>
        <w:fldChar w:fldCharType="end"/>
      </w:r>
    </w:p>
    <w:p w14:paraId="1588F0B4" w14:textId="010BB41E" w:rsidR="00C36438" w:rsidRDefault="00C36438">
      <w:pPr>
        <w:pStyle w:val="TOC2"/>
        <w:rPr>
          <w:rFonts w:eastAsiaTheme="minorEastAsia" w:cstheme="minorBidi"/>
          <w:smallCaps w:val="0"/>
          <w:noProof/>
          <w:sz w:val="22"/>
          <w:szCs w:val="22"/>
          <w:lang w:eastAsia="zh-CN"/>
        </w:rPr>
      </w:pPr>
      <w:r w:rsidRPr="00C6077A">
        <w:rPr>
          <w:rFonts w:eastAsia="Times New Roman" w:cs="Arial"/>
          <w:bCs/>
          <w:iCs/>
          <w:noProof/>
        </w:rPr>
        <w:t>2.3</w:t>
      </w:r>
      <w:r>
        <w:rPr>
          <w:rFonts w:eastAsiaTheme="minorEastAsia" w:cstheme="minorBidi"/>
          <w:smallCaps w:val="0"/>
          <w:noProof/>
          <w:sz w:val="22"/>
          <w:szCs w:val="22"/>
          <w:lang w:eastAsia="zh-CN"/>
        </w:rPr>
        <w:tab/>
      </w:r>
      <w:r>
        <w:rPr>
          <w:noProof/>
        </w:rPr>
        <w:t>Definit</w:t>
      </w:r>
      <w:r w:rsidRPr="00C6077A">
        <w:rPr>
          <w:rFonts w:eastAsia="Times New Roman" w:cs="Arial"/>
          <w:bCs/>
          <w:iCs/>
          <w:noProof/>
        </w:rPr>
        <w:t>ions of Major Concepts</w:t>
      </w:r>
      <w:r>
        <w:rPr>
          <w:noProof/>
        </w:rPr>
        <w:tab/>
      </w:r>
      <w:r>
        <w:rPr>
          <w:noProof/>
        </w:rPr>
        <w:fldChar w:fldCharType="begin"/>
      </w:r>
      <w:r>
        <w:rPr>
          <w:noProof/>
        </w:rPr>
        <w:instrText xml:space="preserve"> PAGEREF _Toc25731815 \h </w:instrText>
      </w:r>
      <w:r>
        <w:rPr>
          <w:noProof/>
        </w:rPr>
      </w:r>
      <w:r>
        <w:rPr>
          <w:noProof/>
        </w:rPr>
        <w:fldChar w:fldCharType="separate"/>
      </w:r>
      <w:r>
        <w:rPr>
          <w:noProof/>
        </w:rPr>
        <w:t>2</w:t>
      </w:r>
      <w:r>
        <w:rPr>
          <w:noProof/>
        </w:rPr>
        <w:fldChar w:fldCharType="end"/>
      </w:r>
    </w:p>
    <w:p w14:paraId="4186F152" w14:textId="133D210D"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2.3.1</w:t>
      </w:r>
      <w:r>
        <w:rPr>
          <w:rFonts w:eastAsiaTheme="minorEastAsia" w:cstheme="minorBidi"/>
          <w:i w:val="0"/>
          <w:iCs w:val="0"/>
          <w:noProof/>
          <w:sz w:val="22"/>
          <w:szCs w:val="22"/>
          <w:lang w:eastAsia="zh-CN"/>
        </w:rPr>
        <w:tab/>
      </w:r>
      <w:r w:rsidRPr="00C6077A">
        <w:rPr>
          <w:rFonts w:ascii="Verdana" w:hAnsi="Verdana"/>
          <w:b/>
          <w:caps/>
          <w:noProof/>
        </w:rPr>
        <w:t>Strategy</w:t>
      </w:r>
      <w:r>
        <w:rPr>
          <w:noProof/>
        </w:rPr>
        <w:tab/>
      </w:r>
      <w:r>
        <w:rPr>
          <w:noProof/>
        </w:rPr>
        <w:fldChar w:fldCharType="begin"/>
      </w:r>
      <w:r>
        <w:rPr>
          <w:noProof/>
        </w:rPr>
        <w:instrText xml:space="preserve"> PAGEREF _Toc25731816 \h </w:instrText>
      </w:r>
      <w:r>
        <w:rPr>
          <w:noProof/>
        </w:rPr>
      </w:r>
      <w:r>
        <w:rPr>
          <w:noProof/>
        </w:rPr>
        <w:fldChar w:fldCharType="separate"/>
      </w:r>
      <w:r>
        <w:rPr>
          <w:noProof/>
        </w:rPr>
        <w:t>2</w:t>
      </w:r>
      <w:r>
        <w:rPr>
          <w:noProof/>
        </w:rPr>
        <w:fldChar w:fldCharType="end"/>
      </w:r>
    </w:p>
    <w:p w14:paraId="70E4BF03" w14:textId="0FA9444C"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2.3.2</w:t>
      </w:r>
      <w:r>
        <w:rPr>
          <w:rFonts w:eastAsiaTheme="minorEastAsia" w:cstheme="minorBidi"/>
          <w:i w:val="0"/>
          <w:iCs w:val="0"/>
          <w:noProof/>
          <w:sz w:val="22"/>
          <w:szCs w:val="22"/>
          <w:lang w:eastAsia="zh-CN"/>
        </w:rPr>
        <w:tab/>
      </w:r>
      <w:r w:rsidRPr="00C6077A">
        <w:rPr>
          <w:rFonts w:ascii="Verdana" w:hAnsi="Verdana"/>
          <w:b/>
          <w:caps/>
          <w:noProof/>
        </w:rPr>
        <w:t>Business level strategy</w:t>
      </w:r>
      <w:r>
        <w:rPr>
          <w:noProof/>
        </w:rPr>
        <w:tab/>
      </w:r>
      <w:r>
        <w:rPr>
          <w:noProof/>
        </w:rPr>
        <w:fldChar w:fldCharType="begin"/>
      </w:r>
      <w:r>
        <w:rPr>
          <w:noProof/>
        </w:rPr>
        <w:instrText xml:space="preserve"> PAGEREF _Toc25731817 \h </w:instrText>
      </w:r>
      <w:r>
        <w:rPr>
          <w:noProof/>
        </w:rPr>
      </w:r>
      <w:r>
        <w:rPr>
          <w:noProof/>
        </w:rPr>
        <w:fldChar w:fldCharType="separate"/>
      </w:r>
      <w:r>
        <w:rPr>
          <w:noProof/>
        </w:rPr>
        <w:t>2</w:t>
      </w:r>
      <w:r>
        <w:rPr>
          <w:noProof/>
        </w:rPr>
        <w:fldChar w:fldCharType="end"/>
      </w:r>
    </w:p>
    <w:p w14:paraId="1280C955" w14:textId="7E482EDC"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2.3.3</w:t>
      </w:r>
      <w:r>
        <w:rPr>
          <w:rFonts w:eastAsiaTheme="minorEastAsia" w:cstheme="minorBidi"/>
          <w:i w:val="0"/>
          <w:iCs w:val="0"/>
          <w:noProof/>
          <w:sz w:val="22"/>
          <w:szCs w:val="22"/>
          <w:lang w:eastAsia="zh-CN"/>
        </w:rPr>
        <w:tab/>
      </w:r>
      <w:r w:rsidRPr="00C6077A">
        <w:rPr>
          <w:rFonts w:ascii="Verdana" w:hAnsi="Verdana"/>
          <w:b/>
          <w:caps/>
          <w:noProof/>
        </w:rPr>
        <w:t>Competitive advantage</w:t>
      </w:r>
      <w:r>
        <w:rPr>
          <w:noProof/>
        </w:rPr>
        <w:tab/>
      </w:r>
      <w:r>
        <w:rPr>
          <w:noProof/>
        </w:rPr>
        <w:fldChar w:fldCharType="begin"/>
      </w:r>
      <w:r>
        <w:rPr>
          <w:noProof/>
        </w:rPr>
        <w:instrText xml:space="preserve"> PAGEREF _Toc25731818 \h </w:instrText>
      </w:r>
      <w:r>
        <w:rPr>
          <w:noProof/>
        </w:rPr>
      </w:r>
      <w:r>
        <w:rPr>
          <w:noProof/>
        </w:rPr>
        <w:fldChar w:fldCharType="separate"/>
      </w:r>
      <w:r>
        <w:rPr>
          <w:noProof/>
        </w:rPr>
        <w:t>3</w:t>
      </w:r>
      <w:r>
        <w:rPr>
          <w:noProof/>
        </w:rPr>
        <w:fldChar w:fldCharType="end"/>
      </w:r>
    </w:p>
    <w:p w14:paraId="71B88370" w14:textId="2FC9FD4C"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2.3.4</w:t>
      </w:r>
      <w:r>
        <w:rPr>
          <w:rFonts w:eastAsiaTheme="minorEastAsia" w:cstheme="minorBidi"/>
          <w:i w:val="0"/>
          <w:iCs w:val="0"/>
          <w:noProof/>
          <w:sz w:val="22"/>
          <w:szCs w:val="22"/>
          <w:lang w:eastAsia="zh-CN"/>
        </w:rPr>
        <w:tab/>
      </w:r>
      <w:r w:rsidRPr="00C6077A">
        <w:rPr>
          <w:rFonts w:ascii="Verdana" w:hAnsi="Verdana"/>
          <w:b/>
          <w:caps/>
          <w:noProof/>
        </w:rPr>
        <w:t>Porter’s Generic Strategies</w:t>
      </w:r>
      <w:r>
        <w:rPr>
          <w:noProof/>
        </w:rPr>
        <w:tab/>
      </w:r>
      <w:r>
        <w:rPr>
          <w:noProof/>
        </w:rPr>
        <w:fldChar w:fldCharType="begin"/>
      </w:r>
      <w:r>
        <w:rPr>
          <w:noProof/>
        </w:rPr>
        <w:instrText xml:space="preserve"> PAGEREF _Toc25731819 \h </w:instrText>
      </w:r>
      <w:r>
        <w:rPr>
          <w:noProof/>
        </w:rPr>
      </w:r>
      <w:r>
        <w:rPr>
          <w:noProof/>
        </w:rPr>
        <w:fldChar w:fldCharType="separate"/>
      </w:r>
      <w:r>
        <w:rPr>
          <w:noProof/>
        </w:rPr>
        <w:t>3</w:t>
      </w:r>
      <w:r>
        <w:rPr>
          <w:noProof/>
        </w:rPr>
        <w:fldChar w:fldCharType="end"/>
      </w:r>
    </w:p>
    <w:p w14:paraId="4E975D6B" w14:textId="5F4336DF" w:rsidR="00C36438" w:rsidRDefault="00C36438">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C6077A">
        <w:rPr>
          <w:rFonts w:eastAsia="Times New Roman" w:cs="Arial"/>
          <w:noProof/>
        </w:rPr>
        <w:t>3.</w:t>
      </w:r>
      <w:r>
        <w:rPr>
          <w:rFonts w:asciiTheme="minorHAnsi" w:eastAsiaTheme="minorEastAsia" w:hAnsiTheme="minorHAnsi" w:cstheme="minorBidi"/>
          <w:b w:val="0"/>
          <w:bCs w:val="0"/>
          <w:caps w:val="0"/>
          <w:noProof/>
          <w:color w:val="auto"/>
          <w:sz w:val="22"/>
          <w:szCs w:val="22"/>
          <w:lang w:eastAsia="zh-CN"/>
        </w:rPr>
        <w:tab/>
      </w:r>
      <w:r w:rsidRPr="00C6077A">
        <w:rPr>
          <w:rFonts w:eastAsia="Times New Roman" w:cs="Arial"/>
          <w:noProof/>
        </w:rPr>
        <w:t>Main Body</w:t>
      </w:r>
      <w:r>
        <w:rPr>
          <w:noProof/>
        </w:rPr>
        <w:tab/>
      </w:r>
      <w:r>
        <w:rPr>
          <w:noProof/>
        </w:rPr>
        <w:fldChar w:fldCharType="begin"/>
      </w:r>
      <w:r>
        <w:rPr>
          <w:noProof/>
        </w:rPr>
        <w:instrText xml:space="preserve"> PAGEREF _Toc25731820 \h </w:instrText>
      </w:r>
      <w:r>
        <w:rPr>
          <w:noProof/>
        </w:rPr>
      </w:r>
      <w:r>
        <w:rPr>
          <w:noProof/>
        </w:rPr>
        <w:fldChar w:fldCharType="separate"/>
      </w:r>
      <w:r>
        <w:rPr>
          <w:noProof/>
        </w:rPr>
        <w:t>4</w:t>
      </w:r>
      <w:r>
        <w:rPr>
          <w:noProof/>
        </w:rPr>
        <w:fldChar w:fldCharType="end"/>
      </w:r>
    </w:p>
    <w:p w14:paraId="1FE7A3EB" w14:textId="413EE67B" w:rsidR="00C36438" w:rsidRDefault="00C36438">
      <w:pPr>
        <w:pStyle w:val="TOC2"/>
        <w:rPr>
          <w:rFonts w:eastAsiaTheme="minorEastAsia" w:cstheme="minorBidi"/>
          <w:smallCaps w:val="0"/>
          <w:noProof/>
          <w:sz w:val="22"/>
          <w:szCs w:val="22"/>
          <w:lang w:eastAsia="zh-CN"/>
        </w:rPr>
      </w:pPr>
      <w:r w:rsidRPr="00C6077A">
        <w:rPr>
          <w:rFonts w:eastAsia="Times New Roman" w:cs="Arial"/>
          <w:bCs/>
          <w:iCs/>
          <w:noProof/>
        </w:rPr>
        <w:t>3.1</w:t>
      </w:r>
      <w:r>
        <w:rPr>
          <w:rFonts w:eastAsiaTheme="minorEastAsia" w:cstheme="minorBidi"/>
          <w:smallCaps w:val="0"/>
          <w:noProof/>
          <w:sz w:val="22"/>
          <w:szCs w:val="22"/>
          <w:lang w:eastAsia="zh-CN"/>
        </w:rPr>
        <w:tab/>
      </w:r>
      <w:r w:rsidRPr="00C6077A">
        <w:rPr>
          <w:rFonts w:eastAsia="Times New Roman" w:cs="Arial"/>
          <w:bCs/>
          <w:iCs/>
          <w:noProof/>
        </w:rPr>
        <w:t>IMplementation of the strategy</w:t>
      </w:r>
      <w:r>
        <w:rPr>
          <w:noProof/>
        </w:rPr>
        <w:tab/>
      </w:r>
      <w:r>
        <w:rPr>
          <w:noProof/>
        </w:rPr>
        <w:fldChar w:fldCharType="begin"/>
      </w:r>
      <w:r>
        <w:rPr>
          <w:noProof/>
        </w:rPr>
        <w:instrText xml:space="preserve"> PAGEREF _Toc25731821 \h </w:instrText>
      </w:r>
      <w:r>
        <w:rPr>
          <w:noProof/>
        </w:rPr>
      </w:r>
      <w:r>
        <w:rPr>
          <w:noProof/>
        </w:rPr>
        <w:fldChar w:fldCharType="separate"/>
      </w:r>
      <w:r>
        <w:rPr>
          <w:noProof/>
        </w:rPr>
        <w:t>4</w:t>
      </w:r>
      <w:r>
        <w:rPr>
          <w:noProof/>
        </w:rPr>
        <w:fldChar w:fldCharType="end"/>
      </w:r>
    </w:p>
    <w:p w14:paraId="1488443E" w14:textId="30E6793A"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3.1.1</w:t>
      </w:r>
      <w:r>
        <w:rPr>
          <w:rFonts w:eastAsiaTheme="minorEastAsia" w:cstheme="minorBidi"/>
          <w:i w:val="0"/>
          <w:iCs w:val="0"/>
          <w:noProof/>
          <w:sz w:val="22"/>
          <w:szCs w:val="22"/>
          <w:lang w:eastAsia="zh-CN"/>
        </w:rPr>
        <w:tab/>
      </w:r>
      <w:r w:rsidRPr="00C6077A">
        <w:rPr>
          <w:rFonts w:ascii="Verdana" w:hAnsi="Verdana"/>
          <w:b/>
          <w:caps/>
          <w:noProof/>
        </w:rPr>
        <w:t>Private-label brand</w:t>
      </w:r>
      <w:r>
        <w:rPr>
          <w:noProof/>
        </w:rPr>
        <w:tab/>
      </w:r>
      <w:r>
        <w:rPr>
          <w:noProof/>
        </w:rPr>
        <w:fldChar w:fldCharType="begin"/>
      </w:r>
      <w:r>
        <w:rPr>
          <w:noProof/>
        </w:rPr>
        <w:instrText xml:space="preserve"> PAGEREF _Toc25731822 \h </w:instrText>
      </w:r>
      <w:r>
        <w:rPr>
          <w:noProof/>
        </w:rPr>
      </w:r>
      <w:r>
        <w:rPr>
          <w:noProof/>
        </w:rPr>
        <w:fldChar w:fldCharType="separate"/>
      </w:r>
      <w:r>
        <w:rPr>
          <w:noProof/>
        </w:rPr>
        <w:t>4</w:t>
      </w:r>
      <w:r>
        <w:rPr>
          <w:noProof/>
        </w:rPr>
        <w:fldChar w:fldCharType="end"/>
      </w:r>
    </w:p>
    <w:p w14:paraId="4AAEB825" w14:textId="70E6AE74"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3.1.2</w:t>
      </w:r>
      <w:r>
        <w:rPr>
          <w:rFonts w:eastAsiaTheme="minorEastAsia" w:cstheme="minorBidi"/>
          <w:i w:val="0"/>
          <w:iCs w:val="0"/>
          <w:noProof/>
          <w:sz w:val="22"/>
          <w:szCs w:val="22"/>
          <w:lang w:eastAsia="zh-CN"/>
        </w:rPr>
        <w:tab/>
      </w:r>
      <w:r w:rsidRPr="00C6077A">
        <w:rPr>
          <w:rFonts w:ascii="Verdana" w:hAnsi="Verdana"/>
          <w:b/>
          <w:caps/>
          <w:noProof/>
        </w:rPr>
        <w:t>Supply chain integration</w:t>
      </w:r>
      <w:r>
        <w:rPr>
          <w:noProof/>
        </w:rPr>
        <w:tab/>
      </w:r>
      <w:r>
        <w:rPr>
          <w:noProof/>
        </w:rPr>
        <w:fldChar w:fldCharType="begin"/>
      </w:r>
      <w:r>
        <w:rPr>
          <w:noProof/>
        </w:rPr>
        <w:instrText xml:space="preserve"> PAGEREF _Toc25731823 \h </w:instrText>
      </w:r>
      <w:r>
        <w:rPr>
          <w:noProof/>
        </w:rPr>
      </w:r>
      <w:r>
        <w:rPr>
          <w:noProof/>
        </w:rPr>
        <w:fldChar w:fldCharType="separate"/>
      </w:r>
      <w:r>
        <w:rPr>
          <w:noProof/>
        </w:rPr>
        <w:t>4</w:t>
      </w:r>
      <w:r>
        <w:rPr>
          <w:noProof/>
        </w:rPr>
        <w:fldChar w:fldCharType="end"/>
      </w:r>
    </w:p>
    <w:p w14:paraId="2BDB3112" w14:textId="5DFFD7F6"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3.1.3</w:t>
      </w:r>
      <w:r>
        <w:rPr>
          <w:rFonts w:eastAsiaTheme="minorEastAsia" w:cstheme="minorBidi"/>
          <w:i w:val="0"/>
          <w:iCs w:val="0"/>
          <w:noProof/>
          <w:sz w:val="22"/>
          <w:szCs w:val="22"/>
          <w:lang w:eastAsia="zh-CN"/>
        </w:rPr>
        <w:tab/>
      </w:r>
      <w:r w:rsidRPr="00C6077A">
        <w:rPr>
          <w:rFonts w:ascii="Verdana" w:hAnsi="Verdana"/>
          <w:b/>
          <w:caps/>
          <w:noProof/>
        </w:rPr>
        <w:t>Clever pricing strategies and HR management</w:t>
      </w:r>
      <w:r>
        <w:rPr>
          <w:noProof/>
        </w:rPr>
        <w:tab/>
      </w:r>
      <w:r>
        <w:rPr>
          <w:noProof/>
        </w:rPr>
        <w:fldChar w:fldCharType="begin"/>
      </w:r>
      <w:r>
        <w:rPr>
          <w:noProof/>
        </w:rPr>
        <w:instrText xml:space="preserve"> PAGEREF _Toc25731824 \h </w:instrText>
      </w:r>
      <w:r>
        <w:rPr>
          <w:noProof/>
        </w:rPr>
      </w:r>
      <w:r>
        <w:rPr>
          <w:noProof/>
        </w:rPr>
        <w:fldChar w:fldCharType="separate"/>
      </w:r>
      <w:r>
        <w:rPr>
          <w:noProof/>
        </w:rPr>
        <w:t>5</w:t>
      </w:r>
      <w:r>
        <w:rPr>
          <w:noProof/>
        </w:rPr>
        <w:fldChar w:fldCharType="end"/>
      </w:r>
    </w:p>
    <w:p w14:paraId="12F639E9" w14:textId="02AED316" w:rsidR="00C36438" w:rsidRDefault="00C36438">
      <w:pPr>
        <w:pStyle w:val="TOC2"/>
        <w:rPr>
          <w:rFonts w:eastAsiaTheme="minorEastAsia" w:cstheme="minorBidi"/>
          <w:smallCaps w:val="0"/>
          <w:noProof/>
          <w:sz w:val="22"/>
          <w:szCs w:val="22"/>
          <w:lang w:eastAsia="zh-CN"/>
        </w:rPr>
      </w:pPr>
      <w:r w:rsidRPr="00C6077A">
        <w:rPr>
          <w:rFonts w:eastAsia="Times New Roman" w:cs="Arial"/>
          <w:bCs/>
          <w:iCs/>
          <w:noProof/>
        </w:rPr>
        <w:t>3.2</w:t>
      </w:r>
      <w:r>
        <w:rPr>
          <w:rFonts w:eastAsiaTheme="minorEastAsia" w:cstheme="minorBidi"/>
          <w:smallCaps w:val="0"/>
          <w:noProof/>
          <w:sz w:val="22"/>
          <w:szCs w:val="22"/>
          <w:lang w:eastAsia="zh-CN"/>
        </w:rPr>
        <w:tab/>
      </w:r>
      <w:r w:rsidRPr="00C6077A">
        <w:rPr>
          <w:rFonts w:eastAsia="Times New Roman" w:cs="Arial"/>
          <w:bCs/>
          <w:iCs/>
          <w:noProof/>
        </w:rPr>
        <w:t>Advantages &amp; Disadvantages of the strategy</w:t>
      </w:r>
      <w:r>
        <w:rPr>
          <w:noProof/>
        </w:rPr>
        <w:tab/>
      </w:r>
      <w:r>
        <w:rPr>
          <w:noProof/>
        </w:rPr>
        <w:fldChar w:fldCharType="begin"/>
      </w:r>
      <w:r>
        <w:rPr>
          <w:noProof/>
        </w:rPr>
        <w:instrText xml:space="preserve"> PAGEREF _Toc25731825 \h </w:instrText>
      </w:r>
      <w:r>
        <w:rPr>
          <w:noProof/>
        </w:rPr>
      </w:r>
      <w:r>
        <w:rPr>
          <w:noProof/>
        </w:rPr>
        <w:fldChar w:fldCharType="separate"/>
      </w:r>
      <w:r>
        <w:rPr>
          <w:noProof/>
        </w:rPr>
        <w:t>5</w:t>
      </w:r>
      <w:r>
        <w:rPr>
          <w:noProof/>
        </w:rPr>
        <w:fldChar w:fldCharType="end"/>
      </w:r>
    </w:p>
    <w:p w14:paraId="0B18663B" w14:textId="6EAFBCE5"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3.2.1</w:t>
      </w:r>
      <w:r>
        <w:rPr>
          <w:rFonts w:eastAsiaTheme="minorEastAsia" w:cstheme="minorBidi"/>
          <w:i w:val="0"/>
          <w:iCs w:val="0"/>
          <w:noProof/>
          <w:sz w:val="22"/>
          <w:szCs w:val="22"/>
          <w:lang w:eastAsia="zh-CN"/>
        </w:rPr>
        <w:tab/>
      </w:r>
      <w:r w:rsidRPr="00C6077A">
        <w:rPr>
          <w:rFonts w:ascii="Verdana" w:hAnsi="Verdana"/>
          <w:b/>
          <w:caps/>
          <w:noProof/>
        </w:rPr>
        <w:t>Advantages</w:t>
      </w:r>
      <w:r>
        <w:rPr>
          <w:noProof/>
        </w:rPr>
        <w:tab/>
      </w:r>
      <w:r>
        <w:rPr>
          <w:noProof/>
        </w:rPr>
        <w:fldChar w:fldCharType="begin"/>
      </w:r>
      <w:r>
        <w:rPr>
          <w:noProof/>
        </w:rPr>
        <w:instrText xml:space="preserve"> PAGEREF _Toc25731826 \h </w:instrText>
      </w:r>
      <w:r>
        <w:rPr>
          <w:noProof/>
        </w:rPr>
      </w:r>
      <w:r>
        <w:rPr>
          <w:noProof/>
        </w:rPr>
        <w:fldChar w:fldCharType="separate"/>
      </w:r>
      <w:r>
        <w:rPr>
          <w:noProof/>
        </w:rPr>
        <w:t>5</w:t>
      </w:r>
      <w:r>
        <w:rPr>
          <w:noProof/>
        </w:rPr>
        <w:fldChar w:fldCharType="end"/>
      </w:r>
    </w:p>
    <w:p w14:paraId="42169CF5" w14:textId="3D09CE9A"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3.2.2</w:t>
      </w:r>
      <w:r>
        <w:rPr>
          <w:rFonts w:eastAsiaTheme="minorEastAsia" w:cstheme="minorBidi"/>
          <w:i w:val="0"/>
          <w:iCs w:val="0"/>
          <w:noProof/>
          <w:sz w:val="22"/>
          <w:szCs w:val="22"/>
          <w:lang w:eastAsia="zh-CN"/>
        </w:rPr>
        <w:tab/>
      </w:r>
      <w:r w:rsidRPr="00C6077A">
        <w:rPr>
          <w:rFonts w:ascii="Verdana" w:hAnsi="Verdana"/>
          <w:b/>
          <w:caps/>
          <w:noProof/>
        </w:rPr>
        <w:t>Disadvantages</w:t>
      </w:r>
      <w:r>
        <w:rPr>
          <w:noProof/>
        </w:rPr>
        <w:tab/>
      </w:r>
      <w:r>
        <w:rPr>
          <w:noProof/>
        </w:rPr>
        <w:fldChar w:fldCharType="begin"/>
      </w:r>
      <w:r>
        <w:rPr>
          <w:noProof/>
        </w:rPr>
        <w:instrText xml:space="preserve"> PAGEREF _Toc25731827 \h </w:instrText>
      </w:r>
      <w:r>
        <w:rPr>
          <w:noProof/>
        </w:rPr>
      </w:r>
      <w:r>
        <w:rPr>
          <w:noProof/>
        </w:rPr>
        <w:fldChar w:fldCharType="separate"/>
      </w:r>
      <w:r>
        <w:rPr>
          <w:noProof/>
        </w:rPr>
        <w:t>5</w:t>
      </w:r>
      <w:r>
        <w:rPr>
          <w:noProof/>
        </w:rPr>
        <w:fldChar w:fldCharType="end"/>
      </w:r>
    </w:p>
    <w:p w14:paraId="78902D54" w14:textId="5F078C77" w:rsidR="00C36438" w:rsidRDefault="00C36438">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C6077A">
        <w:rPr>
          <w:rFonts w:eastAsia="Times New Roman" w:cs="Arial"/>
          <w:noProof/>
        </w:rPr>
        <w:t>4.</w:t>
      </w:r>
      <w:r>
        <w:rPr>
          <w:rFonts w:asciiTheme="minorHAnsi" w:eastAsiaTheme="minorEastAsia" w:hAnsiTheme="minorHAnsi" w:cstheme="minorBidi"/>
          <w:b w:val="0"/>
          <w:bCs w:val="0"/>
          <w:caps w:val="0"/>
          <w:noProof/>
          <w:color w:val="auto"/>
          <w:sz w:val="22"/>
          <w:szCs w:val="22"/>
          <w:lang w:eastAsia="zh-CN"/>
        </w:rPr>
        <w:tab/>
      </w:r>
      <w:r w:rsidRPr="00C6077A">
        <w:rPr>
          <w:rFonts w:eastAsia="Times New Roman" w:cs="Arial"/>
          <w:noProof/>
        </w:rPr>
        <w:t>Conclusion</w:t>
      </w:r>
      <w:r>
        <w:rPr>
          <w:noProof/>
        </w:rPr>
        <w:tab/>
      </w:r>
      <w:r>
        <w:rPr>
          <w:noProof/>
        </w:rPr>
        <w:fldChar w:fldCharType="begin"/>
      </w:r>
      <w:r>
        <w:rPr>
          <w:noProof/>
        </w:rPr>
        <w:instrText xml:space="preserve"> PAGEREF _Toc25731828 \h </w:instrText>
      </w:r>
      <w:r>
        <w:rPr>
          <w:noProof/>
        </w:rPr>
      </w:r>
      <w:r>
        <w:rPr>
          <w:noProof/>
        </w:rPr>
        <w:fldChar w:fldCharType="separate"/>
      </w:r>
      <w:r>
        <w:rPr>
          <w:noProof/>
        </w:rPr>
        <w:t>7</w:t>
      </w:r>
      <w:r>
        <w:rPr>
          <w:noProof/>
        </w:rPr>
        <w:fldChar w:fldCharType="end"/>
      </w:r>
    </w:p>
    <w:p w14:paraId="4E27F6E9" w14:textId="58DCE3E0" w:rsidR="00C36438" w:rsidRDefault="00C36438">
      <w:pPr>
        <w:pStyle w:val="TOC2"/>
        <w:rPr>
          <w:rFonts w:eastAsiaTheme="minorEastAsia" w:cstheme="minorBidi"/>
          <w:smallCaps w:val="0"/>
          <w:noProof/>
          <w:sz w:val="22"/>
          <w:szCs w:val="22"/>
          <w:lang w:eastAsia="zh-CN"/>
        </w:rPr>
      </w:pPr>
      <w:r w:rsidRPr="00C6077A">
        <w:rPr>
          <w:rFonts w:eastAsia="Times New Roman" w:cs="Arial"/>
          <w:bCs/>
          <w:iCs/>
          <w:noProof/>
        </w:rPr>
        <w:t>4.1</w:t>
      </w:r>
      <w:r>
        <w:rPr>
          <w:rFonts w:eastAsiaTheme="minorEastAsia" w:cstheme="minorBidi"/>
          <w:smallCaps w:val="0"/>
          <w:noProof/>
          <w:sz w:val="22"/>
          <w:szCs w:val="22"/>
          <w:lang w:eastAsia="zh-CN"/>
        </w:rPr>
        <w:tab/>
      </w:r>
      <w:r w:rsidRPr="00C6077A">
        <w:rPr>
          <w:rFonts w:eastAsia="Times New Roman" w:cs="Arial"/>
          <w:bCs/>
          <w:iCs/>
          <w:noProof/>
        </w:rPr>
        <w:t>Recommendations</w:t>
      </w:r>
      <w:r>
        <w:rPr>
          <w:noProof/>
        </w:rPr>
        <w:tab/>
      </w:r>
      <w:r>
        <w:rPr>
          <w:noProof/>
        </w:rPr>
        <w:fldChar w:fldCharType="begin"/>
      </w:r>
      <w:r>
        <w:rPr>
          <w:noProof/>
        </w:rPr>
        <w:instrText xml:space="preserve"> PAGEREF _Toc25731829 \h </w:instrText>
      </w:r>
      <w:r>
        <w:rPr>
          <w:noProof/>
        </w:rPr>
      </w:r>
      <w:r>
        <w:rPr>
          <w:noProof/>
        </w:rPr>
        <w:fldChar w:fldCharType="separate"/>
      </w:r>
      <w:r>
        <w:rPr>
          <w:noProof/>
        </w:rPr>
        <w:t>7</w:t>
      </w:r>
      <w:r>
        <w:rPr>
          <w:noProof/>
        </w:rPr>
        <w:fldChar w:fldCharType="end"/>
      </w:r>
    </w:p>
    <w:p w14:paraId="6E382B2C" w14:textId="4E86634F"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hAnsi="Verdana"/>
          <w:b/>
          <w:caps/>
          <w:noProof/>
        </w:rPr>
        <w:t>4.1.1</w:t>
      </w:r>
      <w:r>
        <w:rPr>
          <w:rFonts w:eastAsiaTheme="minorEastAsia" w:cstheme="minorBidi"/>
          <w:i w:val="0"/>
          <w:iCs w:val="0"/>
          <w:noProof/>
          <w:sz w:val="22"/>
          <w:szCs w:val="22"/>
          <w:lang w:eastAsia="zh-CN"/>
        </w:rPr>
        <w:tab/>
      </w:r>
      <w:r w:rsidRPr="00C6077A">
        <w:rPr>
          <w:rFonts w:ascii="Verdana" w:eastAsia="微软雅黑" w:hAnsi="Verdana"/>
          <w:b/>
          <w:caps/>
          <w:noProof/>
        </w:rPr>
        <w:t>Constantly looking for ways to reduce costs in all aspects</w:t>
      </w:r>
      <w:r>
        <w:rPr>
          <w:noProof/>
        </w:rPr>
        <w:tab/>
      </w:r>
      <w:r>
        <w:rPr>
          <w:noProof/>
        </w:rPr>
        <w:fldChar w:fldCharType="begin"/>
      </w:r>
      <w:r>
        <w:rPr>
          <w:noProof/>
        </w:rPr>
        <w:instrText xml:space="preserve"> PAGEREF _Toc25731830 \h </w:instrText>
      </w:r>
      <w:r>
        <w:rPr>
          <w:noProof/>
        </w:rPr>
      </w:r>
      <w:r>
        <w:rPr>
          <w:noProof/>
        </w:rPr>
        <w:fldChar w:fldCharType="separate"/>
      </w:r>
      <w:r>
        <w:rPr>
          <w:noProof/>
        </w:rPr>
        <w:t>7</w:t>
      </w:r>
      <w:r>
        <w:rPr>
          <w:noProof/>
        </w:rPr>
        <w:fldChar w:fldCharType="end"/>
      </w:r>
    </w:p>
    <w:p w14:paraId="7BDD31B7" w14:textId="0FD9F46E"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eastAsia="微软雅黑" w:hAnsi="Verdana"/>
          <w:b/>
          <w:caps/>
          <w:noProof/>
        </w:rPr>
        <w:t>4.1.2</w:t>
      </w:r>
      <w:r>
        <w:rPr>
          <w:rFonts w:eastAsiaTheme="minorEastAsia" w:cstheme="minorBidi"/>
          <w:i w:val="0"/>
          <w:iCs w:val="0"/>
          <w:noProof/>
          <w:sz w:val="22"/>
          <w:szCs w:val="22"/>
          <w:lang w:eastAsia="zh-CN"/>
        </w:rPr>
        <w:tab/>
      </w:r>
      <w:r w:rsidRPr="00C6077A">
        <w:rPr>
          <w:rFonts w:ascii="Verdana" w:eastAsia="微软雅黑" w:hAnsi="Verdana"/>
          <w:b/>
          <w:caps/>
          <w:noProof/>
        </w:rPr>
        <w:t>introduction of smaller premium products</w:t>
      </w:r>
      <w:r>
        <w:rPr>
          <w:noProof/>
        </w:rPr>
        <w:tab/>
      </w:r>
      <w:r>
        <w:rPr>
          <w:noProof/>
        </w:rPr>
        <w:fldChar w:fldCharType="begin"/>
      </w:r>
      <w:r>
        <w:rPr>
          <w:noProof/>
        </w:rPr>
        <w:instrText xml:space="preserve"> PAGEREF _Toc25731831 \h </w:instrText>
      </w:r>
      <w:r>
        <w:rPr>
          <w:noProof/>
        </w:rPr>
      </w:r>
      <w:r>
        <w:rPr>
          <w:noProof/>
        </w:rPr>
        <w:fldChar w:fldCharType="separate"/>
      </w:r>
      <w:r>
        <w:rPr>
          <w:noProof/>
        </w:rPr>
        <w:t>7</w:t>
      </w:r>
      <w:r>
        <w:rPr>
          <w:noProof/>
        </w:rPr>
        <w:fldChar w:fldCharType="end"/>
      </w:r>
    </w:p>
    <w:p w14:paraId="6FC927B3" w14:textId="3142CDC8" w:rsidR="00C36438" w:rsidRDefault="00C36438">
      <w:pPr>
        <w:pStyle w:val="TOC3"/>
        <w:tabs>
          <w:tab w:val="left" w:pos="1320"/>
          <w:tab w:val="right" w:leader="dot" w:pos="9016"/>
        </w:tabs>
        <w:rPr>
          <w:rFonts w:eastAsiaTheme="minorEastAsia" w:cstheme="minorBidi"/>
          <w:i w:val="0"/>
          <w:iCs w:val="0"/>
          <w:noProof/>
          <w:sz w:val="22"/>
          <w:szCs w:val="22"/>
          <w:lang w:eastAsia="zh-CN"/>
        </w:rPr>
      </w:pPr>
      <w:r w:rsidRPr="00C6077A">
        <w:rPr>
          <w:rFonts w:ascii="Verdana" w:eastAsia="微软雅黑" w:hAnsi="Verdana"/>
          <w:b/>
          <w:caps/>
          <w:noProof/>
        </w:rPr>
        <w:t>4.1.3</w:t>
      </w:r>
      <w:r>
        <w:rPr>
          <w:rFonts w:eastAsiaTheme="minorEastAsia" w:cstheme="minorBidi"/>
          <w:i w:val="0"/>
          <w:iCs w:val="0"/>
          <w:noProof/>
          <w:sz w:val="22"/>
          <w:szCs w:val="22"/>
          <w:lang w:eastAsia="zh-CN"/>
        </w:rPr>
        <w:tab/>
      </w:r>
      <w:r w:rsidRPr="00C6077A">
        <w:rPr>
          <w:rFonts w:ascii="Verdana" w:eastAsia="微软雅黑" w:hAnsi="Verdana"/>
          <w:b/>
          <w:caps/>
          <w:noProof/>
        </w:rPr>
        <w:t>Change paper brochure to electronic</w:t>
      </w:r>
      <w:r>
        <w:rPr>
          <w:noProof/>
        </w:rPr>
        <w:tab/>
      </w:r>
      <w:r>
        <w:rPr>
          <w:noProof/>
        </w:rPr>
        <w:fldChar w:fldCharType="begin"/>
      </w:r>
      <w:r>
        <w:rPr>
          <w:noProof/>
        </w:rPr>
        <w:instrText xml:space="preserve"> PAGEREF _Toc25731832 \h </w:instrText>
      </w:r>
      <w:r>
        <w:rPr>
          <w:noProof/>
        </w:rPr>
      </w:r>
      <w:r>
        <w:rPr>
          <w:noProof/>
        </w:rPr>
        <w:fldChar w:fldCharType="separate"/>
      </w:r>
      <w:r>
        <w:rPr>
          <w:noProof/>
        </w:rPr>
        <w:t>7</w:t>
      </w:r>
      <w:r>
        <w:rPr>
          <w:noProof/>
        </w:rPr>
        <w:fldChar w:fldCharType="end"/>
      </w:r>
    </w:p>
    <w:p w14:paraId="1304DF5D" w14:textId="63AF3F73" w:rsidR="00C36438" w:rsidRDefault="00C36438">
      <w:pPr>
        <w:pStyle w:val="TOC1"/>
        <w:tabs>
          <w:tab w:val="right" w:leader="dot" w:pos="9016"/>
        </w:tabs>
        <w:rPr>
          <w:rFonts w:asciiTheme="minorHAnsi" w:eastAsiaTheme="minorEastAsia" w:hAnsiTheme="minorHAnsi" w:cstheme="minorBidi"/>
          <w:b w:val="0"/>
          <w:bCs w:val="0"/>
          <w:caps w:val="0"/>
          <w:noProof/>
          <w:color w:val="auto"/>
          <w:sz w:val="22"/>
          <w:szCs w:val="22"/>
          <w:lang w:eastAsia="zh-CN"/>
        </w:rPr>
      </w:pPr>
      <w:r>
        <w:rPr>
          <w:noProof/>
        </w:rPr>
        <w:t>5.   Bibliography</w:t>
      </w:r>
      <w:r>
        <w:rPr>
          <w:noProof/>
        </w:rPr>
        <w:tab/>
      </w:r>
      <w:r>
        <w:rPr>
          <w:noProof/>
        </w:rPr>
        <w:fldChar w:fldCharType="begin"/>
      </w:r>
      <w:r>
        <w:rPr>
          <w:noProof/>
        </w:rPr>
        <w:instrText xml:space="preserve"> PAGEREF _Toc25731833 \h </w:instrText>
      </w:r>
      <w:r>
        <w:rPr>
          <w:noProof/>
        </w:rPr>
      </w:r>
      <w:r>
        <w:rPr>
          <w:noProof/>
        </w:rPr>
        <w:fldChar w:fldCharType="separate"/>
      </w:r>
      <w:r>
        <w:rPr>
          <w:noProof/>
        </w:rPr>
        <w:t>8</w:t>
      </w:r>
      <w:r>
        <w:rPr>
          <w:noProof/>
        </w:rPr>
        <w:fldChar w:fldCharType="end"/>
      </w:r>
    </w:p>
    <w:p w14:paraId="723EB79A" w14:textId="3CF9A477" w:rsidR="006131AE" w:rsidRPr="008B0864" w:rsidRDefault="006131AE" w:rsidP="006131AE">
      <w:pPr>
        <w:pStyle w:val="ab"/>
        <w:tabs>
          <w:tab w:val="right" w:leader="dot" w:pos="9016"/>
        </w:tabs>
        <w:spacing w:line="480" w:lineRule="auto"/>
        <w:rPr>
          <w:rFonts w:ascii="Verdana" w:hAnsi="Verdana"/>
          <w:sz w:val="18"/>
          <w:szCs w:val="18"/>
        </w:rPr>
      </w:pPr>
      <w:r w:rsidRPr="008F0C52">
        <w:rPr>
          <w:rStyle w:val="a8"/>
          <w:rFonts w:ascii="Verdana" w:hAnsi="Verdana" w:cstheme="minorHAnsi"/>
          <w:bCs/>
          <w:caps/>
          <w:smallCaps w:val="0"/>
          <w:noProof/>
          <w:color w:val="auto"/>
          <w:sz w:val="18"/>
          <w:szCs w:val="18"/>
        </w:rPr>
        <w:fldChar w:fldCharType="end"/>
      </w:r>
    </w:p>
    <w:p w14:paraId="2A9030EA" w14:textId="6C7E1EAE" w:rsidR="006131AE" w:rsidRPr="008F0C52" w:rsidRDefault="006131AE" w:rsidP="008F0C52">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8B158E5" w14:textId="77777777" w:rsidR="006131AE" w:rsidRDefault="006131AE" w:rsidP="006131AE">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6131AE" w:rsidSect="005743C1">
          <w:footerReference w:type="first" r:id="rId9"/>
          <w:pgSz w:w="11906" w:h="16838"/>
          <w:pgMar w:top="1440" w:right="1440" w:bottom="1440" w:left="1440" w:header="708" w:footer="708" w:gutter="0"/>
          <w:cols w:space="708"/>
          <w:docGrid w:linePitch="360"/>
        </w:sectPr>
      </w:pPr>
      <w:bookmarkStart w:id="0" w:name="_Toc419303684"/>
    </w:p>
    <w:p w14:paraId="46AC4BDE" w14:textId="77777777" w:rsidR="006131AE" w:rsidRDefault="006131AE" w:rsidP="006131AE">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25731811"/>
      <w:r>
        <w:rPr>
          <w:rFonts w:eastAsia="Times New Roman" w:cs="Arial"/>
          <w:bCs/>
          <w:szCs w:val="20"/>
        </w:rPr>
        <w:lastRenderedPageBreak/>
        <w:t>eXECUTIVE sUMMARY</w:t>
      </w:r>
      <w:bookmarkEnd w:id="1"/>
    </w:p>
    <w:p w14:paraId="161756DF" w14:textId="77777777" w:rsidR="006131AE" w:rsidRDefault="006131AE" w:rsidP="006131AE">
      <w:pPr>
        <w:autoSpaceDE/>
        <w:autoSpaceDN/>
        <w:adjustRightInd/>
        <w:spacing w:after="160" w:line="259" w:lineRule="auto"/>
        <w:rPr>
          <w:rFonts w:ascii="Verdana" w:eastAsia="Times New Roman" w:hAnsi="Verdana" w:cs="Arial"/>
          <w:b/>
          <w:bCs/>
          <w:caps/>
          <w:sz w:val="18"/>
          <w:szCs w:val="20"/>
        </w:rPr>
      </w:pPr>
    </w:p>
    <w:p w14:paraId="6FE6E566" w14:textId="6A856C09" w:rsidR="003656CA" w:rsidRDefault="003656CA" w:rsidP="003656CA">
      <w:pPr>
        <w:pStyle w:val="a9"/>
        <w:spacing w:line="480" w:lineRule="auto"/>
        <w:ind w:left="0"/>
        <w:rPr>
          <w:rFonts w:ascii="Arial" w:hAnsi="Arial" w:cs="Arial"/>
          <w:b/>
          <w:bCs/>
          <w:color w:val="212529"/>
          <w:sz w:val="22"/>
          <w:szCs w:val="22"/>
          <w:shd w:val="clear" w:color="auto" w:fill="FFFFFF"/>
        </w:rPr>
      </w:pPr>
      <w:r w:rsidRPr="003656CA">
        <w:rPr>
          <w:rFonts w:ascii="Arial" w:hAnsi="Arial" w:cs="Arial"/>
          <w:b/>
          <w:bCs/>
          <w:color w:val="212529"/>
          <w:sz w:val="22"/>
          <w:szCs w:val="22"/>
          <w:shd w:val="clear" w:color="auto" w:fill="FFFFFF"/>
        </w:rPr>
        <w:t>Outline of the purpose</w:t>
      </w:r>
    </w:p>
    <w:p w14:paraId="117B2903" w14:textId="3CE10BB7" w:rsidR="003656CA" w:rsidRPr="003656CA" w:rsidRDefault="003656CA" w:rsidP="003656CA">
      <w:pPr>
        <w:pStyle w:val="a9"/>
        <w:spacing w:line="480" w:lineRule="auto"/>
        <w:ind w:left="0"/>
        <w:rPr>
          <w:rFonts w:ascii="Arial" w:hAnsi="Arial" w:cs="Arial"/>
          <w:color w:val="212529"/>
          <w:sz w:val="22"/>
          <w:szCs w:val="22"/>
          <w:shd w:val="clear" w:color="auto" w:fill="FFFFFF"/>
        </w:rPr>
      </w:pPr>
      <w:r>
        <w:rPr>
          <w:rFonts w:ascii="Arial" w:hAnsi="Arial" w:cs="Arial"/>
          <w:color w:val="212529"/>
          <w:sz w:val="22"/>
          <w:szCs w:val="22"/>
          <w:shd w:val="clear" w:color="auto" w:fill="FFFFFF"/>
        </w:rPr>
        <w:t>E</w:t>
      </w:r>
      <w:r w:rsidRPr="003656CA">
        <w:rPr>
          <w:rFonts w:ascii="Arial" w:hAnsi="Arial" w:cs="Arial"/>
          <w:color w:val="212529"/>
          <w:sz w:val="22"/>
          <w:szCs w:val="22"/>
          <w:shd w:val="clear" w:color="auto" w:fill="FFFFFF"/>
        </w:rPr>
        <w:t>valuat</w:t>
      </w:r>
      <w:r>
        <w:rPr>
          <w:rFonts w:ascii="Arial" w:hAnsi="Arial" w:cs="Arial"/>
          <w:color w:val="212529"/>
          <w:sz w:val="22"/>
          <w:szCs w:val="22"/>
          <w:shd w:val="clear" w:color="auto" w:fill="FFFFFF"/>
        </w:rPr>
        <w:t>ing</w:t>
      </w:r>
      <w:r w:rsidRPr="003656CA">
        <w:rPr>
          <w:rFonts w:ascii="Arial" w:hAnsi="Arial" w:cs="Arial"/>
          <w:color w:val="212529"/>
          <w:sz w:val="22"/>
          <w:szCs w:val="22"/>
          <w:shd w:val="clear" w:color="auto" w:fill="FFFFFF"/>
        </w:rPr>
        <w:t xml:space="preserve"> critically its competitiveness and strategy, and objectively analyzes the advantages and disadvantages of strategy according to the actions of Lidl. </w:t>
      </w:r>
      <w:r>
        <w:rPr>
          <w:rFonts w:ascii="Arial" w:hAnsi="Arial" w:cs="Arial"/>
          <w:color w:val="212529"/>
          <w:sz w:val="22"/>
          <w:szCs w:val="22"/>
          <w:shd w:val="clear" w:color="auto" w:fill="FFFFFF"/>
        </w:rPr>
        <w:t>P</w:t>
      </w:r>
      <w:r w:rsidRPr="003656CA">
        <w:rPr>
          <w:rFonts w:ascii="Arial" w:hAnsi="Arial" w:cs="Arial"/>
          <w:color w:val="212529"/>
          <w:sz w:val="22"/>
          <w:szCs w:val="22"/>
          <w:shd w:val="clear" w:color="auto" w:fill="FFFFFF"/>
        </w:rPr>
        <w:t>rovid</w:t>
      </w:r>
      <w:r>
        <w:rPr>
          <w:rFonts w:ascii="Arial" w:hAnsi="Arial" w:cs="Arial"/>
          <w:color w:val="212529"/>
          <w:sz w:val="22"/>
          <w:szCs w:val="22"/>
          <w:shd w:val="clear" w:color="auto" w:fill="FFFFFF"/>
        </w:rPr>
        <w:t>ing</w:t>
      </w:r>
      <w:r w:rsidRPr="003656CA">
        <w:rPr>
          <w:rFonts w:ascii="Arial" w:hAnsi="Arial" w:cs="Arial"/>
          <w:color w:val="212529"/>
          <w:sz w:val="22"/>
          <w:szCs w:val="22"/>
          <w:shd w:val="clear" w:color="auto" w:fill="FFFFFF"/>
        </w:rPr>
        <w:t xml:space="preserve"> suggestions for the future development of Lidl and seek its longer and wider expansion.</w:t>
      </w:r>
    </w:p>
    <w:p w14:paraId="5EC25109" w14:textId="208B4B17" w:rsidR="003656CA" w:rsidRDefault="003656CA" w:rsidP="003656CA">
      <w:pPr>
        <w:pStyle w:val="a9"/>
        <w:spacing w:line="480" w:lineRule="auto"/>
        <w:ind w:left="0"/>
        <w:rPr>
          <w:rFonts w:ascii="Arial" w:hAnsi="Arial" w:cs="Arial"/>
          <w:b/>
          <w:bCs/>
          <w:color w:val="212529"/>
          <w:sz w:val="22"/>
          <w:szCs w:val="22"/>
          <w:shd w:val="clear" w:color="auto" w:fill="FFFFFF"/>
        </w:rPr>
      </w:pPr>
      <w:r w:rsidRPr="003656CA">
        <w:rPr>
          <w:rFonts w:ascii="Arial" w:hAnsi="Arial" w:cs="Arial"/>
          <w:b/>
          <w:bCs/>
          <w:color w:val="212529"/>
          <w:sz w:val="22"/>
          <w:szCs w:val="22"/>
          <w:shd w:val="clear" w:color="auto" w:fill="FFFFFF"/>
        </w:rPr>
        <w:t>Brief Background information on the company</w:t>
      </w:r>
    </w:p>
    <w:p w14:paraId="1ACC8281" w14:textId="107C9E58" w:rsidR="003656CA" w:rsidRPr="003656CA" w:rsidRDefault="003656CA" w:rsidP="003656CA">
      <w:pPr>
        <w:pStyle w:val="a9"/>
        <w:spacing w:line="480" w:lineRule="auto"/>
        <w:ind w:left="0"/>
        <w:rPr>
          <w:rFonts w:ascii="Arial" w:hAnsi="Arial" w:cs="Arial"/>
          <w:color w:val="212529"/>
          <w:sz w:val="22"/>
          <w:szCs w:val="22"/>
          <w:shd w:val="clear" w:color="auto" w:fill="FFFFFF"/>
        </w:rPr>
      </w:pPr>
      <w:r w:rsidRPr="003656CA">
        <w:rPr>
          <w:rFonts w:ascii="Arial" w:hAnsi="Arial" w:cs="Arial"/>
          <w:color w:val="212529"/>
          <w:sz w:val="22"/>
          <w:szCs w:val="22"/>
          <w:shd w:val="clear" w:color="auto" w:fill="FFFFFF"/>
        </w:rPr>
        <w:t>Lidl is a German global discount supermarket chain headquartered in Neckarsulm, Germany. It has about 1,000 stores worldwide and is one of the top 5 global retailers. It currently employs more than 300,000 people.</w:t>
      </w:r>
      <w:r w:rsidRPr="003656CA">
        <w:rPr>
          <w:rFonts w:ascii="Arial" w:hAnsi="Arial" w:cs="Arial"/>
          <w:color w:val="212529"/>
          <w:sz w:val="22"/>
          <w:szCs w:val="22"/>
          <w:shd w:val="clear" w:color="auto" w:fill="FFFFFF"/>
        </w:rPr>
        <w:t xml:space="preserve"> </w:t>
      </w:r>
      <w:r w:rsidRPr="003656CA">
        <w:rPr>
          <w:rFonts w:ascii="Arial" w:hAnsi="Arial" w:cs="Arial"/>
          <w:color w:val="212529"/>
          <w:sz w:val="22"/>
          <w:szCs w:val="22"/>
          <w:shd w:val="clear" w:color="auto" w:fill="FFFFFF"/>
        </w:rPr>
        <w:t>It is famous for its low price and attracts many consumers</w:t>
      </w:r>
      <w:r>
        <w:rPr>
          <w:rFonts w:ascii="Arial" w:hAnsi="Arial" w:cs="Arial"/>
          <w:color w:val="212529"/>
          <w:sz w:val="22"/>
          <w:szCs w:val="22"/>
          <w:shd w:val="clear" w:color="auto" w:fill="FFFFFF"/>
        </w:rPr>
        <w:t>.</w:t>
      </w:r>
    </w:p>
    <w:p w14:paraId="5FABC20D" w14:textId="17D34E2B" w:rsidR="003656CA" w:rsidRDefault="003656CA" w:rsidP="003656CA">
      <w:pPr>
        <w:pStyle w:val="a9"/>
        <w:spacing w:line="480" w:lineRule="auto"/>
        <w:ind w:left="0"/>
        <w:rPr>
          <w:rFonts w:ascii="Arial" w:hAnsi="Arial" w:cs="Arial"/>
          <w:b/>
          <w:bCs/>
          <w:color w:val="212529"/>
          <w:sz w:val="22"/>
          <w:szCs w:val="22"/>
          <w:shd w:val="clear" w:color="auto" w:fill="FFFFFF"/>
        </w:rPr>
      </w:pPr>
      <w:r w:rsidRPr="003656CA">
        <w:rPr>
          <w:rFonts w:ascii="Arial" w:hAnsi="Arial" w:cs="Arial"/>
          <w:b/>
          <w:bCs/>
          <w:color w:val="212529"/>
          <w:sz w:val="22"/>
          <w:szCs w:val="22"/>
          <w:shd w:val="clear" w:color="auto" w:fill="FFFFFF"/>
        </w:rPr>
        <w:t xml:space="preserve">Summary of your findings </w:t>
      </w:r>
    </w:p>
    <w:p w14:paraId="206A83F1" w14:textId="100ADD43" w:rsidR="003656CA" w:rsidRPr="003656CA" w:rsidRDefault="003656CA" w:rsidP="003656CA">
      <w:pPr>
        <w:pStyle w:val="a9"/>
        <w:spacing w:line="480" w:lineRule="auto"/>
        <w:ind w:left="0"/>
        <w:rPr>
          <w:rFonts w:ascii="Arial" w:hAnsi="Arial" w:cs="Arial"/>
          <w:color w:val="212529"/>
          <w:sz w:val="22"/>
          <w:szCs w:val="22"/>
          <w:shd w:val="clear" w:color="auto" w:fill="FFFFFF"/>
        </w:rPr>
      </w:pPr>
      <w:r w:rsidRPr="003656CA">
        <w:rPr>
          <w:rFonts w:ascii="Arial" w:hAnsi="Arial" w:cs="Arial"/>
          <w:color w:val="212529"/>
          <w:sz w:val="22"/>
          <w:szCs w:val="22"/>
          <w:shd w:val="clear" w:color="auto" w:fill="FFFFFF"/>
        </w:rPr>
        <w:t>Lidl is continuously committed to selling the highest quality products with the lowest cost possible, which means it adopts a cost leadership strategy, implements this strategy efficiently on a large scale, and has become an excellent example of the industry</w:t>
      </w:r>
    </w:p>
    <w:p w14:paraId="5B404942" w14:textId="2FB608DF" w:rsidR="003656CA" w:rsidRPr="002A7A20" w:rsidRDefault="003656CA" w:rsidP="003656CA">
      <w:pPr>
        <w:pStyle w:val="a9"/>
        <w:spacing w:line="480" w:lineRule="auto"/>
        <w:ind w:left="0"/>
        <w:rPr>
          <w:rFonts w:ascii="Arial" w:hAnsi="Arial" w:cs="Arial"/>
          <w:b/>
          <w:bCs/>
          <w:color w:val="212529"/>
          <w:sz w:val="22"/>
          <w:szCs w:val="22"/>
          <w:shd w:val="clear" w:color="auto" w:fill="FFFFFF"/>
        </w:rPr>
      </w:pPr>
      <w:r w:rsidRPr="002A7A20">
        <w:rPr>
          <w:rFonts w:ascii="Arial" w:hAnsi="Arial" w:cs="Arial"/>
          <w:b/>
          <w:bCs/>
          <w:color w:val="212529"/>
          <w:sz w:val="22"/>
          <w:szCs w:val="22"/>
          <w:shd w:val="clear" w:color="auto" w:fill="FFFFFF"/>
        </w:rPr>
        <w:t xml:space="preserve">Summary of the Advantages and Disadvantages </w:t>
      </w:r>
    </w:p>
    <w:p w14:paraId="757F1CD0" w14:textId="42C2F9DA" w:rsidR="003656CA" w:rsidRPr="002A7A20" w:rsidRDefault="003656CA" w:rsidP="003656CA">
      <w:pPr>
        <w:pStyle w:val="a9"/>
        <w:spacing w:line="480" w:lineRule="auto"/>
        <w:ind w:left="0"/>
        <w:rPr>
          <w:rFonts w:ascii="Arial" w:hAnsi="Arial" w:cs="Arial"/>
          <w:color w:val="212529"/>
          <w:sz w:val="22"/>
          <w:szCs w:val="22"/>
          <w:shd w:val="clear" w:color="auto" w:fill="FFFFFF"/>
        </w:rPr>
      </w:pPr>
      <w:r w:rsidRPr="002A7A20">
        <w:rPr>
          <w:rFonts w:ascii="Arial" w:hAnsi="Arial" w:cs="Arial"/>
          <w:color w:val="212529"/>
          <w:sz w:val="22"/>
          <w:szCs w:val="22"/>
          <w:shd w:val="clear" w:color="auto" w:fill="FFFFFF"/>
        </w:rPr>
        <w:t xml:space="preserve">The advantages are </w:t>
      </w:r>
      <w:r w:rsidR="002A7A20" w:rsidRPr="002A7A20">
        <w:rPr>
          <w:rFonts w:ascii="Arial" w:hAnsi="Arial" w:cs="Arial"/>
          <w:color w:val="212529"/>
          <w:sz w:val="22"/>
          <w:szCs w:val="22"/>
          <w:shd w:val="clear" w:color="auto" w:fill="FFFFFF"/>
        </w:rPr>
        <w:t>e</w:t>
      </w:r>
      <w:r w:rsidR="002A7A20" w:rsidRPr="002A7A20">
        <w:rPr>
          <w:rFonts w:ascii="Arial" w:hAnsi="Arial" w:cs="Arial"/>
          <w:color w:val="212529"/>
          <w:sz w:val="22"/>
          <w:szCs w:val="22"/>
          <w:shd w:val="clear" w:color="auto" w:fill="FFFFFF"/>
        </w:rPr>
        <w:t>rect</w:t>
      </w:r>
      <w:r w:rsidR="002A7A20" w:rsidRPr="002A7A20">
        <w:rPr>
          <w:rFonts w:ascii="Arial" w:hAnsi="Arial" w:cs="Arial"/>
          <w:color w:val="212529"/>
          <w:sz w:val="22"/>
          <w:szCs w:val="22"/>
          <w:shd w:val="clear" w:color="auto" w:fill="FFFFFF"/>
        </w:rPr>
        <w:t>ing</w:t>
      </w:r>
      <w:r w:rsidR="002A7A20" w:rsidRPr="002A7A20">
        <w:rPr>
          <w:rFonts w:ascii="Arial" w:hAnsi="Arial" w:cs="Arial"/>
          <w:color w:val="212529"/>
          <w:sz w:val="22"/>
          <w:szCs w:val="22"/>
          <w:shd w:val="clear" w:color="auto" w:fill="FFFFFF"/>
        </w:rPr>
        <w:t xml:space="preserve"> barriers to entry</w:t>
      </w:r>
      <w:r w:rsidR="002A7A20">
        <w:rPr>
          <w:rFonts w:ascii="Arial" w:hAnsi="Arial" w:cs="Arial"/>
          <w:color w:val="212529"/>
          <w:sz w:val="22"/>
          <w:szCs w:val="22"/>
          <w:shd w:val="clear" w:color="auto" w:fill="FFFFFF"/>
        </w:rPr>
        <w:t xml:space="preserve"> </w:t>
      </w:r>
      <w:r w:rsidR="002A7A20" w:rsidRPr="002A7A20">
        <w:rPr>
          <w:rFonts w:ascii="Arial" w:hAnsi="Arial" w:cs="Arial"/>
          <w:color w:val="212529"/>
          <w:sz w:val="22"/>
          <w:szCs w:val="22"/>
          <w:shd w:val="clear" w:color="auto" w:fill="FFFFFF"/>
        </w:rPr>
        <w:t>and getting b</w:t>
      </w:r>
      <w:r w:rsidRPr="002A7A20">
        <w:rPr>
          <w:rFonts w:ascii="Arial" w:hAnsi="Arial" w:cs="Arial"/>
          <w:color w:val="212529"/>
          <w:sz w:val="22"/>
          <w:szCs w:val="22"/>
          <w:shd w:val="clear" w:color="auto" w:fill="FFFFFF"/>
        </w:rPr>
        <w:t>etter sales and profits</w:t>
      </w:r>
      <w:r w:rsidR="002A7A20">
        <w:rPr>
          <w:rFonts w:ascii="Arial" w:hAnsi="Arial" w:cs="Arial"/>
          <w:color w:val="212529"/>
          <w:sz w:val="22"/>
          <w:szCs w:val="22"/>
          <w:shd w:val="clear" w:color="auto" w:fill="FFFFFF"/>
        </w:rPr>
        <w:t xml:space="preserve"> as well</w:t>
      </w:r>
      <w:r w:rsidR="002A7A20" w:rsidRPr="002A7A20">
        <w:rPr>
          <w:rFonts w:ascii="Arial" w:hAnsi="Arial" w:cs="Arial"/>
          <w:color w:val="212529"/>
          <w:sz w:val="22"/>
          <w:szCs w:val="22"/>
          <w:shd w:val="clear" w:color="auto" w:fill="FFFFFF"/>
        </w:rPr>
        <w:t>.</w:t>
      </w:r>
      <w:r w:rsidR="002A7A20">
        <w:rPr>
          <w:rFonts w:ascii="Arial" w:hAnsi="Arial" w:cs="Arial"/>
          <w:color w:val="212529"/>
          <w:sz w:val="22"/>
          <w:szCs w:val="22"/>
          <w:shd w:val="clear" w:color="auto" w:fill="FFFFFF"/>
        </w:rPr>
        <w:t xml:space="preserve"> The disadvantages are</w:t>
      </w:r>
      <w:r w:rsidR="002A7A20" w:rsidRPr="002A7A20">
        <w:rPr>
          <w:rFonts w:ascii="Arial" w:hAnsi="Arial" w:cs="Arial"/>
          <w:color w:val="212529"/>
          <w:sz w:val="22"/>
          <w:szCs w:val="22"/>
          <w:shd w:val="clear" w:color="auto" w:fill="FFFFFF"/>
        </w:rPr>
        <w:t xml:space="preserve"> </w:t>
      </w:r>
      <w:r w:rsidR="002A7A20">
        <w:rPr>
          <w:rFonts w:ascii="Arial" w:hAnsi="Arial" w:cs="Arial"/>
          <w:color w:val="212529"/>
          <w:sz w:val="22"/>
          <w:szCs w:val="22"/>
          <w:shd w:val="clear" w:color="auto" w:fill="FFFFFF"/>
        </w:rPr>
        <w:t>l</w:t>
      </w:r>
      <w:r w:rsidR="002A7A20" w:rsidRPr="002A7A20">
        <w:rPr>
          <w:rFonts w:ascii="Arial" w:hAnsi="Arial" w:cs="Arial"/>
          <w:color w:val="212529"/>
          <w:sz w:val="22"/>
          <w:szCs w:val="22"/>
          <w:shd w:val="clear" w:color="auto" w:fill="FFFFFF"/>
        </w:rPr>
        <w:t xml:space="preserve">ower </w:t>
      </w:r>
      <w:r w:rsidR="002A7A20">
        <w:rPr>
          <w:rFonts w:ascii="Arial" w:hAnsi="Arial" w:cs="Arial"/>
          <w:color w:val="212529"/>
          <w:sz w:val="22"/>
          <w:szCs w:val="22"/>
          <w:shd w:val="clear" w:color="auto" w:fill="FFFFFF"/>
        </w:rPr>
        <w:t>c</w:t>
      </w:r>
      <w:r w:rsidR="002A7A20" w:rsidRPr="002A7A20">
        <w:rPr>
          <w:rFonts w:ascii="Arial" w:hAnsi="Arial" w:cs="Arial"/>
          <w:color w:val="212529"/>
          <w:sz w:val="22"/>
          <w:szCs w:val="22"/>
          <w:shd w:val="clear" w:color="auto" w:fill="FFFFFF"/>
        </w:rPr>
        <w:t xml:space="preserve">ustomer </w:t>
      </w:r>
      <w:r w:rsidR="002A7A20">
        <w:rPr>
          <w:rFonts w:ascii="Arial" w:hAnsi="Arial" w:cs="Arial"/>
          <w:color w:val="212529"/>
          <w:sz w:val="22"/>
          <w:szCs w:val="22"/>
          <w:shd w:val="clear" w:color="auto" w:fill="FFFFFF"/>
        </w:rPr>
        <w:t>l</w:t>
      </w:r>
      <w:r w:rsidR="002A7A20" w:rsidRPr="002A7A20">
        <w:rPr>
          <w:rFonts w:ascii="Arial" w:hAnsi="Arial" w:cs="Arial"/>
          <w:color w:val="212529"/>
          <w:sz w:val="22"/>
          <w:szCs w:val="22"/>
          <w:shd w:val="clear" w:color="auto" w:fill="FFFFFF"/>
        </w:rPr>
        <w:t>oyalty</w:t>
      </w:r>
      <w:r w:rsidR="002A7A20">
        <w:rPr>
          <w:rFonts w:ascii="Arial" w:hAnsi="Arial" w:cs="Arial"/>
          <w:color w:val="212529"/>
          <w:sz w:val="22"/>
          <w:szCs w:val="22"/>
          <w:shd w:val="clear" w:color="auto" w:fill="FFFFFF"/>
        </w:rPr>
        <w:t>, possible price war, and d</w:t>
      </w:r>
      <w:r w:rsidR="002A7A20" w:rsidRPr="002A7A20">
        <w:rPr>
          <w:rFonts w:ascii="Arial" w:hAnsi="Arial" w:cs="Arial"/>
          <w:color w:val="212529"/>
          <w:sz w:val="22"/>
          <w:szCs w:val="22"/>
          <w:shd w:val="clear" w:color="auto" w:fill="FFFFFF"/>
        </w:rPr>
        <w:t>ifficulty of sustaining it long term</w:t>
      </w:r>
      <w:r w:rsidR="002A7A20">
        <w:rPr>
          <w:rFonts w:ascii="Arial" w:hAnsi="Arial" w:cs="Arial"/>
          <w:color w:val="212529"/>
          <w:sz w:val="22"/>
          <w:szCs w:val="22"/>
          <w:shd w:val="clear" w:color="auto" w:fill="FFFFFF"/>
        </w:rPr>
        <w:t>.</w:t>
      </w:r>
    </w:p>
    <w:p w14:paraId="66BB2800" w14:textId="0EED8260" w:rsidR="003656CA" w:rsidRDefault="003656CA" w:rsidP="003656CA">
      <w:pPr>
        <w:pStyle w:val="a9"/>
        <w:spacing w:line="480" w:lineRule="auto"/>
        <w:ind w:left="0"/>
        <w:rPr>
          <w:rFonts w:ascii="Arial" w:hAnsi="Arial" w:cs="Arial"/>
          <w:b/>
          <w:bCs/>
          <w:color w:val="212529"/>
          <w:sz w:val="22"/>
          <w:szCs w:val="22"/>
          <w:shd w:val="clear" w:color="auto" w:fill="FFFFFF"/>
        </w:rPr>
      </w:pPr>
      <w:r w:rsidRPr="003656CA">
        <w:rPr>
          <w:rFonts w:ascii="Arial" w:hAnsi="Arial" w:cs="Arial"/>
          <w:b/>
          <w:bCs/>
          <w:color w:val="212529"/>
          <w:sz w:val="22"/>
          <w:szCs w:val="22"/>
          <w:shd w:val="clear" w:color="auto" w:fill="FFFFFF"/>
        </w:rPr>
        <w:t>Summary of your recommendations</w:t>
      </w:r>
    </w:p>
    <w:p w14:paraId="48AF57FE" w14:textId="07F28D21" w:rsidR="002A7A20" w:rsidRDefault="002A7A20" w:rsidP="002A7A20">
      <w:pPr>
        <w:pStyle w:val="a9"/>
        <w:numPr>
          <w:ilvl w:val="0"/>
          <w:numId w:val="9"/>
        </w:numPr>
        <w:spacing w:line="480" w:lineRule="auto"/>
        <w:rPr>
          <w:rFonts w:ascii="Arial" w:hAnsi="Arial" w:cs="Arial"/>
          <w:color w:val="212529"/>
          <w:sz w:val="22"/>
          <w:szCs w:val="22"/>
          <w:shd w:val="clear" w:color="auto" w:fill="FFFFFF"/>
        </w:rPr>
      </w:pPr>
      <w:r w:rsidRPr="002A7A20">
        <w:rPr>
          <w:rFonts w:ascii="Arial" w:hAnsi="Arial" w:cs="Arial"/>
          <w:color w:val="212529"/>
          <w:sz w:val="22"/>
          <w:szCs w:val="22"/>
          <w:shd w:val="clear" w:color="auto" w:fill="FFFFFF"/>
        </w:rPr>
        <w:t>constantly looking for ways to reduce costs in all aspects</w:t>
      </w:r>
    </w:p>
    <w:p w14:paraId="41DAF4EA" w14:textId="291DBA5B" w:rsidR="002A7A20" w:rsidRDefault="002A7A20" w:rsidP="002A7A20">
      <w:pPr>
        <w:pStyle w:val="a9"/>
        <w:numPr>
          <w:ilvl w:val="0"/>
          <w:numId w:val="9"/>
        </w:numPr>
        <w:spacing w:line="480" w:lineRule="auto"/>
        <w:rPr>
          <w:rFonts w:ascii="Arial" w:hAnsi="Arial" w:cs="Arial"/>
          <w:color w:val="212529"/>
          <w:sz w:val="22"/>
          <w:szCs w:val="22"/>
          <w:shd w:val="clear" w:color="auto" w:fill="FFFFFF"/>
        </w:rPr>
      </w:pPr>
      <w:r w:rsidRPr="002A7A20">
        <w:rPr>
          <w:rFonts w:ascii="Arial" w:hAnsi="Arial" w:cs="Arial"/>
          <w:color w:val="212529"/>
          <w:sz w:val="22"/>
          <w:szCs w:val="22"/>
          <w:shd w:val="clear" w:color="auto" w:fill="FFFFFF"/>
        </w:rPr>
        <w:t>introduction of smaller premium products</w:t>
      </w:r>
    </w:p>
    <w:p w14:paraId="74830082" w14:textId="16BBCEE8" w:rsidR="002A7A20" w:rsidRPr="002A7A20" w:rsidRDefault="002A7A20" w:rsidP="002A7A20">
      <w:pPr>
        <w:pStyle w:val="a9"/>
        <w:numPr>
          <w:ilvl w:val="0"/>
          <w:numId w:val="9"/>
        </w:numPr>
        <w:spacing w:line="480" w:lineRule="auto"/>
        <w:rPr>
          <w:rFonts w:ascii="Arial" w:hAnsi="Arial" w:cs="Arial"/>
          <w:color w:val="212529"/>
          <w:sz w:val="22"/>
          <w:szCs w:val="22"/>
          <w:shd w:val="clear" w:color="auto" w:fill="FFFFFF"/>
        </w:rPr>
      </w:pPr>
      <w:r w:rsidRPr="002A7A20">
        <w:rPr>
          <w:rFonts w:ascii="Arial" w:hAnsi="Arial" w:cs="Arial"/>
          <w:color w:val="212529"/>
          <w:sz w:val="22"/>
          <w:szCs w:val="22"/>
          <w:shd w:val="clear" w:color="auto" w:fill="FFFFFF"/>
        </w:rPr>
        <w:t>change paper brochure to electronic</w:t>
      </w:r>
      <w:bookmarkStart w:id="2" w:name="_GoBack"/>
      <w:bookmarkEnd w:id="2"/>
    </w:p>
    <w:p w14:paraId="70C3CF49" w14:textId="77777777" w:rsidR="002A7A20" w:rsidRDefault="002A7A20" w:rsidP="006131AE">
      <w:pPr>
        <w:autoSpaceDE/>
        <w:autoSpaceDN/>
        <w:adjustRightInd/>
        <w:spacing w:after="160" w:line="259" w:lineRule="auto"/>
        <w:rPr>
          <w:rFonts w:ascii="Verdana" w:eastAsia="Times New Roman" w:hAnsi="Verdana" w:cs="Arial"/>
          <w:b/>
          <w:bCs/>
          <w:caps/>
          <w:sz w:val="18"/>
          <w:szCs w:val="20"/>
        </w:rPr>
      </w:pPr>
    </w:p>
    <w:p w14:paraId="5AE75518" w14:textId="775E1E78" w:rsidR="002A7A20" w:rsidRDefault="002A7A20" w:rsidP="006131AE">
      <w:pPr>
        <w:autoSpaceDE/>
        <w:autoSpaceDN/>
        <w:adjustRightInd/>
        <w:spacing w:after="160" w:line="259" w:lineRule="auto"/>
        <w:rPr>
          <w:rFonts w:ascii="Verdana" w:eastAsia="Times New Roman" w:hAnsi="Verdana" w:cs="Arial"/>
          <w:b/>
          <w:bCs/>
          <w:caps/>
          <w:sz w:val="18"/>
          <w:szCs w:val="20"/>
        </w:rPr>
        <w:sectPr w:rsidR="002A7A20" w:rsidSect="005743C1">
          <w:headerReference w:type="default" r:id="rId10"/>
          <w:footerReference w:type="default" r:id="rId11"/>
          <w:headerReference w:type="first" r:id="rId12"/>
          <w:footerReference w:type="first" r:id="rId13"/>
          <w:pgSz w:w="11906" w:h="16838"/>
          <w:pgMar w:top="1440" w:right="1440" w:bottom="1440" w:left="1440" w:header="708" w:footer="708" w:gutter="0"/>
          <w:pgNumType w:start="1"/>
          <w:cols w:space="708"/>
          <w:titlePg/>
          <w:docGrid w:linePitch="360"/>
        </w:sectPr>
      </w:pPr>
    </w:p>
    <w:p w14:paraId="77B86490" w14:textId="77777777" w:rsidR="006131AE" w:rsidRPr="00DF057E" w:rsidRDefault="006131AE" w:rsidP="006131AE">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25731812"/>
      <w:r w:rsidRPr="0043085E">
        <w:rPr>
          <w:rFonts w:eastAsia="Times New Roman" w:cs="Arial"/>
          <w:bCs/>
          <w:szCs w:val="20"/>
        </w:rPr>
        <w:lastRenderedPageBreak/>
        <w:t>Introduction</w:t>
      </w:r>
      <w:bookmarkEnd w:id="0"/>
      <w:bookmarkEnd w:id="3"/>
    </w:p>
    <w:p w14:paraId="77F6E943" w14:textId="3E806617" w:rsidR="006131AE" w:rsidRDefault="006131AE" w:rsidP="006131AE">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25731813"/>
      <w:r>
        <w:rPr>
          <w:rFonts w:eastAsia="Times New Roman" w:cs="Arial"/>
          <w:bCs/>
          <w:iCs/>
          <w:szCs w:val="28"/>
        </w:rPr>
        <w:t>Report Remit</w:t>
      </w:r>
      <w:bookmarkEnd w:id="4"/>
    </w:p>
    <w:p w14:paraId="5ED95BD7" w14:textId="0F1367E6" w:rsidR="00C61F68" w:rsidRPr="005743C1" w:rsidRDefault="00C61F68" w:rsidP="005743C1">
      <w:pPr>
        <w:spacing w:after="0" w:line="360" w:lineRule="auto"/>
        <w:jc w:val="both"/>
        <w:rPr>
          <w:rFonts w:ascii="Arial" w:eastAsia="Times New Roman" w:hAnsi="Arial" w:cs="Arial"/>
          <w:color w:val="212529"/>
          <w:shd w:val="clear" w:color="auto" w:fill="FFFFFF"/>
        </w:rPr>
      </w:pPr>
      <w:r w:rsidRPr="005743C1">
        <w:rPr>
          <w:rFonts w:ascii="Arial" w:eastAsia="Times New Roman" w:hAnsi="Arial" w:cs="Arial"/>
          <w:color w:val="212529"/>
          <w:shd w:val="clear" w:color="auto" w:fill="FFFFFF"/>
        </w:rPr>
        <w:t>This essay mainly based on Porter</w:t>
      </w:r>
      <w:r w:rsidR="00946543" w:rsidRPr="005743C1">
        <w:rPr>
          <w:rFonts w:ascii="Arial" w:eastAsia="Times New Roman" w:hAnsi="Arial" w:cs="Arial"/>
          <w:color w:val="212529"/>
          <w:shd w:val="clear" w:color="auto" w:fill="FFFFFF"/>
        </w:rPr>
        <w:t xml:space="preserve">’s generic strategies, determines the marketing strategy of Lidl- one of the top five retailers in the world, </w:t>
      </w:r>
      <w:r w:rsidR="005743C1" w:rsidRPr="005743C1">
        <w:rPr>
          <w:rFonts w:ascii="Arial" w:eastAsia="Times New Roman" w:hAnsi="Arial" w:cs="Arial" w:hint="eastAsia"/>
          <w:color w:val="212529"/>
          <w:shd w:val="clear" w:color="auto" w:fill="FFFFFF"/>
        </w:rPr>
        <w:t>evaluates</w:t>
      </w:r>
      <w:r w:rsidR="005743C1" w:rsidRPr="005743C1">
        <w:rPr>
          <w:rFonts w:ascii="Arial" w:eastAsia="Times New Roman" w:hAnsi="Arial" w:cs="Arial"/>
          <w:color w:val="212529"/>
          <w:shd w:val="clear" w:color="auto" w:fill="FFFFFF"/>
        </w:rPr>
        <w:t xml:space="preserve"> </w:t>
      </w:r>
      <w:r w:rsidR="005743C1" w:rsidRPr="005743C1">
        <w:rPr>
          <w:rFonts w:ascii="Arial" w:eastAsia="Times New Roman" w:hAnsi="Arial" w:cs="Arial" w:hint="eastAsia"/>
          <w:color w:val="212529"/>
          <w:shd w:val="clear" w:color="auto" w:fill="FFFFFF"/>
        </w:rPr>
        <w:t>critically its competitiveness and strategy</w:t>
      </w:r>
      <w:r w:rsidR="005743C1" w:rsidRPr="005743C1">
        <w:rPr>
          <w:rFonts w:ascii="Arial" w:eastAsia="Times New Roman" w:hAnsi="Arial" w:cs="Arial"/>
          <w:color w:val="212529"/>
          <w:shd w:val="clear" w:color="auto" w:fill="FFFFFF"/>
        </w:rPr>
        <w:t xml:space="preserve">, </w:t>
      </w:r>
      <w:r w:rsidR="00946543" w:rsidRPr="005743C1">
        <w:rPr>
          <w:rFonts w:ascii="Arial" w:eastAsia="Times New Roman" w:hAnsi="Arial" w:cs="Arial"/>
          <w:color w:val="212529"/>
          <w:shd w:val="clear" w:color="auto" w:fill="FFFFFF"/>
        </w:rPr>
        <w:t xml:space="preserve">and </w:t>
      </w:r>
      <w:r w:rsidR="005743C1" w:rsidRPr="005743C1">
        <w:rPr>
          <w:rFonts w:ascii="Arial" w:eastAsia="Times New Roman" w:hAnsi="Arial" w:cs="Arial" w:hint="eastAsia"/>
          <w:color w:val="212529"/>
          <w:shd w:val="clear" w:color="auto" w:fill="FFFFFF"/>
        </w:rPr>
        <w:t>objectively</w:t>
      </w:r>
      <w:r w:rsidR="005743C1" w:rsidRPr="005743C1">
        <w:rPr>
          <w:rFonts w:ascii="Arial" w:eastAsia="Times New Roman" w:hAnsi="Arial" w:cs="Arial"/>
          <w:color w:val="212529"/>
          <w:shd w:val="clear" w:color="auto" w:fill="FFFFFF"/>
        </w:rPr>
        <w:t xml:space="preserve"> </w:t>
      </w:r>
      <w:r w:rsidR="00946543" w:rsidRPr="005743C1">
        <w:rPr>
          <w:rFonts w:ascii="Arial" w:eastAsia="Times New Roman" w:hAnsi="Arial" w:cs="Arial"/>
          <w:color w:val="212529"/>
          <w:shd w:val="clear" w:color="auto" w:fill="FFFFFF"/>
        </w:rPr>
        <w:t>analyzes the advantages and disadvantages of this kind of strategy according to the actions of Lidl</w:t>
      </w:r>
      <w:r w:rsidR="005743C1" w:rsidRPr="005743C1">
        <w:rPr>
          <w:rFonts w:ascii="Arial" w:eastAsia="Times New Roman" w:hAnsi="Arial" w:cs="Arial"/>
          <w:color w:val="212529"/>
          <w:shd w:val="clear" w:color="auto" w:fill="FFFFFF"/>
        </w:rPr>
        <w:t>. I</w:t>
      </w:r>
      <w:r w:rsidR="00946543" w:rsidRPr="005743C1">
        <w:rPr>
          <w:rFonts w:ascii="Arial" w:eastAsia="Times New Roman" w:hAnsi="Arial" w:cs="Arial"/>
          <w:color w:val="212529"/>
          <w:shd w:val="clear" w:color="auto" w:fill="FFFFFF"/>
        </w:rPr>
        <w:t>n order to</w:t>
      </w:r>
      <w:r w:rsidR="005743C1" w:rsidRPr="005743C1">
        <w:rPr>
          <w:rFonts w:ascii="Arial" w:eastAsia="Times New Roman" w:hAnsi="Arial" w:cs="Arial"/>
          <w:color w:val="212529"/>
          <w:shd w:val="clear" w:color="auto" w:fill="FFFFFF"/>
        </w:rPr>
        <w:t xml:space="preserve"> </w:t>
      </w:r>
      <w:r w:rsidR="005743C1" w:rsidRPr="005743C1">
        <w:rPr>
          <w:rFonts w:ascii="Arial" w:eastAsia="Times New Roman" w:hAnsi="Arial" w:cs="Arial" w:hint="eastAsia"/>
          <w:color w:val="212529"/>
          <w:shd w:val="clear" w:color="auto" w:fill="FFFFFF"/>
        </w:rPr>
        <w:t>draw a reasonable conclusion</w:t>
      </w:r>
      <w:r w:rsidR="005743C1" w:rsidRPr="005743C1">
        <w:rPr>
          <w:rFonts w:ascii="Arial" w:eastAsia="Times New Roman" w:hAnsi="Arial" w:cs="Arial"/>
          <w:color w:val="212529"/>
          <w:shd w:val="clear" w:color="auto" w:fill="FFFFFF"/>
        </w:rPr>
        <w:t>,</w:t>
      </w:r>
      <w:r w:rsidR="00946543" w:rsidRPr="005743C1">
        <w:rPr>
          <w:rFonts w:ascii="Arial" w:eastAsia="Times New Roman" w:hAnsi="Arial" w:cs="Arial"/>
          <w:color w:val="212529"/>
          <w:shd w:val="clear" w:color="auto" w:fill="FFFFFF"/>
        </w:rPr>
        <w:t xml:space="preserve"> provide suggestions for the future development of Lidl and seek its longer and wider expansion.</w:t>
      </w:r>
    </w:p>
    <w:p w14:paraId="565FA068" w14:textId="530C34C3" w:rsidR="006131AE" w:rsidRDefault="006131AE" w:rsidP="006131AE">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25731814"/>
      <w:r w:rsidRPr="00C61F68">
        <w:t>Background of the</w:t>
      </w:r>
      <w:r>
        <w:rPr>
          <w:rFonts w:eastAsia="Times New Roman" w:cs="Arial"/>
          <w:bCs/>
          <w:iCs/>
          <w:szCs w:val="28"/>
        </w:rPr>
        <w:t xml:space="preserve"> organisation</w:t>
      </w:r>
      <w:bookmarkEnd w:id="5"/>
    </w:p>
    <w:p w14:paraId="77B751F7" w14:textId="62898C6E" w:rsidR="006131AE" w:rsidRPr="0090593A" w:rsidRDefault="005743C1" w:rsidP="0090593A">
      <w:pPr>
        <w:pStyle w:val="sentence-other"/>
        <w:spacing w:before="0" w:beforeAutospacing="0" w:after="0" w:afterAutospacing="0" w:line="360" w:lineRule="auto"/>
        <w:jc w:val="both"/>
        <w:textAlignment w:val="baseline"/>
        <w:rPr>
          <w:rFonts w:ascii="Arial" w:hAnsi="Arial" w:cs="Arial"/>
          <w:color w:val="212529"/>
          <w:sz w:val="22"/>
          <w:szCs w:val="22"/>
          <w:shd w:val="clear" w:color="auto" w:fill="FFFFFF"/>
          <w:lang w:eastAsia="en-US"/>
        </w:rPr>
      </w:pPr>
      <w:r w:rsidRPr="0090593A">
        <w:rPr>
          <w:rFonts w:ascii="Arial" w:hAnsi="Arial" w:cs="Arial"/>
          <w:color w:val="212529"/>
          <w:sz w:val="22"/>
          <w:szCs w:val="22"/>
          <w:shd w:val="clear" w:color="auto" w:fill="FFFFFF"/>
          <w:lang w:eastAsia="en-US"/>
        </w:rPr>
        <w:t>Lidl is a German global </w:t>
      </w:r>
      <w:hyperlink r:id="rId14" w:tooltip="Discount supermarket" w:history="1">
        <w:r w:rsidRPr="0090593A">
          <w:rPr>
            <w:rFonts w:ascii="Arial" w:hAnsi="Arial" w:cs="Arial"/>
            <w:color w:val="212529"/>
            <w:sz w:val="22"/>
            <w:szCs w:val="22"/>
            <w:shd w:val="clear" w:color="auto" w:fill="FFFFFF"/>
            <w:lang w:eastAsia="en-US"/>
          </w:rPr>
          <w:t>discount supermarket</w:t>
        </w:r>
      </w:hyperlink>
      <w:r w:rsidRPr="0090593A">
        <w:rPr>
          <w:rFonts w:ascii="Arial" w:hAnsi="Arial" w:cs="Arial"/>
          <w:color w:val="212529"/>
          <w:sz w:val="22"/>
          <w:szCs w:val="22"/>
          <w:shd w:val="clear" w:color="auto" w:fill="FFFFFF"/>
          <w:lang w:eastAsia="en-US"/>
        </w:rPr>
        <w:t> </w:t>
      </w:r>
      <w:hyperlink r:id="rId15" w:tooltip="Chain store" w:history="1">
        <w:r w:rsidRPr="0090593A">
          <w:rPr>
            <w:rFonts w:ascii="Arial" w:hAnsi="Arial" w:cs="Arial"/>
            <w:color w:val="212529"/>
            <w:sz w:val="22"/>
            <w:szCs w:val="22"/>
            <w:shd w:val="clear" w:color="auto" w:fill="FFFFFF"/>
            <w:lang w:eastAsia="en-US"/>
          </w:rPr>
          <w:t>chain</w:t>
        </w:r>
      </w:hyperlink>
      <w:r w:rsidRPr="0090593A">
        <w:rPr>
          <w:rFonts w:ascii="Arial" w:hAnsi="Arial" w:cs="Arial"/>
          <w:color w:val="212529"/>
          <w:sz w:val="22"/>
          <w:szCs w:val="22"/>
          <w:shd w:val="clear" w:color="auto" w:fill="FFFFFF"/>
          <w:lang w:eastAsia="en-US"/>
        </w:rPr>
        <w:t>, based in </w:t>
      </w:r>
      <w:hyperlink r:id="rId16" w:tooltip="Neckarsulm" w:history="1">
        <w:r w:rsidRPr="0090593A">
          <w:rPr>
            <w:rFonts w:ascii="Arial" w:hAnsi="Arial" w:cs="Arial"/>
            <w:color w:val="212529"/>
            <w:sz w:val="22"/>
            <w:szCs w:val="22"/>
            <w:shd w:val="clear" w:color="auto" w:fill="FFFFFF"/>
            <w:lang w:eastAsia="en-US"/>
          </w:rPr>
          <w:t>Neckarsulm</w:t>
        </w:r>
      </w:hyperlink>
      <w:r w:rsidRPr="0090593A">
        <w:rPr>
          <w:rFonts w:ascii="Arial" w:hAnsi="Arial" w:cs="Arial"/>
          <w:color w:val="212529"/>
          <w:sz w:val="22"/>
          <w:szCs w:val="22"/>
          <w:shd w:val="clear" w:color="auto" w:fill="FFFFFF"/>
          <w:lang w:eastAsia="en-US"/>
        </w:rPr>
        <w:t>, </w:t>
      </w:r>
      <w:hyperlink r:id="rId17" w:tooltip="Germany" w:history="1">
        <w:r w:rsidRPr="0090593A">
          <w:rPr>
            <w:rFonts w:ascii="Arial" w:hAnsi="Arial" w:cs="Arial"/>
            <w:color w:val="212529"/>
            <w:sz w:val="22"/>
            <w:szCs w:val="22"/>
            <w:shd w:val="clear" w:color="auto" w:fill="FFFFFF"/>
            <w:lang w:eastAsia="en-US"/>
          </w:rPr>
          <w:t>Germany</w:t>
        </w:r>
      </w:hyperlink>
      <w:r w:rsidRPr="0090593A">
        <w:rPr>
          <w:rFonts w:ascii="Arial" w:hAnsi="Arial" w:cs="Arial"/>
          <w:color w:val="212529"/>
          <w:sz w:val="22"/>
          <w:szCs w:val="22"/>
          <w:shd w:val="clear" w:color="auto" w:fill="FFFFFF"/>
          <w:lang w:eastAsia="en-US"/>
        </w:rPr>
        <w:t>, that with approximately 1,000 stores in nearly 30 European and American countries</w:t>
      </w:r>
      <w:sdt>
        <w:sdtPr>
          <w:rPr>
            <w:rFonts w:ascii="Arial" w:hAnsi="Arial" w:cs="Arial"/>
            <w:color w:val="212529"/>
            <w:sz w:val="22"/>
            <w:szCs w:val="22"/>
            <w:shd w:val="clear" w:color="auto" w:fill="FFFFFF"/>
            <w:lang w:eastAsia="en-US"/>
          </w:rPr>
          <w:id w:val="-143667418"/>
          <w:citation/>
        </w:sdtPr>
        <w:sdtEndPr/>
        <w:sdtContent>
          <w:r w:rsidR="00933965" w:rsidRPr="0090593A">
            <w:rPr>
              <w:rFonts w:ascii="Arial" w:hAnsi="Arial" w:cs="Arial"/>
              <w:color w:val="212529"/>
              <w:sz w:val="22"/>
              <w:szCs w:val="22"/>
              <w:shd w:val="clear" w:color="auto" w:fill="FFFFFF"/>
              <w:lang w:eastAsia="en-US"/>
            </w:rPr>
            <w:fldChar w:fldCharType="begin"/>
          </w:r>
          <w:r w:rsidR="00933965" w:rsidRPr="0090593A">
            <w:rPr>
              <w:rFonts w:ascii="Arial" w:hAnsi="Arial" w:cs="Arial"/>
              <w:color w:val="212529"/>
              <w:sz w:val="22"/>
              <w:szCs w:val="22"/>
              <w:shd w:val="clear" w:color="auto" w:fill="FFFFFF"/>
              <w:lang w:eastAsia="en-US"/>
            </w:rPr>
            <w:instrText xml:space="preserve"> </w:instrText>
          </w:r>
          <w:r w:rsidR="00933965" w:rsidRPr="0090593A">
            <w:rPr>
              <w:rFonts w:ascii="Arial" w:hAnsi="Arial" w:cs="Arial" w:hint="eastAsia"/>
              <w:color w:val="212529"/>
              <w:sz w:val="22"/>
              <w:szCs w:val="22"/>
              <w:shd w:val="clear" w:color="auto" w:fill="FFFFFF"/>
              <w:lang w:eastAsia="en-US"/>
            </w:rPr>
            <w:instrText>CITATION Ger18 \l 2052</w:instrText>
          </w:r>
          <w:r w:rsidR="00933965" w:rsidRPr="0090593A">
            <w:rPr>
              <w:rFonts w:ascii="Arial" w:hAnsi="Arial" w:cs="Arial"/>
              <w:color w:val="212529"/>
              <w:sz w:val="22"/>
              <w:szCs w:val="22"/>
              <w:shd w:val="clear" w:color="auto" w:fill="FFFFFF"/>
              <w:lang w:eastAsia="en-US"/>
            </w:rPr>
            <w:instrText xml:space="preserve"> </w:instrText>
          </w:r>
          <w:r w:rsidR="00933965" w:rsidRPr="0090593A">
            <w:rPr>
              <w:rFonts w:ascii="Arial" w:hAnsi="Arial" w:cs="Arial"/>
              <w:color w:val="212529"/>
              <w:sz w:val="22"/>
              <w:szCs w:val="22"/>
              <w:shd w:val="clear" w:color="auto" w:fill="FFFFFF"/>
              <w:lang w:eastAsia="en-US"/>
            </w:rPr>
            <w:fldChar w:fldCharType="separate"/>
          </w:r>
          <w:r w:rsidR="00661A3A" w:rsidRPr="0090593A">
            <w:rPr>
              <w:rFonts w:ascii="Arial" w:hAnsi="Arial" w:cs="Arial" w:hint="eastAsia"/>
              <w:color w:val="212529"/>
              <w:sz w:val="22"/>
              <w:szCs w:val="22"/>
              <w:shd w:val="clear" w:color="auto" w:fill="FFFFFF"/>
              <w:lang w:eastAsia="en-US"/>
            </w:rPr>
            <w:t xml:space="preserve"> </w:t>
          </w:r>
          <w:r w:rsidR="00661A3A" w:rsidRPr="0090593A">
            <w:rPr>
              <w:rFonts w:ascii="Arial" w:hAnsi="Arial" w:cs="Arial"/>
              <w:color w:val="212529"/>
              <w:sz w:val="22"/>
              <w:szCs w:val="22"/>
              <w:shd w:val="clear" w:color="auto" w:fill="FFFFFF"/>
              <w:lang w:eastAsia="en-US"/>
            </w:rPr>
            <w:t>(Anon., 2018)</w:t>
          </w:r>
          <w:r w:rsidR="00933965" w:rsidRPr="0090593A">
            <w:rPr>
              <w:rFonts w:ascii="Arial" w:hAnsi="Arial" w:cs="Arial"/>
              <w:color w:val="212529"/>
              <w:sz w:val="22"/>
              <w:szCs w:val="22"/>
              <w:shd w:val="clear" w:color="auto" w:fill="FFFFFF"/>
              <w:lang w:eastAsia="en-US"/>
            </w:rPr>
            <w:fldChar w:fldCharType="end"/>
          </w:r>
        </w:sdtContent>
      </w:sdt>
      <w:r w:rsidR="002B09E9" w:rsidRPr="0090593A">
        <w:rPr>
          <w:rFonts w:ascii="Arial" w:hAnsi="Arial" w:cs="Arial"/>
          <w:color w:val="212529"/>
          <w:sz w:val="22"/>
          <w:szCs w:val="22"/>
          <w:shd w:val="clear" w:color="auto" w:fill="FFFFFF"/>
          <w:lang w:eastAsia="en-US"/>
        </w:rPr>
        <w:t xml:space="preserve">. Of there, </w:t>
      </w:r>
      <w:r w:rsidR="002B09E9" w:rsidRPr="0090593A">
        <w:rPr>
          <w:rFonts w:ascii="Arial" w:hAnsi="Arial" w:cs="Arial" w:hint="eastAsia"/>
          <w:color w:val="212529"/>
          <w:sz w:val="22"/>
          <w:szCs w:val="22"/>
          <w:shd w:val="clear" w:color="auto" w:fill="FFFFFF"/>
          <w:lang w:eastAsia="en-US"/>
        </w:rPr>
        <w:t>there are more than 600 in the UK</w:t>
      </w:r>
      <w:r w:rsidR="00933965" w:rsidRPr="0090593A">
        <w:rPr>
          <w:rFonts w:ascii="Arial" w:hAnsi="Arial" w:cs="Arial"/>
          <w:color w:val="212529"/>
          <w:sz w:val="22"/>
          <w:szCs w:val="22"/>
          <w:shd w:val="clear" w:color="auto" w:fill="FFFFFF"/>
          <w:lang w:eastAsia="en-US"/>
        </w:rPr>
        <w:t>, is one of the top 5 largest retailers in the world</w:t>
      </w:r>
      <w:r w:rsidR="002B09E9" w:rsidRPr="0090593A">
        <w:rPr>
          <w:rFonts w:ascii="Arial" w:hAnsi="Arial" w:cs="Arial"/>
          <w:color w:val="212529"/>
          <w:sz w:val="22"/>
          <w:szCs w:val="22"/>
          <w:shd w:val="clear" w:color="auto" w:fill="FFFFFF"/>
          <w:lang w:eastAsia="en-US"/>
        </w:rPr>
        <w:t>.</w:t>
      </w:r>
      <w:r w:rsidR="00933965" w:rsidRPr="0090593A">
        <w:rPr>
          <w:rFonts w:ascii="Arial" w:hAnsi="Arial" w:cs="Arial"/>
          <w:color w:val="212529"/>
          <w:sz w:val="22"/>
          <w:szCs w:val="22"/>
          <w:shd w:val="clear" w:color="auto" w:fill="FFFFFF"/>
          <w:lang w:eastAsia="en-US"/>
        </w:rPr>
        <w:t xml:space="preserve"> Lidl was opened in 1973 by Dieter Schwarz</w:t>
      </w:r>
      <w:r w:rsidRPr="0090593A">
        <w:rPr>
          <w:rFonts w:ascii="Arial" w:hAnsi="Arial" w:cs="Arial"/>
          <w:color w:val="212529"/>
          <w:sz w:val="22"/>
          <w:szCs w:val="22"/>
          <w:shd w:val="clear" w:color="auto" w:fill="FFFFFF"/>
          <w:lang w:eastAsia="en-US"/>
        </w:rPr>
        <w:t>,</w:t>
      </w:r>
      <w:r w:rsidR="009A31C1" w:rsidRPr="0090593A">
        <w:rPr>
          <w:rFonts w:ascii="Arial" w:hAnsi="Arial" w:cs="Arial"/>
          <w:color w:val="212529"/>
          <w:sz w:val="22"/>
          <w:szCs w:val="22"/>
          <w:shd w:val="clear" w:color="auto" w:fill="FFFFFF"/>
          <w:lang w:eastAsia="en-US"/>
        </w:rPr>
        <w:t xml:space="preserve"> who</w:t>
      </w:r>
      <w:r w:rsidRPr="0090593A">
        <w:rPr>
          <w:rFonts w:ascii="Arial" w:hAnsi="Arial" w:cs="Arial"/>
          <w:color w:val="212529"/>
          <w:sz w:val="22"/>
          <w:szCs w:val="22"/>
          <w:shd w:val="clear" w:color="auto" w:fill="FFFFFF"/>
          <w:lang w:eastAsia="en-US"/>
        </w:rPr>
        <w:t xml:space="preserve"> </w:t>
      </w:r>
      <w:r w:rsidR="009A31C1" w:rsidRPr="0090593A">
        <w:rPr>
          <w:rFonts w:ascii="Arial" w:hAnsi="Arial" w:cs="Arial"/>
          <w:color w:val="212529"/>
          <w:sz w:val="22"/>
          <w:szCs w:val="22"/>
          <w:shd w:val="clear" w:color="auto" w:fill="FFFFFF"/>
          <w:lang w:eastAsia="en-US"/>
        </w:rPr>
        <w:t>is the owner of both Handelshof, a chain store, and Kaufland, a supermarket</w:t>
      </w:r>
      <w:sdt>
        <w:sdtPr>
          <w:rPr>
            <w:rFonts w:ascii="Arial" w:hAnsi="Arial" w:cs="Arial"/>
            <w:color w:val="212529"/>
            <w:sz w:val="22"/>
            <w:szCs w:val="22"/>
            <w:shd w:val="clear" w:color="auto" w:fill="FFFFFF"/>
            <w:lang w:eastAsia="en-US"/>
          </w:rPr>
          <w:id w:val="-1124619054"/>
          <w:citation/>
        </w:sdtPr>
        <w:sdtEndPr/>
        <w:sdtContent>
          <w:r w:rsidR="00933965" w:rsidRPr="0090593A">
            <w:rPr>
              <w:rFonts w:ascii="Arial" w:hAnsi="Arial" w:cs="Arial"/>
              <w:color w:val="212529"/>
              <w:sz w:val="22"/>
              <w:szCs w:val="22"/>
              <w:shd w:val="clear" w:color="auto" w:fill="FFFFFF"/>
              <w:lang w:eastAsia="en-US"/>
            </w:rPr>
            <w:fldChar w:fldCharType="begin"/>
          </w:r>
          <w:r w:rsidR="00933965" w:rsidRPr="0090593A">
            <w:rPr>
              <w:rFonts w:ascii="Arial" w:hAnsi="Arial" w:cs="Arial"/>
              <w:color w:val="212529"/>
              <w:sz w:val="22"/>
              <w:szCs w:val="22"/>
              <w:shd w:val="clear" w:color="auto" w:fill="FFFFFF"/>
              <w:lang w:eastAsia="en-US"/>
            </w:rPr>
            <w:instrText xml:space="preserve"> CITATION Lov19 \l 2052 </w:instrText>
          </w:r>
          <w:r w:rsidR="00933965" w:rsidRPr="0090593A">
            <w:rPr>
              <w:rFonts w:ascii="Arial" w:hAnsi="Arial" w:cs="Arial"/>
              <w:color w:val="212529"/>
              <w:sz w:val="22"/>
              <w:szCs w:val="22"/>
              <w:shd w:val="clear" w:color="auto" w:fill="FFFFFF"/>
              <w:lang w:eastAsia="en-US"/>
            </w:rPr>
            <w:fldChar w:fldCharType="separate"/>
          </w:r>
          <w:r w:rsidR="00661A3A" w:rsidRPr="0090593A">
            <w:rPr>
              <w:rFonts w:ascii="Arial" w:hAnsi="Arial" w:cs="Arial"/>
              <w:color w:val="212529"/>
              <w:sz w:val="22"/>
              <w:szCs w:val="22"/>
              <w:shd w:val="clear" w:color="auto" w:fill="FFFFFF"/>
              <w:lang w:eastAsia="en-US"/>
            </w:rPr>
            <w:t xml:space="preserve"> (LoveMoney, 2019)</w:t>
          </w:r>
          <w:r w:rsidR="00933965" w:rsidRPr="0090593A">
            <w:rPr>
              <w:rFonts w:ascii="Arial" w:hAnsi="Arial" w:cs="Arial"/>
              <w:color w:val="212529"/>
              <w:sz w:val="22"/>
              <w:szCs w:val="22"/>
              <w:shd w:val="clear" w:color="auto" w:fill="FFFFFF"/>
              <w:lang w:eastAsia="en-US"/>
            </w:rPr>
            <w:fldChar w:fldCharType="end"/>
          </w:r>
        </w:sdtContent>
      </w:sdt>
      <w:r w:rsidRPr="0090593A">
        <w:rPr>
          <w:rFonts w:ascii="Arial" w:hAnsi="Arial" w:cs="Arial"/>
          <w:color w:val="212529"/>
          <w:sz w:val="22"/>
          <w:szCs w:val="22"/>
          <w:shd w:val="clear" w:color="auto" w:fill="FFFFFF"/>
          <w:lang w:eastAsia="en-US"/>
        </w:rPr>
        <w:t>.</w:t>
      </w:r>
      <w:r w:rsidR="00933965" w:rsidRPr="0090593A">
        <w:rPr>
          <w:rFonts w:ascii="Arial" w:hAnsi="Arial" w:cs="Arial"/>
          <w:color w:val="212529"/>
          <w:sz w:val="22"/>
          <w:szCs w:val="22"/>
          <w:shd w:val="clear" w:color="auto" w:fill="FFFFFF"/>
          <w:lang w:eastAsia="en-US"/>
        </w:rPr>
        <w:t xml:space="preserve"> In June 2015, </w:t>
      </w:r>
      <w:r w:rsidR="009A31C1" w:rsidRPr="0090593A">
        <w:rPr>
          <w:rFonts w:ascii="Arial" w:hAnsi="Arial" w:cs="Arial"/>
          <w:color w:val="212529"/>
          <w:sz w:val="22"/>
          <w:szCs w:val="22"/>
          <w:shd w:val="clear" w:color="auto" w:fill="FFFFFF"/>
          <w:lang w:eastAsia="en-US"/>
        </w:rPr>
        <w:t>t</w:t>
      </w:r>
      <w:r w:rsidR="009A31C1" w:rsidRPr="0090593A">
        <w:rPr>
          <w:rFonts w:ascii="Arial" w:hAnsi="Arial" w:cs="Arial"/>
          <w:color w:val="212529"/>
          <w:sz w:val="22"/>
          <w:szCs w:val="22"/>
          <w:shd w:val="clear" w:color="auto" w:fill="FFFFFF"/>
          <w:lang w:eastAsia="en-US"/>
        </w:rPr>
        <w:t xml:space="preserve">he company announces that it will establish its US headquarters </w:t>
      </w:r>
      <w:r w:rsidR="00933965" w:rsidRPr="0090593A">
        <w:rPr>
          <w:rFonts w:ascii="Arial" w:hAnsi="Arial" w:cs="Arial"/>
          <w:color w:val="212529"/>
          <w:sz w:val="22"/>
          <w:szCs w:val="22"/>
          <w:shd w:val="clear" w:color="auto" w:fill="FFFFFF"/>
          <w:lang w:eastAsia="en-US"/>
        </w:rPr>
        <w:t>in Arlington, Virginia</w:t>
      </w:r>
      <w:sdt>
        <w:sdtPr>
          <w:rPr>
            <w:rFonts w:ascii="Arial" w:hAnsi="Arial" w:cs="Arial"/>
            <w:color w:val="212529"/>
            <w:sz w:val="22"/>
            <w:szCs w:val="22"/>
            <w:shd w:val="clear" w:color="auto" w:fill="FFFFFF"/>
            <w:lang w:eastAsia="en-US"/>
          </w:rPr>
          <w:id w:val="1504310841"/>
          <w:citation/>
        </w:sdtPr>
        <w:sdtEndPr/>
        <w:sdtContent>
          <w:r w:rsidR="00933965" w:rsidRPr="0090593A">
            <w:rPr>
              <w:rFonts w:ascii="Arial" w:hAnsi="Arial" w:cs="Arial"/>
              <w:color w:val="212529"/>
              <w:sz w:val="22"/>
              <w:szCs w:val="22"/>
              <w:shd w:val="clear" w:color="auto" w:fill="FFFFFF"/>
              <w:lang w:eastAsia="en-US"/>
            </w:rPr>
            <w:fldChar w:fldCharType="begin"/>
          </w:r>
          <w:r w:rsidR="00661A3A" w:rsidRPr="0090593A">
            <w:rPr>
              <w:rFonts w:ascii="Arial" w:hAnsi="Arial" w:cs="Arial"/>
              <w:color w:val="212529"/>
              <w:sz w:val="22"/>
              <w:szCs w:val="22"/>
              <w:shd w:val="clear" w:color="auto" w:fill="FFFFFF"/>
              <w:lang w:eastAsia="en-US"/>
            </w:rPr>
            <w:instrText xml:space="preserve">CITATION Voz \y  \t  \l 2052 </w:instrText>
          </w:r>
          <w:r w:rsidR="00933965" w:rsidRPr="0090593A">
            <w:rPr>
              <w:rFonts w:ascii="Arial" w:hAnsi="Arial" w:cs="Arial"/>
              <w:color w:val="212529"/>
              <w:sz w:val="22"/>
              <w:szCs w:val="22"/>
              <w:shd w:val="clear" w:color="auto" w:fill="FFFFFF"/>
              <w:lang w:eastAsia="en-US"/>
            </w:rPr>
            <w:fldChar w:fldCharType="separate"/>
          </w:r>
          <w:r w:rsidR="00661A3A" w:rsidRPr="0090593A">
            <w:rPr>
              <w:rFonts w:ascii="Arial" w:hAnsi="Arial" w:cs="Arial"/>
              <w:color w:val="212529"/>
              <w:sz w:val="22"/>
              <w:szCs w:val="22"/>
              <w:shd w:val="clear" w:color="auto" w:fill="FFFFFF"/>
              <w:lang w:eastAsia="en-US"/>
            </w:rPr>
            <w:t xml:space="preserve"> (Vozzella)</w:t>
          </w:r>
          <w:r w:rsidR="00933965" w:rsidRPr="0090593A">
            <w:rPr>
              <w:rFonts w:ascii="Arial" w:hAnsi="Arial" w:cs="Arial"/>
              <w:color w:val="212529"/>
              <w:sz w:val="22"/>
              <w:szCs w:val="22"/>
              <w:shd w:val="clear" w:color="auto" w:fill="FFFFFF"/>
              <w:lang w:eastAsia="en-US"/>
            </w:rPr>
            <w:fldChar w:fldCharType="end"/>
          </w:r>
        </w:sdtContent>
      </w:sdt>
      <w:r w:rsidR="00933965" w:rsidRPr="0090593A">
        <w:rPr>
          <w:rFonts w:ascii="Arial" w:hAnsi="Arial" w:cs="Arial"/>
          <w:color w:val="212529"/>
          <w:sz w:val="22"/>
          <w:szCs w:val="22"/>
          <w:shd w:val="clear" w:color="auto" w:fill="FFFFFF"/>
          <w:lang w:eastAsia="en-US"/>
        </w:rPr>
        <w:t>.</w:t>
      </w:r>
      <w:r w:rsidR="00661A3A" w:rsidRPr="0090593A">
        <w:rPr>
          <w:rFonts w:ascii="Arial" w:hAnsi="Arial" w:cs="Arial"/>
          <w:color w:val="212529"/>
          <w:sz w:val="22"/>
          <w:szCs w:val="22"/>
          <w:shd w:val="clear" w:color="auto" w:fill="FFFFFF"/>
          <w:lang w:eastAsia="en-US"/>
        </w:rPr>
        <w:t xml:space="preserve"> </w:t>
      </w:r>
      <w:r w:rsidR="009A31C1" w:rsidRPr="0090593A">
        <w:rPr>
          <w:rFonts w:ascii="Arial" w:hAnsi="Arial" w:cs="Arial"/>
          <w:color w:val="212529"/>
          <w:sz w:val="22"/>
          <w:szCs w:val="22"/>
          <w:shd w:val="clear" w:color="auto" w:fill="FFFFFF"/>
          <w:lang w:eastAsia="en-US"/>
        </w:rPr>
        <w:t>As of the summer of 2018, the company plans to establish more than 100 stores in the United States</w:t>
      </w:r>
      <w:r w:rsidR="009A31C1" w:rsidRPr="0090593A">
        <w:rPr>
          <w:rFonts w:ascii="Arial" w:hAnsi="Arial" w:cs="Arial"/>
          <w:color w:val="212529"/>
          <w:sz w:val="22"/>
          <w:szCs w:val="22"/>
          <w:shd w:val="clear" w:color="auto" w:fill="FFFFFF"/>
          <w:lang w:eastAsia="en-US"/>
        </w:rPr>
        <w:t xml:space="preserve"> </w:t>
      </w:r>
      <w:sdt>
        <w:sdtPr>
          <w:rPr>
            <w:rFonts w:ascii="Arial" w:hAnsi="Arial" w:cs="Arial"/>
            <w:color w:val="212529"/>
            <w:sz w:val="22"/>
            <w:szCs w:val="22"/>
            <w:shd w:val="clear" w:color="auto" w:fill="FFFFFF"/>
            <w:lang w:eastAsia="en-US"/>
          </w:rPr>
          <w:id w:val="1789313186"/>
          <w:citation/>
        </w:sdtPr>
        <w:sdtEndPr/>
        <w:sdtContent>
          <w:r w:rsidR="00661A3A" w:rsidRPr="0090593A">
            <w:rPr>
              <w:rFonts w:ascii="Arial" w:hAnsi="Arial" w:cs="Arial"/>
              <w:color w:val="212529"/>
              <w:sz w:val="22"/>
              <w:szCs w:val="22"/>
              <w:shd w:val="clear" w:color="auto" w:fill="FFFFFF"/>
              <w:lang w:eastAsia="en-US"/>
            </w:rPr>
            <w:fldChar w:fldCharType="begin"/>
          </w:r>
          <w:r w:rsidR="00661A3A" w:rsidRPr="0090593A">
            <w:rPr>
              <w:rFonts w:ascii="Arial" w:hAnsi="Arial" w:cs="Arial"/>
              <w:color w:val="212529"/>
              <w:sz w:val="22"/>
              <w:szCs w:val="22"/>
              <w:shd w:val="clear" w:color="auto" w:fill="FFFFFF"/>
              <w:lang w:eastAsia="en-US"/>
            </w:rPr>
            <w:instrText xml:space="preserve"> CITATION Sup17 \l 2052 </w:instrText>
          </w:r>
          <w:r w:rsidR="00661A3A" w:rsidRPr="0090593A">
            <w:rPr>
              <w:rFonts w:ascii="Arial" w:hAnsi="Arial" w:cs="Arial"/>
              <w:color w:val="212529"/>
              <w:sz w:val="22"/>
              <w:szCs w:val="22"/>
              <w:shd w:val="clear" w:color="auto" w:fill="FFFFFF"/>
              <w:lang w:eastAsia="en-US"/>
            </w:rPr>
            <w:fldChar w:fldCharType="separate"/>
          </w:r>
          <w:r w:rsidR="00661A3A" w:rsidRPr="0090593A">
            <w:rPr>
              <w:rFonts w:ascii="Arial" w:hAnsi="Arial" w:cs="Arial"/>
              <w:color w:val="212529"/>
              <w:sz w:val="22"/>
              <w:szCs w:val="22"/>
              <w:shd w:val="clear" w:color="auto" w:fill="FFFFFF"/>
              <w:lang w:eastAsia="en-US"/>
            </w:rPr>
            <w:t xml:space="preserve"> (News, 2017)</w:t>
          </w:r>
          <w:r w:rsidR="00661A3A" w:rsidRPr="0090593A">
            <w:rPr>
              <w:rFonts w:ascii="Arial" w:hAnsi="Arial" w:cs="Arial"/>
              <w:color w:val="212529"/>
              <w:sz w:val="22"/>
              <w:szCs w:val="22"/>
              <w:shd w:val="clear" w:color="auto" w:fill="FFFFFF"/>
              <w:lang w:eastAsia="en-US"/>
            </w:rPr>
            <w:fldChar w:fldCharType="end"/>
          </w:r>
        </w:sdtContent>
      </w:sdt>
      <w:r w:rsidR="00661A3A" w:rsidRPr="0090593A">
        <w:rPr>
          <w:rFonts w:ascii="Arial" w:hAnsi="Arial" w:cs="Arial"/>
          <w:color w:val="212529"/>
          <w:sz w:val="22"/>
          <w:szCs w:val="22"/>
          <w:shd w:val="clear" w:color="auto" w:fill="FFFFFF"/>
          <w:lang w:eastAsia="en-US"/>
        </w:rPr>
        <w:t xml:space="preserve">. </w:t>
      </w:r>
      <w:r w:rsidR="009A31C1" w:rsidRPr="0090593A">
        <w:rPr>
          <w:rFonts w:ascii="Arial" w:hAnsi="Arial" w:cs="Arial"/>
          <w:color w:val="212529"/>
          <w:sz w:val="22"/>
          <w:szCs w:val="22"/>
          <w:shd w:val="clear" w:color="auto" w:fill="FFFFFF"/>
          <w:lang w:eastAsia="en-US"/>
        </w:rPr>
        <w:t>According to the data, Lidl had more than 630 stores in the UK in 2015, with a total revenue of 4.7 billion pounds.</w:t>
      </w:r>
      <w:r w:rsidR="009A31C1" w:rsidRPr="0090593A">
        <w:rPr>
          <w:rFonts w:ascii="Arial" w:hAnsi="Arial" w:cs="Arial"/>
          <w:color w:val="212529"/>
          <w:sz w:val="22"/>
          <w:szCs w:val="22"/>
          <w:shd w:val="clear" w:color="auto" w:fill="FFFFFF"/>
          <w:lang w:eastAsia="en-US"/>
        </w:rPr>
        <w:t xml:space="preserve"> </w:t>
      </w:r>
      <w:r w:rsidR="009A31C1" w:rsidRPr="0090593A">
        <w:rPr>
          <w:rFonts w:ascii="Arial" w:hAnsi="Arial" w:cs="Arial"/>
          <w:color w:val="212529"/>
          <w:sz w:val="22"/>
          <w:szCs w:val="22"/>
          <w:shd w:val="clear" w:color="auto" w:fill="FFFFFF"/>
          <w:lang w:eastAsia="en-US"/>
        </w:rPr>
        <w:t>As of the first half of this year, Lidl has teamed up with Boxed.com to use online retail technology to provide delivery services</w:t>
      </w:r>
      <w:r w:rsidR="009A31C1" w:rsidRPr="0090593A">
        <w:rPr>
          <w:rFonts w:ascii="Arial" w:hAnsi="Arial" w:cs="Arial"/>
          <w:color w:val="212529"/>
          <w:sz w:val="22"/>
          <w:szCs w:val="22"/>
          <w:shd w:val="clear" w:color="auto" w:fill="FFFFFF"/>
          <w:lang w:eastAsia="en-US"/>
        </w:rPr>
        <w:t>.</w:t>
      </w:r>
      <w:r w:rsidR="002B09E9" w:rsidRPr="0090593A">
        <w:rPr>
          <w:rFonts w:ascii="Arial" w:hAnsi="Arial" w:cs="Arial"/>
          <w:color w:val="212529"/>
          <w:sz w:val="22"/>
          <w:szCs w:val="22"/>
          <w:shd w:val="clear" w:color="auto" w:fill="FFFFFF"/>
          <w:lang w:eastAsia="en-US"/>
        </w:rPr>
        <w:t>At present, t</w:t>
      </w:r>
      <w:r w:rsidR="002B09E9" w:rsidRPr="0090593A">
        <w:rPr>
          <w:rFonts w:ascii="Arial" w:hAnsi="Arial" w:cs="Arial" w:hint="eastAsia"/>
          <w:color w:val="212529"/>
          <w:sz w:val="22"/>
          <w:szCs w:val="22"/>
          <w:shd w:val="clear" w:color="auto" w:fill="FFFFFF"/>
          <w:lang w:eastAsia="en-US"/>
        </w:rPr>
        <w:t>he total number of employees exceeds 300000</w:t>
      </w:r>
      <w:r w:rsidR="002B09E9" w:rsidRPr="0090593A">
        <w:rPr>
          <w:rFonts w:ascii="Arial" w:hAnsi="Arial" w:cs="Arial"/>
          <w:color w:val="212529"/>
          <w:sz w:val="22"/>
          <w:szCs w:val="22"/>
          <w:shd w:val="clear" w:color="auto" w:fill="FFFFFF"/>
          <w:lang w:eastAsia="en-US"/>
        </w:rPr>
        <w:t>.</w:t>
      </w:r>
    </w:p>
    <w:p w14:paraId="4ED0623F" w14:textId="77777777" w:rsidR="006131AE" w:rsidRPr="00C61F68" w:rsidRDefault="006131AE" w:rsidP="006131AE">
      <w:pPr>
        <w:pStyle w:val="2"/>
        <w:keepNext/>
        <w:numPr>
          <w:ilvl w:val="1"/>
          <w:numId w:val="1"/>
        </w:numPr>
        <w:tabs>
          <w:tab w:val="num" w:pos="0"/>
          <w:tab w:val="left" w:pos="851"/>
        </w:tabs>
        <w:spacing w:after="0" w:line="480" w:lineRule="auto"/>
        <w:ind w:left="0" w:firstLine="0"/>
        <w:contextualSpacing w:val="0"/>
        <w:rPr>
          <w:rFonts w:eastAsia="Times New Roman" w:cs="Arial"/>
          <w:bCs/>
          <w:iCs/>
          <w:sz w:val="22"/>
          <w:szCs w:val="22"/>
        </w:rPr>
      </w:pPr>
      <w:bookmarkStart w:id="6" w:name="_Toc25731815"/>
      <w:r w:rsidRPr="00C61F68">
        <w:rPr>
          <w:sz w:val="22"/>
          <w:szCs w:val="22"/>
        </w:rPr>
        <w:t>Definit</w:t>
      </w:r>
      <w:r w:rsidRPr="00C61F68">
        <w:rPr>
          <w:rFonts w:eastAsia="Times New Roman" w:cs="Arial"/>
          <w:bCs/>
          <w:iCs/>
          <w:sz w:val="22"/>
          <w:szCs w:val="22"/>
        </w:rPr>
        <w:t>ions of Major Concepts</w:t>
      </w:r>
      <w:bookmarkEnd w:id="6"/>
    </w:p>
    <w:p w14:paraId="16D1BAA8" w14:textId="77777777" w:rsidR="00531EB1" w:rsidRPr="00531EB1" w:rsidRDefault="006131AE" w:rsidP="006131AE">
      <w:pPr>
        <w:pStyle w:val="3"/>
        <w:numPr>
          <w:ilvl w:val="2"/>
          <w:numId w:val="1"/>
        </w:numPr>
        <w:rPr>
          <w:rFonts w:ascii="Verdana" w:hAnsi="Verdana"/>
          <w:b/>
          <w:caps/>
          <w:smallCaps w:val="0"/>
          <w:sz w:val="18"/>
          <w:szCs w:val="18"/>
        </w:rPr>
      </w:pPr>
      <w:bookmarkStart w:id="7" w:name="_Toc25731816"/>
      <w:r w:rsidRPr="00147A31">
        <w:rPr>
          <w:rFonts w:ascii="Verdana" w:hAnsi="Verdana"/>
          <w:b/>
          <w:caps/>
          <w:smallCaps w:val="0"/>
          <w:sz w:val="18"/>
          <w:szCs w:val="18"/>
        </w:rPr>
        <w:t>Strategy</w:t>
      </w:r>
      <w:bookmarkEnd w:id="7"/>
    </w:p>
    <w:p w14:paraId="1A4878D4" w14:textId="41662E9B" w:rsidR="006131AE" w:rsidRPr="00531EB1" w:rsidRDefault="00253F25" w:rsidP="00531EB1">
      <w:pPr>
        <w:spacing w:after="0" w:line="360" w:lineRule="auto"/>
        <w:jc w:val="both"/>
        <w:rPr>
          <w:rFonts w:ascii="Arial" w:hAnsi="Arial" w:cs="Arial"/>
          <w:shd w:val="clear" w:color="auto" w:fill="FFFFFF"/>
        </w:rPr>
      </w:pPr>
      <w:r w:rsidRPr="00531EB1">
        <w:rPr>
          <w:rFonts w:ascii="Arial" w:hAnsi="Arial" w:cs="Arial"/>
          <w:shd w:val="clear" w:color="auto" w:fill="FFFFFF"/>
        </w:rPr>
        <w:t>Freedman</w:t>
      </w:r>
      <w:sdt>
        <w:sdtPr>
          <w:rPr>
            <w:rFonts w:ascii="Arial" w:hAnsi="Arial" w:cs="Arial"/>
            <w:shd w:val="clear" w:color="auto" w:fill="FFFFFF"/>
          </w:rPr>
          <w:id w:val="976039070"/>
          <w:citation/>
        </w:sdtPr>
        <w:sdtEndPr/>
        <w:sdtContent>
          <w:r w:rsidRPr="00531EB1">
            <w:rPr>
              <w:rFonts w:ascii="Arial" w:hAnsi="Arial" w:cs="Arial"/>
              <w:shd w:val="clear" w:color="auto" w:fill="FFFFFF"/>
            </w:rPr>
            <w:fldChar w:fldCharType="begin"/>
          </w:r>
          <w:r w:rsidRPr="00531EB1">
            <w:rPr>
              <w:rFonts w:ascii="Arial" w:hAnsi="Arial" w:cs="Arial"/>
              <w:shd w:val="clear" w:color="auto" w:fill="FFFFFF"/>
            </w:rPr>
            <w:instrText xml:space="preserve">CITATION Fre15 \n  \t  \l 2052 </w:instrText>
          </w:r>
          <w:r w:rsidRPr="00531EB1">
            <w:rPr>
              <w:rFonts w:ascii="Arial" w:hAnsi="Arial" w:cs="Arial"/>
              <w:shd w:val="clear" w:color="auto" w:fill="FFFFFF"/>
            </w:rPr>
            <w:fldChar w:fldCharType="separate"/>
          </w:r>
          <w:r w:rsidRPr="00531EB1">
            <w:rPr>
              <w:rFonts w:ascii="Arial" w:hAnsi="Arial" w:cs="Arial"/>
              <w:shd w:val="clear" w:color="auto" w:fill="FFFFFF"/>
            </w:rPr>
            <w:t xml:space="preserve"> (2015)</w:t>
          </w:r>
          <w:r w:rsidRPr="00531EB1">
            <w:rPr>
              <w:rFonts w:ascii="Arial" w:hAnsi="Arial" w:cs="Arial"/>
              <w:shd w:val="clear" w:color="auto" w:fill="FFFFFF"/>
            </w:rPr>
            <w:fldChar w:fldCharType="end"/>
          </w:r>
        </w:sdtContent>
      </w:sdt>
      <w:r w:rsidRPr="00531EB1">
        <w:rPr>
          <w:rFonts w:ascii="Arial" w:hAnsi="Arial" w:cs="Arial"/>
          <w:shd w:val="clear" w:color="auto" w:fill="FFFFFF"/>
        </w:rPr>
        <w:t xml:space="preserve"> notes that</w:t>
      </w:r>
      <w:r w:rsidR="0090593A" w:rsidRPr="0090593A">
        <w:t xml:space="preserve"> </w:t>
      </w:r>
      <w:r w:rsidR="0090593A">
        <w:rPr>
          <w:rFonts w:ascii="Arial" w:hAnsi="Arial" w:cs="Arial"/>
          <w:shd w:val="clear" w:color="auto" w:fill="FFFFFF"/>
        </w:rPr>
        <w:t>s</w:t>
      </w:r>
      <w:r w:rsidR="0090593A" w:rsidRPr="0090593A">
        <w:rPr>
          <w:rFonts w:ascii="Arial" w:hAnsi="Arial" w:cs="Arial"/>
          <w:shd w:val="clear" w:color="auto" w:fill="FFFFFF"/>
        </w:rPr>
        <w:t xml:space="preserve">trategy usually involves identifying long-term goals, planning a series of actions to achieve the goals, and rationally allocating resources to increase the efficiency of actions. </w:t>
      </w:r>
      <w:r w:rsidRPr="00531EB1">
        <w:rPr>
          <w:rFonts w:ascii="Arial" w:hAnsi="Arial" w:cs="Arial"/>
          <w:shd w:val="clear" w:color="auto" w:fill="FFFFFF"/>
        </w:rPr>
        <w:t xml:space="preserve"> </w:t>
      </w:r>
      <w:hyperlink r:id="rId18" w:tooltip="Vladimir Kvint" w:history="1">
        <w:r w:rsidRPr="00531EB1">
          <w:rPr>
            <w:rFonts w:ascii="Arial" w:hAnsi="Arial" w:cs="Arial"/>
            <w:shd w:val="clear" w:color="auto" w:fill="FFFFFF"/>
          </w:rPr>
          <w:t>Kvint</w:t>
        </w:r>
      </w:hyperlink>
      <w:r w:rsidRPr="00531EB1">
        <w:rPr>
          <w:rFonts w:ascii="Arial" w:hAnsi="Arial" w:cs="Arial"/>
          <w:shd w:val="clear" w:color="auto" w:fill="FFFFFF"/>
        </w:rPr>
        <w:t> </w:t>
      </w:r>
      <w:r w:rsidR="00531EB1" w:rsidRPr="00531EB1">
        <w:rPr>
          <w:rFonts w:ascii="Arial" w:hAnsi="Arial" w:cs="Arial"/>
          <w:shd w:val="clear" w:color="auto" w:fill="FFFFFF"/>
        </w:rPr>
        <w:t xml:space="preserve"> </w:t>
      </w:r>
      <w:sdt>
        <w:sdtPr>
          <w:rPr>
            <w:rFonts w:ascii="Arial" w:hAnsi="Arial" w:cs="Arial"/>
            <w:shd w:val="clear" w:color="auto" w:fill="FFFFFF"/>
          </w:rPr>
          <w:id w:val="-1373071472"/>
          <w:citation/>
        </w:sdtPr>
        <w:sdtEndPr/>
        <w:sdtContent>
          <w:r w:rsidRPr="00531EB1">
            <w:rPr>
              <w:rFonts w:ascii="Arial" w:hAnsi="Arial" w:cs="Arial"/>
              <w:shd w:val="clear" w:color="auto" w:fill="FFFFFF"/>
            </w:rPr>
            <w:fldChar w:fldCharType="begin"/>
          </w:r>
          <w:r w:rsidR="00531EB1" w:rsidRPr="00531EB1">
            <w:rPr>
              <w:rFonts w:ascii="Arial" w:hAnsi="Arial" w:cs="Arial"/>
              <w:shd w:val="clear" w:color="auto" w:fill="FFFFFF"/>
            </w:rPr>
            <w:instrText xml:space="preserve">CITATION Kvi09 \p 456 \n  \l 2052 </w:instrText>
          </w:r>
          <w:r w:rsidRPr="00531EB1">
            <w:rPr>
              <w:rFonts w:ascii="Arial" w:hAnsi="Arial" w:cs="Arial"/>
              <w:shd w:val="clear" w:color="auto" w:fill="FFFFFF"/>
            </w:rPr>
            <w:fldChar w:fldCharType="separate"/>
          </w:r>
          <w:r w:rsidR="00531EB1" w:rsidRPr="00531EB1">
            <w:rPr>
              <w:rFonts w:ascii="Arial" w:hAnsi="Arial" w:cs="Arial"/>
              <w:shd w:val="clear" w:color="auto" w:fill="FFFFFF"/>
            </w:rPr>
            <w:t>(2009, p. 456)</w:t>
          </w:r>
          <w:r w:rsidRPr="00531EB1">
            <w:rPr>
              <w:rFonts w:ascii="Arial" w:hAnsi="Arial" w:cs="Arial"/>
              <w:shd w:val="clear" w:color="auto" w:fill="FFFFFF"/>
            </w:rPr>
            <w:fldChar w:fldCharType="end"/>
          </w:r>
        </w:sdtContent>
      </w:sdt>
      <w:r w:rsidR="00531EB1" w:rsidRPr="00531EB1">
        <w:rPr>
          <w:rFonts w:ascii="Arial" w:hAnsi="Arial" w:cs="Arial"/>
          <w:shd w:val="clear" w:color="auto" w:fill="FFFFFF"/>
        </w:rPr>
        <w:t xml:space="preserve"> defines strategy as "a system of finding, formulating, and developing a doctrine that will ensure long-term success if followed faithfully”. </w:t>
      </w:r>
      <w:r w:rsidR="00FE73FB">
        <w:rPr>
          <w:rFonts w:ascii="Arial" w:hAnsi="Arial" w:cs="Arial"/>
          <w:color w:val="333333"/>
          <w:shd w:val="clear" w:color="auto" w:fill="FFFFFF"/>
        </w:rPr>
        <w:t>The strategy is the long-term direction and scope of the organization</w:t>
      </w:r>
      <w:r w:rsidR="00056943">
        <w:rPr>
          <w:rFonts w:ascii="Arial" w:hAnsi="Arial" w:cs="Arial" w:hint="eastAsia"/>
          <w:color w:val="333333"/>
          <w:shd w:val="clear" w:color="auto" w:fill="FFFFFF"/>
          <w:lang w:eastAsia="zh-CN"/>
        </w:rPr>
        <w:t>,</w:t>
      </w:r>
      <w:r w:rsidR="00056943" w:rsidRPr="00056943">
        <w:t xml:space="preserve"> </w:t>
      </w:r>
      <w:r w:rsidR="00056943">
        <w:rPr>
          <w:rFonts w:ascii="Arial" w:hAnsi="Arial" w:cs="Arial"/>
          <w:color w:val="333333"/>
          <w:shd w:val="clear" w:color="auto" w:fill="FFFFFF"/>
          <w:lang w:eastAsia="zh-CN"/>
        </w:rPr>
        <w:t>m</w:t>
      </w:r>
      <w:r w:rsidR="00056943" w:rsidRPr="00056943">
        <w:rPr>
          <w:rFonts w:ascii="Arial" w:hAnsi="Arial" w:cs="Arial"/>
          <w:color w:val="333333"/>
          <w:shd w:val="clear" w:color="auto" w:fill="FFFFFF"/>
          <w:lang w:eastAsia="zh-CN"/>
        </w:rPr>
        <w:t>eet the needs of the organization through the rational allocation of resources</w:t>
      </w:r>
      <w:r w:rsidR="00056943">
        <w:rPr>
          <w:rFonts w:ascii="Arial" w:hAnsi="Arial" w:cs="Arial"/>
          <w:color w:val="333333"/>
          <w:shd w:val="clear" w:color="auto" w:fill="FFFFFF"/>
          <w:lang w:eastAsia="zh-CN"/>
        </w:rPr>
        <w:t>, t</w:t>
      </w:r>
      <w:r w:rsidR="00056943" w:rsidRPr="00056943">
        <w:rPr>
          <w:rFonts w:ascii="Arial" w:hAnsi="Arial" w:cs="Arial"/>
          <w:color w:val="333333"/>
          <w:shd w:val="clear" w:color="auto" w:fill="FFFFFF"/>
          <w:lang w:eastAsia="zh-CN"/>
        </w:rPr>
        <w:t>o adapt to a changing environment</w:t>
      </w:r>
      <w:sdt>
        <w:sdtPr>
          <w:rPr>
            <w:rFonts w:ascii="Arial" w:hAnsi="Arial" w:cs="Arial"/>
            <w:shd w:val="clear" w:color="auto" w:fill="FFFFFF"/>
          </w:rPr>
          <w:id w:val="839205310"/>
          <w:citation/>
        </w:sdtPr>
        <w:sdtEndPr/>
        <w:sdtContent>
          <w:r w:rsidR="002B09E9" w:rsidRPr="00531EB1">
            <w:rPr>
              <w:rFonts w:ascii="Arial" w:hAnsi="Arial" w:cs="Arial"/>
              <w:shd w:val="clear" w:color="auto" w:fill="FFFFFF"/>
            </w:rPr>
            <w:fldChar w:fldCharType="begin"/>
          </w:r>
          <w:r w:rsidR="00531EB1" w:rsidRPr="00531EB1">
            <w:rPr>
              <w:rFonts w:ascii="Arial" w:hAnsi="Arial" w:cs="Arial"/>
              <w:shd w:val="clear" w:color="auto" w:fill="FFFFFF"/>
            </w:rPr>
            <w:instrText xml:space="preserve">CITATION Joh11 \t  \l 2052 </w:instrText>
          </w:r>
          <w:r w:rsidR="002B09E9" w:rsidRPr="00531EB1">
            <w:rPr>
              <w:rFonts w:ascii="Arial" w:hAnsi="Arial" w:cs="Arial"/>
              <w:shd w:val="clear" w:color="auto" w:fill="FFFFFF"/>
            </w:rPr>
            <w:fldChar w:fldCharType="separate"/>
          </w:r>
          <w:r w:rsidR="00531EB1" w:rsidRPr="00531EB1">
            <w:rPr>
              <w:rFonts w:ascii="Arial" w:hAnsi="Arial" w:cs="Arial"/>
              <w:shd w:val="clear" w:color="auto" w:fill="FFFFFF"/>
            </w:rPr>
            <w:t xml:space="preserve"> (Johnson, et al., 2011)</w:t>
          </w:r>
          <w:r w:rsidR="002B09E9" w:rsidRPr="00531EB1">
            <w:rPr>
              <w:rFonts w:ascii="Arial" w:hAnsi="Arial" w:cs="Arial"/>
              <w:shd w:val="clear" w:color="auto" w:fill="FFFFFF"/>
            </w:rPr>
            <w:fldChar w:fldCharType="end"/>
          </w:r>
        </w:sdtContent>
      </w:sdt>
      <w:r w:rsidR="002B09E9" w:rsidRPr="00531EB1">
        <w:rPr>
          <w:rFonts w:ascii="Arial" w:hAnsi="Arial" w:cs="Arial"/>
          <w:shd w:val="clear" w:color="auto" w:fill="FFFFFF"/>
        </w:rPr>
        <w:t>.</w:t>
      </w:r>
      <w:r w:rsidR="00056943" w:rsidRPr="00056943">
        <w:t xml:space="preserve"> </w:t>
      </w:r>
      <w:r w:rsidR="00056943" w:rsidRPr="00056943">
        <w:rPr>
          <w:rFonts w:ascii="Arial" w:hAnsi="Arial" w:cs="Arial"/>
          <w:shd w:val="clear" w:color="auto" w:fill="FFFFFF"/>
        </w:rPr>
        <w:t>Strategy is macro rather than specific</w:t>
      </w:r>
      <w:r w:rsidR="00056943">
        <w:rPr>
          <w:rFonts w:ascii="Arial" w:hAnsi="Arial" w:cs="Arial"/>
          <w:shd w:val="clear" w:color="auto" w:fill="FFFFFF"/>
        </w:rPr>
        <w:t>.</w:t>
      </w:r>
    </w:p>
    <w:p w14:paraId="69502A6A" w14:textId="77777777" w:rsidR="006131AE" w:rsidRPr="00147A31" w:rsidRDefault="006131AE" w:rsidP="006131AE">
      <w:pPr>
        <w:pStyle w:val="3"/>
        <w:numPr>
          <w:ilvl w:val="2"/>
          <w:numId w:val="1"/>
        </w:numPr>
        <w:rPr>
          <w:rFonts w:ascii="Verdana" w:hAnsi="Verdana"/>
          <w:b/>
          <w:caps/>
          <w:smallCaps w:val="0"/>
          <w:sz w:val="18"/>
          <w:szCs w:val="18"/>
        </w:rPr>
      </w:pPr>
      <w:bookmarkStart w:id="8" w:name="_Toc25731817"/>
      <w:r w:rsidRPr="00147A31">
        <w:rPr>
          <w:rFonts w:ascii="Verdana" w:hAnsi="Verdana"/>
          <w:b/>
          <w:caps/>
          <w:smallCaps w:val="0"/>
          <w:sz w:val="18"/>
          <w:szCs w:val="18"/>
        </w:rPr>
        <w:t>Business level strategy</w:t>
      </w:r>
      <w:bookmarkEnd w:id="8"/>
    </w:p>
    <w:p w14:paraId="437816B3" w14:textId="55ED1209" w:rsidR="006131AE" w:rsidRDefault="00E93CF9" w:rsidP="00531EB1">
      <w:pPr>
        <w:autoSpaceDE/>
        <w:autoSpaceDN/>
        <w:adjustRightInd/>
        <w:spacing w:after="0" w:line="360" w:lineRule="auto"/>
        <w:jc w:val="both"/>
        <w:rPr>
          <w:rFonts w:ascii="Arial" w:hAnsi="Arial" w:cs="Arial"/>
          <w:shd w:val="clear" w:color="auto" w:fill="FFFFFF"/>
        </w:rPr>
      </w:pPr>
      <w:r w:rsidRPr="00531EB1">
        <w:rPr>
          <w:rFonts w:ascii="Arial" w:hAnsi="Arial" w:cs="Arial"/>
          <w:shd w:val="clear" w:color="auto" w:fill="FFFFFF"/>
        </w:rPr>
        <w:t>Business-level strategies involve the position of enterprises and competition</w:t>
      </w:r>
      <w:r w:rsidR="00E05980" w:rsidRPr="00531EB1">
        <w:rPr>
          <w:rFonts w:ascii="Arial" w:hAnsi="Arial" w:cs="Arial"/>
          <w:shd w:val="clear" w:color="auto" w:fill="FFFFFF"/>
        </w:rPr>
        <w:t xml:space="preserve"> in specific industries</w:t>
      </w:r>
      <w:sdt>
        <w:sdtPr>
          <w:rPr>
            <w:rFonts w:ascii="Arial" w:hAnsi="Arial" w:cs="Arial"/>
            <w:shd w:val="clear" w:color="auto" w:fill="FFFFFF"/>
          </w:rPr>
          <w:id w:val="-41744954"/>
          <w:citation/>
        </w:sdtPr>
        <w:sdtEndPr/>
        <w:sdtContent>
          <w:r w:rsidR="00E05980" w:rsidRPr="00531EB1">
            <w:rPr>
              <w:rFonts w:ascii="Arial" w:hAnsi="Arial" w:cs="Arial"/>
              <w:shd w:val="clear" w:color="auto" w:fill="FFFFFF"/>
            </w:rPr>
            <w:fldChar w:fldCharType="begin"/>
          </w:r>
          <w:r w:rsidR="00E05980" w:rsidRPr="00531EB1">
            <w:rPr>
              <w:rFonts w:ascii="Arial" w:hAnsi="Arial" w:cs="Arial"/>
              <w:shd w:val="clear" w:color="auto" w:fill="FFFFFF"/>
            </w:rPr>
            <w:instrText xml:space="preserve"> CITATION Por80 \l 2052 </w:instrText>
          </w:r>
          <w:r w:rsidR="00E05980" w:rsidRPr="00531EB1">
            <w:rPr>
              <w:rFonts w:ascii="Arial" w:hAnsi="Arial" w:cs="Arial"/>
              <w:shd w:val="clear" w:color="auto" w:fill="FFFFFF"/>
            </w:rPr>
            <w:fldChar w:fldCharType="separate"/>
          </w:r>
          <w:r w:rsidR="00661A3A" w:rsidRPr="00531EB1">
            <w:rPr>
              <w:rFonts w:ascii="Arial" w:hAnsi="Arial" w:cs="Arial"/>
              <w:shd w:val="clear" w:color="auto" w:fill="FFFFFF"/>
            </w:rPr>
            <w:t xml:space="preserve"> (Porter, 1980)</w:t>
          </w:r>
          <w:r w:rsidR="00E05980" w:rsidRPr="00531EB1">
            <w:rPr>
              <w:rFonts w:ascii="Arial" w:hAnsi="Arial" w:cs="Arial"/>
              <w:shd w:val="clear" w:color="auto" w:fill="FFFFFF"/>
            </w:rPr>
            <w:fldChar w:fldCharType="end"/>
          </w:r>
        </w:sdtContent>
      </w:sdt>
      <w:r w:rsidR="00E05980" w:rsidRPr="00531EB1">
        <w:rPr>
          <w:rFonts w:ascii="Arial" w:hAnsi="Arial" w:cs="Arial"/>
          <w:shd w:val="clear" w:color="auto" w:fill="FFFFFF"/>
        </w:rPr>
        <w:t xml:space="preserve">. </w:t>
      </w:r>
      <w:r w:rsidR="0090593A" w:rsidRPr="0090593A">
        <w:rPr>
          <w:rFonts w:ascii="Arial" w:hAnsi="Arial" w:cs="Arial"/>
          <w:shd w:val="clear" w:color="auto" w:fill="FFFFFF"/>
        </w:rPr>
        <w:t>Generally speaking, this strategy is determined by the managers of the company. They choose the competitive advantage of the company from low cost or differentiation, and whether the company's business scope is a broad market or a concentrated area.</w:t>
      </w:r>
      <w:r w:rsidR="0090593A">
        <w:rPr>
          <w:rFonts w:ascii="Arial" w:hAnsi="Arial" w:cs="Arial"/>
          <w:shd w:val="clear" w:color="auto" w:fill="FFFFFF"/>
        </w:rPr>
        <w:t xml:space="preserve"> </w:t>
      </w:r>
      <w:r w:rsidR="00E05980" w:rsidRPr="00531EB1">
        <w:rPr>
          <w:rFonts w:ascii="Arial" w:hAnsi="Arial" w:cs="Arial"/>
          <w:shd w:val="clear" w:color="auto" w:fill="FFFFFF"/>
        </w:rPr>
        <w:t>The choice of strategy varies from industry to industry</w:t>
      </w:r>
      <w:sdt>
        <w:sdtPr>
          <w:rPr>
            <w:rFonts w:ascii="Arial" w:hAnsi="Arial" w:cs="Arial"/>
            <w:shd w:val="clear" w:color="auto" w:fill="FFFFFF"/>
          </w:rPr>
          <w:id w:val="1567526549"/>
          <w:citation/>
        </w:sdtPr>
        <w:sdtEndPr/>
        <w:sdtContent>
          <w:r w:rsidR="00E05980" w:rsidRPr="00531EB1">
            <w:rPr>
              <w:rFonts w:ascii="Arial" w:hAnsi="Arial" w:cs="Arial"/>
              <w:shd w:val="clear" w:color="auto" w:fill="FFFFFF"/>
            </w:rPr>
            <w:fldChar w:fldCharType="begin"/>
          </w:r>
          <w:r w:rsidR="00E05980" w:rsidRPr="00531EB1">
            <w:rPr>
              <w:rFonts w:ascii="Arial" w:hAnsi="Arial" w:cs="Arial"/>
              <w:shd w:val="clear" w:color="auto" w:fill="FFFFFF"/>
            </w:rPr>
            <w:instrText xml:space="preserve"> CITATION Don83 \l 2052 </w:instrText>
          </w:r>
          <w:r w:rsidR="00E05980" w:rsidRPr="00531EB1">
            <w:rPr>
              <w:rFonts w:ascii="Arial" w:hAnsi="Arial" w:cs="Arial"/>
              <w:shd w:val="clear" w:color="auto" w:fill="FFFFFF"/>
            </w:rPr>
            <w:fldChar w:fldCharType="separate"/>
          </w:r>
          <w:r w:rsidR="00661A3A" w:rsidRPr="00531EB1">
            <w:rPr>
              <w:rFonts w:ascii="Arial" w:hAnsi="Arial" w:cs="Arial"/>
              <w:shd w:val="clear" w:color="auto" w:fill="FFFFFF"/>
            </w:rPr>
            <w:t xml:space="preserve"> (Donald C, 1983)</w:t>
          </w:r>
          <w:r w:rsidR="00E05980" w:rsidRPr="00531EB1">
            <w:rPr>
              <w:rFonts w:ascii="Arial" w:hAnsi="Arial" w:cs="Arial"/>
              <w:shd w:val="clear" w:color="auto" w:fill="FFFFFF"/>
            </w:rPr>
            <w:fldChar w:fldCharType="end"/>
          </w:r>
        </w:sdtContent>
      </w:sdt>
      <w:r w:rsidR="00E05980" w:rsidRPr="00531EB1">
        <w:rPr>
          <w:rFonts w:ascii="Arial" w:hAnsi="Arial" w:cs="Arial"/>
          <w:shd w:val="clear" w:color="auto" w:fill="FFFFFF"/>
        </w:rPr>
        <w:t>.</w:t>
      </w:r>
    </w:p>
    <w:p w14:paraId="4E8FF198" w14:textId="6B0452F6" w:rsidR="00531EB1" w:rsidRDefault="00531EB1" w:rsidP="00531EB1">
      <w:pPr>
        <w:autoSpaceDE/>
        <w:autoSpaceDN/>
        <w:adjustRightInd/>
        <w:spacing w:after="0" w:line="360" w:lineRule="auto"/>
        <w:jc w:val="both"/>
        <w:rPr>
          <w:rFonts w:ascii="Arial" w:hAnsi="Arial" w:cs="Arial"/>
          <w:shd w:val="clear" w:color="auto" w:fill="FFFFFF"/>
        </w:rPr>
      </w:pPr>
    </w:p>
    <w:p w14:paraId="1FEF8E9F" w14:textId="77777777" w:rsidR="00531EB1" w:rsidRPr="00531EB1" w:rsidRDefault="00531EB1" w:rsidP="00531EB1">
      <w:pPr>
        <w:autoSpaceDE/>
        <w:autoSpaceDN/>
        <w:adjustRightInd/>
        <w:spacing w:after="0" w:line="360" w:lineRule="auto"/>
        <w:jc w:val="both"/>
        <w:rPr>
          <w:rFonts w:ascii="Arial" w:hAnsi="Arial" w:cs="Arial"/>
          <w:shd w:val="clear" w:color="auto" w:fill="FFFFFF"/>
        </w:rPr>
      </w:pPr>
    </w:p>
    <w:p w14:paraId="710BA3F8" w14:textId="386411B6" w:rsidR="006131AE" w:rsidRDefault="006131AE" w:rsidP="006131AE">
      <w:pPr>
        <w:pStyle w:val="3"/>
        <w:numPr>
          <w:ilvl w:val="2"/>
          <w:numId w:val="1"/>
        </w:numPr>
        <w:rPr>
          <w:rFonts w:ascii="Verdana" w:hAnsi="Verdana"/>
          <w:b/>
          <w:caps/>
          <w:smallCaps w:val="0"/>
          <w:sz w:val="18"/>
          <w:szCs w:val="18"/>
        </w:rPr>
      </w:pPr>
      <w:bookmarkStart w:id="9" w:name="_Toc25731818"/>
      <w:r w:rsidRPr="00147A31">
        <w:rPr>
          <w:rFonts w:ascii="Verdana" w:hAnsi="Verdana"/>
          <w:b/>
          <w:caps/>
          <w:smallCaps w:val="0"/>
          <w:sz w:val="18"/>
          <w:szCs w:val="18"/>
        </w:rPr>
        <w:t>Competitive advantage</w:t>
      </w:r>
      <w:bookmarkEnd w:id="9"/>
    </w:p>
    <w:p w14:paraId="7208556C" w14:textId="6259088E" w:rsidR="00531EB1" w:rsidRPr="00600404" w:rsidRDefault="00531EB1" w:rsidP="00600404">
      <w:pPr>
        <w:spacing w:after="0" w:line="360" w:lineRule="auto"/>
        <w:jc w:val="both"/>
        <w:rPr>
          <w:rFonts w:ascii="Arial" w:hAnsi="Arial" w:cs="Arial"/>
          <w:shd w:val="clear" w:color="auto" w:fill="FFFFFF"/>
        </w:rPr>
      </w:pPr>
      <w:r w:rsidRPr="00600404">
        <w:rPr>
          <w:rFonts w:ascii="Arial" w:hAnsi="Arial" w:cs="Arial" w:hint="eastAsia"/>
          <w:shd w:val="clear" w:color="auto" w:fill="FFFFFF"/>
        </w:rPr>
        <w:t xml:space="preserve">Competitive advantage refers to conditions that </w:t>
      </w:r>
      <w:r w:rsidR="0090593A">
        <w:rPr>
          <w:rFonts w:ascii="Arial" w:hAnsi="Arial" w:cs="Arial"/>
          <w:shd w:val="clear" w:color="auto" w:fill="FFFFFF"/>
        </w:rPr>
        <w:t>p</w:t>
      </w:r>
      <w:r w:rsidR="0090593A" w:rsidRPr="0090593A">
        <w:rPr>
          <w:rFonts w:ascii="Arial" w:hAnsi="Arial" w:cs="Arial"/>
          <w:shd w:val="clear" w:color="auto" w:fill="FFFFFF"/>
        </w:rPr>
        <w:t>romote organizations to achieve more profits and greater market share, and ultimately achieve long-term development</w:t>
      </w:r>
      <w:r w:rsidR="0090593A">
        <w:rPr>
          <w:rFonts w:ascii="Arial" w:hAnsi="Arial" w:cs="Arial"/>
          <w:shd w:val="clear" w:color="auto" w:fill="FFFFFF"/>
        </w:rPr>
        <w:t>.</w:t>
      </w:r>
      <w:r w:rsidRPr="00600404">
        <w:rPr>
          <w:rFonts w:ascii="Arial" w:hAnsi="Arial" w:cs="Arial"/>
          <w:shd w:val="clear" w:color="auto" w:fill="FFFFFF"/>
        </w:rPr>
        <w:t xml:space="preserve"> </w:t>
      </w:r>
      <w:r w:rsidR="0090593A" w:rsidRPr="0090593A">
        <w:rPr>
          <w:rFonts w:ascii="Arial" w:hAnsi="Arial" w:cs="Arial"/>
          <w:shd w:val="clear" w:color="auto" w:fill="FFFFFF"/>
        </w:rPr>
        <w:t xml:space="preserve">It </w:t>
      </w:r>
      <w:r w:rsidR="00801343">
        <w:rPr>
          <w:rFonts w:ascii="Arial" w:hAnsi="Arial" w:cs="Arial"/>
          <w:shd w:val="clear" w:color="auto" w:fill="FFFFFF"/>
        </w:rPr>
        <w:t>depends on</w:t>
      </w:r>
      <w:r w:rsidRPr="00600404">
        <w:rPr>
          <w:rFonts w:ascii="Arial" w:hAnsi="Arial" w:cs="Arial" w:hint="eastAsia"/>
          <w:shd w:val="clear" w:color="auto" w:fill="FFFFFF"/>
        </w:rPr>
        <w:t xml:space="preserve"> a number of factors, including </w:t>
      </w:r>
      <w:r w:rsidR="00801343">
        <w:rPr>
          <w:rFonts w:ascii="Arial" w:hAnsi="Arial" w:cs="Arial"/>
          <w:shd w:val="clear" w:color="auto" w:fill="FFFFFF"/>
        </w:rPr>
        <w:t>c</w:t>
      </w:r>
      <w:r w:rsidR="00801343" w:rsidRPr="00801343">
        <w:rPr>
          <w:rFonts w:ascii="Arial" w:hAnsi="Arial" w:cs="Arial"/>
          <w:shd w:val="clear" w:color="auto" w:fill="FFFFFF"/>
        </w:rPr>
        <w:t>ompetitors, organizational structure, production processes, customer service, etc.</w:t>
      </w:r>
      <w:r w:rsidR="00801343">
        <w:rPr>
          <w:rFonts w:ascii="Arial" w:hAnsi="Arial" w:cs="Arial"/>
          <w:shd w:val="clear" w:color="auto" w:fill="FFFFFF"/>
        </w:rPr>
        <w:t xml:space="preserve"> </w:t>
      </w:r>
      <w:r w:rsidR="00600404" w:rsidRPr="00600404">
        <w:rPr>
          <w:rFonts w:ascii="Arial" w:hAnsi="Arial" w:cs="Arial" w:hint="eastAsia"/>
          <w:shd w:val="clear" w:color="auto" w:fill="FFFFFF"/>
        </w:rPr>
        <w:t xml:space="preserve">In order to gain competitive advantage, the company's business strategy </w:t>
      </w:r>
      <w:r w:rsidR="00801343">
        <w:rPr>
          <w:rFonts w:ascii="Arial" w:hAnsi="Arial" w:cs="Arial"/>
          <w:shd w:val="clear" w:color="auto" w:fill="FFFFFF"/>
        </w:rPr>
        <w:t xml:space="preserve">puts </w:t>
      </w:r>
      <w:r w:rsidR="00600404" w:rsidRPr="00600404">
        <w:rPr>
          <w:rFonts w:ascii="Arial" w:hAnsi="Arial" w:cs="Arial" w:hint="eastAsia"/>
          <w:shd w:val="clear" w:color="auto" w:fill="FFFFFF"/>
        </w:rPr>
        <w:t xml:space="preserve">all kinds of resources under direct control, which </w:t>
      </w:r>
      <w:r w:rsidR="00801343">
        <w:rPr>
          <w:rFonts w:ascii="Arial" w:hAnsi="Arial" w:cs="Arial"/>
          <w:shd w:val="clear" w:color="auto" w:fill="FFFFFF"/>
        </w:rPr>
        <w:t>likely contributes to the</w:t>
      </w:r>
      <w:r w:rsidR="00600404" w:rsidRPr="00600404">
        <w:rPr>
          <w:rFonts w:ascii="Arial" w:hAnsi="Arial" w:cs="Arial" w:hint="eastAsia"/>
          <w:shd w:val="clear" w:color="auto" w:fill="FFFFFF"/>
        </w:rPr>
        <w:t xml:space="preserve"> competitive advantage</w:t>
      </w:r>
      <w:sdt>
        <w:sdtPr>
          <w:rPr>
            <w:rFonts w:ascii="Arial" w:hAnsi="Arial" w:cs="Arial" w:hint="eastAsia"/>
            <w:shd w:val="clear" w:color="auto" w:fill="FFFFFF"/>
          </w:rPr>
          <w:id w:val="1906798350"/>
          <w:citation/>
        </w:sdtPr>
        <w:sdtEndPr/>
        <w:sdtContent>
          <w:r w:rsidR="00600404" w:rsidRPr="00600404">
            <w:rPr>
              <w:rFonts w:ascii="Arial" w:hAnsi="Arial" w:cs="Arial"/>
              <w:shd w:val="clear" w:color="auto" w:fill="FFFFFF"/>
            </w:rPr>
            <w:fldChar w:fldCharType="begin"/>
          </w:r>
          <w:r w:rsidR="00600404" w:rsidRPr="00600404">
            <w:rPr>
              <w:rFonts w:ascii="Arial" w:hAnsi="Arial" w:cs="Arial"/>
              <w:shd w:val="clear" w:color="auto" w:fill="FFFFFF"/>
            </w:rPr>
            <w:instrText xml:space="preserve"> </w:instrText>
          </w:r>
          <w:r w:rsidR="00600404" w:rsidRPr="00600404">
            <w:rPr>
              <w:rFonts w:ascii="Arial" w:hAnsi="Arial" w:cs="Arial" w:hint="eastAsia"/>
              <w:shd w:val="clear" w:color="auto" w:fill="FFFFFF"/>
            </w:rPr>
            <w:instrText>CITATION Rij03 \l 2052</w:instrText>
          </w:r>
          <w:r w:rsidR="00600404" w:rsidRPr="00600404">
            <w:rPr>
              <w:rFonts w:ascii="Arial" w:hAnsi="Arial" w:cs="Arial"/>
              <w:shd w:val="clear" w:color="auto" w:fill="FFFFFF"/>
            </w:rPr>
            <w:instrText xml:space="preserve"> </w:instrText>
          </w:r>
          <w:r w:rsidR="00600404" w:rsidRPr="00600404">
            <w:rPr>
              <w:rFonts w:ascii="Arial" w:hAnsi="Arial" w:cs="Arial"/>
              <w:shd w:val="clear" w:color="auto" w:fill="FFFFFF"/>
            </w:rPr>
            <w:fldChar w:fldCharType="separate"/>
          </w:r>
          <w:r w:rsidR="00600404" w:rsidRPr="00600404">
            <w:rPr>
              <w:rFonts w:ascii="Arial" w:hAnsi="Arial" w:cs="Arial" w:hint="eastAsia"/>
              <w:shd w:val="clear" w:color="auto" w:fill="FFFFFF"/>
            </w:rPr>
            <w:t xml:space="preserve"> </w:t>
          </w:r>
          <w:r w:rsidR="00600404" w:rsidRPr="00600404">
            <w:rPr>
              <w:rFonts w:ascii="Arial" w:hAnsi="Arial" w:cs="Arial"/>
              <w:shd w:val="clear" w:color="auto" w:fill="FFFFFF"/>
            </w:rPr>
            <w:t>(Rijamampianina, et al., 2003)</w:t>
          </w:r>
          <w:r w:rsidR="00600404" w:rsidRPr="00600404">
            <w:rPr>
              <w:rFonts w:ascii="Arial" w:hAnsi="Arial" w:cs="Arial"/>
              <w:shd w:val="clear" w:color="auto" w:fill="FFFFFF"/>
            </w:rPr>
            <w:fldChar w:fldCharType="end"/>
          </w:r>
        </w:sdtContent>
      </w:sdt>
      <w:r w:rsidR="00600404" w:rsidRPr="00600404">
        <w:rPr>
          <w:rFonts w:ascii="Arial" w:hAnsi="Arial" w:cs="Arial" w:hint="eastAsia"/>
          <w:shd w:val="clear" w:color="auto" w:fill="FFFFFF"/>
        </w:rPr>
        <w:t>.</w:t>
      </w:r>
    </w:p>
    <w:p w14:paraId="669E6437" w14:textId="77777777" w:rsidR="006131AE" w:rsidRPr="00B30263" w:rsidRDefault="006131AE" w:rsidP="006131AE">
      <w:pPr>
        <w:pStyle w:val="3"/>
        <w:numPr>
          <w:ilvl w:val="2"/>
          <w:numId w:val="1"/>
        </w:numPr>
        <w:rPr>
          <w:rFonts w:ascii="Verdana" w:hAnsi="Verdana"/>
          <w:b/>
          <w:caps/>
          <w:smallCaps w:val="0"/>
          <w:sz w:val="18"/>
          <w:szCs w:val="18"/>
        </w:rPr>
      </w:pPr>
      <w:bookmarkStart w:id="10" w:name="_Toc25731819"/>
      <w:r w:rsidRPr="00B30263">
        <w:rPr>
          <w:rFonts w:ascii="Verdana" w:hAnsi="Verdana" w:hint="eastAsia"/>
          <w:b/>
          <w:caps/>
          <w:smallCaps w:val="0"/>
          <w:sz w:val="18"/>
          <w:szCs w:val="18"/>
        </w:rPr>
        <w:t>Po</w:t>
      </w:r>
      <w:r w:rsidRPr="00B30263">
        <w:rPr>
          <w:rFonts w:ascii="Verdana" w:hAnsi="Verdana"/>
          <w:b/>
          <w:caps/>
          <w:smallCaps w:val="0"/>
          <w:sz w:val="18"/>
          <w:szCs w:val="18"/>
        </w:rPr>
        <w:t>rter’s Generic Strategies</w:t>
      </w:r>
      <w:bookmarkEnd w:id="10"/>
    </w:p>
    <w:p w14:paraId="65778D63" w14:textId="77777777" w:rsidR="006131AE" w:rsidRDefault="006131AE" w:rsidP="006131AE">
      <w:pPr>
        <w:rPr>
          <w:color w:val="FF0000"/>
        </w:rPr>
      </w:pPr>
      <w:r>
        <w:rPr>
          <w:noProof/>
        </w:rPr>
        <w:drawing>
          <wp:inline distT="0" distB="0" distL="0" distR="0" wp14:anchorId="005C62D8" wp14:editId="7348A858">
            <wp:extent cx="3409950" cy="3048358"/>
            <wp:effectExtent l="0" t="0" r="0" b="0"/>
            <wp:docPr id="2" name="Picture 2" descr="Porter's Generic Strategies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Gri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15601" cy="3053410"/>
                    </a:xfrm>
                    <a:prstGeom prst="rect">
                      <a:avLst/>
                    </a:prstGeom>
                    <a:noFill/>
                    <a:ln>
                      <a:noFill/>
                    </a:ln>
                  </pic:spPr>
                </pic:pic>
              </a:graphicData>
            </a:graphic>
          </wp:inline>
        </w:drawing>
      </w:r>
    </w:p>
    <w:p w14:paraId="3677EF06" w14:textId="049E75E3" w:rsidR="006131AE" w:rsidRPr="008F0C52" w:rsidRDefault="006131AE" w:rsidP="006131AE">
      <w:pPr>
        <w:rPr>
          <w:color w:val="FF0000"/>
        </w:rPr>
      </w:pPr>
      <w:r w:rsidRPr="008F0C52">
        <w:rPr>
          <w:color w:val="FF0000"/>
        </w:rPr>
        <w:t xml:space="preserve"> FIGURE </w:t>
      </w:r>
      <w:r w:rsidRPr="008F0C52">
        <w:rPr>
          <w:color w:val="FF0000"/>
        </w:rPr>
        <w:fldChar w:fldCharType="begin"/>
      </w:r>
      <w:r w:rsidRPr="008F0C52">
        <w:rPr>
          <w:color w:val="FF0000"/>
        </w:rPr>
        <w:instrText xml:space="preserve"> SEQ Figure \* ARABIC \s 1 </w:instrText>
      </w:r>
      <w:r w:rsidRPr="008F0C52">
        <w:rPr>
          <w:color w:val="FF0000"/>
        </w:rPr>
        <w:fldChar w:fldCharType="separate"/>
      </w:r>
      <w:r w:rsidRPr="008F0C52">
        <w:rPr>
          <w:noProof/>
          <w:color w:val="FF0000"/>
        </w:rPr>
        <w:t>1</w:t>
      </w:r>
      <w:r w:rsidRPr="008F0C52">
        <w:rPr>
          <w:color w:val="FF0000"/>
        </w:rPr>
        <w:fldChar w:fldCharType="end"/>
      </w:r>
      <w:r w:rsidRPr="008F0C52">
        <w:rPr>
          <w:color w:val="FF0000"/>
        </w:rPr>
        <w:t xml:space="preserve"> – Porter’s Generic (Competitive) Strategies</w:t>
      </w:r>
      <w:sdt>
        <w:sdtPr>
          <w:rPr>
            <w:color w:val="FF0000"/>
          </w:rPr>
          <w:id w:val="1976562231"/>
          <w:citation/>
        </w:sdtPr>
        <w:sdtEndPr/>
        <w:sdtContent>
          <w:r w:rsidR="00600404" w:rsidRPr="008F0C52">
            <w:rPr>
              <w:color w:val="FF0000"/>
            </w:rPr>
            <w:fldChar w:fldCharType="begin"/>
          </w:r>
          <w:r w:rsidR="00600404" w:rsidRPr="008F0C52">
            <w:rPr>
              <w:color w:val="FF0000"/>
              <w:lang w:eastAsia="zh-CN"/>
            </w:rPr>
            <w:instrText xml:space="preserve"> </w:instrText>
          </w:r>
          <w:r w:rsidR="00600404" w:rsidRPr="008F0C52">
            <w:rPr>
              <w:rFonts w:hint="eastAsia"/>
              <w:color w:val="FF0000"/>
              <w:lang w:eastAsia="zh-CN"/>
            </w:rPr>
            <w:instrText>CITATION BUS19 \l 2052</w:instrText>
          </w:r>
          <w:r w:rsidR="00600404" w:rsidRPr="008F0C52">
            <w:rPr>
              <w:color w:val="FF0000"/>
              <w:lang w:eastAsia="zh-CN"/>
            </w:rPr>
            <w:instrText xml:space="preserve"> </w:instrText>
          </w:r>
          <w:r w:rsidR="00600404" w:rsidRPr="008F0C52">
            <w:rPr>
              <w:color w:val="FF0000"/>
            </w:rPr>
            <w:fldChar w:fldCharType="separate"/>
          </w:r>
          <w:r w:rsidR="00600404" w:rsidRPr="008F0C52">
            <w:rPr>
              <w:rFonts w:hint="eastAsia"/>
              <w:noProof/>
              <w:color w:val="FF0000"/>
              <w:lang w:eastAsia="zh-CN"/>
            </w:rPr>
            <w:t xml:space="preserve"> </w:t>
          </w:r>
          <w:r w:rsidR="00600404" w:rsidRPr="008F0C52">
            <w:rPr>
              <w:noProof/>
              <w:color w:val="FF0000"/>
              <w:lang w:eastAsia="zh-CN"/>
            </w:rPr>
            <w:t>(BUSINESSBALLS, 2019)</w:t>
          </w:r>
          <w:r w:rsidR="00600404" w:rsidRPr="008F0C52">
            <w:rPr>
              <w:color w:val="FF0000"/>
            </w:rPr>
            <w:fldChar w:fldCharType="end"/>
          </w:r>
        </w:sdtContent>
      </w:sdt>
    </w:p>
    <w:p w14:paraId="1960C18B" w14:textId="77777777" w:rsidR="006131AE" w:rsidRPr="00C61F68" w:rsidRDefault="006131AE" w:rsidP="00C61F68">
      <w:pPr>
        <w:pStyle w:val="sentence-other"/>
        <w:spacing w:before="0" w:beforeAutospacing="0" w:after="0" w:afterAutospacing="0" w:line="360" w:lineRule="auto"/>
        <w:jc w:val="both"/>
        <w:textAlignment w:val="baseline"/>
        <w:rPr>
          <w:rFonts w:ascii="Arial" w:hAnsi="Arial" w:cs="Arial"/>
          <w:color w:val="333333"/>
          <w:sz w:val="22"/>
          <w:szCs w:val="22"/>
          <w:shd w:val="clear" w:color="auto" w:fill="FFFFFF"/>
        </w:rPr>
      </w:pPr>
      <w:r w:rsidRPr="00C61F68">
        <w:rPr>
          <w:rFonts w:ascii="Arial" w:hAnsi="Arial" w:cs="Arial"/>
          <w:color w:val="011010"/>
          <w:sz w:val="22"/>
          <w:szCs w:val="22"/>
          <w:shd w:val="clear" w:color="auto" w:fill="FFFFFF"/>
        </w:rPr>
        <w:t xml:space="preserve">Porter’s Generic Strategies relate to the extent to which the scope of a business' activities is narrow versus broad and the sources of competitive advantage. Porter thinks the competitive advantage of organisation from low cost and differentiation, “low cost” means </w:t>
      </w:r>
      <w:r w:rsidRPr="00C61F68">
        <w:rPr>
          <w:rFonts w:ascii="Arial" w:hAnsi="Arial" w:cs="Arial"/>
          <w:color w:val="333333"/>
          <w:sz w:val="22"/>
          <w:szCs w:val="22"/>
          <w:shd w:val="clear" w:color="auto" w:fill="FFFFFF"/>
        </w:rPr>
        <w:t>manufacture on a large scale</w:t>
      </w:r>
      <w:r w:rsidRPr="00C61F68">
        <w:rPr>
          <w:rFonts w:ascii="Arial" w:hAnsi="Arial" w:cs="Arial"/>
          <w:color w:val="011010"/>
          <w:sz w:val="22"/>
          <w:szCs w:val="22"/>
          <w:shd w:val="clear" w:color="auto" w:fill="FFFFFF"/>
        </w:rPr>
        <w:t xml:space="preserve">, low </w:t>
      </w:r>
      <w:r w:rsidRPr="00C61F68">
        <w:rPr>
          <w:rFonts w:ascii="Arial" w:hAnsi="Arial" w:cs="Arial"/>
          <w:color w:val="333333"/>
          <w:sz w:val="22"/>
          <w:szCs w:val="22"/>
          <w:shd w:val="clear" w:color="auto" w:fill="FFFFFF"/>
        </w:rPr>
        <w:t xml:space="preserve">productive expenditure </w:t>
      </w:r>
      <w:r w:rsidRPr="00C61F68">
        <w:rPr>
          <w:rFonts w:ascii="Arial" w:hAnsi="Arial" w:cs="Arial"/>
          <w:color w:val="011010"/>
          <w:sz w:val="22"/>
          <w:szCs w:val="22"/>
          <w:shd w:val="clear" w:color="auto" w:fill="FFFFFF"/>
        </w:rPr>
        <w:t xml:space="preserve">for individual </w:t>
      </w:r>
      <w:r w:rsidRPr="00C61F68">
        <w:rPr>
          <w:rFonts w:ascii="Arial" w:hAnsi="Arial" w:cs="Arial"/>
          <w:color w:val="333333"/>
          <w:sz w:val="22"/>
          <w:szCs w:val="22"/>
          <w:shd w:val="clear" w:color="auto" w:fill="FFFFFF"/>
        </w:rPr>
        <w:t>commodities</w:t>
      </w:r>
      <w:r w:rsidRPr="00C61F68">
        <w:rPr>
          <w:rFonts w:ascii="Arial" w:hAnsi="Arial" w:cs="Arial"/>
          <w:color w:val="011010"/>
          <w:sz w:val="22"/>
          <w:szCs w:val="22"/>
          <w:shd w:val="clear" w:color="auto" w:fill="FFFFFF"/>
        </w:rPr>
        <w:t xml:space="preserve">, </w:t>
      </w:r>
      <w:r w:rsidRPr="00C61F68">
        <w:rPr>
          <w:rFonts w:ascii="Arial" w:hAnsi="Arial" w:cs="Arial"/>
          <w:color w:val="333333"/>
          <w:sz w:val="22"/>
          <w:szCs w:val="22"/>
          <w:shd w:val="clear" w:color="auto" w:fill="FFFFFF"/>
        </w:rPr>
        <w:t>products tend to be standardized, “differentiation” means unique or premium products. Originally, these strategies were divided into: Cost Leadership, Differentiation and Focus. Later, Porter sub-divided Focus into two different strategies: Differentiation Focus and Cost Focus.</w:t>
      </w:r>
    </w:p>
    <w:p w14:paraId="2FEDB874" w14:textId="77777777" w:rsidR="006131AE" w:rsidRDefault="006131AE" w:rsidP="006131AE">
      <w:pPr>
        <w:pStyle w:val="a9"/>
        <w:spacing w:line="480" w:lineRule="auto"/>
        <w:ind w:left="0"/>
        <w:rPr>
          <w:b/>
          <w:color w:val="FF0000"/>
        </w:rPr>
        <w:sectPr w:rsidR="006131AE" w:rsidSect="005743C1">
          <w:headerReference w:type="default" r:id="rId20"/>
          <w:headerReference w:type="first" r:id="rId21"/>
          <w:pgSz w:w="11906" w:h="16838"/>
          <w:pgMar w:top="1440" w:right="1440" w:bottom="1440" w:left="1440" w:header="567" w:footer="567" w:gutter="0"/>
          <w:cols w:space="708"/>
          <w:titlePg/>
          <w:docGrid w:linePitch="360"/>
        </w:sectPr>
      </w:pPr>
    </w:p>
    <w:p w14:paraId="4DCA1481" w14:textId="77777777" w:rsidR="006131AE" w:rsidRDefault="006131AE" w:rsidP="006131AE">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25731820"/>
      <w:r w:rsidRPr="00A4337D">
        <w:rPr>
          <w:rFonts w:eastAsia="Times New Roman" w:cs="Arial"/>
          <w:bCs/>
          <w:szCs w:val="20"/>
        </w:rPr>
        <w:lastRenderedPageBreak/>
        <w:t>Main Body</w:t>
      </w:r>
      <w:bookmarkEnd w:id="11"/>
    </w:p>
    <w:p w14:paraId="0DB2E8ED" w14:textId="343E43E9" w:rsidR="006131AE" w:rsidRPr="0059558C" w:rsidRDefault="006131AE" w:rsidP="003656CA">
      <w:pPr>
        <w:spacing w:after="0" w:line="360" w:lineRule="auto"/>
        <w:jc w:val="both"/>
        <w:rPr>
          <w:rFonts w:ascii="Arial" w:eastAsia="Times New Roman" w:hAnsi="Arial" w:cs="Arial"/>
          <w:color w:val="333333"/>
          <w:shd w:val="clear" w:color="auto" w:fill="FFFFFF"/>
          <w:lang w:eastAsia="zh-CN"/>
        </w:rPr>
      </w:pPr>
      <w:r w:rsidRPr="0059558C">
        <w:rPr>
          <w:rFonts w:ascii="Arial" w:eastAsia="Times New Roman" w:hAnsi="Arial" w:cs="Arial"/>
          <w:color w:val="333333"/>
          <w:shd w:val="clear" w:color="auto" w:fill="FFFFFF"/>
          <w:lang w:eastAsia="zh-CN"/>
        </w:rPr>
        <w:t>Combining the basic theory of Porter’s Generic Strategies and practical actions of Lidl, Lidl is continuously committed to selling the highest quality products with the lowest cost possible, which means it adopts a cost leadership strategy, implements this strategy efficiently on a large scale, and has become an excellent example of the industry</w:t>
      </w:r>
      <w:sdt>
        <w:sdtPr>
          <w:rPr>
            <w:rFonts w:ascii="Arial" w:eastAsia="Times New Roman" w:hAnsi="Arial" w:cs="Arial"/>
            <w:color w:val="333333"/>
            <w:shd w:val="clear" w:color="auto" w:fill="FFFFFF"/>
            <w:lang w:eastAsia="zh-CN"/>
          </w:rPr>
          <w:id w:val="1532378215"/>
          <w:citation/>
        </w:sdtPr>
        <w:sdtEndPr/>
        <w:sdtContent>
          <w:r w:rsidRPr="0059558C">
            <w:rPr>
              <w:rFonts w:ascii="Arial" w:eastAsia="Times New Roman" w:hAnsi="Arial" w:cs="Arial"/>
              <w:color w:val="333333"/>
              <w:shd w:val="clear" w:color="auto" w:fill="FFFFFF"/>
              <w:lang w:eastAsia="zh-CN"/>
            </w:rPr>
            <w:fldChar w:fldCharType="begin"/>
          </w:r>
          <w:r w:rsidRPr="0059558C">
            <w:rPr>
              <w:rFonts w:ascii="Arial" w:eastAsia="Times New Roman" w:hAnsi="Arial" w:cs="Arial"/>
              <w:color w:val="333333"/>
              <w:shd w:val="clear" w:color="auto" w:fill="FFFFFF"/>
              <w:lang w:eastAsia="zh-CN"/>
            </w:rPr>
            <w:instrText xml:space="preserve"> CITATION Mor06 \l 2057 </w:instrText>
          </w:r>
          <w:r w:rsidRPr="0059558C">
            <w:rPr>
              <w:rFonts w:ascii="Arial" w:eastAsia="Times New Roman" w:hAnsi="Arial" w:cs="Arial"/>
              <w:color w:val="333333"/>
              <w:shd w:val="clear" w:color="auto" w:fill="FFFFFF"/>
              <w:lang w:eastAsia="zh-CN"/>
            </w:rPr>
            <w:fldChar w:fldCharType="separate"/>
          </w:r>
          <w:r w:rsidR="003656CA">
            <w:rPr>
              <w:rFonts w:ascii="Arial" w:eastAsia="Times New Roman" w:hAnsi="Arial" w:cs="Arial"/>
              <w:noProof/>
              <w:color w:val="333333"/>
              <w:shd w:val="clear" w:color="auto" w:fill="FFFFFF"/>
              <w:lang w:eastAsia="zh-CN"/>
            </w:rPr>
            <w:t xml:space="preserve"> </w:t>
          </w:r>
          <w:r w:rsidR="003656CA" w:rsidRPr="003656CA">
            <w:rPr>
              <w:rFonts w:ascii="Arial" w:eastAsia="Times New Roman" w:hAnsi="Arial" w:cs="Arial"/>
              <w:noProof/>
              <w:color w:val="333333"/>
              <w:shd w:val="clear" w:color="auto" w:fill="FFFFFF"/>
              <w:lang w:eastAsia="zh-CN"/>
            </w:rPr>
            <w:t>(Morschett, et al., 2006)</w:t>
          </w:r>
          <w:r w:rsidRPr="0059558C">
            <w:rPr>
              <w:rFonts w:ascii="Arial" w:eastAsia="Times New Roman" w:hAnsi="Arial" w:cs="Arial"/>
              <w:color w:val="333333"/>
              <w:shd w:val="clear" w:color="auto" w:fill="FFFFFF"/>
              <w:lang w:eastAsia="zh-CN"/>
            </w:rPr>
            <w:fldChar w:fldCharType="end"/>
          </w:r>
        </w:sdtContent>
      </w:sdt>
      <w:r w:rsidRPr="0059558C">
        <w:rPr>
          <w:rFonts w:ascii="Arial" w:eastAsia="Times New Roman" w:hAnsi="Arial" w:cs="Arial"/>
          <w:color w:val="333333"/>
          <w:shd w:val="clear" w:color="auto" w:fill="FFFFFF"/>
          <w:lang w:eastAsia="zh-CN"/>
        </w:rPr>
        <w:t>.Porter’s generic strategies emphasizes gaining competitive advantage-</w:t>
      </w:r>
      <w:r w:rsidR="00801343">
        <w:rPr>
          <w:rFonts w:ascii="Arial" w:eastAsia="Times New Roman" w:hAnsi="Arial" w:cs="Arial"/>
          <w:color w:val="333333"/>
          <w:shd w:val="clear" w:color="auto" w:fill="FFFFFF"/>
          <w:lang w:eastAsia="zh-CN"/>
        </w:rPr>
        <w:t>to be specific</w:t>
      </w:r>
      <w:r w:rsidRPr="0059558C">
        <w:rPr>
          <w:rFonts w:ascii="Arial" w:eastAsia="Times New Roman" w:hAnsi="Arial" w:cs="Arial"/>
          <w:color w:val="333333"/>
          <w:shd w:val="clear" w:color="auto" w:fill="FFFFFF"/>
          <w:lang w:eastAsia="zh-CN"/>
        </w:rPr>
        <w:t>,</w:t>
      </w:r>
      <w:r w:rsidR="0059558C" w:rsidRPr="0059558C">
        <w:rPr>
          <w:rFonts w:ascii="Arial" w:eastAsia="Times New Roman" w:hAnsi="Arial" w:cs="Arial"/>
          <w:color w:val="333333"/>
          <w:shd w:val="clear" w:color="auto" w:fill="FFFFFF"/>
          <w:lang w:eastAsia="zh-CN"/>
        </w:rPr>
        <w:t xml:space="preserve"> </w:t>
      </w:r>
      <w:r w:rsidR="0059558C" w:rsidRPr="0059558C">
        <w:rPr>
          <w:rFonts w:ascii="Arial" w:eastAsia="Times New Roman" w:hAnsi="Arial" w:cs="Arial" w:hint="eastAsia"/>
          <w:color w:val="333333"/>
          <w:shd w:val="clear" w:color="auto" w:fill="FFFFFF"/>
          <w:lang w:eastAsia="zh-CN"/>
        </w:rPr>
        <w:t>relying on lower labor costs and work practices</w:t>
      </w:r>
      <w:r w:rsidR="0059558C" w:rsidRPr="0059558C">
        <w:rPr>
          <w:rFonts w:ascii="Arial" w:eastAsia="Times New Roman" w:hAnsi="Arial" w:cs="Arial"/>
          <w:color w:val="333333"/>
          <w:shd w:val="clear" w:color="auto" w:fill="FFFFFF"/>
          <w:lang w:eastAsia="zh-CN"/>
        </w:rPr>
        <w:t xml:space="preserve">, </w:t>
      </w:r>
      <w:r w:rsidR="0059558C" w:rsidRPr="0059558C">
        <w:rPr>
          <w:rFonts w:ascii="Arial" w:eastAsia="Times New Roman" w:hAnsi="Arial" w:cs="Arial" w:hint="eastAsia"/>
          <w:color w:val="333333"/>
          <w:shd w:val="clear" w:color="auto" w:fill="FFFFFF"/>
          <w:lang w:eastAsia="zh-CN"/>
        </w:rPr>
        <w:t>get</w:t>
      </w:r>
      <w:r w:rsidR="0059558C" w:rsidRPr="0059558C">
        <w:rPr>
          <w:rFonts w:ascii="Arial" w:eastAsia="Times New Roman" w:hAnsi="Arial" w:cs="Arial"/>
          <w:color w:val="333333"/>
          <w:shd w:val="clear" w:color="auto" w:fill="FFFFFF"/>
          <w:lang w:eastAsia="zh-CN"/>
        </w:rPr>
        <w:t>ting</w:t>
      </w:r>
      <w:r w:rsidR="0059558C" w:rsidRPr="0059558C">
        <w:rPr>
          <w:rFonts w:ascii="Arial" w:eastAsia="Times New Roman" w:hAnsi="Arial" w:cs="Arial" w:hint="eastAsia"/>
          <w:color w:val="333333"/>
          <w:shd w:val="clear" w:color="auto" w:fill="FFFFFF"/>
          <w:lang w:eastAsia="zh-CN"/>
        </w:rPr>
        <w:t xml:space="preserve"> a lower cost than your competitors</w:t>
      </w:r>
      <w:r w:rsidR="0059558C" w:rsidRPr="0059558C">
        <w:rPr>
          <w:rFonts w:ascii="Arial" w:eastAsia="Times New Roman" w:hAnsi="Arial" w:cs="Arial"/>
          <w:color w:val="333333"/>
          <w:shd w:val="clear" w:color="auto" w:fill="FFFFFF"/>
          <w:lang w:eastAsia="zh-CN"/>
        </w:rPr>
        <w:t>,</w:t>
      </w:r>
      <w:r w:rsidRPr="0059558C">
        <w:rPr>
          <w:rFonts w:ascii="Arial" w:eastAsia="Times New Roman" w:hAnsi="Arial" w:cs="Arial"/>
          <w:color w:val="333333"/>
          <w:shd w:val="clear" w:color="auto" w:fill="FFFFFF"/>
          <w:lang w:eastAsia="zh-CN"/>
        </w:rPr>
        <w:t xml:space="preserve"> owing the ability to obtain more profits and market share compared to competitors. </w:t>
      </w:r>
      <w:r w:rsidR="00801343" w:rsidRPr="00801343">
        <w:rPr>
          <w:rFonts w:ascii="Arial" w:eastAsia="Times New Roman" w:hAnsi="Arial" w:cs="Arial"/>
          <w:color w:val="333333"/>
          <w:shd w:val="clear" w:color="auto" w:fill="FFFFFF"/>
          <w:lang w:eastAsia="zh-CN"/>
        </w:rPr>
        <w:t>In cost leadership strategies, there are two effective method</w:t>
      </w:r>
      <w:r w:rsidR="00801343">
        <w:rPr>
          <w:rFonts w:ascii="Arial" w:eastAsia="Times New Roman" w:hAnsi="Arial" w:cs="Arial"/>
          <w:color w:val="333333"/>
          <w:shd w:val="clear" w:color="auto" w:fill="FFFFFF"/>
          <w:lang w:eastAsia="zh-CN"/>
        </w:rPr>
        <w:t>s</w:t>
      </w:r>
      <w:r w:rsidR="00801343" w:rsidRPr="00801343">
        <w:rPr>
          <w:rFonts w:ascii="Arial" w:eastAsia="Times New Roman" w:hAnsi="Arial" w:cs="Arial"/>
          <w:color w:val="333333"/>
          <w:shd w:val="clear" w:color="auto" w:fill="FFFFFF"/>
          <w:lang w:eastAsia="zh-CN"/>
        </w:rPr>
        <w:t xml:space="preserve">: increase profits by </w:t>
      </w:r>
      <w:r w:rsidR="00801343">
        <w:rPr>
          <w:rFonts w:ascii="Arial" w:eastAsia="Times New Roman" w:hAnsi="Arial" w:cs="Arial"/>
          <w:color w:val="333333"/>
          <w:shd w:val="clear" w:color="auto" w:fill="FFFFFF"/>
          <w:lang w:eastAsia="zh-CN"/>
        </w:rPr>
        <w:t>cutting</w:t>
      </w:r>
      <w:r w:rsidR="00801343" w:rsidRPr="00801343">
        <w:rPr>
          <w:rFonts w:ascii="Arial" w:eastAsia="Times New Roman" w:hAnsi="Arial" w:cs="Arial"/>
          <w:color w:val="333333"/>
          <w:shd w:val="clear" w:color="auto" w:fill="FFFFFF"/>
          <w:lang w:eastAsia="zh-CN"/>
        </w:rPr>
        <w:t xml:space="preserve"> costs and increase market share by charging lower prices.</w:t>
      </w:r>
    </w:p>
    <w:p w14:paraId="239E7F47" w14:textId="77777777" w:rsidR="006131AE" w:rsidRPr="0011351A" w:rsidRDefault="006131AE" w:rsidP="006131AE">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2" w:name="_Toc25731821"/>
      <w:r>
        <w:rPr>
          <w:rFonts w:eastAsia="Times New Roman" w:cs="Arial"/>
          <w:bCs/>
          <w:iCs/>
          <w:szCs w:val="28"/>
        </w:rPr>
        <w:t>IMplementation of the strategy</w:t>
      </w:r>
      <w:bookmarkEnd w:id="12"/>
    </w:p>
    <w:p w14:paraId="12857C98" w14:textId="65F54912" w:rsidR="006131AE" w:rsidRPr="006B3C28" w:rsidRDefault="006131AE" w:rsidP="006131AE">
      <w:pPr>
        <w:pStyle w:val="3"/>
        <w:numPr>
          <w:ilvl w:val="2"/>
          <w:numId w:val="1"/>
        </w:numPr>
        <w:rPr>
          <w:rFonts w:ascii="Verdana" w:hAnsi="Verdana"/>
          <w:b/>
          <w:caps/>
          <w:smallCaps w:val="0"/>
          <w:sz w:val="18"/>
          <w:szCs w:val="18"/>
        </w:rPr>
      </w:pPr>
      <w:bookmarkStart w:id="13" w:name="_Toc25731822"/>
      <w:r w:rsidRPr="006B3C28">
        <w:rPr>
          <w:rFonts w:ascii="Verdana" w:hAnsi="Verdana"/>
          <w:b/>
          <w:caps/>
          <w:sz w:val="18"/>
          <w:szCs w:val="18"/>
        </w:rPr>
        <w:t>Private-label brand</w:t>
      </w:r>
      <w:bookmarkEnd w:id="13"/>
      <w:r>
        <w:rPr>
          <w:rFonts w:ascii="Verdana" w:hAnsi="Verdana"/>
          <w:b/>
          <w:caps/>
          <w:sz w:val="18"/>
          <w:szCs w:val="18"/>
        </w:rPr>
        <w:t xml:space="preserve"> </w:t>
      </w:r>
    </w:p>
    <w:p w14:paraId="68D94167" w14:textId="1F5B5E6F" w:rsidR="00491E84" w:rsidRPr="00C61F68" w:rsidRDefault="006131AE" w:rsidP="00C61F68">
      <w:pPr>
        <w:pStyle w:val="a9"/>
        <w:ind w:left="0"/>
        <w:rPr>
          <w:rFonts w:ascii="Arial" w:eastAsia="宋体" w:hAnsi="Arial" w:cs="Arial"/>
          <w:sz w:val="22"/>
          <w:szCs w:val="22"/>
        </w:rPr>
      </w:pPr>
      <w:r w:rsidRPr="00C61F68">
        <w:rPr>
          <w:rFonts w:ascii="Arial" w:eastAsia="宋体" w:hAnsi="Arial" w:cs="Arial"/>
          <w:sz w:val="22"/>
          <w:szCs w:val="22"/>
        </w:rPr>
        <w:t>In recent years, grocers across Europe and the United States have invested a lot of money in their own brands</w:t>
      </w:r>
      <w:r w:rsidRPr="00C61F68">
        <w:rPr>
          <w:rFonts w:ascii="Arial" w:eastAsia="宋体" w:hAnsi="Arial" w:cs="Arial"/>
          <w:sz w:val="22"/>
          <w:szCs w:val="22"/>
        </w:rPr>
        <w:t>，</w:t>
      </w:r>
      <w:r w:rsidRPr="00C61F68">
        <w:rPr>
          <w:rFonts w:ascii="Arial" w:eastAsia="宋体" w:hAnsi="Arial" w:cs="Arial"/>
          <w:sz w:val="22"/>
          <w:szCs w:val="22"/>
        </w:rPr>
        <w:t>and regard it as the main driving force for their differentiation of other retailers and profit growth. In the U.S., nearly 90% of products in Lidl stores are private-label brands, most of them focus on baking, cooked food, meat and fast food and other daily necessities</w:t>
      </w:r>
      <w:sdt>
        <w:sdtPr>
          <w:rPr>
            <w:rFonts w:ascii="Arial" w:eastAsia="宋体" w:hAnsi="Arial" w:cs="Arial"/>
            <w:sz w:val="22"/>
            <w:szCs w:val="22"/>
          </w:rPr>
          <w:id w:val="-262067968"/>
          <w:citation/>
        </w:sdtPr>
        <w:sdtEndPr/>
        <w:sdtContent>
          <w:r w:rsidRPr="00C61F68">
            <w:rPr>
              <w:rFonts w:ascii="Arial" w:eastAsia="宋体" w:hAnsi="Arial" w:cs="Arial"/>
              <w:sz w:val="22"/>
              <w:szCs w:val="22"/>
            </w:rPr>
            <w:fldChar w:fldCharType="begin"/>
          </w:r>
          <w:r w:rsidRPr="00C61F68">
            <w:rPr>
              <w:rFonts w:ascii="Arial" w:eastAsia="宋体" w:hAnsi="Arial" w:cs="Arial"/>
              <w:sz w:val="22"/>
              <w:szCs w:val="22"/>
            </w:rPr>
            <w:instrText xml:space="preserve">CITATION Chr \l 2057 </w:instrText>
          </w:r>
          <w:r w:rsidRPr="00C61F68">
            <w:rPr>
              <w:rFonts w:ascii="Arial" w:eastAsia="宋体" w:hAnsi="Arial" w:cs="Arial"/>
              <w:sz w:val="22"/>
              <w:szCs w:val="22"/>
            </w:rPr>
            <w:fldChar w:fldCharType="separate"/>
          </w:r>
          <w:r w:rsidR="00661A3A">
            <w:rPr>
              <w:rFonts w:ascii="Arial" w:eastAsia="宋体" w:hAnsi="Arial" w:cs="Arial"/>
              <w:noProof/>
              <w:sz w:val="22"/>
              <w:szCs w:val="22"/>
            </w:rPr>
            <w:t xml:space="preserve"> </w:t>
          </w:r>
          <w:r w:rsidR="00661A3A" w:rsidRPr="00661A3A">
            <w:rPr>
              <w:rFonts w:ascii="Arial" w:eastAsia="宋体" w:hAnsi="Arial" w:cs="Arial"/>
              <w:noProof/>
              <w:sz w:val="22"/>
              <w:szCs w:val="22"/>
            </w:rPr>
            <w:t>(Christopher, n.d.)</w:t>
          </w:r>
          <w:r w:rsidRPr="00C61F68">
            <w:rPr>
              <w:rFonts w:ascii="Arial" w:eastAsia="宋体" w:hAnsi="Arial" w:cs="Arial"/>
              <w:sz w:val="22"/>
              <w:szCs w:val="22"/>
            </w:rPr>
            <w:fldChar w:fldCharType="end"/>
          </w:r>
        </w:sdtContent>
      </w:sdt>
      <w:r w:rsidRPr="00C61F68">
        <w:rPr>
          <w:rFonts w:ascii="Arial" w:eastAsia="宋体" w:hAnsi="Arial" w:cs="Arial"/>
          <w:sz w:val="22"/>
          <w:szCs w:val="22"/>
        </w:rPr>
        <w:t>.</w:t>
      </w:r>
      <w:r w:rsidR="00801343" w:rsidRPr="00801343">
        <w:t xml:space="preserve"> </w:t>
      </w:r>
      <w:r w:rsidR="00801343" w:rsidRPr="00801343">
        <w:rPr>
          <w:rFonts w:ascii="Arial" w:eastAsia="宋体" w:hAnsi="Arial" w:cs="Arial"/>
          <w:sz w:val="22"/>
          <w:szCs w:val="22"/>
        </w:rPr>
        <w:t xml:space="preserve">There are many benefits </w:t>
      </w:r>
      <w:r w:rsidR="00733736">
        <w:rPr>
          <w:rFonts w:ascii="Arial" w:eastAsia="宋体" w:hAnsi="Arial" w:cs="Arial"/>
          <w:sz w:val="22"/>
          <w:szCs w:val="22"/>
        </w:rPr>
        <w:t>of</w:t>
      </w:r>
      <w:r w:rsidR="00801343" w:rsidRPr="00801343">
        <w:rPr>
          <w:rFonts w:ascii="Arial" w:eastAsia="宋体" w:hAnsi="Arial" w:cs="Arial"/>
          <w:sz w:val="22"/>
          <w:szCs w:val="22"/>
        </w:rPr>
        <w:t xml:space="preserve"> selling </w:t>
      </w:r>
      <w:r w:rsidR="00733736">
        <w:rPr>
          <w:rFonts w:ascii="Arial" w:eastAsia="宋体" w:hAnsi="Arial" w:cs="Arial"/>
          <w:sz w:val="22"/>
          <w:szCs w:val="22"/>
        </w:rPr>
        <w:t>products from private-label brand</w:t>
      </w:r>
      <w:r w:rsidRPr="00C61F68">
        <w:rPr>
          <w:rFonts w:ascii="Arial" w:eastAsia="宋体" w:hAnsi="Arial" w:cs="Arial"/>
          <w:sz w:val="22"/>
          <w:szCs w:val="22"/>
        </w:rPr>
        <w:t xml:space="preserve">. </w:t>
      </w:r>
      <w:r w:rsidR="00B6443A" w:rsidRPr="00C61F68">
        <w:rPr>
          <w:rFonts w:ascii="Arial" w:eastAsia="宋体" w:hAnsi="Arial" w:cs="Arial"/>
          <w:sz w:val="22"/>
          <w:szCs w:val="22"/>
        </w:rPr>
        <w:t xml:space="preserve">In this retail industry, which is famous for its extremely meagre profit margins, peripheral products with high growth rate and high profit margin play an important role. </w:t>
      </w:r>
      <w:r w:rsidRPr="00C61F68">
        <w:rPr>
          <w:rFonts w:ascii="Arial" w:eastAsia="宋体" w:hAnsi="Arial" w:cs="Arial"/>
          <w:sz w:val="22"/>
          <w:szCs w:val="22"/>
        </w:rPr>
        <w:t>Lidl cuts middlemen, eliminating any additional costs from the suppliers. The company can also better control manufacturing costs and set its own price. This, in turn, means that sales margins with products are higher than national brands because their initial costs are much lower.</w:t>
      </w:r>
      <w:r w:rsidR="00491E84" w:rsidRPr="00C61F68">
        <w:rPr>
          <w:rFonts w:ascii="Arial" w:eastAsia="宋体" w:hAnsi="Arial" w:cs="Arial"/>
          <w:sz w:val="22"/>
          <w:szCs w:val="22"/>
        </w:rPr>
        <w:t xml:space="preserve"> This strategy contributes Lidl</w:t>
      </w:r>
      <w:r w:rsidR="00491E84" w:rsidRPr="00C61F68">
        <w:rPr>
          <w:rFonts w:ascii="Arial" w:eastAsia="宋体" w:hAnsi="Arial" w:cs="Arial"/>
          <w:sz w:val="22"/>
          <w:szCs w:val="22"/>
          <w:lang w:eastAsia="zh-CN"/>
        </w:rPr>
        <w:t xml:space="preserve"> earning the title of “World’s third simplest brand” in 2015, </w:t>
      </w:r>
      <w:r w:rsidR="00733736">
        <w:rPr>
          <w:rFonts w:ascii="Arial" w:eastAsia="宋体" w:hAnsi="Arial" w:cs="Arial"/>
          <w:sz w:val="22"/>
          <w:szCs w:val="22"/>
          <w:lang w:eastAsia="zh-CN"/>
        </w:rPr>
        <w:t xml:space="preserve">and </w:t>
      </w:r>
      <w:r w:rsidR="00733736" w:rsidRPr="00733736">
        <w:rPr>
          <w:rFonts w:ascii="Arial" w:eastAsia="宋体" w:hAnsi="Arial" w:cs="Arial"/>
          <w:sz w:val="22"/>
          <w:szCs w:val="22"/>
          <w:lang w:eastAsia="zh-CN"/>
        </w:rPr>
        <w:t>European consumers believe Lidl has the ability to understand consumers, innovate continuously, and increase the perceived value of consumption</w:t>
      </w:r>
      <w:r w:rsidR="00733736" w:rsidRPr="00733736">
        <w:rPr>
          <w:rFonts w:ascii="Arial" w:eastAsia="宋体" w:hAnsi="Arial" w:cs="Arial"/>
          <w:sz w:val="22"/>
          <w:szCs w:val="22"/>
          <w:lang w:eastAsia="zh-CN"/>
        </w:rPr>
        <w:t xml:space="preserve"> </w:t>
      </w:r>
      <w:sdt>
        <w:sdtPr>
          <w:rPr>
            <w:rFonts w:ascii="Arial" w:eastAsia="宋体" w:hAnsi="Arial" w:cs="Arial"/>
            <w:sz w:val="22"/>
            <w:szCs w:val="22"/>
            <w:lang w:eastAsia="zh-CN"/>
          </w:rPr>
          <w:id w:val="-307086403"/>
          <w:citation/>
        </w:sdtPr>
        <w:sdtEndPr/>
        <w:sdtContent>
          <w:r w:rsidR="00491E84" w:rsidRPr="00C61F68">
            <w:rPr>
              <w:rFonts w:ascii="Arial" w:eastAsia="宋体" w:hAnsi="Arial" w:cs="Arial"/>
              <w:sz w:val="22"/>
              <w:szCs w:val="22"/>
              <w:lang w:eastAsia="zh-CN"/>
            </w:rPr>
            <w:fldChar w:fldCharType="begin"/>
          </w:r>
          <w:r w:rsidR="00491E84" w:rsidRPr="00C61F68">
            <w:rPr>
              <w:rFonts w:ascii="Arial" w:eastAsia="宋体" w:hAnsi="Arial" w:cs="Arial"/>
              <w:sz w:val="22"/>
              <w:szCs w:val="22"/>
              <w:lang w:eastAsia="zh-CN"/>
            </w:rPr>
            <w:instrText xml:space="preserve"> CITATION Pea16 \l 2052 </w:instrText>
          </w:r>
          <w:r w:rsidR="00491E84" w:rsidRPr="00C61F68">
            <w:rPr>
              <w:rFonts w:ascii="Arial" w:eastAsia="宋体" w:hAnsi="Arial" w:cs="Arial"/>
              <w:sz w:val="22"/>
              <w:szCs w:val="22"/>
              <w:lang w:eastAsia="zh-CN"/>
            </w:rPr>
            <w:fldChar w:fldCharType="separate"/>
          </w:r>
          <w:r w:rsidR="00661A3A">
            <w:rPr>
              <w:rFonts w:ascii="Arial" w:eastAsia="宋体" w:hAnsi="Arial" w:cs="Arial"/>
              <w:noProof/>
              <w:sz w:val="22"/>
              <w:szCs w:val="22"/>
              <w:lang w:eastAsia="zh-CN"/>
            </w:rPr>
            <w:t xml:space="preserve"> </w:t>
          </w:r>
          <w:r w:rsidR="00661A3A" w:rsidRPr="00661A3A">
            <w:rPr>
              <w:rFonts w:ascii="Arial" w:eastAsia="宋体" w:hAnsi="Arial" w:cs="Arial"/>
              <w:noProof/>
              <w:sz w:val="22"/>
              <w:szCs w:val="22"/>
              <w:lang w:eastAsia="zh-CN"/>
            </w:rPr>
            <w:t>(Pearson, 2016)</w:t>
          </w:r>
          <w:r w:rsidR="00491E84" w:rsidRPr="00C61F68">
            <w:rPr>
              <w:rFonts w:ascii="Arial" w:eastAsia="宋体" w:hAnsi="Arial" w:cs="Arial"/>
              <w:sz w:val="22"/>
              <w:szCs w:val="22"/>
              <w:lang w:eastAsia="zh-CN"/>
            </w:rPr>
            <w:fldChar w:fldCharType="end"/>
          </w:r>
        </w:sdtContent>
      </w:sdt>
      <w:r w:rsidR="00733736">
        <w:rPr>
          <w:rFonts w:ascii="Arial" w:eastAsia="宋体" w:hAnsi="Arial" w:cs="Arial"/>
          <w:sz w:val="22"/>
          <w:szCs w:val="22"/>
          <w:lang w:eastAsia="zh-CN"/>
        </w:rPr>
        <w:t>.</w:t>
      </w:r>
    </w:p>
    <w:p w14:paraId="58E850A9" w14:textId="0C978E5D" w:rsidR="006131AE" w:rsidRDefault="006131AE" w:rsidP="006131AE">
      <w:pPr>
        <w:pStyle w:val="3"/>
        <w:numPr>
          <w:ilvl w:val="2"/>
          <w:numId w:val="1"/>
        </w:numPr>
        <w:rPr>
          <w:rFonts w:ascii="Verdana" w:hAnsi="Verdana"/>
          <w:b/>
          <w:caps/>
          <w:sz w:val="18"/>
          <w:szCs w:val="18"/>
        </w:rPr>
      </w:pPr>
      <w:bookmarkStart w:id="14" w:name="_Toc25731823"/>
      <w:r w:rsidRPr="006B3C28">
        <w:rPr>
          <w:rFonts w:ascii="Verdana" w:hAnsi="Verdana"/>
          <w:b/>
          <w:caps/>
          <w:sz w:val="18"/>
          <w:szCs w:val="18"/>
        </w:rPr>
        <w:t>Supply chain integration</w:t>
      </w:r>
      <w:bookmarkEnd w:id="14"/>
    </w:p>
    <w:p w14:paraId="636B3D3B" w14:textId="732EF4EA" w:rsidR="006131AE" w:rsidRPr="00C61F68" w:rsidRDefault="00D3058E" w:rsidP="00C61F68">
      <w:pPr>
        <w:spacing w:after="0" w:line="360" w:lineRule="auto"/>
        <w:jc w:val="both"/>
        <w:rPr>
          <w:rFonts w:ascii="Arial" w:hAnsi="Arial" w:cs="Arial"/>
        </w:rPr>
      </w:pPr>
      <w:r w:rsidRPr="00C61F68">
        <w:rPr>
          <w:rFonts w:ascii="Arial" w:eastAsia="微软雅黑" w:hAnsi="Arial" w:cs="Arial"/>
          <w:color w:val="333333"/>
          <w:shd w:val="clear" w:color="auto" w:fill="FFFFFF"/>
        </w:rPr>
        <w:t>In a competitive market environment</w:t>
      </w:r>
      <w:r w:rsidRPr="00C61F68">
        <w:rPr>
          <w:rFonts w:ascii="Arial" w:hAnsi="Arial" w:cs="Arial"/>
          <w:lang w:eastAsia="zh-CN"/>
        </w:rPr>
        <w:t>,</w:t>
      </w:r>
      <w:r w:rsidR="00162EC0" w:rsidRPr="00C61F68">
        <w:rPr>
          <w:rFonts w:ascii="Arial" w:hAnsi="Arial" w:cs="Arial"/>
          <w:lang w:eastAsia="zh-CN"/>
        </w:rPr>
        <w:t xml:space="preserve"> </w:t>
      </w:r>
      <w:r w:rsidRPr="00C61F68">
        <w:rPr>
          <w:rFonts w:ascii="Arial" w:hAnsi="Arial" w:cs="Arial"/>
          <w:lang w:eastAsia="zh-CN"/>
        </w:rPr>
        <w:t>“s</w:t>
      </w:r>
      <w:r w:rsidR="00B6443A" w:rsidRPr="00C61F68">
        <w:rPr>
          <w:rFonts w:ascii="Arial" w:hAnsi="Arial" w:cs="Arial"/>
        </w:rPr>
        <w:t>uccess in the retail sector has always been dependent on the management of the supply chain</w:t>
      </w:r>
      <w:r w:rsidRPr="00C61F68">
        <w:rPr>
          <w:rFonts w:ascii="Arial" w:hAnsi="Arial" w:cs="Arial"/>
          <w:lang w:eastAsia="zh-CN"/>
        </w:rPr>
        <w:t>”</w:t>
      </w:r>
      <w:sdt>
        <w:sdtPr>
          <w:rPr>
            <w:rFonts w:ascii="Arial" w:hAnsi="Arial" w:cs="Arial"/>
            <w:lang w:eastAsia="zh-CN"/>
          </w:rPr>
          <w:id w:val="635296366"/>
          <w:citation/>
        </w:sdtPr>
        <w:sdtEndPr/>
        <w:sdtContent>
          <w:r w:rsidRPr="00C61F68">
            <w:rPr>
              <w:rFonts w:ascii="Arial" w:hAnsi="Arial" w:cs="Arial"/>
              <w:lang w:eastAsia="zh-CN"/>
            </w:rPr>
            <w:fldChar w:fldCharType="begin"/>
          </w:r>
          <w:r w:rsidRPr="00C61F68">
            <w:rPr>
              <w:rFonts w:ascii="Arial" w:hAnsi="Arial" w:cs="Arial"/>
              <w:lang w:eastAsia="zh-CN"/>
            </w:rPr>
            <w:instrText xml:space="preserve">CITATION Com10 \t  \l 2052 </w:instrText>
          </w:r>
          <w:r w:rsidRPr="00C61F68">
            <w:rPr>
              <w:rFonts w:ascii="Arial" w:hAnsi="Arial" w:cs="Arial"/>
              <w:lang w:eastAsia="zh-CN"/>
            </w:rPr>
            <w:fldChar w:fldCharType="separate"/>
          </w:r>
          <w:r w:rsidR="00661A3A">
            <w:rPr>
              <w:rFonts w:ascii="Arial" w:hAnsi="Arial" w:cs="Arial"/>
              <w:noProof/>
              <w:lang w:eastAsia="zh-CN"/>
            </w:rPr>
            <w:t xml:space="preserve"> </w:t>
          </w:r>
          <w:r w:rsidR="00661A3A" w:rsidRPr="00661A3A">
            <w:rPr>
              <w:rFonts w:ascii="Arial" w:hAnsi="Arial" w:cs="Arial"/>
              <w:noProof/>
              <w:lang w:eastAsia="zh-CN"/>
            </w:rPr>
            <w:t>(Christos &amp; Carlos, 2010)</w:t>
          </w:r>
          <w:r w:rsidRPr="00C61F68">
            <w:rPr>
              <w:rFonts w:ascii="Arial" w:hAnsi="Arial" w:cs="Arial"/>
              <w:lang w:eastAsia="zh-CN"/>
            </w:rPr>
            <w:fldChar w:fldCharType="end"/>
          </w:r>
        </w:sdtContent>
      </w:sdt>
      <w:r w:rsidRPr="00C61F68">
        <w:rPr>
          <w:rFonts w:ascii="Arial" w:hAnsi="Arial" w:cs="Arial"/>
          <w:lang w:eastAsia="zh-CN"/>
        </w:rPr>
        <w:t>.</w:t>
      </w:r>
      <w:r w:rsidRPr="00C61F68">
        <w:rPr>
          <w:rFonts w:ascii="Arial" w:eastAsia="微软雅黑" w:hAnsi="Arial" w:cs="Arial"/>
          <w:color w:val="333333"/>
          <w:shd w:val="clear" w:color="auto" w:fill="FFFFFF"/>
        </w:rPr>
        <w:t xml:space="preserve"> Mass consumers pursue higher quality products and lower prices. In order to solve this problem, it requires the perfect cooperation of purchasing logistics and other links, so it is not only the competition between companies, but also the competition of the whole supply chain.</w:t>
      </w:r>
      <w:r w:rsidR="00162EC0" w:rsidRPr="00C61F68">
        <w:rPr>
          <w:rFonts w:ascii="Arial" w:eastAsia="微软雅黑" w:hAnsi="Arial" w:cs="Arial"/>
          <w:color w:val="333333"/>
          <w:shd w:val="clear" w:color="auto" w:fill="FFFFFF"/>
        </w:rPr>
        <w:t xml:space="preserve"> Brown</w:t>
      </w:r>
      <w:sdt>
        <w:sdtPr>
          <w:rPr>
            <w:rFonts w:ascii="Arial" w:eastAsia="微软雅黑" w:hAnsi="Arial" w:cs="Arial"/>
            <w:color w:val="333333"/>
            <w:shd w:val="clear" w:color="auto" w:fill="FFFFFF"/>
          </w:rPr>
          <w:id w:val="-2068554608"/>
          <w:citation/>
        </w:sdtPr>
        <w:sdtEndPr/>
        <w:sdtContent>
          <w:r w:rsidR="00162EC0" w:rsidRPr="00C61F68">
            <w:rPr>
              <w:rFonts w:ascii="Arial" w:eastAsia="微软雅黑" w:hAnsi="Arial" w:cs="Arial"/>
              <w:color w:val="333333"/>
              <w:shd w:val="clear" w:color="auto" w:fill="FFFFFF"/>
            </w:rPr>
            <w:fldChar w:fldCharType="begin"/>
          </w:r>
          <w:r w:rsidR="00162EC0" w:rsidRPr="00C61F68">
            <w:rPr>
              <w:rFonts w:ascii="Arial" w:eastAsia="微软雅黑" w:hAnsi="Arial" w:cs="Arial"/>
              <w:color w:val="333333"/>
              <w:shd w:val="clear" w:color="auto" w:fill="FFFFFF"/>
              <w:lang w:eastAsia="zh-CN"/>
            </w:rPr>
            <w:instrText xml:space="preserve">CITATION Bro15 \n  \t  \l 2052 </w:instrText>
          </w:r>
          <w:r w:rsidR="00162EC0" w:rsidRPr="00C61F68">
            <w:rPr>
              <w:rFonts w:ascii="Arial" w:eastAsia="微软雅黑" w:hAnsi="Arial" w:cs="Arial"/>
              <w:color w:val="333333"/>
              <w:shd w:val="clear" w:color="auto" w:fill="FFFFFF"/>
            </w:rPr>
            <w:fldChar w:fldCharType="separate"/>
          </w:r>
          <w:r w:rsidR="00661A3A">
            <w:rPr>
              <w:rFonts w:ascii="Arial" w:eastAsia="微软雅黑" w:hAnsi="Arial" w:cs="Arial"/>
              <w:noProof/>
              <w:color w:val="333333"/>
              <w:shd w:val="clear" w:color="auto" w:fill="FFFFFF"/>
              <w:lang w:eastAsia="zh-CN"/>
            </w:rPr>
            <w:t xml:space="preserve"> </w:t>
          </w:r>
          <w:r w:rsidR="00661A3A" w:rsidRPr="00661A3A">
            <w:rPr>
              <w:rFonts w:ascii="Arial" w:eastAsia="微软雅黑" w:hAnsi="Arial" w:cs="Arial"/>
              <w:noProof/>
              <w:color w:val="333333"/>
              <w:shd w:val="clear" w:color="auto" w:fill="FFFFFF"/>
              <w:lang w:eastAsia="zh-CN"/>
            </w:rPr>
            <w:t>(2015)</w:t>
          </w:r>
          <w:r w:rsidR="00162EC0" w:rsidRPr="00C61F68">
            <w:rPr>
              <w:rFonts w:ascii="Arial" w:eastAsia="微软雅黑" w:hAnsi="Arial" w:cs="Arial"/>
              <w:color w:val="333333"/>
              <w:shd w:val="clear" w:color="auto" w:fill="FFFFFF"/>
            </w:rPr>
            <w:fldChar w:fldCharType="end"/>
          </w:r>
        </w:sdtContent>
      </w:sdt>
      <w:r w:rsidR="00162EC0" w:rsidRPr="00C61F68">
        <w:rPr>
          <w:rFonts w:ascii="Arial" w:eastAsia="微软雅黑" w:hAnsi="Arial" w:cs="Arial"/>
          <w:color w:val="333333"/>
          <w:shd w:val="clear" w:color="auto" w:fill="FFFFFF"/>
        </w:rPr>
        <w:t xml:space="preserve"> notes that Lidl has a large distribution centre in the UK and Europe, which provides support for stable inventory levels for all stores.</w:t>
      </w:r>
      <w:r w:rsidR="00162EC0" w:rsidRPr="00C61F68">
        <w:rPr>
          <w:rFonts w:ascii="Arial" w:hAnsi="Arial" w:cs="Arial"/>
        </w:rPr>
        <w:t xml:space="preserve"> </w:t>
      </w:r>
      <w:r w:rsidR="00733736" w:rsidRPr="00733736">
        <w:rPr>
          <w:rFonts w:ascii="Arial" w:eastAsia="微软雅黑" w:hAnsi="Arial" w:cs="Arial"/>
          <w:color w:val="333333"/>
          <w:shd w:val="clear" w:color="auto" w:fill="FFFFFF"/>
        </w:rPr>
        <w:t>Lidl can adjust inventory in time by tracking activities throughout the supply chain</w:t>
      </w:r>
      <w:r w:rsidR="00733736">
        <w:rPr>
          <w:rFonts w:ascii="Arial" w:eastAsia="微软雅黑" w:hAnsi="Arial" w:cs="Arial"/>
          <w:color w:val="333333"/>
          <w:shd w:val="clear" w:color="auto" w:fill="FFFFFF"/>
        </w:rPr>
        <w:t xml:space="preserve">, </w:t>
      </w:r>
      <w:r w:rsidR="00C65132">
        <w:rPr>
          <w:rFonts w:ascii="Arial" w:eastAsia="微软雅黑" w:hAnsi="Arial" w:cs="Arial"/>
          <w:color w:val="333333"/>
          <w:shd w:val="clear" w:color="auto" w:fill="FFFFFF"/>
        </w:rPr>
        <w:t>m</w:t>
      </w:r>
      <w:r w:rsidR="00C65132" w:rsidRPr="00C65132">
        <w:rPr>
          <w:rFonts w:ascii="Arial" w:eastAsia="微软雅黑" w:hAnsi="Arial" w:cs="Arial"/>
          <w:color w:val="333333"/>
          <w:shd w:val="clear" w:color="auto" w:fill="FFFFFF"/>
        </w:rPr>
        <w:t>inimize delayed supply of goods</w:t>
      </w:r>
      <w:sdt>
        <w:sdtPr>
          <w:rPr>
            <w:rFonts w:ascii="Arial" w:eastAsia="微软雅黑" w:hAnsi="Arial" w:cs="Arial"/>
            <w:color w:val="333333"/>
            <w:shd w:val="clear" w:color="auto" w:fill="FFFFFF"/>
          </w:rPr>
          <w:id w:val="2070693707"/>
          <w:citation/>
        </w:sdtPr>
        <w:sdtEndPr/>
        <w:sdtContent>
          <w:r w:rsidR="00162EC0" w:rsidRPr="00C61F68">
            <w:rPr>
              <w:rFonts w:ascii="Arial" w:eastAsia="微软雅黑" w:hAnsi="Arial" w:cs="Arial"/>
              <w:color w:val="333333"/>
              <w:shd w:val="clear" w:color="auto" w:fill="FFFFFF"/>
            </w:rPr>
            <w:fldChar w:fldCharType="begin"/>
          </w:r>
          <w:r w:rsidR="00162EC0" w:rsidRPr="00C61F68">
            <w:rPr>
              <w:rFonts w:ascii="Arial" w:eastAsia="微软雅黑" w:hAnsi="Arial" w:cs="Arial"/>
              <w:color w:val="333333"/>
              <w:shd w:val="clear" w:color="auto" w:fill="FFFFFF"/>
              <w:lang w:eastAsia="zh-CN"/>
            </w:rPr>
            <w:instrText xml:space="preserve"> CITATION Rie10 \l 2052 </w:instrText>
          </w:r>
          <w:r w:rsidR="00162EC0" w:rsidRPr="00C61F68">
            <w:rPr>
              <w:rFonts w:ascii="Arial" w:eastAsia="微软雅黑" w:hAnsi="Arial" w:cs="Arial"/>
              <w:color w:val="333333"/>
              <w:shd w:val="clear" w:color="auto" w:fill="FFFFFF"/>
            </w:rPr>
            <w:fldChar w:fldCharType="separate"/>
          </w:r>
          <w:r w:rsidR="00661A3A">
            <w:rPr>
              <w:rFonts w:ascii="Arial" w:eastAsia="微软雅黑" w:hAnsi="Arial" w:cs="Arial"/>
              <w:noProof/>
              <w:color w:val="333333"/>
              <w:shd w:val="clear" w:color="auto" w:fill="FFFFFF"/>
              <w:lang w:eastAsia="zh-CN"/>
            </w:rPr>
            <w:t xml:space="preserve"> </w:t>
          </w:r>
          <w:r w:rsidR="00661A3A" w:rsidRPr="00661A3A">
            <w:rPr>
              <w:rFonts w:ascii="Arial" w:eastAsia="微软雅黑" w:hAnsi="Arial" w:cs="Arial"/>
              <w:noProof/>
              <w:color w:val="333333"/>
              <w:shd w:val="clear" w:color="auto" w:fill="FFFFFF"/>
              <w:lang w:eastAsia="zh-CN"/>
            </w:rPr>
            <w:t>(Rieple &amp; Singh, 2010)</w:t>
          </w:r>
          <w:r w:rsidR="00162EC0" w:rsidRPr="00C61F68">
            <w:rPr>
              <w:rFonts w:ascii="Arial" w:eastAsia="微软雅黑" w:hAnsi="Arial" w:cs="Arial"/>
              <w:color w:val="333333"/>
              <w:shd w:val="clear" w:color="auto" w:fill="FFFFFF"/>
            </w:rPr>
            <w:fldChar w:fldCharType="end"/>
          </w:r>
        </w:sdtContent>
      </w:sdt>
      <w:r w:rsidR="00162EC0" w:rsidRPr="00C61F68">
        <w:rPr>
          <w:rFonts w:ascii="Arial" w:eastAsia="微软雅黑" w:hAnsi="Arial" w:cs="Arial"/>
          <w:color w:val="333333"/>
          <w:shd w:val="clear" w:color="auto" w:fill="FFFFFF"/>
        </w:rPr>
        <w:t>.</w:t>
      </w:r>
      <w:r w:rsidR="00155240" w:rsidRPr="00C61F68">
        <w:rPr>
          <w:rFonts w:ascii="Arial" w:eastAsia="微软雅黑" w:hAnsi="Arial" w:cs="Arial"/>
          <w:color w:val="333333"/>
          <w:shd w:val="clear" w:color="auto" w:fill="FFFFFF"/>
        </w:rPr>
        <w:t xml:space="preserve"> Colla</w:t>
      </w:r>
      <w:sdt>
        <w:sdtPr>
          <w:rPr>
            <w:rFonts w:ascii="Arial" w:eastAsia="微软雅黑" w:hAnsi="Arial" w:cs="Arial"/>
            <w:color w:val="333333"/>
            <w:shd w:val="clear" w:color="auto" w:fill="FFFFFF"/>
          </w:rPr>
          <w:id w:val="602693727"/>
          <w:citation/>
        </w:sdtPr>
        <w:sdtEndPr/>
        <w:sdtContent>
          <w:r w:rsidR="00155240" w:rsidRPr="00C61F68">
            <w:rPr>
              <w:rFonts w:ascii="Arial" w:eastAsia="微软雅黑" w:hAnsi="Arial" w:cs="Arial"/>
              <w:color w:val="333333"/>
              <w:shd w:val="clear" w:color="auto" w:fill="FFFFFF"/>
            </w:rPr>
            <w:fldChar w:fldCharType="begin"/>
          </w:r>
          <w:r w:rsidR="00155240" w:rsidRPr="00C61F68">
            <w:rPr>
              <w:rFonts w:ascii="Arial" w:eastAsia="微软雅黑" w:hAnsi="Arial" w:cs="Arial"/>
              <w:color w:val="333333"/>
              <w:shd w:val="clear" w:color="auto" w:fill="FFFFFF"/>
              <w:lang w:eastAsia="zh-CN"/>
            </w:rPr>
            <w:instrText xml:space="preserve">CITATION Col03 \n  \t  \l 2052 </w:instrText>
          </w:r>
          <w:r w:rsidR="00155240" w:rsidRPr="00C61F68">
            <w:rPr>
              <w:rFonts w:ascii="Arial" w:eastAsia="微软雅黑" w:hAnsi="Arial" w:cs="Arial"/>
              <w:color w:val="333333"/>
              <w:shd w:val="clear" w:color="auto" w:fill="FFFFFF"/>
            </w:rPr>
            <w:fldChar w:fldCharType="separate"/>
          </w:r>
          <w:r w:rsidR="00661A3A">
            <w:rPr>
              <w:rFonts w:ascii="Arial" w:eastAsia="微软雅黑" w:hAnsi="Arial" w:cs="Arial"/>
              <w:noProof/>
              <w:color w:val="333333"/>
              <w:shd w:val="clear" w:color="auto" w:fill="FFFFFF"/>
              <w:lang w:eastAsia="zh-CN"/>
            </w:rPr>
            <w:t xml:space="preserve"> </w:t>
          </w:r>
          <w:r w:rsidR="00661A3A" w:rsidRPr="00661A3A">
            <w:rPr>
              <w:rFonts w:ascii="Arial" w:eastAsia="微软雅黑" w:hAnsi="Arial" w:cs="Arial"/>
              <w:noProof/>
              <w:color w:val="333333"/>
              <w:shd w:val="clear" w:color="auto" w:fill="FFFFFF"/>
              <w:lang w:eastAsia="zh-CN"/>
            </w:rPr>
            <w:t>(2003)</w:t>
          </w:r>
          <w:r w:rsidR="00155240" w:rsidRPr="00C61F68">
            <w:rPr>
              <w:rFonts w:ascii="Arial" w:eastAsia="微软雅黑" w:hAnsi="Arial" w:cs="Arial"/>
              <w:color w:val="333333"/>
              <w:shd w:val="clear" w:color="auto" w:fill="FFFFFF"/>
            </w:rPr>
            <w:fldChar w:fldCharType="end"/>
          </w:r>
        </w:sdtContent>
      </w:sdt>
      <w:r w:rsidR="00155240" w:rsidRPr="00C61F68">
        <w:rPr>
          <w:rFonts w:ascii="Arial" w:eastAsia="微软雅黑" w:hAnsi="Arial" w:cs="Arial"/>
          <w:color w:val="333333"/>
          <w:shd w:val="clear" w:color="auto" w:fill="FFFFFF"/>
        </w:rPr>
        <w:t xml:space="preserve"> describes that</w:t>
      </w:r>
      <w:r w:rsidR="00155240" w:rsidRPr="00C61F68">
        <w:rPr>
          <w:rFonts w:ascii="Arial" w:hAnsi="Arial" w:cs="Arial"/>
        </w:rPr>
        <w:t xml:space="preserve"> </w:t>
      </w:r>
      <w:r w:rsidR="00733736">
        <w:rPr>
          <w:rFonts w:ascii="Arial" w:eastAsia="微软雅黑" w:hAnsi="Arial" w:cs="Arial"/>
          <w:color w:val="333333"/>
          <w:shd w:val="clear" w:color="auto" w:fill="FFFFFF"/>
        </w:rPr>
        <w:t>i</w:t>
      </w:r>
      <w:r w:rsidR="00733736" w:rsidRPr="00733736">
        <w:rPr>
          <w:rFonts w:ascii="Arial" w:eastAsia="微软雅黑" w:hAnsi="Arial" w:cs="Arial"/>
          <w:color w:val="333333"/>
          <w:shd w:val="clear" w:color="auto" w:fill="FFFFFF"/>
        </w:rPr>
        <w:t>n order to improve and integrate its own supply chain, Lidl will strictly select suppliers to ensure the achievement of performance goals.</w:t>
      </w:r>
    </w:p>
    <w:p w14:paraId="46A9D8C0" w14:textId="77777777" w:rsidR="00750DA9" w:rsidRDefault="006131AE" w:rsidP="00750DA9">
      <w:pPr>
        <w:pStyle w:val="3"/>
        <w:numPr>
          <w:ilvl w:val="2"/>
          <w:numId w:val="1"/>
        </w:numPr>
        <w:rPr>
          <w:rFonts w:ascii="Verdana" w:hAnsi="Verdana"/>
          <w:b/>
          <w:caps/>
          <w:sz w:val="18"/>
          <w:szCs w:val="18"/>
        </w:rPr>
      </w:pPr>
      <w:bookmarkStart w:id="15" w:name="_Toc25731824"/>
      <w:r w:rsidRPr="006B3C28">
        <w:rPr>
          <w:rFonts w:ascii="Verdana" w:hAnsi="Verdana"/>
          <w:b/>
          <w:caps/>
          <w:sz w:val="18"/>
          <w:szCs w:val="18"/>
        </w:rPr>
        <w:lastRenderedPageBreak/>
        <w:t>Clever pricing strategies</w:t>
      </w:r>
      <w:r w:rsidR="00491E84">
        <w:rPr>
          <w:rFonts w:ascii="Verdana" w:hAnsi="Verdana"/>
          <w:b/>
          <w:caps/>
          <w:sz w:val="18"/>
          <w:szCs w:val="18"/>
        </w:rPr>
        <w:t xml:space="preserve"> and HR management</w:t>
      </w:r>
      <w:bookmarkEnd w:id="15"/>
    </w:p>
    <w:p w14:paraId="2743C369" w14:textId="4AA92785" w:rsidR="00491E84" w:rsidRPr="00C61F68" w:rsidRDefault="00491E84" w:rsidP="00C61F68">
      <w:pPr>
        <w:spacing w:after="0" w:line="360" w:lineRule="auto"/>
        <w:jc w:val="both"/>
        <w:rPr>
          <w:rFonts w:ascii="Arial" w:eastAsia="微软雅黑" w:hAnsi="Arial" w:cs="Arial"/>
          <w:color w:val="333333"/>
          <w:shd w:val="clear" w:color="auto" w:fill="FFFFFF"/>
        </w:rPr>
      </w:pPr>
      <w:r w:rsidRPr="00C61F68">
        <w:rPr>
          <w:rFonts w:ascii="Arial" w:eastAsia="微软雅黑" w:hAnsi="Arial" w:cs="Arial"/>
          <w:color w:val="333333"/>
          <w:shd w:val="clear" w:color="auto" w:fill="FFFFFF"/>
        </w:rPr>
        <w:t>Lidl has become one of the most valuable supermarkets in the industry, one of the main competitive advantages of Lidl is its clever pricing strategy</w:t>
      </w:r>
      <w:sdt>
        <w:sdtPr>
          <w:rPr>
            <w:rFonts w:ascii="Arial" w:eastAsia="微软雅黑" w:hAnsi="Arial" w:cs="Arial"/>
            <w:color w:val="333333"/>
            <w:shd w:val="clear" w:color="auto" w:fill="FFFFFF"/>
          </w:rPr>
          <w:id w:val="2057735738"/>
          <w:citation/>
        </w:sdtPr>
        <w:sdtEndPr/>
        <w:sdtContent>
          <w:r w:rsidRPr="00C61F68">
            <w:rPr>
              <w:rFonts w:ascii="Arial" w:eastAsia="微软雅黑" w:hAnsi="Arial" w:cs="Arial"/>
              <w:color w:val="333333"/>
              <w:shd w:val="clear" w:color="auto" w:fill="FFFFFF"/>
            </w:rPr>
            <w:fldChar w:fldCharType="begin"/>
          </w:r>
          <w:r w:rsidRPr="00C61F68">
            <w:rPr>
              <w:rFonts w:ascii="Arial" w:eastAsia="微软雅黑" w:hAnsi="Arial" w:cs="Arial"/>
              <w:color w:val="333333"/>
              <w:shd w:val="clear" w:color="auto" w:fill="FFFFFF"/>
            </w:rPr>
            <w:instrText xml:space="preserve"> CITATION Dol10 \l 2052 </w:instrText>
          </w:r>
          <w:r w:rsidRPr="00C61F68">
            <w:rPr>
              <w:rFonts w:ascii="Arial" w:eastAsia="微软雅黑" w:hAnsi="Arial" w:cs="Arial"/>
              <w:color w:val="333333"/>
              <w:shd w:val="clear" w:color="auto" w:fill="FFFFFF"/>
            </w:rPr>
            <w:fldChar w:fldCharType="separate"/>
          </w:r>
          <w:r w:rsidR="00661A3A">
            <w:rPr>
              <w:rFonts w:ascii="Arial" w:eastAsia="微软雅黑" w:hAnsi="Arial" w:cs="Arial"/>
              <w:noProof/>
              <w:color w:val="333333"/>
              <w:shd w:val="clear" w:color="auto" w:fill="FFFFFF"/>
            </w:rPr>
            <w:t xml:space="preserve"> </w:t>
          </w:r>
          <w:r w:rsidR="00661A3A" w:rsidRPr="00661A3A">
            <w:rPr>
              <w:rFonts w:ascii="Arial" w:eastAsia="微软雅黑" w:hAnsi="Arial" w:cs="Arial"/>
              <w:noProof/>
              <w:color w:val="333333"/>
              <w:shd w:val="clear" w:color="auto" w:fill="FFFFFF"/>
            </w:rPr>
            <w:t>(Dolgui &amp; Proth, 2010)</w:t>
          </w:r>
          <w:r w:rsidRPr="00C61F68">
            <w:rPr>
              <w:rFonts w:ascii="Arial" w:eastAsia="微软雅黑" w:hAnsi="Arial" w:cs="Arial"/>
              <w:color w:val="333333"/>
              <w:shd w:val="clear" w:color="auto" w:fill="FFFFFF"/>
            </w:rPr>
            <w:fldChar w:fldCharType="end"/>
          </w:r>
        </w:sdtContent>
      </w:sdt>
      <w:r w:rsidRPr="00C61F68">
        <w:rPr>
          <w:rFonts w:ascii="Arial" w:eastAsia="微软雅黑" w:hAnsi="Arial" w:cs="Arial"/>
          <w:color w:val="333333"/>
          <w:shd w:val="clear" w:color="auto" w:fill="FFFFFF"/>
        </w:rPr>
        <w:t xml:space="preserve">. </w:t>
      </w:r>
      <w:r w:rsidR="00BE2403" w:rsidRPr="00C61F68">
        <w:rPr>
          <w:rFonts w:ascii="Arial" w:eastAsia="微软雅黑" w:hAnsi="Arial" w:cs="Arial"/>
          <w:color w:val="333333"/>
          <w:shd w:val="clear" w:color="auto" w:fill="FFFFFF"/>
        </w:rPr>
        <w:t>According to a survey of 20 items in a package, LIDL is 9 per cent cheaper than Wal-Mart in the United States</w:t>
      </w:r>
      <w:sdt>
        <w:sdtPr>
          <w:rPr>
            <w:rFonts w:ascii="Arial" w:eastAsia="微软雅黑" w:hAnsi="Arial" w:cs="Arial"/>
            <w:color w:val="333333"/>
            <w:shd w:val="clear" w:color="auto" w:fill="FFFFFF"/>
          </w:rPr>
          <w:id w:val="1377125950"/>
          <w:citation/>
        </w:sdtPr>
        <w:sdtEndPr/>
        <w:sdtContent>
          <w:r w:rsidR="00BE2403" w:rsidRPr="00C61F68">
            <w:rPr>
              <w:rFonts w:ascii="Arial" w:eastAsia="微软雅黑" w:hAnsi="Arial" w:cs="Arial"/>
              <w:color w:val="333333"/>
              <w:shd w:val="clear" w:color="auto" w:fill="FFFFFF"/>
            </w:rPr>
            <w:fldChar w:fldCharType="begin"/>
          </w:r>
          <w:r w:rsidR="00BE2403" w:rsidRPr="00C61F68">
            <w:rPr>
              <w:rFonts w:ascii="Arial" w:eastAsia="微软雅黑" w:hAnsi="Arial" w:cs="Arial"/>
              <w:color w:val="333333"/>
              <w:shd w:val="clear" w:color="auto" w:fill="FFFFFF"/>
              <w:lang w:eastAsia="zh-CN"/>
            </w:rPr>
            <w:instrText xml:space="preserve"> CITATION Han17 \l 2052 </w:instrText>
          </w:r>
          <w:r w:rsidR="00BE2403" w:rsidRPr="00C61F68">
            <w:rPr>
              <w:rFonts w:ascii="Arial" w:eastAsia="微软雅黑" w:hAnsi="Arial" w:cs="Arial"/>
              <w:color w:val="333333"/>
              <w:shd w:val="clear" w:color="auto" w:fill="FFFFFF"/>
            </w:rPr>
            <w:fldChar w:fldCharType="separate"/>
          </w:r>
          <w:r w:rsidR="00661A3A">
            <w:rPr>
              <w:rFonts w:ascii="Arial" w:eastAsia="微软雅黑" w:hAnsi="Arial" w:cs="Arial"/>
              <w:noProof/>
              <w:color w:val="333333"/>
              <w:shd w:val="clear" w:color="auto" w:fill="FFFFFF"/>
              <w:lang w:eastAsia="zh-CN"/>
            </w:rPr>
            <w:t xml:space="preserve"> </w:t>
          </w:r>
          <w:r w:rsidR="00661A3A" w:rsidRPr="00661A3A">
            <w:rPr>
              <w:rFonts w:ascii="Arial" w:eastAsia="微软雅黑" w:hAnsi="Arial" w:cs="Arial"/>
              <w:noProof/>
              <w:color w:val="333333"/>
              <w:shd w:val="clear" w:color="auto" w:fill="FFFFFF"/>
              <w:lang w:eastAsia="zh-CN"/>
            </w:rPr>
            <w:t>(Hanbury, 2017)</w:t>
          </w:r>
          <w:r w:rsidR="00BE2403" w:rsidRPr="00C61F68">
            <w:rPr>
              <w:rFonts w:ascii="Arial" w:eastAsia="微软雅黑" w:hAnsi="Arial" w:cs="Arial"/>
              <w:color w:val="333333"/>
              <w:shd w:val="clear" w:color="auto" w:fill="FFFFFF"/>
            </w:rPr>
            <w:fldChar w:fldCharType="end"/>
          </w:r>
        </w:sdtContent>
      </w:sdt>
      <w:r w:rsidR="00BE2403" w:rsidRPr="00C61F68">
        <w:rPr>
          <w:rFonts w:ascii="Arial" w:eastAsia="微软雅黑" w:hAnsi="Arial" w:cs="Arial"/>
          <w:color w:val="333333"/>
          <w:shd w:val="clear" w:color="auto" w:fill="FFFFFF"/>
        </w:rPr>
        <w:t xml:space="preserve">. The reason for the low price of the product is mentioned above, and the cost is saved by the private-label brand. </w:t>
      </w:r>
      <w:r w:rsidR="00750DA9" w:rsidRPr="00C61F68">
        <w:rPr>
          <w:rFonts w:ascii="Arial" w:eastAsia="微软雅黑" w:hAnsi="Arial" w:cs="Arial"/>
          <w:color w:val="333333"/>
          <w:shd w:val="clear" w:color="auto" w:fill="FFFFFF"/>
        </w:rPr>
        <w:t>Lid</w:t>
      </w:r>
      <w:r w:rsidR="00BE2403" w:rsidRPr="00C61F68">
        <w:rPr>
          <w:rFonts w:ascii="Arial" w:eastAsia="微软雅黑" w:hAnsi="Arial" w:cs="Arial"/>
          <w:color w:val="333333"/>
          <w:shd w:val="clear" w:color="auto" w:fill="FFFFFF"/>
        </w:rPr>
        <w:t>l</w:t>
      </w:r>
      <w:r w:rsidR="00750DA9" w:rsidRPr="00C61F68">
        <w:rPr>
          <w:rFonts w:ascii="Arial" w:eastAsia="微软雅黑" w:hAnsi="Arial" w:cs="Arial"/>
          <w:color w:val="333333"/>
          <w:shd w:val="clear" w:color="auto" w:fill="FFFFFF"/>
        </w:rPr>
        <w:t xml:space="preserve"> reduced the cost of production as much as possible, but it attached great importance to the investment in human resources management. </w:t>
      </w:r>
      <w:r w:rsidR="00BE2403" w:rsidRPr="00C61F68">
        <w:rPr>
          <w:rFonts w:ascii="Arial" w:eastAsia="微软雅黑" w:hAnsi="Arial" w:cs="Arial"/>
          <w:color w:val="333333"/>
          <w:shd w:val="clear" w:color="auto" w:fill="FFFFFF"/>
        </w:rPr>
        <w:t xml:space="preserve">Although there is a  limited number of employees in each store, </w:t>
      </w:r>
      <w:r w:rsidR="00750DA9" w:rsidRPr="00C61F68">
        <w:rPr>
          <w:rFonts w:ascii="Arial" w:eastAsia="微软雅黑" w:hAnsi="Arial" w:cs="Arial"/>
          <w:color w:val="333333"/>
          <w:shd w:val="clear" w:color="auto" w:fill="FFFFFF"/>
        </w:rPr>
        <w:t>Ruddick</w:t>
      </w:r>
      <w:sdt>
        <w:sdtPr>
          <w:rPr>
            <w:rFonts w:ascii="Arial" w:eastAsia="微软雅黑" w:hAnsi="Arial" w:cs="Arial"/>
            <w:color w:val="333333"/>
            <w:shd w:val="clear" w:color="auto" w:fill="FFFFFF"/>
          </w:rPr>
          <w:id w:val="1233282581"/>
          <w:citation/>
        </w:sdtPr>
        <w:sdtEndPr/>
        <w:sdtContent>
          <w:r w:rsidR="00750DA9" w:rsidRPr="00C61F68">
            <w:rPr>
              <w:rFonts w:ascii="Arial" w:eastAsia="微软雅黑" w:hAnsi="Arial" w:cs="Arial"/>
              <w:color w:val="333333"/>
              <w:shd w:val="clear" w:color="auto" w:fill="FFFFFF"/>
            </w:rPr>
            <w:fldChar w:fldCharType="begin"/>
          </w:r>
          <w:r w:rsidR="00750DA9" w:rsidRPr="00C61F68">
            <w:rPr>
              <w:rFonts w:ascii="Arial" w:eastAsia="微软雅黑" w:hAnsi="Arial" w:cs="Arial"/>
              <w:color w:val="333333"/>
              <w:shd w:val="clear" w:color="auto" w:fill="FFFFFF"/>
            </w:rPr>
            <w:instrText xml:space="preserve">CITATION Rud15 \n  \t  \l 2052 </w:instrText>
          </w:r>
          <w:r w:rsidR="00750DA9" w:rsidRPr="00C61F68">
            <w:rPr>
              <w:rFonts w:ascii="Arial" w:eastAsia="微软雅黑" w:hAnsi="Arial" w:cs="Arial"/>
              <w:color w:val="333333"/>
              <w:shd w:val="clear" w:color="auto" w:fill="FFFFFF"/>
            </w:rPr>
            <w:fldChar w:fldCharType="separate"/>
          </w:r>
          <w:r w:rsidR="00661A3A">
            <w:rPr>
              <w:rFonts w:ascii="Arial" w:eastAsia="微软雅黑" w:hAnsi="Arial" w:cs="Arial"/>
              <w:noProof/>
              <w:color w:val="333333"/>
              <w:shd w:val="clear" w:color="auto" w:fill="FFFFFF"/>
            </w:rPr>
            <w:t xml:space="preserve"> </w:t>
          </w:r>
          <w:r w:rsidR="00661A3A" w:rsidRPr="00661A3A">
            <w:rPr>
              <w:rFonts w:ascii="Arial" w:eastAsia="微软雅黑" w:hAnsi="Arial" w:cs="Arial"/>
              <w:noProof/>
              <w:color w:val="333333"/>
              <w:shd w:val="clear" w:color="auto" w:fill="FFFFFF"/>
            </w:rPr>
            <w:t>(2015)</w:t>
          </w:r>
          <w:r w:rsidR="00750DA9" w:rsidRPr="00C61F68">
            <w:rPr>
              <w:rFonts w:ascii="Arial" w:eastAsia="微软雅黑" w:hAnsi="Arial" w:cs="Arial"/>
              <w:color w:val="333333"/>
              <w:shd w:val="clear" w:color="auto" w:fill="FFFFFF"/>
            </w:rPr>
            <w:fldChar w:fldCharType="end"/>
          </w:r>
        </w:sdtContent>
      </w:sdt>
      <w:r w:rsidR="00750DA9" w:rsidRPr="00C61F68">
        <w:rPr>
          <w:rFonts w:ascii="Arial" w:eastAsia="微软雅黑" w:hAnsi="Arial" w:cs="Arial"/>
          <w:color w:val="333333"/>
          <w:shd w:val="clear" w:color="auto" w:fill="FFFFFF"/>
        </w:rPr>
        <w:t xml:space="preserve"> notes that the salary of Lidl employees is not low, but the intensity of work is very high, such as the number of scanned goods is usually used as an indicator of performance appraisal.</w:t>
      </w:r>
    </w:p>
    <w:p w14:paraId="6D00ECFB" w14:textId="77777777" w:rsidR="006131AE" w:rsidRDefault="006131AE" w:rsidP="006131AE">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6" w:name="_Toc25731825"/>
      <w:r w:rsidRPr="00C25B55">
        <w:rPr>
          <w:rFonts w:eastAsia="Times New Roman" w:cs="Arial"/>
          <w:bCs/>
          <w:iCs/>
          <w:szCs w:val="28"/>
        </w:rPr>
        <w:t>Advantages</w:t>
      </w:r>
      <w:r>
        <w:rPr>
          <w:rFonts w:eastAsia="Times New Roman" w:cs="Arial"/>
          <w:bCs/>
          <w:iCs/>
          <w:szCs w:val="28"/>
        </w:rPr>
        <w:t xml:space="preserve"> &amp; Disadvantages of the strategy</w:t>
      </w:r>
      <w:bookmarkEnd w:id="16"/>
    </w:p>
    <w:p w14:paraId="0B771139" w14:textId="4D62E86A" w:rsidR="00C21939" w:rsidRPr="00C21939" w:rsidRDefault="006131AE" w:rsidP="00BE2403">
      <w:pPr>
        <w:pStyle w:val="3"/>
        <w:numPr>
          <w:ilvl w:val="2"/>
          <w:numId w:val="1"/>
        </w:numPr>
        <w:rPr>
          <w:rFonts w:ascii="Verdana" w:hAnsi="Verdana"/>
          <w:b/>
          <w:caps/>
          <w:smallCaps w:val="0"/>
          <w:sz w:val="18"/>
          <w:szCs w:val="18"/>
        </w:rPr>
      </w:pPr>
      <w:bookmarkStart w:id="17" w:name="_Toc25731826"/>
      <w:r w:rsidRPr="00B82310">
        <w:rPr>
          <w:rFonts w:ascii="Verdana" w:hAnsi="Verdana"/>
          <w:b/>
          <w:caps/>
          <w:smallCaps w:val="0"/>
          <w:sz w:val="18"/>
          <w:szCs w:val="18"/>
        </w:rPr>
        <w:t>Advantages</w:t>
      </w:r>
      <w:bookmarkEnd w:id="17"/>
    </w:p>
    <w:p w14:paraId="1A3A06CC" w14:textId="30538022" w:rsidR="00C21939" w:rsidRPr="00C61F68" w:rsidRDefault="00C21939" w:rsidP="00C61F68">
      <w:pPr>
        <w:spacing w:after="0" w:line="360" w:lineRule="auto"/>
        <w:jc w:val="both"/>
        <w:rPr>
          <w:rFonts w:ascii="Arial" w:hAnsi="Arial" w:cs="Arial"/>
        </w:rPr>
      </w:pPr>
      <w:r w:rsidRPr="00C61F68">
        <w:rPr>
          <w:rFonts w:ascii="Arial" w:hAnsi="Arial" w:cs="Arial"/>
        </w:rPr>
        <w:t>(1) Erect barriers to entry</w:t>
      </w:r>
    </w:p>
    <w:p w14:paraId="2BA683C7" w14:textId="748C74F4" w:rsidR="00BE2403" w:rsidRPr="00C61F68" w:rsidRDefault="00DA0D6B" w:rsidP="00C61F68">
      <w:pPr>
        <w:spacing w:after="0" w:line="360" w:lineRule="auto"/>
        <w:jc w:val="both"/>
        <w:rPr>
          <w:rFonts w:ascii="Arial" w:hAnsi="Arial" w:cs="Arial"/>
        </w:rPr>
      </w:pPr>
      <w:r w:rsidRPr="00C61F68">
        <w:rPr>
          <w:rFonts w:ascii="Arial" w:eastAsia="微软雅黑" w:hAnsi="Arial" w:cs="Arial"/>
          <w:color w:val="333333"/>
          <w:shd w:val="clear" w:color="auto" w:fill="FFFFFF"/>
        </w:rPr>
        <w:t>A wide range of goods come from their own brands, enabling Lidl to sell goods at incredible prices,</w:t>
      </w:r>
      <w:r w:rsidR="001D5E47" w:rsidRPr="00C61F68">
        <w:rPr>
          <w:rFonts w:ascii="Arial" w:eastAsia="微软雅黑" w:hAnsi="Arial" w:cs="Arial"/>
          <w:color w:val="333333"/>
          <w:shd w:val="clear" w:color="auto" w:fill="FFFFFF"/>
        </w:rPr>
        <w:t xml:space="preserve"> the new company has no strength to offer the same kind of goods at this price, so it is difficult to enter the market, </w:t>
      </w:r>
      <w:r w:rsidR="00C21939" w:rsidRPr="00C61F68">
        <w:rPr>
          <w:rFonts w:ascii="Arial" w:eastAsia="微软雅黑" w:hAnsi="Arial" w:cs="Arial"/>
          <w:color w:val="333333"/>
          <w:shd w:val="clear" w:color="auto" w:fill="FFFFFF"/>
        </w:rPr>
        <w:t>which provides</w:t>
      </w:r>
      <w:r w:rsidRPr="00C61F68">
        <w:rPr>
          <w:rFonts w:ascii="Arial" w:eastAsia="微软雅黑" w:hAnsi="Arial" w:cs="Arial"/>
          <w:color w:val="333333"/>
          <w:shd w:val="clear" w:color="auto" w:fill="FFFFFF"/>
        </w:rPr>
        <w:t xml:space="preserve"> them with exclusivity and security</w:t>
      </w:r>
      <w:sdt>
        <w:sdtPr>
          <w:rPr>
            <w:rFonts w:ascii="Arial" w:eastAsia="微软雅黑" w:hAnsi="Arial" w:cs="Arial"/>
            <w:color w:val="333333"/>
            <w:shd w:val="clear" w:color="auto" w:fill="FFFFFF"/>
          </w:rPr>
          <w:id w:val="-2118430672"/>
          <w:citation/>
        </w:sdtPr>
        <w:sdtEndPr/>
        <w:sdtContent>
          <w:r w:rsidR="00C21939" w:rsidRPr="00C61F68">
            <w:rPr>
              <w:rFonts w:ascii="Arial" w:eastAsia="微软雅黑" w:hAnsi="Arial" w:cs="Arial"/>
              <w:color w:val="333333"/>
              <w:shd w:val="clear" w:color="auto" w:fill="FFFFFF"/>
            </w:rPr>
            <w:fldChar w:fldCharType="begin"/>
          </w:r>
          <w:r w:rsidR="00C21939" w:rsidRPr="00C61F68">
            <w:rPr>
              <w:rFonts w:ascii="Arial" w:eastAsia="微软雅黑" w:hAnsi="Arial" w:cs="Arial"/>
              <w:color w:val="333333"/>
              <w:shd w:val="clear" w:color="auto" w:fill="FFFFFF"/>
              <w:lang w:eastAsia="zh-CN"/>
            </w:rPr>
            <w:instrText xml:space="preserve"> CITATION Kum07 \l 2052 </w:instrText>
          </w:r>
          <w:r w:rsidR="00C21939" w:rsidRPr="00C61F68">
            <w:rPr>
              <w:rFonts w:ascii="Arial" w:eastAsia="微软雅黑" w:hAnsi="Arial" w:cs="Arial"/>
              <w:color w:val="333333"/>
              <w:shd w:val="clear" w:color="auto" w:fill="FFFFFF"/>
            </w:rPr>
            <w:fldChar w:fldCharType="separate"/>
          </w:r>
          <w:r w:rsidR="00661A3A">
            <w:rPr>
              <w:rFonts w:ascii="Arial" w:eastAsia="微软雅黑" w:hAnsi="Arial" w:cs="Arial"/>
              <w:noProof/>
              <w:color w:val="333333"/>
              <w:shd w:val="clear" w:color="auto" w:fill="FFFFFF"/>
              <w:lang w:eastAsia="zh-CN"/>
            </w:rPr>
            <w:t xml:space="preserve"> </w:t>
          </w:r>
          <w:r w:rsidR="00661A3A" w:rsidRPr="00661A3A">
            <w:rPr>
              <w:rFonts w:ascii="Arial" w:eastAsia="微软雅黑" w:hAnsi="Arial" w:cs="Arial"/>
              <w:noProof/>
              <w:color w:val="333333"/>
              <w:shd w:val="clear" w:color="auto" w:fill="FFFFFF"/>
              <w:lang w:eastAsia="zh-CN"/>
            </w:rPr>
            <w:t>(Kumar &amp; Steenkamp, 2007)</w:t>
          </w:r>
          <w:r w:rsidR="00C21939" w:rsidRPr="00C61F68">
            <w:rPr>
              <w:rFonts w:ascii="Arial" w:eastAsia="微软雅黑" w:hAnsi="Arial" w:cs="Arial"/>
              <w:color w:val="333333"/>
              <w:shd w:val="clear" w:color="auto" w:fill="FFFFFF"/>
            </w:rPr>
            <w:fldChar w:fldCharType="end"/>
          </w:r>
        </w:sdtContent>
      </w:sdt>
      <w:r w:rsidR="00C21939" w:rsidRPr="00C61F68">
        <w:rPr>
          <w:rFonts w:ascii="Arial" w:eastAsia="微软雅黑" w:hAnsi="Arial" w:cs="Arial"/>
          <w:color w:val="333333"/>
          <w:shd w:val="clear" w:color="auto" w:fill="FFFFFF"/>
        </w:rPr>
        <w:t>. Higher output levels not only need but also necessarily lead to higher market share, and create entry barriers to potential competitors, as potential competitors may not be able to reach the necessary scale to match the company's low-cost and low-price.</w:t>
      </w:r>
    </w:p>
    <w:p w14:paraId="0DAD42F5" w14:textId="36A1AF83" w:rsidR="00BE2403" w:rsidRPr="00C61F68" w:rsidRDefault="00C21939" w:rsidP="00C61F68">
      <w:pPr>
        <w:spacing w:after="0" w:line="360" w:lineRule="auto"/>
        <w:jc w:val="both"/>
        <w:rPr>
          <w:rFonts w:ascii="Arial" w:hAnsi="Arial" w:cs="Arial"/>
        </w:rPr>
      </w:pPr>
      <w:r w:rsidRPr="00C61F68">
        <w:rPr>
          <w:rFonts w:ascii="Arial" w:hAnsi="Arial" w:cs="Arial"/>
        </w:rPr>
        <w:t xml:space="preserve">(2) </w:t>
      </w:r>
      <w:r w:rsidR="00E05980" w:rsidRPr="00C61F68">
        <w:rPr>
          <w:rFonts w:ascii="Arial" w:eastAsia="微软雅黑" w:hAnsi="Arial" w:cs="Arial"/>
          <w:color w:val="333333"/>
          <w:shd w:val="clear" w:color="auto" w:fill="FFFFFF"/>
        </w:rPr>
        <w:t>Better sales and profits</w:t>
      </w:r>
    </w:p>
    <w:p w14:paraId="4D2A94E5" w14:textId="08B34202" w:rsidR="00C21939" w:rsidRPr="00C61F68" w:rsidRDefault="006B051A" w:rsidP="00C61F68">
      <w:pPr>
        <w:spacing w:after="0" w:line="360" w:lineRule="auto"/>
        <w:jc w:val="both"/>
        <w:rPr>
          <w:rFonts w:ascii="Arial" w:hAnsi="Arial" w:cs="Arial"/>
          <w:lang w:eastAsia="zh-CN"/>
        </w:rPr>
      </w:pPr>
      <w:r w:rsidRPr="00C61F68">
        <w:rPr>
          <w:rFonts w:ascii="Arial" w:eastAsia="微软雅黑" w:hAnsi="Arial" w:cs="Arial"/>
          <w:color w:val="333333"/>
          <w:shd w:val="clear" w:color="auto" w:fill="FFFFFF"/>
        </w:rPr>
        <w:t>Since the sales of goods from Lidl private-label brand account for a considerable proportion of the total sales, it can affect the manufacturing and packaging of the product. As a result, there is a great impact on the price of purchasing the product and break the usual link between low price and low quality. The customer always "To be surprised and satisfied" that the product price is lower than that of the national brand but the quality is the same, which is a great advantage for Lidl. A</w:t>
      </w:r>
      <w:r w:rsidR="00C21939" w:rsidRPr="00C61F68">
        <w:rPr>
          <w:rFonts w:ascii="Arial" w:eastAsia="微软雅黑" w:hAnsi="Arial" w:cs="Arial"/>
          <w:color w:val="333333"/>
          <w:shd w:val="clear" w:color="auto" w:fill="FFFFFF"/>
        </w:rPr>
        <w:t>s of the second quarter of 2017, Kantar data showed that UK supermarket sales increased by 4.0% year-on-year, but Lidl's sales increased by 17.2%</w:t>
      </w:r>
      <w:r w:rsidRPr="00C61F68">
        <w:rPr>
          <w:rFonts w:ascii="Arial" w:eastAsia="微软雅黑" w:hAnsi="Arial" w:cs="Arial"/>
          <w:color w:val="333333"/>
          <w:shd w:val="clear" w:color="auto" w:fill="FFFFFF"/>
        </w:rPr>
        <w:t>.</w:t>
      </w:r>
      <w:r w:rsidR="00E05980" w:rsidRPr="00C61F68">
        <w:rPr>
          <w:rFonts w:ascii="Arial" w:hAnsi="Arial" w:cs="Arial"/>
          <w:lang w:eastAsia="zh-CN"/>
        </w:rPr>
        <w:t xml:space="preserve"> </w:t>
      </w:r>
      <w:r w:rsidR="00C65132" w:rsidRPr="00C65132">
        <w:rPr>
          <w:rFonts w:ascii="Arial" w:hAnsi="Arial" w:cs="Arial"/>
          <w:lang w:eastAsia="zh-CN"/>
        </w:rPr>
        <w:t xml:space="preserve">Competitive prices will attract more consumers, which will increase performance and expand market share. In this way, the organization has the </w:t>
      </w:r>
      <w:r w:rsidR="00C65132">
        <w:rPr>
          <w:rFonts w:ascii="Arial" w:hAnsi="Arial" w:cs="Arial"/>
          <w:lang w:eastAsia="zh-CN"/>
        </w:rPr>
        <w:t>ability</w:t>
      </w:r>
      <w:r w:rsidR="00C65132" w:rsidRPr="00C65132">
        <w:rPr>
          <w:rFonts w:ascii="Arial" w:hAnsi="Arial" w:cs="Arial"/>
          <w:lang w:eastAsia="zh-CN"/>
        </w:rPr>
        <w:t xml:space="preserve"> to provide customers with a stronger value proposition</w:t>
      </w:r>
      <w:r w:rsidR="00C65132">
        <w:rPr>
          <w:rFonts w:ascii="Arial" w:hAnsi="Arial" w:cs="Arial"/>
          <w:lang w:eastAsia="zh-CN"/>
        </w:rPr>
        <w:t>.</w:t>
      </w:r>
    </w:p>
    <w:p w14:paraId="560470AE" w14:textId="327B5C38" w:rsidR="006131AE" w:rsidRDefault="006131AE" w:rsidP="006131AE">
      <w:pPr>
        <w:pStyle w:val="3"/>
        <w:numPr>
          <w:ilvl w:val="2"/>
          <w:numId w:val="1"/>
        </w:numPr>
        <w:rPr>
          <w:rFonts w:ascii="Verdana" w:hAnsi="Verdana"/>
          <w:b/>
          <w:caps/>
          <w:smallCaps w:val="0"/>
          <w:sz w:val="18"/>
          <w:szCs w:val="18"/>
        </w:rPr>
      </w:pPr>
      <w:bookmarkStart w:id="18" w:name="_Toc25731827"/>
      <w:r w:rsidRPr="00B82310">
        <w:rPr>
          <w:rFonts w:ascii="Verdana" w:hAnsi="Verdana"/>
          <w:b/>
          <w:caps/>
          <w:smallCaps w:val="0"/>
          <w:sz w:val="18"/>
          <w:szCs w:val="18"/>
        </w:rPr>
        <w:t>Disadvantages</w:t>
      </w:r>
      <w:bookmarkEnd w:id="18"/>
    </w:p>
    <w:p w14:paraId="418D92BB" w14:textId="17E7E33A" w:rsidR="00BE2403" w:rsidRPr="00C61F68" w:rsidRDefault="00C61F68" w:rsidP="00C61F68">
      <w:pPr>
        <w:pStyle w:val="a0"/>
        <w:spacing w:after="0" w:line="360" w:lineRule="auto"/>
        <w:ind w:left="0"/>
        <w:jc w:val="both"/>
        <w:rPr>
          <w:rFonts w:ascii="Arial" w:hAnsi="Arial" w:cs="Arial"/>
        </w:rPr>
      </w:pPr>
      <w:r>
        <w:rPr>
          <w:rFonts w:ascii="Arial" w:hAnsi="Arial" w:cs="Arial"/>
        </w:rPr>
        <w:t xml:space="preserve">(1) </w:t>
      </w:r>
      <w:r w:rsidR="00BE2403" w:rsidRPr="00C61F68">
        <w:rPr>
          <w:rFonts w:ascii="Arial" w:hAnsi="Arial" w:cs="Arial"/>
        </w:rPr>
        <w:t>Possible Price Wars</w:t>
      </w:r>
    </w:p>
    <w:p w14:paraId="7DDB3088" w14:textId="78027BC8" w:rsidR="00BE2403" w:rsidRPr="00C61F68" w:rsidRDefault="00AA6CAF" w:rsidP="00C61F68">
      <w:pPr>
        <w:spacing w:after="0" w:line="360" w:lineRule="auto"/>
        <w:jc w:val="both"/>
        <w:rPr>
          <w:rFonts w:ascii="Arial" w:hAnsi="Arial" w:cs="Arial"/>
        </w:rPr>
      </w:pPr>
      <w:r w:rsidRPr="00310F73">
        <w:rPr>
          <w:rFonts w:ascii="Arial" w:hAnsi="Arial" w:cs="Arial"/>
        </w:rPr>
        <w:t>The biggest risk of a cost lead</w:t>
      </w:r>
      <w:r w:rsidR="001D5E47" w:rsidRPr="00310F73">
        <w:rPr>
          <w:rFonts w:ascii="Arial" w:hAnsi="Arial" w:cs="Arial"/>
        </w:rPr>
        <w:t>ership</w:t>
      </w:r>
      <w:r w:rsidRPr="00310F73">
        <w:rPr>
          <w:rFonts w:ascii="Arial" w:hAnsi="Arial" w:cs="Arial"/>
        </w:rPr>
        <w:t xml:space="preserve"> strategy is that cost - cutting is not unique and will be replicated by other competitors.</w:t>
      </w:r>
      <w:r w:rsidR="001D5E47" w:rsidRPr="00C61F68">
        <w:rPr>
          <w:rFonts w:ascii="Arial" w:hAnsi="Arial" w:cs="Arial"/>
        </w:rPr>
        <w:t xml:space="preserve"> </w:t>
      </w:r>
      <w:r w:rsidR="001D5E47" w:rsidRPr="00310F73">
        <w:rPr>
          <w:rFonts w:ascii="Arial" w:hAnsi="Arial" w:cs="Arial"/>
        </w:rPr>
        <w:t xml:space="preserve">Simply being amongst the lowest-cost producers is not good enough, because it is vulnerable to </w:t>
      </w:r>
      <w:r w:rsidR="007A7BEA" w:rsidRPr="00310F73">
        <w:rPr>
          <w:rFonts w:ascii="Arial" w:hAnsi="Arial" w:cs="Arial"/>
        </w:rPr>
        <w:t xml:space="preserve">be </w:t>
      </w:r>
      <w:r w:rsidR="001D5E47" w:rsidRPr="00310F73">
        <w:rPr>
          <w:rFonts w:ascii="Arial" w:hAnsi="Arial" w:cs="Arial"/>
        </w:rPr>
        <w:t>attack</w:t>
      </w:r>
      <w:r w:rsidR="007A7BEA" w:rsidRPr="00310F73">
        <w:rPr>
          <w:rFonts w:ascii="Arial" w:hAnsi="Arial" w:cs="Arial"/>
        </w:rPr>
        <w:t>ed</w:t>
      </w:r>
      <w:r w:rsidR="001D5E47" w:rsidRPr="00310F73">
        <w:rPr>
          <w:rFonts w:ascii="Arial" w:hAnsi="Arial" w:cs="Arial"/>
        </w:rPr>
        <w:t xml:space="preserve"> by other low-cost producers, who may lower the price of similar goods</w:t>
      </w:r>
      <w:r w:rsidR="007A7BEA" w:rsidRPr="00310F73">
        <w:rPr>
          <w:rFonts w:ascii="Arial" w:hAnsi="Arial" w:cs="Arial"/>
        </w:rPr>
        <w:t>.</w:t>
      </w:r>
      <w:r w:rsidR="001D5E47" w:rsidRPr="00310F73">
        <w:rPr>
          <w:rFonts w:ascii="Arial" w:hAnsi="Arial" w:cs="Arial"/>
        </w:rPr>
        <w:t xml:space="preserve"> </w:t>
      </w:r>
      <w:r w:rsidR="00310F73" w:rsidRPr="00310F73">
        <w:rPr>
          <w:rFonts w:ascii="Arial" w:hAnsi="Arial" w:cs="Arial" w:hint="eastAsia"/>
        </w:rPr>
        <w:t>The result of blindly fighting the price war is to lose both sides</w:t>
      </w:r>
      <w:r w:rsidR="00310F73" w:rsidRPr="00310F73">
        <w:rPr>
          <w:rFonts w:ascii="Arial" w:hAnsi="Arial" w:cs="Arial"/>
        </w:rPr>
        <w:t>, d</w:t>
      </w:r>
      <w:r w:rsidR="00310F73" w:rsidRPr="00310F73">
        <w:rPr>
          <w:rFonts w:ascii="Arial" w:hAnsi="Arial" w:cs="Arial" w:hint="eastAsia"/>
        </w:rPr>
        <w:t>isrupt the market order</w:t>
      </w:r>
      <w:r w:rsidR="00310F73" w:rsidRPr="00310F73">
        <w:rPr>
          <w:rFonts w:ascii="Arial" w:hAnsi="Arial" w:cs="Arial"/>
        </w:rPr>
        <w:t>, In this way, Lidl's attempt to expand market share will be blocked.</w:t>
      </w:r>
    </w:p>
    <w:p w14:paraId="5198C36F" w14:textId="24F0376E" w:rsidR="00BE2403" w:rsidRPr="00C61F68" w:rsidRDefault="00C61F68" w:rsidP="00C61F68">
      <w:pPr>
        <w:spacing w:after="0" w:line="360" w:lineRule="auto"/>
        <w:jc w:val="both"/>
        <w:rPr>
          <w:rFonts w:ascii="Arial" w:hAnsi="Arial" w:cs="Arial"/>
        </w:rPr>
      </w:pPr>
      <w:r>
        <w:rPr>
          <w:rFonts w:ascii="Arial" w:hAnsi="Arial" w:cs="Arial"/>
        </w:rPr>
        <w:lastRenderedPageBreak/>
        <w:t xml:space="preserve">(2) </w:t>
      </w:r>
      <w:r w:rsidR="00BE2403" w:rsidRPr="00C61F68">
        <w:rPr>
          <w:rFonts w:ascii="Arial" w:hAnsi="Arial" w:cs="Arial"/>
        </w:rPr>
        <w:t>Difficulty of sustaining it long term</w:t>
      </w:r>
    </w:p>
    <w:p w14:paraId="4088DF26" w14:textId="74061A13" w:rsidR="007A7BEA" w:rsidRPr="00C61F68" w:rsidRDefault="00E93CF9" w:rsidP="00C61F68">
      <w:pPr>
        <w:spacing w:after="0" w:line="360" w:lineRule="auto"/>
        <w:jc w:val="both"/>
        <w:rPr>
          <w:rFonts w:ascii="Arial" w:hAnsi="Arial" w:cs="Arial"/>
        </w:rPr>
      </w:pPr>
      <w:r w:rsidRPr="00C61F68">
        <w:rPr>
          <w:rFonts w:ascii="Arial" w:hAnsi="Arial" w:cs="Arial"/>
        </w:rPr>
        <w:t>It is a technique that is quickly followed by others</w:t>
      </w:r>
      <w:r w:rsidR="00C65132">
        <w:rPr>
          <w:rFonts w:ascii="Arial" w:hAnsi="Arial" w:cs="Arial"/>
        </w:rPr>
        <w:t>, there is n</w:t>
      </w:r>
      <w:r w:rsidR="00C65132" w:rsidRPr="00C65132">
        <w:rPr>
          <w:rFonts w:ascii="Arial" w:hAnsi="Arial" w:cs="Arial"/>
        </w:rPr>
        <w:t>o competitive advantage once imitated</w:t>
      </w:r>
      <w:sdt>
        <w:sdtPr>
          <w:rPr>
            <w:rFonts w:ascii="Arial" w:hAnsi="Arial" w:cs="Arial"/>
          </w:rPr>
          <w:id w:val="-1770384381"/>
          <w:citation/>
        </w:sdtPr>
        <w:sdtEndPr/>
        <w:sdtContent>
          <w:r w:rsidR="00887F2B">
            <w:rPr>
              <w:rFonts w:ascii="Arial" w:hAnsi="Arial" w:cs="Arial"/>
            </w:rPr>
            <w:fldChar w:fldCharType="begin"/>
          </w:r>
          <w:r w:rsidR="00887F2B">
            <w:rPr>
              <w:rFonts w:ascii="Arial" w:hAnsi="Arial" w:cs="Arial"/>
              <w:lang w:eastAsia="zh-CN"/>
            </w:rPr>
            <w:instrText xml:space="preserve"> </w:instrText>
          </w:r>
          <w:r w:rsidR="00887F2B">
            <w:rPr>
              <w:rFonts w:ascii="Arial" w:hAnsi="Arial" w:cs="Arial" w:hint="eastAsia"/>
              <w:lang w:eastAsia="zh-CN"/>
            </w:rPr>
            <w:instrText>CITATION Gav93 \l 2052</w:instrText>
          </w:r>
          <w:r w:rsidR="00887F2B">
            <w:rPr>
              <w:rFonts w:ascii="Arial" w:hAnsi="Arial" w:cs="Arial"/>
              <w:lang w:eastAsia="zh-CN"/>
            </w:rPr>
            <w:instrText xml:space="preserve"> </w:instrText>
          </w:r>
          <w:r w:rsidR="00887F2B">
            <w:rPr>
              <w:rFonts w:ascii="Arial" w:hAnsi="Arial" w:cs="Arial"/>
            </w:rPr>
            <w:fldChar w:fldCharType="separate"/>
          </w:r>
          <w:r w:rsidR="00887F2B">
            <w:rPr>
              <w:rFonts w:ascii="Arial" w:hAnsi="Arial" w:cs="Arial" w:hint="eastAsia"/>
              <w:noProof/>
              <w:lang w:eastAsia="zh-CN"/>
            </w:rPr>
            <w:t xml:space="preserve"> </w:t>
          </w:r>
          <w:r w:rsidR="00887F2B" w:rsidRPr="00887F2B">
            <w:rPr>
              <w:rFonts w:ascii="Arial" w:hAnsi="Arial" w:cs="Arial"/>
              <w:noProof/>
              <w:lang w:eastAsia="zh-CN"/>
            </w:rPr>
            <w:t>(Gavin C, 1993)</w:t>
          </w:r>
          <w:r w:rsidR="00887F2B">
            <w:rPr>
              <w:rFonts w:ascii="Arial" w:hAnsi="Arial" w:cs="Arial"/>
            </w:rPr>
            <w:fldChar w:fldCharType="end"/>
          </w:r>
        </w:sdtContent>
      </w:sdt>
      <w:r w:rsidR="00887F2B">
        <w:rPr>
          <w:rFonts w:ascii="Arial" w:hAnsi="Arial" w:cs="Arial"/>
        </w:rPr>
        <w:t xml:space="preserve">. </w:t>
      </w:r>
      <w:r w:rsidR="00C65132" w:rsidRPr="00C65132">
        <w:rPr>
          <w:rFonts w:ascii="Arial" w:hAnsi="Arial" w:cs="Arial"/>
        </w:rPr>
        <w:t>The advantages of cost leadership strategies cannot be sustained</w:t>
      </w:r>
      <w:r w:rsidR="00C65132">
        <w:rPr>
          <w:rFonts w:ascii="Arial" w:hAnsi="Arial" w:cs="Arial"/>
        </w:rPr>
        <w:t>,</w:t>
      </w:r>
      <w:r w:rsidR="00C65132" w:rsidRPr="00C65132">
        <w:t xml:space="preserve"> </w:t>
      </w:r>
      <w:r w:rsidR="00C65132">
        <w:rPr>
          <w:rFonts w:ascii="Arial" w:hAnsi="Arial" w:cs="Arial"/>
        </w:rPr>
        <w:t>e</w:t>
      </w:r>
      <w:r w:rsidR="00C65132" w:rsidRPr="00C65132">
        <w:rPr>
          <w:rFonts w:ascii="Arial" w:hAnsi="Arial" w:cs="Arial"/>
        </w:rPr>
        <w:t xml:space="preserve">very </w:t>
      </w:r>
      <w:r w:rsidR="00C65132">
        <w:rPr>
          <w:rFonts w:ascii="Arial" w:hAnsi="Arial" w:cs="Arial"/>
        </w:rPr>
        <w:t>technology</w:t>
      </w:r>
      <w:r w:rsidR="00C65132" w:rsidRPr="00C65132">
        <w:rPr>
          <w:rFonts w:ascii="Arial" w:hAnsi="Arial" w:cs="Arial"/>
        </w:rPr>
        <w:t xml:space="preserve"> that can cut costs and increase profitability will be emulated by competitors within a certain period of time</w:t>
      </w:r>
      <w:r w:rsidR="00C65132">
        <w:rPr>
          <w:rFonts w:ascii="Arial" w:hAnsi="Arial" w:cs="Arial"/>
        </w:rPr>
        <w:t>,</w:t>
      </w:r>
      <w:r w:rsidR="00C65132" w:rsidRPr="00C65132">
        <w:t xml:space="preserve"> </w:t>
      </w:r>
      <w:r w:rsidR="00C65132" w:rsidRPr="00C65132">
        <w:rPr>
          <w:rFonts w:ascii="Arial" w:hAnsi="Arial" w:cs="Arial"/>
        </w:rPr>
        <w:t>It will take years to invest money to solve this problem, however, this technology will become obsolete in a few years</w:t>
      </w:r>
      <w:r w:rsidR="00C36438">
        <w:rPr>
          <w:rFonts w:ascii="Arial" w:hAnsi="Arial" w:cs="Arial"/>
        </w:rPr>
        <w:t>.</w:t>
      </w:r>
    </w:p>
    <w:p w14:paraId="0363B58E" w14:textId="5EA762BF" w:rsidR="006131AE" w:rsidRPr="00C61F68" w:rsidRDefault="00C61F68" w:rsidP="00C61F68">
      <w:pPr>
        <w:spacing w:after="0" w:line="360" w:lineRule="auto"/>
        <w:jc w:val="both"/>
        <w:rPr>
          <w:rFonts w:ascii="Arial" w:hAnsi="Arial" w:cs="Arial"/>
        </w:rPr>
      </w:pPr>
      <w:r>
        <w:rPr>
          <w:rFonts w:ascii="Arial" w:hAnsi="Arial" w:cs="Arial"/>
        </w:rPr>
        <w:t xml:space="preserve">(3) </w:t>
      </w:r>
      <w:r w:rsidR="00BE2403" w:rsidRPr="00C61F68">
        <w:rPr>
          <w:rFonts w:ascii="Arial" w:hAnsi="Arial" w:cs="Arial"/>
        </w:rPr>
        <w:t>Lower Customer Loyalty</w:t>
      </w:r>
    </w:p>
    <w:p w14:paraId="6404A023" w14:textId="0B774E9E" w:rsidR="007A7BEA" w:rsidRPr="00C61F68" w:rsidRDefault="007A7BEA" w:rsidP="00C61F68">
      <w:pPr>
        <w:spacing w:after="0" w:line="360" w:lineRule="auto"/>
        <w:jc w:val="both"/>
        <w:rPr>
          <w:rFonts w:ascii="Arial" w:hAnsi="Arial" w:cs="Arial"/>
          <w:lang w:eastAsia="zh-CN"/>
        </w:rPr>
      </w:pPr>
      <w:r w:rsidRPr="00C61F68">
        <w:rPr>
          <w:rFonts w:ascii="Arial" w:eastAsia="微软雅黑" w:hAnsi="Arial" w:cs="Arial"/>
          <w:color w:val="333333"/>
          <w:shd w:val="clear" w:color="auto" w:fill="FFFFFF"/>
        </w:rPr>
        <w:t>Cost leadership strategies may have the disadvantage of lower customer loyalty, as those customers who are sensitive to price will always focus on prices and switch immediately when there are lower-priced alternatives. Reputation as a cost leader can also lead to a low-quality reputation. Consumers may have a negative view of the quality of Lidl products because they are sold at such a low price</w:t>
      </w:r>
      <w:sdt>
        <w:sdtPr>
          <w:rPr>
            <w:rFonts w:ascii="Arial" w:eastAsia="微软雅黑" w:hAnsi="Arial" w:cs="Arial"/>
            <w:color w:val="333333"/>
            <w:shd w:val="clear" w:color="auto" w:fill="FFFFFF"/>
          </w:rPr>
          <w:id w:val="-1374691867"/>
          <w:citation/>
        </w:sdtPr>
        <w:sdtEndPr/>
        <w:sdtContent>
          <w:r w:rsidRPr="00C61F68">
            <w:rPr>
              <w:rFonts w:ascii="Arial" w:eastAsia="微软雅黑" w:hAnsi="Arial" w:cs="Arial"/>
              <w:color w:val="333333"/>
              <w:shd w:val="clear" w:color="auto" w:fill="FFFFFF"/>
            </w:rPr>
            <w:fldChar w:fldCharType="begin"/>
          </w:r>
          <w:r w:rsidRPr="00C61F68">
            <w:rPr>
              <w:rFonts w:ascii="Arial" w:eastAsia="微软雅黑" w:hAnsi="Arial" w:cs="Arial"/>
              <w:color w:val="333333"/>
              <w:shd w:val="clear" w:color="auto" w:fill="FFFFFF"/>
              <w:lang w:eastAsia="zh-CN"/>
            </w:rPr>
            <w:instrText xml:space="preserve"> CITATION Sir08 \l 2052 </w:instrText>
          </w:r>
          <w:r w:rsidRPr="00C61F68">
            <w:rPr>
              <w:rFonts w:ascii="Arial" w:eastAsia="微软雅黑" w:hAnsi="Arial" w:cs="Arial"/>
              <w:color w:val="333333"/>
              <w:shd w:val="clear" w:color="auto" w:fill="FFFFFF"/>
            </w:rPr>
            <w:fldChar w:fldCharType="separate"/>
          </w:r>
          <w:r w:rsidR="00661A3A">
            <w:rPr>
              <w:rFonts w:ascii="Arial" w:eastAsia="微软雅黑" w:hAnsi="Arial" w:cs="Arial"/>
              <w:noProof/>
              <w:color w:val="333333"/>
              <w:shd w:val="clear" w:color="auto" w:fill="FFFFFF"/>
              <w:lang w:eastAsia="zh-CN"/>
            </w:rPr>
            <w:t xml:space="preserve"> </w:t>
          </w:r>
          <w:r w:rsidR="00661A3A" w:rsidRPr="00661A3A">
            <w:rPr>
              <w:rFonts w:ascii="Arial" w:eastAsia="微软雅黑" w:hAnsi="Arial" w:cs="Arial"/>
              <w:noProof/>
              <w:color w:val="333333"/>
              <w:shd w:val="clear" w:color="auto" w:fill="FFFFFF"/>
              <w:lang w:eastAsia="zh-CN"/>
            </w:rPr>
            <w:t>(Siro, et al., 2008)</w:t>
          </w:r>
          <w:r w:rsidRPr="00C61F68">
            <w:rPr>
              <w:rFonts w:ascii="Arial" w:eastAsia="微软雅黑" w:hAnsi="Arial" w:cs="Arial"/>
              <w:color w:val="333333"/>
              <w:shd w:val="clear" w:color="auto" w:fill="FFFFFF"/>
            </w:rPr>
            <w:fldChar w:fldCharType="end"/>
          </w:r>
        </w:sdtContent>
      </w:sdt>
    </w:p>
    <w:p w14:paraId="2338C31B" w14:textId="77777777" w:rsidR="006131AE" w:rsidRPr="00C61F68" w:rsidRDefault="006131AE" w:rsidP="00C61F68">
      <w:pPr>
        <w:pStyle w:val="a9"/>
        <w:ind w:left="0"/>
        <w:rPr>
          <w:rFonts w:ascii="Arial" w:hAnsi="Arial" w:cs="Arial"/>
          <w:b/>
          <w:color w:val="FF0000"/>
          <w:sz w:val="22"/>
          <w:szCs w:val="22"/>
          <w:lang w:eastAsia="zh-CN"/>
        </w:rPr>
      </w:pPr>
    </w:p>
    <w:p w14:paraId="53A1B754" w14:textId="77777777" w:rsidR="006131AE" w:rsidRDefault="006131AE" w:rsidP="006131AE">
      <w:pPr>
        <w:pStyle w:val="a9"/>
        <w:spacing w:line="480" w:lineRule="auto"/>
        <w:rPr>
          <w:b/>
          <w:color w:val="FF0000"/>
          <w:lang w:eastAsia="zh-CN"/>
        </w:rPr>
      </w:pPr>
    </w:p>
    <w:p w14:paraId="7E02E728" w14:textId="77777777" w:rsidR="006131AE" w:rsidRDefault="006131AE" w:rsidP="006131AE">
      <w:pPr>
        <w:autoSpaceDE/>
        <w:autoSpaceDN/>
        <w:adjustRightInd/>
        <w:spacing w:after="160" w:line="259" w:lineRule="auto"/>
        <w:rPr>
          <w:rFonts w:ascii="Verdana" w:eastAsia="Times New Roman" w:hAnsi="Verdana" w:cs="Times New Roman"/>
          <w:b/>
          <w:color w:val="FF0000"/>
          <w:sz w:val="18"/>
          <w:szCs w:val="24"/>
          <w:lang w:eastAsia="zh-CN"/>
        </w:rPr>
      </w:pPr>
      <w:r>
        <w:rPr>
          <w:b/>
          <w:color w:val="FF0000"/>
          <w:lang w:eastAsia="zh-CN"/>
        </w:rPr>
        <w:br w:type="page"/>
      </w:r>
    </w:p>
    <w:p w14:paraId="506ADAF9" w14:textId="77777777" w:rsidR="006131AE" w:rsidRPr="00A4337D" w:rsidRDefault="006131AE" w:rsidP="006131AE">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9" w:name="_Toc25731828"/>
      <w:r w:rsidRPr="00A4337D">
        <w:rPr>
          <w:rFonts w:eastAsia="Times New Roman" w:cs="Arial"/>
          <w:bCs/>
          <w:szCs w:val="20"/>
        </w:rPr>
        <w:lastRenderedPageBreak/>
        <w:t>Conclusion</w:t>
      </w:r>
      <w:bookmarkEnd w:id="19"/>
    </w:p>
    <w:p w14:paraId="1B7020C4" w14:textId="246C80E9" w:rsidR="006131AE" w:rsidRPr="00AC53FE" w:rsidRDefault="008F0C52" w:rsidP="00C36438">
      <w:pPr>
        <w:pStyle w:val="a9"/>
        <w:ind w:left="0"/>
        <w:rPr>
          <w:rFonts w:ascii="Arial" w:eastAsia="微软雅黑" w:hAnsi="Arial" w:cs="Arial"/>
          <w:color w:val="333333"/>
          <w:sz w:val="22"/>
          <w:szCs w:val="22"/>
          <w:shd w:val="clear" w:color="auto" w:fill="FFFFFF"/>
        </w:rPr>
      </w:pPr>
      <w:r w:rsidRPr="00AC53FE">
        <w:rPr>
          <w:rFonts w:ascii="Arial" w:eastAsia="微软雅黑" w:hAnsi="Arial" w:cs="Arial"/>
          <w:color w:val="333333"/>
          <w:sz w:val="22"/>
          <w:szCs w:val="22"/>
          <w:shd w:val="clear" w:color="auto" w:fill="FFFFFF"/>
        </w:rPr>
        <w:t>Lidl, as one of the leading retailers in the world, has adopted a cost</w:t>
      </w:r>
      <w:r w:rsidR="00AC53FE" w:rsidRPr="00AC53FE">
        <w:rPr>
          <w:rFonts w:ascii="Arial" w:eastAsia="微软雅黑" w:hAnsi="Arial" w:cs="Arial"/>
          <w:color w:val="333333"/>
          <w:sz w:val="22"/>
          <w:szCs w:val="22"/>
          <w:shd w:val="clear" w:color="auto" w:fill="FFFFFF"/>
        </w:rPr>
        <w:t xml:space="preserve"> leadership</w:t>
      </w:r>
      <w:r w:rsidRPr="00AC53FE">
        <w:rPr>
          <w:rFonts w:ascii="Arial" w:eastAsia="微软雅黑" w:hAnsi="Arial" w:cs="Arial"/>
          <w:color w:val="333333"/>
          <w:sz w:val="22"/>
          <w:szCs w:val="22"/>
          <w:shd w:val="clear" w:color="auto" w:fill="FFFFFF"/>
        </w:rPr>
        <w:t xml:space="preserve"> strategy.</w:t>
      </w:r>
      <w:r w:rsidR="00AC53FE" w:rsidRPr="00AC53FE">
        <w:rPr>
          <w:rFonts w:ascii="Arial" w:eastAsia="微软雅黑" w:hAnsi="Arial" w:cs="Arial"/>
          <w:color w:val="333333"/>
          <w:sz w:val="22"/>
          <w:szCs w:val="22"/>
          <w:shd w:val="clear" w:color="auto" w:fill="FFFFFF"/>
        </w:rPr>
        <w:t xml:space="preserve"> Cost leadership does not mean price leadership, in most cases</w:t>
      </w:r>
      <w:r w:rsidR="00AC53FE">
        <w:rPr>
          <w:rFonts w:ascii="Arial" w:eastAsia="微软雅黑" w:hAnsi="Arial" w:cs="Arial"/>
          <w:color w:val="333333"/>
          <w:sz w:val="22"/>
          <w:szCs w:val="22"/>
          <w:shd w:val="clear" w:color="auto" w:fill="FFFFFF"/>
        </w:rPr>
        <w:t>,</w:t>
      </w:r>
      <w:r w:rsidR="00AC53FE" w:rsidRPr="00AC53FE">
        <w:rPr>
          <w:rFonts w:ascii="Arial" w:eastAsia="微软雅黑" w:hAnsi="Arial" w:cs="Arial"/>
          <w:color w:val="333333"/>
          <w:sz w:val="22"/>
          <w:szCs w:val="22"/>
          <w:shd w:val="clear" w:color="auto" w:fill="FFFFFF"/>
        </w:rPr>
        <w:t xml:space="preserve"> it reduces the production cost of a single product by selling products</w:t>
      </w:r>
      <w:r w:rsidR="00AC53FE">
        <w:rPr>
          <w:rFonts w:ascii="Arial" w:eastAsia="微软雅黑" w:hAnsi="Arial" w:cs="Arial"/>
          <w:color w:val="333333"/>
          <w:sz w:val="22"/>
          <w:szCs w:val="22"/>
          <w:shd w:val="clear" w:color="auto" w:fill="FFFFFF"/>
        </w:rPr>
        <w:t xml:space="preserve"> from private-label brand</w:t>
      </w:r>
      <w:r w:rsidR="00AC53FE" w:rsidRPr="00AC53FE">
        <w:rPr>
          <w:rFonts w:ascii="Arial" w:eastAsia="微软雅黑" w:hAnsi="Arial" w:cs="Arial"/>
          <w:color w:val="333333"/>
          <w:sz w:val="22"/>
          <w:szCs w:val="22"/>
          <w:shd w:val="clear" w:color="auto" w:fill="FFFFFF"/>
        </w:rPr>
        <w:t xml:space="preserve">, mass production, etc., </w:t>
      </w:r>
      <w:r w:rsidR="00AC53FE">
        <w:rPr>
          <w:rFonts w:ascii="Arial" w:eastAsia="微软雅黑" w:hAnsi="Arial" w:cs="Arial"/>
          <w:color w:val="333333"/>
          <w:sz w:val="22"/>
          <w:szCs w:val="22"/>
          <w:shd w:val="clear" w:color="auto" w:fill="FFFFFF"/>
        </w:rPr>
        <w:t>thus</w:t>
      </w:r>
      <w:r w:rsidR="00AC53FE" w:rsidRPr="00AC53FE">
        <w:rPr>
          <w:rFonts w:ascii="Arial" w:eastAsia="微软雅黑" w:hAnsi="Arial" w:cs="Arial"/>
          <w:color w:val="333333"/>
          <w:sz w:val="22"/>
          <w:szCs w:val="22"/>
          <w:shd w:val="clear" w:color="auto" w:fill="FFFFFF"/>
        </w:rPr>
        <w:t xml:space="preserve"> products can be sold at low prices.</w:t>
      </w:r>
      <w:r w:rsidR="00AC53FE">
        <w:rPr>
          <w:rFonts w:ascii="Arial" w:eastAsia="微软雅黑" w:hAnsi="Arial" w:cs="Arial"/>
          <w:color w:val="333333"/>
          <w:sz w:val="22"/>
          <w:szCs w:val="22"/>
          <w:shd w:val="clear" w:color="auto" w:fill="FFFFFF"/>
        </w:rPr>
        <w:t xml:space="preserve"> </w:t>
      </w:r>
      <w:r w:rsidR="00AC53FE" w:rsidRPr="00AC53FE">
        <w:rPr>
          <w:rFonts w:ascii="Arial" w:eastAsia="微软雅黑" w:hAnsi="Arial" w:cs="Arial"/>
          <w:color w:val="333333"/>
          <w:sz w:val="22"/>
          <w:szCs w:val="22"/>
          <w:shd w:val="clear" w:color="auto" w:fill="FFFFFF"/>
        </w:rPr>
        <w:t xml:space="preserve">Even if the price of some products is the same as the </w:t>
      </w:r>
      <w:r w:rsidR="00AC53FE">
        <w:rPr>
          <w:rFonts w:ascii="Arial" w:eastAsia="微软雅黑" w:hAnsi="Arial" w:cs="Arial"/>
          <w:color w:val="333333"/>
          <w:sz w:val="22"/>
          <w:szCs w:val="22"/>
          <w:shd w:val="clear" w:color="auto" w:fill="FFFFFF"/>
        </w:rPr>
        <w:t>national</w:t>
      </w:r>
      <w:r w:rsidR="00AC53FE" w:rsidRPr="00AC53FE">
        <w:rPr>
          <w:rFonts w:ascii="Arial" w:eastAsia="微软雅黑" w:hAnsi="Arial" w:cs="Arial"/>
          <w:color w:val="333333"/>
          <w:sz w:val="22"/>
          <w:szCs w:val="22"/>
          <w:shd w:val="clear" w:color="auto" w:fill="FFFFFF"/>
        </w:rPr>
        <w:t xml:space="preserve"> price</w:t>
      </w:r>
      <w:r w:rsidR="00AC53FE">
        <w:rPr>
          <w:rFonts w:ascii="Arial" w:eastAsia="微软雅黑" w:hAnsi="Arial" w:cs="Arial" w:hint="eastAsia"/>
          <w:color w:val="333333"/>
          <w:sz w:val="22"/>
          <w:szCs w:val="22"/>
          <w:shd w:val="clear" w:color="auto" w:fill="FFFFFF"/>
        </w:rPr>
        <w:t>,</w:t>
      </w:r>
      <w:r w:rsidR="00AC53FE">
        <w:rPr>
          <w:rFonts w:ascii="Arial" w:eastAsia="微软雅黑" w:hAnsi="Arial" w:cs="Arial"/>
          <w:color w:val="333333"/>
          <w:sz w:val="22"/>
          <w:szCs w:val="22"/>
          <w:shd w:val="clear" w:color="auto" w:fill="FFFFFF"/>
        </w:rPr>
        <w:t xml:space="preserve"> </w:t>
      </w:r>
      <w:r w:rsidR="00AC53FE" w:rsidRPr="00AC53FE">
        <w:rPr>
          <w:rFonts w:ascii="Arial" w:eastAsia="微软雅黑" w:hAnsi="Arial" w:cs="Arial" w:hint="eastAsia"/>
          <w:color w:val="333333"/>
          <w:sz w:val="22"/>
          <w:szCs w:val="22"/>
          <w:shd w:val="clear" w:color="auto" w:fill="FFFFFF"/>
        </w:rPr>
        <w:t xml:space="preserve">it has more profits </w:t>
      </w:r>
      <w:r w:rsidR="00AC53FE" w:rsidRPr="00AC53FE">
        <w:rPr>
          <w:rFonts w:ascii="Arial" w:eastAsia="微软雅黑" w:hAnsi="Arial" w:cs="Arial"/>
          <w:color w:val="333333"/>
          <w:sz w:val="22"/>
          <w:szCs w:val="22"/>
          <w:shd w:val="clear" w:color="auto" w:fill="FFFFFF"/>
        </w:rPr>
        <w:t xml:space="preserve">and </w:t>
      </w:r>
      <w:r w:rsidR="00AC53FE" w:rsidRPr="00AC53FE">
        <w:rPr>
          <w:rFonts w:ascii="Arial" w:eastAsia="微软雅黑" w:hAnsi="Arial" w:cs="Arial" w:hint="eastAsia"/>
          <w:color w:val="333333"/>
          <w:sz w:val="22"/>
          <w:szCs w:val="22"/>
          <w:shd w:val="clear" w:color="auto" w:fill="FFFFFF"/>
        </w:rPr>
        <w:t>advantage</w:t>
      </w:r>
      <w:r w:rsidR="00AC53FE" w:rsidRPr="00AC53FE">
        <w:rPr>
          <w:rFonts w:ascii="Arial" w:eastAsia="微软雅黑" w:hAnsi="Arial" w:cs="Arial"/>
          <w:color w:val="333333"/>
          <w:sz w:val="22"/>
          <w:szCs w:val="22"/>
          <w:shd w:val="clear" w:color="auto" w:fill="FFFFFF"/>
        </w:rPr>
        <w:t>s</w:t>
      </w:r>
      <w:r w:rsidR="00AC53FE" w:rsidRPr="00AC53FE">
        <w:rPr>
          <w:rFonts w:ascii="Arial" w:eastAsia="微软雅黑" w:hAnsi="Arial" w:cs="Arial" w:hint="eastAsia"/>
          <w:color w:val="333333"/>
          <w:sz w:val="22"/>
          <w:szCs w:val="22"/>
          <w:shd w:val="clear" w:color="auto" w:fill="FFFFFF"/>
        </w:rPr>
        <w:t xml:space="preserve"> over other competitors</w:t>
      </w:r>
      <w:r w:rsidR="00AC53FE" w:rsidRPr="00AC53FE">
        <w:rPr>
          <w:rFonts w:ascii="Arial" w:eastAsia="微软雅黑" w:hAnsi="Arial" w:cs="Arial"/>
          <w:color w:val="333333"/>
          <w:sz w:val="22"/>
          <w:szCs w:val="22"/>
          <w:shd w:val="clear" w:color="auto" w:fill="FFFFFF"/>
        </w:rPr>
        <w:t xml:space="preserve"> because of </w:t>
      </w:r>
      <w:r w:rsidR="00AC53FE" w:rsidRPr="00AC53FE">
        <w:rPr>
          <w:rFonts w:ascii="Arial" w:eastAsia="微软雅黑" w:hAnsi="Arial" w:cs="Arial" w:hint="eastAsia"/>
          <w:color w:val="333333"/>
          <w:sz w:val="22"/>
          <w:szCs w:val="22"/>
          <w:shd w:val="clear" w:color="auto" w:fill="FFFFFF"/>
        </w:rPr>
        <w:t>its low production cost.</w:t>
      </w:r>
      <w:r w:rsidR="00AC53FE" w:rsidRPr="00AC53FE">
        <w:rPr>
          <w:rFonts w:ascii="Arial" w:eastAsia="微软雅黑" w:hAnsi="Arial" w:cs="Arial"/>
          <w:color w:val="333333"/>
          <w:sz w:val="22"/>
          <w:szCs w:val="22"/>
          <w:shd w:val="clear" w:color="auto" w:fill="FFFFFF"/>
        </w:rPr>
        <w:t xml:space="preserve"> However,</w:t>
      </w:r>
      <w:r w:rsidR="00AC53FE">
        <w:rPr>
          <w:rFonts w:ascii="Arial" w:eastAsia="微软雅黑" w:hAnsi="Arial" w:cs="Arial"/>
          <w:color w:val="333333"/>
          <w:sz w:val="22"/>
          <w:szCs w:val="22"/>
          <w:shd w:val="clear" w:color="auto" w:fill="FFFFFF"/>
        </w:rPr>
        <w:t xml:space="preserve"> the </w:t>
      </w:r>
      <w:r w:rsidR="00AC53FE" w:rsidRPr="00AC53FE">
        <w:rPr>
          <w:rFonts w:ascii="Arial" w:eastAsia="微软雅黑" w:hAnsi="Arial" w:cs="Arial"/>
          <w:color w:val="333333"/>
          <w:sz w:val="22"/>
          <w:szCs w:val="22"/>
          <w:shd w:val="clear" w:color="auto" w:fill="FFFFFF"/>
        </w:rPr>
        <w:t>cost leadership strategy</w:t>
      </w:r>
      <w:r w:rsidR="00AC53FE">
        <w:rPr>
          <w:rFonts w:ascii="Arial" w:eastAsia="微软雅黑" w:hAnsi="Arial" w:cs="Arial"/>
          <w:color w:val="333333"/>
          <w:sz w:val="22"/>
          <w:szCs w:val="22"/>
          <w:shd w:val="clear" w:color="auto" w:fill="FFFFFF"/>
        </w:rPr>
        <w:t xml:space="preserve"> </w:t>
      </w:r>
      <w:r w:rsidR="00AC53FE" w:rsidRPr="00AC53FE">
        <w:rPr>
          <w:rFonts w:ascii="Arial" w:eastAsia="微软雅黑" w:hAnsi="Arial" w:cs="Arial" w:hint="eastAsia"/>
          <w:color w:val="333333"/>
          <w:sz w:val="22"/>
          <w:szCs w:val="22"/>
          <w:shd w:val="clear" w:color="auto" w:fill="FFFFFF"/>
        </w:rPr>
        <w:t>also has some limitations.</w:t>
      </w:r>
      <w:r w:rsidR="00AC53FE">
        <w:rPr>
          <w:rFonts w:ascii="Arial" w:eastAsia="微软雅黑" w:hAnsi="Arial" w:cs="Arial"/>
          <w:color w:val="333333"/>
          <w:sz w:val="22"/>
          <w:szCs w:val="22"/>
          <w:shd w:val="clear" w:color="auto" w:fill="FFFFFF"/>
        </w:rPr>
        <w:t xml:space="preserve"> </w:t>
      </w:r>
      <w:r w:rsidR="00D74034" w:rsidRPr="00D74034">
        <w:rPr>
          <w:rFonts w:ascii="Arial" w:eastAsia="微软雅黑" w:hAnsi="Arial" w:cs="Arial" w:hint="eastAsia"/>
          <w:color w:val="333333"/>
          <w:sz w:val="22"/>
          <w:szCs w:val="22"/>
          <w:shd w:val="clear" w:color="auto" w:fill="FFFFFF"/>
        </w:rPr>
        <w:t xml:space="preserve">Incredible prices can attract a large number of consumers, which could lead to price wars and disrupt </w:t>
      </w:r>
      <w:r w:rsidR="00D74034" w:rsidRPr="00D74034">
        <w:rPr>
          <w:rFonts w:ascii="Arial" w:eastAsia="微软雅黑" w:hAnsi="Arial" w:cs="Arial"/>
          <w:color w:val="333333"/>
          <w:sz w:val="22"/>
          <w:szCs w:val="22"/>
          <w:shd w:val="clear" w:color="auto" w:fill="FFFFFF"/>
        </w:rPr>
        <w:t xml:space="preserve">the </w:t>
      </w:r>
      <w:r w:rsidR="00D74034" w:rsidRPr="00D74034">
        <w:rPr>
          <w:rFonts w:ascii="Arial" w:eastAsia="微软雅黑" w:hAnsi="Arial" w:cs="Arial" w:hint="eastAsia"/>
          <w:color w:val="333333"/>
          <w:sz w:val="22"/>
          <w:szCs w:val="22"/>
          <w:shd w:val="clear" w:color="auto" w:fill="FFFFFF"/>
        </w:rPr>
        <w:t>market order.</w:t>
      </w:r>
      <w:r w:rsidR="00D74034" w:rsidRPr="00D74034">
        <w:rPr>
          <w:rFonts w:ascii="Arial" w:eastAsia="微软雅黑" w:hAnsi="Arial" w:cs="Arial"/>
          <w:color w:val="333333"/>
          <w:sz w:val="22"/>
          <w:szCs w:val="22"/>
          <w:shd w:val="clear" w:color="auto" w:fill="FFFFFF"/>
        </w:rPr>
        <w:t xml:space="preserve"> It is a tremendous challenge to keep continuously low cost in the changing </w:t>
      </w:r>
      <w:r w:rsidR="00D1406B">
        <w:rPr>
          <w:rFonts w:ascii="Arial" w:eastAsia="微软雅黑" w:hAnsi="Arial" w:cs="Arial"/>
          <w:color w:val="333333"/>
          <w:sz w:val="22"/>
          <w:szCs w:val="22"/>
          <w:shd w:val="clear" w:color="auto" w:fill="FFFFFF"/>
        </w:rPr>
        <w:t xml:space="preserve">marketing </w:t>
      </w:r>
      <w:r w:rsidR="00D74034" w:rsidRPr="00D74034">
        <w:rPr>
          <w:rFonts w:ascii="Arial" w:eastAsia="微软雅黑" w:hAnsi="Arial" w:cs="Arial"/>
          <w:color w:val="333333"/>
          <w:sz w:val="22"/>
          <w:szCs w:val="22"/>
          <w:shd w:val="clear" w:color="auto" w:fill="FFFFFF"/>
        </w:rPr>
        <w:t>environment.</w:t>
      </w:r>
      <w:r w:rsidR="00D1406B" w:rsidRPr="00D1406B">
        <w:rPr>
          <w:rFonts w:ascii="Arial" w:eastAsia="微软雅黑" w:hAnsi="Arial" w:cs="Arial" w:hint="eastAsia"/>
          <w:color w:val="333333"/>
          <w:sz w:val="22"/>
          <w:szCs w:val="22"/>
          <w:shd w:val="clear" w:color="auto" w:fill="FFFFFF"/>
        </w:rPr>
        <w:t xml:space="preserve"> Another drawback is that customer loyalty is not high, </w:t>
      </w:r>
      <w:r w:rsidR="00D1406B" w:rsidRPr="00D1406B">
        <w:rPr>
          <w:rFonts w:ascii="Arial" w:eastAsia="微软雅黑" w:hAnsi="Arial" w:cs="Arial"/>
          <w:color w:val="333333"/>
          <w:sz w:val="22"/>
          <w:szCs w:val="22"/>
          <w:shd w:val="clear" w:color="auto" w:fill="FFFFFF"/>
        </w:rPr>
        <w:t>b</w:t>
      </w:r>
      <w:r w:rsidR="00D1406B" w:rsidRPr="00D1406B">
        <w:rPr>
          <w:rFonts w:ascii="Arial" w:eastAsia="微软雅黑" w:hAnsi="Arial" w:cs="Arial" w:hint="eastAsia"/>
          <w:color w:val="333333"/>
          <w:sz w:val="22"/>
          <w:szCs w:val="22"/>
          <w:shd w:val="clear" w:color="auto" w:fill="FFFFFF"/>
        </w:rPr>
        <w:t>ecause they pursue low prices, as soon as they find lower prices, they will immediately choose other retailers. Therefore, the cost</w:t>
      </w:r>
      <w:r w:rsidR="00D1406B" w:rsidRPr="00D1406B">
        <w:rPr>
          <w:rFonts w:ascii="Arial" w:eastAsia="微软雅黑" w:hAnsi="Arial" w:cs="Arial"/>
          <w:color w:val="333333"/>
          <w:sz w:val="22"/>
          <w:szCs w:val="22"/>
          <w:shd w:val="clear" w:color="auto" w:fill="FFFFFF"/>
        </w:rPr>
        <w:t xml:space="preserve"> </w:t>
      </w:r>
      <w:r w:rsidR="00D1406B" w:rsidRPr="00D1406B">
        <w:rPr>
          <w:rFonts w:ascii="Arial" w:eastAsia="微软雅黑" w:hAnsi="Arial" w:cs="Arial" w:hint="eastAsia"/>
          <w:color w:val="333333"/>
          <w:sz w:val="22"/>
          <w:szCs w:val="22"/>
          <w:shd w:val="clear" w:color="auto" w:fill="FFFFFF"/>
        </w:rPr>
        <w:t>lead</w:t>
      </w:r>
      <w:r w:rsidR="00D1406B" w:rsidRPr="00D1406B">
        <w:rPr>
          <w:rFonts w:ascii="Arial" w:eastAsia="微软雅黑" w:hAnsi="Arial" w:cs="Arial"/>
          <w:color w:val="333333"/>
          <w:sz w:val="22"/>
          <w:szCs w:val="22"/>
          <w:shd w:val="clear" w:color="auto" w:fill="FFFFFF"/>
        </w:rPr>
        <w:t>ership</w:t>
      </w:r>
      <w:r w:rsidR="00D1406B" w:rsidRPr="00D1406B">
        <w:rPr>
          <w:rFonts w:ascii="Arial" w:eastAsia="微软雅黑" w:hAnsi="Arial" w:cs="Arial" w:hint="eastAsia"/>
          <w:color w:val="333333"/>
          <w:sz w:val="22"/>
          <w:szCs w:val="22"/>
          <w:shd w:val="clear" w:color="auto" w:fill="FFFFFF"/>
        </w:rPr>
        <w:t xml:space="preserve"> strategy is a double-edged sword</w:t>
      </w:r>
      <w:r w:rsidR="00D1406B" w:rsidRPr="00D1406B">
        <w:rPr>
          <w:rFonts w:ascii="Arial" w:eastAsia="微软雅黑" w:hAnsi="Arial" w:cs="Arial"/>
          <w:color w:val="333333"/>
          <w:sz w:val="22"/>
          <w:szCs w:val="22"/>
          <w:shd w:val="clear" w:color="auto" w:fill="FFFFFF"/>
        </w:rPr>
        <w:t xml:space="preserve">, </w:t>
      </w:r>
      <w:r w:rsidR="00D1406B" w:rsidRPr="00D1406B">
        <w:rPr>
          <w:rFonts w:ascii="Arial" w:eastAsia="微软雅黑" w:hAnsi="Arial" w:cs="Arial" w:hint="eastAsia"/>
          <w:color w:val="333333"/>
          <w:sz w:val="22"/>
          <w:szCs w:val="22"/>
          <w:shd w:val="clear" w:color="auto" w:fill="FFFFFF"/>
        </w:rPr>
        <w:t>Lidl should make appropriate changes to avoid its adverse effects as much as possible</w:t>
      </w:r>
      <w:r w:rsidR="00D1406B" w:rsidRPr="00D1406B">
        <w:rPr>
          <w:rFonts w:ascii="Arial" w:eastAsia="微软雅黑" w:hAnsi="Arial" w:cs="Arial"/>
          <w:color w:val="333333"/>
          <w:sz w:val="22"/>
          <w:szCs w:val="22"/>
          <w:shd w:val="clear" w:color="auto" w:fill="FFFFFF"/>
        </w:rPr>
        <w:t xml:space="preserve">. </w:t>
      </w:r>
      <w:r w:rsidR="00D1406B" w:rsidRPr="00D1406B">
        <w:rPr>
          <w:rFonts w:ascii="Arial" w:eastAsia="微软雅黑" w:hAnsi="Arial" w:cs="Arial" w:hint="eastAsia"/>
          <w:color w:val="333333"/>
          <w:sz w:val="22"/>
          <w:szCs w:val="22"/>
          <w:shd w:val="clear" w:color="auto" w:fill="FFFFFF"/>
        </w:rPr>
        <w:t>Based on the above analysis, some suggestions will be given</w:t>
      </w:r>
    </w:p>
    <w:p w14:paraId="37A5C81C" w14:textId="33459589" w:rsidR="006131AE" w:rsidRDefault="006131AE" w:rsidP="006131AE">
      <w:pPr>
        <w:pStyle w:val="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20" w:name="_Toc25731829"/>
      <w:r w:rsidRPr="00A4337D">
        <w:rPr>
          <w:rFonts w:eastAsia="Times New Roman" w:cs="Arial"/>
          <w:bCs/>
          <w:iCs/>
          <w:szCs w:val="28"/>
        </w:rPr>
        <w:t>Recommendations</w:t>
      </w:r>
      <w:bookmarkEnd w:id="20"/>
    </w:p>
    <w:p w14:paraId="6DFAA9E5" w14:textId="2C3F299A" w:rsidR="006131AE" w:rsidRDefault="0059558C" w:rsidP="00C36438">
      <w:pPr>
        <w:pStyle w:val="3"/>
        <w:numPr>
          <w:ilvl w:val="2"/>
          <w:numId w:val="1"/>
        </w:numPr>
        <w:spacing w:line="360" w:lineRule="auto"/>
        <w:jc w:val="both"/>
        <w:rPr>
          <w:rFonts w:ascii="Verdana" w:hAnsi="Verdana"/>
          <w:b/>
          <w:caps/>
          <w:smallCaps w:val="0"/>
          <w:sz w:val="18"/>
          <w:szCs w:val="18"/>
        </w:rPr>
      </w:pPr>
      <w:bookmarkStart w:id="21" w:name="_Toc25731830"/>
      <w:r w:rsidRPr="0059558C">
        <w:rPr>
          <w:rFonts w:ascii="Verdana" w:eastAsia="微软雅黑" w:hAnsi="Verdana" w:hint="eastAsia"/>
          <w:b/>
          <w:caps/>
          <w:sz w:val="18"/>
          <w:szCs w:val="18"/>
        </w:rPr>
        <w:t>Constantly looking for ways to reduce costs in all aspects</w:t>
      </w:r>
      <w:bookmarkEnd w:id="21"/>
      <w:r w:rsidRPr="0059558C">
        <w:rPr>
          <w:rFonts w:ascii="Verdana" w:eastAsia="微软雅黑" w:hAnsi="Verdana" w:hint="eastAsia"/>
          <w:b/>
          <w:caps/>
          <w:sz w:val="18"/>
          <w:szCs w:val="18"/>
        </w:rPr>
        <w:t xml:space="preserve"> </w:t>
      </w:r>
    </w:p>
    <w:p w14:paraId="0E2BBA96" w14:textId="4545A8FA" w:rsidR="0059558C" w:rsidRDefault="0059558C" w:rsidP="00C36438">
      <w:pPr>
        <w:spacing w:after="0" w:line="360" w:lineRule="auto"/>
        <w:jc w:val="both"/>
        <w:rPr>
          <w:rFonts w:ascii="Arial" w:eastAsia="微软雅黑" w:hAnsi="Arial" w:cs="Arial"/>
          <w:color w:val="333333"/>
          <w:shd w:val="clear" w:color="auto" w:fill="FFFFFF"/>
        </w:rPr>
      </w:pPr>
      <w:r w:rsidRPr="00917AE6">
        <w:rPr>
          <w:rFonts w:ascii="Arial" w:eastAsia="微软雅黑" w:hAnsi="Arial" w:cs="Arial"/>
          <w:color w:val="333333"/>
          <w:shd w:val="clear" w:color="auto" w:fill="FFFFFF"/>
        </w:rPr>
        <w:t>Enterprises should continue to pursue lower direct and indirect operating costs</w:t>
      </w:r>
      <w:r w:rsidR="00917AE6" w:rsidRPr="00917AE6">
        <w:rPr>
          <w:rFonts w:ascii="Arial" w:eastAsia="微软雅黑" w:hAnsi="Arial" w:cs="Arial"/>
          <w:color w:val="333333"/>
          <w:shd w:val="clear" w:color="auto" w:fill="FFFFFF"/>
        </w:rPr>
        <w:t>. It can be achieved by offering high volumes of standardized products, offering basic no-frills products and limiting customization and personalization of service, etc.</w:t>
      </w:r>
    </w:p>
    <w:p w14:paraId="1C70597C" w14:textId="40DECB21" w:rsidR="00887F2B" w:rsidRPr="00887F2B" w:rsidRDefault="00887F2B" w:rsidP="00C36438">
      <w:pPr>
        <w:pStyle w:val="3"/>
        <w:numPr>
          <w:ilvl w:val="2"/>
          <w:numId w:val="1"/>
        </w:numPr>
        <w:spacing w:line="360" w:lineRule="auto"/>
        <w:jc w:val="both"/>
        <w:rPr>
          <w:rFonts w:ascii="Verdana" w:eastAsia="微软雅黑" w:hAnsi="Verdana"/>
          <w:b/>
          <w:caps/>
          <w:sz w:val="18"/>
          <w:szCs w:val="18"/>
        </w:rPr>
      </w:pPr>
      <w:bookmarkStart w:id="22" w:name="_Toc25731831"/>
      <w:r w:rsidRPr="00887F2B">
        <w:rPr>
          <w:rFonts w:ascii="Verdana" w:eastAsia="微软雅黑" w:hAnsi="Verdana"/>
          <w:b/>
          <w:caps/>
          <w:sz w:val="18"/>
          <w:szCs w:val="18"/>
        </w:rPr>
        <w:t>introduction of smaller premium products</w:t>
      </w:r>
      <w:bookmarkEnd w:id="22"/>
    </w:p>
    <w:p w14:paraId="516D312F" w14:textId="5F9E8657" w:rsidR="00887F2B" w:rsidRDefault="00887F2B" w:rsidP="00C36438">
      <w:pPr>
        <w:spacing w:after="0" w:line="360" w:lineRule="auto"/>
        <w:jc w:val="both"/>
        <w:rPr>
          <w:rFonts w:ascii="Arial" w:eastAsia="微软雅黑" w:hAnsi="Arial" w:cs="Arial"/>
          <w:color w:val="333333"/>
          <w:shd w:val="clear" w:color="auto" w:fill="FFFFFF"/>
        </w:rPr>
      </w:pPr>
      <w:r w:rsidRPr="00887F2B">
        <w:rPr>
          <w:rFonts w:ascii="Arial" w:eastAsia="微软雅黑" w:hAnsi="Arial" w:cs="Arial"/>
          <w:color w:val="333333"/>
          <w:shd w:val="clear" w:color="auto" w:fill="FFFFFF"/>
        </w:rPr>
        <w:t>The average product at a hard discounter sells more units per week than the average product in the supermarket. Th</w:t>
      </w:r>
      <w:r>
        <w:rPr>
          <w:rFonts w:ascii="Arial" w:eastAsia="微软雅黑" w:hAnsi="Arial" w:cs="Arial"/>
          <w:color w:val="333333"/>
          <w:shd w:val="clear" w:color="auto" w:fill="FFFFFF"/>
        </w:rPr>
        <w:t>e</w:t>
      </w:r>
      <w:r w:rsidRPr="00887F2B">
        <w:rPr>
          <w:rFonts w:ascii="Arial" w:eastAsia="微软雅黑" w:hAnsi="Arial" w:cs="Arial"/>
          <w:color w:val="333333"/>
          <w:shd w:val="clear" w:color="auto" w:fill="FFFFFF"/>
        </w:rPr>
        <w:t xml:space="preserve"> positive impact</w:t>
      </w:r>
      <w:r>
        <w:rPr>
          <w:rFonts w:ascii="Arial" w:eastAsia="微软雅黑" w:hAnsi="Arial" w:cs="Arial"/>
          <w:color w:val="333333"/>
          <w:shd w:val="clear" w:color="auto" w:fill="FFFFFF"/>
        </w:rPr>
        <w:t>s</w:t>
      </w:r>
      <w:r w:rsidRPr="00887F2B">
        <w:rPr>
          <w:rFonts w:ascii="Arial" w:eastAsia="微软雅黑" w:hAnsi="Arial" w:cs="Arial"/>
          <w:color w:val="333333"/>
          <w:shd w:val="clear" w:color="auto" w:fill="FFFFFF"/>
        </w:rPr>
        <w:t xml:space="preserve"> </w:t>
      </w:r>
      <w:r>
        <w:rPr>
          <w:rFonts w:ascii="Arial" w:eastAsia="微软雅黑" w:hAnsi="Arial" w:cs="Arial"/>
          <w:color w:val="333333"/>
          <w:shd w:val="clear" w:color="auto" w:fill="FFFFFF"/>
        </w:rPr>
        <w:t>of cost leadership strategy are</w:t>
      </w:r>
      <w:r w:rsidRPr="00887F2B">
        <w:rPr>
          <w:rFonts w:ascii="Arial" w:eastAsia="微软雅黑" w:hAnsi="Arial" w:cs="Arial"/>
          <w:color w:val="333333"/>
          <w:shd w:val="clear" w:color="auto" w:fill="FFFFFF"/>
        </w:rPr>
        <w:t xml:space="preserve"> further multiplied with the introduction of smaller premium products and other assortment changes that increase sales per square foot.</w:t>
      </w:r>
    </w:p>
    <w:p w14:paraId="377E0DF7" w14:textId="04ADEAF5" w:rsidR="00917AE6" w:rsidRDefault="00C36438" w:rsidP="00C36438">
      <w:pPr>
        <w:pStyle w:val="3"/>
        <w:numPr>
          <w:ilvl w:val="2"/>
          <w:numId w:val="1"/>
        </w:numPr>
        <w:rPr>
          <w:rFonts w:ascii="Verdana" w:eastAsia="微软雅黑" w:hAnsi="Verdana"/>
          <w:b/>
          <w:caps/>
          <w:sz w:val="18"/>
          <w:szCs w:val="18"/>
        </w:rPr>
      </w:pPr>
      <w:bookmarkStart w:id="23" w:name="_Toc25731832"/>
      <w:r w:rsidRPr="00C36438">
        <w:rPr>
          <w:rFonts w:ascii="Verdana" w:eastAsia="微软雅黑" w:hAnsi="Verdana"/>
          <w:b/>
          <w:caps/>
          <w:sz w:val="18"/>
          <w:szCs w:val="18"/>
        </w:rPr>
        <w:t>Change paper brochure to electronic</w:t>
      </w:r>
      <w:bookmarkEnd w:id="23"/>
    </w:p>
    <w:p w14:paraId="1DFCC212" w14:textId="3BDC3C80" w:rsidR="00C36438" w:rsidRPr="00C36438" w:rsidRDefault="00C36438" w:rsidP="00C36438">
      <w:pPr>
        <w:spacing w:after="0" w:line="360" w:lineRule="auto"/>
        <w:jc w:val="both"/>
        <w:rPr>
          <w:rFonts w:ascii="Arial" w:eastAsia="微软雅黑" w:hAnsi="Arial" w:cs="Arial"/>
          <w:color w:val="333333"/>
          <w:shd w:val="clear" w:color="auto" w:fill="FFFFFF"/>
        </w:rPr>
      </w:pPr>
      <w:r w:rsidRPr="00C36438">
        <w:rPr>
          <w:rFonts w:ascii="Arial" w:eastAsia="微软雅黑" w:hAnsi="Arial" w:cs="Arial"/>
          <w:color w:val="333333"/>
          <w:shd w:val="clear" w:color="auto" w:fill="FFFFFF"/>
        </w:rPr>
        <w:t>At present, one of the means of Lidl advertising is to print a paper manual.</w:t>
      </w:r>
      <w:r w:rsidRPr="00C36438">
        <w:rPr>
          <w:rFonts w:ascii="Arial" w:eastAsia="微软雅黑" w:hAnsi="Arial" w:cs="Arial"/>
          <w:color w:val="333333"/>
          <w:shd w:val="clear" w:color="auto" w:fill="FFFFFF"/>
        </w:rPr>
        <w:t xml:space="preserve"> </w:t>
      </w:r>
      <w:r w:rsidRPr="00C36438">
        <w:rPr>
          <w:rFonts w:ascii="Arial" w:eastAsia="微软雅黑" w:hAnsi="Arial" w:cs="Arial"/>
          <w:color w:val="333333"/>
          <w:shd w:val="clear" w:color="auto" w:fill="FFFFFF"/>
        </w:rPr>
        <w:t>This way will not only cost a lot of money but also produce unnecessary pollution</w:t>
      </w:r>
      <w:r w:rsidRPr="00C36438">
        <w:rPr>
          <w:rFonts w:ascii="Arial" w:eastAsia="微软雅黑" w:hAnsi="Arial" w:cs="Arial"/>
          <w:color w:val="333333"/>
          <w:shd w:val="clear" w:color="auto" w:fill="FFFFFF"/>
        </w:rPr>
        <w:t xml:space="preserve">, which cause a lot of waste. </w:t>
      </w:r>
      <w:r w:rsidRPr="00C36438">
        <w:rPr>
          <w:rFonts w:ascii="Arial" w:eastAsia="微软雅黑" w:hAnsi="Arial" w:cs="Arial"/>
          <w:color w:val="333333"/>
          <w:shd w:val="clear" w:color="auto" w:fill="FFFFFF"/>
        </w:rPr>
        <w:t>With the development of communication technology, sending email or text message is a good choice</w:t>
      </w:r>
      <w:r w:rsidRPr="00C36438">
        <w:rPr>
          <w:rFonts w:ascii="Arial" w:eastAsia="微软雅黑" w:hAnsi="Arial" w:cs="Arial"/>
          <w:color w:val="333333"/>
          <w:shd w:val="clear" w:color="auto" w:fill="FFFFFF"/>
        </w:rPr>
        <w:t>, n</w:t>
      </w:r>
      <w:r w:rsidRPr="00C36438">
        <w:rPr>
          <w:rFonts w:ascii="Arial" w:eastAsia="微软雅黑" w:hAnsi="Arial" w:cs="Arial"/>
          <w:color w:val="333333"/>
          <w:shd w:val="clear" w:color="auto" w:fill="FFFFFF"/>
        </w:rPr>
        <w:t>ot only can it expand the spread, but also reduce the cost</w:t>
      </w:r>
      <w:r w:rsidRPr="00C36438">
        <w:rPr>
          <w:rFonts w:ascii="Arial" w:eastAsia="微软雅黑" w:hAnsi="Arial" w:cs="Arial"/>
          <w:color w:val="333333"/>
          <w:shd w:val="clear" w:color="auto" w:fill="FFFFFF"/>
        </w:rPr>
        <w:t>.</w:t>
      </w:r>
    </w:p>
    <w:p w14:paraId="39DA9082" w14:textId="77777777" w:rsidR="00917AE6" w:rsidRPr="00917AE6" w:rsidRDefault="00917AE6" w:rsidP="00917AE6">
      <w:pPr>
        <w:spacing w:after="0" w:line="360" w:lineRule="auto"/>
        <w:jc w:val="both"/>
        <w:rPr>
          <w:rFonts w:ascii="Arial" w:hAnsi="Arial" w:cs="Arial"/>
        </w:rPr>
      </w:pPr>
    </w:p>
    <w:p w14:paraId="44549A39" w14:textId="77777777" w:rsidR="006131AE" w:rsidRDefault="006131AE" w:rsidP="006131AE">
      <w:pPr>
        <w:pStyle w:val="a9"/>
        <w:spacing w:line="480" w:lineRule="auto"/>
        <w:rPr>
          <w:b/>
          <w:color w:val="FF0000"/>
        </w:rPr>
      </w:pPr>
    </w:p>
    <w:p w14:paraId="7CAD4310" w14:textId="77777777" w:rsidR="006131AE" w:rsidRDefault="006131AE" w:rsidP="006131AE">
      <w:pPr>
        <w:pStyle w:val="a9"/>
        <w:spacing w:line="480" w:lineRule="auto"/>
        <w:rPr>
          <w:b/>
          <w:color w:val="FF0000"/>
        </w:rPr>
      </w:pPr>
    </w:p>
    <w:p w14:paraId="1DF2AC29" w14:textId="77777777" w:rsidR="006131AE" w:rsidRDefault="006131AE" w:rsidP="006131AE"/>
    <w:p w14:paraId="01C35161" w14:textId="77777777" w:rsidR="006131AE" w:rsidRDefault="006131AE" w:rsidP="006131AE">
      <w:pPr>
        <w:pStyle w:val="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6131AE" w:rsidSect="005743C1">
          <w:pgSz w:w="11906" w:h="16838"/>
          <w:pgMar w:top="1440" w:right="1440" w:bottom="1440" w:left="1440" w:header="567" w:footer="567" w:gutter="0"/>
          <w:cols w:space="708"/>
          <w:titlePg/>
          <w:docGrid w:linePitch="360"/>
        </w:sectPr>
      </w:pPr>
      <w:bookmarkStart w:id="24" w:name="_Toc305165507"/>
    </w:p>
    <w:bookmarkEnd w:id="24" w:displacedByCustomXml="next"/>
    <w:bookmarkStart w:id="25" w:name="_Toc25731833" w:displacedByCustomXml="next"/>
    <w:sdt>
      <w:sdtPr>
        <w:rPr>
          <w:rFonts w:ascii="Calibri" w:hAnsi="Calibri"/>
          <w:b w:val="0"/>
          <w:caps w:val="0"/>
          <w:sz w:val="22"/>
          <w:szCs w:val="22"/>
        </w:rPr>
        <w:id w:val="-1462723578"/>
        <w:docPartObj>
          <w:docPartGallery w:val="Bibliographies"/>
          <w:docPartUnique/>
        </w:docPartObj>
      </w:sdtPr>
      <w:sdtEndPr/>
      <w:sdtContent>
        <w:p w14:paraId="054EDB63" w14:textId="21A20D2F" w:rsidR="008F0C52" w:rsidRPr="008F0C52" w:rsidRDefault="008F0C52" w:rsidP="008F0C52">
          <w:pPr>
            <w:pStyle w:val="1"/>
            <w:numPr>
              <w:ilvl w:val="0"/>
              <w:numId w:val="0"/>
            </w:numPr>
          </w:pPr>
          <w:r w:rsidRPr="008F0C52">
            <w:t xml:space="preserve">5. </w:t>
          </w:r>
          <w:r>
            <w:t xml:space="preserve">  </w:t>
          </w:r>
          <w:r w:rsidRPr="008F0C52">
            <w:t>Bibliography</w:t>
          </w:r>
          <w:bookmarkEnd w:id="25"/>
        </w:p>
        <w:sdt>
          <w:sdtPr>
            <w:id w:val="111145805"/>
            <w:bibliography/>
          </w:sdtPr>
          <w:sdtEndPr/>
          <w:sdtContent>
            <w:p w14:paraId="682F86AC" w14:textId="77777777" w:rsidR="008F0C52" w:rsidRDefault="008F0C52" w:rsidP="008F0C52">
              <w:pPr>
                <w:pStyle w:val="ac"/>
                <w:rPr>
                  <w:noProof/>
                  <w:sz w:val="24"/>
                  <w:szCs w:val="24"/>
                </w:rPr>
              </w:pPr>
              <w:r>
                <w:fldChar w:fldCharType="begin"/>
              </w:r>
              <w:r>
                <w:instrText xml:space="preserve"> BIBLIOGRAPHY </w:instrText>
              </w:r>
              <w:r>
                <w:fldChar w:fldCharType="separate"/>
              </w:r>
              <w:r>
                <w:rPr>
                  <w:noProof/>
                </w:rPr>
                <w:t xml:space="preserve">Anon., 2018. </w:t>
              </w:r>
              <w:r>
                <w:rPr>
                  <w:i/>
                  <w:iCs/>
                  <w:noProof/>
                </w:rPr>
                <w:t xml:space="preserve">German discounter Lidl slows U.S. expansion: paper. </w:t>
              </w:r>
              <w:r>
                <w:rPr>
                  <w:noProof/>
                </w:rPr>
                <w:t xml:space="preserve">[Online] </w:t>
              </w:r>
              <w:r>
                <w:rPr>
                  <w:noProof/>
                </w:rPr>
                <w:br/>
                <w:t xml:space="preserve">Available at: </w:t>
              </w:r>
              <w:r>
                <w:rPr>
                  <w:noProof/>
                  <w:u w:val="single"/>
                </w:rPr>
                <w:t>https://www.reuters.com/article/us-lidl-usa/german-discounter-lidl-slows-u-s-expansion-paper-idUSKBN1F62GJ</w:t>
              </w:r>
              <w:r>
                <w:rPr>
                  <w:noProof/>
                </w:rPr>
                <w:br/>
                <w:t>[Accessed 17 January 2018].</w:t>
              </w:r>
            </w:p>
            <w:p w14:paraId="024E5BBD" w14:textId="77777777" w:rsidR="008F0C52" w:rsidRDefault="008F0C52" w:rsidP="008F0C52">
              <w:pPr>
                <w:pStyle w:val="ac"/>
                <w:rPr>
                  <w:noProof/>
                </w:rPr>
              </w:pPr>
              <w:r>
                <w:rPr>
                  <w:noProof/>
                </w:rPr>
                <w:t xml:space="preserve">Brown, G., 2015. </w:t>
              </w:r>
              <w:r>
                <w:rPr>
                  <w:i/>
                  <w:iCs/>
                  <w:noProof/>
                </w:rPr>
                <w:t xml:space="preserve">Giant Lidl distribution hub to create 500 West Midlands jobs. </w:t>
              </w:r>
              <w:r>
                <w:rPr>
                  <w:noProof/>
                </w:rPr>
                <w:t xml:space="preserve">[Online] </w:t>
              </w:r>
              <w:r>
                <w:rPr>
                  <w:noProof/>
                </w:rPr>
                <w:br/>
                <w:t xml:space="preserve">Available at: </w:t>
              </w:r>
              <w:r>
                <w:rPr>
                  <w:noProof/>
                  <w:u w:val="single"/>
                </w:rPr>
                <w:t>http://www.birminghampost.co.uk/business/business-news/giant-lidl-distribution-hub-create-8883111</w:t>
              </w:r>
            </w:p>
            <w:p w14:paraId="132220AE" w14:textId="77777777" w:rsidR="008F0C52" w:rsidRDefault="008F0C52" w:rsidP="008F0C52">
              <w:pPr>
                <w:pStyle w:val="ac"/>
                <w:rPr>
                  <w:noProof/>
                </w:rPr>
              </w:pPr>
              <w:r>
                <w:rPr>
                  <w:noProof/>
                </w:rPr>
                <w:t xml:space="preserve">BUSINESSBALLS, 2019. </w:t>
              </w:r>
              <w:r>
                <w:rPr>
                  <w:i/>
                  <w:iCs/>
                  <w:noProof/>
                </w:rPr>
                <w:t xml:space="preserve">Porter's Generic (Competitive) Strategies. </w:t>
              </w:r>
              <w:r>
                <w:rPr>
                  <w:noProof/>
                </w:rPr>
                <w:t xml:space="preserve">[Online] </w:t>
              </w:r>
              <w:r>
                <w:rPr>
                  <w:noProof/>
                </w:rPr>
                <w:br/>
                <w:t xml:space="preserve">Available at: </w:t>
              </w:r>
              <w:r>
                <w:rPr>
                  <w:noProof/>
                  <w:u w:val="single"/>
                </w:rPr>
                <w:t>https://www.businessballs.com/strategy-innovation/porters-generic-competitive-strategies/</w:t>
              </w:r>
              <w:r>
                <w:rPr>
                  <w:noProof/>
                </w:rPr>
                <w:br/>
                <w:t>[Accessed 1 May 2019].</w:t>
              </w:r>
            </w:p>
            <w:p w14:paraId="1F4C5D7A" w14:textId="77777777" w:rsidR="008F0C52" w:rsidRDefault="008F0C52" w:rsidP="008F0C52">
              <w:pPr>
                <w:pStyle w:val="ac"/>
                <w:rPr>
                  <w:noProof/>
                </w:rPr>
              </w:pPr>
              <w:r>
                <w:rPr>
                  <w:noProof/>
                </w:rPr>
                <w:t xml:space="preserve">Christopher, D., n.d. </w:t>
              </w:r>
              <w:r>
                <w:rPr>
                  <w:i/>
                  <w:iCs/>
                  <w:noProof/>
                </w:rPr>
                <w:t xml:space="preserve">Lidl: Inside the Private Brand Portfolio. </w:t>
              </w:r>
              <w:r>
                <w:rPr>
                  <w:noProof/>
                </w:rPr>
                <w:t xml:space="preserve">[Online] </w:t>
              </w:r>
              <w:r>
                <w:rPr>
                  <w:noProof/>
                </w:rPr>
                <w:br/>
                <w:t xml:space="preserve">Available at: </w:t>
              </w:r>
              <w:r>
                <w:rPr>
                  <w:noProof/>
                  <w:u w:val="single"/>
                </w:rPr>
                <w:t>http://mypbrand.com/2017/06/19/lidl-inside-the-private-brand-portfolio/</w:t>
              </w:r>
            </w:p>
            <w:p w14:paraId="4FAAC685" w14:textId="77777777" w:rsidR="008F0C52" w:rsidRDefault="008F0C52" w:rsidP="008F0C52">
              <w:pPr>
                <w:pStyle w:val="ac"/>
                <w:rPr>
                  <w:noProof/>
                </w:rPr>
              </w:pPr>
              <w:r>
                <w:rPr>
                  <w:noProof/>
                </w:rPr>
                <w:t xml:space="preserve">Christos, T. &amp; Carlos, M., 2010. </w:t>
              </w:r>
              <w:r>
                <w:rPr>
                  <w:i/>
                  <w:iCs/>
                  <w:noProof/>
                </w:rPr>
                <w:t xml:space="preserve">Competing Supply Chain Strategies:Tesco,Aldi and Lidl, </w:t>
              </w:r>
              <w:r>
                <w:rPr>
                  <w:noProof/>
                </w:rPr>
                <w:t>s.l.: s.n.</w:t>
              </w:r>
            </w:p>
            <w:p w14:paraId="658EB4CE" w14:textId="77777777" w:rsidR="008F0C52" w:rsidRDefault="008F0C52" w:rsidP="008F0C52">
              <w:pPr>
                <w:pStyle w:val="ac"/>
                <w:rPr>
                  <w:noProof/>
                </w:rPr>
              </w:pPr>
              <w:r>
                <w:rPr>
                  <w:noProof/>
                </w:rPr>
                <w:t xml:space="preserve">Colla, E., 2003. International expansion and strategies of discount grocery retailers: the winning models. </w:t>
              </w:r>
              <w:r>
                <w:rPr>
                  <w:i/>
                  <w:iCs/>
                  <w:noProof/>
                </w:rPr>
                <w:t xml:space="preserve">International Journal of Retail &amp; Distribution Management, </w:t>
              </w:r>
              <w:r>
                <w:rPr>
                  <w:noProof/>
                </w:rPr>
                <w:t>31(1), pp. 55-66.</w:t>
              </w:r>
            </w:p>
            <w:p w14:paraId="2EBB3088" w14:textId="77777777" w:rsidR="008F0C52" w:rsidRDefault="008F0C52" w:rsidP="008F0C52">
              <w:pPr>
                <w:pStyle w:val="ac"/>
                <w:rPr>
                  <w:noProof/>
                </w:rPr>
              </w:pPr>
              <w:r>
                <w:rPr>
                  <w:noProof/>
                </w:rPr>
                <w:t xml:space="preserve">Dolgui, A. &amp; Proth, J., 2010. Pricing strategies and models. </w:t>
              </w:r>
              <w:r>
                <w:rPr>
                  <w:i/>
                  <w:iCs/>
                  <w:noProof/>
                </w:rPr>
                <w:t xml:space="preserve">Annual Reviews in Control, </w:t>
              </w:r>
              <w:r>
                <w:rPr>
                  <w:noProof/>
                </w:rPr>
                <w:t>34(1), pp. 101-110.</w:t>
              </w:r>
            </w:p>
            <w:p w14:paraId="5E41A83F" w14:textId="77777777" w:rsidR="008F0C52" w:rsidRDefault="008F0C52" w:rsidP="008F0C52">
              <w:pPr>
                <w:pStyle w:val="ac"/>
                <w:rPr>
                  <w:noProof/>
                </w:rPr>
              </w:pPr>
              <w:r>
                <w:rPr>
                  <w:noProof/>
                </w:rPr>
                <w:t xml:space="preserve">Donald C, H., 1983. High Profit Strategies in Mature Capital Goods Industries: A Contingency Approach. </w:t>
              </w:r>
              <w:r>
                <w:rPr>
                  <w:i/>
                  <w:iCs/>
                  <w:noProof/>
                </w:rPr>
                <w:t xml:space="preserve">Academy of Management, </w:t>
              </w:r>
              <w:r>
                <w:rPr>
                  <w:noProof/>
                </w:rPr>
                <w:t>26(4), pp. 687-707.</w:t>
              </w:r>
            </w:p>
            <w:p w14:paraId="17E066BC" w14:textId="77777777" w:rsidR="008F0C52" w:rsidRDefault="008F0C52" w:rsidP="008F0C52">
              <w:pPr>
                <w:pStyle w:val="ac"/>
                <w:rPr>
                  <w:noProof/>
                </w:rPr>
              </w:pPr>
              <w:r>
                <w:rPr>
                  <w:noProof/>
                </w:rPr>
                <w:t xml:space="preserve">Freedman, L., 2015. </w:t>
              </w:r>
              <w:r>
                <w:rPr>
                  <w:i/>
                  <w:iCs/>
                  <w:noProof/>
                </w:rPr>
                <w:t xml:space="preserve">Strategy: a history. </w:t>
              </w:r>
              <w:r>
                <w:rPr>
                  <w:noProof/>
                </w:rPr>
                <w:t>Oxford: Oxford University Press.</w:t>
              </w:r>
            </w:p>
            <w:p w14:paraId="16D1F8B7" w14:textId="77777777" w:rsidR="008F0C52" w:rsidRDefault="008F0C52" w:rsidP="008F0C52">
              <w:pPr>
                <w:pStyle w:val="ac"/>
                <w:rPr>
                  <w:noProof/>
                </w:rPr>
              </w:pPr>
              <w:r>
                <w:rPr>
                  <w:noProof/>
                </w:rPr>
                <w:t xml:space="preserve">Hanbury, M., 2017. </w:t>
              </w:r>
              <w:r>
                <w:rPr>
                  <w:i/>
                  <w:iCs/>
                  <w:noProof/>
                </w:rPr>
                <w:t xml:space="preserve">A German grocery chain that's coming to America is already dominating Walmart on prices — here's why it's so cheap. </w:t>
              </w:r>
              <w:r>
                <w:rPr>
                  <w:noProof/>
                </w:rPr>
                <w:t xml:space="preserve">[Online] </w:t>
              </w:r>
              <w:r>
                <w:rPr>
                  <w:noProof/>
                </w:rPr>
                <w:br/>
                <w:t xml:space="preserve">Available at: </w:t>
              </w:r>
              <w:r>
                <w:rPr>
                  <w:noProof/>
                  <w:u w:val="single"/>
                </w:rPr>
                <w:t>https://www.businessinsider.com/how-lidl-keeps-its-prices-down-2017-6?r=US&amp;IR=T</w:t>
              </w:r>
              <w:r>
                <w:rPr>
                  <w:noProof/>
                </w:rPr>
                <w:br/>
                <w:t>[Accessed 2 July 2017].</w:t>
              </w:r>
            </w:p>
            <w:p w14:paraId="103F43B9" w14:textId="77777777" w:rsidR="008F0C52" w:rsidRDefault="008F0C52" w:rsidP="008F0C52">
              <w:pPr>
                <w:pStyle w:val="ac"/>
                <w:rPr>
                  <w:noProof/>
                </w:rPr>
              </w:pPr>
              <w:r>
                <w:rPr>
                  <w:noProof/>
                </w:rPr>
                <w:t xml:space="preserve">Johnson, G., Scholes, K. &amp; Whittington, R., 2011. </w:t>
              </w:r>
              <w:r>
                <w:rPr>
                  <w:i/>
                  <w:iCs/>
                  <w:noProof/>
                </w:rPr>
                <w:t xml:space="preserve">Exploring Corporate Strategy: Text and Cases, </w:t>
              </w:r>
              <w:r>
                <w:rPr>
                  <w:noProof/>
                </w:rPr>
                <w:t>London: Prentice Hall.</w:t>
              </w:r>
            </w:p>
            <w:p w14:paraId="6615CF5F" w14:textId="77777777" w:rsidR="008F0C52" w:rsidRDefault="008F0C52" w:rsidP="008F0C52">
              <w:pPr>
                <w:pStyle w:val="ac"/>
                <w:rPr>
                  <w:noProof/>
                </w:rPr>
              </w:pPr>
              <w:r>
                <w:rPr>
                  <w:noProof/>
                </w:rPr>
                <w:t xml:space="preserve">Kumar, N. &amp; Steenkamp, J., 2007. </w:t>
              </w:r>
              <w:r>
                <w:rPr>
                  <w:i/>
                  <w:iCs/>
                  <w:noProof/>
                </w:rPr>
                <w:t xml:space="preserve">Private Label Strategy: How to Meet the Store Brand Challenge. </w:t>
              </w:r>
              <w:r>
                <w:rPr>
                  <w:noProof/>
                </w:rPr>
                <w:t>Cambridge: Harvard Business Press.</w:t>
              </w:r>
            </w:p>
            <w:p w14:paraId="6DC14E12" w14:textId="77777777" w:rsidR="008F0C52" w:rsidRDefault="008F0C52" w:rsidP="008F0C52">
              <w:pPr>
                <w:pStyle w:val="ac"/>
                <w:rPr>
                  <w:noProof/>
                </w:rPr>
              </w:pPr>
              <w:r>
                <w:rPr>
                  <w:noProof/>
                </w:rPr>
                <w:t xml:space="preserve">Kvint, V., 2009. </w:t>
              </w:r>
              <w:r>
                <w:rPr>
                  <w:i/>
                  <w:iCs/>
                  <w:noProof/>
                </w:rPr>
                <w:t xml:space="preserve">The Global Emerging Market: Strategic Management and Economics. </w:t>
              </w:r>
              <w:r>
                <w:rPr>
                  <w:noProof/>
                </w:rPr>
                <w:t>s.l.:s.n.</w:t>
              </w:r>
            </w:p>
            <w:p w14:paraId="2BDCEB39" w14:textId="77777777" w:rsidR="008F0C52" w:rsidRDefault="008F0C52" w:rsidP="008F0C52">
              <w:pPr>
                <w:pStyle w:val="ac"/>
                <w:rPr>
                  <w:noProof/>
                </w:rPr>
              </w:pPr>
              <w:r>
                <w:rPr>
                  <w:noProof/>
                </w:rPr>
                <w:t xml:space="preserve">LoveMoney, 2019. </w:t>
              </w:r>
              <w:r>
                <w:rPr>
                  <w:i/>
                  <w:iCs/>
                  <w:noProof/>
                </w:rPr>
                <w:t xml:space="preserve">Secrets of the German supermarkets conquering America (24 slides). </w:t>
              </w:r>
              <w:r>
                <w:rPr>
                  <w:noProof/>
                </w:rPr>
                <w:t xml:space="preserve">[Online] </w:t>
              </w:r>
              <w:r>
                <w:rPr>
                  <w:noProof/>
                </w:rPr>
                <w:br/>
                <w:t xml:space="preserve">Available at: </w:t>
              </w:r>
              <w:r>
                <w:rPr>
                  <w:noProof/>
                  <w:u w:val="single"/>
                </w:rPr>
                <w:t>https://www.lovemoney.com/galleries/66867/secrets-of-the-german-supermarkets-conquering-america?page=1</w:t>
              </w:r>
              <w:r>
                <w:rPr>
                  <w:noProof/>
                </w:rPr>
                <w:br/>
                <w:t>[Accessed 6 March 2019].</w:t>
              </w:r>
            </w:p>
            <w:p w14:paraId="5538A5B9" w14:textId="77777777" w:rsidR="008F0C52" w:rsidRDefault="008F0C52" w:rsidP="008F0C52">
              <w:pPr>
                <w:pStyle w:val="ac"/>
                <w:rPr>
                  <w:noProof/>
                </w:rPr>
              </w:pPr>
              <w:r>
                <w:rPr>
                  <w:noProof/>
                </w:rPr>
                <w:lastRenderedPageBreak/>
                <w:t xml:space="preserve">Morschett, D., Swoboda, B. &amp; Schramm-Klein, H., 2006. Porter outlines four generic strategies; differentiation, cost leadership, differentiation focus and cost focus(Porter,1980). </w:t>
              </w:r>
              <w:r>
                <w:rPr>
                  <w:i/>
                  <w:iCs/>
                  <w:noProof/>
                </w:rPr>
                <w:t xml:space="preserve">Journal of Retailing and Consumer Services, </w:t>
              </w:r>
              <w:r>
                <w:rPr>
                  <w:noProof/>
                </w:rPr>
                <w:t>13(4), pp. 275-287.</w:t>
              </w:r>
            </w:p>
            <w:p w14:paraId="793A9700" w14:textId="77777777" w:rsidR="008F0C52" w:rsidRDefault="008F0C52" w:rsidP="008F0C52">
              <w:pPr>
                <w:pStyle w:val="ac"/>
                <w:rPr>
                  <w:noProof/>
                </w:rPr>
              </w:pPr>
              <w:r>
                <w:rPr>
                  <w:noProof/>
                </w:rPr>
                <w:t xml:space="preserve">News, S., 2017. </w:t>
              </w:r>
              <w:r>
                <w:rPr>
                  <w:i/>
                  <w:iCs/>
                  <w:noProof/>
                </w:rPr>
                <w:t xml:space="preserve">Lidl opens first U.S. stores as new era in food retail begins. </w:t>
              </w:r>
              <w:r>
                <w:rPr>
                  <w:noProof/>
                </w:rPr>
                <w:t xml:space="preserve">[Online] </w:t>
              </w:r>
              <w:r>
                <w:rPr>
                  <w:noProof/>
                </w:rPr>
                <w:br/>
                <w:t xml:space="preserve">Available at: </w:t>
              </w:r>
              <w:r>
                <w:rPr>
                  <w:noProof/>
                  <w:u w:val="single"/>
                </w:rPr>
                <w:t>https://www.supermarketnews.com/retail-financial/lidl-opens-first-us-stores-new-era-food-retail-begins</w:t>
              </w:r>
              <w:r>
                <w:rPr>
                  <w:noProof/>
                </w:rPr>
                <w:br/>
                <w:t>[Accessed 21 November 2018].</w:t>
              </w:r>
            </w:p>
            <w:p w14:paraId="57BFD150" w14:textId="77777777" w:rsidR="008F0C52" w:rsidRDefault="008F0C52" w:rsidP="008F0C52">
              <w:pPr>
                <w:pStyle w:val="ac"/>
                <w:rPr>
                  <w:noProof/>
                </w:rPr>
              </w:pPr>
              <w:r>
                <w:rPr>
                  <w:noProof/>
                </w:rPr>
                <w:t xml:space="preserve">Pearson, B., 2016. </w:t>
              </w:r>
              <w:r>
                <w:rPr>
                  <w:i/>
                  <w:iCs/>
                  <w:noProof/>
                </w:rPr>
                <w:t xml:space="preserve">Lidl Is Coming: 12 Reasons U.S. Retailers Should Care. </w:t>
              </w:r>
              <w:r>
                <w:rPr>
                  <w:noProof/>
                </w:rPr>
                <w:t xml:space="preserve">[Online] </w:t>
              </w:r>
              <w:r>
                <w:rPr>
                  <w:noProof/>
                </w:rPr>
                <w:br/>
                <w:t xml:space="preserve">Available at: </w:t>
              </w:r>
              <w:r>
                <w:rPr>
                  <w:noProof/>
                  <w:u w:val="single"/>
                </w:rPr>
                <w:t>https://www.forbes.com/sites/bryanpearson/2016/10/03/lidl-is-coming-12-reasons-u-s-retailers-should-care/#143577e877a7</w:t>
              </w:r>
              <w:r>
                <w:rPr>
                  <w:noProof/>
                </w:rPr>
                <w:br/>
                <w:t>[Accessed 06 April 2018].</w:t>
              </w:r>
            </w:p>
            <w:p w14:paraId="74CDBCB5" w14:textId="77777777" w:rsidR="008F0C52" w:rsidRDefault="008F0C52" w:rsidP="008F0C52">
              <w:pPr>
                <w:pStyle w:val="ac"/>
                <w:rPr>
                  <w:noProof/>
                </w:rPr>
              </w:pPr>
              <w:r>
                <w:rPr>
                  <w:noProof/>
                </w:rPr>
                <w:t xml:space="preserve">Porter, M., 1980. </w:t>
              </w:r>
              <w:r>
                <w:rPr>
                  <w:i/>
                  <w:iCs/>
                  <w:noProof/>
                </w:rPr>
                <w:t xml:space="preserve">Competitive strategy: Techniques for analyzing industries and competitors, </w:t>
              </w:r>
              <w:r>
                <w:rPr>
                  <w:noProof/>
                </w:rPr>
                <w:t>New York: Free Press.</w:t>
              </w:r>
            </w:p>
            <w:p w14:paraId="13CD5302" w14:textId="77777777" w:rsidR="008F0C52" w:rsidRDefault="008F0C52" w:rsidP="008F0C52">
              <w:pPr>
                <w:pStyle w:val="ac"/>
                <w:rPr>
                  <w:noProof/>
                </w:rPr>
              </w:pPr>
              <w:r>
                <w:rPr>
                  <w:noProof/>
                </w:rPr>
                <w:t xml:space="preserve">Rieple, A. &amp; Singh, R., 2010. A Value Chain Analysis of the organic cotton industry: The case of UK retailers and Indian suppliers. </w:t>
              </w:r>
              <w:r>
                <w:rPr>
                  <w:i/>
                  <w:iCs/>
                  <w:noProof/>
                </w:rPr>
                <w:t xml:space="preserve">Ecological Economics, </w:t>
              </w:r>
              <w:r>
                <w:rPr>
                  <w:noProof/>
                </w:rPr>
                <w:t>69(11), pp. 2292-2302.</w:t>
              </w:r>
            </w:p>
            <w:p w14:paraId="46F632E4" w14:textId="77777777" w:rsidR="008F0C52" w:rsidRDefault="008F0C52" w:rsidP="008F0C52">
              <w:pPr>
                <w:pStyle w:val="ac"/>
                <w:rPr>
                  <w:noProof/>
                </w:rPr>
              </w:pPr>
              <w:r>
                <w:rPr>
                  <w:noProof/>
                </w:rPr>
                <w:t xml:space="preserve">Rijamampianina, R., Abratt, R. &amp; February, Y., 2003. A framework for concentric diversification through sustainable competitive advantage. </w:t>
              </w:r>
              <w:r>
                <w:rPr>
                  <w:i/>
                  <w:iCs/>
                  <w:noProof/>
                </w:rPr>
                <w:t xml:space="preserve">Management Decision, </w:t>
              </w:r>
              <w:r>
                <w:rPr>
                  <w:noProof/>
                </w:rPr>
                <w:t>41(4), p. 362.</w:t>
              </w:r>
            </w:p>
            <w:p w14:paraId="6E0B3363" w14:textId="77777777" w:rsidR="008F0C52" w:rsidRDefault="008F0C52" w:rsidP="008F0C52">
              <w:pPr>
                <w:pStyle w:val="ac"/>
                <w:rPr>
                  <w:noProof/>
                </w:rPr>
              </w:pPr>
              <w:r>
                <w:rPr>
                  <w:noProof/>
                </w:rPr>
                <w:t xml:space="preserve">Ruddick, G., 2015. </w:t>
              </w:r>
              <w:r>
                <w:rPr>
                  <w:i/>
                  <w:iCs/>
                  <w:noProof/>
                </w:rPr>
                <w:t xml:space="preserve">Supermarkets could increase prices to pay for living wage. </w:t>
              </w:r>
              <w:r>
                <w:rPr>
                  <w:noProof/>
                </w:rPr>
                <w:t xml:space="preserve">[Online] </w:t>
              </w:r>
              <w:r>
                <w:rPr>
                  <w:noProof/>
                </w:rPr>
                <w:br/>
                <w:t xml:space="preserve">Available at: </w:t>
              </w:r>
              <w:r>
                <w:rPr>
                  <w:noProof/>
                  <w:u w:val="single"/>
                </w:rPr>
                <w:t>http://www.telegraph.co.uk/finance/newsbysector/retailandconsumer/11736662/Supermarkets-could-increase-prices-to-pay-for-living-wage.html</w:t>
              </w:r>
            </w:p>
            <w:p w14:paraId="3EBF3FA5" w14:textId="77777777" w:rsidR="008F0C52" w:rsidRDefault="008F0C52" w:rsidP="008F0C52">
              <w:pPr>
                <w:pStyle w:val="ac"/>
                <w:rPr>
                  <w:noProof/>
                </w:rPr>
              </w:pPr>
              <w:r>
                <w:rPr>
                  <w:noProof/>
                </w:rPr>
                <w:t xml:space="preserve">Siro, I., Kapolna, E., Kapolna, B. &amp; Lugasi, A., 2008. Product development, marketing and consumer acceptance—A review.. </w:t>
              </w:r>
              <w:r>
                <w:rPr>
                  <w:i/>
                  <w:iCs/>
                  <w:noProof/>
                </w:rPr>
                <w:t xml:space="preserve">Functional food, </w:t>
              </w:r>
              <w:r>
                <w:rPr>
                  <w:noProof/>
                </w:rPr>
                <w:t>51(3), pp. 456-467.</w:t>
              </w:r>
            </w:p>
            <w:p w14:paraId="49F97F52" w14:textId="77777777" w:rsidR="008F0C52" w:rsidRDefault="008F0C52" w:rsidP="008F0C52">
              <w:pPr>
                <w:pStyle w:val="ac"/>
                <w:rPr>
                  <w:noProof/>
                </w:rPr>
              </w:pPr>
              <w:r>
                <w:rPr>
                  <w:noProof/>
                </w:rPr>
                <w:t xml:space="preserve">Vozzella, L., n.d. </w:t>
              </w:r>
              <w:r>
                <w:rPr>
                  <w:i/>
                  <w:iCs/>
                  <w:noProof/>
                </w:rPr>
                <w:t xml:space="preserve">McAuliffe bags German grocer Lidl, bringing hundreds of jobs to Virginia, </w:t>
              </w:r>
              <w:r>
                <w:rPr>
                  <w:noProof/>
                </w:rPr>
                <w:t>s.l.: The Washington Post.</w:t>
              </w:r>
            </w:p>
            <w:p w14:paraId="3D4309FB" w14:textId="39F79F71" w:rsidR="008F0C52" w:rsidRDefault="008F0C52" w:rsidP="008F0C52">
              <w:r>
                <w:rPr>
                  <w:b/>
                  <w:bCs/>
                  <w:noProof/>
                </w:rPr>
                <w:fldChar w:fldCharType="end"/>
              </w:r>
            </w:p>
          </w:sdtContent>
        </w:sdt>
      </w:sdtContent>
    </w:sdt>
    <w:p w14:paraId="3D15975B" w14:textId="179DB0C7" w:rsidR="006131AE" w:rsidRDefault="006131AE" w:rsidP="008F0C52">
      <w:pPr>
        <w:pStyle w:val="1"/>
        <w:keepNext/>
        <w:numPr>
          <w:ilvl w:val="0"/>
          <w:numId w:val="0"/>
        </w:numPr>
        <w:spacing w:after="0" w:line="480" w:lineRule="auto"/>
        <w:contextualSpacing w:val="0"/>
        <w:rPr>
          <w:rFonts w:eastAsia="Times New Roman" w:cs="Arial"/>
          <w:bCs/>
          <w:szCs w:val="20"/>
        </w:rPr>
      </w:pPr>
    </w:p>
    <w:sectPr w:rsidR="00613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BDF08A" w14:textId="77777777" w:rsidR="00BD2B69" w:rsidRDefault="00BD2B69">
      <w:pPr>
        <w:spacing w:after="0" w:line="240" w:lineRule="auto"/>
      </w:pPr>
      <w:r>
        <w:separator/>
      </w:r>
    </w:p>
  </w:endnote>
  <w:endnote w:type="continuationSeparator" w:id="0">
    <w:p w14:paraId="12A577B7" w14:textId="77777777" w:rsidR="00BD2B69" w:rsidRDefault="00BD2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微软雅黑">
    <w:altName w:val="Microsoft YaHei"/>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456F3ACC" w14:textId="77777777" w:rsidR="005743C1" w:rsidRDefault="00BD2B69">
        <w:pPr>
          <w:pStyle w:val="a6"/>
          <w:jc w:val="center"/>
        </w:pPr>
      </w:p>
    </w:sdtContent>
  </w:sdt>
  <w:p w14:paraId="572F6B84" w14:textId="77777777" w:rsidR="005743C1" w:rsidRDefault="005743C1">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131A1EFC" w14:textId="77777777" w:rsidR="005743C1" w:rsidRDefault="005743C1">
        <w:pPr>
          <w:pStyle w:val="a6"/>
          <w:jc w:val="center"/>
        </w:pPr>
        <w:r>
          <w:fldChar w:fldCharType="begin"/>
        </w:r>
        <w:r>
          <w:instrText xml:space="preserve"> PAGE   \* MERGEFORMAT </w:instrText>
        </w:r>
        <w:r>
          <w:fldChar w:fldCharType="separate"/>
        </w:r>
        <w:r>
          <w:rPr>
            <w:noProof/>
          </w:rPr>
          <w:t>3</w:t>
        </w:r>
        <w:r>
          <w:rPr>
            <w:noProof/>
          </w:rPr>
          <w:fldChar w:fldCharType="end"/>
        </w:r>
      </w:p>
    </w:sdtContent>
  </w:sdt>
  <w:p w14:paraId="6C235441" w14:textId="77777777" w:rsidR="005743C1" w:rsidRDefault="005743C1">
    <w:pPr>
      <w:pStyle w:val="a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591F0321" w14:textId="77777777" w:rsidR="005743C1" w:rsidRDefault="005743C1">
        <w:pPr>
          <w:pStyle w:val="a6"/>
          <w:jc w:val="center"/>
        </w:pPr>
        <w:r>
          <w:fldChar w:fldCharType="begin"/>
        </w:r>
        <w:r>
          <w:instrText xml:space="preserve"> PAGE   \* MERGEFORMAT </w:instrText>
        </w:r>
        <w:r>
          <w:fldChar w:fldCharType="separate"/>
        </w:r>
        <w:r>
          <w:rPr>
            <w:noProof/>
          </w:rPr>
          <w:t>2</w:t>
        </w:r>
        <w:r>
          <w:rPr>
            <w:noProof/>
          </w:rPr>
          <w:fldChar w:fldCharType="end"/>
        </w:r>
      </w:p>
    </w:sdtContent>
  </w:sdt>
  <w:p w14:paraId="15C7E3CE" w14:textId="77777777" w:rsidR="005743C1" w:rsidRDefault="005743C1">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C23C6" w14:textId="77777777" w:rsidR="00BD2B69" w:rsidRDefault="00BD2B69">
      <w:pPr>
        <w:spacing w:after="0" w:line="240" w:lineRule="auto"/>
      </w:pPr>
      <w:r>
        <w:separator/>
      </w:r>
    </w:p>
  </w:footnote>
  <w:footnote w:type="continuationSeparator" w:id="0">
    <w:p w14:paraId="766836C8" w14:textId="77777777" w:rsidR="00BD2B69" w:rsidRDefault="00BD2B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E1691" w14:textId="77777777" w:rsidR="005743C1" w:rsidRDefault="005743C1" w:rsidP="005743C1">
    <w:pPr>
      <w:pStyle w:val="a4"/>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2C747778" w14:textId="77777777" w:rsidR="005743C1" w:rsidRPr="00586DC0" w:rsidRDefault="005743C1" w:rsidP="005743C1">
    <w:pPr>
      <w:pStyle w:val="a4"/>
      <w:pBdr>
        <w:bottom w:val="single" w:sz="4" w:space="1" w:color="auto"/>
      </w:pBdr>
      <w:jc w:val="center"/>
      <w:rPr>
        <w:b/>
        <w:caps/>
        <w:szCs w:val="18"/>
      </w:rPr>
    </w:pPr>
  </w:p>
  <w:p w14:paraId="0B17F251" w14:textId="77777777" w:rsidR="005743C1" w:rsidRPr="0007275A" w:rsidRDefault="005743C1" w:rsidP="005743C1">
    <w:pPr>
      <w:pStyle w:val="a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9F73" w14:textId="77777777" w:rsidR="005743C1" w:rsidRPr="00A502A4" w:rsidRDefault="005743C1" w:rsidP="005743C1">
    <w:pPr>
      <w:pStyle w:val="a4"/>
      <w:pBdr>
        <w:bottom w:val="single" w:sz="4" w:space="1" w:color="auto"/>
      </w:pBdr>
      <w:jc w:val="center"/>
      <w:rPr>
        <w:rFonts w:ascii="Verdana" w:hAnsi="Verdana"/>
        <w:b/>
        <w:caps/>
        <w:color w:val="FF0000"/>
        <w:sz w:val="18"/>
        <w:szCs w:val="18"/>
      </w:rPr>
    </w:pPr>
    <w:r w:rsidRPr="00A502A4">
      <w:rPr>
        <w:rFonts w:ascii="Verdana" w:hAnsi="Verdana"/>
        <w:b/>
        <w:caps/>
        <w:color w:val="FF0000"/>
        <w:sz w:val="18"/>
        <w:szCs w:val="18"/>
      </w:rPr>
      <w:t>uSE hEADERS TO SHOW WHICH SECTION OF cHAPTER YOU ARE IN. I.E eXEC sUMMARY</w:t>
    </w:r>
  </w:p>
  <w:p w14:paraId="059EF4DE" w14:textId="77777777" w:rsidR="005743C1" w:rsidRPr="00586DC0" w:rsidRDefault="005743C1" w:rsidP="005743C1">
    <w:pPr>
      <w:pStyle w:val="a4"/>
      <w:pBdr>
        <w:bottom w:val="single" w:sz="4" w:space="1" w:color="auto"/>
      </w:pBdr>
      <w:jc w:val="center"/>
      <w:rPr>
        <w:b/>
        <w:caps/>
        <w:szCs w:val="18"/>
      </w:rPr>
    </w:pPr>
  </w:p>
  <w:p w14:paraId="3E24A651" w14:textId="77777777" w:rsidR="005743C1" w:rsidRDefault="005743C1" w:rsidP="005743C1">
    <w:pPr>
      <w:pStyle w:val="a4"/>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FB89E7" w14:textId="77777777" w:rsidR="005743C1" w:rsidRDefault="005743C1" w:rsidP="005743C1">
    <w:pPr>
      <w:pStyle w:val="a4"/>
      <w:pBdr>
        <w:bottom w:val="single" w:sz="4" w:space="1" w:color="auto"/>
      </w:pBdr>
      <w:jc w:val="center"/>
      <w:rPr>
        <w:rFonts w:ascii="Verdana" w:hAnsi="Verdana"/>
        <w:b/>
        <w:caps/>
        <w:sz w:val="18"/>
        <w:szCs w:val="18"/>
      </w:rPr>
    </w:pPr>
    <w:r>
      <w:rPr>
        <w:rFonts w:ascii="Verdana" w:hAnsi="Verdana"/>
        <w:b/>
        <w:caps/>
        <w:sz w:val="18"/>
        <w:szCs w:val="18"/>
      </w:rPr>
      <w:t>Conclusion</w:t>
    </w:r>
  </w:p>
  <w:p w14:paraId="7BE65C60" w14:textId="77777777" w:rsidR="005743C1" w:rsidRPr="00586DC0" w:rsidRDefault="005743C1" w:rsidP="005743C1">
    <w:pPr>
      <w:pStyle w:val="a4"/>
      <w:pBdr>
        <w:bottom w:val="single" w:sz="4" w:space="1" w:color="auto"/>
      </w:pBdr>
      <w:jc w:val="center"/>
      <w:rPr>
        <w:b/>
        <w:caps/>
        <w:szCs w:val="18"/>
      </w:rPr>
    </w:pPr>
  </w:p>
  <w:p w14:paraId="4F72B9A6" w14:textId="77777777" w:rsidR="005743C1" w:rsidRDefault="005743C1" w:rsidP="005743C1">
    <w:pPr>
      <w:pStyle w:val="a4"/>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1F7AB8" w14:textId="77777777" w:rsidR="005743C1" w:rsidRDefault="005743C1" w:rsidP="005743C1">
    <w:pPr>
      <w:pStyle w:val="a4"/>
      <w:pBdr>
        <w:bottom w:val="single" w:sz="4" w:space="1" w:color="auto"/>
      </w:pBdr>
      <w:jc w:val="center"/>
      <w:rPr>
        <w:rFonts w:ascii="Verdana" w:hAnsi="Verdana"/>
        <w:b/>
        <w:caps/>
        <w:sz w:val="18"/>
        <w:szCs w:val="18"/>
      </w:rPr>
    </w:pPr>
    <w:r>
      <w:rPr>
        <w:rFonts w:ascii="Verdana" w:hAnsi="Verdana"/>
        <w:b/>
        <w:caps/>
        <w:sz w:val="18"/>
        <w:szCs w:val="18"/>
      </w:rPr>
      <w:t>Main Body</w:t>
    </w:r>
  </w:p>
  <w:p w14:paraId="71B3B6E3" w14:textId="77777777" w:rsidR="005743C1" w:rsidRPr="00586DC0" w:rsidRDefault="005743C1" w:rsidP="005743C1">
    <w:pPr>
      <w:pStyle w:val="a4"/>
      <w:pBdr>
        <w:bottom w:val="single" w:sz="4" w:space="1" w:color="auto"/>
      </w:pBdr>
      <w:jc w:val="center"/>
      <w:rPr>
        <w:b/>
        <w:caps/>
        <w:szCs w:val="18"/>
      </w:rPr>
    </w:pPr>
  </w:p>
  <w:p w14:paraId="167C1EB3" w14:textId="77777777" w:rsidR="005743C1" w:rsidRDefault="005743C1" w:rsidP="005743C1">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70491"/>
    <w:multiLevelType w:val="hybridMultilevel"/>
    <w:tmpl w:val="FBF0C078"/>
    <w:lvl w:ilvl="0" w:tplc="48C8960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161509"/>
    <w:multiLevelType w:val="hybridMultilevel"/>
    <w:tmpl w:val="F3385814"/>
    <w:lvl w:ilvl="0" w:tplc="9B4643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2A5D6D"/>
    <w:multiLevelType w:val="multilevel"/>
    <w:tmpl w:val="5E96FFD6"/>
    <w:lvl w:ilvl="0">
      <w:start w:val="1"/>
      <w:numFmt w:val="decimal"/>
      <w:pStyle w:val="1"/>
      <w:lvlText w:val="%1"/>
      <w:lvlJc w:val="left"/>
      <w:pPr>
        <w:tabs>
          <w:tab w:val="num" w:pos="851"/>
        </w:tabs>
        <w:ind w:left="851" w:hanging="851"/>
      </w:pPr>
      <w:rPr>
        <w:rFonts w:hint="default"/>
        <w:b/>
        <w:i w:val="0"/>
        <w:caps/>
        <w:sz w:val="18"/>
      </w:rPr>
    </w:lvl>
    <w:lvl w:ilvl="1">
      <w:start w:val="1"/>
      <w:numFmt w:val="decimal"/>
      <w:pStyle w:val="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3" w15:restartNumberingAfterBreak="0">
    <w:nsid w:val="37DE01DD"/>
    <w:multiLevelType w:val="hybridMultilevel"/>
    <w:tmpl w:val="85160A3E"/>
    <w:lvl w:ilvl="0" w:tplc="45925E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start w:val="1"/>
      <w:numFmt w:val="bullet"/>
      <w:lvlText w:val="o"/>
      <w:lvlJc w:val="left"/>
      <w:pPr>
        <w:ind w:left="2291" w:hanging="360"/>
      </w:pPr>
      <w:rPr>
        <w:rFonts w:ascii="Courier New" w:hAnsi="Courier New" w:cs="Courier New" w:hint="default"/>
      </w:rPr>
    </w:lvl>
    <w:lvl w:ilvl="2" w:tplc="08090005">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start w:val="1"/>
      <w:numFmt w:val="bullet"/>
      <w:lvlText w:val="o"/>
      <w:lvlJc w:val="left"/>
      <w:pPr>
        <w:ind w:left="4451" w:hanging="360"/>
      </w:pPr>
      <w:rPr>
        <w:rFonts w:ascii="Courier New" w:hAnsi="Courier New" w:cs="Courier New" w:hint="default"/>
      </w:rPr>
    </w:lvl>
    <w:lvl w:ilvl="5" w:tplc="08090005">
      <w:start w:val="1"/>
      <w:numFmt w:val="bullet"/>
      <w:lvlText w:val=""/>
      <w:lvlJc w:val="left"/>
      <w:pPr>
        <w:ind w:left="5171" w:hanging="360"/>
      </w:pPr>
      <w:rPr>
        <w:rFonts w:ascii="Wingdings" w:hAnsi="Wingdings" w:hint="default"/>
      </w:rPr>
    </w:lvl>
    <w:lvl w:ilvl="6" w:tplc="08090001">
      <w:start w:val="1"/>
      <w:numFmt w:val="bullet"/>
      <w:lvlText w:val=""/>
      <w:lvlJc w:val="left"/>
      <w:pPr>
        <w:ind w:left="5891" w:hanging="360"/>
      </w:pPr>
      <w:rPr>
        <w:rFonts w:ascii="Symbol" w:hAnsi="Symbol" w:hint="default"/>
      </w:rPr>
    </w:lvl>
    <w:lvl w:ilvl="7" w:tplc="08090003">
      <w:start w:val="1"/>
      <w:numFmt w:val="bullet"/>
      <w:lvlText w:val="o"/>
      <w:lvlJc w:val="left"/>
      <w:pPr>
        <w:ind w:left="6611" w:hanging="360"/>
      </w:pPr>
      <w:rPr>
        <w:rFonts w:ascii="Courier New" w:hAnsi="Courier New" w:cs="Courier New" w:hint="default"/>
      </w:rPr>
    </w:lvl>
    <w:lvl w:ilvl="8" w:tplc="08090005">
      <w:start w:val="1"/>
      <w:numFmt w:val="bullet"/>
      <w:lvlText w:val=""/>
      <w:lvlJc w:val="left"/>
      <w:pPr>
        <w:ind w:left="7331" w:hanging="360"/>
      </w:pPr>
      <w:rPr>
        <w:rFonts w:ascii="Wingdings" w:hAnsi="Wingdings" w:hint="default"/>
      </w:rPr>
    </w:lvl>
  </w:abstractNum>
  <w:abstractNum w:abstractNumId="5"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79B734E2"/>
    <w:multiLevelType w:val="hybridMultilevel"/>
    <w:tmpl w:val="C1F6AE50"/>
    <w:lvl w:ilvl="0" w:tplc="D6285C6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1B0F50"/>
    <w:multiLevelType w:val="hybridMultilevel"/>
    <w:tmpl w:val="AE86CE02"/>
    <w:lvl w:ilvl="0" w:tplc="CB5642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
  </w:num>
  <w:num w:numId="5">
    <w:abstractNumId w:val="0"/>
  </w:num>
  <w:num w:numId="6">
    <w:abstractNumId w:val="6"/>
  </w:num>
  <w:num w:numId="7">
    <w:abstractNumId w:val="2"/>
  </w:num>
  <w:num w:numId="8">
    <w:abstractNumId w:val="4"/>
    <w:lvlOverride w:ilvl="0"/>
    <w:lvlOverride w:ilvl="1"/>
    <w:lvlOverride w:ilvl="2"/>
    <w:lvlOverride w:ilvl="3"/>
    <w:lvlOverride w:ilvl="4"/>
    <w:lvlOverride w:ilvl="5"/>
    <w:lvlOverride w:ilvl="6"/>
    <w:lvlOverride w:ilvl="7"/>
    <w:lvlOverride w:ilv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ED8"/>
    <w:rsid w:val="00056943"/>
    <w:rsid w:val="00155240"/>
    <w:rsid w:val="00162EC0"/>
    <w:rsid w:val="001D5E47"/>
    <w:rsid w:val="001F2451"/>
    <w:rsid w:val="00253F25"/>
    <w:rsid w:val="002A7A20"/>
    <w:rsid w:val="002B09E9"/>
    <w:rsid w:val="00310F73"/>
    <w:rsid w:val="003656CA"/>
    <w:rsid w:val="00491E84"/>
    <w:rsid w:val="004D3764"/>
    <w:rsid w:val="00531EB1"/>
    <w:rsid w:val="005743C1"/>
    <w:rsid w:val="0059558C"/>
    <w:rsid w:val="00600404"/>
    <w:rsid w:val="006131AE"/>
    <w:rsid w:val="00661A3A"/>
    <w:rsid w:val="0068409C"/>
    <w:rsid w:val="006B051A"/>
    <w:rsid w:val="006F1331"/>
    <w:rsid w:val="00733736"/>
    <w:rsid w:val="00750DA9"/>
    <w:rsid w:val="007A7BEA"/>
    <w:rsid w:val="00801343"/>
    <w:rsid w:val="00887F2B"/>
    <w:rsid w:val="008F0C52"/>
    <w:rsid w:val="0090593A"/>
    <w:rsid w:val="00917AE6"/>
    <w:rsid w:val="00933965"/>
    <w:rsid w:val="00946543"/>
    <w:rsid w:val="009A31C1"/>
    <w:rsid w:val="00AA6CAF"/>
    <w:rsid w:val="00AC53FE"/>
    <w:rsid w:val="00B6443A"/>
    <w:rsid w:val="00BD2B69"/>
    <w:rsid w:val="00BD7ED8"/>
    <w:rsid w:val="00BE2403"/>
    <w:rsid w:val="00C21939"/>
    <w:rsid w:val="00C36438"/>
    <w:rsid w:val="00C61F68"/>
    <w:rsid w:val="00C65132"/>
    <w:rsid w:val="00D1406B"/>
    <w:rsid w:val="00D14A26"/>
    <w:rsid w:val="00D3058E"/>
    <w:rsid w:val="00D74034"/>
    <w:rsid w:val="00DA0D6B"/>
    <w:rsid w:val="00E05980"/>
    <w:rsid w:val="00E93CF9"/>
    <w:rsid w:val="00F226BB"/>
    <w:rsid w:val="00FE73FB"/>
    <w:rsid w:val="00FF20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A01E4"/>
  <w15:chartTrackingRefBased/>
  <w15:docId w15:val="{90E96FD3-1A90-49BC-B533-604F504D5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131AE"/>
    <w:pPr>
      <w:autoSpaceDE w:val="0"/>
      <w:autoSpaceDN w:val="0"/>
      <w:adjustRightInd w:val="0"/>
      <w:spacing w:after="200" w:line="276" w:lineRule="auto"/>
    </w:pPr>
    <w:rPr>
      <w:rFonts w:ascii="Calibri" w:eastAsia="宋体" w:hAnsi="Calibri" w:cs="Calibri"/>
      <w:lang w:eastAsia="en-US"/>
    </w:rPr>
  </w:style>
  <w:style w:type="paragraph" w:styleId="1">
    <w:name w:val="heading 1"/>
    <w:aliases w:val="Custom Heading 1"/>
    <w:basedOn w:val="a0"/>
    <w:next w:val="a"/>
    <w:link w:val="10"/>
    <w:uiPriority w:val="9"/>
    <w:qFormat/>
    <w:rsid w:val="006131AE"/>
    <w:pPr>
      <w:numPr>
        <w:numId w:val="2"/>
      </w:numPr>
      <w:outlineLvl w:val="0"/>
    </w:pPr>
    <w:rPr>
      <w:rFonts w:ascii="Verdana" w:hAnsi="Verdana"/>
      <w:b/>
      <w:caps/>
      <w:sz w:val="18"/>
      <w:szCs w:val="18"/>
    </w:rPr>
  </w:style>
  <w:style w:type="paragraph" w:styleId="2">
    <w:name w:val="heading 2"/>
    <w:aliases w:val="Custom Heading 2"/>
    <w:basedOn w:val="a0"/>
    <w:next w:val="a"/>
    <w:link w:val="20"/>
    <w:uiPriority w:val="9"/>
    <w:unhideWhenUsed/>
    <w:qFormat/>
    <w:rsid w:val="006131AE"/>
    <w:pPr>
      <w:numPr>
        <w:ilvl w:val="1"/>
        <w:numId w:val="2"/>
      </w:numPr>
      <w:outlineLvl w:val="1"/>
    </w:pPr>
    <w:rPr>
      <w:rFonts w:ascii="Verdana" w:hAnsi="Verdana"/>
      <w:b/>
      <w:caps/>
      <w:sz w:val="18"/>
      <w:szCs w:val="18"/>
    </w:rPr>
  </w:style>
  <w:style w:type="paragraph" w:styleId="3">
    <w:name w:val="heading 3"/>
    <w:aliases w:val="Appendix"/>
    <w:basedOn w:val="TOC2"/>
    <w:next w:val="a"/>
    <w:link w:val="30"/>
    <w:uiPriority w:val="9"/>
    <w:unhideWhenUsed/>
    <w:qFormat/>
    <w:rsid w:val="006131AE"/>
    <w:pPr>
      <w:numPr>
        <w:ilvl w:val="2"/>
        <w:numId w:val="2"/>
      </w:numPr>
      <w:outlineLvl w:val="2"/>
    </w:p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aliases w:val="Custom Heading 1 字符"/>
    <w:basedOn w:val="a1"/>
    <w:link w:val="1"/>
    <w:uiPriority w:val="9"/>
    <w:rsid w:val="006131AE"/>
    <w:rPr>
      <w:rFonts w:ascii="Verdana" w:eastAsia="宋体" w:hAnsi="Verdana" w:cs="Calibri"/>
      <w:b/>
      <w:caps/>
      <w:sz w:val="18"/>
      <w:szCs w:val="18"/>
      <w:lang w:eastAsia="en-US"/>
    </w:rPr>
  </w:style>
  <w:style w:type="character" w:customStyle="1" w:styleId="20">
    <w:name w:val="标题 2 字符"/>
    <w:aliases w:val="Custom Heading 2 字符"/>
    <w:basedOn w:val="a1"/>
    <w:link w:val="2"/>
    <w:uiPriority w:val="9"/>
    <w:rsid w:val="006131AE"/>
    <w:rPr>
      <w:rFonts w:ascii="Verdana" w:eastAsia="宋体" w:hAnsi="Verdana" w:cs="Calibri"/>
      <w:b/>
      <w:caps/>
      <w:sz w:val="18"/>
      <w:szCs w:val="18"/>
      <w:lang w:eastAsia="en-US"/>
    </w:rPr>
  </w:style>
  <w:style w:type="character" w:customStyle="1" w:styleId="30">
    <w:name w:val="标题 3 字符"/>
    <w:aliases w:val="Appendix 字符"/>
    <w:basedOn w:val="a1"/>
    <w:link w:val="3"/>
    <w:uiPriority w:val="9"/>
    <w:rsid w:val="006131AE"/>
    <w:rPr>
      <w:rFonts w:eastAsia="宋体" w:cs="Calibri"/>
      <w:smallCaps/>
      <w:sz w:val="20"/>
      <w:szCs w:val="20"/>
      <w:lang w:eastAsia="en-US"/>
    </w:rPr>
  </w:style>
  <w:style w:type="paragraph" w:styleId="TOC2">
    <w:name w:val="toc 2"/>
    <w:basedOn w:val="a"/>
    <w:next w:val="a"/>
    <w:autoRedefine/>
    <w:uiPriority w:val="39"/>
    <w:unhideWhenUsed/>
    <w:rsid w:val="006131AE"/>
    <w:pPr>
      <w:tabs>
        <w:tab w:val="left" w:pos="880"/>
        <w:tab w:val="right" w:leader="dot" w:pos="9016"/>
      </w:tabs>
      <w:spacing w:after="0" w:line="480" w:lineRule="auto"/>
      <w:ind w:left="220"/>
    </w:pPr>
    <w:rPr>
      <w:rFonts w:asciiTheme="minorHAnsi" w:hAnsiTheme="minorHAnsi"/>
      <w:smallCaps/>
      <w:sz w:val="20"/>
      <w:szCs w:val="20"/>
    </w:rPr>
  </w:style>
  <w:style w:type="paragraph" w:styleId="a4">
    <w:name w:val="header"/>
    <w:basedOn w:val="a"/>
    <w:link w:val="a5"/>
    <w:unhideWhenUsed/>
    <w:rsid w:val="006131AE"/>
    <w:pPr>
      <w:tabs>
        <w:tab w:val="center" w:pos="4513"/>
        <w:tab w:val="right" w:pos="9026"/>
      </w:tabs>
      <w:spacing w:after="0" w:line="240" w:lineRule="auto"/>
    </w:pPr>
  </w:style>
  <w:style w:type="character" w:customStyle="1" w:styleId="a5">
    <w:name w:val="页眉 字符"/>
    <w:basedOn w:val="a1"/>
    <w:link w:val="a4"/>
    <w:rsid w:val="006131AE"/>
    <w:rPr>
      <w:rFonts w:ascii="Calibri" w:eastAsia="宋体" w:hAnsi="Calibri" w:cs="Calibri"/>
      <w:lang w:eastAsia="en-US"/>
    </w:rPr>
  </w:style>
  <w:style w:type="paragraph" w:styleId="a6">
    <w:name w:val="footer"/>
    <w:basedOn w:val="a"/>
    <w:link w:val="a7"/>
    <w:uiPriority w:val="99"/>
    <w:unhideWhenUsed/>
    <w:rsid w:val="006131AE"/>
    <w:pPr>
      <w:tabs>
        <w:tab w:val="center" w:pos="4513"/>
        <w:tab w:val="right" w:pos="9026"/>
      </w:tabs>
      <w:spacing w:after="0" w:line="240" w:lineRule="auto"/>
    </w:pPr>
  </w:style>
  <w:style w:type="character" w:customStyle="1" w:styleId="a7">
    <w:name w:val="页脚 字符"/>
    <w:basedOn w:val="a1"/>
    <w:link w:val="a6"/>
    <w:uiPriority w:val="99"/>
    <w:rsid w:val="006131AE"/>
    <w:rPr>
      <w:rFonts w:ascii="Calibri" w:eastAsia="宋体" w:hAnsi="Calibri" w:cs="Calibri"/>
      <w:lang w:eastAsia="en-US"/>
    </w:rPr>
  </w:style>
  <w:style w:type="paragraph" w:styleId="TOC1">
    <w:name w:val="toc 1"/>
    <w:basedOn w:val="a"/>
    <w:next w:val="a"/>
    <w:autoRedefine/>
    <w:uiPriority w:val="39"/>
    <w:unhideWhenUsed/>
    <w:rsid w:val="006131AE"/>
    <w:pPr>
      <w:spacing w:before="120" w:after="120" w:line="480" w:lineRule="auto"/>
    </w:pPr>
    <w:rPr>
      <w:rFonts w:ascii="Verdana" w:hAnsi="Verdana"/>
      <w:b/>
      <w:bCs/>
      <w:caps/>
      <w:color w:val="FF0000"/>
      <w:sz w:val="18"/>
      <w:szCs w:val="20"/>
    </w:rPr>
  </w:style>
  <w:style w:type="character" w:styleId="a8">
    <w:name w:val="Hyperlink"/>
    <w:basedOn w:val="a1"/>
    <w:uiPriority w:val="99"/>
    <w:unhideWhenUsed/>
    <w:rsid w:val="006131AE"/>
    <w:rPr>
      <w:color w:val="0563C1" w:themeColor="hyperlink"/>
      <w:u w:val="single"/>
    </w:rPr>
  </w:style>
  <w:style w:type="paragraph" w:styleId="TOC3">
    <w:name w:val="toc 3"/>
    <w:basedOn w:val="a"/>
    <w:next w:val="a"/>
    <w:autoRedefine/>
    <w:uiPriority w:val="39"/>
    <w:unhideWhenUsed/>
    <w:rsid w:val="006131AE"/>
    <w:pPr>
      <w:spacing w:after="0"/>
      <w:ind w:left="440"/>
    </w:pPr>
    <w:rPr>
      <w:rFonts w:asciiTheme="minorHAnsi" w:hAnsiTheme="minorHAnsi"/>
      <w:i/>
      <w:iCs/>
      <w:sz w:val="20"/>
      <w:szCs w:val="20"/>
    </w:rPr>
  </w:style>
  <w:style w:type="paragraph" w:styleId="a9">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a"/>
    <w:link w:val="aa"/>
    <w:rsid w:val="006131AE"/>
    <w:pPr>
      <w:spacing w:after="0" w:line="360" w:lineRule="auto"/>
      <w:ind w:left="851"/>
      <w:jc w:val="both"/>
    </w:pPr>
    <w:rPr>
      <w:rFonts w:ascii="Verdana" w:eastAsia="Times New Roman" w:hAnsi="Verdana" w:cs="Times New Roman"/>
      <w:sz w:val="18"/>
      <w:szCs w:val="24"/>
    </w:rPr>
  </w:style>
  <w:style w:type="character" w:customStyle="1" w:styleId="aa">
    <w:name w:val="正文缩进 字符"/>
    <w:aliases w:val="Normal Indent Char2 字符,Normal Indent Char1 Char 字符,Normal Indent Char Char Char 字符,Normal Indent Char Char1 字符,scarnormalindent 字符,Normal Indent Char1 Char Char Char 字符,Normal Indent Char Char Char Char Char 字符,Normal Indent Char1 Char1 字符"/>
    <w:basedOn w:val="a1"/>
    <w:link w:val="a9"/>
    <w:rsid w:val="006131AE"/>
    <w:rPr>
      <w:rFonts w:ascii="Verdana" w:eastAsia="Times New Roman" w:hAnsi="Verdana" w:cs="Times New Roman"/>
      <w:sz w:val="18"/>
      <w:szCs w:val="24"/>
      <w:lang w:eastAsia="en-US"/>
    </w:rPr>
  </w:style>
  <w:style w:type="paragraph" w:styleId="ab">
    <w:name w:val="table of figures"/>
    <w:basedOn w:val="a"/>
    <w:next w:val="a"/>
    <w:uiPriority w:val="99"/>
    <w:unhideWhenUsed/>
    <w:rsid w:val="006131AE"/>
    <w:pPr>
      <w:spacing w:after="0"/>
      <w:ind w:left="440" w:hanging="440"/>
    </w:pPr>
    <w:rPr>
      <w:smallCaps/>
      <w:sz w:val="20"/>
      <w:szCs w:val="20"/>
    </w:rPr>
  </w:style>
  <w:style w:type="paragraph" w:customStyle="1" w:styleId="sentence-other">
    <w:name w:val="sentence-other"/>
    <w:basedOn w:val="a"/>
    <w:rsid w:val="006131AE"/>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a0">
    <w:name w:val="List Paragraph"/>
    <w:basedOn w:val="a"/>
    <w:uiPriority w:val="34"/>
    <w:qFormat/>
    <w:rsid w:val="006131AE"/>
    <w:pPr>
      <w:ind w:left="720"/>
      <w:contextualSpacing/>
    </w:pPr>
  </w:style>
  <w:style w:type="paragraph" w:styleId="ac">
    <w:name w:val="Bibliography"/>
    <w:basedOn w:val="a"/>
    <w:next w:val="a"/>
    <w:uiPriority w:val="37"/>
    <w:unhideWhenUsed/>
    <w:rsid w:val="006131AE"/>
  </w:style>
  <w:style w:type="paragraph" w:styleId="HTML">
    <w:name w:val="HTML Preformatted"/>
    <w:basedOn w:val="a"/>
    <w:link w:val="HTML0"/>
    <w:uiPriority w:val="99"/>
    <w:semiHidden/>
    <w:unhideWhenUsed/>
    <w:rsid w:val="00E93CF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adjustRightInd/>
      <w:spacing w:after="0" w:line="240" w:lineRule="auto"/>
    </w:pPr>
    <w:rPr>
      <w:rFonts w:ascii="Courier New" w:eastAsia="Times New Roman" w:hAnsi="Courier New" w:cs="Courier New"/>
      <w:sz w:val="20"/>
      <w:szCs w:val="20"/>
      <w:lang w:eastAsia="zh-CN"/>
    </w:rPr>
  </w:style>
  <w:style w:type="character" w:customStyle="1" w:styleId="HTML0">
    <w:name w:val="HTML 预设格式 字符"/>
    <w:basedOn w:val="a1"/>
    <w:link w:val="HTML"/>
    <w:uiPriority w:val="99"/>
    <w:semiHidden/>
    <w:rsid w:val="00E93CF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5607">
      <w:bodyDiv w:val="1"/>
      <w:marLeft w:val="0"/>
      <w:marRight w:val="0"/>
      <w:marTop w:val="0"/>
      <w:marBottom w:val="0"/>
      <w:divBdr>
        <w:top w:val="none" w:sz="0" w:space="0" w:color="auto"/>
        <w:left w:val="none" w:sz="0" w:space="0" w:color="auto"/>
        <w:bottom w:val="none" w:sz="0" w:space="0" w:color="auto"/>
        <w:right w:val="none" w:sz="0" w:space="0" w:color="auto"/>
      </w:divBdr>
    </w:div>
    <w:div w:id="24210388">
      <w:bodyDiv w:val="1"/>
      <w:marLeft w:val="0"/>
      <w:marRight w:val="0"/>
      <w:marTop w:val="0"/>
      <w:marBottom w:val="0"/>
      <w:divBdr>
        <w:top w:val="none" w:sz="0" w:space="0" w:color="auto"/>
        <w:left w:val="none" w:sz="0" w:space="0" w:color="auto"/>
        <w:bottom w:val="none" w:sz="0" w:space="0" w:color="auto"/>
        <w:right w:val="none" w:sz="0" w:space="0" w:color="auto"/>
      </w:divBdr>
    </w:div>
    <w:div w:id="26227333">
      <w:bodyDiv w:val="1"/>
      <w:marLeft w:val="0"/>
      <w:marRight w:val="0"/>
      <w:marTop w:val="0"/>
      <w:marBottom w:val="0"/>
      <w:divBdr>
        <w:top w:val="none" w:sz="0" w:space="0" w:color="auto"/>
        <w:left w:val="none" w:sz="0" w:space="0" w:color="auto"/>
        <w:bottom w:val="none" w:sz="0" w:space="0" w:color="auto"/>
        <w:right w:val="none" w:sz="0" w:space="0" w:color="auto"/>
      </w:divBdr>
    </w:div>
    <w:div w:id="47455531">
      <w:bodyDiv w:val="1"/>
      <w:marLeft w:val="0"/>
      <w:marRight w:val="0"/>
      <w:marTop w:val="0"/>
      <w:marBottom w:val="0"/>
      <w:divBdr>
        <w:top w:val="none" w:sz="0" w:space="0" w:color="auto"/>
        <w:left w:val="none" w:sz="0" w:space="0" w:color="auto"/>
        <w:bottom w:val="none" w:sz="0" w:space="0" w:color="auto"/>
        <w:right w:val="none" w:sz="0" w:space="0" w:color="auto"/>
      </w:divBdr>
    </w:div>
    <w:div w:id="82923810">
      <w:bodyDiv w:val="1"/>
      <w:marLeft w:val="0"/>
      <w:marRight w:val="0"/>
      <w:marTop w:val="0"/>
      <w:marBottom w:val="0"/>
      <w:divBdr>
        <w:top w:val="none" w:sz="0" w:space="0" w:color="auto"/>
        <w:left w:val="none" w:sz="0" w:space="0" w:color="auto"/>
        <w:bottom w:val="none" w:sz="0" w:space="0" w:color="auto"/>
        <w:right w:val="none" w:sz="0" w:space="0" w:color="auto"/>
      </w:divBdr>
    </w:div>
    <w:div w:id="90322533">
      <w:bodyDiv w:val="1"/>
      <w:marLeft w:val="0"/>
      <w:marRight w:val="0"/>
      <w:marTop w:val="0"/>
      <w:marBottom w:val="0"/>
      <w:divBdr>
        <w:top w:val="none" w:sz="0" w:space="0" w:color="auto"/>
        <w:left w:val="none" w:sz="0" w:space="0" w:color="auto"/>
        <w:bottom w:val="none" w:sz="0" w:space="0" w:color="auto"/>
        <w:right w:val="none" w:sz="0" w:space="0" w:color="auto"/>
      </w:divBdr>
    </w:div>
    <w:div w:id="90711113">
      <w:bodyDiv w:val="1"/>
      <w:marLeft w:val="0"/>
      <w:marRight w:val="0"/>
      <w:marTop w:val="0"/>
      <w:marBottom w:val="0"/>
      <w:divBdr>
        <w:top w:val="none" w:sz="0" w:space="0" w:color="auto"/>
        <w:left w:val="none" w:sz="0" w:space="0" w:color="auto"/>
        <w:bottom w:val="none" w:sz="0" w:space="0" w:color="auto"/>
        <w:right w:val="none" w:sz="0" w:space="0" w:color="auto"/>
      </w:divBdr>
    </w:div>
    <w:div w:id="120806310">
      <w:bodyDiv w:val="1"/>
      <w:marLeft w:val="0"/>
      <w:marRight w:val="0"/>
      <w:marTop w:val="0"/>
      <w:marBottom w:val="0"/>
      <w:divBdr>
        <w:top w:val="none" w:sz="0" w:space="0" w:color="auto"/>
        <w:left w:val="none" w:sz="0" w:space="0" w:color="auto"/>
        <w:bottom w:val="none" w:sz="0" w:space="0" w:color="auto"/>
        <w:right w:val="none" w:sz="0" w:space="0" w:color="auto"/>
      </w:divBdr>
    </w:div>
    <w:div w:id="143086196">
      <w:bodyDiv w:val="1"/>
      <w:marLeft w:val="0"/>
      <w:marRight w:val="0"/>
      <w:marTop w:val="0"/>
      <w:marBottom w:val="0"/>
      <w:divBdr>
        <w:top w:val="none" w:sz="0" w:space="0" w:color="auto"/>
        <w:left w:val="none" w:sz="0" w:space="0" w:color="auto"/>
        <w:bottom w:val="none" w:sz="0" w:space="0" w:color="auto"/>
        <w:right w:val="none" w:sz="0" w:space="0" w:color="auto"/>
      </w:divBdr>
      <w:divsChild>
        <w:div w:id="752970276">
          <w:marLeft w:val="0"/>
          <w:marRight w:val="0"/>
          <w:marTop w:val="0"/>
          <w:marBottom w:val="0"/>
          <w:divBdr>
            <w:top w:val="none" w:sz="0" w:space="0" w:color="auto"/>
            <w:left w:val="none" w:sz="0" w:space="0" w:color="auto"/>
            <w:bottom w:val="none" w:sz="0" w:space="0" w:color="auto"/>
            <w:right w:val="none" w:sz="0" w:space="0" w:color="auto"/>
          </w:divBdr>
          <w:divsChild>
            <w:div w:id="186458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6757">
      <w:bodyDiv w:val="1"/>
      <w:marLeft w:val="0"/>
      <w:marRight w:val="0"/>
      <w:marTop w:val="0"/>
      <w:marBottom w:val="0"/>
      <w:divBdr>
        <w:top w:val="none" w:sz="0" w:space="0" w:color="auto"/>
        <w:left w:val="none" w:sz="0" w:space="0" w:color="auto"/>
        <w:bottom w:val="none" w:sz="0" w:space="0" w:color="auto"/>
        <w:right w:val="none" w:sz="0" w:space="0" w:color="auto"/>
      </w:divBdr>
    </w:div>
    <w:div w:id="221528122">
      <w:bodyDiv w:val="1"/>
      <w:marLeft w:val="0"/>
      <w:marRight w:val="0"/>
      <w:marTop w:val="0"/>
      <w:marBottom w:val="0"/>
      <w:divBdr>
        <w:top w:val="none" w:sz="0" w:space="0" w:color="auto"/>
        <w:left w:val="none" w:sz="0" w:space="0" w:color="auto"/>
        <w:bottom w:val="none" w:sz="0" w:space="0" w:color="auto"/>
        <w:right w:val="none" w:sz="0" w:space="0" w:color="auto"/>
      </w:divBdr>
    </w:div>
    <w:div w:id="222179437">
      <w:bodyDiv w:val="1"/>
      <w:marLeft w:val="0"/>
      <w:marRight w:val="0"/>
      <w:marTop w:val="0"/>
      <w:marBottom w:val="0"/>
      <w:divBdr>
        <w:top w:val="none" w:sz="0" w:space="0" w:color="auto"/>
        <w:left w:val="none" w:sz="0" w:space="0" w:color="auto"/>
        <w:bottom w:val="none" w:sz="0" w:space="0" w:color="auto"/>
        <w:right w:val="none" w:sz="0" w:space="0" w:color="auto"/>
      </w:divBdr>
    </w:div>
    <w:div w:id="226384539">
      <w:bodyDiv w:val="1"/>
      <w:marLeft w:val="0"/>
      <w:marRight w:val="0"/>
      <w:marTop w:val="0"/>
      <w:marBottom w:val="0"/>
      <w:divBdr>
        <w:top w:val="none" w:sz="0" w:space="0" w:color="auto"/>
        <w:left w:val="none" w:sz="0" w:space="0" w:color="auto"/>
        <w:bottom w:val="none" w:sz="0" w:space="0" w:color="auto"/>
        <w:right w:val="none" w:sz="0" w:space="0" w:color="auto"/>
      </w:divBdr>
    </w:div>
    <w:div w:id="241066898">
      <w:bodyDiv w:val="1"/>
      <w:marLeft w:val="0"/>
      <w:marRight w:val="0"/>
      <w:marTop w:val="0"/>
      <w:marBottom w:val="0"/>
      <w:divBdr>
        <w:top w:val="none" w:sz="0" w:space="0" w:color="auto"/>
        <w:left w:val="none" w:sz="0" w:space="0" w:color="auto"/>
        <w:bottom w:val="none" w:sz="0" w:space="0" w:color="auto"/>
        <w:right w:val="none" w:sz="0" w:space="0" w:color="auto"/>
      </w:divBdr>
    </w:div>
    <w:div w:id="244343934">
      <w:bodyDiv w:val="1"/>
      <w:marLeft w:val="0"/>
      <w:marRight w:val="0"/>
      <w:marTop w:val="0"/>
      <w:marBottom w:val="0"/>
      <w:divBdr>
        <w:top w:val="none" w:sz="0" w:space="0" w:color="auto"/>
        <w:left w:val="none" w:sz="0" w:space="0" w:color="auto"/>
        <w:bottom w:val="none" w:sz="0" w:space="0" w:color="auto"/>
        <w:right w:val="none" w:sz="0" w:space="0" w:color="auto"/>
      </w:divBdr>
    </w:div>
    <w:div w:id="247083878">
      <w:bodyDiv w:val="1"/>
      <w:marLeft w:val="0"/>
      <w:marRight w:val="0"/>
      <w:marTop w:val="0"/>
      <w:marBottom w:val="0"/>
      <w:divBdr>
        <w:top w:val="none" w:sz="0" w:space="0" w:color="auto"/>
        <w:left w:val="none" w:sz="0" w:space="0" w:color="auto"/>
        <w:bottom w:val="none" w:sz="0" w:space="0" w:color="auto"/>
        <w:right w:val="none" w:sz="0" w:space="0" w:color="auto"/>
      </w:divBdr>
    </w:div>
    <w:div w:id="251404054">
      <w:bodyDiv w:val="1"/>
      <w:marLeft w:val="0"/>
      <w:marRight w:val="0"/>
      <w:marTop w:val="0"/>
      <w:marBottom w:val="0"/>
      <w:divBdr>
        <w:top w:val="none" w:sz="0" w:space="0" w:color="auto"/>
        <w:left w:val="none" w:sz="0" w:space="0" w:color="auto"/>
        <w:bottom w:val="none" w:sz="0" w:space="0" w:color="auto"/>
        <w:right w:val="none" w:sz="0" w:space="0" w:color="auto"/>
      </w:divBdr>
    </w:div>
    <w:div w:id="256065573">
      <w:bodyDiv w:val="1"/>
      <w:marLeft w:val="0"/>
      <w:marRight w:val="0"/>
      <w:marTop w:val="0"/>
      <w:marBottom w:val="0"/>
      <w:divBdr>
        <w:top w:val="none" w:sz="0" w:space="0" w:color="auto"/>
        <w:left w:val="none" w:sz="0" w:space="0" w:color="auto"/>
        <w:bottom w:val="none" w:sz="0" w:space="0" w:color="auto"/>
        <w:right w:val="none" w:sz="0" w:space="0" w:color="auto"/>
      </w:divBdr>
    </w:div>
    <w:div w:id="289559846">
      <w:bodyDiv w:val="1"/>
      <w:marLeft w:val="0"/>
      <w:marRight w:val="0"/>
      <w:marTop w:val="0"/>
      <w:marBottom w:val="0"/>
      <w:divBdr>
        <w:top w:val="none" w:sz="0" w:space="0" w:color="auto"/>
        <w:left w:val="none" w:sz="0" w:space="0" w:color="auto"/>
        <w:bottom w:val="none" w:sz="0" w:space="0" w:color="auto"/>
        <w:right w:val="none" w:sz="0" w:space="0" w:color="auto"/>
      </w:divBdr>
    </w:div>
    <w:div w:id="291181334">
      <w:bodyDiv w:val="1"/>
      <w:marLeft w:val="0"/>
      <w:marRight w:val="0"/>
      <w:marTop w:val="0"/>
      <w:marBottom w:val="0"/>
      <w:divBdr>
        <w:top w:val="none" w:sz="0" w:space="0" w:color="auto"/>
        <w:left w:val="none" w:sz="0" w:space="0" w:color="auto"/>
        <w:bottom w:val="none" w:sz="0" w:space="0" w:color="auto"/>
        <w:right w:val="none" w:sz="0" w:space="0" w:color="auto"/>
      </w:divBdr>
    </w:div>
    <w:div w:id="307977673">
      <w:bodyDiv w:val="1"/>
      <w:marLeft w:val="0"/>
      <w:marRight w:val="0"/>
      <w:marTop w:val="0"/>
      <w:marBottom w:val="0"/>
      <w:divBdr>
        <w:top w:val="none" w:sz="0" w:space="0" w:color="auto"/>
        <w:left w:val="none" w:sz="0" w:space="0" w:color="auto"/>
        <w:bottom w:val="none" w:sz="0" w:space="0" w:color="auto"/>
        <w:right w:val="none" w:sz="0" w:space="0" w:color="auto"/>
      </w:divBdr>
    </w:div>
    <w:div w:id="343173367">
      <w:bodyDiv w:val="1"/>
      <w:marLeft w:val="0"/>
      <w:marRight w:val="0"/>
      <w:marTop w:val="0"/>
      <w:marBottom w:val="0"/>
      <w:divBdr>
        <w:top w:val="none" w:sz="0" w:space="0" w:color="auto"/>
        <w:left w:val="none" w:sz="0" w:space="0" w:color="auto"/>
        <w:bottom w:val="none" w:sz="0" w:space="0" w:color="auto"/>
        <w:right w:val="none" w:sz="0" w:space="0" w:color="auto"/>
      </w:divBdr>
    </w:div>
    <w:div w:id="348682251">
      <w:bodyDiv w:val="1"/>
      <w:marLeft w:val="0"/>
      <w:marRight w:val="0"/>
      <w:marTop w:val="0"/>
      <w:marBottom w:val="0"/>
      <w:divBdr>
        <w:top w:val="none" w:sz="0" w:space="0" w:color="auto"/>
        <w:left w:val="none" w:sz="0" w:space="0" w:color="auto"/>
        <w:bottom w:val="none" w:sz="0" w:space="0" w:color="auto"/>
        <w:right w:val="none" w:sz="0" w:space="0" w:color="auto"/>
      </w:divBdr>
    </w:div>
    <w:div w:id="353044446">
      <w:bodyDiv w:val="1"/>
      <w:marLeft w:val="0"/>
      <w:marRight w:val="0"/>
      <w:marTop w:val="0"/>
      <w:marBottom w:val="0"/>
      <w:divBdr>
        <w:top w:val="none" w:sz="0" w:space="0" w:color="auto"/>
        <w:left w:val="none" w:sz="0" w:space="0" w:color="auto"/>
        <w:bottom w:val="none" w:sz="0" w:space="0" w:color="auto"/>
        <w:right w:val="none" w:sz="0" w:space="0" w:color="auto"/>
      </w:divBdr>
    </w:div>
    <w:div w:id="369454120">
      <w:bodyDiv w:val="1"/>
      <w:marLeft w:val="0"/>
      <w:marRight w:val="0"/>
      <w:marTop w:val="0"/>
      <w:marBottom w:val="0"/>
      <w:divBdr>
        <w:top w:val="none" w:sz="0" w:space="0" w:color="auto"/>
        <w:left w:val="none" w:sz="0" w:space="0" w:color="auto"/>
        <w:bottom w:val="none" w:sz="0" w:space="0" w:color="auto"/>
        <w:right w:val="none" w:sz="0" w:space="0" w:color="auto"/>
      </w:divBdr>
      <w:divsChild>
        <w:div w:id="1704211126">
          <w:marLeft w:val="0"/>
          <w:marRight w:val="0"/>
          <w:marTop w:val="0"/>
          <w:marBottom w:val="0"/>
          <w:divBdr>
            <w:top w:val="none" w:sz="0" w:space="0" w:color="auto"/>
            <w:left w:val="none" w:sz="0" w:space="0" w:color="auto"/>
            <w:bottom w:val="none" w:sz="0" w:space="0" w:color="auto"/>
            <w:right w:val="none" w:sz="0" w:space="0" w:color="auto"/>
          </w:divBdr>
          <w:divsChild>
            <w:div w:id="596404597">
              <w:marLeft w:val="0"/>
              <w:marRight w:val="0"/>
              <w:marTop w:val="0"/>
              <w:marBottom w:val="0"/>
              <w:divBdr>
                <w:top w:val="none" w:sz="0" w:space="0" w:color="auto"/>
                <w:left w:val="none" w:sz="0" w:space="0" w:color="auto"/>
                <w:bottom w:val="none" w:sz="0" w:space="0" w:color="auto"/>
                <w:right w:val="none" w:sz="0" w:space="0" w:color="auto"/>
              </w:divBdr>
              <w:divsChild>
                <w:div w:id="126334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300068">
      <w:bodyDiv w:val="1"/>
      <w:marLeft w:val="0"/>
      <w:marRight w:val="0"/>
      <w:marTop w:val="0"/>
      <w:marBottom w:val="0"/>
      <w:divBdr>
        <w:top w:val="none" w:sz="0" w:space="0" w:color="auto"/>
        <w:left w:val="none" w:sz="0" w:space="0" w:color="auto"/>
        <w:bottom w:val="none" w:sz="0" w:space="0" w:color="auto"/>
        <w:right w:val="none" w:sz="0" w:space="0" w:color="auto"/>
      </w:divBdr>
    </w:div>
    <w:div w:id="400103418">
      <w:bodyDiv w:val="1"/>
      <w:marLeft w:val="0"/>
      <w:marRight w:val="0"/>
      <w:marTop w:val="0"/>
      <w:marBottom w:val="0"/>
      <w:divBdr>
        <w:top w:val="none" w:sz="0" w:space="0" w:color="auto"/>
        <w:left w:val="none" w:sz="0" w:space="0" w:color="auto"/>
        <w:bottom w:val="none" w:sz="0" w:space="0" w:color="auto"/>
        <w:right w:val="none" w:sz="0" w:space="0" w:color="auto"/>
      </w:divBdr>
    </w:div>
    <w:div w:id="402996272">
      <w:bodyDiv w:val="1"/>
      <w:marLeft w:val="0"/>
      <w:marRight w:val="0"/>
      <w:marTop w:val="0"/>
      <w:marBottom w:val="0"/>
      <w:divBdr>
        <w:top w:val="none" w:sz="0" w:space="0" w:color="auto"/>
        <w:left w:val="none" w:sz="0" w:space="0" w:color="auto"/>
        <w:bottom w:val="none" w:sz="0" w:space="0" w:color="auto"/>
        <w:right w:val="none" w:sz="0" w:space="0" w:color="auto"/>
      </w:divBdr>
    </w:div>
    <w:div w:id="418260282">
      <w:bodyDiv w:val="1"/>
      <w:marLeft w:val="0"/>
      <w:marRight w:val="0"/>
      <w:marTop w:val="0"/>
      <w:marBottom w:val="0"/>
      <w:divBdr>
        <w:top w:val="none" w:sz="0" w:space="0" w:color="auto"/>
        <w:left w:val="none" w:sz="0" w:space="0" w:color="auto"/>
        <w:bottom w:val="none" w:sz="0" w:space="0" w:color="auto"/>
        <w:right w:val="none" w:sz="0" w:space="0" w:color="auto"/>
      </w:divBdr>
    </w:div>
    <w:div w:id="434129420">
      <w:bodyDiv w:val="1"/>
      <w:marLeft w:val="0"/>
      <w:marRight w:val="0"/>
      <w:marTop w:val="0"/>
      <w:marBottom w:val="0"/>
      <w:divBdr>
        <w:top w:val="none" w:sz="0" w:space="0" w:color="auto"/>
        <w:left w:val="none" w:sz="0" w:space="0" w:color="auto"/>
        <w:bottom w:val="none" w:sz="0" w:space="0" w:color="auto"/>
        <w:right w:val="none" w:sz="0" w:space="0" w:color="auto"/>
      </w:divBdr>
    </w:div>
    <w:div w:id="434905737">
      <w:bodyDiv w:val="1"/>
      <w:marLeft w:val="0"/>
      <w:marRight w:val="0"/>
      <w:marTop w:val="0"/>
      <w:marBottom w:val="0"/>
      <w:divBdr>
        <w:top w:val="none" w:sz="0" w:space="0" w:color="auto"/>
        <w:left w:val="none" w:sz="0" w:space="0" w:color="auto"/>
        <w:bottom w:val="none" w:sz="0" w:space="0" w:color="auto"/>
        <w:right w:val="none" w:sz="0" w:space="0" w:color="auto"/>
      </w:divBdr>
    </w:div>
    <w:div w:id="444420479">
      <w:bodyDiv w:val="1"/>
      <w:marLeft w:val="0"/>
      <w:marRight w:val="0"/>
      <w:marTop w:val="0"/>
      <w:marBottom w:val="0"/>
      <w:divBdr>
        <w:top w:val="none" w:sz="0" w:space="0" w:color="auto"/>
        <w:left w:val="none" w:sz="0" w:space="0" w:color="auto"/>
        <w:bottom w:val="none" w:sz="0" w:space="0" w:color="auto"/>
        <w:right w:val="none" w:sz="0" w:space="0" w:color="auto"/>
      </w:divBdr>
    </w:div>
    <w:div w:id="456459726">
      <w:bodyDiv w:val="1"/>
      <w:marLeft w:val="0"/>
      <w:marRight w:val="0"/>
      <w:marTop w:val="0"/>
      <w:marBottom w:val="0"/>
      <w:divBdr>
        <w:top w:val="none" w:sz="0" w:space="0" w:color="auto"/>
        <w:left w:val="none" w:sz="0" w:space="0" w:color="auto"/>
        <w:bottom w:val="none" w:sz="0" w:space="0" w:color="auto"/>
        <w:right w:val="none" w:sz="0" w:space="0" w:color="auto"/>
      </w:divBdr>
    </w:div>
    <w:div w:id="486173117">
      <w:bodyDiv w:val="1"/>
      <w:marLeft w:val="0"/>
      <w:marRight w:val="0"/>
      <w:marTop w:val="0"/>
      <w:marBottom w:val="0"/>
      <w:divBdr>
        <w:top w:val="none" w:sz="0" w:space="0" w:color="auto"/>
        <w:left w:val="none" w:sz="0" w:space="0" w:color="auto"/>
        <w:bottom w:val="none" w:sz="0" w:space="0" w:color="auto"/>
        <w:right w:val="none" w:sz="0" w:space="0" w:color="auto"/>
      </w:divBdr>
    </w:div>
    <w:div w:id="496120444">
      <w:bodyDiv w:val="1"/>
      <w:marLeft w:val="0"/>
      <w:marRight w:val="0"/>
      <w:marTop w:val="0"/>
      <w:marBottom w:val="0"/>
      <w:divBdr>
        <w:top w:val="none" w:sz="0" w:space="0" w:color="auto"/>
        <w:left w:val="none" w:sz="0" w:space="0" w:color="auto"/>
        <w:bottom w:val="none" w:sz="0" w:space="0" w:color="auto"/>
        <w:right w:val="none" w:sz="0" w:space="0" w:color="auto"/>
      </w:divBdr>
    </w:div>
    <w:div w:id="504519285">
      <w:bodyDiv w:val="1"/>
      <w:marLeft w:val="0"/>
      <w:marRight w:val="0"/>
      <w:marTop w:val="0"/>
      <w:marBottom w:val="0"/>
      <w:divBdr>
        <w:top w:val="none" w:sz="0" w:space="0" w:color="auto"/>
        <w:left w:val="none" w:sz="0" w:space="0" w:color="auto"/>
        <w:bottom w:val="none" w:sz="0" w:space="0" w:color="auto"/>
        <w:right w:val="none" w:sz="0" w:space="0" w:color="auto"/>
      </w:divBdr>
    </w:div>
    <w:div w:id="516650802">
      <w:bodyDiv w:val="1"/>
      <w:marLeft w:val="0"/>
      <w:marRight w:val="0"/>
      <w:marTop w:val="0"/>
      <w:marBottom w:val="0"/>
      <w:divBdr>
        <w:top w:val="none" w:sz="0" w:space="0" w:color="auto"/>
        <w:left w:val="none" w:sz="0" w:space="0" w:color="auto"/>
        <w:bottom w:val="none" w:sz="0" w:space="0" w:color="auto"/>
        <w:right w:val="none" w:sz="0" w:space="0" w:color="auto"/>
      </w:divBdr>
    </w:div>
    <w:div w:id="594560333">
      <w:bodyDiv w:val="1"/>
      <w:marLeft w:val="0"/>
      <w:marRight w:val="0"/>
      <w:marTop w:val="0"/>
      <w:marBottom w:val="0"/>
      <w:divBdr>
        <w:top w:val="none" w:sz="0" w:space="0" w:color="auto"/>
        <w:left w:val="none" w:sz="0" w:space="0" w:color="auto"/>
        <w:bottom w:val="none" w:sz="0" w:space="0" w:color="auto"/>
        <w:right w:val="none" w:sz="0" w:space="0" w:color="auto"/>
      </w:divBdr>
    </w:div>
    <w:div w:id="597491749">
      <w:bodyDiv w:val="1"/>
      <w:marLeft w:val="0"/>
      <w:marRight w:val="0"/>
      <w:marTop w:val="0"/>
      <w:marBottom w:val="0"/>
      <w:divBdr>
        <w:top w:val="none" w:sz="0" w:space="0" w:color="auto"/>
        <w:left w:val="none" w:sz="0" w:space="0" w:color="auto"/>
        <w:bottom w:val="none" w:sz="0" w:space="0" w:color="auto"/>
        <w:right w:val="none" w:sz="0" w:space="0" w:color="auto"/>
      </w:divBdr>
    </w:div>
    <w:div w:id="608243802">
      <w:bodyDiv w:val="1"/>
      <w:marLeft w:val="0"/>
      <w:marRight w:val="0"/>
      <w:marTop w:val="0"/>
      <w:marBottom w:val="0"/>
      <w:divBdr>
        <w:top w:val="none" w:sz="0" w:space="0" w:color="auto"/>
        <w:left w:val="none" w:sz="0" w:space="0" w:color="auto"/>
        <w:bottom w:val="none" w:sz="0" w:space="0" w:color="auto"/>
        <w:right w:val="none" w:sz="0" w:space="0" w:color="auto"/>
      </w:divBdr>
    </w:div>
    <w:div w:id="645353971">
      <w:bodyDiv w:val="1"/>
      <w:marLeft w:val="0"/>
      <w:marRight w:val="0"/>
      <w:marTop w:val="0"/>
      <w:marBottom w:val="0"/>
      <w:divBdr>
        <w:top w:val="none" w:sz="0" w:space="0" w:color="auto"/>
        <w:left w:val="none" w:sz="0" w:space="0" w:color="auto"/>
        <w:bottom w:val="none" w:sz="0" w:space="0" w:color="auto"/>
        <w:right w:val="none" w:sz="0" w:space="0" w:color="auto"/>
      </w:divBdr>
    </w:div>
    <w:div w:id="648904322">
      <w:bodyDiv w:val="1"/>
      <w:marLeft w:val="0"/>
      <w:marRight w:val="0"/>
      <w:marTop w:val="0"/>
      <w:marBottom w:val="0"/>
      <w:divBdr>
        <w:top w:val="none" w:sz="0" w:space="0" w:color="auto"/>
        <w:left w:val="none" w:sz="0" w:space="0" w:color="auto"/>
        <w:bottom w:val="none" w:sz="0" w:space="0" w:color="auto"/>
        <w:right w:val="none" w:sz="0" w:space="0" w:color="auto"/>
      </w:divBdr>
    </w:div>
    <w:div w:id="652638918">
      <w:bodyDiv w:val="1"/>
      <w:marLeft w:val="0"/>
      <w:marRight w:val="0"/>
      <w:marTop w:val="0"/>
      <w:marBottom w:val="0"/>
      <w:divBdr>
        <w:top w:val="none" w:sz="0" w:space="0" w:color="auto"/>
        <w:left w:val="none" w:sz="0" w:space="0" w:color="auto"/>
        <w:bottom w:val="none" w:sz="0" w:space="0" w:color="auto"/>
        <w:right w:val="none" w:sz="0" w:space="0" w:color="auto"/>
      </w:divBdr>
    </w:div>
    <w:div w:id="656612946">
      <w:bodyDiv w:val="1"/>
      <w:marLeft w:val="0"/>
      <w:marRight w:val="0"/>
      <w:marTop w:val="0"/>
      <w:marBottom w:val="0"/>
      <w:divBdr>
        <w:top w:val="none" w:sz="0" w:space="0" w:color="auto"/>
        <w:left w:val="none" w:sz="0" w:space="0" w:color="auto"/>
        <w:bottom w:val="none" w:sz="0" w:space="0" w:color="auto"/>
        <w:right w:val="none" w:sz="0" w:space="0" w:color="auto"/>
      </w:divBdr>
    </w:div>
    <w:div w:id="691029562">
      <w:bodyDiv w:val="1"/>
      <w:marLeft w:val="0"/>
      <w:marRight w:val="0"/>
      <w:marTop w:val="0"/>
      <w:marBottom w:val="0"/>
      <w:divBdr>
        <w:top w:val="none" w:sz="0" w:space="0" w:color="auto"/>
        <w:left w:val="none" w:sz="0" w:space="0" w:color="auto"/>
        <w:bottom w:val="none" w:sz="0" w:space="0" w:color="auto"/>
        <w:right w:val="none" w:sz="0" w:space="0" w:color="auto"/>
      </w:divBdr>
    </w:div>
    <w:div w:id="740786001">
      <w:bodyDiv w:val="1"/>
      <w:marLeft w:val="0"/>
      <w:marRight w:val="0"/>
      <w:marTop w:val="0"/>
      <w:marBottom w:val="0"/>
      <w:divBdr>
        <w:top w:val="none" w:sz="0" w:space="0" w:color="auto"/>
        <w:left w:val="none" w:sz="0" w:space="0" w:color="auto"/>
        <w:bottom w:val="none" w:sz="0" w:space="0" w:color="auto"/>
        <w:right w:val="none" w:sz="0" w:space="0" w:color="auto"/>
      </w:divBdr>
    </w:div>
    <w:div w:id="742680515">
      <w:bodyDiv w:val="1"/>
      <w:marLeft w:val="0"/>
      <w:marRight w:val="0"/>
      <w:marTop w:val="0"/>
      <w:marBottom w:val="0"/>
      <w:divBdr>
        <w:top w:val="none" w:sz="0" w:space="0" w:color="auto"/>
        <w:left w:val="none" w:sz="0" w:space="0" w:color="auto"/>
        <w:bottom w:val="none" w:sz="0" w:space="0" w:color="auto"/>
        <w:right w:val="none" w:sz="0" w:space="0" w:color="auto"/>
      </w:divBdr>
    </w:div>
    <w:div w:id="744452474">
      <w:bodyDiv w:val="1"/>
      <w:marLeft w:val="0"/>
      <w:marRight w:val="0"/>
      <w:marTop w:val="0"/>
      <w:marBottom w:val="0"/>
      <w:divBdr>
        <w:top w:val="none" w:sz="0" w:space="0" w:color="auto"/>
        <w:left w:val="none" w:sz="0" w:space="0" w:color="auto"/>
        <w:bottom w:val="none" w:sz="0" w:space="0" w:color="auto"/>
        <w:right w:val="none" w:sz="0" w:space="0" w:color="auto"/>
      </w:divBdr>
    </w:div>
    <w:div w:id="754858698">
      <w:bodyDiv w:val="1"/>
      <w:marLeft w:val="0"/>
      <w:marRight w:val="0"/>
      <w:marTop w:val="0"/>
      <w:marBottom w:val="0"/>
      <w:divBdr>
        <w:top w:val="none" w:sz="0" w:space="0" w:color="auto"/>
        <w:left w:val="none" w:sz="0" w:space="0" w:color="auto"/>
        <w:bottom w:val="none" w:sz="0" w:space="0" w:color="auto"/>
        <w:right w:val="none" w:sz="0" w:space="0" w:color="auto"/>
      </w:divBdr>
    </w:div>
    <w:div w:id="771516031">
      <w:bodyDiv w:val="1"/>
      <w:marLeft w:val="0"/>
      <w:marRight w:val="0"/>
      <w:marTop w:val="0"/>
      <w:marBottom w:val="0"/>
      <w:divBdr>
        <w:top w:val="none" w:sz="0" w:space="0" w:color="auto"/>
        <w:left w:val="none" w:sz="0" w:space="0" w:color="auto"/>
        <w:bottom w:val="none" w:sz="0" w:space="0" w:color="auto"/>
        <w:right w:val="none" w:sz="0" w:space="0" w:color="auto"/>
      </w:divBdr>
    </w:div>
    <w:div w:id="779419736">
      <w:bodyDiv w:val="1"/>
      <w:marLeft w:val="0"/>
      <w:marRight w:val="0"/>
      <w:marTop w:val="0"/>
      <w:marBottom w:val="0"/>
      <w:divBdr>
        <w:top w:val="none" w:sz="0" w:space="0" w:color="auto"/>
        <w:left w:val="none" w:sz="0" w:space="0" w:color="auto"/>
        <w:bottom w:val="none" w:sz="0" w:space="0" w:color="auto"/>
        <w:right w:val="none" w:sz="0" w:space="0" w:color="auto"/>
      </w:divBdr>
    </w:div>
    <w:div w:id="809202079">
      <w:bodyDiv w:val="1"/>
      <w:marLeft w:val="0"/>
      <w:marRight w:val="0"/>
      <w:marTop w:val="0"/>
      <w:marBottom w:val="0"/>
      <w:divBdr>
        <w:top w:val="none" w:sz="0" w:space="0" w:color="auto"/>
        <w:left w:val="none" w:sz="0" w:space="0" w:color="auto"/>
        <w:bottom w:val="none" w:sz="0" w:space="0" w:color="auto"/>
        <w:right w:val="none" w:sz="0" w:space="0" w:color="auto"/>
      </w:divBdr>
    </w:div>
    <w:div w:id="827670355">
      <w:bodyDiv w:val="1"/>
      <w:marLeft w:val="0"/>
      <w:marRight w:val="0"/>
      <w:marTop w:val="0"/>
      <w:marBottom w:val="0"/>
      <w:divBdr>
        <w:top w:val="none" w:sz="0" w:space="0" w:color="auto"/>
        <w:left w:val="none" w:sz="0" w:space="0" w:color="auto"/>
        <w:bottom w:val="none" w:sz="0" w:space="0" w:color="auto"/>
        <w:right w:val="none" w:sz="0" w:space="0" w:color="auto"/>
      </w:divBdr>
    </w:div>
    <w:div w:id="828402332">
      <w:bodyDiv w:val="1"/>
      <w:marLeft w:val="0"/>
      <w:marRight w:val="0"/>
      <w:marTop w:val="0"/>
      <w:marBottom w:val="0"/>
      <w:divBdr>
        <w:top w:val="none" w:sz="0" w:space="0" w:color="auto"/>
        <w:left w:val="none" w:sz="0" w:space="0" w:color="auto"/>
        <w:bottom w:val="none" w:sz="0" w:space="0" w:color="auto"/>
        <w:right w:val="none" w:sz="0" w:space="0" w:color="auto"/>
      </w:divBdr>
    </w:div>
    <w:div w:id="832186646">
      <w:bodyDiv w:val="1"/>
      <w:marLeft w:val="0"/>
      <w:marRight w:val="0"/>
      <w:marTop w:val="0"/>
      <w:marBottom w:val="0"/>
      <w:divBdr>
        <w:top w:val="none" w:sz="0" w:space="0" w:color="auto"/>
        <w:left w:val="none" w:sz="0" w:space="0" w:color="auto"/>
        <w:bottom w:val="none" w:sz="0" w:space="0" w:color="auto"/>
        <w:right w:val="none" w:sz="0" w:space="0" w:color="auto"/>
      </w:divBdr>
    </w:div>
    <w:div w:id="846868010">
      <w:bodyDiv w:val="1"/>
      <w:marLeft w:val="0"/>
      <w:marRight w:val="0"/>
      <w:marTop w:val="0"/>
      <w:marBottom w:val="0"/>
      <w:divBdr>
        <w:top w:val="none" w:sz="0" w:space="0" w:color="auto"/>
        <w:left w:val="none" w:sz="0" w:space="0" w:color="auto"/>
        <w:bottom w:val="none" w:sz="0" w:space="0" w:color="auto"/>
        <w:right w:val="none" w:sz="0" w:space="0" w:color="auto"/>
      </w:divBdr>
    </w:div>
    <w:div w:id="855656250">
      <w:bodyDiv w:val="1"/>
      <w:marLeft w:val="0"/>
      <w:marRight w:val="0"/>
      <w:marTop w:val="0"/>
      <w:marBottom w:val="0"/>
      <w:divBdr>
        <w:top w:val="none" w:sz="0" w:space="0" w:color="auto"/>
        <w:left w:val="none" w:sz="0" w:space="0" w:color="auto"/>
        <w:bottom w:val="none" w:sz="0" w:space="0" w:color="auto"/>
        <w:right w:val="none" w:sz="0" w:space="0" w:color="auto"/>
      </w:divBdr>
    </w:div>
    <w:div w:id="862791898">
      <w:bodyDiv w:val="1"/>
      <w:marLeft w:val="0"/>
      <w:marRight w:val="0"/>
      <w:marTop w:val="0"/>
      <w:marBottom w:val="0"/>
      <w:divBdr>
        <w:top w:val="none" w:sz="0" w:space="0" w:color="auto"/>
        <w:left w:val="none" w:sz="0" w:space="0" w:color="auto"/>
        <w:bottom w:val="none" w:sz="0" w:space="0" w:color="auto"/>
        <w:right w:val="none" w:sz="0" w:space="0" w:color="auto"/>
      </w:divBdr>
    </w:div>
    <w:div w:id="884758012">
      <w:bodyDiv w:val="1"/>
      <w:marLeft w:val="0"/>
      <w:marRight w:val="0"/>
      <w:marTop w:val="0"/>
      <w:marBottom w:val="0"/>
      <w:divBdr>
        <w:top w:val="none" w:sz="0" w:space="0" w:color="auto"/>
        <w:left w:val="none" w:sz="0" w:space="0" w:color="auto"/>
        <w:bottom w:val="none" w:sz="0" w:space="0" w:color="auto"/>
        <w:right w:val="none" w:sz="0" w:space="0" w:color="auto"/>
      </w:divBdr>
    </w:div>
    <w:div w:id="887455089">
      <w:bodyDiv w:val="1"/>
      <w:marLeft w:val="0"/>
      <w:marRight w:val="0"/>
      <w:marTop w:val="0"/>
      <w:marBottom w:val="0"/>
      <w:divBdr>
        <w:top w:val="none" w:sz="0" w:space="0" w:color="auto"/>
        <w:left w:val="none" w:sz="0" w:space="0" w:color="auto"/>
        <w:bottom w:val="none" w:sz="0" w:space="0" w:color="auto"/>
        <w:right w:val="none" w:sz="0" w:space="0" w:color="auto"/>
      </w:divBdr>
    </w:div>
    <w:div w:id="899488071">
      <w:bodyDiv w:val="1"/>
      <w:marLeft w:val="0"/>
      <w:marRight w:val="0"/>
      <w:marTop w:val="0"/>
      <w:marBottom w:val="0"/>
      <w:divBdr>
        <w:top w:val="none" w:sz="0" w:space="0" w:color="auto"/>
        <w:left w:val="none" w:sz="0" w:space="0" w:color="auto"/>
        <w:bottom w:val="none" w:sz="0" w:space="0" w:color="auto"/>
        <w:right w:val="none" w:sz="0" w:space="0" w:color="auto"/>
      </w:divBdr>
    </w:div>
    <w:div w:id="922378831">
      <w:bodyDiv w:val="1"/>
      <w:marLeft w:val="0"/>
      <w:marRight w:val="0"/>
      <w:marTop w:val="0"/>
      <w:marBottom w:val="0"/>
      <w:divBdr>
        <w:top w:val="none" w:sz="0" w:space="0" w:color="auto"/>
        <w:left w:val="none" w:sz="0" w:space="0" w:color="auto"/>
        <w:bottom w:val="none" w:sz="0" w:space="0" w:color="auto"/>
        <w:right w:val="none" w:sz="0" w:space="0" w:color="auto"/>
      </w:divBdr>
    </w:div>
    <w:div w:id="939219206">
      <w:bodyDiv w:val="1"/>
      <w:marLeft w:val="0"/>
      <w:marRight w:val="0"/>
      <w:marTop w:val="0"/>
      <w:marBottom w:val="0"/>
      <w:divBdr>
        <w:top w:val="none" w:sz="0" w:space="0" w:color="auto"/>
        <w:left w:val="none" w:sz="0" w:space="0" w:color="auto"/>
        <w:bottom w:val="none" w:sz="0" w:space="0" w:color="auto"/>
        <w:right w:val="none" w:sz="0" w:space="0" w:color="auto"/>
      </w:divBdr>
    </w:div>
    <w:div w:id="943658072">
      <w:bodyDiv w:val="1"/>
      <w:marLeft w:val="0"/>
      <w:marRight w:val="0"/>
      <w:marTop w:val="0"/>
      <w:marBottom w:val="0"/>
      <w:divBdr>
        <w:top w:val="none" w:sz="0" w:space="0" w:color="auto"/>
        <w:left w:val="none" w:sz="0" w:space="0" w:color="auto"/>
        <w:bottom w:val="none" w:sz="0" w:space="0" w:color="auto"/>
        <w:right w:val="none" w:sz="0" w:space="0" w:color="auto"/>
      </w:divBdr>
    </w:div>
    <w:div w:id="945694333">
      <w:bodyDiv w:val="1"/>
      <w:marLeft w:val="0"/>
      <w:marRight w:val="0"/>
      <w:marTop w:val="0"/>
      <w:marBottom w:val="0"/>
      <w:divBdr>
        <w:top w:val="none" w:sz="0" w:space="0" w:color="auto"/>
        <w:left w:val="none" w:sz="0" w:space="0" w:color="auto"/>
        <w:bottom w:val="none" w:sz="0" w:space="0" w:color="auto"/>
        <w:right w:val="none" w:sz="0" w:space="0" w:color="auto"/>
      </w:divBdr>
    </w:div>
    <w:div w:id="948589871">
      <w:bodyDiv w:val="1"/>
      <w:marLeft w:val="0"/>
      <w:marRight w:val="0"/>
      <w:marTop w:val="0"/>
      <w:marBottom w:val="0"/>
      <w:divBdr>
        <w:top w:val="none" w:sz="0" w:space="0" w:color="auto"/>
        <w:left w:val="none" w:sz="0" w:space="0" w:color="auto"/>
        <w:bottom w:val="none" w:sz="0" w:space="0" w:color="auto"/>
        <w:right w:val="none" w:sz="0" w:space="0" w:color="auto"/>
      </w:divBdr>
    </w:div>
    <w:div w:id="974405452">
      <w:bodyDiv w:val="1"/>
      <w:marLeft w:val="0"/>
      <w:marRight w:val="0"/>
      <w:marTop w:val="0"/>
      <w:marBottom w:val="0"/>
      <w:divBdr>
        <w:top w:val="none" w:sz="0" w:space="0" w:color="auto"/>
        <w:left w:val="none" w:sz="0" w:space="0" w:color="auto"/>
        <w:bottom w:val="none" w:sz="0" w:space="0" w:color="auto"/>
        <w:right w:val="none" w:sz="0" w:space="0" w:color="auto"/>
      </w:divBdr>
    </w:div>
    <w:div w:id="979849643">
      <w:bodyDiv w:val="1"/>
      <w:marLeft w:val="0"/>
      <w:marRight w:val="0"/>
      <w:marTop w:val="0"/>
      <w:marBottom w:val="0"/>
      <w:divBdr>
        <w:top w:val="none" w:sz="0" w:space="0" w:color="auto"/>
        <w:left w:val="none" w:sz="0" w:space="0" w:color="auto"/>
        <w:bottom w:val="none" w:sz="0" w:space="0" w:color="auto"/>
        <w:right w:val="none" w:sz="0" w:space="0" w:color="auto"/>
      </w:divBdr>
    </w:div>
    <w:div w:id="980501635">
      <w:bodyDiv w:val="1"/>
      <w:marLeft w:val="0"/>
      <w:marRight w:val="0"/>
      <w:marTop w:val="0"/>
      <w:marBottom w:val="0"/>
      <w:divBdr>
        <w:top w:val="none" w:sz="0" w:space="0" w:color="auto"/>
        <w:left w:val="none" w:sz="0" w:space="0" w:color="auto"/>
        <w:bottom w:val="none" w:sz="0" w:space="0" w:color="auto"/>
        <w:right w:val="none" w:sz="0" w:space="0" w:color="auto"/>
      </w:divBdr>
    </w:div>
    <w:div w:id="1003972497">
      <w:bodyDiv w:val="1"/>
      <w:marLeft w:val="0"/>
      <w:marRight w:val="0"/>
      <w:marTop w:val="0"/>
      <w:marBottom w:val="0"/>
      <w:divBdr>
        <w:top w:val="none" w:sz="0" w:space="0" w:color="auto"/>
        <w:left w:val="none" w:sz="0" w:space="0" w:color="auto"/>
        <w:bottom w:val="none" w:sz="0" w:space="0" w:color="auto"/>
        <w:right w:val="none" w:sz="0" w:space="0" w:color="auto"/>
      </w:divBdr>
    </w:div>
    <w:div w:id="1013415726">
      <w:bodyDiv w:val="1"/>
      <w:marLeft w:val="0"/>
      <w:marRight w:val="0"/>
      <w:marTop w:val="0"/>
      <w:marBottom w:val="0"/>
      <w:divBdr>
        <w:top w:val="none" w:sz="0" w:space="0" w:color="auto"/>
        <w:left w:val="none" w:sz="0" w:space="0" w:color="auto"/>
        <w:bottom w:val="none" w:sz="0" w:space="0" w:color="auto"/>
        <w:right w:val="none" w:sz="0" w:space="0" w:color="auto"/>
      </w:divBdr>
    </w:div>
    <w:div w:id="1044913976">
      <w:bodyDiv w:val="1"/>
      <w:marLeft w:val="0"/>
      <w:marRight w:val="0"/>
      <w:marTop w:val="0"/>
      <w:marBottom w:val="0"/>
      <w:divBdr>
        <w:top w:val="none" w:sz="0" w:space="0" w:color="auto"/>
        <w:left w:val="none" w:sz="0" w:space="0" w:color="auto"/>
        <w:bottom w:val="none" w:sz="0" w:space="0" w:color="auto"/>
        <w:right w:val="none" w:sz="0" w:space="0" w:color="auto"/>
      </w:divBdr>
    </w:div>
    <w:div w:id="1050422064">
      <w:bodyDiv w:val="1"/>
      <w:marLeft w:val="0"/>
      <w:marRight w:val="0"/>
      <w:marTop w:val="0"/>
      <w:marBottom w:val="0"/>
      <w:divBdr>
        <w:top w:val="none" w:sz="0" w:space="0" w:color="auto"/>
        <w:left w:val="none" w:sz="0" w:space="0" w:color="auto"/>
        <w:bottom w:val="none" w:sz="0" w:space="0" w:color="auto"/>
        <w:right w:val="none" w:sz="0" w:space="0" w:color="auto"/>
      </w:divBdr>
    </w:div>
    <w:div w:id="1066952977">
      <w:bodyDiv w:val="1"/>
      <w:marLeft w:val="0"/>
      <w:marRight w:val="0"/>
      <w:marTop w:val="0"/>
      <w:marBottom w:val="0"/>
      <w:divBdr>
        <w:top w:val="none" w:sz="0" w:space="0" w:color="auto"/>
        <w:left w:val="none" w:sz="0" w:space="0" w:color="auto"/>
        <w:bottom w:val="none" w:sz="0" w:space="0" w:color="auto"/>
        <w:right w:val="none" w:sz="0" w:space="0" w:color="auto"/>
      </w:divBdr>
    </w:div>
    <w:div w:id="1068385835">
      <w:bodyDiv w:val="1"/>
      <w:marLeft w:val="0"/>
      <w:marRight w:val="0"/>
      <w:marTop w:val="0"/>
      <w:marBottom w:val="0"/>
      <w:divBdr>
        <w:top w:val="none" w:sz="0" w:space="0" w:color="auto"/>
        <w:left w:val="none" w:sz="0" w:space="0" w:color="auto"/>
        <w:bottom w:val="none" w:sz="0" w:space="0" w:color="auto"/>
        <w:right w:val="none" w:sz="0" w:space="0" w:color="auto"/>
      </w:divBdr>
    </w:div>
    <w:div w:id="1090464758">
      <w:bodyDiv w:val="1"/>
      <w:marLeft w:val="0"/>
      <w:marRight w:val="0"/>
      <w:marTop w:val="0"/>
      <w:marBottom w:val="0"/>
      <w:divBdr>
        <w:top w:val="none" w:sz="0" w:space="0" w:color="auto"/>
        <w:left w:val="none" w:sz="0" w:space="0" w:color="auto"/>
        <w:bottom w:val="none" w:sz="0" w:space="0" w:color="auto"/>
        <w:right w:val="none" w:sz="0" w:space="0" w:color="auto"/>
      </w:divBdr>
    </w:div>
    <w:div w:id="1097484739">
      <w:bodyDiv w:val="1"/>
      <w:marLeft w:val="0"/>
      <w:marRight w:val="0"/>
      <w:marTop w:val="0"/>
      <w:marBottom w:val="0"/>
      <w:divBdr>
        <w:top w:val="none" w:sz="0" w:space="0" w:color="auto"/>
        <w:left w:val="none" w:sz="0" w:space="0" w:color="auto"/>
        <w:bottom w:val="none" w:sz="0" w:space="0" w:color="auto"/>
        <w:right w:val="none" w:sz="0" w:space="0" w:color="auto"/>
      </w:divBdr>
    </w:div>
    <w:div w:id="1098714074">
      <w:bodyDiv w:val="1"/>
      <w:marLeft w:val="0"/>
      <w:marRight w:val="0"/>
      <w:marTop w:val="0"/>
      <w:marBottom w:val="0"/>
      <w:divBdr>
        <w:top w:val="none" w:sz="0" w:space="0" w:color="auto"/>
        <w:left w:val="none" w:sz="0" w:space="0" w:color="auto"/>
        <w:bottom w:val="none" w:sz="0" w:space="0" w:color="auto"/>
        <w:right w:val="none" w:sz="0" w:space="0" w:color="auto"/>
      </w:divBdr>
    </w:div>
    <w:div w:id="1119840695">
      <w:bodyDiv w:val="1"/>
      <w:marLeft w:val="0"/>
      <w:marRight w:val="0"/>
      <w:marTop w:val="0"/>
      <w:marBottom w:val="0"/>
      <w:divBdr>
        <w:top w:val="none" w:sz="0" w:space="0" w:color="auto"/>
        <w:left w:val="none" w:sz="0" w:space="0" w:color="auto"/>
        <w:bottom w:val="none" w:sz="0" w:space="0" w:color="auto"/>
        <w:right w:val="none" w:sz="0" w:space="0" w:color="auto"/>
      </w:divBdr>
    </w:div>
    <w:div w:id="1140928218">
      <w:bodyDiv w:val="1"/>
      <w:marLeft w:val="0"/>
      <w:marRight w:val="0"/>
      <w:marTop w:val="0"/>
      <w:marBottom w:val="0"/>
      <w:divBdr>
        <w:top w:val="none" w:sz="0" w:space="0" w:color="auto"/>
        <w:left w:val="none" w:sz="0" w:space="0" w:color="auto"/>
        <w:bottom w:val="none" w:sz="0" w:space="0" w:color="auto"/>
        <w:right w:val="none" w:sz="0" w:space="0" w:color="auto"/>
      </w:divBdr>
    </w:div>
    <w:div w:id="1147208378">
      <w:bodyDiv w:val="1"/>
      <w:marLeft w:val="0"/>
      <w:marRight w:val="0"/>
      <w:marTop w:val="0"/>
      <w:marBottom w:val="0"/>
      <w:divBdr>
        <w:top w:val="none" w:sz="0" w:space="0" w:color="auto"/>
        <w:left w:val="none" w:sz="0" w:space="0" w:color="auto"/>
        <w:bottom w:val="none" w:sz="0" w:space="0" w:color="auto"/>
        <w:right w:val="none" w:sz="0" w:space="0" w:color="auto"/>
      </w:divBdr>
    </w:div>
    <w:div w:id="1157303294">
      <w:bodyDiv w:val="1"/>
      <w:marLeft w:val="0"/>
      <w:marRight w:val="0"/>
      <w:marTop w:val="0"/>
      <w:marBottom w:val="0"/>
      <w:divBdr>
        <w:top w:val="none" w:sz="0" w:space="0" w:color="auto"/>
        <w:left w:val="none" w:sz="0" w:space="0" w:color="auto"/>
        <w:bottom w:val="none" w:sz="0" w:space="0" w:color="auto"/>
        <w:right w:val="none" w:sz="0" w:space="0" w:color="auto"/>
      </w:divBdr>
    </w:div>
    <w:div w:id="1188762274">
      <w:bodyDiv w:val="1"/>
      <w:marLeft w:val="0"/>
      <w:marRight w:val="0"/>
      <w:marTop w:val="0"/>
      <w:marBottom w:val="0"/>
      <w:divBdr>
        <w:top w:val="none" w:sz="0" w:space="0" w:color="auto"/>
        <w:left w:val="none" w:sz="0" w:space="0" w:color="auto"/>
        <w:bottom w:val="none" w:sz="0" w:space="0" w:color="auto"/>
        <w:right w:val="none" w:sz="0" w:space="0" w:color="auto"/>
      </w:divBdr>
    </w:div>
    <w:div w:id="1208446622">
      <w:bodyDiv w:val="1"/>
      <w:marLeft w:val="0"/>
      <w:marRight w:val="0"/>
      <w:marTop w:val="0"/>
      <w:marBottom w:val="0"/>
      <w:divBdr>
        <w:top w:val="none" w:sz="0" w:space="0" w:color="auto"/>
        <w:left w:val="none" w:sz="0" w:space="0" w:color="auto"/>
        <w:bottom w:val="none" w:sz="0" w:space="0" w:color="auto"/>
        <w:right w:val="none" w:sz="0" w:space="0" w:color="auto"/>
      </w:divBdr>
    </w:div>
    <w:div w:id="1214737399">
      <w:bodyDiv w:val="1"/>
      <w:marLeft w:val="0"/>
      <w:marRight w:val="0"/>
      <w:marTop w:val="0"/>
      <w:marBottom w:val="0"/>
      <w:divBdr>
        <w:top w:val="none" w:sz="0" w:space="0" w:color="auto"/>
        <w:left w:val="none" w:sz="0" w:space="0" w:color="auto"/>
        <w:bottom w:val="none" w:sz="0" w:space="0" w:color="auto"/>
        <w:right w:val="none" w:sz="0" w:space="0" w:color="auto"/>
      </w:divBdr>
    </w:div>
    <w:div w:id="1225797289">
      <w:bodyDiv w:val="1"/>
      <w:marLeft w:val="0"/>
      <w:marRight w:val="0"/>
      <w:marTop w:val="0"/>
      <w:marBottom w:val="0"/>
      <w:divBdr>
        <w:top w:val="none" w:sz="0" w:space="0" w:color="auto"/>
        <w:left w:val="none" w:sz="0" w:space="0" w:color="auto"/>
        <w:bottom w:val="none" w:sz="0" w:space="0" w:color="auto"/>
        <w:right w:val="none" w:sz="0" w:space="0" w:color="auto"/>
      </w:divBdr>
    </w:div>
    <w:div w:id="1226720783">
      <w:bodyDiv w:val="1"/>
      <w:marLeft w:val="0"/>
      <w:marRight w:val="0"/>
      <w:marTop w:val="0"/>
      <w:marBottom w:val="0"/>
      <w:divBdr>
        <w:top w:val="none" w:sz="0" w:space="0" w:color="auto"/>
        <w:left w:val="none" w:sz="0" w:space="0" w:color="auto"/>
        <w:bottom w:val="none" w:sz="0" w:space="0" w:color="auto"/>
        <w:right w:val="none" w:sz="0" w:space="0" w:color="auto"/>
      </w:divBdr>
    </w:div>
    <w:div w:id="1231497216">
      <w:bodyDiv w:val="1"/>
      <w:marLeft w:val="0"/>
      <w:marRight w:val="0"/>
      <w:marTop w:val="0"/>
      <w:marBottom w:val="0"/>
      <w:divBdr>
        <w:top w:val="none" w:sz="0" w:space="0" w:color="auto"/>
        <w:left w:val="none" w:sz="0" w:space="0" w:color="auto"/>
        <w:bottom w:val="none" w:sz="0" w:space="0" w:color="auto"/>
        <w:right w:val="none" w:sz="0" w:space="0" w:color="auto"/>
      </w:divBdr>
    </w:div>
    <w:div w:id="1250390320">
      <w:bodyDiv w:val="1"/>
      <w:marLeft w:val="0"/>
      <w:marRight w:val="0"/>
      <w:marTop w:val="0"/>
      <w:marBottom w:val="0"/>
      <w:divBdr>
        <w:top w:val="none" w:sz="0" w:space="0" w:color="auto"/>
        <w:left w:val="none" w:sz="0" w:space="0" w:color="auto"/>
        <w:bottom w:val="none" w:sz="0" w:space="0" w:color="auto"/>
        <w:right w:val="none" w:sz="0" w:space="0" w:color="auto"/>
      </w:divBdr>
    </w:div>
    <w:div w:id="1304232573">
      <w:bodyDiv w:val="1"/>
      <w:marLeft w:val="0"/>
      <w:marRight w:val="0"/>
      <w:marTop w:val="0"/>
      <w:marBottom w:val="0"/>
      <w:divBdr>
        <w:top w:val="none" w:sz="0" w:space="0" w:color="auto"/>
        <w:left w:val="none" w:sz="0" w:space="0" w:color="auto"/>
        <w:bottom w:val="none" w:sz="0" w:space="0" w:color="auto"/>
        <w:right w:val="none" w:sz="0" w:space="0" w:color="auto"/>
      </w:divBdr>
    </w:div>
    <w:div w:id="1306815885">
      <w:bodyDiv w:val="1"/>
      <w:marLeft w:val="0"/>
      <w:marRight w:val="0"/>
      <w:marTop w:val="0"/>
      <w:marBottom w:val="0"/>
      <w:divBdr>
        <w:top w:val="none" w:sz="0" w:space="0" w:color="auto"/>
        <w:left w:val="none" w:sz="0" w:space="0" w:color="auto"/>
        <w:bottom w:val="none" w:sz="0" w:space="0" w:color="auto"/>
        <w:right w:val="none" w:sz="0" w:space="0" w:color="auto"/>
      </w:divBdr>
    </w:div>
    <w:div w:id="1312365310">
      <w:bodyDiv w:val="1"/>
      <w:marLeft w:val="0"/>
      <w:marRight w:val="0"/>
      <w:marTop w:val="0"/>
      <w:marBottom w:val="0"/>
      <w:divBdr>
        <w:top w:val="none" w:sz="0" w:space="0" w:color="auto"/>
        <w:left w:val="none" w:sz="0" w:space="0" w:color="auto"/>
        <w:bottom w:val="none" w:sz="0" w:space="0" w:color="auto"/>
        <w:right w:val="none" w:sz="0" w:space="0" w:color="auto"/>
      </w:divBdr>
    </w:div>
    <w:div w:id="1316684382">
      <w:bodyDiv w:val="1"/>
      <w:marLeft w:val="0"/>
      <w:marRight w:val="0"/>
      <w:marTop w:val="0"/>
      <w:marBottom w:val="0"/>
      <w:divBdr>
        <w:top w:val="none" w:sz="0" w:space="0" w:color="auto"/>
        <w:left w:val="none" w:sz="0" w:space="0" w:color="auto"/>
        <w:bottom w:val="none" w:sz="0" w:space="0" w:color="auto"/>
        <w:right w:val="none" w:sz="0" w:space="0" w:color="auto"/>
      </w:divBdr>
    </w:div>
    <w:div w:id="1340229319">
      <w:bodyDiv w:val="1"/>
      <w:marLeft w:val="0"/>
      <w:marRight w:val="0"/>
      <w:marTop w:val="0"/>
      <w:marBottom w:val="0"/>
      <w:divBdr>
        <w:top w:val="none" w:sz="0" w:space="0" w:color="auto"/>
        <w:left w:val="none" w:sz="0" w:space="0" w:color="auto"/>
        <w:bottom w:val="none" w:sz="0" w:space="0" w:color="auto"/>
        <w:right w:val="none" w:sz="0" w:space="0" w:color="auto"/>
      </w:divBdr>
    </w:div>
    <w:div w:id="1378891209">
      <w:bodyDiv w:val="1"/>
      <w:marLeft w:val="0"/>
      <w:marRight w:val="0"/>
      <w:marTop w:val="0"/>
      <w:marBottom w:val="0"/>
      <w:divBdr>
        <w:top w:val="none" w:sz="0" w:space="0" w:color="auto"/>
        <w:left w:val="none" w:sz="0" w:space="0" w:color="auto"/>
        <w:bottom w:val="none" w:sz="0" w:space="0" w:color="auto"/>
        <w:right w:val="none" w:sz="0" w:space="0" w:color="auto"/>
      </w:divBdr>
    </w:div>
    <w:div w:id="1383283344">
      <w:bodyDiv w:val="1"/>
      <w:marLeft w:val="0"/>
      <w:marRight w:val="0"/>
      <w:marTop w:val="0"/>
      <w:marBottom w:val="0"/>
      <w:divBdr>
        <w:top w:val="none" w:sz="0" w:space="0" w:color="auto"/>
        <w:left w:val="none" w:sz="0" w:space="0" w:color="auto"/>
        <w:bottom w:val="none" w:sz="0" w:space="0" w:color="auto"/>
        <w:right w:val="none" w:sz="0" w:space="0" w:color="auto"/>
      </w:divBdr>
    </w:div>
    <w:div w:id="1392583378">
      <w:bodyDiv w:val="1"/>
      <w:marLeft w:val="0"/>
      <w:marRight w:val="0"/>
      <w:marTop w:val="0"/>
      <w:marBottom w:val="0"/>
      <w:divBdr>
        <w:top w:val="none" w:sz="0" w:space="0" w:color="auto"/>
        <w:left w:val="none" w:sz="0" w:space="0" w:color="auto"/>
        <w:bottom w:val="none" w:sz="0" w:space="0" w:color="auto"/>
        <w:right w:val="none" w:sz="0" w:space="0" w:color="auto"/>
      </w:divBdr>
    </w:div>
    <w:div w:id="1393118261">
      <w:bodyDiv w:val="1"/>
      <w:marLeft w:val="0"/>
      <w:marRight w:val="0"/>
      <w:marTop w:val="0"/>
      <w:marBottom w:val="0"/>
      <w:divBdr>
        <w:top w:val="none" w:sz="0" w:space="0" w:color="auto"/>
        <w:left w:val="none" w:sz="0" w:space="0" w:color="auto"/>
        <w:bottom w:val="none" w:sz="0" w:space="0" w:color="auto"/>
        <w:right w:val="none" w:sz="0" w:space="0" w:color="auto"/>
      </w:divBdr>
    </w:div>
    <w:div w:id="1405571984">
      <w:bodyDiv w:val="1"/>
      <w:marLeft w:val="0"/>
      <w:marRight w:val="0"/>
      <w:marTop w:val="0"/>
      <w:marBottom w:val="0"/>
      <w:divBdr>
        <w:top w:val="none" w:sz="0" w:space="0" w:color="auto"/>
        <w:left w:val="none" w:sz="0" w:space="0" w:color="auto"/>
        <w:bottom w:val="none" w:sz="0" w:space="0" w:color="auto"/>
        <w:right w:val="none" w:sz="0" w:space="0" w:color="auto"/>
      </w:divBdr>
    </w:div>
    <w:div w:id="1408385229">
      <w:bodyDiv w:val="1"/>
      <w:marLeft w:val="0"/>
      <w:marRight w:val="0"/>
      <w:marTop w:val="0"/>
      <w:marBottom w:val="0"/>
      <w:divBdr>
        <w:top w:val="none" w:sz="0" w:space="0" w:color="auto"/>
        <w:left w:val="none" w:sz="0" w:space="0" w:color="auto"/>
        <w:bottom w:val="none" w:sz="0" w:space="0" w:color="auto"/>
        <w:right w:val="none" w:sz="0" w:space="0" w:color="auto"/>
      </w:divBdr>
    </w:div>
    <w:div w:id="1418208059">
      <w:bodyDiv w:val="1"/>
      <w:marLeft w:val="0"/>
      <w:marRight w:val="0"/>
      <w:marTop w:val="0"/>
      <w:marBottom w:val="0"/>
      <w:divBdr>
        <w:top w:val="none" w:sz="0" w:space="0" w:color="auto"/>
        <w:left w:val="none" w:sz="0" w:space="0" w:color="auto"/>
        <w:bottom w:val="none" w:sz="0" w:space="0" w:color="auto"/>
        <w:right w:val="none" w:sz="0" w:space="0" w:color="auto"/>
      </w:divBdr>
    </w:div>
    <w:div w:id="1430927529">
      <w:bodyDiv w:val="1"/>
      <w:marLeft w:val="0"/>
      <w:marRight w:val="0"/>
      <w:marTop w:val="0"/>
      <w:marBottom w:val="0"/>
      <w:divBdr>
        <w:top w:val="none" w:sz="0" w:space="0" w:color="auto"/>
        <w:left w:val="none" w:sz="0" w:space="0" w:color="auto"/>
        <w:bottom w:val="none" w:sz="0" w:space="0" w:color="auto"/>
        <w:right w:val="none" w:sz="0" w:space="0" w:color="auto"/>
      </w:divBdr>
    </w:div>
    <w:div w:id="1439981986">
      <w:bodyDiv w:val="1"/>
      <w:marLeft w:val="0"/>
      <w:marRight w:val="0"/>
      <w:marTop w:val="0"/>
      <w:marBottom w:val="0"/>
      <w:divBdr>
        <w:top w:val="none" w:sz="0" w:space="0" w:color="auto"/>
        <w:left w:val="none" w:sz="0" w:space="0" w:color="auto"/>
        <w:bottom w:val="none" w:sz="0" w:space="0" w:color="auto"/>
        <w:right w:val="none" w:sz="0" w:space="0" w:color="auto"/>
      </w:divBdr>
    </w:div>
    <w:div w:id="1442533062">
      <w:bodyDiv w:val="1"/>
      <w:marLeft w:val="0"/>
      <w:marRight w:val="0"/>
      <w:marTop w:val="0"/>
      <w:marBottom w:val="0"/>
      <w:divBdr>
        <w:top w:val="none" w:sz="0" w:space="0" w:color="auto"/>
        <w:left w:val="none" w:sz="0" w:space="0" w:color="auto"/>
        <w:bottom w:val="none" w:sz="0" w:space="0" w:color="auto"/>
        <w:right w:val="none" w:sz="0" w:space="0" w:color="auto"/>
      </w:divBdr>
    </w:div>
    <w:div w:id="1444230675">
      <w:bodyDiv w:val="1"/>
      <w:marLeft w:val="0"/>
      <w:marRight w:val="0"/>
      <w:marTop w:val="0"/>
      <w:marBottom w:val="0"/>
      <w:divBdr>
        <w:top w:val="none" w:sz="0" w:space="0" w:color="auto"/>
        <w:left w:val="none" w:sz="0" w:space="0" w:color="auto"/>
        <w:bottom w:val="none" w:sz="0" w:space="0" w:color="auto"/>
        <w:right w:val="none" w:sz="0" w:space="0" w:color="auto"/>
      </w:divBdr>
    </w:div>
    <w:div w:id="1448499407">
      <w:bodyDiv w:val="1"/>
      <w:marLeft w:val="0"/>
      <w:marRight w:val="0"/>
      <w:marTop w:val="0"/>
      <w:marBottom w:val="0"/>
      <w:divBdr>
        <w:top w:val="none" w:sz="0" w:space="0" w:color="auto"/>
        <w:left w:val="none" w:sz="0" w:space="0" w:color="auto"/>
        <w:bottom w:val="none" w:sz="0" w:space="0" w:color="auto"/>
        <w:right w:val="none" w:sz="0" w:space="0" w:color="auto"/>
      </w:divBdr>
    </w:div>
    <w:div w:id="1451435910">
      <w:bodyDiv w:val="1"/>
      <w:marLeft w:val="0"/>
      <w:marRight w:val="0"/>
      <w:marTop w:val="0"/>
      <w:marBottom w:val="0"/>
      <w:divBdr>
        <w:top w:val="none" w:sz="0" w:space="0" w:color="auto"/>
        <w:left w:val="none" w:sz="0" w:space="0" w:color="auto"/>
        <w:bottom w:val="none" w:sz="0" w:space="0" w:color="auto"/>
        <w:right w:val="none" w:sz="0" w:space="0" w:color="auto"/>
      </w:divBdr>
    </w:div>
    <w:div w:id="1460879853">
      <w:bodyDiv w:val="1"/>
      <w:marLeft w:val="0"/>
      <w:marRight w:val="0"/>
      <w:marTop w:val="0"/>
      <w:marBottom w:val="0"/>
      <w:divBdr>
        <w:top w:val="none" w:sz="0" w:space="0" w:color="auto"/>
        <w:left w:val="none" w:sz="0" w:space="0" w:color="auto"/>
        <w:bottom w:val="none" w:sz="0" w:space="0" w:color="auto"/>
        <w:right w:val="none" w:sz="0" w:space="0" w:color="auto"/>
      </w:divBdr>
    </w:div>
    <w:div w:id="1476600977">
      <w:bodyDiv w:val="1"/>
      <w:marLeft w:val="0"/>
      <w:marRight w:val="0"/>
      <w:marTop w:val="0"/>
      <w:marBottom w:val="0"/>
      <w:divBdr>
        <w:top w:val="none" w:sz="0" w:space="0" w:color="auto"/>
        <w:left w:val="none" w:sz="0" w:space="0" w:color="auto"/>
        <w:bottom w:val="none" w:sz="0" w:space="0" w:color="auto"/>
        <w:right w:val="none" w:sz="0" w:space="0" w:color="auto"/>
      </w:divBdr>
    </w:div>
    <w:div w:id="1483429638">
      <w:bodyDiv w:val="1"/>
      <w:marLeft w:val="0"/>
      <w:marRight w:val="0"/>
      <w:marTop w:val="0"/>
      <w:marBottom w:val="0"/>
      <w:divBdr>
        <w:top w:val="none" w:sz="0" w:space="0" w:color="auto"/>
        <w:left w:val="none" w:sz="0" w:space="0" w:color="auto"/>
        <w:bottom w:val="none" w:sz="0" w:space="0" w:color="auto"/>
        <w:right w:val="none" w:sz="0" w:space="0" w:color="auto"/>
      </w:divBdr>
    </w:div>
    <w:div w:id="1503660847">
      <w:bodyDiv w:val="1"/>
      <w:marLeft w:val="0"/>
      <w:marRight w:val="0"/>
      <w:marTop w:val="0"/>
      <w:marBottom w:val="0"/>
      <w:divBdr>
        <w:top w:val="none" w:sz="0" w:space="0" w:color="auto"/>
        <w:left w:val="none" w:sz="0" w:space="0" w:color="auto"/>
        <w:bottom w:val="none" w:sz="0" w:space="0" w:color="auto"/>
        <w:right w:val="none" w:sz="0" w:space="0" w:color="auto"/>
      </w:divBdr>
    </w:div>
    <w:div w:id="1511985895">
      <w:bodyDiv w:val="1"/>
      <w:marLeft w:val="0"/>
      <w:marRight w:val="0"/>
      <w:marTop w:val="0"/>
      <w:marBottom w:val="0"/>
      <w:divBdr>
        <w:top w:val="none" w:sz="0" w:space="0" w:color="auto"/>
        <w:left w:val="none" w:sz="0" w:space="0" w:color="auto"/>
        <w:bottom w:val="none" w:sz="0" w:space="0" w:color="auto"/>
        <w:right w:val="none" w:sz="0" w:space="0" w:color="auto"/>
      </w:divBdr>
    </w:div>
    <w:div w:id="1511993195">
      <w:bodyDiv w:val="1"/>
      <w:marLeft w:val="0"/>
      <w:marRight w:val="0"/>
      <w:marTop w:val="0"/>
      <w:marBottom w:val="0"/>
      <w:divBdr>
        <w:top w:val="none" w:sz="0" w:space="0" w:color="auto"/>
        <w:left w:val="none" w:sz="0" w:space="0" w:color="auto"/>
        <w:bottom w:val="none" w:sz="0" w:space="0" w:color="auto"/>
        <w:right w:val="none" w:sz="0" w:space="0" w:color="auto"/>
      </w:divBdr>
    </w:div>
    <w:div w:id="1519198422">
      <w:bodyDiv w:val="1"/>
      <w:marLeft w:val="0"/>
      <w:marRight w:val="0"/>
      <w:marTop w:val="0"/>
      <w:marBottom w:val="0"/>
      <w:divBdr>
        <w:top w:val="none" w:sz="0" w:space="0" w:color="auto"/>
        <w:left w:val="none" w:sz="0" w:space="0" w:color="auto"/>
        <w:bottom w:val="none" w:sz="0" w:space="0" w:color="auto"/>
        <w:right w:val="none" w:sz="0" w:space="0" w:color="auto"/>
      </w:divBdr>
    </w:div>
    <w:div w:id="1543320978">
      <w:bodyDiv w:val="1"/>
      <w:marLeft w:val="0"/>
      <w:marRight w:val="0"/>
      <w:marTop w:val="0"/>
      <w:marBottom w:val="0"/>
      <w:divBdr>
        <w:top w:val="none" w:sz="0" w:space="0" w:color="auto"/>
        <w:left w:val="none" w:sz="0" w:space="0" w:color="auto"/>
        <w:bottom w:val="none" w:sz="0" w:space="0" w:color="auto"/>
        <w:right w:val="none" w:sz="0" w:space="0" w:color="auto"/>
      </w:divBdr>
    </w:div>
    <w:div w:id="1558778616">
      <w:bodyDiv w:val="1"/>
      <w:marLeft w:val="0"/>
      <w:marRight w:val="0"/>
      <w:marTop w:val="0"/>
      <w:marBottom w:val="0"/>
      <w:divBdr>
        <w:top w:val="none" w:sz="0" w:space="0" w:color="auto"/>
        <w:left w:val="none" w:sz="0" w:space="0" w:color="auto"/>
        <w:bottom w:val="none" w:sz="0" w:space="0" w:color="auto"/>
        <w:right w:val="none" w:sz="0" w:space="0" w:color="auto"/>
      </w:divBdr>
    </w:div>
    <w:div w:id="1561669200">
      <w:bodyDiv w:val="1"/>
      <w:marLeft w:val="0"/>
      <w:marRight w:val="0"/>
      <w:marTop w:val="0"/>
      <w:marBottom w:val="0"/>
      <w:divBdr>
        <w:top w:val="none" w:sz="0" w:space="0" w:color="auto"/>
        <w:left w:val="none" w:sz="0" w:space="0" w:color="auto"/>
        <w:bottom w:val="none" w:sz="0" w:space="0" w:color="auto"/>
        <w:right w:val="none" w:sz="0" w:space="0" w:color="auto"/>
      </w:divBdr>
    </w:div>
    <w:div w:id="1572689261">
      <w:bodyDiv w:val="1"/>
      <w:marLeft w:val="0"/>
      <w:marRight w:val="0"/>
      <w:marTop w:val="0"/>
      <w:marBottom w:val="0"/>
      <w:divBdr>
        <w:top w:val="none" w:sz="0" w:space="0" w:color="auto"/>
        <w:left w:val="none" w:sz="0" w:space="0" w:color="auto"/>
        <w:bottom w:val="none" w:sz="0" w:space="0" w:color="auto"/>
        <w:right w:val="none" w:sz="0" w:space="0" w:color="auto"/>
      </w:divBdr>
    </w:div>
    <w:div w:id="1653293731">
      <w:bodyDiv w:val="1"/>
      <w:marLeft w:val="0"/>
      <w:marRight w:val="0"/>
      <w:marTop w:val="0"/>
      <w:marBottom w:val="0"/>
      <w:divBdr>
        <w:top w:val="none" w:sz="0" w:space="0" w:color="auto"/>
        <w:left w:val="none" w:sz="0" w:space="0" w:color="auto"/>
        <w:bottom w:val="none" w:sz="0" w:space="0" w:color="auto"/>
        <w:right w:val="none" w:sz="0" w:space="0" w:color="auto"/>
      </w:divBdr>
    </w:div>
    <w:div w:id="1666397852">
      <w:bodyDiv w:val="1"/>
      <w:marLeft w:val="0"/>
      <w:marRight w:val="0"/>
      <w:marTop w:val="0"/>
      <w:marBottom w:val="0"/>
      <w:divBdr>
        <w:top w:val="none" w:sz="0" w:space="0" w:color="auto"/>
        <w:left w:val="none" w:sz="0" w:space="0" w:color="auto"/>
        <w:bottom w:val="none" w:sz="0" w:space="0" w:color="auto"/>
        <w:right w:val="none" w:sz="0" w:space="0" w:color="auto"/>
      </w:divBdr>
    </w:div>
    <w:div w:id="1684014629">
      <w:bodyDiv w:val="1"/>
      <w:marLeft w:val="0"/>
      <w:marRight w:val="0"/>
      <w:marTop w:val="0"/>
      <w:marBottom w:val="0"/>
      <w:divBdr>
        <w:top w:val="none" w:sz="0" w:space="0" w:color="auto"/>
        <w:left w:val="none" w:sz="0" w:space="0" w:color="auto"/>
        <w:bottom w:val="none" w:sz="0" w:space="0" w:color="auto"/>
        <w:right w:val="none" w:sz="0" w:space="0" w:color="auto"/>
      </w:divBdr>
    </w:div>
    <w:div w:id="1701125763">
      <w:bodyDiv w:val="1"/>
      <w:marLeft w:val="0"/>
      <w:marRight w:val="0"/>
      <w:marTop w:val="0"/>
      <w:marBottom w:val="0"/>
      <w:divBdr>
        <w:top w:val="none" w:sz="0" w:space="0" w:color="auto"/>
        <w:left w:val="none" w:sz="0" w:space="0" w:color="auto"/>
        <w:bottom w:val="none" w:sz="0" w:space="0" w:color="auto"/>
        <w:right w:val="none" w:sz="0" w:space="0" w:color="auto"/>
      </w:divBdr>
    </w:div>
    <w:div w:id="1732732348">
      <w:bodyDiv w:val="1"/>
      <w:marLeft w:val="0"/>
      <w:marRight w:val="0"/>
      <w:marTop w:val="0"/>
      <w:marBottom w:val="0"/>
      <w:divBdr>
        <w:top w:val="none" w:sz="0" w:space="0" w:color="auto"/>
        <w:left w:val="none" w:sz="0" w:space="0" w:color="auto"/>
        <w:bottom w:val="none" w:sz="0" w:space="0" w:color="auto"/>
        <w:right w:val="none" w:sz="0" w:space="0" w:color="auto"/>
      </w:divBdr>
    </w:div>
    <w:div w:id="1736050906">
      <w:bodyDiv w:val="1"/>
      <w:marLeft w:val="0"/>
      <w:marRight w:val="0"/>
      <w:marTop w:val="0"/>
      <w:marBottom w:val="0"/>
      <w:divBdr>
        <w:top w:val="none" w:sz="0" w:space="0" w:color="auto"/>
        <w:left w:val="none" w:sz="0" w:space="0" w:color="auto"/>
        <w:bottom w:val="none" w:sz="0" w:space="0" w:color="auto"/>
        <w:right w:val="none" w:sz="0" w:space="0" w:color="auto"/>
      </w:divBdr>
    </w:div>
    <w:div w:id="1761173146">
      <w:bodyDiv w:val="1"/>
      <w:marLeft w:val="0"/>
      <w:marRight w:val="0"/>
      <w:marTop w:val="0"/>
      <w:marBottom w:val="0"/>
      <w:divBdr>
        <w:top w:val="none" w:sz="0" w:space="0" w:color="auto"/>
        <w:left w:val="none" w:sz="0" w:space="0" w:color="auto"/>
        <w:bottom w:val="none" w:sz="0" w:space="0" w:color="auto"/>
        <w:right w:val="none" w:sz="0" w:space="0" w:color="auto"/>
      </w:divBdr>
    </w:div>
    <w:div w:id="1782609451">
      <w:bodyDiv w:val="1"/>
      <w:marLeft w:val="0"/>
      <w:marRight w:val="0"/>
      <w:marTop w:val="0"/>
      <w:marBottom w:val="0"/>
      <w:divBdr>
        <w:top w:val="none" w:sz="0" w:space="0" w:color="auto"/>
        <w:left w:val="none" w:sz="0" w:space="0" w:color="auto"/>
        <w:bottom w:val="none" w:sz="0" w:space="0" w:color="auto"/>
        <w:right w:val="none" w:sz="0" w:space="0" w:color="auto"/>
      </w:divBdr>
    </w:div>
    <w:div w:id="1812285489">
      <w:bodyDiv w:val="1"/>
      <w:marLeft w:val="0"/>
      <w:marRight w:val="0"/>
      <w:marTop w:val="0"/>
      <w:marBottom w:val="0"/>
      <w:divBdr>
        <w:top w:val="none" w:sz="0" w:space="0" w:color="auto"/>
        <w:left w:val="none" w:sz="0" w:space="0" w:color="auto"/>
        <w:bottom w:val="none" w:sz="0" w:space="0" w:color="auto"/>
        <w:right w:val="none" w:sz="0" w:space="0" w:color="auto"/>
      </w:divBdr>
    </w:div>
    <w:div w:id="1814373140">
      <w:bodyDiv w:val="1"/>
      <w:marLeft w:val="0"/>
      <w:marRight w:val="0"/>
      <w:marTop w:val="0"/>
      <w:marBottom w:val="0"/>
      <w:divBdr>
        <w:top w:val="none" w:sz="0" w:space="0" w:color="auto"/>
        <w:left w:val="none" w:sz="0" w:space="0" w:color="auto"/>
        <w:bottom w:val="none" w:sz="0" w:space="0" w:color="auto"/>
        <w:right w:val="none" w:sz="0" w:space="0" w:color="auto"/>
      </w:divBdr>
    </w:div>
    <w:div w:id="1824394295">
      <w:bodyDiv w:val="1"/>
      <w:marLeft w:val="0"/>
      <w:marRight w:val="0"/>
      <w:marTop w:val="0"/>
      <w:marBottom w:val="0"/>
      <w:divBdr>
        <w:top w:val="none" w:sz="0" w:space="0" w:color="auto"/>
        <w:left w:val="none" w:sz="0" w:space="0" w:color="auto"/>
        <w:bottom w:val="none" w:sz="0" w:space="0" w:color="auto"/>
        <w:right w:val="none" w:sz="0" w:space="0" w:color="auto"/>
      </w:divBdr>
    </w:div>
    <w:div w:id="1826358333">
      <w:bodyDiv w:val="1"/>
      <w:marLeft w:val="0"/>
      <w:marRight w:val="0"/>
      <w:marTop w:val="0"/>
      <w:marBottom w:val="0"/>
      <w:divBdr>
        <w:top w:val="none" w:sz="0" w:space="0" w:color="auto"/>
        <w:left w:val="none" w:sz="0" w:space="0" w:color="auto"/>
        <w:bottom w:val="none" w:sz="0" w:space="0" w:color="auto"/>
        <w:right w:val="none" w:sz="0" w:space="0" w:color="auto"/>
      </w:divBdr>
    </w:div>
    <w:div w:id="1862624945">
      <w:bodyDiv w:val="1"/>
      <w:marLeft w:val="0"/>
      <w:marRight w:val="0"/>
      <w:marTop w:val="0"/>
      <w:marBottom w:val="0"/>
      <w:divBdr>
        <w:top w:val="none" w:sz="0" w:space="0" w:color="auto"/>
        <w:left w:val="none" w:sz="0" w:space="0" w:color="auto"/>
        <w:bottom w:val="none" w:sz="0" w:space="0" w:color="auto"/>
        <w:right w:val="none" w:sz="0" w:space="0" w:color="auto"/>
      </w:divBdr>
    </w:div>
    <w:div w:id="1869177583">
      <w:bodyDiv w:val="1"/>
      <w:marLeft w:val="0"/>
      <w:marRight w:val="0"/>
      <w:marTop w:val="0"/>
      <w:marBottom w:val="0"/>
      <w:divBdr>
        <w:top w:val="none" w:sz="0" w:space="0" w:color="auto"/>
        <w:left w:val="none" w:sz="0" w:space="0" w:color="auto"/>
        <w:bottom w:val="none" w:sz="0" w:space="0" w:color="auto"/>
        <w:right w:val="none" w:sz="0" w:space="0" w:color="auto"/>
      </w:divBdr>
    </w:div>
    <w:div w:id="1895045753">
      <w:bodyDiv w:val="1"/>
      <w:marLeft w:val="0"/>
      <w:marRight w:val="0"/>
      <w:marTop w:val="0"/>
      <w:marBottom w:val="0"/>
      <w:divBdr>
        <w:top w:val="none" w:sz="0" w:space="0" w:color="auto"/>
        <w:left w:val="none" w:sz="0" w:space="0" w:color="auto"/>
        <w:bottom w:val="none" w:sz="0" w:space="0" w:color="auto"/>
        <w:right w:val="none" w:sz="0" w:space="0" w:color="auto"/>
      </w:divBdr>
    </w:div>
    <w:div w:id="1932426189">
      <w:bodyDiv w:val="1"/>
      <w:marLeft w:val="0"/>
      <w:marRight w:val="0"/>
      <w:marTop w:val="0"/>
      <w:marBottom w:val="0"/>
      <w:divBdr>
        <w:top w:val="none" w:sz="0" w:space="0" w:color="auto"/>
        <w:left w:val="none" w:sz="0" w:space="0" w:color="auto"/>
        <w:bottom w:val="none" w:sz="0" w:space="0" w:color="auto"/>
        <w:right w:val="none" w:sz="0" w:space="0" w:color="auto"/>
      </w:divBdr>
    </w:div>
    <w:div w:id="1943563980">
      <w:bodyDiv w:val="1"/>
      <w:marLeft w:val="0"/>
      <w:marRight w:val="0"/>
      <w:marTop w:val="0"/>
      <w:marBottom w:val="0"/>
      <w:divBdr>
        <w:top w:val="none" w:sz="0" w:space="0" w:color="auto"/>
        <w:left w:val="none" w:sz="0" w:space="0" w:color="auto"/>
        <w:bottom w:val="none" w:sz="0" w:space="0" w:color="auto"/>
        <w:right w:val="none" w:sz="0" w:space="0" w:color="auto"/>
      </w:divBdr>
    </w:div>
    <w:div w:id="1958489341">
      <w:bodyDiv w:val="1"/>
      <w:marLeft w:val="0"/>
      <w:marRight w:val="0"/>
      <w:marTop w:val="0"/>
      <w:marBottom w:val="0"/>
      <w:divBdr>
        <w:top w:val="none" w:sz="0" w:space="0" w:color="auto"/>
        <w:left w:val="none" w:sz="0" w:space="0" w:color="auto"/>
        <w:bottom w:val="none" w:sz="0" w:space="0" w:color="auto"/>
        <w:right w:val="none" w:sz="0" w:space="0" w:color="auto"/>
      </w:divBdr>
    </w:div>
    <w:div w:id="1993637801">
      <w:bodyDiv w:val="1"/>
      <w:marLeft w:val="0"/>
      <w:marRight w:val="0"/>
      <w:marTop w:val="0"/>
      <w:marBottom w:val="0"/>
      <w:divBdr>
        <w:top w:val="none" w:sz="0" w:space="0" w:color="auto"/>
        <w:left w:val="none" w:sz="0" w:space="0" w:color="auto"/>
        <w:bottom w:val="none" w:sz="0" w:space="0" w:color="auto"/>
        <w:right w:val="none" w:sz="0" w:space="0" w:color="auto"/>
      </w:divBdr>
    </w:div>
    <w:div w:id="2004970392">
      <w:bodyDiv w:val="1"/>
      <w:marLeft w:val="0"/>
      <w:marRight w:val="0"/>
      <w:marTop w:val="0"/>
      <w:marBottom w:val="0"/>
      <w:divBdr>
        <w:top w:val="none" w:sz="0" w:space="0" w:color="auto"/>
        <w:left w:val="none" w:sz="0" w:space="0" w:color="auto"/>
        <w:bottom w:val="none" w:sz="0" w:space="0" w:color="auto"/>
        <w:right w:val="none" w:sz="0" w:space="0" w:color="auto"/>
      </w:divBdr>
    </w:div>
    <w:div w:id="2013483282">
      <w:bodyDiv w:val="1"/>
      <w:marLeft w:val="0"/>
      <w:marRight w:val="0"/>
      <w:marTop w:val="0"/>
      <w:marBottom w:val="0"/>
      <w:divBdr>
        <w:top w:val="none" w:sz="0" w:space="0" w:color="auto"/>
        <w:left w:val="none" w:sz="0" w:space="0" w:color="auto"/>
        <w:bottom w:val="none" w:sz="0" w:space="0" w:color="auto"/>
        <w:right w:val="none" w:sz="0" w:space="0" w:color="auto"/>
      </w:divBdr>
    </w:div>
    <w:div w:id="2017993780">
      <w:bodyDiv w:val="1"/>
      <w:marLeft w:val="0"/>
      <w:marRight w:val="0"/>
      <w:marTop w:val="0"/>
      <w:marBottom w:val="0"/>
      <w:divBdr>
        <w:top w:val="none" w:sz="0" w:space="0" w:color="auto"/>
        <w:left w:val="none" w:sz="0" w:space="0" w:color="auto"/>
        <w:bottom w:val="none" w:sz="0" w:space="0" w:color="auto"/>
        <w:right w:val="none" w:sz="0" w:space="0" w:color="auto"/>
      </w:divBdr>
    </w:div>
    <w:div w:id="2042438330">
      <w:bodyDiv w:val="1"/>
      <w:marLeft w:val="0"/>
      <w:marRight w:val="0"/>
      <w:marTop w:val="0"/>
      <w:marBottom w:val="0"/>
      <w:divBdr>
        <w:top w:val="none" w:sz="0" w:space="0" w:color="auto"/>
        <w:left w:val="none" w:sz="0" w:space="0" w:color="auto"/>
        <w:bottom w:val="none" w:sz="0" w:space="0" w:color="auto"/>
        <w:right w:val="none" w:sz="0" w:space="0" w:color="auto"/>
      </w:divBdr>
    </w:div>
    <w:div w:id="2049255621">
      <w:bodyDiv w:val="1"/>
      <w:marLeft w:val="0"/>
      <w:marRight w:val="0"/>
      <w:marTop w:val="0"/>
      <w:marBottom w:val="0"/>
      <w:divBdr>
        <w:top w:val="none" w:sz="0" w:space="0" w:color="auto"/>
        <w:left w:val="none" w:sz="0" w:space="0" w:color="auto"/>
        <w:bottom w:val="none" w:sz="0" w:space="0" w:color="auto"/>
        <w:right w:val="none" w:sz="0" w:space="0" w:color="auto"/>
      </w:divBdr>
    </w:div>
    <w:div w:id="2052411755">
      <w:bodyDiv w:val="1"/>
      <w:marLeft w:val="0"/>
      <w:marRight w:val="0"/>
      <w:marTop w:val="0"/>
      <w:marBottom w:val="0"/>
      <w:divBdr>
        <w:top w:val="none" w:sz="0" w:space="0" w:color="auto"/>
        <w:left w:val="none" w:sz="0" w:space="0" w:color="auto"/>
        <w:bottom w:val="none" w:sz="0" w:space="0" w:color="auto"/>
        <w:right w:val="none" w:sz="0" w:space="0" w:color="auto"/>
      </w:divBdr>
    </w:div>
    <w:div w:id="2063360937">
      <w:bodyDiv w:val="1"/>
      <w:marLeft w:val="0"/>
      <w:marRight w:val="0"/>
      <w:marTop w:val="0"/>
      <w:marBottom w:val="0"/>
      <w:divBdr>
        <w:top w:val="none" w:sz="0" w:space="0" w:color="auto"/>
        <w:left w:val="none" w:sz="0" w:space="0" w:color="auto"/>
        <w:bottom w:val="none" w:sz="0" w:space="0" w:color="auto"/>
        <w:right w:val="none" w:sz="0" w:space="0" w:color="auto"/>
      </w:divBdr>
    </w:div>
    <w:div w:id="2067413929">
      <w:bodyDiv w:val="1"/>
      <w:marLeft w:val="0"/>
      <w:marRight w:val="0"/>
      <w:marTop w:val="0"/>
      <w:marBottom w:val="0"/>
      <w:divBdr>
        <w:top w:val="none" w:sz="0" w:space="0" w:color="auto"/>
        <w:left w:val="none" w:sz="0" w:space="0" w:color="auto"/>
        <w:bottom w:val="none" w:sz="0" w:space="0" w:color="auto"/>
        <w:right w:val="none" w:sz="0" w:space="0" w:color="auto"/>
      </w:divBdr>
    </w:div>
    <w:div w:id="2096634240">
      <w:bodyDiv w:val="1"/>
      <w:marLeft w:val="0"/>
      <w:marRight w:val="0"/>
      <w:marTop w:val="0"/>
      <w:marBottom w:val="0"/>
      <w:divBdr>
        <w:top w:val="none" w:sz="0" w:space="0" w:color="auto"/>
        <w:left w:val="none" w:sz="0" w:space="0" w:color="auto"/>
        <w:bottom w:val="none" w:sz="0" w:space="0" w:color="auto"/>
        <w:right w:val="none" w:sz="0" w:space="0" w:color="auto"/>
      </w:divBdr>
    </w:div>
    <w:div w:id="2106992214">
      <w:bodyDiv w:val="1"/>
      <w:marLeft w:val="0"/>
      <w:marRight w:val="0"/>
      <w:marTop w:val="0"/>
      <w:marBottom w:val="0"/>
      <w:divBdr>
        <w:top w:val="none" w:sz="0" w:space="0" w:color="auto"/>
        <w:left w:val="none" w:sz="0" w:space="0" w:color="auto"/>
        <w:bottom w:val="none" w:sz="0" w:space="0" w:color="auto"/>
        <w:right w:val="none" w:sz="0" w:space="0" w:color="auto"/>
      </w:divBdr>
    </w:div>
    <w:div w:id="2113668247">
      <w:bodyDiv w:val="1"/>
      <w:marLeft w:val="0"/>
      <w:marRight w:val="0"/>
      <w:marTop w:val="0"/>
      <w:marBottom w:val="0"/>
      <w:divBdr>
        <w:top w:val="none" w:sz="0" w:space="0" w:color="auto"/>
        <w:left w:val="none" w:sz="0" w:space="0" w:color="auto"/>
        <w:bottom w:val="none" w:sz="0" w:space="0" w:color="auto"/>
        <w:right w:val="none" w:sz="0" w:space="0" w:color="auto"/>
      </w:divBdr>
    </w:div>
    <w:div w:id="2118522074">
      <w:bodyDiv w:val="1"/>
      <w:marLeft w:val="0"/>
      <w:marRight w:val="0"/>
      <w:marTop w:val="0"/>
      <w:marBottom w:val="0"/>
      <w:divBdr>
        <w:top w:val="none" w:sz="0" w:space="0" w:color="auto"/>
        <w:left w:val="none" w:sz="0" w:space="0" w:color="auto"/>
        <w:bottom w:val="none" w:sz="0" w:space="0" w:color="auto"/>
        <w:right w:val="none" w:sz="0" w:space="0" w:color="auto"/>
      </w:divBdr>
    </w:div>
    <w:div w:id="2130473083">
      <w:bodyDiv w:val="1"/>
      <w:marLeft w:val="0"/>
      <w:marRight w:val="0"/>
      <w:marTop w:val="0"/>
      <w:marBottom w:val="0"/>
      <w:divBdr>
        <w:top w:val="none" w:sz="0" w:space="0" w:color="auto"/>
        <w:left w:val="none" w:sz="0" w:space="0" w:color="auto"/>
        <w:bottom w:val="none" w:sz="0" w:space="0" w:color="auto"/>
        <w:right w:val="none" w:sz="0" w:space="0" w:color="auto"/>
      </w:divBdr>
    </w:div>
    <w:div w:id="2146465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yperlink" Target="https://en.wikipedia.org/wiki/Vladimir_Kvint" TargetMode="Externa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s://en.wikipedia.org/wiki/Germany" TargetMode="External"/><Relationship Id="rId2" Type="http://schemas.openxmlformats.org/officeDocument/2006/relationships/numbering" Target="numbering.xml"/><Relationship Id="rId16" Type="http://schemas.openxmlformats.org/officeDocument/2006/relationships/hyperlink" Target="https://en.wikipedia.org/wiki/Neckarsulm"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en.wikipedia.org/wiki/Chain_store" TargetMode="Externa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n.wikipedia.org/wiki/Discount_supermark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Mor06</b:Tag>
    <b:SourceType>JournalArticle</b:SourceType>
    <b:Guid>{C99A8D70-4BA4-4255-A373-E2AF600EDF92}</b:Guid>
    <b:Title>Porter outlines four generic strategies; differentiation, cost leadership, differentiation focus and cost focus(Porter,1980)</b:Title>
    <b:JournalName>Journal of Retailing and Consumer Services</b:JournalName>
    <b:Year>2006</b:Year>
    <b:Pages>275-287</b:Pages>
    <b:Volume>13</b:Volume>
    <b:Issue>4</b:Issue>
    <b:Author>
      <b:Author>
        <b:NameList>
          <b:Person>
            <b:Last>Morschett</b:Last>
            <b:First>D</b:First>
          </b:Person>
          <b:Person>
            <b:Last>Swoboda</b:Last>
            <b:First>B</b:First>
          </b:Person>
          <b:Person>
            <b:Last>Schramm-Klein</b:Last>
            <b:First>H</b:First>
          </b:Person>
        </b:NameList>
      </b:Author>
    </b:Author>
    <b:RefOrder>12</b:RefOrder>
  </b:Source>
  <b:Source>
    <b:Tag>Chr</b:Tag>
    <b:SourceType>InternetSite</b:SourceType>
    <b:Guid>{CCEFB5DC-D59F-4B6C-BFE8-51563F29AE1E}</b:Guid>
    <b:Title>Lidl: Inside the Private Brand Portfolio</b:Title>
    <b:Author>
      <b:Author>
        <b:NameList>
          <b:Person>
            <b:Last>Christopher</b:Last>
            <b:First>Durham</b:First>
          </b:Person>
        </b:NameList>
      </b:Author>
    </b:Author>
    <b:URL>http://mypbrand.com/2017/06/19/lidl-inside-the-private-brand-portfolio/</b:URL>
    <b:RefOrder>13</b:RefOrder>
  </b:Source>
  <b:Source>
    <b:Tag>Com10</b:Tag>
    <b:SourceType>Report</b:SourceType>
    <b:Guid>{8D56E7B5-5EB6-4380-85C8-EA89F0611FDC}</b:Guid>
    <b:Title>Competing Supply Chain Strategies:Tesco,Aldi and Lidl</b:Title>
    <b:Year>2010</b:Year>
    <b:Reporter>Christos Tsinopoulos,Carlos Mena</b:Reporter>
    <b:Author>
      <b:Author>
        <b:NameList>
          <b:Person>
            <b:Last>Christos</b:Last>
            <b:First>Tsinopoulos</b:First>
          </b:Person>
          <b:Person>
            <b:Last>Carlos</b:Last>
            <b:First>Mena</b:First>
          </b:Person>
        </b:NameList>
      </b:Author>
    </b:Author>
    <b:RefOrder>15</b:RefOrder>
  </b:Source>
  <b:Source>
    <b:Tag>Bro15</b:Tag>
    <b:SourceType>InternetSite</b:SourceType>
    <b:Guid>{DAF27905-FE6A-4F63-8C17-7595B39D0B7D}</b:Guid>
    <b:Title>Giant Lidl distribution hub to create 500 West Midlands jobs</b:Title>
    <b:Year>2015</b:Year>
    <b:URL>http://www.birminghampost.co.uk/business/business-news/giant-lidl-distribution-hub-create-8883111</b:URL>
    <b:Author>
      <b:Author>
        <b:NameList>
          <b:Person>
            <b:Last>Brown</b:Last>
            <b:First>G</b:First>
          </b:Person>
        </b:NameList>
      </b:Author>
    </b:Author>
    <b:RefOrder>16</b:RefOrder>
  </b:Source>
  <b:Source>
    <b:Tag>Rie10</b:Tag>
    <b:SourceType>JournalArticle</b:SourceType>
    <b:Guid>{6D6292C9-C7A5-466D-818B-0D19DFA87EE4}</b:Guid>
    <b:Title>A Value Chain Analysis of the organic cotton industry: The case of UK retailers and Indian suppliers</b:Title>
    <b:Year>2010</b:Year>
    <b:Publisher>Ecological Economics</b:Publisher>
    <b:Author>
      <b:Author>
        <b:NameList>
          <b:Person>
            <b:Last>Rieple</b:Last>
            <b:First>A</b:First>
          </b:Person>
          <b:Person>
            <b:Last>Singh</b:Last>
            <b:First>R</b:First>
          </b:Person>
        </b:NameList>
      </b:Author>
    </b:Author>
    <b:Pages>2292-2302</b:Pages>
    <b:JournalName>Ecological Economics</b:JournalName>
    <b:Volume>69</b:Volume>
    <b:Issue>11</b:Issue>
    <b:RefOrder>17</b:RefOrder>
  </b:Source>
  <b:Source>
    <b:Tag>Col03</b:Tag>
    <b:SourceType>JournalArticle</b:SourceType>
    <b:Guid>{DD7B8BB4-7BC6-436F-AF01-738B5F15CA5F}</b:Guid>
    <b:Title>International expansion and strategies of discount grocery retailers: the winning models</b:Title>
    <b:JournalName> International Journal of Retail &amp; Distribution Management</b:JournalName>
    <b:Year>2003</b:Year>
    <b:Pages>55-66</b:Pages>
    <b:Volume>31</b:Volume>
    <b:Issue>1</b:Issue>
    <b:Author>
      <b:Author>
        <b:NameList>
          <b:Person>
            <b:Last>Colla</b:Last>
            <b:First>E</b:First>
          </b:Person>
        </b:NameList>
      </b:Author>
    </b:Author>
    <b:RefOrder>18</b:RefOrder>
  </b:Source>
  <b:Source>
    <b:Tag>Pea16</b:Tag>
    <b:SourceType>InternetSite</b:SourceType>
    <b:Guid>{133D2861-DDDE-4E3D-9595-355FD0CB889D}</b:Guid>
    <b:Title>Lidl Is Coming: 12 Reasons U.S. Retailers Should Care</b:Title>
    <b:Year>2016</b:Year>
    <b:YearAccessed>2018</b:YearAccessed>
    <b:MonthAccessed>April</b:MonthAccessed>
    <b:DayAccessed>06</b:DayAccessed>
    <b:URL>https://www.forbes.com/sites/bryanpearson/2016/10/03/lidl-is-coming-12-reasons-u-s-retailers-should-care/#143577e877a7</b:URL>
    <b:Author>
      <b:Author>
        <b:NameList>
          <b:Person>
            <b:Last>Pearson</b:Last>
            <b:First>B</b:First>
          </b:Person>
        </b:NameList>
      </b:Author>
    </b:Author>
    <b:RefOrder>14</b:RefOrder>
  </b:Source>
  <b:Source>
    <b:Tag>Dol10</b:Tag>
    <b:SourceType>JournalArticle</b:SourceType>
    <b:Guid>{76C7DBE4-E6E8-46B3-8113-66E82D3BAE62}</b:Guid>
    <b:Title>Pricing strategies and models</b:Title>
    <b:Year>2010</b:Year>
    <b:Pages>101-110</b:Pages>
    <b:JournalName>Annual Reviews in Control</b:JournalName>
    <b:Volume>34</b:Volume>
    <b:Issue>1</b:Issue>
    <b:Author>
      <b:Author>
        <b:NameList>
          <b:Person>
            <b:Last>Dolgui</b:Last>
            <b:First>A</b:First>
          </b:Person>
          <b:Person>
            <b:Last>Proth</b:Last>
            <b:First>J.M</b:First>
          </b:Person>
        </b:NameList>
      </b:Author>
    </b:Author>
    <b:RefOrder>19</b:RefOrder>
  </b:Source>
  <b:Source>
    <b:Tag>Rud15</b:Tag>
    <b:SourceType>InternetSite</b:SourceType>
    <b:Guid>{D8EBB7CE-5B90-4E51-9159-1D140D48B218}</b:Guid>
    <b:Title>Supermarkets could increase prices to pay for living wage</b:Title>
    <b:Year>2015</b:Year>
    <b:URL>http://www.telegraph.co.uk/finance/newsbysector/retailandconsumer/11736662/Supermarkets-could-increase-prices-to-pay-for-living-wage.html</b:URL>
    <b:Author>
      <b:Author>
        <b:NameList>
          <b:Person>
            <b:Last>Ruddick</b:Last>
            <b:First>G</b:First>
          </b:Person>
        </b:NameList>
      </b:Author>
    </b:Author>
    <b:RefOrder>21</b:RefOrder>
  </b:Source>
  <b:Source>
    <b:Tag>Han17</b:Tag>
    <b:SourceType>InternetSite</b:SourceType>
    <b:Guid>{BC9B1710-86EF-4EED-84ED-5AFD779739E8}</b:Guid>
    <b:Title>A German grocery chain that's coming to America is already dominating Walmart on prices — here's why it's so cheap</b:Title>
    <b:Year>2017</b:Year>
    <b:YearAccessed>2017</b:YearAccessed>
    <b:MonthAccessed>July</b:MonthAccessed>
    <b:DayAccessed>2</b:DayAccessed>
    <b:URL>https://www.businessinsider.com/how-lidl-keeps-its-prices-down-2017-6?r=US&amp;IR=T</b:URL>
    <b:Author>
      <b:Author>
        <b:NameList>
          <b:Person>
            <b:Last>Hanbury</b:Last>
            <b:First>Mary</b:First>
          </b:Person>
        </b:NameList>
      </b:Author>
    </b:Author>
    <b:RefOrder>20</b:RefOrder>
  </b:Source>
  <b:Source>
    <b:Tag>Kum07</b:Tag>
    <b:SourceType>Book</b:SourceType>
    <b:Guid>{514A8D65-9012-4464-AFA3-0F76519D36F6}</b:Guid>
    <b:Title>Private Label Strategy: How to Meet the Store Brand Challenge</b:Title>
    <b:Year>2007</b:Year>
    <b:City>Cambridge</b:City>
    <b:Publisher>Harvard Business Press</b:Publisher>
    <b:Author>
      <b:Author>
        <b:NameList>
          <b:Person>
            <b:Last>Kumar</b:Last>
            <b:First>N</b:First>
          </b:Person>
          <b:Person>
            <b:Last>Steenkamp</b:Last>
            <b:First>J.B.E.M</b:First>
          </b:Person>
        </b:NameList>
      </b:Author>
    </b:Author>
    <b:RefOrder>22</b:RefOrder>
  </b:Source>
  <b:Source>
    <b:Tag>Sir08</b:Tag>
    <b:SourceType>JournalArticle</b:SourceType>
    <b:Guid>{A944FAEE-E284-4A07-BB6F-413986AF1643}</b:Guid>
    <b:Title>Product development, marketing and consumer acceptance—A review.</b:Title>
    <b:Year>2008</b:Year>
    <b:JournalName>Functional food</b:JournalName>
    <b:Pages>456-467</b:Pages>
    <b:Volume>51</b:Volume>
    <b:Issue>3</b:Issue>
    <b:Author>
      <b:Author>
        <b:NameList>
          <b:Person>
            <b:Last>Siro</b:Last>
            <b:First>I</b:First>
          </b:Person>
          <b:Person>
            <b:Last>Kapolna</b:Last>
            <b:First>E</b:First>
          </b:Person>
          <b:Person>
            <b:Last>Kapolna</b:Last>
            <b:First>B</b:First>
          </b:Person>
          <b:Person>
            <b:Last>Lugasi</b:Last>
            <b:First>A</b:First>
          </b:Person>
        </b:NameList>
      </b:Author>
    </b:Author>
    <b:RefOrder>24</b:RefOrder>
  </b:Source>
  <b:Source>
    <b:Tag>Por80</b:Tag>
    <b:SourceType>Report</b:SourceType>
    <b:Guid>{D1385A05-1BD6-42A3-AD14-D7FB1B88F076}</b:Guid>
    <b:Title>Competitive strategy: Techniques for analyzing industries and competitors</b:Title>
    <b:Year>1980</b:Year>
    <b:Publisher>Free Press</b:Publisher>
    <b:City>New York</b:City>
    <b:Author>
      <b:Author>
        <b:NameList>
          <b:Person>
            <b:Last>Porter</b:Last>
            <b:First>M.E</b:First>
          </b:Person>
        </b:NameList>
      </b:Author>
    </b:Author>
    <b:RefOrder>8</b:RefOrder>
  </b:Source>
  <b:Source>
    <b:Tag>Don83</b:Tag>
    <b:SourceType>JournalArticle</b:SourceType>
    <b:Guid>{E92D4E1F-7A9D-40B2-9191-4DA39E0A495C}</b:Guid>
    <b:Title>High Profit Strategies in Mature Capital Goods Industries: A Contingency Approach</b:Title>
    <b:Year>1983</b:Year>
    <b:JournalName>Academy of Management</b:JournalName>
    <b:Pages>687-707</b:Pages>
    <b:Volume>26</b:Volume>
    <b:Issue>4</b:Issue>
    <b:Author>
      <b:Author>
        <b:NameList>
          <b:Person>
            <b:Last>Donald C</b:Last>
            <b:First>Hambrick</b:First>
          </b:Person>
        </b:NameList>
      </b:Author>
    </b:Author>
    <b:RefOrder>9</b:RefOrder>
  </b:Source>
  <b:Source>
    <b:Tag>Ger18</b:Tag>
    <b:SourceType>InternetSite</b:SourceType>
    <b:Guid>{A4DACAA3-1EF2-43CC-AB4D-936A606C58CD}</b:Guid>
    <b:Title>German discounter Lidl slows U.S. expansion: paper</b:Title>
    <b:Year>2018</b:Year>
    <b:YearAccessed>2018</b:YearAccessed>
    <b:MonthAccessed>January</b:MonthAccessed>
    <b:DayAccessed>17</b:DayAccessed>
    <b:URL>https://www.reuters.com/article/us-lidl-usa/german-discounter-lidl-slows-u-s-expansion-paper-idUSKBN1F62GJ</b:URL>
    <b:RefOrder>1</b:RefOrder>
  </b:Source>
  <b:Source>
    <b:Tag>Lov19</b:Tag>
    <b:SourceType>InternetSite</b:SourceType>
    <b:Guid>{1924D554-BD3B-42BE-8C5B-342A1790F0A7}</b:Guid>
    <b:Title>Secrets of the German supermarkets conquering America (24 slides)</b:Title>
    <b:Year>2019</b:Year>
    <b:YearAccessed>2019</b:YearAccessed>
    <b:MonthAccessed>March</b:MonthAccessed>
    <b:DayAccessed>6</b:DayAccessed>
    <b:URL>https://www.lovemoney.com/galleries/66867/secrets-of-the-german-supermarkets-conquering-america?page=1</b:URL>
    <b:Publisher>LoveMoney</b:Publisher>
    <b:Author>
      <b:Author>
        <b:NameList>
          <b:Person>
            <b:Last>LoveMoney</b:Last>
          </b:Person>
        </b:NameList>
      </b:Author>
    </b:Author>
    <b:RefOrder>2</b:RefOrder>
  </b:Source>
  <b:Source>
    <b:Tag>Voz</b:Tag>
    <b:SourceType>Report</b:SourceType>
    <b:Guid>{76A170D8-FF2A-4B4F-8DD3-8692B887C79A}</b:Guid>
    <b:Title>McAuliffe bags German grocer Lidl, bringing hundreds of jobs to Virginia</b:Title>
    <b:Publisher>The Washington Post</b:Publisher>
    <b:Author>
      <b:Author>
        <b:NameList>
          <b:Person>
            <b:Last>Vozzella</b:Last>
            <b:First>Laura</b:First>
          </b:Person>
        </b:NameList>
      </b:Author>
    </b:Author>
    <b:RefOrder>3</b:RefOrder>
  </b:Source>
  <b:Source>
    <b:Tag>Sup17</b:Tag>
    <b:SourceType>InternetSite</b:SourceType>
    <b:Guid>{404DCB52-FFC3-40A2-9C65-01C3F4CA2780}</b:Guid>
    <b:Title>Lidl opens first U.S. stores as new era in food retail begins</b:Title>
    <b:Year>2017</b:Year>
    <b:JournalName>Supermarket News</b:JournalName>
    <b:YearAccessed>2018</b:YearAccessed>
    <b:MonthAccessed>November</b:MonthAccessed>
    <b:DayAccessed>21</b:DayAccessed>
    <b:URL>https://www.supermarketnews.com/retail-financial/lidl-opens-first-us-stores-new-era-food-retail-begins</b:URL>
    <b:Author>
      <b:Author>
        <b:NameList>
          <b:Person>
            <b:Last>News</b:Last>
            <b:First>Supermarket</b:First>
          </b:Person>
        </b:NameList>
      </b:Author>
    </b:Author>
    <b:RefOrder>4</b:RefOrder>
  </b:Source>
  <b:Source>
    <b:Tag>Joh11</b:Tag>
    <b:SourceType>Report</b:SourceType>
    <b:Guid>{A80ECBBF-B395-4C73-A00C-D5907A8F2A7E}</b:Guid>
    <b:Title>Exploring Corporate Strategy: Text and Cases</b:Title>
    <b:Year>2011</b:Year>
    <b:Author>
      <b:Author>
        <b:NameList>
          <b:Person>
            <b:Last>Johnson</b:Last>
            <b:First>G</b:First>
          </b:Person>
          <b:Person>
            <b:Last>Scholes</b:Last>
            <b:First>K</b:First>
          </b:Person>
          <b:Person>
            <b:Last>Whittington</b:Last>
            <b:First>R</b:First>
          </b:Person>
        </b:NameList>
      </b:Author>
    </b:Author>
    <b:Publisher>Prentice Hall</b:Publisher>
    <b:City>London</b:City>
    <b:RefOrder>7</b:RefOrder>
  </b:Source>
  <b:Source>
    <b:Tag>Fre15</b:Tag>
    <b:SourceType>Book</b:SourceType>
    <b:Guid>{B4A10FBF-CF32-46C6-B481-30CE43315B9C}</b:Guid>
    <b:Title>Strategy: a history</b:Title>
    <b:Year>2015</b:Year>
    <b:Publisher>Oxford University Press</b:Publisher>
    <b:City>Oxford</b:City>
    <b:Author>
      <b:Author>
        <b:NameList>
          <b:Person>
            <b:Last>Freedman</b:Last>
            <b:First>L</b:First>
          </b:Person>
        </b:NameList>
      </b:Author>
    </b:Author>
    <b:RefOrder>5</b:RefOrder>
  </b:Source>
  <b:Source>
    <b:Tag>Kvi09</b:Tag>
    <b:SourceType>Book</b:SourceType>
    <b:Guid>{80D357C1-165E-4F0F-836E-E006D16B515E}</b:Guid>
    <b:Title>The Global Emerging Market: Strategic Management and Economics</b:Title>
    <b:Year>2009</b:Year>
    <b:Issue>9780203882917</b:Issue>
    <b:Author>
      <b:Author>
        <b:NameList>
          <b:Person>
            <b:Last>Kvint</b:Last>
            <b:First>Vladimir</b:First>
          </b:Person>
        </b:NameList>
      </b:Author>
    </b:Author>
    <b:RefOrder>6</b:RefOrder>
  </b:Source>
  <b:Source>
    <b:Tag>Rij03</b:Tag>
    <b:SourceType>JournalArticle</b:SourceType>
    <b:Guid>{4D36AFC6-81CA-488B-9963-4E3670B45765}</b:Guid>
    <b:Title>A framework for concentric diversification through sustainable competitive advantage</b:Title>
    <b:Year>2003</b:Year>
    <b:JournalName>Management Decision</b:JournalName>
    <b:Pages>362</b:Pages>
    <b:Volume>41</b:Volume>
    <b:Issue>4</b:Issue>
    <b:Author>
      <b:Author>
        <b:NameList>
          <b:Person>
            <b:Last>Rijamampianina</b:Last>
            <b:First>Rasoava</b:First>
          </b:Person>
          <b:Person>
            <b:Last>Abratt</b:Last>
            <b:First>Russell</b:First>
          </b:Person>
          <b:Person>
            <b:Last>February</b:Last>
            <b:First>Yumiko</b:First>
          </b:Person>
        </b:NameList>
      </b:Author>
    </b:Author>
    <b:RefOrder>10</b:RefOrder>
  </b:Source>
  <b:Source>
    <b:Tag>BUS19</b:Tag>
    <b:SourceType>InternetSite</b:SourceType>
    <b:Guid>{32C3C306-B4F5-4B75-89EC-42445F2045DF}</b:Guid>
    <b:Title>Porter's Generic (Competitive) Strategies</b:Title>
    <b:Year>2019</b:Year>
    <b:Author>
      <b:Author>
        <b:NameList>
          <b:Person>
            <b:Last>BUSINESSBALLS</b:Last>
          </b:Person>
        </b:NameList>
      </b:Author>
    </b:Author>
    <b:YearAccessed>2019</b:YearAccessed>
    <b:MonthAccessed>May</b:MonthAccessed>
    <b:DayAccessed>1</b:DayAccessed>
    <b:URL>https://www.businessballs.com/strategy-innovation/porters-generic-competitive-strategies/</b:URL>
    <b:RefOrder>11</b:RefOrder>
  </b:Source>
  <b:Source>
    <b:Tag>Gav93</b:Tag>
    <b:SourceType>Report</b:SourceType>
    <b:Guid>{86FEB97D-2A29-41DC-8B71-0F42302A4C2F}</b:Guid>
    <b:Title>Small Business Enterprise: An Economic Analysis</b:Title>
    <b:Year>1993</b:Year>
    <b:Publisher>Routledge</b:Publisher>
    <b:Author>
      <b:Author>
        <b:NameList>
          <b:Person>
            <b:Last>Gavin C</b:Last>
            <b:First>Reid</b:First>
          </b:Person>
        </b:NameList>
      </b:Author>
    </b:Author>
    <b:RefOrder>23</b:RefOrder>
  </b:Source>
</b:Sources>
</file>

<file path=customXml/itemProps1.xml><?xml version="1.0" encoding="utf-8"?>
<ds:datastoreItem xmlns:ds="http://schemas.openxmlformats.org/officeDocument/2006/customXml" ds:itemID="{059D8C23-65ED-444D-8B04-DD8EA5C0C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TotalTime>
  <Pages>11</Pages>
  <Words>3125</Words>
  <Characters>17819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Yijun Liu (1904772)</dc:creator>
  <cp:keywords/>
  <dc:description/>
  <cp:lastModifiedBy>益君 刘</cp:lastModifiedBy>
  <cp:revision>3</cp:revision>
  <dcterms:created xsi:type="dcterms:W3CDTF">2019-11-26T09:38:00Z</dcterms:created>
  <dcterms:modified xsi:type="dcterms:W3CDTF">2019-11-26T23:45:00Z</dcterms:modified>
</cp:coreProperties>
</file>