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08"/>
        <w:tblW w:w="0" w:type="auto"/>
        <w:tblLook w:val="04A0" w:firstRow="1" w:lastRow="0" w:firstColumn="1" w:lastColumn="0" w:noHBand="0" w:noVBand="1"/>
      </w:tblPr>
      <w:tblGrid>
        <w:gridCol w:w="1722"/>
        <w:gridCol w:w="3647"/>
        <w:gridCol w:w="3647"/>
      </w:tblGrid>
      <w:tr w:rsidR="0087032A" w14:paraId="25455053" w14:textId="77777777" w:rsidTr="0087032A">
        <w:tc>
          <w:tcPr>
            <w:tcW w:w="1722" w:type="dxa"/>
          </w:tcPr>
          <w:p w14:paraId="0C36F26C" w14:textId="77777777" w:rsidR="0087032A" w:rsidRDefault="0087032A" w:rsidP="0087032A">
            <w:pPr>
              <w:pStyle w:val="AssignBody"/>
            </w:pPr>
          </w:p>
        </w:tc>
        <w:tc>
          <w:tcPr>
            <w:tcW w:w="3647" w:type="dxa"/>
          </w:tcPr>
          <w:p w14:paraId="32FECDC3" w14:textId="77777777" w:rsidR="0087032A" w:rsidRDefault="0087032A" w:rsidP="0087032A">
            <w:pPr>
              <w:pStyle w:val="AssignBody"/>
            </w:pPr>
            <w:proofErr w:type="spellStart"/>
            <w:r>
              <w:t>Targed</w:t>
            </w:r>
            <w:proofErr w:type="spellEnd"/>
            <w:r>
              <w:t>/target</w:t>
            </w:r>
          </w:p>
        </w:tc>
        <w:tc>
          <w:tcPr>
            <w:tcW w:w="3647" w:type="dxa"/>
          </w:tcPr>
          <w:p w14:paraId="742871FA" w14:textId="77777777" w:rsidR="0087032A" w:rsidRDefault="0087032A" w:rsidP="0087032A">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4EA9703E" w14:textId="77777777" w:rsidR="0087032A" w:rsidRDefault="0087032A" w:rsidP="0087032A">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5543CE11" w14:textId="77777777" w:rsidR="0087032A" w:rsidRDefault="0087032A" w:rsidP="0087032A">
            <w:pPr>
              <w:pStyle w:val="AssignBody"/>
            </w:pPr>
          </w:p>
        </w:tc>
      </w:tr>
      <w:tr w:rsidR="0087032A" w14:paraId="4FC3E6F6" w14:textId="77777777" w:rsidTr="0087032A">
        <w:tc>
          <w:tcPr>
            <w:tcW w:w="1722" w:type="dxa"/>
          </w:tcPr>
          <w:p w14:paraId="6F273413" w14:textId="77777777" w:rsidR="0087032A" w:rsidRDefault="0087032A" w:rsidP="0087032A">
            <w:pPr>
              <w:pStyle w:val="AssignBody"/>
            </w:pPr>
            <w:proofErr w:type="spellStart"/>
            <w:r>
              <w:t>T</w:t>
            </w:r>
            <w:bookmarkStart w:id="0" w:name="cysill"/>
            <w:bookmarkEnd w:id="0"/>
            <w:r>
              <w:t>arged</w:t>
            </w:r>
            <w:proofErr w:type="spellEnd"/>
            <w:r>
              <w:t>/Target 1</w:t>
            </w:r>
          </w:p>
        </w:tc>
        <w:tc>
          <w:tcPr>
            <w:tcW w:w="3647" w:type="dxa"/>
          </w:tcPr>
          <w:p w14:paraId="4E05B862" w14:textId="77777777" w:rsidR="0087032A" w:rsidRDefault="0087032A" w:rsidP="0087032A">
            <w:pPr>
              <w:pStyle w:val="AssignBody"/>
              <w:jc w:val="center"/>
            </w:pPr>
            <w:r>
              <w:rPr>
                <w:rFonts w:ascii="Segoe UI" w:hAnsi="Segoe UI" w:cs="Segoe UI"/>
                <w:b/>
                <w:bCs/>
                <w:color w:val="000000"/>
                <w:sz w:val="18"/>
                <w:szCs w:val="18"/>
                <w:shd w:val="clear" w:color="auto" w:fill="FFFFFF"/>
              </w:rPr>
              <w:t>Continue to develop your writing so that you are writing in a critical rather than descriptive manner.</w:t>
            </w:r>
          </w:p>
        </w:tc>
        <w:tc>
          <w:tcPr>
            <w:tcW w:w="3647" w:type="dxa"/>
          </w:tcPr>
          <w:p w14:paraId="4C7F6EA1" w14:textId="415C3C17" w:rsidR="0087032A" w:rsidRDefault="00E40B65" w:rsidP="0087032A">
            <w:pPr>
              <w:pStyle w:val="AssignBody"/>
            </w:pPr>
            <w:r>
              <w:t xml:space="preserve">I have included criticality when evaluating the strategy, aims of the strategy and measuring impact </w:t>
            </w:r>
          </w:p>
        </w:tc>
      </w:tr>
      <w:tr w:rsidR="0087032A" w14:paraId="5BBBED37" w14:textId="77777777" w:rsidTr="0087032A">
        <w:trPr>
          <w:trHeight w:val="1756"/>
        </w:trPr>
        <w:tc>
          <w:tcPr>
            <w:tcW w:w="1722" w:type="dxa"/>
          </w:tcPr>
          <w:p w14:paraId="2980485B" w14:textId="77777777" w:rsidR="0087032A" w:rsidRDefault="0087032A" w:rsidP="0087032A">
            <w:pPr>
              <w:pStyle w:val="AssignBody"/>
            </w:pPr>
            <w:proofErr w:type="spellStart"/>
            <w:r>
              <w:t>Targed</w:t>
            </w:r>
            <w:proofErr w:type="spellEnd"/>
            <w:r>
              <w:t>/Target 2</w:t>
            </w:r>
          </w:p>
        </w:tc>
        <w:tc>
          <w:tcPr>
            <w:tcW w:w="3647" w:type="dxa"/>
          </w:tcPr>
          <w:p w14:paraId="39648E7F" w14:textId="77777777" w:rsidR="0087032A" w:rsidRDefault="0087032A" w:rsidP="0087032A">
            <w:pPr>
              <w:pStyle w:val="NormalWeb"/>
              <w:shd w:val="clear" w:color="auto" w:fill="FFFFFF"/>
              <w:spacing w:before="0" w:beforeAutospacing="0" w:after="0" w:afterAutospacing="0"/>
              <w:rPr>
                <w:rFonts w:ascii="Segoe UI" w:hAnsi="Segoe UI" w:cs="Segoe UI"/>
                <w:color w:val="000000"/>
                <w:sz w:val="18"/>
                <w:szCs w:val="18"/>
              </w:rPr>
            </w:pPr>
            <w:r>
              <w:rPr>
                <w:rFonts w:ascii="Segoe UI" w:hAnsi="Segoe UI" w:cs="Segoe UI"/>
                <w:b/>
                <w:bCs/>
                <w:color w:val="000000"/>
                <w:sz w:val="18"/>
                <w:szCs w:val="18"/>
              </w:rPr>
              <w:t>Try to link your theory to practice more often throughout your writing. How would things work in a classroom situation? What kinds of ideas could you implement? Have you seen this in practice?</w:t>
            </w:r>
          </w:p>
          <w:p w14:paraId="61BB63E5" w14:textId="77777777" w:rsidR="0087032A" w:rsidRDefault="0087032A" w:rsidP="0087032A">
            <w:pPr>
              <w:pStyle w:val="NormalWeb"/>
              <w:shd w:val="clear" w:color="auto" w:fill="FFFFFF"/>
              <w:spacing w:before="0" w:beforeAutospacing="0" w:after="0" w:afterAutospacing="0"/>
              <w:rPr>
                <w:rFonts w:ascii="Segoe UI" w:hAnsi="Segoe UI" w:cs="Segoe UI"/>
                <w:color w:val="000000"/>
                <w:sz w:val="18"/>
                <w:szCs w:val="18"/>
              </w:rPr>
            </w:pPr>
            <w:r>
              <w:rPr>
                <w:rFonts w:ascii="Segoe UI" w:hAnsi="Segoe UI" w:cs="Segoe UI"/>
                <w:b/>
                <w:bCs/>
                <w:color w:val="000000"/>
                <w:sz w:val="18"/>
                <w:szCs w:val="18"/>
              </w:rPr>
              <w:t> </w:t>
            </w:r>
          </w:p>
          <w:p w14:paraId="6CF42626" w14:textId="77777777" w:rsidR="0087032A" w:rsidRDefault="0087032A" w:rsidP="0087032A">
            <w:pPr>
              <w:pStyle w:val="AssignBody"/>
            </w:pPr>
          </w:p>
        </w:tc>
        <w:tc>
          <w:tcPr>
            <w:tcW w:w="3647" w:type="dxa"/>
          </w:tcPr>
          <w:p w14:paraId="6D687776" w14:textId="49FDDDD3" w:rsidR="0087032A" w:rsidRDefault="00F02E71" w:rsidP="0087032A">
            <w:pPr>
              <w:pStyle w:val="AssignBody"/>
            </w:pPr>
            <w:r>
              <w:t xml:space="preserve">I have linked findings related to the strategy to observations of the </w:t>
            </w:r>
            <w:r w:rsidR="00BA2211">
              <w:t>strategy</w:t>
            </w:r>
            <w:r>
              <w:t xml:space="preserve"> in practice. I have also </w:t>
            </w:r>
            <w:r w:rsidR="00BA2211">
              <w:t>linked the strategy to my future practice.</w:t>
            </w:r>
          </w:p>
        </w:tc>
      </w:tr>
      <w:tr w:rsidR="0087032A" w14:paraId="34DB4B18" w14:textId="77777777" w:rsidTr="0087032A">
        <w:tc>
          <w:tcPr>
            <w:tcW w:w="1722" w:type="dxa"/>
          </w:tcPr>
          <w:p w14:paraId="538840DA" w14:textId="77777777" w:rsidR="0087032A" w:rsidRDefault="0087032A" w:rsidP="0087032A">
            <w:pPr>
              <w:pStyle w:val="AssignBody"/>
            </w:pPr>
            <w:proofErr w:type="spellStart"/>
            <w:r>
              <w:t>Targed</w:t>
            </w:r>
            <w:proofErr w:type="spellEnd"/>
            <w:r>
              <w:t>/Target 3</w:t>
            </w:r>
          </w:p>
        </w:tc>
        <w:tc>
          <w:tcPr>
            <w:tcW w:w="3647" w:type="dxa"/>
          </w:tcPr>
          <w:p w14:paraId="2D2CDE49" w14:textId="77777777" w:rsidR="0087032A" w:rsidRDefault="0087032A" w:rsidP="0087032A">
            <w:pPr>
              <w:pStyle w:val="AssignBody"/>
            </w:pPr>
          </w:p>
        </w:tc>
        <w:tc>
          <w:tcPr>
            <w:tcW w:w="3647" w:type="dxa"/>
          </w:tcPr>
          <w:p w14:paraId="2D58705C" w14:textId="77777777" w:rsidR="0087032A" w:rsidRDefault="0087032A" w:rsidP="0087032A">
            <w:pPr>
              <w:pStyle w:val="AssignBody"/>
            </w:pPr>
          </w:p>
        </w:tc>
      </w:tr>
    </w:tbl>
    <w:p w14:paraId="58B53F93" w14:textId="77777777" w:rsidR="001668A4" w:rsidRDefault="001668A4">
      <w:pPr>
        <w:rPr>
          <w:rFonts w:ascii="Arial" w:hAnsi="Arial" w:cs="Arial"/>
        </w:rPr>
      </w:pPr>
    </w:p>
    <w:p w14:paraId="58A53444" w14:textId="77777777" w:rsidR="0087032A" w:rsidRDefault="0087032A">
      <w:pPr>
        <w:rPr>
          <w:rFonts w:ascii="Arial" w:hAnsi="Arial" w:cs="Arial"/>
        </w:rPr>
      </w:pPr>
    </w:p>
    <w:p w14:paraId="3F09EEA5" w14:textId="77777777" w:rsidR="0087032A" w:rsidRDefault="0087032A">
      <w:pPr>
        <w:rPr>
          <w:rFonts w:ascii="Arial" w:hAnsi="Arial" w:cs="Arial"/>
        </w:rPr>
      </w:pPr>
    </w:p>
    <w:p w14:paraId="64FB054C" w14:textId="77777777" w:rsidR="0087032A" w:rsidRDefault="0087032A" w:rsidP="0087032A">
      <w:pPr>
        <w:pStyle w:val="NormalWeb"/>
        <w:spacing w:line="360" w:lineRule="auto"/>
        <w:jc w:val="center"/>
        <w:rPr>
          <w:rFonts w:ascii="ArialMT" w:hAnsi="ArialMT"/>
          <w:b/>
          <w:bCs/>
          <w:sz w:val="36"/>
          <w:szCs w:val="48"/>
          <w:u w:val="single"/>
        </w:rPr>
      </w:pPr>
    </w:p>
    <w:p w14:paraId="64E44AE0" w14:textId="77777777" w:rsidR="0087032A" w:rsidRDefault="0087032A" w:rsidP="0087032A">
      <w:pPr>
        <w:pStyle w:val="NormalWeb"/>
        <w:spacing w:line="360" w:lineRule="auto"/>
        <w:jc w:val="center"/>
        <w:rPr>
          <w:rFonts w:ascii="ArialMT" w:hAnsi="ArialMT"/>
          <w:b/>
          <w:bCs/>
          <w:sz w:val="36"/>
          <w:szCs w:val="48"/>
          <w:u w:val="single"/>
        </w:rPr>
      </w:pPr>
    </w:p>
    <w:p w14:paraId="5A06E25F" w14:textId="77777777" w:rsidR="0087032A" w:rsidRDefault="0087032A" w:rsidP="0087032A">
      <w:pPr>
        <w:pStyle w:val="NormalWeb"/>
        <w:spacing w:line="360" w:lineRule="auto"/>
        <w:jc w:val="center"/>
        <w:rPr>
          <w:rFonts w:ascii="ArialMT" w:hAnsi="ArialMT"/>
          <w:b/>
          <w:bCs/>
          <w:sz w:val="36"/>
          <w:szCs w:val="48"/>
          <w:u w:val="single"/>
        </w:rPr>
      </w:pPr>
    </w:p>
    <w:p w14:paraId="5C9071B1" w14:textId="77777777" w:rsidR="0087032A" w:rsidRDefault="0087032A" w:rsidP="0087032A">
      <w:pPr>
        <w:pStyle w:val="NormalWeb"/>
        <w:spacing w:line="360" w:lineRule="auto"/>
        <w:jc w:val="center"/>
        <w:rPr>
          <w:rFonts w:ascii="ArialMT" w:hAnsi="ArialMT"/>
          <w:b/>
          <w:bCs/>
          <w:sz w:val="36"/>
          <w:szCs w:val="48"/>
          <w:u w:val="single"/>
        </w:rPr>
      </w:pPr>
    </w:p>
    <w:p w14:paraId="731C313A" w14:textId="77777777" w:rsidR="0087032A" w:rsidRDefault="0087032A" w:rsidP="0087032A">
      <w:pPr>
        <w:pStyle w:val="NormalWeb"/>
        <w:spacing w:line="360" w:lineRule="auto"/>
        <w:jc w:val="center"/>
        <w:rPr>
          <w:rFonts w:ascii="ArialMT" w:hAnsi="ArialMT"/>
          <w:b/>
          <w:bCs/>
          <w:sz w:val="36"/>
          <w:szCs w:val="48"/>
          <w:u w:val="single"/>
        </w:rPr>
      </w:pPr>
    </w:p>
    <w:p w14:paraId="68776D3B" w14:textId="77777777" w:rsidR="0087032A" w:rsidRDefault="0087032A" w:rsidP="0087032A">
      <w:pPr>
        <w:pStyle w:val="NormalWeb"/>
        <w:spacing w:line="360" w:lineRule="auto"/>
        <w:jc w:val="center"/>
        <w:rPr>
          <w:rFonts w:ascii="ArialMT" w:hAnsi="ArialMT"/>
          <w:b/>
          <w:bCs/>
          <w:sz w:val="36"/>
          <w:szCs w:val="48"/>
          <w:u w:val="single"/>
        </w:rPr>
      </w:pPr>
    </w:p>
    <w:p w14:paraId="714AF5CB" w14:textId="77777777" w:rsidR="0087032A" w:rsidRDefault="0087032A" w:rsidP="0087032A">
      <w:pPr>
        <w:pStyle w:val="NormalWeb"/>
        <w:spacing w:line="360" w:lineRule="auto"/>
        <w:jc w:val="center"/>
        <w:rPr>
          <w:rFonts w:ascii="ArialMT" w:hAnsi="ArialMT"/>
          <w:b/>
          <w:bCs/>
          <w:sz w:val="36"/>
          <w:szCs w:val="48"/>
          <w:u w:val="single"/>
        </w:rPr>
      </w:pPr>
    </w:p>
    <w:p w14:paraId="7F52B217" w14:textId="77777777" w:rsidR="0087032A" w:rsidRDefault="0087032A" w:rsidP="0087032A">
      <w:pPr>
        <w:pStyle w:val="NormalWeb"/>
        <w:spacing w:line="360" w:lineRule="auto"/>
        <w:jc w:val="center"/>
        <w:rPr>
          <w:rFonts w:ascii="ArialMT" w:hAnsi="ArialMT"/>
          <w:b/>
          <w:bCs/>
          <w:sz w:val="36"/>
          <w:szCs w:val="48"/>
          <w:u w:val="single"/>
        </w:rPr>
      </w:pPr>
    </w:p>
    <w:p w14:paraId="1F4883D8" w14:textId="778A7B5F" w:rsidR="0087032A" w:rsidRPr="0087032A" w:rsidRDefault="0087032A" w:rsidP="0087032A">
      <w:pPr>
        <w:pStyle w:val="NormalWeb"/>
        <w:spacing w:line="360" w:lineRule="auto"/>
        <w:jc w:val="center"/>
        <w:rPr>
          <w:rFonts w:ascii="ArialMT" w:hAnsi="ArialMT"/>
          <w:b/>
          <w:bCs/>
          <w:sz w:val="36"/>
          <w:szCs w:val="48"/>
          <w:u w:val="single"/>
        </w:rPr>
      </w:pPr>
      <w:r w:rsidRPr="0087032A">
        <w:rPr>
          <w:rFonts w:ascii="ArialMT" w:hAnsi="ArialMT"/>
          <w:b/>
          <w:bCs/>
          <w:sz w:val="36"/>
          <w:szCs w:val="48"/>
          <w:u w:val="single"/>
        </w:rPr>
        <w:lastRenderedPageBreak/>
        <w:t xml:space="preserve">How a school develops one aspect of its SDP: a report that critically reflects on the actions, </w:t>
      </w:r>
      <w:proofErr w:type="gramStart"/>
      <w:r w:rsidRPr="0087032A">
        <w:rPr>
          <w:rFonts w:ascii="ArialMT" w:hAnsi="ArialMT"/>
          <w:b/>
          <w:bCs/>
          <w:sz w:val="36"/>
          <w:szCs w:val="48"/>
          <w:u w:val="single"/>
        </w:rPr>
        <w:t>impact</w:t>
      </w:r>
      <w:proofErr w:type="gramEnd"/>
      <w:r w:rsidRPr="0087032A">
        <w:rPr>
          <w:rFonts w:ascii="ArialMT" w:hAnsi="ArialMT"/>
          <w:b/>
          <w:bCs/>
          <w:sz w:val="36"/>
          <w:szCs w:val="48"/>
          <w:u w:val="single"/>
        </w:rPr>
        <w:t xml:space="preserve"> and evidence base.</w:t>
      </w:r>
    </w:p>
    <w:p w14:paraId="2AE967AE" w14:textId="77777777" w:rsidR="0087032A" w:rsidRDefault="0087032A" w:rsidP="0087032A">
      <w:pPr>
        <w:spacing w:line="360" w:lineRule="auto"/>
        <w:rPr>
          <w:rFonts w:ascii="Arial" w:hAnsi="Arial" w:cs="Arial"/>
        </w:rPr>
      </w:pPr>
    </w:p>
    <w:p w14:paraId="1C1BA323" w14:textId="2205B32E" w:rsidR="001668A4" w:rsidRPr="0087032A" w:rsidRDefault="001668A4" w:rsidP="0087032A">
      <w:pPr>
        <w:spacing w:line="360" w:lineRule="auto"/>
        <w:rPr>
          <w:rFonts w:ascii="Arial" w:hAnsi="Arial" w:cs="Arial"/>
          <w:b/>
          <w:bCs/>
          <w:sz w:val="28"/>
          <w:szCs w:val="28"/>
          <w:u w:val="single"/>
        </w:rPr>
      </w:pPr>
      <w:r w:rsidRPr="0087032A">
        <w:rPr>
          <w:rFonts w:ascii="Arial" w:hAnsi="Arial" w:cs="Arial"/>
          <w:b/>
          <w:bCs/>
          <w:sz w:val="28"/>
          <w:szCs w:val="28"/>
          <w:u w:val="single"/>
        </w:rPr>
        <w:t>Introduction</w:t>
      </w:r>
    </w:p>
    <w:p w14:paraId="315B254B" w14:textId="77777777" w:rsidR="001668A4" w:rsidRPr="003609DB" w:rsidRDefault="001668A4" w:rsidP="0087032A">
      <w:pPr>
        <w:spacing w:line="360" w:lineRule="auto"/>
        <w:rPr>
          <w:rFonts w:ascii="Arial" w:hAnsi="Arial" w:cs="Arial"/>
        </w:rPr>
      </w:pPr>
    </w:p>
    <w:p w14:paraId="26FEE510" w14:textId="730A2FAC" w:rsidR="00E939D0" w:rsidRPr="003609DB" w:rsidRDefault="00126F69" w:rsidP="0087032A">
      <w:pPr>
        <w:spacing w:line="360" w:lineRule="auto"/>
        <w:rPr>
          <w:rFonts w:ascii="Arial" w:hAnsi="Arial" w:cs="Arial"/>
        </w:rPr>
      </w:pPr>
      <w:r w:rsidRPr="003609DB">
        <w:rPr>
          <w:rFonts w:ascii="Arial" w:hAnsi="Arial" w:cs="Arial"/>
        </w:rPr>
        <w:t xml:space="preserve">This </w:t>
      </w:r>
      <w:r w:rsidR="00C53326" w:rsidRPr="003609DB">
        <w:rPr>
          <w:rFonts w:ascii="Arial" w:hAnsi="Arial" w:cs="Arial"/>
        </w:rPr>
        <w:t>report</w:t>
      </w:r>
      <w:r w:rsidRPr="003609DB">
        <w:rPr>
          <w:rFonts w:ascii="Arial" w:hAnsi="Arial" w:cs="Arial"/>
        </w:rPr>
        <w:t xml:space="preserve"> will explore school </w:t>
      </w:r>
      <w:r w:rsidR="003C7E58" w:rsidRPr="003609DB">
        <w:rPr>
          <w:rFonts w:ascii="Arial" w:hAnsi="Arial" w:cs="Arial"/>
        </w:rPr>
        <w:t>improvement</w:t>
      </w:r>
      <w:r w:rsidRPr="003609DB">
        <w:rPr>
          <w:rFonts w:ascii="Arial" w:hAnsi="Arial" w:cs="Arial"/>
        </w:rPr>
        <w:t xml:space="preserve">, in particular, </w:t>
      </w:r>
      <w:r w:rsidR="003C7E58" w:rsidRPr="003609DB">
        <w:rPr>
          <w:rFonts w:ascii="Arial" w:hAnsi="Arial" w:cs="Arial"/>
        </w:rPr>
        <w:t>a</w:t>
      </w:r>
      <w:r w:rsidRPr="003609DB">
        <w:rPr>
          <w:rFonts w:ascii="Arial" w:hAnsi="Arial" w:cs="Arial"/>
        </w:rPr>
        <w:t xml:space="preserve"> chosen aspect of a school’s School </w:t>
      </w:r>
      <w:r w:rsidR="00D93A61" w:rsidRPr="003609DB">
        <w:rPr>
          <w:rFonts w:ascii="Arial" w:hAnsi="Arial" w:cs="Arial"/>
        </w:rPr>
        <w:t>Improvement</w:t>
      </w:r>
      <w:r w:rsidRPr="003609DB">
        <w:rPr>
          <w:rFonts w:ascii="Arial" w:hAnsi="Arial" w:cs="Arial"/>
        </w:rPr>
        <w:t xml:space="preserve"> Plan (S</w:t>
      </w:r>
      <w:r w:rsidR="00D93A61" w:rsidRPr="003609DB">
        <w:rPr>
          <w:rFonts w:ascii="Arial" w:hAnsi="Arial" w:cs="Arial"/>
        </w:rPr>
        <w:t>I</w:t>
      </w:r>
      <w:r w:rsidRPr="003609DB">
        <w:rPr>
          <w:rFonts w:ascii="Arial" w:hAnsi="Arial" w:cs="Arial"/>
        </w:rPr>
        <w:t xml:space="preserve">P). To maintain the anonymity of the school, in accordance </w:t>
      </w:r>
      <w:r w:rsidR="0074795D" w:rsidRPr="003609DB">
        <w:rPr>
          <w:rFonts w:ascii="Arial" w:hAnsi="Arial" w:cs="Arial"/>
        </w:rPr>
        <w:t xml:space="preserve">with </w:t>
      </w:r>
      <w:proofErr w:type="spellStart"/>
      <w:r w:rsidRPr="003609DB">
        <w:rPr>
          <w:rFonts w:ascii="Arial" w:hAnsi="Arial" w:cs="Arial"/>
        </w:rPr>
        <w:t>Bera</w:t>
      </w:r>
      <w:proofErr w:type="spellEnd"/>
      <w:r w:rsidRPr="003609DB">
        <w:rPr>
          <w:rFonts w:ascii="Arial" w:hAnsi="Arial" w:cs="Arial"/>
        </w:rPr>
        <w:t xml:space="preserve"> </w:t>
      </w:r>
      <w:r w:rsidR="00E939D0" w:rsidRPr="003609DB">
        <w:rPr>
          <w:rFonts w:ascii="Arial" w:hAnsi="Arial" w:cs="Arial"/>
        </w:rPr>
        <w:t>guidelines</w:t>
      </w:r>
      <w:r w:rsidRPr="003609DB">
        <w:rPr>
          <w:rFonts w:ascii="Arial" w:hAnsi="Arial" w:cs="Arial"/>
        </w:rPr>
        <w:t xml:space="preserve"> (2018), the school will be referred to as School A. </w:t>
      </w:r>
      <w:r w:rsidR="00E939D0" w:rsidRPr="003609DB">
        <w:rPr>
          <w:rFonts w:ascii="Arial" w:hAnsi="Arial" w:cs="Arial"/>
        </w:rPr>
        <w:t>The aspect I will be focusing on entails</w:t>
      </w:r>
      <w:r w:rsidR="0074795D" w:rsidRPr="003609DB">
        <w:rPr>
          <w:rFonts w:ascii="Arial" w:hAnsi="Arial" w:cs="Arial"/>
        </w:rPr>
        <w:t xml:space="preserve"> mental</w:t>
      </w:r>
      <w:r w:rsidR="00E939D0" w:rsidRPr="003609DB">
        <w:rPr>
          <w:rFonts w:ascii="Arial" w:hAnsi="Arial" w:cs="Arial"/>
        </w:rPr>
        <w:t xml:space="preserve"> health and well-being, this is a topic that the </w:t>
      </w:r>
      <w:r w:rsidR="003C7E58" w:rsidRPr="003609DB">
        <w:rPr>
          <w:rFonts w:ascii="Arial" w:hAnsi="Arial" w:cs="Arial"/>
        </w:rPr>
        <w:t>Welsh</w:t>
      </w:r>
      <w:r w:rsidR="00E939D0" w:rsidRPr="003609DB">
        <w:rPr>
          <w:rFonts w:ascii="Arial" w:hAnsi="Arial" w:cs="Arial"/>
        </w:rPr>
        <w:t xml:space="preserve"> government </w:t>
      </w:r>
      <w:r w:rsidR="003C7E58" w:rsidRPr="003609DB">
        <w:rPr>
          <w:rFonts w:ascii="Arial" w:hAnsi="Arial" w:cs="Arial"/>
        </w:rPr>
        <w:t xml:space="preserve">(2022) </w:t>
      </w:r>
      <w:r w:rsidR="00E939D0" w:rsidRPr="003609DB">
        <w:rPr>
          <w:rFonts w:ascii="Arial" w:hAnsi="Arial" w:cs="Arial"/>
        </w:rPr>
        <w:t>have considered a national priority in their children and young people’s plan, where they believe that young people should be given the support that helps them to become emotionally strong</w:t>
      </w:r>
      <w:r w:rsidR="003C7E58" w:rsidRPr="003609DB">
        <w:rPr>
          <w:rFonts w:ascii="Arial" w:hAnsi="Arial" w:cs="Arial"/>
        </w:rPr>
        <w:t>. T</w:t>
      </w:r>
      <w:r w:rsidR="0023748C" w:rsidRPr="003609DB">
        <w:rPr>
          <w:rFonts w:ascii="Arial" w:hAnsi="Arial" w:cs="Arial"/>
        </w:rPr>
        <w:t>his</w:t>
      </w:r>
      <w:r w:rsidR="003C7E58" w:rsidRPr="003609DB">
        <w:rPr>
          <w:rFonts w:ascii="Arial" w:hAnsi="Arial" w:cs="Arial"/>
        </w:rPr>
        <w:t xml:space="preserve"> report</w:t>
      </w:r>
      <w:r w:rsidR="0023748C" w:rsidRPr="003609DB">
        <w:rPr>
          <w:rFonts w:ascii="Arial" w:hAnsi="Arial" w:cs="Arial"/>
        </w:rPr>
        <w:t xml:space="preserve"> will </w:t>
      </w:r>
      <w:r w:rsidR="0074795D" w:rsidRPr="003609DB">
        <w:rPr>
          <w:rFonts w:ascii="Arial" w:hAnsi="Arial" w:cs="Arial"/>
        </w:rPr>
        <w:t>investigate</w:t>
      </w:r>
      <w:r w:rsidR="0023748C" w:rsidRPr="003609DB">
        <w:rPr>
          <w:rFonts w:ascii="Arial" w:hAnsi="Arial" w:cs="Arial"/>
        </w:rPr>
        <w:t xml:space="preserve"> this aspect in terms of how School A has implemented it into </w:t>
      </w:r>
      <w:r w:rsidR="003C7E58" w:rsidRPr="003609DB">
        <w:rPr>
          <w:rFonts w:ascii="Arial" w:hAnsi="Arial" w:cs="Arial"/>
        </w:rPr>
        <w:t>its SIP</w:t>
      </w:r>
      <w:r w:rsidR="0023748C" w:rsidRPr="003609DB">
        <w:rPr>
          <w:rFonts w:ascii="Arial" w:hAnsi="Arial" w:cs="Arial"/>
        </w:rPr>
        <w:t xml:space="preserve">. School A is an English-medium primary school containing 466 </w:t>
      </w:r>
      <w:r w:rsidR="003C7E58" w:rsidRPr="003609DB">
        <w:rPr>
          <w:rFonts w:ascii="Arial" w:hAnsi="Arial" w:cs="Arial"/>
        </w:rPr>
        <w:t>pupils, 17.7</w:t>
      </w:r>
      <w:r w:rsidR="0023748C" w:rsidRPr="003609DB">
        <w:rPr>
          <w:rFonts w:ascii="Arial" w:hAnsi="Arial" w:cs="Arial"/>
        </w:rPr>
        <w:t>% of which are eligible for free school meals (Welsh government, 2023). 5% of pupils have been identified as having Additional Learning Needs (ALN) (School A, 2023</w:t>
      </w:r>
      <w:r w:rsidR="003C7E58" w:rsidRPr="003609DB">
        <w:rPr>
          <w:rFonts w:ascii="Arial" w:hAnsi="Arial" w:cs="Arial"/>
        </w:rPr>
        <w:t>).</w:t>
      </w:r>
      <w:r w:rsidR="00075653" w:rsidRPr="003609DB">
        <w:rPr>
          <w:rFonts w:ascii="Arial" w:hAnsi="Arial" w:cs="Arial"/>
        </w:rPr>
        <w:t xml:space="preserve"> This </w:t>
      </w:r>
      <w:r w:rsidR="00C53326" w:rsidRPr="003609DB">
        <w:rPr>
          <w:rFonts w:ascii="Arial" w:hAnsi="Arial" w:cs="Arial"/>
        </w:rPr>
        <w:t>report</w:t>
      </w:r>
      <w:r w:rsidR="00075653" w:rsidRPr="003609DB">
        <w:rPr>
          <w:rFonts w:ascii="Arial" w:hAnsi="Arial" w:cs="Arial"/>
        </w:rPr>
        <w:t xml:space="preserve"> will take a closer look at the process behind forming an S</w:t>
      </w:r>
      <w:r w:rsidR="00D93A61" w:rsidRPr="003609DB">
        <w:rPr>
          <w:rFonts w:ascii="Arial" w:hAnsi="Arial" w:cs="Arial"/>
        </w:rPr>
        <w:t>IP</w:t>
      </w:r>
      <w:r w:rsidR="00075653" w:rsidRPr="003609DB">
        <w:rPr>
          <w:rFonts w:ascii="Arial" w:hAnsi="Arial" w:cs="Arial"/>
        </w:rPr>
        <w:t xml:space="preserve">, ultimately critically </w:t>
      </w:r>
      <w:r w:rsidR="003C7E58" w:rsidRPr="003609DB">
        <w:rPr>
          <w:rFonts w:ascii="Arial" w:hAnsi="Arial" w:cs="Arial"/>
        </w:rPr>
        <w:t>analysing</w:t>
      </w:r>
      <w:r w:rsidR="00075653" w:rsidRPr="003609DB">
        <w:rPr>
          <w:rFonts w:ascii="Arial" w:hAnsi="Arial" w:cs="Arial"/>
        </w:rPr>
        <w:t xml:space="preserve"> an action point from one of School A’s priorities</w:t>
      </w:r>
      <w:r w:rsidR="003C7E58" w:rsidRPr="003609DB">
        <w:rPr>
          <w:rFonts w:ascii="Arial" w:hAnsi="Arial" w:cs="Arial"/>
        </w:rPr>
        <w:t>.</w:t>
      </w:r>
    </w:p>
    <w:p w14:paraId="205B3DC8" w14:textId="77777777" w:rsidR="001668A4" w:rsidRPr="003609DB" w:rsidRDefault="001668A4" w:rsidP="0087032A">
      <w:pPr>
        <w:spacing w:line="360" w:lineRule="auto"/>
        <w:rPr>
          <w:rFonts w:ascii="Arial" w:hAnsi="Arial" w:cs="Arial"/>
        </w:rPr>
      </w:pPr>
    </w:p>
    <w:p w14:paraId="656AF79A" w14:textId="7A3BE86A" w:rsidR="0091197A" w:rsidRPr="0087032A" w:rsidRDefault="001668A4" w:rsidP="0087032A">
      <w:pPr>
        <w:spacing w:line="360" w:lineRule="auto"/>
        <w:rPr>
          <w:rFonts w:ascii="Arial" w:hAnsi="Arial" w:cs="Arial"/>
          <w:b/>
          <w:bCs/>
          <w:sz w:val="28"/>
          <w:szCs w:val="28"/>
          <w:u w:val="single"/>
        </w:rPr>
      </w:pPr>
      <w:r w:rsidRPr="0087032A">
        <w:rPr>
          <w:rFonts w:ascii="Arial" w:hAnsi="Arial" w:cs="Arial"/>
          <w:b/>
          <w:bCs/>
          <w:sz w:val="28"/>
          <w:szCs w:val="28"/>
          <w:u w:val="single"/>
        </w:rPr>
        <w:t>Literature Review</w:t>
      </w:r>
    </w:p>
    <w:p w14:paraId="0A0D53A9" w14:textId="77777777" w:rsidR="001668A4" w:rsidRPr="003609DB" w:rsidRDefault="001668A4" w:rsidP="0087032A">
      <w:pPr>
        <w:spacing w:line="360" w:lineRule="auto"/>
        <w:rPr>
          <w:rFonts w:ascii="Arial" w:hAnsi="Arial" w:cs="Arial"/>
        </w:rPr>
      </w:pPr>
    </w:p>
    <w:p w14:paraId="41FE2224" w14:textId="380BD17F" w:rsidR="00075653" w:rsidRPr="003609DB" w:rsidRDefault="000275C7" w:rsidP="0087032A">
      <w:pPr>
        <w:spacing w:line="360" w:lineRule="auto"/>
        <w:rPr>
          <w:rFonts w:ascii="Arial" w:hAnsi="Arial" w:cs="Arial"/>
        </w:rPr>
      </w:pPr>
      <w:r w:rsidRPr="003609DB">
        <w:rPr>
          <w:rFonts w:ascii="Arial" w:hAnsi="Arial" w:cs="Arial"/>
        </w:rPr>
        <w:t>The Welsh government (2023) released a statement entailing their national mission for school improvement which aimed to achieve high standards and aspirations for all learners, which is done through building on progress made and</w:t>
      </w:r>
      <w:r w:rsidR="003C7E58" w:rsidRPr="003609DB">
        <w:rPr>
          <w:rFonts w:ascii="Arial" w:hAnsi="Arial" w:cs="Arial"/>
        </w:rPr>
        <w:t>,</w:t>
      </w:r>
      <w:r w:rsidRPr="003609DB">
        <w:rPr>
          <w:rFonts w:ascii="Arial" w:hAnsi="Arial" w:cs="Arial"/>
        </w:rPr>
        <w:t xml:space="preserve"> learning from practice that has shown to be effective. They refer to their guidance on creating a SIP which outlines how to achieve this while supporting the new curriculum (Welsh government, 2014). For example, a </w:t>
      </w:r>
      <w:r w:rsidR="003C7E58" w:rsidRPr="003609DB">
        <w:rPr>
          <w:rFonts w:ascii="Arial" w:hAnsi="Arial" w:cs="Arial"/>
        </w:rPr>
        <w:t>school’s</w:t>
      </w:r>
      <w:r w:rsidRPr="003609DB">
        <w:rPr>
          <w:rFonts w:ascii="Arial" w:hAnsi="Arial" w:cs="Arial"/>
        </w:rPr>
        <w:t xml:space="preserve"> SIP should set out actions that the school can take to benefit learners and the school </w:t>
      </w:r>
      <w:r w:rsidR="00463F25" w:rsidRPr="003609DB">
        <w:rPr>
          <w:rFonts w:ascii="Arial" w:hAnsi="Arial" w:cs="Arial"/>
        </w:rPr>
        <w:t>environment, they</w:t>
      </w:r>
      <w:r w:rsidRPr="003609DB">
        <w:rPr>
          <w:rFonts w:ascii="Arial" w:hAnsi="Arial" w:cs="Arial"/>
        </w:rPr>
        <w:t xml:space="preserve"> do this through setting out targets that are evaluated and hopefully achieved in time. However, there have been conflicting opinions about what should be at the heart of forming a </w:t>
      </w:r>
      <w:r w:rsidRPr="003609DB">
        <w:rPr>
          <w:rFonts w:ascii="Arial" w:hAnsi="Arial" w:cs="Arial"/>
        </w:rPr>
        <w:lastRenderedPageBreak/>
        <w:t xml:space="preserve">school’s SIP. Hattie (2009) describes the plan as containing evidence-based strategies that align with best practice that supports students. Fullan (2007) agrees with the importance of using these strategies as they suggest it promotes continuous professional learning and improvement through ongoing reflection and </w:t>
      </w:r>
      <w:r w:rsidR="003C7E58" w:rsidRPr="003609DB">
        <w:rPr>
          <w:rFonts w:ascii="Arial" w:hAnsi="Arial" w:cs="Arial"/>
        </w:rPr>
        <w:t>evaluation</w:t>
      </w:r>
      <w:r w:rsidRPr="003609DB">
        <w:rPr>
          <w:rFonts w:ascii="Arial" w:hAnsi="Arial" w:cs="Arial"/>
        </w:rPr>
        <w:t>. This is in lin</w:t>
      </w:r>
      <w:r w:rsidR="00C512DC" w:rsidRPr="003609DB">
        <w:rPr>
          <w:rFonts w:ascii="Arial" w:hAnsi="Arial" w:cs="Arial"/>
        </w:rPr>
        <w:t xml:space="preserve">e with the </w:t>
      </w:r>
      <w:r w:rsidR="003C7E58" w:rsidRPr="003609DB">
        <w:rPr>
          <w:rFonts w:ascii="Arial" w:hAnsi="Arial" w:cs="Arial"/>
        </w:rPr>
        <w:t>W</w:t>
      </w:r>
      <w:r w:rsidR="00C512DC" w:rsidRPr="003609DB">
        <w:rPr>
          <w:rFonts w:ascii="Arial" w:hAnsi="Arial" w:cs="Arial"/>
        </w:rPr>
        <w:t>elsh government</w:t>
      </w:r>
      <w:r w:rsidR="003C7E58" w:rsidRPr="003609DB">
        <w:rPr>
          <w:rFonts w:ascii="Arial" w:hAnsi="Arial" w:cs="Arial"/>
        </w:rPr>
        <w:t>’</w:t>
      </w:r>
      <w:r w:rsidR="00C512DC" w:rsidRPr="003609DB">
        <w:rPr>
          <w:rFonts w:ascii="Arial" w:hAnsi="Arial" w:cs="Arial"/>
        </w:rPr>
        <w:t>s (2018</w:t>
      </w:r>
      <w:r w:rsidR="003C7E58" w:rsidRPr="003609DB">
        <w:rPr>
          <w:rFonts w:ascii="Arial" w:hAnsi="Arial" w:cs="Arial"/>
        </w:rPr>
        <w:t>) professional</w:t>
      </w:r>
      <w:r w:rsidRPr="003609DB">
        <w:rPr>
          <w:rFonts w:ascii="Arial" w:hAnsi="Arial" w:cs="Arial"/>
        </w:rPr>
        <w:t xml:space="preserve"> </w:t>
      </w:r>
      <w:r w:rsidR="00C512DC" w:rsidRPr="003609DB">
        <w:rPr>
          <w:rFonts w:ascii="Arial" w:hAnsi="Arial" w:cs="Arial"/>
        </w:rPr>
        <w:t xml:space="preserve">teaching </w:t>
      </w:r>
      <w:r w:rsidRPr="003609DB">
        <w:rPr>
          <w:rFonts w:ascii="Arial" w:hAnsi="Arial" w:cs="Arial"/>
        </w:rPr>
        <w:t xml:space="preserve">standards </w:t>
      </w:r>
      <w:r w:rsidR="00C512DC" w:rsidRPr="003609DB">
        <w:rPr>
          <w:rFonts w:ascii="Arial" w:hAnsi="Arial" w:cs="Arial"/>
        </w:rPr>
        <w:t xml:space="preserve">where they state that professional learning extends a </w:t>
      </w:r>
      <w:r w:rsidR="00463F25" w:rsidRPr="003609DB">
        <w:rPr>
          <w:rFonts w:ascii="Arial" w:hAnsi="Arial" w:cs="Arial"/>
        </w:rPr>
        <w:t>teacher’s</w:t>
      </w:r>
      <w:r w:rsidR="00C512DC" w:rsidRPr="003609DB">
        <w:rPr>
          <w:rFonts w:ascii="Arial" w:hAnsi="Arial" w:cs="Arial"/>
        </w:rPr>
        <w:t xml:space="preserve"> </w:t>
      </w:r>
      <w:r w:rsidR="003C7E58" w:rsidRPr="003609DB">
        <w:rPr>
          <w:rFonts w:ascii="Arial" w:hAnsi="Arial" w:cs="Arial"/>
        </w:rPr>
        <w:t>knowledge</w:t>
      </w:r>
      <w:r w:rsidR="00C512DC" w:rsidRPr="003609DB">
        <w:rPr>
          <w:rFonts w:ascii="Arial" w:hAnsi="Arial" w:cs="Arial"/>
        </w:rPr>
        <w:t xml:space="preserve"> and skills which has a great impact on professional growth. However, </w:t>
      </w:r>
      <w:proofErr w:type="spellStart"/>
      <w:r w:rsidR="00C512DC" w:rsidRPr="003609DB">
        <w:rPr>
          <w:rFonts w:ascii="Arial" w:hAnsi="Arial" w:cs="Arial"/>
        </w:rPr>
        <w:t>Dobrow</w:t>
      </w:r>
      <w:proofErr w:type="spellEnd"/>
      <w:r w:rsidR="00C512DC" w:rsidRPr="003609DB">
        <w:rPr>
          <w:rFonts w:ascii="Arial" w:hAnsi="Arial" w:cs="Arial"/>
        </w:rPr>
        <w:t xml:space="preserve"> and Higgins (2005) argue that evidence-based strategies do not always consider contextual </w:t>
      </w:r>
      <w:r w:rsidR="003C7E58" w:rsidRPr="003609DB">
        <w:rPr>
          <w:rFonts w:ascii="Arial" w:hAnsi="Arial" w:cs="Arial"/>
        </w:rPr>
        <w:t>factors,</w:t>
      </w:r>
      <w:r w:rsidR="00C512DC" w:rsidRPr="003609DB">
        <w:rPr>
          <w:rFonts w:ascii="Arial" w:hAnsi="Arial" w:cs="Arial"/>
        </w:rPr>
        <w:t xml:space="preserve"> so what works for one school may not work for the other. This is where quality of teaching and pedagogy comes into play as</w:t>
      </w:r>
      <w:r w:rsidR="003C7E58" w:rsidRPr="003609DB">
        <w:rPr>
          <w:rFonts w:ascii="Arial" w:hAnsi="Arial" w:cs="Arial"/>
        </w:rPr>
        <w:t>,</w:t>
      </w:r>
      <w:r w:rsidR="00C512DC" w:rsidRPr="003609DB">
        <w:rPr>
          <w:rFonts w:ascii="Arial" w:hAnsi="Arial" w:cs="Arial"/>
        </w:rPr>
        <w:t xml:space="preserve"> the Welsh government (2017) state that effective pedagogy is at the heart of school improvement. Estyn (2017) also looked at advantages of developing effective teaching and found that that a factor contributing to this </w:t>
      </w:r>
      <w:r w:rsidR="00A853F6" w:rsidRPr="003609DB">
        <w:rPr>
          <w:rFonts w:ascii="Arial" w:hAnsi="Arial" w:cs="Arial"/>
        </w:rPr>
        <w:t>is engaging with wider research an</w:t>
      </w:r>
      <w:r w:rsidR="003C7E58" w:rsidRPr="003609DB">
        <w:rPr>
          <w:rFonts w:ascii="Arial" w:hAnsi="Arial" w:cs="Arial"/>
        </w:rPr>
        <w:t>d</w:t>
      </w:r>
      <w:r w:rsidR="00A853F6" w:rsidRPr="003609DB">
        <w:rPr>
          <w:rFonts w:ascii="Arial" w:hAnsi="Arial" w:cs="Arial"/>
        </w:rPr>
        <w:t xml:space="preserve"> looking at new </w:t>
      </w:r>
      <w:r w:rsidR="003C7E58" w:rsidRPr="003609DB">
        <w:rPr>
          <w:rFonts w:ascii="Arial" w:hAnsi="Arial" w:cs="Arial"/>
        </w:rPr>
        <w:t>strategies</w:t>
      </w:r>
      <w:r w:rsidR="00A853F6" w:rsidRPr="003609DB">
        <w:rPr>
          <w:rFonts w:ascii="Arial" w:hAnsi="Arial" w:cs="Arial"/>
        </w:rPr>
        <w:t xml:space="preserve"> that can be u</w:t>
      </w:r>
      <w:r w:rsidR="003C7E58" w:rsidRPr="003609DB">
        <w:rPr>
          <w:rFonts w:ascii="Arial" w:hAnsi="Arial" w:cs="Arial"/>
        </w:rPr>
        <w:t>s</w:t>
      </w:r>
      <w:r w:rsidR="00A853F6" w:rsidRPr="003609DB">
        <w:rPr>
          <w:rFonts w:ascii="Arial" w:hAnsi="Arial" w:cs="Arial"/>
        </w:rPr>
        <w:t xml:space="preserve">ed in the </w:t>
      </w:r>
      <w:r w:rsidR="003C7E58" w:rsidRPr="003609DB">
        <w:rPr>
          <w:rFonts w:ascii="Arial" w:hAnsi="Arial" w:cs="Arial"/>
        </w:rPr>
        <w:t>classroom, which</w:t>
      </w:r>
      <w:r w:rsidR="00A853F6" w:rsidRPr="003609DB">
        <w:rPr>
          <w:rFonts w:ascii="Arial" w:hAnsi="Arial" w:cs="Arial"/>
        </w:rPr>
        <w:t xml:space="preserve"> shows that combining both aspects are vital to creating </w:t>
      </w:r>
      <w:r w:rsidR="003C7E58" w:rsidRPr="003609DB">
        <w:rPr>
          <w:rFonts w:ascii="Arial" w:hAnsi="Arial" w:cs="Arial"/>
        </w:rPr>
        <w:t>an</w:t>
      </w:r>
      <w:r w:rsidR="00A853F6" w:rsidRPr="003609DB">
        <w:rPr>
          <w:rFonts w:ascii="Arial" w:hAnsi="Arial" w:cs="Arial"/>
        </w:rPr>
        <w:t xml:space="preserve"> effective SIP. The </w:t>
      </w:r>
      <w:r w:rsidR="003C7E58" w:rsidRPr="003609DB">
        <w:rPr>
          <w:rFonts w:ascii="Arial" w:hAnsi="Arial" w:cs="Arial"/>
        </w:rPr>
        <w:t>Welsh</w:t>
      </w:r>
      <w:r w:rsidR="00A853F6" w:rsidRPr="003609DB">
        <w:rPr>
          <w:rFonts w:ascii="Arial" w:hAnsi="Arial" w:cs="Arial"/>
        </w:rPr>
        <w:t xml:space="preserve"> government (2022) outline this in their SDP guidance where they include four stages of creating a SIP which </w:t>
      </w:r>
      <w:r w:rsidR="001C5757" w:rsidRPr="003609DB">
        <w:rPr>
          <w:rFonts w:ascii="Arial" w:hAnsi="Arial" w:cs="Arial"/>
        </w:rPr>
        <w:t xml:space="preserve">include </w:t>
      </w:r>
      <w:r w:rsidR="00A853F6" w:rsidRPr="003609DB">
        <w:rPr>
          <w:rFonts w:ascii="Arial" w:hAnsi="Arial" w:cs="Arial"/>
        </w:rPr>
        <w:t xml:space="preserve">strategic planning which </w:t>
      </w:r>
      <w:r w:rsidR="003C7E58" w:rsidRPr="003609DB">
        <w:rPr>
          <w:rFonts w:ascii="Arial" w:hAnsi="Arial" w:cs="Arial"/>
        </w:rPr>
        <w:t>involves</w:t>
      </w:r>
      <w:r w:rsidR="00A853F6" w:rsidRPr="003609DB">
        <w:rPr>
          <w:rFonts w:ascii="Arial" w:hAnsi="Arial" w:cs="Arial"/>
        </w:rPr>
        <w:t xml:space="preserve"> using evidence-based </w:t>
      </w:r>
      <w:r w:rsidR="003C7E58" w:rsidRPr="003609DB">
        <w:rPr>
          <w:rFonts w:ascii="Arial" w:hAnsi="Arial" w:cs="Arial"/>
        </w:rPr>
        <w:t>strategies</w:t>
      </w:r>
      <w:r w:rsidR="001C5757" w:rsidRPr="003609DB">
        <w:rPr>
          <w:rFonts w:ascii="Arial" w:hAnsi="Arial" w:cs="Arial"/>
        </w:rPr>
        <w:t xml:space="preserve"> but also include other dimensions</w:t>
      </w:r>
      <w:r w:rsidR="00BB2C96" w:rsidRPr="003609DB">
        <w:rPr>
          <w:rFonts w:ascii="Arial" w:hAnsi="Arial" w:cs="Arial"/>
        </w:rPr>
        <w:t>,</w:t>
      </w:r>
      <w:r w:rsidR="001C5757" w:rsidRPr="003609DB">
        <w:rPr>
          <w:rFonts w:ascii="Arial" w:hAnsi="Arial" w:cs="Arial"/>
        </w:rPr>
        <w:t xml:space="preserve"> self-evaluation and measuring impact.</w:t>
      </w:r>
      <w:r w:rsidR="00A853F6" w:rsidRPr="003609DB">
        <w:rPr>
          <w:rFonts w:ascii="Arial" w:hAnsi="Arial" w:cs="Arial"/>
        </w:rPr>
        <w:t xml:space="preserve"> These dimensions will be </w:t>
      </w:r>
      <w:r w:rsidR="003C7E58" w:rsidRPr="003609DB">
        <w:rPr>
          <w:rFonts w:ascii="Arial" w:hAnsi="Arial" w:cs="Arial"/>
        </w:rPr>
        <w:t>investigated</w:t>
      </w:r>
      <w:r w:rsidR="00A853F6" w:rsidRPr="003609DB">
        <w:rPr>
          <w:rFonts w:ascii="Arial" w:hAnsi="Arial" w:cs="Arial"/>
        </w:rPr>
        <w:t xml:space="preserve"> in more detail further on in this assignment. This guidance also outlines the importance of using all stakeholders when creating a </w:t>
      </w:r>
      <w:r w:rsidR="003C7E58" w:rsidRPr="003609DB">
        <w:rPr>
          <w:rFonts w:ascii="Arial" w:hAnsi="Arial" w:cs="Arial"/>
        </w:rPr>
        <w:t>school’s</w:t>
      </w:r>
      <w:r w:rsidR="00A853F6" w:rsidRPr="003609DB">
        <w:rPr>
          <w:rFonts w:ascii="Arial" w:hAnsi="Arial" w:cs="Arial"/>
        </w:rPr>
        <w:t xml:space="preserve"> SIP. School A’s SIP was primarily written by the Senior Leadership Team (SLT) during the summer term of 2023 which means that the targets are ongoing. All stakeholders were involved </w:t>
      </w:r>
      <w:r w:rsidR="003C7E58" w:rsidRPr="003609DB">
        <w:rPr>
          <w:rFonts w:ascii="Arial" w:hAnsi="Arial" w:cs="Arial"/>
        </w:rPr>
        <w:t xml:space="preserve">in </w:t>
      </w:r>
      <w:r w:rsidR="00A853F6" w:rsidRPr="003609DB">
        <w:rPr>
          <w:rFonts w:ascii="Arial" w:hAnsi="Arial" w:cs="Arial"/>
        </w:rPr>
        <w:t xml:space="preserve">identifying the school’s priorities including school governors, </w:t>
      </w:r>
      <w:r w:rsidR="0074795D" w:rsidRPr="003609DB">
        <w:rPr>
          <w:rFonts w:ascii="Arial" w:hAnsi="Arial" w:cs="Arial"/>
        </w:rPr>
        <w:t>parents,</w:t>
      </w:r>
      <w:r w:rsidR="00A853F6" w:rsidRPr="003609DB">
        <w:rPr>
          <w:rFonts w:ascii="Arial" w:hAnsi="Arial" w:cs="Arial"/>
        </w:rPr>
        <w:t xml:space="preserve"> and staff. This is in line with the Welsh government’s (2014) S</w:t>
      </w:r>
      <w:r w:rsidR="0074795D" w:rsidRPr="003609DB">
        <w:rPr>
          <w:rFonts w:ascii="Arial" w:hAnsi="Arial" w:cs="Arial"/>
        </w:rPr>
        <w:t>I</w:t>
      </w:r>
      <w:r w:rsidR="00A853F6" w:rsidRPr="003609DB">
        <w:rPr>
          <w:rFonts w:ascii="Arial" w:hAnsi="Arial" w:cs="Arial"/>
        </w:rPr>
        <w:t xml:space="preserve">P guidance which states that all stakeholders are responsible for the </w:t>
      </w:r>
      <w:proofErr w:type="gramStart"/>
      <w:r w:rsidR="00A853F6" w:rsidRPr="003609DB">
        <w:rPr>
          <w:rFonts w:ascii="Arial" w:hAnsi="Arial" w:cs="Arial"/>
        </w:rPr>
        <w:t>S</w:t>
      </w:r>
      <w:r w:rsidR="0074795D" w:rsidRPr="003609DB">
        <w:rPr>
          <w:rFonts w:ascii="Arial" w:hAnsi="Arial" w:cs="Arial"/>
        </w:rPr>
        <w:t>I</w:t>
      </w:r>
      <w:r w:rsidR="00A853F6" w:rsidRPr="003609DB">
        <w:rPr>
          <w:rFonts w:ascii="Arial" w:hAnsi="Arial" w:cs="Arial"/>
        </w:rPr>
        <w:t>P</w:t>
      </w:r>
      <w:proofErr w:type="gramEnd"/>
      <w:r w:rsidR="00A853F6" w:rsidRPr="003609DB">
        <w:rPr>
          <w:rFonts w:ascii="Arial" w:hAnsi="Arial" w:cs="Arial"/>
        </w:rPr>
        <w:t xml:space="preserve"> but the SLT should be responsible for implementing the actions. However, Phillips (2003) suggests that involving all stakeholders can change the focus of the plan with conflicting ideas, causing a lack of clarity when implementing strategies. Despite this, Owen </w:t>
      </w:r>
      <w:r w:rsidR="00A853F6" w:rsidRPr="003609DB">
        <w:rPr>
          <w:rFonts w:ascii="Arial" w:hAnsi="Arial" w:cs="Arial"/>
          <w:i/>
          <w:iCs/>
        </w:rPr>
        <w:t>et al</w:t>
      </w:r>
      <w:r w:rsidR="00A853F6" w:rsidRPr="003609DB">
        <w:rPr>
          <w:rFonts w:ascii="Arial" w:hAnsi="Arial" w:cs="Arial"/>
        </w:rPr>
        <w:t xml:space="preserve">., (2001) </w:t>
      </w:r>
      <w:r w:rsidR="003C7E58" w:rsidRPr="003609DB">
        <w:rPr>
          <w:rFonts w:ascii="Arial" w:hAnsi="Arial" w:cs="Arial"/>
        </w:rPr>
        <w:t>emphasises</w:t>
      </w:r>
      <w:r w:rsidR="00A853F6" w:rsidRPr="003609DB">
        <w:rPr>
          <w:rFonts w:ascii="Arial" w:hAnsi="Arial" w:cs="Arial"/>
        </w:rPr>
        <w:t xml:space="preserve"> that the input from multiple perspectives provides diverse viewpoints and </w:t>
      </w:r>
      <w:r w:rsidR="003C7E58" w:rsidRPr="003609DB">
        <w:rPr>
          <w:rFonts w:ascii="Arial" w:hAnsi="Arial" w:cs="Arial"/>
        </w:rPr>
        <w:t>experiences</w:t>
      </w:r>
      <w:r w:rsidR="00A853F6" w:rsidRPr="003609DB">
        <w:rPr>
          <w:rFonts w:ascii="Arial" w:hAnsi="Arial" w:cs="Arial"/>
        </w:rPr>
        <w:t xml:space="preserve"> which creates more creative and effective solutions to </w:t>
      </w:r>
      <w:r w:rsidR="003C7E58" w:rsidRPr="003609DB">
        <w:rPr>
          <w:rFonts w:ascii="Arial" w:hAnsi="Arial" w:cs="Arial"/>
        </w:rPr>
        <w:t>challenges</w:t>
      </w:r>
      <w:r w:rsidR="00A853F6" w:rsidRPr="003609DB">
        <w:rPr>
          <w:rFonts w:ascii="Arial" w:hAnsi="Arial" w:cs="Arial"/>
        </w:rPr>
        <w:t xml:space="preserve">. </w:t>
      </w:r>
    </w:p>
    <w:p w14:paraId="526B65B8" w14:textId="77777777" w:rsidR="001668A4" w:rsidRPr="003609DB" w:rsidRDefault="001668A4" w:rsidP="0087032A">
      <w:pPr>
        <w:spacing w:line="360" w:lineRule="auto"/>
        <w:rPr>
          <w:rFonts w:ascii="Arial" w:hAnsi="Arial" w:cs="Arial"/>
        </w:rPr>
      </w:pPr>
    </w:p>
    <w:p w14:paraId="759F1521" w14:textId="52A91F99" w:rsidR="000D3FC7" w:rsidRPr="003609DB" w:rsidRDefault="00A853F6" w:rsidP="0087032A">
      <w:pPr>
        <w:spacing w:line="360" w:lineRule="auto"/>
        <w:rPr>
          <w:rFonts w:ascii="Arial" w:hAnsi="Arial" w:cs="Arial"/>
        </w:rPr>
      </w:pPr>
      <w:r w:rsidRPr="003609DB">
        <w:rPr>
          <w:rFonts w:ascii="Arial" w:hAnsi="Arial" w:cs="Arial"/>
        </w:rPr>
        <w:t xml:space="preserve">The priority I have chosen from School A’s SIP </w:t>
      </w:r>
      <w:r w:rsidR="003C7E58" w:rsidRPr="003609DB">
        <w:rPr>
          <w:rFonts w:ascii="Arial" w:hAnsi="Arial" w:cs="Arial"/>
        </w:rPr>
        <w:t xml:space="preserve">involves improving the </w:t>
      </w:r>
      <w:r w:rsidR="0074795D" w:rsidRPr="003609DB">
        <w:rPr>
          <w:rFonts w:ascii="Arial" w:hAnsi="Arial" w:cs="Arial"/>
        </w:rPr>
        <w:t xml:space="preserve">mental </w:t>
      </w:r>
      <w:r w:rsidR="002F3B8E" w:rsidRPr="003609DB">
        <w:rPr>
          <w:rFonts w:ascii="Arial" w:hAnsi="Arial" w:cs="Arial"/>
        </w:rPr>
        <w:t>health</w:t>
      </w:r>
      <w:r w:rsidRPr="003609DB">
        <w:rPr>
          <w:rFonts w:ascii="Arial" w:hAnsi="Arial" w:cs="Arial"/>
        </w:rPr>
        <w:t xml:space="preserve"> and well-being of </w:t>
      </w:r>
      <w:r w:rsidR="002F3B8E" w:rsidRPr="003609DB">
        <w:rPr>
          <w:rFonts w:ascii="Arial" w:hAnsi="Arial" w:cs="Arial"/>
        </w:rPr>
        <w:t xml:space="preserve">pupils. Estyn (2016) suggest that all schools should create a </w:t>
      </w:r>
      <w:r w:rsidR="002F3B8E" w:rsidRPr="003609DB">
        <w:rPr>
          <w:rFonts w:ascii="Arial" w:hAnsi="Arial" w:cs="Arial"/>
        </w:rPr>
        <w:lastRenderedPageBreak/>
        <w:t xml:space="preserve">learning culture where a main priority is </w:t>
      </w:r>
      <w:r w:rsidR="003C7E58" w:rsidRPr="003609DB">
        <w:rPr>
          <w:rFonts w:ascii="Arial" w:hAnsi="Arial" w:cs="Arial"/>
        </w:rPr>
        <w:t>improving</w:t>
      </w:r>
      <w:r w:rsidR="002F3B8E" w:rsidRPr="003609DB">
        <w:rPr>
          <w:rFonts w:ascii="Arial" w:hAnsi="Arial" w:cs="Arial"/>
        </w:rPr>
        <w:t xml:space="preserve"> the well-being of pupils. This links in with education in </w:t>
      </w:r>
      <w:proofErr w:type="spellStart"/>
      <w:r w:rsidR="002F3B8E" w:rsidRPr="003609DB">
        <w:rPr>
          <w:rFonts w:ascii="Arial" w:hAnsi="Arial" w:cs="Arial"/>
        </w:rPr>
        <w:t>Wales’</w:t>
      </w:r>
      <w:proofErr w:type="spellEnd"/>
      <w:r w:rsidR="002F3B8E" w:rsidRPr="003609DB">
        <w:rPr>
          <w:rFonts w:ascii="Arial" w:hAnsi="Arial" w:cs="Arial"/>
        </w:rPr>
        <w:t xml:space="preserve"> national mission, where learners will benefit from support in ‘</w:t>
      </w:r>
      <w:r w:rsidR="003C7E58" w:rsidRPr="003609DB">
        <w:rPr>
          <w:rFonts w:ascii="Arial" w:hAnsi="Arial" w:cs="Arial"/>
        </w:rPr>
        <w:t>becoming</w:t>
      </w:r>
      <w:r w:rsidR="002F3B8E" w:rsidRPr="003609DB">
        <w:rPr>
          <w:rFonts w:ascii="Arial" w:hAnsi="Arial" w:cs="Arial"/>
        </w:rPr>
        <w:t xml:space="preserve"> healthy, </w:t>
      </w:r>
      <w:r w:rsidR="003C7E58" w:rsidRPr="003609DB">
        <w:rPr>
          <w:rFonts w:ascii="Arial" w:hAnsi="Arial" w:cs="Arial"/>
        </w:rPr>
        <w:t>confident</w:t>
      </w:r>
      <w:r w:rsidR="002F3B8E" w:rsidRPr="003609DB">
        <w:rPr>
          <w:rFonts w:ascii="Arial" w:hAnsi="Arial" w:cs="Arial"/>
        </w:rPr>
        <w:t xml:space="preserve"> ind</w:t>
      </w:r>
      <w:r w:rsidR="003C7E58" w:rsidRPr="003609DB">
        <w:rPr>
          <w:rFonts w:ascii="Arial" w:hAnsi="Arial" w:cs="Arial"/>
        </w:rPr>
        <w:t>ivid</w:t>
      </w:r>
      <w:r w:rsidR="002F3B8E" w:rsidRPr="003609DB">
        <w:rPr>
          <w:rFonts w:ascii="Arial" w:hAnsi="Arial" w:cs="Arial"/>
        </w:rPr>
        <w:t>uals ready to lead fulfilling lives</w:t>
      </w:r>
      <w:r w:rsidR="0074795D" w:rsidRPr="003609DB">
        <w:rPr>
          <w:rFonts w:ascii="Arial" w:hAnsi="Arial" w:cs="Arial"/>
        </w:rPr>
        <w:t>’ (</w:t>
      </w:r>
      <w:r w:rsidR="002F3B8E" w:rsidRPr="003609DB">
        <w:rPr>
          <w:rFonts w:ascii="Arial" w:hAnsi="Arial" w:cs="Arial"/>
        </w:rPr>
        <w:t xml:space="preserve">Welsh government, 2017 p.11). they suggest that this will be achieved </w:t>
      </w:r>
      <w:r w:rsidR="003C7E58" w:rsidRPr="003609DB">
        <w:rPr>
          <w:rFonts w:ascii="Arial" w:hAnsi="Arial" w:cs="Arial"/>
        </w:rPr>
        <w:t>through</w:t>
      </w:r>
      <w:r w:rsidR="002F3B8E" w:rsidRPr="003609DB">
        <w:rPr>
          <w:rFonts w:ascii="Arial" w:hAnsi="Arial" w:cs="Arial"/>
        </w:rPr>
        <w:t xml:space="preserve"> one of the four enabling </w:t>
      </w:r>
      <w:r w:rsidR="003C7E58" w:rsidRPr="003609DB">
        <w:rPr>
          <w:rFonts w:ascii="Arial" w:hAnsi="Arial" w:cs="Arial"/>
        </w:rPr>
        <w:t>objectives</w:t>
      </w:r>
      <w:r w:rsidR="002F3B8E" w:rsidRPr="003609DB">
        <w:rPr>
          <w:rFonts w:ascii="Arial" w:hAnsi="Arial" w:cs="Arial"/>
        </w:rPr>
        <w:t xml:space="preserve">, where a clear focus will be required to create ‘strong, inclusive schools committed to excellence, equity and well-being’ (p.22). </w:t>
      </w:r>
      <w:r w:rsidR="000D3FC7" w:rsidRPr="003609DB">
        <w:rPr>
          <w:rFonts w:ascii="Arial" w:hAnsi="Arial" w:cs="Arial"/>
        </w:rPr>
        <w:t xml:space="preserve">Figure 1 shows this objective and focusing on </w:t>
      </w:r>
      <w:r w:rsidR="00CC2B93" w:rsidRPr="003609DB">
        <w:rPr>
          <w:rFonts w:ascii="Arial" w:hAnsi="Arial" w:cs="Arial"/>
        </w:rPr>
        <w:t>creating</w:t>
      </w:r>
      <w:r w:rsidR="000D3FC7" w:rsidRPr="003609DB">
        <w:rPr>
          <w:rFonts w:ascii="Arial" w:hAnsi="Arial" w:cs="Arial"/>
        </w:rPr>
        <w:t xml:space="preserve"> </w:t>
      </w:r>
      <w:r w:rsidR="00CC2B93" w:rsidRPr="003609DB">
        <w:rPr>
          <w:rFonts w:ascii="Arial" w:hAnsi="Arial" w:cs="Arial"/>
        </w:rPr>
        <w:t>healthy</w:t>
      </w:r>
      <w:r w:rsidR="000D3FC7" w:rsidRPr="003609DB">
        <w:rPr>
          <w:rFonts w:ascii="Arial" w:hAnsi="Arial" w:cs="Arial"/>
        </w:rPr>
        <w:t xml:space="preserve"> individuals plays a large role in </w:t>
      </w:r>
      <w:r w:rsidR="00CC2B93" w:rsidRPr="003609DB">
        <w:rPr>
          <w:rFonts w:ascii="Arial" w:hAnsi="Arial" w:cs="Arial"/>
        </w:rPr>
        <w:t>achieving</w:t>
      </w:r>
      <w:r w:rsidR="000D3FC7" w:rsidRPr="003609DB">
        <w:rPr>
          <w:rFonts w:ascii="Arial" w:hAnsi="Arial" w:cs="Arial"/>
        </w:rPr>
        <w:t xml:space="preserve"> the national mission for </w:t>
      </w:r>
      <w:r w:rsidR="00CC2B93" w:rsidRPr="003609DB">
        <w:rPr>
          <w:rFonts w:ascii="Arial" w:hAnsi="Arial" w:cs="Arial"/>
        </w:rPr>
        <w:t>young</w:t>
      </w:r>
      <w:r w:rsidR="000D3FC7" w:rsidRPr="003609DB">
        <w:rPr>
          <w:rFonts w:ascii="Arial" w:hAnsi="Arial" w:cs="Arial"/>
        </w:rPr>
        <w:t xml:space="preserve"> people in </w:t>
      </w:r>
      <w:r w:rsidR="00CC2B93" w:rsidRPr="003609DB">
        <w:rPr>
          <w:rFonts w:ascii="Arial" w:hAnsi="Arial" w:cs="Arial"/>
        </w:rPr>
        <w:t>s</w:t>
      </w:r>
      <w:r w:rsidR="000D3FC7" w:rsidRPr="003609DB">
        <w:rPr>
          <w:rFonts w:ascii="Arial" w:hAnsi="Arial" w:cs="Arial"/>
        </w:rPr>
        <w:t>chools</w:t>
      </w:r>
      <w:r w:rsidR="00CC2B93" w:rsidRPr="003609DB">
        <w:rPr>
          <w:rFonts w:ascii="Arial" w:hAnsi="Arial" w:cs="Arial"/>
        </w:rPr>
        <w:t>.</w:t>
      </w:r>
    </w:p>
    <w:p w14:paraId="1271CA9A" w14:textId="5612C8E8" w:rsidR="000D3FC7" w:rsidRPr="003609DB" w:rsidRDefault="000D3FC7" w:rsidP="0087032A">
      <w:pPr>
        <w:spacing w:line="360" w:lineRule="auto"/>
        <w:rPr>
          <w:rFonts w:ascii="Arial" w:hAnsi="Arial" w:cs="Arial"/>
        </w:rPr>
      </w:pPr>
      <w:r w:rsidRPr="003609DB">
        <w:rPr>
          <w:rFonts w:ascii="Arial" w:hAnsi="Arial" w:cs="Arial"/>
          <w:noProof/>
        </w:rPr>
        <w:drawing>
          <wp:inline distT="0" distB="0" distL="0" distR="0" wp14:anchorId="3BFCDED7" wp14:editId="080F2B13">
            <wp:extent cx="3583268" cy="3308279"/>
            <wp:effectExtent l="0" t="0" r="0" b="0"/>
            <wp:docPr id="756207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207672" name="Picture 1"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51048" t="29525" r="11325" b="14889"/>
                    <a:stretch/>
                  </pic:blipFill>
                  <pic:spPr bwMode="auto">
                    <a:xfrm>
                      <a:off x="0" y="0"/>
                      <a:ext cx="3615182" cy="3337744"/>
                    </a:xfrm>
                    <a:prstGeom prst="rect">
                      <a:avLst/>
                    </a:prstGeom>
                    <a:ln>
                      <a:noFill/>
                    </a:ln>
                    <a:extLst>
                      <a:ext uri="{53640926-AAD7-44D8-BBD7-CCE9431645EC}">
                        <a14:shadowObscured xmlns:a14="http://schemas.microsoft.com/office/drawing/2010/main"/>
                      </a:ext>
                    </a:extLst>
                  </pic:spPr>
                </pic:pic>
              </a:graphicData>
            </a:graphic>
          </wp:inline>
        </w:drawing>
      </w:r>
      <w:r w:rsidRPr="003609DB">
        <w:rPr>
          <w:rFonts w:ascii="Arial" w:hAnsi="Arial" w:cs="Arial"/>
        </w:rPr>
        <w:t>Figure 1 (Welsh government 2017-2021)</w:t>
      </w:r>
    </w:p>
    <w:p w14:paraId="18E1E5F0" w14:textId="77777777" w:rsidR="000D3FC7" w:rsidRPr="003609DB" w:rsidRDefault="000D3FC7" w:rsidP="0087032A">
      <w:pPr>
        <w:spacing w:line="360" w:lineRule="auto"/>
        <w:rPr>
          <w:rFonts w:ascii="Arial" w:hAnsi="Arial" w:cs="Arial"/>
        </w:rPr>
      </w:pPr>
    </w:p>
    <w:p w14:paraId="5F4A1CC2" w14:textId="77777777" w:rsidR="000D3FC7" w:rsidRPr="003609DB" w:rsidRDefault="000D3FC7" w:rsidP="0087032A">
      <w:pPr>
        <w:spacing w:line="360" w:lineRule="auto"/>
        <w:rPr>
          <w:rFonts w:ascii="Arial" w:hAnsi="Arial" w:cs="Arial"/>
        </w:rPr>
      </w:pPr>
    </w:p>
    <w:p w14:paraId="0B6FD14C" w14:textId="4C2615B1" w:rsidR="00A853F6" w:rsidRPr="003609DB" w:rsidRDefault="000D3FC7" w:rsidP="0087032A">
      <w:pPr>
        <w:spacing w:line="360" w:lineRule="auto"/>
        <w:rPr>
          <w:rFonts w:ascii="Arial" w:hAnsi="Arial" w:cs="Arial"/>
        </w:rPr>
      </w:pPr>
      <w:r w:rsidRPr="003609DB">
        <w:rPr>
          <w:rFonts w:ascii="Arial" w:hAnsi="Arial" w:cs="Arial"/>
        </w:rPr>
        <w:t xml:space="preserve">School A uses the NHS Wales (2021) ‘Whole school approach to emotional and mental well-being </w:t>
      </w:r>
      <w:r w:rsidR="0074795D" w:rsidRPr="003609DB">
        <w:rPr>
          <w:rFonts w:ascii="Arial" w:hAnsi="Arial" w:cs="Arial"/>
        </w:rPr>
        <w:t>‘framework</w:t>
      </w:r>
      <w:r w:rsidR="00CC2B93" w:rsidRPr="003609DB">
        <w:rPr>
          <w:rFonts w:ascii="Arial" w:hAnsi="Arial" w:cs="Arial"/>
        </w:rPr>
        <w:t xml:space="preserve"> to reach the target in this priority</w:t>
      </w:r>
      <w:r w:rsidRPr="003609DB">
        <w:rPr>
          <w:rFonts w:ascii="Arial" w:hAnsi="Arial" w:cs="Arial"/>
        </w:rPr>
        <w:t xml:space="preserve">. This </w:t>
      </w:r>
      <w:r w:rsidR="00CC2B93" w:rsidRPr="003609DB">
        <w:rPr>
          <w:rFonts w:ascii="Arial" w:hAnsi="Arial" w:cs="Arial"/>
        </w:rPr>
        <w:t>framework</w:t>
      </w:r>
      <w:r w:rsidRPr="003609DB">
        <w:rPr>
          <w:rFonts w:ascii="Arial" w:hAnsi="Arial" w:cs="Arial"/>
        </w:rPr>
        <w:t xml:space="preserve"> provides </w:t>
      </w:r>
      <w:r w:rsidR="00CC2B93" w:rsidRPr="003609DB">
        <w:rPr>
          <w:rFonts w:ascii="Arial" w:hAnsi="Arial" w:cs="Arial"/>
        </w:rPr>
        <w:t>strategies</w:t>
      </w:r>
      <w:r w:rsidRPr="003609DB">
        <w:rPr>
          <w:rFonts w:ascii="Arial" w:hAnsi="Arial" w:cs="Arial"/>
        </w:rPr>
        <w:t xml:space="preserve"> that staff can use to promote this in </w:t>
      </w:r>
      <w:r w:rsidR="00CC2B93" w:rsidRPr="003609DB">
        <w:rPr>
          <w:rFonts w:ascii="Arial" w:hAnsi="Arial" w:cs="Arial"/>
        </w:rPr>
        <w:t>their</w:t>
      </w:r>
      <w:r w:rsidRPr="003609DB">
        <w:rPr>
          <w:rFonts w:ascii="Arial" w:hAnsi="Arial" w:cs="Arial"/>
        </w:rPr>
        <w:t xml:space="preserve"> classroom</w:t>
      </w:r>
      <w:r w:rsidR="00CC2B93" w:rsidRPr="003609DB">
        <w:rPr>
          <w:rFonts w:ascii="Arial" w:hAnsi="Arial" w:cs="Arial"/>
        </w:rPr>
        <w:t xml:space="preserve"> like pupil voice during circle times</w:t>
      </w:r>
      <w:r w:rsidR="0027384E" w:rsidRPr="003609DB">
        <w:rPr>
          <w:rFonts w:ascii="Arial" w:hAnsi="Arial" w:cs="Arial"/>
        </w:rPr>
        <w:t xml:space="preserve">. </w:t>
      </w:r>
      <w:r w:rsidR="00D81662" w:rsidRPr="003609DB">
        <w:rPr>
          <w:rFonts w:ascii="Arial" w:hAnsi="Arial" w:cs="Arial"/>
        </w:rPr>
        <w:t xml:space="preserve">The framework </w:t>
      </w:r>
      <w:r w:rsidR="00CC2B93" w:rsidRPr="003609DB">
        <w:rPr>
          <w:rFonts w:ascii="Arial" w:hAnsi="Arial" w:cs="Arial"/>
        </w:rPr>
        <w:t>uses</w:t>
      </w:r>
      <w:r w:rsidR="00D81662" w:rsidRPr="003609DB">
        <w:rPr>
          <w:rFonts w:ascii="Arial" w:hAnsi="Arial" w:cs="Arial"/>
        </w:rPr>
        <w:t xml:space="preserve"> an </w:t>
      </w:r>
      <w:r w:rsidR="00CC2B93" w:rsidRPr="003609DB">
        <w:rPr>
          <w:rFonts w:ascii="Arial" w:hAnsi="Arial" w:cs="Arial"/>
        </w:rPr>
        <w:t>inquiry</w:t>
      </w:r>
      <w:r w:rsidR="00D81662" w:rsidRPr="003609DB">
        <w:rPr>
          <w:rFonts w:ascii="Arial" w:hAnsi="Arial" w:cs="Arial"/>
        </w:rPr>
        <w:t xml:space="preserve">-based approach. </w:t>
      </w:r>
      <w:proofErr w:type="spellStart"/>
      <w:r w:rsidR="00D81662" w:rsidRPr="003609DB">
        <w:rPr>
          <w:rFonts w:ascii="Arial" w:hAnsi="Arial" w:cs="Arial"/>
        </w:rPr>
        <w:t>Whitebread</w:t>
      </w:r>
      <w:proofErr w:type="spellEnd"/>
      <w:r w:rsidR="00D81662" w:rsidRPr="003609DB">
        <w:rPr>
          <w:rFonts w:ascii="Arial" w:hAnsi="Arial" w:cs="Arial"/>
        </w:rPr>
        <w:t xml:space="preserve"> </w:t>
      </w:r>
      <w:r w:rsidR="0087032A">
        <w:rPr>
          <w:rFonts w:ascii="Arial" w:hAnsi="Arial" w:cs="Arial"/>
          <w:i/>
          <w:iCs/>
        </w:rPr>
        <w:t>et al.,</w:t>
      </w:r>
      <w:r w:rsidR="00D81662" w:rsidRPr="003609DB">
        <w:rPr>
          <w:rFonts w:ascii="Arial" w:hAnsi="Arial" w:cs="Arial"/>
        </w:rPr>
        <w:t xml:space="preserve"> (2009) suggested that </w:t>
      </w:r>
      <w:r w:rsidR="00CC2B93" w:rsidRPr="003609DB">
        <w:rPr>
          <w:rFonts w:ascii="Arial" w:hAnsi="Arial" w:cs="Arial"/>
        </w:rPr>
        <w:t>inquiry-based</w:t>
      </w:r>
      <w:r w:rsidR="00D81662" w:rsidRPr="003609DB">
        <w:rPr>
          <w:rFonts w:ascii="Arial" w:hAnsi="Arial" w:cs="Arial"/>
        </w:rPr>
        <w:t xml:space="preserve"> approaches promote metacognitive skills such as self-awareness and reflection which are important skills to use when pupils are required to talk about their well-being</w:t>
      </w:r>
      <w:r w:rsidR="0027001A" w:rsidRPr="003609DB">
        <w:rPr>
          <w:rFonts w:ascii="Arial" w:hAnsi="Arial" w:cs="Arial"/>
        </w:rPr>
        <w:t xml:space="preserve"> during circle times</w:t>
      </w:r>
      <w:r w:rsidR="00D81662" w:rsidRPr="003609DB">
        <w:rPr>
          <w:rFonts w:ascii="Arial" w:hAnsi="Arial" w:cs="Arial"/>
        </w:rPr>
        <w:t xml:space="preserve">. However, </w:t>
      </w:r>
      <w:proofErr w:type="spellStart"/>
      <w:r w:rsidR="00D81662" w:rsidRPr="003609DB">
        <w:rPr>
          <w:rFonts w:ascii="Arial" w:hAnsi="Arial" w:cs="Arial"/>
        </w:rPr>
        <w:t>Hmelo</w:t>
      </w:r>
      <w:proofErr w:type="spellEnd"/>
      <w:r w:rsidR="00D81662" w:rsidRPr="003609DB">
        <w:rPr>
          <w:rFonts w:ascii="Arial" w:hAnsi="Arial" w:cs="Arial"/>
        </w:rPr>
        <w:t xml:space="preserve">-Silver </w:t>
      </w:r>
      <w:r w:rsidR="0087032A">
        <w:rPr>
          <w:rFonts w:ascii="Arial" w:hAnsi="Arial" w:cs="Arial"/>
          <w:i/>
          <w:iCs/>
        </w:rPr>
        <w:t>et al.,</w:t>
      </w:r>
      <w:r w:rsidR="00D81662" w:rsidRPr="003609DB">
        <w:rPr>
          <w:rFonts w:ascii="Arial" w:hAnsi="Arial" w:cs="Arial"/>
        </w:rPr>
        <w:t xml:space="preserve"> (2007) </w:t>
      </w:r>
      <w:r w:rsidR="00CC2B93" w:rsidRPr="003609DB">
        <w:rPr>
          <w:rFonts w:ascii="Arial" w:hAnsi="Arial" w:cs="Arial"/>
        </w:rPr>
        <w:t>emphasises</w:t>
      </w:r>
      <w:r w:rsidR="00D81662" w:rsidRPr="003609DB">
        <w:rPr>
          <w:rFonts w:ascii="Arial" w:hAnsi="Arial" w:cs="Arial"/>
        </w:rPr>
        <w:t xml:space="preserve"> that effective implementation of this approach </w:t>
      </w:r>
      <w:r w:rsidR="00CC2B93" w:rsidRPr="003609DB">
        <w:rPr>
          <w:rFonts w:ascii="Arial" w:hAnsi="Arial" w:cs="Arial"/>
        </w:rPr>
        <w:t>means</w:t>
      </w:r>
      <w:r w:rsidR="00D81662" w:rsidRPr="003609DB">
        <w:rPr>
          <w:rFonts w:ascii="Arial" w:hAnsi="Arial" w:cs="Arial"/>
        </w:rPr>
        <w:t xml:space="preserve"> that teachers need to </w:t>
      </w:r>
      <w:r w:rsidR="00CC2B93" w:rsidRPr="003609DB">
        <w:rPr>
          <w:rFonts w:ascii="Arial" w:hAnsi="Arial" w:cs="Arial"/>
        </w:rPr>
        <w:t>hav</w:t>
      </w:r>
      <w:r w:rsidR="00D81662" w:rsidRPr="003609DB">
        <w:rPr>
          <w:rFonts w:ascii="Arial" w:hAnsi="Arial" w:cs="Arial"/>
        </w:rPr>
        <w:t xml:space="preserve">e a deep </w:t>
      </w:r>
      <w:r w:rsidR="00CC2B93" w:rsidRPr="003609DB">
        <w:rPr>
          <w:rFonts w:ascii="Arial" w:hAnsi="Arial" w:cs="Arial"/>
        </w:rPr>
        <w:t>understanding</w:t>
      </w:r>
      <w:r w:rsidR="00D81662" w:rsidRPr="003609DB">
        <w:rPr>
          <w:rFonts w:ascii="Arial" w:hAnsi="Arial" w:cs="Arial"/>
        </w:rPr>
        <w:t xml:space="preserve"> of </w:t>
      </w:r>
      <w:r w:rsidR="00463F25" w:rsidRPr="003609DB">
        <w:rPr>
          <w:rFonts w:ascii="Arial" w:hAnsi="Arial" w:cs="Arial"/>
        </w:rPr>
        <w:t>pedagogy,</w:t>
      </w:r>
      <w:r w:rsidR="00D81662" w:rsidRPr="003609DB">
        <w:rPr>
          <w:rFonts w:ascii="Arial" w:hAnsi="Arial" w:cs="Arial"/>
        </w:rPr>
        <w:t xml:space="preserve"> and </w:t>
      </w:r>
      <w:r w:rsidR="00281679" w:rsidRPr="003609DB">
        <w:rPr>
          <w:rFonts w:ascii="Arial" w:hAnsi="Arial" w:cs="Arial"/>
        </w:rPr>
        <w:t xml:space="preserve">some may lack the relevant training to successfully use these </w:t>
      </w:r>
      <w:r w:rsidR="00CC2B93" w:rsidRPr="003609DB">
        <w:rPr>
          <w:rFonts w:ascii="Arial" w:hAnsi="Arial" w:cs="Arial"/>
        </w:rPr>
        <w:t>strategies</w:t>
      </w:r>
      <w:r w:rsidR="00281679" w:rsidRPr="003609DB">
        <w:rPr>
          <w:rFonts w:ascii="Arial" w:hAnsi="Arial" w:cs="Arial"/>
        </w:rPr>
        <w:t xml:space="preserve"> in their </w:t>
      </w:r>
      <w:r w:rsidR="00281679" w:rsidRPr="003609DB">
        <w:rPr>
          <w:rFonts w:ascii="Arial" w:hAnsi="Arial" w:cs="Arial"/>
        </w:rPr>
        <w:lastRenderedPageBreak/>
        <w:t xml:space="preserve">classroom. However, effective communication between stakeholders which is provided by the framework, this approach can be used effectively. </w:t>
      </w:r>
      <w:r w:rsidR="00FD378C" w:rsidRPr="003609DB">
        <w:rPr>
          <w:rFonts w:ascii="Arial" w:hAnsi="Arial" w:cs="Arial"/>
        </w:rPr>
        <w:t xml:space="preserve">In terms of making mental </w:t>
      </w:r>
      <w:r w:rsidR="00CC2B93" w:rsidRPr="003609DB">
        <w:rPr>
          <w:rFonts w:ascii="Arial" w:hAnsi="Arial" w:cs="Arial"/>
        </w:rPr>
        <w:t>health</w:t>
      </w:r>
      <w:r w:rsidR="00FD378C" w:rsidRPr="003609DB">
        <w:rPr>
          <w:rFonts w:ascii="Arial" w:hAnsi="Arial" w:cs="Arial"/>
        </w:rPr>
        <w:t xml:space="preserve"> </w:t>
      </w:r>
      <w:r w:rsidR="00CC2B93" w:rsidRPr="003609DB">
        <w:rPr>
          <w:rFonts w:ascii="Arial" w:hAnsi="Arial" w:cs="Arial"/>
        </w:rPr>
        <w:t>a</w:t>
      </w:r>
      <w:r w:rsidR="00FD378C" w:rsidRPr="003609DB">
        <w:rPr>
          <w:rFonts w:ascii="Arial" w:hAnsi="Arial" w:cs="Arial"/>
        </w:rPr>
        <w:t xml:space="preserve">nd well-being a priority, </w:t>
      </w:r>
      <w:proofErr w:type="spellStart"/>
      <w:r w:rsidR="00FD378C" w:rsidRPr="003609DB">
        <w:rPr>
          <w:rFonts w:ascii="Arial" w:hAnsi="Arial" w:cs="Arial"/>
        </w:rPr>
        <w:t>Gorard</w:t>
      </w:r>
      <w:proofErr w:type="spellEnd"/>
      <w:r w:rsidR="00FD378C" w:rsidRPr="003609DB">
        <w:rPr>
          <w:rFonts w:ascii="Arial" w:hAnsi="Arial" w:cs="Arial"/>
        </w:rPr>
        <w:t xml:space="preserve"> and See (2013) argued that focusing on </w:t>
      </w:r>
      <w:r w:rsidR="00463F25" w:rsidRPr="003609DB">
        <w:rPr>
          <w:rFonts w:ascii="Arial" w:hAnsi="Arial" w:cs="Arial"/>
        </w:rPr>
        <w:t>students’</w:t>
      </w:r>
      <w:r w:rsidR="00FD378C" w:rsidRPr="003609DB">
        <w:rPr>
          <w:rFonts w:ascii="Arial" w:hAnsi="Arial" w:cs="Arial"/>
        </w:rPr>
        <w:t xml:space="preserve"> mental health and well-being may </w:t>
      </w:r>
      <w:r w:rsidR="00CC2B93" w:rsidRPr="003609DB">
        <w:rPr>
          <w:rFonts w:ascii="Arial" w:hAnsi="Arial" w:cs="Arial"/>
        </w:rPr>
        <w:t>cause</w:t>
      </w:r>
      <w:r w:rsidR="00FD378C" w:rsidRPr="003609DB">
        <w:rPr>
          <w:rFonts w:ascii="Arial" w:hAnsi="Arial" w:cs="Arial"/>
        </w:rPr>
        <w:t xml:space="preserve"> a lack of focus on academic achievement and learning outcomes. Despite this, research by </w:t>
      </w:r>
      <w:proofErr w:type="spellStart"/>
      <w:r w:rsidR="00FD378C" w:rsidRPr="003609DB">
        <w:rPr>
          <w:rFonts w:ascii="Arial" w:hAnsi="Arial" w:cs="Arial"/>
        </w:rPr>
        <w:t>Durlack</w:t>
      </w:r>
      <w:proofErr w:type="spellEnd"/>
      <w:r w:rsidR="00FD378C" w:rsidRPr="003609DB">
        <w:rPr>
          <w:rFonts w:ascii="Arial" w:hAnsi="Arial" w:cs="Arial"/>
        </w:rPr>
        <w:t xml:space="preserve"> </w:t>
      </w:r>
      <w:r w:rsidR="0087032A">
        <w:rPr>
          <w:rFonts w:ascii="Arial" w:hAnsi="Arial" w:cs="Arial"/>
          <w:i/>
          <w:iCs/>
        </w:rPr>
        <w:t>et al.,</w:t>
      </w:r>
      <w:r w:rsidR="00FD378C" w:rsidRPr="003609DB">
        <w:rPr>
          <w:rFonts w:ascii="Arial" w:hAnsi="Arial" w:cs="Arial"/>
        </w:rPr>
        <w:t xml:space="preserve"> (2011) has shown that supporting </w:t>
      </w:r>
      <w:r w:rsidR="00CC2B93" w:rsidRPr="003609DB">
        <w:rPr>
          <w:rFonts w:ascii="Arial" w:hAnsi="Arial" w:cs="Arial"/>
        </w:rPr>
        <w:t>mental</w:t>
      </w:r>
      <w:r w:rsidR="00FD378C" w:rsidRPr="003609DB">
        <w:rPr>
          <w:rFonts w:ascii="Arial" w:hAnsi="Arial" w:cs="Arial"/>
        </w:rPr>
        <w:t xml:space="preserve"> </w:t>
      </w:r>
      <w:r w:rsidR="00CC2B93" w:rsidRPr="003609DB">
        <w:rPr>
          <w:rFonts w:ascii="Arial" w:hAnsi="Arial" w:cs="Arial"/>
        </w:rPr>
        <w:t>health</w:t>
      </w:r>
      <w:r w:rsidR="00FD378C" w:rsidRPr="003609DB">
        <w:rPr>
          <w:rFonts w:ascii="Arial" w:hAnsi="Arial" w:cs="Arial"/>
        </w:rPr>
        <w:t xml:space="preserve"> </w:t>
      </w:r>
      <w:r w:rsidR="00CC2B93" w:rsidRPr="003609DB">
        <w:rPr>
          <w:rFonts w:ascii="Arial" w:hAnsi="Arial" w:cs="Arial"/>
        </w:rPr>
        <w:t>an</w:t>
      </w:r>
      <w:r w:rsidR="00463F25" w:rsidRPr="003609DB">
        <w:rPr>
          <w:rFonts w:ascii="Arial" w:hAnsi="Arial" w:cs="Arial"/>
        </w:rPr>
        <w:t>d</w:t>
      </w:r>
      <w:r w:rsidR="00FD378C" w:rsidRPr="003609DB">
        <w:rPr>
          <w:rFonts w:ascii="Arial" w:hAnsi="Arial" w:cs="Arial"/>
        </w:rPr>
        <w:t xml:space="preserve"> well-</w:t>
      </w:r>
      <w:r w:rsidR="00CC2B93" w:rsidRPr="003609DB">
        <w:rPr>
          <w:rFonts w:ascii="Arial" w:hAnsi="Arial" w:cs="Arial"/>
        </w:rPr>
        <w:t>being</w:t>
      </w:r>
      <w:r w:rsidR="00FD378C" w:rsidRPr="003609DB">
        <w:rPr>
          <w:rFonts w:ascii="Arial" w:hAnsi="Arial" w:cs="Arial"/>
        </w:rPr>
        <w:t xml:space="preserve"> has a strong link with academic achievement. This shows that focusing on a </w:t>
      </w:r>
      <w:r w:rsidR="00463F25" w:rsidRPr="003609DB">
        <w:rPr>
          <w:rFonts w:ascii="Arial" w:hAnsi="Arial" w:cs="Arial"/>
        </w:rPr>
        <w:t>pupil’s</w:t>
      </w:r>
      <w:r w:rsidR="00FD378C" w:rsidRPr="003609DB">
        <w:rPr>
          <w:rFonts w:ascii="Arial" w:hAnsi="Arial" w:cs="Arial"/>
        </w:rPr>
        <w:t xml:space="preserve"> well-being goes hand in hand with their academic </w:t>
      </w:r>
      <w:r w:rsidR="00CC2B93" w:rsidRPr="003609DB">
        <w:rPr>
          <w:rFonts w:ascii="Arial" w:hAnsi="Arial" w:cs="Arial"/>
        </w:rPr>
        <w:t>achievement</w:t>
      </w:r>
      <w:r w:rsidR="00DB1DAD" w:rsidRPr="003609DB">
        <w:rPr>
          <w:rFonts w:ascii="Arial" w:hAnsi="Arial" w:cs="Arial"/>
        </w:rPr>
        <w:t xml:space="preserve">. </w:t>
      </w:r>
    </w:p>
    <w:p w14:paraId="0EEA447E" w14:textId="3C02B3C6" w:rsidR="00672FA2" w:rsidRPr="003609DB" w:rsidRDefault="00672FA2" w:rsidP="0087032A">
      <w:pPr>
        <w:spacing w:line="360" w:lineRule="auto"/>
        <w:rPr>
          <w:rFonts w:ascii="Arial" w:hAnsi="Arial" w:cs="Arial"/>
        </w:rPr>
      </w:pPr>
    </w:p>
    <w:p w14:paraId="73E5049F" w14:textId="2090CBD1" w:rsidR="00672FA2" w:rsidRPr="0087032A" w:rsidRDefault="00672FA2" w:rsidP="0087032A">
      <w:pPr>
        <w:spacing w:line="360" w:lineRule="auto"/>
        <w:rPr>
          <w:rFonts w:ascii="Arial" w:hAnsi="Arial" w:cs="Arial"/>
          <w:b/>
          <w:bCs/>
          <w:sz w:val="28"/>
          <w:szCs w:val="28"/>
          <w:u w:val="single"/>
        </w:rPr>
      </w:pPr>
      <w:r w:rsidRPr="0087032A">
        <w:rPr>
          <w:rFonts w:ascii="Arial" w:hAnsi="Arial" w:cs="Arial"/>
          <w:b/>
          <w:bCs/>
          <w:sz w:val="28"/>
          <w:szCs w:val="28"/>
          <w:u w:val="single"/>
        </w:rPr>
        <w:t>Developing an action point</w:t>
      </w:r>
    </w:p>
    <w:p w14:paraId="700D2D96" w14:textId="77777777" w:rsidR="00672FA2" w:rsidRPr="003609DB" w:rsidRDefault="00672FA2" w:rsidP="0087032A">
      <w:pPr>
        <w:spacing w:line="360" w:lineRule="auto"/>
        <w:rPr>
          <w:rFonts w:ascii="Arial" w:hAnsi="Arial" w:cs="Arial"/>
          <w:u w:val="single"/>
        </w:rPr>
      </w:pPr>
    </w:p>
    <w:p w14:paraId="0153B574" w14:textId="2C8FD78B" w:rsidR="00672FA2" w:rsidRPr="003609DB" w:rsidRDefault="00672FA2" w:rsidP="0087032A">
      <w:pPr>
        <w:spacing w:line="360" w:lineRule="auto"/>
        <w:rPr>
          <w:rFonts w:ascii="Arial" w:hAnsi="Arial" w:cs="Arial"/>
        </w:rPr>
      </w:pPr>
      <w:r w:rsidRPr="003609DB">
        <w:rPr>
          <w:rFonts w:ascii="Arial" w:hAnsi="Arial" w:cs="Arial"/>
        </w:rPr>
        <w:t xml:space="preserve">This section will critically evaluate the processes involved in creating a SIP. For School A, the enquiry into pupils’ </w:t>
      </w:r>
      <w:r w:rsidR="0074795D" w:rsidRPr="003609DB">
        <w:rPr>
          <w:rFonts w:ascii="Arial" w:hAnsi="Arial" w:cs="Arial"/>
        </w:rPr>
        <w:t>mental</w:t>
      </w:r>
      <w:r w:rsidRPr="003609DB">
        <w:rPr>
          <w:rFonts w:ascii="Arial" w:hAnsi="Arial" w:cs="Arial"/>
        </w:rPr>
        <w:t xml:space="preserve"> health and well-being was first identified as an area to improve in 2022, this was after the COVID pandemic where they found, through pupil questionnaires, that pupils’ mental health was concerning. Loades </w:t>
      </w:r>
      <w:r w:rsidRPr="003609DB">
        <w:rPr>
          <w:rFonts w:ascii="Arial" w:hAnsi="Arial" w:cs="Arial"/>
          <w:i/>
          <w:iCs/>
        </w:rPr>
        <w:t>et al., (</w:t>
      </w:r>
      <w:r w:rsidRPr="003609DB">
        <w:rPr>
          <w:rFonts w:ascii="Arial" w:hAnsi="Arial" w:cs="Arial"/>
        </w:rPr>
        <w:t xml:space="preserve">2020) found that the pandemic caused increased levels of anxiety and stress in pupils. However, </w:t>
      </w:r>
      <w:proofErr w:type="spellStart"/>
      <w:r w:rsidRPr="003609DB">
        <w:rPr>
          <w:rFonts w:ascii="Arial" w:hAnsi="Arial" w:cs="Arial"/>
        </w:rPr>
        <w:t>Masten</w:t>
      </w:r>
      <w:proofErr w:type="spellEnd"/>
      <w:r w:rsidRPr="003609DB">
        <w:rPr>
          <w:rFonts w:ascii="Arial" w:hAnsi="Arial" w:cs="Arial"/>
        </w:rPr>
        <w:t xml:space="preserve"> and Barnes (2018) argue that COVID has benefited some students by increasing resilience through developing coping strategies to stress. Nevertheless, School A noticed an increase in </w:t>
      </w:r>
      <w:r w:rsidR="00CC2B93" w:rsidRPr="003609DB">
        <w:rPr>
          <w:rFonts w:ascii="Arial" w:hAnsi="Arial" w:cs="Arial"/>
        </w:rPr>
        <w:t xml:space="preserve">emotional </w:t>
      </w:r>
      <w:r w:rsidRPr="003609DB">
        <w:rPr>
          <w:rFonts w:ascii="Arial" w:hAnsi="Arial" w:cs="Arial"/>
        </w:rPr>
        <w:t xml:space="preserve">health and </w:t>
      </w:r>
      <w:r w:rsidR="00CC2B93" w:rsidRPr="003609DB">
        <w:rPr>
          <w:rFonts w:ascii="Arial" w:hAnsi="Arial" w:cs="Arial"/>
        </w:rPr>
        <w:t>behavioural</w:t>
      </w:r>
      <w:r w:rsidRPr="003609DB">
        <w:rPr>
          <w:rFonts w:ascii="Arial" w:hAnsi="Arial" w:cs="Arial"/>
        </w:rPr>
        <w:t xml:space="preserve"> problems which is supported by </w:t>
      </w:r>
      <w:r w:rsidR="003609DB" w:rsidRPr="003609DB">
        <w:rPr>
          <w:rFonts w:ascii="Arial" w:hAnsi="Arial" w:cs="Arial"/>
          <w:color w:val="0D0D0D"/>
          <w:shd w:val="clear" w:color="auto" w:fill="FFFFFF"/>
        </w:rPr>
        <w:t xml:space="preserve">Eisenberg et al., (2001) </w:t>
      </w:r>
      <w:r w:rsidRPr="003609DB">
        <w:rPr>
          <w:rFonts w:ascii="Arial" w:hAnsi="Arial" w:cs="Arial"/>
        </w:rPr>
        <w:t xml:space="preserve">who found that an increase in behaviour problems was due to difficulties in attention and self-regulation. Therefore, the school considered this a priority and agreed to the strategic target of improving the </w:t>
      </w:r>
      <w:r w:rsidR="00CC2B93" w:rsidRPr="003609DB">
        <w:rPr>
          <w:rFonts w:ascii="Arial" w:hAnsi="Arial" w:cs="Arial"/>
        </w:rPr>
        <w:t>emotional</w:t>
      </w:r>
      <w:r w:rsidRPr="003609DB">
        <w:rPr>
          <w:rFonts w:ascii="Arial" w:hAnsi="Arial" w:cs="Arial"/>
        </w:rPr>
        <w:t xml:space="preserve"> health and well-being of all pupils. </w:t>
      </w:r>
    </w:p>
    <w:p w14:paraId="7640C6A7" w14:textId="77777777" w:rsidR="00672FA2" w:rsidRPr="003609DB" w:rsidRDefault="00672FA2" w:rsidP="0087032A">
      <w:pPr>
        <w:spacing w:line="360" w:lineRule="auto"/>
        <w:rPr>
          <w:rFonts w:ascii="Arial" w:hAnsi="Arial" w:cs="Arial"/>
        </w:rPr>
      </w:pPr>
    </w:p>
    <w:p w14:paraId="0036F46C" w14:textId="4FA65DFB" w:rsidR="00672FA2" w:rsidRPr="0087032A" w:rsidRDefault="00672FA2" w:rsidP="0087032A">
      <w:pPr>
        <w:spacing w:line="360" w:lineRule="auto"/>
        <w:rPr>
          <w:rFonts w:ascii="Arial" w:hAnsi="Arial" w:cs="Arial"/>
          <w:b/>
          <w:bCs/>
          <w:sz w:val="28"/>
          <w:szCs w:val="28"/>
          <w:u w:val="single"/>
        </w:rPr>
      </w:pPr>
      <w:r w:rsidRPr="0087032A">
        <w:rPr>
          <w:rFonts w:ascii="Arial" w:hAnsi="Arial" w:cs="Arial"/>
          <w:b/>
          <w:bCs/>
          <w:sz w:val="28"/>
          <w:szCs w:val="28"/>
          <w:u w:val="single"/>
        </w:rPr>
        <w:t xml:space="preserve">Self-evaluation </w:t>
      </w:r>
    </w:p>
    <w:p w14:paraId="37E50868" w14:textId="77777777" w:rsidR="00672FA2" w:rsidRPr="003609DB" w:rsidRDefault="00672FA2" w:rsidP="0087032A">
      <w:pPr>
        <w:spacing w:line="360" w:lineRule="auto"/>
        <w:rPr>
          <w:rFonts w:ascii="Arial" w:hAnsi="Arial" w:cs="Arial"/>
          <w:u w:val="single"/>
        </w:rPr>
      </w:pPr>
    </w:p>
    <w:p w14:paraId="016A65ED" w14:textId="02A3838B" w:rsidR="008E0627" w:rsidRPr="003609DB" w:rsidRDefault="00672FA2" w:rsidP="0087032A">
      <w:pPr>
        <w:spacing w:line="360" w:lineRule="auto"/>
        <w:rPr>
          <w:rFonts w:ascii="Arial" w:hAnsi="Arial" w:cs="Arial"/>
        </w:rPr>
      </w:pPr>
      <w:r w:rsidRPr="003609DB">
        <w:rPr>
          <w:rFonts w:ascii="Arial" w:hAnsi="Arial" w:cs="Arial"/>
        </w:rPr>
        <w:t xml:space="preserve">The next stage of developing this target involved self-evaluation. The </w:t>
      </w:r>
      <w:r w:rsidR="00CC2B93" w:rsidRPr="003609DB">
        <w:rPr>
          <w:rFonts w:ascii="Arial" w:hAnsi="Arial" w:cs="Arial"/>
        </w:rPr>
        <w:t>Welsh</w:t>
      </w:r>
      <w:r w:rsidRPr="003609DB">
        <w:rPr>
          <w:rFonts w:ascii="Arial" w:hAnsi="Arial" w:cs="Arial"/>
        </w:rPr>
        <w:t xml:space="preserve"> government (2014) suggest that staff members should reflect on their practice and identify areas for improvement </w:t>
      </w:r>
      <w:r w:rsidR="00C701F2" w:rsidRPr="003609DB">
        <w:rPr>
          <w:rFonts w:ascii="Arial" w:hAnsi="Arial" w:cs="Arial"/>
        </w:rPr>
        <w:t>to</w:t>
      </w:r>
      <w:r w:rsidRPr="003609DB">
        <w:rPr>
          <w:rFonts w:ascii="Arial" w:hAnsi="Arial" w:cs="Arial"/>
        </w:rPr>
        <w:t xml:space="preserve"> develop milestones that they aim to reach and how they aim to reach them. </w:t>
      </w:r>
      <w:r w:rsidR="00F25BAF" w:rsidRPr="003609DB">
        <w:rPr>
          <w:rFonts w:ascii="Arial" w:hAnsi="Arial" w:cs="Arial"/>
        </w:rPr>
        <w:t xml:space="preserve">The guidance also states that effective self-evaluation will be informed by effective </w:t>
      </w:r>
      <w:r w:rsidR="00CC2B93" w:rsidRPr="003609DB">
        <w:rPr>
          <w:rFonts w:ascii="Arial" w:hAnsi="Arial" w:cs="Arial"/>
        </w:rPr>
        <w:t>use of</w:t>
      </w:r>
      <w:r w:rsidR="00F25BAF" w:rsidRPr="003609DB">
        <w:rPr>
          <w:rFonts w:ascii="Arial" w:hAnsi="Arial" w:cs="Arial"/>
        </w:rPr>
        <w:t xml:space="preserve"> qualitative data (Welsh government, 2014). This data includes consultations with outside </w:t>
      </w:r>
      <w:r w:rsidR="00337038" w:rsidRPr="003609DB">
        <w:rPr>
          <w:rFonts w:ascii="Arial" w:hAnsi="Arial" w:cs="Arial"/>
        </w:rPr>
        <w:t>agencies</w:t>
      </w:r>
      <w:r w:rsidR="00F25BAF" w:rsidRPr="003609DB">
        <w:rPr>
          <w:rFonts w:ascii="Arial" w:hAnsi="Arial" w:cs="Arial"/>
        </w:rPr>
        <w:t>. School A met with the Healthy Schools’ officer who recommend the NHS (202</w:t>
      </w:r>
      <w:r w:rsidR="00A14633" w:rsidRPr="003609DB">
        <w:rPr>
          <w:rFonts w:ascii="Arial" w:hAnsi="Arial" w:cs="Arial"/>
        </w:rPr>
        <w:t>1</w:t>
      </w:r>
      <w:r w:rsidR="00F25BAF" w:rsidRPr="003609DB">
        <w:rPr>
          <w:rFonts w:ascii="Arial" w:hAnsi="Arial" w:cs="Arial"/>
        </w:rPr>
        <w:t xml:space="preserve"> p.21) framework which states that ‘schools </w:t>
      </w:r>
      <w:r w:rsidR="00F25BAF" w:rsidRPr="003609DB">
        <w:rPr>
          <w:rFonts w:ascii="Arial" w:hAnsi="Arial" w:cs="Arial"/>
        </w:rPr>
        <w:lastRenderedPageBreak/>
        <w:t xml:space="preserve">should demonstrate how it ensures learner voice is prominent in </w:t>
      </w:r>
      <w:r w:rsidR="00C701F2" w:rsidRPr="003609DB">
        <w:rPr>
          <w:rFonts w:ascii="Arial" w:hAnsi="Arial" w:cs="Arial"/>
        </w:rPr>
        <w:t>activities</w:t>
      </w:r>
      <w:r w:rsidR="00F25BAF" w:rsidRPr="003609DB">
        <w:rPr>
          <w:rFonts w:ascii="Arial" w:hAnsi="Arial" w:cs="Arial"/>
        </w:rPr>
        <w:t xml:space="preserve">. Through these steps, SLT aimed for most pupils to </w:t>
      </w:r>
      <w:r w:rsidR="00337038" w:rsidRPr="003609DB">
        <w:rPr>
          <w:rFonts w:ascii="Arial" w:hAnsi="Arial" w:cs="Arial"/>
        </w:rPr>
        <w:t>participate</w:t>
      </w:r>
      <w:r w:rsidR="00F25BAF" w:rsidRPr="003609DB">
        <w:rPr>
          <w:rFonts w:ascii="Arial" w:hAnsi="Arial" w:cs="Arial"/>
        </w:rPr>
        <w:t xml:space="preserve"> in circle times to share their views and feelings about themselves and the school. Santrock (2020) argues that </w:t>
      </w:r>
      <w:r w:rsidR="00C701F2" w:rsidRPr="003609DB">
        <w:rPr>
          <w:rFonts w:ascii="Arial" w:hAnsi="Arial" w:cs="Arial"/>
        </w:rPr>
        <w:t>circle times involving pupil voice</w:t>
      </w:r>
      <w:r w:rsidR="00F25BAF" w:rsidRPr="003609DB">
        <w:rPr>
          <w:rFonts w:ascii="Arial" w:hAnsi="Arial" w:cs="Arial"/>
        </w:rPr>
        <w:t xml:space="preserve"> can be overwhelming for some pupils who are more introverted leading to more feelings of anxiety. Despite this, </w:t>
      </w:r>
      <w:proofErr w:type="spellStart"/>
      <w:r w:rsidR="00F25BAF" w:rsidRPr="003609DB">
        <w:rPr>
          <w:rFonts w:ascii="Arial" w:hAnsi="Arial" w:cs="Arial"/>
        </w:rPr>
        <w:t>Kahne</w:t>
      </w:r>
      <w:proofErr w:type="spellEnd"/>
      <w:r w:rsidR="00F25BAF" w:rsidRPr="003609DB">
        <w:rPr>
          <w:rFonts w:ascii="Arial" w:hAnsi="Arial" w:cs="Arial"/>
        </w:rPr>
        <w:t xml:space="preserve"> </w:t>
      </w:r>
      <w:r w:rsidR="00337038" w:rsidRPr="003609DB">
        <w:rPr>
          <w:rFonts w:ascii="Arial" w:hAnsi="Arial" w:cs="Arial"/>
          <w:i/>
          <w:iCs/>
        </w:rPr>
        <w:t>et al.,</w:t>
      </w:r>
      <w:r w:rsidR="00337038" w:rsidRPr="003609DB">
        <w:rPr>
          <w:rFonts w:ascii="Arial" w:hAnsi="Arial" w:cs="Arial"/>
        </w:rPr>
        <w:t xml:space="preserve"> (</w:t>
      </w:r>
      <w:r w:rsidR="00F25BAF" w:rsidRPr="003609DB">
        <w:rPr>
          <w:rFonts w:ascii="Arial" w:hAnsi="Arial" w:cs="Arial"/>
        </w:rPr>
        <w:t xml:space="preserve">2017) suggests that circle time gives pupils the opportunity to learn strategies for self-regulation through talking about their emotions, therefore, reducing anxiety. Moreover, </w:t>
      </w:r>
      <w:proofErr w:type="spellStart"/>
      <w:r w:rsidR="00F25BAF" w:rsidRPr="003609DB">
        <w:rPr>
          <w:rFonts w:ascii="Arial" w:hAnsi="Arial" w:cs="Arial"/>
        </w:rPr>
        <w:t>Dupper</w:t>
      </w:r>
      <w:proofErr w:type="spellEnd"/>
      <w:r w:rsidR="00F25BAF" w:rsidRPr="003609DB">
        <w:rPr>
          <w:rFonts w:ascii="Arial" w:hAnsi="Arial" w:cs="Arial"/>
        </w:rPr>
        <w:t xml:space="preserve"> </w:t>
      </w:r>
      <w:r w:rsidR="00F25BAF" w:rsidRPr="003609DB">
        <w:rPr>
          <w:rFonts w:ascii="Arial" w:hAnsi="Arial" w:cs="Arial"/>
          <w:i/>
          <w:iCs/>
        </w:rPr>
        <w:t xml:space="preserve">et al., </w:t>
      </w:r>
      <w:r w:rsidR="00F25BAF" w:rsidRPr="003609DB">
        <w:rPr>
          <w:rFonts w:ascii="Arial" w:hAnsi="Arial" w:cs="Arial"/>
        </w:rPr>
        <w:t xml:space="preserve">(2016) suggests that circle times can increase the confidence </w:t>
      </w:r>
      <w:r w:rsidR="008E0627" w:rsidRPr="003609DB">
        <w:rPr>
          <w:rFonts w:ascii="Arial" w:hAnsi="Arial" w:cs="Arial"/>
        </w:rPr>
        <w:t>and self-</w:t>
      </w:r>
      <w:r w:rsidR="00337038" w:rsidRPr="003609DB">
        <w:rPr>
          <w:rFonts w:ascii="Arial" w:hAnsi="Arial" w:cs="Arial"/>
        </w:rPr>
        <w:t>e</w:t>
      </w:r>
      <w:r w:rsidR="008E0627" w:rsidRPr="003609DB">
        <w:rPr>
          <w:rFonts w:ascii="Arial" w:hAnsi="Arial" w:cs="Arial"/>
        </w:rPr>
        <w:t>steem through creating a sense of belonging and validation. Therefore</w:t>
      </w:r>
      <w:r w:rsidR="00337038" w:rsidRPr="003609DB">
        <w:rPr>
          <w:rFonts w:ascii="Arial" w:hAnsi="Arial" w:cs="Arial"/>
        </w:rPr>
        <w:t>,</w:t>
      </w:r>
      <w:r w:rsidR="008E0627" w:rsidRPr="003609DB">
        <w:rPr>
          <w:rFonts w:ascii="Arial" w:hAnsi="Arial" w:cs="Arial"/>
        </w:rPr>
        <w:t xml:space="preserve"> </w:t>
      </w:r>
      <w:r w:rsidR="00337038" w:rsidRPr="003609DB">
        <w:rPr>
          <w:rFonts w:ascii="Arial" w:hAnsi="Arial" w:cs="Arial"/>
        </w:rPr>
        <w:t>S</w:t>
      </w:r>
      <w:r w:rsidR="008E0627" w:rsidRPr="003609DB">
        <w:rPr>
          <w:rFonts w:ascii="Arial" w:hAnsi="Arial" w:cs="Arial"/>
        </w:rPr>
        <w:t>chool</w:t>
      </w:r>
      <w:r w:rsidR="00337038" w:rsidRPr="003609DB">
        <w:rPr>
          <w:rFonts w:ascii="Arial" w:hAnsi="Arial" w:cs="Arial"/>
        </w:rPr>
        <w:t xml:space="preserve"> A </w:t>
      </w:r>
      <w:r w:rsidR="008E0627" w:rsidRPr="003609DB">
        <w:rPr>
          <w:rFonts w:ascii="Arial" w:hAnsi="Arial" w:cs="Arial"/>
        </w:rPr>
        <w:t xml:space="preserve">chose this action point in line with the framework on </w:t>
      </w:r>
      <w:r w:rsidR="00C701F2" w:rsidRPr="003609DB">
        <w:rPr>
          <w:rFonts w:ascii="Arial" w:hAnsi="Arial" w:cs="Arial"/>
        </w:rPr>
        <w:t>evidence-based</w:t>
      </w:r>
      <w:r w:rsidR="008E0627" w:rsidRPr="003609DB">
        <w:rPr>
          <w:rFonts w:ascii="Arial" w:hAnsi="Arial" w:cs="Arial"/>
        </w:rPr>
        <w:t xml:space="preserve"> research. </w:t>
      </w:r>
    </w:p>
    <w:p w14:paraId="26DFCD1B" w14:textId="77777777" w:rsidR="008E0627" w:rsidRPr="003609DB" w:rsidRDefault="008E0627" w:rsidP="0087032A">
      <w:pPr>
        <w:spacing w:line="360" w:lineRule="auto"/>
        <w:rPr>
          <w:rFonts w:ascii="Arial" w:hAnsi="Arial" w:cs="Arial"/>
        </w:rPr>
      </w:pPr>
    </w:p>
    <w:p w14:paraId="234B08A8" w14:textId="77777777" w:rsidR="00337038" w:rsidRPr="003609DB" w:rsidRDefault="00337038" w:rsidP="0087032A">
      <w:pPr>
        <w:spacing w:line="360" w:lineRule="auto"/>
        <w:rPr>
          <w:rFonts w:ascii="Arial" w:hAnsi="Arial" w:cs="Arial"/>
          <w:u w:val="single"/>
        </w:rPr>
      </w:pPr>
    </w:p>
    <w:p w14:paraId="4FC2F52B" w14:textId="77777777" w:rsidR="0074795D" w:rsidRPr="003609DB" w:rsidRDefault="0074795D" w:rsidP="0087032A">
      <w:pPr>
        <w:spacing w:line="360" w:lineRule="auto"/>
        <w:rPr>
          <w:rFonts w:ascii="Arial" w:hAnsi="Arial" w:cs="Arial"/>
          <w:u w:val="single"/>
        </w:rPr>
      </w:pPr>
    </w:p>
    <w:p w14:paraId="7C8B20F9" w14:textId="517AB71A" w:rsidR="008E0627" w:rsidRPr="0087032A" w:rsidRDefault="008E0627" w:rsidP="0087032A">
      <w:pPr>
        <w:spacing w:line="360" w:lineRule="auto"/>
        <w:rPr>
          <w:rFonts w:ascii="Arial" w:hAnsi="Arial" w:cs="Arial"/>
          <w:b/>
          <w:bCs/>
          <w:sz w:val="28"/>
          <w:szCs w:val="28"/>
          <w:u w:val="single"/>
        </w:rPr>
      </w:pPr>
      <w:r w:rsidRPr="0087032A">
        <w:rPr>
          <w:rFonts w:ascii="Arial" w:hAnsi="Arial" w:cs="Arial"/>
          <w:b/>
          <w:bCs/>
          <w:sz w:val="28"/>
          <w:szCs w:val="28"/>
          <w:u w:val="single"/>
        </w:rPr>
        <w:t xml:space="preserve">Strategic planning </w:t>
      </w:r>
    </w:p>
    <w:p w14:paraId="54D00DA4" w14:textId="77777777" w:rsidR="008E0627" w:rsidRPr="003609DB" w:rsidRDefault="008E0627" w:rsidP="0087032A">
      <w:pPr>
        <w:spacing w:line="360" w:lineRule="auto"/>
        <w:rPr>
          <w:rFonts w:ascii="Arial" w:hAnsi="Arial" w:cs="Arial"/>
          <w:u w:val="single"/>
        </w:rPr>
      </w:pPr>
    </w:p>
    <w:p w14:paraId="1D2D11C4" w14:textId="7B8662F0" w:rsidR="00672FA2" w:rsidRPr="003609DB" w:rsidRDefault="008E0627" w:rsidP="0087032A">
      <w:pPr>
        <w:spacing w:line="360" w:lineRule="auto"/>
        <w:rPr>
          <w:rFonts w:ascii="Arial" w:hAnsi="Arial" w:cs="Arial"/>
        </w:rPr>
      </w:pPr>
      <w:r w:rsidRPr="003609DB">
        <w:rPr>
          <w:rFonts w:ascii="Arial" w:hAnsi="Arial" w:cs="Arial"/>
        </w:rPr>
        <w:t xml:space="preserve">Following the identification of the action point in the SIP </w:t>
      </w:r>
      <w:r w:rsidR="00337038" w:rsidRPr="003609DB">
        <w:rPr>
          <w:rFonts w:ascii="Arial" w:hAnsi="Arial" w:cs="Arial"/>
        </w:rPr>
        <w:t>planning process</w:t>
      </w:r>
      <w:r w:rsidRPr="003609DB">
        <w:rPr>
          <w:rFonts w:ascii="Arial" w:hAnsi="Arial" w:cs="Arial"/>
        </w:rPr>
        <w:t xml:space="preserve">, SLT progressed to the strategic planning stage. </w:t>
      </w:r>
      <w:r w:rsidR="00337038" w:rsidRPr="003609DB">
        <w:rPr>
          <w:rFonts w:ascii="Arial" w:hAnsi="Arial" w:cs="Arial"/>
        </w:rPr>
        <w:t xml:space="preserve">The </w:t>
      </w:r>
      <w:r w:rsidRPr="003609DB">
        <w:rPr>
          <w:rFonts w:ascii="Arial" w:hAnsi="Arial" w:cs="Arial"/>
        </w:rPr>
        <w:t>Welsh government (2014) emphasised that this stage should outline to all stakeholders, how this target will be achieved. Bryson (200</w:t>
      </w:r>
      <w:r w:rsidR="0022146C" w:rsidRPr="003609DB">
        <w:rPr>
          <w:rFonts w:ascii="Arial" w:hAnsi="Arial" w:cs="Arial"/>
        </w:rPr>
        <w:t>4</w:t>
      </w:r>
      <w:r w:rsidRPr="003609DB">
        <w:rPr>
          <w:rFonts w:ascii="Arial" w:hAnsi="Arial" w:cs="Arial"/>
        </w:rPr>
        <w:t xml:space="preserve">) stated that involving stakeholders in strategic planning helps schools to articulate their mission, </w:t>
      </w:r>
      <w:r w:rsidR="0022146C" w:rsidRPr="003609DB">
        <w:rPr>
          <w:rFonts w:ascii="Arial" w:hAnsi="Arial" w:cs="Arial"/>
        </w:rPr>
        <w:t xml:space="preserve">make more comprehensive </w:t>
      </w:r>
      <w:proofErr w:type="gramStart"/>
      <w:r w:rsidR="0022146C" w:rsidRPr="003609DB">
        <w:rPr>
          <w:rFonts w:ascii="Arial" w:hAnsi="Arial" w:cs="Arial"/>
        </w:rPr>
        <w:t>decision ,</w:t>
      </w:r>
      <w:proofErr w:type="gramEnd"/>
      <w:r w:rsidR="0022146C" w:rsidRPr="003609DB">
        <w:rPr>
          <w:rFonts w:ascii="Arial" w:hAnsi="Arial" w:cs="Arial"/>
        </w:rPr>
        <w:t xml:space="preserve"> increasing their motivation to contribute to the plan</w:t>
      </w:r>
      <w:r w:rsidRPr="003609DB">
        <w:rPr>
          <w:rFonts w:ascii="Arial" w:hAnsi="Arial" w:cs="Arial"/>
        </w:rPr>
        <w:t xml:space="preserve">. School A did this through involving the </w:t>
      </w:r>
      <w:r w:rsidR="00337038" w:rsidRPr="003609DB">
        <w:rPr>
          <w:rFonts w:ascii="Arial" w:hAnsi="Arial" w:cs="Arial"/>
        </w:rPr>
        <w:t>headteacher, school</w:t>
      </w:r>
      <w:r w:rsidRPr="003609DB">
        <w:rPr>
          <w:rFonts w:ascii="Arial" w:hAnsi="Arial" w:cs="Arial"/>
        </w:rPr>
        <w:t xml:space="preserve"> staff, </w:t>
      </w:r>
      <w:r w:rsidR="00101C8C" w:rsidRPr="003609DB">
        <w:rPr>
          <w:rFonts w:ascii="Arial" w:hAnsi="Arial" w:cs="Arial"/>
        </w:rPr>
        <w:t>learners,</w:t>
      </w:r>
      <w:r w:rsidRPr="003609DB">
        <w:rPr>
          <w:rFonts w:ascii="Arial" w:hAnsi="Arial" w:cs="Arial"/>
        </w:rPr>
        <w:t xml:space="preserve"> </w:t>
      </w:r>
      <w:proofErr w:type="gramStart"/>
      <w:r w:rsidRPr="003609DB">
        <w:rPr>
          <w:rFonts w:ascii="Arial" w:hAnsi="Arial" w:cs="Arial"/>
        </w:rPr>
        <w:t>parents</w:t>
      </w:r>
      <w:proofErr w:type="gramEnd"/>
      <w:r w:rsidRPr="003609DB">
        <w:rPr>
          <w:rFonts w:ascii="Arial" w:hAnsi="Arial" w:cs="Arial"/>
        </w:rPr>
        <w:t xml:space="preserve"> and the local authority. Involving all stakeholders is in line with Estyn (2021) who suggest that this creates a shared understanding of areas that need </w:t>
      </w:r>
      <w:r w:rsidR="00337038" w:rsidRPr="003609DB">
        <w:rPr>
          <w:rFonts w:ascii="Arial" w:hAnsi="Arial" w:cs="Arial"/>
        </w:rPr>
        <w:t>improving, creating</w:t>
      </w:r>
      <w:r w:rsidRPr="003609DB">
        <w:rPr>
          <w:rFonts w:ascii="Arial" w:hAnsi="Arial" w:cs="Arial"/>
        </w:rPr>
        <w:t xml:space="preserve"> a drive for </w:t>
      </w:r>
      <w:r w:rsidR="00101C8C" w:rsidRPr="003609DB">
        <w:rPr>
          <w:rFonts w:ascii="Arial" w:hAnsi="Arial" w:cs="Arial"/>
        </w:rPr>
        <w:t>improvement,</w:t>
      </w:r>
      <w:r w:rsidRPr="003609DB">
        <w:rPr>
          <w:rFonts w:ascii="Arial" w:hAnsi="Arial" w:cs="Arial"/>
        </w:rPr>
        <w:t xml:space="preserve"> and encouraging collaboration. School A formed the three-step approach to this action point</w:t>
      </w:r>
      <w:r w:rsidR="00337038" w:rsidRPr="003609DB">
        <w:rPr>
          <w:rFonts w:ascii="Arial" w:hAnsi="Arial" w:cs="Arial"/>
        </w:rPr>
        <w:t xml:space="preserve">, </w:t>
      </w:r>
      <w:r w:rsidRPr="003609DB">
        <w:rPr>
          <w:rFonts w:ascii="Arial" w:hAnsi="Arial" w:cs="Arial"/>
        </w:rPr>
        <w:t>pupils will carry out an emotional literacy questionnaire which will produce a baseline score for their emotional well-</w:t>
      </w:r>
      <w:r w:rsidR="00101C8C" w:rsidRPr="003609DB">
        <w:rPr>
          <w:rFonts w:ascii="Arial" w:hAnsi="Arial" w:cs="Arial"/>
        </w:rPr>
        <w:t>being,</w:t>
      </w:r>
      <w:r w:rsidR="0027384E" w:rsidRPr="003609DB">
        <w:rPr>
          <w:rFonts w:ascii="Arial" w:hAnsi="Arial" w:cs="Arial"/>
        </w:rPr>
        <w:t xml:space="preserve"> </w:t>
      </w:r>
      <w:r w:rsidR="00101C8C" w:rsidRPr="003609DB">
        <w:rPr>
          <w:rFonts w:ascii="Arial" w:hAnsi="Arial" w:cs="Arial"/>
        </w:rPr>
        <w:t xml:space="preserve">most pupils will participate and </w:t>
      </w:r>
      <w:r w:rsidR="0027384E" w:rsidRPr="003609DB">
        <w:rPr>
          <w:rFonts w:ascii="Arial" w:hAnsi="Arial" w:cs="Arial"/>
        </w:rPr>
        <w:t xml:space="preserve">use </w:t>
      </w:r>
      <w:r w:rsidR="00337038" w:rsidRPr="003609DB">
        <w:rPr>
          <w:rFonts w:ascii="Arial" w:hAnsi="Arial" w:cs="Arial"/>
        </w:rPr>
        <w:t xml:space="preserve">pupil voice during </w:t>
      </w:r>
      <w:r w:rsidR="00101C8C" w:rsidRPr="003609DB">
        <w:rPr>
          <w:rFonts w:ascii="Arial" w:hAnsi="Arial" w:cs="Arial"/>
        </w:rPr>
        <w:t xml:space="preserve">an increased number of </w:t>
      </w:r>
      <w:r w:rsidR="00337038" w:rsidRPr="003609DB">
        <w:rPr>
          <w:rFonts w:ascii="Arial" w:hAnsi="Arial" w:cs="Arial"/>
        </w:rPr>
        <w:t>circle time sessions</w:t>
      </w:r>
      <w:r w:rsidRPr="003609DB">
        <w:rPr>
          <w:rFonts w:ascii="Arial" w:hAnsi="Arial" w:cs="Arial"/>
        </w:rPr>
        <w:t xml:space="preserve"> and finally the questionnaire will be completed again at the end of the year.</w:t>
      </w:r>
      <w:r w:rsidR="00FC7B0C" w:rsidRPr="003609DB">
        <w:rPr>
          <w:rFonts w:ascii="Arial" w:hAnsi="Arial" w:cs="Arial"/>
        </w:rPr>
        <w:t xml:space="preserve"> Brackett </w:t>
      </w:r>
      <w:r w:rsidR="00FC7B0C" w:rsidRPr="003609DB">
        <w:rPr>
          <w:rFonts w:ascii="Arial" w:hAnsi="Arial" w:cs="Arial"/>
          <w:i/>
          <w:iCs/>
        </w:rPr>
        <w:t>et al.,</w:t>
      </w:r>
      <w:r w:rsidR="00FC7B0C" w:rsidRPr="003609DB">
        <w:rPr>
          <w:rFonts w:ascii="Arial" w:hAnsi="Arial" w:cs="Arial"/>
        </w:rPr>
        <w:t xml:space="preserve"> (2009) suggested that measuring scores before implementing strategies gives an insight into individual strengths and challenges in relation to emotional regulation and social emotional skills for educators to tailor strategies to address every student </w:t>
      </w:r>
      <w:r w:rsidR="00FC7B0C" w:rsidRPr="003609DB">
        <w:rPr>
          <w:rFonts w:ascii="Arial" w:hAnsi="Arial" w:cs="Arial"/>
        </w:rPr>
        <w:lastRenderedPageBreak/>
        <w:t xml:space="preserve">individually therefore, each child receives a form of support. However, </w:t>
      </w:r>
      <w:proofErr w:type="spellStart"/>
      <w:r w:rsidR="00FC7B0C" w:rsidRPr="003609DB">
        <w:rPr>
          <w:rFonts w:ascii="Arial" w:hAnsi="Arial" w:cs="Arial"/>
        </w:rPr>
        <w:t>Mavorelli</w:t>
      </w:r>
      <w:proofErr w:type="spellEnd"/>
      <w:r w:rsidR="00FC7B0C" w:rsidRPr="003609DB">
        <w:rPr>
          <w:rFonts w:ascii="Arial" w:hAnsi="Arial" w:cs="Arial"/>
        </w:rPr>
        <w:t xml:space="preserve"> </w:t>
      </w:r>
      <w:r w:rsidR="00FC7B0C" w:rsidRPr="003609DB">
        <w:rPr>
          <w:rFonts w:ascii="Arial" w:hAnsi="Arial" w:cs="Arial"/>
          <w:i/>
          <w:iCs/>
        </w:rPr>
        <w:t>et al.,</w:t>
      </w:r>
      <w:r w:rsidR="00FC7B0C" w:rsidRPr="003609DB">
        <w:rPr>
          <w:rFonts w:ascii="Arial" w:hAnsi="Arial" w:cs="Arial"/>
        </w:rPr>
        <w:t xml:space="preserve"> (2002) suggests that validity and reliability of these measures should be questioned as it involves </w:t>
      </w:r>
      <w:r w:rsidR="00337038" w:rsidRPr="003609DB">
        <w:rPr>
          <w:rFonts w:ascii="Arial" w:hAnsi="Arial" w:cs="Arial"/>
        </w:rPr>
        <w:t>self-reporting</w:t>
      </w:r>
      <w:r w:rsidR="00FC7B0C" w:rsidRPr="003609DB">
        <w:rPr>
          <w:rFonts w:ascii="Arial" w:hAnsi="Arial" w:cs="Arial"/>
        </w:rPr>
        <w:t xml:space="preserve"> which could raise the issue of social desirability </w:t>
      </w:r>
      <w:r w:rsidR="00101C8C" w:rsidRPr="003609DB">
        <w:rPr>
          <w:rFonts w:ascii="Arial" w:hAnsi="Arial" w:cs="Arial"/>
        </w:rPr>
        <w:t>bias, therefore</w:t>
      </w:r>
      <w:r w:rsidR="00FC7B0C" w:rsidRPr="003609DB">
        <w:rPr>
          <w:rFonts w:ascii="Arial" w:hAnsi="Arial" w:cs="Arial"/>
        </w:rPr>
        <w:t xml:space="preserve"> the results before and after implementing the strategies will not show reliable results. </w:t>
      </w:r>
    </w:p>
    <w:p w14:paraId="28C3CC36" w14:textId="77777777" w:rsidR="00FC7B0C" w:rsidRPr="003609DB" w:rsidRDefault="00FC7B0C" w:rsidP="0087032A">
      <w:pPr>
        <w:spacing w:line="360" w:lineRule="auto"/>
        <w:rPr>
          <w:rFonts w:ascii="Arial" w:hAnsi="Arial" w:cs="Arial"/>
        </w:rPr>
      </w:pPr>
    </w:p>
    <w:p w14:paraId="4C5C26C7" w14:textId="29764C15" w:rsidR="00FC7B0C" w:rsidRPr="0087032A" w:rsidRDefault="00FC7B0C" w:rsidP="0087032A">
      <w:pPr>
        <w:spacing w:line="360" w:lineRule="auto"/>
        <w:rPr>
          <w:rFonts w:ascii="Arial" w:hAnsi="Arial" w:cs="Arial"/>
          <w:b/>
          <w:bCs/>
          <w:sz w:val="28"/>
          <w:szCs w:val="28"/>
          <w:u w:val="single"/>
        </w:rPr>
      </w:pPr>
      <w:r w:rsidRPr="0087032A">
        <w:rPr>
          <w:rFonts w:ascii="Arial" w:hAnsi="Arial" w:cs="Arial"/>
          <w:b/>
          <w:bCs/>
          <w:sz w:val="28"/>
          <w:szCs w:val="28"/>
          <w:u w:val="single"/>
        </w:rPr>
        <w:t>Making improvements and reviewing impact</w:t>
      </w:r>
    </w:p>
    <w:p w14:paraId="67F41A32" w14:textId="77777777" w:rsidR="00FC7B0C" w:rsidRPr="003609DB" w:rsidRDefault="00FC7B0C" w:rsidP="0087032A">
      <w:pPr>
        <w:spacing w:line="360" w:lineRule="auto"/>
        <w:rPr>
          <w:rFonts w:ascii="Arial" w:hAnsi="Arial" w:cs="Arial"/>
          <w:u w:val="single"/>
        </w:rPr>
      </w:pPr>
    </w:p>
    <w:p w14:paraId="33E80830" w14:textId="44B13F07" w:rsidR="00FC7B0C" w:rsidRPr="003609DB" w:rsidRDefault="00FC7B0C" w:rsidP="0087032A">
      <w:pPr>
        <w:spacing w:line="360" w:lineRule="auto"/>
        <w:rPr>
          <w:rFonts w:ascii="Arial" w:hAnsi="Arial" w:cs="Arial"/>
        </w:rPr>
      </w:pPr>
      <w:r w:rsidRPr="003609DB">
        <w:rPr>
          <w:rFonts w:ascii="Arial" w:hAnsi="Arial" w:cs="Arial"/>
        </w:rPr>
        <w:t xml:space="preserve">After identifying a plan of </w:t>
      </w:r>
      <w:r w:rsidR="00337038" w:rsidRPr="003609DB">
        <w:rPr>
          <w:rFonts w:ascii="Arial" w:hAnsi="Arial" w:cs="Arial"/>
        </w:rPr>
        <w:t>action,</w:t>
      </w:r>
      <w:r w:rsidR="00FF66FE" w:rsidRPr="003609DB">
        <w:rPr>
          <w:rFonts w:ascii="Arial" w:hAnsi="Arial" w:cs="Arial"/>
        </w:rPr>
        <w:t xml:space="preserve"> the next stage involves implementing the strategies (Welsh government, 2014) through identify</w:t>
      </w:r>
      <w:r w:rsidR="00101C8C" w:rsidRPr="003609DB">
        <w:rPr>
          <w:rFonts w:ascii="Arial" w:hAnsi="Arial" w:cs="Arial"/>
        </w:rPr>
        <w:t>ing</w:t>
      </w:r>
      <w:r w:rsidR="00FF66FE" w:rsidRPr="003609DB">
        <w:rPr>
          <w:rFonts w:ascii="Arial" w:hAnsi="Arial" w:cs="Arial"/>
        </w:rPr>
        <w:t xml:space="preserve"> a lead for the priority in overseeing the </w:t>
      </w:r>
      <w:r w:rsidR="00337038" w:rsidRPr="003609DB">
        <w:rPr>
          <w:rFonts w:ascii="Arial" w:hAnsi="Arial" w:cs="Arial"/>
        </w:rPr>
        <w:t>implementation</w:t>
      </w:r>
      <w:r w:rsidR="00FF66FE" w:rsidRPr="003609DB">
        <w:rPr>
          <w:rFonts w:ascii="Arial" w:hAnsi="Arial" w:cs="Arial"/>
        </w:rPr>
        <w:t xml:space="preserve">. </w:t>
      </w:r>
      <w:r w:rsidR="00337038" w:rsidRPr="003609DB">
        <w:rPr>
          <w:rFonts w:ascii="Arial" w:hAnsi="Arial" w:cs="Arial"/>
        </w:rPr>
        <w:t xml:space="preserve">The </w:t>
      </w:r>
      <w:r w:rsidR="00FF66FE" w:rsidRPr="003609DB">
        <w:rPr>
          <w:rFonts w:ascii="Arial" w:hAnsi="Arial" w:cs="Arial"/>
        </w:rPr>
        <w:t xml:space="preserve">Welsh government (2014) </w:t>
      </w:r>
      <w:r w:rsidR="00337038" w:rsidRPr="003609DB">
        <w:rPr>
          <w:rFonts w:ascii="Arial" w:hAnsi="Arial" w:cs="Arial"/>
        </w:rPr>
        <w:t>s</w:t>
      </w:r>
      <w:r w:rsidR="00FF66FE" w:rsidRPr="003609DB">
        <w:rPr>
          <w:rFonts w:ascii="Arial" w:hAnsi="Arial" w:cs="Arial"/>
        </w:rPr>
        <w:t>uggest that best practi</w:t>
      </w:r>
      <w:r w:rsidR="00337038" w:rsidRPr="003609DB">
        <w:rPr>
          <w:rFonts w:ascii="Arial" w:hAnsi="Arial" w:cs="Arial"/>
        </w:rPr>
        <w:t>c</w:t>
      </w:r>
      <w:r w:rsidR="00FF66FE" w:rsidRPr="003609DB">
        <w:rPr>
          <w:rFonts w:ascii="Arial" w:hAnsi="Arial" w:cs="Arial"/>
        </w:rPr>
        <w:t xml:space="preserve">e requires the lead to outline the success criteria and operationalize the framework that supports the evaluation of progress. </w:t>
      </w:r>
      <w:r w:rsidR="00337038" w:rsidRPr="003609DB">
        <w:rPr>
          <w:rFonts w:ascii="Arial" w:hAnsi="Arial" w:cs="Arial"/>
        </w:rPr>
        <w:t>However,</w:t>
      </w:r>
      <w:r w:rsidR="00FF66FE" w:rsidRPr="003609DB">
        <w:rPr>
          <w:rFonts w:ascii="Arial" w:hAnsi="Arial" w:cs="Arial"/>
        </w:rPr>
        <w:t xml:space="preserve"> after critical examination, even though the scores are assessed at the end of the year</w:t>
      </w:r>
      <w:r w:rsidR="00337038" w:rsidRPr="003609DB">
        <w:rPr>
          <w:rFonts w:ascii="Arial" w:hAnsi="Arial" w:cs="Arial"/>
        </w:rPr>
        <w:t>,</w:t>
      </w:r>
      <w:r w:rsidR="00FF66FE" w:rsidRPr="003609DB">
        <w:rPr>
          <w:rFonts w:ascii="Arial" w:hAnsi="Arial" w:cs="Arial"/>
        </w:rPr>
        <w:t xml:space="preserve"> the plan does not contain information about how the strategies are monitored in the meantime which</w:t>
      </w:r>
      <w:r w:rsidR="00101C8C" w:rsidRPr="003609DB">
        <w:rPr>
          <w:rFonts w:ascii="Arial" w:hAnsi="Arial" w:cs="Arial"/>
        </w:rPr>
        <w:t>,</w:t>
      </w:r>
      <w:r w:rsidR="00FF66FE" w:rsidRPr="003609DB">
        <w:rPr>
          <w:rFonts w:ascii="Arial" w:hAnsi="Arial" w:cs="Arial"/>
        </w:rPr>
        <w:t xml:space="preserve"> according to Welsh government (2014)</w:t>
      </w:r>
      <w:r w:rsidR="00101C8C" w:rsidRPr="003609DB">
        <w:rPr>
          <w:rFonts w:ascii="Arial" w:hAnsi="Arial" w:cs="Arial"/>
        </w:rPr>
        <w:t>,</w:t>
      </w:r>
      <w:r w:rsidR="00FF66FE" w:rsidRPr="003609DB">
        <w:rPr>
          <w:rFonts w:ascii="Arial" w:hAnsi="Arial" w:cs="Arial"/>
        </w:rPr>
        <w:t xml:space="preserve"> is important to have effective employment of strategies. Despite this</w:t>
      </w:r>
      <w:r w:rsidR="00337038" w:rsidRPr="003609DB">
        <w:rPr>
          <w:rFonts w:ascii="Arial" w:hAnsi="Arial" w:cs="Arial"/>
        </w:rPr>
        <w:t xml:space="preserve">, The </w:t>
      </w:r>
      <w:r w:rsidR="00FF66FE" w:rsidRPr="003609DB">
        <w:rPr>
          <w:rFonts w:ascii="Arial" w:hAnsi="Arial" w:cs="Arial"/>
        </w:rPr>
        <w:t xml:space="preserve">Welsh government </w:t>
      </w:r>
      <w:r w:rsidR="00337038" w:rsidRPr="003609DB">
        <w:rPr>
          <w:rFonts w:ascii="Arial" w:hAnsi="Arial" w:cs="Arial"/>
        </w:rPr>
        <w:t>(</w:t>
      </w:r>
      <w:r w:rsidR="00FF66FE" w:rsidRPr="003609DB">
        <w:rPr>
          <w:rFonts w:ascii="Arial" w:hAnsi="Arial" w:cs="Arial"/>
        </w:rPr>
        <w:t>2014</w:t>
      </w:r>
      <w:r w:rsidR="00337038" w:rsidRPr="003609DB">
        <w:rPr>
          <w:rFonts w:ascii="Arial" w:hAnsi="Arial" w:cs="Arial"/>
        </w:rPr>
        <w:t>)</w:t>
      </w:r>
      <w:r w:rsidR="00FF66FE" w:rsidRPr="003609DB">
        <w:rPr>
          <w:rFonts w:ascii="Arial" w:hAnsi="Arial" w:cs="Arial"/>
        </w:rPr>
        <w:t xml:space="preserve"> does state that progress should be reviewed at the end of the year</w:t>
      </w:r>
      <w:r w:rsidR="00337038" w:rsidRPr="003609DB">
        <w:rPr>
          <w:rFonts w:ascii="Arial" w:hAnsi="Arial" w:cs="Arial"/>
        </w:rPr>
        <w:t>,</w:t>
      </w:r>
      <w:r w:rsidR="00FF66FE" w:rsidRPr="003609DB">
        <w:rPr>
          <w:rFonts w:ascii="Arial" w:hAnsi="Arial" w:cs="Arial"/>
        </w:rPr>
        <w:t xml:space="preserve"> however</w:t>
      </w:r>
      <w:r w:rsidR="00337038" w:rsidRPr="003609DB">
        <w:rPr>
          <w:rFonts w:ascii="Arial" w:hAnsi="Arial" w:cs="Arial"/>
        </w:rPr>
        <w:t>,</w:t>
      </w:r>
      <w:r w:rsidR="00FF66FE" w:rsidRPr="003609DB">
        <w:rPr>
          <w:rFonts w:ascii="Arial" w:hAnsi="Arial" w:cs="Arial"/>
        </w:rPr>
        <w:t xml:space="preserve"> Estyn (2021) suggest that best practi</w:t>
      </w:r>
      <w:r w:rsidR="00337038" w:rsidRPr="003609DB">
        <w:rPr>
          <w:rFonts w:ascii="Arial" w:hAnsi="Arial" w:cs="Arial"/>
        </w:rPr>
        <w:t>c</w:t>
      </w:r>
      <w:r w:rsidR="00FF66FE" w:rsidRPr="003609DB">
        <w:rPr>
          <w:rFonts w:ascii="Arial" w:hAnsi="Arial" w:cs="Arial"/>
        </w:rPr>
        <w:t xml:space="preserve">e in this case would be to reflect frequently. As this plan is for the year 2023 /24, their progress has not yet been </w:t>
      </w:r>
      <w:r w:rsidR="00463F25" w:rsidRPr="003609DB">
        <w:rPr>
          <w:rFonts w:ascii="Arial" w:hAnsi="Arial" w:cs="Arial"/>
        </w:rPr>
        <w:t xml:space="preserve">reviewed, </w:t>
      </w:r>
      <w:r w:rsidR="00101C8C" w:rsidRPr="003609DB">
        <w:rPr>
          <w:rFonts w:ascii="Arial" w:hAnsi="Arial" w:cs="Arial"/>
        </w:rPr>
        <w:t>however, after</w:t>
      </w:r>
      <w:r w:rsidR="00FF66FE" w:rsidRPr="003609DB">
        <w:rPr>
          <w:rFonts w:ascii="Arial" w:hAnsi="Arial" w:cs="Arial"/>
        </w:rPr>
        <w:t xml:space="preserve"> conversing with the deputy head of the </w:t>
      </w:r>
      <w:r w:rsidR="00101C8C" w:rsidRPr="003609DB">
        <w:rPr>
          <w:rFonts w:ascii="Arial" w:hAnsi="Arial" w:cs="Arial"/>
        </w:rPr>
        <w:t>school, who</w:t>
      </w:r>
      <w:r w:rsidR="00FF66FE" w:rsidRPr="003609DB">
        <w:rPr>
          <w:rFonts w:ascii="Arial" w:hAnsi="Arial" w:cs="Arial"/>
        </w:rPr>
        <w:t xml:space="preserve"> is the lead for the priority, they mentioned that through pupil voice </w:t>
      </w:r>
      <w:r w:rsidR="00337038" w:rsidRPr="003609DB">
        <w:rPr>
          <w:rFonts w:ascii="Arial" w:hAnsi="Arial" w:cs="Arial"/>
        </w:rPr>
        <w:t>during</w:t>
      </w:r>
      <w:r w:rsidR="00FF66FE" w:rsidRPr="003609DB">
        <w:rPr>
          <w:rFonts w:ascii="Arial" w:hAnsi="Arial" w:cs="Arial"/>
        </w:rPr>
        <w:t xml:space="preserve"> circle time activities, the </w:t>
      </w:r>
      <w:r w:rsidR="00337038" w:rsidRPr="003609DB">
        <w:rPr>
          <w:rFonts w:ascii="Arial" w:hAnsi="Arial" w:cs="Arial"/>
        </w:rPr>
        <w:t xml:space="preserve">outcomes </w:t>
      </w:r>
      <w:r w:rsidR="00FF66FE" w:rsidRPr="003609DB">
        <w:rPr>
          <w:rFonts w:ascii="Arial" w:hAnsi="Arial" w:cs="Arial"/>
        </w:rPr>
        <w:t>are monitored by class teachers. James and Rudd (2010) agree with this method as they suggest that educators can form a deeper understanding of the factors influencing well</w:t>
      </w:r>
      <w:r w:rsidR="00337038" w:rsidRPr="003609DB">
        <w:rPr>
          <w:rFonts w:ascii="Arial" w:hAnsi="Arial" w:cs="Arial"/>
        </w:rPr>
        <w:t>-being</w:t>
      </w:r>
      <w:r w:rsidR="00FF66FE" w:rsidRPr="003609DB">
        <w:rPr>
          <w:rFonts w:ascii="Arial" w:hAnsi="Arial" w:cs="Arial"/>
        </w:rPr>
        <w:t xml:space="preserve"> and tailor their interventions. Pupil voice is also encouraged by the OECD (2021). Through these observations the school have also identified a decrease in behavioural incidents on exclusions. This suggests that through good communication between class teachers and the lead of the priority the progress of the strategies can be monitored throughout the year. </w:t>
      </w:r>
    </w:p>
    <w:p w14:paraId="5AE9AC29" w14:textId="77777777" w:rsidR="0074795D" w:rsidRPr="003609DB" w:rsidRDefault="0074795D" w:rsidP="0087032A">
      <w:pPr>
        <w:spacing w:line="360" w:lineRule="auto"/>
        <w:rPr>
          <w:rFonts w:ascii="Arial" w:hAnsi="Arial" w:cs="Arial"/>
          <w:u w:val="single"/>
        </w:rPr>
      </w:pPr>
    </w:p>
    <w:p w14:paraId="7F6A8B1B" w14:textId="77777777" w:rsidR="0074795D" w:rsidRPr="003609DB" w:rsidRDefault="0074795D" w:rsidP="0087032A">
      <w:pPr>
        <w:spacing w:line="360" w:lineRule="auto"/>
        <w:rPr>
          <w:rFonts w:ascii="Arial" w:hAnsi="Arial" w:cs="Arial"/>
          <w:u w:val="single"/>
        </w:rPr>
      </w:pPr>
    </w:p>
    <w:p w14:paraId="6271CB35" w14:textId="77777777" w:rsidR="0074795D" w:rsidRPr="003609DB" w:rsidRDefault="0074795D" w:rsidP="0087032A">
      <w:pPr>
        <w:spacing w:line="360" w:lineRule="auto"/>
        <w:rPr>
          <w:rFonts w:ascii="Arial" w:hAnsi="Arial" w:cs="Arial"/>
          <w:u w:val="single"/>
        </w:rPr>
      </w:pPr>
    </w:p>
    <w:p w14:paraId="2EB4F179" w14:textId="35679953" w:rsidR="00FF66FE" w:rsidRPr="0087032A" w:rsidRDefault="00FF66FE" w:rsidP="0087032A">
      <w:pPr>
        <w:spacing w:line="360" w:lineRule="auto"/>
        <w:rPr>
          <w:rFonts w:ascii="Arial" w:hAnsi="Arial" w:cs="Arial"/>
          <w:b/>
          <w:bCs/>
          <w:sz w:val="28"/>
          <w:szCs w:val="28"/>
          <w:u w:val="single"/>
        </w:rPr>
      </w:pPr>
      <w:r w:rsidRPr="0087032A">
        <w:rPr>
          <w:rFonts w:ascii="Arial" w:hAnsi="Arial" w:cs="Arial"/>
          <w:b/>
          <w:bCs/>
          <w:sz w:val="28"/>
          <w:szCs w:val="28"/>
          <w:u w:val="single"/>
        </w:rPr>
        <w:t xml:space="preserve">Reflection and evaluation </w:t>
      </w:r>
    </w:p>
    <w:p w14:paraId="7598BB0C" w14:textId="77777777" w:rsidR="00D6515D" w:rsidRPr="003609DB" w:rsidRDefault="00D6515D" w:rsidP="0087032A">
      <w:pPr>
        <w:spacing w:line="360" w:lineRule="auto"/>
        <w:rPr>
          <w:rFonts w:ascii="Arial" w:hAnsi="Arial" w:cs="Arial"/>
          <w:u w:val="single"/>
        </w:rPr>
      </w:pPr>
    </w:p>
    <w:p w14:paraId="676CFD13" w14:textId="66C32131" w:rsidR="00337038" w:rsidRPr="003609DB" w:rsidRDefault="00D6515D" w:rsidP="0087032A">
      <w:pPr>
        <w:spacing w:line="360" w:lineRule="auto"/>
        <w:rPr>
          <w:rFonts w:ascii="Arial" w:hAnsi="Arial" w:cs="Arial"/>
        </w:rPr>
      </w:pPr>
      <w:r w:rsidRPr="003609DB">
        <w:rPr>
          <w:rFonts w:ascii="Arial" w:hAnsi="Arial" w:cs="Arial"/>
        </w:rPr>
        <w:lastRenderedPageBreak/>
        <w:t xml:space="preserve">Through critical examination of </w:t>
      </w:r>
      <w:r w:rsidR="00337038" w:rsidRPr="003609DB">
        <w:rPr>
          <w:rFonts w:ascii="Arial" w:hAnsi="Arial" w:cs="Arial"/>
        </w:rPr>
        <w:t>S</w:t>
      </w:r>
      <w:r w:rsidRPr="003609DB">
        <w:rPr>
          <w:rFonts w:ascii="Arial" w:hAnsi="Arial" w:cs="Arial"/>
        </w:rPr>
        <w:t>chool</w:t>
      </w:r>
      <w:r w:rsidR="00337038" w:rsidRPr="003609DB">
        <w:rPr>
          <w:rFonts w:ascii="Arial" w:hAnsi="Arial" w:cs="Arial"/>
        </w:rPr>
        <w:t xml:space="preserve"> A’s</w:t>
      </w:r>
      <w:r w:rsidRPr="003609DB">
        <w:rPr>
          <w:rFonts w:ascii="Arial" w:hAnsi="Arial" w:cs="Arial"/>
        </w:rPr>
        <w:t xml:space="preserve"> SIP and th</w:t>
      </w:r>
      <w:r w:rsidR="00337038" w:rsidRPr="003609DB">
        <w:rPr>
          <w:rFonts w:ascii="Arial" w:hAnsi="Arial" w:cs="Arial"/>
        </w:rPr>
        <w:t>eir</w:t>
      </w:r>
      <w:r w:rsidRPr="003609DB">
        <w:rPr>
          <w:rFonts w:ascii="Arial" w:hAnsi="Arial" w:cs="Arial"/>
        </w:rPr>
        <w:t xml:space="preserve"> action point to improve pupils </w:t>
      </w:r>
      <w:r w:rsidR="00337038" w:rsidRPr="003609DB">
        <w:rPr>
          <w:rFonts w:ascii="Arial" w:hAnsi="Arial" w:cs="Arial"/>
        </w:rPr>
        <w:t>emotional</w:t>
      </w:r>
      <w:r w:rsidRPr="003609DB">
        <w:rPr>
          <w:rFonts w:ascii="Arial" w:hAnsi="Arial" w:cs="Arial"/>
        </w:rPr>
        <w:t xml:space="preserve"> health and well-being</w:t>
      </w:r>
      <w:r w:rsidR="00337038" w:rsidRPr="003609DB">
        <w:rPr>
          <w:rFonts w:ascii="Arial" w:hAnsi="Arial" w:cs="Arial"/>
        </w:rPr>
        <w:t>,</w:t>
      </w:r>
      <w:r w:rsidRPr="003609DB">
        <w:rPr>
          <w:rFonts w:ascii="Arial" w:hAnsi="Arial" w:cs="Arial"/>
        </w:rPr>
        <w:t xml:space="preserve"> we can see that </w:t>
      </w:r>
      <w:r w:rsidR="00337038" w:rsidRPr="003609DB">
        <w:rPr>
          <w:rFonts w:ascii="Arial" w:hAnsi="Arial" w:cs="Arial"/>
        </w:rPr>
        <w:t>using recommendations</w:t>
      </w:r>
      <w:r w:rsidRPr="003609DB">
        <w:rPr>
          <w:rFonts w:ascii="Arial" w:hAnsi="Arial" w:cs="Arial"/>
        </w:rPr>
        <w:t xml:space="preserve"> </w:t>
      </w:r>
      <w:r w:rsidR="00337038" w:rsidRPr="003609DB">
        <w:rPr>
          <w:rFonts w:ascii="Arial" w:hAnsi="Arial" w:cs="Arial"/>
        </w:rPr>
        <w:t xml:space="preserve">from </w:t>
      </w:r>
      <w:r w:rsidRPr="003609DB">
        <w:rPr>
          <w:rFonts w:ascii="Arial" w:hAnsi="Arial" w:cs="Arial"/>
        </w:rPr>
        <w:t xml:space="preserve">an evidence based framework has been beneficial in terms of student </w:t>
      </w:r>
      <w:r w:rsidR="00101C8C" w:rsidRPr="003609DB">
        <w:rPr>
          <w:rFonts w:ascii="Arial" w:hAnsi="Arial" w:cs="Arial"/>
        </w:rPr>
        <w:t>outcomes, as</w:t>
      </w:r>
      <w:r w:rsidRPr="003609DB">
        <w:rPr>
          <w:rFonts w:ascii="Arial" w:hAnsi="Arial" w:cs="Arial"/>
        </w:rPr>
        <w:t xml:space="preserve"> the school are </w:t>
      </w:r>
      <w:proofErr w:type="gramStart"/>
      <w:r w:rsidRPr="003609DB">
        <w:rPr>
          <w:rFonts w:ascii="Arial" w:hAnsi="Arial" w:cs="Arial"/>
        </w:rPr>
        <w:t>us</w:t>
      </w:r>
      <w:r w:rsidR="00337038" w:rsidRPr="003609DB">
        <w:rPr>
          <w:rFonts w:ascii="Arial" w:hAnsi="Arial" w:cs="Arial"/>
        </w:rPr>
        <w:t>ing</w:t>
      </w:r>
      <w:r w:rsidRPr="003609DB">
        <w:rPr>
          <w:rFonts w:ascii="Arial" w:hAnsi="Arial" w:cs="Arial"/>
        </w:rPr>
        <w:t xml:space="preserve">  strategies</w:t>
      </w:r>
      <w:proofErr w:type="gramEnd"/>
      <w:r w:rsidRPr="003609DB">
        <w:rPr>
          <w:rFonts w:ascii="Arial" w:hAnsi="Arial" w:cs="Arial"/>
        </w:rPr>
        <w:t xml:space="preserve"> that have been proven to be most effective (W</w:t>
      </w:r>
      <w:r w:rsidR="0022146C" w:rsidRPr="003609DB">
        <w:rPr>
          <w:rFonts w:ascii="Arial" w:hAnsi="Arial" w:cs="Arial"/>
        </w:rPr>
        <w:t>o</w:t>
      </w:r>
      <w:r w:rsidRPr="003609DB">
        <w:rPr>
          <w:rFonts w:ascii="Arial" w:hAnsi="Arial" w:cs="Arial"/>
        </w:rPr>
        <w:t xml:space="preserve">lpert </w:t>
      </w:r>
      <w:r w:rsidRPr="003609DB">
        <w:rPr>
          <w:rFonts w:ascii="Arial" w:hAnsi="Arial" w:cs="Arial"/>
          <w:i/>
          <w:iCs/>
        </w:rPr>
        <w:t>et al.,</w:t>
      </w:r>
      <w:r w:rsidRPr="003609DB">
        <w:rPr>
          <w:rFonts w:ascii="Arial" w:hAnsi="Arial" w:cs="Arial"/>
        </w:rPr>
        <w:t xml:space="preserve"> 2019). </w:t>
      </w:r>
      <w:r w:rsidR="00337038" w:rsidRPr="003609DB">
        <w:rPr>
          <w:rFonts w:ascii="Arial" w:hAnsi="Arial" w:cs="Arial"/>
        </w:rPr>
        <w:t>However,</w:t>
      </w:r>
      <w:r w:rsidRPr="003609DB">
        <w:rPr>
          <w:rFonts w:ascii="Arial" w:hAnsi="Arial" w:cs="Arial"/>
        </w:rPr>
        <w:t xml:space="preserve"> it has been argued that using a framework may decrease the flexibility and adaptability of interventions and strategies (Lingard </w:t>
      </w:r>
      <w:r w:rsidRPr="003609DB">
        <w:rPr>
          <w:rFonts w:ascii="Arial" w:hAnsi="Arial" w:cs="Arial"/>
          <w:i/>
          <w:iCs/>
        </w:rPr>
        <w:t xml:space="preserve">et al, </w:t>
      </w:r>
      <w:r w:rsidRPr="003609DB">
        <w:rPr>
          <w:rFonts w:ascii="Arial" w:hAnsi="Arial" w:cs="Arial"/>
        </w:rPr>
        <w:t xml:space="preserve">2016). Davies </w:t>
      </w:r>
      <w:r w:rsidRPr="003609DB">
        <w:rPr>
          <w:rFonts w:ascii="Arial" w:hAnsi="Arial" w:cs="Arial"/>
          <w:i/>
          <w:iCs/>
        </w:rPr>
        <w:t xml:space="preserve">et al, </w:t>
      </w:r>
      <w:r w:rsidRPr="003609DB">
        <w:rPr>
          <w:rFonts w:ascii="Arial" w:hAnsi="Arial" w:cs="Arial"/>
        </w:rPr>
        <w:t>(2016) conveyed that using a framework allows for a systematic approach to identify and prioritise strategies</w:t>
      </w:r>
      <w:r w:rsidR="00337038" w:rsidRPr="003609DB">
        <w:rPr>
          <w:rFonts w:ascii="Arial" w:hAnsi="Arial" w:cs="Arial"/>
        </w:rPr>
        <w:t xml:space="preserve">, </w:t>
      </w:r>
      <w:r w:rsidRPr="003609DB">
        <w:rPr>
          <w:rFonts w:ascii="Arial" w:hAnsi="Arial" w:cs="Arial"/>
        </w:rPr>
        <w:t>for example</w:t>
      </w:r>
      <w:r w:rsidR="00337038" w:rsidRPr="003609DB">
        <w:rPr>
          <w:rFonts w:ascii="Arial" w:hAnsi="Arial" w:cs="Arial"/>
        </w:rPr>
        <w:t>,</w:t>
      </w:r>
      <w:r w:rsidRPr="003609DB">
        <w:rPr>
          <w:rFonts w:ascii="Arial" w:hAnsi="Arial" w:cs="Arial"/>
        </w:rPr>
        <w:t xml:space="preserve"> the school prioritised the frameworks suggestion of highlighting pupil voice. </w:t>
      </w:r>
      <w:r w:rsidR="0027384E" w:rsidRPr="003609DB">
        <w:rPr>
          <w:rFonts w:ascii="Arial" w:hAnsi="Arial" w:cs="Arial"/>
        </w:rPr>
        <w:t xml:space="preserve">Using pupil voice in circle times </w:t>
      </w:r>
      <w:r w:rsidRPr="003609DB">
        <w:rPr>
          <w:rFonts w:ascii="Arial" w:hAnsi="Arial" w:cs="Arial"/>
        </w:rPr>
        <w:t>h</w:t>
      </w:r>
      <w:r w:rsidR="00463F25" w:rsidRPr="003609DB">
        <w:rPr>
          <w:rFonts w:ascii="Arial" w:hAnsi="Arial" w:cs="Arial"/>
        </w:rPr>
        <w:t>as</w:t>
      </w:r>
      <w:r w:rsidRPr="003609DB">
        <w:rPr>
          <w:rFonts w:ascii="Arial" w:hAnsi="Arial" w:cs="Arial"/>
        </w:rPr>
        <w:t xml:space="preserve"> shown to decrease the </w:t>
      </w:r>
      <w:r w:rsidR="00337038" w:rsidRPr="003609DB">
        <w:rPr>
          <w:rFonts w:ascii="Arial" w:hAnsi="Arial" w:cs="Arial"/>
        </w:rPr>
        <w:t>number</w:t>
      </w:r>
      <w:r w:rsidRPr="003609DB">
        <w:rPr>
          <w:rFonts w:ascii="Arial" w:hAnsi="Arial" w:cs="Arial"/>
        </w:rPr>
        <w:t xml:space="preserve"> of behavioural incidents and increased attendance in </w:t>
      </w:r>
      <w:r w:rsidR="0074795D" w:rsidRPr="003609DB">
        <w:rPr>
          <w:rFonts w:ascii="Arial" w:hAnsi="Arial" w:cs="Arial"/>
        </w:rPr>
        <w:t>S</w:t>
      </w:r>
      <w:r w:rsidRPr="003609DB">
        <w:rPr>
          <w:rFonts w:ascii="Arial" w:hAnsi="Arial" w:cs="Arial"/>
        </w:rPr>
        <w:t>chool</w:t>
      </w:r>
      <w:r w:rsidR="0074795D" w:rsidRPr="003609DB">
        <w:rPr>
          <w:rFonts w:ascii="Arial" w:hAnsi="Arial" w:cs="Arial"/>
        </w:rPr>
        <w:t xml:space="preserve"> A</w:t>
      </w:r>
      <w:r w:rsidRPr="003609DB">
        <w:rPr>
          <w:rFonts w:ascii="Arial" w:hAnsi="Arial" w:cs="Arial"/>
        </w:rPr>
        <w:t xml:space="preserve">. This is in line with research by </w:t>
      </w:r>
      <w:proofErr w:type="spellStart"/>
      <w:r w:rsidRPr="003609DB">
        <w:rPr>
          <w:rFonts w:ascii="Arial" w:hAnsi="Arial" w:cs="Arial"/>
        </w:rPr>
        <w:t>Durlack</w:t>
      </w:r>
      <w:proofErr w:type="spellEnd"/>
      <w:r w:rsidRPr="003609DB">
        <w:rPr>
          <w:rFonts w:ascii="Arial" w:hAnsi="Arial" w:cs="Arial"/>
        </w:rPr>
        <w:t xml:space="preserve"> </w:t>
      </w:r>
      <w:r w:rsidRPr="003609DB">
        <w:rPr>
          <w:rFonts w:ascii="Arial" w:hAnsi="Arial" w:cs="Arial"/>
          <w:i/>
          <w:iCs/>
        </w:rPr>
        <w:t>et al</w:t>
      </w:r>
      <w:r w:rsidRPr="003609DB">
        <w:rPr>
          <w:rFonts w:ascii="Arial" w:hAnsi="Arial" w:cs="Arial"/>
        </w:rPr>
        <w:t>, (2011) who found a strong link between mental health on well-being and these outcomes</w:t>
      </w:r>
      <w:r w:rsidR="0074795D" w:rsidRPr="003609DB">
        <w:rPr>
          <w:rFonts w:ascii="Arial" w:hAnsi="Arial" w:cs="Arial"/>
        </w:rPr>
        <w:t xml:space="preserve"> and links with Fielding’s (2004) research, that found that when students feel their feelings are respected and valued, they are more likely to be motivated to engage and learn.</w:t>
      </w:r>
    </w:p>
    <w:p w14:paraId="6FCECE1E" w14:textId="595E51E7" w:rsidR="00101C8C" w:rsidRPr="003609DB" w:rsidRDefault="00854E66" w:rsidP="0087032A">
      <w:pPr>
        <w:spacing w:line="360" w:lineRule="auto"/>
        <w:rPr>
          <w:rFonts w:ascii="Arial" w:hAnsi="Arial" w:cs="Arial"/>
        </w:rPr>
      </w:pPr>
      <w:r w:rsidRPr="003609DB">
        <w:rPr>
          <w:rFonts w:ascii="Arial" w:hAnsi="Arial" w:cs="Arial"/>
        </w:rPr>
        <w:t xml:space="preserve">The framework is based on a whole-school approach. </w:t>
      </w:r>
      <w:proofErr w:type="spellStart"/>
      <w:r w:rsidRPr="003609DB">
        <w:rPr>
          <w:rFonts w:ascii="Arial" w:hAnsi="Arial" w:cs="Arial"/>
        </w:rPr>
        <w:t>Bogotch</w:t>
      </w:r>
      <w:proofErr w:type="spellEnd"/>
      <w:r w:rsidRPr="003609DB">
        <w:rPr>
          <w:rFonts w:ascii="Arial" w:hAnsi="Arial" w:cs="Arial"/>
        </w:rPr>
        <w:t xml:space="preserve"> and English (2023) suggest that this whole school approach creates an environment that involves </w:t>
      </w:r>
      <w:r w:rsidR="00337038" w:rsidRPr="003609DB">
        <w:rPr>
          <w:rFonts w:ascii="Arial" w:hAnsi="Arial" w:cs="Arial"/>
        </w:rPr>
        <w:t>learners</w:t>
      </w:r>
      <w:r w:rsidRPr="003609DB">
        <w:rPr>
          <w:rFonts w:ascii="Arial" w:hAnsi="Arial" w:cs="Arial"/>
        </w:rPr>
        <w:t xml:space="preserve">, parents, </w:t>
      </w:r>
      <w:proofErr w:type="gramStart"/>
      <w:r w:rsidRPr="003609DB">
        <w:rPr>
          <w:rFonts w:ascii="Arial" w:hAnsi="Arial" w:cs="Arial"/>
        </w:rPr>
        <w:t>staff</w:t>
      </w:r>
      <w:proofErr w:type="gramEnd"/>
      <w:r w:rsidRPr="003609DB">
        <w:rPr>
          <w:rFonts w:ascii="Arial" w:hAnsi="Arial" w:cs="Arial"/>
        </w:rPr>
        <w:t xml:space="preserve"> and governors working </w:t>
      </w:r>
      <w:r w:rsidR="00337038" w:rsidRPr="003609DB">
        <w:rPr>
          <w:rFonts w:ascii="Arial" w:hAnsi="Arial" w:cs="Arial"/>
        </w:rPr>
        <w:t>together</w:t>
      </w:r>
      <w:r w:rsidRPr="003609DB">
        <w:rPr>
          <w:rFonts w:ascii="Arial" w:hAnsi="Arial" w:cs="Arial"/>
        </w:rPr>
        <w:t xml:space="preserve"> as a community to increase wellbeing, which is one of the targets for School A. However, Fullan (2007) has argued that using a whole school approach could bring about </w:t>
      </w:r>
      <w:r w:rsidR="00337038" w:rsidRPr="003609DB">
        <w:rPr>
          <w:rFonts w:ascii="Arial" w:hAnsi="Arial" w:cs="Arial"/>
        </w:rPr>
        <w:t>challenges</w:t>
      </w:r>
      <w:r w:rsidRPr="003609DB">
        <w:rPr>
          <w:rFonts w:ascii="Arial" w:hAnsi="Arial" w:cs="Arial"/>
        </w:rPr>
        <w:t xml:space="preserve"> relating to change. For example, some stakeholders may be </w:t>
      </w:r>
      <w:r w:rsidR="00337038" w:rsidRPr="003609DB">
        <w:rPr>
          <w:rFonts w:ascii="Arial" w:hAnsi="Arial" w:cs="Arial"/>
        </w:rPr>
        <w:t>sceptical</w:t>
      </w:r>
      <w:r w:rsidRPr="003609DB">
        <w:rPr>
          <w:rFonts w:ascii="Arial" w:hAnsi="Arial" w:cs="Arial"/>
        </w:rPr>
        <w:t xml:space="preserve"> of new approaches which will </w:t>
      </w:r>
      <w:r w:rsidR="00337038" w:rsidRPr="003609DB">
        <w:rPr>
          <w:rFonts w:ascii="Arial" w:hAnsi="Arial" w:cs="Arial"/>
        </w:rPr>
        <w:t>stunt</w:t>
      </w:r>
      <w:r w:rsidRPr="003609DB">
        <w:rPr>
          <w:rFonts w:ascii="Arial" w:hAnsi="Arial" w:cs="Arial"/>
        </w:rPr>
        <w:t xml:space="preserve"> the development and implementation of the approach. Overcoming this resistance will require </w:t>
      </w:r>
      <w:r w:rsidR="00337038" w:rsidRPr="003609DB">
        <w:rPr>
          <w:rFonts w:ascii="Arial" w:hAnsi="Arial" w:cs="Arial"/>
        </w:rPr>
        <w:t>effective</w:t>
      </w:r>
      <w:r w:rsidRPr="003609DB">
        <w:rPr>
          <w:rFonts w:ascii="Arial" w:hAnsi="Arial" w:cs="Arial"/>
        </w:rPr>
        <w:t xml:space="preserve"> </w:t>
      </w:r>
      <w:r w:rsidR="00337038" w:rsidRPr="003609DB">
        <w:rPr>
          <w:rFonts w:ascii="Arial" w:hAnsi="Arial" w:cs="Arial"/>
        </w:rPr>
        <w:t>communication,</w:t>
      </w:r>
      <w:r w:rsidRPr="003609DB">
        <w:rPr>
          <w:rFonts w:ascii="Arial" w:hAnsi="Arial" w:cs="Arial"/>
        </w:rPr>
        <w:t xml:space="preserve"> leadership and support which is one of the aspects that the framework </w:t>
      </w:r>
      <w:r w:rsidR="00C701F2" w:rsidRPr="003609DB">
        <w:rPr>
          <w:rFonts w:ascii="Arial" w:hAnsi="Arial" w:cs="Arial"/>
        </w:rPr>
        <w:t>emphasises</w:t>
      </w:r>
      <w:r w:rsidRPr="003609DB">
        <w:rPr>
          <w:rFonts w:ascii="Arial" w:hAnsi="Arial" w:cs="Arial"/>
        </w:rPr>
        <w:t xml:space="preserve"> as important in the success of the </w:t>
      </w:r>
      <w:r w:rsidR="00337038" w:rsidRPr="003609DB">
        <w:rPr>
          <w:rFonts w:ascii="Arial" w:hAnsi="Arial" w:cs="Arial"/>
        </w:rPr>
        <w:t>approach</w:t>
      </w:r>
      <w:r w:rsidRPr="003609DB">
        <w:rPr>
          <w:rFonts w:ascii="Arial" w:hAnsi="Arial" w:cs="Arial"/>
        </w:rPr>
        <w:t xml:space="preserve"> (NHS Wales, 2021). </w:t>
      </w:r>
      <w:r w:rsidR="00C701F2" w:rsidRPr="003609DB">
        <w:rPr>
          <w:rFonts w:ascii="Arial" w:hAnsi="Arial" w:cs="Arial"/>
        </w:rPr>
        <w:t xml:space="preserve">As previously mentioned, </w:t>
      </w:r>
      <w:r w:rsidR="00101C8C" w:rsidRPr="003609DB">
        <w:rPr>
          <w:rFonts w:ascii="Arial" w:hAnsi="Arial" w:cs="Arial"/>
        </w:rPr>
        <w:t>for</w:t>
      </w:r>
      <w:r w:rsidR="00C701F2" w:rsidRPr="003609DB">
        <w:rPr>
          <w:rFonts w:ascii="Arial" w:hAnsi="Arial" w:cs="Arial"/>
        </w:rPr>
        <w:t xml:space="preserve"> circle times and pupil voice to be effective, staff may benefit from training (</w:t>
      </w:r>
      <w:proofErr w:type="spellStart"/>
      <w:r w:rsidR="00C701F2" w:rsidRPr="003609DB">
        <w:rPr>
          <w:rFonts w:ascii="Arial" w:hAnsi="Arial" w:cs="Arial"/>
        </w:rPr>
        <w:t>Himelo</w:t>
      </w:r>
      <w:proofErr w:type="spellEnd"/>
      <w:r w:rsidR="00C701F2" w:rsidRPr="003609DB">
        <w:rPr>
          <w:rFonts w:ascii="Arial" w:hAnsi="Arial" w:cs="Arial"/>
        </w:rPr>
        <w:t>-Silver et al 2007). It could be suggested that training such as Social and Emotional Learning training</w:t>
      </w:r>
      <w:r w:rsidR="00101C8C" w:rsidRPr="003609DB">
        <w:rPr>
          <w:rFonts w:ascii="Arial" w:hAnsi="Arial" w:cs="Arial"/>
        </w:rPr>
        <w:t xml:space="preserve"> (SEL)</w:t>
      </w:r>
      <w:r w:rsidR="00C701F2" w:rsidRPr="003609DB">
        <w:rPr>
          <w:rFonts w:ascii="Arial" w:hAnsi="Arial" w:cs="Arial"/>
        </w:rPr>
        <w:t xml:space="preserve"> could be implemented into the school. This training </w:t>
      </w:r>
      <w:r w:rsidR="00101C8C" w:rsidRPr="003609DB">
        <w:rPr>
          <w:rFonts w:ascii="Arial" w:hAnsi="Arial" w:cs="Arial"/>
        </w:rPr>
        <w:t>promotes social and emotional competence, positively affecting mental health and well-being (</w:t>
      </w:r>
      <w:proofErr w:type="spellStart"/>
      <w:r w:rsidR="00101C8C" w:rsidRPr="003609DB">
        <w:rPr>
          <w:rFonts w:ascii="Arial" w:hAnsi="Arial" w:cs="Arial"/>
        </w:rPr>
        <w:t>Durlack</w:t>
      </w:r>
      <w:proofErr w:type="spellEnd"/>
      <w:r w:rsidR="00101C8C" w:rsidRPr="003609DB">
        <w:rPr>
          <w:rFonts w:ascii="Arial" w:hAnsi="Arial" w:cs="Arial"/>
        </w:rPr>
        <w:t xml:space="preserve"> </w:t>
      </w:r>
      <w:r w:rsidR="00101C8C" w:rsidRPr="003609DB">
        <w:rPr>
          <w:rFonts w:ascii="Arial" w:hAnsi="Arial" w:cs="Arial"/>
          <w:i/>
          <w:iCs/>
        </w:rPr>
        <w:t xml:space="preserve">et al., </w:t>
      </w:r>
      <w:r w:rsidR="00101C8C" w:rsidRPr="003609DB">
        <w:rPr>
          <w:rFonts w:ascii="Arial" w:hAnsi="Arial" w:cs="Arial"/>
        </w:rPr>
        <w:t xml:space="preserve">2011), by building emotional resilience and providing skills to manage stress and anxiety (Greenburg </w:t>
      </w:r>
      <w:r w:rsidR="00101C8C" w:rsidRPr="003609DB">
        <w:rPr>
          <w:rFonts w:ascii="Arial" w:hAnsi="Arial" w:cs="Arial"/>
          <w:i/>
          <w:iCs/>
        </w:rPr>
        <w:t xml:space="preserve">et al, </w:t>
      </w:r>
      <w:r w:rsidR="00101C8C" w:rsidRPr="003609DB">
        <w:rPr>
          <w:rFonts w:ascii="Arial" w:hAnsi="Arial" w:cs="Arial"/>
        </w:rPr>
        <w:t xml:space="preserve">2017). </w:t>
      </w:r>
      <w:proofErr w:type="spellStart"/>
      <w:r w:rsidR="00101C8C" w:rsidRPr="003609DB">
        <w:rPr>
          <w:rFonts w:ascii="Arial" w:hAnsi="Arial" w:cs="Arial"/>
        </w:rPr>
        <w:t>Durlack</w:t>
      </w:r>
      <w:proofErr w:type="spellEnd"/>
      <w:r w:rsidR="00101C8C" w:rsidRPr="003609DB">
        <w:rPr>
          <w:rFonts w:ascii="Arial" w:hAnsi="Arial" w:cs="Arial"/>
        </w:rPr>
        <w:t xml:space="preserve"> </w:t>
      </w:r>
      <w:r w:rsidR="00101C8C" w:rsidRPr="003609DB">
        <w:rPr>
          <w:rFonts w:ascii="Arial" w:hAnsi="Arial" w:cs="Arial"/>
          <w:i/>
          <w:iCs/>
        </w:rPr>
        <w:t xml:space="preserve">et al, </w:t>
      </w:r>
      <w:r w:rsidR="00101C8C" w:rsidRPr="003609DB">
        <w:rPr>
          <w:rFonts w:ascii="Arial" w:hAnsi="Arial" w:cs="Arial"/>
        </w:rPr>
        <w:t xml:space="preserve">(2011) also found that SEL can contribute to the decrease of behaviour problems which is a concern of School A’s, while CASEL (2020) found that SEL strategies help pupils to develop self-regulation and relationship skills. However, </w:t>
      </w:r>
      <w:proofErr w:type="spellStart"/>
      <w:r w:rsidR="00101C8C" w:rsidRPr="003609DB">
        <w:rPr>
          <w:rFonts w:ascii="Arial" w:hAnsi="Arial" w:cs="Arial"/>
        </w:rPr>
        <w:t>Ginwright</w:t>
      </w:r>
      <w:proofErr w:type="spellEnd"/>
      <w:r w:rsidR="00101C8C" w:rsidRPr="003609DB">
        <w:rPr>
          <w:rFonts w:ascii="Arial" w:hAnsi="Arial" w:cs="Arial"/>
        </w:rPr>
        <w:t xml:space="preserve"> and James (2002) emphasise the </w:t>
      </w:r>
      <w:r w:rsidR="00101C8C" w:rsidRPr="003609DB">
        <w:rPr>
          <w:rFonts w:ascii="Arial" w:hAnsi="Arial" w:cs="Arial"/>
        </w:rPr>
        <w:lastRenderedPageBreak/>
        <w:t>importance of ensuring the strategies are diverse and can be applied to different social an emotional norm across different cultures. Nevertheless, Freeman (2017) found that incorporating pupil voice and SEL strategies creates a positive, inclusive class environment where students feel valued and supported. Therefore, through being trained in techniques and strategies that can positively effect pupil well-being, the outcomes from this action point could be more substantial.</w:t>
      </w:r>
    </w:p>
    <w:p w14:paraId="6BC65B3E" w14:textId="77777777" w:rsidR="00101C8C" w:rsidRPr="003609DB" w:rsidRDefault="00101C8C" w:rsidP="0087032A">
      <w:pPr>
        <w:spacing w:line="360" w:lineRule="auto"/>
        <w:rPr>
          <w:rFonts w:ascii="Arial" w:hAnsi="Arial" w:cs="Arial"/>
        </w:rPr>
      </w:pPr>
    </w:p>
    <w:p w14:paraId="33A74D97" w14:textId="77777777" w:rsidR="00101C8C" w:rsidRPr="003609DB" w:rsidRDefault="00101C8C" w:rsidP="0087032A">
      <w:pPr>
        <w:spacing w:line="360" w:lineRule="auto"/>
        <w:rPr>
          <w:rFonts w:ascii="Arial" w:hAnsi="Arial" w:cs="Arial"/>
        </w:rPr>
      </w:pPr>
    </w:p>
    <w:p w14:paraId="34585B45" w14:textId="77777777" w:rsidR="00101C8C" w:rsidRPr="003609DB" w:rsidRDefault="00101C8C" w:rsidP="0087032A">
      <w:pPr>
        <w:spacing w:line="360" w:lineRule="auto"/>
        <w:rPr>
          <w:rFonts w:ascii="Arial" w:hAnsi="Arial" w:cs="Arial"/>
        </w:rPr>
      </w:pPr>
    </w:p>
    <w:p w14:paraId="3CB22F7F" w14:textId="77777777" w:rsidR="00101C8C" w:rsidRPr="003609DB" w:rsidRDefault="00101C8C" w:rsidP="0087032A">
      <w:pPr>
        <w:spacing w:line="360" w:lineRule="auto"/>
        <w:rPr>
          <w:rFonts w:ascii="Arial" w:hAnsi="Arial" w:cs="Arial"/>
        </w:rPr>
      </w:pPr>
    </w:p>
    <w:p w14:paraId="1029E70F" w14:textId="3926DF01" w:rsidR="00854E66" w:rsidRPr="0087032A" w:rsidRDefault="00854E66" w:rsidP="0087032A">
      <w:pPr>
        <w:spacing w:line="360" w:lineRule="auto"/>
        <w:rPr>
          <w:rFonts w:ascii="Arial" w:hAnsi="Arial" w:cs="Arial"/>
          <w:b/>
          <w:bCs/>
          <w:sz w:val="28"/>
          <w:szCs w:val="28"/>
          <w:u w:val="single"/>
        </w:rPr>
      </w:pPr>
      <w:r w:rsidRPr="0087032A">
        <w:rPr>
          <w:rFonts w:ascii="Arial" w:hAnsi="Arial" w:cs="Arial"/>
          <w:b/>
          <w:bCs/>
          <w:sz w:val="28"/>
          <w:szCs w:val="28"/>
          <w:u w:val="single"/>
        </w:rPr>
        <w:t xml:space="preserve">Conclusion </w:t>
      </w:r>
    </w:p>
    <w:p w14:paraId="4FB39689" w14:textId="77777777" w:rsidR="00854E66" w:rsidRPr="003609DB" w:rsidRDefault="00854E66" w:rsidP="0087032A">
      <w:pPr>
        <w:spacing w:line="360" w:lineRule="auto"/>
        <w:rPr>
          <w:rFonts w:ascii="Arial" w:hAnsi="Arial" w:cs="Arial"/>
          <w:u w:val="single"/>
        </w:rPr>
      </w:pPr>
    </w:p>
    <w:p w14:paraId="6688A090" w14:textId="1CA8C43E" w:rsidR="00FF66FE" w:rsidRDefault="00463F25" w:rsidP="0087032A">
      <w:pPr>
        <w:spacing w:line="360" w:lineRule="auto"/>
        <w:rPr>
          <w:rFonts w:ascii="Arial" w:hAnsi="Arial" w:cs="Arial"/>
        </w:rPr>
      </w:pPr>
      <w:r w:rsidRPr="003609DB">
        <w:rPr>
          <w:rFonts w:ascii="Arial" w:hAnsi="Arial" w:cs="Arial"/>
        </w:rPr>
        <w:t>T</w:t>
      </w:r>
      <w:r w:rsidR="00854E66" w:rsidRPr="003609DB">
        <w:rPr>
          <w:rFonts w:ascii="Arial" w:hAnsi="Arial" w:cs="Arial"/>
        </w:rPr>
        <w:t xml:space="preserve">he purpose of this report </w:t>
      </w:r>
      <w:r w:rsidRPr="003609DB">
        <w:rPr>
          <w:rFonts w:ascii="Arial" w:hAnsi="Arial" w:cs="Arial"/>
        </w:rPr>
        <w:t>was</w:t>
      </w:r>
      <w:r w:rsidR="00854E66" w:rsidRPr="003609DB">
        <w:rPr>
          <w:rFonts w:ascii="Arial" w:hAnsi="Arial" w:cs="Arial"/>
        </w:rPr>
        <w:t xml:space="preserve"> to critically examine the processes behind how a chosen school develops their SIP. After critically examining how the school have implemented a whole school approach to improving pupil mental health and well-being, it has been found that using </w:t>
      </w:r>
      <w:r w:rsidRPr="003609DB">
        <w:rPr>
          <w:rFonts w:ascii="Arial" w:hAnsi="Arial" w:cs="Arial"/>
        </w:rPr>
        <w:t>an evidence-based</w:t>
      </w:r>
      <w:r w:rsidR="00854E66" w:rsidRPr="003609DB">
        <w:rPr>
          <w:rFonts w:ascii="Arial" w:hAnsi="Arial" w:cs="Arial"/>
        </w:rPr>
        <w:t xml:space="preserve"> framework has benefited the pupils through </w:t>
      </w:r>
      <w:r w:rsidRPr="003609DB">
        <w:rPr>
          <w:rFonts w:ascii="Arial" w:hAnsi="Arial" w:cs="Arial"/>
        </w:rPr>
        <w:t>recommendations</w:t>
      </w:r>
      <w:r w:rsidR="00101C8C" w:rsidRPr="003609DB">
        <w:rPr>
          <w:rFonts w:ascii="Arial" w:hAnsi="Arial" w:cs="Arial"/>
        </w:rPr>
        <w:t xml:space="preserve"> f increased circle times and pupil voice</w:t>
      </w:r>
      <w:r w:rsidR="00854E66" w:rsidRPr="003609DB">
        <w:rPr>
          <w:rFonts w:ascii="Arial" w:hAnsi="Arial" w:cs="Arial"/>
        </w:rPr>
        <w:t xml:space="preserve">. I have gained </w:t>
      </w:r>
      <w:r w:rsidRPr="003609DB">
        <w:rPr>
          <w:rFonts w:ascii="Arial" w:hAnsi="Arial" w:cs="Arial"/>
        </w:rPr>
        <w:t>a</w:t>
      </w:r>
      <w:r w:rsidR="00854E66" w:rsidRPr="003609DB">
        <w:rPr>
          <w:rFonts w:ascii="Arial" w:hAnsi="Arial" w:cs="Arial"/>
        </w:rPr>
        <w:t xml:space="preserve"> deeper understanding of how action points like this are identified and implemented</w:t>
      </w:r>
      <w:r w:rsidRPr="003609DB">
        <w:rPr>
          <w:rFonts w:ascii="Arial" w:hAnsi="Arial" w:cs="Arial"/>
        </w:rPr>
        <w:t xml:space="preserve"> and have </w:t>
      </w:r>
      <w:r w:rsidR="00854E66" w:rsidRPr="003609DB">
        <w:rPr>
          <w:rFonts w:ascii="Arial" w:hAnsi="Arial" w:cs="Arial"/>
        </w:rPr>
        <w:t>increase</w:t>
      </w:r>
      <w:r w:rsidRPr="003609DB">
        <w:rPr>
          <w:rFonts w:ascii="Arial" w:hAnsi="Arial" w:cs="Arial"/>
        </w:rPr>
        <w:t xml:space="preserve">d </w:t>
      </w:r>
      <w:r w:rsidR="00854E66" w:rsidRPr="003609DB">
        <w:rPr>
          <w:rFonts w:ascii="Arial" w:hAnsi="Arial" w:cs="Arial"/>
        </w:rPr>
        <w:t xml:space="preserve">my knowledge of the </w:t>
      </w:r>
      <w:r w:rsidRPr="003609DB">
        <w:rPr>
          <w:rFonts w:ascii="Arial" w:hAnsi="Arial" w:cs="Arial"/>
        </w:rPr>
        <w:t xml:space="preserve">importance </w:t>
      </w:r>
      <w:r w:rsidR="00854E66" w:rsidRPr="003609DB">
        <w:rPr>
          <w:rFonts w:ascii="Arial" w:hAnsi="Arial" w:cs="Arial"/>
        </w:rPr>
        <w:t xml:space="preserve">of the SIP. In the </w:t>
      </w:r>
      <w:r w:rsidR="00101C8C" w:rsidRPr="003609DB">
        <w:rPr>
          <w:rFonts w:ascii="Arial" w:hAnsi="Arial" w:cs="Arial"/>
        </w:rPr>
        <w:t>future, I</w:t>
      </w:r>
      <w:r w:rsidR="00854E66" w:rsidRPr="003609DB">
        <w:rPr>
          <w:rFonts w:ascii="Arial" w:hAnsi="Arial" w:cs="Arial"/>
        </w:rPr>
        <w:t xml:space="preserve"> will make sure my practi</w:t>
      </w:r>
      <w:r w:rsidRPr="003609DB">
        <w:rPr>
          <w:rFonts w:ascii="Arial" w:hAnsi="Arial" w:cs="Arial"/>
        </w:rPr>
        <w:t>c</w:t>
      </w:r>
      <w:r w:rsidR="00854E66" w:rsidRPr="003609DB">
        <w:rPr>
          <w:rFonts w:ascii="Arial" w:hAnsi="Arial" w:cs="Arial"/>
        </w:rPr>
        <w:t>e is informed by the schools</w:t>
      </w:r>
      <w:r w:rsidRPr="003609DB">
        <w:rPr>
          <w:rFonts w:ascii="Arial" w:hAnsi="Arial" w:cs="Arial"/>
        </w:rPr>
        <w:t>’</w:t>
      </w:r>
      <w:r w:rsidR="00854E66" w:rsidRPr="003609DB">
        <w:rPr>
          <w:rFonts w:ascii="Arial" w:hAnsi="Arial" w:cs="Arial"/>
        </w:rPr>
        <w:t xml:space="preserve"> SIP priorities and I will be proactive in understanding them. Hargreaves and Fullan (2012) </w:t>
      </w:r>
      <w:r w:rsidRPr="003609DB">
        <w:rPr>
          <w:rFonts w:ascii="Arial" w:hAnsi="Arial" w:cs="Arial"/>
        </w:rPr>
        <w:t xml:space="preserve">found </w:t>
      </w:r>
      <w:r w:rsidR="00854E66" w:rsidRPr="003609DB">
        <w:rPr>
          <w:rFonts w:ascii="Arial" w:hAnsi="Arial" w:cs="Arial"/>
        </w:rPr>
        <w:t xml:space="preserve">that ensuring professional development is in line with the </w:t>
      </w:r>
      <w:proofErr w:type="gramStart"/>
      <w:r w:rsidR="00854E66" w:rsidRPr="003609DB">
        <w:rPr>
          <w:rFonts w:ascii="Arial" w:hAnsi="Arial" w:cs="Arial"/>
        </w:rPr>
        <w:t>schools</w:t>
      </w:r>
      <w:proofErr w:type="gramEnd"/>
      <w:r w:rsidR="00854E66" w:rsidRPr="003609DB">
        <w:rPr>
          <w:rFonts w:ascii="Arial" w:hAnsi="Arial" w:cs="Arial"/>
        </w:rPr>
        <w:t xml:space="preserve"> improvement goals enhances practi</w:t>
      </w:r>
      <w:r w:rsidRPr="003609DB">
        <w:rPr>
          <w:rFonts w:ascii="Arial" w:hAnsi="Arial" w:cs="Arial"/>
        </w:rPr>
        <w:t>c</w:t>
      </w:r>
      <w:r w:rsidR="00854E66" w:rsidRPr="003609DB">
        <w:rPr>
          <w:rFonts w:ascii="Arial" w:hAnsi="Arial" w:cs="Arial"/>
        </w:rPr>
        <w:t>e and learning outcome</w:t>
      </w:r>
      <w:r w:rsidRPr="003609DB">
        <w:rPr>
          <w:rFonts w:ascii="Arial" w:hAnsi="Arial" w:cs="Arial"/>
        </w:rPr>
        <w:t>s</w:t>
      </w:r>
      <w:r w:rsidR="00854E66" w:rsidRPr="003609DB">
        <w:rPr>
          <w:rFonts w:ascii="Arial" w:hAnsi="Arial" w:cs="Arial"/>
        </w:rPr>
        <w:t>. The report</w:t>
      </w:r>
      <w:r w:rsidRPr="003609DB">
        <w:rPr>
          <w:rFonts w:ascii="Arial" w:hAnsi="Arial" w:cs="Arial"/>
        </w:rPr>
        <w:t xml:space="preserve"> </w:t>
      </w:r>
      <w:r w:rsidR="00854E66" w:rsidRPr="003609DB">
        <w:rPr>
          <w:rFonts w:ascii="Arial" w:hAnsi="Arial" w:cs="Arial"/>
        </w:rPr>
        <w:t>also emphasise</w:t>
      </w:r>
      <w:r w:rsidRPr="003609DB">
        <w:rPr>
          <w:rFonts w:ascii="Arial" w:hAnsi="Arial" w:cs="Arial"/>
        </w:rPr>
        <w:t>s</w:t>
      </w:r>
      <w:r w:rsidR="00854E66" w:rsidRPr="003609DB">
        <w:rPr>
          <w:rFonts w:ascii="Arial" w:hAnsi="Arial" w:cs="Arial"/>
        </w:rPr>
        <w:t xml:space="preserve"> the importance of professional learning and working collaboratively and how this is important to continue to develop throughout my career (Welsh </w:t>
      </w:r>
      <w:proofErr w:type="gramStart"/>
      <w:r w:rsidR="00854E66" w:rsidRPr="003609DB">
        <w:rPr>
          <w:rFonts w:ascii="Arial" w:hAnsi="Arial" w:cs="Arial"/>
        </w:rPr>
        <w:t>government ,</w:t>
      </w:r>
      <w:proofErr w:type="gramEnd"/>
      <w:r w:rsidR="00854E66" w:rsidRPr="003609DB">
        <w:rPr>
          <w:rFonts w:ascii="Arial" w:hAnsi="Arial" w:cs="Arial"/>
        </w:rPr>
        <w:t xml:space="preserve"> 2018). </w:t>
      </w:r>
    </w:p>
    <w:p w14:paraId="0E95F40B" w14:textId="77777777" w:rsidR="0087032A" w:rsidRPr="0087032A" w:rsidRDefault="0087032A" w:rsidP="0087032A">
      <w:pPr>
        <w:spacing w:line="360" w:lineRule="auto"/>
        <w:rPr>
          <w:rFonts w:ascii="Arial" w:hAnsi="Arial" w:cs="Arial"/>
          <w:b/>
          <w:bCs/>
          <w:u w:val="single"/>
        </w:rPr>
      </w:pPr>
    </w:p>
    <w:p w14:paraId="4418ABE4" w14:textId="12E2C982" w:rsidR="0087032A" w:rsidRPr="0087032A" w:rsidRDefault="0087032A" w:rsidP="0087032A">
      <w:pPr>
        <w:spacing w:line="360" w:lineRule="auto"/>
        <w:rPr>
          <w:rFonts w:ascii="Arial" w:hAnsi="Arial" w:cs="Arial"/>
          <w:b/>
          <w:bCs/>
          <w:u w:val="single"/>
        </w:rPr>
      </w:pPr>
      <w:r w:rsidRPr="0087032A">
        <w:rPr>
          <w:rFonts w:ascii="Arial" w:hAnsi="Arial" w:cs="Arial"/>
          <w:b/>
          <w:bCs/>
          <w:u w:val="single"/>
        </w:rPr>
        <w:t>Word count- 2542</w:t>
      </w:r>
    </w:p>
    <w:p w14:paraId="565BF127" w14:textId="77777777" w:rsidR="00FF66FE" w:rsidRPr="00FF66FE" w:rsidRDefault="00FF66FE" w:rsidP="0087032A">
      <w:pPr>
        <w:spacing w:line="360" w:lineRule="auto"/>
        <w:rPr>
          <w:u w:val="single"/>
        </w:rPr>
      </w:pPr>
    </w:p>
    <w:p w14:paraId="0C3E2903" w14:textId="77777777" w:rsidR="00672FA2" w:rsidRPr="00672FA2" w:rsidRDefault="00672FA2" w:rsidP="0087032A">
      <w:pPr>
        <w:spacing w:line="360" w:lineRule="auto"/>
        <w:rPr>
          <w:u w:val="single"/>
        </w:rPr>
      </w:pPr>
    </w:p>
    <w:p w14:paraId="72F5090F" w14:textId="77777777" w:rsidR="00075653" w:rsidRDefault="00075653" w:rsidP="0087032A">
      <w:pPr>
        <w:spacing w:line="360" w:lineRule="auto"/>
      </w:pPr>
    </w:p>
    <w:p w14:paraId="120D63B2" w14:textId="77777777" w:rsidR="00075653" w:rsidRDefault="00075653" w:rsidP="0087032A">
      <w:pPr>
        <w:spacing w:line="360" w:lineRule="auto"/>
      </w:pPr>
    </w:p>
    <w:p w14:paraId="137FF508" w14:textId="77777777" w:rsidR="0089067B" w:rsidRDefault="0089067B" w:rsidP="0087032A">
      <w:pPr>
        <w:spacing w:line="360" w:lineRule="auto"/>
        <w:rPr>
          <w:rFonts w:ascii="Arial" w:hAnsi="Arial" w:cs="Arial"/>
          <w:b/>
          <w:bCs/>
          <w:sz w:val="28"/>
          <w:szCs w:val="28"/>
          <w:u w:val="single"/>
        </w:rPr>
      </w:pPr>
    </w:p>
    <w:p w14:paraId="13705796" w14:textId="77777777" w:rsidR="0089067B" w:rsidRDefault="0089067B" w:rsidP="0087032A">
      <w:pPr>
        <w:spacing w:line="360" w:lineRule="auto"/>
        <w:rPr>
          <w:rFonts w:ascii="Arial" w:hAnsi="Arial" w:cs="Arial"/>
          <w:b/>
          <w:bCs/>
          <w:sz w:val="28"/>
          <w:szCs w:val="28"/>
          <w:u w:val="single"/>
        </w:rPr>
      </w:pPr>
    </w:p>
    <w:p w14:paraId="3F225041" w14:textId="2EE7F35F" w:rsidR="00075653" w:rsidRDefault="0087032A" w:rsidP="0087032A">
      <w:pPr>
        <w:spacing w:line="360" w:lineRule="auto"/>
        <w:rPr>
          <w:rFonts w:ascii="Arial" w:hAnsi="Arial" w:cs="Arial"/>
          <w:b/>
          <w:bCs/>
          <w:u w:val="single"/>
        </w:rPr>
      </w:pPr>
      <w:r w:rsidRPr="0087032A">
        <w:rPr>
          <w:rFonts w:ascii="Arial" w:hAnsi="Arial" w:cs="Arial"/>
          <w:b/>
          <w:bCs/>
          <w:sz w:val="28"/>
          <w:szCs w:val="28"/>
          <w:u w:val="single"/>
        </w:rPr>
        <w:lastRenderedPageBreak/>
        <w:t>References</w:t>
      </w:r>
      <w:r w:rsidRPr="0087032A">
        <w:rPr>
          <w:rFonts w:ascii="Arial" w:hAnsi="Arial" w:cs="Arial"/>
          <w:b/>
          <w:bCs/>
          <w:u w:val="single"/>
        </w:rPr>
        <w:t xml:space="preserve"> </w:t>
      </w:r>
    </w:p>
    <w:p w14:paraId="7BF3CFBA" w14:textId="77777777" w:rsidR="0022507D" w:rsidRDefault="0022507D" w:rsidP="0087032A">
      <w:pPr>
        <w:spacing w:line="360" w:lineRule="auto"/>
        <w:rPr>
          <w:rFonts w:ascii="Arial" w:hAnsi="Arial" w:cs="Arial"/>
          <w:b/>
          <w:bCs/>
          <w:u w:val="single"/>
        </w:rPr>
      </w:pPr>
    </w:p>
    <w:p w14:paraId="138DBE96" w14:textId="3D2090AF" w:rsidR="0022507D" w:rsidRPr="003609DB" w:rsidRDefault="0022507D" w:rsidP="0022507D">
      <w:pPr>
        <w:pStyle w:val="NormalWeb"/>
        <w:spacing w:line="360" w:lineRule="auto"/>
        <w:ind w:left="567" w:hanging="567"/>
        <w:rPr>
          <w:rStyle w:val="apple-converted-space"/>
          <w:rFonts w:ascii="Arial" w:hAnsi="Arial" w:cs="Arial"/>
          <w:color w:val="000000" w:themeColor="text1"/>
        </w:rPr>
      </w:pPr>
      <w:r>
        <w:rPr>
          <w:rFonts w:ascii="Arial" w:hAnsi="Arial" w:cs="Arial"/>
          <w:i/>
          <w:iCs/>
          <w:color w:val="000000" w:themeColor="text1"/>
        </w:rPr>
        <w:t xml:space="preserve">BERA (2018) </w:t>
      </w:r>
      <w:r w:rsidRPr="003609DB">
        <w:rPr>
          <w:rFonts w:ascii="Arial" w:hAnsi="Arial" w:cs="Arial"/>
          <w:i/>
          <w:iCs/>
          <w:color w:val="000000" w:themeColor="text1"/>
        </w:rPr>
        <w:t xml:space="preserve">Ethical guidelines for educational research, Fourth </w:t>
      </w:r>
      <w:proofErr w:type="spellStart"/>
      <w:proofErr w:type="gramStart"/>
      <w:r w:rsidRPr="003609DB">
        <w:rPr>
          <w:rFonts w:ascii="Arial" w:hAnsi="Arial" w:cs="Arial"/>
          <w:i/>
          <w:iCs/>
          <w:color w:val="000000" w:themeColor="text1"/>
        </w:rPr>
        <w:t>edition</w:t>
      </w:r>
      <w:r>
        <w:rPr>
          <w:rFonts w:ascii="Arial" w:hAnsi="Arial" w:cs="Arial"/>
          <w:i/>
          <w:iCs/>
          <w:color w:val="000000" w:themeColor="text1"/>
        </w:rPr>
        <w:t>.</w:t>
      </w:r>
      <w:r w:rsidRPr="003609DB">
        <w:rPr>
          <w:rFonts w:ascii="Arial" w:hAnsi="Arial" w:cs="Arial"/>
          <w:color w:val="000000" w:themeColor="text1"/>
        </w:rPr>
        <w:t>Available</w:t>
      </w:r>
      <w:proofErr w:type="spellEnd"/>
      <w:proofErr w:type="gramEnd"/>
      <w:r w:rsidRPr="003609DB">
        <w:rPr>
          <w:rFonts w:ascii="Arial" w:hAnsi="Arial" w:cs="Arial"/>
          <w:color w:val="000000" w:themeColor="text1"/>
        </w:rPr>
        <w:t xml:space="preserve"> at: https://www.bera.ac.uk/publication/ethical-guidelines-for-educational-research-2018-online (Accessed: 06 February 2024).</w:t>
      </w:r>
      <w:r w:rsidRPr="003609DB">
        <w:rPr>
          <w:rStyle w:val="apple-converted-space"/>
          <w:rFonts w:ascii="Arial" w:hAnsi="Arial" w:cs="Arial"/>
          <w:color w:val="000000" w:themeColor="text1"/>
        </w:rPr>
        <w:t> </w:t>
      </w:r>
    </w:p>
    <w:p w14:paraId="4E5AFC4C" w14:textId="77777777" w:rsidR="0022507D" w:rsidRPr="0087032A" w:rsidRDefault="0022507D" w:rsidP="0087032A">
      <w:pPr>
        <w:spacing w:line="360" w:lineRule="auto"/>
        <w:rPr>
          <w:rFonts w:ascii="Arial" w:hAnsi="Arial" w:cs="Arial"/>
          <w:b/>
          <w:bCs/>
          <w:u w:val="single"/>
        </w:rPr>
      </w:pPr>
    </w:p>
    <w:p w14:paraId="5D1ABAB5" w14:textId="77777777" w:rsidR="00AA5CEB" w:rsidRDefault="00AA5CEB" w:rsidP="0087032A">
      <w:pPr>
        <w:spacing w:line="360" w:lineRule="auto"/>
      </w:pPr>
    </w:p>
    <w:p w14:paraId="03ED0363" w14:textId="36A7A7C9" w:rsidR="00AA5CEB" w:rsidRPr="003609DB" w:rsidRDefault="00AA5CEB" w:rsidP="0087032A">
      <w:pPr>
        <w:spacing w:line="360" w:lineRule="auto"/>
        <w:rPr>
          <w:rFonts w:ascii="Arial" w:eastAsia="Times New Roman" w:hAnsi="Arial" w:cs="Arial"/>
          <w:color w:val="000000" w:themeColor="text1"/>
          <w:kern w:val="0"/>
          <w:lang w:eastAsia="en-GB"/>
          <w14:ligatures w14:val="none"/>
        </w:rPr>
      </w:pPr>
      <w:proofErr w:type="spellStart"/>
      <w:r w:rsidRPr="00281679">
        <w:rPr>
          <w:rFonts w:ascii="Arial" w:eastAsia="Times New Roman" w:hAnsi="Arial" w:cs="Arial"/>
          <w:color w:val="000000" w:themeColor="text1"/>
          <w:kern w:val="0"/>
          <w:lang w:eastAsia="en-GB"/>
          <w14:ligatures w14:val="none"/>
        </w:rPr>
        <w:t>Bogotch</w:t>
      </w:r>
      <w:proofErr w:type="spellEnd"/>
      <w:r w:rsidRPr="00281679">
        <w:rPr>
          <w:rFonts w:ascii="Arial" w:eastAsia="Times New Roman" w:hAnsi="Arial" w:cs="Arial"/>
          <w:color w:val="000000" w:themeColor="text1"/>
          <w:kern w:val="0"/>
          <w:lang w:eastAsia="en-GB"/>
          <w14:ligatures w14:val="none"/>
        </w:rPr>
        <w:t>, I. E., &amp; English, F. W. (2013). Empowering educators: Proven principles and successful strategies. R&amp;L Education</w:t>
      </w:r>
    </w:p>
    <w:p w14:paraId="68B4E8A8" w14:textId="77777777" w:rsidR="002507D5" w:rsidRPr="003609DB" w:rsidRDefault="002507D5" w:rsidP="0087032A">
      <w:pPr>
        <w:spacing w:line="360" w:lineRule="auto"/>
        <w:rPr>
          <w:rFonts w:ascii="Arial" w:eastAsia="Times New Roman" w:hAnsi="Arial" w:cs="Arial"/>
          <w:color w:val="000000" w:themeColor="text1"/>
          <w:kern w:val="0"/>
          <w:lang w:eastAsia="en-GB"/>
          <w14:ligatures w14:val="none"/>
        </w:rPr>
      </w:pPr>
    </w:p>
    <w:p w14:paraId="5C514618" w14:textId="77777777" w:rsidR="002507D5" w:rsidRPr="003609DB" w:rsidRDefault="002507D5" w:rsidP="0087032A">
      <w:pPr>
        <w:spacing w:line="360" w:lineRule="auto"/>
        <w:rPr>
          <w:rFonts w:ascii="Arial" w:eastAsia="Times New Roman" w:hAnsi="Arial" w:cs="Arial"/>
          <w:color w:val="000000" w:themeColor="text1"/>
          <w:kern w:val="0"/>
          <w:lang w:eastAsia="en-GB"/>
          <w14:ligatures w14:val="none"/>
        </w:rPr>
      </w:pPr>
    </w:p>
    <w:p w14:paraId="1A993C30" w14:textId="03A6C632" w:rsidR="002507D5" w:rsidRPr="003609DB" w:rsidRDefault="002507D5" w:rsidP="0087032A">
      <w:pPr>
        <w:spacing w:line="360" w:lineRule="auto"/>
        <w:rPr>
          <w:rFonts w:ascii="Arial" w:eastAsia="Times New Roman" w:hAnsi="Arial" w:cs="Arial"/>
          <w:color w:val="000000" w:themeColor="text1"/>
          <w:kern w:val="0"/>
          <w:lang w:eastAsia="en-GB"/>
          <w14:ligatures w14:val="none"/>
        </w:rPr>
      </w:pPr>
      <w:r w:rsidRPr="002B0EBD">
        <w:rPr>
          <w:rFonts w:ascii="Arial" w:eastAsia="Times New Roman" w:hAnsi="Arial" w:cs="Arial"/>
          <w:color w:val="000000" w:themeColor="text1"/>
          <w:kern w:val="0"/>
          <w:lang w:eastAsia="en-GB"/>
          <w14:ligatures w14:val="none"/>
        </w:rPr>
        <w:t xml:space="preserve">Brackett, M. A., Rivers, S. E., </w:t>
      </w:r>
      <w:proofErr w:type="spellStart"/>
      <w:r w:rsidRPr="002B0EBD">
        <w:rPr>
          <w:rFonts w:ascii="Arial" w:eastAsia="Times New Roman" w:hAnsi="Arial" w:cs="Arial"/>
          <w:color w:val="000000" w:themeColor="text1"/>
          <w:kern w:val="0"/>
          <w:lang w:eastAsia="en-GB"/>
          <w14:ligatures w14:val="none"/>
        </w:rPr>
        <w:t>Shiffman</w:t>
      </w:r>
      <w:proofErr w:type="spellEnd"/>
      <w:r w:rsidRPr="002B0EBD">
        <w:rPr>
          <w:rFonts w:ascii="Arial" w:eastAsia="Times New Roman" w:hAnsi="Arial" w:cs="Arial"/>
          <w:color w:val="000000" w:themeColor="text1"/>
          <w:kern w:val="0"/>
          <w:lang w:eastAsia="en-GB"/>
          <w14:ligatures w14:val="none"/>
        </w:rPr>
        <w:t>, S., Lerner, N., &amp; Salovey, P. (2009). Relating emotional abilities to social functioning: A comparison of self-report and performance measures of emotional intelligence. Journal of Personality and Social Psychology, 97(4), 743–756</w:t>
      </w:r>
    </w:p>
    <w:p w14:paraId="0FE26C12" w14:textId="77777777" w:rsidR="002507D5" w:rsidRPr="003609DB" w:rsidRDefault="002507D5" w:rsidP="0087032A">
      <w:pPr>
        <w:spacing w:line="360" w:lineRule="auto"/>
        <w:rPr>
          <w:rFonts w:ascii="Arial" w:eastAsia="Times New Roman" w:hAnsi="Arial" w:cs="Arial"/>
          <w:color w:val="000000" w:themeColor="text1"/>
          <w:kern w:val="0"/>
          <w:lang w:eastAsia="en-GB"/>
          <w14:ligatures w14:val="none"/>
        </w:rPr>
      </w:pPr>
    </w:p>
    <w:p w14:paraId="7B6F987B" w14:textId="6AA7C0EC" w:rsidR="002507D5" w:rsidRPr="003609DB" w:rsidRDefault="003609DB" w:rsidP="0087032A">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t>Bryson, J.M., 2004. What to do when stakeholders matter: stakeholder identification and analysis techniques.</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Public management review</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6</w:t>
      </w:r>
      <w:r w:rsidRPr="003609DB">
        <w:rPr>
          <w:rFonts w:ascii="Arial" w:hAnsi="Arial" w:cs="Arial"/>
          <w:color w:val="000000" w:themeColor="text1"/>
          <w:shd w:val="clear" w:color="auto" w:fill="FFFFFF"/>
        </w:rPr>
        <w:t>(1), pp.21-53.</w:t>
      </w:r>
    </w:p>
    <w:p w14:paraId="49DA6C20" w14:textId="77777777" w:rsidR="003609DB" w:rsidRPr="003609DB" w:rsidRDefault="003609DB" w:rsidP="0087032A">
      <w:pPr>
        <w:spacing w:line="360" w:lineRule="auto"/>
        <w:rPr>
          <w:rFonts w:ascii="Arial" w:hAnsi="Arial" w:cs="Arial"/>
          <w:color w:val="000000" w:themeColor="text1"/>
        </w:rPr>
      </w:pPr>
    </w:p>
    <w:p w14:paraId="295E2BFF" w14:textId="5F592F11" w:rsidR="002507D5" w:rsidRPr="003609DB" w:rsidRDefault="002507D5" w:rsidP="0087032A">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t>Davies, H. T., &amp; Nutley, S. M. (2016). Learning more about how research-based knowledge gets used: Guidance on implementation theory and practice from a program of research. In Bovaird, T., &amp; Loeffler, E. (Eds.), Public Management and Governance (pp. 79-101). Routledge</w:t>
      </w:r>
    </w:p>
    <w:p w14:paraId="618BC7B1" w14:textId="77777777" w:rsidR="00AA5CEB" w:rsidRPr="003609DB" w:rsidRDefault="00AA5CEB" w:rsidP="0087032A">
      <w:pPr>
        <w:spacing w:line="360" w:lineRule="auto"/>
        <w:rPr>
          <w:rFonts w:ascii="Arial" w:hAnsi="Arial" w:cs="Arial"/>
          <w:color w:val="000000" w:themeColor="text1"/>
        </w:rPr>
      </w:pPr>
    </w:p>
    <w:p w14:paraId="05B91B6F" w14:textId="77777777" w:rsidR="002507D5" w:rsidRPr="003609DB" w:rsidRDefault="002507D5" w:rsidP="0087032A">
      <w:pPr>
        <w:spacing w:line="360" w:lineRule="auto"/>
        <w:rPr>
          <w:rFonts w:ascii="Arial" w:hAnsi="Arial" w:cs="Arial"/>
          <w:color w:val="000000" w:themeColor="text1"/>
        </w:rPr>
      </w:pPr>
    </w:p>
    <w:p w14:paraId="1C5FC27D" w14:textId="7C919BB2" w:rsidR="00AA5CEB" w:rsidRPr="003609DB" w:rsidRDefault="003609DB" w:rsidP="0087032A">
      <w:pPr>
        <w:spacing w:line="360" w:lineRule="auto"/>
        <w:rPr>
          <w:rFonts w:ascii="Arial" w:hAnsi="Arial" w:cs="Arial"/>
          <w:color w:val="000000" w:themeColor="text1"/>
          <w:shd w:val="clear" w:color="auto" w:fill="FFFFFF"/>
        </w:rPr>
      </w:pPr>
      <w:proofErr w:type="spellStart"/>
      <w:r w:rsidRPr="003609DB">
        <w:rPr>
          <w:rFonts w:ascii="Arial" w:hAnsi="Arial" w:cs="Arial"/>
          <w:color w:val="000000" w:themeColor="text1"/>
          <w:shd w:val="clear" w:color="auto" w:fill="FFFFFF"/>
        </w:rPr>
        <w:t>Dobrow</w:t>
      </w:r>
      <w:proofErr w:type="spellEnd"/>
      <w:r w:rsidRPr="003609DB">
        <w:rPr>
          <w:rFonts w:ascii="Arial" w:hAnsi="Arial" w:cs="Arial"/>
          <w:color w:val="000000" w:themeColor="text1"/>
          <w:shd w:val="clear" w:color="auto" w:fill="FFFFFF"/>
        </w:rPr>
        <w:t>, S.R. and Higgins, M.C., 2005. Developmental networks and professional identity: A longitudinal study.</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Career development international</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10</w:t>
      </w:r>
      <w:r w:rsidRPr="003609DB">
        <w:rPr>
          <w:rFonts w:ascii="Arial" w:hAnsi="Arial" w:cs="Arial"/>
          <w:color w:val="000000" w:themeColor="text1"/>
          <w:shd w:val="clear" w:color="auto" w:fill="FFFFFF"/>
        </w:rPr>
        <w:t>(6/7), pp.567-583.</w:t>
      </w:r>
    </w:p>
    <w:p w14:paraId="0B237B33" w14:textId="77777777" w:rsidR="003609DB" w:rsidRPr="003609DB" w:rsidRDefault="003609DB" w:rsidP="0087032A">
      <w:pPr>
        <w:spacing w:line="360" w:lineRule="auto"/>
        <w:rPr>
          <w:rFonts w:ascii="Arial" w:hAnsi="Arial" w:cs="Arial"/>
          <w:color w:val="000000" w:themeColor="text1"/>
        </w:rPr>
      </w:pPr>
    </w:p>
    <w:p w14:paraId="702D9BE9" w14:textId="6C34392F" w:rsidR="00AA5CEB" w:rsidRPr="003609DB" w:rsidRDefault="002507D5" w:rsidP="0087032A">
      <w:pPr>
        <w:spacing w:line="360" w:lineRule="auto"/>
        <w:rPr>
          <w:rFonts w:ascii="Arial" w:hAnsi="Arial" w:cs="Arial"/>
          <w:color w:val="000000" w:themeColor="text1"/>
        </w:rPr>
      </w:pPr>
      <w:proofErr w:type="spellStart"/>
      <w:r w:rsidRPr="00BF3231">
        <w:rPr>
          <w:rFonts w:ascii="Arial" w:eastAsia="Times New Roman" w:hAnsi="Arial" w:cs="Arial"/>
          <w:color w:val="000000" w:themeColor="text1"/>
          <w:kern w:val="0"/>
          <w:lang w:eastAsia="en-GB"/>
          <w14:ligatures w14:val="none"/>
        </w:rPr>
        <w:t>Dupper</w:t>
      </w:r>
      <w:proofErr w:type="spellEnd"/>
      <w:r w:rsidRPr="00BF3231">
        <w:rPr>
          <w:rFonts w:ascii="Arial" w:eastAsia="Times New Roman" w:hAnsi="Arial" w:cs="Arial"/>
          <w:color w:val="000000" w:themeColor="text1"/>
          <w:kern w:val="0"/>
          <w:lang w:eastAsia="en-GB"/>
          <w14:ligatures w14:val="none"/>
        </w:rPr>
        <w:t>, D. R., Jurich, D. P., &amp; Boulter, L. T. (2016). Promoting resilience in children: Supporting school mental health. Routledge</w:t>
      </w:r>
    </w:p>
    <w:p w14:paraId="721D618C" w14:textId="77777777" w:rsidR="002507D5" w:rsidRPr="003609DB" w:rsidRDefault="002507D5" w:rsidP="0087032A">
      <w:pPr>
        <w:spacing w:line="360" w:lineRule="auto"/>
        <w:rPr>
          <w:rFonts w:ascii="Arial" w:hAnsi="Arial" w:cs="Arial"/>
          <w:color w:val="000000" w:themeColor="text1"/>
        </w:rPr>
      </w:pPr>
    </w:p>
    <w:p w14:paraId="79C90B72" w14:textId="30C90243" w:rsidR="00AA5CEB" w:rsidRPr="003609DB" w:rsidRDefault="00AA5CEB" w:rsidP="0087032A">
      <w:pPr>
        <w:spacing w:line="360" w:lineRule="auto"/>
        <w:rPr>
          <w:rFonts w:ascii="Arial" w:eastAsia="Times New Roman" w:hAnsi="Arial" w:cs="Arial"/>
          <w:color w:val="000000" w:themeColor="text1"/>
          <w:kern w:val="0"/>
          <w:lang w:eastAsia="en-GB"/>
          <w14:ligatures w14:val="none"/>
        </w:rPr>
      </w:pPr>
      <w:proofErr w:type="spellStart"/>
      <w:r w:rsidRPr="00FD378C">
        <w:rPr>
          <w:rFonts w:ascii="Arial" w:eastAsia="Times New Roman" w:hAnsi="Arial" w:cs="Arial"/>
          <w:color w:val="000000" w:themeColor="text1"/>
          <w:kern w:val="0"/>
          <w:lang w:eastAsia="en-GB"/>
          <w14:ligatures w14:val="none"/>
        </w:rPr>
        <w:lastRenderedPageBreak/>
        <w:t>Durlak</w:t>
      </w:r>
      <w:proofErr w:type="spellEnd"/>
      <w:r w:rsidRPr="00FD378C">
        <w:rPr>
          <w:rFonts w:ascii="Arial" w:eastAsia="Times New Roman" w:hAnsi="Arial" w:cs="Arial"/>
          <w:color w:val="000000" w:themeColor="text1"/>
          <w:kern w:val="0"/>
          <w:lang w:eastAsia="en-GB"/>
          <w14:ligatures w14:val="none"/>
        </w:rPr>
        <w:t xml:space="preserve">, J. A., Weissberg, R. P., </w:t>
      </w:r>
      <w:proofErr w:type="spellStart"/>
      <w:r w:rsidRPr="00FD378C">
        <w:rPr>
          <w:rFonts w:ascii="Arial" w:eastAsia="Times New Roman" w:hAnsi="Arial" w:cs="Arial"/>
          <w:color w:val="000000" w:themeColor="text1"/>
          <w:kern w:val="0"/>
          <w:lang w:eastAsia="en-GB"/>
          <w14:ligatures w14:val="none"/>
        </w:rPr>
        <w:t>Dymnicki</w:t>
      </w:r>
      <w:proofErr w:type="spellEnd"/>
      <w:r w:rsidRPr="00FD378C">
        <w:rPr>
          <w:rFonts w:ascii="Arial" w:eastAsia="Times New Roman" w:hAnsi="Arial" w:cs="Arial"/>
          <w:color w:val="000000" w:themeColor="text1"/>
          <w:kern w:val="0"/>
          <w:lang w:eastAsia="en-GB"/>
          <w14:ligatures w14:val="none"/>
        </w:rPr>
        <w:t xml:space="preserve">, A. B., Taylor, R. D., &amp; </w:t>
      </w:r>
      <w:proofErr w:type="spellStart"/>
      <w:r w:rsidRPr="00FD378C">
        <w:rPr>
          <w:rFonts w:ascii="Arial" w:eastAsia="Times New Roman" w:hAnsi="Arial" w:cs="Arial"/>
          <w:color w:val="000000" w:themeColor="text1"/>
          <w:kern w:val="0"/>
          <w:lang w:eastAsia="en-GB"/>
          <w14:ligatures w14:val="none"/>
        </w:rPr>
        <w:t>Schellinger</w:t>
      </w:r>
      <w:proofErr w:type="spellEnd"/>
      <w:r w:rsidRPr="00FD378C">
        <w:rPr>
          <w:rFonts w:ascii="Arial" w:eastAsia="Times New Roman" w:hAnsi="Arial" w:cs="Arial"/>
          <w:color w:val="000000" w:themeColor="text1"/>
          <w:kern w:val="0"/>
          <w:lang w:eastAsia="en-GB"/>
          <w14:ligatures w14:val="none"/>
        </w:rPr>
        <w:t>, K. B. (2011). The impact of enhancing students’ social and emotional learning: A meta-analysis of school-based universal interventions. Child Development, 82(1), 405-432</w:t>
      </w:r>
    </w:p>
    <w:p w14:paraId="7332544B" w14:textId="77777777" w:rsidR="00AA5CEB" w:rsidRPr="003609DB" w:rsidRDefault="00AA5CEB" w:rsidP="0087032A">
      <w:pPr>
        <w:spacing w:line="360" w:lineRule="auto"/>
        <w:rPr>
          <w:rFonts w:ascii="Arial" w:eastAsia="Times New Roman" w:hAnsi="Arial" w:cs="Arial"/>
          <w:color w:val="000000" w:themeColor="text1"/>
          <w:kern w:val="0"/>
          <w:lang w:eastAsia="en-GB"/>
          <w14:ligatures w14:val="none"/>
        </w:rPr>
      </w:pPr>
    </w:p>
    <w:p w14:paraId="44B0E55E" w14:textId="6DBE7F43" w:rsidR="003609DB" w:rsidRPr="003609DB" w:rsidRDefault="003609DB" w:rsidP="0087032A">
      <w:pPr>
        <w:spacing w:line="360" w:lineRule="auto"/>
        <w:rPr>
          <w:rFonts w:ascii="Arial" w:eastAsia="Times New Roman" w:hAnsi="Arial" w:cs="Arial"/>
          <w:color w:val="000000" w:themeColor="text1"/>
          <w:kern w:val="0"/>
          <w:lang w:eastAsia="en-GB"/>
          <w14:ligatures w14:val="none"/>
        </w:rPr>
      </w:pPr>
      <w:r w:rsidRPr="003609DB">
        <w:rPr>
          <w:rFonts w:ascii="Arial" w:hAnsi="Arial" w:cs="Arial"/>
          <w:color w:val="000000" w:themeColor="text1"/>
          <w:shd w:val="clear" w:color="auto" w:fill="FFFFFF"/>
        </w:rPr>
        <w:t xml:space="preserve">Eisenberg, N., </w:t>
      </w:r>
      <w:proofErr w:type="spellStart"/>
      <w:r w:rsidRPr="003609DB">
        <w:rPr>
          <w:rFonts w:ascii="Arial" w:hAnsi="Arial" w:cs="Arial"/>
          <w:color w:val="000000" w:themeColor="text1"/>
          <w:shd w:val="clear" w:color="auto" w:fill="FFFFFF"/>
        </w:rPr>
        <w:t>Spinrad</w:t>
      </w:r>
      <w:proofErr w:type="spellEnd"/>
      <w:r w:rsidRPr="003609DB">
        <w:rPr>
          <w:rFonts w:ascii="Arial" w:hAnsi="Arial" w:cs="Arial"/>
          <w:color w:val="000000" w:themeColor="text1"/>
          <w:shd w:val="clear" w:color="auto" w:fill="FFFFFF"/>
        </w:rPr>
        <w:t xml:space="preserve">, T. L., &amp; </w:t>
      </w:r>
      <w:proofErr w:type="spellStart"/>
      <w:r w:rsidRPr="003609DB">
        <w:rPr>
          <w:rFonts w:ascii="Arial" w:hAnsi="Arial" w:cs="Arial"/>
          <w:color w:val="000000" w:themeColor="text1"/>
          <w:shd w:val="clear" w:color="auto" w:fill="FFFFFF"/>
        </w:rPr>
        <w:t>Eggum</w:t>
      </w:r>
      <w:proofErr w:type="spellEnd"/>
      <w:r w:rsidRPr="003609DB">
        <w:rPr>
          <w:rFonts w:ascii="Arial" w:hAnsi="Arial" w:cs="Arial"/>
          <w:color w:val="000000" w:themeColor="text1"/>
          <w:shd w:val="clear" w:color="auto" w:fill="FFFFFF"/>
        </w:rPr>
        <w:t>, N. D. (2010). Emotion-related self-regulation and its relation to children's maladjustment. Annual Review of Clinical Psychology, 6, 495-525</w:t>
      </w:r>
    </w:p>
    <w:p w14:paraId="5CF34855" w14:textId="2FF416F9" w:rsidR="1A689476" w:rsidRDefault="1A689476" w:rsidP="1A689476">
      <w:pPr>
        <w:spacing w:line="360" w:lineRule="auto"/>
        <w:rPr>
          <w:rFonts w:ascii="Arial" w:hAnsi="Arial" w:cs="Arial"/>
          <w:color w:val="000000" w:themeColor="text1"/>
        </w:rPr>
      </w:pPr>
    </w:p>
    <w:p w14:paraId="75E481C5" w14:textId="77777777" w:rsidR="00AA5CEB" w:rsidRPr="003609DB" w:rsidRDefault="00AA5CEB" w:rsidP="0087032A">
      <w:pPr>
        <w:pStyle w:val="NormalWeb"/>
        <w:spacing w:line="360" w:lineRule="auto"/>
        <w:ind w:left="567" w:hanging="567"/>
        <w:rPr>
          <w:rStyle w:val="apple-converted-space"/>
          <w:rFonts w:ascii="Arial" w:hAnsi="Arial" w:cs="Arial"/>
          <w:color w:val="000000" w:themeColor="text1"/>
        </w:rPr>
      </w:pPr>
      <w:r w:rsidRPr="003609DB">
        <w:rPr>
          <w:rFonts w:ascii="Arial" w:hAnsi="Arial" w:cs="Arial"/>
          <w:color w:val="000000" w:themeColor="text1"/>
        </w:rPr>
        <w:t>Estyn (2017)</w:t>
      </w:r>
      <w:r w:rsidRPr="003609DB">
        <w:rPr>
          <w:rStyle w:val="apple-converted-space"/>
          <w:rFonts w:ascii="Arial" w:hAnsi="Arial" w:cs="Arial"/>
          <w:color w:val="000000" w:themeColor="text1"/>
        </w:rPr>
        <w:t> </w:t>
      </w:r>
      <w:r w:rsidRPr="003609DB">
        <w:rPr>
          <w:rFonts w:ascii="Arial" w:hAnsi="Arial" w:cs="Arial"/>
          <w:i/>
          <w:iCs/>
          <w:color w:val="000000" w:themeColor="text1"/>
        </w:rPr>
        <w:t>Improving teaching</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Estyn</w:t>
      </w:r>
      <w:r w:rsidRPr="003609DB">
        <w:rPr>
          <w:rFonts w:ascii="Arial" w:hAnsi="Arial" w:cs="Arial"/>
          <w:color w:val="000000" w:themeColor="text1"/>
        </w:rPr>
        <w:t>. Available at: https://www.estyn.gov.wales/thematic-report/improving-teaching-0 (Accessed: 08 February 2024).</w:t>
      </w:r>
      <w:r w:rsidRPr="003609DB">
        <w:rPr>
          <w:rStyle w:val="apple-converted-space"/>
          <w:rFonts w:ascii="Arial" w:hAnsi="Arial" w:cs="Arial"/>
          <w:color w:val="000000" w:themeColor="text1"/>
        </w:rPr>
        <w:t> </w:t>
      </w:r>
    </w:p>
    <w:p w14:paraId="1A9691E9" w14:textId="77777777" w:rsidR="00AA5CEB" w:rsidRPr="003609DB" w:rsidRDefault="00AA5CEB" w:rsidP="0087032A">
      <w:pPr>
        <w:pStyle w:val="NormalWeb"/>
        <w:spacing w:line="360" w:lineRule="auto"/>
        <w:ind w:left="567" w:hanging="567"/>
        <w:rPr>
          <w:rStyle w:val="apple-converted-space"/>
          <w:rFonts w:ascii="Arial" w:hAnsi="Arial" w:cs="Arial"/>
          <w:color w:val="000000" w:themeColor="text1"/>
        </w:rPr>
      </w:pPr>
      <w:proofErr w:type="gramStart"/>
      <w:r w:rsidRPr="003609DB">
        <w:rPr>
          <w:rFonts w:ascii="Arial" w:hAnsi="Arial" w:cs="Arial"/>
          <w:color w:val="000000" w:themeColor="text1"/>
        </w:rPr>
        <w:t>Estyn(</w:t>
      </w:r>
      <w:proofErr w:type="gramEnd"/>
      <w:r w:rsidRPr="003609DB">
        <w:rPr>
          <w:rFonts w:ascii="Arial" w:hAnsi="Arial" w:cs="Arial"/>
          <w:color w:val="000000" w:themeColor="text1"/>
        </w:rPr>
        <w:t>2016)</w:t>
      </w:r>
      <w:r w:rsidRPr="003609DB">
        <w:rPr>
          <w:rStyle w:val="apple-converted-space"/>
          <w:rFonts w:ascii="Arial" w:hAnsi="Arial" w:cs="Arial"/>
          <w:color w:val="000000" w:themeColor="text1"/>
        </w:rPr>
        <w:t> </w:t>
      </w:r>
      <w:r w:rsidRPr="003609DB">
        <w:rPr>
          <w:rFonts w:ascii="Arial" w:hAnsi="Arial" w:cs="Arial"/>
          <w:i/>
          <w:iCs/>
          <w:color w:val="000000" w:themeColor="text1"/>
        </w:rPr>
        <w:t>Leadership and Primary School Improvement</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Estyn</w:t>
      </w:r>
      <w:r w:rsidRPr="003609DB">
        <w:rPr>
          <w:rFonts w:ascii="Arial" w:hAnsi="Arial" w:cs="Arial"/>
          <w:color w:val="000000" w:themeColor="text1"/>
        </w:rPr>
        <w:t>. Available at: https://www.estyn.gov.wales/thematic-report/leadership-and-primary-school-improvement (Accessed: 08 February 2024).</w:t>
      </w:r>
      <w:r w:rsidRPr="003609DB">
        <w:rPr>
          <w:rStyle w:val="apple-converted-space"/>
          <w:rFonts w:ascii="Arial" w:hAnsi="Arial" w:cs="Arial"/>
          <w:color w:val="000000" w:themeColor="text1"/>
        </w:rPr>
        <w:t> </w:t>
      </w:r>
    </w:p>
    <w:p w14:paraId="4E3A4834" w14:textId="63319089" w:rsidR="1A689476" w:rsidRDefault="1A689476" w:rsidP="1A689476">
      <w:pPr>
        <w:pStyle w:val="NormalWeb"/>
        <w:spacing w:line="360" w:lineRule="auto"/>
        <w:ind w:left="567" w:hanging="567"/>
        <w:rPr>
          <w:rStyle w:val="apple-converted-space"/>
          <w:rFonts w:ascii="Arial" w:hAnsi="Arial" w:cs="Arial"/>
          <w:color w:val="000000" w:themeColor="text1"/>
        </w:rPr>
      </w:pPr>
    </w:p>
    <w:p w14:paraId="25B454E4" w14:textId="400F0889" w:rsidR="1A689476" w:rsidRDefault="002507D5" w:rsidP="00BA2211">
      <w:pPr>
        <w:pStyle w:val="NormalWeb"/>
        <w:spacing w:line="360" w:lineRule="auto"/>
        <w:rPr>
          <w:rStyle w:val="apple-converted-space"/>
          <w:rFonts w:ascii="Arial" w:hAnsi="Arial" w:cs="Arial"/>
          <w:color w:val="000000" w:themeColor="text1"/>
        </w:rPr>
      </w:pPr>
      <w:r w:rsidRPr="003609DB">
        <w:rPr>
          <w:rFonts w:ascii="Arial" w:hAnsi="Arial" w:cs="Arial"/>
          <w:color w:val="000000" w:themeColor="text1"/>
        </w:rPr>
        <w:t>Estyn (2021)</w:t>
      </w:r>
      <w:r w:rsidRPr="003609DB">
        <w:rPr>
          <w:rStyle w:val="apple-converted-space"/>
          <w:rFonts w:ascii="Arial" w:hAnsi="Arial" w:cs="Arial"/>
          <w:color w:val="000000" w:themeColor="text1"/>
        </w:rPr>
        <w:t> </w:t>
      </w:r>
      <w:r w:rsidRPr="003609DB">
        <w:rPr>
          <w:rFonts w:ascii="Arial" w:hAnsi="Arial" w:cs="Arial"/>
          <w:i/>
          <w:iCs/>
          <w:color w:val="000000" w:themeColor="text1"/>
        </w:rPr>
        <w:t xml:space="preserve">School improvement </w:t>
      </w:r>
      <w:proofErr w:type="gramStart"/>
      <w:r w:rsidRPr="003609DB">
        <w:rPr>
          <w:rFonts w:ascii="Arial" w:hAnsi="Arial" w:cs="Arial"/>
          <w:i/>
          <w:iCs/>
          <w:color w:val="000000" w:themeColor="text1"/>
        </w:rPr>
        <w:t>guidance</w:t>
      </w:r>
      <w:r w:rsidRPr="003609DB">
        <w:rPr>
          <w:rStyle w:val="apple-converted-space"/>
          <w:rFonts w:ascii="Arial" w:hAnsi="Arial" w:cs="Arial"/>
          <w:i/>
          <w:iCs/>
          <w:color w:val="000000" w:themeColor="text1"/>
        </w:rPr>
        <w:t> </w:t>
      </w:r>
      <w:r w:rsidRPr="003609DB">
        <w:rPr>
          <w:rFonts w:ascii="Arial" w:hAnsi="Arial" w:cs="Arial"/>
          <w:color w:val="000000" w:themeColor="text1"/>
        </w:rPr>
        <w:t>.</w:t>
      </w:r>
      <w:proofErr w:type="gramEnd"/>
      <w:r w:rsidRPr="003609DB">
        <w:rPr>
          <w:rFonts w:ascii="Arial" w:hAnsi="Arial" w:cs="Arial"/>
          <w:color w:val="000000" w:themeColor="text1"/>
        </w:rPr>
        <w:t xml:space="preserve"> Available </w:t>
      </w:r>
      <w:proofErr w:type="gramStart"/>
      <w:r w:rsidRPr="003609DB">
        <w:rPr>
          <w:rFonts w:ascii="Arial" w:hAnsi="Arial" w:cs="Arial"/>
          <w:color w:val="000000" w:themeColor="text1"/>
        </w:rPr>
        <w:t>at</w:t>
      </w:r>
      <w:r w:rsidR="003609DB" w:rsidRPr="003609DB">
        <w:rPr>
          <w:rFonts w:ascii="Arial" w:hAnsi="Arial" w:cs="Arial"/>
          <w:color w:val="000000" w:themeColor="text1"/>
        </w:rPr>
        <w:t xml:space="preserve"> :</w:t>
      </w:r>
      <w:proofErr w:type="gramEnd"/>
      <w:r w:rsidR="003609DB" w:rsidRPr="003609DB">
        <w:rPr>
          <w:rFonts w:ascii="Arial" w:hAnsi="Arial" w:cs="Arial"/>
          <w:color w:val="000000" w:themeColor="text1"/>
        </w:rPr>
        <w:t xml:space="preserve"> </w:t>
      </w:r>
      <w:r w:rsidRPr="003609DB">
        <w:rPr>
          <w:rFonts w:ascii="Arial" w:hAnsi="Arial" w:cs="Arial"/>
          <w:color w:val="000000" w:themeColor="text1"/>
        </w:rPr>
        <w:t>https://www.estyn.gov.wales/system/files/2021-12/School%20improvement%20guidance.pdf (Accessed: 10 February 2024).</w:t>
      </w:r>
      <w:r w:rsidRPr="003609DB">
        <w:rPr>
          <w:rStyle w:val="apple-converted-space"/>
          <w:rFonts w:ascii="Arial" w:hAnsi="Arial" w:cs="Arial"/>
          <w:color w:val="000000" w:themeColor="text1"/>
        </w:rPr>
        <w:t> </w:t>
      </w:r>
    </w:p>
    <w:p w14:paraId="2DCCA15B" w14:textId="1E56E42C" w:rsidR="002507D5" w:rsidRPr="003609DB" w:rsidRDefault="002507D5" w:rsidP="0087032A">
      <w:pPr>
        <w:pStyle w:val="NormalWeb"/>
        <w:spacing w:line="360" w:lineRule="auto"/>
        <w:ind w:left="567" w:hanging="567"/>
        <w:rPr>
          <w:rFonts w:ascii="Arial" w:hAnsi="Arial" w:cs="Arial"/>
          <w:color w:val="000000" w:themeColor="text1"/>
        </w:rPr>
      </w:pPr>
      <w:r w:rsidRPr="0074795D">
        <w:rPr>
          <w:rFonts w:ascii="Arial" w:hAnsi="Arial" w:cs="Arial"/>
          <w:color w:val="000000" w:themeColor="text1"/>
        </w:rPr>
        <w:t>Fielding, M. (2004). Transformative approaches to student voice: Theoretical underpinnings, recalcitrant realities. British Educational Research Journal, 30(2), 295–311</w:t>
      </w:r>
    </w:p>
    <w:p w14:paraId="40849825" w14:textId="636EC110" w:rsidR="1A689476" w:rsidRDefault="1A689476" w:rsidP="00BA2211">
      <w:pPr>
        <w:pStyle w:val="NormalWeb"/>
        <w:spacing w:line="360" w:lineRule="auto"/>
        <w:rPr>
          <w:rFonts w:ascii="Arial" w:hAnsi="Arial" w:cs="Arial"/>
          <w:color w:val="000000" w:themeColor="text1"/>
        </w:rPr>
      </w:pPr>
    </w:p>
    <w:p w14:paraId="7EF4F8B9" w14:textId="611F8A78" w:rsidR="002507D5" w:rsidRPr="003609DB" w:rsidRDefault="002507D5" w:rsidP="0087032A">
      <w:pPr>
        <w:pStyle w:val="NormalWeb"/>
        <w:spacing w:line="360" w:lineRule="auto"/>
        <w:ind w:left="567" w:hanging="567"/>
        <w:rPr>
          <w:rStyle w:val="apple-converted-space"/>
          <w:rFonts w:ascii="Arial" w:hAnsi="Arial" w:cs="Arial"/>
          <w:color w:val="000000" w:themeColor="text1"/>
        </w:rPr>
      </w:pPr>
      <w:r w:rsidRPr="003609DB">
        <w:rPr>
          <w:rFonts w:ascii="Arial" w:hAnsi="Arial" w:cs="Arial"/>
          <w:color w:val="000000" w:themeColor="text1"/>
          <w:shd w:val="clear" w:color="auto" w:fill="FFFFFF"/>
        </w:rPr>
        <w:t>Freeman, M. (2017). Student voice and the perils of popularity: A case study of student voice in school improvement. Educational Review, 69(3), 318–334</w:t>
      </w:r>
    </w:p>
    <w:p w14:paraId="514E9849" w14:textId="77777777" w:rsidR="00AA5CEB" w:rsidRPr="003609DB" w:rsidRDefault="00AA5CEB" w:rsidP="0087032A">
      <w:pPr>
        <w:spacing w:line="360" w:lineRule="auto"/>
        <w:rPr>
          <w:rFonts w:ascii="Arial" w:eastAsia="Times New Roman" w:hAnsi="Arial" w:cs="Arial"/>
          <w:color w:val="000000" w:themeColor="text1"/>
          <w:kern w:val="0"/>
          <w:lang w:eastAsia="en-GB"/>
          <w14:ligatures w14:val="none"/>
        </w:rPr>
      </w:pPr>
    </w:p>
    <w:p w14:paraId="1DB36824" w14:textId="77777777" w:rsidR="00AA5CEB" w:rsidRPr="003609DB" w:rsidRDefault="00AA5CEB" w:rsidP="0087032A">
      <w:pPr>
        <w:spacing w:line="360" w:lineRule="auto"/>
        <w:rPr>
          <w:rFonts w:ascii="Arial" w:eastAsia="Times New Roman" w:hAnsi="Arial" w:cs="Arial"/>
          <w:color w:val="000000" w:themeColor="text1"/>
          <w:kern w:val="0"/>
          <w:lang w:eastAsia="en-GB"/>
          <w14:ligatures w14:val="none"/>
        </w:rPr>
      </w:pPr>
    </w:p>
    <w:p w14:paraId="0EFEB94E" w14:textId="09FB9088" w:rsidR="00AA5CEB" w:rsidRPr="003609DB" w:rsidRDefault="003609DB" w:rsidP="0087032A">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lastRenderedPageBreak/>
        <w:t>Fullan, M., 2007. Change theory as a force for school improvement. In</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Intelligent leadership: Constructs for thinking education leaders</w:t>
      </w:r>
      <w:r w:rsidRPr="003609DB">
        <w:rPr>
          <w:rStyle w:val="apple-converted-space"/>
          <w:rFonts w:ascii="Arial" w:hAnsi="Arial" w:cs="Arial"/>
          <w:color w:val="000000" w:themeColor="text1"/>
          <w:shd w:val="clear" w:color="auto" w:fill="FFFFFF"/>
        </w:rPr>
        <w:t> </w:t>
      </w:r>
      <w:r w:rsidRPr="003609DB">
        <w:rPr>
          <w:rFonts w:ascii="Arial" w:hAnsi="Arial" w:cs="Arial"/>
          <w:color w:val="000000" w:themeColor="text1"/>
          <w:shd w:val="clear" w:color="auto" w:fill="FFFFFF"/>
        </w:rPr>
        <w:t>(pp. 27-39). Dordrecht: Springer Netherlands.</w:t>
      </w:r>
    </w:p>
    <w:p w14:paraId="5585F387" w14:textId="77777777" w:rsidR="003609DB" w:rsidRPr="003609DB" w:rsidRDefault="003609DB" w:rsidP="0087032A">
      <w:pPr>
        <w:spacing w:line="360" w:lineRule="auto"/>
        <w:rPr>
          <w:rFonts w:ascii="Arial" w:hAnsi="Arial" w:cs="Arial"/>
          <w:color w:val="000000" w:themeColor="text1"/>
        </w:rPr>
      </w:pPr>
    </w:p>
    <w:p w14:paraId="752DA0FB" w14:textId="77777777" w:rsidR="00AA5CEB" w:rsidRPr="003609DB" w:rsidRDefault="00AA5CEB" w:rsidP="0087032A">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t>Fullan, M. (2007). The new meaning of educational change. Teachers College Press.</w:t>
      </w:r>
    </w:p>
    <w:p w14:paraId="2C184471" w14:textId="77777777" w:rsidR="003609DB" w:rsidRPr="003609DB" w:rsidRDefault="003609DB" w:rsidP="0087032A">
      <w:pPr>
        <w:spacing w:line="360" w:lineRule="auto"/>
        <w:rPr>
          <w:rFonts w:ascii="Arial" w:hAnsi="Arial" w:cs="Arial"/>
          <w:color w:val="000000" w:themeColor="text1"/>
          <w:shd w:val="clear" w:color="auto" w:fill="FFFFFF"/>
        </w:rPr>
      </w:pPr>
    </w:p>
    <w:p w14:paraId="25FAA81D" w14:textId="7431CEE0" w:rsidR="003609DB" w:rsidRPr="003609DB" w:rsidRDefault="003609DB" w:rsidP="0087032A">
      <w:pPr>
        <w:spacing w:line="360" w:lineRule="auto"/>
        <w:rPr>
          <w:rFonts w:ascii="Arial" w:hAnsi="Arial" w:cs="Arial"/>
          <w:color w:val="000000" w:themeColor="text1"/>
          <w:shd w:val="clear" w:color="auto" w:fill="FFFFFF"/>
        </w:rPr>
      </w:pPr>
      <w:proofErr w:type="spellStart"/>
      <w:r w:rsidRPr="003609DB">
        <w:rPr>
          <w:rFonts w:ascii="Arial" w:hAnsi="Arial" w:cs="Arial"/>
          <w:color w:val="000000" w:themeColor="text1"/>
          <w:shd w:val="clear" w:color="auto" w:fill="FFFFFF"/>
        </w:rPr>
        <w:t>Ginwright</w:t>
      </w:r>
      <w:proofErr w:type="spellEnd"/>
      <w:r w:rsidRPr="003609DB">
        <w:rPr>
          <w:rFonts w:ascii="Arial" w:hAnsi="Arial" w:cs="Arial"/>
          <w:color w:val="000000" w:themeColor="text1"/>
          <w:shd w:val="clear" w:color="auto" w:fill="FFFFFF"/>
        </w:rPr>
        <w:t>, S. and James, T., 2002. From assets to agents of change: Social justice, organizing, and youth development.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New directions for youth development</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2002</w:t>
      </w:r>
      <w:r w:rsidRPr="003609DB">
        <w:rPr>
          <w:rFonts w:ascii="Arial" w:hAnsi="Arial" w:cs="Arial"/>
          <w:color w:val="000000" w:themeColor="text1"/>
          <w:shd w:val="clear" w:color="auto" w:fill="FFFFFF"/>
        </w:rPr>
        <w:t>(96), pp.27-46.</w:t>
      </w:r>
    </w:p>
    <w:p w14:paraId="1C394E92" w14:textId="2C2B36AD" w:rsidR="1A689476" w:rsidRDefault="1A689476" w:rsidP="1A689476">
      <w:pPr>
        <w:spacing w:line="360" w:lineRule="auto"/>
        <w:rPr>
          <w:rFonts w:ascii="Arial" w:hAnsi="Arial" w:cs="Arial"/>
          <w:color w:val="000000" w:themeColor="text1"/>
        </w:rPr>
      </w:pPr>
    </w:p>
    <w:p w14:paraId="4F3521D4" w14:textId="2B128E6B" w:rsidR="00281679" w:rsidRPr="003609DB" w:rsidRDefault="00AA5CEB" w:rsidP="0087032A">
      <w:pPr>
        <w:pStyle w:val="NormalWeb"/>
        <w:spacing w:line="360" w:lineRule="auto"/>
        <w:ind w:left="567" w:hanging="567"/>
        <w:rPr>
          <w:rFonts w:ascii="Arial" w:hAnsi="Arial" w:cs="Arial"/>
          <w:color w:val="000000" w:themeColor="text1"/>
        </w:rPr>
      </w:pPr>
      <w:proofErr w:type="spellStart"/>
      <w:r w:rsidRPr="00FD378C">
        <w:rPr>
          <w:rFonts w:ascii="Arial" w:hAnsi="Arial" w:cs="Arial"/>
          <w:color w:val="000000" w:themeColor="text1"/>
        </w:rPr>
        <w:t>Gorard</w:t>
      </w:r>
      <w:proofErr w:type="spellEnd"/>
      <w:r w:rsidRPr="00FD378C">
        <w:rPr>
          <w:rFonts w:ascii="Arial" w:hAnsi="Arial" w:cs="Arial"/>
          <w:color w:val="000000" w:themeColor="text1"/>
        </w:rPr>
        <w:t>, S., &amp; See, B. H. (2013). Can we be certain of anything? Post-stratification, attenuation, and the variables that never were. Educational Research and Evaluation, 19(3), 221-236</w:t>
      </w:r>
    </w:p>
    <w:p w14:paraId="458ECD99" w14:textId="330BC857" w:rsidR="1A689476" w:rsidRDefault="1A689476" w:rsidP="1A689476">
      <w:pPr>
        <w:pStyle w:val="NormalWeb"/>
        <w:spacing w:line="360" w:lineRule="auto"/>
        <w:ind w:left="567" w:hanging="567"/>
        <w:rPr>
          <w:rFonts w:ascii="Arial" w:hAnsi="Arial" w:cs="Arial"/>
          <w:color w:val="000000" w:themeColor="text1"/>
        </w:rPr>
      </w:pPr>
    </w:p>
    <w:p w14:paraId="692BA3F8" w14:textId="4A3E4858" w:rsidR="002507D5" w:rsidRPr="003609DB" w:rsidRDefault="002507D5" w:rsidP="0087032A">
      <w:pPr>
        <w:pStyle w:val="NormalWeb"/>
        <w:spacing w:line="360" w:lineRule="auto"/>
        <w:ind w:left="567" w:hanging="567"/>
        <w:rPr>
          <w:rFonts w:ascii="Arial" w:hAnsi="Arial" w:cs="Arial"/>
          <w:color w:val="000000" w:themeColor="text1"/>
        </w:rPr>
      </w:pPr>
      <w:r w:rsidRPr="007E4E38">
        <w:rPr>
          <w:rFonts w:ascii="Arial" w:hAnsi="Arial" w:cs="Arial"/>
          <w:color w:val="000000" w:themeColor="text1"/>
        </w:rPr>
        <w:t>Greenberg, M. T., Weissberg, R. P., O'Brien, M. U., Zins, J. E., Fredericks, L., Resnik, H., &amp; Elias, M. J. (2017). Enhancing school-based prevention and youth development through coordinated social, emotional, and academic learning. American Psychologist, 72(4), 464–474</w:t>
      </w:r>
    </w:p>
    <w:p w14:paraId="18AFBF2E" w14:textId="77777777" w:rsidR="002507D5" w:rsidRPr="003609DB" w:rsidRDefault="002507D5" w:rsidP="0087032A">
      <w:pPr>
        <w:pStyle w:val="NormalWeb"/>
        <w:spacing w:line="360" w:lineRule="auto"/>
        <w:ind w:left="567" w:hanging="567"/>
        <w:rPr>
          <w:rFonts w:ascii="Arial" w:hAnsi="Arial" w:cs="Arial"/>
          <w:color w:val="000000" w:themeColor="text1"/>
        </w:rPr>
      </w:pPr>
    </w:p>
    <w:p w14:paraId="414AC5E3" w14:textId="6B902A11" w:rsidR="00AA5CEB" w:rsidRPr="003609DB" w:rsidRDefault="002507D5" w:rsidP="0087032A">
      <w:pPr>
        <w:pStyle w:val="NormalWeb"/>
        <w:spacing w:line="360" w:lineRule="auto"/>
        <w:ind w:left="567" w:hanging="567"/>
        <w:rPr>
          <w:rFonts w:ascii="Arial" w:hAnsi="Arial" w:cs="Arial"/>
          <w:color w:val="000000" w:themeColor="text1"/>
        </w:rPr>
      </w:pPr>
      <w:r w:rsidRPr="00024F2D">
        <w:rPr>
          <w:rFonts w:ascii="Arial" w:hAnsi="Arial" w:cs="Arial"/>
          <w:color w:val="000000" w:themeColor="text1"/>
        </w:rPr>
        <w:t>Hargreaves, A., &amp; Fullan, M. (2012). Professional capital: Transforming teaching in every school. Teachers College Press</w:t>
      </w:r>
    </w:p>
    <w:p w14:paraId="4F673F3B" w14:textId="174FF529" w:rsidR="1A689476" w:rsidRDefault="1A689476" w:rsidP="1A689476">
      <w:pPr>
        <w:pStyle w:val="NormalWeb"/>
        <w:spacing w:line="360" w:lineRule="auto"/>
        <w:ind w:left="567" w:hanging="567"/>
        <w:rPr>
          <w:rFonts w:ascii="Arial" w:hAnsi="Arial" w:cs="Arial"/>
          <w:color w:val="000000" w:themeColor="text1"/>
        </w:rPr>
      </w:pPr>
    </w:p>
    <w:p w14:paraId="70C184D3" w14:textId="77777777" w:rsidR="00AA5CEB" w:rsidRPr="003609DB" w:rsidRDefault="00AA5CEB" w:rsidP="0087032A">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t>Hattie, J. (2009). Visible learning: A synthesis of over 800 meta-analyses relating to achievement. Routledge.</w:t>
      </w:r>
    </w:p>
    <w:p w14:paraId="486211F6" w14:textId="77777777" w:rsidR="00AA5CEB" w:rsidRPr="003609DB" w:rsidRDefault="00AA5CEB" w:rsidP="0087032A">
      <w:pPr>
        <w:spacing w:line="360" w:lineRule="auto"/>
        <w:rPr>
          <w:rFonts w:ascii="Arial" w:hAnsi="Arial" w:cs="Arial"/>
          <w:color w:val="000000" w:themeColor="text1"/>
          <w:shd w:val="clear" w:color="auto" w:fill="FFFFFF"/>
        </w:rPr>
      </w:pPr>
    </w:p>
    <w:p w14:paraId="554EF074" w14:textId="77777777" w:rsidR="00AA5CEB" w:rsidRPr="003609DB" w:rsidRDefault="00AA5CEB" w:rsidP="0087032A">
      <w:pPr>
        <w:pStyle w:val="NormalWeb"/>
        <w:spacing w:line="360" w:lineRule="auto"/>
        <w:ind w:left="567" w:hanging="567"/>
        <w:rPr>
          <w:rFonts w:ascii="Arial" w:hAnsi="Arial" w:cs="Arial"/>
          <w:color w:val="000000" w:themeColor="text1"/>
          <w:shd w:val="clear" w:color="auto" w:fill="FFFFFF"/>
        </w:rPr>
      </w:pPr>
      <w:proofErr w:type="spellStart"/>
      <w:r w:rsidRPr="003609DB">
        <w:rPr>
          <w:rFonts w:ascii="Arial" w:hAnsi="Arial" w:cs="Arial"/>
          <w:color w:val="000000" w:themeColor="text1"/>
          <w:shd w:val="clear" w:color="auto" w:fill="FFFFFF"/>
        </w:rPr>
        <w:t>Hmelo</w:t>
      </w:r>
      <w:proofErr w:type="spellEnd"/>
      <w:r w:rsidRPr="003609DB">
        <w:rPr>
          <w:rFonts w:ascii="Arial" w:hAnsi="Arial" w:cs="Arial"/>
          <w:color w:val="000000" w:themeColor="text1"/>
          <w:shd w:val="clear" w:color="auto" w:fill="FFFFFF"/>
        </w:rPr>
        <w:t xml:space="preserve">-Silver, C. E., Duncan, R. G., &amp; Chinn, C. A. (2007). Scaffolding and achievement in problem-based and inquiry learning: A response to Kirschner, </w:t>
      </w:r>
      <w:proofErr w:type="spellStart"/>
      <w:r w:rsidRPr="003609DB">
        <w:rPr>
          <w:rFonts w:ascii="Arial" w:hAnsi="Arial" w:cs="Arial"/>
          <w:color w:val="000000" w:themeColor="text1"/>
          <w:shd w:val="clear" w:color="auto" w:fill="FFFFFF"/>
        </w:rPr>
        <w:t>Sweller</w:t>
      </w:r>
      <w:proofErr w:type="spellEnd"/>
      <w:r w:rsidRPr="003609DB">
        <w:rPr>
          <w:rFonts w:ascii="Arial" w:hAnsi="Arial" w:cs="Arial"/>
          <w:color w:val="000000" w:themeColor="text1"/>
          <w:shd w:val="clear" w:color="auto" w:fill="FFFFFF"/>
        </w:rPr>
        <w:t>, and Clark (2006). Educational Psychologist, 42(2), 99-107.</w:t>
      </w:r>
    </w:p>
    <w:p w14:paraId="01F3770B" w14:textId="50CC9611" w:rsidR="1A689476" w:rsidRDefault="1A689476" w:rsidP="1A689476">
      <w:pPr>
        <w:pStyle w:val="NormalWeb"/>
        <w:spacing w:line="360" w:lineRule="auto"/>
        <w:ind w:left="567" w:hanging="567"/>
        <w:rPr>
          <w:rFonts w:ascii="Arial" w:hAnsi="Arial" w:cs="Arial"/>
          <w:color w:val="000000" w:themeColor="text1"/>
        </w:rPr>
      </w:pPr>
    </w:p>
    <w:p w14:paraId="2932D0AC" w14:textId="2A27C40A" w:rsidR="002507D5" w:rsidRPr="003609DB" w:rsidRDefault="002507D5" w:rsidP="0087032A">
      <w:pPr>
        <w:pStyle w:val="NormalWeb"/>
        <w:spacing w:line="360" w:lineRule="auto"/>
        <w:ind w:left="567" w:hanging="567"/>
        <w:rPr>
          <w:rFonts w:ascii="Arial" w:hAnsi="Arial" w:cs="Arial"/>
          <w:color w:val="000000" w:themeColor="text1"/>
        </w:rPr>
      </w:pPr>
      <w:r w:rsidRPr="007E4E38">
        <w:rPr>
          <w:rFonts w:ascii="Arial" w:hAnsi="Arial" w:cs="Arial"/>
          <w:color w:val="000000" w:themeColor="text1"/>
        </w:rPr>
        <w:t xml:space="preserve">James, A., &amp; Rudd, T. (2010). Pupil voice: Comfortable and uncomfortable learnings for teachers. In P. Sikes &amp; N. Piper (Eds.), Researching Education: Data, </w:t>
      </w:r>
      <w:proofErr w:type="gramStart"/>
      <w:r w:rsidRPr="007E4E38">
        <w:rPr>
          <w:rFonts w:ascii="Arial" w:hAnsi="Arial" w:cs="Arial"/>
          <w:color w:val="000000" w:themeColor="text1"/>
        </w:rPr>
        <w:t>Methods</w:t>
      </w:r>
      <w:proofErr w:type="gramEnd"/>
      <w:r w:rsidRPr="007E4E38">
        <w:rPr>
          <w:rFonts w:ascii="Arial" w:hAnsi="Arial" w:cs="Arial"/>
          <w:color w:val="000000" w:themeColor="text1"/>
        </w:rPr>
        <w:t xml:space="preserve"> and Theory in Educational Enquiry (pp. 67–82). </w:t>
      </w:r>
    </w:p>
    <w:p w14:paraId="340D9441" w14:textId="3C7F161D" w:rsidR="1A689476" w:rsidRDefault="1A689476" w:rsidP="1A689476">
      <w:pPr>
        <w:pStyle w:val="NormalWeb"/>
        <w:spacing w:line="360" w:lineRule="auto"/>
        <w:ind w:left="567" w:hanging="567"/>
        <w:rPr>
          <w:rFonts w:ascii="Arial" w:hAnsi="Arial" w:cs="Arial"/>
          <w:color w:val="000000" w:themeColor="text1"/>
        </w:rPr>
      </w:pPr>
    </w:p>
    <w:p w14:paraId="46EEE188" w14:textId="607B6E22" w:rsidR="00AA5CEB" w:rsidRPr="003609DB" w:rsidRDefault="002507D5" w:rsidP="0087032A">
      <w:pPr>
        <w:spacing w:line="360" w:lineRule="auto"/>
        <w:rPr>
          <w:rFonts w:ascii="Arial" w:eastAsia="Times New Roman" w:hAnsi="Arial" w:cs="Arial"/>
          <w:color w:val="000000" w:themeColor="text1"/>
          <w:kern w:val="0"/>
          <w:lang w:eastAsia="en-GB"/>
          <w14:ligatures w14:val="none"/>
        </w:rPr>
      </w:pPr>
      <w:proofErr w:type="spellStart"/>
      <w:r w:rsidRPr="00BF3231">
        <w:rPr>
          <w:rFonts w:ascii="Arial" w:eastAsia="Times New Roman" w:hAnsi="Arial" w:cs="Arial"/>
          <w:color w:val="000000" w:themeColor="text1"/>
          <w:kern w:val="0"/>
          <w:lang w:eastAsia="en-GB"/>
          <w14:ligatures w14:val="none"/>
        </w:rPr>
        <w:t>Kahne</w:t>
      </w:r>
      <w:proofErr w:type="spellEnd"/>
      <w:r w:rsidRPr="00BF3231">
        <w:rPr>
          <w:rFonts w:ascii="Arial" w:eastAsia="Times New Roman" w:hAnsi="Arial" w:cs="Arial"/>
          <w:color w:val="000000" w:themeColor="text1"/>
          <w:kern w:val="0"/>
          <w:lang w:eastAsia="en-GB"/>
          <w14:ligatures w14:val="none"/>
        </w:rPr>
        <w:t>, J., Johnson, C., &amp; Joshi, A. (2017). The practice and promise of dialogue circles. Harvard Education Press</w:t>
      </w:r>
    </w:p>
    <w:p w14:paraId="1FEB448F" w14:textId="77777777" w:rsidR="002507D5" w:rsidRPr="003609DB" w:rsidRDefault="002507D5" w:rsidP="0087032A">
      <w:pPr>
        <w:spacing w:line="360" w:lineRule="auto"/>
        <w:rPr>
          <w:rFonts w:ascii="Arial" w:eastAsia="Times New Roman" w:hAnsi="Arial" w:cs="Arial"/>
          <w:color w:val="000000" w:themeColor="text1"/>
          <w:kern w:val="0"/>
          <w:lang w:eastAsia="en-GB"/>
          <w14:ligatures w14:val="none"/>
        </w:rPr>
      </w:pPr>
    </w:p>
    <w:p w14:paraId="08D3548B" w14:textId="2E5F0CB9" w:rsidR="002507D5" w:rsidRPr="003609DB" w:rsidRDefault="002507D5" w:rsidP="0087032A">
      <w:pPr>
        <w:spacing w:line="360" w:lineRule="auto"/>
        <w:rPr>
          <w:rFonts w:ascii="Arial" w:hAnsi="Arial" w:cs="Arial"/>
          <w:color w:val="000000" w:themeColor="text1"/>
          <w:shd w:val="clear" w:color="auto" w:fill="FFFFFF"/>
        </w:rPr>
      </w:pPr>
      <w:r w:rsidRPr="00790EB3">
        <w:rPr>
          <w:rFonts w:ascii="Arial" w:eastAsia="Times New Roman" w:hAnsi="Arial" w:cs="Arial"/>
          <w:color w:val="000000" w:themeColor="text1"/>
          <w:kern w:val="0"/>
          <w:lang w:eastAsia="en-GB"/>
          <w14:ligatures w14:val="none"/>
        </w:rPr>
        <w:t xml:space="preserve">Lingard, B., Martino, W., </w:t>
      </w:r>
      <w:proofErr w:type="spellStart"/>
      <w:r w:rsidRPr="00790EB3">
        <w:rPr>
          <w:rFonts w:ascii="Arial" w:eastAsia="Times New Roman" w:hAnsi="Arial" w:cs="Arial"/>
          <w:color w:val="000000" w:themeColor="text1"/>
          <w:kern w:val="0"/>
          <w:lang w:eastAsia="en-GB"/>
          <w14:ligatures w14:val="none"/>
        </w:rPr>
        <w:t>Rezai-Rashti</w:t>
      </w:r>
      <w:proofErr w:type="spellEnd"/>
      <w:r w:rsidRPr="00790EB3">
        <w:rPr>
          <w:rFonts w:ascii="Arial" w:eastAsia="Times New Roman" w:hAnsi="Arial" w:cs="Arial"/>
          <w:color w:val="000000" w:themeColor="text1"/>
          <w:kern w:val="0"/>
          <w:lang w:eastAsia="en-GB"/>
          <w14:ligatures w14:val="none"/>
        </w:rPr>
        <w:t xml:space="preserve">, G., &amp; </w:t>
      </w:r>
      <w:proofErr w:type="spellStart"/>
      <w:r w:rsidRPr="00790EB3">
        <w:rPr>
          <w:rFonts w:ascii="Arial" w:eastAsia="Times New Roman" w:hAnsi="Arial" w:cs="Arial"/>
          <w:color w:val="000000" w:themeColor="text1"/>
          <w:kern w:val="0"/>
          <w:lang w:eastAsia="en-GB"/>
          <w14:ligatures w14:val="none"/>
        </w:rPr>
        <w:t>Sellar</w:t>
      </w:r>
      <w:proofErr w:type="spellEnd"/>
      <w:r w:rsidRPr="00790EB3">
        <w:rPr>
          <w:rFonts w:ascii="Arial" w:eastAsia="Times New Roman" w:hAnsi="Arial" w:cs="Arial"/>
          <w:color w:val="000000" w:themeColor="text1"/>
          <w:kern w:val="0"/>
          <w:lang w:eastAsia="en-GB"/>
          <w14:ligatures w14:val="none"/>
        </w:rPr>
        <w:t>, S. (2016). Globalizing education policy. Routledge</w:t>
      </w:r>
    </w:p>
    <w:p w14:paraId="252DA293" w14:textId="64FB960C" w:rsidR="1A689476" w:rsidRDefault="1A689476" w:rsidP="1A689476">
      <w:pPr>
        <w:spacing w:line="360" w:lineRule="auto"/>
        <w:rPr>
          <w:rFonts w:ascii="Arial" w:eastAsia="Times New Roman" w:hAnsi="Arial" w:cs="Arial"/>
          <w:color w:val="000000" w:themeColor="text1"/>
          <w:lang w:eastAsia="en-GB"/>
        </w:rPr>
      </w:pPr>
    </w:p>
    <w:p w14:paraId="5D7F728E" w14:textId="3F90E893" w:rsidR="002507D5" w:rsidRPr="003609DB" w:rsidRDefault="002507D5" w:rsidP="0087032A">
      <w:pPr>
        <w:pStyle w:val="NormalWeb"/>
        <w:spacing w:line="360" w:lineRule="auto"/>
        <w:ind w:left="567" w:hanging="567"/>
        <w:rPr>
          <w:rFonts w:ascii="Arial" w:hAnsi="Arial" w:cs="Arial"/>
          <w:color w:val="000000" w:themeColor="text1"/>
        </w:rPr>
      </w:pPr>
      <w:r w:rsidRPr="00A36752">
        <w:rPr>
          <w:rFonts w:ascii="Arial" w:hAnsi="Arial" w:cs="Arial"/>
          <w:color w:val="000000" w:themeColor="text1"/>
        </w:rPr>
        <w:t xml:space="preserve">Loades, M. E., </w:t>
      </w:r>
      <w:proofErr w:type="spellStart"/>
      <w:r w:rsidRPr="00A36752">
        <w:rPr>
          <w:rFonts w:ascii="Arial" w:hAnsi="Arial" w:cs="Arial"/>
          <w:color w:val="000000" w:themeColor="text1"/>
        </w:rPr>
        <w:t>Chatburn</w:t>
      </w:r>
      <w:proofErr w:type="spellEnd"/>
      <w:r w:rsidRPr="00A36752">
        <w:rPr>
          <w:rFonts w:ascii="Arial" w:hAnsi="Arial" w:cs="Arial"/>
          <w:color w:val="000000" w:themeColor="text1"/>
        </w:rPr>
        <w:t xml:space="preserve">, E., Higson-Sweeney, N., Reynolds, S., </w:t>
      </w:r>
      <w:proofErr w:type="spellStart"/>
      <w:r w:rsidRPr="00A36752">
        <w:rPr>
          <w:rFonts w:ascii="Arial" w:hAnsi="Arial" w:cs="Arial"/>
          <w:color w:val="000000" w:themeColor="text1"/>
        </w:rPr>
        <w:t>Shafran</w:t>
      </w:r>
      <w:proofErr w:type="spellEnd"/>
      <w:r w:rsidRPr="00A36752">
        <w:rPr>
          <w:rFonts w:ascii="Arial" w:hAnsi="Arial" w:cs="Arial"/>
          <w:color w:val="000000" w:themeColor="text1"/>
        </w:rPr>
        <w:t xml:space="preserve">, R., </w:t>
      </w:r>
      <w:proofErr w:type="spellStart"/>
      <w:r w:rsidRPr="00A36752">
        <w:rPr>
          <w:rFonts w:ascii="Arial" w:hAnsi="Arial" w:cs="Arial"/>
          <w:color w:val="000000" w:themeColor="text1"/>
        </w:rPr>
        <w:t>Brigden</w:t>
      </w:r>
      <w:proofErr w:type="spellEnd"/>
      <w:r w:rsidRPr="00A36752">
        <w:rPr>
          <w:rFonts w:ascii="Arial" w:hAnsi="Arial" w:cs="Arial"/>
          <w:color w:val="000000" w:themeColor="text1"/>
        </w:rPr>
        <w:t>, A., ... &amp; Crawley, E. (2020). Rapid systematic review: The impact of social isolation and loneliness on the mental health of children and adolescents in the context of COVID-19. Journal of the American Academy of Child &amp; Adolescent Psychiatry, 59(11), 1218-1239.</w:t>
      </w:r>
    </w:p>
    <w:p w14:paraId="03FB2FD7" w14:textId="69E3A7E4" w:rsidR="1A689476" w:rsidRDefault="1A689476" w:rsidP="1A689476">
      <w:pPr>
        <w:pStyle w:val="NormalWeb"/>
        <w:spacing w:line="360" w:lineRule="auto"/>
        <w:ind w:left="567" w:hanging="567"/>
        <w:rPr>
          <w:rFonts w:ascii="Arial" w:hAnsi="Arial" w:cs="Arial"/>
          <w:color w:val="000000" w:themeColor="text1"/>
        </w:rPr>
      </w:pPr>
    </w:p>
    <w:p w14:paraId="6B72C8C2" w14:textId="2D8C99F0" w:rsidR="002507D5" w:rsidRPr="003609DB" w:rsidRDefault="002507D5" w:rsidP="0087032A">
      <w:pPr>
        <w:pStyle w:val="NormalWeb"/>
        <w:spacing w:line="360" w:lineRule="auto"/>
        <w:ind w:left="567" w:hanging="567"/>
        <w:rPr>
          <w:rFonts w:ascii="Arial" w:hAnsi="Arial" w:cs="Arial"/>
          <w:color w:val="000000" w:themeColor="text1"/>
        </w:rPr>
      </w:pPr>
      <w:proofErr w:type="spellStart"/>
      <w:r w:rsidRPr="00E477BD">
        <w:rPr>
          <w:rFonts w:ascii="Arial" w:hAnsi="Arial" w:cs="Arial"/>
          <w:color w:val="000000" w:themeColor="text1"/>
        </w:rPr>
        <w:t>Masten</w:t>
      </w:r>
      <w:proofErr w:type="spellEnd"/>
      <w:r w:rsidRPr="00E477BD">
        <w:rPr>
          <w:rFonts w:ascii="Arial" w:hAnsi="Arial" w:cs="Arial"/>
          <w:color w:val="000000" w:themeColor="text1"/>
        </w:rPr>
        <w:t>, A. S., &amp; Barnes, A. J. (2018). Resilience in children: Developmental perspectives. Children, 5(7), 98</w:t>
      </w:r>
    </w:p>
    <w:p w14:paraId="34F0C1D8" w14:textId="0F013B75" w:rsidR="1A689476" w:rsidRDefault="1A689476" w:rsidP="1A689476">
      <w:pPr>
        <w:pStyle w:val="NormalWeb"/>
        <w:spacing w:line="360" w:lineRule="auto"/>
        <w:ind w:left="567" w:hanging="567"/>
        <w:rPr>
          <w:rFonts w:ascii="Arial" w:hAnsi="Arial" w:cs="Arial"/>
          <w:color w:val="000000" w:themeColor="text1"/>
        </w:rPr>
      </w:pPr>
    </w:p>
    <w:p w14:paraId="2317CF12" w14:textId="636F9AF6" w:rsidR="002507D5" w:rsidRPr="00E477BD" w:rsidRDefault="002507D5" w:rsidP="0087032A">
      <w:pPr>
        <w:pStyle w:val="NormalWeb"/>
        <w:spacing w:line="360" w:lineRule="auto"/>
        <w:ind w:left="567" w:hanging="567"/>
        <w:rPr>
          <w:rFonts w:ascii="Arial" w:hAnsi="Arial" w:cs="Arial"/>
          <w:color w:val="000000" w:themeColor="text1"/>
        </w:rPr>
      </w:pPr>
      <w:proofErr w:type="spellStart"/>
      <w:r w:rsidRPr="002424BE">
        <w:rPr>
          <w:rFonts w:ascii="Arial" w:hAnsi="Arial" w:cs="Arial"/>
          <w:color w:val="000000" w:themeColor="text1"/>
        </w:rPr>
        <w:t>Mavroveli</w:t>
      </w:r>
      <w:proofErr w:type="spellEnd"/>
      <w:r w:rsidRPr="002424BE">
        <w:rPr>
          <w:rFonts w:ascii="Arial" w:hAnsi="Arial" w:cs="Arial"/>
          <w:color w:val="000000" w:themeColor="text1"/>
        </w:rPr>
        <w:t xml:space="preserve">, S., </w:t>
      </w:r>
      <w:proofErr w:type="spellStart"/>
      <w:r w:rsidRPr="002424BE">
        <w:rPr>
          <w:rFonts w:ascii="Arial" w:hAnsi="Arial" w:cs="Arial"/>
          <w:color w:val="000000" w:themeColor="text1"/>
        </w:rPr>
        <w:t>Petrides</w:t>
      </w:r>
      <w:proofErr w:type="spellEnd"/>
      <w:r w:rsidRPr="002424BE">
        <w:rPr>
          <w:rFonts w:ascii="Arial" w:hAnsi="Arial" w:cs="Arial"/>
          <w:color w:val="000000" w:themeColor="text1"/>
        </w:rPr>
        <w:t xml:space="preserve">, K. V., </w:t>
      </w:r>
      <w:proofErr w:type="spellStart"/>
      <w:r w:rsidRPr="002424BE">
        <w:rPr>
          <w:rFonts w:ascii="Arial" w:hAnsi="Arial" w:cs="Arial"/>
          <w:color w:val="000000" w:themeColor="text1"/>
        </w:rPr>
        <w:t>Rieffe</w:t>
      </w:r>
      <w:proofErr w:type="spellEnd"/>
      <w:r w:rsidRPr="002424BE">
        <w:rPr>
          <w:rFonts w:ascii="Arial" w:hAnsi="Arial" w:cs="Arial"/>
          <w:color w:val="000000" w:themeColor="text1"/>
        </w:rPr>
        <w:t xml:space="preserve">, C., &amp; Bakker, F. (2007). Trait emotional intelligence, psychological </w:t>
      </w:r>
      <w:proofErr w:type="gramStart"/>
      <w:r w:rsidRPr="002424BE">
        <w:rPr>
          <w:rFonts w:ascii="Arial" w:hAnsi="Arial" w:cs="Arial"/>
          <w:color w:val="000000" w:themeColor="text1"/>
        </w:rPr>
        <w:t>well-being</w:t>
      </w:r>
      <w:proofErr w:type="gramEnd"/>
      <w:r w:rsidRPr="002424BE">
        <w:rPr>
          <w:rFonts w:ascii="Arial" w:hAnsi="Arial" w:cs="Arial"/>
          <w:color w:val="000000" w:themeColor="text1"/>
        </w:rPr>
        <w:t xml:space="preserve"> and peer-rated social competence in adolescence. British Journal of Developmental Psychology, 25(2), 263–275</w:t>
      </w:r>
    </w:p>
    <w:p w14:paraId="4FF51FBA" w14:textId="56E21F86" w:rsidR="1A689476" w:rsidRDefault="1A689476" w:rsidP="1A689476">
      <w:pPr>
        <w:pStyle w:val="NormalWeb"/>
        <w:spacing w:line="360" w:lineRule="auto"/>
        <w:ind w:left="567" w:hanging="567"/>
        <w:rPr>
          <w:rFonts w:ascii="Arial" w:hAnsi="Arial" w:cs="Arial"/>
          <w:color w:val="000000" w:themeColor="text1"/>
        </w:rPr>
      </w:pPr>
    </w:p>
    <w:p w14:paraId="513B45CB" w14:textId="77777777" w:rsidR="002507D5" w:rsidRPr="003609DB" w:rsidRDefault="002507D5" w:rsidP="0087032A">
      <w:pPr>
        <w:pStyle w:val="NormalWeb"/>
        <w:spacing w:line="360" w:lineRule="auto"/>
        <w:rPr>
          <w:rStyle w:val="apple-converted-space"/>
          <w:rFonts w:ascii="Arial" w:hAnsi="Arial" w:cs="Arial"/>
          <w:color w:val="000000" w:themeColor="text1"/>
        </w:rPr>
      </w:pPr>
      <w:r w:rsidRPr="003609DB">
        <w:rPr>
          <w:rFonts w:ascii="Arial" w:hAnsi="Arial" w:cs="Arial"/>
          <w:color w:val="000000" w:themeColor="text1"/>
        </w:rPr>
        <w:t>OECD (2021)</w:t>
      </w:r>
      <w:r w:rsidRPr="003609DB">
        <w:rPr>
          <w:rStyle w:val="apple-converted-space"/>
          <w:rFonts w:ascii="Arial" w:hAnsi="Arial" w:cs="Arial"/>
          <w:color w:val="000000" w:themeColor="text1"/>
        </w:rPr>
        <w:t> </w:t>
      </w:r>
      <w:r w:rsidRPr="003609DB">
        <w:rPr>
          <w:rFonts w:ascii="Arial" w:hAnsi="Arial" w:cs="Arial"/>
          <w:i/>
          <w:iCs/>
          <w:color w:val="000000" w:themeColor="text1"/>
        </w:rPr>
        <w:t>OECD Future of Education and skills 2030 student voices on curriculum ...</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OECD FUTURE OF EDUCATION AND SKILLS 2030</w:t>
      </w:r>
      <w:r w:rsidRPr="003609DB">
        <w:rPr>
          <w:rFonts w:ascii="Arial" w:hAnsi="Arial" w:cs="Arial"/>
          <w:color w:val="000000" w:themeColor="text1"/>
        </w:rPr>
        <w:t xml:space="preserve">. Available at: </w:t>
      </w:r>
      <w:r w:rsidRPr="003609DB">
        <w:rPr>
          <w:rFonts w:ascii="Arial" w:hAnsi="Arial" w:cs="Arial"/>
          <w:color w:val="000000" w:themeColor="text1"/>
        </w:rPr>
        <w:lastRenderedPageBreak/>
        <w:t>https://www.oecd.org/education/2030-project/curriculum-analysis/Student-voices-on-curriculum-redesign.pdf (Accessed: 10 February 2024).</w:t>
      </w:r>
      <w:r w:rsidRPr="003609DB">
        <w:rPr>
          <w:rStyle w:val="apple-converted-space"/>
          <w:rFonts w:ascii="Arial" w:hAnsi="Arial" w:cs="Arial"/>
          <w:color w:val="000000" w:themeColor="text1"/>
        </w:rPr>
        <w:t> </w:t>
      </w:r>
    </w:p>
    <w:p w14:paraId="349BF129" w14:textId="77777777" w:rsidR="002507D5" w:rsidRPr="00A36752" w:rsidRDefault="002507D5" w:rsidP="0087032A">
      <w:pPr>
        <w:pStyle w:val="NormalWeb"/>
        <w:spacing w:line="360" w:lineRule="auto"/>
        <w:ind w:left="567" w:hanging="567"/>
        <w:rPr>
          <w:rFonts w:ascii="Arial" w:hAnsi="Arial" w:cs="Arial"/>
          <w:color w:val="000000" w:themeColor="text1"/>
        </w:rPr>
      </w:pPr>
    </w:p>
    <w:p w14:paraId="606729F5" w14:textId="77777777" w:rsidR="00AA5CEB" w:rsidRPr="003609DB" w:rsidRDefault="00AA5CEB" w:rsidP="0087032A">
      <w:pPr>
        <w:pStyle w:val="NormalWeb"/>
        <w:spacing w:line="360" w:lineRule="auto"/>
        <w:ind w:left="567" w:hanging="567"/>
        <w:rPr>
          <w:rFonts w:ascii="Arial" w:hAnsi="Arial" w:cs="Arial"/>
          <w:color w:val="000000" w:themeColor="text1"/>
        </w:rPr>
      </w:pPr>
    </w:p>
    <w:p w14:paraId="6C49317F" w14:textId="326238E4" w:rsidR="00AA5CEB" w:rsidRDefault="00AA5CEB" w:rsidP="00BA2211">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t xml:space="preserve">Owen, D.L., Swift, T. and Hunt, K., </w:t>
      </w:r>
      <w:r w:rsidR="00BA2211">
        <w:rPr>
          <w:rFonts w:ascii="Arial" w:hAnsi="Arial" w:cs="Arial"/>
          <w:color w:val="000000" w:themeColor="text1"/>
          <w:shd w:val="clear" w:color="auto" w:fill="FFFFFF"/>
        </w:rPr>
        <w:t>(</w:t>
      </w:r>
      <w:r w:rsidRPr="003609DB">
        <w:rPr>
          <w:rFonts w:ascii="Arial" w:hAnsi="Arial" w:cs="Arial"/>
          <w:color w:val="000000" w:themeColor="text1"/>
          <w:shd w:val="clear" w:color="auto" w:fill="FFFFFF"/>
        </w:rPr>
        <w:t>2001</w:t>
      </w:r>
      <w:proofErr w:type="gramStart"/>
      <w:r w:rsidR="00BA2211">
        <w:rPr>
          <w:rFonts w:ascii="Arial" w:hAnsi="Arial" w:cs="Arial"/>
          <w:color w:val="000000" w:themeColor="text1"/>
          <w:shd w:val="clear" w:color="auto" w:fill="FFFFFF"/>
        </w:rPr>
        <w:t xml:space="preserve">) </w:t>
      </w:r>
      <w:r w:rsidRPr="003609DB">
        <w:rPr>
          <w:rFonts w:ascii="Arial" w:hAnsi="Arial" w:cs="Arial"/>
          <w:color w:val="000000" w:themeColor="text1"/>
          <w:shd w:val="clear" w:color="auto" w:fill="FFFFFF"/>
        </w:rPr>
        <w:t>.</w:t>
      </w:r>
      <w:proofErr w:type="gramEnd"/>
      <w:r w:rsidRPr="003609DB">
        <w:rPr>
          <w:rFonts w:ascii="Arial" w:hAnsi="Arial" w:cs="Arial"/>
          <w:color w:val="000000" w:themeColor="text1"/>
          <w:shd w:val="clear" w:color="auto" w:fill="FFFFFF"/>
        </w:rPr>
        <w:t xml:space="preserve"> Questioning the role of stakeholder engagement in social and ethical accounting, </w:t>
      </w:r>
      <w:proofErr w:type="gramStart"/>
      <w:r w:rsidRPr="003609DB">
        <w:rPr>
          <w:rFonts w:ascii="Arial" w:hAnsi="Arial" w:cs="Arial"/>
          <w:color w:val="000000" w:themeColor="text1"/>
          <w:shd w:val="clear" w:color="auto" w:fill="FFFFFF"/>
        </w:rPr>
        <w:t>auditing</w:t>
      </w:r>
      <w:proofErr w:type="gramEnd"/>
      <w:r w:rsidRPr="003609DB">
        <w:rPr>
          <w:rFonts w:ascii="Arial" w:hAnsi="Arial" w:cs="Arial"/>
          <w:color w:val="000000" w:themeColor="text1"/>
          <w:shd w:val="clear" w:color="auto" w:fill="FFFFFF"/>
        </w:rPr>
        <w:t xml:space="preserve"> and reporting. In</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 xml:space="preserve">Accounting </w:t>
      </w:r>
      <w:proofErr w:type="gramStart"/>
      <w:r w:rsidRPr="003609DB">
        <w:rPr>
          <w:rFonts w:ascii="Arial" w:hAnsi="Arial" w:cs="Arial"/>
          <w:i/>
          <w:iCs/>
          <w:color w:val="000000" w:themeColor="text1"/>
        </w:rPr>
        <w:t>forum</w:t>
      </w:r>
      <w:r w:rsidRPr="003609DB">
        <w:rPr>
          <w:rFonts w:ascii="Arial" w:hAnsi="Arial" w:cs="Arial"/>
          <w:color w:val="000000" w:themeColor="text1"/>
          <w:shd w:val="clear" w:color="auto" w:fill="FFFFFF"/>
        </w:rPr>
        <w:t>(</w:t>
      </w:r>
      <w:proofErr w:type="gramEnd"/>
      <w:r w:rsidRPr="003609DB">
        <w:rPr>
          <w:rFonts w:ascii="Arial" w:hAnsi="Arial" w:cs="Arial"/>
          <w:color w:val="000000" w:themeColor="text1"/>
          <w:shd w:val="clear" w:color="auto" w:fill="FFFFFF"/>
        </w:rPr>
        <w:t>Vol. 25, No. 3, pp. 264-282). Taylor &amp; Francis.</w:t>
      </w:r>
    </w:p>
    <w:p w14:paraId="748EAE64" w14:textId="77777777" w:rsidR="00BA2211" w:rsidRPr="003609DB" w:rsidRDefault="00BA2211" w:rsidP="00BA2211">
      <w:pPr>
        <w:spacing w:line="360" w:lineRule="auto"/>
        <w:rPr>
          <w:rFonts w:ascii="Arial" w:hAnsi="Arial" w:cs="Arial"/>
          <w:color w:val="000000" w:themeColor="text1"/>
        </w:rPr>
      </w:pPr>
    </w:p>
    <w:p w14:paraId="3FD12989" w14:textId="48139E72" w:rsidR="00AA5CEB" w:rsidRPr="003609DB" w:rsidRDefault="00AA5CEB" w:rsidP="0087032A">
      <w:pPr>
        <w:spacing w:line="360" w:lineRule="auto"/>
        <w:rPr>
          <w:rFonts w:ascii="Arial" w:hAnsi="Arial" w:cs="Arial"/>
          <w:color w:val="000000" w:themeColor="text1"/>
          <w:shd w:val="clear" w:color="auto" w:fill="FFFFFF"/>
        </w:rPr>
      </w:pPr>
      <w:r w:rsidRPr="003609DB">
        <w:rPr>
          <w:rFonts w:ascii="Arial" w:hAnsi="Arial" w:cs="Arial"/>
          <w:color w:val="000000" w:themeColor="text1"/>
          <w:shd w:val="clear" w:color="auto" w:fill="FFFFFF"/>
        </w:rPr>
        <w:t xml:space="preserve">Phillips, R., </w:t>
      </w:r>
      <w:r w:rsidR="00BA2211">
        <w:rPr>
          <w:rFonts w:ascii="Arial" w:hAnsi="Arial" w:cs="Arial"/>
          <w:color w:val="000000" w:themeColor="text1"/>
          <w:shd w:val="clear" w:color="auto" w:fill="FFFFFF"/>
        </w:rPr>
        <w:t>(</w:t>
      </w:r>
      <w:r w:rsidRPr="003609DB">
        <w:rPr>
          <w:rFonts w:ascii="Arial" w:hAnsi="Arial" w:cs="Arial"/>
          <w:color w:val="000000" w:themeColor="text1"/>
          <w:shd w:val="clear" w:color="auto" w:fill="FFFFFF"/>
        </w:rPr>
        <w:t>2003</w:t>
      </w:r>
      <w:r w:rsidR="00BA2211">
        <w:rPr>
          <w:rFonts w:ascii="Arial" w:hAnsi="Arial" w:cs="Arial"/>
          <w:color w:val="000000" w:themeColor="text1"/>
          <w:shd w:val="clear" w:color="auto" w:fill="FFFFFF"/>
        </w:rPr>
        <w:t>)</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Stakeholder theory and organizational ethics</w:t>
      </w:r>
      <w:r w:rsidRPr="003609DB">
        <w:rPr>
          <w:rFonts w:ascii="Arial" w:hAnsi="Arial" w:cs="Arial"/>
          <w:color w:val="000000" w:themeColor="text1"/>
          <w:shd w:val="clear" w:color="auto" w:fill="FFFFFF"/>
        </w:rPr>
        <w:t>. Berrett-Koehler Publishers.</w:t>
      </w:r>
    </w:p>
    <w:p w14:paraId="574D6FC1" w14:textId="77777777" w:rsidR="002507D5" w:rsidRPr="003609DB" w:rsidRDefault="002507D5" w:rsidP="0087032A">
      <w:pPr>
        <w:spacing w:line="360" w:lineRule="auto"/>
        <w:rPr>
          <w:rFonts w:ascii="Arial" w:hAnsi="Arial" w:cs="Arial"/>
          <w:color w:val="000000" w:themeColor="text1"/>
          <w:shd w:val="clear" w:color="auto" w:fill="FFFFFF"/>
        </w:rPr>
      </w:pPr>
    </w:p>
    <w:p w14:paraId="38492D0D" w14:textId="6A520E2F" w:rsidR="002507D5" w:rsidRPr="003609DB" w:rsidRDefault="002507D5" w:rsidP="0087032A">
      <w:pPr>
        <w:spacing w:line="360" w:lineRule="auto"/>
        <w:rPr>
          <w:rFonts w:ascii="Arial" w:hAnsi="Arial" w:cs="Arial"/>
          <w:color w:val="000000" w:themeColor="text1"/>
          <w:shd w:val="clear" w:color="auto" w:fill="FFFFFF"/>
        </w:rPr>
      </w:pPr>
      <w:r w:rsidRPr="00251EA5">
        <w:rPr>
          <w:rFonts w:ascii="Arial" w:eastAsia="Times New Roman" w:hAnsi="Arial" w:cs="Arial"/>
          <w:color w:val="000000" w:themeColor="text1"/>
          <w:kern w:val="0"/>
          <w:lang w:eastAsia="en-GB"/>
          <w14:ligatures w14:val="none"/>
        </w:rPr>
        <w:t>Santrock, J. W. (2020). Child development (15th ed.). McGraw-Hill Education</w:t>
      </w:r>
    </w:p>
    <w:p w14:paraId="0621CE20" w14:textId="28847163" w:rsidR="1A689476" w:rsidRPr="00BA2211" w:rsidRDefault="00AA5CEB" w:rsidP="00BA2211">
      <w:pPr>
        <w:pStyle w:val="NormalWeb"/>
        <w:spacing w:line="360" w:lineRule="auto"/>
        <w:ind w:left="567" w:hanging="567"/>
        <w:rPr>
          <w:rStyle w:val="apple-converted-space"/>
          <w:rFonts w:ascii="Arial" w:hAnsi="Arial" w:cs="Arial"/>
          <w:i/>
          <w:iCs/>
          <w:color w:val="000000" w:themeColor="text1"/>
        </w:rPr>
      </w:pPr>
      <w:r w:rsidRPr="003609DB">
        <w:rPr>
          <w:rFonts w:ascii="Arial" w:hAnsi="Arial" w:cs="Arial"/>
          <w:color w:val="000000" w:themeColor="text1"/>
        </w:rPr>
        <w:t>Welsh government (2022)</w:t>
      </w:r>
      <w:r w:rsidRPr="003609DB">
        <w:rPr>
          <w:rStyle w:val="apple-converted-space"/>
          <w:rFonts w:ascii="Arial" w:hAnsi="Arial" w:cs="Arial"/>
          <w:color w:val="000000" w:themeColor="text1"/>
        </w:rPr>
        <w:t> </w:t>
      </w:r>
      <w:r w:rsidRPr="003609DB">
        <w:rPr>
          <w:rFonts w:ascii="Arial" w:hAnsi="Arial" w:cs="Arial"/>
          <w:i/>
          <w:iCs/>
          <w:color w:val="000000" w:themeColor="text1"/>
        </w:rPr>
        <w:t>Children and young people’s plan [HTML]</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GOV.WALES</w:t>
      </w:r>
      <w:r w:rsidRPr="003609DB">
        <w:rPr>
          <w:rFonts w:ascii="Arial" w:hAnsi="Arial" w:cs="Arial"/>
          <w:color w:val="000000" w:themeColor="text1"/>
        </w:rPr>
        <w:t>. Available at: https://www.gov.wales/children-and-young-peoples-plan-html (Accessed: 07 February 2024).</w:t>
      </w:r>
      <w:r w:rsidRPr="003609DB">
        <w:rPr>
          <w:rStyle w:val="apple-converted-space"/>
          <w:rFonts w:ascii="Arial" w:hAnsi="Arial" w:cs="Arial"/>
          <w:color w:val="000000" w:themeColor="text1"/>
        </w:rPr>
        <w:t> </w:t>
      </w:r>
    </w:p>
    <w:p w14:paraId="4686A561" w14:textId="77777777" w:rsidR="00AA5CEB" w:rsidRPr="003609DB" w:rsidRDefault="00AA5CEB" w:rsidP="0087032A">
      <w:pPr>
        <w:pStyle w:val="NormalWeb"/>
        <w:spacing w:line="360" w:lineRule="auto"/>
        <w:ind w:left="567" w:hanging="567"/>
        <w:rPr>
          <w:rFonts w:ascii="Arial" w:hAnsi="Arial" w:cs="Arial"/>
          <w:color w:val="000000" w:themeColor="text1"/>
        </w:rPr>
      </w:pPr>
      <w:r w:rsidRPr="003609DB">
        <w:rPr>
          <w:rFonts w:ascii="Arial" w:hAnsi="Arial" w:cs="Arial"/>
          <w:color w:val="000000" w:themeColor="text1"/>
        </w:rPr>
        <w:t>Welsh government (2017)</w:t>
      </w:r>
      <w:r w:rsidRPr="003609DB">
        <w:rPr>
          <w:rStyle w:val="apple-converted-space"/>
          <w:rFonts w:ascii="Arial" w:hAnsi="Arial" w:cs="Arial"/>
          <w:color w:val="000000" w:themeColor="text1"/>
        </w:rPr>
        <w:t> </w:t>
      </w:r>
      <w:r w:rsidRPr="003609DB">
        <w:rPr>
          <w:rFonts w:ascii="Arial" w:hAnsi="Arial" w:cs="Arial"/>
          <w:i/>
          <w:iCs/>
          <w:color w:val="000000" w:themeColor="text1"/>
        </w:rPr>
        <w:t>Education in Wales: Our national mission</w:t>
      </w:r>
      <w:r w:rsidRPr="003609DB">
        <w:rPr>
          <w:rFonts w:ascii="Arial" w:hAnsi="Arial" w:cs="Arial"/>
          <w:color w:val="000000" w:themeColor="text1"/>
        </w:rPr>
        <w:t>. Available at: https://www.gov.wales/sites/default/files/publications/2018-03/education-in-wales-our-national-mission.pdf (Accessed: 08 February 2024).</w:t>
      </w:r>
      <w:r w:rsidRPr="003609DB">
        <w:rPr>
          <w:rStyle w:val="apple-converted-space"/>
          <w:rFonts w:ascii="Arial" w:hAnsi="Arial" w:cs="Arial"/>
          <w:color w:val="000000" w:themeColor="text1"/>
        </w:rPr>
        <w:t> </w:t>
      </w:r>
    </w:p>
    <w:p w14:paraId="0951D692" w14:textId="77777777" w:rsidR="00AA5CEB" w:rsidRPr="003609DB" w:rsidRDefault="00AA5CEB" w:rsidP="00BA2211">
      <w:pPr>
        <w:pStyle w:val="NormalWeb"/>
        <w:spacing w:line="360" w:lineRule="auto"/>
        <w:rPr>
          <w:rFonts w:ascii="Arial" w:hAnsi="Arial" w:cs="Arial"/>
          <w:color w:val="000000" w:themeColor="text1"/>
        </w:rPr>
      </w:pPr>
      <w:r w:rsidRPr="003609DB">
        <w:rPr>
          <w:rFonts w:ascii="Arial" w:hAnsi="Arial" w:cs="Arial"/>
          <w:color w:val="000000" w:themeColor="text1"/>
        </w:rPr>
        <w:t>Welsh Government (2023)</w:t>
      </w:r>
      <w:r w:rsidRPr="003609DB">
        <w:rPr>
          <w:rStyle w:val="apple-converted-space"/>
          <w:rFonts w:ascii="Arial" w:hAnsi="Arial" w:cs="Arial"/>
          <w:color w:val="000000" w:themeColor="text1"/>
        </w:rPr>
        <w:t> </w:t>
      </w:r>
      <w:r w:rsidRPr="003609DB">
        <w:rPr>
          <w:rFonts w:ascii="Arial" w:hAnsi="Arial" w:cs="Arial"/>
          <w:i/>
          <w:iCs/>
          <w:color w:val="000000" w:themeColor="text1"/>
        </w:rPr>
        <w:t>My Local School</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 xml:space="preserve"> Primary School</w:t>
      </w:r>
      <w:r w:rsidRPr="003609DB">
        <w:rPr>
          <w:rFonts w:ascii="Arial" w:hAnsi="Arial" w:cs="Arial"/>
          <w:color w:val="000000" w:themeColor="text1"/>
        </w:rPr>
        <w:t>. Available at: https://mylocalschool.gov.wales/School/6692114?lang=en (Accessed: 07 February 2024).</w:t>
      </w:r>
      <w:r w:rsidRPr="003609DB">
        <w:rPr>
          <w:rStyle w:val="apple-converted-space"/>
          <w:rFonts w:ascii="Arial" w:hAnsi="Arial" w:cs="Arial"/>
          <w:color w:val="000000" w:themeColor="text1"/>
        </w:rPr>
        <w:t> </w:t>
      </w:r>
    </w:p>
    <w:p w14:paraId="11962AD5" w14:textId="77777777" w:rsidR="00AA5CEB" w:rsidRPr="003609DB" w:rsidRDefault="00AA5CEB" w:rsidP="0087032A">
      <w:pPr>
        <w:spacing w:line="360" w:lineRule="auto"/>
        <w:rPr>
          <w:rFonts w:ascii="Arial" w:hAnsi="Arial" w:cs="Arial"/>
          <w:color w:val="000000" w:themeColor="text1"/>
        </w:rPr>
      </w:pPr>
      <w:r w:rsidRPr="003609DB">
        <w:rPr>
          <w:rFonts w:ascii="Arial" w:hAnsi="Arial" w:cs="Arial"/>
          <w:color w:val="000000" w:themeColor="text1"/>
        </w:rPr>
        <w:t>Welsh Government (2018) New professional standards for teachers and leaders.</w:t>
      </w:r>
    </w:p>
    <w:p w14:paraId="48F5DB76" w14:textId="7BB483F9" w:rsidR="00AA5CEB" w:rsidRPr="003609DB" w:rsidRDefault="00AA5CEB" w:rsidP="0087032A">
      <w:pPr>
        <w:spacing w:line="360" w:lineRule="auto"/>
        <w:rPr>
          <w:rFonts w:ascii="Arial" w:hAnsi="Arial" w:cs="Arial"/>
          <w:color w:val="000000" w:themeColor="text1"/>
        </w:rPr>
      </w:pPr>
      <w:r w:rsidRPr="003609DB">
        <w:rPr>
          <w:rFonts w:ascii="Arial" w:hAnsi="Arial" w:cs="Arial"/>
          <w:color w:val="000000" w:themeColor="text1"/>
        </w:rPr>
        <w:t xml:space="preserve"> Welsh Government. </w:t>
      </w:r>
      <w:r w:rsidR="606803A3" w:rsidRPr="1A689476">
        <w:rPr>
          <w:rFonts w:ascii="Arial" w:hAnsi="Arial" w:cs="Arial"/>
          <w:color w:val="000000" w:themeColor="text1"/>
        </w:rPr>
        <w:t xml:space="preserve">(2018) </w:t>
      </w:r>
      <w:r w:rsidR="606803A3" w:rsidRPr="1A689476">
        <w:rPr>
          <w:rFonts w:ascii="Arial" w:hAnsi="Arial" w:cs="Arial"/>
          <w:i/>
          <w:iCs/>
          <w:color w:val="000000" w:themeColor="text1"/>
        </w:rPr>
        <w:t>Professional teaching standards for teaching and leadership</w:t>
      </w:r>
      <w:r w:rsidRPr="1A689476">
        <w:rPr>
          <w:rFonts w:ascii="Arial" w:hAnsi="Arial" w:cs="Arial"/>
          <w:i/>
          <w:iCs/>
          <w:color w:val="000000" w:themeColor="text1"/>
        </w:rPr>
        <w:t xml:space="preserve"> [Online]. </w:t>
      </w:r>
      <w:r w:rsidRPr="1A689476">
        <w:rPr>
          <w:rFonts w:ascii="Arial" w:hAnsi="Arial" w:cs="Arial"/>
          <w:i/>
          <w:color w:val="000000" w:themeColor="text1"/>
        </w:rPr>
        <w:t>Available from:</w:t>
      </w:r>
    </w:p>
    <w:p w14:paraId="1AF10C8B" w14:textId="77777777" w:rsidR="00AA5CEB" w:rsidRPr="003609DB" w:rsidRDefault="00AA5CEB" w:rsidP="0087032A">
      <w:pPr>
        <w:spacing w:line="360" w:lineRule="auto"/>
        <w:rPr>
          <w:rFonts w:ascii="Arial" w:hAnsi="Arial" w:cs="Arial"/>
          <w:color w:val="000000" w:themeColor="text1"/>
        </w:rPr>
      </w:pPr>
      <w:r w:rsidRPr="003609DB">
        <w:rPr>
          <w:rFonts w:ascii="Arial" w:hAnsi="Arial" w:cs="Arial"/>
          <w:color w:val="000000" w:themeColor="text1"/>
        </w:rPr>
        <w:t>http://learning.gov.wales/docs/learningwales/publications/170901-professional-</w:t>
      </w:r>
    </w:p>
    <w:p w14:paraId="2C7AFFB2" w14:textId="77777777" w:rsidR="00AA5CEB" w:rsidRPr="003609DB" w:rsidRDefault="00AA5CEB" w:rsidP="0087032A">
      <w:pPr>
        <w:spacing w:line="360" w:lineRule="auto"/>
        <w:rPr>
          <w:rFonts w:ascii="Arial" w:hAnsi="Arial" w:cs="Arial"/>
          <w:color w:val="000000" w:themeColor="text1"/>
        </w:rPr>
      </w:pPr>
      <w:r w:rsidRPr="003609DB">
        <w:rPr>
          <w:rFonts w:ascii="Arial" w:hAnsi="Arial" w:cs="Arial"/>
          <w:color w:val="000000" w:themeColor="text1"/>
        </w:rPr>
        <w:t>standards-for-teaching-and-leadership-en.pdf</w:t>
      </w:r>
    </w:p>
    <w:p w14:paraId="38C384F9" w14:textId="1C88A1DA" w:rsidR="00AA5CEB" w:rsidRPr="003609DB" w:rsidRDefault="00AA5CEB" w:rsidP="00BA2211">
      <w:pPr>
        <w:spacing w:line="360" w:lineRule="auto"/>
        <w:rPr>
          <w:rFonts w:ascii="Arial" w:hAnsi="Arial" w:cs="Arial"/>
          <w:color w:val="000000" w:themeColor="text1"/>
        </w:rPr>
      </w:pPr>
      <w:r w:rsidRPr="003609DB">
        <w:rPr>
          <w:rFonts w:ascii="Arial" w:hAnsi="Arial" w:cs="Arial"/>
          <w:color w:val="000000" w:themeColor="text1"/>
        </w:rPr>
        <w:t xml:space="preserve">[Accessed </w:t>
      </w:r>
      <w:r w:rsidR="00622932">
        <w:rPr>
          <w:rFonts w:ascii="Arial" w:hAnsi="Arial" w:cs="Arial"/>
          <w:color w:val="000000" w:themeColor="text1"/>
        </w:rPr>
        <w:t>22 February 2024]</w:t>
      </w:r>
    </w:p>
    <w:p w14:paraId="3B8434B5" w14:textId="55961368" w:rsidR="00AA5CEB" w:rsidRPr="003609DB" w:rsidRDefault="00AA5CEB" w:rsidP="0087032A">
      <w:pPr>
        <w:pStyle w:val="NormalWeb"/>
        <w:spacing w:line="360" w:lineRule="auto"/>
        <w:ind w:left="567" w:hanging="567"/>
        <w:rPr>
          <w:rStyle w:val="apple-converted-space"/>
          <w:rFonts w:ascii="Arial" w:hAnsi="Arial" w:cs="Arial"/>
          <w:color w:val="000000" w:themeColor="text1"/>
        </w:rPr>
      </w:pPr>
      <w:r w:rsidRPr="003609DB">
        <w:rPr>
          <w:rFonts w:ascii="Arial" w:hAnsi="Arial" w:cs="Arial"/>
          <w:color w:val="000000" w:themeColor="text1"/>
        </w:rPr>
        <w:lastRenderedPageBreak/>
        <w:t>Welsh government (2014)</w:t>
      </w:r>
      <w:r w:rsidRPr="003609DB">
        <w:rPr>
          <w:rStyle w:val="apple-converted-space"/>
          <w:rFonts w:ascii="Arial" w:hAnsi="Arial" w:cs="Arial"/>
          <w:color w:val="000000" w:themeColor="text1"/>
        </w:rPr>
        <w:t> </w:t>
      </w:r>
      <w:r w:rsidRPr="003609DB">
        <w:rPr>
          <w:rFonts w:ascii="Arial" w:hAnsi="Arial" w:cs="Arial"/>
          <w:i/>
          <w:iCs/>
          <w:color w:val="000000" w:themeColor="text1"/>
        </w:rPr>
        <w:t>School Development Plans Guidance Documen</w:t>
      </w:r>
      <w:r w:rsidR="003609DB" w:rsidRPr="003609DB">
        <w:rPr>
          <w:rFonts w:ascii="Arial" w:hAnsi="Arial" w:cs="Arial"/>
          <w:i/>
          <w:iCs/>
          <w:color w:val="000000" w:themeColor="text1"/>
        </w:rPr>
        <w:t xml:space="preserve">t </w:t>
      </w:r>
      <w:r w:rsidRPr="003609DB">
        <w:rPr>
          <w:rFonts w:ascii="Arial" w:hAnsi="Arial" w:cs="Arial"/>
          <w:i/>
          <w:iCs/>
          <w:color w:val="000000" w:themeColor="text1"/>
        </w:rPr>
        <w:t>GOV.WALES</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SDP guidance</w:t>
      </w:r>
      <w:r w:rsidRPr="003609DB">
        <w:rPr>
          <w:rFonts w:ascii="Arial" w:hAnsi="Arial" w:cs="Arial"/>
          <w:color w:val="000000" w:themeColor="text1"/>
        </w:rPr>
        <w:t>. Available at: https://www.gov.wales/sites/default/files/publications/2018-03/school-development-plans.pdf (Accessed: 07 February 2024).</w:t>
      </w:r>
      <w:r w:rsidRPr="003609DB">
        <w:rPr>
          <w:rStyle w:val="apple-converted-space"/>
          <w:rFonts w:ascii="Arial" w:hAnsi="Arial" w:cs="Arial"/>
          <w:color w:val="000000" w:themeColor="text1"/>
        </w:rPr>
        <w:t> </w:t>
      </w:r>
    </w:p>
    <w:p w14:paraId="4EC79A3D" w14:textId="5F736236" w:rsidR="1A689476" w:rsidRDefault="1A689476" w:rsidP="1A689476">
      <w:pPr>
        <w:pStyle w:val="NormalWeb"/>
        <w:spacing w:line="360" w:lineRule="auto"/>
        <w:ind w:left="567" w:hanging="567"/>
        <w:rPr>
          <w:rStyle w:val="apple-converted-space"/>
          <w:rFonts w:ascii="Arial" w:hAnsi="Arial" w:cs="Arial"/>
          <w:color w:val="000000" w:themeColor="text1"/>
        </w:rPr>
      </w:pPr>
    </w:p>
    <w:p w14:paraId="1E93D31C" w14:textId="716CC1AB" w:rsidR="002507D5" w:rsidRPr="003609DB" w:rsidRDefault="002507D5" w:rsidP="0087032A">
      <w:pPr>
        <w:pStyle w:val="NormalWeb"/>
        <w:spacing w:line="360" w:lineRule="auto"/>
        <w:ind w:left="567" w:hanging="567"/>
        <w:rPr>
          <w:rFonts w:ascii="Arial" w:hAnsi="Arial" w:cs="Arial"/>
          <w:color w:val="000000" w:themeColor="text1"/>
        </w:rPr>
      </w:pPr>
      <w:proofErr w:type="spellStart"/>
      <w:r w:rsidRPr="00281679">
        <w:rPr>
          <w:rFonts w:ascii="Arial" w:hAnsi="Arial" w:cs="Arial"/>
          <w:color w:val="000000" w:themeColor="text1"/>
        </w:rPr>
        <w:t>Whitebread</w:t>
      </w:r>
      <w:proofErr w:type="spellEnd"/>
      <w:r w:rsidRPr="00281679">
        <w:rPr>
          <w:rFonts w:ascii="Arial" w:hAnsi="Arial" w:cs="Arial"/>
          <w:color w:val="000000" w:themeColor="text1"/>
        </w:rPr>
        <w:t xml:space="preserve">, D., </w:t>
      </w:r>
      <w:proofErr w:type="spellStart"/>
      <w:r w:rsidRPr="00281679">
        <w:rPr>
          <w:rFonts w:ascii="Arial" w:hAnsi="Arial" w:cs="Arial"/>
          <w:color w:val="000000" w:themeColor="text1"/>
        </w:rPr>
        <w:t>Coltman</w:t>
      </w:r>
      <w:proofErr w:type="spellEnd"/>
      <w:r w:rsidRPr="00281679">
        <w:rPr>
          <w:rFonts w:ascii="Arial" w:hAnsi="Arial" w:cs="Arial"/>
          <w:color w:val="000000" w:themeColor="text1"/>
        </w:rPr>
        <w:t xml:space="preserve">, P., Pasternak, D. P., Sangster, C., Grau, V., Bingham, </w:t>
      </w:r>
      <w:proofErr w:type="spellStart"/>
      <w:proofErr w:type="gramStart"/>
      <w:r w:rsidRPr="00281679">
        <w:rPr>
          <w:rFonts w:ascii="Arial" w:hAnsi="Arial" w:cs="Arial"/>
          <w:color w:val="000000" w:themeColor="text1"/>
        </w:rPr>
        <w:t>S.Almeqdad</w:t>
      </w:r>
      <w:proofErr w:type="spellEnd"/>
      <w:proofErr w:type="gramEnd"/>
      <w:r w:rsidRPr="00281679">
        <w:rPr>
          <w:rFonts w:ascii="Arial" w:hAnsi="Arial" w:cs="Arial"/>
          <w:color w:val="000000" w:themeColor="text1"/>
        </w:rPr>
        <w:t>, Q. (2009). The development of two observational tools for assessing metacognition and self-regulated learning in young children. Metacognition and Learning, 4(1), 63-85</w:t>
      </w:r>
    </w:p>
    <w:p w14:paraId="55EC565C" w14:textId="1DC1C89A" w:rsidR="1A689476" w:rsidRDefault="1A689476" w:rsidP="1A689476">
      <w:pPr>
        <w:pStyle w:val="NormalWeb"/>
        <w:spacing w:line="360" w:lineRule="auto"/>
        <w:ind w:left="567" w:hanging="567"/>
        <w:rPr>
          <w:rFonts w:ascii="Arial" w:hAnsi="Arial" w:cs="Arial"/>
          <w:color w:val="000000" w:themeColor="text1"/>
        </w:rPr>
      </w:pPr>
    </w:p>
    <w:p w14:paraId="2C8CA78A" w14:textId="77777777" w:rsidR="002507D5" w:rsidRPr="003609DB" w:rsidRDefault="002507D5" w:rsidP="0087032A">
      <w:pPr>
        <w:pStyle w:val="NormalWeb"/>
        <w:spacing w:line="360" w:lineRule="auto"/>
        <w:rPr>
          <w:rStyle w:val="apple-converted-space"/>
          <w:rFonts w:ascii="Arial" w:hAnsi="Arial" w:cs="Arial"/>
          <w:color w:val="000000" w:themeColor="text1"/>
        </w:rPr>
      </w:pPr>
      <w:r w:rsidRPr="003609DB">
        <w:rPr>
          <w:rFonts w:ascii="Arial" w:hAnsi="Arial" w:cs="Arial"/>
          <w:i/>
          <w:iCs/>
          <w:color w:val="000000" w:themeColor="text1"/>
        </w:rPr>
        <w:t>Whole school approach to emotional and mental wellbeing</w:t>
      </w:r>
      <w:r w:rsidRPr="003609DB">
        <w:rPr>
          <w:rStyle w:val="apple-converted-space"/>
          <w:rFonts w:ascii="Arial" w:hAnsi="Arial" w:cs="Arial"/>
          <w:color w:val="000000" w:themeColor="text1"/>
        </w:rPr>
        <w:t> </w:t>
      </w:r>
      <w:r w:rsidRPr="003609DB">
        <w:rPr>
          <w:rFonts w:ascii="Arial" w:hAnsi="Arial" w:cs="Arial"/>
          <w:color w:val="000000" w:themeColor="text1"/>
        </w:rPr>
        <w:t>(2021)</w:t>
      </w:r>
      <w:r w:rsidRPr="003609DB">
        <w:rPr>
          <w:rStyle w:val="apple-converted-space"/>
          <w:rFonts w:ascii="Arial" w:hAnsi="Arial" w:cs="Arial"/>
          <w:color w:val="000000" w:themeColor="text1"/>
        </w:rPr>
        <w:t> </w:t>
      </w:r>
      <w:r w:rsidRPr="003609DB">
        <w:rPr>
          <w:rFonts w:ascii="Arial" w:hAnsi="Arial" w:cs="Arial"/>
          <w:i/>
          <w:iCs/>
          <w:color w:val="000000" w:themeColor="text1"/>
        </w:rPr>
        <w:t>Public Health Wales</w:t>
      </w:r>
      <w:r w:rsidRPr="003609DB">
        <w:rPr>
          <w:rFonts w:ascii="Arial" w:hAnsi="Arial" w:cs="Arial"/>
          <w:color w:val="000000" w:themeColor="text1"/>
        </w:rPr>
        <w:t>. Available at: https://phw.nhs.wales/topics/promoting-individual-and-community-wellbeing/whole-school-approach-to-emotional-and-mental-wellbeing/#:~:text=In%20March%202021%20Welsh%20Government,and%20local%20authorities%20in%20Wales. (Accessed: 08 February 2024).</w:t>
      </w:r>
      <w:r w:rsidRPr="003609DB">
        <w:rPr>
          <w:rStyle w:val="apple-converted-space"/>
          <w:rFonts w:ascii="Arial" w:hAnsi="Arial" w:cs="Arial"/>
          <w:color w:val="000000" w:themeColor="text1"/>
        </w:rPr>
        <w:t> </w:t>
      </w:r>
    </w:p>
    <w:p w14:paraId="0E715313" w14:textId="77777777" w:rsidR="002507D5" w:rsidRPr="003609DB" w:rsidRDefault="002507D5" w:rsidP="0087032A">
      <w:pPr>
        <w:pStyle w:val="NormalWeb"/>
        <w:spacing w:line="360" w:lineRule="auto"/>
        <w:ind w:left="567" w:hanging="567"/>
        <w:rPr>
          <w:rFonts w:ascii="Arial" w:hAnsi="Arial" w:cs="Arial"/>
          <w:color w:val="000000" w:themeColor="text1"/>
        </w:rPr>
      </w:pPr>
    </w:p>
    <w:p w14:paraId="399A12EC" w14:textId="77777777" w:rsidR="002507D5" w:rsidRPr="00000425" w:rsidRDefault="002507D5" w:rsidP="0087032A">
      <w:pPr>
        <w:pStyle w:val="NormalWeb"/>
        <w:spacing w:line="360" w:lineRule="auto"/>
        <w:rPr>
          <w:rFonts w:ascii="Arial" w:hAnsi="Arial" w:cs="Arial"/>
          <w:color w:val="000000" w:themeColor="text1"/>
        </w:rPr>
      </w:pPr>
      <w:r w:rsidRPr="00000425">
        <w:rPr>
          <w:rFonts w:ascii="Arial" w:hAnsi="Arial" w:cs="Arial"/>
          <w:color w:val="000000" w:themeColor="text1"/>
        </w:rPr>
        <w:t xml:space="preserve">Wolpert, M., Deighton, J., De Francesco, D., Martin, P., </w:t>
      </w:r>
      <w:proofErr w:type="spellStart"/>
      <w:r w:rsidRPr="00000425">
        <w:rPr>
          <w:rFonts w:ascii="Arial" w:hAnsi="Arial" w:cs="Arial"/>
          <w:color w:val="000000" w:themeColor="text1"/>
        </w:rPr>
        <w:t>Fonagy</w:t>
      </w:r>
      <w:proofErr w:type="spellEnd"/>
      <w:r w:rsidRPr="00000425">
        <w:rPr>
          <w:rFonts w:ascii="Arial" w:hAnsi="Arial" w:cs="Arial"/>
          <w:color w:val="000000" w:themeColor="text1"/>
        </w:rPr>
        <w:t>, P., &amp; Ford, T. (2019). From ‘reckless’ to ‘mindful’ in the use of outcome data to inform service-level performance management: perspectives from child mental health. Administration and Policy in Mental Health and Mental Health Services Research, 46(6), 731-740.</w:t>
      </w:r>
    </w:p>
    <w:p w14:paraId="77C41D04" w14:textId="77777777" w:rsidR="002507D5" w:rsidRPr="00281679" w:rsidRDefault="002507D5" w:rsidP="0087032A">
      <w:pPr>
        <w:pStyle w:val="NormalWeb"/>
        <w:spacing w:line="360" w:lineRule="auto"/>
        <w:ind w:left="567" w:hanging="567"/>
        <w:rPr>
          <w:rFonts w:ascii="Arial" w:hAnsi="Arial" w:cs="Arial"/>
          <w:color w:val="000000" w:themeColor="text1"/>
        </w:rPr>
      </w:pPr>
    </w:p>
    <w:p w14:paraId="5F9C9B5D" w14:textId="77777777" w:rsidR="00AA5CEB" w:rsidRPr="003609DB" w:rsidRDefault="00AA5CEB" w:rsidP="0087032A">
      <w:pPr>
        <w:pStyle w:val="NormalWeb"/>
        <w:spacing w:line="360" w:lineRule="auto"/>
        <w:rPr>
          <w:rFonts w:ascii="Arial" w:hAnsi="Arial" w:cs="Arial"/>
          <w:color w:val="000000" w:themeColor="text1"/>
        </w:rPr>
      </w:pPr>
      <w:r w:rsidRPr="003609DB">
        <w:rPr>
          <w:rFonts w:ascii="Arial" w:hAnsi="Arial" w:cs="Arial"/>
          <w:i/>
          <w:iCs/>
          <w:color w:val="000000" w:themeColor="text1"/>
        </w:rPr>
        <w:t>Written statement: School improvement: The role and responsibilities of education partners</w:t>
      </w:r>
      <w:r w:rsidRPr="003609DB">
        <w:rPr>
          <w:rStyle w:val="apple-converted-space"/>
          <w:rFonts w:ascii="Arial" w:hAnsi="Arial" w:cs="Arial"/>
          <w:color w:val="000000" w:themeColor="text1"/>
        </w:rPr>
        <w:t> </w:t>
      </w:r>
      <w:r w:rsidRPr="003609DB">
        <w:rPr>
          <w:rFonts w:ascii="Arial" w:hAnsi="Arial" w:cs="Arial"/>
          <w:color w:val="000000" w:themeColor="text1"/>
        </w:rPr>
        <w:t>(2023)</w:t>
      </w:r>
      <w:r w:rsidRPr="003609DB">
        <w:rPr>
          <w:rStyle w:val="apple-converted-space"/>
          <w:rFonts w:ascii="Arial" w:hAnsi="Arial" w:cs="Arial"/>
          <w:color w:val="000000" w:themeColor="text1"/>
        </w:rPr>
        <w:t> </w:t>
      </w:r>
      <w:r w:rsidRPr="003609DB">
        <w:rPr>
          <w:rFonts w:ascii="Arial" w:hAnsi="Arial" w:cs="Arial"/>
          <w:i/>
          <w:iCs/>
          <w:color w:val="000000" w:themeColor="text1"/>
        </w:rPr>
        <w:t>GOV.WALES</w:t>
      </w:r>
      <w:r w:rsidRPr="003609DB">
        <w:rPr>
          <w:rFonts w:ascii="Arial" w:hAnsi="Arial" w:cs="Arial"/>
          <w:color w:val="000000" w:themeColor="text1"/>
        </w:rPr>
        <w:t>. Available at: https://www.gov.wales/written-statement-school-improvement-role-and-responsibilities-education-partners (Accessed: 08 February 2024).</w:t>
      </w:r>
      <w:r w:rsidRPr="003609DB">
        <w:rPr>
          <w:rStyle w:val="apple-converted-space"/>
          <w:rFonts w:ascii="Arial" w:hAnsi="Arial" w:cs="Arial"/>
          <w:color w:val="000000" w:themeColor="text1"/>
        </w:rPr>
        <w:t> </w:t>
      </w:r>
    </w:p>
    <w:p w14:paraId="47493C56" w14:textId="77777777" w:rsidR="00AA5CEB" w:rsidRDefault="00AA5CEB" w:rsidP="0087032A">
      <w:pPr>
        <w:pStyle w:val="NormalWeb"/>
        <w:spacing w:line="360" w:lineRule="auto"/>
        <w:ind w:left="567" w:hanging="567"/>
        <w:rPr>
          <w:color w:val="000000"/>
        </w:rPr>
      </w:pPr>
    </w:p>
    <w:p w14:paraId="445F9C14" w14:textId="77777777" w:rsidR="00281679" w:rsidRPr="00281679" w:rsidRDefault="00281679" w:rsidP="0087032A">
      <w:pPr>
        <w:spacing w:line="360" w:lineRule="auto"/>
        <w:rPr>
          <w:rFonts w:ascii="Times New Roman" w:eastAsia="Times New Roman" w:hAnsi="Times New Roman" w:cs="Times New Roman"/>
          <w:kern w:val="0"/>
          <w:lang w:eastAsia="en-GB"/>
          <w14:ligatures w14:val="none"/>
        </w:rPr>
      </w:pPr>
    </w:p>
    <w:p w14:paraId="01E79019" w14:textId="77777777" w:rsidR="002507D5" w:rsidRPr="00281679" w:rsidRDefault="002507D5" w:rsidP="0087032A">
      <w:pPr>
        <w:pStyle w:val="NormalWeb"/>
        <w:spacing w:line="360" w:lineRule="auto"/>
        <w:rPr>
          <w:color w:val="000000"/>
        </w:rPr>
      </w:pPr>
    </w:p>
    <w:p w14:paraId="0865E2F1" w14:textId="77777777" w:rsidR="00472195" w:rsidRDefault="00472195" w:rsidP="0087032A">
      <w:pPr>
        <w:pStyle w:val="NormalWeb"/>
        <w:spacing w:line="360" w:lineRule="auto"/>
        <w:rPr>
          <w:i/>
          <w:iCs/>
          <w:color w:val="000000"/>
        </w:rPr>
      </w:pPr>
    </w:p>
    <w:p w14:paraId="281E436D" w14:textId="77777777" w:rsidR="00472195" w:rsidRDefault="00472195" w:rsidP="0087032A">
      <w:pPr>
        <w:pStyle w:val="NormalWeb"/>
        <w:spacing w:line="360" w:lineRule="auto"/>
        <w:ind w:left="567" w:hanging="567"/>
        <w:rPr>
          <w:i/>
          <w:iCs/>
          <w:color w:val="000000"/>
        </w:rPr>
      </w:pPr>
    </w:p>
    <w:p w14:paraId="23ED7427" w14:textId="77777777" w:rsidR="00075653" w:rsidRDefault="00075653" w:rsidP="0087032A">
      <w:pPr>
        <w:pStyle w:val="NormalWeb"/>
        <w:spacing w:line="360" w:lineRule="auto"/>
        <w:ind w:left="567" w:hanging="567"/>
        <w:rPr>
          <w:color w:val="000000"/>
        </w:rPr>
      </w:pPr>
    </w:p>
    <w:p w14:paraId="5143DFF1" w14:textId="77777777" w:rsidR="00472195" w:rsidRDefault="00472195" w:rsidP="0087032A">
      <w:pPr>
        <w:spacing w:line="360" w:lineRule="auto"/>
        <w:rPr>
          <w:rFonts w:ascii="Arial" w:hAnsi="Arial" w:cs="Arial"/>
          <w:color w:val="222222"/>
          <w:sz w:val="20"/>
          <w:szCs w:val="20"/>
          <w:shd w:val="clear" w:color="auto" w:fill="FFFFFF"/>
        </w:rPr>
      </w:pPr>
    </w:p>
    <w:p w14:paraId="5F78D313" w14:textId="77777777" w:rsidR="00075653" w:rsidRDefault="00075653" w:rsidP="0087032A">
      <w:pPr>
        <w:spacing w:line="360" w:lineRule="auto"/>
      </w:pPr>
    </w:p>
    <w:p w14:paraId="394676F7" w14:textId="77777777" w:rsidR="00075653" w:rsidRDefault="00075653" w:rsidP="0087032A">
      <w:pPr>
        <w:spacing w:line="360" w:lineRule="auto"/>
      </w:pPr>
    </w:p>
    <w:p w14:paraId="5F4EAD42" w14:textId="77777777" w:rsidR="00075653" w:rsidRDefault="00075653" w:rsidP="0087032A">
      <w:pPr>
        <w:spacing w:line="360" w:lineRule="auto"/>
      </w:pPr>
    </w:p>
    <w:p w14:paraId="0762CF3E" w14:textId="77777777" w:rsidR="00126F69" w:rsidRDefault="00126F69" w:rsidP="0087032A">
      <w:pPr>
        <w:spacing w:line="360" w:lineRule="auto"/>
      </w:pPr>
    </w:p>
    <w:p w14:paraId="0EDBAC68" w14:textId="77777777" w:rsidR="00024F2D" w:rsidRPr="00024F2D" w:rsidRDefault="00024F2D" w:rsidP="002507D5">
      <w:pPr>
        <w:pBdr>
          <w:bottom w:val="single" w:sz="6" w:space="1" w:color="auto"/>
        </w:pBdr>
        <w:rPr>
          <w:rFonts w:ascii="Arial" w:eastAsia="Times New Roman" w:hAnsi="Arial" w:cs="Arial"/>
          <w:vanish/>
          <w:kern w:val="0"/>
          <w:sz w:val="16"/>
          <w:szCs w:val="16"/>
          <w:lang w:eastAsia="en-GB"/>
          <w14:ligatures w14:val="none"/>
        </w:rPr>
      </w:pPr>
      <w:r w:rsidRPr="00024F2D">
        <w:rPr>
          <w:rFonts w:ascii="Arial" w:eastAsia="Times New Roman" w:hAnsi="Arial" w:cs="Arial"/>
          <w:vanish/>
          <w:kern w:val="0"/>
          <w:sz w:val="16"/>
          <w:szCs w:val="16"/>
          <w:lang w:eastAsia="en-GB"/>
          <w14:ligatures w14:val="none"/>
        </w:rPr>
        <w:t>Top of Form</w:t>
      </w:r>
    </w:p>
    <w:p w14:paraId="1C71C542" w14:textId="77777777" w:rsidR="00024F2D" w:rsidRPr="00024F2D" w:rsidRDefault="00024F2D" w:rsidP="00024F2D">
      <w:pPr>
        <w:pBdr>
          <w:top w:val="single" w:sz="6" w:space="1" w:color="auto"/>
        </w:pBdr>
        <w:jc w:val="center"/>
        <w:rPr>
          <w:rFonts w:ascii="Arial" w:eastAsia="Times New Roman" w:hAnsi="Arial" w:cs="Arial"/>
          <w:vanish/>
          <w:kern w:val="0"/>
          <w:sz w:val="16"/>
          <w:szCs w:val="16"/>
          <w:lang w:eastAsia="en-GB"/>
          <w14:ligatures w14:val="none"/>
        </w:rPr>
      </w:pPr>
      <w:r w:rsidRPr="00024F2D">
        <w:rPr>
          <w:rFonts w:ascii="Arial" w:eastAsia="Times New Roman" w:hAnsi="Arial" w:cs="Arial"/>
          <w:vanish/>
          <w:kern w:val="0"/>
          <w:sz w:val="16"/>
          <w:szCs w:val="16"/>
          <w:lang w:eastAsia="en-GB"/>
          <w14:ligatures w14:val="none"/>
        </w:rPr>
        <w:t>Bottom of Form</w:t>
      </w:r>
    </w:p>
    <w:sectPr w:rsidR="00024F2D" w:rsidRPr="00024F2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3F7A" w14:textId="77777777" w:rsidR="007D482E" w:rsidRDefault="007D482E" w:rsidP="0087032A">
      <w:r>
        <w:separator/>
      </w:r>
    </w:p>
  </w:endnote>
  <w:endnote w:type="continuationSeparator" w:id="0">
    <w:p w14:paraId="0D9509D7" w14:textId="77777777" w:rsidR="007D482E" w:rsidRDefault="007D482E" w:rsidP="0087032A">
      <w:r>
        <w:continuationSeparator/>
      </w:r>
    </w:p>
  </w:endnote>
  <w:endnote w:type="continuationNotice" w:id="1">
    <w:p w14:paraId="305B3209" w14:textId="77777777" w:rsidR="00622932" w:rsidRDefault="006229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08867" w14:textId="77777777" w:rsidR="007D482E" w:rsidRDefault="007D482E" w:rsidP="0087032A">
      <w:r>
        <w:separator/>
      </w:r>
    </w:p>
  </w:footnote>
  <w:footnote w:type="continuationSeparator" w:id="0">
    <w:p w14:paraId="62D699FB" w14:textId="77777777" w:rsidR="007D482E" w:rsidRDefault="007D482E" w:rsidP="0087032A">
      <w:r>
        <w:continuationSeparator/>
      </w:r>
    </w:p>
  </w:footnote>
  <w:footnote w:type="continuationNotice" w:id="1">
    <w:p w14:paraId="532BE844" w14:textId="77777777" w:rsidR="00622932" w:rsidRDefault="006229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8B272" w14:textId="465DD944" w:rsidR="0087032A" w:rsidRDefault="0087032A">
    <w:pPr>
      <w:pStyle w:val="Header"/>
    </w:pPr>
    <w:r>
      <w:t>ECAD7003</w:t>
    </w:r>
    <w:r>
      <w:ptab w:relativeTo="margin" w:alignment="center" w:leader="none"/>
    </w:r>
    <w:r>
      <w:ptab w:relativeTo="margin" w:alignment="right" w:leader="none"/>
    </w:r>
    <w:r>
      <w:t>Student number: 1900691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FA3"/>
    <w:multiLevelType w:val="multilevel"/>
    <w:tmpl w:val="EBC6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45198"/>
    <w:multiLevelType w:val="multilevel"/>
    <w:tmpl w:val="D836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822AF"/>
    <w:multiLevelType w:val="multilevel"/>
    <w:tmpl w:val="ABD8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E1375C"/>
    <w:multiLevelType w:val="multilevel"/>
    <w:tmpl w:val="FE7A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F54DFA"/>
    <w:multiLevelType w:val="multilevel"/>
    <w:tmpl w:val="8EC4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4288A"/>
    <w:multiLevelType w:val="multilevel"/>
    <w:tmpl w:val="CCB4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CA4694"/>
    <w:multiLevelType w:val="multilevel"/>
    <w:tmpl w:val="C132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5F348D"/>
    <w:multiLevelType w:val="multilevel"/>
    <w:tmpl w:val="8E48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341994"/>
    <w:multiLevelType w:val="multilevel"/>
    <w:tmpl w:val="E0E6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8A2F5D"/>
    <w:multiLevelType w:val="multilevel"/>
    <w:tmpl w:val="7960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330F64"/>
    <w:multiLevelType w:val="multilevel"/>
    <w:tmpl w:val="6698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69013D"/>
    <w:multiLevelType w:val="multilevel"/>
    <w:tmpl w:val="6F8A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0B2227"/>
    <w:multiLevelType w:val="multilevel"/>
    <w:tmpl w:val="F7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824A23"/>
    <w:multiLevelType w:val="multilevel"/>
    <w:tmpl w:val="A8B0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9C6E37"/>
    <w:multiLevelType w:val="multilevel"/>
    <w:tmpl w:val="167E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E22D91"/>
    <w:multiLevelType w:val="multilevel"/>
    <w:tmpl w:val="7FF8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B4484A"/>
    <w:multiLevelType w:val="multilevel"/>
    <w:tmpl w:val="0F9C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B73AD0"/>
    <w:multiLevelType w:val="multilevel"/>
    <w:tmpl w:val="16B8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333F8A"/>
    <w:multiLevelType w:val="multilevel"/>
    <w:tmpl w:val="A99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927788"/>
    <w:multiLevelType w:val="multilevel"/>
    <w:tmpl w:val="02B8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08029A"/>
    <w:multiLevelType w:val="multilevel"/>
    <w:tmpl w:val="1272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C25A59"/>
    <w:multiLevelType w:val="multilevel"/>
    <w:tmpl w:val="BDFA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0D7957"/>
    <w:multiLevelType w:val="multilevel"/>
    <w:tmpl w:val="B81E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B27F29"/>
    <w:multiLevelType w:val="multilevel"/>
    <w:tmpl w:val="434A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CE40C3"/>
    <w:multiLevelType w:val="multilevel"/>
    <w:tmpl w:val="971C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4F794C"/>
    <w:multiLevelType w:val="multilevel"/>
    <w:tmpl w:val="37A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5353631">
    <w:abstractNumId w:val="1"/>
  </w:num>
  <w:num w:numId="2" w16cid:durableId="1580865673">
    <w:abstractNumId w:val="9"/>
  </w:num>
  <w:num w:numId="3" w16cid:durableId="29695769">
    <w:abstractNumId w:val="22"/>
  </w:num>
  <w:num w:numId="4" w16cid:durableId="475293721">
    <w:abstractNumId w:val="8"/>
  </w:num>
  <w:num w:numId="5" w16cid:durableId="87315546">
    <w:abstractNumId w:val="16"/>
  </w:num>
  <w:num w:numId="6" w16cid:durableId="961688157">
    <w:abstractNumId w:val="15"/>
  </w:num>
  <w:num w:numId="7" w16cid:durableId="1386293234">
    <w:abstractNumId w:val="21"/>
  </w:num>
  <w:num w:numId="8" w16cid:durableId="746461879">
    <w:abstractNumId w:val="18"/>
  </w:num>
  <w:num w:numId="9" w16cid:durableId="597831631">
    <w:abstractNumId w:val="25"/>
  </w:num>
  <w:num w:numId="10" w16cid:durableId="1221138857">
    <w:abstractNumId w:val="7"/>
  </w:num>
  <w:num w:numId="11" w16cid:durableId="1529176234">
    <w:abstractNumId w:val="13"/>
  </w:num>
  <w:num w:numId="12" w16cid:durableId="1726098875">
    <w:abstractNumId w:val="24"/>
  </w:num>
  <w:num w:numId="13" w16cid:durableId="1630470325">
    <w:abstractNumId w:val="5"/>
  </w:num>
  <w:num w:numId="14" w16cid:durableId="1606033307">
    <w:abstractNumId w:val="23"/>
  </w:num>
  <w:num w:numId="15" w16cid:durableId="388647584">
    <w:abstractNumId w:val="10"/>
  </w:num>
  <w:num w:numId="16" w16cid:durableId="1488940700">
    <w:abstractNumId w:val="14"/>
  </w:num>
  <w:num w:numId="17" w16cid:durableId="331219384">
    <w:abstractNumId w:val="12"/>
  </w:num>
  <w:num w:numId="18" w16cid:durableId="786505454">
    <w:abstractNumId w:val="11"/>
  </w:num>
  <w:num w:numId="19" w16cid:durableId="484005951">
    <w:abstractNumId w:val="19"/>
  </w:num>
  <w:num w:numId="20" w16cid:durableId="2097361457">
    <w:abstractNumId w:val="0"/>
  </w:num>
  <w:num w:numId="21" w16cid:durableId="1602569193">
    <w:abstractNumId w:val="6"/>
  </w:num>
  <w:num w:numId="22" w16cid:durableId="1353996562">
    <w:abstractNumId w:val="3"/>
  </w:num>
  <w:num w:numId="23" w16cid:durableId="677076960">
    <w:abstractNumId w:val="17"/>
  </w:num>
  <w:num w:numId="24" w16cid:durableId="1556232512">
    <w:abstractNumId w:val="4"/>
  </w:num>
  <w:num w:numId="25" w16cid:durableId="1121804254">
    <w:abstractNumId w:val="2"/>
  </w:num>
  <w:num w:numId="26" w16cid:durableId="8649457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9"/>
    <w:rsid w:val="00000425"/>
    <w:rsid w:val="00024F2D"/>
    <w:rsid w:val="000275C7"/>
    <w:rsid w:val="00075653"/>
    <w:rsid w:val="000D3FC7"/>
    <w:rsid w:val="00101C8C"/>
    <w:rsid w:val="00126F69"/>
    <w:rsid w:val="001668A4"/>
    <w:rsid w:val="001C5757"/>
    <w:rsid w:val="0022146C"/>
    <w:rsid w:val="0022507D"/>
    <w:rsid w:val="0023748C"/>
    <w:rsid w:val="002424BE"/>
    <w:rsid w:val="002507D5"/>
    <w:rsid w:val="00251EA5"/>
    <w:rsid w:val="0027001A"/>
    <w:rsid w:val="0027384E"/>
    <w:rsid w:val="00281679"/>
    <w:rsid w:val="002B0EBD"/>
    <w:rsid w:val="002D0B83"/>
    <w:rsid w:val="002F3B8E"/>
    <w:rsid w:val="00337038"/>
    <w:rsid w:val="003609DB"/>
    <w:rsid w:val="003C7E58"/>
    <w:rsid w:val="00460769"/>
    <w:rsid w:val="00463F25"/>
    <w:rsid w:val="00472195"/>
    <w:rsid w:val="00541205"/>
    <w:rsid w:val="005D171F"/>
    <w:rsid w:val="0061363B"/>
    <w:rsid w:val="00622932"/>
    <w:rsid w:val="00672FA2"/>
    <w:rsid w:val="006B3AF0"/>
    <w:rsid w:val="00730457"/>
    <w:rsid w:val="0074795D"/>
    <w:rsid w:val="00790EB3"/>
    <w:rsid w:val="007D482E"/>
    <w:rsid w:val="007E4E38"/>
    <w:rsid w:val="00854E66"/>
    <w:rsid w:val="0087032A"/>
    <w:rsid w:val="0089067B"/>
    <w:rsid w:val="008E0627"/>
    <w:rsid w:val="0091197A"/>
    <w:rsid w:val="00A14633"/>
    <w:rsid w:val="00A36752"/>
    <w:rsid w:val="00A853F6"/>
    <w:rsid w:val="00AA5CEB"/>
    <w:rsid w:val="00AF6433"/>
    <w:rsid w:val="00BA2211"/>
    <w:rsid w:val="00BB2C96"/>
    <w:rsid w:val="00BF3231"/>
    <w:rsid w:val="00C4571D"/>
    <w:rsid w:val="00C512DC"/>
    <w:rsid w:val="00C53326"/>
    <w:rsid w:val="00C55E56"/>
    <w:rsid w:val="00C701F2"/>
    <w:rsid w:val="00CC2B93"/>
    <w:rsid w:val="00D050F6"/>
    <w:rsid w:val="00D6515D"/>
    <w:rsid w:val="00D81662"/>
    <w:rsid w:val="00D93A61"/>
    <w:rsid w:val="00DB1DAD"/>
    <w:rsid w:val="00E40B65"/>
    <w:rsid w:val="00E4525E"/>
    <w:rsid w:val="00E477BD"/>
    <w:rsid w:val="00E939D0"/>
    <w:rsid w:val="00F02E71"/>
    <w:rsid w:val="00F25BAF"/>
    <w:rsid w:val="00FA207F"/>
    <w:rsid w:val="00FC7B0C"/>
    <w:rsid w:val="00FD378C"/>
    <w:rsid w:val="00FF66FE"/>
    <w:rsid w:val="1A689476"/>
    <w:rsid w:val="606803A3"/>
    <w:rsid w:val="6ADF715C"/>
    <w:rsid w:val="7062D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F419A0"/>
  <w15:chartTrackingRefBased/>
  <w15:docId w15:val="{8C39BF6B-A8D5-9743-BF29-712FFF3EE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6F6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26F69"/>
  </w:style>
  <w:style w:type="paragraph" w:styleId="ListParagraph">
    <w:name w:val="List Paragraph"/>
    <w:basedOn w:val="Normal"/>
    <w:uiPriority w:val="34"/>
    <w:qFormat/>
    <w:rsid w:val="00AF6433"/>
    <w:pPr>
      <w:ind w:left="720"/>
      <w:contextualSpacing/>
    </w:pPr>
  </w:style>
  <w:style w:type="paragraph" w:styleId="z-TopofForm">
    <w:name w:val="HTML Top of Form"/>
    <w:basedOn w:val="Normal"/>
    <w:next w:val="Normal"/>
    <w:link w:val="z-TopofFormChar"/>
    <w:hidden/>
    <w:uiPriority w:val="99"/>
    <w:semiHidden/>
    <w:unhideWhenUsed/>
    <w:rsid w:val="00024F2D"/>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024F2D"/>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024F2D"/>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024F2D"/>
    <w:rPr>
      <w:rFonts w:ascii="Arial" w:eastAsia="Times New Roman" w:hAnsi="Arial" w:cs="Arial"/>
      <w:vanish/>
      <w:kern w:val="0"/>
      <w:sz w:val="16"/>
      <w:szCs w:val="16"/>
      <w:lang w:eastAsia="en-GB"/>
      <w14:ligatures w14:val="none"/>
    </w:rPr>
  </w:style>
  <w:style w:type="paragraph" w:customStyle="1" w:styleId="AssignBody">
    <w:name w:val="AssignBody"/>
    <w:basedOn w:val="Normal"/>
    <w:link w:val="AssignBodyChar"/>
    <w:qFormat/>
    <w:rsid w:val="0087032A"/>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87032A"/>
    <w:rPr>
      <w:rFonts w:ascii="Arial" w:hAnsi="Arial"/>
      <w:kern w:val="0"/>
      <w:sz w:val="22"/>
      <w:szCs w:val="22"/>
      <w14:ligatures w14:val="none"/>
    </w:rPr>
  </w:style>
  <w:style w:type="table" w:styleId="TableGrid">
    <w:name w:val="Table Grid"/>
    <w:basedOn w:val="TableNormal"/>
    <w:uiPriority w:val="39"/>
    <w:rsid w:val="0087032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032A"/>
    <w:pPr>
      <w:tabs>
        <w:tab w:val="center" w:pos="4513"/>
        <w:tab w:val="right" w:pos="9026"/>
      </w:tabs>
    </w:pPr>
  </w:style>
  <w:style w:type="character" w:customStyle="1" w:styleId="HeaderChar">
    <w:name w:val="Header Char"/>
    <w:basedOn w:val="DefaultParagraphFont"/>
    <w:link w:val="Header"/>
    <w:uiPriority w:val="99"/>
    <w:rsid w:val="0087032A"/>
  </w:style>
  <w:style w:type="paragraph" w:styleId="Footer">
    <w:name w:val="footer"/>
    <w:basedOn w:val="Normal"/>
    <w:link w:val="FooterChar"/>
    <w:uiPriority w:val="99"/>
    <w:unhideWhenUsed/>
    <w:rsid w:val="0087032A"/>
    <w:pPr>
      <w:tabs>
        <w:tab w:val="center" w:pos="4513"/>
        <w:tab w:val="right" w:pos="9026"/>
      </w:tabs>
    </w:pPr>
  </w:style>
  <w:style w:type="character" w:customStyle="1" w:styleId="FooterChar">
    <w:name w:val="Footer Char"/>
    <w:basedOn w:val="DefaultParagraphFont"/>
    <w:link w:val="Footer"/>
    <w:uiPriority w:val="99"/>
    <w:rsid w:val="00870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35881">
      <w:bodyDiv w:val="1"/>
      <w:marLeft w:val="0"/>
      <w:marRight w:val="0"/>
      <w:marTop w:val="0"/>
      <w:marBottom w:val="0"/>
      <w:divBdr>
        <w:top w:val="none" w:sz="0" w:space="0" w:color="auto"/>
        <w:left w:val="none" w:sz="0" w:space="0" w:color="auto"/>
        <w:bottom w:val="none" w:sz="0" w:space="0" w:color="auto"/>
        <w:right w:val="none" w:sz="0" w:space="0" w:color="auto"/>
      </w:divBdr>
    </w:div>
    <w:div w:id="191041989">
      <w:bodyDiv w:val="1"/>
      <w:marLeft w:val="0"/>
      <w:marRight w:val="0"/>
      <w:marTop w:val="0"/>
      <w:marBottom w:val="0"/>
      <w:divBdr>
        <w:top w:val="none" w:sz="0" w:space="0" w:color="auto"/>
        <w:left w:val="none" w:sz="0" w:space="0" w:color="auto"/>
        <w:bottom w:val="none" w:sz="0" w:space="0" w:color="auto"/>
        <w:right w:val="none" w:sz="0" w:space="0" w:color="auto"/>
      </w:divBdr>
      <w:divsChild>
        <w:div w:id="406994925">
          <w:marLeft w:val="0"/>
          <w:marRight w:val="0"/>
          <w:marTop w:val="0"/>
          <w:marBottom w:val="0"/>
          <w:divBdr>
            <w:top w:val="none" w:sz="0" w:space="0" w:color="auto"/>
            <w:left w:val="none" w:sz="0" w:space="0" w:color="auto"/>
            <w:bottom w:val="none" w:sz="0" w:space="0" w:color="auto"/>
            <w:right w:val="none" w:sz="0" w:space="0" w:color="auto"/>
          </w:divBdr>
          <w:divsChild>
            <w:div w:id="360978868">
              <w:marLeft w:val="0"/>
              <w:marRight w:val="0"/>
              <w:marTop w:val="0"/>
              <w:marBottom w:val="0"/>
              <w:divBdr>
                <w:top w:val="none" w:sz="0" w:space="0" w:color="auto"/>
                <w:left w:val="none" w:sz="0" w:space="0" w:color="auto"/>
                <w:bottom w:val="none" w:sz="0" w:space="0" w:color="auto"/>
                <w:right w:val="none" w:sz="0" w:space="0" w:color="auto"/>
              </w:divBdr>
              <w:divsChild>
                <w:div w:id="975917773">
                  <w:marLeft w:val="0"/>
                  <w:marRight w:val="0"/>
                  <w:marTop w:val="0"/>
                  <w:marBottom w:val="0"/>
                  <w:divBdr>
                    <w:top w:val="none" w:sz="0" w:space="0" w:color="auto"/>
                    <w:left w:val="none" w:sz="0" w:space="0" w:color="auto"/>
                    <w:bottom w:val="none" w:sz="0" w:space="0" w:color="auto"/>
                    <w:right w:val="none" w:sz="0" w:space="0" w:color="auto"/>
                  </w:divBdr>
                  <w:divsChild>
                    <w:div w:id="15279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72623">
      <w:bodyDiv w:val="1"/>
      <w:marLeft w:val="0"/>
      <w:marRight w:val="0"/>
      <w:marTop w:val="0"/>
      <w:marBottom w:val="0"/>
      <w:divBdr>
        <w:top w:val="none" w:sz="0" w:space="0" w:color="auto"/>
        <w:left w:val="none" w:sz="0" w:space="0" w:color="auto"/>
        <w:bottom w:val="none" w:sz="0" w:space="0" w:color="auto"/>
        <w:right w:val="none" w:sz="0" w:space="0" w:color="auto"/>
      </w:divBdr>
    </w:div>
    <w:div w:id="233709939">
      <w:bodyDiv w:val="1"/>
      <w:marLeft w:val="0"/>
      <w:marRight w:val="0"/>
      <w:marTop w:val="0"/>
      <w:marBottom w:val="0"/>
      <w:divBdr>
        <w:top w:val="none" w:sz="0" w:space="0" w:color="auto"/>
        <w:left w:val="none" w:sz="0" w:space="0" w:color="auto"/>
        <w:bottom w:val="none" w:sz="0" w:space="0" w:color="auto"/>
        <w:right w:val="none" w:sz="0" w:space="0" w:color="auto"/>
      </w:divBdr>
    </w:div>
    <w:div w:id="374084416">
      <w:bodyDiv w:val="1"/>
      <w:marLeft w:val="0"/>
      <w:marRight w:val="0"/>
      <w:marTop w:val="0"/>
      <w:marBottom w:val="0"/>
      <w:divBdr>
        <w:top w:val="none" w:sz="0" w:space="0" w:color="auto"/>
        <w:left w:val="none" w:sz="0" w:space="0" w:color="auto"/>
        <w:bottom w:val="none" w:sz="0" w:space="0" w:color="auto"/>
        <w:right w:val="none" w:sz="0" w:space="0" w:color="auto"/>
      </w:divBdr>
    </w:div>
    <w:div w:id="380178803">
      <w:bodyDiv w:val="1"/>
      <w:marLeft w:val="0"/>
      <w:marRight w:val="0"/>
      <w:marTop w:val="0"/>
      <w:marBottom w:val="0"/>
      <w:divBdr>
        <w:top w:val="none" w:sz="0" w:space="0" w:color="auto"/>
        <w:left w:val="none" w:sz="0" w:space="0" w:color="auto"/>
        <w:bottom w:val="none" w:sz="0" w:space="0" w:color="auto"/>
        <w:right w:val="none" w:sz="0" w:space="0" w:color="auto"/>
      </w:divBdr>
    </w:div>
    <w:div w:id="387731185">
      <w:bodyDiv w:val="1"/>
      <w:marLeft w:val="0"/>
      <w:marRight w:val="0"/>
      <w:marTop w:val="0"/>
      <w:marBottom w:val="0"/>
      <w:divBdr>
        <w:top w:val="none" w:sz="0" w:space="0" w:color="auto"/>
        <w:left w:val="none" w:sz="0" w:space="0" w:color="auto"/>
        <w:bottom w:val="none" w:sz="0" w:space="0" w:color="auto"/>
        <w:right w:val="none" w:sz="0" w:space="0" w:color="auto"/>
      </w:divBdr>
    </w:div>
    <w:div w:id="499080290">
      <w:bodyDiv w:val="1"/>
      <w:marLeft w:val="0"/>
      <w:marRight w:val="0"/>
      <w:marTop w:val="0"/>
      <w:marBottom w:val="0"/>
      <w:divBdr>
        <w:top w:val="none" w:sz="0" w:space="0" w:color="auto"/>
        <w:left w:val="none" w:sz="0" w:space="0" w:color="auto"/>
        <w:bottom w:val="none" w:sz="0" w:space="0" w:color="auto"/>
        <w:right w:val="none" w:sz="0" w:space="0" w:color="auto"/>
      </w:divBdr>
    </w:div>
    <w:div w:id="510225129">
      <w:bodyDiv w:val="1"/>
      <w:marLeft w:val="0"/>
      <w:marRight w:val="0"/>
      <w:marTop w:val="0"/>
      <w:marBottom w:val="0"/>
      <w:divBdr>
        <w:top w:val="none" w:sz="0" w:space="0" w:color="auto"/>
        <w:left w:val="none" w:sz="0" w:space="0" w:color="auto"/>
        <w:bottom w:val="none" w:sz="0" w:space="0" w:color="auto"/>
        <w:right w:val="none" w:sz="0" w:space="0" w:color="auto"/>
      </w:divBdr>
    </w:div>
    <w:div w:id="540094365">
      <w:bodyDiv w:val="1"/>
      <w:marLeft w:val="0"/>
      <w:marRight w:val="0"/>
      <w:marTop w:val="0"/>
      <w:marBottom w:val="0"/>
      <w:divBdr>
        <w:top w:val="none" w:sz="0" w:space="0" w:color="auto"/>
        <w:left w:val="none" w:sz="0" w:space="0" w:color="auto"/>
        <w:bottom w:val="none" w:sz="0" w:space="0" w:color="auto"/>
        <w:right w:val="none" w:sz="0" w:space="0" w:color="auto"/>
      </w:divBdr>
      <w:divsChild>
        <w:div w:id="2021010429">
          <w:marLeft w:val="0"/>
          <w:marRight w:val="0"/>
          <w:marTop w:val="0"/>
          <w:marBottom w:val="0"/>
          <w:divBdr>
            <w:top w:val="single" w:sz="2" w:space="0" w:color="E3E3E3"/>
            <w:left w:val="single" w:sz="2" w:space="0" w:color="E3E3E3"/>
            <w:bottom w:val="single" w:sz="2" w:space="0" w:color="E3E3E3"/>
            <w:right w:val="single" w:sz="2" w:space="0" w:color="E3E3E3"/>
          </w:divBdr>
          <w:divsChild>
            <w:div w:id="390423459">
              <w:marLeft w:val="0"/>
              <w:marRight w:val="0"/>
              <w:marTop w:val="0"/>
              <w:marBottom w:val="0"/>
              <w:divBdr>
                <w:top w:val="single" w:sz="2" w:space="0" w:color="E3E3E3"/>
                <w:left w:val="single" w:sz="2" w:space="0" w:color="E3E3E3"/>
                <w:bottom w:val="single" w:sz="2" w:space="0" w:color="E3E3E3"/>
                <w:right w:val="single" w:sz="2" w:space="0" w:color="E3E3E3"/>
              </w:divBdr>
              <w:divsChild>
                <w:div w:id="1344086439">
                  <w:marLeft w:val="0"/>
                  <w:marRight w:val="0"/>
                  <w:marTop w:val="0"/>
                  <w:marBottom w:val="0"/>
                  <w:divBdr>
                    <w:top w:val="single" w:sz="2" w:space="0" w:color="E3E3E3"/>
                    <w:left w:val="single" w:sz="2" w:space="0" w:color="E3E3E3"/>
                    <w:bottom w:val="single" w:sz="2" w:space="0" w:color="E3E3E3"/>
                    <w:right w:val="single" w:sz="2" w:space="0" w:color="E3E3E3"/>
                  </w:divBdr>
                  <w:divsChild>
                    <w:div w:id="1974361834">
                      <w:marLeft w:val="0"/>
                      <w:marRight w:val="0"/>
                      <w:marTop w:val="0"/>
                      <w:marBottom w:val="0"/>
                      <w:divBdr>
                        <w:top w:val="single" w:sz="2" w:space="0" w:color="E3E3E3"/>
                        <w:left w:val="single" w:sz="2" w:space="0" w:color="E3E3E3"/>
                        <w:bottom w:val="single" w:sz="2" w:space="0" w:color="E3E3E3"/>
                        <w:right w:val="single" w:sz="2" w:space="0" w:color="E3E3E3"/>
                      </w:divBdr>
                      <w:divsChild>
                        <w:div w:id="1262110691">
                          <w:marLeft w:val="0"/>
                          <w:marRight w:val="0"/>
                          <w:marTop w:val="0"/>
                          <w:marBottom w:val="0"/>
                          <w:divBdr>
                            <w:top w:val="single" w:sz="2" w:space="0" w:color="E3E3E3"/>
                            <w:left w:val="single" w:sz="2" w:space="0" w:color="E3E3E3"/>
                            <w:bottom w:val="single" w:sz="2" w:space="0" w:color="E3E3E3"/>
                            <w:right w:val="single" w:sz="2" w:space="0" w:color="E3E3E3"/>
                          </w:divBdr>
                          <w:divsChild>
                            <w:div w:id="1813905843">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552484">
                                  <w:marLeft w:val="0"/>
                                  <w:marRight w:val="0"/>
                                  <w:marTop w:val="0"/>
                                  <w:marBottom w:val="0"/>
                                  <w:divBdr>
                                    <w:top w:val="single" w:sz="2" w:space="0" w:color="E3E3E3"/>
                                    <w:left w:val="single" w:sz="2" w:space="0" w:color="E3E3E3"/>
                                    <w:bottom w:val="single" w:sz="2" w:space="0" w:color="E3E3E3"/>
                                    <w:right w:val="single" w:sz="2" w:space="0" w:color="E3E3E3"/>
                                  </w:divBdr>
                                  <w:divsChild>
                                    <w:div w:id="1471441353">
                                      <w:marLeft w:val="0"/>
                                      <w:marRight w:val="0"/>
                                      <w:marTop w:val="0"/>
                                      <w:marBottom w:val="0"/>
                                      <w:divBdr>
                                        <w:top w:val="single" w:sz="2" w:space="0" w:color="E3E3E3"/>
                                        <w:left w:val="single" w:sz="2" w:space="0" w:color="E3E3E3"/>
                                        <w:bottom w:val="single" w:sz="2" w:space="0" w:color="E3E3E3"/>
                                        <w:right w:val="single" w:sz="2" w:space="0" w:color="E3E3E3"/>
                                      </w:divBdr>
                                      <w:divsChild>
                                        <w:div w:id="1527015897">
                                          <w:marLeft w:val="0"/>
                                          <w:marRight w:val="0"/>
                                          <w:marTop w:val="0"/>
                                          <w:marBottom w:val="0"/>
                                          <w:divBdr>
                                            <w:top w:val="single" w:sz="2" w:space="0" w:color="E3E3E3"/>
                                            <w:left w:val="single" w:sz="2" w:space="0" w:color="E3E3E3"/>
                                            <w:bottom w:val="single" w:sz="2" w:space="0" w:color="E3E3E3"/>
                                            <w:right w:val="single" w:sz="2" w:space="0" w:color="E3E3E3"/>
                                          </w:divBdr>
                                          <w:divsChild>
                                            <w:div w:id="1948124086">
                                              <w:marLeft w:val="0"/>
                                              <w:marRight w:val="0"/>
                                              <w:marTop w:val="0"/>
                                              <w:marBottom w:val="0"/>
                                              <w:divBdr>
                                                <w:top w:val="single" w:sz="2" w:space="0" w:color="E3E3E3"/>
                                                <w:left w:val="single" w:sz="2" w:space="0" w:color="E3E3E3"/>
                                                <w:bottom w:val="single" w:sz="2" w:space="0" w:color="E3E3E3"/>
                                                <w:right w:val="single" w:sz="2" w:space="0" w:color="E3E3E3"/>
                                              </w:divBdr>
                                              <w:divsChild>
                                                <w:div w:id="1823429918">
                                                  <w:marLeft w:val="0"/>
                                                  <w:marRight w:val="0"/>
                                                  <w:marTop w:val="0"/>
                                                  <w:marBottom w:val="0"/>
                                                  <w:divBdr>
                                                    <w:top w:val="single" w:sz="2" w:space="0" w:color="E3E3E3"/>
                                                    <w:left w:val="single" w:sz="2" w:space="0" w:color="E3E3E3"/>
                                                    <w:bottom w:val="single" w:sz="2" w:space="0" w:color="E3E3E3"/>
                                                    <w:right w:val="single" w:sz="2" w:space="0" w:color="E3E3E3"/>
                                                  </w:divBdr>
                                                  <w:divsChild>
                                                    <w:div w:id="1444153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58561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89050214">
      <w:bodyDiv w:val="1"/>
      <w:marLeft w:val="0"/>
      <w:marRight w:val="0"/>
      <w:marTop w:val="0"/>
      <w:marBottom w:val="0"/>
      <w:divBdr>
        <w:top w:val="none" w:sz="0" w:space="0" w:color="auto"/>
        <w:left w:val="none" w:sz="0" w:space="0" w:color="auto"/>
        <w:bottom w:val="none" w:sz="0" w:space="0" w:color="auto"/>
        <w:right w:val="none" w:sz="0" w:space="0" w:color="auto"/>
      </w:divBdr>
    </w:div>
    <w:div w:id="678122645">
      <w:bodyDiv w:val="1"/>
      <w:marLeft w:val="0"/>
      <w:marRight w:val="0"/>
      <w:marTop w:val="0"/>
      <w:marBottom w:val="0"/>
      <w:divBdr>
        <w:top w:val="none" w:sz="0" w:space="0" w:color="auto"/>
        <w:left w:val="none" w:sz="0" w:space="0" w:color="auto"/>
        <w:bottom w:val="none" w:sz="0" w:space="0" w:color="auto"/>
        <w:right w:val="none" w:sz="0" w:space="0" w:color="auto"/>
      </w:divBdr>
    </w:div>
    <w:div w:id="681972557">
      <w:bodyDiv w:val="1"/>
      <w:marLeft w:val="0"/>
      <w:marRight w:val="0"/>
      <w:marTop w:val="0"/>
      <w:marBottom w:val="0"/>
      <w:divBdr>
        <w:top w:val="none" w:sz="0" w:space="0" w:color="auto"/>
        <w:left w:val="none" w:sz="0" w:space="0" w:color="auto"/>
        <w:bottom w:val="none" w:sz="0" w:space="0" w:color="auto"/>
        <w:right w:val="none" w:sz="0" w:space="0" w:color="auto"/>
      </w:divBdr>
    </w:div>
    <w:div w:id="768353975">
      <w:bodyDiv w:val="1"/>
      <w:marLeft w:val="0"/>
      <w:marRight w:val="0"/>
      <w:marTop w:val="0"/>
      <w:marBottom w:val="0"/>
      <w:divBdr>
        <w:top w:val="none" w:sz="0" w:space="0" w:color="auto"/>
        <w:left w:val="none" w:sz="0" w:space="0" w:color="auto"/>
        <w:bottom w:val="none" w:sz="0" w:space="0" w:color="auto"/>
        <w:right w:val="none" w:sz="0" w:space="0" w:color="auto"/>
      </w:divBdr>
    </w:div>
    <w:div w:id="803305579">
      <w:bodyDiv w:val="1"/>
      <w:marLeft w:val="0"/>
      <w:marRight w:val="0"/>
      <w:marTop w:val="0"/>
      <w:marBottom w:val="0"/>
      <w:divBdr>
        <w:top w:val="none" w:sz="0" w:space="0" w:color="auto"/>
        <w:left w:val="none" w:sz="0" w:space="0" w:color="auto"/>
        <w:bottom w:val="none" w:sz="0" w:space="0" w:color="auto"/>
        <w:right w:val="none" w:sz="0" w:space="0" w:color="auto"/>
      </w:divBdr>
    </w:div>
    <w:div w:id="882524255">
      <w:bodyDiv w:val="1"/>
      <w:marLeft w:val="0"/>
      <w:marRight w:val="0"/>
      <w:marTop w:val="0"/>
      <w:marBottom w:val="0"/>
      <w:divBdr>
        <w:top w:val="none" w:sz="0" w:space="0" w:color="auto"/>
        <w:left w:val="none" w:sz="0" w:space="0" w:color="auto"/>
        <w:bottom w:val="none" w:sz="0" w:space="0" w:color="auto"/>
        <w:right w:val="none" w:sz="0" w:space="0" w:color="auto"/>
      </w:divBdr>
    </w:div>
    <w:div w:id="969551159">
      <w:bodyDiv w:val="1"/>
      <w:marLeft w:val="0"/>
      <w:marRight w:val="0"/>
      <w:marTop w:val="0"/>
      <w:marBottom w:val="0"/>
      <w:divBdr>
        <w:top w:val="none" w:sz="0" w:space="0" w:color="auto"/>
        <w:left w:val="none" w:sz="0" w:space="0" w:color="auto"/>
        <w:bottom w:val="none" w:sz="0" w:space="0" w:color="auto"/>
        <w:right w:val="none" w:sz="0" w:space="0" w:color="auto"/>
      </w:divBdr>
    </w:div>
    <w:div w:id="986664894">
      <w:bodyDiv w:val="1"/>
      <w:marLeft w:val="0"/>
      <w:marRight w:val="0"/>
      <w:marTop w:val="0"/>
      <w:marBottom w:val="0"/>
      <w:divBdr>
        <w:top w:val="none" w:sz="0" w:space="0" w:color="auto"/>
        <w:left w:val="none" w:sz="0" w:space="0" w:color="auto"/>
        <w:bottom w:val="none" w:sz="0" w:space="0" w:color="auto"/>
        <w:right w:val="none" w:sz="0" w:space="0" w:color="auto"/>
      </w:divBdr>
    </w:div>
    <w:div w:id="1015502853">
      <w:bodyDiv w:val="1"/>
      <w:marLeft w:val="0"/>
      <w:marRight w:val="0"/>
      <w:marTop w:val="0"/>
      <w:marBottom w:val="0"/>
      <w:divBdr>
        <w:top w:val="none" w:sz="0" w:space="0" w:color="auto"/>
        <w:left w:val="none" w:sz="0" w:space="0" w:color="auto"/>
        <w:bottom w:val="none" w:sz="0" w:space="0" w:color="auto"/>
        <w:right w:val="none" w:sz="0" w:space="0" w:color="auto"/>
      </w:divBdr>
    </w:div>
    <w:div w:id="1081222437">
      <w:bodyDiv w:val="1"/>
      <w:marLeft w:val="0"/>
      <w:marRight w:val="0"/>
      <w:marTop w:val="0"/>
      <w:marBottom w:val="0"/>
      <w:divBdr>
        <w:top w:val="none" w:sz="0" w:space="0" w:color="auto"/>
        <w:left w:val="none" w:sz="0" w:space="0" w:color="auto"/>
        <w:bottom w:val="none" w:sz="0" w:space="0" w:color="auto"/>
        <w:right w:val="none" w:sz="0" w:space="0" w:color="auto"/>
      </w:divBdr>
    </w:div>
    <w:div w:id="1168058420">
      <w:bodyDiv w:val="1"/>
      <w:marLeft w:val="0"/>
      <w:marRight w:val="0"/>
      <w:marTop w:val="0"/>
      <w:marBottom w:val="0"/>
      <w:divBdr>
        <w:top w:val="none" w:sz="0" w:space="0" w:color="auto"/>
        <w:left w:val="none" w:sz="0" w:space="0" w:color="auto"/>
        <w:bottom w:val="none" w:sz="0" w:space="0" w:color="auto"/>
        <w:right w:val="none" w:sz="0" w:space="0" w:color="auto"/>
      </w:divBdr>
    </w:div>
    <w:div w:id="1176724446">
      <w:bodyDiv w:val="1"/>
      <w:marLeft w:val="0"/>
      <w:marRight w:val="0"/>
      <w:marTop w:val="0"/>
      <w:marBottom w:val="0"/>
      <w:divBdr>
        <w:top w:val="none" w:sz="0" w:space="0" w:color="auto"/>
        <w:left w:val="none" w:sz="0" w:space="0" w:color="auto"/>
        <w:bottom w:val="none" w:sz="0" w:space="0" w:color="auto"/>
        <w:right w:val="none" w:sz="0" w:space="0" w:color="auto"/>
      </w:divBdr>
      <w:divsChild>
        <w:div w:id="332340913">
          <w:marLeft w:val="0"/>
          <w:marRight w:val="0"/>
          <w:marTop w:val="0"/>
          <w:marBottom w:val="0"/>
          <w:divBdr>
            <w:top w:val="single" w:sz="2" w:space="0" w:color="E3E3E3"/>
            <w:left w:val="single" w:sz="2" w:space="0" w:color="E3E3E3"/>
            <w:bottom w:val="single" w:sz="2" w:space="0" w:color="E3E3E3"/>
            <w:right w:val="single" w:sz="2" w:space="0" w:color="E3E3E3"/>
          </w:divBdr>
          <w:divsChild>
            <w:div w:id="1895432286">
              <w:marLeft w:val="0"/>
              <w:marRight w:val="0"/>
              <w:marTop w:val="0"/>
              <w:marBottom w:val="0"/>
              <w:divBdr>
                <w:top w:val="single" w:sz="2" w:space="0" w:color="E3E3E3"/>
                <w:left w:val="single" w:sz="2" w:space="0" w:color="E3E3E3"/>
                <w:bottom w:val="single" w:sz="2" w:space="0" w:color="E3E3E3"/>
                <w:right w:val="single" w:sz="2" w:space="0" w:color="E3E3E3"/>
              </w:divBdr>
              <w:divsChild>
                <w:div w:id="1213732398">
                  <w:marLeft w:val="0"/>
                  <w:marRight w:val="0"/>
                  <w:marTop w:val="0"/>
                  <w:marBottom w:val="0"/>
                  <w:divBdr>
                    <w:top w:val="single" w:sz="2" w:space="0" w:color="E3E3E3"/>
                    <w:left w:val="single" w:sz="2" w:space="0" w:color="E3E3E3"/>
                    <w:bottom w:val="single" w:sz="2" w:space="0" w:color="E3E3E3"/>
                    <w:right w:val="single" w:sz="2" w:space="0" w:color="E3E3E3"/>
                  </w:divBdr>
                  <w:divsChild>
                    <w:div w:id="945891142">
                      <w:marLeft w:val="0"/>
                      <w:marRight w:val="0"/>
                      <w:marTop w:val="0"/>
                      <w:marBottom w:val="0"/>
                      <w:divBdr>
                        <w:top w:val="single" w:sz="2" w:space="0" w:color="E3E3E3"/>
                        <w:left w:val="single" w:sz="2" w:space="0" w:color="E3E3E3"/>
                        <w:bottom w:val="single" w:sz="2" w:space="0" w:color="E3E3E3"/>
                        <w:right w:val="single" w:sz="2" w:space="0" w:color="E3E3E3"/>
                      </w:divBdr>
                      <w:divsChild>
                        <w:div w:id="976690346">
                          <w:marLeft w:val="0"/>
                          <w:marRight w:val="0"/>
                          <w:marTop w:val="0"/>
                          <w:marBottom w:val="0"/>
                          <w:divBdr>
                            <w:top w:val="single" w:sz="2" w:space="0" w:color="E3E3E3"/>
                            <w:left w:val="single" w:sz="2" w:space="0" w:color="E3E3E3"/>
                            <w:bottom w:val="single" w:sz="2" w:space="0" w:color="E3E3E3"/>
                            <w:right w:val="single" w:sz="2" w:space="0" w:color="E3E3E3"/>
                          </w:divBdr>
                          <w:divsChild>
                            <w:div w:id="208085706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4457355">
                                  <w:marLeft w:val="0"/>
                                  <w:marRight w:val="0"/>
                                  <w:marTop w:val="0"/>
                                  <w:marBottom w:val="0"/>
                                  <w:divBdr>
                                    <w:top w:val="single" w:sz="2" w:space="0" w:color="E3E3E3"/>
                                    <w:left w:val="single" w:sz="2" w:space="0" w:color="E3E3E3"/>
                                    <w:bottom w:val="single" w:sz="2" w:space="0" w:color="E3E3E3"/>
                                    <w:right w:val="single" w:sz="2" w:space="0" w:color="E3E3E3"/>
                                  </w:divBdr>
                                  <w:divsChild>
                                    <w:div w:id="1739591420">
                                      <w:marLeft w:val="0"/>
                                      <w:marRight w:val="0"/>
                                      <w:marTop w:val="0"/>
                                      <w:marBottom w:val="0"/>
                                      <w:divBdr>
                                        <w:top w:val="single" w:sz="2" w:space="0" w:color="E3E3E3"/>
                                        <w:left w:val="single" w:sz="2" w:space="0" w:color="E3E3E3"/>
                                        <w:bottom w:val="single" w:sz="2" w:space="0" w:color="E3E3E3"/>
                                        <w:right w:val="single" w:sz="2" w:space="0" w:color="E3E3E3"/>
                                      </w:divBdr>
                                      <w:divsChild>
                                        <w:div w:id="398594896">
                                          <w:marLeft w:val="0"/>
                                          <w:marRight w:val="0"/>
                                          <w:marTop w:val="0"/>
                                          <w:marBottom w:val="0"/>
                                          <w:divBdr>
                                            <w:top w:val="single" w:sz="2" w:space="0" w:color="E3E3E3"/>
                                            <w:left w:val="single" w:sz="2" w:space="0" w:color="E3E3E3"/>
                                            <w:bottom w:val="single" w:sz="2" w:space="0" w:color="E3E3E3"/>
                                            <w:right w:val="single" w:sz="2" w:space="0" w:color="E3E3E3"/>
                                          </w:divBdr>
                                          <w:divsChild>
                                            <w:div w:id="1779523871">
                                              <w:marLeft w:val="0"/>
                                              <w:marRight w:val="0"/>
                                              <w:marTop w:val="0"/>
                                              <w:marBottom w:val="0"/>
                                              <w:divBdr>
                                                <w:top w:val="single" w:sz="2" w:space="0" w:color="E3E3E3"/>
                                                <w:left w:val="single" w:sz="2" w:space="0" w:color="E3E3E3"/>
                                                <w:bottom w:val="single" w:sz="2" w:space="0" w:color="E3E3E3"/>
                                                <w:right w:val="single" w:sz="2" w:space="0" w:color="E3E3E3"/>
                                              </w:divBdr>
                                              <w:divsChild>
                                                <w:div w:id="1061296759">
                                                  <w:marLeft w:val="0"/>
                                                  <w:marRight w:val="0"/>
                                                  <w:marTop w:val="0"/>
                                                  <w:marBottom w:val="0"/>
                                                  <w:divBdr>
                                                    <w:top w:val="single" w:sz="2" w:space="0" w:color="E3E3E3"/>
                                                    <w:left w:val="single" w:sz="2" w:space="0" w:color="E3E3E3"/>
                                                    <w:bottom w:val="single" w:sz="2" w:space="0" w:color="E3E3E3"/>
                                                    <w:right w:val="single" w:sz="2" w:space="0" w:color="E3E3E3"/>
                                                  </w:divBdr>
                                                  <w:divsChild>
                                                    <w:div w:id="1644848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2052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58372028">
      <w:bodyDiv w:val="1"/>
      <w:marLeft w:val="0"/>
      <w:marRight w:val="0"/>
      <w:marTop w:val="0"/>
      <w:marBottom w:val="0"/>
      <w:divBdr>
        <w:top w:val="none" w:sz="0" w:space="0" w:color="auto"/>
        <w:left w:val="none" w:sz="0" w:space="0" w:color="auto"/>
        <w:bottom w:val="none" w:sz="0" w:space="0" w:color="auto"/>
        <w:right w:val="none" w:sz="0" w:space="0" w:color="auto"/>
      </w:divBdr>
    </w:div>
    <w:div w:id="1305965568">
      <w:bodyDiv w:val="1"/>
      <w:marLeft w:val="0"/>
      <w:marRight w:val="0"/>
      <w:marTop w:val="0"/>
      <w:marBottom w:val="0"/>
      <w:divBdr>
        <w:top w:val="none" w:sz="0" w:space="0" w:color="auto"/>
        <w:left w:val="none" w:sz="0" w:space="0" w:color="auto"/>
        <w:bottom w:val="none" w:sz="0" w:space="0" w:color="auto"/>
        <w:right w:val="none" w:sz="0" w:space="0" w:color="auto"/>
      </w:divBdr>
    </w:div>
    <w:div w:id="1316299283">
      <w:bodyDiv w:val="1"/>
      <w:marLeft w:val="0"/>
      <w:marRight w:val="0"/>
      <w:marTop w:val="0"/>
      <w:marBottom w:val="0"/>
      <w:divBdr>
        <w:top w:val="none" w:sz="0" w:space="0" w:color="auto"/>
        <w:left w:val="none" w:sz="0" w:space="0" w:color="auto"/>
        <w:bottom w:val="none" w:sz="0" w:space="0" w:color="auto"/>
        <w:right w:val="none" w:sz="0" w:space="0" w:color="auto"/>
      </w:divBdr>
    </w:div>
    <w:div w:id="1479804851">
      <w:bodyDiv w:val="1"/>
      <w:marLeft w:val="0"/>
      <w:marRight w:val="0"/>
      <w:marTop w:val="0"/>
      <w:marBottom w:val="0"/>
      <w:divBdr>
        <w:top w:val="none" w:sz="0" w:space="0" w:color="auto"/>
        <w:left w:val="none" w:sz="0" w:space="0" w:color="auto"/>
        <w:bottom w:val="none" w:sz="0" w:space="0" w:color="auto"/>
        <w:right w:val="none" w:sz="0" w:space="0" w:color="auto"/>
      </w:divBdr>
    </w:div>
    <w:div w:id="1506170769">
      <w:bodyDiv w:val="1"/>
      <w:marLeft w:val="0"/>
      <w:marRight w:val="0"/>
      <w:marTop w:val="0"/>
      <w:marBottom w:val="0"/>
      <w:divBdr>
        <w:top w:val="none" w:sz="0" w:space="0" w:color="auto"/>
        <w:left w:val="none" w:sz="0" w:space="0" w:color="auto"/>
        <w:bottom w:val="none" w:sz="0" w:space="0" w:color="auto"/>
        <w:right w:val="none" w:sz="0" w:space="0" w:color="auto"/>
      </w:divBdr>
    </w:div>
    <w:div w:id="1526409097">
      <w:bodyDiv w:val="1"/>
      <w:marLeft w:val="0"/>
      <w:marRight w:val="0"/>
      <w:marTop w:val="0"/>
      <w:marBottom w:val="0"/>
      <w:divBdr>
        <w:top w:val="none" w:sz="0" w:space="0" w:color="auto"/>
        <w:left w:val="none" w:sz="0" w:space="0" w:color="auto"/>
        <w:bottom w:val="none" w:sz="0" w:space="0" w:color="auto"/>
        <w:right w:val="none" w:sz="0" w:space="0" w:color="auto"/>
      </w:divBdr>
    </w:div>
    <w:div w:id="1597862436">
      <w:bodyDiv w:val="1"/>
      <w:marLeft w:val="0"/>
      <w:marRight w:val="0"/>
      <w:marTop w:val="0"/>
      <w:marBottom w:val="0"/>
      <w:divBdr>
        <w:top w:val="none" w:sz="0" w:space="0" w:color="auto"/>
        <w:left w:val="none" w:sz="0" w:space="0" w:color="auto"/>
        <w:bottom w:val="none" w:sz="0" w:space="0" w:color="auto"/>
        <w:right w:val="none" w:sz="0" w:space="0" w:color="auto"/>
      </w:divBdr>
    </w:div>
    <w:div w:id="1625503971">
      <w:bodyDiv w:val="1"/>
      <w:marLeft w:val="0"/>
      <w:marRight w:val="0"/>
      <w:marTop w:val="0"/>
      <w:marBottom w:val="0"/>
      <w:divBdr>
        <w:top w:val="none" w:sz="0" w:space="0" w:color="auto"/>
        <w:left w:val="none" w:sz="0" w:space="0" w:color="auto"/>
        <w:bottom w:val="none" w:sz="0" w:space="0" w:color="auto"/>
        <w:right w:val="none" w:sz="0" w:space="0" w:color="auto"/>
      </w:divBdr>
    </w:div>
    <w:div w:id="1668359643">
      <w:bodyDiv w:val="1"/>
      <w:marLeft w:val="0"/>
      <w:marRight w:val="0"/>
      <w:marTop w:val="0"/>
      <w:marBottom w:val="0"/>
      <w:divBdr>
        <w:top w:val="none" w:sz="0" w:space="0" w:color="auto"/>
        <w:left w:val="none" w:sz="0" w:space="0" w:color="auto"/>
        <w:bottom w:val="none" w:sz="0" w:space="0" w:color="auto"/>
        <w:right w:val="none" w:sz="0" w:space="0" w:color="auto"/>
      </w:divBdr>
    </w:div>
    <w:div w:id="1675183910">
      <w:bodyDiv w:val="1"/>
      <w:marLeft w:val="0"/>
      <w:marRight w:val="0"/>
      <w:marTop w:val="0"/>
      <w:marBottom w:val="0"/>
      <w:divBdr>
        <w:top w:val="none" w:sz="0" w:space="0" w:color="auto"/>
        <w:left w:val="none" w:sz="0" w:space="0" w:color="auto"/>
        <w:bottom w:val="none" w:sz="0" w:space="0" w:color="auto"/>
        <w:right w:val="none" w:sz="0" w:space="0" w:color="auto"/>
      </w:divBdr>
      <w:divsChild>
        <w:div w:id="474416841">
          <w:marLeft w:val="0"/>
          <w:marRight w:val="0"/>
          <w:marTop w:val="0"/>
          <w:marBottom w:val="0"/>
          <w:divBdr>
            <w:top w:val="single" w:sz="2" w:space="0" w:color="D9D9E3"/>
            <w:left w:val="single" w:sz="2" w:space="0" w:color="D9D9E3"/>
            <w:bottom w:val="single" w:sz="2" w:space="0" w:color="D9D9E3"/>
            <w:right w:val="single" w:sz="2" w:space="0" w:color="D9D9E3"/>
          </w:divBdr>
          <w:divsChild>
            <w:div w:id="102867940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870532">
                  <w:marLeft w:val="0"/>
                  <w:marRight w:val="0"/>
                  <w:marTop w:val="0"/>
                  <w:marBottom w:val="0"/>
                  <w:divBdr>
                    <w:top w:val="single" w:sz="2" w:space="0" w:color="D9D9E3"/>
                    <w:left w:val="single" w:sz="2" w:space="0" w:color="D9D9E3"/>
                    <w:bottom w:val="single" w:sz="2" w:space="0" w:color="D9D9E3"/>
                    <w:right w:val="single" w:sz="2" w:space="0" w:color="D9D9E3"/>
                  </w:divBdr>
                  <w:divsChild>
                    <w:div w:id="507138309">
                      <w:marLeft w:val="0"/>
                      <w:marRight w:val="0"/>
                      <w:marTop w:val="0"/>
                      <w:marBottom w:val="0"/>
                      <w:divBdr>
                        <w:top w:val="single" w:sz="2" w:space="0" w:color="D9D9E3"/>
                        <w:left w:val="single" w:sz="2" w:space="0" w:color="D9D9E3"/>
                        <w:bottom w:val="single" w:sz="2" w:space="0" w:color="D9D9E3"/>
                        <w:right w:val="single" w:sz="2" w:space="0" w:color="D9D9E3"/>
                      </w:divBdr>
                      <w:divsChild>
                        <w:div w:id="335154544">
                          <w:marLeft w:val="0"/>
                          <w:marRight w:val="0"/>
                          <w:marTop w:val="0"/>
                          <w:marBottom w:val="0"/>
                          <w:divBdr>
                            <w:top w:val="single" w:sz="2" w:space="0" w:color="D9D9E3"/>
                            <w:left w:val="single" w:sz="2" w:space="0" w:color="D9D9E3"/>
                            <w:bottom w:val="single" w:sz="2" w:space="0" w:color="D9D9E3"/>
                            <w:right w:val="single" w:sz="2" w:space="0" w:color="D9D9E3"/>
                          </w:divBdr>
                          <w:divsChild>
                            <w:div w:id="1301689228">
                              <w:marLeft w:val="0"/>
                              <w:marRight w:val="0"/>
                              <w:marTop w:val="0"/>
                              <w:marBottom w:val="0"/>
                              <w:divBdr>
                                <w:top w:val="single" w:sz="2" w:space="0" w:color="D9D9E3"/>
                                <w:left w:val="single" w:sz="2" w:space="0" w:color="D9D9E3"/>
                                <w:bottom w:val="single" w:sz="2" w:space="0" w:color="D9D9E3"/>
                                <w:right w:val="single" w:sz="2" w:space="0" w:color="D9D9E3"/>
                              </w:divBdr>
                              <w:divsChild>
                                <w:div w:id="1026640383">
                                  <w:marLeft w:val="0"/>
                                  <w:marRight w:val="0"/>
                                  <w:marTop w:val="0"/>
                                  <w:marBottom w:val="0"/>
                                  <w:divBdr>
                                    <w:top w:val="single" w:sz="2" w:space="0" w:color="D9D9E3"/>
                                    <w:left w:val="single" w:sz="2" w:space="0" w:color="D9D9E3"/>
                                    <w:bottom w:val="single" w:sz="2" w:space="0" w:color="D9D9E3"/>
                                    <w:right w:val="single" w:sz="2" w:space="0" w:color="D9D9E3"/>
                                  </w:divBdr>
                                  <w:divsChild>
                                    <w:div w:id="1094715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4593662">
      <w:bodyDiv w:val="1"/>
      <w:marLeft w:val="0"/>
      <w:marRight w:val="0"/>
      <w:marTop w:val="0"/>
      <w:marBottom w:val="0"/>
      <w:divBdr>
        <w:top w:val="none" w:sz="0" w:space="0" w:color="auto"/>
        <w:left w:val="none" w:sz="0" w:space="0" w:color="auto"/>
        <w:bottom w:val="none" w:sz="0" w:space="0" w:color="auto"/>
        <w:right w:val="none" w:sz="0" w:space="0" w:color="auto"/>
      </w:divBdr>
    </w:div>
    <w:div w:id="1774473102">
      <w:bodyDiv w:val="1"/>
      <w:marLeft w:val="0"/>
      <w:marRight w:val="0"/>
      <w:marTop w:val="0"/>
      <w:marBottom w:val="0"/>
      <w:divBdr>
        <w:top w:val="none" w:sz="0" w:space="0" w:color="auto"/>
        <w:left w:val="none" w:sz="0" w:space="0" w:color="auto"/>
        <w:bottom w:val="none" w:sz="0" w:space="0" w:color="auto"/>
        <w:right w:val="none" w:sz="0" w:space="0" w:color="auto"/>
      </w:divBdr>
    </w:div>
    <w:div w:id="1912423269">
      <w:bodyDiv w:val="1"/>
      <w:marLeft w:val="0"/>
      <w:marRight w:val="0"/>
      <w:marTop w:val="0"/>
      <w:marBottom w:val="0"/>
      <w:divBdr>
        <w:top w:val="none" w:sz="0" w:space="0" w:color="auto"/>
        <w:left w:val="none" w:sz="0" w:space="0" w:color="auto"/>
        <w:bottom w:val="none" w:sz="0" w:space="0" w:color="auto"/>
        <w:right w:val="none" w:sz="0" w:space="0" w:color="auto"/>
      </w:divBdr>
    </w:div>
    <w:div w:id="2037005103">
      <w:bodyDiv w:val="1"/>
      <w:marLeft w:val="0"/>
      <w:marRight w:val="0"/>
      <w:marTop w:val="0"/>
      <w:marBottom w:val="0"/>
      <w:divBdr>
        <w:top w:val="none" w:sz="0" w:space="0" w:color="auto"/>
        <w:left w:val="none" w:sz="0" w:space="0" w:color="auto"/>
        <w:bottom w:val="none" w:sz="0" w:space="0" w:color="auto"/>
        <w:right w:val="none" w:sz="0" w:space="0" w:color="auto"/>
      </w:divBdr>
    </w:div>
    <w:div w:id="2107993419">
      <w:bodyDiv w:val="1"/>
      <w:marLeft w:val="0"/>
      <w:marRight w:val="0"/>
      <w:marTop w:val="0"/>
      <w:marBottom w:val="0"/>
      <w:divBdr>
        <w:top w:val="none" w:sz="0" w:space="0" w:color="auto"/>
        <w:left w:val="none" w:sz="0" w:space="0" w:color="auto"/>
        <w:bottom w:val="none" w:sz="0" w:space="0" w:color="auto"/>
        <w:right w:val="none" w:sz="0" w:space="0" w:color="auto"/>
      </w:divBdr>
    </w:div>
    <w:div w:id="212056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7480B-1FC4-0F48-8D41-001E99A7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3844</Words>
  <Characters>21911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 (1900691)</dc:creator>
  <cp:keywords/>
  <dc:description/>
  <cp:lastModifiedBy>Morgan Jones (1900691)</cp:lastModifiedBy>
  <cp:revision>2</cp:revision>
  <dcterms:created xsi:type="dcterms:W3CDTF">2024-03-02T13:41:00Z</dcterms:created>
  <dcterms:modified xsi:type="dcterms:W3CDTF">2024-03-02T13:41:00Z</dcterms:modified>
</cp:coreProperties>
</file>