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00CCA" w14:textId="45D480E6" w:rsidR="00AD0D43" w:rsidRPr="00293387" w:rsidRDefault="009B1B39" w:rsidP="00293387">
      <w:pPr>
        <w:jc w:val="center"/>
        <w:rPr>
          <w:rFonts w:ascii="Arial" w:hAnsi="Arial" w:cs="Arial"/>
          <w:sz w:val="22"/>
          <w:szCs w:val="22"/>
        </w:rPr>
      </w:pPr>
    </w:p>
    <w:p w14:paraId="2C4E040A" w14:textId="03EB0FC0" w:rsidR="003F2316" w:rsidRPr="00293387" w:rsidRDefault="003F2316" w:rsidP="00293387">
      <w:pPr>
        <w:rPr>
          <w:rFonts w:ascii="Arial" w:hAnsi="Arial" w:cs="Arial"/>
          <w:sz w:val="22"/>
          <w:szCs w:val="22"/>
        </w:rPr>
      </w:pPr>
    </w:p>
    <w:p w14:paraId="358E79AD" w14:textId="77777777" w:rsidR="00545703" w:rsidRPr="00293387" w:rsidRDefault="003F2316" w:rsidP="00293387">
      <w:pPr>
        <w:jc w:val="center"/>
        <w:rPr>
          <w:rFonts w:ascii="Arial" w:hAnsi="Arial" w:cs="Arial"/>
          <w:b/>
          <w:bCs/>
          <w:sz w:val="22"/>
          <w:szCs w:val="22"/>
        </w:rPr>
      </w:pPr>
      <w:r w:rsidRPr="00293387">
        <w:rPr>
          <w:rFonts w:ascii="Arial" w:hAnsi="Arial" w:cs="Arial"/>
          <w:b/>
          <w:bCs/>
          <w:sz w:val="22"/>
          <w:szCs w:val="22"/>
        </w:rPr>
        <w:t xml:space="preserve">BMSW4005 </w:t>
      </w:r>
    </w:p>
    <w:p w14:paraId="3DE15474" w14:textId="77777777" w:rsidR="00545703" w:rsidRPr="00293387" w:rsidRDefault="00545703" w:rsidP="00293387">
      <w:pPr>
        <w:jc w:val="center"/>
        <w:rPr>
          <w:rFonts w:ascii="Arial" w:hAnsi="Arial" w:cs="Arial"/>
          <w:b/>
          <w:bCs/>
          <w:sz w:val="22"/>
          <w:szCs w:val="22"/>
        </w:rPr>
      </w:pPr>
    </w:p>
    <w:p w14:paraId="6BC7F391" w14:textId="77AFBABB" w:rsidR="003F2316" w:rsidRPr="00293387" w:rsidRDefault="003F2316" w:rsidP="00293387">
      <w:pPr>
        <w:jc w:val="center"/>
        <w:rPr>
          <w:rFonts w:ascii="Arial" w:hAnsi="Arial" w:cs="Arial"/>
          <w:b/>
          <w:bCs/>
          <w:sz w:val="22"/>
          <w:szCs w:val="22"/>
        </w:rPr>
      </w:pPr>
      <w:r w:rsidRPr="00293387">
        <w:rPr>
          <w:rFonts w:ascii="Arial" w:hAnsi="Arial" w:cs="Arial"/>
          <w:b/>
          <w:bCs/>
          <w:sz w:val="22"/>
          <w:szCs w:val="22"/>
        </w:rPr>
        <w:t xml:space="preserve">Professional </w:t>
      </w:r>
      <w:r w:rsidR="00545703" w:rsidRPr="00293387">
        <w:rPr>
          <w:rFonts w:ascii="Arial" w:hAnsi="Arial" w:cs="Arial"/>
          <w:b/>
          <w:bCs/>
          <w:sz w:val="22"/>
          <w:szCs w:val="22"/>
        </w:rPr>
        <w:t xml:space="preserve">and </w:t>
      </w:r>
      <w:r w:rsidRPr="00293387">
        <w:rPr>
          <w:rFonts w:ascii="Arial" w:hAnsi="Arial" w:cs="Arial"/>
          <w:b/>
          <w:bCs/>
          <w:sz w:val="22"/>
          <w:szCs w:val="22"/>
        </w:rPr>
        <w:t>Career Development</w:t>
      </w:r>
    </w:p>
    <w:p w14:paraId="35510C17" w14:textId="01498E46" w:rsidR="00293387" w:rsidRPr="00293387" w:rsidRDefault="00293387" w:rsidP="00293387">
      <w:pPr>
        <w:jc w:val="center"/>
        <w:rPr>
          <w:rFonts w:ascii="Arial" w:hAnsi="Arial" w:cs="Arial"/>
          <w:b/>
          <w:bCs/>
          <w:sz w:val="22"/>
          <w:szCs w:val="22"/>
        </w:rPr>
      </w:pPr>
      <w:r w:rsidRPr="00293387">
        <w:rPr>
          <w:rFonts w:ascii="Arial" w:hAnsi="Arial" w:cs="Arial"/>
          <w:b/>
          <w:bCs/>
          <w:sz w:val="22"/>
          <w:szCs w:val="22"/>
        </w:rPr>
        <w:t>Joanna Dombek (2026062)</w:t>
      </w:r>
    </w:p>
    <w:p w14:paraId="18E2619E" w14:textId="3B39B9DD" w:rsidR="00545703" w:rsidRPr="00293387" w:rsidRDefault="00545703" w:rsidP="00293387">
      <w:pPr>
        <w:jc w:val="center"/>
        <w:rPr>
          <w:rFonts w:ascii="Arial" w:hAnsi="Arial" w:cs="Arial"/>
          <w:b/>
          <w:bCs/>
          <w:sz w:val="22"/>
          <w:szCs w:val="22"/>
        </w:rPr>
      </w:pPr>
      <w:r w:rsidRPr="00293387">
        <w:rPr>
          <w:rFonts w:ascii="Arial" w:hAnsi="Arial" w:cs="Arial"/>
          <w:b/>
          <w:bCs/>
          <w:sz w:val="22"/>
          <w:szCs w:val="22"/>
        </w:rPr>
        <w:t>Portfolio of work</w:t>
      </w:r>
    </w:p>
    <w:p w14:paraId="00F46273" w14:textId="7DE3C494" w:rsidR="005E4051" w:rsidRPr="00293387" w:rsidRDefault="005E4051" w:rsidP="00293387">
      <w:pPr>
        <w:jc w:val="center"/>
        <w:rPr>
          <w:rFonts w:ascii="Arial" w:hAnsi="Arial" w:cs="Arial"/>
          <w:b/>
          <w:bCs/>
          <w:sz w:val="22"/>
          <w:szCs w:val="22"/>
        </w:rPr>
      </w:pPr>
      <w:r w:rsidRPr="00293387">
        <w:rPr>
          <w:rFonts w:ascii="Arial" w:hAnsi="Arial" w:cs="Arial"/>
          <w:b/>
          <w:bCs/>
          <w:sz w:val="22"/>
          <w:szCs w:val="22"/>
        </w:rPr>
        <w:t xml:space="preserve">Task 3 </w:t>
      </w:r>
    </w:p>
    <w:p w14:paraId="25F967F7" w14:textId="1849F552" w:rsidR="00293387" w:rsidRPr="00293387" w:rsidRDefault="00293387" w:rsidP="00293387">
      <w:pPr>
        <w:jc w:val="center"/>
        <w:rPr>
          <w:rFonts w:ascii="Arial" w:hAnsi="Arial" w:cs="Arial"/>
          <w:b/>
          <w:bCs/>
          <w:sz w:val="22"/>
          <w:szCs w:val="22"/>
        </w:rPr>
      </w:pPr>
      <w:r w:rsidRPr="00293387">
        <w:rPr>
          <w:rFonts w:ascii="Arial" w:hAnsi="Arial" w:cs="Arial"/>
          <w:b/>
          <w:bCs/>
          <w:sz w:val="22"/>
          <w:szCs w:val="22"/>
        </w:rPr>
        <w:t>Lecturer</w:t>
      </w:r>
      <w:r w:rsidRPr="00293387">
        <w:rPr>
          <w:rFonts w:ascii="Arial" w:hAnsi="Arial" w:cs="Arial"/>
          <w:b/>
          <w:bCs/>
          <w:color w:val="373A3C"/>
          <w:sz w:val="22"/>
          <w:szCs w:val="22"/>
          <w:shd w:val="clear" w:color="auto" w:fill="FFFFFF"/>
        </w:rPr>
        <w:t xml:space="preserve">: </w:t>
      </w:r>
      <w:proofErr w:type="spellStart"/>
      <w:r w:rsidRPr="00293387">
        <w:rPr>
          <w:rFonts w:ascii="Arial" w:hAnsi="Arial" w:cs="Arial"/>
          <w:b/>
          <w:bCs/>
          <w:color w:val="373A3C"/>
          <w:sz w:val="22"/>
          <w:szCs w:val="22"/>
          <w:shd w:val="clear" w:color="auto" w:fill="FFFFFF"/>
        </w:rPr>
        <w:t>Olubukola</w:t>
      </w:r>
      <w:proofErr w:type="spellEnd"/>
      <w:r w:rsidRPr="00293387">
        <w:rPr>
          <w:rFonts w:ascii="Arial" w:hAnsi="Arial" w:cs="Arial"/>
          <w:b/>
          <w:bCs/>
          <w:color w:val="373A3C"/>
          <w:sz w:val="22"/>
          <w:szCs w:val="22"/>
          <w:shd w:val="clear" w:color="auto" w:fill="FFFFFF"/>
        </w:rPr>
        <w:t xml:space="preserve"> Adegbite</w:t>
      </w:r>
    </w:p>
    <w:p w14:paraId="570792B5" w14:textId="4ABAF275" w:rsidR="003F2316" w:rsidRPr="00293387" w:rsidRDefault="003F2316" w:rsidP="00293387">
      <w:pPr>
        <w:rPr>
          <w:rFonts w:ascii="Arial" w:hAnsi="Arial" w:cs="Arial"/>
          <w:b/>
          <w:bCs/>
          <w:sz w:val="22"/>
          <w:szCs w:val="22"/>
        </w:rPr>
      </w:pPr>
      <w:r w:rsidRPr="00293387">
        <w:rPr>
          <w:rFonts w:ascii="Arial" w:hAnsi="Arial" w:cs="Arial"/>
          <w:b/>
          <w:bCs/>
          <w:sz w:val="22"/>
          <w:szCs w:val="22"/>
        </w:rPr>
        <w:br w:type="page"/>
      </w:r>
    </w:p>
    <w:sdt>
      <w:sdtPr>
        <w:rPr>
          <w:rFonts w:ascii="Arial" w:eastAsiaTheme="minorHAnsi" w:hAnsi="Arial" w:cs="Arial"/>
          <w:color w:val="auto"/>
          <w:kern w:val="2"/>
          <w:sz w:val="22"/>
          <w:szCs w:val="22"/>
          <w:lang w:val="en-GB"/>
          <w14:ligatures w14:val="standardContextual"/>
        </w:rPr>
        <w:id w:val="693499267"/>
        <w:docPartObj>
          <w:docPartGallery w:val="Table of Contents"/>
          <w:docPartUnique/>
        </w:docPartObj>
      </w:sdtPr>
      <w:sdtEndPr>
        <w:rPr>
          <w:b/>
          <w:bCs/>
          <w:noProof/>
        </w:rPr>
      </w:sdtEndPr>
      <w:sdtContent>
        <w:p w14:paraId="1D87596A" w14:textId="6633B523" w:rsidR="00E3589B" w:rsidRPr="00293387" w:rsidRDefault="00E3589B" w:rsidP="00293387">
          <w:pPr>
            <w:pStyle w:val="TOCHeading"/>
            <w:spacing w:line="360" w:lineRule="auto"/>
            <w:rPr>
              <w:rFonts w:ascii="Arial" w:hAnsi="Arial" w:cs="Arial"/>
              <w:sz w:val="22"/>
              <w:szCs w:val="22"/>
            </w:rPr>
          </w:pPr>
          <w:r w:rsidRPr="00293387">
            <w:rPr>
              <w:rFonts w:ascii="Arial" w:hAnsi="Arial" w:cs="Arial"/>
              <w:sz w:val="22"/>
              <w:szCs w:val="22"/>
            </w:rPr>
            <w:t>Table of Contents</w:t>
          </w:r>
        </w:p>
        <w:p w14:paraId="305B758C" w14:textId="46EC3CDB" w:rsidR="00EA53D3" w:rsidRPr="00293387" w:rsidRDefault="004E5230" w:rsidP="00293387">
          <w:pPr>
            <w:pStyle w:val="TOC1"/>
            <w:tabs>
              <w:tab w:val="right" w:leader="dot" w:pos="9350"/>
            </w:tabs>
            <w:rPr>
              <w:rFonts w:ascii="Arial" w:hAnsi="Arial" w:cs="Arial"/>
              <w:noProof/>
              <w:sz w:val="22"/>
              <w:szCs w:val="22"/>
            </w:rPr>
          </w:pPr>
          <w:r w:rsidRPr="00293387">
            <w:rPr>
              <w:rFonts w:ascii="Arial" w:hAnsi="Arial" w:cs="Arial"/>
              <w:sz w:val="22"/>
              <w:szCs w:val="22"/>
            </w:rPr>
            <w:fldChar w:fldCharType="begin"/>
          </w:r>
          <w:r w:rsidRPr="00293387">
            <w:rPr>
              <w:rFonts w:ascii="Arial" w:hAnsi="Arial" w:cs="Arial"/>
              <w:sz w:val="22"/>
              <w:szCs w:val="22"/>
            </w:rPr>
            <w:instrText xml:space="preserve"> TOC \o "1-3" \h \z \u </w:instrText>
          </w:r>
          <w:r w:rsidRPr="00293387">
            <w:rPr>
              <w:rFonts w:ascii="Arial" w:hAnsi="Arial" w:cs="Arial"/>
              <w:sz w:val="22"/>
              <w:szCs w:val="22"/>
            </w:rPr>
            <w:fldChar w:fldCharType="separate"/>
          </w:r>
          <w:hyperlink w:anchor="_Toc100237787" w:history="1">
            <w:r w:rsidR="00EA53D3" w:rsidRPr="00293387">
              <w:rPr>
                <w:rStyle w:val="Hyperlink"/>
                <w:rFonts w:ascii="Arial" w:hAnsi="Arial" w:cs="Arial"/>
                <w:noProof/>
                <w:sz w:val="22"/>
                <w:szCs w:val="22"/>
              </w:rPr>
              <w:t>Introduction</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_Toc100237787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3</w:t>
            </w:r>
            <w:r w:rsidR="00EA53D3" w:rsidRPr="00293387">
              <w:rPr>
                <w:rFonts w:ascii="Arial" w:hAnsi="Arial" w:cs="Arial"/>
                <w:noProof/>
                <w:webHidden/>
                <w:sz w:val="22"/>
                <w:szCs w:val="22"/>
              </w:rPr>
              <w:fldChar w:fldCharType="end"/>
            </w:r>
          </w:hyperlink>
        </w:p>
        <w:p w14:paraId="3FB9376D" w14:textId="50128E4E" w:rsidR="00EA53D3" w:rsidRPr="00293387" w:rsidRDefault="009B1B39" w:rsidP="00293387">
          <w:pPr>
            <w:pStyle w:val="TOC1"/>
            <w:tabs>
              <w:tab w:val="right" w:leader="dot" w:pos="9350"/>
            </w:tabs>
            <w:rPr>
              <w:rFonts w:ascii="Arial" w:hAnsi="Arial" w:cs="Arial"/>
              <w:noProof/>
              <w:sz w:val="22"/>
              <w:szCs w:val="22"/>
            </w:rPr>
          </w:pPr>
          <w:hyperlink w:anchor="_Toc100237788" w:history="1">
            <w:r w:rsidR="00EA53D3" w:rsidRPr="00293387">
              <w:rPr>
                <w:rStyle w:val="Hyperlink"/>
                <w:rFonts w:ascii="Arial" w:hAnsi="Arial" w:cs="Arial"/>
                <w:noProof/>
                <w:sz w:val="22"/>
                <w:szCs w:val="22"/>
              </w:rPr>
              <w:t>Analytical tools – Self-Awareness theme</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_Toc100237788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4</w:t>
            </w:r>
            <w:r w:rsidR="00EA53D3" w:rsidRPr="00293387">
              <w:rPr>
                <w:rFonts w:ascii="Arial" w:hAnsi="Arial" w:cs="Arial"/>
                <w:noProof/>
                <w:webHidden/>
                <w:sz w:val="22"/>
                <w:szCs w:val="22"/>
              </w:rPr>
              <w:fldChar w:fldCharType="end"/>
            </w:r>
          </w:hyperlink>
        </w:p>
        <w:p w14:paraId="3F9039F2" w14:textId="4B9EB1F6" w:rsidR="00EA53D3" w:rsidRPr="00293387" w:rsidRDefault="009B1B39" w:rsidP="00293387">
          <w:pPr>
            <w:pStyle w:val="TOC2"/>
            <w:tabs>
              <w:tab w:val="right" w:leader="dot" w:pos="9350"/>
            </w:tabs>
            <w:rPr>
              <w:rFonts w:ascii="Arial" w:hAnsi="Arial" w:cs="Arial"/>
              <w:noProof/>
              <w:sz w:val="22"/>
              <w:szCs w:val="22"/>
            </w:rPr>
          </w:pPr>
          <w:hyperlink w:anchor="_Toc100237789" w:history="1">
            <w:r w:rsidR="00EA53D3" w:rsidRPr="00293387">
              <w:rPr>
                <w:rStyle w:val="Hyperlink"/>
                <w:rFonts w:ascii="Arial" w:hAnsi="Arial" w:cs="Arial"/>
                <w:noProof/>
                <w:sz w:val="22"/>
                <w:szCs w:val="22"/>
              </w:rPr>
              <w:t>SWOT analysis</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_Toc100237789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4</w:t>
            </w:r>
            <w:r w:rsidR="00EA53D3" w:rsidRPr="00293387">
              <w:rPr>
                <w:rFonts w:ascii="Arial" w:hAnsi="Arial" w:cs="Arial"/>
                <w:noProof/>
                <w:webHidden/>
                <w:sz w:val="22"/>
                <w:szCs w:val="22"/>
              </w:rPr>
              <w:fldChar w:fldCharType="end"/>
            </w:r>
          </w:hyperlink>
        </w:p>
        <w:p w14:paraId="1B0BE197" w14:textId="248411A0" w:rsidR="00EA53D3" w:rsidRPr="00293387" w:rsidRDefault="009B1B39" w:rsidP="00293387">
          <w:pPr>
            <w:pStyle w:val="TOC2"/>
            <w:tabs>
              <w:tab w:val="right" w:leader="dot" w:pos="9350"/>
            </w:tabs>
            <w:rPr>
              <w:rFonts w:ascii="Arial" w:hAnsi="Arial" w:cs="Arial"/>
              <w:noProof/>
              <w:sz w:val="22"/>
              <w:szCs w:val="22"/>
            </w:rPr>
          </w:pPr>
          <w:hyperlink w:anchor="_Toc100237790" w:history="1">
            <w:r w:rsidR="00EA53D3" w:rsidRPr="00293387">
              <w:rPr>
                <w:rStyle w:val="Hyperlink"/>
                <w:rFonts w:ascii="Arial" w:hAnsi="Arial" w:cs="Arial"/>
                <w:noProof/>
                <w:sz w:val="22"/>
                <w:szCs w:val="22"/>
              </w:rPr>
              <w:t>PDP</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_Toc100237790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4</w:t>
            </w:r>
            <w:r w:rsidR="00EA53D3" w:rsidRPr="00293387">
              <w:rPr>
                <w:rFonts w:ascii="Arial" w:hAnsi="Arial" w:cs="Arial"/>
                <w:noProof/>
                <w:webHidden/>
                <w:sz w:val="22"/>
                <w:szCs w:val="22"/>
              </w:rPr>
              <w:fldChar w:fldCharType="end"/>
            </w:r>
          </w:hyperlink>
        </w:p>
        <w:p w14:paraId="31DA2E2E" w14:textId="47789763" w:rsidR="00EA53D3" w:rsidRPr="00293387" w:rsidRDefault="009B1B39" w:rsidP="00293387">
          <w:pPr>
            <w:pStyle w:val="TOC1"/>
            <w:tabs>
              <w:tab w:val="right" w:leader="dot" w:pos="9350"/>
            </w:tabs>
            <w:rPr>
              <w:rFonts w:ascii="Arial" w:hAnsi="Arial" w:cs="Arial"/>
              <w:noProof/>
              <w:sz w:val="22"/>
              <w:szCs w:val="22"/>
            </w:rPr>
          </w:pPr>
          <w:hyperlink w:anchor="_Toc100237791" w:history="1">
            <w:r w:rsidR="00EA53D3" w:rsidRPr="00293387">
              <w:rPr>
                <w:rStyle w:val="Hyperlink"/>
                <w:rFonts w:ascii="Arial" w:hAnsi="Arial" w:cs="Arial"/>
                <w:noProof/>
                <w:sz w:val="22"/>
                <w:szCs w:val="22"/>
              </w:rPr>
              <w:t>Assessing the learning and development training of staff</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_Toc100237791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5</w:t>
            </w:r>
            <w:r w:rsidR="00EA53D3" w:rsidRPr="00293387">
              <w:rPr>
                <w:rFonts w:ascii="Arial" w:hAnsi="Arial" w:cs="Arial"/>
                <w:noProof/>
                <w:webHidden/>
                <w:sz w:val="22"/>
                <w:szCs w:val="22"/>
              </w:rPr>
              <w:fldChar w:fldCharType="end"/>
            </w:r>
          </w:hyperlink>
        </w:p>
        <w:p w14:paraId="1A2A69C3" w14:textId="1F02A47E" w:rsidR="00EA53D3" w:rsidRPr="00293387" w:rsidRDefault="009B1B39" w:rsidP="00293387">
          <w:pPr>
            <w:pStyle w:val="TOC1"/>
            <w:tabs>
              <w:tab w:val="right" w:leader="dot" w:pos="9350"/>
            </w:tabs>
            <w:rPr>
              <w:rFonts w:ascii="Arial" w:hAnsi="Arial" w:cs="Arial"/>
              <w:noProof/>
              <w:sz w:val="22"/>
              <w:szCs w:val="22"/>
            </w:rPr>
          </w:pPr>
          <w:hyperlink w:anchor="_Toc100237792" w:history="1">
            <w:r w:rsidR="00EA53D3" w:rsidRPr="00293387">
              <w:rPr>
                <w:rStyle w:val="Hyperlink"/>
                <w:rFonts w:ascii="Arial" w:hAnsi="Arial" w:cs="Arial"/>
                <w:noProof/>
                <w:sz w:val="22"/>
                <w:szCs w:val="22"/>
              </w:rPr>
              <w:t>Reflective model(s) to reflect on my learning</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_Toc100237792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7</w:t>
            </w:r>
            <w:r w:rsidR="00EA53D3" w:rsidRPr="00293387">
              <w:rPr>
                <w:rFonts w:ascii="Arial" w:hAnsi="Arial" w:cs="Arial"/>
                <w:noProof/>
                <w:webHidden/>
                <w:sz w:val="22"/>
                <w:szCs w:val="22"/>
              </w:rPr>
              <w:fldChar w:fldCharType="end"/>
            </w:r>
          </w:hyperlink>
        </w:p>
        <w:p w14:paraId="68282984" w14:textId="38D5A7E7" w:rsidR="00EA53D3" w:rsidRPr="00293387" w:rsidRDefault="009B1B39" w:rsidP="00293387">
          <w:pPr>
            <w:pStyle w:val="TOC2"/>
            <w:tabs>
              <w:tab w:val="right" w:leader="dot" w:pos="9350"/>
            </w:tabs>
            <w:rPr>
              <w:rFonts w:ascii="Arial" w:hAnsi="Arial" w:cs="Arial"/>
              <w:noProof/>
              <w:sz w:val="22"/>
              <w:szCs w:val="22"/>
            </w:rPr>
          </w:pPr>
          <w:hyperlink w:anchor="_Toc100237793" w:history="1">
            <w:r w:rsidR="00EA53D3" w:rsidRPr="00293387">
              <w:rPr>
                <w:rStyle w:val="Hyperlink"/>
                <w:rFonts w:ascii="Arial" w:hAnsi="Arial" w:cs="Arial"/>
                <w:noProof/>
                <w:sz w:val="22"/>
                <w:szCs w:val="22"/>
              </w:rPr>
              <w:t>Gibbs' Reflective Cycle</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_Toc100237793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7</w:t>
            </w:r>
            <w:r w:rsidR="00EA53D3" w:rsidRPr="00293387">
              <w:rPr>
                <w:rFonts w:ascii="Arial" w:hAnsi="Arial" w:cs="Arial"/>
                <w:noProof/>
                <w:webHidden/>
                <w:sz w:val="22"/>
                <w:szCs w:val="22"/>
              </w:rPr>
              <w:fldChar w:fldCharType="end"/>
            </w:r>
          </w:hyperlink>
        </w:p>
        <w:p w14:paraId="67CD9853" w14:textId="423DF2F9" w:rsidR="00EA53D3" w:rsidRPr="00293387" w:rsidRDefault="009B1B39" w:rsidP="00293387">
          <w:pPr>
            <w:pStyle w:val="TOC1"/>
            <w:tabs>
              <w:tab w:val="right" w:leader="dot" w:pos="9350"/>
            </w:tabs>
            <w:rPr>
              <w:rFonts w:ascii="Arial" w:hAnsi="Arial" w:cs="Arial"/>
              <w:noProof/>
              <w:sz w:val="22"/>
              <w:szCs w:val="22"/>
            </w:rPr>
          </w:pPr>
          <w:hyperlink w:anchor="_Toc100237794" w:history="1">
            <w:r w:rsidR="00EA53D3" w:rsidRPr="00293387">
              <w:rPr>
                <w:rStyle w:val="Hyperlink"/>
                <w:rFonts w:ascii="Arial" w:hAnsi="Arial" w:cs="Arial"/>
                <w:noProof/>
                <w:sz w:val="22"/>
                <w:szCs w:val="22"/>
              </w:rPr>
              <w:t>Conclusion</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_Toc100237794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10</w:t>
            </w:r>
            <w:r w:rsidR="00EA53D3" w:rsidRPr="00293387">
              <w:rPr>
                <w:rFonts w:ascii="Arial" w:hAnsi="Arial" w:cs="Arial"/>
                <w:noProof/>
                <w:webHidden/>
                <w:sz w:val="22"/>
                <w:szCs w:val="22"/>
              </w:rPr>
              <w:fldChar w:fldCharType="end"/>
            </w:r>
          </w:hyperlink>
        </w:p>
        <w:p w14:paraId="55598D28" w14:textId="3F9B1649" w:rsidR="00EA53D3" w:rsidRPr="00293387" w:rsidRDefault="009B1B39" w:rsidP="00293387">
          <w:pPr>
            <w:pStyle w:val="TOC1"/>
            <w:tabs>
              <w:tab w:val="right" w:leader="dot" w:pos="9350"/>
            </w:tabs>
            <w:rPr>
              <w:rFonts w:ascii="Arial" w:hAnsi="Arial" w:cs="Arial"/>
              <w:noProof/>
              <w:sz w:val="22"/>
              <w:szCs w:val="22"/>
            </w:rPr>
          </w:pPr>
          <w:hyperlink w:anchor="_Toc100237795" w:history="1">
            <w:r w:rsidR="00EA53D3" w:rsidRPr="00293387">
              <w:rPr>
                <w:rStyle w:val="Hyperlink"/>
                <w:rFonts w:ascii="Arial" w:hAnsi="Arial" w:cs="Arial"/>
                <w:noProof/>
                <w:sz w:val="22"/>
                <w:szCs w:val="22"/>
              </w:rPr>
              <w:t>References</w:t>
            </w:r>
            <w:r w:rsidR="00EA53D3" w:rsidRPr="00293387">
              <w:rPr>
                <w:rFonts w:ascii="Arial" w:hAnsi="Arial" w:cs="Arial"/>
                <w:noProof/>
                <w:webHidden/>
                <w:sz w:val="22"/>
                <w:szCs w:val="22"/>
              </w:rPr>
              <w:tab/>
            </w:r>
            <w:r w:rsidR="00EA53D3" w:rsidRPr="00293387">
              <w:rPr>
                <w:rFonts w:ascii="Arial" w:hAnsi="Arial" w:cs="Arial"/>
                <w:noProof/>
                <w:webHidden/>
                <w:sz w:val="22"/>
                <w:szCs w:val="22"/>
              </w:rPr>
              <w:fldChar w:fldCharType="begin"/>
            </w:r>
            <w:r w:rsidR="00EA53D3" w:rsidRPr="00293387">
              <w:rPr>
                <w:rFonts w:ascii="Arial" w:hAnsi="Arial" w:cs="Arial"/>
                <w:noProof/>
                <w:webHidden/>
                <w:sz w:val="22"/>
                <w:szCs w:val="22"/>
              </w:rPr>
              <w:instrText xml:space="preserve"> PAGEREF _Toc100237795 \h </w:instrText>
            </w:r>
            <w:r w:rsidR="00EA53D3" w:rsidRPr="00293387">
              <w:rPr>
                <w:rFonts w:ascii="Arial" w:hAnsi="Arial" w:cs="Arial"/>
                <w:noProof/>
                <w:webHidden/>
                <w:sz w:val="22"/>
                <w:szCs w:val="22"/>
              </w:rPr>
            </w:r>
            <w:r w:rsidR="00EA53D3" w:rsidRPr="00293387">
              <w:rPr>
                <w:rFonts w:ascii="Arial" w:hAnsi="Arial" w:cs="Arial"/>
                <w:noProof/>
                <w:webHidden/>
                <w:sz w:val="22"/>
                <w:szCs w:val="22"/>
              </w:rPr>
              <w:fldChar w:fldCharType="separate"/>
            </w:r>
            <w:r w:rsidR="009A3A0C" w:rsidRPr="00293387">
              <w:rPr>
                <w:rFonts w:ascii="Arial" w:hAnsi="Arial" w:cs="Arial"/>
                <w:noProof/>
                <w:webHidden/>
                <w:sz w:val="22"/>
                <w:szCs w:val="22"/>
              </w:rPr>
              <w:t>11</w:t>
            </w:r>
            <w:r w:rsidR="00EA53D3" w:rsidRPr="00293387">
              <w:rPr>
                <w:rFonts w:ascii="Arial" w:hAnsi="Arial" w:cs="Arial"/>
                <w:noProof/>
                <w:webHidden/>
                <w:sz w:val="22"/>
                <w:szCs w:val="22"/>
              </w:rPr>
              <w:fldChar w:fldCharType="end"/>
            </w:r>
          </w:hyperlink>
        </w:p>
        <w:p w14:paraId="6C7DF95E" w14:textId="67890BAC" w:rsidR="00E3589B" w:rsidRPr="00293387" w:rsidRDefault="004E5230" w:rsidP="00293387">
          <w:pPr>
            <w:rPr>
              <w:rFonts w:ascii="Arial" w:hAnsi="Arial" w:cs="Arial"/>
              <w:sz w:val="22"/>
              <w:szCs w:val="22"/>
            </w:rPr>
          </w:pPr>
          <w:r w:rsidRPr="00293387">
            <w:rPr>
              <w:rFonts w:ascii="Arial" w:hAnsi="Arial" w:cs="Arial"/>
              <w:b/>
              <w:bCs/>
              <w:noProof/>
              <w:sz w:val="22"/>
              <w:szCs w:val="22"/>
              <w:lang w:val="en-US"/>
            </w:rPr>
            <w:fldChar w:fldCharType="end"/>
          </w:r>
        </w:p>
      </w:sdtContent>
    </w:sdt>
    <w:p w14:paraId="4401115F" w14:textId="0BEE86D4" w:rsidR="00E3589B" w:rsidRPr="00293387" w:rsidRDefault="00E3589B" w:rsidP="00293387">
      <w:pPr>
        <w:rPr>
          <w:rFonts w:ascii="Arial" w:hAnsi="Arial" w:cs="Arial"/>
          <w:sz w:val="22"/>
          <w:szCs w:val="22"/>
        </w:rPr>
      </w:pPr>
      <w:r w:rsidRPr="00293387">
        <w:rPr>
          <w:rFonts w:ascii="Arial" w:hAnsi="Arial" w:cs="Arial"/>
          <w:sz w:val="22"/>
          <w:szCs w:val="22"/>
        </w:rPr>
        <w:br w:type="page"/>
      </w:r>
    </w:p>
    <w:p w14:paraId="58B71901" w14:textId="7261E921" w:rsidR="003F2316" w:rsidRPr="00293387" w:rsidRDefault="005E4051" w:rsidP="00293387">
      <w:pPr>
        <w:pStyle w:val="Heading1"/>
        <w:rPr>
          <w:rFonts w:ascii="Arial" w:hAnsi="Arial" w:cs="Arial"/>
          <w:sz w:val="22"/>
          <w:szCs w:val="22"/>
        </w:rPr>
      </w:pPr>
      <w:bookmarkStart w:id="0" w:name="_Toc100237787"/>
      <w:r w:rsidRPr="00293387">
        <w:rPr>
          <w:rFonts w:ascii="Arial" w:hAnsi="Arial" w:cs="Arial"/>
          <w:sz w:val="22"/>
          <w:szCs w:val="22"/>
        </w:rPr>
        <w:lastRenderedPageBreak/>
        <w:t>Introduction</w:t>
      </w:r>
      <w:bookmarkEnd w:id="0"/>
    </w:p>
    <w:p w14:paraId="31397972" w14:textId="65552C93" w:rsidR="005E4051" w:rsidRPr="00293387" w:rsidRDefault="000F4E8D" w:rsidP="00293387">
      <w:pPr>
        <w:rPr>
          <w:rFonts w:ascii="Arial" w:hAnsi="Arial" w:cs="Arial"/>
          <w:sz w:val="22"/>
          <w:szCs w:val="22"/>
        </w:rPr>
      </w:pPr>
      <w:r w:rsidRPr="00293387">
        <w:rPr>
          <w:rFonts w:ascii="Arial" w:hAnsi="Arial" w:cs="Arial"/>
          <w:sz w:val="22"/>
          <w:szCs w:val="22"/>
        </w:rPr>
        <w:t xml:space="preserve">A technique I use as a writer </w:t>
      </w:r>
      <w:proofErr w:type="gramStart"/>
      <w:r w:rsidRPr="00293387">
        <w:rPr>
          <w:rFonts w:ascii="Arial" w:hAnsi="Arial" w:cs="Arial"/>
          <w:sz w:val="22"/>
          <w:szCs w:val="22"/>
        </w:rPr>
        <w:t>in order to</w:t>
      </w:r>
      <w:proofErr w:type="gramEnd"/>
      <w:r w:rsidRPr="00293387">
        <w:rPr>
          <w:rFonts w:ascii="Arial" w:hAnsi="Arial" w:cs="Arial"/>
          <w:sz w:val="22"/>
          <w:szCs w:val="22"/>
        </w:rPr>
        <w:t xml:space="preserve"> get a new perspective on existing events and circumstances. Some of the approaches that I use to express my thoughts and emotions while reflecting on an event or circumstance are: The fact that reflective essays are typically based on personal experiences does not mean that they cannot be wholly fabricated. Here, I will discuss my abilities and how they've evolved through time </w:t>
      </w:r>
      <w:proofErr w:type="gramStart"/>
      <w:r w:rsidRPr="00293387">
        <w:rPr>
          <w:rFonts w:ascii="Arial" w:hAnsi="Arial" w:cs="Arial"/>
          <w:sz w:val="22"/>
          <w:szCs w:val="22"/>
        </w:rPr>
        <w:t>in light of</w:t>
      </w:r>
      <w:proofErr w:type="gramEnd"/>
      <w:r w:rsidRPr="00293387">
        <w:rPr>
          <w:rFonts w:ascii="Arial" w:hAnsi="Arial" w:cs="Arial"/>
          <w:sz w:val="22"/>
          <w:szCs w:val="22"/>
        </w:rPr>
        <w:t xml:space="preserve"> self-awareness. The SWOT and PDP models will be employed in this study</w:t>
      </w:r>
      <w:r w:rsidR="000B59C5" w:rsidRPr="00293387">
        <w:rPr>
          <w:rFonts w:ascii="Arial" w:hAnsi="Arial" w:cs="Arial"/>
          <w:sz w:val="22"/>
          <w:szCs w:val="22"/>
        </w:rPr>
        <w:t xml:space="preserve"> (Hall and Simeral, 2012)</w:t>
      </w:r>
      <w:r w:rsidRPr="00293387">
        <w:rPr>
          <w:rFonts w:ascii="Arial" w:hAnsi="Arial" w:cs="Arial"/>
          <w:sz w:val="22"/>
          <w:szCs w:val="22"/>
        </w:rPr>
        <w:t>. The second component of the report will contain my responsibility for training and developing my workers.</w:t>
      </w:r>
    </w:p>
    <w:p w14:paraId="35849156" w14:textId="77777777" w:rsidR="00514802" w:rsidRPr="00293387" w:rsidRDefault="00514802" w:rsidP="00293387">
      <w:pPr>
        <w:rPr>
          <w:rFonts w:ascii="Arial" w:eastAsiaTheme="majorEastAsia" w:hAnsi="Arial" w:cs="Arial"/>
          <w:b/>
          <w:color w:val="0E74B2"/>
          <w:sz w:val="22"/>
          <w:szCs w:val="22"/>
        </w:rPr>
      </w:pPr>
      <w:bookmarkStart w:id="1" w:name="_Toc100237788"/>
      <w:r w:rsidRPr="00293387">
        <w:rPr>
          <w:rFonts w:ascii="Arial" w:hAnsi="Arial" w:cs="Arial"/>
          <w:sz w:val="22"/>
          <w:szCs w:val="22"/>
        </w:rPr>
        <w:br w:type="page"/>
      </w:r>
    </w:p>
    <w:p w14:paraId="37B6AFBB" w14:textId="13802127" w:rsidR="000F4E8D" w:rsidRPr="00293387" w:rsidRDefault="000F4E8D" w:rsidP="00293387">
      <w:pPr>
        <w:pStyle w:val="Heading1"/>
        <w:rPr>
          <w:rFonts w:ascii="Arial" w:hAnsi="Arial" w:cs="Arial"/>
          <w:sz w:val="22"/>
          <w:szCs w:val="22"/>
        </w:rPr>
      </w:pPr>
      <w:r w:rsidRPr="00293387">
        <w:rPr>
          <w:rFonts w:ascii="Arial" w:hAnsi="Arial" w:cs="Arial"/>
          <w:sz w:val="22"/>
          <w:szCs w:val="22"/>
        </w:rPr>
        <w:lastRenderedPageBreak/>
        <w:t>Analytical tools – Self-Awareness theme</w:t>
      </w:r>
      <w:bookmarkEnd w:id="1"/>
      <w:r w:rsidRPr="00293387">
        <w:rPr>
          <w:rFonts w:ascii="Arial" w:hAnsi="Arial" w:cs="Arial"/>
          <w:sz w:val="22"/>
          <w:szCs w:val="22"/>
        </w:rPr>
        <w:t xml:space="preserve"> </w:t>
      </w:r>
    </w:p>
    <w:p w14:paraId="05586F90" w14:textId="7DE02BC8" w:rsidR="000F4E8D" w:rsidRPr="00293387" w:rsidRDefault="00DA5A91" w:rsidP="00293387">
      <w:pPr>
        <w:pStyle w:val="Heading2"/>
        <w:rPr>
          <w:rFonts w:ascii="Arial" w:hAnsi="Arial" w:cs="Arial"/>
          <w:sz w:val="22"/>
          <w:szCs w:val="22"/>
        </w:rPr>
      </w:pPr>
      <w:bookmarkStart w:id="2" w:name="_Toc100237789"/>
      <w:r w:rsidRPr="00293387">
        <w:rPr>
          <w:rFonts w:ascii="Arial" w:hAnsi="Arial" w:cs="Arial"/>
          <w:sz w:val="22"/>
          <w:szCs w:val="22"/>
        </w:rPr>
        <w:t>SWOT analysis</w:t>
      </w:r>
      <w:bookmarkEnd w:id="2"/>
    </w:p>
    <w:p w14:paraId="1BFC9BFB" w14:textId="211ECED5" w:rsidR="00DA5A91" w:rsidRPr="00293387" w:rsidRDefault="00FE65C9" w:rsidP="00293387">
      <w:pPr>
        <w:rPr>
          <w:rFonts w:ascii="Arial" w:hAnsi="Arial" w:cs="Arial"/>
          <w:b/>
          <w:bCs/>
          <w:sz w:val="22"/>
          <w:szCs w:val="22"/>
          <w:u w:val="single"/>
        </w:rPr>
      </w:pPr>
      <w:r w:rsidRPr="00293387">
        <w:rPr>
          <w:rFonts w:ascii="Arial" w:hAnsi="Arial" w:cs="Arial"/>
          <w:b/>
          <w:bCs/>
          <w:sz w:val="22"/>
          <w:szCs w:val="22"/>
          <w:u w:val="single"/>
        </w:rPr>
        <w:t xml:space="preserve">Strength </w:t>
      </w:r>
    </w:p>
    <w:p w14:paraId="35F174DB" w14:textId="519F4415" w:rsidR="00FE65C9" w:rsidRPr="00293387" w:rsidRDefault="00FE65C9" w:rsidP="00293387">
      <w:pPr>
        <w:pStyle w:val="ListParagraph"/>
        <w:numPr>
          <w:ilvl w:val="0"/>
          <w:numId w:val="1"/>
        </w:numPr>
        <w:rPr>
          <w:rFonts w:ascii="Arial" w:hAnsi="Arial" w:cs="Arial"/>
          <w:sz w:val="22"/>
          <w:szCs w:val="22"/>
        </w:rPr>
      </w:pPr>
      <w:r w:rsidRPr="00293387">
        <w:rPr>
          <w:rFonts w:ascii="Arial" w:hAnsi="Arial" w:cs="Arial"/>
          <w:i/>
          <w:iCs/>
          <w:sz w:val="22"/>
          <w:szCs w:val="22"/>
        </w:rPr>
        <w:t>Communication skills</w:t>
      </w:r>
      <w:r w:rsidR="00D553BB" w:rsidRPr="00293387">
        <w:rPr>
          <w:rFonts w:ascii="Arial" w:hAnsi="Arial" w:cs="Arial"/>
          <w:sz w:val="22"/>
          <w:szCs w:val="22"/>
        </w:rPr>
        <w:t xml:space="preserve"> – I can communicate with other individuals fluently and can understand the way to communicate with the person in front of me.</w:t>
      </w:r>
    </w:p>
    <w:p w14:paraId="2FC95280" w14:textId="7A7856E9" w:rsidR="00FE65C9" w:rsidRPr="00293387" w:rsidRDefault="00FE65C9" w:rsidP="00293387">
      <w:pPr>
        <w:pStyle w:val="ListParagraph"/>
        <w:numPr>
          <w:ilvl w:val="0"/>
          <w:numId w:val="1"/>
        </w:numPr>
        <w:rPr>
          <w:rFonts w:ascii="Arial" w:hAnsi="Arial" w:cs="Arial"/>
          <w:sz w:val="22"/>
          <w:szCs w:val="22"/>
        </w:rPr>
      </w:pPr>
      <w:r w:rsidRPr="00293387">
        <w:rPr>
          <w:rFonts w:ascii="Arial" w:hAnsi="Arial" w:cs="Arial"/>
          <w:i/>
          <w:iCs/>
          <w:sz w:val="22"/>
          <w:szCs w:val="22"/>
        </w:rPr>
        <w:t>Technological skills</w:t>
      </w:r>
      <w:r w:rsidR="00D553BB" w:rsidRPr="00293387">
        <w:rPr>
          <w:rFonts w:ascii="Arial" w:hAnsi="Arial" w:cs="Arial"/>
          <w:sz w:val="22"/>
          <w:szCs w:val="22"/>
        </w:rPr>
        <w:t xml:space="preserve"> – I have tech</w:t>
      </w:r>
      <w:r w:rsidR="00B74F2A" w:rsidRPr="00293387">
        <w:rPr>
          <w:rFonts w:ascii="Arial" w:hAnsi="Arial" w:cs="Arial"/>
          <w:sz w:val="22"/>
          <w:szCs w:val="22"/>
        </w:rPr>
        <w:t>-</w:t>
      </w:r>
      <w:r w:rsidR="00D553BB" w:rsidRPr="00293387">
        <w:rPr>
          <w:rFonts w:ascii="Arial" w:hAnsi="Arial" w:cs="Arial"/>
          <w:sz w:val="22"/>
          <w:szCs w:val="22"/>
        </w:rPr>
        <w:t xml:space="preserve">related skills </w:t>
      </w:r>
      <w:proofErr w:type="gramStart"/>
      <w:r w:rsidR="00D553BB" w:rsidRPr="00293387">
        <w:rPr>
          <w:rFonts w:ascii="Arial" w:hAnsi="Arial" w:cs="Arial"/>
          <w:sz w:val="22"/>
          <w:szCs w:val="22"/>
        </w:rPr>
        <w:t>and also</w:t>
      </w:r>
      <w:proofErr w:type="gramEnd"/>
      <w:r w:rsidR="00D553BB" w:rsidRPr="00293387">
        <w:rPr>
          <w:rFonts w:ascii="Arial" w:hAnsi="Arial" w:cs="Arial"/>
          <w:sz w:val="22"/>
          <w:szCs w:val="22"/>
        </w:rPr>
        <w:t xml:space="preserve"> high knowledge of IT.</w:t>
      </w:r>
    </w:p>
    <w:p w14:paraId="74585F75" w14:textId="091C1D49" w:rsidR="00D553BB" w:rsidRPr="00293387" w:rsidRDefault="00D553BB" w:rsidP="00293387">
      <w:pPr>
        <w:rPr>
          <w:rFonts w:ascii="Arial" w:hAnsi="Arial" w:cs="Arial"/>
          <w:b/>
          <w:bCs/>
          <w:sz w:val="22"/>
          <w:szCs w:val="22"/>
          <w:u w:val="single"/>
        </w:rPr>
      </w:pPr>
      <w:r w:rsidRPr="00293387">
        <w:rPr>
          <w:rFonts w:ascii="Arial" w:hAnsi="Arial" w:cs="Arial"/>
          <w:b/>
          <w:bCs/>
          <w:sz w:val="22"/>
          <w:szCs w:val="22"/>
          <w:u w:val="single"/>
        </w:rPr>
        <w:t>Weakness</w:t>
      </w:r>
    </w:p>
    <w:p w14:paraId="22AEC2D8" w14:textId="7516D5F7" w:rsidR="00D553BB" w:rsidRPr="00293387" w:rsidRDefault="00B75648" w:rsidP="00293387">
      <w:pPr>
        <w:rPr>
          <w:rFonts w:ascii="Arial" w:hAnsi="Arial" w:cs="Arial"/>
          <w:sz w:val="22"/>
          <w:szCs w:val="22"/>
        </w:rPr>
      </w:pPr>
      <w:r w:rsidRPr="00293387">
        <w:rPr>
          <w:rFonts w:ascii="Arial" w:hAnsi="Arial" w:cs="Arial"/>
          <w:i/>
          <w:iCs/>
          <w:sz w:val="22"/>
          <w:szCs w:val="22"/>
        </w:rPr>
        <w:t>Time management skills</w:t>
      </w:r>
      <w:r w:rsidRPr="00293387">
        <w:rPr>
          <w:rFonts w:ascii="Arial" w:hAnsi="Arial" w:cs="Arial"/>
          <w:sz w:val="22"/>
          <w:szCs w:val="22"/>
        </w:rPr>
        <w:t xml:space="preserve"> – I am weak in managing time for assigned work or projects. I </w:t>
      </w:r>
      <w:r w:rsidR="00B0568E" w:rsidRPr="00293387">
        <w:rPr>
          <w:rFonts w:ascii="Arial" w:hAnsi="Arial" w:cs="Arial"/>
          <w:sz w:val="22"/>
          <w:szCs w:val="22"/>
        </w:rPr>
        <w:t>can’t</w:t>
      </w:r>
      <w:r w:rsidRPr="00293387">
        <w:rPr>
          <w:rFonts w:ascii="Arial" w:hAnsi="Arial" w:cs="Arial"/>
          <w:sz w:val="22"/>
          <w:szCs w:val="22"/>
        </w:rPr>
        <w:t xml:space="preserve"> frame my timing properly.</w:t>
      </w:r>
    </w:p>
    <w:p w14:paraId="58FB077D" w14:textId="23E753EA" w:rsidR="00B75648" w:rsidRPr="00293387" w:rsidRDefault="00B75648" w:rsidP="00293387">
      <w:pPr>
        <w:rPr>
          <w:rFonts w:ascii="Arial" w:hAnsi="Arial" w:cs="Arial"/>
          <w:sz w:val="22"/>
          <w:szCs w:val="22"/>
        </w:rPr>
      </w:pPr>
      <w:r w:rsidRPr="00293387">
        <w:rPr>
          <w:rFonts w:ascii="Arial" w:hAnsi="Arial" w:cs="Arial"/>
          <w:i/>
          <w:iCs/>
          <w:sz w:val="22"/>
          <w:szCs w:val="22"/>
        </w:rPr>
        <w:t xml:space="preserve">Adapting skills </w:t>
      </w:r>
      <w:r w:rsidRPr="00293387">
        <w:rPr>
          <w:rFonts w:ascii="Arial" w:hAnsi="Arial" w:cs="Arial"/>
          <w:sz w:val="22"/>
          <w:szCs w:val="22"/>
        </w:rPr>
        <w:t>– I can</w:t>
      </w:r>
      <w:r w:rsidR="00B74F2A" w:rsidRPr="00293387">
        <w:rPr>
          <w:rFonts w:ascii="Arial" w:hAnsi="Arial" w:cs="Arial"/>
          <w:sz w:val="22"/>
          <w:szCs w:val="22"/>
        </w:rPr>
        <w:t>'</w:t>
      </w:r>
      <w:r w:rsidRPr="00293387">
        <w:rPr>
          <w:rFonts w:ascii="Arial" w:hAnsi="Arial" w:cs="Arial"/>
          <w:sz w:val="22"/>
          <w:szCs w:val="22"/>
        </w:rPr>
        <w:t xml:space="preserve">t adapt to </w:t>
      </w:r>
      <w:r w:rsidR="00B74F2A" w:rsidRPr="00293387">
        <w:rPr>
          <w:rFonts w:ascii="Arial" w:hAnsi="Arial" w:cs="Arial"/>
          <w:sz w:val="22"/>
          <w:szCs w:val="22"/>
        </w:rPr>
        <w:t xml:space="preserve">a </w:t>
      </w:r>
      <w:r w:rsidRPr="00293387">
        <w:rPr>
          <w:rFonts w:ascii="Arial" w:hAnsi="Arial" w:cs="Arial"/>
          <w:sz w:val="22"/>
          <w:szCs w:val="22"/>
        </w:rPr>
        <w:t xml:space="preserve">new environment and new place easily. I need time to get adapted </w:t>
      </w:r>
      <w:r w:rsidR="00B74F2A" w:rsidRPr="00293387">
        <w:rPr>
          <w:rFonts w:ascii="Arial" w:hAnsi="Arial" w:cs="Arial"/>
          <w:sz w:val="22"/>
          <w:szCs w:val="22"/>
        </w:rPr>
        <w:t>to</w:t>
      </w:r>
      <w:r w:rsidRPr="00293387">
        <w:rPr>
          <w:rFonts w:ascii="Arial" w:hAnsi="Arial" w:cs="Arial"/>
          <w:sz w:val="22"/>
          <w:szCs w:val="22"/>
        </w:rPr>
        <w:t xml:space="preserve"> </w:t>
      </w:r>
      <w:r w:rsidR="00B74F2A" w:rsidRPr="00293387">
        <w:rPr>
          <w:rFonts w:ascii="Arial" w:hAnsi="Arial" w:cs="Arial"/>
          <w:sz w:val="22"/>
          <w:szCs w:val="22"/>
        </w:rPr>
        <w:t xml:space="preserve">a </w:t>
      </w:r>
      <w:r w:rsidRPr="00293387">
        <w:rPr>
          <w:rFonts w:ascii="Arial" w:hAnsi="Arial" w:cs="Arial"/>
          <w:sz w:val="22"/>
          <w:szCs w:val="22"/>
        </w:rPr>
        <w:t>new environment.</w:t>
      </w:r>
    </w:p>
    <w:p w14:paraId="3033AA96" w14:textId="79558618" w:rsidR="00B75648" w:rsidRPr="00293387" w:rsidRDefault="00B75648" w:rsidP="00293387">
      <w:pPr>
        <w:rPr>
          <w:rFonts w:ascii="Arial" w:hAnsi="Arial" w:cs="Arial"/>
          <w:b/>
          <w:bCs/>
          <w:sz w:val="22"/>
          <w:szCs w:val="22"/>
          <w:u w:val="single"/>
        </w:rPr>
      </w:pPr>
      <w:r w:rsidRPr="00293387">
        <w:rPr>
          <w:rFonts w:ascii="Arial" w:hAnsi="Arial" w:cs="Arial"/>
          <w:b/>
          <w:bCs/>
          <w:sz w:val="22"/>
          <w:szCs w:val="22"/>
          <w:u w:val="single"/>
        </w:rPr>
        <w:t>Opportunities</w:t>
      </w:r>
    </w:p>
    <w:p w14:paraId="610648A5" w14:textId="44C60771" w:rsidR="00B75648" w:rsidRPr="00293387" w:rsidRDefault="00B75648" w:rsidP="00293387">
      <w:pPr>
        <w:rPr>
          <w:rFonts w:ascii="Arial" w:hAnsi="Arial" w:cs="Arial"/>
          <w:sz w:val="22"/>
          <w:szCs w:val="22"/>
        </w:rPr>
      </w:pPr>
      <w:r w:rsidRPr="00293387">
        <w:rPr>
          <w:rFonts w:ascii="Arial" w:hAnsi="Arial" w:cs="Arial"/>
          <w:i/>
          <w:iCs/>
          <w:sz w:val="22"/>
          <w:szCs w:val="22"/>
        </w:rPr>
        <w:t>Presentation skills</w:t>
      </w:r>
      <w:r w:rsidRPr="00293387">
        <w:rPr>
          <w:rFonts w:ascii="Arial" w:hAnsi="Arial" w:cs="Arial"/>
          <w:sz w:val="22"/>
          <w:szCs w:val="22"/>
        </w:rPr>
        <w:t xml:space="preserve"> – As my communication skills </w:t>
      </w:r>
      <w:r w:rsidR="00B74F2A" w:rsidRPr="00293387">
        <w:rPr>
          <w:rFonts w:ascii="Arial" w:hAnsi="Arial" w:cs="Arial"/>
          <w:sz w:val="22"/>
          <w:szCs w:val="22"/>
        </w:rPr>
        <w:t>are</w:t>
      </w:r>
      <w:r w:rsidRPr="00293387">
        <w:rPr>
          <w:rFonts w:ascii="Arial" w:hAnsi="Arial" w:cs="Arial"/>
          <w:sz w:val="22"/>
          <w:szCs w:val="22"/>
        </w:rPr>
        <w:t xml:space="preserve"> good, I can deliver presentation</w:t>
      </w:r>
      <w:r w:rsidR="00B74F2A" w:rsidRPr="00293387">
        <w:rPr>
          <w:rFonts w:ascii="Arial" w:hAnsi="Arial" w:cs="Arial"/>
          <w:sz w:val="22"/>
          <w:szCs w:val="22"/>
        </w:rPr>
        <w:t>s</w:t>
      </w:r>
      <w:r w:rsidRPr="00293387">
        <w:rPr>
          <w:rFonts w:ascii="Arial" w:hAnsi="Arial" w:cs="Arial"/>
          <w:sz w:val="22"/>
          <w:szCs w:val="22"/>
        </w:rPr>
        <w:t xml:space="preserve"> easily and with confidence</w:t>
      </w:r>
      <w:r w:rsidR="000B59C5" w:rsidRPr="00293387">
        <w:rPr>
          <w:rFonts w:ascii="Arial" w:hAnsi="Arial" w:cs="Arial"/>
          <w:sz w:val="22"/>
          <w:szCs w:val="22"/>
        </w:rPr>
        <w:t xml:space="preserve"> (</w:t>
      </w:r>
      <w:proofErr w:type="spellStart"/>
      <w:r w:rsidR="000B59C5" w:rsidRPr="00293387">
        <w:rPr>
          <w:rFonts w:ascii="Arial" w:hAnsi="Arial" w:cs="Arial"/>
          <w:sz w:val="22"/>
          <w:szCs w:val="22"/>
        </w:rPr>
        <w:t>Ghaye</w:t>
      </w:r>
      <w:proofErr w:type="spellEnd"/>
      <w:r w:rsidR="000B59C5" w:rsidRPr="00293387">
        <w:rPr>
          <w:rFonts w:ascii="Arial" w:hAnsi="Arial" w:cs="Arial"/>
          <w:sz w:val="22"/>
          <w:szCs w:val="22"/>
        </w:rPr>
        <w:t>, 2007)</w:t>
      </w:r>
      <w:r w:rsidRPr="00293387">
        <w:rPr>
          <w:rFonts w:ascii="Arial" w:hAnsi="Arial" w:cs="Arial"/>
          <w:sz w:val="22"/>
          <w:szCs w:val="22"/>
        </w:rPr>
        <w:t>.</w:t>
      </w:r>
    </w:p>
    <w:p w14:paraId="45C82913" w14:textId="1DFBF693" w:rsidR="00B75648" w:rsidRPr="00293387" w:rsidRDefault="008F7208" w:rsidP="00293387">
      <w:pPr>
        <w:rPr>
          <w:rFonts w:ascii="Arial" w:hAnsi="Arial" w:cs="Arial"/>
          <w:sz w:val="22"/>
          <w:szCs w:val="22"/>
        </w:rPr>
      </w:pPr>
      <w:r w:rsidRPr="00293387">
        <w:rPr>
          <w:rFonts w:ascii="Arial" w:hAnsi="Arial" w:cs="Arial"/>
          <w:i/>
          <w:iCs/>
          <w:sz w:val="22"/>
          <w:szCs w:val="22"/>
        </w:rPr>
        <w:t>Learning skills</w:t>
      </w:r>
      <w:r w:rsidRPr="00293387">
        <w:rPr>
          <w:rFonts w:ascii="Arial" w:hAnsi="Arial" w:cs="Arial"/>
          <w:sz w:val="22"/>
          <w:szCs w:val="22"/>
        </w:rPr>
        <w:t xml:space="preserve"> – I </w:t>
      </w:r>
      <w:r w:rsidR="00B0568E" w:rsidRPr="00293387">
        <w:rPr>
          <w:rFonts w:ascii="Arial" w:hAnsi="Arial" w:cs="Arial"/>
          <w:sz w:val="22"/>
          <w:szCs w:val="22"/>
        </w:rPr>
        <w:t>can</w:t>
      </w:r>
      <w:r w:rsidRPr="00293387">
        <w:rPr>
          <w:rFonts w:ascii="Arial" w:hAnsi="Arial" w:cs="Arial"/>
          <w:sz w:val="22"/>
          <w:szCs w:val="22"/>
        </w:rPr>
        <w:t xml:space="preserve"> catch and learn new knowledge easily. </w:t>
      </w:r>
    </w:p>
    <w:p w14:paraId="63A65FA2" w14:textId="3B22D695" w:rsidR="008F7208" w:rsidRPr="00293387" w:rsidRDefault="008F7208" w:rsidP="00293387">
      <w:pPr>
        <w:rPr>
          <w:rFonts w:ascii="Arial" w:hAnsi="Arial" w:cs="Arial"/>
          <w:b/>
          <w:bCs/>
          <w:sz w:val="22"/>
          <w:szCs w:val="22"/>
          <w:u w:val="single"/>
        </w:rPr>
      </w:pPr>
      <w:r w:rsidRPr="00293387">
        <w:rPr>
          <w:rFonts w:ascii="Arial" w:hAnsi="Arial" w:cs="Arial"/>
          <w:b/>
          <w:bCs/>
          <w:sz w:val="22"/>
          <w:szCs w:val="22"/>
          <w:u w:val="single"/>
        </w:rPr>
        <w:t xml:space="preserve">Threats </w:t>
      </w:r>
    </w:p>
    <w:p w14:paraId="428EE7FF" w14:textId="005FC5AF" w:rsidR="008F7208" w:rsidRPr="00293387" w:rsidRDefault="005A080D" w:rsidP="00293387">
      <w:pPr>
        <w:rPr>
          <w:rFonts w:ascii="Arial" w:hAnsi="Arial" w:cs="Arial"/>
          <w:sz w:val="22"/>
          <w:szCs w:val="22"/>
        </w:rPr>
      </w:pPr>
      <w:r w:rsidRPr="00293387">
        <w:rPr>
          <w:rFonts w:ascii="Arial" w:hAnsi="Arial" w:cs="Arial"/>
          <w:i/>
          <w:iCs/>
          <w:sz w:val="22"/>
          <w:szCs w:val="22"/>
        </w:rPr>
        <w:t>Conflict solving</w:t>
      </w:r>
      <w:r w:rsidRPr="00293387">
        <w:rPr>
          <w:rFonts w:ascii="Arial" w:hAnsi="Arial" w:cs="Arial"/>
          <w:sz w:val="22"/>
          <w:szCs w:val="22"/>
        </w:rPr>
        <w:t xml:space="preserve"> – I can</w:t>
      </w:r>
      <w:r w:rsidR="00B74F2A" w:rsidRPr="00293387">
        <w:rPr>
          <w:rFonts w:ascii="Arial" w:hAnsi="Arial" w:cs="Arial"/>
          <w:sz w:val="22"/>
          <w:szCs w:val="22"/>
        </w:rPr>
        <w:t>'</w:t>
      </w:r>
      <w:r w:rsidRPr="00293387">
        <w:rPr>
          <w:rFonts w:ascii="Arial" w:hAnsi="Arial" w:cs="Arial"/>
          <w:sz w:val="22"/>
          <w:szCs w:val="22"/>
        </w:rPr>
        <w:t>t solve conflicts among individuals</w:t>
      </w:r>
      <w:r w:rsidR="00B74F2A" w:rsidRPr="00293387">
        <w:rPr>
          <w:rFonts w:ascii="Arial" w:hAnsi="Arial" w:cs="Arial"/>
          <w:sz w:val="22"/>
          <w:szCs w:val="22"/>
        </w:rPr>
        <w:t>;</w:t>
      </w:r>
      <w:r w:rsidRPr="00293387">
        <w:rPr>
          <w:rFonts w:ascii="Arial" w:hAnsi="Arial" w:cs="Arial"/>
          <w:sz w:val="22"/>
          <w:szCs w:val="22"/>
        </w:rPr>
        <w:t xml:space="preserve"> as a team leader</w:t>
      </w:r>
      <w:r w:rsidR="00B74F2A" w:rsidRPr="00293387">
        <w:rPr>
          <w:rFonts w:ascii="Arial" w:hAnsi="Arial" w:cs="Arial"/>
          <w:sz w:val="22"/>
          <w:szCs w:val="22"/>
        </w:rPr>
        <w:t>,</w:t>
      </w:r>
      <w:r w:rsidRPr="00293387">
        <w:rPr>
          <w:rFonts w:ascii="Arial" w:hAnsi="Arial" w:cs="Arial"/>
          <w:sz w:val="22"/>
          <w:szCs w:val="22"/>
        </w:rPr>
        <w:t xml:space="preserve"> this skill is important</w:t>
      </w:r>
      <w:r w:rsidR="00B74F2A" w:rsidRPr="00293387">
        <w:rPr>
          <w:rFonts w:ascii="Arial" w:hAnsi="Arial" w:cs="Arial"/>
          <w:sz w:val="22"/>
          <w:szCs w:val="22"/>
        </w:rPr>
        <w:t>,</w:t>
      </w:r>
      <w:r w:rsidRPr="00293387">
        <w:rPr>
          <w:rFonts w:ascii="Arial" w:hAnsi="Arial" w:cs="Arial"/>
          <w:sz w:val="22"/>
          <w:szCs w:val="22"/>
        </w:rPr>
        <w:t xml:space="preserve"> which I don</w:t>
      </w:r>
      <w:r w:rsidR="00B74F2A" w:rsidRPr="00293387">
        <w:rPr>
          <w:rFonts w:ascii="Arial" w:hAnsi="Arial" w:cs="Arial"/>
          <w:sz w:val="22"/>
          <w:szCs w:val="22"/>
        </w:rPr>
        <w:t>'</w:t>
      </w:r>
      <w:r w:rsidRPr="00293387">
        <w:rPr>
          <w:rFonts w:ascii="Arial" w:hAnsi="Arial" w:cs="Arial"/>
          <w:sz w:val="22"/>
          <w:szCs w:val="22"/>
        </w:rPr>
        <w:t>t possess.</w:t>
      </w:r>
    </w:p>
    <w:p w14:paraId="692A4B83" w14:textId="3751A96F" w:rsidR="008510B5" w:rsidRPr="00293387" w:rsidRDefault="008510B5" w:rsidP="00293387">
      <w:pPr>
        <w:rPr>
          <w:rFonts w:ascii="Arial" w:hAnsi="Arial" w:cs="Arial"/>
          <w:sz w:val="22"/>
          <w:szCs w:val="22"/>
        </w:rPr>
      </w:pPr>
      <w:r w:rsidRPr="00293387">
        <w:rPr>
          <w:rFonts w:ascii="Arial" w:hAnsi="Arial" w:cs="Arial"/>
          <w:i/>
          <w:iCs/>
          <w:sz w:val="22"/>
          <w:szCs w:val="22"/>
        </w:rPr>
        <w:t>Management skills</w:t>
      </w:r>
      <w:r w:rsidRPr="00293387">
        <w:rPr>
          <w:rFonts w:ascii="Arial" w:hAnsi="Arial" w:cs="Arial"/>
          <w:sz w:val="22"/>
          <w:szCs w:val="22"/>
        </w:rPr>
        <w:t xml:space="preserve"> – I can</w:t>
      </w:r>
      <w:r w:rsidR="00B74F2A" w:rsidRPr="00293387">
        <w:rPr>
          <w:rFonts w:ascii="Arial" w:hAnsi="Arial" w:cs="Arial"/>
          <w:sz w:val="22"/>
          <w:szCs w:val="22"/>
        </w:rPr>
        <w:t>'</w:t>
      </w:r>
      <w:r w:rsidRPr="00293387">
        <w:rPr>
          <w:rFonts w:ascii="Arial" w:hAnsi="Arial" w:cs="Arial"/>
          <w:sz w:val="22"/>
          <w:szCs w:val="22"/>
        </w:rPr>
        <w:t>t manage and lead a team or guide a team</w:t>
      </w:r>
      <w:r w:rsidR="00B74F2A" w:rsidRPr="00293387">
        <w:rPr>
          <w:rFonts w:ascii="Arial" w:hAnsi="Arial" w:cs="Arial"/>
          <w:sz w:val="22"/>
          <w:szCs w:val="22"/>
        </w:rPr>
        <w:t>;</w:t>
      </w:r>
      <w:r w:rsidRPr="00293387">
        <w:rPr>
          <w:rFonts w:ascii="Arial" w:hAnsi="Arial" w:cs="Arial"/>
          <w:sz w:val="22"/>
          <w:szCs w:val="22"/>
        </w:rPr>
        <w:t xml:space="preserve"> I am </w:t>
      </w:r>
      <w:r w:rsidR="009E6D02" w:rsidRPr="00293387">
        <w:rPr>
          <w:rFonts w:ascii="Arial" w:hAnsi="Arial" w:cs="Arial"/>
          <w:sz w:val="22"/>
          <w:szCs w:val="22"/>
        </w:rPr>
        <w:t>weak in</w:t>
      </w:r>
      <w:r w:rsidRPr="00293387">
        <w:rPr>
          <w:rFonts w:ascii="Arial" w:hAnsi="Arial" w:cs="Arial"/>
          <w:sz w:val="22"/>
          <w:szCs w:val="22"/>
        </w:rPr>
        <w:t xml:space="preserve"> managing a team.</w:t>
      </w:r>
    </w:p>
    <w:p w14:paraId="494E993C" w14:textId="709FD1B5" w:rsidR="009E6D02" w:rsidRPr="00293387" w:rsidRDefault="008471A4" w:rsidP="00293387">
      <w:pPr>
        <w:pStyle w:val="Heading2"/>
        <w:rPr>
          <w:rFonts w:ascii="Arial" w:hAnsi="Arial" w:cs="Arial"/>
          <w:sz w:val="22"/>
          <w:szCs w:val="22"/>
        </w:rPr>
      </w:pPr>
      <w:bookmarkStart w:id="3" w:name="_Toc100237790"/>
      <w:r w:rsidRPr="00293387">
        <w:rPr>
          <w:rFonts w:ascii="Arial" w:hAnsi="Arial" w:cs="Arial"/>
          <w:sz w:val="22"/>
          <w:szCs w:val="22"/>
        </w:rPr>
        <w:t>PDP</w:t>
      </w:r>
      <w:bookmarkEnd w:id="3"/>
    </w:p>
    <w:tbl>
      <w:tblPr>
        <w:tblStyle w:val="TableGrid"/>
        <w:tblW w:w="0" w:type="auto"/>
        <w:tblLook w:val="04A0" w:firstRow="1" w:lastRow="0" w:firstColumn="1" w:lastColumn="0" w:noHBand="0" w:noVBand="1"/>
      </w:tblPr>
      <w:tblGrid>
        <w:gridCol w:w="3020"/>
        <w:gridCol w:w="3015"/>
        <w:gridCol w:w="2981"/>
      </w:tblGrid>
      <w:tr w:rsidR="00E131A4" w:rsidRPr="00293387" w14:paraId="5BC0E776" w14:textId="77777777" w:rsidTr="000A72C7">
        <w:tc>
          <w:tcPr>
            <w:tcW w:w="3116" w:type="dxa"/>
          </w:tcPr>
          <w:p w14:paraId="5A4096C9" w14:textId="4797EFBC" w:rsidR="00E131A4" w:rsidRPr="00293387" w:rsidRDefault="00E131A4" w:rsidP="00293387">
            <w:pPr>
              <w:spacing w:line="360" w:lineRule="auto"/>
              <w:jc w:val="center"/>
              <w:rPr>
                <w:rFonts w:ascii="Arial" w:hAnsi="Arial" w:cs="Arial"/>
                <w:b/>
                <w:bCs/>
                <w:sz w:val="22"/>
                <w:szCs w:val="22"/>
              </w:rPr>
            </w:pPr>
            <w:r w:rsidRPr="00293387">
              <w:rPr>
                <w:rFonts w:ascii="Arial" w:hAnsi="Arial" w:cs="Arial"/>
                <w:b/>
                <w:bCs/>
                <w:sz w:val="22"/>
                <w:szCs w:val="22"/>
              </w:rPr>
              <w:t>Development goals</w:t>
            </w:r>
          </w:p>
        </w:tc>
        <w:tc>
          <w:tcPr>
            <w:tcW w:w="3117" w:type="dxa"/>
          </w:tcPr>
          <w:p w14:paraId="7AE58CE2" w14:textId="6E926385" w:rsidR="00E131A4" w:rsidRPr="00293387" w:rsidRDefault="00E131A4" w:rsidP="00293387">
            <w:pPr>
              <w:spacing w:line="360" w:lineRule="auto"/>
              <w:jc w:val="center"/>
              <w:rPr>
                <w:rFonts w:ascii="Arial" w:hAnsi="Arial" w:cs="Arial"/>
                <w:b/>
                <w:bCs/>
                <w:sz w:val="22"/>
                <w:szCs w:val="22"/>
              </w:rPr>
            </w:pPr>
            <w:r w:rsidRPr="00293387">
              <w:rPr>
                <w:rFonts w:ascii="Arial" w:hAnsi="Arial" w:cs="Arial"/>
                <w:b/>
                <w:bCs/>
                <w:sz w:val="22"/>
                <w:szCs w:val="22"/>
              </w:rPr>
              <w:t>Actions to be taken</w:t>
            </w:r>
          </w:p>
        </w:tc>
        <w:tc>
          <w:tcPr>
            <w:tcW w:w="3117" w:type="dxa"/>
          </w:tcPr>
          <w:p w14:paraId="535AC192" w14:textId="032BEFB7" w:rsidR="00E131A4" w:rsidRPr="00293387" w:rsidRDefault="00E131A4" w:rsidP="00293387">
            <w:pPr>
              <w:spacing w:line="360" w:lineRule="auto"/>
              <w:jc w:val="center"/>
              <w:rPr>
                <w:rFonts w:ascii="Arial" w:hAnsi="Arial" w:cs="Arial"/>
                <w:b/>
                <w:bCs/>
                <w:sz w:val="22"/>
                <w:szCs w:val="22"/>
              </w:rPr>
            </w:pPr>
            <w:r w:rsidRPr="00293387">
              <w:rPr>
                <w:rFonts w:ascii="Arial" w:hAnsi="Arial" w:cs="Arial"/>
                <w:b/>
                <w:bCs/>
                <w:sz w:val="22"/>
                <w:szCs w:val="22"/>
              </w:rPr>
              <w:t>Review data</w:t>
            </w:r>
          </w:p>
        </w:tc>
      </w:tr>
      <w:tr w:rsidR="00E131A4" w:rsidRPr="00293387" w14:paraId="06EF1125" w14:textId="77777777" w:rsidTr="000A72C7">
        <w:tc>
          <w:tcPr>
            <w:tcW w:w="3116" w:type="dxa"/>
          </w:tcPr>
          <w:p w14:paraId="127C8983" w14:textId="516FCDF5" w:rsidR="00E131A4" w:rsidRPr="00293387" w:rsidRDefault="00505ABF" w:rsidP="00293387">
            <w:pPr>
              <w:spacing w:line="360" w:lineRule="auto"/>
              <w:rPr>
                <w:rFonts w:ascii="Arial" w:hAnsi="Arial" w:cs="Arial"/>
                <w:sz w:val="22"/>
                <w:szCs w:val="22"/>
              </w:rPr>
            </w:pPr>
            <w:r w:rsidRPr="00293387">
              <w:rPr>
                <w:rFonts w:ascii="Arial" w:hAnsi="Arial" w:cs="Arial"/>
                <w:sz w:val="22"/>
                <w:szCs w:val="22"/>
              </w:rPr>
              <w:t>Management skills</w:t>
            </w:r>
          </w:p>
        </w:tc>
        <w:tc>
          <w:tcPr>
            <w:tcW w:w="3117" w:type="dxa"/>
          </w:tcPr>
          <w:p w14:paraId="4EB432CB" w14:textId="3B466BF7" w:rsidR="00E131A4" w:rsidRPr="00293387" w:rsidRDefault="00505ABF" w:rsidP="00293387">
            <w:pPr>
              <w:spacing w:line="360" w:lineRule="auto"/>
              <w:rPr>
                <w:rFonts w:ascii="Arial" w:hAnsi="Arial" w:cs="Arial"/>
                <w:sz w:val="22"/>
                <w:szCs w:val="22"/>
              </w:rPr>
            </w:pPr>
            <w:r w:rsidRPr="00293387">
              <w:rPr>
                <w:rFonts w:ascii="Arial" w:hAnsi="Arial" w:cs="Arial"/>
                <w:sz w:val="22"/>
                <w:szCs w:val="22"/>
              </w:rPr>
              <w:t>I need to take management courses to develop my skills and expertise in this area. I need to interact will different individuals to understand the psychology of different individuals, which will help me to manage a team perfectly</w:t>
            </w:r>
            <w:r w:rsidR="000B59C5" w:rsidRPr="00293387">
              <w:rPr>
                <w:rFonts w:ascii="Arial" w:hAnsi="Arial" w:cs="Arial"/>
                <w:sz w:val="22"/>
                <w:szCs w:val="22"/>
              </w:rPr>
              <w:t xml:space="preserve"> (</w:t>
            </w:r>
            <w:proofErr w:type="spellStart"/>
            <w:r w:rsidR="000B59C5" w:rsidRPr="00293387">
              <w:rPr>
                <w:rFonts w:ascii="Arial" w:hAnsi="Arial" w:cs="Arial"/>
                <w:sz w:val="22"/>
                <w:szCs w:val="22"/>
              </w:rPr>
              <w:t>Esterhuizen</w:t>
            </w:r>
            <w:proofErr w:type="spellEnd"/>
            <w:r w:rsidR="000B59C5" w:rsidRPr="00293387">
              <w:rPr>
                <w:rFonts w:ascii="Arial" w:hAnsi="Arial" w:cs="Arial"/>
                <w:sz w:val="22"/>
                <w:szCs w:val="22"/>
              </w:rPr>
              <w:t xml:space="preserve"> and </w:t>
            </w:r>
            <w:proofErr w:type="spellStart"/>
            <w:r w:rsidR="000B59C5" w:rsidRPr="00293387">
              <w:rPr>
                <w:rFonts w:ascii="Arial" w:hAnsi="Arial" w:cs="Arial"/>
                <w:sz w:val="22"/>
                <w:szCs w:val="22"/>
              </w:rPr>
              <w:t>Howatson</w:t>
            </w:r>
            <w:proofErr w:type="spellEnd"/>
            <w:r w:rsidR="000B59C5" w:rsidRPr="00293387">
              <w:rPr>
                <w:rFonts w:ascii="Arial" w:hAnsi="Arial" w:cs="Arial"/>
                <w:sz w:val="22"/>
                <w:szCs w:val="22"/>
              </w:rPr>
              <w:t>-Jones, 2012)</w:t>
            </w:r>
            <w:r w:rsidRPr="00293387">
              <w:rPr>
                <w:rFonts w:ascii="Arial" w:hAnsi="Arial" w:cs="Arial"/>
                <w:sz w:val="22"/>
                <w:szCs w:val="22"/>
              </w:rPr>
              <w:t>.</w:t>
            </w:r>
          </w:p>
        </w:tc>
        <w:tc>
          <w:tcPr>
            <w:tcW w:w="3117" w:type="dxa"/>
          </w:tcPr>
          <w:p w14:paraId="720D652B" w14:textId="762096F0" w:rsidR="00E131A4" w:rsidRPr="00293387" w:rsidRDefault="00505ABF" w:rsidP="00293387">
            <w:pPr>
              <w:spacing w:line="360" w:lineRule="auto"/>
              <w:jc w:val="center"/>
              <w:rPr>
                <w:rFonts w:ascii="Arial" w:hAnsi="Arial" w:cs="Arial"/>
                <w:sz w:val="22"/>
                <w:szCs w:val="22"/>
              </w:rPr>
            </w:pPr>
            <w:r w:rsidRPr="00293387">
              <w:rPr>
                <w:rFonts w:ascii="Arial" w:hAnsi="Arial" w:cs="Arial"/>
                <w:sz w:val="22"/>
                <w:szCs w:val="22"/>
              </w:rPr>
              <w:t>6 months</w:t>
            </w:r>
          </w:p>
        </w:tc>
      </w:tr>
      <w:tr w:rsidR="00E131A4" w:rsidRPr="00293387" w14:paraId="73786714" w14:textId="77777777" w:rsidTr="000A72C7">
        <w:tc>
          <w:tcPr>
            <w:tcW w:w="3116" w:type="dxa"/>
          </w:tcPr>
          <w:p w14:paraId="1C7168EC" w14:textId="34A22063" w:rsidR="00E131A4" w:rsidRPr="00293387" w:rsidRDefault="00505ABF" w:rsidP="00293387">
            <w:pPr>
              <w:spacing w:line="360" w:lineRule="auto"/>
              <w:rPr>
                <w:rFonts w:ascii="Arial" w:hAnsi="Arial" w:cs="Arial"/>
                <w:sz w:val="22"/>
                <w:szCs w:val="22"/>
              </w:rPr>
            </w:pPr>
            <w:r w:rsidRPr="00293387">
              <w:rPr>
                <w:rFonts w:ascii="Arial" w:hAnsi="Arial" w:cs="Arial"/>
                <w:sz w:val="22"/>
                <w:szCs w:val="22"/>
              </w:rPr>
              <w:lastRenderedPageBreak/>
              <w:t xml:space="preserve">Conflict solving </w:t>
            </w:r>
          </w:p>
        </w:tc>
        <w:tc>
          <w:tcPr>
            <w:tcW w:w="3117" w:type="dxa"/>
          </w:tcPr>
          <w:p w14:paraId="45D2ED37" w14:textId="52DDE6B5" w:rsidR="00E131A4" w:rsidRPr="00293387" w:rsidRDefault="00505ABF" w:rsidP="00293387">
            <w:pPr>
              <w:spacing w:line="360" w:lineRule="auto"/>
              <w:rPr>
                <w:rFonts w:ascii="Arial" w:hAnsi="Arial" w:cs="Arial"/>
                <w:sz w:val="22"/>
                <w:szCs w:val="22"/>
              </w:rPr>
            </w:pPr>
            <w:r w:rsidRPr="00293387">
              <w:rPr>
                <w:rFonts w:ascii="Arial" w:hAnsi="Arial" w:cs="Arial"/>
                <w:sz w:val="22"/>
                <w:szCs w:val="22"/>
              </w:rPr>
              <w:t>I need to practice the theories of conflict solving and gain better knowledge from books or courses about managing or solving conflicts.</w:t>
            </w:r>
          </w:p>
        </w:tc>
        <w:tc>
          <w:tcPr>
            <w:tcW w:w="3117" w:type="dxa"/>
          </w:tcPr>
          <w:p w14:paraId="47E33BC2" w14:textId="36F0C094" w:rsidR="00E131A4" w:rsidRPr="00293387" w:rsidRDefault="00505ABF" w:rsidP="00293387">
            <w:pPr>
              <w:spacing w:line="360" w:lineRule="auto"/>
              <w:jc w:val="center"/>
              <w:rPr>
                <w:rFonts w:ascii="Arial" w:hAnsi="Arial" w:cs="Arial"/>
                <w:sz w:val="22"/>
                <w:szCs w:val="22"/>
              </w:rPr>
            </w:pPr>
            <w:r w:rsidRPr="00293387">
              <w:rPr>
                <w:rFonts w:ascii="Arial" w:hAnsi="Arial" w:cs="Arial"/>
                <w:sz w:val="22"/>
                <w:szCs w:val="22"/>
              </w:rPr>
              <w:t>3 months</w:t>
            </w:r>
          </w:p>
        </w:tc>
      </w:tr>
      <w:tr w:rsidR="00505ABF" w:rsidRPr="00293387" w14:paraId="37EE84CE" w14:textId="77777777" w:rsidTr="000A72C7">
        <w:tc>
          <w:tcPr>
            <w:tcW w:w="3116" w:type="dxa"/>
          </w:tcPr>
          <w:p w14:paraId="59AAA88A" w14:textId="449679E3" w:rsidR="00505ABF" w:rsidRPr="00293387" w:rsidRDefault="003A36A3" w:rsidP="00293387">
            <w:pPr>
              <w:spacing w:line="360" w:lineRule="auto"/>
              <w:rPr>
                <w:rFonts w:ascii="Arial" w:hAnsi="Arial" w:cs="Arial"/>
                <w:sz w:val="22"/>
                <w:szCs w:val="22"/>
              </w:rPr>
            </w:pPr>
            <w:r w:rsidRPr="00293387">
              <w:rPr>
                <w:rFonts w:ascii="Arial" w:hAnsi="Arial" w:cs="Arial"/>
                <w:sz w:val="22"/>
                <w:szCs w:val="22"/>
              </w:rPr>
              <w:t>Time management skills</w:t>
            </w:r>
          </w:p>
        </w:tc>
        <w:tc>
          <w:tcPr>
            <w:tcW w:w="3117" w:type="dxa"/>
          </w:tcPr>
          <w:p w14:paraId="031093CC" w14:textId="2EF30788" w:rsidR="00505ABF" w:rsidRPr="00293387" w:rsidRDefault="00722F4E" w:rsidP="00293387">
            <w:pPr>
              <w:spacing w:line="360" w:lineRule="auto"/>
              <w:rPr>
                <w:rFonts w:ascii="Arial" w:hAnsi="Arial" w:cs="Arial"/>
                <w:sz w:val="22"/>
                <w:szCs w:val="22"/>
              </w:rPr>
            </w:pPr>
            <w:r w:rsidRPr="00293387">
              <w:rPr>
                <w:rFonts w:ascii="Arial" w:hAnsi="Arial" w:cs="Arial"/>
                <w:sz w:val="22"/>
                <w:szCs w:val="22"/>
              </w:rPr>
              <w:t xml:space="preserve">I need to enrol in a course to understand and develop time management skills. </w:t>
            </w:r>
          </w:p>
        </w:tc>
        <w:tc>
          <w:tcPr>
            <w:tcW w:w="3117" w:type="dxa"/>
          </w:tcPr>
          <w:p w14:paraId="2E02AE89" w14:textId="457C8124" w:rsidR="00505ABF" w:rsidRPr="00293387" w:rsidRDefault="00722F4E" w:rsidP="00293387">
            <w:pPr>
              <w:spacing w:line="360" w:lineRule="auto"/>
              <w:jc w:val="center"/>
              <w:rPr>
                <w:rFonts w:ascii="Arial" w:hAnsi="Arial" w:cs="Arial"/>
                <w:sz w:val="22"/>
                <w:szCs w:val="22"/>
              </w:rPr>
            </w:pPr>
            <w:r w:rsidRPr="00293387">
              <w:rPr>
                <w:rFonts w:ascii="Arial" w:hAnsi="Arial" w:cs="Arial"/>
                <w:sz w:val="22"/>
                <w:szCs w:val="22"/>
              </w:rPr>
              <w:t>5 months</w:t>
            </w:r>
          </w:p>
        </w:tc>
      </w:tr>
    </w:tbl>
    <w:p w14:paraId="3E3CF5E1" w14:textId="24268BFC" w:rsidR="008471A4" w:rsidRPr="00293387" w:rsidRDefault="009A1952" w:rsidP="00293387">
      <w:pPr>
        <w:pStyle w:val="Heading1"/>
        <w:rPr>
          <w:rFonts w:ascii="Arial" w:hAnsi="Arial" w:cs="Arial"/>
          <w:sz w:val="22"/>
          <w:szCs w:val="22"/>
        </w:rPr>
      </w:pPr>
      <w:bookmarkStart w:id="4" w:name="_Toc100237791"/>
      <w:r w:rsidRPr="00293387">
        <w:rPr>
          <w:rFonts w:ascii="Arial" w:hAnsi="Arial" w:cs="Arial"/>
          <w:sz w:val="22"/>
          <w:szCs w:val="22"/>
        </w:rPr>
        <w:t>Assessing the learning and development training of staff</w:t>
      </w:r>
      <w:bookmarkEnd w:id="4"/>
    </w:p>
    <w:p w14:paraId="75D503CE" w14:textId="1E0B6CEB" w:rsidR="009A1952" w:rsidRPr="00293387" w:rsidRDefault="004430AA" w:rsidP="00293387">
      <w:pPr>
        <w:rPr>
          <w:rFonts w:ascii="Arial" w:hAnsi="Arial" w:cs="Arial"/>
          <w:sz w:val="22"/>
          <w:szCs w:val="22"/>
        </w:rPr>
      </w:pPr>
      <w:r w:rsidRPr="00293387">
        <w:rPr>
          <w:rFonts w:ascii="Arial" w:hAnsi="Arial" w:cs="Arial"/>
          <w:sz w:val="22"/>
          <w:szCs w:val="22"/>
        </w:rPr>
        <w:t>When you have an advantage over the competition, it indicates you have the capacity to accomplish something that the opponent does not. This competence is what determines the success of a business. Numerous businesses all around the globe are obtaining a competitive edge in a variety of industries.</w:t>
      </w:r>
    </w:p>
    <w:p w14:paraId="7A632756" w14:textId="25E8905D" w:rsidR="00D41A45" w:rsidRPr="00293387" w:rsidRDefault="00D41A45" w:rsidP="00293387">
      <w:pPr>
        <w:rPr>
          <w:rFonts w:ascii="Arial" w:hAnsi="Arial" w:cs="Arial"/>
          <w:b/>
          <w:bCs/>
          <w:i/>
          <w:iCs/>
          <w:sz w:val="22"/>
          <w:szCs w:val="22"/>
        </w:rPr>
      </w:pPr>
      <w:r w:rsidRPr="00293387">
        <w:rPr>
          <w:rFonts w:ascii="Arial" w:hAnsi="Arial" w:cs="Arial"/>
          <w:b/>
          <w:bCs/>
          <w:i/>
          <w:iCs/>
          <w:sz w:val="22"/>
          <w:szCs w:val="22"/>
        </w:rPr>
        <w:t>Behavio</w:t>
      </w:r>
      <w:r w:rsidR="00B74F2A" w:rsidRPr="00293387">
        <w:rPr>
          <w:rFonts w:ascii="Arial" w:hAnsi="Arial" w:cs="Arial"/>
          <w:b/>
          <w:bCs/>
          <w:i/>
          <w:iCs/>
          <w:sz w:val="22"/>
          <w:szCs w:val="22"/>
        </w:rPr>
        <w:t>u</w:t>
      </w:r>
      <w:r w:rsidRPr="00293387">
        <w:rPr>
          <w:rFonts w:ascii="Arial" w:hAnsi="Arial" w:cs="Arial"/>
          <w:b/>
          <w:bCs/>
          <w:i/>
          <w:iCs/>
          <w:sz w:val="22"/>
          <w:szCs w:val="22"/>
        </w:rPr>
        <w:t>ral learning theory</w:t>
      </w:r>
    </w:p>
    <w:p w14:paraId="0A97439F" w14:textId="5471F407" w:rsidR="00920BC1" w:rsidRPr="00293387" w:rsidRDefault="00920BC1" w:rsidP="00293387">
      <w:pPr>
        <w:rPr>
          <w:rFonts w:ascii="Arial" w:hAnsi="Arial" w:cs="Arial"/>
          <w:sz w:val="22"/>
          <w:szCs w:val="22"/>
        </w:rPr>
      </w:pPr>
      <w:r w:rsidRPr="00293387">
        <w:rPr>
          <w:rFonts w:ascii="Arial" w:hAnsi="Arial" w:cs="Arial"/>
          <w:sz w:val="22"/>
          <w:szCs w:val="22"/>
        </w:rPr>
        <w:t>According to behavio</w:t>
      </w:r>
      <w:r w:rsidR="00B74F2A" w:rsidRPr="00293387">
        <w:rPr>
          <w:rFonts w:ascii="Arial" w:hAnsi="Arial" w:cs="Arial"/>
          <w:sz w:val="22"/>
          <w:szCs w:val="22"/>
        </w:rPr>
        <w:t>u</w:t>
      </w:r>
      <w:r w:rsidRPr="00293387">
        <w:rPr>
          <w:rFonts w:ascii="Arial" w:hAnsi="Arial" w:cs="Arial"/>
          <w:sz w:val="22"/>
          <w:szCs w:val="22"/>
        </w:rPr>
        <w:t xml:space="preserve">ral learning theory, humans learn best when they are actively engaged with the world around them. In turn, the connections they make between inputs and reactions have an impact on them as well. This kind of training is mainly reliant on the use of positive reinforcement. It is more probable that training materials will be prepared and examined if incentives are provided to employees who do well on assessments. </w:t>
      </w:r>
      <w:r w:rsidR="00293387" w:rsidRPr="00293387">
        <w:rPr>
          <w:rFonts w:ascii="Arial" w:hAnsi="Arial" w:cs="Arial"/>
          <w:sz w:val="22"/>
          <w:szCs w:val="22"/>
        </w:rPr>
        <w:t>Consequently</w:t>
      </w:r>
      <w:r w:rsidRPr="00293387">
        <w:rPr>
          <w:rFonts w:ascii="Arial" w:hAnsi="Arial" w:cs="Arial"/>
          <w:sz w:val="22"/>
          <w:szCs w:val="22"/>
        </w:rPr>
        <w:t>, when people are recognized and congratulated for their achievements in learning, they are more likely to continue to demonstrate the proper behavio</w:t>
      </w:r>
      <w:r w:rsidR="00B74F2A" w:rsidRPr="00293387">
        <w:rPr>
          <w:rFonts w:ascii="Arial" w:hAnsi="Arial" w:cs="Arial"/>
          <w:sz w:val="22"/>
          <w:szCs w:val="22"/>
        </w:rPr>
        <w:t>u</w:t>
      </w:r>
      <w:r w:rsidRPr="00293387">
        <w:rPr>
          <w:rFonts w:ascii="Arial" w:hAnsi="Arial" w:cs="Arial"/>
          <w:sz w:val="22"/>
          <w:szCs w:val="22"/>
        </w:rPr>
        <w:t>r</w:t>
      </w:r>
      <w:r w:rsidR="000B59C5" w:rsidRPr="00293387">
        <w:rPr>
          <w:rFonts w:ascii="Arial" w:hAnsi="Arial" w:cs="Arial"/>
          <w:sz w:val="22"/>
          <w:szCs w:val="22"/>
        </w:rPr>
        <w:t xml:space="preserve"> (Taylor, 2010)</w:t>
      </w:r>
      <w:r w:rsidRPr="00293387">
        <w:rPr>
          <w:rFonts w:ascii="Arial" w:hAnsi="Arial" w:cs="Arial"/>
          <w:sz w:val="22"/>
          <w:szCs w:val="22"/>
        </w:rPr>
        <w:t>.</w:t>
      </w:r>
    </w:p>
    <w:p w14:paraId="4B3FF561" w14:textId="21CF494B" w:rsidR="007434DE" w:rsidRPr="00293387" w:rsidRDefault="00920BC1" w:rsidP="00293387">
      <w:pPr>
        <w:rPr>
          <w:rFonts w:ascii="Arial" w:hAnsi="Arial" w:cs="Arial"/>
          <w:sz w:val="22"/>
          <w:szCs w:val="22"/>
        </w:rPr>
      </w:pPr>
      <w:r w:rsidRPr="00293387">
        <w:rPr>
          <w:rFonts w:ascii="Arial" w:hAnsi="Arial" w:cs="Arial"/>
          <w:sz w:val="22"/>
          <w:szCs w:val="22"/>
        </w:rPr>
        <w:t xml:space="preserve">It is customary for me to bring up the topic of the importance of educational philosophies during a conversation. Training design should be informed by theories of learning, yet inexperienced personnel are perplexed as to why this should be the case. </w:t>
      </w:r>
      <w:proofErr w:type="gramStart"/>
      <w:r w:rsidRPr="00293387">
        <w:rPr>
          <w:rFonts w:ascii="Arial" w:hAnsi="Arial" w:cs="Arial"/>
          <w:sz w:val="22"/>
          <w:szCs w:val="22"/>
        </w:rPr>
        <w:t>A number of</w:t>
      </w:r>
      <w:proofErr w:type="gramEnd"/>
      <w:r w:rsidRPr="00293387">
        <w:rPr>
          <w:rFonts w:ascii="Arial" w:hAnsi="Arial" w:cs="Arial"/>
          <w:sz w:val="22"/>
          <w:szCs w:val="22"/>
        </w:rPr>
        <w:t xml:space="preserve"> individuals are seeking the "best" theories of language, whilst others are leery of depending on outmoded notions in an era where social and digital classroom learning are common practices.</w:t>
      </w:r>
    </w:p>
    <w:p w14:paraId="0AE84746" w14:textId="682EAB4A" w:rsidR="003E3DCD" w:rsidRPr="00293387" w:rsidRDefault="00AF32F3" w:rsidP="00293387">
      <w:pPr>
        <w:rPr>
          <w:rFonts w:ascii="Arial" w:hAnsi="Arial" w:cs="Arial"/>
          <w:b/>
          <w:bCs/>
          <w:i/>
          <w:iCs/>
          <w:sz w:val="22"/>
          <w:szCs w:val="22"/>
        </w:rPr>
      </w:pPr>
      <w:r w:rsidRPr="00293387">
        <w:rPr>
          <w:rFonts w:ascii="Arial" w:hAnsi="Arial" w:cs="Arial"/>
          <w:b/>
          <w:bCs/>
          <w:i/>
          <w:iCs/>
          <w:sz w:val="22"/>
          <w:szCs w:val="22"/>
        </w:rPr>
        <w:t>Adult learning theory</w:t>
      </w:r>
    </w:p>
    <w:p w14:paraId="071BDAD9" w14:textId="1B725A6B" w:rsidR="00F51D3D" w:rsidRPr="00293387" w:rsidRDefault="00F51D3D" w:rsidP="00293387">
      <w:pPr>
        <w:rPr>
          <w:rFonts w:ascii="Arial" w:hAnsi="Arial" w:cs="Arial"/>
          <w:sz w:val="22"/>
          <w:szCs w:val="22"/>
        </w:rPr>
      </w:pPr>
      <w:r w:rsidRPr="00293387">
        <w:rPr>
          <w:rFonts w:ascii="Arial" w:hAnsi="Arial" w:cs="Arial"/>
          <w:sz w:val="22"/>
          <w:szCs w:val="22"/>
        </w:rPr>
        <w:t xml:space="preserve">A theory of adult learning stresses the fact that adult learners have distinct characteristics and expectations as compared to their younger counterparts. This means that grownups have a great deal of information to rely on since their lives have put them through a </w:t>
      </w:r>
      <w:r w:rsidR="00B74F2A" w:rsidRPr="00293387">
        <w:rPr>
          <w:rFonts w:ascii="Arial" w:hAnsi="Arial" w:cs="Arial"/>
          <w:sz w:val="22"/>
          <w:szCs w:val="22"/>
        </w:rPr>
        <w:t>lot</w:t>
      </w:r>
      <w:r w:rsidRPr="00293387">
        <w:rPr>
          <w:rFonts w:ascii="Arial" w:hAnsi="Arial" w:cs="Arial"/>
          <w:sz w:val="22"/>
          <w:szCs w:val="22"/>
        </w:rPr>
        <w:t xml:space="preserve"> of difficulties. Almost often, their desire to learn is motivated by a particular objective, such as going ahead in their organization or overcoming a certain deficiency they are aware of. They prefer to study </w:t>
      </w:r>
      <w:r w:rsidRPr="00293387">
        <w:rPr>
          <w:rFonts w:ascii="Arial" w:hAnsi="Arial" w:cs="Arial"/>
          <w:sz w:val="22"/>
          <w:szCs w:val="22"/>
        </w:rPr>
        <w:lastRenderedPageBreak/>
        <w:t xml:space="preserve">at their own speed rather than under the supervision of a teacher, especially students who are more mature and </w:t>
      </w:r>
      <w:r w:rsidR="00B0568E" w:rsidRPr="00293387">
        <w:rPr>
          <w:rFonts w:ascii="Arial" w:hAnsi="Arial" w:cs="Arial"/>
          <w:sz w:val="22"/>
          <w:szCs w:val="22"/>
        </w:rPr>
        <w:t>task oriented</w:t>
      </w:r>
      <w:r w:rsidRPr="00293387">
        <w:rPr>
          <w:rFonts w:ascii="Arial" w:hAnsi="Arial" w:cs="Arial"/>
          <w:sz w:val="22"/>
          <w:szCs w:val="22"/>
        </w:rPr>
        <w:t>.</w:t>
      </w:r>
    </w:p>
    <w:p w14:paraId="1D05567A" w14:textId="779846D7" w:rsidR="007C659B" w:rsidRPr="00293387" w:rsidRDefault="00CE46F8" w:rsidP="00293387">
      <w:pPr>
        <w:rPr>
          <w:rFonts w:ascii="Arial" w:hAnsi="Arial" w:cs="Arial"/>
          <w:sz w:val="22"/>
          <w:szCs w:val="22"/>
        </w:rPr>
      </w:pPr>
      <w:r w:rsidRPr="00293387">
        <w:rPr>
          <w:rFonts w:ascii="Arial" w:hAnsi="Arial" w:cs="Arial"/>
          <w:sz w:val="22"/>
          <w:szCs w:val="22"/>
        </w:rPr>
        <w:t>To</w:t>
      </w:r>
      <w:r w:rsidR="00F51D3D" w:rsidRPr="00293387">
        <w:rPr>
          <w:rFonts w:ascii="Arial" w:hAnsi="Arial" w:cs="Arial"/>
          <w:sz w:val="22"/>
          <w:szCs w:val="22"/>
        </w:rPr>
        <w:t xml:space="preserve"> get the most out of their training, adults must be able to draw on their own life experiences and expertise. Experience serves as the foundation upon which all other types of learning are constructed. Adults can only learn new abilities if they have a compelling need for them at the time of learning</w:t>
      </w:r>
      <w:r w:rsidR="000B59C5" w:rsidRPr="00293387">
        <w:rPr>
          <w:rFonts w:ascii="Arial" w:hAnsi="Arial" w:cs="Arial"/>
          <w:sz w:val="22"/>
          <w:szCs w:val="22"/>
        </w:rPr>
        <w:t xml:space="preserve"> (Tarrant, 2017)</w:t>
      </w:r>
      <w:r w:rsidR="00F51D3D" w:rsidRPr="00293387">
        <w:rPr>
          <w:rFonts w:ascii="Arial" w:hAnsi="Arial" w:cs="Arial"/>
          <w:sz w:val="22"/>
          <w:szCs w:val="22"/>
        </w:rPr>
        <w:t xml:space="preserve">. Learning new talents that aren't immediately useful is difficult, which is why training that is geared toward the future has a lower success rate. </w:t>
      </w:r>
      <w:r w:rsidR="00B0568E" w:rsidRPr="00293387">
        <w:rPr>
          <w:rFonts w:ascii="Arial" w:hAnsi="Arial" w:cs="Arial"/>
          <w:sz w:val="22"/>
          <w:szCs w:val="22"/>
        </w:rPr>
        <w:t>Most</w:t>
      </w:r>
      <w:r w:rsidR="00F51D3D" w:rsidRPr="00293387">
        <w:rPr>
          <w:rFonts w:ascii="Arial" w:hAnsi="Arial" w:cs="Arial"/>
          <w:sz w:val="22"/>
          <w:szCs w:val="22"/>
        </w:rPr>
        <w:t xml:space="preserve"> people are ready to begin learning new abilities as soon as feasible so that they may put them to use in their professional or personal lives as soon as possible.</w:t>
      </w:r>
    </w:p>
    <w:p w14:paraId="4C09E16B" w14:textId="558F87D5" w:rsidR="00F66925" w:rsidRPr="00293387" w:rsidRDefault="00D73AF5" w:rsidP="00293387">
      <w:pPr>
        <w:rPr>
          <w:rFonts w:ascii="Arial" w:hAnsi="Arial" w:cs="Arial"/>
          <w:b/>
          <w:bCs/>
          <w:i/>
          <w:iCs/>
          <w:sz w:val="22"/>
          <w:szCs w:val="22"/>
        </w:rPr>
      </w:pPr>
      <w:r w:rsidRPr="00293387">
        <w:rPr>
          <w:rFonts w:ascii="Arial" w:hAnsi="Arial" w:cs="Arial"/>
          <w:b/>
          <w:bCs/>
          <w:i/>
          <w:iCs/>
          <w:sz w:val="22"/>
          <w:szCs w:val="22"/>
        </w:rPr>
        <w:t>Microlearning theory</w:t>
      </w:r>
    </w:p>
    <w:p w14:paraId="45758EEF" w14:textId="69040DDA" w:rsidR="007348D6" w:rsidRPr="00293387" w:rsidRDefault="007348D6" w:rsidP="00293387">
      <w:pPr>
        <w:rPr>
          <w:rFonts w:ascii="Arial" w:hAnsi="Arial" w:cs="Arial"/>
          <w:sz w:val="22"/>
          <w:szCs w:val="22"/>
        </w:rPr>
      </w:pPr>
      <w:r w:rsidRPr="00293387">
        <w:rPr>
          <w:rFonts w:ascii="Arial" w:hAnsi="Arial" w:cs="Arial"/>
          <w:sz w:val="22"/>
          <w:szCs w:val="22"/>
        </w:rPr>
        <w:t>In short, focused chunks, youngsters are more likely to retain new knowledge than when the information is provided in large chunks. When compared to more conventional methods of education, bite-sized courses have been shown to boost students' attention and long-term memory by as much as 80%. The fact that the courses only cover the most basic parts of a topic increases the likelihood that students will retain the material over the long term</w:t>
      </w:r>
      <w:r w:rsidR="000B59C5" w:rsidRPr="00293387">
        <w:rPr>
          <w:rFonts w:ascii="Arial" w:hAnsi="Arial" w:cs="Arial"/>
          <w:sz w:val="22"/>
          <w:szCs w:val="22"/>
        </w:rPr>
        <w:t xml:space="preserve"> (Sherwood, Horton-Deutsch and Kerfoot, 2014)</w:t>
      </w:r>
      <w:r w:rsidRPr="00293387">
        <w:rPr>
          <w:rFonts w:ascii="Arial" w:hAnsi="Arial" w:cs="Arial"/>
          <w:sz w:val="22"/>
          <w:szCs w:val="22"/>
        </w:rPr>
        <w:t>.</w:t>
      </w:r>
    </w:p>
    <w:p w14:paraId="12A905C6" w14:textId="2378DF31" w:rsidR="00FC7F4C" w:rsidRPr="00293387" w:rsidRDefault="007348D6" w:rsidP="00293387">
      <w:pPr>
        <w:rPr>
          <w:rFonts w:ascii="Arial" w:hAnsi="Arial" w:cs="Arial"/>
          <w:sz w:val="22"/>
          <w:szCs w:val="22"/>
        </w:rPr>
      </w:pPr>
      <w:r w:rsidRPr="00293387">
        <w:rPr>
          <w:rFonts w:ascii="Arial" w:hAnsi="Arial" w:cs="Arial"/>
          <w:sz w:val="22"/>
          <w:szCs w:val="22"/>
        </w:rPr>
        <w:t xml:space="preserve">Because microlearning does not need a full day of class attendance, it causes less disruption to the professional's schedule. According to the most recent data conducted by Deloitte, just 24 minutes per week are set out for learning and development. Employers may make use of microlearning modules to ensure that their employees have access to the knowledge they need when they need it. If an employee has a problem or a task that needs to be completed, they may utilize the module on their mobile devices to get the work done. Microlearning is an excellent method of keeping learners engaged while also teaching them. Microlearning may take place anywhere, whether on the work floor or </w:t>
      </w:r>
      <w:r w:rsidR="00B0568E" w:rsidRPr="00293387">
        <w:rPr>
          <w:rFonts w:ascii="Arial" w:hAnsi="Arial" w:cs="Arial"/>
          <w:sz w:val="22"/>
          <w:szCs w:val="22"/>
        </w:rPr>
        <w:t>during</w:t>
      </w:r>
      <w:r w:rsidRPr="00293387">
        <w:rPr>
          <w:rFonts w:ascii="Arial" w:hAnsi="Arial" w:cs="Arial"/>
          <w:sz w:val="22"/>
          <w:szCs w:val="22"/>
        </w:rPr>
        <w:t xml:space="preserve"> a meeting.</w:t>
      </w:r>
    </w:p>
    <w:p w14:paraId="1E0EABA0" w14:textId="5B315B0F" w:rsidR="00A16B44" w:rsidRPr="00293387" w:rsidRDefault="005C0E31" w:rsidP="00293387">
      <w:pPr>
        <w:pStyle w:val="Heading1"/>
        <w:rPr>
          <w:rFonts w:ascii="Arial" w:hAnsi="Arial" w:cs="Arial"/>
          <w:sz w:val="22"/>
          <w:szCs w:val="22"/>
        </w:rPr>
      </w:pPr>
      <w:bookmarkStart w:id="5" w:name="_Toc100237792"/>
      <w:r w:rsidRPr="00293387">
        <w:rPr>
          <w:rFonts w:ascii="Arial" w:hAnsi="Arial" w:cs="Arial"/>
          <w:sz w:val="22"/>
          <w:szCs w:val="22"/>
        </w:rPr>
        <w:t>Reflective model(s) to reflect on my learning</w:t>
      </w:r>
      <w:bookmarkEnd w:id="5"/>
    </w:p>
    <w:p w14:paraId="0F7F2957" w14:textId="026698B0" w:rsidR="005C0E31" w:rsidRPr="00293387" w:rsidRDefault="00A80495" w:rsidP="00293387">
      <w:pPr>
        <w:pStyle w:val="Heading2"/>
        <w:rPr>
          <w:rFonts w:ascii="Arial" w:hAnsi="Arial" w:cs="Arial"/>
          <w:sz w:val="22"/>
          <w:szCs w:val="22"/>
        </w:rPr>
      </w:pPr>
      <w:bookmarkStart w:id="6" w:name="_Toc100237793"/>
      <w:r w:rsidRPr="00293387">
        <w:rPr>
          <w:rFonts w:ascii="Arial" w:hAnsi="Arial" w:cs="Arial"/>
          <w:sz w:val="22"/>
          <w:szCs w:val="22"/>
        </w:rPr>
        <w:t>Gibbs' Reflective Cycle</w:t>
      </w:r>
      <w:bookmarkEnd w:id="6"/>
    </w:p>
    <w:p w14:paraId="43FD1F59" w14:textId="2A053CE1" w:rsidR="000A43E3" w:rsidRPr="00293387" w:rsidRDefault="00A80495" w:rsidP="00293387">
      <w:pPr>
        <w:rPr>
          <w:rFonts w:ascii="Arial" w:hAnsi="Arial" w:cs="Arial"/>
          <w:sz w:val="22"/>
          <w:szCs w:val="22"/>
        </w:rPr>
      </w:pPr>
      <w:r w:rsidRPr="00293387">
        <w:rPr>
          <w:rFonts w:ascii="Arial" w:hAnsi="Arial" w:cs="Arial"/>
          <w:sz w:val="22"/>
          <w:szCs w:val="22"/>
        </w:rPr>
        <w:t xml:space="preserve">Graham Gibbs devised the Gibbs Reflective Cycle, which we shall examine in this essay. When </w:t>
      </w:r>
      <w:r w:rsidR="005C391D" w:rsidRPr="00293387">
        <w:rPr>
          <w:rFonts w:ascii="Arial" w:hAnsi="Arial" w:cs="Arial"/>
          <w:sz w:val="22"/>
          <w:szCs w:val="22"/>
        </w:rPr>
        <w:t>I</w:t>
      </w:r>
      <w:r w:rsidRPr="00293387">
        <w:rPr>
          <w:rFonts w:ascii="Arial" w:hAnsi="Arial" w:cs="Arial"/>
          <w:sz w:val="22"/>
          <w:szCs w:val="22"/>
        </w:rPr>
        <w:t xml:space="preserve">'ve done reading it, the purpose of this management and self-reflection resource becomes apparent. Once </w:t>
      </w:r>
      <w:r w:rsidR="003F4A2C" w:rsidRPr="00293387">
        <w:rPr>
          <w:rFonts w:ascii="Arial" w:hAnsi="Arial" w:cs="Arial"/>
          <w:sz w:val="22"/>
          <w:szCs w:val="22"/>
        </w:rPr>
        <w:t>I</w:t>
      </w:r>
      <w:r w:rsidRPr="00293387">
        <w:rPr>
          <w:rFonts w:ascii="Arial" w:hAnsi="Arial" w:cs="Arial"/>
          <w:sz w:val="22"/>
          <w:szCs w:val="22"/>
        </w:rPr>
        <w:t xml:space="preserve">'ve described what </w:t>
      </w:r>
      <w:r w:rsidR="003F4A2C" w:rsidRPr="00293387">
        <w:rPr>
          <w:rFonts w:ascii="Arial" w:hAnsi="Arial" w:cs="Arial"/>
          <w:sz w:val="22"/>
          <w:szCs w:val="22"/>
        </w:rPr>
        <w:t>I am</w:t>
      </w:r>
      <w:r w:rsidRPr="00293387">
        <w:rPr>
          <w:rFonts w:ascii="Arial" w:hAnsi="Arial" w:cs="Arial"/>
          <w:sz w:val="22"/>
          <w:szCs w:val="22"/>
        </w:rPr>
        <w:t xml:space="preserve"> experiencing, </w:t>
      </w:r>
      <w:r w:rsidR="00F832AC" w:rsidRPr="00293387">
        <w:rPr>
          <w:rFonts w:ascii="Arial" w:hAnsi="Arial" w:cs="Arial"/>
          <w:sz w:val="22"/>
          <w:szCs w:val="22"/>
        </w:rPr>
        <w:t>I</w:t>
      </w:r>
      <w:r w:rsidRPr="00293387">
        <w:rPr>
          <w:rFonts w:ascii="Arial" w:hAnsi="Arial" w:cs="Arial"/>
          <w:sz w:val="22"/>
          <w:szCs w:val="22"/>
        </w:rPr>
        <w:t xml:space="preserve"> go through the steps of emotions (evaluation), analysis (conclusion), </w:t>
      </w:r>
      <w:r w:rsidR="00B74F2A" w:rsidRPr="00293387">
        <w:rPr>
          <w:rFonts w:ascii="Arial" w:hAnsi="Arial" w:cs="Arial"/>
          <w:sz w:val="22"/>
          <w:szCs w:val="22"/>
        </w:rPr>
        <w:t xml:space="preserve">and </w:t>
      </w:r>
      <w:r w:rsidRPr="00293387">
        <w:rPr>
          <w:rFonts w:ascii="Arial" w:hAnsi="Arial" w:cs="Arial"/>
          <w:sz w:val="22"/>
          <w:szCs w:val="22"/>
        </w:rPr>
        <w:t xml:space="preserve">then back to the beginning to describe what </w:t>
      </w:r>
      <w:r w:rsidR="005C4CA4" w:rsidRPr="00293387">
        <w:rPr>
          <w:rFonts w:ascii="Arial" w:hAnsi="Arial" w:cs="Arial"/>
          <w:sz w:val="22"/>
          <w:szCs w:val="22"/>
        </w:rPr>
        <w:t>I</w:t>
      </w:r>
      <w:r w:rsidRPr="00293387">
        <w:rPr>
          <w:rFonts w:ascii="Arial" w:hAnsi="Arial" w:cs="Arial"/>
          <w:sz w:val="22"/>
          <w:szCs w:val="22"/>
        </w:rPr>
        <w:t xml:space="preserve">'ve done so far (description). </w:t>
      </w:r>
      <w:proofErr w:type="gramStart"/>
      <w:r w:rsidRPr="00293387">
        <w:rPr>
          <w:rFonts w:ascii="Arial" w:hAnsi="Arial" w:cs="Arial"/>
          <w:sz w:val="22"/>
          <w:szCs w:val="22"/>
        </w:rPr>
        <w:t>At this time</w:t>
      </w:r>
      <w:proofErr w:type="gramEnd"/>
      <w:r w:rsidRPr="00293387">
        <w:rPr>
          <w:rFonts w:ascii="Arial" w:hAnsi="Arial" w:cs="Arial"/>
          <w:sz w:val="22"/>
          <w:szCs w:val="22"/>
        </w:rPr>
        <w:t>, the Gibbs reflecting cycle ends.</w:t>
      </w:r>
    </w:p>
    <w:p w14:paraId="74EC284F" w14:textId="5BD21CFF" w:rsidR="00334D1A" w:rsidRPr="00293387" w:rsidRDefault="00334D1A" w:rsidP="00293387">
      <w:pPr>
        <w:rPr>
          <w:rFonts w:ascii="Arial" w:hAnsi="Arial" w:cs="Arial"/>
          <w:sz w:val="22"/>
          <w:szCs w:val="22"/>
        </w:rPr>
      </w:pPr>
      <w:r w:rsidRPr="00293387">
        <w:rPr>
          <w:rFonts w:ascii="Arial" w:hAnsi="Arial" w:cs="Arial"/>
          <w:sz w:val="22"/>
          <w:szCs w:val="22"/>
        </w:rPr>
        <w:t xml:space="preserve">Professional career development is defined as the process of providing services and activities to individuals who are moving between various phases of their professional life when it is used in this context. When we take the time to consider what has been said about us, we are each </w:t>
      </w:r>
      <w:r w:rsidRPr="00293387">
        <w:rPr>
          <w:rFonts w:ascii="Arial" w:hAnsi="Arial" w:cs="Arial"/>
          <w:sz w:val="22"/>
          <w:szCs w:val="22"/>
        </w:rPr>
        <w:lastRenderedPageBreak/>
        <w:t>doing it in our own manner</w:t>
      </w:r>
      <w:r w:rsidR="000B59C5" w:rsidRPr="00293387">
        <w:rPr>
          <w:rFonts w:ascii="Arial" w:hAnsi="Arial" w:cs="Arial"/>
          <w:sz w:val="22"/>
          <w:szCs w:val="22"/>
        </w:rPr>
        <w:t xml:space="preserve"> (Rushton and Suter, 2012)</w:t>
      </w:r>
      <w:r w:rsidRPr="00293387">
        <w:rPr>
          <w:rFonts w:ascii="Arial" w:hAnsi="Arial" w:cs="Arial"/>
          <w:sz w:val="22"/>
          <w:szCs w:val="22"/>
        </w:rPr>
        <w:t xml:space="preserve">. Acquiring suitable job experience is essential for professional development. It is possible that </w:t>
      </w:r>
      <w:r w:rsidR="007F3F86" w:rsidRPr="00293387">
        <w:rPr>
          <w:rFonts w:ascii="Arial" w:hAnsi="Arial" w:cs="Arial"/>
          <w:sz w:val="22"/>
          <w:szCs w:val="22"/>
        </w:rPr>
        <w:t>I</w:t>
      </w:r>
      <w:r w:rsidRPr="00293387">
        <w:rPr>
          <w:rFonts w:ascii="Arial" w:hAnsi="Arial" w:cs="Arial"/>
          <w:sz w:val="22"/>
          <w:szCs w:val="22"/>
        </w:rPr>
        <w:t xml:space="preserve"> may need to gain new professional talents </w:t>
      </w:r>
      <w:r w:rsidR="00CE46F8" w:rsidRPr="00293387">
        <w:rPr>
          <w:rFonts w:ascii="Arial" w:hAnsi="Arial" w:cs="Arial"/>
          <w:sz w:val="22"/>
          <w:szCs w:val="22"/>
        </w:rPr>
        <w:t>to</w:t>
      </w:r>
      <w:r w:rsidRPr="00293387">
        <w:rPr>
          <w:rFonts w:ascii="Arial" w:hAnsi="Arial" w:cs="Arial"/>
          <w:sz w:val="22"/>
          <w:szCs w:val="22"/>
        </w:rPr>
        <w:t xml:space="preserve"> develop </w:t>
      </w:r>
      <w:r w:rsidR="007F3F86" w:rsidRPr="00293387">
        <w:rPr>
          <w:rFonts w:ascii="Arial" w:hAnsi="Arial" w:cs="Arial"/>
          <w:sz w:val="22"/>
          <w:szCs w:val="22"/>
        </w:rPr>
        <w:t>my</w:t>
      </w:r>
      <w:r w:rsidRPr="00293387">
        <w:rPr>
          <w:rFonts w:ascii="Arial" w:hAnsi="Arial" w:cs="Arial"/>
          <w:sz w:val="22"/>
          <w:szCs w:val="22"/>
        </w:rPr>
        <w:t xml:space="preserve"> work. Keep this in mind before forming any snap judgements about anything. Personal and professional development </w:t>
      </w:r>
      <w:r w:rsidR="00B74F2A" w:rsidRPr="00293387">
        <w:rPr>
          <w:rFonts w:ascii="Arial" w:hAnsi="Arial" w:cs="Arial"/>
          <w:sz w:val="22"/>
          <w:szCs w:val="22"/>
        </w:rPr>
        <w:t>is</w:t>
      </w:r>
      <w:r w:rsidRPr="00293387">
        <w:rPr>
          <w:rFonts w:ascii="Arial" w:hAnsi="Arial" w:cs="Arial"/>
          <w:sz w:val="22"/>
          <w:szCs w:val="22"/>
        </w:rPr>
        <w:t xml:space="preserve"> required for advancement in </w:t>
      </w:r>
      <w:r w:rsidR="007F3F86" w:rsidRPr="00293387">
        <w:rPr>
          <w:rFonts w:ascii="Arial" w:hAnsi="Arial" w:cs="Arial"/>
          <w:sz w:val="22"/>
          <w:szCs w:val="22"/>
        </w:rPr>
        <w:t>my</w:t>
      </w:r>
      <w:r w:rsidRPr="00293387">
        <w:rPr>
          <w:rFonts w:ascii="Arial" w:hAnsi="Arial" w:cs="Arial"/>
          <w:sz w:val="22"/>
          <w:szCs w:val="22"/>
        </w:rPr>
        <w:t xml:space="preserve"> professional life. In the context of professional development, this refers to the process of honing one's skills so that one might rise to the top of one's chosen sector. It's possible that </w:t>
      </w:r>
      <w:r w:rsidR="007F3F86" w:rsidRPr="00293387">
        <w:rPr>
          <w:rFonts w:ascii="Arial" w:hAnsi="Arial" w:cs="Arial"/>
          <w:sz w:val="22"/>
          <w:szCs w:val="22"/>
        </w:rPr>
        <w:t>my</w:t>
      </w:r>
      <w:r w:rsidRPr="00293387">
        <w:rPr>
          <w:rFonts w:ascii="Arial" w:hAnsi="Arial" w:cs="Arial"/>
          <w:sz w:val="22"/>
          <w:szCs w:val="22"/>
        </w:rPr>
        <w:t xml:space="preserve"> present job or profession has some connection to the scenario at hand, which makes sense</w:t>
      </w:r>
      <w:r w:rsidR="000B59C5" w:rsidRPr="00293387">
        <w:rPr>
          <w:rFonts w:ascii="Arial" w:hAnsi="Arial" w:cs="Arial"/>
          <w:sz w:val="22"/>
          <w:szCs w:val="22"/>
        </w:rPr>
        <w:t xml:space="preserve"> (Regan, 2008)</w:t>
      </w:r>
      <w:r w:rsidRPr="00293387">
        <w:rPr>
          <w:rFonts w:ascii="Arial" w:hAnsi="Arial" w:cs="Arial"/>
          <w:sz w:val="22"/>
          <w:szCs w:val="22"/>
        </w:rPr>
        <w:t xml:space="preserve">. In the field of human resources management, a performance evaluation is often utilized in conjunction with this strategy. </w:t>
      </w:r>
      <w:r w:rsidR="00CE46F8" w:rsidRPr="00293387">
        <w:rPr>
          <w:rFonts w:ascii="Arial" w:hAnsi="Arial" w:cs="Arial"/>
          <w:sz w:val="22"/>
          <w:szCs w:val="22"/>
        </w:rPr>
        <w:t>To</w:t>
      </w:r>
      <w:r w:rsidRPr="00293387">
        <w:rPr>
          <w:rFonts w:ascii="Arial" w:hAnsi="Arial" w:cs="Arial"/>
          <w:sz w:val="22"/>
          <w:szCs w:val="22"/>
        </w:rPr>
        <w:t xml:space="preserve"> grow in one's existing job or to begin a new career path, one needs</w:t>
      </w:r>
      <w:r w:rsidR="00B74F2A" w:rsidRPr="00293387">
        <w:rPr>
          <w:rFonts w:ascii="Arial" w:hAnsi="Arial" w:cs="Arial"/>
          <w:sz w:val="22"/>
          <w:szCs w:val="22"/>
        </w:rPr>
        <w:t xml:space="preserve"> to</w:t>
      </w:r>
      <w:r w:rsidRPr="00293387">
        <w:rPr>
          <w:rFonts w:ascii="Arial" w:hAnsi="Arial" w:cs="Arial"/>
          <w:sz w:val="22"/>
          <w:szCs w:val="22"/>
        </w:rPr>
        <w:t xml:space="preserve"> participate in </w:t>
      </w:r>
      <w:proofErr w:type="gramStart"/>
      <w:r w:rsidRPr="00293387">
        <w:rPr>
          <w:rFonts w:ascii="Arial" w:hAnsi="Arial" w:cs="Arial"/>
          <w:sz w:val="22"/>
          <w:szCs w:val="22"/>
        </w:rPr>
        <w:t>some kind of professional</w:t>
      </w:r>
      <w:proofErr w:type="gramEnd"/>
      <w:r w:rsidRPr="00293387">
        <w:rPr>
          <w:rFonts w:ascii="Arial" w:hAnsi="Arial" w:cs="Arial"/>
          <w:sz w:val="22"/>
          <w:szCs w:val="22"/>
        </w:rPr>
        <w:t xml:space="preserve"> development activity (or advancement). A self-reflection technique may be beneficial in gaining an overall view of one's own development and maturation. Participants in reflective learning, as opposed to those who do not, are more likely to assume personal responsibility for their actions and to see a link between their efforts and the desired results. Students may benefit from the guidance of coaches and mentors in developing a more introspective attitude to their studies. A person's ability to think critically and reflectively must be developed </w:t>
      </w:r>
      <w:r w:rsidR="003C756D" w:rsidRPr="00293387">
        <w:rPr>
          <w:rFonts w:ascii="Arial" w:hAnsi="Arial" w:cs="Arial"/>
          <w:sz w:val="22"/>
          <w:szCs w:val="22"/>
        </w:rPr>
        <w:t>to</w:t>
      </w:r>
      <w:r w:rsidRPr="00293387">
        <w:rPr>
          <w:rFonts w:ascii="Arial" w:hAnsi="Arial" w:cs="Arial"/>
          <w:sz w:val="22"/>
          <w:szCs w:val="22"/>
        </w:rPr>
        <w:t xml:space="preserve"> advance in their professional career.</w:t>
      </w:r>
    </w:p>
    <w:p w14:paraId="134ABAE6" w14:textId="19ED4BB3" w:rsidR="00334D1A" w:rsidRPr="00293387" w:rsidRDefault="00AA71AE" w:rsidP="00293387">
      <w:pPr>
        <w:rPr>
          <w:rFonts w:ascii="Arial" w:hAnsi="Arial" w:cs="Arial"/>
          <w:sz w:val="22"/>
          <w:szCs w:val="22"/>
        </w:rPr>
      </w:pPr>
      <w:r w:rsidRPr="00293387">
        <w:rPr>
          <w:rFonts w:ascii="Arial" w:hAnsi="Arial" w:cs="Arial"/>
          <w:sz w:val="22"/>
          <w:szCs w:val="22"/>
        </w:rPr>
        <w:t>Perhaps Gibbs' paradigm will be of assistance in making sense of a tough circumstance I'm now in. Working with individuals on a regular basis may be a one-time event or a long-term pattern of conduct that must be learned and practi</w:t>
      </w:r>
      <w:r w:rsidR="00B74F2A" w:rsidRPr="00293387">
        <w:rPr>
          <w:rFonts w:ascii="Arial" w:hAnsi="Arial" w:cs="Arial"/>
          <w:sz w:val="22"/>
          <w:szCs w:val="22"/>
        </w:rPr>
        <w:t>s</w:t>
      </w:r>
      <w:r w:rsidRPr="00293387">
        <w:rPr>
          <w:rFonts w:ascii="Arial" w:hAnsi="Arial" w:cs="Arial"/>
          <w:sz w:val="22"/>
          <w:szCs w:val="22"/>
        </w:rPr>
        <w:t>ed</w:t>
      </w:r>
      <w:r w:rsidR="000B59C5" w:rsidRPr="00293387">
        <w:rPr>
          <w:rFonts w:ascii="Arial" w:hAnsi="Arial" w:cs="Arial"/>
          <w:sz w:val="22"/>
          <w:szCs w:val="22"/>
        </w:rPr>
        <w:t xml:space="preserve"> (Mantell and Scragg, 2016)</w:t>
      </w:r>
      <w:r w:rsidRPr="00293387">
        <w:rPr>
          <w:rFonts w:ascii="Arial" w:hAnsi="Arial" w:cs="Arial"/>
          <w:sz w:val="22"/>
          <w:szCs w:val="22"/>
        </w:rPr>
        <w:t xml:space="preserve">. The phases and principles of Gibbs' model, on the other hand, maybe applied to one-time interactions as well as recurring interactions. It is possible to develop a complete action plan in the aftermath of a particular incident </w:t>
      </w:r>
      <w:r w:rsidR="003C756D" w:rsidRPr="00293387">
        <w:rPr>
          <w:rFonts w:ascii="Arial" w:hAnsi="Arial" w:cs="Arial"/>
          <w:sz w:val="22"/>
          <w:szCs w:val="22"/>
        </w:rPr>
        <w:t>to</w:t>
      </w:r>
      <w:r w:rsidRPr="00293387">
        <w:rPr>
          <w:rFonts w:ascii="Arial" w:hAnsi="Arial" w:cs="Arial"/>
          <w:sz w:val="22"/>
          <w:szCs w:val="22"/>
        </w:rPr>
        <w:t xml:space="preserve"> get a better understanding of how individuals may apply the information they have gained in the future.</w:t>
      </w:r>
    </w:p>
    <w:p w14:paraId="3CDDED4D" w14:textId="7AEB2D8B" w:rsidR="00F832AC" w:rsidRPr="00293387" w:rsidRDefault="0070625B" w:rsidP="00293387">
      <w:pPr>
        <w:rPr>
          <w:rFonts w:ascii="Arial" w:hAnsi="Arial" w:cs="Arial"/>
          <w:b/>
          <w:bCs/>
          <w:i/>
          <w:iCs/>
          <w:sz w:val="22"/>
          <w:szCs w:val="22"/>
        </w:rPr>
      </w:pPr>
      <w:r w:rsidRPr="00293387">
        <w:rPr>
          <w:rFonts w:ascii="Arial" w:hAnsi="Arial" w:cs="Arial"/>
          <w:b/>
          <w:bCs/>
          <w:i/>
          <w:iCs/>
          <w:sz w:val="22"/>
          <w:szCs w:val="22"/>
        </w:rPr>
        <w:t>Description</w:t>
      </w:r>
    </w:p>
    <w:p w14:paraId="2B3F2C20" w14:textId="577912C0" w:rsidR="0070625B" w:rsidRPr="00293387" w:rsidRDefault="002C4ECE" w:rsidP="00293387">
      <w:pPr>
        <w:rPr>
          <w:rFonts w:ascii="Arial" w:hAnsi="Arial" w:cs="Arial"/>
          <w:sz w:val="22"/>
          <w:szCs w:val="22"/>
        </w:rPr>
      </w:pPr>
      <w:r w:rsidRPr="00293387">
        <w:rPr>
          <w:rFonts w:ascii="Arial" w:hAnsi="Arial" w:cs="Arial"/>
          <w:sz w:val="22"/>
          <w:szCs w:val="22"/>
        </w:rPr>
        <w:t xml:space="preserve">I was competent and comfortable enough to respond </w:t>
      </w:r>
      <w:r w:rsidR="00B74F2A" w:rsidRPr="00293387">
        <w:rPr>
          <w:rFonts w:ascii="Arial" w:hAnsi="Arial" w:cs="Arial"/>
          <w:sz w:val="22"/>
          <w:szCs w:val="22"/>
        </w:rPr>
        <w:t xml:space="preserve">to </w:t>
      </w:r>
      <w:r w:rsidR="003C756D" w:rsidRPr="00293387">
        <w:rPr>
          <w:rFonts w:ascii="Arial" w:hAnsi="Arial" w:cs="Arial"/>
          <w:sz w:val="22"/>
          <w:szCs w:val="22"/>
        </w:rPr>
        <w:t>all</w:t>
      </w:r>
      <w:r w:rsidRPr="00293387">
        <w:rPr>
          <w:rFonts w:ascii="Arial" w:hAnsi="Arial" w:cs="Arial"/>
          <w:sz w:val="22"/>
          <w:szCs w:val="22"/>
        </w:rPr>
        <w:t xml:space="preserve"> the presenter's questions over the course of the interview. The ability to articulate my motivations for choosing a midwifery profession and how I planned to fulfil my promise was not difficult for me. After just a few moments of questioning, I felt secure in my replies to the questions.</w:t>
      </w:r>
    </w:p>
    <w:p w14:paraId="1564B22A" w14:textId="14AC4B1E" w:rsidR="006E04B1" w:rsidRPr="00293387" w:rsidRDefault="00337E8E" w:rsidP="00293387">
      <w:pPr>
        <w:rPr>
          <w:rFonts w:ascii="Arial" w:hAnsi="Arial" w:cs="Arial"/>
          <w:b/>
          <w:bCs/>
          <w:i/>
          <w:iCs/>
          <w:sz w:val="22"/>
          <w:szCs w:val="22"/>
        </w:rPr>
      </w:pPr>
      <w:r w:rsidRPr="00293387">
        <w:rPr>
          <w:rFonts w:ascii="Arial" w:hAnsi="Arial" w:cs="Arial"/>
          <w:b/>
          <w:bCs/>
          <w:i/>
          <w:iCs/>
          <w:sz w:val="22"/>
          <w:szCs w:val="22"/>
        </w:rPr>
        <w:t>Feelings</w:t>
      </w:r>
    </w:p>
    <w:p w14:paraId="30CA8C5A" w14:textId="774C34F7" w:rsidR="00337E8E" w:rsidRPr="00293387" w:rsidRDefault="001667C3" w:rsidP="00293387">
      <w:pPr>
        <w:rPr>
          <w:rFonts w:ascii="Arial" w:hAnsi="Arial" w:cs="Arial"/>
          <w:sz w:val="22"/>
          <w:szCs w:val="22"/>
        </w:rPr>
      </w:pPr>
      <w:r w:rsidRPr="00293387">
        <w:rPr>
          <w:rFonts w:ascii="Arial" w:hAnsi="Arial" w:cs="Arial"/>
          <w:sz w:val="22"/>
          <w:szCs w:val="22"/>
        </w:rPr>
        <w:t xml:space="preserve">Nothing went wrong throughout my time as the interviewee; I don't remember any issues that arose. In every area of my performance, it was precisely what I had hoped for. </w:t>
      </w:r>
      <w:r w:rsidR="003C756D" w:rsidRPr="00293387">
        <w:rPr>
          <w:rFonts w:ascii="Arial" w:hAnsi="Arial" w:cs="Arial"/>
          <w:sz w:val="22"/>
          <w:szCs w:val="22"/>
        </w:rPr>
        <w:t>All</w:t>
      </w:r>
      <w:r w:rsidRPr="00293387">
        <w:rPr>
          <w:rFonts w:ascii="Arial" w:hAnsi="Arial" w:cs="Arial"/>
          <w:sz w:val="22"/>
          <w:szCs w:val="22"/>
        </w:rPr>
        <w:t xml:space="preserve"> the questions were addressed in a manner that I believe satisfies the needs of the interviewer. </w:t>
      </w:r>
      <w:r w:rsidR="00BE126A" w:rsidRPr="00293387">
        <w:rPr>
          <w:rFonts w:ascii="Arial" w:hAnsi="Arial" w:cs="Arial"/>
          <w:sz w:val="22"/>
          <w:szCs w:val="22"/>
        </w:rPr>
        <w:t>However,</w:t>
      </w:r>
      <w:r w:rsidRPr="00293387">
        <w:rPr>
          <w:rFonts w:ascii="Arial" w:hAnsi="Arial" w:cs="Arial"/>
          <w:sz w:val="22"/>
          <w:szCs w:val="22"/>
        </w:rPr>
        <w:t xml:space="preserve"> many times we had practi</w:t>
      </w:r>
      <w:r w:rsidR="00B74F2A" w:rsidRPr="00293387">
        <w:rPr>
          <w:rFonts w:ascii="Arial" w:hAnsi="Arial" w:cs="Arial"/>
          <w:sz w:val="22"/>
          <w:szCs w:val="22"/>
        </w:rPr>
        <w:t>s</w:t>
      </w:r>
      <w:r w:rsidRPr="00293387">
        <w:rPr>
          <w:rFonts w:ascii="Arial" w:hAnsi="Arial" w:cs="Arial"/>
          <w:sz w:val="22"/>
          <w:szCs w:val="22"/>
        </w:rPr>
        <w:t xml:space="preserve">ed together, I was still uneasy and restless, </w:t>
      </w:r>
      <w:r w:rsidR="003C756D" w:rsidRPr="00293387">
        <w:rPr>
          <w:rFonts w:ascii="Arial" w:hAnsi="Arial" w:cs="Arial"/>
          <w:sz w:val="22"/>
          <w:szCs w:val="22"/>
        </w:rPr>
        <w:t>even though</w:t>
      </w:r>
      <w:r w:rsidRPr="00293387">
        <w:rPr>
          <w:rFonts w:ascii="Arial" w:hAnsi="Arial" w:cs="Arial"/>
          <w:sz w:val="22"/>
          <w:szCs w:val="22"/>
        </w:rPr>
        <w:t xml:space="preserve"> I could hear a feeling of calm and tranqui</w:t>
      </w:r>
      <w:r w:rsidR="00B74F2A" w:rsidRPr="00293387">
        <w:rPr>
          <w:rFonts w:ascii="Arial" w:hAnsi="Arial" w:cs="Arial"/>
          <w:sz w:val="22"/>
          <w:szCs w:val="22"/>
        </w:rPr>
        <w:t>l</w:t>
      </w:r>
      <w:r w:rsidRPr="00293387">
        <w:rPr>
          <w:rFonts w:ascii="Arial" w:hAnsi="Arial" w:cs="Arial"/>
          <w:sz w:val="22"/>
          <w:szCs w:val="22"/>
        </w:rPr>
        <w:t>lity in my own voice</w:t>
      </w:r>
      <w:r w:rsidR="000B59C5" w:rsidRPr="00293387">
        <w:rPr>
          <w:rFonts w:ascii="Arial" w:hAnsi="Arial" w:cs="Arial"/>
          <w:sz w:val="22"/>
          <w:szCs w:val="22"/>
        </w:rPr>
        <w:t xml:space="preserve"> (Jasper, </w:t>
      </w:r>
      <w:proofErr w:type="gramStart"/>
      <w:r w:rsidR="000B59C5" w:rsidRPr="00293387">
        <w:rPr>
          <w:rFonts w:ascii="Arial" w:hAnsi="Arial" w:cs="Arial"/>
          <w:sz w:val="22"/>
          <w:szCs w:val="22"/>
        </w:rPr>
        <w:t>Wigens</w:t>
      </w:r>
      <w:proofErr w:type="gramEnd"/>
      <w:r w:rsidR="000B59C5" w:rsidRPr="00293387">
        <w:rPr>
          <w:rFonts w:ascii="Arial" w:hAnsi="Arial" w:cs="Arial"/>
          <w:sz w:val="22"/>
          <w:szCs w:val="22"/>
        </w:rPr>
        <w:t xml:space="preserve"> and Day, 2013)</w:t>
      </w:r>
      <w:r w:rsidRPr="00293387">
        <w:rPr>
          <w:rFonts w:ascii="Arial" w:hAnsi="Arial" w:cs="Arial"/>
          <w:sz w:val="22"/>
          <w:szCs w:val="22"/>
        </w:rPr>
        <w:t>.</w:t>
      </w:r>
    </w:p>
    <w:p w14:paraId="1754F9C0" w14:textId="7FAFBE94" w:rsidR="00653619" w:rsidRPr="00293387" w:rsidRDefault="00317440" w:rsidP="00293387">
      <w:pPr>
        <w:rPr>
          <w:rFonts w:ascii="Arial" w:hAnsi="Arial" w:cs="Arial"/>
          <w:b/>
          <w:bCs/>
          <w:i/>
          <w:iCs/>
          <w:sz w:val="22"/>
          <w:szCs w:val="22"/>
        </w:rPr>
      </w:pPr>
      <w:r w:rsidRPr="00293387">
        <w:rPr>
          <w:rFonts w:ascii="Arial" w:hAnsi="Arial" w:cs="Arial"/>
          <w:b/>
          <w:bCs/>
          <w:i/>
          <w:iCs/>
          <w:sz w:val="22"/>
          <w:szCs w:val="22"/>
        </w:rPr>
        <w:lastRenderedPageBreak/>
        <w:t>Evolution</w:t>
      </w:r>
    </w:p>
    <w:p w14:paraId="3B406A01" w14:textId="28E223EF" w:rsidR="00653619" w:rsidRPr="00293387" w:rsidRDefault="00317440" w:rsidP="00293387">
      <w:pPr>
        <w:rPr>
          <w:rFonts w:ascii="Arial" w:hAnsi="Arial" w:cs="Arial"/>
          <w:sz w:val="22"/>
          <w:szCs w:val="22"/>
        </w:rPr>
      </w:pPr>
      <w:r w:rsidRPr="00293387">
        <w:rPr>
          <w:rFonts w:ascii="Arial" w:hAnsi="Arial" w:cs="Arial"/>
          <w:sz w:val="22"/>
          <w:szCs w:val="22"/>
        </w:rPr>
        <w:t xml:space="preserve">My ability to communicate my goals and ambitions to others came about </w:t>
      </w:r>
      <w:proofErr w:type="gramStart"/>
      <w:r w:rsidRPr="00293387">
        <w:rPr>
          <w:rFonts w:ascii="Arial" w:hAnsi="Arial" w:cs="Arial"/>
          <w:sz w:val="22"/>
          <w:szCs w:val="22"/>
        </w:rPr>
        <w:t>as a result of</w:t>
      </w:r>
      <w:proofErr w:type="gramEnd"/>
      <w:r w:rsidRPr="00293387">
        <w:rPr>
          <w:rFonts w:ascii="Arial" w:hAnsi="Arial" w:cs="Arial"/>
          <w:sz w:val="22"/>
          <w:szCs w:val="22"/>
        </w:rPr>
        <w:t xml:space="preserve"> being entirely honest with myself. As a participant in this role-playing game, I </w:t>
      </w:r>
      <w:r w:rsidR="00B74F2A" w:rsidRPr="00293387">
        <w:rPr>
          <w:rFonts w:ascii="Arial" w:hAnsi="Arial" w:cs="Arial"/>
          <w:sz w:val="22"/>
          <w:szCs w:val="22"/>
        </w:rPr>
        <w:t xml:space="preserve">have </w:t>
      </w:r>
      <w:r w:rsidRPr="00293387">
        <w:rPr>
          <w:rFonts w:ascii="Arial" w:hAnsi="Arial" w:cs="Arial"/>
          <w:sz w:val="22"/>
          <w:szCs w:val="22"/>
        </w:rPr>
        <w:t xml:space="preserve">seen and experienced things that I could never have imagined. </w:t>
      </w:r>
      <w:r w:rsidR="00CE46F8" w:rsidRPr="00293387">
        <w:rPr>
          <w:rFonts w:ascii="Arial" w:hAnsi="Arial" w:cs="Arial"/>
          <w:sz w:val="22"/>
          <w:szCs w:val="22"/>
        </w:rPr>
        <w:t>Even though</w:t>
      </w:r>
      <w:r w:rsidRPr="00293387">
        <w:rPr>
          <w:rFonts w:ascii="Arial" w:hAnsi="Arial" w:cs="Arial"/>
          <w:sz w:val="22"/>
          <w:szCs w:val="22"/>
        </w:rPr>
        <w:t xml:space="preserve"> I was </w:t>
      </w:r>
      <w:r w:rsidR="00CE46F8" w:rsidRPr="00293387">
        <w:rPr>
          <w:rFonts w:ascii="Arial" w:hAnsi="Arial" w:cs="Arial"/>
          <w:sz w:val="22"/>
          <w:szCs w:val="22"/>
        </w:rPr>
        <w:t>nervous</w:t>
      </w:r>
      <w:r w:rsidRPr="00293387">
        <w:rPr>
          <w:rFonts w:ascii="Arial" w:hAnsi="Arial" w:cs="Arial"/>
          <w:sz w:val="22"/>
          <w:szCs w:val="22"/>
        </w:rPr>
        <w:t xml:space="preserve">, the role-play went extremely well for me. My calm and quiet proved to be both restorative and exhilarating, </w:t>
      </w:r>
      <w:r w:rsidR="00CE46F8" w:rsidRPr="00293387">
        <w:rPr>
          <w:rFonts w:ascii="Arial" w:hAnsi="Arial" w:cs="Arial"/>
          <w:sz w:val="22"/>
          <w:szCs w:val="22"/>
        </w:rPr>
        <w:t>because of</w:t>
      </w:r>
      <w:r w:rsidRPr="00293387">
        <w:rPr>
          <w:rFonts w:ascii="Arial" w:hAnsi="Arial" w:cs="Arial"/>
          <w:sz w:val="22"/>
          <w:szCs w:val="22"/>
        </w:rPr>
        <w:t xml:space="preserve"> which I decided to stay.</w:t>
      </w:r>
    </w:p>
    <w:p w14:paraId="62515DA2" w14:textId="3CBC8375" w:rsidR="00B40D79" w:rsidRPr="00293387" w:rsidRDefault="00C013B2" w:rsidP="00293387">
      <w:pPr>
        <w:rPr>
          <w:rFonts w:ascii="Arial" w:hAnsi="Arial" w:cs="Arial"/>
          <w:b/>
          <w:bCs/>
          <w:i/>
          <w:iCs/>
          <w:sz w:val="22"/>
          <w:szCs w:val="22"/>
        </w:rPr>
      </w:pPr>
      <w:r w:rsidRPr="00293387">
        <w:rPr>
          <w:rFonts w:ascii="Arial" w:hAnsi="Arial" w:cs="Arial"/>
          <w:b/>
          <w:bCs/>
          <w:i/>
          <w:iCs/>
          <w:sz w:val="22"/>
          <w:szCs w:val="22"/>
        </w:rPr>
        <w:t>Analysis</w:t>
      </w:r>
    </w:p>
    <w:p w14:paraId="270BE317" w14:textId="509290A1" w:rsidR="00C013B2" w:rsidRPr="00293387" w:rsidRDefault="00C511CA" w:rsidP="00293387">
      <w:pPr>
        <w:rPr>
          <w:rFonts w:ascii="Arial" w:hAnsi="Arial" w:cs="Arial"/>
          <w:sz w:val="22"/>
          <w:szCs w:val="22"/>
        </w:rPr>
      </w:pPr>
      <w:r w:rsidRPr="00293387">
        <w:rPr>
          <w:rFonts w:ascii="Arial" w:hAnsi="Arial" w:cs="Arial"/>
          <w:sz w:val="22"/>
          <w:szCs w:val="22"/>
        </w:rPr>
        <w:t xml:space="preserve">After giving the subject some thought, I </w:t>
      </w:r>
      <w:r w:rsidR="003C756D" w:rsidRPr="00293387">
        <w:rPr>
          <w:rFonts w:ascii="Arial" w:hAnsi="Arial" w:cs="Arial"/>
          <w:sz w:val="22"/>
          <w:szCs w:val="22"/>
        </w:rPr>
        <w:t>concluded</w:t>
      </w:r>
      <w:r w:rsidRPr="00293387">
        <w:rPr>
          <w:rFonts w:ascii="Arial" w:hAnsi="Arial" w:cs="Arial"/>
          <w:sz w:val="22"/>
          <w:szCs w:val="22"/>
        </w:rPr>
        <w:t xml:space="preserve"> that there might have been a lot more done to improve the quality of everyone's role-playing experience. When the interviewer set a severe time limit for my role-play, I felt more confident in my abilities to convey the situation accurately</w:t>
      </w:r>
      <w:r w:rsidR="000B59C5" w:rsidRPr="00293387">
        <w:rPr>
          <w:rFonts w:ascii="Arial" w:hAnsi="Arial" w:cs="Arial"/>
          <w:sz w:val="22"/>
          <w:szCs w:val="22"/>
        </w:rPr>
        <w:t xml:space="preserve"> (Hall and Simeral, 2012)</w:t>
      </w:r>
      <w:r w:rsidRPr="00293387">
        <w:rPr>
          <w:rFonts w:ascii="Arial" w:hAnsi="Arial" w:cs="Arial"/>
          <w:sz w:val="22"/>
          <w:szCs w:val="22"/>
        </w:rPr>
        <w:t>.</w:t>
      </w:r>
    </w:p>
    <w:p w14:paraId="49EFA497" w14:textId="7A290E68" w:rsidR="00B819BF" w:rsidRPr="00293387" w:rsidRDefault="004577CE" w:rsidP="00293387">
      <w:pPr>
        <w:rPr>
          <w:rFonts w:ascii="Arial" w:hAnsi="Arial" w:cs="Arial"/>
          <w:b/>
          <w:bCs/>
          <w:i/>
          <w:iCs/>
          <w:sz w:val="22"/>
          <w:szCs w:val="22"/>
        </w:rPr>
      </w:pPr>
      <w:r w:rsidRPr="00293387">
        <w:rPr>
          <w:rFonts w:ascii="Arial" w:hAnsi="Arial" w:cs="Arial"/>
          <w:b/>
          <w:bCs/>
          <w:i/>
          <w:iCs/>
          <w:sz w:val="22"/>
          <w:szCs w:val="22"/>
        </w:rPr>
        <w:t>Conclusion</w:t>
      </w:r>
    </w:p>
    <w:p w14:paraId="141A9AE7" w14:textId="19D9DE09" w:rsidR="004577CE" w:rsidRPr="00293387" w:rsidRDefault="00E70D6B" w:rsidP="00293387">
      <w:pPr>
        <w:rPr>
          <w:rFonts w:ascii="Arial" w:hAnsi="Arial" w:cs="Arial"/>
          <w:sz w:val="22"/>
          <w:szCs w:val="22"/>
        </w:rPr>
      </w:pPr>
      <w:r w:rsidRPr="00293387">
        <w:rPr>
          <w:rFonts w:ascii="Arial" w:hAnsi="Arial" w:cs="Arial"/>
          <w:sz w:val="22"/>
          <w:szCs w:val="22"/>
        </w:rPr>
        <w:t>Despite my anxiety, I was able to maintain my composure and maintain a professional demeano</w:t>
      </w:r>
      <w:r w:rsidR="00B74F2A" w:rsidRPr="00293387">
        <w:rPr>
          <w:rFonts w:ascii="Arial" w:hAnsi="Arial" w:cs="Arial"/>
          <w:sz w:val="22"/>
          <w:szCs w:val="22"/>
        </w:rPr>
        <w:t>u</w:t>
      </w:r>
      <w:r w:rsidRPr="00293387">
        <w:rPr>
          <w:rFonts w:ascii="Arial" w:hAnsi="Arial" w:cs="Arial"/>
          <w:sz w:val="22"/>
          <w:szCs w:val="22"/>
        </w:rPr>
        <w:t>r during the whole interview process. This is the first time in my life that I have had a crystal-clear idea of what I want to achieve</w:t>
      </w:r>
      <w:r w:rsidR="000B59C5" w:rsidRPr="00293387">
        <w:rPr>
          <w:rFonts w:ascii="Arial" w:hAnsi="Arial" w:cs="Arial"/>
          <w:sz w:val="22"/>
          <w:szCs w:val="22"/>
        </w:rPr>
        <w:t xml:space="preserve"> (</w:t>
      </w:r>
      <w:proofErr w:type="spellStart"/>
      <w:r w:rsidR="000B59C5" w:rsidRPr="00293387">
        <w:rPr>
          <w:rFonts w:ascii="Arial" w:hAnsi="Arial" w:cs="Arial"/>
          <w:sz w:val="22"/>
          <w:szCs w:val="22"/>
        </w:rPr>
        <w:t>Ghaye</w:t>
      </w:r>
      <w:proofErr w:type="spellEnd"/>
      <w:r w:rsidR="000B59C5" w:rsidRPr="00293387">
        <w:rPr>
          <w:rFonts w:ascii="Arial" w:hAnsi="Arial" w:cs="Arial"/>
          <w:sz w:val="22"/>
          <w:szCs w:val="22"/>
        </w:rPr>
        <w:t>, 2007)</w:t>
      </w:r>
      <w:r w:rsidRPr="00293387">
        <w:rPr>
          <w:rFonts w:ascii="Arial" w:hAnsi="Arial" w:cs="Arial"/>
          <w:sz w:val="22"/>
          <w:szCs w:val="22"/>
        </w:rPr>
        <w:t>. Afterwards, I come to see that acknowledging my own shortcomings is vital to my own development.</w:t>
      </w:r>
    </w:p>
    <w:p w14:paraId="055F3617" w14:textId="77E58F4C" w:rsidR="008E0859" w:rsidRPr="00293387" w:rsidRDefault="000B5F83" w:rsidP="00293387">
      <w:pPr>
        <w:rPr>
          <w:rFonts w:ascii="Arial" w:hAnsi="Arial" w:cs="Arial"/>
          <w:b/>
          <w:bCs/>
          <w:i/>
          <w:iCs/>
          <w:sz w:val="22"/>
          <w:szCs w:val="22"/>
        </w:rPr>
      </w:pPr>
      <w:r w:rsidRPr="00293387">
        <w:rPr>
          <w:rFonts w:ascii="Arial" w:hAnsi="Arial" w:cs="Arial"/>
          <w:b/>
          <w:bCs/>
          <w:i/>
          <w:iCs/>
          <w:sz w:val="22"/>
          <w:szCs w:val="22"/>
        </w:rPr>
        <w:t>Action plan</w:t>
      </w:r>
    </w:p>
    <w:p w14:paraId="3CB7497A" w14:textId="5E4ECFEF" w:rsidR="000B5F83" w:rsidRPr="00293387" w:rsidRDefault="000B5F83" w:rsidP="00293387">
      <w:pPr>
        <w:rPr>
          <w:rFonts w:ascii="Arial" w:hAnsi="Arial" w:cs="Arial"/>
          <w:sz w:val="22"/>
          <w:szCs w:val="22"/>
        </w:rPr>
      </w:pPr>
      <w:r w:rsidRPr="00293387">
        <w:rPr>
          <w:rFonts w:ascii="Arial" w:hAnsi="Arial" w:cs="Arial"/>
          <w:sz w:val="22"/>
          <w:szCs w:val="22"/>
        </w:rPr>
        <w:t xml:space="preserve">My experience in role-play has given me confidence that if the situation comes again, I will be able to recognize and correct my mistakes. It is essential that I maintain my present level of progress </w:t>
      </w:r>
      <w:r w:rsidR="003C756D" w:rsidRPr="00293387">
        <w:rPr>
          <w:rFonts w:ascii="Arial" w:hAnsi="Arial" w:cs="Arial"/>
          <w:sz w:val="22"/>
          <w:szCs w:val="22"/>
        </w:rPr>
        <w:t>to</w:t>
      </w:r>
      <w:r w:rsidRPr="00293387">
        <w:rPr>
          <w:rFonts w:ascii="Arial" w:hAnsi="Arial" w:cs="Arial"/>
          <w:sz w:val="22"/>
          <w:szCs w:val="22"/>
        </w:rPr>
        <w:t xml:space="preserve"> reach my long-term goals. I'd want to use Belbin's team duties as a reference when it comes to dividing up group tasks, for instance. If I'm concerned about anything, I'll remember to tell someone about it when the time comes.</w:t>
      </w:r>
    </w:p>
    <w:p w14:paraId="4117F5CB" w14:textId="77777777" w:rsidR="009A3A0C" w:rsidRPr="00293387" w:rsidRDefault="009A3A0C" w:rsidP="00293387">
      <w:pPr>
        <w:rPr>
          <w:rFonts w:ascii="Arial" w:eastAsiaTheme="majorEastAsia" w:hAnsi="Arial" w:cs="Arial"/>
          <w:b/>
          <w:color w:val="0E74B2"/>
          <w:sz w:val="22"/>
          <w:szCs w:val="22"/>
        </w:rPr>
      </w:pPr>
      <w:bookmarkStart w:id="7" w:name="_Toc100237794"/>
      <w:r w:rsidRPr="00293387">
        <w:rPr>
          <w:rFonts w:ascii="Arial" w:hAnsi="Arial" w:cs="Arial"/>
          <w:sz w:val="22"/>
          <w:szCs w:val="22"/>
        </w:rPr>
        <w:br w:type="page"/>
      </w:r>
    </w:p>
    <w:p w14:paraId="79B4D9DF" w14:textId="24E6B0C3" w:rsidR="00BA2D71" w:rsidRPr="00293387" w:rsidRDefault="001C2FFC" w:rsidP="00293387">
      <w:pPr>
        <w:pStyle w:val="Heading1"/>
        <w:rPr>
          <w:rFonts w:ascii="Arial" w:hAnsi="Arial" w:cs="Arial"/>
          <w:sz w:val="22"/>
          <w:szCs w:val="22"/>
        </w:rPr>
      </w:pPr>
      <w:r w:rsidRPr="00293387">
        <w:rPr>
          <w:rFonts w:ascii="Arial" w:hAnsi="Arial" w:cs="Arial"/>
          <w:sz w:val="22"/>
          <w:szCs w:val="22"/>
        </w:rPr>
        <w:lastRenderedPageBreak/>
        <w:t>Conclusion</w:t>
      </w:r>
      <w:bookmarkEnd w:id="7"/>
    </w:p>
    <w:p w14:paraId="3A515274" w14:textId="58E21789" w:rsidR="001C2FFC" w:rsidRPr="00293387" w:rsidRDefault="009B2E60" w:rsidP="00293387">
      <w:pPr>
        <w:rPr>
          <w:rFonts w:ascii="Arial" w:hAnsi="Arial" w:cs="Arial"/>
          <w:sz w:val="22"/>
          <w:szCs w:val="22"/>
        </w:rPr>
      </w:pPr>
      <w:r w:rsidRPr="00293387">
        <w:rPr>
          <w:rFonts w:ascii="Arial" w:hAnsi="Arial" w:cs="Arial"/>
          <w:sz w:val="22"/>
          <w:szCs w:val="22"/>
        </w:rPr>
        <w:t xml:space="preserve">Self-reflection is a unique experience that is unique to </w:t>
      </w:r>
      <w:r w:rsidR="003C756D" w:rsidRPr="00293387">
        <w:rPr>
          <w:rFonts w:ascii="Arial" w:hAnsi="Arial" w:cs="Arial"/>
          <w:sz w:val="22"/>
          <w:szCs w:val="22"/>
        </w:rPr>
        <w:t>everyone</w:t>
      </w:r>
      <w:r w:rsidRPr="00293387">
        <w:rPr>
          <w:rFonts w:ascii="Arial" w:hAnsi="Arial" w:cs="Arial"/>
          <w:sz w:val="22"/>
          <w:szCs w:val="22"/>
        </w:rPr>
        <w:t xml:space="preserve">. Consequently, the writing's tone and voice </w:t>
      </w:r>
      <w:r w:rsidR="003C756D" w:rsidRPr="00293387">
        <w:rPr>
          <w:rFonts w:ascii="Arial" w:hAnsi="Arial" w:cs="Arial"/>
          <w:sz w:val="22"/>
          <w:szCs w:val="22"/>
        </w:rPr>
        <w:t>reflect</w:t>
      </w:r>
      <w:r w:rsidRPr="00293387">
        <w:rPr>
          <w:rFonts w:ascii="Arial" w:hAnsi="Arial" w:cs="Arial"/>
          <w:sz w:val="22"/>
          <w:szCs w:val="22"/>
        </w:rPr>
        <w:t xml:space="preserve"> the author's personal qualities and characteristics. This and other first-person narrative essays, such as this one, take the reader on a journey of personal development and discovery. This </w:t>
      </w:r>
      <w:r w:rsidR="003C756D" w:rsidRPr="00293387">
        <w:rPr>
          <w:rFonts w:ascii="Arial" w:hAnsi="Arial" w:cs="Arial"/>
          <w:sz w:val="22"/>
          <w:szCs w:val="22"/>
        </w:rPr>
        <w:t>eBook</w:t>
      </w:r>
      <w:r w:rsidRPr="00293387">
        <w:rPr>
          <w:rFonts w:ascii="Arial" w:hAnsi="Arial" w:cs="Arial"/>
          <w:sz w:val="22"/>
          <w:szCs w:val="22"/>
        </w:rPr>
        <w:t xml:space="preserve"> also includes an assessment tool, as well as a plan for personal and professional growth, among other things</w:t>
      </w:r>
      <w:r w:rsidR="000B59C5" w:rsidRPr="00293387">
        <w:rPr>
          <w:rFonts w:ascii="Arial" w:hAnsi="Arial" w:cs="Arial"/>
          <w:sz w:val="22"/>
          <w:szCs w:val="22"/>
        </w:rPr>
        <w:t xml:space="preserve"> (</w:t>
      </w:r>
      <w:proofErr w:type="spellStart"/>
      <w:r w:rsidR="000B59C5" w:rsidRPr="00293387">
        <w:rPr>
          <w:rFonts w:ascii="Arial" w:hAnsi="Arial" w:cs="Arial"/>
          <w:sz w:val="22"/>
          <w:szCs w:val="22"/>
        </w:rPr>
        <w:t>Esterhuizen</w:t>
      </w:r>
      <w:proofErr w:type="spellEnd"/>
      <w:r w:rsidR="000B59C5" w:rsidRPr="00293387">
        <w:rPr>
          <w:rFonts w:ascii="Arial" w:hAnsi="Arial" w:cs="Arial"/>
          <w:sz w:val="22"/>
          <w:szCs w:val="22"/>
        </w:rPr>
        <w:t xml:space="preserve"> and </w:t>
      </w:r>
      <w:proofErr w:type="spellStart"/>
      <w:r w:rsidR="000B59C5" w:rsidRPr="00293387">
        <w:rPr>
          <w:rFonts w:ascii="Arial" w:hAnsi="Arial" w:cs="Arial"/>
          <w:sz w:val="22"/>
          <w:szCs w:val="22"/>
        </w:rPr>
        <w:t>Howatson</w:t>
      </w:r>
      <w:proofErr w:type="spellEnd"/>
      <w:r w:rsidR="000B59C5" w:rsidRPr="00293387">
        <w:rPr>
          <w:rFonts w:ascii="Arial" w:hAnsi="Arial" w:cs="Arial"/>
          <w:sz w:val="22"/>
          <w:szCs w:val="22"/>
        </w:rPr>
        <w:t>-Jones, 2012)</w:t>
      </w:r>
      <w:r w:rsidRPr="00293387">
        <w:rPr>
          <w:rFonts w:ascii="Arial" w:hAnsi="Arial" w:cs="Arial"/>
          <w:sz w:val="22"/>
          <w:szCs w:val="22"/>
        </w:rPr>
        <w:t>. Additionally, their professional objectives are important since they motivate people to achieve success in their chosen fields, regardless of how relevant they are. For the purposes of this research, SWOT and SMART goals were utilized to illustrate the efficacy of these methodologies in the creation of a personal development plan.</w:t>
      </w:r>
    </w:p>
    <w:p w14:paraId="079DC1A4" w14:textId="4A1A545B" w:rsidR="006F0A66" w:rsidRPr="00293387" w:rsidRDefault="006F0A66" w:rsidP="00293387">
      <w:pPr>
        <w:rPr>
          <w:rFonts w:ascii="Arial" w:hAnsi="Arial" w:cs="Arial"/>
          <w:sz w:val="22"/>
          <w:szCs w:val="22"/>
        </w:rPr>
      </w:pPr>
      <w:r w:rsidRPr="00293387">
        <w:rPr>
          <w:rFonts w:ascii="Arial" w:hAnsi="Arial" w:cs="Arial"/>
          <w:sz w:val="22"/>
          <w:szCs w:val="22"/>
        </w:rPr>
        <w:br w:type="page"/>
      </w:r>
    </w:p>
    <w:p w14:paraId="12ACC02A" w14:textId="7337B5CE" w:rsidR="009A3A0C" w:rsidRPr="00293387" w:rsidRDefault="006F0A66" w:rsidP="00293387">
      <w:pPr>
        <w:pStyle w:val="Heading1"/>
        <w:rPr>
          <w:rFonts w:ascii="Arial" w:hAnsi="Arial" w:cs="Arial"/>
          <w:sz w:val="22"/>
          <w:szCs w:val="22"/>
        </w:rPr>
      </w:pPr>
      <w:bookmarkStart w:id="8" w:name="_Toc100237795"/>
      <w:r w:rsidRPr="00293387">
        <w:rPr>
          <w:rFonts w:ascii="Arial" w:hAnsi="Arial" w:cs="Arial"/>
          <w:sz w:val="22"/>
          <w:szCs w:val="22"/>
        </w:rPr>
        <w:lastRenderedPageBreak/>
        <w:t>References</w:t>
      </w:r>
      <w:bookmarkEnd w:id="8"/>
    </w:p>
    <w:p w14:paraId="477060F0" w14:textId="0001B40D"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proofErr w:type="spellStart"/>
      <w:r w:rsidRPr="00293387">
        <w:rPr>
          <w:rFonts w:ascii="Arial" w:hAnsi="Arial" w:cs="Arial"/>
          <w:color w:val="000000"/>
          <w:sz w:val="22"/>
          <w:szCs w:val="22"/>
        </w:rPr>
        <w:t>Esterhuizen</w:t>
      </w:r>
      <w:proofErr w:type="spellEnd"/>
      <w:r w:rsidRPr="00293387">
        <w:rPr>
          <w:rFonts w:ascii="Arial" w:hAnsi="Arial" w:cs="Arial"/>
          <w:color w:val="000000"/>
          <w:sz w:val="22"/>
          <w:szCs w:val="22"/>
        </w:rPr>
        <w:t xml:space="preserve">, P. and </w:t>
      </w:r>
      <w:proofErr w:type="spellStart"/>
      <w:r w:rsidRPr="00293387">
        <w:rPr>
          <w:rFonts w:ascii="Arial" w:hAnsi="Arial" w:cs="Arial"/>
          <w:color w:val="000000"/>
          <w:sz w:val="22"/>
          <w:szCs w:val="22"/>
        </w:rPr>
        <w:t>Howatson</w:t>
      </w:r>
      <w:proofErr w:type="spellEnd"/>
      <w:r w:rsidRPr="00293387">
        <w:rPr>
          <w:rFonts w:ascii="Arial" w:hAnsi="Arial" w:cs="Arial"/>
          <w:color w:val="000000"/>
          <w:sz w:val="22"/>
          <w:szCs w:val="22"/>
        </w:rPr>
        <w:t>-Jones, L., (2012) </w:t>
      </w:r>
      <w:r w:rsidRPr="00293387">
        <w:rPr>
          <w:rFonts w:ascii="Arial" w:hAnsi="Arial" w:cs="Arial"/>
          <w:i/>
          <w:iCs/>
          <w:color w:val="000000"/>
          <w:sz w:val="22"/>
          <w:szCs w:val="22"/>
        </w:rPr>
        <w:t>Reflective practice in nursing</w:t>
      </w:r>
      <w:r w:rsidRPr="00293387">
        <w:rPr>
          <w:rFonts w:ascii="Arial" w:hAnsi="Arial" w:cs="Arial"/>
          <w:color w:val="000000"/>
          <w:sz w:val="22"/>
          <w:szCs w:val="22"/>
        </w:rPr>
        <w:t>.</w:t>
      </w:r>
    </w:p>
    <w:p w14:paraId="3D43BD3E" w14:textId="4BB04DC5"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proofErr w:type="spellStart"/>
      <w:r w:rsidRPr="00293387">
        <w:rPr>
          <w:rFonts w:ascii="Arial" w:hAnsi="Arial" w:cs="Arial"/>
          <w:color w:val="000000"/>
          <w:sz w:val="22"/>
          <w:szCs w:val="22"/>
        </w:rPr>
        <w:t>Ghaye</w:t>
      </w:r>
      <w:proofErr w:type="spellEnd"/>
      <w:r w:rsidRPr="00293387">
        <w:rPr>
          <w:rFonts w:ascii="Arial" w:hAnsi="Arial" w:cs="Arial"/>
          <w:color w:val="000000"/>
          <w:sz w:val="22"/>
          <w:szCs w:val="22"/>
        </w:rPr>
        <w:t>, T., (2007) Is reflective practice ethical? (The case of the reflective portfolio). </w:t>
      </w:r>
      <w:r w:rsidRPr="00293387">
        <w:rPr>
          <w:rFonts w:ascii="Arial" w:hAnsi="Arial" w:cs="Arial"/>
          <w:i/>
          <w:iCs/>
          <w:color w:val="000000"/>
          <w:sz w:val="22"/>
          <w:szCs w:val="22"/>
        </w:rPr>
        <w:t>Reflective Practice</w:t>
      </w:r>
      <w:r w:rsidRPr="00293387">
        <w:rPr>
          <w:rFonts w:ascii="Arial" w:hAnsi="Arial" w:cs="Arial"/>
          <w:color w:val="000000"/>
          <w:sz w:val="22"/>
          <w:szCs w:val="22"/>
        </w:rPr>
        <w:t>, 8(2), pp.151-162.</w:t>
      </w:r>
    </w:p>
    <w:p w14:paraId="6ABFB622" w14:textId="1269557F"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Hall, P. and Simeral, A., (2012) </w:t>
      </w:r>
      <w:r w:rsidRPr="00293387">
        <w:rPr>
          <w:rFonts w:ascii="Arial" w:hAnsi="Arial" w:cs="Arial"/>
          <w:i/>
          <w:iCs/>
          <w:color w:val="000000"/>
          <w:sz w:val="22"/>
          <w:szCs w:val="22"/>
        </w:rPr>
        <w:t>Creating a culture of reflective practice</w:t>
      </w:r>
      <w:r w:rsidRPr="00293387">
        <w:rPr>
          <w:rFonts w:ascii="Arial" w:hAnsi="Arial" w:cs="Arial"/>
          <w:color w:val="000000"/>
          <w:sz w:val="22"/>
          <w:szCs w:val="22"/>
        </w:rPr>
        <w:t>.</w:t>
      </w:r>
    </w:p>
    <w:p w14:paraId="57BB228C" w14:textId="0A1F205F" w:rsidR="003B12D3" w:rsidRPr="00293387" w:rsidRDefault="003B12D3" w:rsidP="00293387">
      <w:pPr>
        <w:rPr>
          <w:rFonts w:ascii="Arial" w:hAnsi="Arial" w:cs="Arial"/>
          <w:sz w:val="22"/>
          <w:szCs w:val="22"/>
        </w:rPr>
      </w:pPr>
      <w:r w:rsidRPr="00293387">
        <w:rPr>
          <w:rFonts w:ascii="Arial" w:hAnsi="Arial" w:cs="Arial"/>
          <w:sz w:val="22"/>
          <w:szCs w:val="22"/>
        </w:rPr>
        <w:t xml:space="preserve">Helms, M.M., </w:t>
      </w:r>
      <w:proofErr w:type="spellStart"/>
      <w:r w:rsidRPr="00293387">
        <w:rPr>
          <w:rFonts w:ascii="Arial" w:hAnsi="Arial" w:cs="Arial"/>
          <w:sz w:val="22"/>
          <w:szCs w:val="22"/>
        </w:rPr>
        <w:t>Arfken</w:t>
      </w:r>
      <w:proofErr w:type="spellEnd"/>
      <w:r w:rsidRPr="00293387">
        <w:rPr>
          <w:rFonts w:ascii="Arial" w:hAnsi="Arial" w:cs="Arial"/>
          <w:sz w:val="22"/>
          <w:szCs w:val="22"/>
        </w:rPr>
        <w:t xml:space="preserve">, D.E. and </w:t>
      </w:r>
      <w:proofErr w:type="spellStart"/>
      <w:r w:rsidRPr="00293387">
        <w:rPr>
          <w:rFonts w:ascii="Arial" w:hAnsi="Arial" w:cs="Arial"/>
          <w:sz w:val="22"/>
          <w:szCs w:val="22"/>
        </w:rPr>
        <w:t>Bellar</w:t>
      </w:r>
      <w:proofErr w:type="spellEnd"/>
      <w:r w:rsidRPr="00293387">
        <w:rPr>
          <w:rFonts w:ascii="Arial" w:hAnsi="Arial" w:cs="Arial"/>
          <w:sz w:val="22"/>
          <w:szCs w:val="22"/>
        </w:rPr>
        <w:t>, S., (2016) The importance of mentoring and sponsorship in women's career development. </w:t>
      </w:r>
      <w:r w:rsidRPr="00293387">
        <w:rPr>
          <w:rFonts w:ascii="Arial" w:hAnsi="Arial" w:cs="Arial"/>
          <w:i/>
          <w:iCs/>
          <w:sz w:val="22"/>
          <w:szCs w:val="22"/>
        </w:rPr>
        <w:t>SAM advanced management journal</w:t>
      </w:r>
      <w:r w:rsidRPr="00293387">
        <w:rPr>
          <w:rFonts w:ascii="Arial" w:hAnsi="Arial" w:cs="Arial"/>
          <w:sz w:val="22"/>
          <w:szCs w:val="22"/>
        </w:rPr>
        <w:t>, </w:t>
      </w:r>
      <w:r w:rsidRPr="00293387">
        <w:rPr>
          <w:rFonts w:ascii="Arial" w:hAnsi="Arial" w:cs="Arial"/>
          <w:i/>
          <w:iCs/>
          <w:sz w:val="22"/>
          <w:szCs w:val="22"/>
        </w:rPr>
        <w:t>81</w:t>
      </w:r>
      <w:r w:rsidRPr="00293387">
        <w:rPr>
          <w:rFonts w:ascii="Arial" w:hAnsi="Arial" w:cs="Arial"/>
          <w:sz w:val="22"/>
          <w:szCs w:val="22"/>
        </w:rPr>
        <w:t>(3), p.4.</w:t>
      </w:r>
    </w:p>
    <w:p w14:paraId="412939CA" w14:textId="1E7EF250"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Jasper, M., Wigens, L. and Day, J., (2013) </w:t>
      </w:r>
      <w:r w:rsidRPr="00293387">
        <w:rPr>
          <w:rFonts w:ascii="Arial" w:hAnsi="Arial" w:cs="Arial"/>
          <w:i/>
          <w:iCs/>
          <w:color w:val="000000"/>
          <w:sz w:val="22"/>
          <w:szCs w:val="22"/>
        </w:rPr>
        <w:t>Beginning reflective practice</w:t>
      </w:r>
      <w:r w:rsidRPr="00293387">
        <w:rPr>
          <w:rFonts w:ascii="Arial" w:hAnsi="Arial" w:cs="Arial"/>
          <w:color w:val="000000"/>
          <w:sz w:val="22"/>
          <w:szCs w:val="22"/>
        </w:rPr>
        <w:t>. Hampshire: Cengage Learning.</w:t>
      </w:r>
    </w:p>
    <w:p w14:paraId="659AC78F" w14:textId="022CE10F"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proofErr w:type="spellStart"/>
      <w:r w:rsidRPr="00293387">
        <w:rPr>
          <w:rFonts w:ascii="Arial" w:hAnsi="Arial" w:cs="Arial"/>
          <w:color w:val="000000"/>
          <w:sz w:val="22"/>
          <w:szCs w:val="22"/>
        </w:rPr>
        <w:t>Mantell</w:t>
      </w:r>
      <w:proofErr w:type="spellEnd"/>
      <w:r w:rsidRPr="00293387">
        <w:rPr>
          <w:rFonts w:ascii="Arial" w:hAnsi="Arial" w:cs="Arial"/>
          <w:color w:val="000000"/>
          <w:sz w:val="22"/>
          <w:szCs w:val="22"/>
        </w:rPr>
        <w:t>, A. and Scragg, T., (2016) </w:t>
      </w:r>
      <w:r w:rsidRPr="00293387">
        <w:rPr>
          <w:rFonts w:ascii="Arial" w:hAnsi="Arial" w:cs="Arial"/>
          <w:i/>
          <w:iCs/>
          <w:color w:val="000000"/>
          <w:sz w:val="22"/>
          <w:szCs w:val="22"/>
        </w:rPr>
        <w:t>Reflective practice in social work</w:t>
      </w:r>
      <w:r w:rsidRPr="00293387">
        <w:rPr>
          <w:rFonts w:ascii="Arial" w:hAnsi="Arial" w:cs="Arial"/>
          <w:color w:val="000000"/>
          <w:sz w:val="22"/>
          <w:szCs w:val="22"/>
        </w:rPr>
        <w:t>.</w:t>
      </w:r>
    </w:p>
    <w:p w14:paraId="7DE6963B" w14:textId="37100BF8"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 xml:space="preserve">Regan, P., (2008) Reflective practice: how far, how </w:t>
      </w:r>
      <w:proofErr w:type="gramStart"/>
      <w:r w:rsidRPr="00293387">
        <w:rPr>
          <w:rFonts w:ascii="Arial" w:hAnsi="Arial" w:cs="Arial"/>
          <w:color w:val="000000"/>
          <w:sz w:val="22"/>
          <w:szCs w:val="22"/>
        </w:rPr>
        <w:t>deep?.</w:t>
      </w:r>
      <w:proofErr w:type="gramEnd"/>
      <w:r w:rsidRPr="00293387">
        <w:rPr>
          <w:rFonts w:ascii="Arial" w:hAnsi="Arial" w:cs="Arial"/>
          <w:color w:val="000000"/>
          <w:sz w:val="22"/>
          <w:szCs w:val="22"/>
        </w:rPr>
        <w:t> </w:t>
      </w:r>
      <w:r w:rsidRPr="00293387">
        <w:rPr>
          <w:rFonts w:ascii="Arial" w:hAnsi="Arial" w:cs="Arial"/>
          <w:i/>
          <w:iCs/>
          <w:color w:val="000000"/>
          <w:sz w:val="22"/>
          <w:szCs w:val="22"/>
        </w:rPr>
        <w:t>Reflective Practice</w:t>
      </w:r>
      <w:r w:rsidRPr="00293387">
        <w:rPr>
          <w:rFonts w:ascii="Arial" w:hAnsi="Arial" w:cs="Arial"/>
          <w:color w:val="000000"/>
          <w:sz w:val="22"/>
          <w:szCs w:val="22"/>
        </w:rPr>
        <w:t>, 9(2), pp.219-229.</w:t>
      </w:r>
    </w:p>
    <w:p w14:paraId="121E5B1C" w14:textId="744B39DC"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Rushton, I. and Suter, M., (2012) </w:t>
      </w:r>
      <w:r w:rsidRPr="00293387">
        <w:rPr>
          <w:rFonts w:ascii="Arial" w:hAnsi="Arial" w:cs="Arial"/>
          <w:i/>
          <w:iCs/>
          <w:color w:val="000000"/>
          <w:sz w:val="22"/>
          <w:szCs w:val="22"/>
        </w:rPr>
        <w:t xml:space="preserve">Reflective Practice </w:t>
      </w:r>
      <w:proofErr w:type="gramStart"/>
      <w:r w:rsidRPr="00293387">
        <w:rPr>
          <w:rFonts w:ascii="Arial" w:hAnsi="Arial" w:cs="Arial"/>
          <w:i/>
          <w:iCs/>
          <w:color w:val="000000"/>
          <w:sz w:val="22"/>
          <w:szCs w:val="22"/>
        </w:rPr>
        <w:t>For</w:t>
      </w:r>
      <w:proofErr w:type="gramEnd"/>
      <w:r w:rsidRPr="00293387">
        <w:rPr>
          <w:rFonts w:ascii="Arial" w:hAnsi="Arial" w:cs="Arial"/>
          <w:i/>
          <w:iCs/>
          <w:color w:val="000000"/>
          <w:sz w:val="22"/>
          <w:szCs w:val="22"/>
        </w:rPr>
        <w:t xml:space="preserve"> Teaching In Lifelong Learning</w:t>
      </w:r>
      <w:r w:rsidRPr="00293387">
        <w:rPr>
          <w:rFonts w:ascii="Arial" w:hAnsi="Arial" w:cs="Arial"/>
          <w:color w:val="000000"/>
          <w:sz w:val="22"/>
          <w:szCs w:val="22"/>
        </w:rPr>
        <w:t>. Maidenhead: McGraw-Hill Education.</w:t>
      </w:r>
    </w:p>
    <w:p w14:paraId="3199F672" w14:textId="0A1C9AD7" w:rsidR="003B12D3" w:rsidRPr="00293387" w:rsidRDefault="003B12D3" w:rsidP="00293387">
      <w:pPr>
        <w:rPr>
          <w:rFonts w:ascii="Arial" w:hAnsi="Arial" w:cs="Arial"/>
          <w:sz w:val="22"/>
          <w:szCs w:val="22"/>
        </w:rPr>
      </w:pPr>
      <w:proofErr w:type="spellStart"/>
      <w:r w:rsidRPr="00293387">
        <w:rPr>
          <w:rFonts w:ascii="Arial" w:hAnsi="Arial" w:cs="Arial"/>
          <w:sz w:val="22"/>
          <w:szCs w:val="22"/>
        </w:rPr>
        <w:t>Sharf</w:t>
      </w:r>
      <w:proofErr w:type="spellEnd"/>
      <w:r w:rsidRPr="00293387">
        <w:rPr>
          <w:rFonts w:ascii="Arial" w:hAnsi="Arial" w:cs="Arial"/>
          <w:sz w:val="22"/>
          <w:szCs w:val="22"/>
        </w:rPr>
        <w:t>, R.S., (2016) </w:t>
      </w:r>
      <w:r w:rsidRPr="00293387">
        <w:rPr>
          <w:rFonts w:ascii="Arial" w:hAnsi="Arial" w:cs="Arial"/>
          <w:i/>
          <w:iCs/>
          <w:sz w:val="22"/>
          <w:szCs w:val="22"/>
        </w:rPr>
        <w:t xml:space="preserve">Applying career development theory to </w:t>
      </w:r>
      <w:proofErr w:type="spellStart"/>
      <w:r w:rsidRPr="00293387">
        <w:rPr>
          <w:rFonts w:ascii="Arial" w:hAnsi="Arial" w:cs="Arial"/>
          <w:i/>
          <w:iCs/>
          <w:sz w:val="22"/>
          <w:szCs w:val="22"/>
        </w:rPr>
        <w:t>counseling</w:t>
      </w:r>
      <w:proofErr w:type="spellEnd"/>
      <w:r w:rsidRPr="00293387">
        <w:rPr>
          <w:rFonts w:ascii="Arial" w:hAnsi="Arial" w:cs="Arial"/>
          <w:sz w:val="22"/>
          <w:szCs w:val="22"/>
        </w:rPr>
        <w:t>. Cengage Learning.</w:t>
      </w:r>
    </w:p>
    <w:p w14:paraId="7A9052DF" w14:textId="171949E1"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 xml:space="preserve">Sherwood, G., Horton-Deutsch, S. and Kerfoot, K., </w:t>
      </w:r>
      <w:r w:rsidR="00575F0A" w:rsidRPr="00293387">
        <w:rPr>
          <w:rFonts w:ascii="Arial" w:hAnsi="Arial" w:cs="Arial"/>
          <w:color w:val="000000"/>
          <w:sz w:val="22"/>
          <w:szCs w:val="22"/>
        </w:rPr>
        <w:t>(</w:t>
      </w:r>
      <w:r w:rsidRPr="00293387">
        <w:rPr>
          <w:rFonts w:ascii="Arial" w:hAnsi="Arial" w:cs="Arial"/>
          <w:color w:val="000000"/>
          <w:sz w:val="22"/>
          <w:szCs w:val="22"/>
        </w:rPr>
        <w:t>2014</w:t>
      </w:r>
      <w:r w:rsidR="00575F0A" w:rsidRPr="00293387">
        <w:rPr>
          <w:rFonts w:ascii="Arial" w:hAnsi="Arial" w:cs="Arial"/>
          <w:color w:val="000000"/>
          <w:sz w:val="22"/>
          <w:szCs w:val="22"/>
        </w:rPr>
        <w:t>)</w:t>
      </w:r>
      <w:r w:rsidRPr="00293387">
        <w:rPr>
          <w:rFonts w:ascii="Arial" w:hAnsi="Arial" w:cs="Arial"/>
          <w:color w:val="000000"/>
          <w:sz w:val="22"/>
          <w:szCs w:val="22"/>
        </w:rPr>
        <w:t> </w:t>
      </w:r>
      <w:r w:rsidRPr="00293387">
        <w:rPr>
          <w:rFonts w:ascii="Arial" w:hAnsi="Arial" w:cs="Arial"/>
          <w:i/>
          <w:iCs/>
          <w:color w:val="000000"/>
          <w:sz w:val="22"/>
          <w:szCs w:val="22"/>
        </w:rPr>
        <w:t>Reflective organizations</w:t>
      </w:r>
      <w:r w:rsidRPr="00293387">
        <w:rPr>
          <w:rFonts w:ascii="Arial" w:hAnsi="Arial" w:cs="Arial"/>
          <w:color w:val="000000"/>
          <w:sz w:val="22"/>
          <w:szCs w:val="22"/>
        </w:rPr>
        <w:t>.</w:t>
      </w:r>
    </w:p>
    <w:p w14:paraId="0DC81E97" w14:textId="66AC6E14"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 xml:space="preserve">Tarrant, P., </w:t>
      </w:r>
      <w:r w:rsidR="00575F0A" w:rsidRPr="00293387">
        <w:rPr>
          <w:rFonts w:ascii="Arial" w:hAnsi="Arial" w:cs="Arial"/>
          <w:color w:val="000000"/>
          <w:sz w:val="22"/>
          <w:szCs w:val="22"/>
        </w:rPr>
        <w:t>(</w:t>
      </w:r>
      <w:r w:rsidRPr="00293387">
        <w:rPr>
          <w:rFonts w:ascii="Arial" w:hAnsi="Arial" w:cs="Arial"/>
          <w:color w:val="000000"/>
          <w:sz w:val="22"/>
          <w:szCs w:val="22"/>
        </w:rPr>
        <w:t>2017</w:t>
      </w:r>
      <w:r w:rsidR="00575F0A" w:rsidRPr="00293387">
        <w:rPr>
          <w:rFonts w:ascii="Arial" w:hAnsi="Arial" w:cs="Arial"/>
          <w:color w:val="000000"/>
          <w:sz w:val="22"/>
          <w:szCs w:val="22"/>
        </w:rPr>
        <w:t>)</w:t>
      </w:r>
      <w:r w:rsidRPr="00293387">
        <w:rPr>
          <w:rFonts w:ascii="Arial" w:hAnsi="Arial" w:cs="Arial"/>
          <w:color w:val="000000"/>
          <w:sz w:val="22"/>
          <w:szCs w:val="22"/>
        </w:rPr>
        <w:t> </w:t>
      </w:r>
      <w:r w:rsidRPr="00293387">
        <w:rPr>
          <w:rFonts w:ascii="Arial" w:hAnsi="Arial" w:cs="Arial"/>
          <w:i/>
          <w:iCs/>
          <w:color w:val="000000"/>
          <w:sz w:val="22"/>
          <w:szCs w:val="22"/>
        </w:rPr>
        <w:t>Reflective practice and professional development</w:t>
      </w:r>
      <w:r w:rsidRPr="00293387">
        <w:rPr>
          <w:rFonts w:ascii="Arial" w:hAnsi="Arial" w:cs="Arial"/>
          <w:color w:val="000000"/>
          <w:sz w:val="22"/>
          <w:szCs w:val="22"/>
        </w:rPr>
        <w:t>. Thousand Oaks, CA: SAGE Publications.</w:t>
      </w:r>
    </w:p>
    <w:p w14:paraId="514A37C8" w14:textId="6CF58A1B" w:rsidR="003B12D3" w:rsidRPr="00293387" w:rsidRDefault="003B12D3" w:rsidP="00293387">
      <w:pPr>
        <w:pStyle w:val="NormalWeb"/>
        <w:spacing w:before="0" w:beforeAutospacing="0" w:after="180" w:afterAutospacing="0" w:line="360" w:lineRule="auto"/>
        <w:jc w:val="both"/>
        <w:rPr>
          <w:rFonts w:ascii="Arial" w:hAnsi="Arial" w:cs="Arial"/>
          <w:color w:val="000000"/>
          <w:sz w:val="22"/>
          <w:szCs w:val="22"/>
        </w:rPr>
      </w:pPr>
      <w:r w:rsidRPr="00293387">
        <w:rPr>
          <w:rFonts w:ascii="Arial" w:hAnsi="Arial" w:cs="Arial"/>
          <w:color w:val="000000"/>
          <w:sz w:val="22"/>
          <w:szCs w:val="22"/>
        </w:rPr>
        <w:t xml:space="preserve">Taylor, B., </w:t>
      </w:r>
      <w:r w:rsidR="00575F0A" w:rsidRPr="00293387">
        <w:rPr>
          <w:rFonts w:ascii="Arial" w:hAnsi="Arial" w:cs="Arial"/>
          <w:color w:val="000000"/>
          <w:sz w:val="22"/>
          <w:szCs w:val="22"/>
        </w:rPr>
        <w:t>(</w:t>
      </w:r>
      <w:r w:rsidRPr="00293387">
        <w:rPr>
          <w:rFonts w:ascii="Arial" w:hAnsi="Arial" w:cs="Arial"/>
          <w:color w:val="000000"/>
          <w:sz w:val="22"/>
          <w:szCs w:val="22"/>
        </w:rPr>
        <w:t>2010</w:t>
      </w:r>
      <w:r w:rsidR="00575F0A" w:rsidRPr="00293387">
        <w:rPr>
          <w:rFonts w:ascii="Arial" w:hAnsi="Arial" w:cs="Arial"/>
          <w:color w:val="000000"/>
          <w:sz w:val="22"/>
          <w:szCs w:val="22"/>
        </w:rPr>
        <w:t>)</w:t>
      </w:r>
      <w:r w:rsidRPr="00293387">
        <w:rPr>
          <w:rFonts w:ascii="Arial" w:hAnsi="Arial" w:cs="Arial"/>
          <w:color w:val="000000"/>
          <w:sz w:val="22"/>
          <w:szCs w:val="22"/>
        </w:rPr>
        <w:t> </w:t>
      </w:r>
      <w:r w:rsidRPr="00293387">
        <w:rPr>
          <w:rFonts w:ascii="Arial" w:hAnsi="Arial" w:cs="Arial"/>
          <w:i/>
          <w:iCs/>
          <w:color w:val="000000"/>
          <w:sz w:val="22"/>
          <w:szCs w:val="22"/>
        </w:rPr>
        <w:t>Reflective practice</w:t>
      </w:r>
      <w:r w:rsidRPr="00293387">
        <w:rPr>
          <w:rFonts w:ascii="Arial" w:hAnsi="Arial" w:cs="Arial"/>
          <w:color w:val="000000"/>
          <w:sz w:val="22"/>
          <w:szCs w:val="22"/>
        </w:rPr>
        <w:t>. Maidenhead: Open University Press.</w:t>
      </w:r>
    </w:p>
    <w:sectPr w:rsidR="003B12D3" w:rsidRPr="00293387" w:rsidSect="009A3A0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7BCC5" w14:textId="77777777" w:rsidR="009B1B39" w:rsidRDefault="009B1B39" w:rsidP="004E5230">
      <w:pPr>
        <w:spacing w:before="0" w:after="0" w:line="240" w:lineRule="auto"/>
      </w:pPr>
      <w:r>
        <w:separator/>
      </w:r>
    </w:p>
  </w:endnote>
  <w:endnote w:type="continuationSeparator" w:id="0">
    <w:p w14:paraId="18E14E6B" w14:textId="77777777" w:rsidR="009B1B39" w:rsidRDefault="009B1B39" w:rsidP="004E523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0359778"/>
      <w:docPartObj>
        <w:docPartGallery w:val="Page Numbers (Bottom of Page)"/>
        <w:docPartUnique/>
      </w:docPartObj>
    </w:sdtPr>
    <w:sdtEndPr>
      <w:rPr>
        <w:noProof/>
      </w:rPr>
    </w:sdtEndPr>
    <w:sdtContent>
      <w:p w14:paraId="0421765F" w14:textId="1F3F30EB" w:rsidR="009A3A0C" w:rsidRDefault="009A3A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B5EC97" w14:textId="77777777" w:rsidR="009A3A0C" w:rsidRDefault="009A3A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D904D8" w14:textId="77777777" w:rsidR="009B1B39" w:rsidRDefault="009B1B39" w:rsidP="004E5230">
      <w:pPr>
        <w:spacing w:before="0" w:after="0" w:line="240" w:lineRule="auto"/>
      </w:pPr>
      <w:r>
        <w:separator/>
      </w:r>
    </w:p>
  </w:footnote>
  <w:footnote w:type="continuationSeparator" w:id="0">
    <w:p w14:paraId="3997A61D" w14:textId="77777777" w:rsidR="009B1B39" w:rsidRDefault="009B1B39" w:rsidP="004E523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F26A0"/>
    <w:multiLevelType w:val="hybridMultilevel"/>
    <w:tmpl w:val="05420F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9867ED"/>
    <w:multiLevelType w:val="hybridMultilevel"/>
    <w:tmpl w:val="8724FB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55E73DE"/>
    <w:multiLevelType w:val="hybridMultilevel"/>
    <w:tmpl w:val="D8C248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3N7M0MLc0NLAwNTFS0lEKTi0uzszPAykwqgUAcisq5CwAAAA="/>
  </w:docVars>
  <w:rsids>
    <w:rsidRoot w:val="00A62552"/>
    <w:rsid w:val="0005174C"/>
    <w:rsid w:val="00066BC9"/>
    <w:rsid w:val="0008561D"/>
    <w:rsid w:val="000A43E3"/>
    <w:rsid w:val="000A72C7"/>
    <w:rsid w:val="000B59C5"/>
    <w:rsid w:val="000B5F83"/>
    <w:rsid w:val="000D1940"/>
    <w:rsid w:val="000F4E8D"/>
    <w:rsid w:val="0012274C"/>
    <w:rsid w:val="001654BB"/>
    <w:rsid w:val="001667C3"/>
    <w:rsid w:val="001C2FFC"/>
    <w:rsid w:val="002618D0"/>
    <w:rsid w:val="00293387"/>
    <w:rsid w:val="00293638"/>
    <w:rsid w:val="002B57E9"/>
    <w:rsid w:val="002C4ECE"/>
    <w:rsid w:val="002C56E2"/>
    <w:rsid w:val="002E2201"/>
    <w:rsid w:val="00317440"/>
    <w:rsid w:val="00334D1A"/>
    <w:rsid w:val="00337E8E"/>
    <w:rsid w:val="00340780"/>
    <w:rsid w:val="003757DC"/>
    <w:rsid w:val="00393BDB"/>
    <w:rsid w:val="003A36A3"/>
    <w:rsid w:val="003B12D3"/>
    <w:rsid w:val="003C756D"/>
    <w:rsid w:val="003E3DCD"/>
    <w:rsid w:val="003F2316"/>
    <w:rsid w:val="003F4A2C"/>
    <w:rsid w:val="004430AA"/>
    <w:rsid w:val="004577CE"/>
    <w:rsid w:val="0047692C"/>
    <w:rsid w:val="004C1271"/>
    <w:rsid w:val="004E5230"/>
    <w:rsid w:val="00505ABF"/>
    <w:rsid w:val="00514802"/>
    <w:rsid w:val="00515780"/>
    <w:rsid w:val="00523431"/>
    <w:rsid w:val="00534F9F"/>
    <w:rsid w:val="00545703"/>
    <w:rsid w:val="00575F0A"/>
    <w:rsid w:val="005A080D"/>
    <w:rsid w:val="005C0E31"/>
    <w:rsid w:val="005C391D"/>
    <w:rsid w:val="005C4CA4"/>
    <w:rsid w:val="005C563F"/>
    <w:rsid w:val="005E4051"/>
    <w:rsid w:val="00653619"/>
    <w:rsid w:val="0069407C"/>
    <w:rsid w:val="006A4904"/>
    <w:rsid w:val="006E04B1"/>
    <w:rsid w:val="006F0A66"/>
    <w:rsid w:val="0070625B"/>
    <w:rsid w:val="00722F4E"/>
    <w:rsid w:val="007348D6"/>
    <w:rsid w:val="007434DE"/>
    <w:rsid w:val="007C659B"/>
    <w:rsid w:val="007F3F86"/>
    <w:rsid w:val="00820508"/>
    <w:rsid w:val="008471A4"/>
    <w:rsid w:val="008510B5"/>
    <w:rsid w:val="008E0859"/>
    <w:rsid w:val="008F7208"/>
    <w:rsid w:val="00920BC1"/>
    <w:rsid w:val="00994162"/>
    <w:rsid w:val="009A0393"/>
    <w:rsid w:val="009A1952"/>
    <w:rsid w:val="009A28C0"/>
    <w:rsid w:val="009A3A0C"/>
    <w:rsid w:val="009B0BE8"/>
    <w:rsid w:val="009B1B39"/>
    <w:rsid w:val="009B2E60"/>
    <w:rsid w:val="009E6D02"/>
    <w:rsid w:val="00A16B44"/>
    <w:rsid w:val="00A41120"/>
    <w:rsid w:val="00A62552"/>
    <w:rsid w:val="00A7004A"/>
    <w:rsid w:val="00A80495"/>
    <w:rsid w:val="00AA71AE"/>
    <w:rsid w:val="00AE42C6"/>
    <w:rsid w:val="00AF32F3"/>
    <w:rsid w:val="00B0568E"/>
    <w:rsid w:val="00B068CE"/>
    <w:rsid w:val="00B07E63"/>
    <w:rsid w:val="00B40D79"/>
    <w:rsid w:val="00B74F2A"/>
    <w:rsid w:val="00B75648"/>
    <w:rsid w:val="00B819BF"/>
    <w:rsid w:val="00BA2D71"/>
    <w:rsid w:val="00BB6A11"/>
    <w:rsid w:val="00BB6B39"/>
    <w:rsid w:val="00BE126A"/>
    <w:rsid w:val="00C013B2"/>
    <w:rsid w:val="00C24C31"/>
    <w:rsid w:val="00C511CA"/>
    <w:rsid w:val="00CE46F8"/>
    <w:rsid w:val="00CF38D2"/>
    <w:rsid w:val="00D41A45"/>
    <w:rsid w:val="00D5237A"/>
    <w:rsid w:val="00D553BB"/>
    <w:rsid w:val="00D56124"/>
    <w:rsid w:val="00D73AF5"/>
    <w:rsid w:val="00D945E9"/>
    <w:rsid w:val="00DA5A91"/>
    <w:rsid w:val="00E131A4"/>
    <w:rsid w:val="00E275B9"/>
    <w:rsid w:val="00E3589B"/>
    <w:rsid w:val="00E70D6B"/>
    <w:rsid w:val="00EA53D3"/>
    <w:rsid w:val="00F2027E"/>
    <w:rsid w:val="00F51D3D"/>
    <w:rsid w:val="00F66925"/>
    <w:rsid w:val="00F67854"/>
    <w:rsid w:val="00F718F8"/>
    <w:rsid w:val="00F81B69"/>
    <w:rsid w:val="00F832AC"/>
    <w:rsid w:val="00FC7F4C"/>
    <w:rsid w:val="00FE65C9"/>
    <w:rsid w:val="00FF2D2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08EC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14802"/>
    <w:pPr>
      <w:keepNext/>
      <w:keepLines/>
      <w:outlineLvl w:val="0"/>
    </w:pPr>
    <w:rPr>
      <w:rFonts w:eastAsiaTheme="majorEastAsia" w:cstheme="majorBidi"/>
      <w:b/>
      <w:color w:val="0E74B2"/>
      <w:sz w:val="32"/>
      <w:szCs w:val="40"/>
    </w:rPr>
  </w:style>
  <w:style w:type="paragraph" w:styleId="Heading2">
    <w:name w:val="heading 2"/>
    <w:basedOn w:val="Normal"/>
    <w:next w:val="Normal"/>
    <w:link w:val="Heading2Char"/>
    <w:autoRedefine/>
    <w:uiPriority w:val="9"/>
    <w:unhideWhenUsed/>
    <w:qFormat/>
    <w:rsid w:val="00514802"/>
    <w:pPr>
      <w:keepNext/>
      <w:keepLines/>
      <w:outlineLvl w:val="1"/>
    </w:pPr>
    <w:rPr>
      <w:rFonts w:eastAsiaTheme="majorEastAsia" w:cstheme="majorBidi"/>
      <w:b/>
      <w:bCs/>
      <w:color w:val="24AC82"/>
      <w:sz w:val="28"/>
      <w:szCs w:val="28"/>
    </w:rPr>
  </w:style>
  <w:style w:type="paragraph" w:styleId="Heading3">
    <w:name w:val="heading 3"/>
    <w:basedOn w:val="Normal"/>
    <w:next w:val="Normal"/>
    <w:link w:val="Heading3Char"/>
    <w:uiPriority w:val="9"/>
    <w:unhideWhenUsed/>
    <w:qFormat/>
    <w:rsid w:val="00D945E9"/>
    <w:pPr>
      <w:keepNext/>
      <w:keepLines/>
      <w:spacing w:before="40" w:after="0"/>
      <w:outlineLvl w:val="2"/>
    </w:pPr>
    <w:rPr>
      <w:rFonts w:eastAsiaTheme="majorEastAsia" w:cstheme="majorBidi"/>
      <w:color w:val="C45911" w:themeColor="accen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802"/>
    <w:rPr>
      <w:rFonts w:eastAsiaTheme="majorEastAsia" w:cstheme="majorBidi"/>
      <w:b/>
      <w:color w:val="0E74B2"/>
      <w:sz w:val="32"/>
      <w:szCs w:val="40"/>
    </w:rPr>
  </w:style>
  <w:style w:type="character" w:customStyle="1" w:styleId="Heading2Char">
    <w:name w:val="Heading 2 Char"/>
    <w:basedOn w:val="DefaultParagraphFont"/>
    <w:link w:val="Heading2"/>
    <w:uiPriority w:val="9"/>
    <w:rsid w:val="00514802"/>
    <w:rPr>
      <w:rFonts w:eastAsiaTheme="majorEastAsia" w:cstheme="majorBidi"/>
      <w:b/>
      <w:bCs/>
      <w:color w:val="24AC82"/>
      <w:sz w:val="28"/>
      <w:szCs w:val="28"/>
    </w:rPr>
  </w:style>
  <w:style w:type="character" w:customStyle="1" w:styleId="Heading3Char">
    <w:name w:val="Heading 3 Char"/>
    <w:basedOn w:val="DefaultParagraphFont"/>
    <w:link w:val="Heading3"/>
    <w:uiPriority w:val="9"/>
    <w:rsid w:val="00D945E9"/>
    <w:rPr>
      <w:rFonts w:eastAsiaTheme="majorEastAsia" w:cstheme="majorBidi"/>
      <w:color w:val="C45911" w:themeColor="accent2" w:themeShade="BF"/>
    </w:rPr>
  </w:style>
  <w:style w:type="paragraph" w:styleId="TOCHeading">
    <w:name w:val="TOC Heading"/>
    <w:basedOn w:val="Heading1"/>
    <w:next w:val="Normal"/>
    <w:uiPriority w:val="39"/>
    <w:unhideWhenUsed/>
    <w:qFormat/>
    <w:rsid w:val="00E3589B"/>
    <w:pPr>
      <w:spacing w:before="240" w:after="0" w:line="259" w:lineRule="auto"/>
      <w:jc w:val="left"/>
      <w:outlineLvl w:val="9"/>
    </w:pPr>
    <w:rPr>
      <w:rFonts w:asciiTheme="majorHAnsi" w:hAnsiTheme="majorHAnsi"/>
      <w:b w:val="0"/>
      <w:color w:val="2F5496" w:themeColor="accent1" w:themeShade="BF"/>
      <w:kern w:val="0"/>
      <w:lang w:val="en-US"/>
      <w14:ligatures w14:val="none"/>
    </w:rPr>
  </w:style>
  <w:style w:type="paragraph" w:styleId="ListParagraph">
    <w:name w:val="List Paragraph"/>
    <w:basedOn w:val="Normal"/>
    <w:uiPriority w:val="34"/>
    <w:qFormat/>
    <w:rsid w:val="00D553BB"/>
    <w:pPr>
      <w:ind w:left="720"/>
      <w:contextualSpacing/>
    </w:pPr>
  </w:style>
  <w:style w:type="table" w:styleId="TableGrid">
    <w:name w:val="Table Grid"/>
    <w:basedOn w:val="TableNormal"/>
    <w:uiPriority w:val="39"/>
    <w:rsid w:val="00E131A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068CE"/>
    <w:pPr>
      <w:spacing w:before="100" w:beforeAutospacing="1" w:after="100" w:afterAutospacing="1" w:line="240" w:lineRule="auto"/>
      <w:jc w:val="left"/>
    </w:pPr>
    <w:rPr>
      <w:rFonts w:eastAsia="Times New Roman"/>
      <w:kern w:val="0"/>
      <w:lang w:eastAsia="en-GB"/>
      <w14:ligatures w14:val="none"/>
    </w:rPr>
  </w:style>
  <w:style w:type="paragraph" w:styleId="TOC1">
    <w:name w:val="toc 1"/>
    <w:basedOn w:val="Normal"/>
    <w:next w:val="Normal"/>
    <w:autoRedefine/>
    <w:uiPriority w:val="39"/>
    <w:unhideWhenUsed/>
    <w:rsid w:val="00EA53D3"/>
    <w:pPr>
      <w:spacing w:after="100"/>
    </w:pPr>
  </w:style>
  <w:style w:type="paragraph" w:styleId="TOC2">
    <w:name w:val="toc 2"/>
    <w:basedOn w:val="Normal"/>
    <w:next w:val="Normal"/>
    <w:autoRedefine/>
    <w:uiPriority w:val="39"/>
    <w:unhideWhenUsed/>
    <w:rsid w:val="00EA53D3"/>
    <w:pPr>
      <w:spacing w:after="100"/>
      <w:ind w:left="240"/>
    </w:pPr>
  </w:style>
  <w:style w:type="character" w:styleId="Hyperlink">
    <w:name w:val="Hyperlink"/>
    <w:basedOn w:val="DefaultParagraphFont"/>
    <w:uiPriority w:val="99"/>
    <w:unhideWhenUsed/>
    <w:rsid w:val="00EA53D3"/>
    <w:rPr>
      <w:color w:val="0563C1" w:themeColor="hyperlink"/>
      <w:u w:val="single"/>
    </w:rPr>
  </w:style>
  <w:style w:type="paragraph" w:styleId="Header">
    <w:name w:val="header"/>
    <w:basedOn w:val="Normal"/>
    <w:link w:val="HeaderChar"/>
    <w:uiPriority w:val="99"/>
    <w:unhideWhenUsed/>
    <w:rsid w:val="004E523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E5230"/>
  </w:style>
  <w:style w:type="paragraph" w:styleId="Footer">
    <w:name w:val="footer"/>
    <w:basedOn w:val="Normal"/>
    <w:link w:val="FooterChar"/>
    <w:uiPriority w:val="99"/>
    <w:unhideWhenUsed/>
    <w:rsid w:val="004E523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E5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42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18927-C4D3-41F3-AF29-936EC67205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2022-04-07T09:29:00Z</dcterms:created>
  <dcterms:modified xsi:type="dcterms:W3CDTF">2022-04-08T11:37:00Z</dcterms:modified>
</cp:coreProperties>
</file>