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14902" w14:textId="77777777" w:rsidR="00BD4811" w:rsidRDefault="00100FFA">
      <w:pPr>
        <w:pStyle w:val="BodyText"/>
        <w:ind w:left="140"/>
        <w:rPr>
          <w:rFonts w:ascii="Times New Roman"/>
          <w:sz w:val="20"/>
        </w:rPr>
      </w:pPr>
      <w:r>
        <w:rPr>
          <w:rFonts w:ascii="Times New Roman"/>
          <w:noProof/>
          <w:sz w:val="20"/>
        </w:rPr>
        <w:drawing>
          <wp:inline distT="0" distB="0" distL="0" distR="0" wp14:anchorId="199501BB" wp14:editId="04702566">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12EAAF77" w14:textId="77777777" w:rsidR="00BD4811" w:rsidRDefault="00100FFA">
      <w:pPr>
        <w:spacing w:before="100"/>
        <w:ind w:right="134"/>
        <w:jc w:val="right"/>
        <w:rPr>
          <w:b/>
          <w:sz w:val="28"/>
        </w:rPr>
      </w:pPr>
      <w:r>
        <w:rPr>
          <w:b/>
          <w:sz w:val="28"/>
        </w:rPr>
        <w:t>APPENDIX</w:t>
      </w:r>
      <w:r>
        <w:rPr>
          <w:b/>
          <w:spacing w:val="-7"/>
          <w:sz w:val="28"/>
        </w:rPr>
        <w:t xml:space="preserve"> </w:t>
      </w:r>
      <w:r>
        <w:rPr>
          <w:b/>
          <w:spacing w:val="-4"/>
          <w:sz w:val="28"/>
        </w:rPr>
        <w:t>GA36b</w:t>
      </w:r>
    </w:p>
    <w:p w14:paraId="505A249F" w14:textId="599C1D11" w:rsidR="00BD4811" w:rsidRDefault="00444E25">
      <w:pPr>
        <w:pStyle w:val="BodyText"/>
        <w:rPr>
          <w:b/>
          <w:sz w:val="18"/>
        </w:rPr>
      </w:pPr>
      <w:r>
        <w:rPr>
          <w:noProof/>
        </w:rPr>
        <mc:AlternateContent>
          <mc:Choice Requires="wps">
            <w:drawing>
              <wp:anchor distT="0" distB="0" distL="0" distR="0" simplePos="0" relativeHeight="487587840" behindDoc="1" locked="0" layoutInCell="1" allowOverlap="1" wp14:anchorId="5D5771F3" wp14:editId="252D6583">
                <wp:simplePos x="0" y="0"/>
                <wp:positionH relativeFrom="page">
                  <wp:posOffset>708660</wp:posOffset>
                </wp:positionH>
                <wp:positionV relativeFrom="paragraph">
                  <wp:posOffset>150495</wp:posOffset>
                </wp:positionV>
                <wp:extent cx="6303010" cy="45148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5771F3" id="_x0000_t202" coordsize="21600,21600" o:spt="202" path="m,l,21600r21600,l21600,xe">
                <v:stroke joinstyle="miter"/>
                <v:path gradientshapeok="t" o:connecttype="rect"/>
              </v:shapetype>
              <v:shape id="docshape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2D3BD10A" w14:textId="77777777" w:rsidR="00BD4811" w:rsidRDefault="00BD4811">
      <w:pPr>
        <w:pStyle w:val="BodyText"/>
        <w:rPr>
          <w:b/>
          <w:sz w:val="20"/>
        </w:rPr>
      </w:pPr>
    </w:p>
    <w:p w14:paraId="6ACF27F9" w14:textId="77777777" w:rsidR="00BD4811" w:rsidRDefault="00BD4811">
      <w:pPr>
        <w:pStyle w:val="BodyText"/>
        <w:spacing w:before="4"/>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D4811" w14:paraId="7EF7004D" w14:textId="77777777" w:rsidTr="5BBEF2D6">
        <w:trPr>
          <w:trHeight w:val="494"/>
        </w:trPr>
        <w:tc>
          <w:tcPr>
            <w:tcW w:w="2096" w:type="dxa"/>
          </w:tcPr>
          <w:p w14:paraId="283D7644" w14:textId="52A9DA9B" w:rsidR="00BD4811" w:rsidRDefault="00100FFA">
            <w:pPr>
              <w:pStyle w:val="TableParagraph"/>
              <w:spacing w:before="120"/>
              <w:ind w:left="107"/>
              <w:rPr>
                <w:b/>
              </w:rPr>
            </w:pPr>
            <w:r>
              <w:rPr>
                <w:b/>
              </w:rPr>
              <w:t>Student</w:t>
            </w:r>
            <w:r>
              <w:rPr>
                <w:b/>
                <w:spacing w:val="-4"/>
              </w:rPr>
              <w:t xml:space="preserve"> </w:t>
            </w:r>
            <w:r w:rsidR="00950D4C">
              <w:rPr>
                <w:b/>
                <w:spacing w:val="-4"/>
              </w:rPr>
              <w:t>N</w:t>
            </w:r>
            <w:r>
              <w:rPr>
                <w:b/>
                <w:spacing w:val="-4"/>
              </w:rPr>
              <w:t>ame:</w:t>
            </w:r>
          </w:p>
        </w:tc>
        <w:tc>
          <w:tcPr>
            <w:tcW w:w="3293" w:type="dxa"/>
          </w:tcPr>
          <w:p w14:paraId="58EEDD74" w14:textId="77777777" w:rsidR="00BD4811" w:rsidRDefault="00BD4811">
            <w:pPr>
              <w:pStyle w:val="TableParagraph"/>
              <w:rPr>
                <w:rFonts w:ascii="Times New Roman"/>
                <w:sz w:val="20"/>
              </w:rPr>
            </w:pPr>
          </w:p>
        </w:tc>
        <w:tc>
          <w:tcPr>
            <w:tcW w:w="2268" w:type="dxa"/>
            <w:shd w:val="clear" w:color="auto" w:fill="D9D9D9" w:themeFill="background1" w:themeFillShade="D9"/>
          </w:tcPr>
          <w:p w14:paraId="5EB2814E" w14:textId="77777777" w:rsidR="00BD4811" w:rsidRDefault="00100FFA">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1178932" w14:textId="77777777" w:rsidR="00BD4811" w:rsidRDefault="00BD4811">
            <w:pPr>
              <w:pStyle w:val="TableParagraph"/>
              <w:rPr>
                <w:rFonts w:ascii="Times New Roman"/>
                <w:sz w:val="20"/>
              </w:rPr>
            </w:pPr>
          </w:p>
        </w:tc>
      </w:tr>
      <w:tr w:rsidR="00BD4811" w14:paraId="660E22EA" w14:textId="77777777" w:rsidTr="5BBEF2D6">
        <w:trPr>
          <w:trHeight w:val="491"/>
        </w:trPr>
        <w:tc>
          <w:tcPr>
            <w:tcW w:w="2096" w:type="dxa"/>
          </w:tcPr>
          <w:p w14:paraId="64D39291" w14:textId="77777777" w:rsidR="00BD4811" w:rsidRDefault="00100FFA">
            <w:pPr>
              <w:pStyle w:val="TableParagraph"/>
              <w:spacing w:before="120"/>
              <w:ind w:left="107"/>
              <w:rPr>
                <w:b/>
              </w:rPr>
            </w:pPr>
            <w:r>
              <w:rPr>
                <w:b/>
                <w:spacing w:val="-2"/>
              </w:rPr>
              <w:t>Programme:</w:t>
            </w:r>
          </w:p>
        </w:tc>
        <w:tc>
          <w:tcPr>
            <w:tcW w:w="7829" w:type="dxa"/>
            <w:gridSpan w:val="3"/>
          </w:tcPr>
          <w:p w14:paraId="23AAAF27" w14:textId="77777777" w:rsidR="00BD4811" w:rsidRDefault="00100FFA">
            <w:pPr>
              <w:pStyle w:val="TableParagraph"/>
              <w:spacing w:before="119"/>
              <w:ind w:left="105"/>
              <w:rPr>
                <w:b/>
                <w:sz w:val="21"/>
              </w:rPr>
            </w:pPr>
            <w:r>
              <w:rPr>
                <w:b/>
                <w:sz w:val="21"/>
              </w:rPr>
              <w:t>BA</w:t>
            </w:r>
            <w:r>
              <w:rPr>
                <w:b/>
                <w:spacing w:val="-7"/>
                <w:sz w:val="21"/>
              </w:rPr>
              <w:t xml:space="preserve"> </w:t>
            </w:r>
            <w:r>
              <w:rPr>
                <w:b/>
                <w:sz w:val="21"/>
              </w:rPr>
              <w:t>(Hons)</w:t>
            </w:r>
            <w:r>
              <w:rPr>
                <w:b/>
                <w:spacing w:val="-7"/>
                <w:sz w:val="21"/>
              </w:rPr>
              <w:t xml:space="preserve"> </w:t>
            </w:r>
            <w:r>
              <w:rPr>
                <w:b/>
                <w:sz w:val="21"/>
              </w:rPr>
              <w:t>Leadership</w:t>
            </w:r>
            <w:r>
              <w:rPr>
                <w:b/>
                <w:spacing w:val="-6"/>
                <w:sz w:val="21"/>
              </w:rPr>
              <w:t xml:space="preserve"> </w:t>
            </w:r>
            <w:r>
              <w:rPr>
                <w:b/>
                <w:sz w:val="21"/>
              </w:rPr>
              <w:t>and</w:t>
            </w:r>
            <w:r>
              <w:rPr>
                <w:b/>
                <w:spacing w:val="-5"/>
                <w:sz w:val="21"/>
              </w:rPr>
              <w:t xml:space="preserve"> </w:t>
            </w:r>
            <w:r>
              <w:rPr>
                <w:b/>
                <w:sz w:val="21"/>
              </w:rPr>
              <w:t>Management</w:t>
            </w:r>
            <w:r>
              <w:rPr>
                <w:b/>
                <w:spacing w:val="-7"/>
                <w:sz w:val="21"/>
              </w:rPr>
              <w:t xml:space="preserve"> </w:t>
            </w:r>
            <w:r>
              <w:rPr>
                <w:b/>
                <w:sz w:val="21"/>
              </w:rPr>
              <w:t>Skills</w:t>
            </w:r>
            <w:r>
              <w:rPr>
                <w:b/>
                <w:spacing w:val="-6"/>
                <w:sz w:val="21"/>
              </w:rPr>
              <w:t xml:space="preserve"> </w:t>
            </w:r>
            <w:r>
              <w:rPr>
                <w:b/>
                <w:sz w:val="21"/>
              </w:rPr>
              <w:t>for</w:t>
            </w:r>
            <w:r>
              <w:rPr>
                <w:b/>
                <w:spacing w:val="-6"/>
                <w:sz w:val="21"/>
              </w:rPr>
              <w:t xml:space="preserve"> </w:t>
            </w:r>
            <w:r>
              <w:rPr>
                <w:b/>
                <w:sz w:val="21"/>
              </w:rPr>
              <w:t>the</w:t>
            </w:r>
            <w:r>
              <w:rPr>
                <w:b/>
                <w:spacing w:val="-5"/>
                <w:sz w:val="21"/>
              </w:rPr>
              <w:t xml:space="preserve"> </w:t>
            </w:r>
            <w:r>
              <w:rPr>
                <w:b/>
                <w:spacing w:val="-2"/>
                <w:sz w:val="21"/>
              </w:rPr>
              <w:t>Workplace</w:t>
            </w:r>
          </w:p>
        </w:tc>
      </w:tr>
      <w:tr w:rsidR="00BD4811" w14:paraId="16619862" w14:textId="77777777" w:rsidTr="5BBEF2D6">
        <w:trPr>
          <w:trHeight w:val="494"/>
        </w:trPr>
        <w:tc>
          <w:tcPr>
            <w:tcW w:w="2096" w:type="dxa"/>
          </w:tcPr>
          <w:p w14:paraId="475E4A3E" w14:textId="77777777" w:rsidR="00BD4811" w:rsidRDefault="00100FFA">
            <w:pPr>
              <w:pStyle w:val="TableParagraph"/>
              <w:spacing w:before="122"/>
              <w:ind w:left="107"/>
              <w:rPr>
                <w:b/>
              </w:rPr>
            </w:pPr>
            <w:r>
              <w:rPr>
                <w:b/>
                <w:spacing w:val="-2"/>
              </w:rPr>
              <w:t>Module:</w:t>
            </w:r>
          </w:p>
        </w:tc>
        <w:tc>
          <w:tcPr>
            <w:tcW w:w="7829" w:type="dxa"/>
            <w:gridSpan w:val="3"/>
          </w:tcPr>
          <w:p w14:paraId="07530132" w14:textId="7B120869" w:rsidR="00BD4811" w:rsidRDefault="008B23E8">
            <w:pPr>
              <w:pStyle w:val="TableParagraph"/>
              <w:spacing w:before="122"/>
              <w:ind w:left="105"/>
              <w:rPr>
                <w:b/>
                <w:sz w:val="21"/>
              </w:rPr>
            </w:pPr>
            <w:r w:rsidRPr="2DBAFFB7">
              <w:rPr>
                <w:b/>
                <w:bCs/>
              </w:rPr>
              <w:t>Organisational Culture</w:t>
            </w:r>
          </w:p>
        </w:tc>
      </w:tr>
      <w:tr w:rsidR="00BD4811" w14:paraId="6AFFAA36" w14:textId="77777777" w:rsidTr="5BBEF2D6">
        <w:trPr>
          <w:trHeight w:val="842"/>
        </w:trPr>
        <w:tc>
          <w:tcPr>
            <w:tcW w:w="2096" w:type="dxa"/>
          </w:tcPr>
          <w:p w14:paraId="391FAA70" w14:textId="77777777" w:rsidR="00BD4811" w:rsidRDefault="00100FFA">
            <w:pPr>
              <w:pStyle w:val="TableParagraph"/>
              <w:spacing w:before="120"/>
              <w:ind w:left="107"/>
              <w:rPr>
                <w:b/>
              </w:rPr>
            </w:pPr>
            <w:r>
              <w:rPr>
                <w:b/>
              </w:rPr>
              <w:t>Module</w:t>
            </w:r>
            <w:r>
              <w:rPr>
                <w:b/>
                <w:spacing w:val="-4"/>
              </w:rPr>
              <w:t xml:space="preserve"> </w:t>
            </w:r>
            <w:r>
              <w:rPr>
                <w:b/>
                <w:spacing w:val="-2"/>
              </w:rPr>
              <w:t>code:</w:t>
            </w:r>
          </w:p>
        </w:tc>
        <w:tc>
          <w:tcPr>
            <w:tcW w:w="3293" w:type="dxa"/>
          </w:tcPr>
          <w:p w14:paraId="0EDA656E" w14:textId="01E61ED2" w:rsidR="00BD4811" w:rsidRDefault="0029101E">
            <w:pPr>
              <w:pStyle w:val="TableParagraph"/>
              <w:spacing w:before="120"/>
              <w:ind w:left="105"/>
              <w:rPr>
                <w:b/>
              </w:rPr>
            </w:pPr>
            <w:r>
              <w:rPr>
                <w:b/>
                <w:spacing w:val="-2"/>
              </w:rPr>
              <w:t>LC</w:t>
            </w:r>
            <w:r w:rsidR="00584679" w:rsidRPr="00584679">
              <w:rPr>
                <w:b/>
                <w:spacing w:val="-2"/>
              </w:rPr>
              <w:t>LM 500</w:t>
            </w:r>
            <w:r w:rsidR="008B23E8">
              <w:rPr>
                <w:b/>
                <w:spacing w:val="-2"/>
              </w:rPr>
              <w:t>5</w:t>
            </w:r>
          </w:p>
        </w:tc>
        <w:tc>
          <w:tcPr>
            <w:tcW w:w="2268" w:type="dxa"/>
            <w:shd w:val="clear" w:color="auto" w:fill="D9D9D9" w:themeFill="background1" w:themeFillShade="D9"/>
          </w:tcPr>
          <w:p w14:paraId="6B71DF29" w14:textId="77777777" w:rsidR="00BD4811" w:rsidRDefault="00100FFA">
            <w:pPr>
              <w:pStyle w:val="TableParagraph"/>
              <w:ind w:left="107" w:right="94"/>
              <w:jc w:val="both"/>
              <w:rPr>
                <w:b/>
              </w:rPr>
            </w:pPr>
            <w:r>
              <w:rPr>
                <w:b/>
              </w:rPr>
              <w:t>Contribution to Overall Module Assessment (%):</w:t>
            </w:r>
          </w:p>
        </w:tc>
        <w:tc>
          <w:tcPr>
            <w:tcW w:w="2268" w:type="dxa"/>
          </w:tcPr>
          <w:p w14:paraId="15D36CBF" w14:textId="797FFF50" w:rsidR="00BD4811" w:rsidRDefault="008D3FE6">
            <w:pPr>
              <w:pStyle w:val="TableParagraph"/>
              <w:spacing w:before="121"/>
              <w:ind w:left="108"/>
              <w:rPr>
                <w:b/>
                <w:sz w:val="21"/>
              </w:rPr>
            </w:pPr>
            <w:r>
              <w:rPr>
                <w:b/>
                <w:sz w:val="21"/>
              </w:rPr>
              <w:t>7</w:t>
            </w:r>
            <w:r w:rsidR="00F9064C">
              <w:rPr>
                <w:b/>
                <w:sz w:val="21"/>
              </w:rPr>
              <w:t>0%</w:t>
            </w:r>
          </w:p>
        </w:tc>
      </w:tr>
      <w:tr w:rsidR="00BD4811" w14:paraId="7B73A28B" w14:textId="77777777" w:rsidTr="5BBEF2D6">
        <w:trPr>
          <w:trHeight w:val="493"/>
        </w:trPr>
        <w:tc>
          <w:tcPr>
            <w:tcW w:w="2096" w:type="dxa"/>
          </w:tcPr>
          <w:p w14:paraId="6D31B6C0" w14:textId="77777777" w:rsidR="00BD4811" w:rsidRDefault="00100FFA">
            <w:pPr>
              <w:pStyle w:val="TableParagraph"/>
              <w:spacing w:before="122"/>
              <w:ind w:left="107"/>
              <w:rPr>
                <w:b/>
              </w:rPr>
            </w:pPr>
            <w:r>
              <w:rPr>
                <w:b/>
                <w:spacing w:val="-2"/>
              </w:rPr>
              <w:t>Lecturer:</w:t>
            </w:r>
          </w:p>
        </w:tc>
        <w:tc>
          <w:tcPr>
            <w:tcW w:w="3293" w:type="dxa"/>
          </w:tcPr>
          <w:p w14:paraId="273CDB90" w14:textId="446C087A" w:rsidR="00BD4811" w:rsidRDefault="00584679" w:rsidP="2A83C2D0">
            <w:pPr>
              <w:pStyle w:val="TableParagraph"/>
              <w:spacing w:before="122"/>
              <w:ind w:left="105"/>
              <w:rPr>
                <w:b/>
                <w:bCs/>
                <w:sz w:val="21"/>
                <w:szCs w:val="21"/>
              </w:rPr>
            </w:pPr>
            <w:r w:rsidRPr="2A83C2D0">
              <w:rPr>
                <w:b/>
                <w:bCs/>
                <w:sz w:val="21"/>
                <w:szCs w:val="21"/>
              </w:rPr>
              <w:t>Dr</w:t>
            </w:r>
            <w:r w:rsidRPr="2A83C2D0">
              <w:rPr>
                <w:b/>
                <w:bCs/>
                <w:spacing w:val="-5"/>
                <w:sz w:val="21"/>
                <w:szCs w:val="21"/>
              </w:rPr>
              <w:t xml:space="preserve"> Oluwaseun (Olu) Adegbite</w:t>
            </w:r>
            <w:r w:rsidR="00F965A3" w:rsidRPr="2A9D4819">
              <w:rPr>
                <w:b/>
                <w:bCs/>
              </w:rPr>
              <w:t xml:space="preserve"> Nishi Ramsurrun</w:t>
            </w:r>
          </w:p>
        </w:tc>
        <w:tc>
          <w:tcPr>
            <w:tcW w:w="2268" w:type="dxa"/>
            <w:shd w:val="clear" w:color="auto" w:fill="D9D9D9" w:themeFill="background1" w:themeFillShade="D9"/>
          </w:tcPr>
          <w:p w14:paraId="64BFE7DF" w14:textId="77777777" w:rsidR="00BD4811" w:rsidRDefault="00100FFA">
            <w:pPr>
              <w:pStyle w:val="TableParagraph"/>
              <w:spacing w:before="122"/>
              <w:ind w:left="107"/>
              <w:rPr>
                <w:b/>
              </w:rPr>
            </w:pPr>
            <w:r>
              <w:rPr>
                <w:b/>
              </w:rPr>
              <w:t>Internal</w:t>
            </w:r>
            <w:r>
              <w:rPr>
                <w:b/>
                <w:spacing w:val="-1"/>
              </w:rPr>
              <w:t xml:space="preserve"> </w:t>
            </w:r>
            <w:r>
              <w:rPr>
                <w:b/>
                <w:spacing w:val="-2"/>
              </w:rPr>
              <w:t>Verifier:</w:t>
            </w:r>
          </w:p>
        </w:tc>
        <w:tc>
          <w:tcPr>
            <w:tcW w:w="2268" w:type="dxa"/>
          </w:tcPr>
          <w:p w14:paraId="0DF9E710" w14:textId="7141454D" w:rsidR="00BD4811" w:rsidRDefault="00F965A3" w:rsidP="2A83C2D0">
            <w:pPr>
              <w:pStyle w:val="TableParagraph"/>
              <w:spacing w:before="122"/>
              <w:ind w:left="108"/>
              <w:rPr>
                <w:b/>
                <w:bCs/>
                <w:sz w:val="21"/>
                <w:szCs w:val="21"/>
              </w:rPr>
            </w:pPr>
            <w:r w:rsidRPr="2A83C2D0">
              <w:rPr>
                <w:b/>
                <w:bCs/>
              </w:rPr>
              <w:t>MD Kalam</w:t>
            </w:r>
          </w:p>
          <w:p w14:paraId="312F3792" w14:textId="5AC79F01" w:rsidR="00BD4811" w:rsidRDefault="00F965A3" w:rsidP="2A83C2D0">
            <w:pPr>
              <w:pStyle w:val="TableParagraph"/>
              <w:spacing w:before="122"/>
              <w:ind w:left="108"/>
              <w:rPr>
                <w:b/>
                <w:bCs/>
                <w:sz w:val="21"/>
                <w:szCs w:val="21"/>
              </w:rPr>
            </w:pPr>
            <w:r w:rsidRPr="2A83C2D0">
              <w:rPr>
                <w:b/>
                <w:bCs/>
              </w:rPr>
              <w:t>Samuel Ofori</w:t>
            </w:r>
          </w:p>
        </w:tc>
      </w:tr>
      <w:tr w:rsidR="00BD4811" w14:paraId="034241B5" w14:textId="77777777" w:rsidTr="5BBEF2D6">
        <w:trPr>
          <w:trHeight w:val="1566"/>
        </w:trPr>
        <w:tc>
          <w:tcPr>
            <w:tcW w:w="2096" w:type="dxa"/>
          </w:tcPr>
          <w:p w14:paraId="1E2FABC7" w14:textId="77777777" w:rsidR="00BD4811" w:rsidRDefault="00100FFA">
            <w:pPr>
              <w:pStyle w:val="TableParagraph"/>
              <w:spacing w:before="120"/>
              <w:ind w:left="107"/>
              <w:rPr>
                <w:b/>
              </w:rPr>
            </w:pPr>
            <w:r>
              <w:rPr>
                <w:b/>
              </w:rPr>
              <w:t>Assignment</w:t>
            </w:r>
            <w:r>
              <w:rPr>
                <w:b/>
                <w:spacing w:val="-12"/>
              </w:rPr>
              <w:t xml:space="preserve"> </w:t>
            </w:r>
            <w:r>
              <w:rPr>
                <w:b/>
                <w:spacing w:val="-2"/>
              </w:rPr>
              <w:t>Title:</w:t>
            </w:r>
          </w:p>
        </w:tc>
        <w:tc>
          <w:tcPr>
            <w:tcW w:w="3293" w:type="dxa"/>
          </w:tcPr>
          <w:p w14:paraId="50C86817" w14:textId="77777777" w:rsidR="00EE3E72" w:rsidRPr="00EE3E72" w:rsidRDefault="00EE3E72">
            <w:pPr>
              <w:pStyle w:val="TableParagraph"/>
              <w:spacing w:before="119"/>
              <w:ind w:left="105" w:right="93"/>
              <w:rPr>
                <w:b/>
                <w:bCs/>
                <w:color w:val="FF0000"/>
              </w:rPr>
            </w:pPr>
            <w:r w:rsidRPr="00EE3E72">
              <w:rPr>
                <w:b/>
                <w:bCs/>
                <w:color w:val="FF0000"/>
              </w:rPr>
              <w:t>Component 1</w:t>
            </w:r>
          </w:p>
          <w:p w14:paraId="6A4D7D5D" w14:textId="32F73566" w:rsidR="008B23E8" w:rsidRDefault="008B23E8">
            <w:pPr>
              <w:pStyle w:val="TableParagraph"/>
              <w:spacing w:before="119"/>
              <w:ind w:left="105" w:right="93"/>
              <w:rPr>
                <w:b/>
                <w:bCs/>
                <w:color w:val="000000" w:themeColor="text1"/>
              </w:rPr>
            </w:pPr>
            <w:r w:rsidRPr="2DBAFFB7">
              <w:rPr>
                <w:b/>
                <w:bCs/>
              </w:rPr>
              <w:t>Organisational Culture</w:t>
            </w:r>
            <w:r>
              <w:rPr>
                <w:b/>
                <w:bCs/>
                <w:color w:val="000000" w:themeColor="text1"/>
              </w:rPr>
              <w:t>:</w:t>
            </w:r>
          </w:p>
          <w:p w14:paraId="25C45F21" w14:textId="77777777" w:rsidR="00BD4811" w:rsidRDefault="008B23E8">
            <w:pPr>
              <w:pStyle w:val="TableParagraph"/>
              <w:spacing w:before="119"/>
              <w:ind w:left="105" w:right="93"/>
              <w:rPr>
                <w:b/>
                <w:bCs/>
                <w:color w:val="000000" w:themeColor="text1"/>
              </w:rPr>
            </w:pPr>
            <w:r w:rsidRPr="008B23E8">
              <w:rPr>
                <w:b/>
                <w:bCs/>
                <w:color w:val="000000" w:themeColor="text1"/>
              </w:rPr>
              <w:t>Individual Report</w:t>
            </w:r>
          </w:p>
          <w:p w14:paraId="25DDBFBF" w14:textId="299FACDE" w:rsidR="00EE3E72" w:rsidRPr="008B23E8" w:rsidRDefault="00EE3E72">
            <w:pPr>
              <w:pStyle w:val="TableParagraph"/>
              <w:spacing w:before="119"/>
              <w:ind w:left="105" w:right="93"/>
              <w:rPr>
                <w:b/>
                <w:bCs/>
                <w:sz w:val="21"/>
              </w:rPr>
            </w:pPr>
          </w:p>
        </w:tc>
        <w:tc>
          <w:tcPr>
            <w:tcW w:w="2268" w:type="dxa"/>
          </w:tcPr>
          <w:p w14:paraId="4711BCAE" w14:textId="77777777" w:rsidR="00BD4811" w:rsidRDefault="00100FFA">
            <w:pPr>
              <w:pStyle w:val="TableParagraph"/>
              <w:tabs>
                <w:tab w:val="left" w:pos="971"/>
                <w:tab w:val="left" w:pos="1867"/>
              </w:tabs>
              <w:spacing w:before="120"/>
              <w:ind w:left="107" w:right="93"/>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0E804531" w14:textId="70DF3030" w:rsidR="00BD4811" w:rsidRPr="00584679" w:rsidRDefault="008B23E8">
            <w:pPr>
              <w:pStyle w:val="TableParagraph"/>
              <w:spacing w:before="119"/>
              <w:ind w:left="108"/>
              <w:rPr>
                <w:b/>
                <w:sz w:val="20"/>
                <w:szCs w:val="20"/>
              </w:rPr>
            </w:pPr>
            <w:r>
              <w:rPr>
                <w:b/>
                <w:sz w:val="20"/>
                <w:szCs w:val="20"/>
              </w:rPr>
              <w:t>3</w:t>
            </w:r>
            <w:r w:rsidR="009802AD" w:rsidRPr="00584679">
              <w:rPr>
                <w:b/>
                <w:sz w:val="20"/>
                <w:szCs w:val="20"/>
              </w:rPr>
              <w:t>,</w:t>
            </w:r>
            <w:r w:rsidR="00584679">
              <w:rPr>
                <w:b/>
                <w:sz w:val="20"/>
                <w:szCs w:val="20"/>
              </w:rPr>
              <w:t>0</w:t>
            </w:r>
            <w:r w:rsidR="00100FFA" w:rsidRPr="00584679">
              <w:rPr>
                <w:b/>
                <w:sz w:val="20"/>
                <w:szCs w:val="20"/>
              </w:rPr>
              <w:t>00</w:t>
            </w:r>
            <w:r w:rsidR="00100FFA" w:rsidRPr="00584679">
              <w:rPr>
                <w:b/>
                <w:spacing w:val="1"/>
                <w:sz w:val="20"/>
                <w:szCs w:val="20"/>
              </w:rPr>
              <w:t xml:space="preserve"> </w:t>
            </w:r>
            <w:r w:rsidR="00100FFA" w:rsidRPr="00584679">
              <w:rPr>
                <w:b/>
                <w:sz w:val="20"/>
                <w:szCs w:val="20"/>
              </w:rPr>
              <w:t>+/-</w:t>
            </w:r>
            <w:r w:rsidR="00100FFA" w:rsidRPr="00584679">
              <w:rPr>
                <w:b/>
                <w:spacing w:val="2"/>
                <w:sz w:val="20"/>
                <w:szCs w:val="20"/>
              </w:rPr>
              <w:t xml:space="preserve"> </w:t>
            </w:r>
            <w:r w:rsidR="00100FFA" w:rsidRPr="00584679">
              <w:rPr>
                <w:b/>
                <w:spacing w:val="-5"/>
                <w:sz w:val="20"/>
                <w:szCs w:val="20"/>
              </w:rPr>
              <w:t>10%</w:t>
            </w:r>
          </w:p>
          <w:p w14:paraId="69EB2471" w14:textId="77777777" w:rsidR="00BD4811" w:rsidRPr="00584679" w:rsidRDefault="00100FFA">
            <w:pPr>
              <w:pStyle w:val="TableParagraph"/>
              <w:spacing w:before="1"/>
              <w:ind w:left="108"/>
              <w:rPr>
                <w:b/>
                <w:sz w:val="20"/>
                <w:szCs w:val="20"/>
              </w:rPr>
            </w:pPr>
            <w:r w:rsidRPr="00584679">
              <w:rPr>
                <w:b/>
                <w:spacing w:val="-2"/>
                <w:sz w:val="20"/>
                <w:szCs w:val="20"/>
              </w:rPr>
              <w:t>words</w:t>
            </w:r>
          </w:p>
          <w:p w14:paraId="7CE1F35D" w14:textId="47EC5C00" w:rsidR="00BD4811" w:rsidRDefault="00BD4811">
            <w:pPr>
              <w:pStyle w:val="TableParagraph"/>
              <w:tabs>
                <w:tab w:val="left" w:pos="1181"/>
              </w:tabs>
              <w:spacing w:before="119"/>
              <w:ind w:left="108" w:right="92"/>
              <w:jc w:val="both"/>
              <w:rPr>
                <w:b/>
                <w:sz w:val="21"/>
              </w:rPr>
            </w:pPr>
          </w:p>
        </w:tc>
      </w:tr>
      <w:tr w:rsidR="00BD4811" w14:paraId="1EAFC4C1" w14:textId="77777777" w:rsidTr="5BBEF2D6">
        <w:trPr>
          <w:trHeight w:val="1939"/>
        </w:trPr>
        <w:tc>
          <w:tcPr>
            <w:tcW w:w="2096" w:type="dxa"/>
          </w:tcPr>
          <w:p w14:paraId="1FDF673E" w14:textId="77777777" w:rsidR="00BD4811" w:rsidRDefault="00100FFA">
            <w:pPr>
              <w:pStyle w:val="TableParagraph"/>
              <w:spacing w:before="120"/>
              <w:ind w:left="107"/>
              <w:rPr>
                <w:b/>
              </w:rPr>
            </w:pPr>
            <w:r>
              <w:rPr>
                <w:b/>
                <w:spacing w:val="-2"/>
              </w:rPr>
              <w:t>Submission deadline:</w:t>
            </w:r>
          </w:p>
        </w:tc>
        <w:tc>
          <w:tcPr>
            <w:tcW w:w="3293" w:type="dxa"/>
          </w:tcPr>
          <w:p w14:paraId="588868A0" w14:textId="183DB4D5" w:rsidR="00BD4811" w:rsidRDefault="00100FFA" w:rsidP="788E8227">
            <w:pPr>
              <w:pStyle w:val="TableParagraph"/>
              <w:spacing w:before="119" w:line="360" w:lineRule="auto"/>
              <w:ind w:left="105"/>
              <w:rPr>
                <w:b/>
                <w:bCs/>
                <w:color w:val="FF0000"/>
                <w:sz w:val="21"/>
                <w:szCs w:val="21"/>
              </w:rPr>
            </w:pPr>
            <w:r w:rsidRPr="788E8227">
              <w:rPr>
                <w:b/>
                <w:bCs/>
                <w:color w:val="FF0000"/>
                <w:sz w:val="21"/>
                <w:szCs w:val="21"/>
              </w:rPr>
              <w:t>Individual</w:t>
            </w:r>
            <w:r w:rsidRPr="788E8227">
              <w:rPr>
                <w:b/>
                <w:bCs/>
                <w:color w:val="FF0000"/>
                <w:spacing w:val="-14"/>
                <w:sz w:val="21"/>
                <w:szCs w:val="21"/>
              </w:rPr>
              <w:t xml:space="preserve"> </w:t>
            </w:r>
            <w:r w:rsidRPr="788E8227">
              <w:rPr>
                <w:b/>
                <w:bCs/>
                <w:color w:val="FF0000"/>
                <w:sz w:val="21"/>
                <w:szCs w:val="21"/>
              </w:rPr>
              <w:t>Report:</w:t>
            </w:r>
            <w:r w:rsidR="5A5FA5D8" w:rsidRPr="788E8227">
              <w:rPr>
                <w:b/>
                <w:bCs/>
                <w:color w:val="FF0000"/>
                <w:sz w:val="21"/>
                <w:szCs w:val="21"/>
              </w:rPr>
              <w:t xml:space="preserve"> </w:t>
            </w:r>
          </w:p>
          <w:p w14:paraId="026A0D12" w14:textId="4ED497BE" w:rsidR="47E25BD9" w:rsidRDefault="47E25BD9" w:rsidP="00310FC9">
            <w:pPr>
              <w:pStyle w:val="TableParagraph"/>
              <w:spacing w:before="119" w:line="360" w:lineRule="auto"/>
              <w:ind w:left="105"/>
              <w:rPr>
                <w:b/>
                <w:bCs/>
                <w:sz w:val="21"/>
                <w:szCs w:val="21"/>
              </w:rPr>
            </w:pPr>
          </w:p>
          <w:p w14:paraId="7FAEB947" w14:textId="0E472A17" w:rsidR="00310FC9" w:rsidRDefault="00310FC9" w:rsidP="00310FC9">
            <w:pPr>
              <w:pStyle w:val="TableParagraph"/>
              <w:spacing w:before="119" w:line="360" w:lineRule="auto"/>
              <w:ind w:left="105"/>
              <w:rPr>
                <w:b/>
                <w:bCs/>
              </w:rPr>
            </w:pPr>
            <w:r>
              <w:rPr>
                <w:b/>
                <w:bCs/>
              </w:rPr>
              <w:t>2</w:t>
            </w:r>
            <w:r w:rsidR="00A12CF5">
              <w:rPr>
                <w:b/>
                <w:bCs/>
              </w:rPr>
              <w:t>8</w:t>
            </w:r>
            <w:r>
              <w:rPr>
                <w:b/>
                <w:bCs/>
              </w:rPr>
              <w:t>/11/2025</w:t>
            </w:r>
          </w:p>
          <w:p w14:paraId="5BD2B405" w14:textId="4A517568" w:rsidR="00BD4811" w:rsidRDefault="00BD4811" w:rsidP="00584679">
            <w:pPr>
              <w:pStyle w:val="TableParagraph"/>
              <w:spacing w:before="1"/>
              <w:ind w:left="105"/>
              <w:rPr>
                <w:b/>
              </w:rPr>
            </w:pPr>
          </w:p>
        </w:tc>
        <w:tc>
          <w:tcPr>
            <w:tcW w:w="2268" w:type="dxa"/>
          </w:tcPr>
          <w:p w14:paraId="3D51011A" w14:textId="77777777" w:rsidR="00BD4811" w:rsidRDefault="00100FFA">
            <w:pPr>
              <w:pStyle w:val="TableParagraph"/>
              <w:spacing w:before="120"/>
              <w:ind w:left="107" w:right="94"/>
              <w:jc w:val="both"/>
              <w:rPr>
                <w:b/>
              </w:rPr>
            </w:pPr>
            <w:r>
              <w:rPr>
                <w:b/>
              </w:rPr>
              <w:t>Return date of provisional marks &amp;</w:t>
            </w:r>
            <w:r>
              <w:rPr>
                <w:b/>
                <w:spacing w:val="-4"/>
              </w:rPr>
              <w:t xml:space="preserve"> </w:t>
            </w:r>
            <w:r>
              <w:rPr>
                <w:b/>
              </w:rPr>
              <w:t>written</w:t>
            </w:r>
            <w:r>
              <w:rPr>
                <w:b/>
                <w:spacing w:val="-3"/>
              </w:rPr>
              <w:t xml:space="preserve"> </w:t>
            </w:r>
            <w:r>
              <w:rPr>
                <w:b/>
                <w:spacing w:val="-2"/>
              </w:rPr>
              <w:t>feedback:</w:t>
            </w:r>
          </w:p>
        </w:tc>
        <w:tc>
          <w:tcPr>
            <w:tcW w:w="2268" w:type="dxa"/>
          </w:tcPr>
          <w:p w14:paraId="6EB453AE" w14:textId="77777777" w:rsidR="009802AD" w:rsidRDefault="009802AD" w:rsidP="009802AD">
            <w:pPr>
              <w:pStyle w:val="TableParagraph"/>
              <w:jc w:val="center"/>
              <w:rPr>
                <w:b/>
                <w:bCs/>
                <w:sz w:val="20"/>
              </w:rPr>
            </w:pPr>
          </w:p>
          <w:p w14:paraId="3D2DFB27" w14:textId="77777777" w:rsidR="009802AD" w:rsidRDefault="009802AD" w:rsidP="009802AD">
            <w:pPr>
              <w:pStyle w:val="TableParagraph"/>
              <w:jc w:val="center"/>
              <w:rPr>
                <w:b/>
                <w:bCs/>
                <w:sz w:val="20"/>
              </w:rPr>
            </w:pPr>
          </w:p>
          <w:p w14:paraId="58EC32D6" w14:textId="1795DBAE" w:rsidR="00310FC9" w:rsidRDefault="00310FC9" w:rsidP="00310FC9">
            <w:pPr>
              <w:pStyle w:val="TableParagraph"/>
              <w:spacing w:before="119" w:line="360" w:lineRule="auto"/>
              <w:ind w:left="105"/>
              <w:rPr>
                <w:b/>
                <w:bCs/>
              </w:rPr>
            </w:pPr>
            <w:r>
              <w:rPr>
                <w:b/>
                <w:bCs/>
              </w:rPr>
              <w:t>08/01/2026</w:t>
            </w:r>
          </w:p>
          <w:p w14:paraId="67A421C1" w14:textId="3A6F3FB7" w:rsidR="00BD4811" w:rsidRPr="009802AD" w:rsidRDefault="00BD4811" w:rsidP="5BBEF2D6">
            <w:pPr>
              <w:pStyle w:val="TableParagraph"/>
              <w:spacing w:before="119" w:line="360" w:lineRule="auto"/>
              <w:ind w:left="105"/>
              <w:rPr>
                <w:b/>
                <w:bCs/>
                <w:sz w:val="21"/>
                <w:szCs w:val="21"/>
              </w:rPr>
            </w:pPr>
          </w:p>
        </w:tc>
      </w:tr>
      <w:tr w:rsidR="00BD4811" w14:paraId="18ACE6A7" w14:textId="77777777" w:rsidTr="5BBEF2D6">
        <w:trPr>
          <w:trHeight w:val="2534"/>
        </w:trPr>
        <w:tc>
          <w:tcPr>
            <w:tcW w:w="2096" w:type="dxa"/>
          </w:tcPr>
          <w:p w14:paraId="581BD935" w14:textId="77777777" w:rsidR="00BD4811" w:rsidRDefault="00100FFA">
            <w:pPr>
              <w:pStyle w:val="TableParagraph"/>
              <w:spacing w:before="120"/>
              <w:ind w:left="107"/>
              <w:rPr>
                <w:b/>
              </w:rPr>
            </w:pPr>
            <w:r>
              <w:rPr>
                <w:b/>
                <w:spacing w:val="-2"/>
              </w:rPr>
              <w:t>Submission method:</w:t>
            </w:r>
          </w:p>
        </w:tc>
        <w:tc>
          <w:tcPr>
            <w:tcW w:w="7829" w:type="dxa"/>
            <w:gridSpan w:val="3"/>
          </w:tcPr>
          <w:p w14:paraId="3F68AFD4" w14:textId="77777777" w:rsidR="00BD4811" w:rsidRDefault="00100FFA">
            <w:pPr>
              <w:pStyle w:val="TableParagraph"/>
              <w:ind w:left="105"/>
              <w:rPr>
                <w:sz w:val="21"/>
              </w:rPr>
            </w:pPr>
            <w:r>
              <w:rPr>
                <w:sz w:val="21"/>
              </w:rPr>
              <w:t>All written assessments, where practical and possible, must be submitted via Turnitin unless otherwise instructed by the Lecturer. (Please DO NOT put this assessment</w:t>
            </w:r>
            <w:r>
              <w:rPr>
                <w:spacing w:val="-4"/>
                <w:sz w:val="21"/>
              </w:rPr>
              <w:t xml:space="preserve"> </w:t>
            </w:r>
            <w:r>
              <w:rPr>
                <w:sz w:val="21"/>
              </w:rPr>
              <w:t>specification</w:t>
            </w:r>
            <w:r>
              <w:rPr>
                <w:spacing w:val="-5"/>
                <w:sz w:val="21"/>
              </w:rPr>
              <w:t xml:space="preserve"> </w:t>
            </w:r>
            <w:r>
              <w:rPr>
                <w:sz w:val="21"/>
              </w:rPr>
              <w:t>into</w:t>
            </w:r>
            <w:r>
              <w:rPr>
                <w:spacing w:val="-3"/>
                <w:sz w:val="21"/>
              </w:rPr>
              <w:t xml:space="preserve"> </w:t>
            </w:r>
            <w:r>
              <w:rPr>
                <w:sz w:val="21"/>
              </w:rPr>
              <w:t>Turnitin</w:t>
            </w:r>
            <w:r>
              <w:rPr>
                <w:spacing w:val="-3"/>
                <w:sz w:val="21"/>
              </w:rPr>
              <w:t xml:space="preserve"> </w:t>
            </w:r>
            <w:r>
              <w:rPr>
                <w:sz w:val="21"/>
              </w:rPr>
              <w:t>or</w:t>
            </w:r>
            <w:r>
              <w:rPr>
                <w:spacing w:val="-4"/>
                <w:sz w:val="21"/>
              </w:rPr>
              <w:t xml:space="preserve"> </w:t>
            </w:r>
            <w:r>
              <w:rPr>
                <w:sz w:val="21"/>
              </w:rPr>
              <w:t>it</w:t>
            </w:r>
            <w:r>
              <w:rPr>
                <w:spacing w:val="-7"/>
                <w:sz w:val="21"/>
              </w:rPr>
              <w:t xml:space="preserve"> </w:t>
            </w:r>
            <w:r>
              <w:rPr>
                <w:sz w:val="21"/>
              </w:rPr>
              <w:t>will</w:t>
            </w:r>
            <w:r>
              <w:rPr>
                <w:spacing w:val="-5"/>
                <w:sz w:val="21"/>
              </w:rPr>
              <w:t xml:space="preserve"> </w:t>
            </w:r>
            <w:r>
              <w:rPr>
                <w:sz w:val="21"/>
              </w:rPr>
              <w:t>match</w:t>
            </w:r>
            <w:r>
              <w:rPr>
                <w:spacing w:val="-6"/>
                <w:sz w:val="21"/>
              </w:rPr>
              <w:t xml:space="preserve"> </w:t>
            </w:r>
            <w:r>
              <w:rPr>
                <w:sz w:val="21"/>
              </w:rPr>
              <w:t>many similarities</w:t>
            </w:r>
            <w:r>
              <w:rPr>
                <w:spacing w:val="-3"/>
                <w:sz w:val="21"/>
              </w:rPr>
              <w:t xml:space="preserve"> </w:t>
            </w:r>
            <w:r>
              <w:rPr>
                <w:sz w:val="21"/>
              </w:rPr>
              <w:t>with</w:t>
            </w:r>
            <w:r>
              <w:rPr>
                <w:spacing w:val="-3"/>
                <w:sz w:val="21"/>
              </w:rPr>
              <w:t xml:space="preserve"> </w:t>
            </w:r>
            <w:r>
              <w:rPr>
                <w:sz w:val="21"/>
              </w:rPr>
              <w:t>other students’ submissions.)</w:t>
            </w:r>
          </w:p>
          <w:p w14:paraId="2E2E2F3C" w14:textId="77777777" w:rsidR="00BD4811" w:rsidRDefault="00100FFA">
            <w:pPr>
              <w:pStyle w:val="TableParagraph"/>
              <w:spacing w:before="121"/>
              <w:ind w:left="105"/>
              <w:jc w:val="both"/>
              <w:rPr>
                <w:b/>
                <w:sz w:val="21"/>
              </w:rPr>
            </w:pPr>
            <w:r>
              <w:rPr>
                <w:b/>
                <w:sz w:val="21"/>
              </w:rPr>
              <w:t>Alternative</w:t>
            </w:r>
            <w:r>
              <w:rPr>
                <w:b/>
                <w:spacing w:val="-10"/>
                <w:sz w:val="21"/>
              </w:rPr>
              <w:t xml:space="preserve"> </w:t>
            </w:r>
            <w:r>
              <w:rPr>
                <w:b/>
                <w:sz w:val="21"/>
              </w:rPr>
              <w:t>submission</w:t>
            </w:r>
            <w:r>
              <w:rPr>
                <w:b/>
                <w:spacing w:val="-11"/>
                <w:sz w:val="21"/>
              </w:rPr>
              <w:t xml:space="preserve"> </w:t>
            </w:r>
            <w:r>
              <w:rPr>
                <w:b/>
                <w:sz w:val="21"/>
              </w:rPr>
              <w:t>method</w:t>
            </w:r>
            <w:r>
              <w:rPr>
                <w:b/>
                <w:spacing w:val="-9"/>
                <w:sz w:val="21"/>
              </w:rPr>
              <w:t xml:space="preserve"> </w:t>
            </w:r>
            <w:r>
              <w:rPr>
                <w:b/>
                <w:sz w:val="21"/>
              </w:rPr>
              <w:t>(if</w:t>
            </w:r>
            <w:r>
              <w:rPr>
                <w:b/>
                <w:spacing w:val="-10"/>
                <w:sz w:val="21"/>
              </w:rPr>
              <w:t xml:space="preserve"> </w:t>
            </w:r>
            <w:r>
              <w:rPr>
                <w:b/>
                <w:spacing w:val="-2"/>
                <w:sz w:val="21"/>
              </w:rPr>
              <w:t>applicable):</w:t>
            </w:r>
          </w:p>
          <w:p w14:paraId="3CD6D4C2" w14:textId="77777777" w:rsidR="00BD4811" w:rsidRDefault="00100FFA">
            <w:pPr>
              <w:pStyle w:val="TableParagraph"/>
              <w:spacing w:before="118"/>
              <w:ind w:left="105" w:right="95"/>
              <w:jc w:val="both"/>
              <w:rPr>
                <w:sz w:val="21"/>
              </w:rPr>
            </w:pPr>
            <w:r>
              <w:rPr>
                <w:b/>
                <w:sz w:val="21"/>
              </w:rPr>
              <w:t xml:space="preserve">Late submission of the assessment will result in a late penalty mark. </w:t>
            </w:r>
            <w:r>
              <w:rPr>
                <w:sz w:val="21"/>
              </w:rPr>
              <w:t>Penalties for late submission: Up to one week late, maximum mark of 40%.</w:t>
            </w:r>
            <w:r>
              <w:rPr>
                <w:spacing w:val="40"/>
                <w:sz w:val="21"/>
              </w:rPr>
              <w:t xml:space="preserve"> </w:t>
            </w:r>
            <w:r>
              <w:rPr>
                <w:sz w:val="21"/>
              </w:rPr>
              <w:t>Over one week late, 0%.</w:t>
            </w:r>
            <w:r>
              <w:rPr>
                <w:spacing w:val="40"/>
                <w:sz w:val="21"/>
              </w:rPr>
              <w:t xml:space="preserve"> </w:t>
            </w:r>
            <w:r>
              <w:rPr>
                <w:sz w:val="21"/>
              </w:rPr>
              <w:t>Only the Extenuating Circumstances Panel may approve a change to submission dates.</w:t>
            </w:r>
          </w:p>
        </w:tc>
      </w:tr>
      <w:tr w:rsidR="00BD4811" w14:paraId="229BCB07" w14:textId="77777777" w:rsidTr="5BBEF2D6">
        <w:trPr>
          <w:trHeight w:val="1206"/>
        </w:trPr>
        <w:tc>
          <w:tcPr>
            <w:tcW w:w="2096" w:type="dxa"/>
          </w:tcPr>
          <w:p w14:paraId="3C1955C8" w14:textId="77777777" w:rsidR="00BD4811" w:rsidRDefault="00100FFA">
            <w:pPr>
              <w:pStyle w:val="TableParagraph"/>
              <w:spacing w:before="120"/>
              <w:ind w:left="107" w:right="132"/>
              <w:rPr>
                <w:b/>
              </w:rPr>
            </w:pPr>
            <w:r>
              <w:rPr>
                <w:b/>
                <w:spacing w:val="-2"/>
              </w:rPr>
              <w:lastRenderedPageBreak/>
              <w:t xml:space="preserve">Academic </w:t>
            </w:r>
            <w:r>
              <w:rPr>
                <w:b/>
              </w:rPr>
              <w:t xml:space="preserve">honesty / </w:t>
            </w:r>
            <w:r>
              <w:rPr>
                <w:b/>
                <w:spacing w:val="-2"/>
              </w:rPr>
              <w:t>referencing:</w:t>
            </w:r>
          </w:p>
        </w:tc>
        <w:tc>
          <w:tcPr>
            <w:tcW w:w="7829" w:type="dxa"/>
            <w:gridSpan w:val="3"/>
          </w:tcPr>
          <w:p w14:paraId="32FCAD94" w14:textId="77777777" w:rsidR="00BD4811" w:rsidRDefault="00100FFA">
            <w:pPr>
              <w:pStyle w:val="TableParagraph"/>
              <w:spacing w:before="119"/>
              <w:ind w:left="105" w:right="99"/>
              <w:jc w:val="both"/>
              <w:rPr>
                <w:sz w:val="21"/>
              </w:rPr>
            </w:pPr>
            <w:r>
              <w:rPr>
                <w:sz w:val="21"/>
              </w:rPr>
              <w:t>Academic</w:t>
            </w:r>
            <w:r>
              <w:rPr>
                <w:spacing w:val="-1"/>
                <w:sz w:val="21"/>
              </w:rPr>
              <w:t xml:space="preserve"> </w:t>
            </w:r>
            <w:r>
              <w:rPr>
                <w:sz w:val="21"/>
              </w:rPr>
              <w:t>honesty</w:t>
            </w:r>
            <w:r>
              <w:rPr>
                <w:spacing w:val="-2"/>
                <w:sz w:val="21"/>
              </w:rPr>
              <w:t xml:space="preserve"> </w:t>
            </w:r>
            <w:r>
              <w:rPr>
                <w:sz w:val="21"/>
              </w:rPr>
              <w:t>is</w:t>
            </w:r>
            <w:r>
              <w:rPr>
                <w:spacing w:val="-1"/>
                <w:sz w:val="21"/>
              </w:rPr>
              <w:t xml:space="preserve"> </w:t>
            </w:r>
            <w:r>
              <w:rPr>
                <w:sz w:val="21"/>
              </w:rPr>
              <w:t>required.</w:t>
            </w:r>
            <w:r>
              <w:rPr>
                <w:spacing w:val="-2"/>
                <w:sz w:val="21"/>
              </w:rPr>
              <w:t xml:space="preserve"> </w:t>
            </w:r>
            <w:r>
              <w:rPr>
                <w:sz w:val="21"/>
              </w:rPr>
              <w:t>In</w:t>
            </w:r>
            <w:r>
              <w:rPr>
                <w:spacing w:val="-1"/>
                <w:sz w:val="21"/>
              </w:rPr>
              <w:t xml:space="preserve"> </w:t>
            </w:r>
            <w:r>
              <w:rPr>
                <w:sz w:val="21"/>
              </w:rPr>
              <w:t>the</w:t>
            </w:r>
            <w:r>
              <w:rPr>
                <w:spacing w:val="-2"/>
                <w:sz w:val="21"/>
              </w:rPr>
              <w:t xml:space="preserve"> </w:t>
            </w:r>
            <w:r>
              <w:rPr>
                <w:sz w:val="21"/>
              </w:rPr>
              <w:t>main</w:t>
            </w:r>
            <w:r>
              <w:rPr>
                <w:spacing w:val="-1"/>
                <w:sz w:val="21"/>
              </w:rPr>
              <w:t xml:space="preserve"> </w:t>
            </w:r>
            <w:r>
              <w:rPr>
                <w:sz w:val="21"/>
              </w:rPr>
              <w:t>body</w:t>
            </w:r>
            <w:r>
              <w:rPr>
                <w:spacing w:val="-1"/>
                <w:sz w:val="21"/>
              </w:rPr>
              <w:t xml:space="preserve"> </w:t>
            </w:r>
            <w:r>
              <w:rPr>
                <w:sz w:val="21"/>
              </w:rPr>
              <w:t>of</w:t>
            </w:r>
            <w:r>
              <w:rPr>
                <w:spacing w:val="-2"/>
                <w:sz w:val="21"/>
              </w:rPr>
              <w:t xml:space="preserve"> </w:t>
            </w:r>
            <w:r>
              <w:rPr>
                <w:sz w:val="21"/>
              </w:rPr>
              <w:t>your</w:t>
            </w:r>
            <w:r>
              <w:rPr>
                <w:spacing w:val="-2"/>
                <w:sz w:val="21"/>
              </w:rPr>
              <w:t xml:space="preserve"> </w:t>
            </w:r>
            <w:r>
              <w:rPr>
                <w:sz w:val="21"/>
              </w:rPr>
              <w:t>submission</w:t>
            </w:r>
            <w:r>
              <w:rPr>
                <w:spacing w:val="-1"/>
                <w:sz w:val="21"/>
              </w:rPr>
              <w:t xml:space="preserve"> </w:t>
            </w:r>
            <w:r>
              <w:rPr>
                <w:sz w:val="21"/>
              </w:rPr>
              <w:t>you</w:t>
            </w:r>
            <w:r>
              <w:rPr>
                <w:spacing w:val="-2"/>
                <w:sz w:val="21"/>
              </w:rPr>
              <w:t xml:space="preserve"> </w:t>
            </w:r>
            <w:r>
              <w:rPr>
                <w:sz w:val="21"/>
              </w:rPr>
              <w:t>must</w:t>
            </w:r>
            <w:r>
              <w:rPr>
                <w:spacing w:val="-3"/>
                <w:sz w:val="21"/>
              </w:rPr>
              <w:t xml:space="preserve"> </w:t>
            </w:r>
            <w:r>
              <w:rPr>
                <w:sz w:val="21"/>
              </w:rPr>
              <w:t>give credit</w:t>
            </w:r>
            <w:r>
              <w:rPr>
                <w:spacing w:val="-6"/>
                <w:sz w:val="21"/>
              </w:rPr>
              <w:t xml:space="preserve"> </w:t>
            </w:r>
            <w:r>
              <w:rPr>
                <w:sz w:val="21"/>
              </w:rPr>
              <w:t>to</w:t>
            </w:r>
            <w:r>
              <w:rPr>
                <w:spacing w:val="-5"/>
                <w:sz w:val="21"/>
              </w:rPr>
              <w:t xml:space="preserve"> </w:t>
            </w:r>
            <w:r>
              <w:rPr>
                <w:sz w:val="21"/>
              </w:rPr>
              <w:t>authors</w:t>
            </w:r>
            <w:r>
              <w:rPr>
                <w:spacing w:val="-8"/>
                <w:sz w:val="21"/>
              </w:rPr>
              <w:t xml:space="preserve"> </w:t>
            </w:r>
            <w:r>
              <w:rPr>
                <w:sz w:val="21"/>
              </w:rPr>
              <w:t>on</w:t>
            </w:r>
            <w:r>
              <w:rPr>
                <w:spacing w:val="-7"/>
                <w:sz w:val="21"/>
              </w:rPr>
              <w:t xml:space="preserve"> </w:t>
            </w:r>
            <w:r>
              <w:rPr>
                <w:sz w:val="21"/>
              </w:rPr>
              <w:t>whose</w:t>
            </w:r>
            <w:r>
              <w:rPr>
                <w:spacing w:val="-7"/>
                <w:sz w:val="21"/>
              </w:rPr>
              <w:t xml:space="preserve"> </w:t>
            </w:r>
            <w:r>
              <w:rPr>
                <w:sz w:val="21"/>
              </w:rPr>
              <w:t>research</w:t>
            </w:r>
            <w:r>
              <w:rPr>
                <w:spacing w:val="-5"/>
                <w:sz w:val="21"/>
              </w:rPr>
              <w:t xml:space="preserve"> </w:t>
            </w:r>
            <w:r>
              <w:rPr>
                <w:sz w:val="21"/>
              </w:rPr>
              <w:t>and</w:t>
            </w:r>
            <w:r>
              <w:rPr>
                <w:spacing w:val="-5"/>
                <w:sz w:val="21"/>
              </w:rPr>
              <w:t xml:space="preserve"> </w:t>
            </w:r>
            <w:r>
              <w:rPr>
                <w:sz w:val="21"/>
              </w:rPr>
              <w:t>ideas</w:t>
            </w:r>
            <w:r>
              <w:rPr>
                <w:spacing w:val="-7"/>
                <w:sz w:val="21"/>
              </w:rPr>
              <w:t xml:space="preserve"> </w:t>
            </w:r>
            <w:r>
              <w:rPr>
                <w:sz w:val="21"/>
              </w:rPr>
              <w:t>your</w:t>
            </w:r>
            <w:r>
              <w:rPr>
                <w:spacing w:val="-7"/>
                <w:sz w:val="21"/>
              </w:rPr>
              <w:t xml:space="preserve"> </w:t>
            </w:r>
            <w:r>
              <w:rPr>
                <w:sz w:val="21"/>
              </w:rPr>
              <w:t>work</w:t>
            </w:r>
            <w:r>
              <w:rPr>
                <w:spacing w:val="-8"/>
                <w:sz w:val="21"/>
              </w:rPr>
              <w:t xml:space="preserve"> </w:t>
            </w:r>
            <w:r>
              <w:rPr>
                <w:sz w:val="21"/>
              </w:rPr>
              <w:t>is</w:t>
            </w:r>
            <w:r>
              <w:rPr>
                <w:spacing w:val="-5"/>
                <w:sz w:val="21"/>
              </w:rPr>
              <w:t xml:space="preserve"> </w:t>
            </w:r>
            <w:r>
              <w:rPr>
                <w:sz w:val="21"/>
              </w:rPr>
              <w:t>based.</w:t>
            </w:r>
            <w:r>
              <w:rPr>
                <w:spacing w:val="-6"/>
                <w:sz w:val="21"/>
              </w:rPr>
              <w:t xml:space="preserve"> </w:t>
            </w:r>
            <w:r>
              <w:rPr>
                <w:sz w:val="21"/>
              </w:rPr>
              <w:t>Append</w:t>
            </w:r>
            <w:r>
              <w:rPr>
                <w:spacing w:val="-5"/>
                <w:sz w:val="21"/>
              </w:rPr>
              <w:t xml:space="preserve"> </w:t>
            </w:r>
            <w:r>
              <w:rPr>
                <w:sz w:val="21"/>
              </w:rPr>
              <w:t>to</w:t>
            </w:r>
            <w:r>
              <w:rPr>
                <w:spacing w:val="-7"/>
                <w:sz w:val="21"/>
              </w:rPr>
              <w:t xml:space="preserve"> </w:t>
            </w:r>
            <w:r>
              <w:rPr>
                <w:sz w:val="21"/>
              </w:rPr>
              <w:t>your submission a reference list that indicates the books, articles, etc. that you have used, cited or quoted in order to complete this assessment.</w:t>
            </w:r>
          </w:p>
        </w:tc>
      </w:tr>
    </w:tbl>
    <w:p w14:paraId="4DC8913A" w14:textId="77777777" w:rsidR="00BD4811" w:rsidRDefault="00BD4811">
      <w:pPr>
        <w:jc w:val="both"/>
        <w:rPr>
          <w:sz w:val="21"/>
        </w:rPr>
        <w:sectPr w:rsidR="00BD4811" w:rsidSect="00B031A0">
          <w:footerReference w:type="default" r:id="rId11"/>
          <w:type w:val="continuous"/>
          <w:pgSz w:w="11900" w:h="16840"/>
          <w:pgMar w:top="800" w:right="580" w:bottom="2941" w:left="580" w:header="0" w:footer="909"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BD4811" w14:paraId="78987C3A" w14:textId="77777777" w:rsidTr="2A83C2D0">
        <w:trPr>
          <w:trHeight w:val="506"/>
        </w:trPr>
        <w:tc>
          <w:tcPr>
            <w:tcW w:w="9751" w:type="dxa"/>
            <w:shd w:val="clear" w:color="auto" w:fill="E4E4E4"/>
          </w:tcPr>
          <w:p w14:paraId="22783510" w14:textId="77777777" w:rsidR="00BD4811" w:rsidRDefault="00100FFA" w:rsidP="2A83C2D0">
            <w:pPr>
              <w:pStyle w:val="TableParagraph"/>
              <w:spacing w:line="254" w:lineRule="exact"/>
              <w:ind w:left="107" w:right="6152"/>
              <w:rPr>
                <w:b/>
                <w:bCs/>
                <w:lang w:val="en-GB"/>
              </w:rPr>
            </w:pPr>
            <w:r w:rsidRPr="2A83C2D0">
              <w:rPr>
                <w:b/>
                <w:bCs/>
                <w:lang w:val="en-GB"/>
              </w:rPr>
              <w:lastRenderedPageBreak/>
              <w:t>Module</w:t>
            </w:r>
            <w:r w:rsidRPr="2A83C2D0">
              <w:rPr>
                <w:b/>
                <w:bCs/>
                <w:spacing w:val="-16"/>
                <w:lang w:val="en-GB"/>
              </w:rPr>
              <w:t xml:space="preserve"> </w:t>
            </w:r>
            <w:r w:rsidRPr="2A83C2D0">
              <w:rPr>
                <w:b/>
                <w:bCs/>
                <w:lang w:val="en-GB"/>
              </w:rPr>
              <w:t>Learning</w:t>
            </w:r>
            <w:r w:rsidRPr="2A83C2D0">
              <w:rPr>
                <w:b/>
                <w:bCs/>
                <w:spacing w:val="-15"/>
                <w:lang w:val="en-GB"/>
              </w:rPr>
              <w:t xml:space="preserve"> </w:t>
            </w:r>
            <w:r w:rsidRPr="2A83C2D0">
              <w:rPr>
                <w:b/>
                <w:bCs/>
                <w:lang w:val="en-GB"/>
              </w:rPr>
              <w:t>Outcomes: (from module syllabus)</w:t>
            </w:r>
          </w:p>
        </w:tc>
      </w:tr>
      <w:tr w:rsidR="00BD4811" w14:paraId="682D4F4E" w14:textId="77777777" w:rsidTr="2A83C2D0">
        <w:trPr>
          <w:trHeight w:val="1308"/>
        </w:trPr>
        <w:tc>
          <w:tcPr>
            <w:tcW w:w="9751" w:type="dxa"/>
          </w:tcPr>
          <w:p w14:paraId="0AFD8EAC" w14:textId="71D0526C" w:rsidR="00D43102" w:rsidRPr="00D43102" w:rsidRDefault="00D43102" w:rsidP="00D43102">
            <w:pPr>
              <w:pStyle w:val="ListParagraph"/>
              <w:numPr>
                <w:ilvl w:val="0"/>
                <w:numId w:val="5"/>
              </w:numPr>
              <w:spacing w:after="26" w:line="259" w:lineRule="auto"/>
              <w:rPr>
                <w:lang w:val="en-GB"/>
              </w:rPr>
            </w:pPr>
            <w:r w:rsidRPr="2A83C2D0">
              <w:rPr>
                <w:lang w:val="en-GB"/>
              </w:rPr>
              <w:t>Critically assess the culture and context of an organisation</w:t>
            </w:r>
            <w:r w:rsidR="40D0E000" w:rsidRPr="2A83C2D0">
              <w:rPr>
                <w:lang w:val="en-GB"/>
              </w:rPr>
              <w:t>.</w:t>
            </w:r>
          </w:p>
          <w:p w14:paraId="70BB9AC4" w14:textId="1665275F" w:rsidR="00BD4811" w:rsidRDefault="00D43102" w:rsidP="2A83C2D0">
            <w:pPr>
              <w:pStyle w:val="ListParagraph"/>
              <w:numPr>
                <w:ilvl w:val="0"/>
                <w:numId w:val="5"/>
              </w:numPr>
              <w:spacing w:after="26" w:line="259" w:lineRule="auto"/>
              <w:rPr>
                <w:lang w:val="en-GB"/>
              </w:rPr>
            </w:pPr>
            <w:r w:rsidRPr="2A83C2D0">
              <w:rPr>
                <w:lang w:val="en-GB"/>
              </w:rPr>
              <w:t>Identify and recommend appropriate management information system/systems to improve organisational performance.</w:t>
            </w:r>
          </w:p>
        </w:tc>
      </w:tr>
    </w:tbl>
    <w:p w14:paraId="2D485827" w14:textId="77777777" w:rsidR="00BD4811" w:rsidRDefault="00BD4811" w:rsidP="2A83C2D0">
      <w:pPr>
        <w:pStyle w:val="BodyText"/>
        <w:rPr>
          <w:b/>
          <w:bCs/>
          <w:sz w:val="20"/>
          <w:szCs w:val="20"/>
          <w:lang w:val="en-GB"/>
        </w:rPr>
      </w:pPr>
    </w:p>
    <w:p w14:paraId="342B55EC" w14:textId="77777777" w:rsidR="002C576F" w:rsidRDefault="002C576F" w:rsidP="2A83C2D0">
      <w:pPr>
        <w:pStyle w:val="BodyText"/>
        <w:rPr>
          <w:b/>
          <w:bCs/>
          <w:sz w:val="20"/>
          <w:szCs w:val="20"/>
          <w:lang w:val="en-GB"/>
        </w:rPr>
      </w:pPr>
    </w:p>
    <w:p w14:paraId="76DE4A03" w14:textId="15680614" w:rsidR="002C576F" w:rsidRPr="002C576F" w:rsidRDefault="002C576F" w:rsidP="2A83C2D0">
      <w:pPr>
        <w:pStyle w:val="Heading2"/>
        <w:rPr>
          <w:rFonts w:ascii="Arial" w:hAnsi="Arial" w:cs="Arial"/>
          <w:b/>
          <w:bCs/>
          <w:sz w:val="24"/>
          <w:szCs w:val="24"/>
          <w:lang w:val="en-GB"/>
        </w:rPr>
      </w:pPr>
      <w:r w:rsidRPr="2A83C2D0">
        <w:rPr>
          <w:b/>
          <w:bCs/>
          <w:sz w:val="24"/>
          <w:szCs w:val="24"/>
          <w:lang w:val="en-GB"/>
        </w:rPr>
        <w:t xml:space="preserve">          </w:t>
      </w:r>
      <w:r w:rsidRPr="2A83C2D0">
        <w:rPr>
          <w:rFonts w:ascii="Arial" w:hAnsi="Arial" w:cs="Arial"/>
          <w:b/>
          <w:bCs/>
          <w:sz w:val="24"/>
          <w:szCs w:val="24"/>
          <w:lang w:val="en-GB"/>
        </w:rPr>
        <w:t>Use of Generative AI in Assessment</w:t>
      </w:r>
    </w:p>
    <w:p w14:paraId="48CA4794" w14:textId="77777777" w:rsidR="002C576F" w:rsidRPr="00FA7E96" w:rsidRDefault="002C576F" w:rsidP="2A83C2D0">
      <w:pPr>
        <w:rPr>
          <w:lang w:val="en-GB"/>
        </w:rPr>
      </w:pPr>
      <w:r>
        <w:tab/>
      </w:r>
      <w:r w:rsidRPr="2A83C2D0">
        <w:rPr>
          <w:lang w:val="en-GB"/>
        </w:rPr>
        <w:t>(Lecturer to indicate Yes or Not against each element)</w:t>
      </w:r>
    </w:p>
    <w:p w14:paraId="1328E796" w14:textId="77777777" w:rsidR="002C576F" w:rsidRDefault="002C576F" w:rsidP="2A83C2D0">
      <w:pPr>
        <w:rPr>
          <w:rFonts w:eastAsia="Calibri"/>
          <w:lang w:val="en-GB"/>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34931C5" w14:textId="77777777" w:rsidR="002C576F" w:rsidRPr="00FA7E96" w:rsidRDefault="002C576F" w:rsidP="2A83C2D0">
      <w:pPr>
        <w:rPr>
          <w:rFonts w:eastAsia="Calibri"/>
          <w:lang w:val="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C576F" w:rsidRPr="00FA7E96" w14:paraId="3EEC6B97" w14:textId="77777777" w:rsidTr="2A83C2D0">
        <w:trPr>
          <w:trHeight w:val="300"/>
        </w:trPr>
        <w:tc>
          <w:tcPr>
            <w:tcW w:w="2250" w:type="dxa"/>
            <w:tcMar>
              <w:left w:w="105" w:type="dxa"/>
              <w:right w:w="105" w:type="dxa"/>
            </w:tcMar>
          </w:tcPr>
          <w:p w14:paraId="4A0728F5" w14:textId="77777777" w:rsidR="002C576F" w:rsidRPr="00FA7E96" w:rsidRDefault="002C576F" w:rsidP="2A83C2D0">
            <w:pPr>
              <w:spacing w:line="259" w:lineRule="auto"/>
              <w:rPr>
                <w:rFonts w:eastAsia="Calibri"/>
                <w:sz w:val="22"/>
                <w:szCs w:val="22"/>
              </w:rPr>
            </w:pPr>
            <w:r w:rsidRPr="2A83C2D0">
              <w:rPr>
                <w:rFonts w:eastAsia="Calibri"/>
                <w:sz w:val="22"/>
                <w:szCs w:val="22"/>
              </w:rPr>
              <w:t>RESEARCH</w:t>
            </w:r>
          </w:p>
        </w:tc>
        <w:tc>
          <w:tcPr>
            <w:tcW w:w="5397" w:type="dxa"/>
            <w:tcMar>
              <w:left w:w="105" w:type="dxa"/>
              <w:right w:w="105" w:type="dxa"/>
            </w:tcMar>
          </w:tcPr>
          <w:p w14:paraId="0FBB2968" w14:textId="77777777" w:rsidR="002C576F" w:rsidRPr="00FA7E96" w:rsidRDefault="002C576F" w:rsidP="2A83C2D0">
            <w:pPr>
              <w:spacing w:line="259" w:lineRule="auto"/>
              <w:rPr>
                <w:rFonts w:eastAsia="Calibri"/>
                <w:sz w:val="22"/>
                <w:szCs w:val="22"/>
              </w:rPr>
            </w:pPr>
            <w:r w:rsidRPr="2A83C2D0">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14:paraId="1A302B90" w14:textId="4C0A460B" w:rsidR="002C576F"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rPr>
                <w:id w:val="2132582787"/>
                <w14:checkbox>
                  <w14:checked w14:val="0"/>
                  <w14:checkedState w14:val="2612" w14:font="MS Gothic"/>
                  <w14:uncheckedState w14:val="2610" w14:font="MS Gothic"/>
                </w14:checkbox>
              </w:sdtPr>
              <w:sdtContent>
                <w:r w:rsidR="165DE3DD" w:rsidRPr="2A83C2D0">
                  <w:rPr>
                    <w:rFonts w:ascii="MS Gothic" w:eastAsia="MS Gothic" w:hAnsi="MS Gothic"/>
                  </w:rPr>
                  <w:t>☐</w:t>
                </w:r>
              </w:sdtContent>
            </w:sdt>
          </w:p>
          <w:p w14:paraId="4503F04E" w14:textId="77777777" w:rsidR="002C576F" w:rsidRDefault="002C576F" w:rsidP="2A83C2D0">
            <w:pPr>
              <w:rPr>
                <w:rFonts w:eastAsia="Calibri"/>
                <w:sz w:val="22"/>
                <w:szCs w:val="22"/>
              </w:rPr>
            </w:pPr>
          </w:p>
          <w:p w14:paraId="4326B4A1" w14:textId="08BD6678" w:rsidR="002C576F" w:rsidRPr="00FA7E9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232746510"/>
                <w14:checkbox>
                  <w14:checked w14:val="1"/>
                  <w14:checkedState w14:val="2612" w14:font="MS Gothic"/>
                  <w14:uncheckedState w14:val="2610" w14:font="MS Gothic"/>
                </w14:checkbox>
              </w:sdtPr>
              <w:sdtContent>
                <w:r w:rsidR="165DE3DD" w:rsidRPr="2A83C2D0">
                  <w:rPr>
                    <w:rFonts w:ascii="MS Gothic" w:eastAsia="MS Gothic" w:hAnsi="MS Gothic"/>
                  </w:rPr>
                  <w:t>☒</w:t>
                </w:r>
              </w:sdtContent>
            </w:sdt>
          </w:p>
        </w:tc>
      </w:tr>
      <w:tr w:rsidR="002C576F" w:rsidRPr="00FA7E96" w14:paraId="6BFBD216" w14:textId="77777777" w:rsidTr="2A83C2D0">
        <w:trPr>
          <w:trHeight w:val="300"/>
        </w:trPr>
        <w:tc>
          <w:tcPr>
            <w:tcW w:w="2250" w:type="dxa"/>
            <w:tcMar>
              <w:left w:w="105" w:type="dxa"/>
              <w:right w:w="105" w:type="dxa"/>
            </w:tcMar>
          </w:tcPr>
          <w:p w14:paraId="0EE8574D" w14:textId="77777777" w:rsidR="002C576F" w:rsidRPr="00FA7E96" w:rsidRDefault="002C576F" w:rsidP="2A83C2D0">
            <w:pPr>
              <w:spacing w:line="259" w:lineRule="auto"/>
              <w:rPr>
                <w:rFonts w:eastAsia="Calibri"/>
                <w:sz w:val="22"/>
                <w:szCs w:val="22"/>
              </w:rPr>
            </w:pPr>
            <w:r w:rsidRPr="2A83C2D0">
              <w:rPr>
                <w:rFonts w:eastAsia="Calibri"/>
                <w:sz w:val="22"/>
                <w:szCs w:val="22"/>
              </w:rPr>
              <w:t>STRUCTURE</w:t>
            </w:r>
          </w:p>
        </w:tc>
        <w:tc>
          <w:tcPr>
            <w:tcW w:w="5397" w:type="dxa"/>
            <w:tcMar>
              <w:left w:w="105" w:type="dxa"/>
              <w:right w:w="105" w:type="dxa"/>
            </w:tcMar>
          </w:tcPr>
          <w:p w14:paraId="0269D77A" w14:textId="77777777" w:rsidR="002C576F" w:rsidRPr="00FA7E96" w:rsidRDefault="002C576F" w:rsidP="2A83C2D0">
            <w:pPr>
              <w:spacing w:line="259" w:lineRule="auto"/>
              <w:rPr>
                <w:rFonts w:eastAsia="Calibri"/>
                <w:sz w:val="22"/>
                <w:szCs w:val="22"/>
              </w:rPr>
            </w:pPr>
            <w:r w:rsidRPr="2A83C2D0">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317C2722" w14:textId="340223E7" w:rsidR="002C576F"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rPr>
                <w:id w:val="-1963106295"/>
                <w14:checkbox>
                  <w14:checked w14:val="0"/>
                  <w14:checkedState w14:val="2612" w14:font="MS Gothic"/>
                  <w14:uncheckedState w14:val="2610" w14:font="MS Gothic"/>
                </w14:checkbox>
              </w:sdtPr>
              <w:sdtContent>
                <w:r w:rsidR="165DE3DD" w:rsidRPr="2A83C2D0">
                  <w:rPr>
                    <w:rFonts w:ascii="MS Gothic" w:eastAsia="MS Gothic" w:hAnsi="MS Gothic"/>
                  </w:rPr>
                  <w:t>☐</w:t>
                </w:r>
              </w:sdtContent>
            </w:sdt>
          </w:p>
          <w:p w14:paraId="02F60598" w14:textId="77777777" w:rsidR="002C576F" w:rsidRDefault="002C576F" w:rsidP="2A83C2D0">
            <w:pPr>
              <w:rPr>
                <w:rFonts w:eastAsia="Calibri"/>
                <w:sz w:val="22"/>
                <w:szCs w:val="22"/>
              </w:rPr>
            </w:pPr>
          </w:p>
          <w:p w14:paraId="33415237" w14:textId="17D0D606" w:rsidR="002C576F" w:rsidRPr="00FA7E9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1770765072"/>
                <w14:checkbox>
                  <w14:checked w14:val="1"/>
                  <w14:checkedState w14:val="2612" w14:font="MS Gothic"/>
                  <w14:uncheckedState w14:val="2610" w14:font="MS Gothic"/>
                </w14:checkbox>
              </w:sdtPr>
              <w:sdtContent>
                <w:r w:rsidR="165DE3DD" w:rsidRPr="2A83C2D0">
                  <w:rPr>
                    <w:rFonts w:ascii="MS Gothic" w:eastAsia="MS Gothic" w:hAnsi="MS Gothic"/>
                  </w:rPr>
                  <w:t>☒</w:t>
                </w:r>
              </w:sdtContent>
            </w:sdt>
          </w:p>
        </w:tc>
      </w:tr>
      <w:tr w:rsidR="002C576F" w:rsidRPr="00FA7E96" w14:paraId="6B3E28F6" w14:textId="77777777" w:rsidTr="2A83C2D0">
        <w:trPr>
          <w:trHeight w:val="300"/>
        </w:trPr>
        <w:tc>
          <w:tcPr>
            <w:tcW w:w="2250" w:type="dxa"/>
            <w:tcMar>
              <w:left w:w="105" w:type="dxa"/>
              <w:right w:w="105" w:type="dxa"/>
            </w:tcMar>
          </w:tcPr>
          <w:p w14:paraId="36B77920" w14:textId="77777777" w:rsidR="002C576F" w:rsidRPr="00FA7E96" w:rsidRDefault="002C576F" w:rsidP="2A83C2D0">
            <w:pPr>
              <w:spacing w:line="259" w:lineRule="auto"/>
              <w:rPr>
                <w:rFonts w:eastAsia="Calibri"/>
                <w:sz w:val="22"/>
                <w:szCs w:val="22"/>
              </w:rPr>
            </w:pPr>
            <w:r w:rsidRPr="2A83C2D0">
              <w:rPr>
                <w:rFonts w:eastAsia="Calibri"/>
                <w:sz w:val="22"/>
                <w:szCs w:val="22"/>
              </w:rPr>
              <w:t>PROOFREADING</w:t>
            </w:r>
          </w:p>
        </w:tc>
        <w:tc>
          <w:tcPr>
            <w:tcW w:w="5397" w:type="dxa"/>
            <w:tcMar>
              <w:left w:w="105" w:type="dxa"/>
              <w:right w:w="105" w:type="dxa"/>
            </w:tcMar>
          </w:tcPr>
          <w:p w14:paraId="37AE8017" w14:textId="77777777" w:rsidR="002C576F" w:rsidRPr="00FA7E96" w:rsidRDefault="002C576F" w:rsidP="2A83C2D0">
            <w:pPr>
              <w:spacing w:line="259" w:lineRule="auto"/>
              <w:rPr>
                <w:rFonts w:eastAsia="Calibri"/>
                <w:sz w:val="22"/>
                <w:szCs w:val="22"/>
              </w:rPr>
            </w:pPr>
            <w:r w:rsidRPr="2A83C2D0">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3C74C66D" w14:textId="77777777" w:rsidR="002C576F"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rPr>
                <w:id w:val="-1324893659"/>
                <w14:checkbox>
                  <w14:checked w14:val="1"/>
                  <w14:checkedState w14:val="2612" w14:font="MS Gothic"/>
                  <w14:uncheckedState w14:val="2610" w14:font="MS Gothic"/>
                </w14:checkbox>
              </w:sdtPr>
              <w:sdtContent>
                <w:r w:rsidRPr="2A83C2D0">
                  <w:rPr>
                    <w:rFonts w:ascii="MS Gothic" w:eastAsia="MS Gothic" w:hAnsi="MS Gothic"/>
                    <w:sz w:val="22"/>
                    <w:szCs w:val="22"/>
                  </w:rPr>
                  <w:t>☒</w:t>
                </w:r>
              </w:sdtContent>
            </w:sdt>
          </w:p>
          <w:p w14:paraId="66ED15CB" w14:textId="77777777" w:rsidR="002C576F" w:rsidRDefault="002C576F" w:rsidP="2A83C2D0">
            <w:pPr>
              <w:rPr>
                <w:rFonts w:eastAsia="Calibri"/>
                <w:sz w:val="22"/>
                <w:szCs w:val="22"/>
              </w:rPr>
            </w:pPr>
          </w:p>
          <w:p w14:paraId="3069F08D" w14:textId="77777777" w:rsidR="002C576F" w:rsidRPr="00FA7E9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2147112077"/>
                <w14:checkbox>
                  <w14:checked w14:val="0"/>
                  <w14:checkedState w14:val="2612" w14:font="MS Gothic"/>
                  <w14:uncheckedState w14:val="2610" w14:font="MS Gothic"/>
                </w14:checkbox>
              </w:sdtPr>
              <w:sdtContent>
                <w:r w:rsidRPr="2A83C2D0">
                  <w:rPr>
                    <w:rFonts w:ascii="MS Gothic" w:eastAsia="MS Gothic" w:hAnsi="MS Gothic"/>
                    <w:sz w:val="22"/>
                    <w:szCs w:val="22"/>
                  </w:rPr>
                  <w:t>☐</w:t>
                </w:r>
              </w:sdtContent>
            </w:sdt>
          </w:p>
        </w:tc>
      </w:tr>
      <w:tr w:rsidR="002C576F" w:rsidRPr="00CC1776" w14:paraId="5E2EE738" w14:textId="77777777" w:rsidTr="2A83C2D0">
        <w:trPr>
          <w:trHeight w:val="300"/>
        </w:trPr>
        <w:tc>
          <w:tcPr>
            <w:tcW w:w="2250" w:type="dxa"/>
            <w:tcMar>
              <w:left w:w="105" w:type="dxa"/>
              <w:right w:w="105" w:type="dxa"/>
            </w:tcMar>
          </w:tcPr>
          <w:p w14:paraId="4AB65A1B" w14:textId="77777777" w:rsidR="002C576F" w:rsidRPr="00CC1776" w:rsidRDefault="002C576F" w:rsidP="2A83C2D0">
            <w:pPr>
              <w:spacing w:line="259" w:lineRule="auto"/>
              <w:rPr>
                <w:rFonts w:eastAsia="Calibri"/>
                <w:sz w:val="22"/>
                <w:szCs w:val="22"/>
              </w:rPr>
            </w:pPr>
            <w:r w:rsidRPr="2A83C2D0">
              <w:rPr>
                <w:rFonts w:eastAsia="Calibri"/>
                <w:sz w:val="22"/>
                <w:szCs w:val="22"/>
              </w:rPr>
              <w:t>WRITING</w:t>
            </w:r>
          </w:p>
        </w:tc>
        <w:tc>
          <w:tcPr>
            <w:tcW w:w="5397" w:type="dxa"/>
            <w:tcMar>
              <w:left w:w="105" w:type="dxa"/>
              <w:right w:w="105" w:type="dxa"/>
            </w:tcMar>
          </w:tcPr>
          <w:p w14:paraId="50AB97A6" w14:textId="77777777" w:rsidR="002C576F" w:rsidRPr="00CC1776" w:rsidRDefault="002C576F" w:rsidP="2A83C2D0">
            <w:pPr>
              <w:spacing w:line="259" w:lineRule="auto"/>
              <w:rPr>
                <w:rFonts w:eastAsia="Calibri"/>
                <w:sz w:val="22"/>
                <w:szCs w:val="22"/>
              </w:rPr>
            </w:pPr>
            <w:r w:rsidRPr="2A83C2D0">
              <w:rPr>
                <w:rFonts w:eastAsia="Calibri"/>
                <w:sz w:val="22"/>
                <w:szCs w:val="22"/>
              </w:rPr>
              <w:t>For this assessment, you can use Generative AI to create text for submission.</w:t>
            </w:r>
          </w:p>
        </w:tc>
        <w:tc>
          <w:tcPr>
            <w:tcW w:w="1417" w:type="dxa"/>
          </w:tcPr>
          <w:p w14:paraId="61E58CFA" w14:textId="77777777" w:rsidR="002C576F" w:rsidRPr="00CC1776"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cs="MS Gothic"/>
                </w:rPr>
                <w:id w:val="-369145368"/>
                <w14:checkbox>
                  <w14:checked w14:val="0"/>
                  <w14:checkedState w14:val="2612" w14:font="MS Gothic"/>
                  <w14:uncheckedState w14:val="2610" w14:font="MS Gothic"/>
                </w14:checkbox>
              </w:sdtPr>
              <w:sdtContent>
                <w:r w:rsidRPr="2A83C2D0">
                  <w:rPr>
                    <w:rFonts w:ascii="MS Gothic" w:eastAsia="MS Gothic" w:hAnsi="MS Gothic" w:cs="MS Gothic"/>
                    <w:sz w:val="22"/>
                    <w:szCs w:val="22"/>
                  </w:rPr>
                  <w:t>☐</w:t>
                </w:r>
              </w:sdtContent>
            </w:sdt>
          </w:p>
          <w:p w14:paraId="3E5E2C36" w14:textId="77777777" w:rsidR="002C576F" w:rsidRPr="00CC1776" w:rsidRDefault="002C576F" w:rsidP="2A83C2D0">
            <w:pPr>
              <w:rPr>
                <w:rFonts w:eastAsia="Calibri"/>
                <w:sz w:val="22"/>
                <w:szCs w:val="22"/>
              </w:rPr>
            </w:pPr>
          </w:p>
          <w:p w14:paraId="3DD2E1D8" w14:textId="77777777" w:rsidR="002C576F" w:rsidRPr="00CC177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1362739539"/>
                <w14:checkbox>
                  <w14:checked w14:val="1"/>
                  <w14:checkedState w14:val="2612" w14:font="MS Gothic"/>
                  <w14:uncheckedState w14:val="2610" w14:font="MS Gothic"/>
                </w14:checkbox>
              </w:sdtPr>
              <w:sdtContent>
                <w:r w:rsidRPr="2A83C2D0">
                  <w:rPr>
                    <w:rFonts w:ascii="MS Gothic" w:eastAsia="MS Gothic" w:hAnsi="MS Gothic"/>
                    <w:sz w:val="22"/>
                    <w:szCs w:val="22"/>
                  </w:rPr>
                  <w:t>☒</w:t>
                </w:r>
              </w:sdtContent>
            </w:sdt>
          </w:p>
        </w:tc>
      </w:tr>
      <w:tr w:rsidR="002C576F" w:rsidRPr="00CC1776" w14:paraId="08870FED" w14:textId="77777777" w:rsidTr="2A83C2D0">
        <w:trPr>
          <w:trHeight w:val="300"/>
        </w:trPr>
        <w:tc>
          <w:tcPr>
            <w:tcW w:w="2250" w:type="dxa"/>
            <w:tcMar>
              <w:left w:w="105" w:type="dxa"/>
              <w:right w:w="105" w:type="dxa"/>
            </w:tcMar>
          </w:tcPr>
          <w:p w14:paraId="486941AF" w14:textId="77777777" w:rsidR="002C576F" w:rsidRPr="00CC1776" w:rsidRDefault="002C576F" w:rsidP="2A83C2D0">
            <w:pPr>
              <w:spacing w:line="259" w:lineRule="auto"/>
              <w:rPr>
                <w:rFonts w:eastAsia="Calibri"/>
                <w:sz w:val="22"/>
                <w:szCs w:val="22"/>
              </w:rPr>
            </w:pPr>
            <w:r w:rsidRPr="2A83C2D0">
              <w:rPr>
                <w:rFonts w:eastAsia="Calibri"/>
                <w:sz w:val="22"/>
                <w:szCs w:val="22"/>
              </w:rPr>
              <w:t>CREATIVE</w:t>
            </w:r>
          </w:p>
        </w:tc>
        <w:tc>
          <w:tcPr>
            <w:tcW w:w="5397" w:type="dxa"/>
            <w:tcMar>
              <w:left w:w="105" w:type="dxa"/>
              <w:right w:w="105" w:type="dxa"/>
            </w:tcMar>
          </w:tcPr>
          <w:p w14:paraId="0909B776" w14:textId="77777777" w:rsidR="002C576F" w:rsidRPr="00CC1776" w:rsidRDefault="002C576F" w:rsidP="2A83C2D0">
            <w:pPr>
              <w:spacing w:line="259" w:lineRule="auto"/>
              <w:rPr>
                <w:rFonts w:eastAsia="Calibri"/>
                <w:sz w:val="22"/>
                <w:szCs w:val="22"/>
              </w:rPr>
            </w:pPr>
            <w:r w:rsidRPr="2A83C2D0">
              <w:rPr>
                <w:rFonts w:eastAsia="Calibri"/>
                <w:sz w:val="22"/>
                <w:szCs w:val="22"/>
              </w:rPr>
              <w:t>For this assessment, you can use Generative AI to create creative materials, such as images.</w:t>
            </w:r>
          </w:p>
        </w:tc>
        <w:tc>
          <w:tcPr>
            <w:tcW w:w="1417" w:type="dxa"/>
          </w:tcPr>
          <w:p w14:paraId="54CFD806" w14:textId="77777777" w:rsidR="002C576F" w:rsidRPr="00CC1776"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cs="MS Gothic"/>
                </w:rPr>
                <w:id w:val="2010552085"/>
                <w14:checkbox>
                  <w14:checked w14:val="0"/>
                  <w14:checkedState w14:val="2612" w14:font="MS Gothic"/>
                  <w14:uncheckedState w14:val="2610" w14:font="MS Gothic"/>
                </w14:checkbox>
              </w:sdtPr>
              <w:sdtContent>
                <w:r w:rsidRPr="2A83C2D0">
                  <w:rPr>
                    <w:rFonts w:ascii="MS Gothic" w:eastAsia="MS Gothic" w:hAnsi="MS Gothic" w:cs="MS Gothic"/>
                    <w:sz w:val="22"/>
                    <w:szCs w:val="22"/>
                  </w:rPr>
                  <w:t>☐</w:t>
                </w:r>
              </w:sdtContent>
            </w:sdt>
          </w:p>
          <w:p w14:paraId="449F33D3" w14:textId="77777777" w:rsidR="002C576F" w:rsidRPr="00CC1776" w:rsidRDefault="002C576F" w:rsidP="2A83C2D0">
            <w:pPr>
              <w:rPr>
                <w:rFonts w:eastAsia="Calibri"/>
                <w:sz w:val="22"/>
                <w:szCs w:val="22"/>
              </w:rPr>
            </w:pPr>
          </w:p>
          <w:p w14:paraId="2A93F0BB" w14:textId="77777777" w:rsidR="002C576F" w:rsidRPr="00CC177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1717855451"/>
                <w14:checkbox>
                  <w14:checked w14:val="1"/>
                  <w14:checkedState w14:val="2612" w14:font="MS Gothic"/>
                  <w14:uncheckedState w14:val="2610" w14:font="MS Gothic"/>
                </w14:checkbox>
              </w:sdtPr>
              <w:sdtContent>
                <w:r w:rsidRPr="2A83C2D0">
                  <w:rPr>
                    <w:rFonts w:ascii="MS Gothic" w:eastAsia="MS Gothic" w:hAnsi="MS Gothic"/>
                    <w:sz w:val="22"/>
                    <w:szCs w:val="22"/>
                  </w:rPr>
                  <w:t>☒</w:t>
                </w:r>
              </w:sdtContent>
            </w:sdt>
          </w:p>
        </w:tc>
      </w:tr>
      <w:tr w:rsidR="002C576F" w:rsidRPr="00CC1776" w14:paraId="2DDBF2E4" w14:textId="77777777" w:rsidTr="2A83C2D0">
        <w:trPr>
          <w:trHeight w:val="300"/>
        </w:trPr>
        <w:tc>
          <w:tcPr>
            <w:tcW w:w="2250" w:type="dxa"/>
            <w:tcMar>
              <w:left w:w="105" w:type="dxa"/>
              <w:right w:w="105" w:type="dxa"/>
            </w:tcMar>
          </w:tcPr>
          <w:p w14:paraId="407AB058" w14:textId="77777777" w:rsidR="002C576F" w:rsidRPr="00CC1776" w:rsidRDefault="002C576F" w:rsidP="2A83C2D0">
            <w:pPr>
              <w:spacing w:line="259" w:lineRule="auto"/>
              <w:rPr>
                <w:sz w:val="22"/>
                <w:szCs w:val="22"/>
              </w:rPr>
            </w:pPr>
            <w:r w:rsidRPr="2A83C2D0">
              <w:rPr>
                <w:rFonts w:eastAsia="Calibri"/>
                <w:sz w:val="22"/>
                <w:szCs w:val="22"/>
              </w:rPr>
              <w:t>PROGRAMING</w:t>
            </w:r>
          </w:p>
        </w:tc>
        <w:tc>
          <w:tcPr>
            <w:tcW w:w="5397" w:type="dxa"/>
            <w:tcMar>
              <w:left w:w="105" w:type="dxa"/>
              <w:right w:w="105" w:type="dxa"/>
            </w:tcMar>
          </w:tcPr>
          <w:p w14:paraId="3DCBF11E" w14:textId="77777777" w:rsidR="002C576F" w:rsidRPr="00CC1776" w:rsidRDefault="002C576F" w:rsidP="2A83C2D0">
            <w:pPr>
              <w:spacing w:line="259" w:lineRule="auto"/>
              <w:rPr>
                <w:rFonts w:eastAsia="Calibri"/>
                <w:sz w:val="22"/>
                <w:szCs w:val="22"/>
              </w:rPr>
            </w:pPr>
            <w:r w:rsidRPr="2A83C2D0">
              <w:rPr>
                <w:rFonts w:eastAsia="Calibri"/>
                <w:sz w:val="22"/>
                <w:szCs w:val="22"/>
              </w:rPr>
              <w:t>For this assessment, you can use Generative AI to create and check code.</w:t>
            </w:r>
          </w:p>
        </w:tc>
        <w:tc>
          <w:tcPr>
            <w:tcW w:w="1417" w:type="dxa"/>
          </w:tcPr>
          <w:p w14:paraId="53EDDADF" w14:textId="77777777" w:rsidR="002C576F" w:rsidRPr="00CC1776"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cs="MS Gothic"/>
                </w:rPr>
                <w:id w:val="1136687853"/>
                <w14:checkbox>
                  <w14:checked w14:val="0"/>
                  <w14:checkedState w14:val="2612" w14:font="MS Gothic"/>
                  <w14:uncheckedState w14:val="2610" w14:font="MS Gothic"/>
                </w14:checkbox>
              </w:sdtPr>
              <w:sdtContent>
                <w:r w:rsidRPr="2A83C2D0">
                  <w:rPr>
                    <w:rFonts w:ascii="MS Gothic" w:eastAsia="MS Gothic" w:hAnsi="MS Gothic" w:cs="MS Gothic"/>
                    <w:sz w:val="22"/>
                    <w:szCs w:val="22"/>
                  </w:rPr>
                  <w:t>☐</w:t>
                </w:r>
              </w:sdtContent>
            </w:sdt>
          </w:p>
          <w:p w14:paraId="66F28815" w14:textId="77777777" w:rsidR="002C576F" w:rsidRPr="00CC1776" w:rsidRDefault="002C576F" w:rsidP="2A83C2D0">
            <w:pPr>
              <w:rPr>
                <w:rFonts w:eastAsia="Calibri"/>
                <w:sz w:val="22"/>
                <w:szCs w:val="22"/>
              </w:rPr>
            </w:pPr>
          </w:p>
          <w:p w14:paraId="015B7D20" w14:textId="77777777" w:rsidR="002C576F" w:rsidRPr="00CC177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648559774"/>
                <w14:checkbox>
                  <w14:checked w14:val="1"/>
                  <w14:checkedState w14:val="2612" w14:font="MS Gothic"/>
                  <w14:uncheckedState w14:val="2610" w14:font="MS Gothic"/>
                </w14:checkbox>
              </w:sdtPr>
              <w:sdtContent>
                <w:r w:rsidRPr="2A83C2D0">
                  <w:rPr>
                    <w:rFonts w:ascii="MS Gothic" w:eastAsia="MS Gothic" w:hAnsi="MS Gothic"/>
                    <w:sz w:val="22"/>
                    <w:szCs w:val="22"/>
                  </w:rPr>
                  <w:t>☒</w:t>
                </w:r>
              </w:sdtContent>
            </w:sdt>
          </w:p>
        </w:tc>
      </w:tr>
      <w:tr w:rsidR="002C576F" w:rsidRPr="00FA7E96" w14:paraId="172A1424" w14:textId="77777777" w:rsidTr="2A83C2D0">
        <w:trPr>
          <w:trHeight w:val="300"/>
        </w:trPr>
        <w:tc>
          <w:tcPr>
            <w:tcW w:w="2250" w:type="dxa"/>
            <w:tcMar>
              <w:left w:w="105" w:type="dxa"/>
              <w:right w:w="105" w:type="dxa"/>
            </w:tcMar>
          </w:tcPr>
          <w:p w14:paraId="6A01EC7E" w14:textId="77777777" w:rsidR="002C576F" w:rsidRPr="00CC1776" w:rsidRDefault="002C576F" w:rsidP="2A83C2D0">
            <w:pPr>
              <w:spacing w:line="259" w:lineRule="auto"/>
              <w:rPr>
                <w:rFonts w:eastAsia="Calibri"/>
                <w:sz w:val="22"/>
                <w:szCs w:val="22"/>
              </w:rPr>
            </w:pPr>
            <w:r w:rsidRPr="2A83C2D0">
              <w:rPr>
                <w:rFonts w:eastAsia="Calibri"/>
                <w:sz w:val="22"/>
                <w:szCs w:val="22"/>
              </w:rPr>
              <w:t>NONE</w:t>
            </w:r>
          </w:p>
        </w:tc>
        <w:tc>
          <w:tcPr>
            <w:tcW w:w="5397" w:type="dxa"/>
            <w:tcMar>
              <w:left w:w="105" w:type="dxa"/>
              <w:right w:w="105" w:type="dxa"/>
            </w:tcMar>
          </w:tcPr>
          <w:p w14:paraId="66DA970B" w14:textId="77777777" w:rsidR="002C576F" w:rsidRPr="00CC1776" w:rsidRDefault="002C576F" w:rsidP="2A83C2D0">
            <w:pPr>
              <w:spacing w:line="259" w:lineRule="auto"/>
              <w:rPr>
                <w:rFonts w:eastAsia="Calibri"/>
                <w:sz w:val="22"/>
                <w:szCs w:val="22"/>
              </w:rPr>
            </w:pPr>
            <w:r w:rsidRPr="2A83C2D0">
              <w:rPr>
                <w:rFonts w:eastAsia="Calibri"/>
                <w:sz w:val="22"/>
                <w:szCs w:val="22"/>
              </w:rPr>
              <w:t xml:space="preserve">For this assessment, you are not allowed to use </w:t>
            </w:r>
            <w:r w:rsidRPr="2A83C2D0">
              <w:rPr>
                <w:rFonts w:eastAsia="Calibri"/>
                <w:b/>
                <w:bCs/>
                <w:sz w:val="22"/>
                <w:szCs w:val="22"/>
              </w:rPr>
              <w:t>any</w:t>
            </w:r>
            <w:r w:rsidRPr="2A83C2D0">
              <w:rPr>
                <w:rFonts w:eastAsia="Calibri"/>
                <w:sz w:val="22"/>
                <w:szCs w:val="22"/>
              </w:rPr>
              <w:t xml:space="preserve"> type of Generative AI support. This includes research support, structure support, writing/proofreading support and creative support.</w:t>
            </w:r>
          </w:p>
        </w:tc>
        <w:tc>
          <w:tcPr>
            <w:tcW w:w="1417" w:type="dxa"/>
          </w:tcPr>
          <w:p w14:paraId="6AE16D7D" w14:textId="77777777" w:rsidR="002C576F" w:rsidRPr="00CC1776" w:rsidRDefault="002C576F" w:rsidP="2A83C2D0">
            <w:pPr>
              <w:rPr>
                <w:rFonts w:eastAsia="Calibri"/>
                <w:sz w:val="22"/>
                <w:szCs w:val="22"/>
              </w:rPr>
            </w:pPr>
            <w:r w:rsidRPr="2A83C2D0">
              <w:rPr>
                <w:rFonts w:eastAsia="Calibri"/>
                <w:sz w:val="22"/>
                <w:szCs w:val="22"/>
              </w:rPr>
              <w:t xml:space="preserve">Yes </w:t>
            </w:r>
            <w:sdt>
              <w:sdtPr>
                <w:rPr>
                  <w:rFonts w:ascii="MS Gothic" w:eastAsia="MS Gothic" w:hAnsi="MS Gothic" w:cs="MS Gothic"/>
                </w:rPr>
                <w:id w:val="1610168832"/>
                <w14:checkbox>
                  <w14:checked w14:val="0"/>
                  <w14:checkedState w14:val="2612" w14:font="MS Gothic"/>
                  <w14:uncheckedState w14:val="2610" w14:font="MS Gothic"/>
                </w14:checkbox>
              </w:sdtPr>
              <w:sdtContent>
                <w:r w:rsidRPr="2A83C2D0">
                  <w:rPr>
                    <w:rFonts w:ascii="MS Gothic" w:eastAsia="MS Gothic" w:hAnsi="MS Gothic" w:cs="MS Gothic"/>
                    <w:sz w:val="22"/>
                    <w:szCs w:val="22"/>
                  </w:rPr>
                  <w:t>☐</w:t>
                </w:r>
              </w:sdtContent>
            </w:sdt>
          </w:p>
          <w:p w14:paraId="65325536" w14:textId="77777777" w:rsidR="002C576F" w:rsidRPr="00CC1776" w:rsidRDefault="002C576F" w:rsidP="2A83C2D0">
            <w:pPr>
              <w:rPr>
                <w:rFonts w:eastAsia="Calibri"/>
                <w:sz w:val="22"/>
                <w:szCs w:val="22"/>
              </w:rPr>
            </w:pPr>
          </w:p>
          <w:p w14:paraId="56FBDBBF" w14:textId="77777777" w:rsidR="002C576F" w:rsidRPr="00FA7E96" w:rsidRDefault="002C576F" w:rsidP="2A83C2D0">
            <w:pPr>
              <w:rPr>
                <w:rFonts w:eastAsia="Calibri"/>
                <w:sz w:val="22"/>
                <w:szCs w:val="22"/>
              </w:rPr>
            </w:pPr>
            <w:r w:rsidRPr="2A83C2D0">
              <w:rPr>
                <w:rFonts w:eastAsia="Calibri"/>
                <w:sz w:val="22"/>
                <w:szCs w:val="22"/>
              </w:rPr>
              <w:t xml:space="preserve">No  </w:t>
            </w:r>
            <w:sdt>
              <w:sdtPr>
                <w:rPr>
                  <w:rFonts w:ascii="MS Gothic" w:eastAsia="MS Gothic" w:hAnsi="MS Gothic"/>
                </w:rPr>
                <w:id w:val="1628280607"/>
                <w14:checkbox>
                  <w14:checked w14:val="1"/>
                  <w14:checkedState w14:val="2612" w14:font="MS Gothic"/>
                  <w14:uncheckedState w14:val="2610" w14:font="MS Gothic"/>
                </w14:checkbox>
              </w:sdtPr>
              <w:sdtContent>
                <w:r w:rsidRPr="2A83C2D0">
                  <w:rPr>
                    <w:rFonts w:ascii="MS Gothic" w:eastAsia="MS Gothic" w:hAnsi="MS Gothic"/>
                    <w:sz w:val="22"/>
                    <w:szCs w:val="22"/>
                  </w:rPr>
                  <w:t>☒</w:t>
                </w:r>
              </w:sdtContent>
            </w:sdt>
          </w:p>
        </w:tc>
      </w:tr>
    </w:tbl>
    <w:p w14:paraId="4453762E" w14:textId="77777777" w:rsidR="002C576F" w:rsidRPr="00A406E5" w:rsidRDefault="002C576F" w:rsidP="2A83C2D0">
      <w:pPr>
        <w:ind w:left="720"/>
        <w:rPr>
          <w:sz w:val="24"/>
          <w:szCs w:val="24"/>
          <w:lang w:val="en-GB"/>
        </w:rPr>
      </w:pPr>
    </w:p>
    <w:p w14:paraId="50E99907" w14:textId="77777777" w:rsidR="002C576F" w:rsidRPr="00A406E5" w:rsidRDefault="002C576F" w:rsidP="2A83C2D0">
      <w:pPr>
        <w:ind w:left="720"/>
        <w:rPr>
          <w:sz w:val="24"/>
          <w:szCs w:val="24"/>
          <w:lang w:val="en-GB"/>
        </w:rPr>
      </w:pPr>
    </w:p>
    <w:p w14:paraId="2CA084F9" w14:textId="77777777" w:rsidR="002C576F" w:rsidRDefault="002C576F" w:rsidP="2A83C2D0">
      <w:pPr>
        <w:ind w:left="720"/>
        <w:rPr>
          <w:sz w:val="24"/>
          <w:szCs w:val="24"/>
          <w:lang w:val="en-GB"/>
        </w:rPr>
      </w:pPr>
    </w:p>
    <w:p w14:paraId="251A1FB9" w14:textId="77777777" w:rsidR="002C576F" w:rsidRDefault="002C576F" w:rsidP="2A83C2D0">
      <w:pPr>
        <w:ind w:left="720"/>
        <w:rPr>
          <w:sz w:val="24"/>
          <w:szCs w:val="24"/>
          <w:lang w:val="en-GB"/>
        </w:rPr>
      </w:pPr>
    </w:p>
    <w:p w14:paraId="763FB8D2" w14:textId="77777777" w:rsidR="002C576F" w:rsidRDefault="002C576F" w:rsidP="2A83C2D0">
      <w:pPr>
        <w:ind w:left="720"/>
        <w:rPr>
          <w:sz w:val="24"/>
          <w:szCs w:val="24"/>
          <w:lang w:val="en-GB"/>
        </w:rPr>
      </w:pPr>
    </w:p>
    <w:p w14:paraId="59063EE6" w14:textId="77777777" w:rsidR="002C576F" w:rsidRDefault="002C576F" w:rsidP="2A83C2D0">
      <w:pPr>
        <w:ind w:left="720"/>
        <w:rPr>
          <w:sz w:val="24"/>
          <w:szCs w:val="24"/>
          <w:lang w:val="en-GB"/>
        </w:rPr>
      </w:pPr>
    </w:p>
    <w:p w14:paraId="44DF70C9" w14:textId="77777777" w:rsidR="002C576F" w:rsidRDefault="002C576F" w:rsidP="2A83C2D0">
      <w:pPr>
        <w:ind w:left="720"/>
        <w:rPr>
          <w:sz w:val="24"/>
          <w:szCs w:val="24"/>
          <w:lang w:val="en-GB"/>
        </w:rPr>
      </w:pPr>
    </w:p>
    <w:p w14:paraId="74B2E657" w14:textId="77777777" w:rsidR="002C576F" w:rsidRDefault="002C576F" w:rsidP="2A83C2D0">
      <w:pPr>
        <w:ind w:left="720"/>
        <w:rPr>
          <w:sz w:val="24"/>
          <w:szCs w:val="24"/>
          <w:lang w:val="en-GB"/>
        </w:rPr>
      </w:pPr>
    </w:p>
    <w:p w14:paraId="1D2DA98A" w14:textId="77777777" w:rsidR="002C576F" w:rsidRDefault="002C576F" w:rsidP="2A83C2D0">
      <w:pPr>
        <w:ind w:left="720"/>
        <w:rPr>
          <w:sz w:val="24"/>
          <w:szCs w:val="24"/>
          <w:lang w:val="en-GB"/>
        </w:rPr>
      </w:pPr>
    </w:p>
    <w:p w14:paraId="2400958A" w14:textId="77777777" w:rsidR="002C576F" w:rsidRDefault="002C576F" w:rsidP="2A83C2D0">
      <w:pPr>
        <w:ind w:left="720"/>
        <w:rPr>
          <w:sz w:val="24"/>
          <w:szCs w:val="24"/>
          <w:lang w:val="en-GB"/>
        </w:rPr>
      </w:pPr>
    </w:p>
    <w:p w14:paraId="39A24927" w14:textId="5B3023F0" w:rsidR="2A83C2D0" w:rsidRDefault="2A83C2D0" w:rsidP="2A83C2D0">
      <w:pPr>
        <w:ind w:left="720"/>
        <w:rPr>
          <w:sz w:val="24"/>
          <w:szCs w:val="24"/>
          <w:lang w:val="en-GB"/>
        </w:rPr>
      </w:pPr>
    </w:p>
    <w:p w14:paraId="04426D8E" w14:textId="4EDD7797" w:rsidR="2A83C2D0" w:rsidRDefault="2A83C2D0" w:rsidP="2A83C2D0">
      <w:pPr>
        <w:ind w:left="720"/>
        <w:rPr>
          <w:sz w:val="24"/>
          <w:szCs w:val="24"/>
          <w:lang w:val="en-GB"/>
        </w:rPr>
      </w:pPr>
    </w:p>
    <w:p w14:paraId="4A9E8FA2" w14:textId="77777777" w:rsidR="002C576F" w:rsidRDefault="002C576F" w:rsidP="2A83C2D0">
      <w:pPr>
        <w:ind w:left="720"/>
        <w:rPr>
          <w:sz w:val="24"/>
          <w:szCs w:val="24"/>
          <w:lang w:val="en-GB"/>
        </w:rPr>
      </w:pPr>
    </w:p>
    <w:p w14:paraId="524435A9" w14:textId="77777777" w:rsidR="002C576F" w:rsidRDefault="002C576F" w:rsidP="2A83C2D0">
      <w:pPr>
        <w:ind w:left="720"/>
        <w:rPr>
          <w:sz w:val="24"/>
          <w:szCs w:val="24"/>
          <w:lang w:val="en-GB"/>
        </w:rPr>
      </w:pPr>
    </w:p>
    <w:p w14:paraId="21C674A9" w14:textId="77777777" w:rsidR="002C576F" w:rsidRDefault="002C576F" w:rsidP="2A83C2D0">
      <w:pPr>
        <w:ind w:left="720"/>
        <w:rPr>
          <w:sz w:val="24"/>
          <w:szCs w:val="24"/>
          <w:lang w:val="en-GB"/>
        </w:rPr>
      </w:pPr>
    </w:p>
    <w:p w14:paraId="7F7B54E5" w14:textId="05A24E79" w:rsidR="002C576F" w:rsidRDefault="002C576F" w:rsidP="2A83C2D0">
      <w:pPr>
        <w:pStyle w:val="BodyText"/>
        <w:rPr>
          <w:b/>
          <w:bCs/>
          <w:sz w:val="20"/>
          <w:szCs w:val="20"/>
          <w:lang w:val="en-GB"/>
        </w:rPr>
      </w:pPr>
    </w:p>
    <w:p w14:paraId="4B6A8A76" w14:textId="382B0CA4" w:rsidR="00BD4811" w:rsidRDefault="00444E25" w:rsidP="2A83C2D0">
      <w:pPr>
        <w:pStyle w:val="BodyText"/>
        <w:spacing w:before="1"/>
        <w:rPr>
          <w:b/>
          <w:bCs/>
          <w:sz w:val="19"/>
          <w:szCs w:val="19"/>
          <w:lang w:val="en-GB"/>
        </w:rPr>
      </w:pPr>
      <w:r>
        <w:rPr>
          <w:noProof/>
        </w:rPr>
        <mc:AlternateContent>
          <mc:Choice Requires="wps">
            <w:drawing>
              <wp:anchor distT="0" distB="0" distL="0" distR="0" simplePos="0" relativeHeight="487588352" behindDoc="1" locked="0" layoutInCell="1" allowOverlap="1" wp14:anchorId="7EBB6472" wp14:editId="18240045">
                <wp:simplePos x="0" y="0"/>
                <wp:positionH relativeFrom="page">
                  <wp:posOffset>708660</wp:posOffset>
                </wp:positionH>
                <wp:positionV relativeFrom="paragraph">
                  <wp:posOffset>158115</wp:posOffset>
                </wp:positionV>
                <wp:extent cx="6213475" cy="299085"/>
                <wp:effectExtent l="0" t="0" r="0" b="0"/>
                <wp:wrapTopAndBottom/>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BB6472" id="docshape3" o:spid="_x0000_s1027" type="#_x0000_t202" style="position:absolute;margin-left:55.8pt;margin-top:12.4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fillcolor="silver" strokeweight=".16936mm">
                <v:textbox inset="0,0,0,0">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514EB6D8" w14:textId="77777777" w:rsidR="00BD4811" w:rsidRDefault="00BD4811" w:rsidP="2A83C2D0">
      <w:pPr>
        <w:pStyle w:val="BodyText"/>
        <w:spacing w:before="2"/>
        <w:rPr>
          <w:b/>
          <w:bCs/>
          <w:sz w:val="14"/>
          <w:szCs w:val="14"/>
          <w:lang w:val="en-GB"/>
        </w:rPr>
      </w:pPr>
    </w:p>
    <w:p w14:paraId="452150C4" w14:textId="0270165A" w:rsidR="00D43102" w:rsidRPr="00542109" w:rsidRDefault="00100FFA" w:rsidP="1A45B530">
      <w:pPr>
        <w:pStyle w:val="Heading1"/>
        <w:spacing w:before="94"/>
        <w:ind w:right="133"/>
        <w:rPr>
          <w:b w:val="0"/>
          <w:bCs w:val="0"/>
        </w:rPr>
      </w:pPr>
      <w:r w:rsidRPr="1A45B530">
        <w:rPr>
          <w:b w:val="0"/>
          <w:bCs w:val="0"/>
        </w:rPr>
        <w:t>This assessment</w:t>
      </w:r>
      <w:r w:rsidRPr="1A45B530">
        <w:rPr>
          <w:b w:val="0"/>
          <w:bCs w:val="0"/>
          <w:spacing w:val="-1"/>
        </w:rPr>
        <w:t xml:space="preserve"> </w:t>
      </w:r>
      <w:r w:rsidRPr="1A45B530">
        <w:rPr>
          <w:b w:val="0"/>
          <w:bCs w:val="0"/>
        </w:rPr>
        <w:t>is</w:t>
      </w:r>
      <w:r w:rsidRPr="1A45B530">
        <w:rPr>
          <w:b w:val="0"/>
          <w:bCs w:val="0"/>
          <w:spacing w:val="-2"/>
        </w:rPr>
        <w:t xml:space="preserve"> </w:t>
      </w:r>
      <w:r w:rsidRPr="1A45B530">
        <w:rPr>
          <w:b w:val="0"/>
          <w:bCs w:val="0"/>
        </w:rPr>
        <w:t>an</w:t>
      </w:r>
      <w:r w:rsidRPr="1A45B530">
        <w:rPr>
          <w:b w:val="0"/>
          <w:bCs w:val="0"/>
          <w:spacing w:val="-5"/>
        </w:rPr>
        <w:t xml:space="preserve"> </w:t>
      </w:r>
      <w:r w:rsidRPr="1A45B530">
        <w:rPr>
          <w:b w:val="0"/>
          <w:bCs w:val="0"/>
        </w:rPr>
        <w:t>individual</w:t>
      </w:r>
      <w:r w:rsidRPr="1A45B530">
        <w:rPr>
          <w:b w:val="0"/>
          <w:bCs w:val="0"/>
          <w:spacing w:val="-1"/>
        </w:rPr>
        <w:t xml:space="preserve"> </w:t>
      </w:r>
      <w:r w:rsidRPr="1A45B530">
        <w:rPr>
          <w:b w:val="0"/>
          <w:bCs w:val="0"/>
        </w:rPr>
        <w:t>piece</w:t>
      </w:r>
      <w:r w:rsidRPr="1A45B530">
        <w:rPr>
          <w:b w:val="0"/>
          <w:bCs w:val="0"/>
          <w:spacing w:val="-2"/>
        </w:rPr>
        <w:t xml:space="preserve"> </w:t>
      </w:r>
      <w:r w:rsidRPr="1A45B530">
        <w:rPr>
          <w:b w:val="0"/>
          <w:bCs w:val="0"/>
        </w:rPr>
        <w:t>of</w:t>
      </w:r>
      <w:r w:rsidRPr="1A45B530">
        <w:rPr>
          <w:b w:val="0"/>
          <w:bCs w:val="0"/>
          <w:spacing w:val="-1"/>
        </w:rPr>
        <w:t xml:space="preserve"> </w:t>
      </w:r>
      <w:r w:rsidRPr="1A45B530">
        <w:rPr>
          <w:b w:val="0"/>
          <w:bCs w:val="0"/>
        </w:rPr>
        <w:t>work</w:t>
      </w:r>
      <w:r w:rsidR="00467D76" w:rsidRPr="1A45B530">
        <w:rPr>
          <w:b w:val="0"/>
          <w:bCs w:val="0"/>
        </w:rPr>
        <w:t>. It</w:t>
      </w:r>
      <w:r w:rsidR="00D43102" w:rsidRPr="1A45B530">
        <w:rPr>
          <w:b w:val="0"/>
          <w:bCs w:val="0"/>
        </w:rPr>
        <w:t xml:space="preserve"> constitutes seventy per cent (70%) of the total mark.  </w:t>
      </w:r>
      <w:r w:rsidR="00467D76" w:rsidRPr="1A45B530">
        <w:rPr>
          <w:b w:val="0"/>
          <w:bCs w:val="0"/>
        </w:rPr>
        <w:t xml:space="preserve"> </w:t>
      </w:r>
    </w:p>
    <w:p w14:paraId="17473D0B" w14:textId="1DE394FD" w:rsidR="00467D76" w:rsidRPr="00542109" w:rsidRDefault="00D43102" w:rsidP="2A83C2D0">
      <w:pPr>
        <w:pStyle w:val="Heading1"/>
        <w:spacing w:before="94"/>
        <w:ind w:right="133"/>
        <w:rPr>
          <w:b w:val="0"/>
          <w:bCs w:val="0"/>
          <w:lang w:val="en-GB"/>
        </w:rPr>
      </w:pPr>
      <w:r w:rsidRPr="2A83C2D0">
        <w:rPr>
          <w:b w:val="0"/>
          <w:bCs w:val="0"/>
          <w:lang w:val="en-GB"/>
        </w:rPr>
        <w:t xml:space="preserve">You are </w:t>
      </w:r>
      <w:r w:rsidR="00BA54A0" w:rsidRPr="2A83C2D0">
        <w:rPr>
          <w:b w:val="0"/>
          <w:bCs w:val="0"/>
          <w:lang w:val="en-GB"/>
        </w:rPr>
        <w:t xml:space="preserve">expected </w:t>
      </w:r>
      <w:r w:rsidR="00467D76" w:rsidRPr="2A83C2D0">
        <w:rPr>
          <w:b w:val="0"/>
          <w:bCs w:val="0"/>
          <w:lang w:val="en-GB"/>
        </w:rPr>
        <w:t xml:space="preserve">to use </w:t>
      </w:r>
      <w:r w:rsidR="00C357EE" w:rsidRPr="2A83C2D0">
        <w:rPr>
          <w:b w:val="0"/>
          <w:bCs w:val="0"/>
          <w:lang w:val="en-GB"/>
        </w:rPr>
        <w:t xml:space="preserve">various </w:t>
      </w:r>
      <w:r w:rsidRPr="2A83C2D0">
        <w:rPr>
          <w:b w:val="0"/>
          <w:bCs w:val="0"/>
          <w:lang w:val="en-GB"/>
        </w:rPr>
        <w:t xml:space="preserve">credible </w:t>
      </w:r>
      <w:r w:rsidR="00986A98" w:rsidRPr="2A83C2D0">
        <w:rPr>
          <w:b w:val="0"/>
          <w:bCs w:val="0"/>
          <w:lang w:val="en-GB"/>
        </w:rPr>
        <w:t xml:space="preserve">sources </w:t>
      </w:r>
      <w:r w:rsidRPr="2A83C2D0">
        <w:rPr>
          <w:b w:val="0"/>
          <w:bCs w:val="0"/>
          <w:lang w:val="en-GB"/>
        </w:rPr>
        <w:t xml:space="preserve">such as relevant </w:t>
      </w:r>
      <w:r w:rsidR="00467D76" w:rsidRPr="2A83C2D0">
        <w:rPr>
          <w:b w:val="0"/>
          <w:bCs w:val="0"/>
          <w:lang w:val="en-GB"/>
        </w:rPr>
        <w:t xml:space="preserve">journal articles </w:t>
      </w:r>
      <w:r w:rsidR="00063CE0" w:rsidRPr="2A83C2D0">
        <w:rPr>
          <w:b w:val="0"/>
          <w:bCs w:val="0"/>
          <w:lang w:val="en-GB"/>
        </w:rPr>
        <w:t xml:space="preserve">and other academic literature such as </w:t>
      </w:r>
      <w:r w:rsidR="00DE257B" w:rsidRPr="2A83C2D0">
        <w:rPr>
          <w:b w:val="0"/>
          <w:bCs w:val="0"/>
          <w:lang w:val="en-GB"/>
        </w:rPr>
        <w:t>textbooks</w:t>
      </w:r>
      <w:r w:rsidRPr="2A83C2D0">
        <w:rPr>
          <w:b w:val="0"/>
          <w:bCs w:val="0"/>
          <w:lang w:val="en-GB"/>
        </w:rPr>
        <w:t>, industry reports, and</w:t>
      </w:r>
      <w:r w:rsidR="00063CE0" w:rsidRPr="2A83C2D0">
        <w:rPr>
          <w:b w:val="0"/>
          <w:bCs w:val="0"/>
          <w:lang w:val="en-GB"/>
        </w:rPr>
        <w:t xml:space="preserve"> </w:t>
      </w:r>
      <w:r w:rsidR="51987CB9" w:rsidRPr="2A83C2D0">
        <w:rPr>
          <w:b w:val="0"/>
          <w:bCs w:val="0"/>
          <w:lang w:val="en-GB"/>
        </w:rPr>
        <w:t>company</w:t>
      </w:r>
      <w:r w:rsidR="00063CE0" w:rsidRPr="2A83C2D0">
        <w:rPr>
          <w:b w:val="0"/>
          <w:bCs w:val="0"/>
          <w:lang w:val="en-GB"/>
        </w:rPr>
        <w:t xml:space="preserve"> websites </w:t>
      </w:r>
      <w:r w:rsidR="00467D76" w:rsidRPr="2A83C2D0">
        <w:rPr>
          <w:b w:val="0"/>
          <w:bCs w:val="0"/>
          <w:lang w:val="en-GB"/>
        </w:rPr>
        <w:t>in completing the task.</w:t>
      </w:r>
    </w:p>
    <w:p w14:paraId="72D3AA01" w14:textId="637A3A72" w:rsidR="00467D76" w:rsidRDefault="3CF13147" w:rsidP="2A83C2D0">
      <w:pPr>
        <w:pStyle w:val="Heading1"/>
        <w:spacing w:before="94"/>
        <w:ind w:right="133"/>
        <w:rPr>
          <w:lang w:val="en-GB"/>
        </w:rPr>
      </w:pPr>
      <w:r w:rsidRPr="2A83C2D0">
        <w:rPr>
          <w:lang w:val="en-GB"/>
        </w:rPr>
        <w:t xml:space="preserve">Scenario: </w:t>
      </w:r>
    </w:p>
    <w:p w14:paraId="77269FC1" w14:textId="5296EA23" w:rsidR="006B111F" w:rsidRDefault="006B111F" w:rsidP="2A83C2D0">
      <w:pPr>
        <w:pStyle w:val="Heading1"/>
        <w:spacing w:before="94"/>
        <w:ind w:right="133"/>
        <w:rPr>
          <w:lang w:val="en-GB"/>
        </w:rPr>
      </w:pPr>
      <w:r w:rsidRPr="2A83C2D0">
        <w:rPr>
          <w:lang w:val="en-GB"/>
        </w:rPr>
        <w:t>“</w:t>
      </w:r>
      <w:r w:rsidRPr="2A83C2D0">
        <w:rPr>
          <w:i/>
          <w:iCs/>
          <w:lang w:val="en-GB"/>
        </w:rPr>
        <w:t xml:space="preserve">The pervasive nature of culture in terms of ‘how things are done around here’ and common values, beliefs and attitudes will therefore have a significant effect on </w:t>
      </w:r>
      <w:r w:rsidR="005572F7" w:rsidRPr="2A83C2D0">
        <w:rPr>
          <w:i/>
          <w:iCs/>
          <w:lang w:val="en-GB"/>
        </w:rPr>
        <w:t>organizational</w:t>
      </w:r>
      <w:r w:rsidRPr="2A83C2D0">
        <w:rPr>
          <w:i/>
          <w:iCs/>
          <w:lang w:val="en-GB"/>
        </w:rPr>
        <w:t xml:space="preserve"> processes such as decision-making, design of structure, group behaviour, work </w:t>
      </w:r>
      <w:r w:rsidR="005572F7" w:rsidRPr="2A83C2D0">
        <w:rPr>
          <w:i/>
          <w:iCs/>
          <w:lang w:val="en-GB"/>
        </w:rPr>
        <w:t>organization</w:t>
      </w:r>
      <w:r w:rsidRPr="2A83C2D0">
        <w:rPr>
          <w:i/>
          <w:iCs/>
          <w:lang w:val="en-GB"/>
        </w:rPr>
        <w:t xml:space="preserve">, motivation and job satisfaction, and management control. With increasing </w:t>
      </w:r>
      <w:r w:rsidR="005572F7" w:rsidRPr="2A83C2D0">
        <w:rPr>
          <w:i/>
          <w:iCs/>
          <w:lang w:val="en-GB"/>
        </w:rPr>
        <w:t>globalization</w:t>
      </w:r>
      <w:r w:rsidRPr="2A83C2D0">
        <w:rPr>
          <w:i/>
          <w:iCs/>
          <w:lang w:val="en-GB"/>
        </w:rPr>
        <w:t xml:space="preserve">, work </w:t>
      </w:r>
      <w:r w:rsidR="005572F7" w:rsidRPr="2A83C2D0">
        <w:rPr>
          <w:i/>
          <w:iCs/>
          <w:lang w:val="en-GB"/>
        </w:rPr>
        <w:t>organizations</w:t>
      </w:r>
      <w:r w:rsidRPr="2A83C2D0">
        <w:rPr>
          <w:i/>
          <w:iCs/>
          <w:lang w:val="en-GB"/>
        </w:rPr>
        <w:t xml:space="preserve"> are becoming even more complex and internationally based. There is greater emphasis on the understanding and management of a diverse group of people from different nationalities into a coherent culture</w:t>
      </w:r>
      <w:r w:rsidRPr="2A83C2D0">
        <w:rPr>
          <w:lang w:val="en-GB"/>
        </w:rPr>
        <w:t>” (</w:t>
      </w:r>
      <w:r w:rsidR="00F3288B" w:rsidRPr="2A83C2D0">
        <w:rPr>
          <w:lang w:val="en-GB"/>
        </w:rPr>
        <w:t>*</w:t>
      </w:r>
      <w:r w:rsidRPr="2A83C2D0">
        <w:rPr>
          <w:lang w:val="en-GB"/>
        </w:rPr>
        <w:t xml:space="preserve">Mullins, and Christy, 2016, pg. 574). </w:t>
      </w:r>
    </w:p>
    <w:p w14:paraId="6492BD08" w14:textId="37D25F2A" w:rsidR="009969C9" w:rsidRDefault="006B111F" w:rsidP="2A83C2D0">
      <w:pPr>
        <w:pStyle w:val="Heading1"/>
        <w:spacing w:before="94"/>
        <w:ind w:right="133"/>
        <w:rPr>
          <w:lang w:val="en-GB"/>
        </w:rPr>
      </w:pPr>
      <w:r w:rsidRPr="2A83C2D0">
        <w:rPr>
          <w:lang w:val="en-GB"/>
        </w:rPr>
        <w:t>Base</w:t>
      </w:r>
      <w:r w:rsidR="00DB3C2E" w:rsidRPr="2A83C2D0">
        <w:rPr>
          <w:lang w:val="en-GB"/>
        </w:rPr>
        <w:t>d</w:t>
      </w:r>
      <w:r w:rsidRPr="2A83C2D0">
        <w:rPr>
          <w:lang w:val="en-GB"/>
        </w:rPr>
        <w:t xml:space="preserve"> on </w:t>
      </w:r>
      <w:r w:rsidR="00DB3C2E" w:rsidRPr="2A83C2D0">
        <w:rPr>
          <w:lang w:val="en-GB"/>
        </w:rPr>
        <w:t>the above</w:t>
      </w:r>
      <w:r w:rsidRPr="2A83C2D0">
        <w:rPr>
          <w:lang w:val="en-GB"/>
        </w:rPr>
        <w:t xml:space="preserve"> argument by Mullins and Christy (2016), s</w:t>
      </w:r>
      <w:r w:rsidR="009D2FD1" w:rsidRPr="2A83C2D0">
        <w:rPr>
          <w:lang w:val="en-GB"/>
        </w:rPr>
        <w:t xml:space="preserve">elect </w:t>
      </w:r>
      <w:r w:rsidR="009D2FD1" w:rsidRPr="2A83C2D0">
        <w:rPr>
          <w:u w:val="single"/>
          <w:lang w:val="en-GB"/>
        </w:rPr>
        <w:t>one</w:t>
      </w:r>
      <w:r w:rsidR="009D2FD1" w:rsidRPr="2A83C2D0">
        <w:rPr>
          <w:lang w:val="en-GB"/>
        </w:rPr>
        <w:t xml:space="preserve"> out of the companies</w:t>
      </w:r>
      <w:r w:rsidR="7FF95627" w:rsidRPr="2A83C2D0">
        <w:rPr>
          <w:lang w:val="en-GB"/>
        </w:rPr>
        <w:t xml:space="preserve"> below: </w:t>
      </w:r>
    </w:p>
    <w:p w14:paraId="28F73CE2" w14:textId="63101156" w:rsidR="009969C9" w:rsidRDefault="005572F7" w:rsidP="2A83C2D0">
      <w:pPr>
        <w:pStyle w:val="Heading1"/>
        <w:numPr>
          <w:ilvl w:val="0"/>
          <w:numId w:val="1"/>
        </w:numPr>
        <w:spacing w:before="94"/>
        <w:ind w:right="133"/>
        <w:rPr>
          <w:lang w:val="en-GB"/>
        </w:rPr>
      </w:pPr>
      <w:r w:rsidRPr="2A83C2D0">
        <w:rPr>
          <w:lang w:val="en-GB"/>
        </w:rPr>
        <w:t xml:space="preserve">Emirates Airlines, </w:t>
      </w:r>
    </w:p>
    <w:p w14:paraId="004245B3" w14:textId="61AF1888" w:rsidR="009969C9" w:rsidRDefault="009D2FD1" w:rsidP="2A83C2D0">
      <w:pPr>
        <w:pStyle w:val="Heading1"/>
        <w:numPr>
          <w:ilvl w:val="0"/>
          <w:numId w:val="1"/>
        </w:numPr>
        <w:spacing w:before="94"/>
        <w:ind w:right="133"/>
        <w:rPr>
          <w:lang w:val="en-GB"/>
        </w:rPr>
      </w:pPr>
      <w:r w:rsidRPr="2A83C2D0">
        <w:rPr>
          <w:lang w:val="en-GB"/>
        </w:rPr>
        <w:t xml:space="preserve">Siemens, </w:t>
      </w:r>
    </w:p>
    <w:p w14:paraId="6868B528" w14:textId="00A91750" w:rsidR="009969C9" w:rsidRDefault="005572F7" w:rsidP="2A83C2D0">
      <w:pPr>
        <w:pStyle w:val="Heading1"/>
        <w:numPr>
          <w:ilvl w:val="0"/>
          <w:numId w:val="1"/>
        </w:numPr>
        <w:spacing w:before="94"/>
        <w:ind w:right="133"/>
        <w:rPr>
          <w:lang w:val="en-GB"/>
        </w:rPr>
      </w:pPr>
      <w:r w:rsidRPr="2A83C2D0">
        <w:rPr>
          <w:lang w:val="en-GB"/>
        </w:rPr>
        <w:t>Toyota</w:t>
      </w:r>
      <w:r w:rsidR="009D2FD1" w:rsidRPr="2A83C2D0">
        <w:rPr>
          <w:lang w:val="en-GB"/>
        </w:rPr>
        <w:t xml:space="preserve">, </w:t>
      </w:r>
    </w:p>
    <w:p w14:paraId="7E632000" w14:textId="694B1120" w:rsidR="009969C9" w:rsidRDefault="005572F7" w:rsidP="2A83C2D0">
      <w:pPr>
        <w:pStyle w:val="Heading1"/>
        <w:numPr>
          <w:ilvl w:val="0"/>
          <w:numId w:val="1"/>
        </w:numPr>
        <w:spacing w:before="94"/>
        <w:ind w:right="133"/>
        <w:rPr>
          <w:lang w:val="en-GB"/>
        </w:rPr>
      </w:pPr>
      <w:r w:rsidRPr="2A83C2D0">
        <w:rPr>
          <w:lang w:val="en-GB"/>
        </w:rPr>
        <w:t>Walmart</w:t>
      </w:r>
      <w:r w:rsidR="00F6411C" w:rsidRPr="2A83C2D0">
        <w:rPr>
          <w:lang w:val="en-GB"/>
        </w:rPr>
        <w:t>,</w:t>
      </w:r>
    </w:p>
    <w:p w14:paraId="469622CD" w14:textId="7CB6C491" w:rsidR="009969C9" w:rsidRDefault="005572F7" w:rsidP="2A83C2D0">
      <w:pPr>
        <w:pStyle w:val="Heading1"/>
        <w:numPr>
          <w:ilvl w:val="0"/>
          <w:numId w:val="1"/>
        </w:numPr>
        <w:spacing w:before="94"/>
        <w:ind w:right="133"/>
        <w:rPr>
          <w:lang w:val="en-GB"/>
        </w:rPr>
      </w:pPr>
      <w:r w:rsidRPr="2A83C2D0">
        <w:rPr>
          <w:lang w:val="en-GB"/>
        </w:rPr>
        <w:t>John Lewis</w:t>
      </w:r>
      <w:r w:rsidR="00BA54A0" w:rsidRPr="2A83C2D0">
        <w:rPr>
          <w:lang w:val="en-GB"/>
        </w:rPr>
        <w:t xml:space="preserve"> </w:t>
      </w:r>
    </w:p>
    <w:p w14:paraId="749CBE64" w14:textId="62FE9384" w:rsidR="2A83C2D0" w:rsidRDefault="2A83C2D0" w:rsidP="2A83C2D0">
      <w:pPr>
        <w:pStyle w:val="Heading1"/>
        <w:spacing w:before="94"/>
        <w:ind w:right="133"/>
        <w:rPr>
          <w:lang w:val="en-GB"/>
        </w:rPr>
      </w:pPr>
    </w:p>
    <w:p w14:paraId="412B31B5" w14:textId="751E1ACB" w:rsidR="3116A434" w:rsidRDefault="3116A434" w:rsidP="2A83C2D0">
      <w:pPr>
        <w:pStyle w:val="Heading1"/>
        <w:spacing w:before="94"/>
        <w:ind w:right="133"/>
        <w:rPr>
          <w:lang w:val="en-GB"/>
        </w:rPr>
      </w:pPr>
      <w:r w:rsidRPr="2A83C2D0">
        <w:rPr>
          <w:lang w:val="en-GB"/>
        </w:rPr>
        <w:t xml:space="preserve">Your report should answer the following questions: </w:t>
      </w:r>
    </w:p>
    <w:p w14:paraId="32E3CC19" w14:textId="3BBD5581" w:rsidR="2A83C2D0" w:rsidRDefault="2A83C2D0" w:rsidP="2A83C2D0">
      <w:pPr>
        <w:pStyle w:val="Heading1"/>
        <w:spacing w:before="94"/>
        <w:ind w:right="133"/>
        <w:rPr>
          <w:lang w:val="en-GB"/>
        </w:rPr>
      </w:pPr>
    </w:p>
    <w:p w14:paraId="08C1F83B" w14:textId="78E1DEDB" w:rsidR="009969C9" w:rsidRPr="005572F7" w:rsidRDefault="009D2FD1" w:rsidP="2A83C2D0">
      <w:pPr>
        <w:pStyle w:val="ListParagraph"/>
        <w:widowControl/>
        <w:numPr>
          <w:ilvl w:val="0"/>
          <w:numId w:val="6"/>
        </w:numPr>
        <w:autoSpaceDE/>
        <w:autoSpaceDN/>
        <w:spacing w:after="26" w:line="259" w:lineRule="auto"/>
        <w:contextualSpacing/>
        <w:jc w:val="left"/>
        <w:rPr>
          <w:rFonts w:eastAsiaTheme="minorEastAsia"/>
          <w:color w:val="000000" w:themeColor="text1"/>
          <w:lang w:val="en-GB"/>
        </w:rPr>
      </w:pPr>
      <w:r w:rsidRPr="2A83C2D0">
        <w:rPr>
          <w:lang w:val="en-GB"/>
        </w:rPr>
        <w:t xml:space="preserve">Discuss the organizational culture of </w:t>
      </w:r>
      <w:r w:rsidR="00467D76" w:rsidRPr="2A83C2D0">
        <w:rPr>
          <w:lang w:val="en-GB"/>
        </w:rPr>
        <w:t xml:space="preserve">your selected </w:t>
      </w:r>
      <w:r w:rsidR="005572F7" w:rsidRPr="2A83C2D0">
        <w:rPr>
          <w:lang w:val="en-GB"/>
        </w:rPr>
        <w:t>organization</w:t>
      </w:r>
      <w:r w:rsidR="00467D76" w:rsidRPr="2A83C2D0">
        <w:rPr>
          <w:lang w:val="en-GB"/>
        </w:rPr>
        <w:t>.</w:t>
      </w:r>
    </w:p>
    <w:p w14:paraId="1854314F" w14:textId="16DABB7B" w:rsidR="009D2FD1" w:rsidRPr="005572F7" w:rsidRDefault="009D2FD1" w:rsidP="2A83C2D0">
      <w:pPr>
        <w:pStyle w:val="ListParagraph"/>
        <w:widowControl/>
        <w:numPr>
          <w:ilvl w:val="0"/>
          <w:numId w:val="6"/>
        </w:numPr>
        <w:autoSpaceDE/>
        <w:autoSpaceDN/>
        <w:spacing w:after="26" w:line="259" w:lineRule="auto"/>
        <w:contextualSpacing/>
        <w:jc w:val="left"/>
        <w:rPr>
          <w:rFonts w:eastAsiaTheme="minorEastAsia"/>
          <w:color w:val="000000" w:themeColor="text1"/>
          <w:lang w:val="en-GB"/>
        </w:rPr>
      </w:pPr>
      <w:r w:rsidRPr="2A83C2D0">
        <w:rPr>
          <w:lang w:val="en-GB"/>
        </w:rPr>
        <w:t>Discuss how organizational culture helps shape the company’s structure</w:t>
      </w:r>
      <w:r w:rsidR="00BA54A0" w:rsidRPr="2A83C2D0">
        <w:rPr>
          <w:lang w:val="en-GB"/>
        </w:rPr>
        <w:t xml:space="preserve"> and </w:t>
      </w:r>
      <w:r w:rsidR="005572F7" w:rsidRPr="2A83C2D0">
        <w:rPr>
          <w:lang w:val="en-GB"/>
        </w:rPr>
        <w:t>decision-</w:t>
      </w:r>
      <w:r w:rsidR="00BA54A0" w:rsidRPr="2A83C2D0">
        <w:rPr>
          <w:lang w:val="en-GB"/>
        </w:rPr>
        <w:t>making</w:t>
      </w:r>
      <w:r w:rsidRPr="2A83C2D0">
        <w:rPr>
          <w:lang w:val="en-GB"/>
        </w:rPr>
        <w:t>.</w:t>
      </w:r>
    </w:p>
    <w:p w14:paraId="437A5FB6" w14:textId="77777777" w:rsidR="00BA54A0" w:rsidRPr="005572F7" w:rsidRDefault="00BA54A0" w:rsidP="2A83C2D0">
      <w:pPr>
        <w:pStyle w:val="ListParagraph"/>
        <w:widowControl/>
        <w:numPr>
          <w:ilvl w:val="0"/>
          <w:numId w:val="6"/>
        </w:numPr>
        <w:autoSpaceDE/>
        <w:autoSpaceDN/>
        <w:spacing w:after="26" w:line="259" w:lineRule="auto"/>
        <w:contextualSpacing/>
        <w:jc w:val="left"/>
        <w:rPr>
          <w:rFonts w:eastAsiaTheme="minorEastAsia"/>
          <w:color w:val="000000" w:themeColor="text1"/>
          <w:lang w:val="en-GB"/>
        </w:rPr>
      </w:pPr>
      <w:r w:rsidRPr="2A83C2D0">
        <w:rPr>
          <w:lang w:val="en-GB"/>
        </w:rPr>
        <w:t>Using relevant frameworks/models/theories, explain how to identify various types of culture in your selected company.</w:t>
      </w:r>
    </w:p>
    <w:p w14:paraId="0D256B25" w14:textId="77F59D6B" w:rsidR="009D2FD1" w:rsidRPr="005572F7" w:rsidRDefault="009D2FD1" w:rsidP="1A45B530">
      <w:pPr>
        <w:pStyle w:val="ListParagraph"/>
        <w:widowControl/>
        <w:numPr>
          <w:ilvl w:val="0"/>
          <w:numId w:val="6"/>
        </w:numPr>
        <w:autoSpaceDE/>
        <w:autoSpaceDN/>
        <w:spacing w:after="26" w:line="259" w:lineRule="auto"/>
        <w:contextualSpacing/>
        <w:jc w:val="left"/>
        <w:rPr>
          <w:rFonts w:eastAsiaTheme="minorEastAsia"/>
          <w:color w:val="000000" w:themeColor="text1"/>
        </w:rPr>
      </w:pPr>
      <w:r w:rsidRPr="1A45B530">
        <w:t xml:space="preserve">How </w:t>
      </w:r>
      <w:r w:rsidR="00BA54A0" w:rsidRPr="1A45B530">
        <w:t>is</w:t>
      </w:r>
      <w:r w:rsidRPr="1A45B530">
        <w:t xml:space="preserve"> the company </w:t>
      </w:r>
      <w:r w:rsidR="00BA54A0" w:rsidRPr="1A45B530">
        <w:t>using</w:t>
      </w:r>
      <w:r w:rsidRPr="1A45B530">
        <w:t xml:space="preserve"> the influence of organizational culture to adapt to its external environment</w:t>
      </w:r>
      <w:r w:rsidR="404C2954" w:rsidRPr="1A45B530">
        <w:t>?</w:t>
      </w:r>
      <w:r w:rsidRPr="1A45B530">
        <w:t xml:space="preserve">  </w:t>
      </w:r>
    </w:p>
    <w:p w14:paraId="5E2E427D" w14:textId="727482EB" w:rsidR="006B1A29" w:rsidRPr="005572F7" w:rsidRDefault="41E35F4B" w:rsidP="2A83C2D0">
      <w:pPr>
        <w:pStyle w:val="ListParagraph"/>
        <w:widowControl/>
        <w:numPr>
          <w:ilvl w:val="0"/>
          <w:numId w:val="6"/>
        </w:numPr>
        <w:autoSpaceDE/>
        <w:autoSpaceDN/>
        <w:spacing w:after="26" w:line="259" w:lineRule="auto"/>
        <w:contextualSpacing/>
        <w:jc w:val="left"/>
        <w:rPr>
          <w:lang w:val="en-GB"/>
        </w:rPr>
      </w:pPr>
      <w:r w:rsidRPr="2A83C2D0">
        <w:rPr>
          <w:lang w:val="en-GB"/>
        </w:rPr>
        <w:t xml:space="preserve">Discuss if </w:t>
      </w:r>
      <w:r w:rsidR="006B1A29" w:rsidRPr="2A83C2D0">
        <w:rPr>
          <w:lang w:val="en-GB"/>
        </w:rPr>
        <w:t xml:space="preserve">the </w:t>
      </w:r>
      <w:r w:rsidR="005572F7" w:rsidRPr="2A83C2D0">
        <w:rPr>
          <w:lang w:val="en-GB"/>
        </w:rPr>
        <w:t>organizational</w:t>
      </w:r>
      <w:r w:rsidR="006B1A29" w:rsidRPr="2A83C2D0">
        <w:rPr>
          <w:lang w:val="en-GB"/>
        </w:rPr>
        <w:t xml:space="preserve"> culture a barrier to effective functioning in this </w:t>
      </w:r>
      <w:r w:rsidR="005572F7" w:rsidRPr="2A83C2D0">
        <w:rPr>
          <w:lang w:val="en-GB"/>
        </w:rPr>
        <w:t>organization</w:t>
      </w:r>
      <w:r w:rsidR="414920AD" w:rsidRPr="2A83C2D0">
        <w:rPr>
          <w:lang w:val="en-GB"/>
        </w:rPr>
        <w:t xml:space="preserve">. </w:t>
      </w:r>
    </w:p>
    <w:p w14:paraId="0E37749F" w14:textId="663F01F9" w:rsidR="009969C9" w:rsidRPr="005572F7" w:rsidRDefault="009969C9" w:rsidP="2A83C2D0">
      <w:pPr>
        <w:pStyle w:val="ListParagraph"/>
        <w:widowControl/>
        <w:numPr>
          <w:ilvl w:val="0"/>
          <w:numId w:val="6"/>
        </w:numPr>
        <w:autoSpaceDE/>
        <w:autoSpaceDN/>
        <w:spacing w:after="26" w:line="259" w:lineRule="auto"/>
        <w:contextualSpacing/>
        <w:jc w:val="left"/>
        <w:rPr>
          <w:rFonts w:eastAsiaTheme="minorEastAsia"/>
          <w:color w:val="000000" w:themeColor="text1"/>
          <w:lang w:val="en-GB"/>
        </w:rPr>
      </w:pPr>
      <w:r w:rsidRPr="2A83C2D0">
        <w:rPr>
          <w:lang w:val="en-GB"/>
        </w:rPr>
        <w:t>Evaluat</w:t>
      </w:r>
      <w:r w:rsidR="00921A69" w:rsidRPr="2A83C2D0">
        <w:rPr>
          <w:lang w:val="en-GB"/>
        </w:rPr>
        <w:t>e</w:t>
      </w:r>
      <w:r w:rsidRPr="2A83C2D0">
        <w:rPr>
          <w:lang w:val="en-GB"/>
        </w:rPr>
        <w:t xml:space="preserve"> the impact of </w:t>
      </w:r>
      <w:r w:rsidR="009D2FD1" w:rsidRPr="2A83C2D0">
        <w:rPr>
          <w:lang w:val="en-GB"/>
        </w:rPr>
        <w:t xml:space="preserve">organization culture </w:t>
      </w:r>
      <w:r w:rsidRPr="2A83C2D0">
        <w:rPr>
          <w:lang w:val="en-GB"/>
        </w:rPr>
        <w:t xml:space="preserve">on </w:t>
      </w:r>
      <w:r w:rsidR="005572F7" w:rsidRPr="2A83C2D0">
        <w:rPr>
          <w:lang w:val="en-GB"/>
        </w:rPr>
        <w:t>organizational</w:t>
      </w:r>
      <w:r w:rsidRPr="2A83C2D0">
        <w:rPr>
          <w:lang w:val="en-GB"/>
        </w:rPr>
        <w:t xml:space="preserve"> </w:t>
      </w:r>
      <w:r w:rsidR="00921A69" w:rsidRPr="2A83C2D0">
        <w:rPr>
          <w:lang w:val="en-GB"/>
        </w:rPr>
        <w:t>performance.</w:t>
      </w:r>
    </w:p>
    <w:p w14:paraId="2FF76A8A" w14:textId="77777777" w:rsidR="00BD4811" w:rsidRDefault="00BD4811" w:rsidP="2A83C2D0">
      <w:pPr>
        <w:pStyle w:val="BodyText"/>
        <w:spacing w:before="1"/>
        <w:rPr>
          <w:lang w:val="en-GB"/>
        </w:rPr>
      </w:pPr>
    </w:p>
    <w:p w14:paraId="02970A1A" w14:textId="56390F56" w:rsidR="00BD4811" w:rsidRPr="008A3170" w:rsidRDefault="008A3170" w:rsidP="2A83C2D0">
      <w:pPr>
        <w:jc w:val="both"/>
        <w:rPr>
          <w:b/>
          <w:bCs/>
          <w:lang w:val="en-GB"/>
        </w:rPr>
      </w:pPr>
      <w:r w:rsidRPr="2A83C2D0">
        <w:rPr>
          <w:b/>
          <w:bCs/>
          <w:lang w:val="en-GB"/>
        </w:rPr>
        <w:t>Note:</w:t>
      </w:r>
    </w:p>
    <w:p w14:paraId="0CA48CE3" w14:textId="175B9DD6" w:rsidR="008A3170" w:rsidRDefault="008A3170" w:rsidP="2A83C2D0">
      <w:pPr>
        <w:jc w:val="both"/>
        <w:rPr>
          <w:lang w:val="en-GB"/>
        </w:rPr>
      </w:pPr>
      <w:r w:rsidRPr="2A83C2D0">
        <w:rPr>
          <w:lang w:val="en-GB"/>
        </w:rPr>
        <w:t xml:space="preserve">You are required to use relevant and credible sources in completing this task. </w:t>
      </w:r>
      <w:r w:rsidR="0029203E" w:rsidRPr="2A83C2D0">
        <w:rPr>
          <w:lang w:val="en-GB"/>
        </w:rPr>
        <w:t>1</w:t>
      </w:r>
      <w:r w:rsidR="00323EBA" w:rsidRPr="2A83C2D0">
        <w:rPr>
          <w:lang w:val="en-GB"/>
        </w:rPr>
        <w:t>2</w:t>
      </w:r>
      <w:r w:rsidR="0029203E" w:rsidRPr="2A83C2D0">
        <w:rPr>
          <w:lang w:val="en-GB"/>
        </w:rPr>
        <w:t xml:space="preserve"> </w:t>
      </w:r>
      <w:r w:rsidRPr="2A83C2D0">
        <w:rPr>
          <w:lang w:val="en-GB"/>
        </w:rPr>
        <w:t>referenc</w:t>
      </w:r>
      <w:r w:rsidR="0029203E" w:rsidRPr="2A83C2D0">
        <w:rPr>
          <w:lang w:val="en-GB"/>
        </w:rPr>
        <w:t xml:space="preserve">es are </w:t>
      </w:r>
      <w:r w:rsidRPr="2A83C2D0">
        <w:rPr>
          <w:lang w:val="en-GB"/>
        </w:rPr>
        <w:t>required in this task</w:t>
      </w:r>
      <w:r w:rsidR="00FC4B59" w:rsidRPr="2A83C2D0">
        <w:rPr>
          <w:lang w:val="en-GB"/>
        </w:rPr>
        <w:t xml:space="preserve"> (i.e., two new references for every 500 words)</w:t>
      </w:r>
      <w:r w:rsidRPr="2A83C2D0">
        <w:rPr>
          <w:lang w:val="en-GB"/>
        </w:rPr>
        <w:t>.</w:t>
      </w:r>
    </w:p>
    <w:p w14:paraId="628A5475" w14:textId="77777777" w:rsidR="00921A69" w:rsidRDefault="00921A69" w:rsidP="2A83C2D0">
      <w:pPr>
        <w:jc w:val="both"/>
        <w:rPr>
          <w:lang w:val="en-GB"/>
        </w:rPr>
      </w:pPr>
    </w:p>
    <w:p w14:paraId="2630B2FF" w14:textId="77777777" w:rsidR="00921A69" w:rsidRDefault="00921A69" w:rsidP="2A83C2D0">
      <w:pPr>
        <w:jc w:val="both"/>
        <w:rPr>
          <w:lang w:val="en-GB"/>
        </w:rPr>
      </w:pPr>
    </w:p>
    <w:p w14:paraId="4E83AE10" w14:textId="54ABA826" w:rsidR="00921A69" w:rsidRDefault="00F3288B" w:rsidP="2A83C2D0">
      <w:pPr>
        <w:jc w:val="both"/>
        <w:rPr>
          <w:color w:val="000000" w:themeColor="text1"/>
          <w:lang w:val="en-GB"/>
        </w:rPr>
      </w:pPr>
      <w:r w:rsidRPr="2A83C2D0">
        <w:rPr>
          <w:color w:val="000000" w:themeColor="text1"/>
          <w:lang w:val="en-GB"/>
        </w:rPr>
        <w:t xml:space="preserve">*Mullins, L., </w:t>
      </w:r>
      <w:r w:rsidR="69F23408" w:rsidRPr="2A83C2D0">
        <w:rPr>
          <w:color w:val="000000" w:themeColor="text1"/>
          <w:lang w:val="en-GB"/>
        </w:rPr>
        <w:t>and</w:t>
      </w:r>
      <w:r w:rsidRPr="2A83C2D0">
        <w:rPr>
          <w:color w:val="000000" w:themeColor="text1"/>
          <w:lang w:val="en-GB"/>
        </w:rPr>
        <w:t xml:space="preserve"> Christy, G. (2016). Management &amp; Organisational Behaviour (Eleventh ed., Always learning).</w:t>
      </w:r>
    </w:p>
    <w:p w14:paraId="60342CBD" w14:textId="77777777" w:rsidR="00921A69" w:rsidRDefault="00921A69" w:rsidP="2A83C2D0">
      <w:pPr>
        <w:jc w:val="both"/>
        <w:rPr>
          <w:lang w:val="en-GB"/>
        </w:rPr>
      </w:pPr>
    </w:p>
    <w:p w14:paraId="77A50172" w14:textId="77777777" w:rsidR="00921A69" w:rsidRDefault="00921A69" w:rsidP="2A83C2D0">
      <w:pPr>
        <w:jc w:val="both"/>
        <w:rPr>
          <w:lang w:val="en-GB"/>
        </w:rPr>
      </w:pPr>
    </w:p>
    <w:p w14:paraId="6A0B50B7" w14:textId="77777777" w:rsidR="00921A69" w:rsidRDefault="00921A69" w:rsidP="2A83C2D0">
      <w:pPr>
        <w:jc w:val="both"/>
        <w:rPr>
          <w:lang w:val="en-GB"/>
        </w:rPr>
      </w:pPr>
    </w:p>
    <w:p w14:paraId="59ED34B6" w14:textId="77777777" w:rsidR="00BD4811" w:rsidRDefault="00BD4811" w:rsidP="2A83C2D0">
      <w:pPr>
        <w:jc w:val="both"/>
        <w:rPr>
          <w:lang w:val="en-GB"/>
        </w:rPr>
        <w:sectPr w:rsidR="00BD4811" w:rsidSect="00B031A0">
          <w:pgSz w:w="11900" w:h="16840"/>
          <w:pgMar w:top="1180" w:right="580" w:bottom="1100" w:left="580" w:header="0" w:footer="909" w:gutter="0"/>
          <w:cols w:space="720"/>
        </w:sectPr>
      </w:pPr>
    </w:p>
    <w:p w14:paraId="7C0C19E8" w14:textId="260E3D60" w:rsidR="00BD4811" w:rsidRDefault="00444E25">
      <w:pPr>
        <w:pStyle w:val="BodyText"/>
        <w:ind w:left="139"/>
        <w:rPr>
          <w:sz w:val="20"/>
        </w:rPr>
      </w:pPr>
      <w:r>
        <w:rPr>
          <w:noProof/>
          <w:sz w:val="20"/>
        </w:rPr>
        <w:lastRenderedPageBreak/>
        <mc:AlternateContent>
          <mc:Choice Requires="wps">
            <w:drawing>
              <wp:inline distT="0" distB="0" distL="0" distR="0" wp14:anchorId="60231B38" wp14:editId="2207F351">
                <wp:extent cx="6634480" cy="591820"/>
                <wp:effectExtent l="8255" t="6350" r="5715" b="1143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0231B38" id="docshape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74AD9C8" w14:textId="77777777" w:rsidR="00BD4811" w:rsidRDefault="00BD4811">
      <w:pPr>
        <w:pStyle w:val="BodyText"/>
        <w:spacing w:before="5"/>
        <w:rPr>
          <w:b/>
          <w:sz w:val="11"/>
        </w:rPr>
      </w:pPr>
    </w:p>
    <w:p w14:paraId="0D91BB48" w14:textId="77777777" w:rsidR="00BD4811" w:rsidRDefault="00100FFA">
      <w:pPr>
        <w:spacing w:before="93"/>
        <w:ind w:left="140"/>
        <w:jc w:val="both"/>
        <w:rPr>
          <w:b/>
        </w:rPr>
      </w:pPr>
      <w:r>
        <w:rPr>
          <w:b/>
        </w:rPr>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2ACA62BE" w14:textId="77777777" w:rsidR="00BD4811" w:rsidRDefault="00BD4811">
      <w:pPr>
        <w:pStyle w:val="BodyText"/>
        <w:spacing w:before="1"/>
        <w:rPr>
          <w:b/>
        </w:rPr>
      </w:pPr>
    </w:p>
    <w:p w14:paraId="313AE598" w14:textId="77777777" w:rsidR="00BD4811" w:rsidRDefault="00100FFA">
      <w:pPr>
        <w:pStyle w:val="ListParagraph"/>
        <w:numPr>
          <w:ilvl w:val="0"/>
          <w:numId w:val="2"/>
        </w:numPr>
        <w:tabs>
          <w:tab w:val="left" w:pos="50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B86D881" w14:textId="77777777" w:rsidR="00BD4811" w:rsidRDefault="00100FFA">
      <w:pPr>
        <w:pStyle w:val="BodyText"/>
        <w:ind w:left="140" w:right="132"/>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3F2C9000" w14:textId="77777777" w:rsidR="00BD4811" w:rsidRDefault="00BD4811">
      <w:pPr>
        <w:pStyle w:val="BodyText"/>
        <w:spacing w:before="1"/>
      </w:pPr>
    </w:p>
    <w:p w14:paraId="2B9D2040" w14:textId="470E1B2A" w:rsidR="00BD4811" w:rsidRDefault="00100FFA">
      <w:pPr>
        <w:ind w:left="140" w:right="138"/>
        <w:jc w:val="both"/>
        <w:rPr>
          <w:i/>
        </w:rPr>
      </w:pPr>
      <w:r>
        <w:rPr>
          <w:b/>
          <w:i/>
          <w:color w:val="00AF50"/>
        </w:rPr>
        <w:t xml:space="preserve">Guidance specific to this assessment: </w:t>
      </w:r>
      <w:r>
        <w:rPr>
          <w:i/>
          <w:color w:val="00AF50"/>
        </w:rPr>
        <w:t xml:space="preserve">The report should contain </w:t>
      </w:r>
      <w:r w:rsidR="00FD4441">
        <w:rPr>
          <w:i/>
          <w:color w:val="00AF50"/>
        </w:rPr>
        <w:t>1</w:t>
      </w:r>
      <w:r w:rsidR="00323EBA">
        <w:rPr>
          <w:i/>
          <w:color w:val="00AF50"/>
        </w:rPr>
        <w:t>2</w:t>
      </w:r>
      <w:r>
        <w:rPr>
          <w:i/>
          <w:color w:val="00AF50"/>
        </w:rPr>
        <w:t xml:space="preserve"> academic references in support of your work from a variety of valid and reliable sources. A reference list should be provided using Harvard referencing conventions.</w:t>
      </w:r>
    </w:p>
    <w:p w14:paraId="45EAFF55" w14:textId="77777777" w:rsidR="00BD4811" w:rsidRDefault="00BD4811">
      <w:pPr>
        <w:pStyle w:val="BodyText"/>
        <w:spacing w:before="10"/>
        <w:rPr>
          <w:i/>
          <w:sz w:val="21"/>
        </w:rPr>
      </w:pPr>
    </w:p>
    <w:p w14:paraId="63522FAD" w14:textId="77777777" w:rsidR="00BD4811" w:rsidRDefault="00100FFA">
      <w:pPr>
        <w:pStyle w:val="Heading1"/>
        <w:numPr>
          <w:ilvl w:val="0"/>
          <w:numId w:val="2"/>
        </w:numPr>
        <w:tabs>
          <w:tab w:val="left" w:pos="501"/>
        </w:tabs>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2FBEAD8" w14:textId="77777777" w:rsidR="00BD4811" w:rsidRDefault="00100FFA">
      <w:pPr>
        <w:pStyle w:val="BodyText"/>
        <w:spacing w:before="2"/>
        <w:ind w:left="140" w:right="1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756D48FE" w14:textId="77777777" w:rsidR="00BD4811" w:rsidRDefault="00BD4811">
      <w:pPr>
        <w:pStyle w:val="BodyText"/>
        <w:spacing w:before="10"/>
        <w:rPr>
          <w:sz w:val="21"/>
        </w:rPr>
      </w:pPr>
    </w:p>
    <w:p w14:paraId="7C962105" w14:textId="7CCB2EAC" w:rsidR="00BD4811" w:rsidRDefault="00100FFA">
      <w:pPr>
        <w:ind w:left="140" w:right="132"/>
        <w:jc w:val="both"/>
        <w:rPr>
          <w:i/>
        </w:rPr>
      </w:pPr>
      <w:r>
        <w:rPr>
          <w:b/>
          <w:i/>
          <w:color w:val="00AF50"/>
        </w:rPr>
        <w:t xml:space="preserve">Guidance specific to this assessment: </w:t>
      </w:r>
      <w:r>
        <w:rPr>
          <w:i/>
          <w:color w:val="00AF50"/>
        </w:rPr>
        <w:t xml:space="preserve">You should demonstrate knowledge and understanding of the </w:t>
      </w:r>
      <w:r w:rsidR="00323EBA">
        <w:rPr>
          <w:i/>
          <w:color w:val="00AF50"/>
        </w:rPr>
        <w:t xml:space="preserve">concepts, </w:t>
      </w:r>
      <w:r>
        <w:rPr>
          <w:i/>
          <w:color w:val="00AF50"/>
        </w:rPr>
        <w:t xml:space="preserve">theories/models associated with </w:t>
      </w:r>
      <w:r w:rsidR="00323EBA">
        <w:rPr>
          <w:i/>
          <w:color w:val="00AF50"/>
        </w:rPr>
        <w:t>organisational culture</w:t>
      </w:r>
      <w:r w:rsidR="000E2751">
        <w:rPr>
          <w:i/>
          <w:color w:val="00AF50"/>
        </w:rPr>
        <w:t>.</w:t>
      </w:r>
    </w:p>
    <w:p w14:paraId="267DBA9F" w14:textId="77777777" w:rsidR="00BD4811" w:rsidRDefault="00BD4811">
      <w:pPr>
        <w:pStyle w:val="BodyText"/>
        <w:spacing w:before="1"/>
        <w:rPr>
          <w:i/>
        </w:rPr>
      </w:pPr>
    </w:p>
    <w:p w14:paraId="406D3EB4" w14:textId="77777777" w:rsidR="00BD4811" w:rsidRDefault="00100FFA">
      <w:pPr>
        <w:pStyle w:val="Heading1"/>
        <w:numPr>
          <w:ilvl w:val="0"/>
          <w:numId w:val="2"/>
        </w:numPr>
        <w:tabs>
          <w:tab w:val="left" w:pos="50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3A0B4A2B" w14:textId="77777777" w:rsidR="00BD4811" w:rsidRDefault="00100FFA">
      <w:pPr>
        <w:pStyle w:val="BodyText"/>
        <w:ind w:left="140" w:right="132"/>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16"/>
        </w:rPr>
        <w:t xml:space="preserve"> </w:t>
      </w:r>
      <w:r>
        <w:t>times,</w:t>
      </w:r>
      <w:r>
        <w:rPr>
          <w:spacing w:val="-15"/>
        </w:rPr>
        <w:t xml:space="preserve"> </w:t>
      </w:r>
      <w:r>
        <w:t>you</w:t>
      </w:r>
      <w:r>
        <w:rPr>
          <w:spacing w:val="-15"/>
        </w:rPr>
        <w:t xml:space="preserve"> </w:t>
      </w:r>
      <w:r>
        <w:t>must</w:t>
      </w:r>
      <w:r>
        <w:rPr>
          <w:spacing w:val="-16"/>
        </w:rPr>
        <w:t xml:space="preserve"> </w:t>
      </w:r>
      <w:r>
        <w:t>provide</w:t>
      </w:r>
      <w:r>
        <w:rPr>
          <w:spacing w:val="-15"/>
        </w:rPr>
        <w:t xml:space="preserve"> </w:t>
      </w:r>
      <w:r>
        <w:t>justification/evidence</w:t>
      </w:r>
      <w:r>
        <w:rPr>
          <w:spacing w:val="-15"/>
        </w:rPr>
        <w:t xml:space="preserve"> </w:t>
      </w:r>
      <w:r>
        <w:t>for</w:t>
      </w:r>
      <w:r>
        <w:rPr>
          <w:spacing w:val="-15"/>
        </w:rPr>
        <w:t xml:space="preserve"> </w:t>
      </w:r>
      <w:r>
        <w:t>your</w:t>
      </w:r>
      <w:r>
        <w:rPr>
          <w:spacing w:val="-16"/>
        </w:rPr>
        <w:t xml:space="preserve"> </w:t>
      </w:r>
      <w:r>
        <w:t>arguments</w:t>
      </w:r>
      <w:r>
        <w:rPr>
          <w:spacing w:val="-15"/>
        </w:rPr>
        <w:t xml:space="preserve"> </w:t>
      </w:r>
      <w:r>
        <w:t>and</w:t>
      </w:r>
      <w:r>
        <w:rPr>
          <w:spacing w:val="-15"/>
        </w:rPr>
        <w:t xml:space="preserve"> </w:t>
      </w:r>
      <w:r>
        <w:t>judgements.</w:t>
      </w:r>
      <w:r>
        <w:rPr>
          <w:spacing w:val="-14"/>
        </w:rPr>
        <w:t xml:space="preserve"> </w:t>
      </w:r>
      <w:r>
        <w:t>Evidence</w:t>
      </w:r>
      <w:r>
        <w:rPr>
          <w:spacing w:val="-16"/>
        </w:rPr>
        <w:t xml:space="preserve"> </w:t>
      </w:r>
      <w:r>
        <w:t>that</w:t>
      </w:r>
      <w:r>
        <w:rPr>
          <w:spacing w:val="-14"/>
        </w:rPr>
        <w:t xml:space="preserve"> </w:t>
      </w:r>
      <w:r>
        <w:t>you</w:t>
      </w:r>
      <w:r>
        <w:rPr>
          <w:spacing w:val="-15"/>
        </w:rPr>
        <w:t xml:space="preserve"> </w:t>
      </w:r>
      <w:r>
        <w:t>have reflected</w:t>
      </w:r>
      <w:r>
        <w:rPr>
          <w:spacing w:val="-8"/>
        </w:rPr>
        <w:t xml:space="preserve"> </w:t>
      </w:r>
      <w:r>
        <w:t>upon</w:t>
      </w:r>
      <w:r>
        <w:rPr>
          <w:spacing w:val="-11"/>
        </w:rPr>
        <w:t xml:space="preserve"> </w:t>
      </w:r>
      <w:r>
        <w:t>the</w:t>
      </w:r>
      <w:r>
        <w:rPr>
          <w:spacing w:val="-8"/>
        </w:rPr>
        <w:t xml:space="preserve"> </w:t>
      </w:r>
      <w:r>
        <w:t>ideas</w:t>
      </w:r>
      <w:r>
        <w:rPr>
          <w:spacing w:val="-8"/>
        </w:rPr>
        <w:t xml:space="preserve"> </w:t>
      </w:r>
      <w:r>
        <w:t>of</w:t>
      </w:r>
      <w:r>
        <w:rPr>
          <w:spacing w:val="-4"/>
        </w:rPr>
        <w:t xml:space="preserve"> </w:t>
      </w:r>
      <w:r>
        <w:t>others</w:t>
      </w:r>
      <w:r>
        <w:rPr>
          <w:spacing w:val="-5"/>
        </w:rPr>
        <w:t xml:space="preserve"> </w:t>
      </w:r>
      <w:r>
        <w:t>within</w:t>
      </w:r>
      <w:r>
        <w:rPr>
          <w:spacing w:val="-8"/>
        </w:rPr>
        <w:t xml:space="preserve"> </w:t>
      </w:r>
      <w:r>
        <w:t>the</w:t>
      </w:r>
      <w:r>
        <w:rPr>
          <w:spacing w:val="-8"/>
        </w:rPr>
        <w:t xml:space="preserve"> </w:t>
      </w:r>
      <w:r>
        <w:t>subject</w:t>
      </w:r>
      <w:r>
        <w:rPr>
          <w:spacing w:val="-6"/>
        </w:rPr>
        <w:t xml:space="preserve"> </w:t>
      </w:r>
      <w:r>
        <w:t>area</w:t>
      </w:r>
      <w:r>
        <w:rPr>
          <w:spacing w:val="-8"/>
        </w:rPr>
        <w:t xml:space="preserve"> </w:t>
      </w:r>
      <w:r>
        <w:t>is</w:t>
      </w:r>
      <w:r>
        <w:rPr>
          <w:spacing w:val="-7"/>
        </w:rPr>
        <w:t xml:space="preserve"> </w:t>
      </w:r>
      <w:r>
        <w:t>crucial</w:t>
      </w:r>
      <w:r>
        <w:rPr>
          <w:spacing w:val="-9"/>
        </w:rPr>
        <w:t xml:space="preserve"> </w:t>
      </w:r>
      <w:r>
        <w:t>to</w:t>
      </w:r>
      <w:r>
        <w:rPr>
          <w:spacing w:val="-8"/>
        </w:rPr>
        <w:t xml:space="preserve"> </w:t>
      </w:r>
      <w:r>
        <w:t>you</w:t>
      </w:r>
      <w:r>
        <w:rPr>
          <w:spacing w:val="-8"/>
        </w:rPr>
        <w:t xml:space="preserve"> </w:t>
      </w:r>
      <w:r>
        <w:t>providing</w:t>
      </w:r>
      <w:r>
        <w:rPr>
          <w:spacing w:val="-6"/>
        </w:rPr>
        <w:t xml:space="preserve"> </w:t>
      </w:r>
      <w:r>
        <w:t>a</w:t>
      </w:r>
      <w:r>
        <w:rPr>
          <w:spacing w:val="-8"/>
        </w:rPr>
        <w:t xml:space="preserve"> </w:t>
      </w:r>
      <w:r>
        <w:t>reasoned</w:t>
      </w:r>
      <w:r>
        <w:rPr>
          <w:spacing w:val="-8"/>
        </w:rPr>
        <w:t xml:space="preserve"> </w:t>
      </w:r>
      <w:r>
        <w:t>and</w:t>
      </w:r>
      <w:r>
        <w:rPr>
          <w:spacing w:val="-8"/>
        </w:rPr>
        <w:t xml:space="preserve"> </w:t>
      </w:r>
      <w: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5E293819" w14:textId="77777777" w:rsidR="00BD4811" w:rsidRDefault="00BD4811">
      <w:pPr>
        <w:pStyle w:val="BodyText"/>
        <w:spacing w:before="1"/>
      </w:pPr>
    </w:p>
    <w:p w14:paraId="0ED21900" w14:textId="1CBC014E" w:rsidR="00BD4811" w:rsidRPr="00337A90" w:rsidRDefault="00100FFA" w:rsidP="2A83C2D0">
      <w:pPr>
        <w:spacing w:before="1"/>
        <w:ind w:left="140" w:right="137"/>
        <w:jc w:val="both"/>
        <w:rPr>
          <w:i/>
          <w:iCs/>
        </w:rPr>
      </w:pPr>
      <w:r w:rsidRPr="2A83C2D0">
        <w:rPr>
          <w:b/>
          <w:bCs/>
          <w:i/>
          <w:iCs/>
          <w:color w:val="00AF50"/>
        </w:rPr>
        <w:t xml:space="preserve">Guidance specific to this assessment: </w:t>
      </w:r>
      <w:r w:rsidRPr="2A83C2D0">
        <w:rPr>
          <w:i/>
          <w:iCs/>
          <w:color w:val="00AF50"/>
        </w:rPr>
        <w:t xml:space="preserve">You should </w:t>
      </w:r>
      <w:r w:rsidR="006865F3" w:rsidRPr="2A83C2D0">
        <w:rPr>
          <w:i/>
          <w:iCs/>
          <w:color w:val="00AF50"/>
        </w:rPr>
        <w:t xml:space="preserve">provide </w:t>
      </w:r>
      <w:r w:rsidR="007C4172" w:rsidRPr="2A83C2D0">
        <w:rPr>
          <w:i/>
          <w:iCs/>
          <w:color w:val="00AF50"/>
        </w:rPr>
        <w:t>robust justification</w:t>
      </w:r>
      <w:r w:rsidR="006865F3" w:rsidRPr="2A83C2D0">
        <w:rPr>
          <w:i/>
          <w:iCs/>
          <w:color w:val="00AF50"/>
        </w:rPr>
        <w:t xml:space="preserve"> for your academic arguments</w:t>
      </w:r>
      <w:r w:rsidR="007C4172" w:rsidRPr="2A83C2D0">
        <w:rPr>
          <w:i/>
          <w:iCs/>
          <w:color w:val="00AF50"/>
        </w:rPr>
        <w:t xml:space="preserve"> and evidence of analytical thinking and drawing from </w:t>
      </w:r>
      <w:r w:rsidRPr="2A83C2D0">
        <w:rPr>
          <w:i/>
          <w:iCs/>
          <w:color w:val="00AF50"/>
        </w:rPr>
        <w:t>appropriate</w:t>
      </w:r>
      <w:r w:rsidR="007C4172" w:rsidRPr="2A83C2D0">
        <w:rPr>
          <w:i/>
          <w:iCs/>
          <w:color w:val="00AF50"/>
        </w:rPr>
        <w:t xml:space="preserve"> models/theories</w:t>
      </w:r>
      <w:r w:rsidRPr="2A83C2D0">
        <w:rPr>
          <w:i/>
          <w:iCs/>
          <w:color w:val="00AF50"/>
        </w:rPr>
        <w:t>.</w:t>
      </w:r>
      <w:r w:rsidR="00337A90" w:rsidRPr="2A83C2D0">
        <w:rPr>
          <w:i/>
          <w:iCs/>
          <w:color w:val="00AF50"/>
        </w:rPr>
        <w:t xml:space="preserve"> You will be assessed on how well you have interpreted the assignment brief and on the validity of your academic arguments</w:t>
      </w:r>
    </w:p>
    <w:p w14:paraId="7F7BF463" w14:textId="14BAC12D" w:rsidR="00BD4811" w:rsidRDefault="00BD4811" w:rsidP="2A83C2D0">
      <w:pPr>
        <w:spacing w:before="1"/>
        <w:ind w:left="140" w:right="137"/>
        <w:jc w:val="both"/>
        <w:rPr>
          <w:i/>
          <w:iCs/>
          <w:color w:val="00AF50"/>
        </w:rPr>
      </w:pPr>
    </w:p>
    <w:p w14:paraId="3A1139DA" w14:textId="7EB7A973" w:rsidR="00BD4811" w:rsidRDefault="00BD4811" w:rsidP="2A83C2D0">
      <w:pPr>
        <w:pStyle w:val="BodyText"/>
        <w:spacing w:before="1"/>
        <w:ind w:left="140" w:right="137"/>
        <w:jc w:val="both"/>
        <w:rPr>
          <w:i/>
          <w:iCs/>
          <w:color w:val="00AF50"/>
        </w:rPr>
        <w:sectPr w:rsidR="00BD4811" w:rsidSect="00B031A0">
          <w:pgSz w:w="11900" w:h="16840"/>
          <w:pgMar w:top="980" w:right="580" w:bottom="1100" w:left="580" w:header="0" w:footer="909" w:gutter="0"/>
          <w:cols w:space="720"/>
        </w:sectPr>
      </w:pPr>
    </w:p>
    <w:p w14:paraId="41E53EE8" w14:textId="77777777" w:rsidR="00BD4811" w:rsidRDefault="00100FFA">
      <w:pPr>
        <w:pStyle w:val="BodyText"/>
        <w:spacing w:before="66"/>
        <w:ind w:left="140" w:right="133"/>
        <w:jc w:val="both"/>
      </w:pPr>
      <w:r>
        <w:lastRenderedPageBreak/>
        <w:t>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6"/>
        </w:rPr>
        <w:t xml:space="preserve"> </w:t>
      </w:r>
      <w:r>
        <w:t>be</w:t>
      </w:r>
      <w:r>
        <w:rPr>
          <w:spacing w:val="-15"/>
        </w:rPr>
        <w:t xml:space="preserve"> </w:t>
      </w:r>
      <w:r>
        <w:t>creative.</w:t>
      </w:r>
      <w:r>
        <w:rPr>
          <w:spacing w:val="19"/>
        </w:rPr>
        <w:t xml:space="preserve"> </w:t>
      </w:r>
      <w:r>
        <w:t>This</w:t>
      </w:r>
      <w:r>
        <w:rPr>
          <w:spacing w:val="-15"/>
        </w:rPr>
        <w:t xml:space="preserve"> </w:t>
      </w:r>
      <w:r>
        <w:t>is</w:t>
      </w:r>
      <w:r>
        <w:rPr>
          <w:spacing w:val="-15"/>
        </w:rPr>
        <w:t xml:space="preserve"> </w:t>
      </w:r>
      <w:r>
        <w:t>likely</w:t>
      </w:r>
      <w:r>
        <w:rPr>
          <w:spacing w:val="-16"/>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5"/>
        </w:rPr>
        <w:t xml:space="preserve"> </w:t>
      </w:r>
      <w:r>
        <w:t>of</w:t>
      </w:r>
      <w:r>
        <w:rPr>
          <w:spacing w:val="-13"/>
        </w:rPr>
        <w:t xml:space="preserve"> </w:t>
      </w:r>
      <w:r>
        <w:t>real-world</w:t>
      </w:r>
      <w:r>
        <w:rPr>
          <w:spacing w:val="-16"/>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12AB148A" w14:textId="77777777" w:rsidR="00BD4811" w:rsidRDefault="00BD4811">
      <w:pPr>
        <w:pStyle w:val="BodyText"/>
      </w:pPr>
    </w:p>
    <w:p w14:paraId="4CC9C2F5" w14:textId="4016FC97" w:rsidR="00BD4811" w:rsidRDefault="00100FFA" w:rsidP="00921A69">
      <w:pPr>
        <w:ind w:left="140" w:right="137"/>
        <w:jc w:val="both"/>
        <w:rPr>
          <w:i/>
        </w:rPr>
      </w:pPr>
      <w:r>
        <w:rPr>
          <w:b/>
          <w:i/>
          <w:color w:val="00AF50"/>
        </w:rPr>
        <w:t xml:space="preserve">Guidance specific to this assessment: </w:t>
      </w:r>
      <w:r>
        <w:rPr>
          <w:i/>
          <w:color w:val="00AF50"/>
        </w:rPr>
        <w:t>The work should include c</w:t>
      </w:r>
      <w:r w:rsidR="006E03B2">
        <w:rPr>
          <w:i/>
          <w:color w:val="00AF50"/>
        </w:rPr>
        <w:t xml:space="preserve">iting of relevant cases, demonstration of awareness and application of </w:t>
      </w:r>
      <w:r w:rsidR="00DB2206">
        <w:rPr>
          <w:i/>
          <w:color w:val="00AF50"/>
        </w:rPr>
        <w:t xml:space="preserve">organisational culture, examples of external environment in your selected organization, and other examples/explanation that demonstrate awareness and application of taught models. </w:t>
      </w:r>
    </w:p>
    <w:p w14:paraId="7348FE07" w14:textId="77777777" w:rsidR="00BD4811" w:rsidRDefault="00BD4811">
      <w:pPr>
        <w:pStyle w:val="BodyText"/>
        <w:spacing w:before="1"/>
        <w:rPr>
          <w:i/>
        </w:rPr>
      </w:pPr>
    </w:p>
    <w:p w14:paraId="52464841" w14:textId="77777777" w:rsidR="00BD4811" w:rsidRDefault="00100FFA">
      <w:pPr>
        <w:pStyle w:val="Heading1"/>
        <w:numPr>
          <w:ilvl w:val="0"/>
          <w:numId w:val="2"/>
        </w:numPr>
        <w:tabs>
          <w:tab w:val="left" w:pos="501"/>
        </w:tabs>
        <w:spacing w:line="252" w:lineRule="exact"/>
        <w:jc w:val="both"/>
      </w:pPr>
      <w:r>
        <w:t>Transferable</w:t>
      </w:r>
      <w:r>
        <w:rPr>
          <w:spacing w:val="-5"/>
        </w:rPr>
        <w:t xml:space="preserve"> </w:t>
      </w:r>
      <w:r>
        <w:t>Skills</w:t>
      </w:r>
      <w:r>
        <w:rPr>
          <w:spacing w:val="-7"/>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3"/>
        </w:rPr>
        <w:t xml:space="preserve"> </w:t>
      </w:r>
      <w:r>
        <w:rPr>
          <w:spacing w:val="-2"/>
        </w:rPr>
        <w:t>Practice</w:t>
      </w:r>
    </w:p>
    <w:p w14:paraId="6D4ECD3D" w14:textId="77777777" w:rsidR="00BD4811" w:rsidRDefault="00100FFA">
      <w:pPr>
        <w:pStyle w:val="BodyText"/>
        <w:ind w:left="140" w:right="1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03247F05" w14:textId="77777777" w:rsidR="00BD4811" w:rsidRDefault="00BD4811">
      <w:pPr>
        <w:pStyle w:val="BodyText"/>
        <w:spacing w:before="1"/>
      </w:pPr>
    </w:p>
    <w:p w14:paraId="19C4FDEC" w14:textId="3B2255A1" w:rsidR="00BD4811" w:rsidRDefault="00100FFA" w:rsidP="00984CFB">
      <w:pPr>
        <w:ind w:left="140"/>
        <w:rPr>
          <w:i/>
        </w:rPr>
      </w:pPr>
      <w:r>
        <w:rPr>
          <w:b/>
          <w:i/>
          <w:color w:val="00AF50"/>
        </w:rPr>
        <w:t xml:space="preserve">Guidance specific to this assessment: </w:t>
      </w:r>
      <w:bookmarkStart w:id="0" w:name="_Hlk144977724"/>
      <w:r>
        <w:rPr>
          <w:i/>
          <w:color w:val="00AF50"/>
        </w:rPr>
        <w:t>Your written report (use the Harvard referencing convention) should be presented clearly and coherently.</w:t>
      </w:r>
      <w:r w:rsidR="00984CFB">
        <w:rPr>
          <w:i/>
          <w:color w:val="00AF50"/>
        </w:rPr>
        <w:t xml:space="preserve"> </w:t>
      </w:r>
      <w:r>
        <w:rPr>
          <w:i/>
          <w:color w:val="00AF50"/>
        </w:rPr>
        <w:t>The</w:t>
      </w:r>
      <w:r>
        <w:rPr>
          <w:i/>
          <w:color w:val="00AF50"/>
          <w:spacing w:val="-2"/>
        </w:rPr>
        <w:t xml:space="preserve"> </w:t>
      </w:r>
      <w:r>
        <w:rPr>
          <w:i/>
          <w:color w:val="00AF50"/>
        </w:rPr>
        <w:t>work</w:t>
      </w:r>
      <w:r>
        <w:rPr>
          <w:i/>
          <w:color w:val="00AF50"/>
          <w:spacing w:val="-4"/>
        </w:rPr>
        <w:t xml:space="preserve"> </w:t>
      </w:r>
      <w:r>
        <w:rPr>
          <w:i/>
          <w:color w:val="00AF50"/>
        </w:rPr>
        <w:t>must be</w:t>
      </w:r>
      <w:r>
        <w:rPr>
          <w:i/>
          <w:color w:val="00AF50"/>
          <w:spacing w:val="-4"/>
        </w:rPr>
        <w:t xml:space="preserve"> </w:t>
      </w:r>
      <w:r>
        <w:rPr>
          <w:i/>
          <w:color w:val="00AF50"/>
        </w:rPr>
        <w:t>your</w:t>
      </w:r>
      <w:r>
        <w:rPr>
          <w:i/>
          <w:color w:val="00AF50"/>
          <w:spacing w:val="-1"/>
        </w:rPr>
        <w:t xml:space="preserve"> </w:t>
      </w:r>
      <w:r>
        <w:rPr>
          <w:i/>
          <w:color w:val="00AF50"/>
        </w:rPr>
        <w:t>own</w:t>
      </w:r>
      <w:r>
        <w:rPr>
          <w:i/>
          <w:color w:val="00AF50"/>
          <w:spacing w:val="-2"/>
        </w:rPr>
        <w:t xml:space="preserve"> </w:t>
      </w:r>
      <w:r>
        <w:rPr>
          <w:i/>
          <w:color w:val="00AF50"/>
        </w:rPr>
        <w:t>and</w:t>
      </w:r>
      <w:r>
        <w:rPr>
          <w:i/>
          <w:color w:val="00AF50"/>
          <w:spacing w:val="-2"/>
        </w:rPr>
        <w:t xml:space="preserve"> </w:t>
      </w:r>
      <w:r>
        <w:rPr>
          <w:i/>
          <w:color w:val="00AF50"/>
        </w:rPr>
        <w:t>you</w:t>
      </w:r>
      <w:r>
        <w:rPr>
          <w:i/>
          <w:color w:val="00AF50"/>
          <w:spacing w:val="-4"/>
        </w:rPr>
        <w:t xml:space="preserve"> </w:t>
      </w:r>
      <w:r>
        <w:rPr>
          <w:i/>
          <w:color w:val="00AF50"/>
        </w:rPr>
        <w:t>should</w:t>
      </w:r>
      <w:r>
        <w:rPr>
          <w:i/>
          <w:color w:val="00AF50"/>
          <w:spacing w:val="-2"/>
        </w:rPr>
        <w:t xml:space="preserve"> </w:t>
      </w:r>
      <w:r>
        <w:rPr>
          <w:i/>
          <w:color w:val="00AF50"/>
        </w:rPr>
        <w:t>not work</w:t>
      </w:r>
      <w:r>
        <w:rPr>
          <w:i/>
          <w:color w:val="00AF50"/>
          <w:spacing w:val="-1"/>
        </w:rPr>
        <w:t xml:space="preserve"> </w:t>
      </w:r>
      <w:r>
        <w:rPr>
          <w:i/>
          <w:color w:val="00AF50"/>
        </w:rPr>
        <w:t>with</w:t>
      </w:r>
      <w:r>
        <w:rPr>
          <w:i/>
          <w:color w:val="00AF50"/>
          <w:spacing w:val="-4"/>
        </w:rPr>
        <w:t xml:space="preserve"> </w:t>
      </w:r>
      <w:r>
        <w:rPr>
          <w:i/>
          <w:color w:val="00AF50"/>
        </w:rPr>
        <w:t>others</w:t>
      </w:r>
      <w:r>
        <w:rPr>
          <w:i/>
          <w:color w:val="00AF50"/>
          <w:spacing w:val="-4"/>
        </w:rPr>
        <w:t xml:space="preserve"> </w:t>
      </w:r>
      <w:r>
        <w:rPr>
          <w:i/>
          <w:color w:val="00AF50"/>
        </w:rPr>
        <w:t>to</w:t>
      </w:r>
      <w:r>
        <w:rPr>
          <w:i/>
          <w:color w:val="00AF50"/>
          <w:spacing w:val="-4"/>
        </w:rPr>
        <w:t xml:space="preserve"> </w:t>
      </w:r>
      <w:r>
        <w:rPr>
          <w:i/>
          <w:color w:val="00AF50"/>
        </w:rPr>
        <w:t>prepare</w:t>
      </w:r>
      <w:r>
        <w:rPr>
          <w:i/>
          <w:color w:val="00AF50"/>
          <w:spacing w:val="-2"/>
        </w:rPr>
        <w:t xml:space="preserve"> </w:t>
      </w:r>
      <w:r>
        <w:rPr>
          <w:i/>
          <w:color w:val="00AF50"/>
        </w:rPr>
        <w:t>your</w:t>
      </w:r>
      <w:r>
        <w:rPr>
          <w:i/>
          <w:color w:val="00AF50"/>
          <w:spacing w:val="-3"/>
        </w:rPr>
        <w:t xml:space="preserve"> </w:t>
      </w:r>
      <w:r w:rsidR="00921A69">
        <w:rPr>
          <w:i/>
          <w:color w:val="00AF50"/>
        </w:rPr>
        <w:t>report</w:t>
      </w:r>
      <w:r>
        <w:rPr>
          <w:i/>
          <w:color w:val="00AF50"/>
        </w:rPr>
        <w:t xml:space="preserve">. </w:t>
      </w:r>
      <w:r w:rsidR="00AE6A3A">
        <w:rPr>
          <w:i/>
          <w:color w:val="00AF50"/>
        </w:rPr>
        <w:t xml:space="preserve">Evidence of independent thinking, creativity and employability skills will be assessed. </w:t>
      </w:r>
      <w:r>
        <w:rPr>
          <w:i/>
          <w:color w:val="00AF50"/>
        </w:rPr>
        <w:t>Your spelling and grammar should be correct.</w:t>
      </w:r>
    </w:p>
    <w:bookmarkEnd w:id="0"/>
    <w:p w14:paraId="354DFF15" w14:textId="77777777" w:rsidR="00BD4811" w:rsidRDefault="00BD4811">
      <w:pPr>
        <w:sectPr w:rsidR="00BD4811" w:rsidSect="00B031A0">
          <w:pgSz w:w="11900" w:h="16840"/>
          <w:pgMar w:top="640" w:right="580" w:bottom="1100" w:left="580" w:header="0" w:footer="909" w:gutter="0"/>
          <w:cols w:space="720"/>
        </w:sectPr>
      </w:pPr>
    </w:p>
    <w:p w14:paraId="0C3F92E3" w14:textId="21019A7E" w:rsidR="00BD4811" w:rsidRDefault="00444E25">
      <w:pPr>
        <w:pStyle w:val="BodyText"/>
        <w:ind w:left="139"/>
        <w:rPr>
          <w:sz w:val="20"/>
        </w:rPr>
      </w:pPr>
      <w:r>
        <w:rPr>
          <w:noProof/>
          <w:sz w:val="20"/>
        </w:rPr>
        <w:lastRenderedPageBreak/>
        <mc:AlternateContent>
          <mc:Choice Requires="wps">
            <w:drawing>
              <wp:inline distT="0" distB="0" distL="0" distR="0" wp14:anchorId="25C08743" wp14:editId="4A079C3D">
                <wp:extent cx="6634480" cy="299085"/>
                <wp:effectExtent l="8255" t="9525" r="5715" b="5715"/>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25C08743" id="docshape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7DF2C229" w14:textId="77777777" w:rsidR="00BD4811" w:rsidRDefault="00BD4811">
      <w:pPr>
        <w:pStyle w:val="BodyText"/>
        <w:spacing w:before="2"/>
        <w:rPr>
          <w:i/>
          <w:sz w:val="7"/>
        </w:rPr>
      </w:pPr>
    </w:p>
    <w:p w14:paraId="650FABD5" w14:textId="77777777" w:rsidR="00BD4811" w:rsidRDefault="00100FFA">
      <w:pPr>
        <w:pStyle w:val="BodyText"/>
        <w:spacing w:before="94"/>
        <w:ind w:left="140" w:right="131"/>
        <w:jc w:val="both"/>
      </w:pPr>
      <w:r>
        <w:t xml:space="preserve">This section details the </w:t>
      </w:r>
      <w:r>
        <w:rPr>
          <w:i/>
        </w:rPr>
        <w:t xml:space="preserve">extent </w:t>
      </w:r>
      <w:r>
        <w:t>to which the assessment criteria are demonstrated by you, which in turn determines</w:t>
      </w:r>
      <w:r>
        <w:rPr>
          <w:spacing w:val="-8"/>
        </w:rPr>
        <w:t xml:space="preserve"> </w:t>
      </w:r>
      <w:r>
        <w:t>your</w:t>
      </w:r>
      <w:r>
        <w:rPr>
          <w:spacing w:val="-10"/>
        </w:rPr>
        <w:t xml:space="preserve"> </w:t>
      </w:r>
      <w:r>
        <w:t>mark.</w:t>
      </w:r>
      <w:r>
        <w:rPr>
          <w:spacing w:val="-10"/>
        </w:rPr>
        <w:t xml:space="preserve"> </w:t>
      </w:r>
      <w:r>
        <w:t>The</w:t>
      </w:r>
      <w:r>
        <w:rPr>
          <w:spacing w:val="-9"/>
        </w:rPr>
        <w:t xml:space="preserve"> </w:t>
      </w:r>
      <w:r>
        <w:t>marks</w:t>
      </w:r>
      <w:r>
        <w:rPr>
          <w:spacing w:val="-8"/>
        </w:rPr>
        <w:t xml:space="preserve"> </w:t>
      </w:r>
      <w:r>
        <w:t>available</w:t>
      </w:r>
      <w:r>
        <w:rPr>
          <w:spacing w:val="-9"/>
        </w:rPr>
        <w:t xml:space="preserve"> </w:t>
      </w:r>
      <w:r>
        <w:t>for</w:t>
      </w:r>
      <w:r>
        <w:rPr>
          <w:spacing w:val="-10"/>
        </w:rPr>
        <w:t xml:space="preserve"> </w:t>
      </w:r>
      <w:r>
        <w:t>each</w:t>
      </w:r>
      <w:r>
        <w:rPr>
          <w:spacing w:val="-6"/>
        </w:rPr>
        <w:t xml:space="preserve"> </w:t>
      </w:r>
      <w:r>
        <w:t>category</w:t>
      </w:r>
      <w:r>
        <w:rPr>
          <w:spacing w:val="-8"/>
        </w:rPr>
        <w:t xml:space="preserve"> </w:t>
      </w:r>
      <w:r>
        <w:t>of</w:t>
      </w:r>
      <w:r>
        <w:rPr>
          <w:spacing w:val="-7"/>
        </w:rPr>
        <w:t xml:space="preserve"> </w:t>
      </w:r>
      <w:r>
        <w:t>skill</w:t>
      </w:r>
      <w:r>
        <w:rPr>
          <w:spacing w:val="-9"/>
        </w:rPr>
        <w:t xml:space="preserve"> </w:t>
      </w:r>
      <w:r>
        <w:t>are</w:t>
      </w:r>
      <w:r>
        <w:rPr>
          <w:spacing w:val="-8"/>
        </w:rPr>
        <w:t xml:space="preserve"> </w:t>
      </w:r>
      <w:r>
        <w:t>shown.</w:t>
      </w:r>
      <w:r>
        <w:rPr>
          <w:spacing w:val="-8"/>
        </w:rPr>
        <w:t xml:space="preserve"> </w:t>
      </w:r>
      <w:r>
        <w:t>Lecturers</w:t>
      </w:r>
      <w:r>
        <w:rPr>
          <w:spacing w:val="-10"/>
        </w:rPr>
        <w:t xml:space="preserve"> </w:t>
      </w:r>
      <w:r>
        <w:t>will</w:t>
      </w:r>
      <w:r>
        <w:rPr>
          <w:spacing w:val="-10"/>
        </w:rPr>
        <w:t xml:space="preserve"> </w:t>
      </w:r>
      <w:r>
        <w:t>use</w:t>
      </w:r>
      <w:r>
        <w:rPr>
          <w:spacing w:val="-9"/>
        </w:rPr>
        <w:t xml:space="preserve"> </w:t>
      </w:r>
      <w:r>
        <w:t>the</w:t>
      </w:r>
      <w:r>
        <w:rPr>
          <w:spacing w:val="-9"/>
        </w:rPr>
        <w:t xml:space="preserve"> </w:t>
      </w:r>
      <w:r>
        <w:t>space provided</w:t>
      </w:r>
      <w:r>
        <w:rPr>
          <w:spacing w:val="-1"/>
        </w:rPr>
        <w:t xml:space="preserve"> </w:t>
      </w:r>
      <w:r>
        <w:t>to</w:t>
      </w:r>
      <w:r>
        <w:rPr>
          <w:spacing w:val="-3"/>
        </w:rPr>
        <w:t xml:space="preserve"> </w:t>
      </w:r>
      <w:r>
        <w:t>comment</w:t>
      </w:r>
      <w:r>
        <w:rPr>
          <w:spacing w:val="-2"/>
        </w:rPr>
        <w:t xml:space="preserve"> </w:t>
      </w:r>
      <w:r>
        <w:t>on</w:t>
      </w:r>
      <w:r>
        <w:rPr>
          <w:spacing w:val="-3"/>
        </w:rPr>
        <w:t xml:space="preserve"> </w:t>
      </w:r>
      <w:r>
        <w:t>the</w:t>
      </w:r>
      <w:r>
        <w:rPr>
          <w:spacing w:val="-1"/>
        </w:rPr>
        <w:t xml:space="preserve"> </w:t>
      </w:r>
      <w:r>
        <w:t>achievement of</w:t>
      </w:r>
      <w:r>
        <w:rPr>
          <w:spacing w:val="-2"/>
        </w:rPr>
        <w:t xml:space="preserve"> </w:t>
      </w:r>
      <w:r>
        <w:t>the</w:t>
      </w:r>
      <w:r>
        <w:rPr>
          <w:spacing w:val="-1"/>
        </w:rPr>
        <w:t xml:space="preserve"> </w:t>
      </w:r>
      <w:r>
        <w:t>task(s), including</w:t>
      </w:r>
      <w:r>
        <w:rPr>
          <w:spacing w:val="-1"/>
        </w:rPr>
        <w:t xml:space="preserve"> </w:t>
      </w:r>
      <w:r>
        <w:t>those</w:t>
      </w:r>
      <w:r>
        <w:rPr>
          <w:spacing w:val="-3"/>
        </w:rPr>
        <w:t xml:space="preserve"> </w:t>
      </w:r>
      <w:r>
        <w:t>areas in</w:t>
      </w:r>
      <w:r>
        <w:rPr>
          <w:spacing w:val="-1"/>
        </w:rPr>
        <w:t xml:space="preserve"> </w:t>
      </w:r>
      <w:r>
        <w:t>which</w:t>
      </w:r>
      <w:r>
        <w:rPr>
          <w:spacing w:val="-1"/>
        </w:rPr>
        <w:t xml:space="preserve"> </w:t>
      </w:r>
      <w:r>
        <w:t>you</w:t>
      </w:r>
      <w:r>
        <w:rPr>
          <w:spacing w:val="-1"/>
        </w:rPr>
        <w:t xml:space="preserve"> </w:t>
      </w:r>
      <w:r>
        <w:t>have</w:t>
      </w:r>
      <w:r>
        <w:rPr>
          <w:spacing w:val="-1"/>
        </w:rPr>
        <w:t xml:space="preserve"> </w:t>
      </w:r>
      <w:r>
        <w:t>performed well and areas that would benefit from development/improvement.</w:t>
      </w:r>
    </w:p>
    <w:p w14:paraId="253FFDD8" w14:textId="77777777" w:rsidR="00BD4811" w:rsidRDefault="00BD4811">
      <w:pPr>
        <w:pStyle w:val="BodyText"/>
      </w:pPr>
    </w:p>
    <w:p w14:paraId="22FA1DCA" w14:textId="77777777" w:rsidR="00BD4811" w:rsidRDefault="00100FFA">
      <w:pPr>
        <w:pStyle w:val="Heading1"/>
      </w:pPr>
      <w:r>
        <w:t>Part</w:t>
      </w:r>
      <w:r>
        <w:rPr>
          <w:spacing w:val="-1"/>
        </w:rPr>
        <w:t xml:space="preserve"> </w:t>
      </w:r>
      <w:r>
        <w:rPr>
          <w:spacing w:val="-10"/>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33DB5A79" w14:textId="77777777">
        <w:trPr>
          <w:trHeight w:val="726"/>
        </w:trPr>
        <w:tc>
          <w:tcPr>
            <w:tcW w:w="7228" w:type="dxa"/>
            <w:shd w:val="clear" w:color="auto" w:fill="BEBEBE"/>
          </w:tcPr>
          <w:p w14:paraId="70558B72" w14:textId="77777777" w:rsidR="00BD4811" w:rsidRDefault="00BD4811">
            <w:pPr>
              <w:pStyle w:val="TableParagraph"/>
              <w:spacing w:before="7"/>
              <w:rPr>
                <w:b/>
                <w:sz w:val="20"/>
              </w:rPr>
            </w:pPr>
          </w:p>
          <w:p w14:paraId="1CD3960B" w14:textId="77777777" w:rsidR="00BD4811" w:rsidRDefault="00100FFA">
            <w:pPr>
              <w:pStyle w:val="TableParagraph"/>
              <w:ind w:left="2105" w:right="2097"/>
              <w:jc w:val="center"/>
              <w:rPr>
                <w:b/>
              </w:rPr>
            </w:pPr>
            <w:r>
              <w:rPr>
                <w:b/>
              </w:rPr>
              <w:t>Generic</w:t>
            </w:r>
            <w:r>
              <w:rPr>
                <w:b/>
                <w:spacing w:val="-9"/>
              </w:rPr>
              <w:t xml:space="preserve"> </w:t>
            </w:r>
            <w:r>
              <w:rPr>
                <w:b/>
              </w:rPr>
              <w:t>Assessment</w:t>
            </w:r>
            <w:r>
              <w:rPr>
                <w:b/>
                <w:spacing w:val="-8"/>
              </w:rPr>
              <w:t xml:space="preserve"> </w:t>
            </w:r>
            <w:r>
              <w:rPr>
                <w:b/>
                <w:spacing w:val="-2"/>
              </w:rPr>
              <w:t>Criteria</w:t>
            </w:r>
          </w:p>
        </w:tc>
        <w:tc>
          <w:tcPr>
            <w:tcW w:w="1841" w:type="dxa"/>
            <w:shd w:val="clear" w:color="auto" w:fill="BEBEBE"/>
          </w:tcPr>
          <w:p w14:paraId="7C2FE0C2" w14:textId="77777777" w:rsidR="00BD4811" w:rsidRDefault="00100FFA">
            <w:pPr>
              <w:pStyle w:val="TableParagraph"/>
              <w:spacing w:before="110"/>
              <w:ind w:left="470" w:firstLine="146"/>
              <w:rPr>
                <w:b/>
              </w:rPr>
            </w:pPr>
            <w:r>
              <w:rPr>
                <w:b/>
                <w:spacing w:val="-2"/>
              </w:rPr>
              <w:t>Marks available</w:t>
            </w:r>
          </w:p>
        </w:tc>
        <w:tc>
          <w:tcPr>
            <w:tcW w:w="1377" w:type="dxa"/>
            <w:shd w:val="clear" w:color="auto" w:fill="BEBEBE"/>
          </w:tcPr>
          <w:p w14:paraId="53CE7E97" w14:textId="77777777" w:rsidR="00BD4811" w:rsidRDefault="00100FFA">
            <w:pPr>
              <w:pStyle w:val="TableParagraph"/>
              <w:spacing w:before="110"/>
              <w:ind w:left="242" w:firstLine="127"/>
              <w:rPr>
                <w:b/>
              </w:rPr>
            </w:pPr>
            <w:r>
              <w:rPr>
                <w:b/>
                <w:spacing w:val="-2"/>
              </w:rPr>
              <w:t>Marks awarded</w:t>
            </w:r>
          </w:p>
        </w:tc>
      </w:tr>
      <w:tr w:rsidR="00BD4811" w14:paraId="34BD306B" w14:textId="77777777">
        <w:trPr>
          <w:trHeight w:val="448"/>
        </w:trPr>
        <w:tc>
          <w:tcPr>
            <w:tcW w:w="7228" w:type="dxa"/>
            <w:shd w:val="clear" w:color="auto" w:fill="D9D9D9"/>
          </w:tcPr>
          <w:p w14:paraId="012A91DA" w14:textId="77777777" w:rsidR="00BD4811" w:rsidRDefault="00100FFA">
            <w:pPr>
              <w:pStyle w:val="TableParagraph"/>
              <w:spacing w:before="98"/>
              <w:ind w:left="107"/>
              <w:rPr>
                <w:b/>
              </w:rPr>
            </w:pPr>
            <w:r>
              <w:rPr>
                <w:b/>
              </w:rPr>
              <w:t>1.</w:t>
            </w:r>
            <w:r>
              <w:rPr>
                <w:b/>
                <w:spacing w:val="-5"/>
              </w:rPr>
              <w:t xml:space="preserve"> </w:t>
            </w:r>
            <w:r>
              <w:rPr>
                <w:b/>
              </w:rPr>
              <w:t>Engagement</w:t>
            </w:r>
            <w:r>
              <w:rPr>
                <w:b/>
                <w:spacing w:val="-7"/>
              </w:rPr>
              <w:t xml:space="preserve"> </w:t>
            </w:r>
            <w:r>
              <w:rPr>
                <w:b/>
              </w:rPr>
              <w:t>with</w:t>
            </w:r>
            <w:r>
              <w:rPr>
                <w:b/>
                <w:spacing w:val="-8"/>
              </w:rPr>
              <w:t xml:space="preserve"> </w:t>
            </w:r>
            <w:r>
              <w:rPr>
                <w:b/>
              </w:rPr>
              <w:t>Literature</w:t>
            </w:r>
            <w:r>
              <w:rPr>
                <w:b/>
                <w:spacing w:val="-6"/>
              </w:rPr>
              <w:t xml:space="preserve"> </w:t>
            </w:r>
            <w:r>
              <w:rPr>
                <w:b/>
                <w:spacing w:val="-2"/>
              </w:rPr>
              <w:t>Skills</w:t>
            </w:r>
          </w:p>
        </w:tc>
        <w:tc>
          <w:tcPr>
            <w:tcW w:w="1841" w:type="dxa"/>
            <w:shd w:val="clear" w:color="auto" w:fill="D9D9D9"/>
          </w:tcPr>
          <w:p w14:paraId="592A0D05" w14:textId="39361C5D" w:rsidR="00BD4811" w:rsidRDefault="00FA6578">
            <w:pPr>
              <w:pStyle w:val="TableParagraph"/>
              <w:spacing w:before="98"/>
              <w:ind w:left="781" w:right="774"/>
              <w:jc w:val="center"/>
            </w:pPr>
            <w:r>
              <w:rPr>
                <w:spacing w:val="-5"/>
              </w:rPr>
              <w:t>2</w:t>
            </w:r>
            <w:r w:rsidR="00AA5A13">
              <w:rPr>
                <w:spacing w:val="-5"/>
              </w:rPr>
              <w:t>0</w:t>
            </w:r>
          </w:p>
        </w:tc>
        <w:tc>
          <w:tcPr>
            <w:tcW w:w="1377" w:type="dxa"/>
            <w:shd w:val="clear" w:color="auto" w:fill="D9D9D9"/>
          </w:tcPr>
          <w:p w14:paraId="3D4254D4" w14:textId="77777777" w:rsidR="00BD4811" w:rsidRDefault="00BD4811">
            <w:pPr>
              <w:pStyle w:val="TableParagraph"/>
              <w:rPr>
                <w:rFonts w:ascii="Times New Roman"/>
              </w:rPr>
            </w:pPr>
          </w:p>
        </w:tc>
      </w:tr>
      <w:tr w:rsidR="00BD4811" w14:paraId="485C2647" w14:textId="77777777">
        <w:trPr>
          <w:trHeight w:val="712"/>
        </w:trPr>
        <w:tc>
          <w:tcPr>
            <w:tcW w:w="7228" w:type="dxa"/>
          </w:tcPr>
          <w:p w14:paraId="58F745D2" w14:textId="77777777" w:rsidR="00BD4811" w:rsidRDefault="00BD4811">
            <w:pPr>
              <w:pStyle w:val="TableParagraph"/>
              <w:rPr>
                <w:rFonts w:ascii="Times New Roman"/>
              </w:rPr>
            </w:pPr>
          </w:p>
        </w:tc>
        <w:tc>
          <w:tcPr>
            <w:tcW w:w="1841" w:type="dxa"/>
          </w:tcPr>
          <w:p w14:paraId="213E7809" w14:textId="77777777" w:rsidR="00BD4811" w:rsidRDefault="00BD4811">
            <w:pPr>
              <w:pStyle w:val="TableParagraph"/>
              <w:rPr>
                <w:rFonts w:ascii="Times New Roman"/>
              </w:rPr>
            </w:pPr>
          </w:p>
        </w:tc>
        <w:tc>
          <w:tcPr>
            <w:tcW w:w="1377" w:type="dxa"/>
          </w:tcPr>
          <w:p w14:paraId="748FB693" w14:textId="77777777" w:rsidR="00BD4811" w:rsidRDefault="00BD4811">
            <w:pPr>
              <w:pStyle w:val="TableParagraph"/>
              <w:rPr>
                <w:rFonts w:ascii="Times New Roman"/>
              </w:rPr>
            </w:pPr>
          </w:p>
        </w:tc>
      </w:tr>
      <w:tr w:rsidR="00BD4811" w14:paraId="0B37F191" w14:textId="77777777">
        <w:trPr>
          <w:trHeight w:val="451"/>
        </w:trPr>
        <w:tc>
          <w:tcPr>
            <w:tcW w:w="7228" w:type="dxa"/>
            <w:shd w:val="clear" w:color="auto" w:fill="D9D9D9"/>
          </w:tcPr>
          <w:p w14:paraId="12355BD2" w14:textId="77777777" w:rsidR="00BD4811" w:rsidRDefault="00100FFA">
            <w:pPr>
              <w:pStyle w:val="TableParagraph"/>
              <w:spacing w:before="100"/>
              <w:ind w:left="107"/>
              <w:rPr>
                <w:b/>
              </w:rPr>
            </w:pPr>
            <w:r>
              <w:rPr>
                <w:b/>
              </w:rPr>
              <w:t>2.</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1841" w:type="dxa"/>
            <w:shd w:val="clear" w:color="auto" w:fill="D9D9D9"/>
          </w:tcPr>
          <w:p w14:paraId="24103B97" w14:textId="41356CB4" w:rsidR="00BD4811" w:rsidRDefault="00FA6578">
            <w:pPr>
              <w:pStyle w:val="TableParagraph"/>
              <w:spacing w:before="100"/>
              <w:ind w:left="781" w:right="774"/>
              <w:jc w:val="center"/>
            </w:pPr>
            <w:r>
              <w:rPr>
                <w:spacing w:val="-5"/>
              </w:rPr>
              <w:t>20</w:t>
            </w:r>
          </w:p>
        </w:tc>
        <w:tc>
          <w:tcPr>
            <w:tcW w:w="1377" w:type="dxa"/>
            <w:shd w:val="clear" w:color="auto" w:fill="D9D9D9"/>
          </w:tcPr>
          <w:p w14:paraId="1DCAE174" w14:textId="77777777" w:rsidR="00BD4811" w:rsidRDefault="00BD4811">
            <w:pPr>
              <w:pStyle w:val="TableParagraph"/>
              <w:rPr>
                <w:rFonts w:ascii="Times New Roman"/>
              </w:rPr>
            </w:pPr>
          </w:p>
        </w:tc>
      </w:tr>
      <w:tr w:rsidR="00BD4811" w14:paraId="62E606E6" w14:textId="77777777">
        <w:trPr>
          <w:trHeight w:val="712"/>
        </w:trPr>
        <w:tc>
          <w:tcPr>
            <w:tcW w:w="7228" w:type="dxa"/>
          </w:tcPr>
          <w:p w14:paraId="7C3AF3A8" w14:textId="77777777" w:rsidR="00BD4811" w:rsidRDefault="00BD4811">
            <w:pPr>
              <w:pStyle w:val="TableParagraph"/>
              <w:rPr>
                <w:rFonts w:ascii="Times New Roman"/>
              </w:rPr>
            </w:pPr>
          </w:p>
        </w:tc>
        <w:tc>
          <w:tcPr>
            <w:tcW w:w="1841" w:type="dxa"/>
          </w:tcPr>
          <w:p w14:paraId="7CA265C5" w14:textId="77777777" w:rsidR="00BD4811" w:rsidRDefault="00BD4811">
            <w:pPr>
              <w:pStyle w:val="TableParagraph"/>
              <w:rPr>
                <w:rFonts w:ascii="Times New Roman"/>
              </w:rPr>
            </w:pPr>
          </w:p>
        </w:tc>
        <w:tc>
          <w:tcPr>
            <w:tcW w:w="1377" w:type="dxa"/>
          </w:tcPr>
          <w:p w14:paraId="7D272C93" w14:textId="77777777" w:rsidR="00BD4811" w:rsidRDefault="00BD4811">
            <w:pPr>
              <w:pStyle w:val="TableParagraph"/>
              <w:rPr>
                <w:rFonts w:ascii="Times New Roman"/>
              </w:rPr>
            </w:pPr>
          </w:p>
        </w:tc>
      </w:tr>
      <w:tr w:rsidR="00BD4811" w14:paraId="5961F1C1" w14:textId="77777777">
        <w:trPr>
          <w:trHeight w:val="450"/>
        </w:trPr>
        <w:tc>
          <w:tcPr>
            <w:tcW w:w="7228" w:type="dxa"/>
            <w:shd w:val="clear" w:color="auto" w:fill="D9D9D9"/>
          </w:tcPr>
          <w:p w14:paraId="2DA39D5E" w14:textId="77777777" w:rsidR="00BD4811" w:rsidRDefault="00100FFA">
            <w:pPr>
              <w:pStyle w:val="TableParagraph"/>
              <w:spacing w:before="100"/>
              <w:ind w:left="107"/>
              <w:rPr>
                <w:b/>
              </w:rPr>
            </w:pPr>
            <w:r>
              <w:rPr>
                <w:b/>
              </w:rPr>
              <w:t>3.</w:t>
            </w:r>
            <w:r>
              <w:rPr>
                <w:b/>
                <w:spacing w:val="-4"/>
              </w:rPr>
              <w:t xml:space="preserve"> </w:t>
            </w:r>
            <w:r>
              <w:rPr>
                <w:b/>
              </w:rPr>
              <w:t>Cognitive</w:t>
            </w:r>
            <w:r>
              <w:rPr>
                <w:b/>
                <w:spacing w:val="-8"/>
              </w:rPr>
              <w:t xml:space="preserve"> </w:t>
            </w:r>
            <w:r>
              <w:rPr>
                <w:b/>
              </w:rPr>
              <w:t>and</w:t>
            </w:r>
            <w:r>
              <w:rPr>
                <w:b/>
                <w:spacing w:val="-7"/>
              </w:rPr>
              <w:t xml:space="preserve"> </w:t>
            </w:r>
            <w:r>
              <w:rPr>
                <w:b/>
              </w:rPr>
              <w:t>Intellectual</w:t>
            </w:r>
            <w:r>
              <w:rPr>
                <w:b/>
                <w:spacing w:val="-6"/>
              </w:rPr>
              <w:t xml:space="preserve"> </w:t>
            </w:r>
            <w:r>
              <w:rPr>
                <w:b/>
                <w:spacing w:val="-2"/>
              </w:rPr>
              <w:t>Skills</w:t>
            </w:r>
          </w:p>
        </w:tc>
        <w:tc>
          <w:tcPr>
            <w:tcW w:w="1841" w:type="dxa"/>
            <w:shd w:val="clear" w:color="auto" w:fill="D9D9D9"/>
          </w:tcPr>
          <w:p w14:paraId="78D8E3A1" w14:textId="02BA0F80" w:rsidR="00BD4811" w:rsidRDefault="00FA6578">
            <w:pPr>
              <w:pStyle w:val="TableParagraph"/>
              <w:spacing w:before="100"/>
              <w:ind w:left="781" w:right="774"/>
              <w:jc w:val="center"/>
            </w:pPr>
            <w:r>
              <w:rPr>
                <w:spacing w:val="-5"/>
              </w:rPr>
              <w:t>20</w:t>
            </w:r>
          </w:p>
        </w:tc>
        <w:tc>
          <w:tcPr>
            <w:tcW w:w="1377" w:type="dxa"/>
            <w:shd w:val="clear" w:color="auto" w:fill="D9D9D9"/>
          </w:tcPr>
          <w:p w14:paraId="33A19871" w14:textId="77777777" w:rsidR="00BD4811" w:rsidRDefault="00BD4811">
            <w:pPr>
              <w:pStyle w:val="TableParagraph"/>
              <w:rPr>
                <w:rFonts w:ascii="Times New Roman"/>
              </w:rPr>
            </w:pPr>
          </w:p>
        </w:tc>
      </w:tr>
      <w:tr w:rsidR="00BD4811" w14:paraId="3B48D474" w14:textId="77777777">
        <w:trPr>
          <w:trHeight w:val="712"/>
        </w:trPr>
        <w:tc>
          <w:tcPr>
            <w:tcW w:w="7228" w:type="dxa"/>
          </w:tcPr>
          <w:p w14:paraId="1D8456A0" w14:textId="77777777" w:rsidR="00BD4811" w:rsidRDefault="00BD4811">
            <w:pPr>
              <w:pStyle w:val="TableParagraph"/>
              <w:rPr>
                <w:rFonts w:ascii="Times New Roman"/>
              </w:rPr>
            </w:pPr>
          </w:p>
        </w:tc>
        <w:tc>
          <w:tcPr>
            <w:tcW w:w="1841" w:type="dxa"/>
          </w:tcPr>
          <w:p w14:paraId="78FC05F9" w14:textId="77777777" w:rsidR="00BD4811" w:rsidRDefault="00BD4811">
            <w:pPr>
              <w:pStyle w:val="TableParagraph"/>
              <w:rPr>
                <w:rFonts w:ascii="Times New Roman"/>
              </w:rPr>
            </w:pPr>
          </w:p>
        </w:tc>
        <w:tc>
          <w:tcPr>
            <w:tcW w:w="1377" w:type="dxa"/>
          </w:tcPr>
          <w:p w14:paraId="777E1717" w14:textId="77777777" w:rsidR="00BD4811" w:rsidRDefault="00BD4811">
            <w:pPr>
              <w:pStyle w:val="TableParagraph"/>
              <w:rPr>
                <w:rFonts w:ascii="Times New Roman"/>
              </w:rPr>
            </w:pPr>
          </w:p>
        </w:tc>
      </w:tr>
      <w:tr w:rsidR="00BD4811" w14:paraId="17F81F6A" w14:textId="77777777">
        <w:trPr>
          <w:trHeight w:val="450"/>
        </w:trPr>
        <w:tc>
          <w:tcPr>
            <w:tcW w:w="7228" w:type="dxa"/>
            <w:shd w:val="clear" w:color="auto" w:fill="D9D9D9"/>
          </w:tcPr>
          <w:p w14:paraId="740B2CCC" w14:textId="77777777" w:rsidR="00BD4811" w:rsidRDefault="00100FFA">
            <w:pPr>
              <w:pStyle w:val="TableParagraph"/>
              <w:spacing w:before="98"/>
              <w:ind w:left="107"/>
              <w:rPr>
                <w:b/>
              </w:rPr>
            </w:pPr>
            <w:r>
              <w:rPr>
                <w:b/>
              </w:rPr>
              <w:t>4.</w:t>
            </w:r>
            <w:r>
              <w:rPr>
                <w:b/>
                <w:spacing w:val="-6"/>
              </w:rPr>
              <w:t xml:space="preserve"> </w:t>
            </w:r>
            <w:r>
              <w:rPr>
                <w:b/>
              </w:rPr>
              <w:t>Practical</w:t>
            </w:r>
            <w:r>
              <w:rPr>
                <w:b/>
                <w:spacing w:val="-7"/>
              </w:rPr>
              <w:t xml:space="preserve"> </w:t>
            </w:r>
            <w:r>
              <w:rPr>
                <w:b/>
              </w:rPr>
              <w:t>Application</w:t>
            </w:r>
            <w:r>
              <w:rPr>
                <w:b/>
                <w:spacing w:val="-6"/>
              </w:rPr>
              <w:t xml:space="preserve"> </w:t>
            </w:r>
            <w:r>
              <w:rPr>
                <w:b/>
                <w:spacing w:val="-2"/>
              </w:rPr>
              <w:t>Skills</w:t>
            </w:r>
          </w:p>
        </w:tc>
        <w:tc>
          <w:tcPr>
            <w:tcW w:w="1841" w:type="dxa"/>
            <w:shd w:val="clear" w:color="auto" w:fill="D9D9D9"/>
          </w:tcPr>
          <w:p w14:paraId="6BC272F6" w14:textId="5F081356" w:rsidR="00BD4811" w:rsidRDefault="00921A69">
            <w:pPr>
              <w:pStyle w:val="TableParagraph"/>
              <w:spacing w:before="98"/>
              <w:ind w:left="781" w:right="774"/>
              <w:jc w:val="center"/>
            </w:pPr>
            <w:r>
              <w:rPr>
                <w:spacing w:val="-5"/>
              </w:rPr>
              <w:t>20</w:t>
            </w:r>
          </w:p>
        </w:tc>
        <w:tc>
          <w:tcPr>
            <w:tcW w:w="1377" w:type="dxa"/>
            <w:shd w:val="clear" w:color="auto" w:fill="D9D9D9"/>
          </w:tcPr>
          <w:p w14:paraId="1DC13417" w14:textId="77777777" w:rsidR="00BD4811" w:rsidRDefault="00BD4811">
            <w:pPr>
              <w:pStyle w:val="TableParagraph"/>
              <w:rPr>
                <w:rFonts w:ascii="Times New Roman"/>
              </w:rPr>
            </w:pPr>
          </w:p>
        </w:tc>
      </w:tr>
      <w:tr w:rsidR="00BD4811" w14:paraId="0FDB52DE" w14:textId="77777777">
        <w:trPr>
          <w:trHeight w:val="714"/>
        </w:trPr>
        <w:tc>
          <w:tcPr>
            <w:tcW w:w="7228" w:type="dxa"/>
          </w:tcPr>
          <w:p w14:paraId="24D9DCCF" w14:textId="77777777" w:rsidR="00BD4811" w:rsidRDefault="00BD4811">
            <w:pPr>
              <w:pStyle w:val="TableParagraph"/>
              <w:rPr>
                <w:rFonts w:ascii="Times New Roman"/>
              </w:rPr>
            </w:pPr>
          </w:p>
        </w:tc>
        <w:tc>
          <w:tcPr>
            <w:tcW w:w="1841" w:type="dxa"/>
          </w:tcPr>
          <w:p w14:paraId="54F8A69F" w14:textId="77777777" w:rsidR="00BD4811" w:rsidRDefault="00BD4811">
            <w:pPr>
              <w:pStyle w:val="TableParagraph"/>
              <w:rPr>
                <w:rFonts w:ascii="Times New Roman"/>
              </w:rPr>
            </w:pPr>
          </w:p>
        </w:tc>
        <w:tc>
          <w:tcPr>
            <w:tcW w:w="1377" w:type="dxa"/>
          </w:tcPr>
          <w:p w14:paraId="621D0F28" w14:textId="77777777" w:rsidR="00BD4811" w:rsidRDefault="00BD4811">
            <w:pPr>
              <w:pStyle w:val="TableParagraph"/>
              <w:rPr>
                <w:rFonts w:ascii="Times New Roman"/>
              </w:rPr>
            </w:pPr>
          </w:p>
        </w:tc>
      </w:tr>
      <w:tr w:rsidR="00BD4811" w14:paraId="67E71106" w14:textId="77777777">
        <w:trPr>
          <w:trHeight w:val="448"/>
        </w:trPr>
        <w:tc>
          <w:tcPr>
            <w:tcW w:w="7228" w:type="dxa"/>
            <w:shd w:val="clear" w:color="auto" w:fill="D9D9D9"/>
          </w:tcPr>
          <w:p w14:paraId="6C06C040" w14:textId="77777777" w:rsidR="00BD4811" w:rsidRDefault="00100FFA">
            <w:pPr>
              <w:pStyle w:val="TableParagraph"/>
              <w:spacing w:before="98"/>
              <w:ind w:left="107"/>
              <w:rPr>
                <w:b/>
              </w:rPr>
            </w:pPr>
            <w:r>
              <w:rPr>
                <w:b/>
              </w:rPr>
              <w:t>5.</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14:paraId="5A0A3A87" w14:textId="60592EE5" w:rsidR="00BD4811" w:rsidRDefault="00FA6578">
            <w:pPr>
              <w:pStyle w:val="TableParagraph"/>
              <w:spacing w:before="98"/>
              <w:ind w:left="781" w:right="774"/>
              <w:jc w:val="center"/>
            </w:pPr>
            <w:r>
              <w:rPr>
                <w:spacing w:val="-5"/>
              </w:rPr>
              <w:t>2</w:t>
            </w:r>
            <w:r w:rsidR="00921A69">
              <w:rPr>
                <w:spacing w:val="-5"/>
              </w:rPr>
              <w:t>0</w:t>
            </w:r>
          </w:p>
        </w:tc>
        <w:tc>
          <w:tcPr>
            <w:tcW w:w="1377" w:type="dxa"/>
            <w:shd w:val="clear" w:color="auto" w:fill="D9D9D9"/>
          </w:tcPr>
          <w:p w14:paraId="557440CE" w14:textId="77777777" w:rsidR="00BD4811" w:rsidRDefault="00BD4811">
            <w:pPr>
              <w:pStyle w:val="TableParagraph"/>
              <w:rPr>
                <w:rFonts w:ascii="Times New Roman"/>
              </w:rPr>
            </w:pPr>
          </w:p>
        </w:tc>
      </w:tr>
      <w:tr w:rsidR="00BD4811" w14:paraId="704459DB" w14:textId="77777777">
        <w:trPr>
          <w:trHeight w:val="830"/>
        </w:trPr>
        <w:tc>
          <w:tcPr>
            <w:tcW w:w="7228" w:type="dxa"/>
          </w:tcPr>
          <w:p w14:paraId="26850C7E" w14:textId="77777777" w:rsidR="00BD4811" w:rsidRDefault="00BD4811">
            <w:pPr>
              <w:pStyle w:val="TableParagraph"/>
              <w:rPr>
                <w:rFonts w:ascii="Times New Roman"/>
              </w:rPr>
            </w:pPr>
          </w:p>
        </w:tc>
        <w:tc>
          <w:tcPr>
            <w:tcW w:w="1841" w:type="dxa"/>
          </w:tcPr>
          <w:p w14:paraId="593CF42C" w14:textId="77777777" w:rsidR="00BD4811" w:rsidRDefault="00BD4811">
            <w:pPr>
              <w:pStyle w:val="TableParagraph"/>
              <w:rPr>
                <w:rFonts w:ascii="Times New Roman"/>
              </w:rPr>
            </w:pPr>
          </w:p>
        </w:tc>
        <w:tc>
          <w:tcPr>
            <w:tcW w:w="1377" w:type="dxa"/>
          </w:tcPr>
          <w:p w14:paraId="127010E2" w14:textId="77777777" w:rsidR="00BD4811" w:rsidRDefault="00BD4811">
            <w:pPr>
              <w:pStyle w:val="TableParagraph"/>
              <w:rPr>
                <w:rFonts w:ascii="Times New Roman"/>
              </w:rPr>
            </w:pPr>
          </w:p>
        </w:tc>
      </w:tr>
    </w:tbl>
    <w:p w14:paraId="3B05BD46" w14:textId="77777777" w:rsidR="00BD4811" w:rsidRDefault="00BD4811">
      <w:pPr>
        <w:pStyle w:val="BodyText"/>
        <w:spacing w:before="3"/>
        <w:rPr>
          <w:b/>
          <w:sz w:val="23"/>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BD4811" w14:paraId="6615FFCA" w14:textId="77777777">
        <w:trPr>
          <w:trHeight w:val="506"/>
        </w:trPr>
        <w:tc>
          <w:tcPr>
            <w:tcW w:w="5668" w:type="dxa"/>
            <w:vMerge w:val="restart"/>
            <w:shd w:val="clear" w:color="auto" w:fill="D9D9D9"/>
          </w:tcPr>
          <w:p w14:paraId="663AEDD6" w14:textId="77777777" w:rsidR="00BD4811" w:rsidRDefault="00100FFA">
            <w:pPr>
              <w:pStyle w:val="TableParagraph"/>
              <w:spacing w:before="9"/>
              <w:ind w:left="107"/>
            </w:pPr>
            <w:r>
              <w:rPr>
                <w:b/>
              </w:rPr>
              <w:t xml:space="preserve">Assessment Mark </w:t>
            </w:r>
            <w:r>
              <w:t>(Assessment marks are subject to ratification at the Exam Board. These comments and</w:t>
            </w:r>
          </w:p>
          <w:p w14:paraId="7DC3088D" w14:textId="77777777" w:rsidR="00BD4811" w:rsidRDefault="00100FFA">
            <w:pPr>
              <w:pStyle w:val="TableParagraph"/>
              <w:spacing w:line="252" w:lineRule="exact"/>
              <w:ind w:left="107"/>
            </w:pPr>
            <w:r>
              <w:t>marks</w:t>
            </w:r>
            <w:r>
              <w:rPr>
                <w:spacing w:val="-4"/>
              </w:rPr>
              <w:t xml:space="preserve"> </w:t>
            </w:r>
            <w:r>
              <w:t>are</w:t>
            </w:r>
            <w:r>
              <w:rPr>
                <w:spacing w:val="-7"/>
              </w:rPr>
              <w:t xml:space="preserve"> </w:t>
            </w:r>
            <w:r>
              <w:t>to</w:t>
            </w:r>
            <w:r>
              <w:rPr>
                <w:spacing w:val="-3"/>
              </w:rPr>
              <w:t xml:space="preserve"> </w:t>
            </w:r>
            <w:r>
              <w:t>give</w:t>
            </w:r>
            <w:r>
              <w:rPr>
                <w:spacing w:val="-5"/>
              </w:rPr>
              <w:t xml:space="preserve"> </w:t>
            </w:r>
            <w:r>
              <w:t>feedback</w:t>
            </w:r>
            <w:r>
              <w:rPr>
                <w:spacing w:val="-2"/>
              </w:rPr>
              <w:t xml:space="preserve"> </w:t>
            </w:r>
            <w:r>
              <w:t>on</w:t>
            </w:r>
            <w:r>
              <w:rPr>
                <w:spacing w:val="-5"/>
              </w:rPr>
              <w:t xml:space="preserve"> </w:t>
            </w:r>
            <w:r>
              <w:t>module</w:t>
            </w:r>
            <w:r>
              <w:rPr>
                <w:spacing w:val="-3"/>
              </w:rPr>
              <w:t xml:space="preserve"> </w:t>
            </w:r>
            <w:r>
              <w:t>work</w:t>
            </w:r>
            <w:r>
              <w:rPr>
                <w:spacing w:val="-2"/>
              </w:rPr>
              <w:t xml:space="preserve"> </w:t>
            </w:r>
            <w:r>
              <w:t>and</w:t>
            </w:r>
            <w:r>
              <w:rPr>
                <w:spacing w:val="-5"/>
              </w:rPr>
              <w:t xml:space="preserve"> </w:t>
            </w:r>
            <w:r>
              <w:t>are</w:t>
            </w:r>
            <w:r>
              <w:rPr>
                <w:spacing w:val="-5"/>
              </w:rPr>
              <w:t xml:space="preserve"> </w:t>
            </w:r>
            <w:r>
              <w:t>for guidance only until they are confirmed. )</w:t>
            </w:r>
          </w:p>
        </w:tc>
        <w:tc>
          <w:tcPr>
            <w:tcW w:w="3948" w:type="dxa"/>
            <w:gridSpan w:val="2"/>
            <w:shd w:val="clear" w:color="auto" w:fill="D9D9D9"/>
          </w:tcPr>
          <w:p w14:paraId="3E2BF2F2" w14:textId="77777777" w:rsidR="00BD4811" w:rsidRDefault="00100FFA">
            <w:pPr>
              <w:pStyle w:val="TableParagraph"/>
              <w:spacing w:line="252" w:lineRule="exact"/>
              <w:ind w:left="107"/>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879" w:type="dxa"/>
            <w:vMerge w:val="restart"/>
          </w:tcPr>
          <w:p w14:paraId="37141325" w14:textId="77777777" w:rsidR="00BD4811" w:rsidRDefault="00BD4811">
            <w:pPr>
              <w:pStyle w:val="TableParagraph"/>
              <w:spacing w:before="9"/>
              <w:rPr>
                <w:b/>
                <w:sz w:val="33"/>
              </w:rPr>
            </w:pPr>
          </w:p>
          <w:p w14:paraId="182F3521" w14:textId="10FB638D" w:rsidR="00BD4811" w:rsidRDefault="00BD033E">
            <w:pPr>
              <w:pStyle w:val="TableParagraph"/>
              <w:ind w:left="5"/>
              <w:jc w:val="center"/>
              <w:rPr>
                <w:b/>
              </w:rPr>
            </w:pPr>
            <w:r>
              <w:rPr>
                <w:b/>
              </w:rPr>
              <w:t>10</w:t>
            </w:r>
            <w:r w:rsidR="00A80870">
              <w:rPr>
                <w:b/>
              </w:rPr>
              <w:t>0</w:t>
            </w:r>
            <w:r w:rsidR="00100FFA">
              <w:rPr>
                <w:b/>
              </w:rPr>
              <w:t>%</w:t>
            </w:r>
          </w:p>
        </w:tc>
      </w:tr>
      <w:tr w:rsidR="00BD4811" w14:paraId="560E7570" w14:textId="77777777">
        <w:trPr>
          <w:trHeight w:val="251"/>
        </w:trPr>
        <w:tc>
          <w:tcPr>
            <w:tcW w:w="5668" w:type="dxa"/>
            <w:vMerge/>
            <w:tcBorders>
              <w:top w:val="nil"/>
            </w:tcBorders>
            <w:shd w:val="clear" w:color="auto" w:fill="D9D9D9"/>
          </w:tcPr>
          <w:p w14:paraId="7502C930" w14:textId="77777777" w:rsidR="00BD4811" w:rsidRDefault="00BD4811">
            <w:pPr>
              <w:rPr>
                <w:sz w:val="2"/>
                <w:szCs w:val="2"/>
              </w:rPr>
            </w:pPr>
          </w:p>
        </w:tc>
        <w:tc>
          <w:tcPr>
            <w:tcW w:w="3306" w:type="dxa"/>
          </w:tcPr>
          <w:p w14:paraId="06ED2A5B" w14:textId="77777777" w:rsidR="00BD4811" w:rsidRDefault="00100FFA">
            <w:pPr>
              <w:pStyle w:val="TableParagraph"/>
              <w:spacing w:line="232" w:lineRule="exact"/>
              <w:ind w:left="107"/>
            </w:pPr>
            <w:r>
              <w:t>Up</w:t>
            </w:r>
            <w:r>
              <w:rPr>
                <w:spacing w:val="-2"/>
              </w:rPr>
              <w:t xml:space="preserve"> </w:t>
            </w:r>
            <w:r>
              <w:t>to</w:t>
            </w:r>
            <w:r>
              <w:rPr>
                <w:spacing w:val="-1"/>
              </w:rPr>
              <w:t xml:space="preserve"> </w:t>
            </w:r>
            <w:r>
              <w:t>1</w:t>
            </w:r>
            <w:r>
              <w:rPr>
                <w:spacing w:val="-4"/>
              </w:rPr>
              <w:t xml:space="preserve"> </w:t>
            </w:r>
            <w:r>
              <w:t>week late</w:t>
            </w:r>
            <w:r>
              <w:rPr>
                <w:spacing w:val="-4"/>
              </w:rPr>
              <w:t xml:space="preserve"> </w:t>
            </w:r>
            <w:r>
              <w:t>(40%</w:t>
            </w:r>
            <w:r>
              <w:rPr>
                <w:spacing w:val="-5"/>
              </w:rPr>
              <w:t xml:space="preserve"> </w:t>
            </w:r>
            <w:r>
              <w:rPr>
                <w:spacing w:val="-4"/>
              </w:rPr>
              <w:t>Max)</w:t>
            </w:r>
          </w:p>
        </w:tc>
        <w:tc>
          <w:tcPr>
            <w:tcW w:w="642" w:type="dxa"/>
          </w:tcPr>
          <w:p w14:paraId="537E9889" w14:textId="77777777" w:rsidR="00BD4811" w:rsidRDefault="00BD4811">
            <w:pPr>
              <w:pStyle w:val="TableParagraph"/>
              <w:rPr>
                <w:rFonts w:ascii="Times New Roman"/>
                <w:sz w:val="18"/>
              </w:rPr>
            </w:pPr>
          </w:p>
        </w:tc>
        <w:tc>
          <w:tcPr>
            <w:tcW w:w="879" w:type="dxa"/>
            <w:vMerge/>
            <w:tcBorders>
              <w:top w:val="nil"/>
            </w:tcBorders>
          </w:tcPr>
          <w:p w14:paraId="3AAE9171" w14:textId="77777777" w:rsidR="00BD4811" w:rsidRDefault="00BD4811">
            <w:pPr>
              <w:rPr>
                <w:sz w:val="2"/>
                <w:szCs w:val="2"/>
              </w:rPr>
            </w:pPr>
          </w:p>
        </w:tc>
      </w:tr>
      <w:tr w:rsidR="00BD4811" w14:paraId="79E4F7A4" w14:textId="77777777">
        <w:trPr>
          <w:trHeight w:val="254"/>
        </w:trPr>
        <w:tc>
          <w:tcPr>
            <w:tcW w:w="5668" w:type="dxa"/>
            <w:vMerge/>
            <w:tcBorders>
              <w:top w:val="nil"/>
            </w:tcBorders>
            <w:shd w:val="clear" w:color="auto" w:fill="D9D9D9"/>
          </w:tcPr>
          <w:p w14:paraId="03BC3E48" w14:textId="77777777" w:rsidR="00BD4811" w:rsidRDefault="00BD4811">
            <w:pPr>
              <w:rPr>
                <w:sz w:val="2"/>
                <w:szCs w:val="2"/>
              </w:rPr>
            </w:pPr>
          </w:p>
        </w:tc>
        <w:tc>
          <w:tcPr>
            <w:tcW w:w="3306" w:type="dxa"/>
          </w:tcPr>
          <w:p w14:paraId="67ADF58B" w14:textId="77777777" w:rsidR="00BD4811" w:rsidRDefault="00100FFA">
            <w:pPr>
              <w:pStyle w:val="TableParagraph"/>
              <w:spacing w:line="234" w:lineRule="exact"/>
              <w:ind w:left="107"/>
            </w:pPr>
            <w:r>
              <w:t>Over</w:t>
            </w:r>
            <w:r>
              <w:rPr>
                <w:spacing w:val="-3"/>
              </w:rPr>
              <w:t xml:space="preserve"> </w:t>
            </w:r>
            <w:r>
              <w:t>1</w:t>
            </w:r>
            <w:r>
              <w:rPr>
                <w:spacing w:val="-2"/>
              </w:rPr>
              <w:t xml:space="preserve"> </w:t>
            </w:r>
            <w:r>
              <w:t>week</w:t>
            </w:r>
            <w:r>
              <w:rPr>
                <w:spacing w:val="-3"/>
              </w:rPr>
              <w:t xml:space="preserve"> </w:t>
            </w:r>
            <w:r>
              <w:t>late</w:t>
            </w:r>
            <w:r>
              <w:rPr>
                <w:spacing w:val="-2"/>
              </w:rPr>
              <w:t xml:space="preserve"> </w:t>
            </w:r>
            <w:r>
              <w:rPr>
                <w:spacing w:val="-4"/>
              </w:rPr>
              <w:t>(0%)</w:t>
            </w:r>
          </w:p>
        </w:tc>
        <w:tc>
          <w:tcPr>
            <w:tcW w:w="642" w:type="dxa"/>
          </w:tcPr>
          <w:p w14:paraId="17B1C7D7" w14:textId="77777777" w:rsidR="00BD4811" w:rsidRDefault="00BD4811">
            <w:pPr>
              <w:pStyle w:val="TableParagraph"/>
              <w:rPr>
                <w:rFonts w:ascii="Times New Roman"/>
                <w:sz w:val="18"/>
              </w:rPr>
            </w:pPr>
          </w:p>
        </w:tc>
        <w:tc>
          <w:tcPr>
            <w:tcW w:w="879" w:type="dxa"/>
            <w:vMerge/>
            <w:tcBorders>
              <w:top w:val="nil"/>
            </w:tcBorders>
          </w:tcPr>
          <w:p w14:paraId="1A4C3DA1" w14:textId="77777777" w:rsidR="00BD4811" w:rsidRDefault="00BD4811">
            <w:pPr>
              <w:rPr>
                <w:sz w:val="2"/>
                <w:szCs w:val="2"/>
              </w:rPr>
            </w:pPr>
          </w:p>
        </w:tc>
      </w:tr>
    </w:tbl>
    <w:p w14:paraId="5FFD4A95" w14:textId="77777777" w:rsidR="00BD4811" w:rsidRDefault="00BD4811">
      <w:pPr>
        <w:rPr>
          <w:sz w:val="2"/>
          <w:szCs w:val="2"/>
        </w:rPr>
        <w:sectPr w:rsidR="00BD4811" w:rsidSect="00B031A0">
          <w:pgSz w:w="11900" w:h="16840"/>
          <w:pgMar w:top="720" w:right="580" w:bottom="1100" w:left="580" w:header="0" w:footer="909" w:gutter="0"/>
          <w:cols w:space="720"/>
        </w:sectPr>
      </w:pPr>
    </w:p>
    <w:p w14:paraId="132327A6" w14:textId="09364EB9" w:rsidR="00BD4811" w:rsidRDefault="00444E25">
      <w:pPr>
        <w:pStyle w:val="BodyText"/>
        <w:ind w:left="99"/>
        <w:rPr>
          <w:sz w:val="20"/>
        </w:rPr>
      </w:pPr>
      <w:r>
        <w:rPr>
          <w:noProof/>
          <w:sz w:val="20"/>
        </w:rPr>
        <w:lastRenderedPageBreak/>
        <mc:AlternateContent>
          <mc:Choice Requires="wps">
            <w:drawing>
              <wp:inline distT="0" distB="0" distL="0" distR="0" wp14:anchorId="58D24C3A" wp14:editId="1F1524ED">
                <wp:extent cx="9089390" cy="294640"/>
                <wp:effectExtent l="8255" t="9525" r="8255" b="10160"/>
                <wp:docPr id="4"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58D24C3A" id="docshape7" o:spid="_x0000_s1030" type="#_x0000_t202" style="width:715.7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fillcolor="#f9f" strokeweight=".48pt">
                <v:textbox inset="0,0,0,0">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46B4C5E6" w14:textId="77777777" w:rsidR="00BD4811" w:rsidRDefault="00BD4811">
      <w:pPr>
        <w:pStyle w:val="BodyText"/>
        <w:rPr>
          <w:b/>
          <w:sz w:val="20"/>
        </w:rPr>
      </w:pPr>
    </w:p>
    <w:p w14:paraId="2018E40B" w14:textId="77777777" w:rsidR="00BD4811" w:rsidRDefault="00BD4811">
      <w:pPr>
        <w:pStyle w:val="BodyText"/>
        <w:spacing w:before="4"/>
        <w:rPr>
          <w:b/>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BD4811" w14:paraId="44EAF8C5" w14:textId="77777777">
        <w:trPr>
          <w:trHeight w:val="230"/>
        </w:trPr>
        <w:tc>
          <w:tcPr>
            <w:tcW w:w="14313" w:type="dxa"/>
            <w:shd w:val="clear" w:color="auto" w:fill="FF99FF"/>
          </w:tcPr>
          <w:p w14:paraId="75F14B84" w14:textId="77777777" w:rsidR="00BD4811" w:rsidRDefault="00100FFA">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BD4811" w14:paraId="075DE258" w14:textId="77777777">
        <w:trPr>
          <w:trHeight w:val="2299"/>
        </w:trPr>
        <w:tc>
          <w:tcPr>
            <w:tcW w:w="14313" w:type="dxa"/>
            <w:shd w:val="clear" w:color="auto" w:fill="FFE0FF"/>
          </w:tcPr>
          <w:p w14:paraId="0556741D" w14:textId="77777777" w:rsidR="00BD4811" w:rsidRDefault="00100FFA">
            <w:pPr>
              <w:pStyle w:val="TableParagraph"/>
              <w:ind w:left="107" w:right="79"/>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 critical</w:t>
            </w:r>
            <w:r>
              <w:rPr>
                <w:spacing w:val="-6"/>
                <w:sz w:val="20"/>
              </w:rPr>
              <w:t xml:space="preserve"> </w:t>
            </w:r>
            <w:r>
              <w:rPr>
                <w:sz w:val="20"/>
              </w:rPr>
              <w:t>understanding</w:t>
            </w:r>
            <w:r>
              <w:rPr>
                <w:spacing w:val="-3"/>
                <w:sz w:val="20"/>
              </w:rPr>
              <w:t xml:space="preserve"> </w:t>
            </w:r>
            <w:r>
              <w:rPr>
                <w:sz w:val="20"/>
              </w:rPr>
              <w:t>of</w:t>
            </w:r>
            <w:r>
              <w:rPr>
                <w:spacing w:val="-5"/>
                <w:sz w:val="20"/>
              </w:rPr>
              <w:t xml:space="preserve"> </w:t>
            </w:r>
            <w:r>
              <w:rPr>
                <w:sz w:val="20"/>
              </w:rPr>
              <w:t>the</w:t>
            </w:r>
            <w:r>
              <w:rPr>
                <w:spacing w:val="-5"/>
                <w:sz w:val="20"/>
              </w:rPr>
              <w:t xml:space="preserve"> </w:t>
            </w:r>
            <w:r>
              <w:rPr>
                <w:sz w:val="20"/>
              </w:rPr>
              <w:t>well-established</w:t>
            </w:r>
            <w:r>
              <w:rPr>
                <w:spacing w:val="-5"/>
                <w:sz w:val="20"/>
              </w:rPr>
              <w:t xml:space="preserve"> </w:t>
            </w:r>
            <w:r>
              <w:rPr>
                <w:sz w:val="20"/>
              </w:rPr>
              <w:t>concepts</w:t>
            </w:r>
            <w:r>
              <w:rPr>
                <w:spacing w:val="-3"/>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2"/>
                <w:sz w:val="20"/>
              </w:rPr>
              <w:t xml:space="preserve"> </w:t>
            </w:r>
            <w:r>
              <w:rPr>
                <w:sz w:val="20"/>
              </w:rPr>
              <w:t>their</w:t>
            </w:r>
            <w:r>
              <w:rPr>
                <w:spacing w:val="-4"/>
                <w:sz w:val="20"/>
              </w:rPr>
              <w:t xml:space="preserve"> </w:t>
            </w:r>
            <w:r>
              <w:rPr>
                <w:sz w:val="20"/>
              </w:rPr>
              <w:t>field</w:t>
            </w:r>
            <w:r>
              <w:rPr>
                <w:spacing w:val="-2"/>
                <w:sz w:val="20"/>
              </w:rPr>
              <w:t xml:space="preserve"> </w:t>
            </w:r>
            <w:r>
              <w:rPr>
                <w:sz w:val="20"/>
              </w:rPr>
              <w:t>of</w:t>
            </w:r>
            <w:r>
              <w:rPr>
                <w:spacing w:val="-2"/>
                <w:sz w:val="20"/>
              </w:rPr>
              <w:t xml:space="preserve"> </w:t>
            </w:r>
            <w:r>
              <w:rPr>
                <w:sz w:val="20"/>
              </w:rPr>
              <w:t>study,</w:t>
            </w:r>
            <w:r>
              <w:rPr>
                <w:spacing w:val="-2"/>
                <w:sz w:val="20"/>
              </w:rPr>
              <w:t xml:space="preserve"> </w:t>
            </w:r>
            <w:r>
              <w:rPr>
                <w:sz w:val="20"/>
              </w:rPr>
              <w:t>and</w:t>
            </w:r>
            <w:r>
              <w:rPr>
                <w:spacing w:val="-3"/>
                <w:sz w:val="20"/>
              </w:rPr>
              <w:t xml:space="preserve"> </w:t>
            </w:r>
            <w:r>
              <w:rPr>
                <w:sz w:val="20"/>
              </w:rPr>
              <w:t>of</w:t>
            </w:r>
            <w:r>
              <w:rPr>
                <w:spacing w:val="-2"/>
                <w:sz w:val="20"/>
              </w:rPr>
              <w:t xml:space="preserve"> </w:t>
            </w:r>
            <w:r>
              <w:rPr>
                <w:sz w:val="20"/>
              </w:rPr>
              <w:t>the</w:t>
            </w:r>
            <w:r>
              <w:rPr>
                <w:spacing w:val="-4"/>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2"/>
                <w:sz w:val="20"/>
              </w:rPr>
              <w:t xml:space="preserve"> </w:t>
            </w:r>
            <w:r>
              <w:rPr>
                <w:sz w:val="20"/>
              </w:rPr>
              <w:t>those</w:t>
            </w:r>
            <w:r>
              <w:rPr>
                <w:spacing w:val="-4"/>
                <w:sz w:val="20"/>
              </w:rPr>
              <w:t xml:space="preserve"> </w:t>
            </w:r>
            <w:r>
              <w:rPr>
                <w:sz w:val="20"/>
              </w:rPr>
              <w:t>principles</w:t>
            </w:r>
            <w:r>
              <w:rPr>
                <w:spacing w:val="-1"/>
                <w:sz w:val="20"/>
              </w:rPr>
              <w:t xml:space="preserve"> </w:t>
            </w:r>
            <w:r>
              <w:rPr>
                <w:sz w:val="20"/>
              </w:rPr>
              <w:t>have</w:t>
            </w:r>
            <w:r>
              <w:rPr>
                <w:spacing w:val="-2"/>
                <w:sz w:val="20"/>
              </w:rPr>
              <w:t xml:space="preserve"> </w:t>
            </w:r>
            <w:r>
              <w:rPr>
                <w:sz w:val="20"/>
              </w:rPr>
              <w:t>developed.</w:t>
            </w:r>
            <w:r>
              <w:rPr>
                <w:spacing w:val="40"/>
                <w:sz w:val="20"/>
              </w:rPr>
              <w:t xml:space="preserve"> </w:t>
            </w:r>
            <w:r>
              <w:rPr>
                <w:sz w:val="20"/>
              </w:rPr>
              <w:t>They</w:t>
            </w:r>
            <w:r>
              <w:rPr>
                <w:spacing w:val="-3"/>
                <w:sz w:val="20"/>
              </w:rPr>
              <w:t xml:space="preserve"> </w:t>
            </w:r>
            <w:r>
              <w:rPr>
                <w:sz w:val="20"/>
              </w:rPr>
              <w:t>will have</w:t>
            </w:r>
            <w:r>
              <w:rPr>
                <w:spacing w:val="-3"/>
                <w:sz w:val="20"/>
              </w:rPr>
              <w:t xml:space="preserve"> </w:t>
            </w:r>
            <w:r>
              <w:rPr>
                <w:sz w:val="20"/>
              </w:rPr>
              <w:t>learned</w:t>
            </w:r>
            <w:r>
              <w:rPr>
                <w:spacing w:val="-5"/>
                <w:sz w:val="20"/>
              </w:rPr>
              <w:t xml:space="preserve"> </w:t>
            </w:r>
            <w:r>
              <w:rPr>
                <w:sz w:val="20"/>
              </w:rPr>
              <w:t>to</w:t>
            </w:r>
            <w:r>
              <w:rPr>
                <w:spacing w:val="-3"/>
                <w:sz w:val="20"/>
              </w:rPr>
              <w:t xml:space="preserve"> </w:t>
            </w:r>
            <w:r>
              <w:rPr>
                <w:sz w:val="20"/>
              </w:rPr>
              <w:t>apply</w:t>
            </w:r>
            <w:r>
              <w:rPr>
                <w:spacing w:val="-2"/>
                <w:sz w:val="20"/>
              </w:rPr>
              <w:t xml:space="preserve"> </w:t>
            </w:r>
            <w:r>
              <w:rPr>
                <w:sz w:val="20"/>
              </w:rPr>
              <w:t>those</w:t>
            </w:r>
            <w:r>
              <w:rPr>
                <w:spacing w:val="-4"/>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more</w:t>
            </w:r>
            <w:r>
              <w:rPr>
                <w:spacing w:val="-3"/>
                <w:sz w:val="20"/>
              </w:rPr>
              <w:t xml:space="preserve"> </w:t>
            </w:r>
            <w:r>
              <w:rPr>
                <w:sz w:val="20"/>
              </w:rPr>
              <w:t>widely</w:t>
            </w:r>
            <w:r>
              <w:rPr>
                <w:spacing w:val="-2"/>
                <w:sz w:val="20"/>
              </w:rPr>
              <w:t xml:space="preserve"> </w:t>
            </w:r>
            <w:r>
              <w:rPr>
                <w:sz w:val="20"/>
              </w:rPr>
              <w:t>outside</w:t>
            </w:r>
            <w:r>
              <w:rPr>
                <w:spacing w:val="-5"/>
                <w:sz w:val="20"/>
              </w:rPr>
              <w:t xml:space="preserve"> </w:t>
            </w:r>
            <w:r>
              <w:rPr>
                <w:sz w:val="20"/>
              </w:rPr>
              <w:t>the</w:t>
            </w:r>
            <w:r>
              <w:rPr>
                <w:spacing w:val="-5"/>
                <w:sz w:val="20"/>
              </w:rPr>
              <w:t xml:space="preserve"> </w:t>
            </w:r>
            <w:r>
              <w:rPr>
                <w:sz w:val="20"/>
              </w:rPr>
              <w:t>context</w:t>
            </w:r>
            <w:r>
              <w:rPr>
                <w:spacing w:val="-3"/>
                <w:sz w:val="20"/>
              </w:rPr>
              <w:t xml:space="preserve"> </w:t>
            </w:r>
            <w:r>
              <w:rPr>
                <w:sz w:val="20"/>
              </w:rPr>
              <w:t>in</w:t>
            </w:r>
            <w:r>
              <w:rPr>
                <w:spacing w:val="-3"/>
                <w:sz w:val="20"/>
              </w:rPr>
              <w:t xml:space="preserve"> </w:t>
            </w:r>
            <w:r>
              <w:rPr>
                <w:sz w:val="20"/>
              </w:rPr>
              <w:t>which</w:t>
            </w:r>
            <w:r>
              <w:rPr>
                <w:spacing w:val="-3"/>
                <w:sz w:val="20"/>
              </w:rPr>
              <w:t xml:space="preserve"> </w:t>
            </w:r>
            <w:r>
              <w:rPr>
                <w:sz w:val="20"/>
              </w:rPr>
              <w:t>they</w:t>
            </w:r>
            <w:r>
              <w:rPr>
                <w:spacing w:val="-3"/>
                <w:sz w:val="20"/>
              </w:rPr>
              <w:t xml:space="preserve"> </w:t>
            </w:r>
            <w:r>
              <w:rPr>
                <w:sz w:val="20"/>
              </w:rPr>
              <w:t>were</w:t>
            </w:r>
            <w:r>
              <w:rPr>
                <w:spacing w:val="-4"/>
                <w:sz w:val="20"/>
              </w:rPr>
              <w:t xml:space="preserve"> </w:t>
            </w:r>
            <w:r>
              <w:rPr>
                <w:sz w:val="20"/>
              </w:rPr>
              <w:t>first</w:t>
            </w:r>
            <w:r>
              <w:rPr>
                <w:spacing w:val="-4"/>
                <w:sz w:val="20"/>
              </w:rPr>
              <w:t xml:space="preserve"> </w:t>
            </w:r>
            <w:r>
              <w:rPr>
                <w:sz w:val="20"/>
              </w:rPr>
              <w:t>studied,</w:t>
            </w:r>
            <w:r>
              <w:rPr>
                <w:spacing w:val="-3"/>
                <w:sz w:val="20"/>
              </w:rPr>
              <w:t xml:space="preserve"> </w:t>
            </w:r>
            <w:r>
              <w:rPr>
                <w:sz w:val="20"/>
              </w:rPr>
              <w:t>including,</w:t>
            </w:r>
            <w:r>
              <w:rPr>
                <w:spacing w:val="-3"/>
                <w:sz w:val="20"/>
              </w:rPr>
              <w:t xml:space="preserve"> </w:t>
            </w:r>
            <w:r>
              <w:rPr>
                <w:sz w:val="20"/>
              </w:rPr>
              <w:t>where</w:t>
            </w:r>
            <w:r>
              <w:rPr>
                <w:spacing w:val="-3"/>
                <w:sz w:val="20"/>
              </w:rPr>
              <w:t xml:space="preserve"> </w:t>
            </w:r>
            <w:r>
              <w:rPr>
                <w:sz w:val="20"/>
              </w:rPr>
              <w:t>appropriate,</w:t>
            </w:r>
            <w:r>
              <w:rPr>
                <w:spacing w:val="-4"/>
                <w:sz w:val="20"/>
              </w:rPr>
              <w:t xml:space="preserve"> </w:t>
            </w:r>
            <w:r>
              <w:rPr>
                <w:sz w:val="20"/>
              </w:rPr>
              <w:t>the application</w:t>
            </w:r>
            <w:r>
              <w:rPr>
                <w:spacing w:val="-3"/>
                <w:sz w:val="20"/>
              </w:rPr>
              <w:t xml:space="preserve"> </w:t>
            </w:r>
            <w:r>
              <w:rPr>
                <w:sz w:val="20"/>
              </w:rPr>
              <w:t>of</w:t>
            </w:r>
            <w:r>
              <w:rPr>
                <w:spacing w:val="-2"/>
                <w:sz w:val="20"/>
              </w:rPr>
              <w:t xml:space="preserve"> </w:t>
            </w:r>
            <w:r>
              <w:rPr>
                <w:sz w:val="20"/>
              </w:rPr>
              <w:t>those</w:t>
            </w:r>
            <w:r>
              <w:rPr>
                <w:spacing w:val="-5"/>
                <w:sz w:val="20"/>
              </w:rPr>
              <w:t xml:space="preserve"> </w:t>
            </w:r>
            <w:r>
              <w:rPr>
                <w:sz w:val="20"/>
              </w:rPr>
              <w:t>principles</w:t>
            </w:r>
            <w:r>
              <w:rPr>
                <w:spacing w:val="-1"/>
                <w:sz w:val="20"/>
              </w:rPr>
              <w:t xml:space="preserve"> </w:t>
            </w:r>
            <w:r>
              <w:rPr>
                <w:sz w:val="20"/>
              </w:rPr>
              <w:t>in</w:t>
            </w:r>
            <w:r>
              <w:rPr>
                <w:spacing w:val="-2"/>
                <w:sz w:val="20"/>
              </w:rPr>
              <w:t xml:space="preserve"> </w:t>
            </w:r>
            <w:r>
              <w:rPr>
                <w:sz w:val="20"/>
              </w:rPr>
              <w:t>an</w:t>
            </w:r>
            <w:r>
              <w:rPr>
                <w:spacing w:val="-4"/>
                <w:sz w:val="20"/>
              </w:rPr>
              <w:t xml:space="preserve"> </w:t>
            </w:r>
            <w:r>
              <w:rPr>
                <w:sz w:val="20"/>
              </w:rPr>
              <w:t>employment</w:t>
            </w:r>
            <w:r>
              <w:rPr>
                <w:spacing w:val="-5"/>
                <w:sz w:val="20"/>
              </w:rPr>
              <w:t xml:space="preserve"> </w:t>
            </w:r>
            <w:r>
              <w:rPr>
                <w:sz w:val="20"/>
              </w:rPr>
              <w:t>context.</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4"/>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main</w:t>
            </w:r>
            <w:r>
              <w:rPr>
                <w:spacing w:val="-2"/>
                <w:sz w:val="20"/>
              </w:rPr>
              <w:t xml:space="preserve"> </w:t>
            </w:r>
            <w:r>
              <w:rPr>
                <w:sz w:val="20"/>
              </w:rPr>
              <w:t>methods</w:t>
            </w:r>
            <w:r>
              <w:rPr>
                <w:spacing w:val="-1"/>
                <w:sz w:val="20"/>
              </w:rPr>
              <w:t xml:space="preserve"> </w:t>
            </w:r>
            <w:r>
              <w:rPr>
                <w:sz w:val="20"/>
              </w:rPr>
              <w:t>of</w:t>
            </w:r>
            <w:r>
              <w:rPr>
                <w:spacing w:val="-2"/>
                <w:sz w:val="20"/>
              </w:rPr>
              <w:t xml:space="preserve"> </w:t>
            </w:r>
            <w:r>
              <w:rPr>
                <w:sz w:val="20"/>
              </w:rPr>
              <w:t>enquiry</w:t>
            </w:r>
            <w:r>
              <w:rPr>
                <w:spacing w:val="-3"/>
                <w:sz w:val="20"/>
              </w:rPr>
              <w:t xml:space="preserve"> </w:t>
            </w:r>
            <w:r>
              <w:rPr>
                <w:sz w:val="20"/>
              </w:rPr>
              <w:t>in</w:t>
            </w:r>
            <w:r>
              <w:rPr>
                <w:spacing w:val="-2"/>
                <w:sz w:val="20"/>
              </w:rPr>
              <w:t xml:space="preserve"> </w:t>
            </w:r>
            <w:r>
              <w:rPr>
                <w:sz w:val="20"/>
              </w:rPr>
              <w:t>the</w:t>
            </w:r>
            <w:r>
              <w:rPr>
                <w:spacing w:val="-5"/>
                <w:sz w:val="20"/>
              </w:rPr>
              <w:t xml:space="preserve"> </w:t>
            </w:r>
            <w:r>
              <w:rPr>
                <w:sz w:val="20"/>
              </w:rPr>
              <w:t>subject</w:t>
            </w:r>
            <w:r>
              <w:rPr>
                <w:spacing w:val="-4"/>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evaluate critically</w:t>
            </w:r>
            <w:r>
              <w:rPr>
                <w:spacing w:val="-4"/>
                <w:sz w:val="20"/>
              </w:rPr>
              <w:t xml:space="preserve"> </w:t>
            </w:r>
            <w:r>
              <w:rPr>
                <w:sz w:val="20"/>
              </w:rPr>
              <w:t>different</w:t>
            </w:r>
            <w:r>
              <w:rPr>
                <w:spacing w:val="-5"/>
                <w:sz w:val="20"/>
              </w:rPr>
              <w:t xml:space="preserve"> </w:t>
            </w:r>
            <w:r>
              <w:rPr>
                <w:sz w:val="20"/>
              </w:rPr>
              <w:t>approaches</w:t>
            </w:r>
            <w:r>
              <w:rPr>
                <w:spacing w:val="-4"/>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5"/>
                <w:sz w:val="20"/>
              </w:rPr>
              <w:t xml:space="preserve"> </w:t>
            </w:r>
            <w:r>
              <w:rPr>
                <w:sz w:val="20"/>
              </w:rPr>
              <w:t>They</w:t>
            </w:r>
            <w:r>
              <w:rPr>
                <w:spacing w:val="-6"/>
                <w:sz w:val="20"/>
              </w:rPr>
              <w:t xml:space="preserve"> </w:t>
            </w:r>
            <w:r>
              <w:rPr>
                <w:sz w:val="20"/>
              </w:rPr>
              <w:t>will</w:t>
            </w:r>
            <w:r>
              <w:rPr>
                <w:spacing w:val="-6"/>
                <w:sz w:val="20"/>
              </w:rPr>
              <w:t xml:space="preserve"> </w:t>
            </w:r>
            <w:r>
              <w:rPr>
                <w:sz w:val="20"/>
              </w:rPr>
              <w:t>possess</w:t>
            </w:r>
            <w:r>
              <w:rPr>
                <w:spacing w:val="-4"/>
                <w:sz w:val="20"/>
              </w:rPr>
              <w:t xml:space="preserve"> </w:t>
            </w:r>
            <w:r>
              <w:rPr>
                <w:sz w:val="20"/>
              </w:rPr>
              <w:t>an</w:t>
            </w:r>
            <w:r>
              <w:rPr>
                <w:spacing w:val="-6"/>
                <w:sz w:val="20"/>
              </w:rPr>
              <w:t xml:space="preserve"> </w:t>
            </w:r>
            <w:r>
              <w:rPr>
                <w:sz w:val="20"/>
              </w:rPr>
              <w:t>understanding</w:t>
            </w:r>
            <w:r>
              <w:rPr>
                <w:spacing w:val="-6"/>
                <w:sz w:val="20"/>
              </w:rPr>
              <w:t xml:space="preserve"> </w:t>
            </w:r>
            <w:r>
              <w:rPr>
                <w:sz w:val="20"/>
              </w:rPr>
              <w:t>of</w:t>
            </w:r>
            <w:r>
              <w:rPr>
                <w:spacing w:val="-6"/>
                <w:sz w:val="20"/>
              </w:rPr>
              <w:t xml:space="preserve"> </w:t>
            </w:r>
            <w:r>
              <w:rPr>
                <w:sz w:val="20"/>
              </w:rPr>
              <w:t>the</w:t>
            </w:r>
            <w:r>
              <w:rPr>
                <w:spacing w:val="-7"/>
                <w:sz w:val="20"/>
              </w:rPr>
              <w:t xml:space="preserve"> </w:t>
            </w:r>
            <w:r>
              <w:rPr>
                <w:sz w:val="20"/>
              </w:rPr>
              <w:t>limits</w:t>
            </w:r>
            <w:r>
              <w:rPr>
                <w:spacing w:val="-6"/>
                <w:sz w:val="20"/>
              </w:rPr>
              <w:t xml:space="preserve"> </w:t>
            </w:r>
            <w:r>
              <w:rPr>
                <w:sz w:val="20"/>
              </w:rPr>
              <w:t>of</w:t>
            </w:r>
            <w:r>
              <w:rPr>
                <w:spacing w:val="-6"/>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6"/>
                <w:sz w:val="20"/>
              </w:rPr>
              <w:t xml:space="preserve"> </w:t>
            </w:r>
            <w:r>
              <w:rPr>
                <w:sz w:val="20"/>
              </w:rPr>
              <w:t>how</w:t>
            </w:r>
            <w:r>
              <w:rPr>
                <w:spacing w:val="-5"/>
                <w:sz w:val="20"/>
              </w:rPr>
              <w:t xml:space="preserve"> </w:t>
            </w:r>
            <w:r>
              <w:rPr>
                <w:sz w:val="20"/>
              </w:rPr>
              <w:t>this</w:t>
            </w:r>
            <w:r>
              <w:rPr>
                <w:spacing w:val="-4"/>
                <w:sz w:val="20"/>
              </w:rPr>
              <w:t xml:space="preserve"> </w:t>
            </w:r>
            <w:r>
              <w:rPr>
                <w:sz w:val="20"/>
              </w:rPr>
              <w:t>influences</w:t>
            </w:r>
            <w:r>
              <w:rPr>
                <w:spacing w:val="-4"/>
                <w:sz w:val="20"/>
              </w:rPr>
              <w:t xml:space="preserve"> </w:t>
            </w:r>
            <w:r>
              <w:rPr>
                <w:sz w:val="20"/>
              </w:rPr>
              <w:t>their</w:t>
            </w:r>
            <w:r>
              <w:rPr>
                <w:spacing w:val="-4"/>
                <w:sz w:val="20"/>
              </w:rPr>
              <w:t xml:space="preserve"> </w:t>
            </w:r>
            <w:r>
              <w:rPr>
                <w:sz w:val="20"/>
              </w:rPr>
              <w:t>analyses</w:t>
            </w:r>
            <w:r>
              <w:rPr>
                <w:spacing w:val="-4"/>
                <w:sz w:val="20"/>
              </w:rPr>
              <w:t xml:space="preserve"> </w:t>
            </w:r>
            <w:r>
              <w:rPr>
                <w:sz w:val="20"/>
              </w:rPr>
              <w:t>and interpretations.</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3"/>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3"/>
                <w:sz w:val="20"/>
              </w:rPr>
              <w:t xml:space="preserve"> </w:t>
            </w:r>
            <w:r>
              <w:rPr>
                <w:sz w:val="20"/>
              </w:rPr>
              <w:t>of</w:t>
            </w:r>
            <w:r>
              <w:rPr>
                <w:spacing w:val="-5"/>
                <w:sz w:val="20"/>
              </w:rPr>
              <w:t xml:space="preserve"> </w:t>
            </w:r>
            <w:r>
              <w:rPr>
                <w:sz w:val="20"/>
              </w:rPr>
              <w:t>established</w:t>
            </w:r>
            <w:r>
              <w:rPr>
                <w:spacing w:val="-3"/>
                <w:sz w:val="20"/>
              </w:rPr>
              <w:t xml:space="preserve"> </w:t>
            </w:r>
            <w:r>
              <w:rPr>
                <w:sz w:val="20"/>
              </w:rPr>
              <w:t>techniques</w:t>
            </w:r>
            <w:r>
              <w:rPr>
                <w:spacing w:val="-4"/>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3"/>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6"/>
                <w:sz w:val="20"/>
              </w:rPr>
              <w:t xml:space="preserve"> </w:t>
            </w:r>
            <w:r>
              <w:rPr>
                <w:sz w:val="20"/>
              </w:rPr>
              <w:t>propose</w:t>
            </w:r>
            <w:r>
              <w:rPr>
                <w:spacing w:val="-6"/>
                <w:sz w:val="20"/>
              </w:rPr>
              <w:t xml:space="preserve"> </w:t>
            </w:r>
            <w:r>
              <w:rPr>
                <w:sz w:val="20"/>
              </w:rPr>
              <w:t>solutions</w:t>
            </w:r>
            <w:r>
              <w:rPr>
                <w:spacing w:val="-4"/>
                <w:sz w:val="20"/>
              </w:rPr>
              <w:t xml:space="preserve"> </w:t>
            </w:r>
            <w:r>
              <w:rPr>
                <w:sz w:val="20"/>
              </w:rPr>
              <w:t>to problems</w:t>
            </w:r>
            <w:r>
              <w:rPr>
                <w:spacing w:val="-2"/>
                <w:sz w:val="20"/>
              </w:rPr>
              <w:t xml:space="preserve"> </w:t>
            </w:r>
            <w:r>
              <w:rPr>
                <w:sz w:val="20"/>
              </w:rPr>
              <w:t>arising</w:t>
            </w:r>
            <w:r>
              <w:rPr>
                <w:spacing w:val="-5"/>
                <w:sz w:val="20"/>
              </w:rPr>
              <w:t xml:space="preserve"> </w:t>
            </w:r>
            <w:r>
              <w:rPr>
                <w:sz w:val="20"/>
              </w:rPr>
              <w:t>from</w:t>
            </w:r>
            <w:r>
              <w:rPr>
                <w:spacing w:val="-3"/>
                <w:sz w:val="20"/>
              </w:rPr>
              <w:t xml:space="preserve"> </w:t>
            </w:r>
            <w:r>
              <w:rPr>
                <w:sz w:val="20"/>
              </w:rPr>
              <w:t>that</w:t>
            </w:r>
            <w:r>
              <w:rPr>
                <w:spacing w:val="-5"/>
                <w:sz w:val="20"/>
              </w:rPr>
              <w:t xml:space="preserve"> </w:t>
            </w:r>
            <w:r>
              <w:rPr>
                <w:sz w:val="20"/>
              </w:rPr>
              <w:t>analysis.</w:t>
            </w:r>
            <w:r>
              <w:rPr>
                <w:spacing w:val="-4"/>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5"/>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4"/>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2"/>
                <w:sz w:val="20"/>
              </w:rPr>
              <w:t xml:space="preserve"> </w:t>
            </w:r>
            <w:r>
              <w:rPr>
                <w:sz w:val="20"/>
              </w:rPr>
              <w:t>in</w:t>
            </w:r>
            <w:r>
              <w:rPr>
                <w:spacing w:val="-4"/>
                <w:sz w:val="20"/>
              </w:rPr>
              <w:t xml:space="preserve"> </w:t>
            </w:r>
            <w:r>
              <w:rPr>
                <w:sz w:val="20"/>
              </w:rPr>
              <w:t>a</w:t>
            </w:r>
            <w:r>
              <w:rPr>
                <w:spacing w:val="-5"/>
                <w:sz w:val="20"/>
              </w:rPr>
              <w:t xml:space="preserve"> </w:t>
            </w:r>
            <w:r>
              <w:rPr>
                <w:sz w:val="20"/>
              </w:rPr>
              <w:t>variety</w:t>
            </w:r>
            <w:r>
              <w:rPr>
                <w:spacing w:val="-4"/>
                <w:sz w:val="20"/>
              </w:rPr>
              <w:t xml:space="preserve"> </w:t>
            </w:r>
            <w:r>
              <w:rPr>
                <w:sz w:val="20"/>
              </w:rPr>
              <w:t>of</w:t>
            </w:r>
            <w:r>
              <w:rPr>
                <w:spacing w:val="-5"/>
                <w:sz w:val="20"/>
              </w:rPr>
              <w:t xml:space="preserve"> </w:t>
            </w:r>
            <w:r>
              <w:rPr>
                <w:sz w:val="20"/>
              </w:rPr>
              <w:t>forms</w:t>
            </w:r>
            <w:r>
              <w:rPr>
                <w:spacing w:val="-4"/>
                <w:sz w:val="20"/>
              </w:rPr>
              <w:t xml:space="preserve"> </w:t>
            </w:r>
            <w:r>
              <w:rPr>
                <w:sz w:val="20"/>
              </w:rPr>
              <w:t>to</w:t>
            </w:r>
            <w:r>
              <w:rPr>
                <w:spacing w:val="-3"/>
                <w:sz w:val="20"/>
              </w:rPr>
              <w:t xml:space="preserve"> </w:t>
            </w:r>
            <w:r>
              <w:rPr>
                <w:sz w:val="20"/>
              </w:rPr>
              <w:t>specialist</w:t>
            </w:r>
            <w:r>
              <w:rPr>
                <w:spacing w:val="-3"/>
                <w:sz w:val="20"/>
              </w:rPr>
              <w:t xml:space="preserve"> </w:t>
            </w:r>
            <w:r>
              <w:rPr>
                <w:sz w:val="20"/>
              </w:rPr>
              <w:t>and</w:t>
            </w:r>
            <w:r>
              <w:rPr>
                <w:spacing w:val="-5"/>
                <w:sz w:val="20"/>
              </w:rPr>
              <w:t xml:space="preserve"> </w:t>
            </w:r>
            <w:r>
              <w:rPr>
                <w:sz w:val="20"/>
              </w:rPr>
              <w:t>non- 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r>
              <w:rPr>
                <w:spacing w:val="-3"/>
                <w:sz w:val="20"/>
              </w:rPr>
              <w:t xml:space="preserve"> </w:t>
            </w:r>
            <w:r>
              <w:rPr>
                <w:sz w:val="20"/>
              </w:rPr>
              <w:t>develop</w:t>
            </w:r>
            <w:r>
              <w:rPr>
                <w:spacing w:val="-4"/>
                <w:sz w:val="20"/>
              </w:rPr>
              <w:t xml:space="preserve"> </w:t>
            </w:r>
            <w:r>
              <w:rPr>
                <w:sz w:val="20"/>
              </w:rPr>
              <w:t>existing</w:t>
            </w:r>
            <w:r>
              <w:rPr>
                <w:spacing w:val="-4"/>
                <w:sz w:val="20"/>
              </w:rPr>
              <w:t xml:space="preserve"> </w:t>
            </w:r>
            <w:r>
              <w:rPr>
                <w:sz w:val="20"/>
              </w:rPr>
              <w:t>skills</w:t>
            </w:r>
            <w:r>
              <w:rPr>
                <w:spacing w:val="-4"/>
                <w:sz w:val="20"/>
              </w:rPr>
              <w:t xml:space="preserve"> </w:t>
            </w:r>
            <w:r>
              <w:rPr>
                <w:sz w:val="20"/>
              </w:rPr>
              <w:t>and</w:t>
            </w:r>
            <w:r>
              <w:rPr>
                <w:spacing w:val="-4"/>
                <w:sz w:val="20"/>
              </w:rPr>
              <w:t xml:space="preserve"> </w:t>
            </w:r>
            <w:r>
              <w:rPr>
                <w:sz w:val="20"/>
              </w:rPr>
              <w:t>acquire</w:t>
            </w:r>
          </w:p>
          <w:p w14:paraId="60B12824" w14:textId="77777777" w:rsidR="00BD4811" w:rsidRDefault="00100FFA">
            <w:pPr>
              <w:pStyle w:val="TableParagraph"/>
              <w:spacing w:line="230" w:lineRule="exact"/>
              <w:ind w:left="107"/>
              <w:rPr>
                <w:sz w:val="20"/>
              </w:rPr>
            </w:pPr>
            <w:r>
              <w:rPr>
                <w:sz w:val="20"/>
              </w:rPr>
              <w:t>new</w:t>
            </w:r>
            <w:r>
              <w:rPr>
                <w:spacing w:val="-8"/>
                <w:sz w:val="20"/>
              </w:rPr>
              <w:t xml:space="preserve"> </w:t>
            </w:r>
            <w:r>
              <w:rPr>
                <w:sz w:val="20"/>
              </w:rPr>
              <w:t>competences</w:t>
            </w:r>
            <w:r>
              <w:rPr>
                <w:spacing w:val="-8"/>
                <w:sz w:val="20"/>
              </w:rPr>
              <w:t xml:space="preserve"> </w:t>
            </w:r>
            <w:r>
              <w:rPr>
                <w:sz w:val="20"/>
              </w:rPr>
              <w:t>that</w:t>
            </w:r>
            <w:r>
              <w:rPr>
                <w:spacing w:val="-11"/>
                <w:sz w:val="20"/>
              </w:rPr>
              <w:t xml:space="preserve"> </w:t>
            </w:r>
            <w:r>
              <w:rPr>
                <w:sz w:val="20"/>
              </w:rPr>
              <w:t>will</w:t>
            </w:r>
            <w:r>
              <w:rPr>
                <w:spacing w:val="-11"/>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8"/>
                <w:sz w:val="20"/>
              </w:rPr>
              <w:t xml:space="preserve"> </w:t>
            </w:r>
            <w:r>
              <w:rPr>
                <w:sz w:val="20"/>
              </w:rPr>
              <w:t>within</w:t>
            </w:r>
            <w:r>
              <w:rPr>
                <w:spacing w:val="-13"/>
                <w:sz w:val="20"/>
              </w:rPr>
              <w:t xml:space="preserve"> </w:t>
            </w:r>
            <w:r>
              <w:rPr>
                <w:sz w:val="20"/>
              </w:rPr>
              <w:t>organisations.</w:t>
            </w:r>
            <w:r>
              <w:rPr>
                <w:spacing w:val="37"/>
                <w:sz w:val="20"/>
              </w:rPr>
              <w:t xml:space="preserve"> </w:t>
            </w:r>
            <w:r>
              <w:rPr>
                <w:sz w:val="20"/>
              </w:rPr>
              <w:t>They</w:t>
            </w:r>
            <w:r>
              <w:rPr>
                <w:spacing w:val="-8"/>
                <w:sz w:val="20"/>
              </w:rPr>
              <w:t xml:space="preserve"> </w:t>
            </w:r>
            <w:r>
              <w:rPr>
                <w:sz w:val="20"/>
              </w:rPr>
              <w:t>will</w:t>
            </w:r>
            <w:r>
              <w:rPr>
                <w:spacing w:val="-9"/>
                <w:sz w:val="20"/>
              </w:rPr>
              <w:t xml:space="preserve"> </w:t>
            </w:r>
            <w:r>
              <w:rPr>
                <w:sz w:val="20"/>
              </w:rPr>
              <w:t>have</w:t>
            </w:r>
            <w:r>
              <w:rPr>
                <w:spacing w:val="-8"/>
                <w:sz w:val="20"/>
              </w:rPr>
              <w:t xml:space="preserve"> </w:t>
            </w:r>
            <w:r>
              <w:rPr>
                <w:sz w:val="20"/>
              </w:rPr>
              <w:t>the</w:t>
            </w:r>
            <w:r>
              <w:rPr>
                <w:spacing w:val="-11"/>
                <w:sz w:val="20"/>
              </w:rPr>
              <w:t xml:space="preserve"> </w:t>
            </w:r>
            <w:r>
              <w:rPr>
                <w:sz w:val="20"/>
              </w:rPr>
              <w:t>qualities</w:t>
            </w:r>
            <w:r>
              <w:rPr>
                <w:spacing w:val="-8"/>
                <w:sz w:val="20"/>
              </w:rPr>
              <w:t xml:space="preserve"> </w:t>
            </w:r>
            <w:r>
              <w:rPr>
                <w:sz w:val="20"/>
              </w:rPr>
              <w:t>and</w:t>
            </w:r>
            <w:r>
              <w:rPr>
                <w:spacing w:val="-11"/>
                <w:sz w:val="20"/>
              </w:rPr>
              <w:t xml:space="preserve"> </w:t>
            </w:r>
            <w:r>
              <w:rPr>
                <w:sz w:val="20"/>
              </w:rPr>
              <w:t>transferable</w:t>
            </w:r>
            <w:r>
              <w:rPr>
                <w:spacing w:val="-8"/>
                <w:sz w:val="20"/>
              </w:rPr>
              <w:t xml:space="preserve"> </w:t>
            </w:r>
            <w:r>
              <w:rPr>
                <w:sz w:val="20"/>
              </w:rPr>
              <w:t>skills</w:t>
            </w:r>
            <w:r>
              <w:rPr>
                <w:spacing w:val="-9"/>
                <w:sz w:val="20"/>
              </w:rPr>
              <w:t xml:space="preserve"> </w:t>
            </w:r>
            <w:r>
              <w:rPr>
                <w:sz w:val="20"/>
              </w:rPr>
              <w:t>necessary</w:t>
            </w:r>
            <w:r>
              <w:rPr>
                <w:spacing w:val="-9"/>
                <w:sz w:val="20"/>
              </w:rPr>
              <w:t xml:space="preserve"> </w:t>
            </w:r>
            <w:r>
              <w:rPr>
                <w:sz w:val="20"/>
              </w:rPr>
              <w:t>for employment requiring the exercise of personal responsibility and decision-making.</w:t>
            </w:r>
          </w:p>
        </w:tc>
      </w:tr>
    </w:tbl>
    <w:p w14:paraId="37C107B6" w14:textId="77777777" w:rsidR="00BD4811" w:rsidRDefault="00BD4811">
      <w:pPr>
        <w:pStyle w:val="BodyText"/>
        <w:rPr>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71825014" w14:textId="77777777">
        <w:trPr>
          <w:trHeight w:val="414"/>
        </w:trPr>
        <w:tc>
          <w:tcPr>
            <w:tcW w:w="1736" w:type="dxa"/>
            <w:shd w:val="clear" w:color="auto" w:fill="FF99FF"/>
          </w:tcPr>
          <w:p w14:paraId="03519E5F" w14:textId="77777777" w:rsidR="00BD4811" w:rsidRDefault="00100FFA">
            <w:pPr>
              <w:pStyle w:val="TableParagraph"/>
              <w:spacing w:before="104"/>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D356066" w14:textId="77777777" w:rsidR="00BD4811" w:rsidRDefault="00100FFA">
            <w:pPr>
              <w:pStyle w:val="TableParagraph"/>
              <w:spacing w:before="104"/>
              <w:ind w:right="657"/>
              <w:jc w:val="right"/>
              <w:rPr>
                <w:b/>
                <w:sz w:val="18"/>
              </w:rPr>
            </w:pPr>
            <w:r>
              <w:rPr>
                <w:b/>
                <w:spacing w:val="-4"/>
                <w:sz w:val="18"/>
              </w:rPr>
              <w:t>FAIL</w:t>
            </w:r>
          </w:p>
        </w:tc>
        <w:tc>
          <w:tcPr>
            <w:tcW w:w="1739" w:type="dxa"/>
            <w:shd w:val="clear" w:color="auto" w:fill="FF99FF"/>
          </w:tcPr>
          <w:p w14:paraId="33C02A9C" w14:textId="77777777" w:rsidR="00BD4811" w:rsidRDefault="00100FFA">
            <w:pPr>
              <w:pStyle w:val="TableParagraph"/>
              <w:spacing w:before="104"/>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6E2F6F52" w14:textId="77777777" w:rsidR="00BD4811" w:rsidRDefault="00100FFA">
            <w:pPr>
              <w:pStyle w:val="TableParagraph"/>
              <w:spacing w:line="205" w:lineRule="exact"/>
              <w:ind w:left="152" w:right="148"/>
              <w:jc w:val="center"/>
              <w:rPr>
                <w:b/>
                <w:sz w:val="18"/>
              </w:rPr>
            </w:pPr>
            <w:r>
              <w:rPr>
                <w:b/>
                <w:spacing w:val="-2"/>
                <w:sz w:val="18"/>
              </w:rPr>
              <w:t>SATISFACTORY</w:t>
            </w:r>
          </w:p>
          <w:p w14:paraId="2CCE9606" w14:textId="77777777" w:rsidR="00BD4811" w:rsidRDefault="00100FFA">
            <w:pPr>
              <w:pStyle w:val="TableParagraph"/>
              <w:spacing w:line="190"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C5E3A20" w14:textId="77777777" w:rsidR="00BD4811" w:rsidRDefault="00100FFA">
            <w:pPr>
              <w:pStyle w:val="TableParagraph"/>
              <w:spacing w:line="206" w:lineRule="exact"/>
              <w:ind w:left="152" w:right="152"/>
              <w:jc w:val="center"/>
              <w:rPr>
                <w:b/>
                <w:sz w:val="18"/>
              </w:rPr>
            </w:pPr>
            <w:r>
              <w:rPr>
                <w:b/>
                <w:spacing w:val="-4"/>
                <w:sz w:val="18"/>
              </w:rPr>
              <w:t>GOOD</w:t>
            </w:r>
          </w:p>
          <w:p w14:paraId="15E89E37" w14:textId="77777777" w:rsidR="00BD4811" w:rsidRDefault="00100FFA">
            <w:pPr>
              <w:pStyle w:val="TableParagraph"/>
              <w:spacing w:before="2" w:line="187"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80A6D7D"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63170F27" w14:textId="77777777" w:rsidR="00BD4811" w:rsidRDefault="00100FFA">
            <w:pPr>
              <w:pStyle w:val="TableParagraph"/>
              <w:spacing w:before="2" w:line="187"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06AD3499" w14:textId="77777777" w:rsidR="00BD4811" w:rsidRDefault="00100FFA">
            <w:pPr>
              <w:pStyle w:val="TableParagraph"/>
              <w:spacing w:line="205" w:lineRule="exact"/>
              <w:ind w:left="152" w:right="152"/>
              <w:jc w:val="center"/>
              <w:rPr>
                <w:b/>
                <w:sz w:val="18"/>
              </w:rPr>
            </w:pPr>
            <w:r>
              <w:rPr>
                <w:b/>
                <w:spacing w:val="-2"/>
                <w:sz w:val="18"/>
              </w:rPr>
              <w:t>EXCELLENT</w:t>
            </w:r>
          </w:p>
          <w:p w14:paraId="3DC77480" w14:textId="77777777" w:rsidR="00BD4811" w:rsidRDefault="00100FFA">
            <w:pPr>
              <w:pStyle w:val="TableParagraph"/>
              <w:spacing w:line="190"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79" w:type="dxa"/>
            <w:shd w:val="clear" w:color="auto" w:fill="FF99FF"/>
          </w:tcPr>
          <w:p w14:paraId="27CD1EB4" w14:textId="77777777" w:rsidR="00BD4811" w:rsidRDefault="00100FFA">
            <w:pPr>
              <w:pStyle w:val="TableParagraph"/>
              <w:spacing w:line="205" w:lineRule="exact"/>
              <w:ind w:left="295"/>
              <w:rPr>
                <w:b/>
                <w:sz w:val="18"/>
              </w:rPr>
            </w:pPr>
            <w:r>
              <w:rPr>
                <w:b/>
                <w:spacing w:val="-2"/>
                <w:sz w:val="18"/>
              </w:rPr>
              <w:t>EXCEPTIONAL</w:t>
            </w:r>
          </w:p>
          <w:p w14:paraId="031FAED2" w14:textId="77777777" w:rsidR="00BD4811" w:rsidRDefault="00100FFA">
            <w:pPr>
              <w:pStyle w:val="TableParagraph"/>
              <w:spacing w:line="190" w:lineRule="exact"/>
              <w:ind w:left="231"/>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BD4811" w14:paraId="6F7BFD7F" w14:textId="77777777">
        <w:trPr>
          <w:trHeight w:val="230"/>
        </w:trPr>
        <w:tc>
          <w:tcPr>
            <w:tcW w:w="1736" w:type="dxa"/>
            <w:shd w:val="clear" w:color="auto" w:fill="FF99FF"/>
          </w:tcPr>
          <w:p w14:paraId="2F470C66"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53B37CA5"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7C1ACBF"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4C0CD6F4"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239F37FE"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E33CD96"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1462C3D1"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2BFEF7FA"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61EA4CE1" w14:textId="77777777">
        <w:trPr>
          <w:trHeight w:val="3312"/>
        </w:trPr>
        <w:tc>
          <w:tcPr>
            <w:tcW w:w="1736" w:type="dxa"/>
            <w:shd w:val="clear" w:color="auto" w:fill="FFE0FF"/>
          </w:tcPr>
          <w:p w14:paraId="02B8DC83" w14:textId="77777777" w:rsidR="00BD4811" w:rsidRDefault="00100FFA">
            <w:pPr>
              <w:pStyle w:val="TableParagraph"/>
              <w:ind w:left="215" w:right="193"/>
              <w:rPr>
                <w:sz w:val="18"/>
              </w:rPr>
            </w:pPr>
            <w:r>
              <w:rPr>
                <w:b/>
                <w:spacing w:val="-2"/>
                <w:sz w:val="18"/>
              </w:rPr>
              <w:t xml:space="preserve">Engagement </w:t>
            </w:r>
            <w:r>
              <w:rPr>
                <w:b/>
                <w:sz w:val="18"/>
              </w:rPr>
              <w:t xml:space="preserve">with literature </w:t>
            </w:r>
            <w:r>
              <w:rPr>
                <w:spacing w:val="-2"/>
                <w:sz w:val="18"/>
              </w:rPr>
              <w:t xml:space="preserve">(including reading, referencing, academic </w:t>
            </w:r>
            <w:r>
              <w:rPr>
                <w:sz w:val="18"/>
              </w:rPr>
              <w:t>conventions</w:t>
            </w:r>
            <w:r>
              <w:rPr>
                <w:spacing w:val="-13"/>
                <w:sz w:val="18"/>
              </w:rPr>
              <w:t xml:space="preserve"> </w:t>
            </w:r>
            <w:r>
              <w:rPr>
                <w:sz w:val="18"/>
              </w:rPr>
              <w:t xml:space="preserve">and </w:t>
            </w:r>
            <w:r>
              <w:rPr>
                <w:spacing w:val="-2"/>
                <w:sz w:val="18"/>
              </w:rPr>
              <w:t>academic honesty)</w:t>
            </w:r>
          </w:p>
        </w:tc>
        <w:tc>
          <w:tcPr>
            <w:tcW w:w="1736" w:type="dxa"/>
            <w:tcBorders>
              <w:right w:val="dashSmallGap" w:sz="4" w:space="0" w:color="000000"/>
            </w:tcBorders>
          </w:tcPr>
          <w:p w14:paraId="08F04C4F" w14:textId="77777777" w:rsidR="00BD4811" w:rsidRDefault="00100FFA">
            <w:pPr>
              <w:pStyle w:val="TableParagraph"/>
              <w:ind w:left="107" w:right="501"/>
              <w:rPr>
                <w:sz w:val="18"/>
              </w:rPr>
            </w:pPr>
            <w:r>
              <w:rPr>
                <w:sz w:val="18"/>
              </w:rPr>
              <w:t>Little or no evidence of 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14:paraId="05AC2774" w14:textId="77777777" w:rsidR="00BD4811" w:rsidRDefault="00100FFA">
            <w:pPr>
              <w:pStyle w:val="TableParagraph"/>
              <w:ind w:left="107" w:right="116"/>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9" w:type="dxa"/>
            <w:tcBorders>
              <w:left w:val="dashSmallGap" w:sz="4" w:space="0" w:color="000000"/>
              <w:right w:val="double" w:sz="4" w:space="0" w:color="000000"/>
            </w:tcBorders>
          </w:tcPr>
          <w:p w14:paraId="387252D1" w14:textId="77777777" w:rsidR="00BD4811" w:rsidRDefault="00100FFA">
            <w:pPr>
              <w:pStyle w:val="TableParagraph"/>
              <w:ind w:left="96" w:right="89"/>
              <w:rPr>
                <w:sz w:val="18"/>
              </w:rPr>
            </w:pPr>
            <w:r>
              <w:rPr>
                <w:sz w:val="18"/>
              </w:rPr>
              <w:t>Poor</w:t>
            </w:r>
            <w:r>
              <w:rPr>
                <w:spacing w:val="-13"/>
                <w:sz w:val="18"/>
              </w:rPr>
              <w:t xml:space="preserve"> </w:t>
            </w:r>
            <w:r>
              <w:rPr>
                <w:sz w:val="18"/>
              </w:rPr>
              <w:t>engagement with essential reading. No evidence of wider reading. Reliance on inappropriate sources, and/or indiscriminate</w:t>
            </w:r>
            <w:r>
              <w:rPr>
                <w:spacing w:val="-13"/>
                <w:sz w:val="18"/>
              </w:rPr>
              <w:t xml:space="preserve"> </w:t>
            </w:r>
            <w:r>
              <w:rPr>
                <w:sz w:val="18"/>
              </w:rPr>
              <w:t>use of sources.</w:t>
            </w:r>
          </w:p>
          <w:p w14:paraId="14DFE3AA" w14:textId="77777777" w:rsidR="00BD4811" w:rsidRDefault="00100FFA">
            <w:pPr>
              <w:pStyle w:val="TableParagraph"/>
              <w:ind w:left="96" w:right="89"/>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14:paraId="6C2DA521" w14:textId="77777777" w:rsidR="00BD4811" w:rsidRDefault="00100FFA">
            <w:pPr>
              <w:pStyle w:val="TableParagraph"/>
              <w:ind w:left="96" w:right="89"/>
              <w:rPr>
                <w:sz w:val="18"/>
              </w:rPr>
            </w:pPr>
            <w:r>
              <w:rPr>
                <w:sz w:val="18"/>
              </w:rPr>
              <w:t>Inconsistent</w:t>
            </w:r>
            <w:r>
              <w:rPr>
                <w:spacing w:val="-13"/>
                <w:sz w:val="18"/>
              </w:rPr>
              <w:t xml:space="preserve"> </w:t>
            </w:r>
            <w:r>
              <w:rPr>
                <w:sz w:val="18"/>
              </w:rPr>
              <w:t>and weak use of</w:t>
            </w:r>
          </w:p>
          <w:p w14:paraId="2E24E1EB" w14:textId="77777777" w:rsidR="00BD4811" w:rsidRDefault="00100FFA">
            <w:pPr>
              <w:pStyle w:val="TableParagraph"/>
              <w:spacing w:before="1" w:line="187" w:lineRule="exact"/>
              <w:ind w:left="96"/>
              <w:rPr>
                <w:sz w:val="18"/>
              </w:rPr>
            </w:pPr>
            <w:r>
              <w:rPr>
                <w:spacing w:val="-2"/>
                <w:sz w:val="18"/>
              </w:rPr>
              <w:t>referencing.</w:t>
            </w:r>
          </w:p>
        </w:tc>
        <w:tc>
          <w:tcPr>
            <w:tcW w:w="1736" w:type="dxa"/>
            <w:tcBorders>
              <w:left w:val="double" w:sz="4" w:space="0" w:color="000000"/>
              <w:right w:val="dashSmallGap" w:sz="4" w:space="0" w:color="000000"/>
            </w:tcBorders>
          </w:tcPr>
          <w:p w14:paraId="57FBC2D2" w14:textId="77777777" w:rsidR="00BD4811" w:rsidRDefault="00100FFA">
            <w:pPr>
              <w:pStyle w:val="TableParagraph"/>
              <w:ind w:left="95" w:right="163"/>
              <w:rPr>
                <w:sz w:val="18"/>
              </w:rPr>
            </w:pPr>
            <w:r>
              <w:rPr>
                <w:sz w:val="18"/>
              </w:rPr>
              <w:t>Engagement</w:t>
            </w:r>
            <w:r>
              <w:rPr>
                <w:spacing w:val="-13"/>
                <w:sz w:val="18"/>
              </w:rPr>
              <w:t xml:space="preserve"> </w:t>
            </w:r>
            <w:r>
              <w:rPr>
                <w:sz w:val="18"/>
              </w:rPr>
              <w:t>with a</w:t>
            </w:r>
            <w:r>
              <w:rPr>
                <w:spacing w:val="-5"/>
                <w:sz w:val="18"/>
              </w:rPr>
              <w:t xml:space="preserve"> </w:t>
            </w:r>
            <w:r>
              <w:rPr>
                <w:sz w:val="18"/>
              </w:rPr>
              <w:t>limited</w:t>
            </w:r>
            <w:r>
              <w:rPr>
                <w:spacing w:val="-5"/>
                <w:sz w:val="18"/>
              </w:rPr>
              <w:t xml:space="preserve"> </w:t>
            </w:r>
            <w:r>
              <w:rPr>
                <w:sz w:val="18"/>
              </w:rPr>
              <w:t>range</w:t>
            </w:r>
            <w:r>
              <w:rPr>
                <w:spacing w:val="-5"/>
                <w:sz w:val="18"/>
              </w:rPr>
              <w:t xml:space="preserve"> </w:t>
            </w:r>
            <w:r>
              <w:rPr>
                <w:sz w:val="18"/>
              </w:rPr>
              <w:t>of mostly relevant and credible sources. Some omissions and minor errors.</w:t>
            </w:r>
          </w:p>
          <w:p w14:paraId="706DD2F2" w14:textId="77777777" w:rsidR="00BD4811" w:rsidRDefault="00100FFA">
            <w:pPr>
              <w:pStyle w:val="TableParagraph"/>
              <w:ind w:left="95" w:right="121"/>
              <w:rPr>
                <w:sz w:val="18"/>
              </w:rPr>
            </w:pP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6" w:type="dxa"/>
            <w:tcBorders>
              <w:left w:val="dashSmallGap" w:sz="4" w:space="0" w:color="000000"/>
              <w:right w:val="dashSmallGap" w:sz="4" w:space="0" w:color="000000"/>
            </w:tcBorders>
          </w:tcPr>
          <w:p w14:paraId="404273E4" w14:textId="77777777" w:rsidR="00BD4811" w:rsidRDefault="00100FFA">
            <w:pPr>
              <w:pStyle w:val="TableParagraph"/>
              <w:ind w:left="105" w:right="116"/>
              <w:rPr>
                <w:sz w:val="18"/>
              </w:rPr>
            </w:pPr>
            <w:r>
              <w:rPr>
                <w:sz w:val="18"/>
              </w:rPr>
              <w:t>Engagement with an appropriate range</w:t>
            </w:r>
            <w:r>
              <w:rPr>
                <w:spacing w:val="-15"/>
                <w:sz w:val="18"/>
              </w:rPr>
              <w:t xml:space="preserve"> </w:t>
            </w:r>
            <w:r>
              <w:rPr>
                <w:sz w:val="18"/>
              </w:rPr>
              <w:t>of</w:t>
            </w:r>
            <w:r>
              <w:rPr>
                <w:spacing w:val="-12"/>
                <w:sz w:val="18"/>
              </w:rPr>
              <w:t xml:space="preserve"> </w:t>
            </w:r>
            <w:r>
              <w:rPr>
                <w:sz w:val="18"/>
              </w:rPr>
              <w:t xml:space="preserve">literature, including sources </w:t>
            </w:r>
            <w:r>
              <w:rPr>
                <w:spacing w:val="-2"/>
                <w:sz w:val="18"/>
              </w:rPr>
              <w:t>retrieved independently.</w:t>
            </w:r>
          </w:p>
          <w:p w14:paraId="5064D3E9" w14:textId="77777777" w:rsidR="00BD4811" w:rsidRDefault="00100FFA">
            <w:pPr>
              <w:pStyle w:val="TableParagraph"/>
              <w:ind w:left="105" w:right="253"/>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8" w:type="dxa"/>
            <w:tcBorders>
              <w:left w:val="dashSmallGap" w:sz="4" w:space="0" w:color="000000"/>
              <w:right w:val="dashSmallGap" w:sz="4" w:space="0" w:color="000000"/>
            </w:tcBorders>
          </w:tcPr>
          <w:p w14:paraId="47226291" w14:textId="77777777" w:rsidR="00BD4811" w:rsidRDefault="00100FFA">
            <w:pPr>
              <w:pStyle w:val="TableParagraph"/>
              <w:ind w:left="104" w:right="109"/>
              <w:rPr>
                <w:sz w:val="18"/>
              </w:rPr>
            </w:pPr>
            <w:r>
              <w:rPr>
                <w:sz w:val="18"/>
              </w:rPr>
              <w:t>Engagement with</w:t>
            </w:r>
            <w:r>
              <w:rPr>
                <w:spacing w:val="40"/>
                <w:sz w:val="18"/>
              </w:rPr>
              <w:t xml:space="preserve"> </w:t>
            </w:r>
            <w:r>
              <w:rPr>
                <w:sz w:val="18"/>
              </w:rPr>
              <w:t>a wide range of literature,</w:t>
            </w:r>
            <w:r>
              <w:rPr>
                <w:spacing w:val="-13"/>
                <w:sz w:val="18"/>
              </w:rPr>
              <w:t xml:space="preserve"> </w:t>
            </w:r>
            <w:r>
              <w:rPr>
                <w:sz w:val="18"/>
              </w:rPr>
              <w:t xml:space="preserve">including sources retrieved </w:t>
            </w:r>
            <w:r>
              <w:rPr>
                <w:spacing w:val="-2"/>
                <w:sz w:val="18"/>
              </w:rPr>
              <w:t>independently.</w:t>
            </w:r>
          </w:p>
          <w:p w14:paraId="0D2C351D" w14:textId="77777777" w:rsidR="00BD4811" w:rsidRDefault="00100FFA">
            <w:pPr>
              <w:pStyle w:val="TableParagraph"/>
              <w:ind w:left="104" w:right="256"/>
              <w:rPr>
                <w:sz w:val="18"/>
              </w:rPr>
            </w:pPr>
            <w:r>
              <w:rPr>
                <w:sz w:val="18"/>
              </w:rPr>
              <w:t>Selection of relevant and credible</w:t>
            </w:r>
            <w:r>
              <w:rPr>
                <w:spacing w:val="-13"/>
                <w:sz w:val="18"/>
              </w:rPr>
              <w:t xml:space="preserve"> </w:t>
            </w:r>
            <w:r>
              <w:rPr>
                <w:sz w:val="18"/>
              </w:rPr>
              <w:t>sources. Very</w:t>
            </w:r>
            <w:r>
              <w:rPr>
                <w:spacing w:val="-12"/>
                <w:sz w:val="18"/>
              </w:rPr>
              <w:t xml:space="preserve"> </w:t>
            </w:r>
            <w:r>
              <w:rPr>
                <w:sz w:val="18"/>
              </w:rPr>
              <w:t>good</w:t>
            </w:r>
            <w:r>
              <w:rPr>
                <w:spacing w:val="-12"/>
                <w:sz w:val="18"/>
              </w:rPr>
              <w:t xml:space="preserve"> </w:t>
            </w:r>
            <w:r>
              <w:rPr>
                <w:sz w:val="18"/>
              </w:rPr>
              <w:t>use</w:t>
            </w:r>
            <w:r>
              <w:rPr>
                <w:spacing w:val="-13"/>
                <w:sz w:val="18"/>
              </w:rPr>
              <w:t xml:space="preserve"> </w:t>
            </w:r>
            <w:r>
              <w:rPr>
                <w:sz w:val="18"/>
              </w:rPr>
              <w:t xml:space="preserve">of referencing, with no/very few inaccuracies or </w:t>
            </w:r>
            <w:r>
              <w:rPr>
                <w:spacing w:val="-2"/>
                <w:sz w:val="18"/>
              </w:rPr>
              <w:t>inconsistencies.</w:t>
            </w:r>
          </w:p>
        </w:tc>
        <w:tc>
          <w:tcPr>
            <w:tcW w:w="1736" w:type="dxa"/>
            <w:tcBorders>
              <w:left w:val="dashSmallGap" w:sz="4" w:space="0" w:color="000000"/>
              <w:right w:val="dashSmallGap" w:sz="4" w:space="0" w:color="000000"/>
            </w:tcBorders>
          </w:tcPr>
          <w:p w14:paraId="73FE443E" w14:textId="77777777" w:rsidR="00BD4811" w:rsidRDefault="00100FFA">
            <w:pPr>
              <w:pStyle w:val="TableParagraph"/>
              <w:ind w:left="104" w:right="224"/>
              <w:rPr>
                <w:sz w:val="18"/>
              </w:rPr>
            </w:pPr>
            <w:r>
              <w:rPr>
                <w:sz w:val="18"/>
              </w:rPr>
              <w:t>Engagement</w:t>
            </w:r>
            <w:r>
              <w:rPr>
                <w:spacing w:val="-13"/>
                <w:sz w:val="18"/>
              </w:rPr>
              <w:t xml:space="preserve"> </w:t>
            </w:r>
            <w:r>
              <w:rPr>
                <w:sz w:val="18"/>
              </w:rPr>
              <w:t xml:space="preserve">with an extensive range of relevant and credible </w:t>
            </w:r>
            <w:r>
              <w:rPr>
                <w:spacing w:val="-2"/>
                <w:sz w:val="18"/>
              </w:rPr>
              <w:t>literature.</w:t>
            </w:r>
          </w:p>
          <w:p w14:paraId="7C8CECE4" w14:textId="77777777" w:rsidR="00BD4811" w:rsidRDefault="00100FFA">
            <w:pPr>
              <w:pStyle w:val="TableParagraph"/>
              <w:ind w:left="104" w:right="554"/>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879" w:type="dxa"/>
            <w:tcBorders>
              <w:left w:val="dashSmallGap" w:sz="4" w:space="0" w:color="000000"/>
            </w:tcBorders>
          </w:tcPr>
          <w:p w14:paraId="4568D619" w14:textId="77777777" w:rsidR="00BD4811" w:rsidRDefault="00100FFA">
            <w:pPr>
              <w:pStyle w:val="TableParagraph"/>
              <w:ind w:left="103" w:right="140"/>
              <w:rPr>
                <w:sz w:val="18"/>
              </w:rPr>
            </w:pPr>
            <w:r>
              <w:rPr>
                <w:spacing w:val="-2"/>
                <w:sz w:val="18"/>
              </w:rPr>
              <w:t xml:space="preserve">Exceptional </w:t>
            </w:r>
            <w:r>
              <w:rPr>
                <w:sz w:val="18"/>
              </w:rPr>
              <w:t>engagement</w:t>
            </w:r>
            <w:r>
              <w:rPr>
                <w:spacing w:val="-15"/>
                <w:sz w:val="18"/>
              </w:rPr>
              <w:t xml:space="preserve"> </w:t>
            </w:r>
            <w:r>
              <w:rPr>
                <w:sz w:val="18"/>
              </w:rPr>
              <w:t>with</w:t>
            </w:r>
            <w:r>
              <w:rPr>
                <w:spacing w:val="-12"/>
                <w:sz w:val="18"/>
              </w:rPr>
              <w:t xml:space="preserve"> </w:t>
            </w:r>
            <w:r>
              <w:rPr>
                <w:sz w:val="18"/>
              </w:rPr>
              <w:t xml:space="preserve">an extensive range of relevant and credible literature. </w:t>
            </w:r>
            <w:r>
              <w:rPr>
                <w:spacing w:val="-2"/>
                <w:sz w:val="18"/>
              </w:rPr>
              <w:t xml:space="preserve">High-level </w:t>
            </w:r>
            <w:r>
              <w:rPr>
                <w:sz w:val="18"/>
              </w:rPr>
              <w:t>referencing skills consistently</w:t>
            </w:r>
            <w:r>
              <w:rPr>
                <w:spacing w:val="-13"/>
                <w:sz w:val="18"/>
              </w:rPr>
              <w:t xml:space="preserve"> </w:t>
            </w:r>
            <w:r>
              <w:rPr>
                <w:sz w:val="18"/>
              </w:rPr>
              <w:t>applied.</w:t>
            </w:r>
          </w:p>
        </w:tc>
      </w:tr>
      <w:tr w:rsidR="00BD4811" w14:paraId="6E1B978C" w14:textId="77777777">
        <w:trPr>
          <w:trHeight w:val="2277"/>
        </w:trPr>
        <w:tc>
          <w:tcPr>
            <w:tcW w:w="1736" w:type="dxa"/>
            <w:shd w:val="clear" w:color="auto" w:fill="FFE0FF"/>
          </w:tcPr>
          <w:p w14:paraId="74943EBC" w14:textId="77777777" w:rsidR="00BD4811" w:rsidRDefault="00100FFA">
            <w:pPr>
              <w:pStyle w:val="TableParagraph"/>
              <w:ind w:left="215" w:right="116"/>
              <w:rPr>
                <w:sz w:val="18"/>
              </w:rPr>
            </w:pPr>
            <w:r>
              <w:rPr>
                <w:b/>
                <w:sz w:val="18"/>
              </w:rPr>
              <w:t>Knowledge</w:t>
            </w:r>
            <w:r>
              <w:rPr>
                <w:b/>
                <w:spacing w:val="-13"/>
                <w:sz w:val="18"/>
              </w:rPr>
              <w:t xml:space="preserve"> </w:t>
            </w:r>
            <w:r>
              <w:rPr>
                <w:b/>
                <w:sz w:val="18"/>
              </w:rPr>
              <w:t xml:space="preserve">and </w:t>
            </w:r>
            <w:r>
              <w:rPr>
                <w:b/>
                <w:spacing w:val="-2"/>
                <w:sz w:val="18"/>
              </w:rPr>
              <w:t xml:space="preserve">understanding </w:t>
            </w:r>
            <w:r>
              <w:rPr>
                <w:spacing w:val="-2"/>
                <w:sz w:val="18"/>
              </w:rPr>
              <w:t xml:space="preserve">(Sound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w:t>
            </w:r>
          </w:p>
          <w:p w14:paraId="76379AD2" w14:textId="77777777" w:rsidR="00BD4811" w:rsidRDefault="00100FFA">
            <w:pPr>
              <w:pStyle w:val="TableParagraph"/>
              <w:spacing w:line="187" w:lineRule="exact"/>
              <w:ind w:left="215"/>
              <w:rPr>
                <w:sz w:val="18"/>
              </w:rPr>
            </w:pPr>
            <w:r>
              <w:rPr>
                <w:sz w:val="18"/>
              </w:rPr>
              <w:t>field</w:t>
            </w:r>
            <w:r>
              <w:rPr>
                <w:spacing w:val="-2"/>
                <w:sz w:val="18"/>
              </w:rPr>
              <w:t xml:space="preserve"> </w:t>
            </w:r>
            <w:r>
              <w:rPr>
                <w:sz w:val="18"/>
              </w:rPr>
              <w:t>of</w:t>
            </w:r>
            <w:r>
              <w:rPr>
                <w:spacing w:val="-1"/>
                <w:sz w:val="18"/>
              </w:rPr>
              <w:t xml:space="preserve"> </w:t>
            </w:r>
            <w:r>
              <w:rPr>
                <w:spacing w:val="-2"/>
                <w:sz w:val="18"/>
              </w:rPr>
              <w:t>study;</w:t>
            </w:r>
          </w:p>
        </w:tc>
        <w:tc>
          <w:tcPr>
            <w:tcW w:w="1736" w:type="dxa"/>
            <w:tcBorders>
              <w:right w:val="dashSmallGap" w:sz="4" w:space="0" w:color="000000"/>
            </w:tcBorders>
          </w:tcPr>
          <w:p w14:paraId="4E3B531D" w14:textId="77777777" w:rsidR="00BD4811" w:rsidRDefault="00100FFA">
            <w:pPr>
              <w:pStyle w:val="TableParagraph"/>
              <w:ind w:left="107" w:right="116"/>
              <w:rPr>
                <w:sz w:val="18"/>
              </w:rPr>
            </w:pPr>
            <w:r>
              <w:rPr>
                <w:sz w:val="18"/>
              </w:rPr>
              <w:t xml:space="preserve">Major gaps in knowledge with </w:t>
            </w:r>
            <w:r>
              <w:rPr>
                <w:spacing w:val="-2"/>
                <w:sz w:val="18"/>
              </w:rPr>
              <w:t xml:space="preserve">unsatisfactory, uncritical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Much irrelevant </w:t>
            </w:r>
            <w:r>
              <w:rPr>
                <w:spacing w:val="-2"/>
                <w:sz w:val="18"/>
              </w:rPr>
              <w:t>material.</w:t>
            </w:r>
          </w:p>
          <w:p w14:paraId="54F05DDE" w14:textId="77777777" w:rsidR="00BD4811" w:rsidRDefault="00100FFA">
            <w:pPr>
              <w:pStyle w:val="TableParagraph"/>
              <w:ind w:left="107"/>
              <w:rPr>
                <w:sz w:val="18"/>
              </w:rPr>
            </w:pPr>
            <w:r>
              <w:rPr>
                <w:spacing w:val="-2"/>
                <w:sz w:val="18"/>
              </w:rPr>
              <w:t>Substantial inaccuracies.</w:t>
            </w:r>
          </w:p>
          <w:p w14:paraId="244E01CA" w14:textId="77777777" w:rsidR="00BD4811" w:rsidRDefault="00100FFA">
            <w:pPr>
              <w:pStyle w:val="TableParagraph"/>
              <w:spacing w:line="187" w:lineRule="exact"/>
              <w:ind w:left="107"/>
              <w:rPr>
                <w:sz w:val="18"/>
              </w:rPr>
            </w:pPr>
            <w:r>
              <w:rPr>
                <w:spacing w:val="-2"/>
                <w:sz w:val="18"/>
              </w:rPr>
              <w:t>Significantly</w:t>
            </w:r>
          </w:p>
        </w:tc>
        <w:tc>
          <w:tcPr>
            <w:tcW w:w="1739" w:type="dxa"/>
            <w:tcBorders>
              <w:left w:val="dashSmallGap" w:sz="4" w:space="0" w:color="000000"/>
              <w:right w:val="double" w:sz="4" w:space="0" w:color="000000"/>
            </w:tcBorders>
          </w:tcPr>
          <w:p w14:paraId="5FA76AB0" w14:textId="77777777" w:rsidR="00BD4811" w:rsidRDefault="00100FFA">
            <w:pPr>
              <w:pStyle w:val="TableParagraph"/>
              <w:ind w:left="96" w:right="218"/>
              <w:rPr>
                <w:sz w:val="18"/>
              </w:rPr>
            </w:pPr>
            <w:r>
              <w:rPr>
                <w:spacing w:val="-2"/>
                <w:sz w:val="18"/>
              </w:rPr>
              <w:t xml:space="preserve">Fragmentary </w:t>
            </w:r>
            <w:r>
              <w:rPr>
                <w:sz w:val="18"/>
              </w:rPr>
              <w:t xml:space="preserve">knowledge, with only superficial </w:t>
            </w:r>
            <w:r>
              <w:rPr>
                <w:spacing w:val="-2"/>
                <w:sz w:val="18"/>
              </w:rPr>
              <w:t xml:space="preserve">critical understanding. </w:t>
            </w:r>
            <w:r>
              <w:rPr>
                <w:sz w:val="18"/>
              </w:rPr>
              <w:t>Some</w:t>
            </w:r>
            <w:r>
              <w:rPr>
                <w:spacing w:val="-13"/>
                <w:sz w:val="18"/>
              </w:rPr>
              <w:t xml:space="preserve"> </w:t>
            </w:r>
            <w:r>
              <w:rPr>
                <w:sz w:val="18"/>
              </w:rPr>
              <w:t xml:space="preserve">significant </w:t>
            </w:r>
            <w:r>
              <w:rPr>
                <w:spacing w:val="-2"/>
                <w:sz w:val="18"/>
              </w:rPr>
              <w:t xml:space="preserve">inaccuracies </w:t>
            </w:r>
            <w:r>
              <w:rPr>
                <w:sz w:val="18"/>
              </w:rPr>
              <w:t>and/or</w:t>
            </w:r>
            <w:r>
              <w:rPr>
                <w:spacing w:val="-7"/>
                <w:sz w:val="18"/>
              </w:rPr>
              <w:t xml:space="preserve"> </w:t>
            </w:r>
            <w:r>
              <w:rPr>
                <w:sz w:val="18"/>
              </w:rPr>
              <w:t xml:space="preserve">irrelevant </w:t>
            </w:r>
            <w:r>
              <w:rPr>
                <w:spacing w:val="-2"/>
                <w:sz w:val="18"/>
              </w:rPr>
              <w:t>material.</w:t>
            </w:r>
          </w:p>
          <w:p w14:paraId="34B4C6A4" w14:textId="77777777" w:rsidR="00BD4811" w:rsidRDefault="00100FFA">
            <w:pPr>
              <w:pStyle w:val="TableParagraph"/>
              <w:spacing w:line="208" w:lineRule="exact"/>
              <w:ind w:left="96" w:right="89"/>
              <w:rPr>
                <w:sz w:val="18"/>
              </w:rPr>
            </w:pPr>
            <w:r>
              <w:rPr>
                <w:sz w:val="18"/>
              </w:rPr>
              <w:t>Incomplete or partially</w:t>
            </w:r>
            <w:r>
              <w:rPr>
                <w:spacing w:val="-2"/>
                <w:sz w:val="18"/>
              </w:rPr>
              <w:t xml:space="preserve"> flawed</w:t>
            </w:r>
          </w:p>
        </w:tc>
        <w:tc>
          <w:tcPr>
            <w:tcW w:w="1736" w:type="dxa"/>
            <w:tcBorders>
              <w:left w:val="double" w:sz="4" w:space="0" w:color="000000"/>
              <w:right w:val="dashSmallGap" w:sz="4" w:space="0" w:color="000000"/>
            </w:tcBorders>
          </w:tcPr>
          <w:p w14:paraId="16356037" w14:textId="77777777" w:rsidR="00BD4811" w:rsidRDefault="00100FFA">
            <w:pPr>
              <w:pStyle w:val="TableParagraph"/>
              <w:ind w:left="95" w:right="163"/>
              <w:rPr>
                <w:sz w:val="18"/>
              </w:rPr>
            </w:pPr>
            <w:r>
              <w:rPr>
                <w:sz w:val="18"/>
              </w:rPr>
              <w:t xml:space="preserve">Limited but </w:t>
            </w:r>
            <w:r>
              <w:rPr>
                <w:spacing w:val="-2"/>
                <w:sz w:val="18"/>
              </w:rPr>
              <w:t xml:space="preserve">adequate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 within the</w:t>
            </w:r>
            <w:r>
              <w:rPr>
                <w:spacing w:val="-8"/>
                <w:sz w:val="18"/>
              </w:rPr>
              <w:t xml:space="preserve"> </w:t>
            </w:r>
            <w:r>
              <w:rPr>
                <w:sz w:val="18"/>
              </w:rPr>
              <w:t>subject</w:t>
            </w:r>
            <w:r>
              <w:rPr>
                <w:spacing w:val="-9"/>
                <w:sz w:val="18"/>
              </w:rPr>
              <w:t xml:space="preserve"> </w:t>
            </w:r>
            <w:r>
              <w:rPr>
                <w:sz w:val="18"/>
              </w:rPr>
              <w:t>area,</w:t>
            </w:r>
          </w:p>
          <w:p w14:paraId="18B8E145" w14:textId="77777777" w:rsidR="00BD4811" w:rsidRDefault="00100FFA">
            <w:pPr>
              <w:pStyle w:val="TableParagraph"/>
              <w:spacing w:line="187" w:lineRule="exact"/>
              <w:ind w:left="95"/>
              <w:rPr>
                <w:sz w:val="18"/>
              </w:rPr>
            </w:pPr>
            <w:r>
              <w:rPr>
                <w:sz w:val="18"/>
              </w:rPr>
              <w:t>with</w:t>
            </w:r>
            <w:r>
              <w:rPr>
                <w:spacing w:val="-2"/>
                <w:sz w:val="18"/>
              </w:rPr>
              <w:t xml:space="preserve"> </w:t>
            </w:r>
            <w:r>
              <w:rPr>
                <w:sz w:val="18"/>
              </w:rPr>
              <w:t>a</w:t>
            </w:r>
            <w:r>
              <w:rPr>
                <w:spacing w:val="-2"/>
                <w:sz w:val="18"/>
              </w:rPr>
              <w:t xml:space="preserve"> </w:t>
            </w:r>
            <w:r>
              <w:rPr>
                <w:sz w:val="18"/>
              </w:rPr>
              <w:t>few</w:t>
            </w:r>
            <w:r>
              <w:rPr>
                <w:spacing w:val="-2"/>
                <w:sz w:val="18"/>
              </w:rPr>
              <w:t xml:space="preserve"> </w:t>
            </w:r>
            <w:r>
              <w:rPr>
                <w:sz w:val="18"/>
              </w:rPr>
              <w:t>gaps</w:t>
            </w:r>
            <w:r>
              <w:rPr>
                <w:spacing w:val="-2"/>
                <w:sz w:val="18"/>
              </w:rPr>
              <w:t xml:space="preserve"> </w:t>
            </w:r>
            <w:r>
              <w:rPr>
                <w:spacing w:val="-5"/>
                <w:sz w:val="18"/>
              </w:rPr>
              <w:t>in</w:t>
            </w:r>
          </w:p>
        </w:tc>
        <w:tc>
          <w:tcPr>
            <w:tcW w:w="1736" w:type="dxa"/>
            <w:tcBorders>
              <w:left w:val="dashSmallGap" w:sz="4" w:space="0" w:color="000000"/>
              <w:right w:val="dashSmallGap" w:sz="4" w:space="0" w:color="000000"/>
            </w:tcBorders>
          </w:tcPr>
          <w:p w14:paraId="07A6CBE4" w14:textId="77777777" w:rsidR="00BD4811" w:rsidRDefault="00100FFA">
            <w:pPr>
              <w:pStyle w:val="TableParagraph"/>
              <w:ind w:left="105" w:right="193"/>
              <w:rPr>
                <w:sz w:val="18"/>
              </w:rPr>
            </w:pPr>
            <w:r>
              <w:rPr>
                <w:sz w:val="18"/>
              </w:rPr>
              <w:t xml:space="preserve">Knowledge is </w:t>
            </w:r>
            <w:r>
              <w:rPr>
                <w:spacing w:val="-2"/>
                <w:sz w:val="18"/>
              </w:rPr>
              <w:t xml:space="preserve">reasonably </w:t>
            </w:r>
            <w:r>
              <w:rPr>
                <w:sz w:val="18"/>
              </w:rPr>
              <w:t xml:space="preserve">detailed and accurate. A good </w:t>
            </w:r>
            <w:r>
              <w:rPr>
                <w:spacing w:val="-2"/>
                <w:sz w:val="18"/>
              </w:rPr>
              <w:t xml:space="preserve">critical </w:t>
            </w:r>
            <w:r>
              <w:rPr>
                <w:sz w:val="18"/>
              </w:rPr>
              <w:t xml:space="preserve">understanding of the well- </w:t>
            </w:r>
            <w:r>
              <w:rPr>
                <w:spacing w:val="-2"/>
                <w:sz w:val="18"/>
              </w:rPr>
              <w:t xml:space="preserve">established </w:t>
            </w:r>
            <w:r>
              <w:rPr>
                <w:sz w:val="18"/>
              </w:rPr>
              <w:t>concepts and principles</w:t>
            </w:r>
            <w:r>
              <w:rPr>
                <w:spacing w:val="-5"/>
                <w:sz w:val="18"/>
              </w:rPr>
              <w:t xml:space="preserve"> </w:t>
            </w:r>
            <w:r>
              <w:rPr>
                <w:sz w:val="18"/>
              </w:rPr>
              <w:t>and</w:t>
            </w:r>
            <w:r>
              <w:rPr>
                <w:spacing w:val="-3"/>
                <w:sz w:val="18"/>
              </w:rPr>
              <w:t xml:space="preserve"> </w:t>
            </w:r>
            <w:r>
              <w:rPr>
                <w:spacing w:val="-5"/>
                <w:sz w:val="18"/>
              </w:rPr>
              <w:t>the</w:t>
            </w:r>
          </w:p>
          <w:p w14:paraId="24E8A9AB" w14:textId="77777777" w:rsidR="00BD4811" w:rsidRDefault="00100FFA">
            <w:pPr>
              <w:pStyle w:val="TableParagraph"/>
              <w:spacing w:line="187" w:lineRule="exact"/>
              <w:ind w:left="105"/>
              <w:rPr>
                <w:sz w:val="18"/>
              </w:rPr>
            </w:pPr>
            <w:r>
              <w:rPr>
                <w:sz w:val="18"/>
              </w:rPr>
              <w:t>main</w:t>
            </w:r>
            <w:r>
              <w:rPr>
                <w:spacing w:val="-3"/>
                <w:sz w:val="18"/>
              </w:rPr>
              <w:t xml:space="preserve"> </w:t>
            </w:r>
            <w:r>
              <w:rPr>
                <w:sz w:val="18"/>
              </w:rPr>
              <w:t xml:space="preserve">methods </w:t>
            </w:r>
            <w:r>
              <w:rPr>
                <w:spacing w:val="-5"/>
                <w:sz w:val="18"/>
              </w:rPr>
              <w:t>of</w:t>
            </w:r>
          </w:p>
        </w:tc>
        <w:tc>
          <w:tcPr>
            <w:tcW w:w="1738" w:type="dxa"/>
            <w:tcBorders>
              <w:left w:val="dashSmallGap" w:sz="4" w:space="0" w:color="000000"/>
              <w:right w:val="dashSmallGap" w:sz="4" w:space="0" w:color="000000"/>
            </w:tcBorders>
          </w:tcPr>
          <w:p w14:paraId="0CC1D5AC" w14:textId="77777777" w:rsidR="00BD4811" w:rsidRDefault="00100FFA">
            <w:pPr>
              <w:pStyle w:val="TableParagraph"/>
              <w:ind w:left="104" w:right="546"/>
              <w:rPr>
                <w:sz w:val="18"/>
              </w:rPr>
            </w:pPr>
            <w:r>
              <w:rPr>
                <w:sz w:val="18"/>
              </w:rPr>
              <w:t>Knowledge</w:t>
            </w:r>
            <w:r>
              <w:rPr>
                <w:spacing w:val="-13"/>
                <w:sz w:val="18"/>
              </w:rPr>
              <w:t xml:space="preserve"> </w:t>
            </w:r>
            <w:r>
              <w:rPr>
                <w:sz w:val="18"/>
              </w:rPr>
              <w:t xml:space="preserve">is </w:t>
            </w:r>
            <w:r>
              <w:rPr>
                <w:spacing w:val="-2"/>
                <w:sz w:val="18"/>
              </w:rPr>
              <w:t>reasonably extensive.</w:t>
            </w:r>
          </w:p>
          <w:p w14:paraId="032EE514" w14:textId="77777777" w:rsidR="00BD4811" w:rsidRDefault="00100FFA">
            <w:pPr>
              <w:pStyle w:val="TableParagraph"/>
              <w:ind w:left="104" w:right="216"/>
              <w:rPr>
                <w:sz w:val="18"/>
              </w:rPr>
            </w:pPr>
            <w:r>
              <w:rPr>
                <w:sz w:val="18"/>
              </w:rPr>
              <w:t>Exhibits very competent</w:t>
            </w:r>
            <w:r>
              <w:rPr>
                <w:spacing w:val="-13"/>
                <w:sz w:val="18"/>
              </w:rPr>
              <w:t xml:space="preserve"> </w:t>
            </w:r>
            <w:r>
              <w:rPr>
                <w:sz w:val="18"/>
              </w:rPr>
              <w:t xml:space="preserve">critical understanding of the well- </w:t>
            </w:r>
            <w:r>
              <w:rPr>
                <w:spacing w:val="-2"/>
                <w:sz w:val="18"/>
              </w:rPr>
              <w:t xml:space="preserve">established </w:t>
            </w:r>
            <w:r>
              <w:rPr>
                <w:sz w:val="18"/>
              </w:rPr>
              <w:t>concepts and principles of the</w:t>
            </w:r>
          </w:p>
          <w:p w14:paraId="3916EF95" w14:textId="77777777" w:rsidR="00BD4811" w:rsidRDefault="00100FFA">
            <w:pPr>
              <w:pStyle w:val="TableParagraph"/>
              <w:spacing w:line="187" w:lineRule="exact"/>
              <w:ind w:left="104"/>
              <w:rPr>
                <w:sz w:val="18"/>
              </w:rPr>
            </w:pPr>
            <w:r>
              <w:rPr>
                <w:sz w:val="18"/>
              </w:rPr>
              <w:t>subject</w:t>
            </w:r>
            <w:r>
              <w:rPr>
                <w:spacing w:val="-2"/>
                <w:sz w:val="18"/>
              </w:rPr>
              <w:t xml:space="preserve"> </w:t>
            </w:r>
            <w:r>
              <w:rPr>
                <w:sz w:val="18"/>
              </w:rPr>
              <w:t>and</w:t>
            </w:r>
            <w:r>
              <w:rPr>
                <w:spacing w:val="-2"/>
                <w:sz w:val="18"/>
              </w:rPr>
              <w:t xml:space="preserve"> </w:t>
            </w:r>
            <w:r>
              <w:rPr>
                <w:spacing w:val="-5"/>
                <w:sz w:val="18"/>
              </w:rPr>
              <w:t>the</w:t>
            </w:r>
          </w:p>
        </w:tc>
        <w:tc>
          <w:tcPr>
            <w:tcW w:w="1736" w:type="dxa"/>
            <w:tcBorders>
              <w:left w:val="dashSmallGap" w:sz="4" w:space="0" w:color="000000"/>
              <w:right w:val="dashSmallGap" w:sz="4" w:space="0" w:color="000000"/>
            </w:tcBorders>
          </w:tcPr>
          <w:p w14:paraId="3FF1ED44" w14:textId="77777777" w:rsidR="00BD4811" w:rsidRDefault="00100FFA">
            <w:pPr>
              <w:pStyle w:val="TableParagraph"/>
              <w:ind w:left="104" w:right="154"/>
              <w:rPr>
                <w:sz w:val="18"/>
              </w:rPr>
            </w:pPr>
            <w:r>
              <w:rPr>
                <w:sz w:val="18"/>
              </w:rPr>
              <w:t>Excellent,</w:t>
            </w:r>
            <w:r>
              <w:rPr>
                <w:spacing w:val="-13"/>
                <w:sz w:val="18"/>
              </w:rPr>
              <w:t xml:space="preserve"> </w:t>
            </w:r>
            <w:r>
              <w:rPr>
                <w:sz w:val="18"/>
              </w:rPr>
              <w:t xml:space="preserve">detailed knowledge and highly critical understanding of the well- </w:t>
            </w:r>
            <w:r>
              <w:rPr>
                <w:spacing w:val="-2"/>
                <w:sz w:val="18"/>
              </w:rPr>
              <w:t xml:space="preserve">established </w:t>
            </w:r>
            <w:r>
              <w:rPr>
                <w:sz w:val="18"/>
              </w:rPr>
              <w:t>concepts and principles of the subject and the main methods of</w:t>
            </w:r>
          </w:p>
          <w:p w14:paraId="3F2814C8" w14:textId="77777777" w:rsidR="00BD4811" w:rsidRDefault="00100FFA">
            <w:pPr>
              <w:pStyle w:val="TableParagraph"/>
              <w:spacing w:line="187" w:lineRule="exact"/>
              <w:ind w:left="104"/>
              <w:rPr>
                <w:sz w:val="18"/>
              </w:rPr>
            </w:pPr>
            <w:r>
              <w:rPr>
                <w:spacing w:val="-2"/>
                <w:sz w:val="18"/>
              </w:rPr>
              <w:t>enquiry.</w:t>
            </w:r>
          </w:p>
        </w:tc>
        <w:tc>
          <w:tcPr>
            <w:tcW w:w="1879" w:type="dxa"/>
            <w:tcBorders>
              <w:left w:val="dashSmallGap" w:sz="4" w:space="0" w:color="000000"/>
            </w:tcBorders>
          </w:tcPr>
          <w:p w14:paraId="7FB216A4" w14:textId="77777777" w:rsidR="00BD4811" w:rsidRDefault="00100FFA">
            <w:pPr>
              <w:pStyle w:val="TableParagraph"/>
              <w:ind w:left="103" w:right="102"/>
              <w:rPr>
                <w:sz w:val="18"/>
              </w:rPr>
            </w:pPr>
            <w:r>
              <w:rPr>
                <w:spacing w:val="-2"/>
                <w:sz w:val="18"/>
              </w:rPr>
              <w:t xml:space="preserve">Exceptionally </w:t>
            </w:r>
            <w:r>
              <w:rPr>
                <w:sz w:val="18"/>
              </w:rPr>
              <w:t xml:space="preserve">detailed knowledge and outstanding </w:t>
            </w:r>
            <w:r>
              <w:rPr>
                <w:spacing w:val="-2"/>
                <w:sz w:val="18"/>
              </w:rPr>
              <w:t>critical</w:t>
            </w:r>
            <w:r>
              <w:rPr>
                <w:spacing w:val="40"/>
                <w:sz w:val="18"/>
              </w:rPr>
              <w:t xml:space="preserve"> </w:t>
            </w:r>
            <w:r>
              <w:rPr>
                <w:sz w:val="18"/>
              </w:rPr>
              <w:t>understanding</w:t>
            </w:r>
            <w:r>
              <w:rPr>
                <w:spacing w:val="-8"/>
                <w:sz w:val="18"/>
              </w:rPr>
              <w:t xml:space="preserve"> </w:t>
            </w:r>
            <w:r>
              <w:rPr>
                <w:sz w:val="18"/>
              </w:rPr>
              <w:t>of</w:t>
            </w:r>
            <w:r>
              <w:rPr>
                <w:spacing w:val="-10"/>
                <w:sz w:val="18"/>
              </w:rPr>
              <w:t xml:space="preserve"> </w:t>
            </w:r>
            <w:r>
              <w:rPr>
                <w:sz w:val="18"/>
              </w:rPr>
              <w:t xml:space="preserve">the </w:t>
            </w:r>
            <w:r>
              <w:rPr>
                <w:spacing w:val="-2"/>
                <w:sz w:val="18"/>
              </w:rPr>
              <w:t xml:space="preserve">well-established </w:t>
            </w:r>
            <w:r>
              <w:rPr>
                <w:sz w:val="18"/>
              </w:rPr>
              <w:t>concepts and principles of the subject</w:t>
            </w:r>
            <w:r>
              <w:rPr>
                <w:spacing w:val="-13"/>
                <w:sz w:val="18"/>
              </w:rPr>
              <w:t xml:space="preserve"> </w:t>
            </w:r>
            <w:r>
              <w:rPr>
                <w:sz w:val="18"/>
              </w:rPr>
              <w:t>and</w:t>
            </w:r>
            <w:r>
              <w:rPr>
                <w:spacing w:val="-12"/>
                <w:sz w:val="18"/>
              </w:rPr>
              <w:t xml:space="preserve"> </w:t>
            </w:r>
            <w:r>
              <w:rPr>
                <w:sz w:val="18"/>
              </w:rPr>
              <w:t>the</w:t>
            </w:r>
            <w:r>
              <w:rPr>
                <w:spacing w:val="-13"/>
                <w:sz w:val="18"/>
              </w:rPr>
              <w:t xml:space="preserve"> </w:t>
            </w:r>
            <w:r>
              <w:rPr>
                <w:sz w:val="18"/>
              </w:rPr>
              <w:t>main methods of enquiry.</w:t>
            </w:r>
          </w:p>
        </w:tc>
      </w:tr>
    </w:tbl>
    <w:p w14:paraId="3391CD5F" w14:textId="77777777" w:rsidR="00BD4811" w:rsidRDefault="00BD4811">
      <w:pPr>
        <w:rPr>
          <w:sz w:val="18"/>
        </w:rPr>
        <w:sectPr w:rsidR="00BD4811" w:rsidSect="00B031A0">
          <w:footerReference w:type="default" r:id="rId12"/>
          <w:pgSz w:w="16840" w:h="11900" w:orient="landscape"/>
          <w:pgMar w:top="720" w:right="1680" w:bottom="1060" w:left="620" w:header="0" w:footer="879" w:gutter="0"/>
          <w:cols w:space="720"/>
        </w:sectPr>
      </w:pPr>
    </w:p>
    <w:p w14:paraId="7B80848F"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18521636" w14:textId="77777777">
        <w:trPr>
          <w:trHeight w:val="415"/>
        </w:trPr>
        <w:tc>
          <w:tcPr>
            <w:tcW w:w="1736" w:type="dxa"/>
            <w:shd w:val="clear" w:color="auto" w:fill="FF99FF"/>
          </w:tcPr>
          <w:p w14:paraId="0C6A53FE"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624FC6E"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33F4FAE7"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84A3BD2" w14:textId="77777777" w:rsidR="00BD4811" w:rsidRDefault="00100FFA">
            <w:pPr>
              <w:pStyle w:val="TableParagraph"/>
              <w:spacing w:line="206" w:lineRule="exact"/>
              <w:ind w:left="152" w:right="148"/>
              <w:jc w:val="center"/>
              <w:rPr>
                <w:b/>
                <w:sz w:val="18"/>
              </w:rPr>
            </w:pPr>
            <w:r>
              <w:rPr>
                <w:b/>
                <w:spacing w:val="-2"/>
                <w:sz w:val="18"/>
              </w:rPr>
              <w:t>SATISFACTORY</w:t>
            </w:r>
          </w:p>
          <w:p w14:paraId="32E5C134"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3331C088" w14:textId="77777777" w:rsidR="00BD4811" w:rsidRDefault="00100FFA">
            <w:pPr>
              <w:pStyle w:val="TableParagraph"/>
              <w:spacing w:line="206" w:lineRule="exact"/>
              <w:ind w:left="152" w:right="152"/>
              <w:jc w:val="center"/>
              <w:rPr>
                <w:b/>
                <w:sz w:val="18"/>
              </w:rPr>
            </w:pPr>
            <w:r>
              <w:rPr>
                <w:b/>
                <w:spacing w:val="-4"/>
                <w:sz w:val="18"/>
              </w:rPr>
              <w:t>GOOD</w:t>
            </w:r>
          </w:p>
          <w:p w14:paraId="16B3F6AD"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10B1973"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1DC1901"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3B83F77" w14:textId="77777777" w:rsidR="00BD4811" w:rsidRDefault="00100FFA">
            <w:pPr>
              <w:pStyle w:val="TableParagraph"/>
              <w:spacing w:line="206" w:lineRule="exact"/>
              <w:ind w:left="152" w:right="152"/>
              <w:jc w:val="center"/>
              <w:rPr>
                <w:b/>
                <w:sz w:val="18"/>
              </w:rPr>
            </w:pPr>
            <w:r>
              <w:rPr>
                <w:b/>
                <w:spacing w:val="-2"/>
                <w:sz w:val="18"/>
              </w:rPr>
              <w:t>EXCELLENT</w:t>
            </w:r>
          </w:p>
          <w:p w14:paraId="6E6774B2"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11F4C0E9" w14:textId="77777777" w:rsidR="00BD4811" w:rsidRDefault="00100FFA">
            <w:pPr>
              <w:pStyle w:val="TableParagraph"/>
              <w:spacing w:line="206" w:lineRule="exact"/>
              <w:ind w:left="295"/>
              <w:rPr>
                <w:b/>
                <w:sz w:val="18"/>
              </w:rPr>
            </w:pPr>
            <w:r>
              <w:rPr>
                <w:b/>
                <w:spacing w:val="-2"/>
                <w:sz w:val="18"/>
              </w:rPr>
              <w:t>EXCEPTIONAL</w:t>
            </w:r>
          </w:p>
          <w:p w14:paraId="75996203"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5104EC8F" w14:textId="77777777">
        <w:trPr>
          <w:trHeight w:val="230"/>
        </w:trPr>
        <w:tc>
          <w:tcPr>
            <w:tcW w:w="1736" w:type="dxa"/>
            <w:shd w:val="clear" w:color="auto" w:fill="FF99FF"/>
          </w:tcPr>
          <w:p w14:paraId="202AD8AE"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26C7547E"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480131FA"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0E7133E"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6BDA200A"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A0C1CD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2DBB2BAA"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0086DE25"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53730DEB" w14:textId="77777777">
        <w:trPr>
          <w:trHeight w:val="1240"/>
        </w:trPr>
        <w:tc>
          <w:tcPr>
            <w:tcW w:w="1736" w:type="dxa"/>
            <w:shd w:val="clear" w:color="auto" w:fill="FFE0FF"/>
          </w:tcPr>
          <w:p w14:paraId="44F40FDA" w14:textId="77777777" w:rsidR="00BD4811" w:rsidRDefault="00100FFA">
            <w:pPr>
              <w:pStyle w:val="TableParagraph"/>
              <w:ind w:left="215"/>
              <w:rPr>
                <w:sz w:val="18"/>
              </w:rPr>
            </w:pPr>
            <w:r>
              <w:rPr>
                <w:sz w:val="18"/>
              </w:rPr>
              <w:t>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621104B2" w14:textId="77777777" w:rsidR="00BD4811" w:rsidRDefault="00100FFA">
            <w:pPr>
              <w:pStyle w:val="TableParagraph"/>
              <w:ind w:left="107" w:right="116"/>
              <w:rPr>
                <w:sz w:val="18"/>
              </w:rPr>
            </w:pPr>
            <w:r>
              <w:rPr>
                <w:spacing w:val="-2"/>
                <w:sz w:val="18"/>
              </w:rPr>
              <w:t xml:space="preserve">flawed </w:t>
            </w: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9" w:type="dxa"/>
            <w:tcBorders>
              <w:left w:val="dashSmallGap" w:sz="4" w:space="0" w:color="000000"/>
              <w:right w:val="double" w:sz="4" w:space="0" w:color="000000"/>
            </w:tcBorders>
          </w:tcPr>
          <w:p w14:paraId="41EE0D16" w14:textId="77777777" w:rsidR="00BD4811" w:rsidRDefault="00100FFA">
            <w:pPr>
              <w:pStyle w:val="TableParagraph"/>
              <w:ind w:left="96" w:right="89"/>
              <w:rPr>
                <w:sz w:val="18"/>
              </w:rPr>
            </w:pP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6" w:type="dxa"/>
            <w:tcBorders>
              <w:left w:val="double" w:sz="4" w:space="0" w:color="000000"/>
              <w:right w:val="dashSmallGap" w:sz="4" w:space="0" w:color="000000"/>
            </w:tcBorders>
          </w:tcPr>
          <w:p w14:paraId="6478D876" w14:textId="77777777" w:rsidR="00BD4811" w:rsidRDefault="00100FFA">
            <w:pPr>
              <w:pStyle w:val="TableParagraph"/>
              <w:ind w:left="95" w:right="121"/>
              <w:rPr>
                <w:sz w:val="18"/>
              </w:rPr>
            </w:pPr>
            <w:r>
              <w:rPr>
                <w:sz w:val="18"/>
              </w:rPr>
              <w:t>the selection of material.</w:t>
            </w:r>
            <w:r>
              <w:rPr>
                <w:spacing w:val="-15"/>
                <w:sz w:val="18"/>
              </w:rPr>
              <w:t xml:space="preserve"> </w:t>
            </w:r>
            <w:r>
              <w:rPr>
                <w:sz w:val="18"/>
              </w:rPr>
              <w:t>A</w:t>
            </w:r>
            <w:r>
              <w:rPr>
                <w:spacing w:val="-12"/>
                <w:sz w:val="18"/>
              </w:rPr>
              <w:t xml:space="preserve"> </w:t>
            </w:r>
            <w:r>
              <w:rPr>
                <w:sz w:val="18"/>
              </w:rPr>
              <w:t xml:space="preserve">narrow </w:t>
            </w:r>
            <w:r>
              <w:rPr>
                <w:spacing w:val="-2"/>
                <w:sz w:val="18"/>
              </w:rPr>
              <w:t xml:space="preserve">critical </w:t>
            </w:r>
            <w:r>
              <w:rPr>
                <w:sz w:val="18"/>
              </w:rPr>
              <w:t>understanding of the main methods</w:t>
            </w:r>
          </w:p>
          <w:p w14:paraId="0B150E0C" w14:textId="77777777" w:rsidR="00BD4811" w:rsidRDefault="00100FFA">
            <w:pPr>
              <w:pStyle w:val="TableParagraph"/>
              <w:spacing w:line="187" w:lineRule="exact"/>
              <w:ind w:left="95"/>
              <w:rPr>
                <w:sz w:val="18"/>
              </w:rPr>
            </w:pPr>
            <w:r>
              <w:rPr>
                <w:sz w:val="18"/>
              </w:rPr>
              <w:t xml:space="preserve">of </w:t>
            </w:r>
            <w:r>
              <w:rPr>
                <w:spacing w:val="-2"/>
                <w:sz w:val="18"/>
              </w:rPr>
              <w:t>enquiry.</w:t>
            </w:r>
          </w:p>
        </w:tc>
        <w:tc>
          <w:tcPr>
            <w:tcW w:w="1736" w:type="dxa"/>
            <w:tcBorders>
              <w:left w:val="dashSmallGap" w:sz="4" w:space="0" w:color="000000"/>
              <w:right w:val="dashSmallGap" w:sz="4" w:space="0" w:color="000000"/>
            </w:tcBorders>
          </w:tcPr>
          <w:p w14:paraId="41C89A68" w14:textId="77777777" w:rsidR="00BD4811" w:rsidRDefault="00100FFA">
            <w:pPr>
              <w:pStyle w:val="TableParagraph"/>
              <w:ind w:left="105" w:right="93"/>
              <w:rPr>
                <w:sz w:val="18"/>
              </w:rPr>
            </w:pPr>
            <w:r>
              <w:rPr>
                <w:sz w:val="18"/>
              </w:rPr>
              <w:t>enquiry,</w:t>
            </w:r>
            <w:r>
              <w:rPr>
                <w:spacing w:val="-15"/>
                <w:sz w:val="18"/>
              </w:rPr>
              <w:t xml:space="preserve"> </w:t>
            </w:r>
            <w:r>
              <w:rPr>
                <w:sz w:val="18"/>
              </w:rPr>
              <w:t>with</w:t>
            </w:r>
            <w:r>
              <w:rPr>
                <w:spacing w:val="-12"/>
                <w:sz w:val="18"/>
              </w:rPr>
              <w:t xml:space="preserve"> </w:t>
            </w:r>
            <w:r>
              <w:rPr>
                <w:sz w:val="18"/>
              </w:rPr>
              <w:t xml:space="preserve">minor gaps in the selection of </w:t>
            </w:r>
            <w:r>
              <w:rPr>
                <w:spacing w:val="-2"/>
                <w:sz w:val="18"/>
              </w:rPr>
              <w:t>material.</w:t>
            </w:r>
          </w:p>
        </w:tc>
        <w:tc>
          <w:tcPr>
            <w:tcW w:w="1738" w:type="dxa"/>
            <w:tcBorders>
              <w:left w:val="dashSmallGap" w:sz="4" w:space="0" w:color="000000"/>
              <w:right w:val="dashSmallGap" w:sz="4" w:space="0" w:color="000000"/>
            </w:tcBorders>
          </w:tcPr>
          <w:p w14:paraId="47D85C86" w14:textId="77777777" w:rsidR="00BD4811" w:rsidRDefault="00100FFA">
            <w:pPr>
              <w:pStyle w:val="TableParagraph"/>
              <w:ind w:left="104" w:right="109"/>
              <w:rPr>
                <w:sz w:val="18"/>
              </w:rPr>
            </w:pPr>
            <w:r>
              <w:rPr>
                <w:sz w:val="18"/>
              </w:rPr>
              <w:t>main methods of enquiry.</w:t>
            </w:r>
            <w:r>
              <w:rPr>
                <w:spacing w:val="15"/>
                <w:sz w:val="18"/>
              </w:rPr>
              <w:t xml:space="preserve"> </w:t>
            </w:r>
            <w:r>
              <w:rPr>
                <w:sz w:val="18"/>
              </w:rPr>
              <w:t xml:space="preserve">Breadth and depth of </w:t>
            </w:r>
            <w:r>
              <w:rPr>
                <w:spacing w:val="-2"/>
                <w:sz w:val="18"/>
              </w:rPr>
              <w:t>knowledge.</w:t>
            </w:r>
          </w:p>
        </w:tc>
        <w:tc>
          <w:tcPr>
            <w:tcW w:w="1736" w:type="dxa"/>
            <w:tcBorders>
              <w:left w:val="dashSmallGap" w:sz="4" w:space="0" w:color="000000"/>
              <w:right w:val="dashSmallGap" w:sz="4" w:space="0" w:color="000000"/>
            </w:tcBorders>
          </w:tcPr>
          <w:p w14:paraId="52626B3A" w14:textId="77777777" w:rsidR="00BD4811" w:rsidRDefault="00BD4811">
            <w:pPr>
              <w:pStyle w:val="TableParagraph"/>
              <w:rPr>
                <w:rFonts w:ascii="Times New Roman"/>
                <w:sz w:val="18"/>
              </w:rPr>
            </w:pPr>
          </w:p>
        </w:tc>
        <w:tc>
          <w:tcPr>
            <w:tcW w:w="1879" w:type="dxa"/>
            <w:tcBorders>
              <w:left w:val="dashSmallGap" w:sz="4" w:space="0" w:color="000000"/>
            </w:tcBorders>
          </w:tcPr>
          <w:p w14:paraId="24B87527" w14:textId="77777777" w:rsidR="00BD4811" w:rsidRDefault="00100FFA">
            <w:pPr>
              <w:pStyle w:val="TableParagraph"/>
              <w:ind w:left="103" w:right="107"/>
              <w:rPr>
                <w:sz w:val="18"/>
              </w:rPr>
            </w:pPr>
            <w:r>
              <w:rPr>
                <w:sz w:val="18"/>
              </w:rPr>
              <w:t>May go beyond established</w:t>
            </w:r>
            <w:r>
              <w:rPr>
                <w:spacing w:val="-13"/>
                <w:sz w:val="18"/>
              </w:rPr>
              <w:t xml:space="preserve"> </w:t>
            </w:r>
            <w:r>
              <w:rPr>
                <w:sz w:val="18"/>
              </w:rPr>
              <w:t>theories.</w:t>
            </w:r>
          </w:p>
        </w:tc>
      </w:tr>
      <w:tr w:rsidR="00BD4811" w14:paraId="27F2149B" w14:textId="77777777">
        <w:trPr>
          <w:trHeight w:val="5797"/>
        </w:trPr>
        <w:tc>
          <w:tcPr>
            <w:tcW w:w="1736" w:type="dxa"/>
            <w:shd w:val="clear" w:color="auto" w:fill="FFE0FF"/>
          </w:tcPr>
          <w:p w14:paraId="7FE9C569" w14:textId="77777777" w:rsidR="00BD4811" w:rsidRDefault="00100FFA">
            <w:pPr>
              <w:pStyle w:val="TableParagraph"/>
              <w:ind w:left="215" w:right="63"/>
              <w:rPr>
                <w:sz w:val="18"/>
              </w:rPr>
            </w:pPr>
            <w:r>
              <w:rPr>
                <w:b/>
                <w:sz w:val="18"/>
              </w:rPr>
              <w:t>Cognitive</w:t>
            </w:r>
            <w:r>
              <w:rPr>
                <w:b/>
                <w:spacing w:val="-9"/>
                <w:sz w:val="18"/>
              </w:rPr>
              <w:t xml:space="preserve"> </w:t>
            </w:r>
            <w:r>
              <w:rPr>
                <w:b/>
                <w:sz w:val="18"/>
              </w:rPr>
              <w:t>and intellectual</w:t>
            </w:r>
            <w:r>
              <w:rPr>
                <w:b/>
                <w:spacing w:val="-13"/>
                <w:sz w:val="18"/>
              </w:rPr>
              <w:t xml:space="preserve"> </w:t>
            </w:r>
            <w:r>
              <w:rPr>
                <w:b/>
                <w:sz w:val="18"/>
              </w:rPr>
              <w:t xml:space="preserve">skills </w:t>
            </w:r>
            <w:r>
              <w:rPr>
                <w:spacing w:val="-2"/>
                <w:sz w:val="18"/>
              </w:rPr>
              <w:t>(Critical</w:t>
            </w:r>
            <w:r>
              <w:rPr>
                <w:spacing w:val="40"/>
                <w:sz w:val="18"/>
              </w:rPr>
              <w:t xml:space="preserve"> </w:t>
            </w:r>
            <w:r>
              <w:rPr>
                <w:sz w:val="18"/>
              </w:rPr>
              <w:t xml:space="preserve">evaluation and analysis of concepts and </w:t>
            </w:r>
            <w:r>
              <w:rPr>
                <w:spacing w:val="-2"/>
                <w:sz w:val="18"/>
              </w:rPr>
              <w:t xml:space="preserve">principles; </w:t>
            </w:r>
            <w:r>
              <w:rPr>
                <w:sz w:val="18"/>
              </w:rPr>
              <w:t>argument and judgement</w:t>
            </w:r>
            <w:r>
              <w:rPr>
                <w:b/>
                <w:sz w:val="18"/>
              </w:rPr>
              <w:t xml:space="preserve">; </w:t>
            </w:r>
            <w:r>
              <w:rPr>
                <w:sz w:val="18"/>
              </w:rPr>
              <w:t xml:space="preserve">the limits of their knowledge, and how this influences their analyses and </w:t>
            </w:r>
            <w:r>
              <w:rPr>
                <w:spacing w:val="-2"/>
                <w:sz w:val="18"/>
              </w:rPr>
              <w:t>interpretations.)</w:t>
            </w:r>
          </w:p>
        </w:tc>
        <w:tc>
          <w:tcPr>
            <w:tcW w:w="1736" w:type="dxa"/>
          </w:tcPr>
          <w:p w14:paraId="46475391" w14:textId="77777777" w:rsidR="00BD4811" w:rsidRDefault="00100FFA">
            <w:pPr>
              <w:pStyle w:val="TableParagraph"/>
              <w:ind w:left="107" w:right="201"/>
              <w:rPr>
                <w:sz w:val="18"/>
              </w:rPr>
            </w:pPr>
            <w:r>
              <w:rPr>
                <w:sz w:val="18"/>
              </w:rPr>
              <w:t>Wholly or almost wholly</w:t>
            </w:r>
            <w:r>
              <w:rPr>
                <w:spacing w:val="-13"/>
                <w:sz w:val="18"/>
              </w:rPr>
              <w:t xml:space="preserve"> </w:t>
            </w:r>
            <w:r>
              <w:rPr>
                <w:sz w:val="18"/>
              </w:rPr>
              <w:t>descriptive work. Little or no critical</w:t>
            </w:r>
            <w:r>
              <w:rPr>
                <w:spacing w:val="-6"/>
                <w:sz w:val="18"/>
              </w:rPr>
              <w:t xml:space="preserve"> </w:t>
            </w:r>
            <w:r>
              <w:rPr>
                <w:sz w:val="18"/>
              </w:rPr>
              <w:t xml:space="preserve">evaluation and analysis of concepts and </w:t>
            </w:r>
            <w:r>
              <w:rPr>
                <w:spacing w:val="-2"/>
                <w:sz w:val="18"/>
              </w:rPr>
              <w:t>principles.</w:t>
            </w:r>
          </w:p>
          <w:p w14:paraId="395DB66C" w14:textId="77777777" w:rsidR="00BD4811" w:rsidRDefault="00100FFA">
            <w:pPr>
              <w:pStyle w:val="TableParagraph"/>
              <w:ind w:left="107" w:right="178"/>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14:paraId="5B2C116B" w14:textId="77777777" w:rsidR="00BD4811" w:rsidRDefault="00100FFA">
            <w:pPr>
              <w:pStyle w:val="TableParagraph"/>
              <w:ind w:left="107"/>
              <w:rPr>
                <w:sz w:val="18"/>
              </w:rPr>
            </w:pPr>
            <w:r>
              <w:rPr>
                <w:spacing w:val="-2"/>
                <w:sz w:val="18"/>
              </w:rPr>
              <w:t xml:space="preserve">Unsubstantiated </w:t>
            </w:r>
            <w:r>
              <w:rPr>
                <w:sz w:val="18"/>
              </w:rPr>
              <w:t>generalisations</w:t>
            </w:r>
            <w:r>
              <w:rPr>
                <w:spacing w:val="-7"/>
                <w:sz w:val="18"/>
              </w:rPr>
              <w:t xml:space="preserve"> </w:t>
            </w:r>
            <w:r>
              <w:rPr>
                <w:sz w:val="18"/>
              </w:rPr>
              <w:t>or opinion, made without</w:t>
            </w:r>
            <w:r>
              <w:rPr>
                <w:spacing w:val="-13"/>
                <w:sz w:val="18"/>
              </w:rPr>
              <w:t xml:space="preserve"> </w:t>
            </w:r>
            <w:r>
              <w:rPr>
                <w:sz w:val="18"/>
              </w:rPr>
              <w:t>use</w:t>
            </w:r>
            <w:r>
              <w:rPr>
                <w:spacing w:val="-11"/>
                <w:sz w:val="18"/>
              </w:rPr>
              <w:t xml:space="preserve"> </w:t>
            </w:r>
            <w:r>
              <w:rPr>
                <w:sz w:val="18"/>
              </w:rPr>
              <w:t>of</w:t>
            </w:r>
            <w:r>
              <w:rPr>
                <w:spacing w:val="-13"/>
                <w:sz w:val="18"/>
              </w:rPr>
              <w:t xml:space="preserve"> </w:t>
            </w:r>
            <w:r>
              <w:rPr>
                <w:sz w:val="18"/>
              </w:rPr>
              <w:t>any credible</w:t>
            </w:r>
            <w:r>
              <w:rPr>
                <w:spacing w:val="-3"/>
                <w:sz w:val="18"/>
              </w:rPr>
              <w:t xml:space="preserve"> </w:t>
            </w:r>
            <w:r>
              <w:rPr>
                <w:spacing w:val="-2"/>
                <w:sz w:val="18"/>
              </w:rPr>
              <w:t>evidence.</w:t>
            </w:r>
          </w:p>
        </w:tc>
        <w:tc>
          <w:tcPr>
            <w:tcW w:w="1739" w:type="dxa"/>
          </w:tcPr>
          <w:p w14:paraId="44A51AF3" w14:textId="77777777" w:rsidR="00BD4811" w:rsidRDefault="00100FFA">
            <w:pPr>
              <w:pStyle w:val="TableParagraph"/>
              <w:ind w:left="106" w:right="115"/>
              <w:rPr>
                <w:sz w:val="18"/>
              </w:rPr>
            </w:pPr>
            <w:r>
              <w:rPr>
                <w:sz w:val="18"/>
              </w:rPr>
              <w:t>Largely</w:t>
            </w:r>
            <w:r>
              <w:rPr>
                <w:spacing w:val="-13"/>
                <w:sz w:val="18"/>
              </w:rPr>
              <w:t xml:space="preserve"> </w:t>
            </w:r>
            <w:r>
              <w:rPr>
                <w:sz w:val="18"/>
              </w:rPr>
              <w:t xml:space="preserve">descriptive work, with superficial use of critical evaluation and analysis of concepts and principles. Weak development of arguments and </w:t>
            </w:r>
            <w:r>
              <w:rPr>
                <w:spacing w:val="-2"/>
                <w:sz w:val="18"/>
              </w:rPr>
              <w:t>judgements.</w:t>
            </w:r>
          </w:p>
          <w:p w14:paraId="0D07B765" w14:textId="77777777" w:rsidR="00BD4811" w:rsidRDefault="00100FFA">
            <w:pPr>
              <w:pStyle w:val="TableParagraph"/>
              <w:spacing w:before="1"/>
              <w:ind w:left="106" w:right="105"/>
              <w:rPr>
                <w:sz w:val="18"/>
              </w:rPr>
            </w:pPr>
            <w:r>
              <w:rPr>
                <w:spacing w:val="-2"/>
                <w:sz w:val="18"/>
              </w:rPr>
              <w:t xml:space="preserve">Information accepted </w:t>
            </w:r>
            <w:r>
              <w:rPr>
                <w:sz w:val="18"/>
              </w:rPr>
              <w:t xml:space="preserve">uncritically, uses </w:t>
            </w:r>
            <w:r>
              <w:rPr>
                <w:spacing w:val="-2"/>
                <w:sz w:val="18"/>
              </w:rPr>
              <w:t xml:space="preserve">generalised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6" w:type="dxa"/>
          </w:tcPr>
          <w:p w14:paraId="7C134C5E" w14:textId="77777777" w:rsidR="00BD4811" w:rsidRDefault="00100FFA">
            <w:pPr>
              <w:pStyle w:val="TableParagraph"/>
              <w:ind w:left="105" w:right="163"/>
              <w:rPr>
                <w:sz w:val="18"/>
              </w:rPr>
            </w:pPr>
            <w:r>
              <w:rPr>
                <w:sz w:val="18"/>
              </w:rPr>
              <w:t>Limited</w:t>
            </w:r>
            <w:r>
              <w:rPr>
                <w:spacing w:val="-8"/>
                <w:sz w:val="18"/>
              </w:rPr>
              <w:t xml:space="preserve"> </w:t>
            </w:r>
            <w:r>
              <w:rPr>
                <w:sz w:val="18"/>
              </w:rPr>
              <w:t>attempt</w:t>
            </w:r>
            <w:r>
              <w:rPr>
                <w:spacing w:val="-8"/>
                <w:sz w:val="18"/>
              </w:rPr>
              <w:t xml:space="preserve"> </w:t>
            </w:r>
            <w:r>
              <w:rPr>
                <w:sz w:val="18"/>
              </w:rPr>
              <w:t>at critical evaluation and analysis of concepts and principles,</w:t>
            </w:r>
            <w:r>
              <w:rPr>
                <w:spacing w:val="-13"/>
                <w:sz w:val="18"/>
              </w:rPr>
              <w:t xml:space="preserve"> </w:t>
            </w:r>
            <w:r>
              <w:rPr>
                <w:sz w:val="18"/>
              </w:rPr>
              <w:t xml:space="preserve">tending </w:t>
            </w:r>
            <w:r>
              <w:rPr>
                <w:spacing w:val="-2"/>
                <w:sz w:val="18"/>
              </w:rPr>
              <w:t>towards description.</w:t>
            </w:r>
          </w:p>
          <w:p w14:paraId="0B65B893" w14:textId="77777777" w:rsidR="00BD4811" w:rsidRDefault="00100FFA">
            <w:pPr>
              <w:pStyle w:val="TableParagraph"/>
              <w:ind w:left="105" w:right="118"/>
              <w:rPr>
                <w:sz w:val="18"/>
              </w:rPr>
            </w:pPr>
            <w:r>
              <w:rPr>
                <w:sz w:val="18"/>
              </w:rPr>
              <w:t>Some evidence to support</w:t>
            </w:r>
            <w:r>
              <w:rPr>
                <w:spacing w:val="-13"/>
                <w:sz w:val="18"/>
              </w:rPr>
              <w:t xml:space="preserve"> </w:t>
            </w:r>
            <w:r>
              <w:rPr>
                <w:sz w:val="18"/>
              </w:rPr>
              <w:t xml:space="preserve">arguments and judgements but these may be </w:t>
            </w:r>
            <w:r>
              <w:rPr>
                <w:spacing w:val="-2"/>
                <w:sz w:val="18"/>
              </w:rPr>
              <w:t xml:space="preserve">underdeveloped, </w:t>
            </w:r>
            <w:r>
              <w:rPr>
                <w:sz w:val="18"/>
              </w:rPr>
              <w:t xml:space="preserve">with a little inconsistency / </w:t>
            </w:r>
            <w:r>
              <w:rPr>
                <w:spacing w:val="-2"/>
                <w:sz w:val="18"/>
              </w:rPr>
              <w:t xml:space="preserve">mis-interpretation </w:t>
            </w:r>
            <w:r>
              <w:rPr>
                <w:sz w:val="18"/>
              </w:rPr>
              <w:t xml:space="preserve">or failure to fully recognise limits of </w:t>
            </w:r>
            <w:r>
              <w:rPr>
                <w:spacing w:val="-2"/>
                <w:sz w:val="18"/>
              </w:rPr>
              <w:t>knowledge.</w:t>
            </w:r>
          </w:p>
        </w:tc>
        <w:tc>
          <w:tcPr>
            <w:tcW w:w="1736" w:type="dxa"/>
          </w:tcPr>
          <w:p w14:paraId="58668DC8" w14:textId="77777777" w:rsidR="00BD4811" w:rsidRDefault="00100FFA">
            <w:pPr>
              <w:pStyle w:val="TableParagraph"/>
              <w:ind w:left="105" w:right="203"/>
              <w:rPr>
                <w:sz w:val="18"/>
              </w:rPr>
            </w:pPr>
            <w:r>
              <w:rPr>
                <w:sz w:val="18"/>
              </w:rPr>
              <w:t>Some critical evaluation and analysis of concepts and principles,</w:t>
            </w:r>
            <w:r>
              <w:rPr>
                <w:spacing w:val="-13"/>
                <w:sz w:val="18"/>
              </w:rPr>
              <w:t xml:space="preserve"> </w:t>
            </w:r>
            <w:r>
              <w:rPr>
                <w:sz w:val="18"/>
              </w:rPr>
              <w:t xml:space="preserve">though descriptive in </w:t>
            </w:r>
            <w:r>
              <w:rPr>
                <w:spacing w:val="-2"/>
                <w:sz w:val="18"/>
              </w:rPr>
              <w:t>parts.</w:t>
            </w:r>
          </w:p>
          <w:p w14:paraId="715A1C34" w14:textId="77777777" w:rsidR="00BD4811" w:rsidRDefault="00100FFA">
            <w:pPr>
              <w:pStyle w:val="TableParagraph"/>
              <w:ind w:left="105" w:right="116"/>
              <w:rPr>
                <w:sz w:val="18"/>
              </w:rPr>
            </w:pPr>
            <w:r>
              <w:rPr>
                <w:sz w:val="18"/>
              </w:rPr>
              <w:t xml:space="preserve">An emerging awareness the limits of their knowledge and ability to use evidence to support the argument though with 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7"/>
                <w:sz w:val="18"/>
              </w:rPr>
              <w:t xml:space="preserve"> </w:t>
            </w:r>
            <w:r>
              <w:rPr>
                <w:sz w:val="18"/>
              </w:rPr>
              <w:t>on</w:t>
            </w:r>
            <w:r>
              <w:rPr>
                <w:spacing w:val="-5"/>
                <w:sz w:val="18"/>
              </w:rPr>
              <w:t xml:space="preserve"> </w:t>
            </w:r>
            <w:r>
              <w:rPr>
                <w:sz w:val="18"/>
              </w:rPr>
              <w:t>the</w:t>
            </w:r>
            <w:r>
              <w:rPr>
                <w:spacing w:val="-6"/>
                <w:sz w:val="18"/>
              </w:rPr>
              <w:t xml:space="preserve"> </w:t>
            </w:r>
            <w:r>
              <w:rPr>
                <w:sz w:val="18"/>
              </w:rPr>
              <w:t xml:space="preserve">basis of reason and </w:t>
            </w:r>
            <w:r>
              <w:rPr>
                <w:spacing w:val="-2"/>
                <w:sz w:val="18"/>
              </w:rPr>
              <w:t>evidence.</w:t>
            </w:r>
          </w:p>
          <w:p w14:paraId="28F8DBF8" w14:textId="77777777" w:rsidR="00BD4811" w:rsidRDefault="00100FFA">
            <w:pPr>
              <w:pStyle w:val="TableParagraph"/>
              <w:spacing w:before="1"/>
              <w:ind w:left="105" w:right="413"/>
              <w:rPr>
                <w:sz w:val="18"/>
              </w:rPr>
            </w:pPr>
            <w:r>
              <w:rPr>
                <w:sz w:val="18"/>
              </w:rPr>
              <w:t>Mostly valid arguments</w:t>
            </w:r>
            <w:r>
              <w:rPr>
                <w:spacing w:val="-13"/>
                <w:sz w:val="18"/>
              </w:rPr>
              <w:t xml:space="preserve"> </w:t>
            </w:r>
            <w:r>
              <w:rPr>
                <w:sz w:val="18"/>
              </w:rPr>
              <w:t xml:space="preserve">and </w:t>
            </w:r>
            <w:r>
              <w:rPr>
                <w:spacing w:val="-2"/>
                <w:sz w:val="18"/>
              </w:rPr>
              <w:t>logical judgements.</w:t>
            </w:r>
          </w:p>
        </w:tc>
        <w:tc>
          <w:tcPr>
            <w:tcW w:w="1738" w:type="dxa"/>
          </w:tcPr>
          <w:p w14:paraId="6E1B9447" w14:textId="77777777" w:rsidR="00BD4811" w:rsidRDefault="00100FFA">
            <w:pPr>
              <w:pStyle w:val="TableParagraph"/>
              <w:ind w:left="104" w:right="156"/>
              <w:rPr>
                <w:sz w:val="18"/>
              </w:rPr>
            </w:pPr>
            <w:r>
              <w:rPr>
                <w:sz w:val="18"/>
              </w:rPr>
              <w:t>Sound critical evaluation and analysis of concepts. Is selective in the range</w:t>
            </w:r>
            <w:r>
              <w:rPr>
                <w:spacing w:val="-5"/>
                <w:sz w:val="18"/>
              </w:rPr>
              <w:t xml:space="preserve"> </w:t>
            </w:r>
            <w:r>
              <w:rPr>
                <w:sz w:val="18"/>
              </w:rPr>
              <w:t>of</w:t>
            </w:r>
            <w:r>
              <w:rPr>
                <w:spacing w:val="-3"/>
                <w:sz w:val="18"/>
              </w:rPr>
              <w:t xml:space="preserve"> </w:t>
            </w:r>
            <w:r>
              <w:rPr>
                <w:sz w:val="18"/>
              </w:rPr>
              <w:t>evidence used and synthesises</w:t>
            </w:r>
            <w:r>
              <w:rPr>
                <w:spacing w:val="-13"/>
                <w:sz w:val="18"/>
              </w:rPr>
              <w:t xml:space="preserve"> </w:t>
            </w:r>
            <w:r>
              <w:rPr>
                <w:sz w:val="18"/>
              </w:rPr>
              <w:t>rather than describes.</w:t>
            </w:r>
          </w:p>
          <w:p w14:paraId="33146A2B" w14:textId="77777777" w:rsidR="00BD4811" w:rsidRDefault="00100FFA">
            <w:pPr>
              <w:pStyle w:val="TableParagraph"/>
              <w:spacing w:before="1"/>
              <w:ind w:left="104" w:right="216"/>
              <w:rPr>
                <w:sz w:val="18"/>
              </w:rPr>
            </w:pPr>
            <w:r>
              <w:rPr>
                <w:sz w:val="18"/>
              </w:rPr>
              <w:t xml:space="preserve">Ability to devise arguments that show awareness of different stances, and use </w:t>
            </w:r>
            <w:r>
              <w:rPr>
                <w:spacing w:val="-2"/>
                <w:sz w:val="18"/>
              </w:rPr>
              <w:t xml:space="preserve">evidence </w:t>
            </w:r>
            <w:r>
              <w:rPr>
                <w:sz w:val="18"/>
              </w:rPr>
              <w:t xml:space="preserve">convincingly, to </w:t>
            </w:r>
            <w:r>
              <w:rPr>
                <w:spacing w:val="-2"/>
                <w:sz w:val="18"/>
              </w:rPr>
              <w:t xml:space="preserve">support </w:t>
            </w:r>
            <w:r>
              <w:rPr>
                <w:sz w:val="18"/>
              </w:rPr>
              <w:t>appropriate and valid</w:t>
            </w:r>
            <w:r>
              <w:rPr>
                <w:spacing w:val="-13"/>
                <w:sz w:val="18"/>
              </w:rPr>
              <w:t xml:space="preserve"> </w:t>
            </w:r>
            <w:r>
              <w:rPr>
                <w:sz w:val="18"/>
              </w:rPr>
              <w:t>judgements.</w:t>
            </w:r>
          </w:p>
        </w:tc>
        <w:tc>
          <w:tcPr>
            <w:tcW w:w="1736" w:type="dxa"/>
          </w:tcPr>
          <w:p w14:paraId="3139CF8F" w14:textId="77777777" w:rsidR="00BD4811" w:rsidRDefault="00100FFA">
            <w:pPr>
              <w:pStyle w:val="TableParagraph"/>
              <w:ind w:left="104" w:right="227"/>
              <w:rPr>
                <w:sz w:val="18"/>
              </w:rPr>
            </w:pPr>
            <w:r>
              <w:rPr>
                <w:sz w:val="18"/>
              </w:rPr>
              <w:t>Excellent critical evaluation and analysis of concepts and principles</w:t>
            </w:r>
            <w:r>
              <w:rPr>
                <w:spacing w:val="-13"/>
                <w:sz w:val="18"/>
              </w:rPr>
              <w:t xml:space="preserve"> </w:t>
            </w:r>
            <w:r>
              <w:rPr>
                <w:sz w:val="18"/>
              </w:rPr>
              <w:t xml:space="preserve">leading to logical, </w:t>
            </w:r>
            <w:r>
              <w:rPr>
                <w:spacing w:val="-2"/>
                <w:sz w:val="18"/>
              </w:rPr>
              <w:t xml:space="preserve">evidence-based, reasoned </w:t>
            </w:r>
            <w:r>
              <w:rPr>
                <w:sz w:val="18"/>
              </w:rPr>
              <w:t xml:space="preserve">arguments and </w:t>
            </w:r>
            <w:r>
              <w:rPr>
                <w:spacing w:val="-2"/>
                <w:sz w:val="18"/>
              </w:rPr>
              <w:t>judgements.</w:t>
            </w:r>
          </w:p>
          <w:p w14:paraId="11DC75EC" w14:textId="77777777" w:rsidR="00BD4811" w:rsidRDefault="00100FFA">
            <w:pPr>
              <w:pStyle w:val="TableParagraph"/>
              <w:spacing w:before="1"/>
              <w:ind w:left="104" w:right="114"/>
              <w:rPr>
                <w:sz w:val="18"/>
              </w:rPr>
            </w:pPr>
            <w:r>
              <w:rPr>
                <w:sz w:val="18"/>
              </w:rPr>
              <w:t>Explicit</w:t>
            </w:r>
            <w:r>
              <w:rPr>
                <w:spacing w:val="-13"/>
                <w:sz w:val="18"/>
              </w:rPr>
              <w:t xml:space="preserve"> </w:t>
            </w:r>
            <w:r>
              <w:rPr>
                <w:sz w:val="18"/>
              </w:rPr>
              <w:t xml:space="preserve">recognition of other stances and a strong awareness of the limits of their </w:t>
            </w:r>
            <w:r>
              <w:rPr>
                <w:spacing w:val="-2"/>
                <w:sz w:val="18"/>
              </w:rPr>
              <w:t>knowledge.</w:t>
            </w:r>
          </w:p>
          <w:p w14:paraId="51A49176" w14:textId="77777777" w:rsidR="00BD4811" w:rsidRDefault="00100FFA">
            <w:pPr>
              <w:pStyle w:val="TableParagraph"/>
              <w:ind w:left="104" w:right="116"/>
              <w:rPr>
                <w:sz w:val="18"/>
              </w:rPr>
            </w:pPr>
            <w:r>
              <w:rPr>
                <w:sz w:val="18"/>
              </w:rPr>
              <w:t xml:space="preserve">A capacity for </w:t>
            </w:r>
            <w:r>
              <w:rPr>
                <w:spacing w:val="-2"/>
                <w:sz w:val="18"/>
              </w:rPr>
              <w:t xml:space="preserve">independent </w:t>
            </w:r>
            <w:r>
              <w:rPr>
                <w:sz w:val="18"/>
              </w:rPr>
              <w:t>thought</w:t>
            </w:r>
            <w:r>
              <w:rPr>
                <w:spacing w:val="-15"/>
                <w:sz w:val="18"/>
              </w:rPr>
              <w:t xml:space="preserve"> </w:t>
            </w:r>
            <w:r>
              <w:rPr>
                <w:sz w:val="18"/>
              </w:rPr>
              <w:t>and</w:t>
            </w:r>
            <w:r>
              <w:rPr>
                <w:spacing w:val="-12"/>
                <w:sz w:val="18"/>
              </w:rPr>
              <w:t xml:space="preserve"> </w:t>
            </w:r>
            <w:r>
              <w:rPr>
                <w:sz w:val="18"/>
              </w:rPr>
              <w:t>ability to</w:t>
            </w:r>
            <w:r>
              <w:rPr>
                <w:spacing w:val="-13"/>
                <w:sz w:val="18"/>
              </w:rPr>
              <w:t xml:space="preserve"> </w:t>
            </w:r>
            <w:r>
              <w:rPr>
                <w:sz w:val="18"/>
              </w:rPr>
              <w:t>‘see</w:t>
            </w:r>
            <w:r>
              <w:rPr>
                <w:spacing w:val="-12"/>
                <w:sz w:val="18"/>
              </w:rPr>
              <w:t xml:space="preserve"> </w:t>
            </w:r>
            <w:r>
              <w:rPr>
                <w:sz w:val="18"/>
              </w:rPr>
              <w:t>beyond</w:t>
            </w:r>
            <w:r>
              <w:rPr>
                <w:spacing w:val="-13"/>
                <w:sz w:val="18"/>
              </w:rPr>
              <w:t xml:space="preserve"> </w:t>
            </w:r>
            <w:r>
              <w:rPr>
                <w:sz w:val="18"/>
              </w:rPr>
              <w:t xml:space="preserve">the </w:t>
            </w:r>
            <w:r>
              <w:rPr>
                <w:spacing w:val="-2"/>
                <w:sz w:val="18"/>
              </w:rPr>
              <w:t xml:space="preserve">question’, </w:t>
            </w:r>
            <w:r>
              <w:rPr>
                <w:sz w:val="18"/>
              </w:rPr>
              <w:t>suggesting some grasp of the broader field and wider concepts.</w:t>
            </w:r>
          </w:p>
        </w:tc>
        <w:tc>
          <w:tcPr>
            <w:tcW w:w="1879" w:type="dxa"/>
          </w:tcPr>
          <w:p w14:paraId="316D3495" w14:textId="77777777" w:rsidR="00BD4811" w:rsidRDefault="00100FFA">
            <w:pPr>
              <w:pStyle w:val="TableParagraph"/>
              <w:ind w:left="103"/>
              <w:rPr>
                <w:sz w:val="18"/>
              </w:rPr>
            </w:pPr>
            <w:r>
              <w:rPr>
                <w:sz w:val="18"/>
              </w:rPr>
              <w:t>Outstanding critical evaluation and analysis</w:t>
            </w:r>
            <w:r>
              <w:rPr>
                <w:spacing w:val="-15"/>
                <w:sz w:val="18"/>
              </w:rPr>
              <w:t xml:space="preserve"> </w:t>
            </w:r>
            <w:r>
              <w:rPr>
                <w:sz w:val="18"/>
              </w:rPr>
              <w:t>of</w:t>
            </w:r>
            <w:r>
              <w:rPr>
                <w:spacing w:val="-12"/>
                <w:sz w:val="18"/>
              </w:rPr>
              <w:t xml:space="preserve"> </w:t>
            </w:r>
            <w:r>
              <w:rPr>
                <w:sz w:val="18"/>
              </w:rPr>
              <w:t>concepts and principles.</w:t>
            </w:r>
          </w:p>
          <w:p w14:paraId="4587145E" w14:textId="77777777" w:rsidR="00BD4811" w:rsidRDefault="00100FFA">
            <w:pPr>
              <w:pStyle w:val="TableParagraph"/>
              <w:ind w:left="103" w:right="155"/>
              <w:rPr>
                <w:sz w:val="18"/>
              </w:rPr>
            </w:pPr>
            <w:r>
              <w:rPr>
                <w:sz w:val="18"/>
              </w:rPr>
              <w:t>Uses evidence exceptionally</w:t>
            </w:r>
            <w:r>
              <w:rPr>
                <w:spacing w:val="-15"/>
                <w:sz w:val="18"/>
              </w:rPr>
              <w:t xml:space="preserve"> </w:t>
            </w:r>
            <w:r>
              <w:rPr>
                <w:sz w:val="18"/>
              </w:rPr>
              <w:t>well</w:t>
            </w:r>
            <w:r>
              <w:rPr>
                <w:spacing w:val="-12"/>
                <w:sz w:val="18"/>
              </w:rPr>
              <w:t xml:space="preserve"> </w:t>
            </w:r>
            <w:r>
              <w:rPr>
                <w:sz w:val="18"/>
              </w:rPr>
              <w:t xml:space="preserve">to connect ideas, and support highly logical and </w:t>
            </w:r>
            <w:r>
              <w:rPr>
                <w:spacing w:val="-2"/>
                <w:sz w:val="18"/>
              </w:rPr>
              <w:t xml:space="preserve">persuasive, </w:t>
            </w:r>
            <w:r>
              <w:rPr>
                <w:sz w:val="18"/>
              </w:rPr>
              <w:t xml:space="preserve">arguments and </w:t>
            </w:r>
            <w:r>
              <w:rPr>
                <w:spacing w:val="-2"/>
                <w:sz w:val="18"/>
              </w:rPr>
              <w:t>judgements.</w:t>
            </w:r>
          </w:p>
          <w:p w14:paraId="6A2524A0" w14:textId="77777777" w:rsidR="00BD4811" w:rsidRDefault="00100FFA">
            <w:pPr>
              <w:pStyle w:val="TableParagraph"/>
              <w:ind w:left="103" w:right="117"/>
              <w:rPr>
                <w:sz w:val="18"/>
              </w:rPr>
            </w:pPr>
            <w:r>
              <w:rPr>
                <w:sz w:val="18"/>
              </w:rPr>
              <w:t>Evidence of independent</w:t>
            </w:r>
            <w:r>
              <w:rPr>
                <w:spacing w:val="-13"/>
                <w:sz w:val="18"/>
              </w:rPr>
              <w:t xml:space="preserve"> </w:t>
            </w:r>
            <w:r>
              <w:rPr>
                <w:sz w:val="18"/>
              </w:rPr>
              <w:t>thought and ability to ‘see beyond the</w:t>
            </w:r>
          </w:p>
          <w:p w14:paraId="2DFAFD18" w14:textId="77777777" w:rsidR="00BD4811" w:rsidRDefault="00100FFA">
            <w:pPr>
              <w:pStyle w:val="TableParagraph"/>
              <w:ind w:left="103" w:right="142"/>
              <w:rPr>
                <w:sz w:val="18"/>
              </w:rPr>
            </w:pPr>
            <w:r>
              <w:rPr>
                <w:spacing w:val="-2"/>
                <w:sz w:val="18"/>
              </w:rPr>
              <w:t xml:space="preserve">question’, </w:t>
            </w:r>
            <w:r>
              <w:rPr>
                <w:sz w:val="18"/>
              </w:rPr>
              <w:t>suggesting a clear grasp</w:t>
            </w:r>
            <w:r>
              <w:rPr>
                <w:spacing w:val="-13"/>
                <w:sz w:val="18"/>
              </w:rPr>
              <w:t xml:space="preserve"> </w:t>
            </w:r>
            <w:r>
              <w:rPr>
                <w:sz w:val="18"/>
              </w:rPr>
              <w:t>of</w:t>
            </w:r>
            <w:r>
              <w:rPr>
                <w:spacing w:val="-12"/>
                <w:sz w:val="18"/>
              </w:rPr>
              <w:t xml:space="preserve"> </w:t>
            </w:r>
            <w:r>
              <w:rPr>
                <w:sz w:val="18"/>
              </w:rPr>
              <w:t>the</w:t>
            </w:r>
            <w:r>
              <w:rPr>
                <w:spacing w:val="-13"/>
                <w:sz w:val="18"/>
              </w:rPr>
              <w:t xml:space="preserve"> </w:t>
            </w:r>
            <w:r>
              <w:rPr>
                <w:sz w:val="18"/>
              </w:rPr>
              <w:t xml:space="preserve">broader field and wider </w:t>
            </w:r>
            <w:r>
              <w:rPr>
                <w:spacing w:val="-2"/>
                <w:sz w:val="18"/>
              </w:rPr>
              <w:t>concepts.</w:t>
            </w:r>
          </w:p>
          <w:p w14:paraId="10CC5BF0" w14:textId="77777777" w:rsidR="00BD4811" w:rsidRDefault="00100FFA">
            <w:pPr>
              <w:pStyle w:val="TableParagraph"/>
              <w:spacing w:before="2"/>
              <w:ind w:left="103" w:right="102"/>
              <w:rPr>
                <w:sz w:val="18"/>
              </w:rPr>
            </w:pPr>
            <w:r>
              <w:rPr>
                <w:spacing w:val="-2"/>
                <w:sz w:val="18"/>
              </w:rPr>
              <w:t xml:space="preserve">Perceptive </w:t>
            </w:r>
            <w:r>
              <w:rPr>
                <w:sz w:val="18"/>
              </w:rPr>
              <w:t>recognition of the limits of their knowledge,</w:t>
            </w:r>
            <w:r>
              <w:rPr>
                <w:spacing w:val="-15"/>
                <w:sz w:val="18"/>
              </w:rPr>
              <w:t xml:space="preserve"> </w:t>
            </w:r>
            <w:r>
              <w:rPr>
                <w:sz w:val="18"/>
              </w:rPr>
              <w:t>and</w:t>
            </w:r>
            <w:r>
              <w:rPr>
                <w:spacing w:val="-12"/>
                <w:sz w:val="18"/>
              </w:rPr>
              <w:t xml:space="preserve"> </w:t>
            </w:r>
            <w:r>
              <w:rPr>
                <w:sz w:val="18"/>
              </w:rPr>
              <w:t>how this influences their analyses and</w:t>
            </w:r>
          </w:p>
          <w:p w14:paraId="0AEFADFA" w14:textId="77777777" w:rsidR="00BD4811" w:rsidRDefault="00100FFA">
            <w:pPr>
              <w:pStyle w:val="TableParagraph"/>
              <w:spacing w:line="187" w:lineRule="exact"/>
              <w:ind w:left="103"/>
              <w:rPr>
                <w:sz w:val="18"/>
              </w:rPr>
            </w:pPr>
            <w:r>
              <w:rPr>
                <w:spacing w:val="-2"/>
                <w:sz w:val="18"/>
              </w:rPr>
              <w:t>interpretations.</w:t>
            </w:r>
          </w:p>
        </w:tc>
      </w:tr>
      <w:tr w:rsidR="00BD4811" w14:paraId="559441D8" w14:textId="77777777">
        <w:trPr>
          <w:trHeight w:val="2277"/>
        </w:trPr>
        <w:tc>
          <w:tcPr>
            <w:tcW w:w="1736" w:type="dxa"/>
            <w:shd w:val="clear" w:color="auto" w:fill="FFE0FF"/>
          </w:tcPr>
          <w:p w14:paraId="0D0D4E69" w14:textId="77777777" w:rsidR="00BD4811" w:rsidRDefault="00100FFA">
            <w:pPr>
              <w:pStyle w:val="TableParagraph"/>
              <w:ind w:left="215"/>
              <w:rPr>
                <w:sz w:val="18"/>
              </w:rPr>
            </w:pPr>
            <w:r>
              <w:rPr>
                <w:b/>
                <w:sz w:val="18"/>
              </w:rPr>
              <w:t xml:space="preserve">Practical skills </w:t>
            </w:r>
            <w:r>
              <w:rPr>
                <w:sz w:val="18"/>
              </w:rPr>
              <w:t>(Apply underlying concepts and principles more widely</w:t>
            </w:r>
            <w:r>
              <w:rPr>
                <w:spacing w:val="-15"/>
                <w:sz w:val="18"/>
              </w:rPr>
              <w:t xml:space="preserve"> </w:t>
            </w:r>
            <w:r>
              <w:rPr>
                <w:sz w:val="18"/>
              </w:rPr>
              <w:t>outside</w:t>
            </w:r>
            <w:r>
              <w:rPr>
                <w:spacing w:val="-12"/>
                <w:sz w:val="18"/>
              </w:rPr>
              <w:t xml:space="preserve"> </w:t>
            </w:r>
            <w:r>
              <w:rPr>
                <w:sz w:val="18"/>
              </w:rPr>
              <w:t>the context in which they were first studied; use a range of</w:t>
            </w:r>
          </w:p>
          <w:p w14:paraId="5285CC4A" w14:textId="77777777" w:rsidR="00BD4811" w:rsidRDefault="00100FFA">
            <w:pPr>
              <w:pStyle w:val="TableParagraph"/>
              <w:spacing w:line="206" w:lineRule="exact"/>
              <w:ind w:left="215"/>
              <w:rPr>
                <w:sz w:val="18"/>
              </w:rPr>
            </w:pPr>
            <w:r>
              <w:rPr>
                <w:spacing w:val="-2"/>
                <w:sz w:val="18"/>
              </w:rPr>
              <w:t>established techniques;</w:t>
            </w:r>
          </w:p>
        </w:tc>
        <w:tc>
          <w:tcPr>
            <w:tcW w:w="1736" w:type="dxa"/>
          </w:tcPr>
          <w:p w14:paraId="71FB0AEC" w14:textId="77777777" w:rsidR="00BD4811" w:rsidRDefault="00100FFA">
            <w:pPr>
              <w:pStyle w:val="TableParagraph"/>
              <w:ind w:left="107" w:right="130"/>
              <w:rPr>
                <w:sz w:val="18"/>
              </w:rPr>
            </w:pPr>
            <w:r>
              <w:rPr>
                <w:sz w:val="18"/>
              </w:rPr>
              <w:t xml:space="preserve">Limited or no use of established </w:t>
            </w:r>
            <w:r>
              <w:rPr>
                <w:spacing w:val="-2"/>
                <w:sz w:val="18"/>
              </w:rPr>
              <w:t xml:space="preserve">methods, </w:t>
            </w:r>
            <w:r>
              <w:rPr>
                <w:sz w:val="18"/>
              </w:rPr>
              <w:t>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46DEE9FC" w14:textId="77777777" w:rsidR="00BD4811" w:rsidRDefault="00100FFA">
            <w:pPr>
              <w:pStyle w:val="TableParagraph"/>
              <w:spacing w:line="206" w:lineRule="exact"/>
              <w:ind w:left="107" w:right="270"/>
              <w:rPr>
                <w:sz w:val="18"/>
              </w:rPr>
            </w:pPr>
            <w:r>
              <w:rPr>
                <w:spacing w:val="-2"/>
                <w:sz w:val="18"/>
              </w:rPr>
              <w:t xml:space="preserve">Limited </w:t>
            </w:r>
            <w:r>
              <w:rPr>
                <w:sz w:val="18"/>
              </w:rPr>
              <w:t>understanding</w:t>
            </w:r>
            <w:r>
              <w:rPr>
                <w:spacing w:val="-13"/>
                <w:sz w:val="18"/>
              </w:rPr>
              <w:t xml:space="preserve"> </w:t>
            </w:r>
            <w:r>
              <w:rPr>
                <w:sz w:val="18"/>
              </w:rPr>
              <w:t>of</w:t>
            </w:r>
          </w:p>
        </w:tc>
        <w:tc>
          <w:tcPr>
            <w:tcW w:w="1739" w:type="dxa"/>
          </w:tcPr>
          <w:p w14:paraId="70C331E6" w14:textId="77777777" w:rsidR="00BD4811" w:rsidRDefault="00100FFA">
            <w:pPr>
              <w:pStyle w:val="TableParagraph"/>
              <w:ind w:left="106" w:right="184"/>
              <w:rPr>
                <w:sz w:val="18"/>
              </w:rPr>
            </w:pPr>
            <w:r>
              <w:rPr>
                <w:spacing w:val="-2"/>
                <w:sz w:val="18"/>
              </w:rPr>
              <w:t xml:space="preserve">Rudimentary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14:paraId="0B5E3E18" w14:textId="77777777" w:rsidR="00BD4811" w:rsidRDefault="00100FFA">
            <w:pPr>
              <w:pStyle w:val="TableParagraph"/>
              <w:spacing w:line="206" w:lineRule="exact"/>
              <w:ind w:left="106" w:right="115"/>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the</w:t>
            </w:r>
          </w:p>
        </w:tc>
        <w:tc>
          <w:tcPr>
            <w:tcW w:w="1736" w:type="dxa"/>
          </w:tcPr>
          <w:p w14:paraId="3980C3CF" w14:textId="77777777" w:rsidR="00BD4811" w:rsidRDefault="00100FFA">
            <w:pPr>
              <w:pStyle w:val="TableParagraph"/>
              <w:ind w:left="105" w:right="132"/>
              <w:rPr>
                <w:sz w:val="18"/>
              </w:rPr>
            </w:pPr>
            <w:r>
              <w:rPr>
                <w:sz w:val="18"/>
              </w:rPr>
              <w:t>An adequate awareness and mostly</w:t>
            </w:r>
            <w:r>
              <w:rPr>
                <w:spacing w:val="-13"/>
                <w:sz w:val="18"/>
              </w:rPr>
              <w:t xml:space="preserve"> </w:t>
            </w:r>
            <w:r>
              <w:rPr>
                <w:sz w:val="18"/>
              </w:rPr>
              <w:t xml:space="preserve">appropriate application of </w:t>
            </w:r>
            <w:r>
              <w:rPr>
                <w:spacing w:val="-2"/>
                <w:sz w:val="18"/>
              </w:rPr>
              <w:t xml:space="preserve">established methods, </w:t>
            </w:r>
            <w:r>
              <w:rPr>
                <w:sz w:val="18"/>
              </w:rPr>
              <w:t>materials, tools and/or</w:t>
            </w:r>
            <w:r>
              <w:rPr>
                <w:spacing w:val="-13"/>
                <w:sz w:val="18"/>
              </w:rPr>
              <w:t xml:space="preserve"> </w:t>
            </w:r>
            <w:r>
              <w:rPr>
                <w:sz w:val="18"/>
              </w:rPr>
              <w:t>techniques. Basic</w:t>
            </w:r>
            <w:r>
              <w:rPr>
                <w:spacing w:val="-2"/>
                <w:sz w:val="18"/>
              </w:rPr>
              <w:t xml:space="preserve"> appreciation</w:t>
            </w:r>
          </w:p>
          <w:p w14:paraId="1BE4B2AB" w14:textId="77777777" w:rsidR="00BD4811" w:rsidRDefault="00100FFA">
            <w:pPr>
              <w:pStyle w:val="TableParagraph"/>
              <w:spacing w:line="206" w:lineRule="exact"/>
              <w:ind w:left="105" w:right="193"/>
              <w:rPr>
                <w:sz w:val="18"/>
              </w:rPr>
            </w:pPr>
            <w:r>
              <w:rPr>
                <w:sz w:val="18"/>
              </w:rPr>
              <w:t>of</w:t>
            </w:r>
            <w:r>
              <w:rPr>
                <w:spacing w:val="-12"/>
                <w:sz w:val="18"/>
              </w:rPr>
              <w:t xml:space="preserve"> </w:t>
            </w:r>
            <w:r>
              <w:rPr>
                <w:sz w:val="18"/>
              </w:rPr>
              <w:t>the</w:t>
            </w:r>
            <w:r>
              <w:rPr>
                <w:spacing w:val="-13"/>
                <w:sz w:val="18"/>
              </w:rPr>
              <w:t xml:space="preserve"> </w:t>
            </w:r>
            <w:r>
              <w:rPr>
                <w:sz w:val="18"/>
              </w:rPr>
              <w:t>context</w:t>
            </w:r>
            <w:r>
              <w:rPr>
                <w:spacing w:val="-11"/>
                <w:sz w:val="18"/>
              </w:rPr>
              <w:t xml:space="preserve"> </w:t>
            </w:r>
            <w:r>
              <w:rPr>
                <w:sz w:val="18"/>
              </w:rPr>
              <w:t>of the application.</w:t>
            </w:r>
          </w:p>
        </w:tc>
        <w:tc>
          <w:tcPr>
            <w:tcW w:w="1736" w:type="dxa"/>
          </w:tcPr>
          <w:p w14:paraId="2FA71520" w14:textId="77777777" w:rsidR="00BD4811" w:rsidRDefault="00100FFA">
            <w:pPr>
              <w:pStyle w:val="TableParagraph"/>
              <w:ind w:left="105" w:right="132"/>
              <w:rPr>
                <w:sz w:val="18"/>
              </w:rPr>
            </w:pPr>
            <w:r>
              <w:rPr>
                <w:sz w:val="18"/>
              </w:rPr>
              <w:t xml:space="preserve">A good and </w:t>
            </w:r>
            <w:r>
              <w:rPr>
                <w:spacing w:val="-2"/>
                <w:sz w:val="18"/>
              </w:rPr>
              <w:t xml:space="preserve">appropriate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Clear</w:t>
            </w:r>
            <w:r>
              <w:rPr>
                <w:spacing w:val="-13"/>
                <w:sz w:val="18"/>
              </w:rPr>
              <w:t xml:space="preserve"> </w:t>
            </w:r>
            <w:r>
              <w:rPr>
                <w:sz w:val="18"/>
              </w:rPr>
              <w:t>appreciation of the context of the application.</w:t>
            </w:r>
          </w:p>
          <w:p w14:paraId="37E23FA5" w14:textId="77777777" w:rsidR="00BD4811" w:rsidRDefault="00100FFA">
            <w:pPr>
              <w:pStyle w:val="TableParagraph"/>
              <w:spacing w:line="187" w:lineRule="exact"/>
              <w:ind w:left="105"/>
              <w:rPr>
                <w:sz w:val="18"/>
              </w:rPr>
            </w:pPr>
            <w:r>
              <w:rPr>
                <w:sz w:val="18"/>
              </w:rPr>
              <w:t>Mainly</w:t>
            </w:r>
            <w:r>
              <w:rPr>
                <w:spacing w:val="-8"/>
                <w:sz w:val="18"/>
              </w:rPr>
              <w:t xml:space="preserve"> </w:t>
            </w:r>
            <w:r>
              <w:rPr>
                <w:spacing w:val="-2"/>
                <w:sz w:val="18"/>
              </w:rPr>
              <w:t>consistent,</w:t>
            </w:r>
          </w:p>
        </w:tc>
        <w:tc>
          <w:tcPr>
            <w:tcW w:w="1738" w:type="dxa"/>
          </w:tcPr>
          <w:p w14:paraId="7DB080AB" w14:textId="77777777" w:rsidR="00BD4811" w:rsidRDefault="00100FFA">
            <w:pPr>
              <w:pStyle w:val="TableParagraph"/>
              <w:ind w:left="104" w:right="135"/>
              <w:rPr>
                <w:sz w:val="18"/>
              </w:rPr>
            </w:pPr>
            <w:r>
              <w:rPr>
                <w:sz w:val="18"/>
              </w:rPr>
              <w:t xml:space="preserve">A very good application of a range of </w:t>
            </w:r>
            <w:r>
              <w:rPr>
                <w:spacing w:val="-2"/>
                <w:sz w:val="18"/>
              </w:rPr>
              <w:t xml:space="preserve">established methods, </w:t>
            </w:r>
            <w:r>
              <w:rPr>
                <w:sz w:val="18"/>
              </w:rPr>
              <w:t>materials, tools and/or</w:t>
            </w:r>
            <w:r>
              <w:rPr>
                <w:spacing w:val="-13"/>
                <w:sz w:val="18"/>
              </w:rPr>
              <w:t xml:space="preserve"> </w:t>
            </w:r>
            <w:r>
              <w:rPr>
                <w:sz w:val="18"/>
              </w:rPr>
              <w:t>techniques. Very good consideration of</w:t>
            </w:r>
          </w:p>
          <w:p w14:paraId="77451741" w14:textId="77777777" w:rsidR="00BD4811" w:rsidRDefault="00100FFA">
            <w:pPr>
              <w:pStyle w:val="TableParagraph"/>
              <w:spacing w:line="206" w:lineRule="exact"/>
              <w:ind w:left="104"/>
              <w:rPr>
                <w:sz w:val="18"/>
              </w:rPr>
            </w:pPr>
            <w:r>
              <w:rPr>
                <w:sz w:val="18"/>
              </w:rPr>
              <w:t>the</w:t>
            </w:r>
            <w:r>
              <w:rPr>
                <w:spacing w:val="-13"/>
                <w:sz w:val="18"/>
              </w:rPr>
              <w:t xml:space="preserve"> </w:t>
            </w:r>
            <w:r>
              <w:rPr>
                <w:sz w:val="18"/>
              </w:rPr>
              <w:t>context</w:t>
            </w:r>
            <w:r>
              <w:rPr>
                <w:spacing w:val="-12"/>
                <w:sz w:val="18"/>
              </w:rPr>
              <w:t xml:space="preserve"> </w:t>
            </w:r>
            <w:r>
              <w:rPr>
                <w:sz w:val="18"/>
              </w:rPr>
              <w:t>of</w:t>
            </w:r>
            <w:r>
              <w:rPr>
                <w:spacing w:val="-13"/>
                <w:sz w:val="18"/>
              </w:rPr>
              <w:t xml:space="preserve"> </w:t>
            </w:r>
            <w:r>
              <w:rPr>
                <w:sz w:val="18"/>
              </w:rPr>
              <w:t>the application, with</w:t>
            </w:r>
          </w:p>
        </w:tc>
        <w:tc>
          <w:tcPr>
            <w:tcW w:w="1736" w:type="dxa"/>
          </w:tcPr>
          <w:p w14:paraId="309A11A0" w14:textId="77777777" w:rsidR="00BD4811" w:rsidRDefault="00100FFA">
            <w:pPr>
              <w:pStyle w:val="TableParagraph"/>
              <w:ind w:left="104" w:right="133"/>
              <w:rPr>
                <w:sz w:val="18"/>
              </w:rPr>
            </w:pPr>
            <w:r>
              <w:rPr>
                <w:sz w:val="18"/>
              </w:rPr>
              <w:t xml:space="preserve">An advanced application of a range of </w:t>
            </w:r>
            <w:r>
              <w:rPr>
                <w:spacing w:val="-2"/>
                <w:sz w:val="18"/>
              </w:rPr>
              <w:t xml:space="preserve">established methods, </w:t>
            </w:r>
            <w:r>
              <w:rPr>
                <w:sz w:val="18"/>
              </w:rPr>
              <w:t>materials, tools and/or</w:t>
            </w:r>
            <w:r>
              <w:rPr>
                <w:spacing w:val="-13"/>
                <w:sz w:val="18"/>
              </w:rPr>
              <w:t xml:space="preserve"> </w:t>
            </w:r>
            <w:r>
              <w:rPr>
                <w:sz w:val="18"/>
              </w:rPr>
              <w:t>techniques. The context</w:t>
            </w:r>
            <w:r>
              <w:rPr>
                <w:spacing w:val="-1"/>
                <w:sz w:val="18"/>
              </w:rPr>
              <w:t xml:space="preserve"> </w:t>
            </w:r>
            <w:r>
              <w:rPr>
                <w:sz w:val="18"/>
              </w:rPr>
              <w:t>of the application is well</w:t>
            </w:r>
          </w:p>
          <w:p w14:paraId="21A2E817" w14:textId="77777777" w:rsidR="00BD4811" w:rsidRDefault="00100FFA">
            <w:pPr>
              <w:pStyle w:val="TableParagraph"/>
              <w:spacing w:line="206" w:lineRule="exact"/>
              <w:ind w:left="104" w:right="334"/>
              <w:rPr>
                <w:sz w:val="18"/>
              </w:rPr>
            </w:pPr>
            <w:r>
              <w:rPr>
                <w:sz w:val="18"/>
              </w:rPr>
              <w:t>considered,</w:t>
            </w:r>
            <w:r>
              <w:rPr>
                <w:spacing w:val="-13"/>
                <w:sz w:val="18"/>
              </w:rPr>
              <w:t xml:space="preserve"> </w:t>
            </w:r>
            <w:r>
              <w:rPr>
                <w:sz w:val="18"/>
              </w:rPr>
              <w:t xml:space="preserve">and </w:t>
            </w:r>
            <w:r>
              <w:rPr>
                <w:spacing w:val="-2"/>
                <w:sz w:val="18"/>
              </w:rPr>
              <w:t>insightful.</w:t>
            </w:r>
          </w:p>
        </w:tc>
        <w:tc>
          <w:tcPr>
            <w:tcW w:w="1879" w:type="dxa"/>
          </w:tcPr>
          <w:p w14:paraId="01AE8058" w14:textId="77777777" w:rsidR="00BD4811" w:rsidRDefault="00100FFA">
            <w:pPr>
              <w:pStyle w:val="TableParagraph"/>
              <w:ind w:left="103"/>
              <w:rPr>
                <w:sz w:val="18"/>
              </w:rPr>
            </w:pPr>
            <w:r>
              <w:rPr>
                <w:sz w:val="18"/>
              </w:rPr>
              <w:t>Exceptional</w:t>
            </w:r>
            <w:r>
              <w:rPr>
                <w:spacing w:val="-15"/>
                <w:sz w:val="18"/>
              </w:rPr>
              <w:t xml:space="preserve"> </w:t>
            </w:r>
            <w:r>
              <w:rPr>
                <w:sz w:val="18"/>
              </w:rPr>
              <w:t>levels</w:t>
            </w:r>
            <w:r>
              <w:rPr>
                <w:spacing w:val="-12"/>
                <w:sz w:val="18"/>
              </w:rPr>
              <w:t xml:space="preserve"> </w:t>
            </w:r>
            <w:r>
              <w:rPr>
                <w:sz w:val="18"/>
              </w:rPr>
              <w:t xml:space="preserve">of application and deployment skills using established methods, materials, tools and/or </w:t>
            </w:r>
            <w:r>
              <w:rPr>
                <w:spacing w:val="-2"/>
                <w:sz w:val="18"/>
              </w:rPr>
              <w:t>techniques.</w:t>
            </w:r>
          </w:p>
          <w:p w14:paraId="1E7E561C" w14:textId="77777777" w:rsidR="00BD4811" w:rsidRDefault="00100FFA">
            <w:pPr>
              <w:pStyle w:val="TableParagraph"/>
              <w:ind w:left="103" w:right="118"/>
              <w:rPr>
                <w:sz w:val="18"/>
              </w:rPr>
            </w:pPr>
            <w:r>
              <w:rPr>
                <w:sz w:val="18"/>
              </w:rPr>
              <w:t>Consistent,</w:t>
            </w:r>
            <w:r>
              <w:rPr>
                <w:spacing w:val="-13"/>
                <w:sz w:val="18"/>
              </w:rPr>
              <w:t xml:space="preserve"> </w:t>
            </w:r>
            <w:r>
              <w:rPr>
                <w:sz w:val="18"/>
              </w:rPr>
              <w:t>accurate and logical application</w:t>
            </w:r>
            <w:r>
              <w:rPr>
                <w:spacing w:val="-5"/>
                <w:sz w:val="18"/>
              </w:rPr>
              <w:t xml:space="preserve"> </w:t>
            </w:r>
            <w:r>
              <w:rPr>
                <w:sz w:val="18"/>
              </w:rPr>
              <w:t>of</w:t>
            </w:r>
            <w:r>
              <w:rPr>
                <w:spacing w:val="-3"/>
                <w:sz w:val="18"/>
              </w:rPr>
              <w:t xml:space="preserve"> </w:t>
            </w:r>
            <w:r>
              <w:rPr>
                <w:sz w:val="18"/>
              </w:rPr>
              <w:t>theory</w:t>
            </w:r>
          </w:p>
          <w:p w14:paraId="6FBA351B" w14:textId="77777777" w:rsidR="00BD4811" w:rsidRDefault="00100FFA">
            <w:pPr>
              <w:pStyle w:val="TableParagraph"/>
              <w:spacing w:line="187" w:lineRule="exact"/>
              <w:ind w:left="103"/>
              <w:rPr>
                <w:sz w:val="18"/>
              </w:rPr>
            </w:pPr>
            <w:r>
              <w:rPr>
                <w:sz w:val="18"/>
              </w:rPr>
              <w:t>to</w:t>
            </w:r>
            <w:r>
              <w:rPr>
                <w:spacing w:val="-2"/>
                <w:sz w:val="18"/>
              </w:rPr>
              <w:t xml:space="preserve"> </w:t>
            </w:r>
            <w:r>
              <w:rPr>
                <w:sz w:val="18"/>
              </w:rPr>
              <w:t>practice,</w:t>
            </w:r>
            <w:r>
              <w:rPr>
                <w:spacing w:val="-2"/>
                <w:sz w:val="18"/>
              </w:rPr>
              <w:t xml:space="preserve"> making</w:t>
            </w:r>
          </w:p>
        </w:tc>
      </w:tr>
    </w:tbl>
    <w:p w14:paraId="33AEF12F" w14:textId="77777777" w:rsidR="00BD4811" w:rsidRDefault="00BD4811">
      <w:pPr>
        <w:spacing w:line="187" w:lineRule="exact"/>
        <w:rPr>
          <w:sz w:val="18"/>
        </w:rPr>
        <w:sectPr w:rsidR="00BD4811" w:rsidSect="00B031A0">
          <w:pgSz w:w="16840" w:h="11900" w:orient="landscape"/>
          <w:pgMar w:top="680" w:right="1680" w:bottom="1060" w:left="620" w:header="0" w:footer="879" w:gutter="0"/>
          <w:cols w:space="720"/>
        </w:sectPr>
      </w:pPr>
    </w:p>
    <w:p w14:paraId="5967594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BD4811" w14:paraId="6E7698DB" w14:textId="77777777">
        <w:trPr>
          <w:trHeight w:val="415"/>
        </w:trPr>
        <w:tc>
          <w:tcPr>
            <w:tcW w:w="1736" w:type="dxa"/>
            <w:shd w:val="clear" w:color="auto" w:fill="FF99FF"/>
          </w:tcPr>
          <w:p w14:paraId="6CD83A3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3E3EA993" w14:textId="77777777" w:rsidR="00BD4811" w:rsidRDefault="00100FFA">
            <w:pPr>
              <w:pStyle w:val="TableParagraph"/>
              <w:spacing w:before="102"/>
              <w:ind w:right="657"/>
              <w:jc w:val="right"/>
              <w:rPr>
                <w:b/>
                <w:sz w:val="18"/>
              </w:rPr>
            </w:pPr>
            <w:r>
              <w:rPr>
                <w:b/>
                <w:spacing w:val="-4"/>
                <w:sz w:val="18"/>
              </w:rPr>
              <w:t>FAIL</w:t>
            </w:r>
          </w:p>
        </w:tc>
        <w:tc>
          <w:tcPr>
            <w:tcW w:w="1734" w:type="dxa"/>
            <w:shd w:val="clear" w:color="auto" w:fill="FF99FF"/>
          </w:tcPr>
          <w:p w14:paraId="04FC3277" w14:textId="77777777" w:rsidR="00BD4811" w:rsidRDefault="00100FFA">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FF99FF"/>
          </w:tcPr>
          <w:p w14:paraId="5A28AC56" w14:textId="77777777" w:rsidR="00BD4811" w:rsidRDefault="00100FFA">
            <w:pPr>
              <w:pStyle w:val="TableParagraph"/>
              <w:spacing w:line="206" w:lineRule="exact"/>
              <w:ind w:left="162" w:right="153"/>
              <w:jc w:val="center"/>
              <w:rPr>
                <w:b/>
                <w:sz w:val="18"/>
              </w:rPr>
            </w:pPr>
            <w:r>
              <w:rPr>
                <w:b/>
                <w:spacing w:val="-2"/>
                <w:sz w:val="18"/>
              </w:rPr>
              <w:t>SATISFACTORY</w:t>
            </w:r>
          </w:p>
          <w:p w14:paraId="6568466B" w14:textId="77777777" w:rsidR="00BD4811" w:rsidRDefault="00100FFA">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FF99FF"/>
          </w:tcPr>
          <w:p w14:paraId="6C625547" w14:textId="77777777" w:rsidR="00BD4811" w:rsidRDefault="00100FFA">
            <w:pPr>
              <w:pStyle w:val="TableParagraph"/>
              <w:spacing w:line="206" w:lineRule="exact"/>
              <w:ind w:left="151" w:right="151"/>
              <w:jc w:val="center"/>
              <w:rPr>
                <w:b/>
                <w:sz w:val="18"/>
              </w:rPr>
            </w:pPr>
            <w:r>
              <w:rPr>
                <w:b/>
                <w:spacing w:val="-4"/>
                <w:sz w:val="18"/>
              </w:rPr>
              <w:t>GOOD</w:t>
            </w:r>
          </w:p>
          <w:p w14:paraId="136E7FE7" w14:textId="77777777" w:rsidR="00BD4811" w:rsidRDefault="00100FFA">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112D852E" w14:textId="77777777" w:rsidR="00BD4811" w:rsidRDefault="00100FFA">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A5AFB66" w14:textId="77777777" w:rsidR="00BD4811" w:rsidRDefault="00100FFA">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FF99FF"/>
          </w:tcPr>
          <w:p w14:paraId="2F6B28AF" w14:textId="77777777" w:rsidR="00BD4811" w:rsidRDefault="00100FFA">
            <w:pPr>
              <w:pStyle w:val="TableParagraph"/>
              <w:spacing w:line="206" w:lineRule="exact"/>
              <w:ind w:left="150" w:right="153"/>
              <w:jc w:val="center"/>
              <w:rPr>
                <w:b/>
                <w:sz w:val="18"/>
              </w:rPr>
            </w:pPr>
            <w:r>
              <w:rPr>
                <w:b/>
                <w:spacing w:val="-2"/>
                <w:sz w:val="18"/>
              </w:rPr>
              <w:t>EXCELLENT</w:t>
            </w:r>
          </w:p>
          <w:p w14:paraId="3D0496FE" w14:textId="77777777" w:rsidR="00BD4811" w:rsidRDefault="00100FFA">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80" w:type="dxa"/>
            <w:shd w:val="clear" w:color="auto" w:fill="FF99FF"/>
          </w:tcPr>
          <w:p w14:paraId="74216ACF" w14:textId="77777777" w:rsidR="00BD4811" w:rsidRDefault="00100FFA">
            <w:pPr>
              <w:pStyle w:val="TableParagraph"/>
              <w:spacing w:line="206" w:lineRule="exact"/>
              <w:ind w:left="292"/>
              <w:rPr>
                <w:b/>
                <w:sz w:val="18"/>
              </w:rPr>
            </w:pPr>
            <w:r>
              <w:rPr>
                <w:b/>
                <w:spacing w:val="-2"/>
                <w:sz w:val="18"/>
              </w:rPr>
              <w:t>EXCEPTIONAL</w:t>
            </w:r>
          </w:p>
          <w:p w14:paraId="410B6D8D" w14:textId="77777777" w:rsidR="00BD4811" w:rsidRDefault="00100FFA">
            <w:pPr>
              <w:pStyle w:val="TableParagraph"/>
              <w:spacing w:line="189" w:lineRule="exact"/>
              <w:ind w:left="228"/>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C7D1EA7" w14:textId="77777777">
        <w:trPr>
          <w:trHeight w:val="230"/>
        </w:trPr>
        <w:tc>
          <w:tcPr>
            <w:tcW w:w="1736" w:type="dxa"/>
            <w:shd w:val="clear" w:color="auto" w:fill="FF99FF"/>
          </w:tcPr>
          <w:p w14:paraId="56D2F33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75C91696"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4" w:type="dxa"/>
            <w:shd w:val="clear" w:color="auto" w:fill="FF99FF"/>
          </w:tcPr>
          <w:p w14:paraId="3E746CA2" w14:textId="77777777" w:rsidR="00BD4811" w:rsidRDefault="00100FFA">
            <w:pPr>
              <w:pStyle w:val="TableParagraph"/>
              <w:spacing w:before="11" w:line="199" w:lineRule="exact"/>
              <w:ind w:left="145" w:right="135"/>
              <w:jc w:val="center"/>
              <w:rPr>
                <w:b/>
                <w:sz w:val="18"/>
              </w:rPr>
            </w:pPr>
            <w:r>
              <w:rPr>
                <w:b/>
                <w:w w:val="95"/>
                <w:sz w:val="18"/>
              </w:rPr>
              <w:t>30-</w:t>
            </w:r>
            <w:r>
              <w:rPr>
                <w:b/>
                <w:spacing w:val="-5"/>
                <w:sz w:val="18"/>
              </w:rPr>
              <w:t>39%</w:t>
            </w:r>
          </w:p>
        </w:tc>
        <w:tc>
          <w:tcPr>
            <w:tcW w:w="1741" w:type="dxa"/>
            <w:shd w:val="clear" w:color="auto" w:fill="FF99FF"/>
          </w:tcPr>
          <w:p w14:paraId="13784B4F" w14:textId="77777777" w:rsidR="00BD4811" w:rsidRDefault="00100FFA">
            <w:pPr>
              <w:pStyle w:val="TableParagraph"/>
              <w:spacing w:before="11" w:line="199" w:lineRule="exact"/>
              <w:ind w:left="559"/>
              <w:rPr>
                <w:b/>
                <w:sz w:val="18"/>
              </w:rPr>
            </w:pPr>
            <w:r>
              <w:rPr>
                <w:b/>
                <w:w w:val="95"/>
                <w:sz w:val="18"/>
              </w:rPr>
              <w:t>40-</w:t>
            </w:r>
            <w:r>
              <w:rPr>
                <w:b/>
                <w:spacing w:val="-5"/>
                <w:sz w:val="18"/>
              </w:rPr>
              <w:t>49%</w:t>
            </w:r>
          </w:p>
        </w:tc>
        <w:tc>
          <w:tcPr>
            <w:tcW w:w="1737" w:type="dxa"/>
            <w:shd w:val="clear" w:color="auto" w:fill="FF99FF"/>
          </w:tcPr>
          <w:p w14:paraId="08EDE1FB"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9" w:type="dxa"/>
            <w:shd w:val="clear" w:color="auto" w:fill="FF99FF"/>
          </w:tcPr>
          <w:p w14:paraId="29030A37" w14:textId="77777777" w:rsidR="00BD4811" w:rsidRDefault="00100FFA">
            <w:pPr>
              <w:pStyle w:val="TableParagraph"/>
              <w:spacing w:before="11" w:line="199" w:lineRule="exact"/>
              <w:ind w:left="552"/>
              <w:rPr>
                <w:b/>
                <w:sz w:val="18"/>
              </w:rPr>
            </w:pPr>
            <w:r>
              <w:rPr>
                <w:b/>
                <w:w w:val="95"/>
                <w:sz w:val="18"/>
              </w:rPr>
              <w:t>60-</w:t>
            </w:r>
            <w:r>
              <w:rPr>
                <w:b/>
                <w:spacing w:val="-5"/>
                <w:sz w:val="18"/>
              </w:rPr>
              <w:t>69%</w:t>
            </w:r>
          </w:p>
        </w:tc>
        <w:tc>
          <w:tcPr>
            <w:tcW w:w="1737" w:type="dxa"/>
            <w:shd w:val="clear" w:color="auto" w:fill="FF99FF"/>
          </w:tcPr>
          <w:p w14:paraId="74ABA403" w14:textId="77777777" w:rsidR="00BD4811" w:rsidRDefault="00100FFA">
            <w:pPr>
              <w:pStyle w:val="TableParagraph"/>
              <w:spacing w:before="11" w:line="199" w:lineRule="exact"/>
              <w:ind w:left="550"/>
              <w:rPr>
                <w:b/>
                <w:sz w:val="18"/>
              </w:rPr>
            </w:pPr>
            <w:r>
              <w:rPr>
                <w:b/>
                <w:w w:val="95"/>
                <w:sz w:val="18"/>
              </w:rPr>
              <w:t>70-</w:t>
            </w:r>
            <w:r>
              <w:rPr>
                <w:b/>
                <w:spacing w:val="-5"/>
                <w:sz w:val="18"/>
              </w:rPr>
              <w:t>84%</w:t>
            </w:r>
          </w:p>
        </w:tc>
        <w:tc>
          <w:tcPr>
            <w:tcW w:w="1880" w:type="dxa"/>
            <w:shd w:val="clear" w:color="auto" w:fill="FF99FF"/>
          </w:tcPr>
          <w:p w14:paraId="77C00497" w14:textId="77777777" w:rsidR="00BD4811" w:rsidRDefault="00100FFA">
            <w:pPr>
              <w:pStyle w:val="TableParagraph"/>
              <w:spacing w:before="11" w:line="199" w:lineRule="exact"/>
              <w:ind w:left="571"/>
              <w:rPr>
                <w:b/>
                <w:sz w:val="18"/>
              </w:rPr>
            </w:pPr>
            <w:r>
              <w:rPr>
                <w:b/>
                <w:w w:val="95"/>
                <w:sz w:val="18"/>
              </w:rPr>
              <w:t>85-</w:t>
            </w:r>
            <w:r>
              <w:rPr>
                <w:b/>
                <w:spacing w:val="-4"/>
                <w:sz w:val="18"/>
              </w:rPr>
              <w:t>100%</w:t>
            </w:r>
          </w:p>
        </w:tc>
      </w:tr>
      <w:tr w:rsidR="00BD4811" w14:paraId="056FB1C0" w14:textId="77777777">
        <w:trPr>
          <w:trHeight w:val="3931"/>
        </w:trPr>
        <w:tc>
          <w:tcPr>
            <w:tcW w:w="1736" w:type="dxa"/>
            <w:shd w:val="clear" w:color="auto" w:fill="FFE0FF"/>
          </w:tcPr>
          <w:p w14:paraId="070DA1A5" w14:textId="77777777" w:rsidR="00BD4811" w:rsidRDefault="00100FFA">
            <w:pPr>
              <w:pStyle w:val="TableParagraph"/>
              <w:ind w:left="215" w:right="93"/>
              <w:rPr>
                <w:sz w:val="18"/>
              </w:rPr>
            </w:pP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0FEFA87" w14:textId="77777777" w:rsidR="00BD4811" w:rsidRDefault="00100FFA">
            <w:pPr>
              <w:pStyle w:val="TableParagraph"/>
              <w:ind w:left="107" w:right="236"/>
              <w:rPr>
                <w:sz w:val="18"/>
              </w:rPr>
            </w:pPr>
            <w:r>
              <w:rPr>
                <w:sz w:val="18"/>
              </w:rPr>
              <w:t>the</w:t>
            </w:r>
            <w:r>
              <w:rPr>
                <w:spacing w:val="-9"/>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10"/>
                <w:sz w:val="18"/>
              </w:rPr>
              <w:t xml:space="preserve"> </w:t>
            </w:r>
            <w:r>
              <w:rPr>
                <w:sz w:val="18"/>
              </w:rPr>
              <w:t>the</w:t>
            </w:r>
            <w:r>
              <w:rPr>
                <w:spacing w:val="-10"/>
                <w:sz w:val="18"/>
              </w:rPr>
              <w:t xml:space="preserve"> </w:t>
            </w:r>
            <w:r>
              <w:rPr>
                <w:sz w:val="18"/>
              </w:rPr>
              <w:t xml:space="preserve">two. Very weak </w:t>
            </w:r>
            <w:r>
              <w:rPr>
                <w:spacing w:val="-2"/>
                <w:sz w:val="18"/>
              </w:rPr>
              <w:t xml:space="preserve">problem-solving </w:t>
            </w:r>
            <w:r>
              <w:rPr>
                <w:sz w:val="18"/>
              </w:rPr>
              <w:t xml:space="preserve">skills outside the context in which they were first </w:t>
            </w:r>
            <w:r>
              <w:rPr>
                <w:spacing w:val="-2"/>
                <w:sz w:val="18"/>
              </w:rPr>
              <w:t>studied.</w:t>
            </w:r>
          </w:p>
        </w:tc>
        <w:tc>
          <w:tcPr>
            <w:tcW w:w="1734" w:type="dxa"/>
          </w:tcPr>
          <w:p w14:paraId="40DDE0BD" w14:textId="77777777" w:rsidR="00BD4811" w:rsidRDefault="00100FFA">
            <w:pPr>
              <w:pStyle w:val="TableParagraph"/>
              <w:ind w:left="106" w:right="254"/>
              <w:rPr>
                <w:sz w:val="18"/>
              </w:rPr>
            </w:pPr>
            <w:r>
              <w:rPr>
                <w:sz w:val="18"/>
              </w:rPr>
              <w:t xml:space="preserve">context of the </w:t>
            </w:r>
            <w:r>
              <w:rPr>
                <w:spacing w:val="-2"/>
                <w:sz w:val="18"/>
              </w:rPr>
              <w:t>application.</w:t>
            </w:r>
            <w:r>
              <w:rPr>
                <w:spacing w:val="40"/>
                <w:sz w:val="18"/>
              </w:rPr>
              <w:t xml:space="preserve"> </w:t>
            </w:r>
            <w:r>
              <w:rPr>
                <w:spacing w:val="-4"/>
                <w:sz w:val="18"/>
              </w:rPr>
              <w:t xml:space="preserve">Weak </w:t>
            </w:r>
            <w:r>
              <w:rPr>
                <w:sz w:val="18"/>
              </w:rPr>
              <w:t>understanding</w:t>
            </w:r>
            <w:r>
              <w:rPr>
                <w:spacing w:val="-13"/>
                <w:sz w:val="18"/>
              </w:rPr>
              <w:t xml:space="preserve"> </w:t>
            </w:r>
            <w:r>
              <w:rPr>
                <w:sz w:val="18"/>
              </w:rPr>
              <w:t>of the</w:t>
            </w:r>
            <w:r>
              <w:rPr>
                <w:spacing w:val="-5"/>
                <w:sz w:val="18"/>
              </w:rPr>
              <w:t xml:space="preserve"> </w:t>
            </w:r>
            <w:r>
              <w:rPr>
                <w:sz w:val="18"/>
              </w:rPr>
              <w:t>application</w:t>
            </w:r>
            <w:r>
              <w:rPr>
                <w:spacing w:val="-4"/>
                <w:sz w:val="18"/>
              </w:rPr>
              <w:t xml:space="preserve"> </w:t>
            </w:r>
            <w:r>
              <w:rPr>
                <w:spacing w:val="-5"/>
                <w:sz w:val="18"/>
              </w:rPr>
              <w:t>of</w:t>
            </w:r>
          </w:p>
          <w:p w14:paraId="1B038861" w14:textId="77777777" w:rsidR="00BD4811" w:rsidRDefault="00100FFA">
            <w:pPr>
              <w:pStyle w:val="TableParagraph"/>
              <w:ind w:left="106" w:right="103"/>
              <w:rPr>
                <w:sz w:val="18"/>
              </w:rPr>
            </w:pPr>
            <w:r>
              <w:rPr>
                <w:sz w:val="18"/>
              </w:rPr>
              <w:t xml:space="preserve">theory to practice, with only </w:t>
            </w:r>
            <w:r>
              <w:rPr>
                <w:spacing w:val="-2"/>
                <w:sz w:val="18"/>
              </w:rPr>
              <w:t xml:space="preserve">occasional </w:t>
            </w:r>
            <w:r>
              <w:rPr>
                <w:sz w:val="18"/>
              </w:rPr>
              <w:t>evidence of</w:t>
            </w:r>
            <w:r>
              <w:rPr>
                <w:spacing w:val="40"/>
                <w:sz w:val="18"/>
              </w:rPr>
              <w:t xml:space="preserve"> </w:t>
            </w:r>
            <w:r>
              <w:rPr>
                <w:spacing w:val="-2"/>
                <w:sz w:val="18"/>
              </w:rPr>
              <w:t>making</w:t>
            </w:r>
            <w:r>
              <w:rPr>
                <w:spacing w:val="40"/>
                <w:sz w:val="18"/>
              </w:rPr>
              <w:t xml:space="preserve"> </w:t>
            </w:r>
            <w:r>
              <w:rPr>
                <w:sz w:val="18"/>
              </w:rPr>
              <w:t>appropriate links between the two. Weak problem- solving skills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741" w:type="dxa"/>
          </w:tcPr>
          <w:p w14:paraId="7193C348" w14:textId="77777777" w:rsidR="00BD4811" w:rsidRDefault="00100FFA">
            <w:pPr>
              <w:pStyle w:val="TableParagraph"/>
              <w:ind w:left="110" w:right="118"/>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 xml:space="preserve">practice, but not always making logical links between the </w:t>
            </w:r>
            <w:r>
              <w:rPr>
                <w:spacing w:val="-4"/>
                <w:sz w:val="18"/>
              </w:rPr>
              <w:t>two.</w:t>
            </w:r>
          </w:p>
          <w:p w14:paraId="4CB79D63" w14:textId="77777777" w:rsidR="00BD4811" w:rsidRDefault="00100FFA">
            <w:pPr>
              <w:pStyle w:val="TableParagraph"/>
              <w:ind w:left="110" w:right="273"/>
              <w:rPr>
                <w:sz w:val="18"/>
              </w:rPr>
            </w:pPr>
            <w:r>
              <w:rPr>
                <w:sz w:val="18"/>
              </w:rPr>
              <w:t>Can identify problems and propose basic solutions</w:t>
            </w:r>
            <w:r>
              <w:rPr>
                <w:spacing w:val="-13"/>
                <w:sz w:val="18"/>
              </w:rPr>
              <w:t xml:space="preserve"> </w:t>
            </w:r>
            <w:r>
              <w:rPr>
                <w:sz w:val="18"/>
              </w:rPr>
              <w:t>outside the context in which they were first studied.</w:t>
            </w:r>
          </w:p>
        </w:tc>
        <w:tc>
          <w:tcPr>
            <w:tcW w:w="1737" w:type="dxa"/>
          </w:tcPr>
          <w:p w14:paraId="3B1DBF19" w14:textId="77777777" w:rsidR="00BD4811" w:rsidRDefault="00100FFA">
            <w:pPr>
              <w:pStyle w:val="TableParagraph"/>
              <w:ind w:left="105" w:right="194"/>
              <w:rPr>
                <w:sz w:val="18"/>
              </w:rPr>
            </w:pPr>
            <w:r>
              <w:rPr>
                <w:sz w:val="18"/>
              </w:rPr>
              <w:t>accurate and logical</w:t>
            </w:r>
            <w:r>
              <w:rPr>
                <w:spacing w:val="-13"/>
                <w:sz w:val="18"/>
              </w:rPr>
              <w:t xml:space="preserve"> </w:t>
            </w:r>
            <w:r>
              <w:rPr>
                <w:sz w:val="18"/>
              </w:rPr>
              <w:t xml:space="preserve">application of theory to practice, making appropriate links between the two. Can identify problems and propose mostly </w:t>
            </w:r>
            <w:r>
              <w:rPr>
                <w:spacing w:val="-2"/>
                <w:sz w:val="18"/>
              </w:rPr>
              <w:t xml:space="preserve">appropriate </w:t>
            </w:r>
            <w:r>
              <w:rPr>
                <w:sz w:val="18"/>
              </w:rPr>
              <w:t>solutions outside the context in which they were first studied.</w:t>
            </w:r>
          </w:p>
        </w:tc>
        <w:tc>
          <w:tcPr>
            <w:tcW w:w="1739" w:type="dxa"/>
          </w:tcPr>
          <w:p w14:paraId="7F38FDA4" w14:textId="77777777" w:rsidR="00BD4811" w:rsidRDefault="00100FFA">
            <w:pPr>
              <w:pStyle w:val="TableParagraph"/>
              <w:ind w:left="103" w:right="198"/>
              <w:rPr>
                <w:sz w:val="18"/>
              </w:rPr>
            </w:pPr>
            <w:r>
              <w:rPr>
                <w:spacing w:val="-2"/>
                <w:sz w:val="18"/>
              </w:rPr>
              <w:t xml:space="preserve">perceptive insights. Consistent, </w:t>
            </w:r>
            <w:r>
              <w:rPr>
                <w:sz w:val="18"/>
              </w:rPr>
              <w:t>accurate and logical</w:t>
            </w:r>
            <w:r>
              <w:rPr>
                <w:spacing w:val="-13"/>
                <w:sz w:val="18"/>
              </w:rPr>
              <w:t xml:space="preserve"> </w:t>
            </w:r>
            <w:r>
              <w:rPr>
                <w:sz w:val="18"/>
              </w:rPr>
              <w:t xml:space="preserve">application of theory to practice, making appropriate links between the two. Can identify problems and </w:t>
            </w:r>
            <w:r>
              <w:rPr>
                <w:spacing w:val="-2"/>
                <w:sz w:val="18"/>
              </w:rPr>
              <w:t xml:space="preserve">propose appropriate </w:t>
            </w:r>
            <w:r>
              <w:rPr>
                <w:sz w:val="18"/>
              </w:rPr>
              <w:t>solutions</w:t>
            </w:r>
            <w:r>
              <w:rPr>
                <w:spacing w:val="-4"/>
                <w:sz w:val="18"/>
              </w:rPr>
              <w:t xml:space="preserve"> </w:t>
            </w:r>
            <w:r>
              <w:rPr>
                <w:sz w:val="18"/>
              </w:rPr>
              <w:t>outside the context in which they were first studied.</w:t>
            </w:r>
          </w:p>
          <w:p w14:paraId="48677B6E" w14:textId="77777777" w:rsidR="00BD4811" w:rsidRDefault="00100FFA">
            <w:pPr>
              <w:pStyle w:val="TableParagraph"/>
              <w:spacing w:line="206" w:lineRule="exact"/>
              <w:ind w:left="103" w:right="115"/>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w:t>
            </w:r>
            <w:r>
              <w:rPr>
                <w:spacing w:val="-2"/>
                <w:sz w:val="18"/>
              </w:rPr>
              <w:t>creativity.</w:t>
            </w:r>
          </w:p>
        </w:tc>
        <w:tc>
          <w:tcPr>
            <w:tcW w:w="1737" w:type="dxa"/>
          </w:tcPr>
          <w:p w14:paraId="44F718BB" w14:textId="77777777" w:rsidR="00BD4811" w:rsidRDefault="00100FFA">
            <w:pPr>
              <w:pStyle w:val="TableParagraph"/>
              <w:ind w:left="102" w:right="110"/>
              <w:rPr>
                <w:sz w:val="18"/>
              </w:rPr>
            </w:pPr>
            <w:r>
              <w:rPr>
                <w:spacing w:val="-2"/>
                <w:sz w:val="18"/>
              </w:rPr>
              <w:t xml:space="preserve">Consistent, </w:t>
            </w:r>
            <w:r>
              <w:rPr>
                <w:sz w:val="18"/>
              </w:rPr>
              <w:t xml:space="preserve">accurate and logical application of theory to practice, making </w:t>
            </w:r>
            <w:r>
              <w:rPr>
                <w:spacing w:val="-2"/>
                <w:sz w:val="18"/>
              </w:rPr>
              <w:t xml:space="preserve">well-developed </w:t>
            </w:r>
            <w:r>
              <w:rPr>
                <w:sz w:val="18"/>
              </w:rPr>
              <w:t>links between the two. Can identify problems and propose excellent, creative solutions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880" w:type="dxa"/>
          </w:tcPr>
          <w:p w14:paraId="567C9BBE" w14:textId="77777777" w:rsidR="00BD4811" w:rsidRDefault="00100FFA">
            <w:pPr>
              <w:pStyle w:val="TableParagraph"/>
              <w:ind w:left="100" w:right="165"/>
              <w:rPr>
                <w:sz w:val="18"/>
              </w:rPr>
            </w:pPr>
            <w:r>
              <w:rPr>
                <w:sz w:val="18"/>
              </w:rPr>
              <w:t xml:space="preserve">highly developed links between the two. Can identify routine and non- routine problems and propose quite </w:t>
            </w:r>
            <w:r>
              <w:rPr>
                <w:spacing w:val="-2"/>
                <w:sz w:val="18"/>
              </w:rPr>
              <w:t xml:space="preserve">sophisticated, </w:t>
            </w:r>
            <w:r>
              <w:rPr>
                <w:sz w:val="18"/>
              </w:rPr>
              <w:t>creative solutions outside</w:t>
            </w:r>
            <w:r>
              <w:rPr>
                <w:spacing w:val="-15"/>
                <w:sz w:val="18"/>
              </w:rPr>
              <w:t xml:space="preserve"> </w:t>
            </w:r>
            <w:r>
              <w:rPr>
                <w:sz w:val="18"/>
              </w:rPr>
              <w:t>the</w:t>
            </w:r>
            <w:r>
              <w:rPr>
                <w:spacing w:val="-12"/>
                <w:sz w:val="18"/>
              </w:rPr>
              <w:t xml:space="preserve"> </w:t>
            </w:r>
            <w:r>
              <w:rPr>
                <w:sz w:val="18"/>
              </w:rPr>
              <w:t>context in</w:t>
            </w:r>
            <w:r>
              <w:rPr>
                <w:spacing w:val="-1"/>
                <w:sz w:val="18"/>
              </w:rPr>
              <w:t xml:space="preserve"> </w:t>
            </w:r>
            <w:r>
              <w:rPr>
                <w:sz w:val="18"/>
              </w:rPr>
              <w:t>which</w:t>
            </w:r>
            <w:r>
              <w:rPr>
                <w:spacing w:val="-1"/>
                <w:sz w:val="18"/>
              </w:rPr>
              <w:t xml:space="preserve"> </w:t>
            </w:r>
            <w:r>
              <w:rPr>
                <w:sz w:val="18"/>
              </w:rPr>
              <w:t>they</w:t>
            </w:r>
            <w:r>
              <w:rPr>
                <w:spacing w:val="-3"/>
                <w:sz w:val="18"/>
              </w:rPr>
              <w:t xml:space="preserve"> </w:t>
            </w:r>
            <w:r>
              <w:rPr>
                <w:sz w:val="18"/>
              </w:rPr>
              <w:t>were first studied.</w:t>
            </w:r>
          </w:p>
        </w:tc>
      </w:tr>
      <w:tr w:rsidR="00BD4811" w14:paraId="3974D917" w14:textId="77777777">
        <w:trPr>
          <w:trHeight w:val="5384"/>
        </w:trPr>
        <w:tc>
          <w:tcPr>
            <w:tcW w:w="1736" w:type="dxa"/>
            <w:shd w:val="clear" w:color="auto" w:fill="FFE0FF"/>
          </w:tcPr>
          <w:p w14:paraId="2902D18B" w14:textId="77777777" w:rsidR="00BD4811" w:rsidRDefault="00100FFA">
            <w:pPr>
              <w:pStyle w:val="TableParagraph"/>
              <w:spacing w:before="1"/>
              <w:ind w:left="215" w:right="86"/>
              <w:rPr>
                <w:sz w:val="18"/>
              </w:rPr>
            </w:pPr>
            <w:r>
              <w:rPr>
                <w:b/>
                <w:spacing w:val="-2"/>
                <w:sz w:val="18"/>
              </w:rPr>
              <w:t xml:space="preserve">Transferable </w:t>
            </w:r>
            <w:r>
              <w:rPr>
                <w:b/>
                <w:sz w:val="18"/>
              </w:rPr>
              <w:t>skills</w:t>
            </w:r>
            <w:r>
              <w:rPr>
                <w:b/>
                <w:spacing w:val="-13"/>
                <w:sz w:val="18"/>
              </w:rPr>
              <w:t xml:space="preserve"> </w:t>
            </w:r>
            <w:r>
              <w:rPr>
                <w:b/>
                <w:sz w:val="18"/>
              </w:rPr>
              <w:t>for</w:t>
            </w:r>
            <w:r>
              <w:rPr>
                <w:b/>
                <w:spacing w:val="-11"/>
                <w:sz w:val="18"/>
              </w:rPr>
              <w:t xml:space="preserve"> </w:t>
            </w:r>
            <w:r>
              <w:rPr>
                <w:b/>
                <w:sz w:val="18"/>
              </w:rPr>
              <w:t>life</w:t>
            </w:r>
            <w:r>
              <w:rPr>
                <w:b/>
                <w:spacing w:val="-13"/>
                <w:sz w:val="18"/>
              </w:rPr>
              <w:t xml:space="preserve"> </w:t>
            </w:r>
            <w:r>
              <w:rPr>
                <w:b/>
                <w:sz w:val="18"/>
              </w:rPr>
              <w:t xml:space="preserve">and </w:t>
            </w:r>
            <w:r>
              <w:rPr>
                <w:b/>
                <w:spacing w:val="-2"/>
                <w:sz w:val="18"/>
              </w:rPr>
              <w:t xml:space="preserve">professional practice </w:t>
            </w: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r>
              <w:rPr>
                <w:spacing w:val="40"/>
                <w:sz w:val="18"/>
              </w:rPr>
              <w:t xml:space="preserve"> </w:t>
            </w:r>
            <w:r>
              <w:rPr>
                <w:sz w:val="18"/>
              </w:rPr>
              <w:t xml:space="preserve">to specialist and </w:t>
            </w:r>
            <w:r>
              <w:rPr>
                <w:spacing w:val="-2"/>
                <w:sz w:val="18"/>
              </w:rPr>
              <w:t xml:space="preserve">non-specialist </w:t>
            </w:r>
            <w:r>
              <w:rPr>
                <w:sz w:val="18"/>
              </w:rPr>
              <w:t>audiences; the qualities and transferable</w:t>
            </w:r>
            <w:r>
              <w:rPr>
                <w:spacing w:val="-6"/>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6"/>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6C2D7D36" w14:textId="77777777" w:rsidR="00BD4811" w:rsidRDefault="00100FFA">
            <w:pPr>
              <w:pStyle w:val="TableParagraph"/>
              <w:spacing w:before="1"/>
              <w:ind w:left="107" w:right="351"/>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14:paraId="282977E8" w14:textId="77777777" w:rsidR="00BD4811" w:rsidRDefault="00100FFA">
            <w:pPr>
              <w:pStyle w:val="TableParagraph"/>
              <w:spacing w:before="1"/>
              <w:ind w:left="107" w:right="132"/>
              <w:rPr>
                <w:sz w:val="18"/>
              </w:rPr>
            </w:pPr>
            <w:r>
              <w:rPr>
                <w:sz w:val="18"/>
              </w:rPr>
              <w:t xml:space="preserve">Work is poorly </w:t>
            </w:r>
            <w:r>
              <w:rPr>
                <w:spacing w:val="-2"/>
                <w:sz w:val="18"/>
              </w:rPr>
              <w:t xml:space="preserve">structured, disorganised </w:t>
            </w:r>
            <w:r>
              <w:rPr>
                <w:sz w:val="18"/>
              </w:rPr>
              <w:t>and/or</w:t>
            </w:r>
            <w:r>
              <w:rPr>
                <w:spacing w:val="-13"/>
                <w:sz w:val="18"/>
              </w:rPr>
              <w:t xml:space="preserve"> </w:t>
            </w:r>
            <w:r>
              <w:rPr>
                <w:sz w:val="18"/>
              </w:rPr>
              <w:t>confusingly expressed. Very weak use of language and/or very</w:t>
            </w:r>
            <w:r>
              <w:rPr>
                <w:spacing w:val="-7"/>
                <w:sz w:val="18"/>
              </w:rPr>
              <w:t xml:space="preserve"> </w:t>
            </w:r>
            <w:r>
              <w:rPr>
                <w:sz w:val="18"/>
              </w:rPr>
              <w:t>inappropriate style. Failure to work</w:t>
            </w:r>
            <w:r>
              <w:rPr>
                <w:spacing w:val="-15"/>
                <w:sz w:val="18"/>
              </w:rPr>
              <w:t xml:space="preserve"> </w:t>
            </w:r>
            <w:r>
              <w:rPr>
                <w:sz w:val="18"/>
              </w:rPr>
              <w:t>effectively</w:t>
            </w:r>
            <w:r>
              <w:rPr>
                <w:spacing w:val="-12"/>
                <w:sz w:val="18"/>
              </w:rPr>
              <w:t xml:space="preserve"> </w:t>
            </w:r>
            <w:r>
              <w:rPr>
                <w:sz w:val="18"/>
              </w:rPr>
              <w:t>as part of a group.</w:t>
            </w:r>
          </w:p>
          <w:p w14:paraId="59E9B959" w14:textId="77777777" w:rsidR="00BD4811" w:rsidRDefault="00100FFA">
            <w:pPr>
              <w:pStyle w:val="TableParagraph"/>
              <w:ind w:left="107" w:right="222"/>
              <w:rPr>
                <w:sz w:val="18"/>
              </w:rPr>
            </w:pPr>
            <w:r>
              <w:rPr>
                <w:sz w:val="18"/>
              </w:rPr>
              <w:t xml:space="preserve">Little or no evidence of the skills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4" w:type="dxa"/>
            <w:tcBorders>
              <w:left w:val="dashSmallGap" w:sz="4" w:space="0" w:color="000000"/>
              <w:right w:val="double" w:sz="4" w:space="0" w:color="000000"/>
            </w:tcBorders>
          </w:tcPr>
          <w:p w14:paraId="767882C4" w14:textId="77777777" w:rsidR="00BD4811" w:rsidRDefault="00100FFA">
            <w:pPr>
              <w:pStyle w:val="TableParagraph"/>
              <w:spacing w:before="1"/>
              <w:ind w:left="96" w:right="96"/>
              <w:rPr>
                <w:sz w:val="18"/>
              </w:rPr>
            </w:pPr>
            <w:r>
              <w:rPr>
                <w:spacing w:val="-2"/>
                <w:sz w:val="18"/>
              </w:rPr>
              <w:t xml:space="preserve">Communication </w:t>
            </w:r>
            <w:r>
              <w:rPr>
                <w:sz w:val="18"/>
              </w:rPr>
              <w:t>medium is poorly designed and/or not</w:t>
            </w:r>
            <w:r>
              <w:rPr>
                <w:spacing w:val="-9"/>
                <w:sz w:val="18"/>
              </w:rPr>
              <w:t xml:space="preserve"> </w:t>
            </w:r>
            <w:r>
              <w:rPr>
                <w:sz w:val="18"/>
              </w:rPr>
              <w:t>suitable</w:t>
            </w:r>
            <w:r>
              <w:rPr>
                <w:spacing w:val="-11"/>
                <w:sz w:val="18"/>
              </w:rPr>
              <w:t xml:space="preserve"> </w:t>
            </w:r>
            <w:r>
              <w:rPr>
                <w:sz w:val="18"/>
              </w:rPr>
              <w:t>for</w:t>
            </w:r>
            <w:r>
              <w:rPr>
                <w:spacing w:val="-9"/>
                <w:sz w:val="18"/>
              </w:rPr>
              <w:t xml:space="preserve"> </w:t>
            </w:r>
            <w:r>
              <w:rPr>
                <w:sz w:val="18"/>
              </w:rPr>
              <w:t xml:space="preserve">the </w:t>
            </w:r>
            <w:r>
              <w:rPr>
                <w:spacing w:val="-2"/>
                <w:sz w:val="18"/>
              </w:rPr>
              <w:t>audience.</w:t>
            </w:r>
          </w:p>
          <w:p w14:paraId="083D8794" w14:textId="77777777" w:rsidR="00BD4811" w:rsidRDefault="00100FFA">
            <w:pPr>
              <w:pStyle w:val="TableParagraph"/>
              <w:ind w:left="96" w:right="110"/>
              <w:rPr>
                <w:sz w:val="18"/>
              </w:rPr>
            </w:pPr>
            <w:r>
              <w:rPr>
                <w:sz w:val="18"/>
              </w:rPr>
              <w:t>Work is poorly presented in a disjointed manner. It</w:t>
            </w:r>
            <w:r>
              <w:rPr>
                <w:spacing w:val="-4"/>
                <w:sz w:val="18"/>
              </w:rPr>
              <w:t xml:space="preserve"> </w:t>
            </w:r>
            <w:r>
              <w:rPr>
                <w:sz w:val="18"/>
              </w:rPr>
              <w:t>is</w:t>
            </w:r>
            <w:r>
              <w:rPr>
                <w:spacing w:val="-5"/>
                <w:sz w:val="18"/>
              </w:rPr>
              <w:t xml:space="preserve"> </w:t>
            </w:r>
            <w:r>
              <w:rPr>
                <w:sz w:val="18"/>
              </w:rPr>
              <w:t>loosely,</w:t>
            </w:r>
            <w:r>
              <w:rPr>
                <w:spacing w:val="-5"/>
                <w:sz w:val="18"/>
              </w:rPr>
              <w:t xml:space="preserve"> </w:t>
            </w:r>
            <w:r>
              <w:rPr>
                <w:sz w:val="18"/>
              </w:rPr>
              <w:t>and</w:t>
            </w:r>
            <w:r>
              <w:rPr>
                <w:spacing w:val="-5"/>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style. Flawed approach to group work,</w:t>
            </w:r>
            <w:r>
              <w:rPr>
                <w:spacing w:val="-15"/>
                <w:sz w:val="18"/>
              </w:rPr>
              <w:t xml:space="preserve"> </w:t>
            </w:r>
            <w:r>
              <w:rPr>
                <w:sz w:val="18"/>
              </w:rPr>
              <w:t>meeting</w:t>
            </w:r>
            <w:r>
              <w:rPr>
                <w:spacing w:val="-12"/>
                <w:sz w:val="18"/>
              </w:rPr>
              <w:t xml:space="preserve"> </w:t>
            </w:r>
            <w:r>
              <w:rPr>
                <w:sz w:val="18"/>
              </w:rPr>
              <w:t xml:space="preserve">only partial obligations to others. Limited evidence of the skills for </w:t>
            </w:r>
            <w:r>
              <w:rPr>
                <w:spacing w:val="-2"/>
                <w:sz w:val="18"/>
              </w:rPr>
              <w:t>employment</w:t>
            </w:r>
          </w:p>
          <w:p w14:paraId="3B86DB4F" w14:textId="77777777" w:rsidR="00BD4811" w:rsidRDefault="00100FFA">
            <w:pPr>
              <w:pStyle w:val="TableParagraph"/>
              <w:spacing w:before="1" w:line="187" w:lineRule="exact"/>
              <w:ind w:left="96"/>
              <w:rPr>
                <w:sz w:val="18"/>
              </w:rPr>
            </w:pPr>
            <w:r>
              <w:rPr>
                <w:sz w:val="18"/>
              </w:rPr>
              <w:t>requiring</w:t>
            </w:r>
            <w:r>
              <w:rPr>
                <w:spacing w:val="-3"/>
                <w:sz w:val="18"/>
              </w:rPr>
              <w:t xml:space="preserve"> </w:t>
            </w:r>
            <w:r>
              <w:rPr>
                <w:spacing w:val="-5"/>
                <w:sz w:val="18"/>
              </w:rPr>
              <w:t>the</w:t>
            </w:r>
          </w:p>
        </w:tc>
        <w:tc>
          <w:tcPr>
            <w:tcW w:w="1741" w:type="dxa"/>
            <w:tcBorders>
              <w:left w:val="double" w:sz="4" w:space="0" w:color="000000"/>
              <w:right w:val="dashSmallGap" w:sz="4" w:space="0" w:color="000000"/>
            </w:tcBorders>
          </w:tcPr>
          <w:p w14:paraId="3F98356C" w14:textId="77777777" w:rsidR="00BD4811" w:rsidRDefault="00100FFA">
            <w:pPr>
              <w:pStyle w:val="TableParagraph"/>
              <w:spacing w:before="1"/>
              <w:ind w:left="100" w:right="90"/>
              <w:rPr>
                <w:sz w:val="18"/>
              </w:rPr>
            </w:pPr>
            <w:r>
              <w:rPr>
                <w:sz w:val="18"/>
              </w:rPr>
              <w:t>Can</w:t>
            </w:r>
            <w:r>
              <w:rPr>
                <w:spacing w:val="-13"/>
                <w:sz w:val="18"/>
              </w:rPr>
              <w:t xml:space="preserve"> </w:t>
            </w:r>
            <w:r>
              <w:rPr>
                <w:sz w:val="18"/>
              </w:rPr>
              <w:t xml:space="preserve">communicate in a suitable medium for the audience but with some room for </w:t>
            </w:r>
            <w:r>
              <w:rPr>
                <w:spacing w:val="-2"/>
                <w:sz w:val="18"/>
              </w:rPr>
              <w:t>improvement.</w:t>
            </w:r>
          </w:p>
          <w:p w14:paraId="4D465443" w14:textId="77777777" w:rsidR="00BD4811" w:rsidRDefault="00100FFA">
            <w:pPr>
              <w:pStyle w:val="TableParagraph"/>
              <w:ind w:left="100" w:right="90"/>
              <w:rPr>
                <w:sz w:val="18"/>
              </w:rPr>
            </w:pPr>
            <w:r>
              <w:rPr>
                <w:sz w:val="18"/>
              </w:rPr>
              <w:t xml:space="preserve">Mostly ordered presentation and structure in which relevant ideas / concepts are </w:t>
            </w:r>
            <w:r>
              <w:rPr>
                <w:spacing w:val="-2"/>
                <w:sz w:val="18"/>
              </w:rPr>
              <w:t xml:space="preserve">reasonably </w:t>
            </w:r>
            <w:r>
              <w:rPr>
                <w:sz w:val="18"/>
              </w:rPr>
              <w:t>expressed. Work may lack coherence in places. Can work as part of a group, meeting most obligations to others</w:t>
            </w:r>
            <w:r>
              <w:rPr>
                <w:spacing w:val="-15"/>
                <w:sz w:val="18"/>
              </w:rPr>
              <w:t xml:space="preserve"> </w:t>
            </w:r>
            <w:r>
              <w:rPr>
                <w:sz w:val="18"/>
              </w:rPr>
              <w:t>but</w:t>
            </w:r>
            <w:r>
              <w:rPr>
                <w:spacing w:val="-12"/>
                <w:sz w:val="18"/>
              </w:rPr>
              <w:t xml:space="preserve"> </w:t>
            </w:r>
            <w:r>
              <w:rPr>
                <w:sz w:val="18"/>
              </w:rPr>
              <w:t>perhaps with limited involvement in group activities.</w:t>
            </w:r>
          </w:p>
          <w:p w14:paraId="1E1B7AFD" w14:textId="77777777" w:rsidR="00BD4811" w:rsidRDefault="00100FFA">
            <w:pPr>
              <w:pStyle w:val="TableParagraph"/>
              <w:ind w:left="100" w:right="90"/>
              <w:rPr>
                <w:sz w:val="18"/>
              </w:rPr>
            </w:pPr>
            <w:r>
              <w:rPr>
                <w:sz w:val="18"/>
              </w:rPr>
              <w:t>Demonstrates</w:t>
            </w:r>
            <w:r>
              <w:rPr>
                <w:spacing w:val="-13"/>
                <w:sz w:val="18"/>
              </w:rPr>
              <w:t xml:space="preserve"> </w:t>
            </w:r>
            <w:r>
              <w:rPr>
                <w:sz w:val="18"/>
              </w:rPr>
              <w:t>the basic skills for</w:t>
            </w:r>
          </w:p>
          <w:p w14:paraId="1F49FDED" w14:textId="77777777" w:rsidR="00BD4811" w:rsidRDefault="00100FFA">
            <w:pPr>
              <w:pStyle w:val="TableParagraph"/>
              <w:spacing w:before="1" w:line="187" w:lineRule="exact"/>
              <w:ind w:left="100"/>
              <w:rPr>
                <w:sz w:val="18"/>
              </w:rPr>
            </w:pPr>
            <w:r>
              <w:rPr>
                <w:spacing w:val="-2"/>
                <w:sz w:val="18"/>
              </w:rPr>
              <w:t>employment</w:t>
            </w:r>
          </w:p>
        </w:tc>
        <w:tc>
          <w:tcPr>
            <w:tcW w:w="1737" w:type="dxa"/>
            <w:tcBorders>
              <w:left w:val="dashSmallGap" w:sz="4" w:space="0" w:color="000000"/>
              <w:right w:val="dashSmallGap" w:sz="4" w:space="0" w:color="000000"/>
            </w:tcBorders>
          </w:tcPr>
          <w:p w14:paraId="749F218B" w14:textId="77777777" w:rsidR="00BD4811" w:rsidRDefault="00100FFA">
            <w:pPr>
              <w:pStyle w:val="TableParagraph"/>
              <w:spacing w:before="1"/>
              <w:ind w:left="105" w:right="164"/>
              <w:rPr>
                <w:sz w:val="18"/>
              </w:rPr>
            </w:pPr>
            <w:r>
              <w:rPr>
                <w:sz w:val="18"/>
              </w:rPr>
              <w:t>Can</w:t>
            </w:r>
            <w:r>
              <w:rPr>
                <w:spacing w:val="-13"/>
                <w:sz w:val="18"/>
              </w:rPr>
              <w:t xml:space="preserve"> </w:t>
            </w:r>
            <w:r>
              <w:rPr>
                <w:sz w:val="18"/>
              </w:rPr>
              <w:t>communicate effectively in a suitable medium for the audience, but may have minor errors.</w:t>
            </w:r>
          </w:p>
          <w:p w14:paraId="17D6D765" w14:textId="77777777" w:rsidR="00BD4811" w:rsidRDefault="00100FFA">
            <w:pPr>
              <w:pStyle w:val="TableParagraph"/>
              <w:ind w:left="105" w:right="131"/>
              <w:rPr>
                <w:sz w:val="18"/>
              </w:rPr>
            </w:pPr>
            <w:r>
              <w:rPr>
                <w:sz w:val="18"/>
              </w:rPr>
              <w:t>Mostly coherent, organised</w:t>
            </w:r>
            <w:r>
              <w:rPr>
                <w:spacing w:val="-4"/>
                <w:sz w:val="18"/>
              </w:rPr>
              <w:t xml:space="preserve"> </w:t>
            </w:r>
            <w:r>
              <w:rPr>
                <w:sz w:val="18"/>
              </w:rPr>
              <w:t>work,</w:t>
            </w:r>
            <w:r>
              <w:rPr>
                <w:spacing w:val="-4"/>
                <w:sz w:val="18"/>
              </w:rPr>
              <w:t xml:space="preserve"> </w:t>
            </w:r>
            <w:r>
              <w:rPr>
                <w:sz w:val="18"/>
              </w:rPr>
              <w:t>in a suitable</w:t>
            </w:r>
            <w:r>
              <w:rPr>
                <w:spacing w:val="40"/>
                <w:sz w:val="18"/>
              </w:rPr>
              <w:t xml:space="preserve"> </w:t>
            </w:r>
            <w:r>
              <w:rPr>
                <w:sz w:val="18"/>
              </w:rPr>
              <w:t>structure</w:t>
            </w:r>
            <w:r>
              <w:rPr>
                <w:spacing w:val="-13"/>
                <w:sz w:val="18"/>
              </w:rPr>
              <w:t xml:space="preserve"> </w:t>
            </w:r>
            <w:r>
              <w:rPr>
                <w:sz w:val="18"/>
              </w:rPr>
              <w:t>and</w:t>
            </w:r>
            <w:r>
              <w:rPr>
                <w:spacing w:val="-12"/>
                <w:sz w:val="18"/>
              </w:rPr>
              <w:t xml:space="preserve"> </w:t>
            </w:r>
            <w:r>
              <w:rPr>
                <w:sz w:val="18"/>
              </w:rPr>
              <w:t>is</w:t>
            </w:r>
            <w:r>
              <w:rPr>
                <w:spacing w:val="-12"/>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3"/>
                <w:sz w:val="18"/>
              </w:rPr>
              <w:t xml:space="preserve"> </w:t>
            </w:r>
            <w:r>
              <w:rPr>
                <w:sz w:val="18"/>
              </w:rPr>
              <w:t>as</w:t>
            </w:r>
            <w:r>
              <w:rPr>
                <w:spacing w:val="-2"/>
                <w:sz w:val="18"/>
              </w:rPr>
              <w:t xml:space="preserve"> </w:t>
            </w:r>
            <w:r>
              <w:rPr>
                <w:sz w:val="18"/>
              </w:rPr>
              <w:t>part</w:t>
            </w:r>
            <w:r>
              <w:rPr>
                <w:spacing w:val="-3"/>
                <w:sz w:val="18"/>
              </w:rPr>
              <w:t xml:space="preserve"> </w:t>
            </w:r>
            <w:r>
              <w:rPr>
                <w:sz w:val="18"/>
              </w:rPr>
              <w:t>of</w:t>
            </w:r>
            <w:r>
              <w:rPr>
                <w:spacing w:val="-1"/>
                <w:sz w:val="18"/>
              </w:rPr>
              <w:t xml:space="preserve"> </w:t>
            </w:r>
            <w:r>
              <w:rPr>
                <w:sz w:val="18"/>
              </w:rPr>
              <w:t>a team, with clear contribution to group activities.</w:t>
            </w:r>
          </w:p>
          <w:p w14:paraId="281207F2" w14:textId="77777777" w:rsidR="00BD4811" w:rsidRDefault="00100FFA">
            <w:pPr>
              <w:pStyle w:val="TableParagraph"/>
              <w:ind w:left="105" w:right="194"/>
              <w:rPr>
                <w:sz w:val="18"/>
              </w:rPr>
            </w:pPr>
            <w:r>
              <w:rPr>
                <w:sz w:val="18"/>
              </w:rPr>
              <w:t>Demonstrates</w:t>
            </w:r>
            <w:r>
              <w:rPr>
                <w:spacing w:val="-13"/>
                <w:sz w:val="18"/>
              </w:rPr>
              <w:t xml:space="preserve"> </w:t>
            </w:r>
            <w:r>
              <w:rPr>
                <w:sz w:val="18"/>
              </w:rPr>
              <w:t xml:space="preserve">the skills for </w:t>
            </w:r>
            <w:r>
              <w:rPr>
                <w:spacing w:val="-2"/>
                <w:sz w:val="18"/>
              </w:rPr>
              <w:t xml:space="preserve">employment </w:t>
            </w:r>
            <w:r>
              <w:rPr>
                <w:sz w:val="18"/>
              </w:rPr>
              <w:t xml:space="preserve">requiring the exercise of </w:t>
            </w:r>
            <w:r>
              <w:rPr>
                <w:spacing w:val="-2"/>
                <w:sz w:val="18"/>
              </w:rPr>
              <w:t>personal</w:t>
            </w:r>
          </w:p>
          <w:p w14:paraId="56C7A8FA" w14:textId="77777777" w:rsidR="00BD4811" w:rsidRDefault="00100FFA">
            <w:pPr>
              <w:pStyle w:val="TableParagraph"/>
              <w:spacing w:before="1" w:line="187" w:lineRule="exact"/>
              <w:ind w:left="105"/>
              <w:rPr>
                <w:sz w:val="18"/>
              </w:rPr>
            </w:pPr>
            <w:r>
              <w:rPr>
                <w:sz w:val="18"/>
              </w:rPr>
              <w:t>responsibility</w:t>
            </w:r>
            <w:r>
              <w:rPr>
                <w:spacing w:val="-5"/>
                <w:sz w:val="18"/>
              </w:rPr>
              <w:t xml:space="preserve"> and</w:t>
            </w:r>
          </w:p>
        </w:tc>
        <w:tc>
          <w:tcPr>
            <w:tcW w:w="1739" w:type="dxa"/>
            <w:tcBorders>
              <w:left w:val="dashSmallGap" w:sz="4" w:space="0" w:color="000000"/>
              <w:right w:val="dashSmallGap" w:sz="4" w:space="0" w:color="000000"/>
            </w:tcBorders>
          </w:tcPr>
          <w:p w14:paraId="44AA6566" w14:textId="77777777" w:rsidR="00BD4811" w:rsidRDefault="00100FFA">
            <w:pPr>
              <w:pStyle w:val="TableParagraph"/>
              <w:spacing w:before="1"/>
              <w:ind w:left="103" w:right="113"/>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medium for the audience. Work is coherent, fluent, well- structured and organised.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 xml:space="preserve">very good skills for </w:t>
            </w:r>
            <w:r>
              <w:rPr>
                <w:spacing w:val="-2"/>
                <w:sz w:val="18"/>
              </w:rPr>
              <w:t xml:space="preserve">employment </w:t>
            </w:r>
            <w:r>
              <w:rPr>
                <w:sz w:val="18"/>
              </w:rPr>
              <w:t xml:space="preserve">requiring the exercise of </w:t>
            </w:r>
            <w:r>
              <w:rPr>
                <w:spacing w:val="-2"/>
                <w:sz w:val="18"/>
              </w:rPr>
              <w:t xml:space="preserve">personal </w:t>
            </w:r>
            <w:r>
              <w:rPr>
                <w:sz w:val="18"/>
              </w:rPr>
              <w:t xml:space="preserve">responsibility and </w:t>
            </w:r>
            <w:r>
              <w:rPr>
                <w:spacing w:val="-2"/>
                <w:sz w:val="18"/>
              </w:rPr>
              <w:t xml:space="preserve">decision-making, </w:t>
            </w:r>
            <w:r>
              <w:rPr>
                <w:sz w:val="18"/>
              </w:rPr>
              <w:t>with just</w:t>
            </w:r>
            <w:r>
              <w:rPr>
                <w:spacing w:val="40"/>
                <w:sz w:val="18"/>
              </w:rPr>
              <w:t xml:space="preserve"> </w:t>
            </w:r>
            <w:r>
              <w:rPr>
                <w:sz w:val="18"/>
              </w:rPr>
              <w:t>occasional minor</w:t>
            </w:r>
          </w:p>
          <w:p w14:paraId="5800C714" w14:textId="77777777" w:rsidR="00BD4811" w:rsidRDefault="00100FFA">
            <w:pPr>
              <w:pStyle w:val="TableParagraph"/>
              <w:spacing w:before="1" w:line="187" w:lineRule="exact"/>
              <w:ind w:left="103"/>
              <w:rPr>
                <w:sz w:val="18"/>
              </w:rPr>
            </w:pPr>
            <w:r>
              <w:rPr>
                <w:spacing w:val="-2"/>
                <w:sz w:val="18"/>
              </w:rPr>
              <w:t>weakness.</w:t>
            </w:r>
          </w:p>
        </w:tc>
        <w:tc>
          <w:tcPr>
            <w:tcW w:w="1737" w:type="dxa"/>
            <w:tcBorders>
              <w:left w:val="dashSmallGap" w:sz="4" w:space="0" w:color="000000"/>
              <w:right w:val="dashSmallGap" w:sz="4" w:space="0" w:color="000000"/>
            </w:tcBorders>
          </w:tcPr>
          <w:p w14:paraId="30E23FFB" w14:textId="77777777" w:rsidR="00BD4811" w:rsidRDefault="00100FFA">
            <w:pPr>
              <w:pStyle w:val="TableParagraph"/>
              <w:spacing w:before="1"/>
              <w:ind w:left="102" w:right="113"/>
              <w:rPr>
                <w:sz w:val="18"/>
              </w:rPr>
            </w:pPr>
            <w:r>
              <w:rPr>
                <w:sz w:val="18"/>
              </w:rPr>
              <w:t xml:space="preserve">Can communicate </w:t>
            </w:r>
            <w:r>
              <w:rPr>
                <w:spacing w:val="-2"/>
                <w:sz w:val="18"/>
              </w:rPr>
              <w:t xml:space="preserve">professionally </w:t>
            </w:r>
            <w:r>
              <w:rPr>
                <w:sz w:val="18"/>
              </w:rPr>
              <w:t xml:space="preserve">confidently and consistently in a suitable medium for the audience. Work is coherent, very fluent and is </w:t>
            </w:r>
            <w:r>
              <w:rPr>
                <w:spacing w:val="-2"/>
                <w:sz w:val="18"/>
              </w:rPr>
              <w:t xml:space="preserve">presented </w:t>
            </w:r>
            <w:r>
              <w:rPr>
                <w:sz w:val="18"/>
              </w:rPr>
              <w:t xml:space="preserve">proficiently. Can </w:t>
            </w:r>
            <w:r>
              <w:rPr>
                <w:spacing w:val="-4"/>
                <w:sz w:val="18"/>
              </w:rPr>
              <w:t>work</w:t>
            </w:r>
            <w:r>
              <w:rPr>
                <w:spacing w:val="40"/>
                <w:sz w:val="18"/>
              </w:rPr>
              <w:t xml:space="preserve"> </w:t>
            </w:r>
            <w:r>
              <w:rPr>
                <w:sz w:val="18"/>
              </w:rPr>
              <w:t>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appropriate, and </w:t>
            </w:r>
            <w:r>
              <w:rPr>
                <w:spacing w:val="-2"/>
                <w:sz w:val="18"/>
              </w:rPr>
              <w:t>meeting obligations.</w:t>
            </w:r>
          </w:p>
          <w:p w14:paraId="72BD415E" w14:textId="77777777" w:rsidR="00BD4811" w:rsidRDefault="00100FFA">
            <w:pPr>
              <w:pStyle w:val="TableParagraph"/>
              <w:spacing w:before="1"/>
              <w:ind w:left="102"/>
              <w:rPr>
                <w:sz w:val="18"/>
              </w:rPr>
            </w:pPr>
            <w:r>
              <w:rPr>
                <w:spacing w:val="-2"/>
                <w:sz w:val="18"/>
              </w:rPr>
              <w:t xml:space="preserve">Demonstrates </w:t>
            </w:r>
            <w:r>
              <w:rPr>
                <w:sz w:val="18"/>
              </w:rPr>
              <w:t>excellent</w:t>
            </w:r>
            <w:r>
              <w:rPr>
                <w:spacing w:val="-15"/>
                <w:sz w:val="18"/>
              </w:rPr>
              <w:t xml:space="preserve"> </w:t>
            </w:r>
            <w:r>
              <w:rPr>
                <w:sz w:val="18"/>
              </w:rPr>
              <w:t>skills</w:t>
            </w:r>
            <w:r>
              <w:rPr>
                <w:spacing w:val="-12"/>
                <w:sz w:val="18"/>
              </w:rPr>
              <w:t xml:space="preserve"> </w:t>
            </w:r>
            <w:r>
              <w:rPr>
                <w:sz w:val="18"/>
              </w:rPr>
              <w:t xml:space="preserve">for </w:t>
            </w:r>
            <w:r>
              <w:rPr>
                <w:spacing w:val="-2"/>
                <w:sz w:val="18"/>
              </w:rPr>
              <w:t xml:space="preserve">employment </w:t>
            </w:r>
            <w:r>
              <w:rPr>
                <w:sz w:val="18"/>
              </w:rPr>
              <w:t>requiring the</w:t>
            </w:r>
          </w:p>
          <w:p w14:paraId="6181B466" w14:textId="77777777" w:rsidR="00BD4811" w:rsidRDefault="00100FFA">
            <w:pPr>
              <w:pStyle w:val="TableParagraph"/>
              <w:spacing w:line="187" w:lineRule="exact"/>
              <w:ind w:left="102"/>
              <w:rPr>
                <w:sz w:val="18"/>
              </w:rPr>
            </w:pPr>
            <w:r>
              <w:rPr>
                <w:sz w:val="18"/>
              </w:rPr>
              <w:t>exercise</w:t>
            </w:r>
            <w:r>
              <w:rPr>
                <w:spacing w:val="-3"/>
                <w:sz w:val="18"/>
              </w:rPr>
              <w:t xml:space="preserve"> </w:t>
            </w:r>
            <w:r>
              <w:rPr>
                <w:spacing w:val="-5"/>
                <w:sz w:val="18"/>
              </w:rPr>
              <w:t>of</w:t>
            </w:r>
          </w:p>
        </w:tc>
        <w:tc>
          <w:tcPr>
            <w:tcW w:w="1880" w:type="dxa"/>
            <w:tcBorders>
              <w:left w:val="dashSmallGap" w:sz="4" w:space="0" w:color="000000"/>
            </w:tcBorders>
          </w:tcPr>
          <w:p w14:paraId="47F293A2" w14:textId="77777777" w:rsidR="00BD4811" w:rsidRDefault="00100FFA">
            <w:pPr>
              <w:pStyle w:val="TableParagraph"/>
              <w:spacing w:before="1"/>
              <w:ind w:left="100" w:right="106"/>
              <w:rPr>
                <w:sz w:val="18"/>
              </w:rPr>
            </w:pPr>
            <w:r>
              <w:rPr>
                <w:sz w:val="18"/>
              </w:rPr>
              <w:t>Can communicate with</w:t>
            </w:r>
            <w:r>
              <w:rPr>
                <w:spacing w:val="-15"/>
                <w:sz w:val="18"/>
              </w:rPr>
              <w:t xml:space="preserve"> </w:t>
            </w:r>
            <w:r>
              <w:rPr>
                <w:sz w:val="18"/>
              </w:rPr>
              <w:t>an</w:t>
            </w:r>
            <w:r>
              <w:rPr>
                <w:spacing w:val="-12"/>
                <w:sz w:val="18"/>
              </w:rPr>
              <w:t xml:space="preserve"> </w:t>
            </w:r>
            <w:r>
              <w:rPr>
                <w:sz w:val="18"/>
              </w:rPr>
              <w:t xml:space="preserve">exceptionally high level of </w:t>
            </w:r>
            <w:r>
              <w:rPr>
                <w:spacing w:val="-2"/>
                <w:sz w:val="18"/>
              </w:rPr>
              <w:t xml:space="preserve">professionalism, </w:t>
            </w:r>
            <w:r>
              <w:rPr>
                <w:sz w:val="18"/>
              </w:rPr>
              <w:t>highly suitable for</w:t>
            </w:r>
            <w:r>
              <w:rPr>
                <w:spacing w:val="40"/>
                <w:sz w:val="18"/>
              </w:rPr>
              <w:t xml:space="preserve"> </w:t>
            </w:r>
            <w:r>
              <w:rPr>
                <w:sz w:val="18"/>
              </w:rPr>
              <w:t>the audience.</w:t>
            </w:r>
          </w:p>
          <w:p w14:paraId="40167AE1" w14:textId="77777777" w:rsidR="00BD4811" w:rsidRDefault="00100FFA">
            <w:pPr>
              <w:pStyle w:val="TableParagraph"/>
              <w:ind w:left="100" w:right="114"/>
              <w:rPr>
                <w:sz w:val="18"/>
              </w:rPr>
            </w:pPr>
            <w:r>
              <w:rPr>
                <w:sz w:val="18"/>
              </w:rPr>
              <w:t>Work is</w:t>
            </w:r>
            <w:r>
              <w:rPr>
                <w:spacing w:val="40"/>
                <w:sz w:val="18"/>
              </w:rPr>
              <w:t xml:space="preserve"> </w:t>
            </w:r>
            <w:r>
              <w:rPr>
                <w:spacing w:val="-2"/>
                <w:sz w:val="18"/>
              </w:rPr>
              <w:t xml:space="preserve">exceptionally </w:t>
            </w:r>
            <w:r>
              <w:rPr>
                <w:sz w:val="18"/>
              </w:rPr>
              <w:t>coherent,</w:t>
            </w:r>
            <w:r>
              <w:rPr>
                <w:spacing w:val="-9"/>
                <w:sz w:val="18"/>
              </w:rPr>
              <w:t xml:space="preserve"> </w:t>
            </w:r>
            <w:r>
              <w:rPr>
                <w:sz w:val="18"/>
              </w:rPr>
              <w:t>very</w:t>
            </w:r>
            <w:r>
              <w:rPr>
                <w:spacing w:val="-7"/>
                <w:sz w:val="18"/>
              </w:rPr>
              <w:t xml:space="preserve"> </w:t>
            </w:r>
            <w:r>
              <w:rPr>
                <w:sz w:val="18"/>
              </w:rPr>
              <w:t xml:space="preserve">fluent and is presented professionally. Can work exceptionally well within a team, showing leadership skills. Demonstrates exceptional skills for </w:t>
            </w:r>
            <w:r>
              <w:rPr>
                <w:spacing w:val="-2"/>
                <w:sz w:val="18"/>
              </w:rPr>
              <w:t xml:space="preserve">employment </w:t>
            </w:r>
            <w:r>
              <w:rPr>
                <w:sz w:val="18"/>
              </w:rPr>
              <w:t>requiring the exercise of personal responsibility and decision-making</w:t>
            </w:r>
            <w:r>
              <w:rPr>
                <w:spacing w:val="-13"/>
                <w:sz w:val="18"/>
              </w:rPr>
              <w:t xml:space="preserve"> </w:t>
            </w:r>
            <w:r>
              <w:rPr>
                <w:sz w:val="18"/>
              </w:rPr>
              <w:t>and an appetite for further</w:t>
            </w:r>
            <w:r>
              <w:rPr>
                <w:spacing w:val="-13"/>
                <w:sz w:val="18"/>
              </w:rPr>
              <w:t xml:space="preserve"> </w:t>
            </w:r>
            <w:r>
              <w:rPr>
                <w:sz w:val="18"/>
              </w:rPr>
              <w:t>development.</w:t>
            </w:r>
          </w:p>
        </w:tc>
      </w:tr>
    </w:tbl>
    <w:p w14:paraId="52B9088B" w14:textId="77777777" w:rsidR="00BD4811" w:rsidRDefault="00BD4811">
      <w:pPr>
        <w:rPr>
          <w:sz w:val="18"/>
        </w:rPr>
        <w:sectPr w:rsidR="00BD4811" w:rsidSect="00B031A0">
          <w:pgSz w:w="16840" w:h="11900" w:orient="landscape"/>
          <w:pgMar w:top="680" w:right="1680" w:bottom="1080" w:left="620" w:header="0" w:footer="879" w:gutter="0"/>
          <w:cols w:space="720"/>
        </w:sectPr>
      </w:pPr>
    </w:p>
    <w:p w14:paraId="1F89976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4FF9B417" w14:textId="77777777">
        <w:trPr>
          <w:trHeight w:val="415"/>
        </w:trPr>
        <w:tc>
          <w:tcPr>
            <w:tcW w:w="1736" w:type="dxa"/>
            <w:shd w:val="clear" w:color="auto" w:fill="FF99FF"/>
          </w:tcPr>
          <w:p w14:paraId="7C81711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0CDCDEDF"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105EBE32"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DB34BF3" w14:textId="77777777" w:rsidR="00BD4811" w:rsidRDefault="00100FFA">
            <w:pPr>
              <w:pStyle w:val="TableParagraph"/>
              <w:spacing w:line="206" w:lineRule="exact"/>
              <w:ind w:left="152" w:right="148"/>
              <w:jc w:val="center"/>
              <w:rPr>
                <w:b/>
                <w:sz w:val="18"/>
              </w:rPr>
            </w:pPr>
            <w:r>
              <w:rPr>
                <w:b/>
                <w:spacing w:val="-2"/>
                <w:sz w:val="18"/>
              </w:rPr>
              <w:t>SATISFACTORY</w:t>
            </w:r>
          </w:p>
          <w:p w14:paraId="02755D35"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B856902" w14:textId="77777777" w:rsidR="00BD4811" w:rsidRDefault="00100FFA">
            <w:pPr>
              <w:pStyle w:val="TableParagraph"/>
              <w:spacing w:line="206" w:lineRule="exact"/>
              <w:ind w:left="152" w:right="152"/>
              <w:jc w:val="center"/>
              <w:rPr>
                <w:b/>
                <w:sz w:val="18"/>
              </w:rPr>
            </w:pPr>
            <w:r>
              <w:rPr>
                <w:b/>
                <w:spacing w:val="-4"/>
                <w:sz w:val="18"/>
              </w:rPr>
              <w:t>GOOD</w:t>
            </w:r>
          </w:p>
          <w:p w14:paraId="781A58C1"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25CBCB97"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64E33DA"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5127FD6C" w14:textId="77777777" w:rsidR="00BD4811" w:rsidRDefault="00100FFA">
            <w:pPr>
              <w:pStyle w:val="TableParagraph"/>
              <w:spacing w:line="206" w:lineRule="exact"/>
              <w:ind w:left="152" w:right="152"/>
              <w:jc w:val="center"/>
              <w:rPr>
                <w:b/>
                <w:sz w:val="18"/>
              </w:rPr>
            </w:pPr>
            <w:r>
              <w:rPr>
                <w:b/>
                <w:spacing w:val="-2"/>
                <w:sz w:val="18"/>
              </w:rPr>
              <w:t>EXCELLENT</w:t>
            </w:r>
          </w:p>
          <w:p w14:paraId="0632002A"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473CFC43" w14:textId="77777777" w:rsidR="00BD4811" w:rsidRDefault="00100FFA">
            <w:pPr>
              <w:pStyle w:val="TableParagraph"/>
              <w:spacing w:line="206" w:lineRule="exact"/>
              <w:ind w:left="295"/>
              <w:rPr>
                <w:b/>
                <w:sz w:val="18"/>
              </w:rPr>
            </w:pPr>
            <w:r>
              <w:rPr>
                <w:b/>
                <w:spacing w:val="-2"/>
                <w:sz w:val="18"/>
              </w:rPr>
              <w:t>EXCEPTIONAL</w:t>
            </w:r>
          </w:p>
          <w:p w14:paraId="09A6683D"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3BC6D42" w14:textId="77777777">
        <w:trPr>
          <w:trHeight w:val="230"/>
        </w:trPr>
        <w:tc>
          <w:tcPr>
            <w:tcW w:w="1736" w:type="dxa"/>
            <w:shd w:val="clear" w:color="auto" w:fill="FF99FF"/>
          </w:tcPr>
          <w:p w14:paraId="397EBE9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4E622701"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67F3924"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9BFE381"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5187CC5D"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61B7F96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69E7DAA7"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7EBC2AA1"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0496A5AC" w14:textId="77777777">
        <w:trPr>
          <w:trHeight w:val="1449"/>
        </w:trPr>
        <w:tc>
          <w:tcPr>
            <w:tcW w:w="1736" w:type="dxa"/>
            <w:shd w:val="clear" w:color="auto" w:fill="FFE0FF"/>
          </w:tcPr>
          <w:p w14:paraId="3EB83FBD" w14:textId="77777777" w:rsidR="00BD4811" w:rsidRDefault="00BD4811">
            <w:pPr>
              <w:pStyle w:val="TableParagraph"/>
              <w:rPr>
                <w:rFonts w:ascii="Times New Roman"/>
                <w:sz w:val="18"/>
              </w:rPr>
            </w:pPr>
          </w:p>
        </w:tc>
        <w:tc>
          <w:tcPr>
            <w:tcW w:w="1736" w:type="dxa"/>
            <w:tcBorders>
              <w:right w:val="dashSmallGap" w:sz="4" w:space="0" w:color="000000"/>
            </w:tcBorders>
          </w:tcPr>
          <w:p w14:paraId="3D72096E" w14:textId="77777777" w:rsidR="00BD4811" w:rsidRDefault="00BD4811">
            <w:pPr>
              <w:pStyle w:val="TableParagraph"/>
              <w:rPr>
                <w:rFonts w:ascii="Times New Roman"/>
                <w:sz w:val="18"/>
              </w:rPr>
            </w:pPr>
          </w:p>
        </w:tc>
        <w:tc>
          <w:tcPr>
            <w:tcW w:w="1739" w:type="dxa"/>
            <w:tcBorders>
              <w:left w:val="dashSmallGap" w:sz="4" w:space="0" w:color="000000"/>
              <w:right w:val="double" w:sz="4" w:space="0" w:color="000000"/>
            </w:tcBorders>
          </w:tcPr>
          <w:p w14:paraId="5AE09DA5" w14:textId="77777777" w:rsidR="00BD4811" w:rsidRDefault="00100FFA">
            <w:pPr>
              <w:pStyle w:val="TableParagraph"/>
              <w:ind w:left="96" w:right="218"/>
              <w:rPr>
                <w:sz w:val="18"/>
              </w:rPr>
            </w:pPr>
            <w:r>
              <w:rPr>
                <w:sz w:val="18"/>
              </w:rPr>
              <w:t xml:space="preserve">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left w:val="double" w:sz="4" w:space="0" w:color="000000"/>
              <w:right w:val="dashSmallGap" w:sz="4" w:space="0" w:color="000000"/>
            </w:tcBorders>
          </w:tcPr>
          <w:p w14:paraId="760CB73A" w14:textId="77777777" w:rsidR="00BD4811" w:rsidRDefault="00100FFA">
            <w:pPr>
              <w:pStyle w:val="TableParagraph"/>
              <w:ind w:left="95" w:right="97"/>
              <w:rPr>
                <w:sz w:val="18"/>
              </w:rPr>
            </w:pPr>
            <w:r>
              <w:rPr>
                <w:sz w:val="18"/>
              </w:rPr>
              <w:t xml:space="preserve">requiring the exercise of </w:t>
            </w:r>
            <w:r>
              <w:rPr>
                <w:spacing w:val="-2"/>
                <w:sz w:val="18"/>
              </w:rPr>
              <w:t xml:space="preserve">personal </w:t>
            </w:r>
            <w:r>
              <w:rPr>
                <w:sz w:val="18"/>
              </w:rPr>
              <w:t xml:space="preserve">responsibility and </w:t>
            </w:r>
            <w:r>
              <w:rPr>
                <w:spacing w:val="-2"/>
                <w:sz w:val="18"/>
              </w:rPr>
              <w:t>decision-making,</w:t>
            </w:r>
          </w:p>
          <w:p w14:paraId="60DE28AD" w14:textId="77777777" w:rsidR="00BD4811" w:rsidRDefault="00100FFA">
            <w:pPr>
              <w:pStyle w:val="TableParagraph"/>
              <w:spacing w:line="206" w:lineRule="exact"/>
              <w:ind w:left="95"/>
              <w:rPr>
                <w:sz w:val="18"/>
              </w:rPr>
            </w:pPr>
            <w:r>
              <w:rPr>
                <w:sz w:val="18"/>
              </w:rPr>
              <w:t>with</w:t>
            </w:r>
            <w:r>
              <w:rPr>
                <w:spacing w:val="-9"/>
                <w:sz w:val="18"/>
              </w:rPr>
              <w:t xml:space="preserve"> </w:t>
            </w:r>
            <w:r>
              <w:rPr>
                <w:sz w:val="18"/>
              </w:rPr>
              <w:t>some</w:t>
            </w:r>
            <w:r>
              <w:rPr>
                <w:spacing w:val="-11"/>
                <w:sz w:val="18"/>
              </w:rPr>
              <w:t xml:space="preserve"> </w:t>
            </w:r>
            <w:r>
              <w:rPr>
                <w:sz w:val="18"/>
              </w:rPr>
              <w:t>areas</w:t>
            </w:r>
            <w:r>
              <w:rPr>
                <w:spacing w:val="-8"/>
                <w:sz w:val="18"/>
              </w:rPr>
              <w:t xml:space="preserve"> </w:t>
            </w:r>
            <w:r>
              <w:rPr>
                <w:sz w:val="18"/>
              </w:rPr>
              <w:t>of minor weakness.</w:t>
            </w:r>
          </w:p>
        </w:tc>
        <w:tc>
          <w:tcPr>
            <w:tcW w:w="1736" w:type="dxa"/>
            <w:tcBorders>
              <w:left w:val="dashSmallGap" w:sz="4" w:space="0" w:color="000000"/>
              <w:right w:val="dashSmallGap" w:sz="4" w:space="0" w:color="000000"/>
            </w:tcBorders>
          </w:tcPr>
          <w:p w14:paraId="45CB5162" w14:textId="77777777" w:rsidR="00BD4811" w:rsidRDefault="00100FFA">
            <w:pPr>
              <w:pStyle w:val="TableParagraph"/>
              <w:ind w:left="105" w:right="118"/>
              <w:rPr>
                <w:sz w:val="18"/>
              </w:rPr>
            </w:pPr>
            <w:r>
              <w:rPr>
                <w:spacing w:val="-2"/>
                <w:sz w:val="18"/>
              </w:rPr>
              <w:t xml:space="preserve">decision-making, </w:t>
            </w:r>
            <w:r>
              <w:rPr>
                <w:sz w:val="18"/>
              </w:rPr>
              <w:t>with</w:t>
            </w:r>
            <w:r>
              <w:rPr>
                <w:spacing w:val="-13"/>
                <w:sz w:val="18"/>
              </w:rPr>
              <w:t xml:space="preserve"> </w:t>
            </w:r>
            <w:r>
              <w:rPr>
                <w:sz w:val="18"/>
              </w:rPr>
              <w:t>some</w:t>
            </w:r>
            <w:r>
              <w:rPr>
                <w:spacing w:val="-12"/>
                <w:sz w:val="18"/>
              </w:rPr>
              <w:t xml:space="preserve"> </w:t>
            </w:r>
            <w:r>
              <w:rPr>
                <w:sz w:val="18"/>
              </w:rPr>
              <w:t>areas</w:t>
            </w:r>
            <w:r>
              <w:rPr>
                <w:spacing w:val="-13"/>
                <w:sz w:val="18"/>
              </w:rPr>
              <w:t xml:space="preserve"> </w:t>
            </w:r>
            <w:r>
              <w:rPr>
                <w:sz w:val="18"/>
              </w:rPr>
              <w:t>of strength</w:t>
            </w:r>
            <w:r>
              <w:rPr>
                <w:spacing w:val="-9"/>
                <w:sz w:val="18"/>
              </w:rPr>
              <w:t xml:space="preserve"> </w:t>
            </w:r>
            <w:r>
              <w:rPr>
                <w:sz w:val="18"/>
              </w:rPr>
              <w:t>and</w:t>
            </w:r>
            <w:r>
              <w:rPr>
                <w:spacing w:val="-10"/>
                <w:sz w:val="18"/>
              </w:rPr>
              <w:t xml:space="preserve"> </w:t>
            </w:r>
            <w:r>
              <w:rPr>
                <w:sz w:val="18"/>
              </w:rPr>
              <w:t>some of minor</w:t>
            </w:r>
            <w:r>
              <w:rPr>
                <w:spacing w:val="40"/>
                <w:sz w:val="18"/>
              </w:rPr>
              <w:t xml:space="preserve"> </w:t>
            </w:r>
            <w:r>
              <w:rPr>
                <w:spacing w:val="-2"/>
                <w:sz w:val="18"/>
              </w:rPr>
              <w:t>weakness.</w:t>
            </w:r>
          </w:p>
        </w:tc>
        <w:tc>
          <w:tcPr>
            <w:tcW w:w="1738" w:type="dxa"/>
            <w:tcBorders>
              <w:left w:val="dashSmallGap" w:sz="4" w:space="0" w:color="000000"/>
              <w:right w:val="dashSmallGap" w:sz="4" w:space="0" w:color="000000"/>
            </w:tcBorders>
          </w:tcPr>
          <w:p w14:paraId="23FE02F5" w14:textId="77777777" w:rsidR="00BD4811" w:rsidRDefault="00BD4811">
            <w:pPr>
              <w:pStyle w:val="TableParagraph"/>
              <w:rPr>
                <w:rFonts w:ascii="Times New Roman"/>
                <w:sz w:val="18"/>
              </w:rPr>
            </w:pPr>
          </w:p>
        </w:tc>
        <w:tc>
          <w:tcPr>
            <w:tcW w:w="1736" w:type="dxa"/>
            <w:tcBorders>
              <w:left w:val="dashSmallGap" w:sz="4" w:space="0" w:color="000000"/>
              <w:right w:val="dashSmallGap" w:sz="4" w:space="0" w:color="000000"/>
            </w:tcBorders>
          </w:tcPr>
          <w:p w14:paraId="62C42920" w14:textId="77777777" w:rsidR="00BD4811" w:rsidRDefault="00100FFA">
            <w:pPr>
              <w:pStyle w:val="TableParagraph"/>
              <w:ind w:left="104" w:right="116"/>
              <w:rPr>
                <w:sz w:val="18"/>
              </w:rPr>
            </w:pPr>
            <w:r>
              <w:rPr>
                <w:spacing w:val="-2"/>
                <w:sz w:val="18"/>
              </w:rPr>
              <w:t xml:space="preserve">personal </w:t>
            </w:r>
            <w:r>
              <w:rPr>
                <w:sz w:val="18"/>
              </w:rPr>
              <w:t xml:space="preserve">responsibility and </w:t>
            </w:r>
            <w:r>
              <w:rPr>
                <w:spacing w:val="-2"/>
                <w:sz w:val="18"/>
              </w:rPr>
              <w:t xml:space="preserve">decision-making </w:t>
            </w:r>
            <w:r>
              <w:rPr>
                <w:sz w:val="18"/>
              </w:rPr>
              <w:t>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c>
          <w:tcPr>
            <w:tcW w:w="1879" w:type="dxa"/>
            <w:tcBorders>
              <w:left w:val="dashSmallGap" w:sz="4" w:space="0" w:color="000000"/>
            </w:tcBorders>
          </w:tcPr>
          <w:p w14:paraId="1A6A8C57" w14:textId="77777777" w:rsidR="00BD4811" w:rsidRDefault="00BD4811">
            <w:pPr>
              <w:pStyle w:val="TableParagraph"/>
              <w:rPr>
                <w:rFonts w:ascii="Times New Roman"/>
                <w:sz w:val="18"/>
              </w:rPr>
            </w:pPr>
          </w:p>
        </w:tc>
      </w:tr>
    </w:tbl>
    <w:p w14:paraId="225E7693" w14:textId="77777777" w:rsidR="00BD4811" w:rsidRDefault="00BD4811">
      <w:pPr>
        <w:pStyle w:val="BodyText"/>
        <w:rPr>
          <w:b/>
          <w:sz w:val="20"/>
        </w:rPr>
      </w:pPr>
    </w:p>
    <w:p w14:paraId="1CF7BCFF" w14:textId="77777777" w:rsidR="00BD4811" w:rsidRDefault="00BD4811">
      <w:pPr>
        <w:pStyle w:val="BodyText"/>
        <w:rPr>
          <w:b/>
          <w:sz w:val="20"/>
        </w:rPr>
      </w:pPr>
    </w:p>
    <w:p w14:paraId="671A4313" w14:textId="77777777" w:rsidR="00BD4811" w:rsidRDefault="00BD4811">
      <w:pPr>
        <w:pStyle w:val="BodyText"/>
        <w:spacing w:before="3"/>
        <w:rPr>
          <w:b/>
          <w:sz w:val="19"/>
        </w:rPr>
      </w:pPr>
    </w:p>
    <w:p w14:paraId="758C11D5" w14:textId="77777777" w:rsidR="00BD4811" w:rsidRDefault="00100FFA">
      <w:pPr>
        <w:spacing w:before="1"/>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BD4811">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28FF4" w14:textId="77777777" w:rsidR="00785B0C" w:rsidRDefault="00785B0C">
      <w:r>
        <w:separator/>
      </w:r>
    </w:p>
  </w:endnote>
  <w:endnote w:type="continuationSeparator" w:id="0">
    <w:p w14:paraId="561A457A" w14:textId="77777777" w:rsidR="00785B0C" w:rsidRDefault="00785B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D6892" w14:textId="4DE05FDD" w:rsidR="00BD4811" w:rsidRDefault="00444E25">
    <w:pPr>
      <w:pStyle w:val="BodyText"/>
      <w:spacing w:line="14" w:lineRule="auto"/>
      <w:rPr>
        <w:sz w:val="20"/>
      </w:rPr>
    </w:pPr>
    <w:r>
      <w:rPr>
        <w:noProof/>
      </w:rPr>
      <mc:AlternateContent>
        <mc:Choice Requires="wps">
          <w:drawing>
            <wp:anchor distT="0" distB="0" distL="114300" distR="114300" simplePos="0" relativeHeight="487119360" behindDoc="1" locked="0" layoutInCell="1" allowOverlap="1" wp14:anchorId="0AEC3CBD" wp14:editId="0E938EF7">
              <wp:simplePos x="0" y="0"/>
              <wp:positionH relativeFrom="page">
                <wp:posOffset>3444875</wp:posOffset>
              </wp:positionH>
              <wp:positionV relativeFrom="page">
                <wp:posOffset>9972040</wp:posOffset>
              </wp:positionV>
              <wp:extent cx="665480" cy="165735"/>
              <wp:effectExtent l="0" t="0" r="0" b="0"/>
              <wp:wrapNone/>
              <wp:docPr id="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EC3CBD" id="_x0000_t202" coordsize="21600,21600" o:spt="202" path="m,l,21600r21600,l21600,xe">
              <v:stroke joinstyle="miter"/>
              <v:path gradientshapeok="t" o:connecttype="rect"/>
            </v:shapetype>
            <v:shape id="docshape1" o:spid="_x0000_s1031" type="#_x0000_t202" style="position:absolute;margin-left:271.25pt;margin-top:785.2pt;width:52.4pt;height:13.05pt;z-index:-1619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filled="f" stroked="f">
              <v:textbox inset="0,0,0,0">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2E061" w14:textId="13154FA6" w:rsidR="00BD4811" w:rsidRDefault="00444E25">
    <w:pPr>
      <w:pStyle w:val="BodyText"/>
      <w:spacing w:line="14" w:lineRule="auto"/>
      <w:rPr>
        <w:sz w:val="19"/>
      </w:rPr>
    </w:pPr>
    <w:r>
      <w:rPr>
        <w:noProof/>
      </w:rPr>
      <mc:AlternateContent>
        <mc:Choice Requires="wps">
          <w:drawing>
            <wp:anchor distT="0" distB="0" distL="114300" distR="114300" simplePos="0" relativeHeight="487119872" behindDoc="1" locked="0" layoutInCell="1" allowOverlap="1" wp14:anchorId="23E2D044" wp14:editId="24BD73EF">
              <wp:simplePos x="0" y="0"/>
              <wp:positionH relativeFrom="page">
                <wp:posOffset>4980305</wp:posOffset>
              </wp:positionH>
              <wp:positionV relativeFrom="page">
                <wp:posOffset>6836410</wp:posOffset>
              </wp:positionV>
              <wp:extent cx="729615" cy="165735"/>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E2D044" id="_x0000_t202" coordsize="21600,21600" o:spt="202" path="m,l,21600r21600,l21600,xe">
              <v:stroke joinstyle="miter"/>
              <v:path gradientshapeok="t" o:connecttype="rect"/>
            </v:shapetype>
            <v:shape id="docshape6" o:spid="_x0000_s1032" type="#_x0000_t202" style="position:absolute;margin-left:392.15pt;margin-top:538.3pt;width:57.45pt;height:13.05pt;z-index:-16196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filled="f" stroked="f">
              <v:textbox inset="0,0,0,0">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FF30A" w14:textId="77777777" w:rsidR="00785B0C" w:rsidRDefault="00785B0C">
      <w:r>
        <w:separator/>
      </w:r>
    </w:p>
  </w:footnote>
  <w:footnote w:type="continuationSeparator" w:id="0">
    <w:p w14:paraId="25EF1EE6" w14:textId="77777777" w:rsidR="00785B0C" w:rsidRDefault="00785B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 w15:restartNumberingAfterBreak="0">
    <w:nsid w:val="180B0EE1"/>
    <w:multiLevelType w:val="hybridMultilevel"/>
    <w:tmpl w:val="1E56462C"/>
    <w:lvl w:ilvl="0" w:tplc="7E7CC0C2">
      <w:start w:val="1"/>
      <w:numFmt w:val="bullet"/>
      <w:lvlText w:val=""/>
      <w:lvlJc w:val="left"/>
      <w:pPr>
        <w:ind w:left="720" w:hanging="360"/>
      </w:pPr>
      <w:rPr>
        <w:rFonts w:ascii="Symbol" w:hAnsi="Symbol" w:hint="default"/>
      </w:rPr>
    </w:lvl>
    <w:lvl w:ilvl="1" w:tplc="46885C18">
      <w:start w:val="1"/>
      <w:numFmt w:val="bullet"/>
      <w:lvlText w:val="o"/>
      <w:lvlJc w:val="left"/>
      <w:pPr>
        <w:ind w:left="1440" w:hanging="360"/>
      </w:pPr>
      <w:rPr>
        <w:rFonts w:ascii="Courier New" w:hAnsi="Courier New" w:hint="default"/>
      </w:rPr>
    </w:lvl>
    <w:lvl w:ilvl="2" w:tplc="760E7602">
      <w:start w:val="1"/>
      <w:numFmt w:val="bullet"/>
      <w:lvlText w:val=""/>
      <w:lvlJc w:val="left"/>
      <w:pPr>
        <w:ind w:left="2160" w:hanging="360"/>
      </w:pPr>
      <w:rPr>
        <w:rFonts w:ascii="Wingdings" w:hAnsi="Wingdings" w:hint="default"/>
      </w:rPr>
    </w:lvl>
    <w:lvl w:ilvl="3" w:tplc="85826E84">
      <w:start w:val="1"/>
      <w:numFmt w:val="bullet"/>
      <w:lvlText w:val=""/>
      <w:lvlJc w:val="left"/>
      <w:pPr>
        <w:ind w:left="2880" w:hanging="360"/>
      </w:pPr>
      <w:rPr>
        <w:rFonts w:ascii="Symbol" w:hAnsi="Symbol" w:hint="default"/>
      </w:rPr>
    </w:lvl>
    <w:lvl w:ilvl="4" w:tplc="5E00AA74">
      <w:start w:val="1"/>
      <w:numFmt w:val="bullet"/>
      <w:lvlText w:val="o"/>
      <w:lvlJc w:val="left"/>
      <w:pPr>
        <w:ind w:left="3600" w:hanging="360"/>
      </w:pPr>
      <w:rPr>
        <w:rFonts w:ascii="Courier New" w:hAnsi="Courier New" w:hint="default"/>
      </w:rPr>
    </w:lvl>
    <w:lvl w:ilvl="5" w:tplc="B0C274C4">
      <w:start w:val="1"/>
      <w:numFmt w:val="bullet"/>
      <w:lvlText w:val=""/>
      <w:lvlJc w:val="left"/>
      <w:pPr>
        <w:ind w:left="4320" w:hanging="360"/>
      </w:pPr>
      <w:rPr>
        <w:rFonts w:ascii="Wingdings" w:hAnsi="Wingdings" w:hint="default"/>
      </w:rPr>
    </w:lvl>
    <w:lvl w:ilvl="6" w:tplc="F97ED7BE">
      <w:start w:val="1"/>
      <w:numFmt w:val="bullet"/>
      <w:lvlText w:val=""/>
      <w:lvlJc w:val="left"/>
      <w:pPr>
        <w:ind w:left="5040" w:hanging="360"/>
      </w:pPr>
      <w:rPr>
        <w:rFonts w:ascii="Symbol" w:hAnsi="Symbol" w:hint="default"/>
      </w:rPr>
    </w:lvl>
    <w:lvl w:ilvl="7" w:tplc="226E5BC2">
      <w:start w:val="1"/>
      <w:numFmt w:val="bullet"/>
      <w:lvlText w:val="o"/>
      <w:lvlJc w:val="left"/>
      <w:pPr>
        <w:ind w:left="5760" w:hanging="360"/>
      </w:pPr>
      <w:rPr>
        <w:rFonts w:ascii="Courier New" w:hAnsi="Courier New" w:hint="default"/>
      </w:rPr>
    </w:lvl>
    <w:lvl w:ilvl="8" w:tplc="75E67F66">
      <w:start w:val="1"/>
      <w:numFmt w:val="bullet"/>
      <w:lvlText w:val=""/>
      <w:lvlJc w:val="left"/>
      <w:pPr>
        <w:ind w:left="6480" w:hanging="360"/>
      </w:pPr>
      <w:rPr>
        <w:rFonts w:ascii="Wingdings" w:hAnsi="Wingdings" w:hint="default"/>
      </w:rPr>
    </w:lvl>
  </w:abstractNum>
  <w:abstractNum w:abstractNumId="2" w15:restartNumberingAfterBreak="0">
    <w:nsid w:val="30898115"/>
    <w:multiLevelType w:val="hybridMultilevel"/>
    <w:tmpl w:val="DCB237BC"/>
    <w:lvl w:ilvl="0" w:tplc="7688AB34">
      <w:start w:val="1"/>
      <w:numFmt w:val="bullet"/>
      <w:lvlText w:val="-"/>
      <w:lvlJc w:val="left"/>
      <w:pPr>
        <w:ind w:left="500" w:hanging="360"/>
      </w:pPr>
      <w:rPr>
        <w:rFonts w:ascii="Aptos" w:hAnsi="Aptos" w:hint="default"/>
      </w:rPr>
    </w:lvl>
    <w:lvl w:ilvl="1" w:tplc="6358A67A">
      <w:start w:val="1"/>
      <w:numFmt w:val="bullet"/>
      <w:lvlText w:val="o"/>
      <w:lvlJc w:val="left"/>
      <w:pPr>
        <w:ind w:left="1220" w:hanging="360"/>
      </w:pPr>
      <w:rPr>
        <w:rFonts w:ascii="Courier New" w:hAnsi="Courier New" w:hint="default"/>
      </w:rPr>
    </w:lvl>
    <w:lvl w:ilvl="2" w:tplc="11EABEB6">
      <w:start w:val="1"/>
      <w:numFmt w:val="bullet"/>
      <w:lvlText w:val=""/>
      <w:lvlJc w:val="left"/>
      <w:pPr>
        <w:ind w:left="1940" w:hanging="360"/>
      </w:pPr>
      <w:rPr>
        <w:rFonts w:ascii="Wingdings" w:hAnsi="Wingdings" w:hint="default"/>
      </w:rPr>
    </w:lvl>
    <w:lvl w:ilvl="3" w:tplc="051E9A3E">
      <w:start w:val="1"/>
      <w:numFmt w:val="bullet"/>
      <w:lvlText w:val=""/>
      <w:lvlJc w:val="left"/>
      <w:pPr>
        <w:ind w:left="2660" w:hanging="360"/>
      </w:pPr>
      <w:rPr>
        <w:rFonts w:ascii="Symbol" w:hAnsi="Symbol" w:hint="default"/>
      </w:rPr>
    </w:lvl>
    <w:lvl w:ilvl="4" w:tplc="DAA44F9C">
      <w:start w:val="1"/>
      <w:numFmt w:val="bullet"/>
      <w:lvlText w:val="o"/>
      <w:lvlJc w:val="left"/>
      <w:pPr>
        <w:ind w:left="3380" w:hanging="360"/>
      </w:pPr>
      <w:rPr>
        <w:rFonts w:ascii="Courier New" w:hAnsi="Courier New" w:hint="default"/>
      </w:rPr>
    </w:lvl>
    <w:lvl w:ilvl="5" w:tplc="8FD09B3A">
      <w:start w:val="1"/>
      <w:numFmt w:val="bullet"/>
      <w:lvlText w:val=""/>
      <w:lvlJc w:val="left"/>
      <w:pPr>
        <w:ind w:left="4100" w:hanging="360"/>
      </w:pPr>
      <w:rPr>
        <w:rFonts w:ascii="Wingdings" w:hAnsi="Wingdings" w:hint="default"/>
      </w:rPr>
    </w:lvl>
    <w:lvl w:ilvl="6" w:tplc="94561180">
      <w:start w:val="1"/>
      <w:numFmt w:val="bullet"/>
      <w:lvlText w:val=""/>
      <w:lvlJc w:val="left"/>
      <w:pPr>
        <w:ind w:left="4820" w:hanging="360"/>
      </w:pPr>
      <w:rPr>
        <w:rFonts w:ascii="Symbol" w:hAnsi="Symbol" w:hint="default"/>
      </w:rPr>
    </w:lvl>
    <w:lvl w:ilvl="7" w:tplc="B956A2AA">
      <w:start w:val="1"/>
      <w:numFmt w:val="bullet"/>
      <w:lvlText w:val="o"/>
      <w:lvlJc w:val="left"/>
      <w:pPr>
        <w:ind w:left="5540" w:hanging="360"/>
      </w:pPr>
      <w:rPr>
        <w:rFonts w:ascii="Courier New" w:hAnsi="Courier New" w:hint="default"/>
      </w:rPr>
    </w:lvl>
    <w:lvl w:ilvl="8" w:tplc="01100392">
      <w:start w:val="1"/>
      <w:numFmt w:val="bullet"/>
      <w:lvlText w:val=""/>
      <w:lvlJc w:val="left"/>
      <w:pPr>
        <w:ind w:left="6260" w:hanging="360"/>
      </w:pPr>
      <w:rPr>
        <w:rFonts w:ascii="Wingdings" w:hAnsi="Wingdings" w:hint="default"/>
      </w:rPr>
    </w:lvl>
  </w:abstractNum>
  <w:abstractNum w:abstractNumId="3" w15:restartNumberingAfterBreak="0">
    <w:nsid w:val="3CB51CA9"/>
    <w:multiLevelType w:val="hybridMultilevel"/>
    <w:tmpl w:val="4DB8DD98"/>
    <w:lvl w:ilvl="0" w:tplc="C51A1CD0">
      <w:numFmt w:val="bullet"/>
      <w:lvlText w:val=""/>
      <w:lvlJc w:val="left"/>
      <w:pPr>
        <w:ind w:left="455" w:hanging="348"/>
      </w:pPr>
      <w:rPr>
        <w:rFonts w:ascii="Symbol" w:eastAsia="Symbol" w:hAnsi="Symbol" w:cs="Symbol" w:hint="default"/>
        <w:b w:val="0"/>
        <w:bCs w:val="0"/>
        <w:i w:val="0"/>
        <w:iCs w:val="0"/>
        <w:w w:val="100"/>
        <w:sz w:val="22"/>
        <w:szCs w:val="22"/>
        <w:lang w:val="en-US" w:eastAsia="en-US" w:bidi="ar-SA"/>
      </w:rPr>
    </w:lvl>
    <w:lvl w:ilvl="1" w:tplc="A1AE1B74">
      <w:numFmt w:val="bullet"/>
      <w:lvlText w:val="•"/>
      <w:lvlJc w:val="left"/>
      <w:pPr>
        <w:ind w:left="1388" w:hanging="348"/>
      </w:pPr>
      <w:rPr>
        <w:rFonts w:hint="default"/>
        <w:lang w:val="en-US" w:eastAsia="en-US" w:bidi="ar-SA"/>
      </w:rPr>
    </w:lvl>
    <w:lvl w:ilvl="2" w:tplc="A656DDFA">
      <w:numFmt w:val="bullet"/>
      <w:lvlText w:val="•"/>
      <w:lvlJc w:val="left"/>
      <w:pPr>
        <w:ind w:left="2316" w:hanging="348"/>
      </w:pPr>
      <w:rPr>
        <w:rFonts w:hint="default"/>
        <w:lang w:val="en-US" w:eastAsia="en-US" w:bidi="ar-SA"/>
      </w:rPr>
    </w:lvl>
    <w:lvl w:ilvl="3" w:tplc="76E0C9C4">
      <w:numFmt w:val="bullet"/>
      <w:lvlText w:val="•"/>
      <w:lvlJc w:val="left"/>
      <w:pPr>
        <w:ind w:left="3244" w:hanging="348"/>
      </w:pPr>
      <w:rPr>
        <w:rFonts w:hint="default"/>
        <w:lang w:val="en-US" w:eastAsia="en-US" w:bidi="ar-SA"/>
      </w:rPr>
    </w:lvl>
    <w:lvl w:ilvl="4" w:tplc="F202FDF0">
      <w:numFmt w:val="bullet"/>
      <w:lvlText w:val="•"/>
      <w:lvlJc w:val="left"/>
      <w:pPr>
        <w:ind w:left="4172" w:hanging="348"/>
      </w:pPr>
      <w:rPr>
        <w:rFonts w:hint="default"/>
        <w:lang w:val="en-US" w:eastAsia="en-US" w:bidi="ar-SA"/>
      </w:rPr>
    </w:lvl>
    <w:lvl w:ilvl="5" w:tplc="85882006">
      <w:numFmt w:val="bullet"/>
      <w:lvlText w:val="•"/>
      <w:lvlJc w:val="left"/>
      <w:pPr>
        <w:ind w:left="5100" w:hanging="348"/>
      </w:pPr>
      <w:rPr>
        <w:rFonts w:hint="default"/>
        <w:lang w:val="en-US" w:eastAsia="en-US" w:bidi="ar-SA"/>
      </w:rPr>
    </w:lvl>
    <w:lvl w:ilvl="6" w:tplc="EF705B0E">
      <w:numFmt w:val="bullet"/>
      <w:lvlText w:val="•"/>
      <w:lvlJc w:val="left"/>
      <w:pPr>
        <w:ind w:left="6028" w:hanging="348"/>
      </w:pPr>
      <w:rPr>
        <w:rFonts w:hint="default"/>
        <w:lang w:val="en-US" w:eastAsia="en-US" w:bidi="ar-SA"/>
      </w:rPr>
    </w:lvl>
    <w:lvl w:ilvl="7" w:tplc="8AE278F0">
      <w:numFmt w:val="bullet"/>
      <w:lvlText w:val="•"/>
      <w:lvlJc w:val="left"/>
      <w:pPr>
        <w:ind w:left="6956" w:hanging="348"/>
      </w:pPr>
      <w:rPr>
        <w:rFonts w:hint="default"/>
        <w:lang w:val="en-US" w:eastAsia="en-US" w:bidi="ar-SA"/>
      </w:rPr>
    </w:lvl>
    <w:lvl w:ilvl="8" w:tplc="20C446CC">
      <w:numFmt w:val="bullet"/>
      <w:lvlText w:val="•"/>
      <w:lvlJc w:val="left"/>
      <w:pPr>
        <w:ind w:left="7884" w:hanging="348"/>
      </w:pPr>
      <w:rPr>
        <w:rFonts w:hint="default"/>
        <w:lang w:val="en-US" w:eastAsia="en-US" w:bidi="ar-SA"/>
      </w:rPr>
    </w:lvl>
  </w:abstractNum>
  <w:abstractNum w:abstractNumId="4" w15:restartNumberingAfterBreak="0">
    <w:nsid w:val="4AA31AA5"/>
    <w:multiLevelType w:val="hybridMultilevel"/>
    <w:tmpl w:val="A784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B04472"/>
    <w:multiLevelType w:val="hybridMultilevel"/>
    <w:tmpl w:val="F79CA2F0"/>
    <w:lvl w:ilvl="0" w:tplc="5AE8DBB2">
      <w:start w:val="1"/>
      <w:numFmt w:val="bullet"/>
      <w:lvlText w:val="•"/>
      <w:lvlJc w:val="left"/>
      <w:pPr>
        <w:tabs>
          <w:tab w:val="num" w:pos="720"/>
        </w:tabs>
        <w:ind w:left="720" w:hanging="360"/>
      </w:pPr>
      <w:rPr>
        <w:rFonts w:ascii="Arial" w:hAnsi="Arial" w:hint="default"/>
      </w:rPr>
    </w:lvl>
    <w:lvl w:ilvl="1" w:tplc="BC3867BC" w:tentative="1">
      <w:start w:val="1"/>
      <w:numFmt w:val="bullet"/>
      <w:lvlText w:val="•"/>
      <w:lvlJc w:val="left"/>
      <w:pPr>
        <w:tabs>
          <w:tab w:val="num" w:pos="1440"/>
        </w:tabs>
        <w:ind w:left="1440" w:hanging="360"/>
      </w:pPr>
      <w:rPr>
        <w:rFonts w:ascii="Arial" w:hAnsi="Arial" w:hint="default"/>
      </w:rPr>
    </w:lvl>
    <w:lvl w:ilvl="2" w:tplc="F1667062" w:tentative="1">
      <w:start w:val="1"/>
      <w:numFmt w:val="bullet"/>
      <w:lvlText w:val="•"/>
      <w:lvlJc w:val="left"/>
      <w:pPr>
        <w:tabs>
          <w:tab w:val="num" w:pos="2160"/>
        </w:tabs>
        <w:ind w:left="2160" w:hanging="360"/>
      </w:pPr>
      <w:rPr>
        <w:rFonts w:ascii="Arial" w:hAnsi="Arial" w:hint="default"/>
      </w:rPr>
    </w:lvl>
    <w:lvl w:ilvl="3" w:tplc="C37ACB84" w:tentative="1">
      <w:start w:val="1"/>
      <w:numFmt w:val="bullet"/>
      <w:lvlText w:val="•"/>
      <w:lvlJc w:val="left"/>
      <w:pPr>
        <w:tabs>
          <w:tab w:val="num" w:pos="2880"/>
        </w:tabs>
        <w:ind w:left="2880" w:hanging="360"/>
      </w:pPr>
      <w:rPr>
        <w:rFonts w:ascii="Arial" w:hAnsi="Arial" w:hint="default"/>
      </w:rPr>
    </w:lvl>
    <w:lvl w:ilvl="4" w:tplc="37C609AE" w:tentative="1">
      <w:start w:val="1"/>
      <w:numFmt w:val="bullet"/>
      <w:lvlText w:val="•"/>
      <w:lvlJc w:val="left"/>
      <w:pPr>
        <w:tabs>
          <w:tab w:val="num" w:pos="3600"/>
        </w:tabs>
        <w:ind w:left="3600" w:hanging="360"/>
      </w:pPr>
      <w:rPr>
        <w:rFonts w:ascii="Arial" w:hAnsi="Arial" w:hint="default"/>
      </w:rPr>
    </w:lvl>
    <w:lvl w:ilvl="5" w:tplc="C2049726" w:tentative="1">
      <w:start w:val="1"/>
      <w:numFmt w:val="bullet"/>
      <w:lvlText w:val="•"/>
      <w:lvlJc w:val="left"/>
      <w:pPr>
        <w:tabs>
          <w:tab w:val="num" w:pos="4320"/>
        </w:tabs>
        <w:ind w:left="4320" w:hanging="360"/>
      </w:pPr>
      <w:rPr>
        <w:rFonts w:ascii="Arial" w:hAnsi="Arial" w:hint="default"/>
      </w:rPr>
    </w:lvl>
    <w:lvl w:ilvl="6" w:tplc="0E1CB4C8" w:tentative="1">
      <w:start w:val="1"/>
      <w:numFmt w:val="bullet"/>
      <w:lvlText w:val="•"/>
      <w:lvlJc w:val="left"/>
      <w:pPr>
        <w:tabs>
          <w:tab w:val="num" w:pos="5040"/>
        </w:tabs>
        <w:ind w:left="5040" w:hanging="360"/>
      </w:pPr>
      <w:rPr>
        <w:rFonts w:ascii="Arial" w:hAnsi="Arial" w:hint="default"/>
      </w:rPr>
    </w:lvl>
    <w:lvl w:ilvl="7" w:tplc="026EB56E" w:tentative="1">
      <w:start w:val="1"/>
      <w:numFmt w:val="bullet"/>
      <w:lvlText w:val="•"/>
      <w:lvlJc w:val="left"/>
      <w:pPr>
        <w:tabs>
          <w:tab w:val="num" w:pos="5760"/>
        </w:tabs>
        <w:ind w:left="5760" w:hanging="360"/>
      </w:pPr>
      <w:rPr>
        <w:rFonts w:ascii="Arial" w:hAnsi="Arial" w:hint="default"/>
      </w:rPr>
    </w:lvl>
    <w:lvl w:ilvl="8" w:tplc="B32400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F020ACF"/>
    <w:multiLevelType w:val="hybridMultilevel"/>
    <w:tmpl w:val="D014122A"/>
    <w:lvl w:ilvl="0" w:tplc="304E6972">
      <w:start w:val="1"/>
      <w:numFmt w:val="decimal"/>
      <w:lvlText w:val="%1."/>
      <w:lvlJc w:val="left"/>
      <w:pPr>
        <w:ind w:left="500" w:hanging="361"/>
        <w:jc w:val="left"/>
      </w:pPr>
      <w:rPr>
        <w:rFonts w:ascii="Arial" w:eastAsia="Arial" w:hAnsi="Arial" w:cs="Arial" w:hint="default"/>
        <w:b/>
        <w:bCs/>
        <w:i w:val="0"/>
        <w:iCs w:val="0"/>
        <w:spacing w:val="-1"/>
        <w:w w:val="100"/>
        <w:sz w:val="22"/>
        <w:szCs w:val="22"/>
        <w:lang w:val="en-US" w:eastAsia="en-US" w:bidi="ar-SA"/>
      </w:rPr>
    </w:lvl>
    <w:lvl w:ilvl="1" w:tplc="9CE20E50">
      <w:numFmt w:val="bullet"/>
      <w:lvlText w:val="•"/>
      <w:lvlJc w:val="left"/>
      <w:pPr>
        <w:ind w:left="1523" w:hanging="361"/>
      </w:pPr>
      <w:rPr>
        <w:rFonts w:hint="default"/>
        <w:lang w:val="en-US" w:eastAsia="en-US" w:bidi="ar-SA"/>
      </w:rPr>
    </w:lvl>
    <w:lvl w:ilvl="2" w:tplc="606EE58A">
      <w:numFmt w:val="bullet"/>
      <w:lvlText w:val="•"/>
      <w:lvlJc w:val="left"/>
      <w:pPr>
        <w:ind w:left="2546" w:hanging="361"/>
      </w:pPr>
      <w:rPr>
        <w:rFonts w:hint="default"/>
        <w:lang w:val="en-US" w:eastAsia="en-US" w:bidi="ar-SA"/>
      </w:rPr>
    </w:lvl>
    <w:lvl w:ilvl="3" w:tplc="A2D68E94">
      <w:numFmt w:val="bullet"/>
      <w:lvlText w:val="•"/>
      <w:lvlJc w:val="left"/>
      <w:pPr>
        <w:ind w:left="3570" w:hanging="361"/>
      </w:pPr>
      <w:rPr>
        <w:rFonts w:hint="default"/>
        <w:lang w:val="en-US" w:eastAsia="en-US" w:bidi="ar-SA"/>
      </w:rPr>
    </w:lvl>
    <w:lvl w:ilvl="4" w:tplc="637AB56C">
      <w:numFmt w:val="bullet"/>
      <w:lvlText w:val="•"/>
      <w:lvlJc w:val="left"/>
      <w:pPr>
        <w:ind w:left="4593" w:hanging="361"/>
      </w:pPr>
      <w:rPr>
        <w:rFonts w:hint="default"/>
        <w:lang w:val="en-US" w:eastAsia="en-US" w:bidi="ar-SA"/>
      </w:rPr>
    </w:lvl>
    <w:lvl w:ilvl="5" w:tplc="63342916">
      <w:numFmt w:val="bullet"/>
      <w:lvlText w:val="•"/>
      <w:lvlJc w:val="left"/>
      <w:pPr>
        <w:ind w:left="5617" w:hanging="361"/>
      </w:pPr>
      <w:rPr>
        <w:rFonts w:hint="default"/>
        <w:lang w:val="en-US" w:eastAsia="en-US" w:bidi="ar-SA"/>
      </w:rPr>
    </w:lvl>
    <w:lvl w:ilvl="6" w:tplc="9942EEBA">
      <w:numFmt w:val="bullet"/>
      <w:lvlText w:val="•"/>
      <w:lvlJc w:val="left"/>
      <w:pPr>
        <w:ind w:left="6640" w:hanging="361"/>
      </w:pPr>
      <w:rPr>
        <w:rFonts w:hint="default"/>
        <w:lang w:val="en-US" w:eastAsia="en-US" w:bidi="ar-SA"/>
      </w:rPr>
    </w:lvl>
    <w:lvl w:ilvl="7" w:tplc="0D5499BC">
      <w:numFmt w:val="bullet"/>
      <w:lvlText w:val="•"/>
      <w:lvlJc w:val="left"/>
      <w:pPr>
        <w:ind w:left="7664" w:hanging="361"/>
      </w:pPr>
      <w:rPr>
        <w:rFonts w:hint="default"/>
        <w:lang w:val="en-US" w:eastAsia="en-US" w:bidi="ar-SA"/>
      </w:rPr>
    </w:lvl>
    <w:lvl w:ilvl="8" w:tplc="641AA782">
      <w:numFmt w:val="bullet"/>
      <w:lvlText w:val="•"/>
      <w:lvlJc w:val="left"/>
      <w:pPr>
        <w:ind w:left="8687" w:hanging="361"/>
      </w:pPr>
      <w:rPr>
        <w:rFonts w:hint="default"/>
        <w:lang w:val="en-US" w:eastAsia="en-US" w:bidi="ar-SA"/>
      </w:rPr>
    </w:lvl>
  </w:abstractNum>
  <w:abstractNum w:abstractNumId="7" w15:restartNumberingAfterBreak="0">
    <w:nsid w:val="66673BFC"/>
    <w:multiLevelType w:val="hybridMultilevel"/>
    <w:tmpl w:val="40D0D6EE"/>
    <w:lvl w:ilvl="0" w:tplc="06D6784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33987955">
    <w:abstractNumId w:val="2"/>
  </w:num>
  <w:num w:numId="2" w16cid:durableId="672218353">
    <w:abstractNumId w:val="6"/>
  </w:num>
  <w:num w:numId="3" w16cid:durableId="2115401934">
    <w:abstractNumId w:val="3"/>
  </w:num>
  <w:num w:numId="4" w16cid:durableId="1364600275">
    <w:abstractNumId w:val="1"/>
  </w:num>
  <w:num w:numId="5" w16cid:durableId="513497505">
    <w:abstractNumId w:val="4"/>
  </w:num>
  <w:num w:numId="6" w16cid:durableId="1008875163">
    <w:abstractNumId w:val="0"/>
  </w:num>
  <w:num w:numId="7" w16cid:durableId="5986756">
    <w:abstractNumId w:val="7"/>
  </w:num>
  <w:num w:numId="8" w16cid:durableId="8303658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11"/>
    <w:rsid w:val="0003105C"/>
    <w:rsid w:val="00063CE0"/>
    <w:rsid w:val="000713C1"/>
    <w:rsid w:val="000A38E2"/>
    <w:rsid w:val="000C0A4D"/>
    <w:rsid w:val="000E2751"/>
    <w:rsid w:val="00100FFA"/>
    <w:rsid w:val="00111961"/>
    <w:rsid w:val="001173EE"/>
    <w:rsid w:val="0013383A"/>
    <w:rsid w:val="0020514D"/>
    <w:rsid w:val="00267DE5"/>
    <w:rsid w:val="0029101E"/>
    <w:rsid w:val="0029203E"/>
    <w:rsid w:val="002C576F"/>
    <w:rsid w:val="002C7ABD"/>
    <w:rsid w:val="002E36A7"/>
    <w:rsid w:val="00310FC9"/>
    <w:rsid w:val="00323EBA"/>
    <w:rsid w:val="00335451"/>
    <w:rsid w:val="00337A90"/>
    <w:rsid w:val="00362269"/>
    <w:rsid w:val="00367D50"/>
    <w:rsid w:val="003B05BE"/>
    <w:rsid w:val="003D2918"/>
    <w:rsid w:val="00444E25"/>
    <w:rsid w:val="0044722F"/>
    <w:rsid w:val="00467D76"/>
    <w:rsid w:val="004D5CCD"/>
    <w:rsid w:val="004E6721"/>
    <w:rsid w:val="005233D9"/>
    <w:rsid w:val="00542109"/>
    <w:rsid w:val="005572F7"/>
    <w:rsid w:val="00584679"/>
    <w:rsid w:val="005A1E07"/>
    <w:rsid w:val="005E4FF3"/>
    <w:rsid w:val="005E6D27"/>
    <w:rsid w:val="00647912"/>
    <w:rsid w:val="0068648C"/>
    <w:rsid w:val="006865F3"/>
    <w:rsid w:val="006B111F"/>
    <w:rsid w:val="006B1A29"/>
    <w:rsid w:val="006E03B2"/>
    <w:rsid w:val="00770F65"/>
    <w:rsid w:val="00785B0C"/>
    <w:rsid w:val="007C4172"/>
    <w:rsid w:val="00872C4A"/>
    <w:rsid w:val="008A083F"/>
    <w:rsid w:val="008A3170"/>
    <w:rsid w:val="008B23E8"/>
    <w:rsid w:val="008D3FE6"/>
    <w:rsid w:val="0091777A"/>
    <w:rsid w:val="00921A69"/>
    <w:rsid w:val="009341D1"/>
    <w:rsid w:val="00950D4C"/>
    <w:rsid w:val="0096123C"/>
    <w:rsid w:val="009802AD"/>
    <w:rsid w:val="00984C64"/>
    <w:rsid w:val="00984CFB"/>
    <w:rsid w:val="00986A98"/>
    <w:rsid w:val="009969C9"/>
    <w:rsid w:val="009D2FD1"/>
    <w:rsid w:val="00A12CF5"/>
    <w:rsid w:val="00A14987"/>
    <w:rsid w:val="00A66DA3"/>
    <w:rsid w:val="00A80870"/>
    <w:rsid w:val="00AA5A13"/>
    <w:rsid w:val="00AC5A5A"/>
    <w:rsid w:val="00AE6A3A"/>
    <w:rsid w:val="00B031A0"/>
    <w:rsid w:val="00B2258B"/>
    <w:rsid w:val="00B63A92"/>
    <w:rsid w:val="00BA54A0"/>
    <w:rsid w:val="00BB458A"/>
    <w:rsid w:val="00BB514F"/>
    <w:rsid w:val="00BD033E"/>
    <w:rsid w:val="00BD1596"/>
    <w:rsid w:val="00BD4811"/>
    <w:rsid w:val="00BE52BD"/>
    <w:rsid w:val="00BF5744"/>
    <w:rsid w:val="00C07EB1"/>
    <w:rsid w:val="00C357EE"/>
    <w:rsid w:val="00C51BAA"/>
    <w:rsid w:val="00C93432"/>
    <w:rsid w:val="00CC1776"/>
    <w:rsid w:val="00CE669A"/>
    <w:rsid w:val="00CF762A"/>
    <w:rsid w:val="00D43102"/>
    <w:rsid w:val="00D433AF"/>
    <w:rsid w:val="00D552BB"/>
    <w:rsid w:val="00DA40CF"/>
    <w:rsid w:val="00DB1EBD"/>
    <w:rsid w:val="00DB2206"/>
    <w:rsid w:val="00DB3C2E"/>
    <w:rsid w:val="00DE257B"/>
    <w:rsid w:val="00E6206D"/>
    <w:rsid w:val="00E832AA"/>
    <w:rsid w:val="00EB5A47"/>
    <w:rsid w:val="00ED014E"/>
    <w:rsid w:val="00EE3E72"/>
    <w:rsid w:val="00EF5E8F"/>
    <w:rsid w:val="00F3288B"/>
    <w:rsid w:val="00F6411C"/>
    <w:rsid w:val="00F9064C"/>
    <w:rsid w:val="00F965A3"/>
    <w:rsid w:val="00FA6578"/>
    <w:rsid w:val="00FA6C1B"/>
    <w:rsid w:val="00FC4B59"/>
    <w:rsid w:val="00FD4441"/>
    <w:rsid w:val="02297620"/>
    <w:rsid w:val="079C53C7"/>
    <w:rsid w:val="099C6901"/>
    <w:rsid w:val="0BACA24D"/>
    <w:rsid w:val="14760A35"/>
    <w:rsid w:val="165DE3DD"/>
    <w:rsid w:val="1A45B530"/>
    <w:rsid w:val="1B34F0E1"/>
    <w:rsid w:val="22B67D37"/>
    <w:rsid w:val="23AAFF30"/>
    <w:rsid w:val="272B5091"/>
    <w:rsid w:val="28EBD66F"/>
    <w:rsid w:val="2A83C2D0"/>
    <w:rsid w:val="2AF3E68E"/>
    <w:rsid w:val="2E8E7C94"/>
    <w:rsid w:val="3116A434"/>
    <w:rsid w:val="3CF13147"/>
    <w:rsid w:val="404C2954"/>
    <w:rsid w:val="40D0E000"/>
    <w:rsid w:val="414920AD"/>
    <w:rsid w:val="41E35F4B"/>
    <w:rsid w:val="44E5B525"/>
    <w:rsid w:val="47E25BD9"/>
    <w:rsid w:val="4B9A3277"/>
    <w:rsid w:val="51987CB9"/>
    <w:rsid w:val="5A5FA5D8"/>
    <w:rsid w:val="5BBEF2D6"/>
    <w:rsid w:val="5D8C3715"/>
    <w:rsid w:val="6909C4CE"/>
    <w:rsid w:val="69F23408"/>
    <w:rsid w:val="6FB65F0A"/>
    <w:rsid w:val="788E8227"/>
    <w:rsid w:val="7E39BCEA"/>
    <w:rsid w:val="7E97D339"/>
    <w:rsid w:val="7FF956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073AA3"/>
  <w15:docId w15:val="{1B45365E-EB27-40A2-9D2E-317B75CB7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40"/>
      <w:jc w:val="both"/>
      <w:outlineLvl w:val="0"/>
    </w:pPr>
    <w:rPr>
      <w:b/>
      <w:bCs/>
    </w:rPr>
  </w:style>
  <w:style w:type="paragraph" w:styleId="Heading2">
    <w:name w:val="heading 2"/>
    <w:basedOn w:val="Normal"/>
    <w:next w:val="Normal"/>
    <w:link w:val="Heading2Char"/>
    <w:uiPriority w:val="9"/>
    <w:semiHidden/>
    <w:unhideWhenUsed/>
    <w:qFormat/>
    <w:rsid w:val="002C576F"/>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semiHidden/>
    <w:rsid w:val="002C576F"/>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2C576F"/>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0FC9"/>
    <w:pPr>
      <w:tabs>
        <w:tab w:val="center" w:pos="4513"/>
        <w:tab w:val="right" w:pos="9026"/>
      </w:tabs>
    </w:pPr>
  </w:style>
  <w:style w:type="character" w:customStyle="1" w:styleId="HeaderChar">
    <w:name w:val="Header Char"/>
    <w:basedOn w:val="DefaultParagraphFont"/>
    <w:link w:val="Header"/>
    <w:uiPriority w:val="99"/>
    <w:rsid w:val="00310FC9"/>
    <w:rPr>
      <w:rFonts w:ascii="Arial" w:eastAsia="Arial" w:hAnsi="Arial" w:cs="Arial"/>
    </w:rPr>
  </w:style>
  <w:style w:type="paragraph" w:styleId="Footer">
    <w:name w:val="footer"/>
    <w:basedOn w:val="Normal"/>
    <w:link w:val="FooterChar"/>
    <w:uiPriority w:val="99"/>
    <w:unhideWhenUsed/>
    <w:rsid w:val="00310FC9"/>
    <w:pPr>
      <w:tabs>
        <w:tab w:val="center" w:pos="4513"/>
        <w:tab w:val="right" w:pos="9026"/>
      </w:tabs>
    </w:pPr>
  </w:style>
  <w:style w:type="character" w:customStyle="1" w:styleId="FooterChar">
    <w:name w:val="Footer Char"/>
    <w:basedOn w:val="DefaultParagraphFont"/>
    <w:link w:val="Footer"/>
    <w:uiPriority w:val="99"/>
    <w:rsid w:val="00310FC9"/>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5424002">
      <w:bodyDiv w:val="1"/>
      <w:marLeft w:val="0"/>
      <w:marRight w:val="0"/>
      <w:marTop w:val="0"/>
      <w:marBottom w:val="0"/>
      <w:divBdr>
        <w:top w:val="none" w:sz="0" w:space="0" w:color="auto"/>
        <w:left w:val="none" w:sz="0" w:space="0" w:color="auto"/>
        <w:bottom w:val="none" w:sz="0" w:space="0" w:color="auto"/>
        <w:right w:val="none" w:sz="0" w:space="0" w:color="auto"/>
      </w:divBdr>
      <w:divsChild>
        <w:div w:id="1827238934">
          <w:marLeft w:val="403"/>
          <w:marRight w:val="0"/>
          <w:marTop w:val="100"/>
          <w:marBottom w:val="0"/>
          <w:divBdr>
            <w:top w:val="none" w:sz="0" w:space="0" w:color="auto"/>
            <w:left w:val="none" w:sz="0" w:space="0" w:color="auto"/>
            <w:bottom w:val="none" w:sz="0" w:space="0" w:color="auto"/>
            <w:right w:val="none" w:sz="0" w:space="0" w:color="auto"/>
          </w:divBdr>
        </w:div>
        <w:div w:id="1190341353">
          <w:marLeft w:val="403"/>
          <w:marRight w:val="0"/>
          <w:marTop w:val="1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A01DE0DD-8A14-44AF-BD35-6AAA8BEE14CE}">
  <ds:schemaRefs>
    <ds:schemaRef ds:uri="http://schemas.microsoft.com/sharepoint/v3/contenttype/forms"/>
  </ds:schemaRefs>
</ds:datastoreItem>
</file>

<file path=customXml/itemProps2.xml><?xml version="1.0" encoding="utf-8"?>
<ds:datastoreItem xmlns:ds="http://schemas.openxmlformats.org/officeDocument/2006/customXml" ds:itemID="{7DD5AEE7-5020-4FC8-B0D9-BE99B9FA2E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3473AA-B908-449E-95AA-645123E79C95}">
  <ds:schemaRefs>
    <ds:schemaRef ds:uri="http://schemas.microsoft.com/office/2006/metadata/properties"/>
    <ds:schemaRef ds:uri="http://schemas.microsoft.com/office/infopath/2007/PartnerControls"/>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3957</Words>
  <Characters>22555</Characters>
  <Application>Microsoft Office Word</Application>
  <DocSecurity>0</DocSecurity>
  <Lines>187</Lines>
  <Paragraphs>52</Paragraphs>
  <ScaleCrop>false</ScaleCrop>
  <Company/>
  <LinksUpToDate>false</LinksUpToDate>
  <CharactersWithSpaces>26460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Jakub Ceglarz</cp:lastModifiedBy>
  <cp:revision>3</cp:revision>
  <dcterms:created xsi:type="dcterms:W3CDTF">2025-09-24T11:58:00Z</dcterms:created>
  <dcterms:modified xsi:type="dcterms:W3CDTF">2025-09-26T12:01:00Z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