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95366467"/>
        <w:docPartObj>
          <w:docPartGallery w:val="Cover Pages"/>
          <w:docPartUnique/>
        </w:docPartObj>
      </w:sdtPr>
      <w:sdtEndPr>
        <w:rPr>
          <w:rFonts w:ascii="Arial" w:hAnsi="Arial" w:cs="Arial"/>
          <w:color w:val="auto"/>
        </w:rPr>
      </w:sdtEndPr>
      <w:sdtContent>
        <w:p w14:paraId="1A03F2BD" w14:textId="7293EA30" w:rsidR="00BA0908" w:rsidRDefault="00BA0908">
          <w:pPr>
            <w:pStyle w:val="NoSpacing"/>
            <w:spacing w:before="1540" w:after="240"/>
            <w:jc w:val="center"/>
            <w:rPr>
              <w:color w:val="4472C4" w:themeColor="accent1"/>
            </w:rPr>
          </w:pPr>
          <w:r>
            <w:rPr>
              <w:noProof/>
              <w:color w:val="4472C4" w:themeColor="accent1"/>
            </w:rPr>
            <w:drawing>
              <wp:inline distT="0" distB="0" distL="0" distR="0" wp14:anchorId="61424ED8" wp14:editId="0B9F93DB">
                <wp:extent cx="2076450" cy="189293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085347" cy="1901046"/>
                        </a:xfrm>
                        <a:prstGeom prst="rect">
                          <a:avLst/>
                        </a:prstGeom>
                        <a:noFill/>
                        <a:ln>
                          <a:noFill/>
                        </a:ln>
                      </pic:spPr>
                    </pic:pic>
                  </a:graphicData>
                </a:graphic>
              </wp:inline>
            </w:drawing>
          </w:r>
        </w:p>
        <w:sdt>
          <w:sdtPr>
            <w:rPr>
              <w:rFonts w:ascii="Arial" w:eastAsiaTheme="majorEastAsia" w:hAnsi="Arial" w:cs="Arial"/>
              <w:caps/>
              <w:color w:val="000000" w:themeColor="text1"/>
            </w:rPr>
            <w:alias w:val="Title"/>
            <w:tag w:val=""/>
            <w:id w:val="1735040861"/>
            <w:placeholder>
              <w:docPart w:val="6576D5B2F8E6419BB859A4AC644079B5"/>
            </w:placeholder>
            <w:dataBinding w:prefixMappings="xmlns:ns0='http://purl.org/dc/elements/1.1/' xmlns:ns1='http://schemas.openxmlformats.org/package/2006/metadata/core-properties' " w:xpath="/ns1:coreProperties[1]/ns0:title[1]" w:storeItemID="{6C3C8BC8-F283-45AE-878A-BAB7291924A1}"/>
            <w:text/>
          </w:sdtPr>
          <w:sdtEndPr/>
          <w:sdtContent>
            <w:p w14:paraId="2483F9F4" w14:textId="10277F99" w:rsidR="00BA0908" w:rsidRPr="00324092" w:rsidRDefault="00BA0908">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000000" w:themeColor="text1"/>
                </w:rPr>
              </w:pPr>
              <w:r w:rsidRPr="00324092">
                <w:rPr>
                  <w:rFonts w:ascii="Arial" w:eastAsiaTheme="majorEastAsia" w:hAnsi="Arial" w:cs="Arial"/>
                  <w:caps/>
                  <w:color w:val="000000" w:themeColor="text1"/>
                </w:rPr>
                <w:t>Certificate of Higher Education in Health and Social Care</w:t>
              </w:r>
            </w:p>
          </w:sdtContent>
        </w:sdt>
        <w:p w14:paraId="01D08B44" w14:textId="36DB639E" w:rsidR="00F92363" w:rsidRPr="00324092" w:rsidRDefault="00F92363" w:rsidP="005F60C8">
          <w:pPr>
            <w:pStyle w:val="NoSpacing"/>
            <w:spacing w:line="360" w:lineRule="auto"/>
            <w:jc w:val="center"/>
            <w:rPr>
              <w:rFonts w:ascii="Arial" w:hAnsi="Arial" w:cs="Arial"/>
              <w:color w:val="000000" w:themeColor="text1"/>
            </w:rPr>
          </w:pPr>
          <w:r w:rsidRPr="00324092">
            <w:rPr>
              <w:rFonts w:ascii="Arial" w:hAnsi="Arial" w:cs="Arial"/>
              <w:color w:val="000000" w:themeColor="text1"/>
            </w:rPr>
            <w:t xml:space="preserve">Psychology in Health and Social Care </w:t>
          </w:r>
        </w:p>
        <w:p w14:paraId="10B84F88" w14:textId="77777777" w:rsidR="00805C29" w:rsidRPr="00324092" w:rsidRDefault="00805C29" w:rsidP="005F60C8">
          <w:pPr>
            <w:pStyle w:val="NoSpacing"/>
            <w:spacing w:line="360" w:lineRule="auto"/>
            <w:jc w:val="center"/>
            <w:rPr>
              <w:rFonts w:ascii="Arial" w:hAnsi="Arial" w:cs="Arial"/>
              <w:color w:val="000000" w:themeColor="text1"/>
            </w:rPr>
          </w:pPr>
          <w:r w:rsidRPr="00324092">
            <w:rPr>
              <w:rFonts w:ascii="Arial" w:hAnsi="Arial" w:cs="Arial"/>
              <w:color w:val="000000" w:themeColor="text1"/>
            </w:rPr>
            <w:t>Assignment 2</w:t>
          </w:r>
        </w:p>
        <w:p w14:paraId="09CFDC57" w14:textId="77777777" w:rsidR="00805C29" w:rsidRPr="00324092" w:rsidRDefault="00805C29" w:rsidP="005F60C8">
          <w:pPr>
            <w:pStyle w:val="NoSpacing"/>
            <w:spacing w:line="360" w:lineRule="auto"/>
            <w:jc w:val="center"/>
            <w:rPr>
              <w:rFonts w:ascii="Arial" w:hAnsi="Arial" w:cs="Arial"/>
              <w:color w:val="000000" w:themeColor="text1"/>
            </w:rPr>
          </w:pPr>
          <w:r w:rsidRPr="00324092">
            <w:rPr>
              <w:rFonts w:ascii="Arial" w:hAnsi="Arial" w:cs="Arial"/>
              <w:color w:val="000000" w:themeColor="text1"/>
            </w:rPr>
            <w:t>BMHP4003</w:t>
          </w:r>
        </w:p>
        <w:p w14:paraId="45CD84A2" w14:textId="7E83800F" w:rsidR="00805C29" w:rsidRPr="00324092" w:rsidRDefault="00805C29" w:rsidP="005F60C8">
          <w:pPr>
            <w:pStyle w:val="NoSpacing"/>
            <w:spacing w:line="360" w:lineRule="auto"/>
            <w:jc w:val="center"/>
            <w:rPr>
              <w:rFonts w:ascii="Arial" w:hAnsi="Arial" w:cs="Arial"/>
              <w:color w:val="000000" w:themeColor="text1"/>
            </w:rPr>
          </w:pPr>
          <w:r w:rsidRPr="00324092">
            <w:rPr>
              <w:rFonts w:ascii="Arial" w:hAnsi="Arial" w:cs="Arial"/>
              <w:color w:val="000000" w:themeColor="text1"/>
            </w:rPr>
            <w:t>Module leader: Diya Ganguly</w:t>
          </w:r>
        </w:p>
        <w:p w14:paraId="0776853D" w14:textId="77777777" w:rsidR="00B567E8" w:rsidRPr="00324092" w:rsidRDefault="00B567E8" w:rsidP="005F60C8">
          <w:pPr>
            <w:pStyle w:val="NoSpacing"/>
            <w:spacing w:line="360" w:lineRule="auto"/>
            <w:jc w:val="center"/>
            <w:rPr>
              <w:rFonts w:ascii="Arial" w:hAnsi="Arial" w:cs="Arial"/>
              <w:color w:val="000000" w:themeColor="text1"/>
            </w:rPr>
          </w:pPr>
          <w:r w:rsidRPr="00324092">
            <w:rPr>
              <w:rFonts w:ascii="Arial" w:hAnsi="Arial" w:cs="Arial"/>
              <w:color w:val="000000" w:themeColor="text1"/>
            </w:rPr>
            <w:t xml:space="preserve">Krystal Gardner </w:t>
          </w:r>
        </w:p>
        <w:p w14:paraId="15D4C93F" w14:textId="68E21D05" w:rsidR="00805C29" w:rsidRPr="00324092" w:rsidRDefault="00B567E8" w:rsidP="005F60C8">
          <w:pPr>
            <w:pStyle w:val="NoSpacing"/>
            <w:spacing w:line="360" w:lineRule="auto"/>
            <w:jc w:val="center"/>
            <w:rPr>
              <w:color w:val="000000" w:themeColor="text1"/>
              <w:sz w:val="28"/>
              <w:szCs w:val="28"/>
            </w:rPr>
          </w:pPr>
          <w:r w:rsidRPr="00324092">
            <w:rPr>
              <w:rFonts w:ascii="Arial" w:hAnsi="Arial" w:cs="Arial"/>
              <w:color w:val="000000" w:themeColor="text1"/>
            </w:rPr>
            <w:t>2027750</w:t>
          </w:r>
        </w:p>
        <w:p w14:paraId="4EB659DD" w14:textId="77777777" w:rsidR="00805C29" w:rsidRPr="00324092" w:rsidRDefault="00805C29" w:rsidP="00F92363">
          <w:pPr>
            <w:pStyle w:val="NoSpacing"/>
            <w:jc w:val="center"/>
            <w:rPr>
              <w:color w:val="000000" w:themeColor="text1"/>
              <w:sz w:val="28"/>
              <w:szCs w:val="28"/>
            </w:rPr>
          </w:pPr>
        </w:p>
        <w:p w14:paraId="7618CF71" w14:textId="5F7B3B51" w:rsidR="00BA0908" w:rsidRPr="00324092" w:rsidRDefault="00BA0908">
          <w:pPr>
            <w:pStyle w:val="NoSpacing"/>
            <w:jc w:val="center"/>
            <w:rPr>
              <w:color w:val="000000" w:themeColor="text1"/>
              <w:sz w:val="28"/>
              <w:szCs w:val="28"/>
            </w:rPr>
          </w:pPr>
        </w:p>
        <w:p w14:paraId="30DB1F08" w14:textId="1D5805C3" w:rsidR="00BA0908" w:rsidRDefault="008C2E23">
          <w:pPr>
            <w:pStyle w:val="NoSpacing"/>
            <w:spacing w:before="480"/>
            <w:jc w:val="center"/>
            <w:rPr>
              <w:color w:val="4472C4" w:themeColor="accent1"/>
            </w:rPr>
          </w:pPr>
          <w:r>
            <w:rPr>
              <w:noProof/>
            </w:rPr>
            <w:pict w14:anchorId="1F2303DD">
              <v:shapetype id="_x0000_t202" coordsize="21600,21600" o:spt="202" path="m,l,21600r21600,l21600,xe">
                <v:stroke joinstyle="miter"/>
                <v:path gradientshapeok="t" o:connecttype="rect"/>
              </v:shapetype>
              <v:shape id="Text Box 142" o:spid="_x0000_s2065" type="#_x0000_t202" style="position:absolute;left:0;text-align:left;margin-left:0;margin-top:0;width:516pt;height:43.9pt;z-index:251658240;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HKkrQphAgAANAUAAA4AAAAAAAAAAAAAAAAALgIAAGRycy9lMm9Eb2Mu&#10;eG1sUEsBAi0AFAAGAAgAAAAhAOiYQrTaAAAABQEAAA8AAAAAAAAAAAAAAAAAuwQAAGRycy9kb3du&#10;cmV2LnhtbFBLBQYAAAAABAAEAPMAAADCBQAAAAA=&#10;" filled="f" stroked="f" strokeweight=".5pt">
                <v:textbox style="mso-fit-shape-to-text:t" inset="0,0,0,0">
                  <w:txbxContent>
                    <w:p w14:paraId="6A8F6433" w14:textId="2399D711" w:rsidR="00BA0908" w:rsidRDefault="00BA0908">
                      <w:pPr>
                        <w:pStyle w:val="NoSpacing"/>
                        <w:jc w:val="center"/>
                        <w:rPr>
                          <w:color w:val="4472C4" w:themeColor="accent1"/>
                        </w:rPr>
                      </w:pPr>
                    </w:p>
                  </w:txbxContent>
                </v:textbox>
                <w10:wrap anchorx="margin" anchory="page"/>
              </v:shape>
            </w:pict>
          </w:r>
          <w:r w:rsidR="00BA0908">
            <w:rPr>
              <w:noProof/>
              <w:color w:val="4472C4" w:themeColor="accent1"/>
            </w:rPr>
            <w:drawing>
              <wp:inline distT="0" distB="0" distL="0" distR="0" wp14:anchorId="25632A35" wp14:editId="06022B5D">
                <wp:extent cx="2421890" cy="1605413"/>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460907" cy="1631276"/>
                        </a:xfrm>
                        <a:prstGeom prst="rect">
                          <a:avLst/>
                        </a:prstGeom>
                      </pic:spPr>
                    </pic:pic>
                  </a:graphicData>
                </a:graphic>
              </wp:inline>
            </w:drawing>
          </w:r>
        </w:p>
        <w:p w14:paraId="41404AD5" w14:textId="6322FA7A" w:rsidR="00BA0908" w:rsidRDefault="008C2E23">
          <w:pPr>
            <w:rPr>
              <w:rFonts w:ascii="Arial" w:hAnsi="Arial" w:cs="Arial"/>
            </w:rPr>
          </w:pPr>
        </w:p>
      </w:sdtContent>
    </w:sdt>
    <w:p w14:paraId="69138239" w14:textId="654B2B7B" w:rsidR="00207163" w:rsidRDefault="00207163" w:rsidP="00207163">
      <w:pPr>
        <w:spacing w:line="360" w:lineRule="auto"/>
        <w:rPr>
          <w:rFonts w:ascii="Arial" w:hAnsi="Arial" w:cs="Arial"/>
        </w:rPr>
      </w:pPr>
    </w:p>
    <w:p w14:paraId="0FCFEDD2" w14:textId="4299C240" w:rsidR="008C7DC1" w:rsidRDefault="008C7DC1" w:rsidP="00207163">
      <w:pPr>
        <w:spacing w:line="360" w:lineRule="auto"/>
        <w:rPr>
          <w:rFonts w:ascii="Arial" w:hAnsi="Arial" w:cs="Arial"/>
        </w:rPr>
      </w:pPr>
    </w:p>
    <w:p w14:paraId="11708635" w14:textId="07B778B1" w:rsidR="008C7DC1" w:rsidRDefault="008C7DC1" w:rsidP="00207163">
      <w:pPr>
        <w:spacing w:line="360" w:lineRule="auto"/>
        <w:rPr>
          <w:rFonts w:ascii="Arial" w:hAnsi="Arial" w:cs="Arial"/>
        </w:rPr>
      </w:pPr>
    </w:p>
    <w:p w14:paraId="79C13373" w14:textId="77777777" w:rsidR="006340C3" w:rsidRDefault="006340C3" w:rsidP="00A0780D">
      <w:pPr>
        <w:spacing w:line="360" w:lineRule="auto"/>
        <w:rPr>
          <w:rFonts w:ascii="Arial" w:hAnsi="Arial" w:cs="Arial"/>
          <w:b/>
          <w:bCs/>
        </w:rPr>
      </w:pPr>
    </w:p>
    <w:p w14:paraId="2C77C07D" w14:textId="3EDB2FAF" w:rsidR="00231070" w:rsidRPr="00207163" w:rsidRDefault="00231070" w:rsidP="00A0780D">
      <w:pPr>
        <w:spacing w:line="360" w:lineRule="auto"/>
        <w:rPr>
          <w:rFonts w:ascii="Arial" w:hAnsi="Arial" w:cs="Arial"/>
          <w:b/>
          <w:bCs/>
        </w:rPr>
      </w:pPr>
      <w:r w:rsidRPr="00207163">
        <w:rPr>
          <w:rFonts w:ascii="Arial" w:hAnsi="Arial" w:cs="Arial"/>
          <w:b/>
          <w:bCs/>
        </w:rPr>
        <w:lastRenderedPageBreak/>
        <w:t xml:space="preserve">Table of content </w:t>
      </w:r>
    </w:p>
    <w:p w14:paraId="092057F3" w14:textId="511E5571" w:rsidR="00231070" w:rsidRDefault="00231070" w:rsidP="00A0780D">
      <w:pPr>
        <w:spacing w:line="360" w:lineRule="auto"/>
        <w:rPr>
          <w:rFonts w:ascii="Arial" w:hAnsi="Arial" w:cs="Arial"/>
        </w:rPr>
      </w:pPr>
      <w:r w:rsidRPr="00F231FE">
        <w:rPr>
          <w:rFonts w:ascii="Arial" w:hAnsi="Arial" w:cs="Arial"/>
        </w:rPr>
        <w:t>Introduction</w:t>
      </w:r>
    </w:p>
    <w:p w14:paraId="13C0C35E" w14:textId="414C26D5" w:rsidR="00FD2F6E" w:rsidRPr="00F231FE" w:rsidRDefault="00FD2F6E" w:rsidP="00A0780D">
      <w:pPr>
        <w:spacing w:line="360" w:lineRule="auto"/>
        <w:rPr>
          <w:rFonts w:ascii="Arial" w:hAnsi="Arial" w:cs="Arial"/>
        </w:rPr>
      </w:pPr>
      <w:bookmarkStart w:id="0" w:name="_Hlk101281280"/>
      <w:r w:rsidRPr="00FD2F6E">
        <w:rPr>
          <w:rFonts w:ascii="Arial" w:hAnsi="Arial" w:cs="Arial"/>
        </w:rPr>
        <w:t>Critically reflection on Psychological Theory on the life Span</w:t>
      </w:r>
    </w:p>
    <w:bookmarkEnd w:id="0"/>
    <w:p w14:paraId="00E42D27" w14:textId="77777777" w:rsidR="00231070" w:rsidRPr="00F231FE" w:rsidRDefault="00231070" w:rsidP="00A0780D">
      <w:pPr>
        <w:spacing w:line="360" w:lineRule="auto"/>
        <w:rPr>
          <w:rFonts w:ascii="Arial" w:hAnsi="Arial" w:cs="Arial"/>
        </w:rPr>
      </w:pPr>
      <w:r w:rsidRPr="00F231FE">
        <w:rPr>
          <w:rFonts w:ascii="Arial" w:hAnsi="Arial" w:cs="Arial"/>
        </w:rPr>
        <w:t>Reflection</w:t>
      </w:r>
    </w:p>
    <w:p w14:paraId="4CA4F13B" w14:textId="77777777" w:rsidR="00231070" w:rsidRPr="00F231FE" w:rsidRDefault="00231070" w:rsidP="00A0780D">
      <w:pPr>
        <w:spacing w:line="360" w:lineRule="auto"/>
        <w:rPr>
          <w:rFonts w:ascii="Arial" w:hAnsi="Arial" w:cs="Arial"/>
        </w:rPr>
      </w:pPr>
      <w:r w:rsidRPr="00F231FE">
        <w:rPr>
          <w:rFonts w:ascii="Arial" w:hAnsi="Arial" w:cs="Arial"/>
        </w:rPr>
        <w:t>Conclusion</w:t>
      </w:r>
    </w:p>
    <w:p w14:paraId="6E6A6C84" w14:textId="72054A22" w:rsidR="00207163" w:rsidRDefault="00231070" w:rsidP="00A0780D">
      <w:pPr>
        <w:spacing w:line="360" w:lineRule="auto"/>
        <w:rPr>
          <w:rFonts w:ascii="Arial" w:hAnsi="Arial" w:cs="Arial"/>
        </w:rPr>
      </w:pPr>
      <w:r w:rsidRPr="00F231FE">
        <w:rPr>
          <w:rFonts w:ascii="Arial" w:hAnsi="Arial" w:cs="Arial"/>
        </w:rPr>
        <w:t>Reference</w:t>
      </w:r>
    </w:p>
    <w:p w14:paraId="4FF9FADA" w14:textId="77777777" w:rsidR="00C26DD9" w:rsidRPr="006340C3" w:rsidRDefault="00C26DD9" w:rsidP="00A0780D">
      <w:pPr>
        <w:spacing w:line="360" w:lineRule="auto"/>
        <w:rPr>
          <w:rFonts w:ascii="Arial" w:hAnsi="Arial" w:cs="Arial"/>
        </w:rPr>
      </w:pPr>
    </w:p>
    <w:p w14:paraId="03D20941" w14:textId="77777777" w:rsidR="00231070" w:rsidRPr="00207163" w:rsidRDefault="00231070" w:rsidP="00A0780D">
      <w:pPr>
        <w:spacing w:line="360" w:lineRule="auto"/>
        <w:rPr>
          <w:rFonts w:ascii="Arial" w:hAnsi="Arial" w:cs="Arial"/>
          <w:b/>
          <w:bCs/>
        </w:rPr>
      </w:pPr>
      <w:r w:rsidRPr="00207163">
        <w:rPr>
          <w:rFonts w:ascii="Arial" w:hAnsi="Arial" w:cs="Arial"/>
          <w:b/>
          <w:bCs/>
        </w:rPr>
        <w:t xml:space="preserve">Introduction </w:t>
      </w:r>
    </w:p>
    <w:p w14:paraId="77121806" w14:textId="388AD620" w:rsidR="006340C3" w:rsidRDefault="00FB75ED" w:rsidP="00A0780D">
      <w:pPr>
        <w:spacing w:line="360" w:lineRule="auto"/>
        <w:rPr>
          <w:rFonts w:ascii="Arial" w:hAnsi="Arial" w:cs="Arial"/>
        </w:rPr>
      </w:pPr>
      <w:r>
        <w:rPr>
          <w:rFonts w:ascii="Arial" w:hAnsi="Arial" w:cs="Arial"/>
        </w:rPr>
        <w:t xml:space="preserve">This is a reflective report </w:t>
      </w:r>
      <w:r w:rsidR="0051468B">
        <w:rPr>
          <w:rFonts w:ascii="Arial" w:hAnsi="Arial" w:cs="Arial"/>
        </w:rPr>
        <w:t xml:space="preserve">on </w:t>
      </w:r>
      <w:r>
        <w:rPr>
          <w:rFonts w:ascii="Arial" w:hAnsi="Arial" w:cs="Arial"/>
        </w:rPr>
        <w:t xml:space="preserve">the theory </w:t>
      </w:r>
      <w:r w:rsidR="00706101">
        <w:rPr>
          <w:rFonts w:ascii="Arial" w:hAnsi="Arial" w:cs="Arial"/>
        </w:rPr>
        <w:t xml:space="preserve">we </w:t>
      </w:r>
      <w:r>
        <w:rPr>
          <w:rFonts w:ascii="Arial" w:hAnsi="Arial" w:cs="Arial"/>
        </w:rPr>
        <w:t>have cover</w:t>
      </w:r>
      <w:r w:rsidR="005C4F1A">
        <w:rPr>
          <w:rFonts w:ascii="Arial" w:hAnsi="Arial" w:cs="Arial"/>
        </w:rPr>
        <w:t>ed</w:t>
      </w:r>
      <w:r w:rsidR="007F68A8">
        <w:rPr>
          <w:rFonts w:ascii="Arial" w:hAnsi="Arial" w:cs="Arial"/>
        </w:rPr>
        <w:t xml:space="preserve"> in my </w:t>
      </w:r>
      <w:r w:rsidR="00706101">
        <w:rPr>
          <w:rFonts w:ascii="Arial" w:hAnsi="Arial" w:cs="Arial"/>
        </w:rPr>
        <w:t>presentation</w:t>
      </w:r>
      <w:r w:rsidR="0051468B">
        <w:rPr>
          <w:rFonts w:ascii="Arial" w:hAnsi="Arial" w:cs="Arial"/>
        </w:rPr>
        <w:t xml:space="preserve">, </w:t>
      </w:r>
      <w:r w:rsidR="007F6CF0">
        <w:rPr>
          <w:rFonts w:ascii="Arial" w:hAnsi="Arial" w:cs="Arial"/>
        </w:rPr>
        <w:t>there is</w:t>
      </w:r>
      <w:r w:rsidR="005707EB">
        <w:rPr>
          <w:rFonts w:ascii="Arial" w:hAnsi="Arial" w:cs="Arial"/>
        </w:rPr>
        <w:t xml:space="preserve"> </w:t>
      </w:r>
      <w:r w:rsidR="0095607C" w:rsidRPr="000F0E44">
        <w:rPr>
          <w:rFonts w:ascii="Arial" w:hAnsi="Arial" w:cs="Arial"/>
        </w:rPr>
        <w:t>four</w:t>
      </w:r>
      <w:r w:rsidR="000F0E44" w:rsidRPr="000F0E44">
        <w:rPr>
          <w:rFonts w:ascii="Arial" w:hAnsi="Arial" w:cs="Arial"/>
        </w:rPr>
        <w:t xml:space="preserve"> different lifespan </w:t>
      </w:r>
      <w:r w:rsidR="00F12EE9" w:rsidRPr="000F0E44">
        <w:rPr>
          <w:rFonts w:ascii="Arial" w:hAnsi="Arial" w:cs="Arial"/>
        </w:rPr>
        <w:t>theories,</w:t>
      </w:r>
      <w:r w:rsidR="000F0E44" w:rsidRPr="000F0E44">
        <w:rPr>
          <w:rFonts w:ascii="Arial" w:hAnsi="Arial" w:cs="Arial"/>
        </w:rPr>
        <w:t xml:space="preserve"> </w:t>
      </w:r>
      <w:r w:rsidR="002731C2">
        <w:rPr>
          <w:rFonts w:ascii="Arial" w:hAnsi="Arial" w:cs="Arial"/>
        </w:rPr>
        <w:t>but we thought we choose</w:t>
      </w:r>
      <w:r w:rsidR="000F0E44" w:rsidRPr="000F0E44">
        <w:rPr>
          <w:rFonts w:ascii="Arial" w:hAnsi="Arial" w:cs="Arial"/>
        </w:rPr>
        <w:t xml:space="preserve"> the most interesting theory</w:t>
      </w:r>
      <w:r w:rsidR="002A49D5">
        <w:rPr>
          <w:rFonts w:ascii="Arial" w:hAnsi="Arial" w:cs="Arial"/>
        </w:rPr>
        <w:t xml:space="preserve"> to</w:t>
      </w:r>
      <w:r w:rsidR="000F0E44" w:rsidRPr="000F0E44">
        <w:rPr>
          <w:rFonts w:ascii="Arial" w:hAnsi="Arial" w:cs="Arial"/>
        </w:rPr>
        <w:t xml:space="preserve"> focuss</w:t>
      </w:r>
      <w:r w:rsidR="005957E6">
        <w:rPr>
          <w:rFonts w:ascii="Arial" w:hAnsi="Arial" w:cs="Arial"/>
        </w:rPr>
        <w:t xml:space="preserve">ed </w:t>
      </w:r>
      <w:r w:rsidR="000F0E44" w:rsidRPr="000F0E44">
        <w:rPr>
          <w:rFonts w:ascii="Arial" w:hAnsi="Arial" w:cs="Arial"/>
        </w:rPr>
        <w:t xml:space="preserve">on </w:t>
      </w:r>
      <w:r w:rsidR="00324B28">
        <w:rPr>
          <w:rFonts w:ascii="Arial" w:hAnsi="Arial" w:cs="Arial"/>
        </w:rPr>
        <w:t xml:space="preserve">which </w:t>
      </w:r>
      <w:r w:rsidR="000F0E44" w:rsidRPr="000F0E44">
        <w:rPr>
          <w:rFonts w:ascii="Arial" w:hAnsi="Arial" w:cs="Arial"/>
        </w:rPr>
        <w:t xml:space="preserve">was </w:t>
      </w:r>
      <w:r w:rsidR="00E81382">
        <w:rPr>
          <w:rFonts w:ascii="Arial" w:hAnsi="Arial" w:cs="Arial"/>
        </w:rPr>
        <w:t xml:space="preserve">Erick </w:t>
      </w:r>
      <w:r w:rsidR="00E81382" w:rsidRPr="000F0E44">
        <w:rPr>
          <w:rFonts w:ascii="Arial" w:hAnsi="Arial" w:cs="Arial"/>
        </w:rPr>
        <w:t>Ericson</w:t>
      </w:r>
      <w:r w:rsidR="00E81382">
        <w:rPr>
          <w:rFonts w:ascii="Arial" w:hAnsi="Arial" w:cs="Arial"/>
        </w:rPr>
        <w:t>’s</w:t>
      </w:r>
      <w:r w:rsidR="000F0E44" w:rsidRPr="000F0E44">
        <w:rPr>
          <w:rFonts w:ascii="Arial" w:hAnsi="Arial" w:cs="Arial"/>
        </w:rPr>
        <w:t xml:space="preserve"> theory which is Psychosocial </w:t>
      </w:r>
      <w:r w:rsidR="001F6D50">
        <w:rPr>
          <w:rFonts w:ascii="Arial" w:hAnsi="Arial" w:cs="Arial"/>
        </w:rPr>
        <w:t>we foc</w:t>
      </w:r>
      <w:r w:rsidR="00C67C95">
        <w:rPr>
          <w:rFonts w:ascii="Arial" w:hAnsi="Arial" w:cs="Arial"/>
        </w:rPr>
        <w:t>ussed on</w:t>
      </w:r>
      <w:r w:rsidR="00CD3DD4">
        <w:rPr>
          <w:rFonts w:ascii="Arial" w:hAnsi="Arial" w:cs="Arial"/>
        </w:rPr>
        <w:t xml:space="preserve"> stage </w:t>
      </w:r>
      <w:r w:rsidR="004F5F85">
        <w:rPr>
          <w:rFonts w:ascii="Arial" w:hAnsi="Arial" w:cs="Arial"/>
        </w:rPr>
        <w:t>one age</w:t>
      </w:r>
      <w:r w:rsidR="00C67C95">
        <w:rPr>
          <w:rFonts w:ascii="Arial" w:hAnsi="Arial" w:cs="Arial"/>
        </w:rPr>
        <w:t xml:space="preserve"> </w:t>
      </w:r>
      <w:r w:rsidR="004F5F85">
        <w:rPr>
          <w:rFonts w:ascii="Arial" w:hAnsi="Arial" w:cs="Arial"/>
        </w:rPr>
        <w:t xml:space="preserve">0-1 </w:t>
      </w:r>
      <w:r w:rsidR="00C67C95">
        <w:rPr>
          <w:rFonts w:ascii="Arial" w:hAnsi="Arial" w:cs="Arial"/>
        </w:rPr>
        <w:t>which was</w:t>
      </w:r>
      <w:r w:rsidR="00CD3DD4">
        <w:rPr>
          <w:rFonts w:ascii="Arial" w:hAnsi="Arial" w:cs="Arial"/>
        </w:rPr>
        <w:t xml:space="preserve"> Infancy </w:t>
      </w:r>
      <w:r w:rsidR="00055150">
        <w:rPr>
          <w:rFonts w:ascii="Arial" w:hAnsi="Arial" w:cs="Arial"/>
        </w:rPr>
        <w:t>we found this engaging and interesting</w:t>
      </w:r>
      <w:r w:rsidR="00C17FE6">
        <w:rPr>
          <w:rFonts w:ascii="Arial" w:hAnsi="Arial" w:cs="Arial"/>
        </w:rPr>
        <w:t>.</w:t>
      </w:r>
      <w:r w:rsidR="00055150">
        <w:rPr>
          <w:rFonts w:ascii="Arial" w:hAnsi="Arial" w:cs="Arial"/>
        </w:rPr>
        <w:t xml:space="preserve"> </w:t>
      </w:r>
      <w:r w:rsidR="00F80118">
        <w:rPr>
          <w:rFonts w:ascii="Arial" w:hAnsi="Arial" w:cs="Arial"/>
        </w:rPr>
        <w:t>I</w:t>
      </w:r>
      <w:r w:rsidR="00571F0B">
        <w:rPr>
          <w:rFonts w:ascii="Arial" w:hAnsi="Arial" w:cs="Arial"/>
        </w:rPr>
        <w:t xml:space="preserve"> Discussed </w:t>
      </w:r>
      <w:r w:rsidR="00F12EE9">
        <w:rPr>
          <w:rFonts w:ascii="Arial" w:hAnsi="Arial" w:cs="Arial"/>
        </w:rPr>
        <w:t>a</w:t>
      </w:r>
      <w:r w:rsidR="00AF701D">
        <w:rPr>
          <w:rFonts w:ascii="Arial" w:hAnsi="Arial" w:cs="Arial"/>
        </w:rPr>
        <w:t xml:space="preserve"> </w:t>
      </w:r>
      <w:r w:rsidR="00571F0B" w:rsidRPr="00571F0B">
        <w:rPr>
          <w:rFonts w:ascii="Arial" w:hAnsi="Arial" w:cs="Arial"/>
        </w:rPr>
        <w:t xml:space="preserve">framework that </w:t>
      </w:r>
      <w:r w:rsidR="00AF701D">
        <w:rPr>
          <w:rFonts w:ascii="Arial" w:hAnsi="Arial" w:cs="Arial"/>
        </w:rPr>
        <w:t xml:space="preserve">I </w:t>
      </w:r>
      <w:r w:rsidR="00571F0B" w:rsidRPr="00571F0B">
        <w:rPr>
          <w:rFonts w:ascii="Arial" w:hAnsi="Arial" w:cs="Arial"/>
        </w:rPr>
        <w:t>f</w:t>
      </w:r>
      <w:r w:rsidR="00AF701D">
        <w:rPr>
          <w:rFonts w:ascii="Arial" w:hAnsi="Arial" w:cs="Arial"/>
        </w:rPr>
        <w:t>ound</w:t>
      </w:r>
      <w:r w:rsidR="00571F0B" w:rsidRPr="00571F0B">
        <w:rPr>
          <w:rFonts w:ascii="Arial" w:hAnsi="Arial" w:cs="Arial"/>
        </w:rPr>
        <w:t xml:space="preserve"> most exciting and relate</w:t>
      </w:r>
      <w:r w:rsidR="00F218C7">
        <w:rPr>
          <w:rFonts w:ascii="Arial" w:hAnsi="Arial" w:cs="Arial"/>
        </w:rPr>
        <w:t>d it to my</w:t>
      </w:r>
      <w:r w:rsidR="00571F0B" w:rsidRPr="00571F0B">
        <w:rPr>
          <w:rFonts w:ascii="Arial" w:hAnsi="Arial" w:cs="Arial"/>
        </w:rPr>
        <w:t xml:space="preserve"> life to reflect how it has impacted </w:t>
      </w:r>
      <w:r w:rsidR="00F218C7">
        <w:rPr>
          <w:rFonts w:ascii="Arial" w:hAnsi="Arial" w:cs="Arial"/>
        </w:rPr>
        <w:t>me</w:t>
      </w:r>
      <w:r w:rsidR="00571F0B" w:rsidRPr="00571F0B">
        <w:rPr>
          <w:rFonts w:ascii="Arial" w:hAnsi="Arial" w:cs="Arial"/>
        </w:rPr>
        <w:t>.</w:t>
      </w:r>
      <w:r w:rsidR="00414C52">
        <w:rPr>
          <w:rFonts w:ascii="Arial" w:hAnsi="Arial" w:cs="Arial"/>
        </w:rPr>
        <w:t xml:space="preserve"> </w:t>
      </w:r>
      <w:r w:rsidR="00374FF2">
        <w:rPr>
          <w:rFonts w:ascii="Arial" w:hAnsi="Arial" w:cs="Arial"/>
        </w:rPr>
        <w:t xml:space="preserve">I </w:t>
      </w:r>
      <w:r w:rsidR="00374FF2" w:rsidRPr="00374FF2">
        <w:rPr>
          <w:rFonts w:ascii="Arial" w:hAnsi="Arial" w:cs="Arial"/>
        </w:rPr>
        <w:t>Critically discuss</w:t>
      </w:r>
      <w:r w:rsidR="00414C52">
        <w:rPr>
          <w:rFonts w:ascii="Arial" w:hAnsi="Arial" w:cs="Arial"/>
        </w:rPr>
        <w:t>ed</w:t>
      </w:r>
      <w:r w:rsidR="00374FF2" w:rsidRPr="00374FF2">
        <w:rPr>
          <w:rFonts w:ascii="Arial" w:hAnsi="Arial" w:cs="Arial"/>
        </w:rPr>
        <w:t xml:space="preserve"> </w:t>
      </w:r>
      <w:r w:rsidR="00CF5BB7">
        <w:rPr>
          <w:rFonts w:ascii="Arial" w:hAnsi="Arial" w:cs="Arial"/>
        </w:rPr>
        <w:t xml:space="preserve">as a </w:t>
      </w:r>
      <w:r w:rsidR="00374FF2" w:rsidRPr="00374FF2">
        <w:rPr>
          <w:rFonts w:ascii="Arial" w:hAnsi="Arial" w:cs="Arial"/>
        </w:rPr>
        <w:t>health and social care professional,</w:t>
      </w:r>
      <w:r w:rsidR="005E1CBB">
        <w:rPr>
          <w:rFonts w:ascii="Arial" w:hAnsi="Arial" w:cs="Arial"/>
        </w:rPr>
        <w:t xml:space="preserve"> h</w:t>
      </w:r>
      <w:r w:rsidR="003E7B52">
        <w:rPr>
          <w:rFonts w:ascii="Arial" w:hAnsi="Arial" w:cs="Arial"/>
        </w:rPr>
        <w:t xml:space="preserve">ow </w:t>
      </w:r>
      <w:r w:rsidR="005E1CBB">
        <w:rPr>
          <w:rFonts w:ascii="Arial" w:hAnsi="Arial" w:cs="Arial"/>
        </w:rPr>
        <w:t xml:space="preserve">I will </w:t>
      </w:r>
      <w:r w:rsidR="00374FF2" w:rsidRPr="00374FF2">
        <w:rPr>
          <w:rFonts w:ascii="Arial" w:hAnsi="Arial" w:cs="Arial"/>
        </w:rPr>
        <w:t xml:space="preserve">apply the learnt psychological perspectives </w:t>
      </w:r>
      <w:r w:rsidR="00CF5BB7">
        <w:rPr>
          <w:rFonts w:ascii="Arial" w:hAnsi="Arial" w:cs="Arial"/>
        </w:rPr>
        <w:t xml:space="preserve">that </w:t>
      </w:r>
      <w:r w:rsidR="005622A9">
        <w:rPr>
          <w:rFonts w:ascii="Arial" w:hAnsi="Arial" w:cs="Arial"/>
        </w:rPr>
        <w:t xml:space="preserve">was </w:t>
      </w:r>
      <w:r w:rsidR="00CF5BB7">
        <w:rPr>
          <w:rFonts w:ascii="Arial" w:hAnsi="Arial" w:cs="Arial"/>
        </w:rPr>
        <w:t>learnt</w:t>
      </w:r>
      <w:r w:rsidR="005622A9">
        <w:rPr>
          <w:rFonts w:ascii="Arial" w:hAnsi="Arial" w:cs="Arial"/>
        </w:rPr>
        <w:t xml:space="preserve"> in</w:t>
      </w:r>
      <w:r w:rsidR="00CF5BB7">
        <w:rPr>
          <w:rFonts w:ascii="Arial" w:hAnsi="Arial" w:cs="Arial"/>
        </w:rPr>
        <w:t xml:space="preserve"> this module </w:t>
      </w:r>
      <w:r w:rsidR="00FE5605">
        <w:rPr>
          <w:rFonts w:ascii="Arial" w:hAnsi="Arial" w:cs="Arial"/>
        </w:rPr>
        <w:t>and how ill apply it to my future</w:t>
      </w:r>
      <w:r w:rsidR="003A6922">
        <w:rPr>
          <w:rFonts w:ascii="Arial" w:hAnsi="Arial" w:cs="Arial"/>
        </w:rPr>
        <w:t xml:space="preserve"> job</w:t>
      </w:r>
      <w:r w:rsidR="006558D6">
        <w:rPr>
          <w:rFonts w:ascii="Arial" w:hAnsi="Arial" w:cs="Arial"/>
        </w:rPr>
        <w:t>.</w:t>
      </w:r>
      <w:r w:rsidR="003A6922">
        <w:rPr>
          <w:rFonts w:ascii="Arial" w:hAnsi="Arial" w:cs="Arial"/>
        </w:rPr>
        <w:t xml:space="preserve"> </w:t>
      </w:r>
    </w:p>
    <w:p w14:paraId="0209B237" w14:textId="77777777" w:rsidR="003A6922" w:rsidRPr="006340C3" w:rsidRDefault="003A6922" w:rsidP="00A0780D">
      <w:pPr>
        <w:spacing w:line="360" w:lineRule="auto"/>
        <w:rPr>
          <w:rFonts w:ascii="Arial" w:hAnsi="Arial" w:cs="Arial"/>
        </w:rPr>
      </w:pPr>
    </w:p>
    <w:p w14:paraId="236F4C06" w14:textId="6B35509A" w:rsidR="00B816F1" w:rsidRDefault="0079455E" w:rsidP="00A0780D">
      <w:pPr>
        <w:spacing w:line="360" w:lineRule="auto"/>
        <w:rPr>
          <w:rFonts w:ascii="Arial" w:hAnsi="Arial" w:cs="Arial"/>
          <w:b/>
          <w:bCs/>
        </w:rPr>
      </w:pPr>
      <w:bookmarkStart w:id="1" w:name="_Hlk101254783"/>
      <w:r>
        <w:rPr>
          <w:rFonts w:ascii="Arial" w:hAnsi="Arial" w:cs="Arial"/>
          <w:b/>
          <w:bCs/>
        </w:rPr>
        <w:t>Critically reflect</w:t>
      </w:r>
      <w:r w:rsidR="00EF4E6E">
        <w:rPr>
          <w:rFonts w:ascii="Arial" w:hAnsi="Arial" w:cs="Arial"/>
          <w:b/>
          <w:bCs/>
        </w:rPr>
        <w:t xml:space="preserve">ion on Psychological Theory on the life Span </w:t>
      </w:r>
    </w:p>
    <w:bookmarkEnd w:id="1"/>
    <w:p w14:paraId="2C47492A" w14:textId="7C54C1FF" w:rsidR="00EB1804" w:rsidRDefault="002F2A8C" w:rsidP="00A0780D">
      <w:pPr>
        <w:spacing w:line="360" w:lineRule="auto"/>
        <w:rPr>
          <w:rFonts w:ascii="Arial" w:hAnsi="Arial" w:cs="Arial"/>
        </w:rPr>
      </w:pPr>
      <w:r>
        <w:rPr>
          <w:rFonts w:ascii="Arial" w:hAnsi="Arial" w:cs="Arial"/>
        </w:rPr>
        <w:t>In our presentation w</w:t>
      </w:r>
      <w:r w:rsidR="00C60D39" w:rsidRPr="00C60D39">
        <w:rPr>
          <w:rFonts w:ascii="Arial" w:hAnsi="Arial" w:cs="Arial"/>
        </w:rPr>
        <w:t>e focused on stage 1 infancy 0-1 years Trust vs Mistrust in our presentation since we considered Eric Erickson's psychosocial theory more engaging.</w:t>
      </w:r>
    </w:p>
    <w:p w14:paraId="5ED1CB0B" w14:textId="12C1C324" w:rsidR="00C50048" w:rsidRDefault="00C50048" w:rsidP="00A0780D">
      <w:pPr>
        <w:spacing w:line="360" w:lineRule="auto"/>
        <w:rPr>
          <w:rFonts w:ascii="Arial" w:hAnsi="Arial" w:cs="Arial"/>
        </w:rPr>
      </w:pPr>
      <w:r w:rsidRPr="00C50048">
        <w:rPr>
          <w:rFonts w:ascii="Arial" w:hAnsi="Arial" w:cs="Arial"/>
        </w:rPr>
        <w:t xml:space="preserve">Erik Erikson was an ego psychologist who developed one of the most popular and influential theories of development. While his theory was impacted by psychoanalyst Sigmund Freud's work, Erikson's theory cantered on psychosocial development rather than psychosexual </w:t>
      </w:r>
      <w:r w:rsidR="00DF0E3B" w:rsidRPr="00C50048">
        <w:rPr>
          <w:rFonts w:ascii="Arial" w:hAnsi="Arial" w:cs="Arial"/>
        </w:rPr>
        <w:t>development.</w:t>
      </w:r>
      <w:r w:rsidR="002A5E99" w:rsidRPr="002A5E99">
        <w:t xml:space="preserve"> </w:t>
      </w:r>
      <w:r w:rsidR="002A5E99" w:rsidRPr="002A5E99">
        <w:rPr>
          <w:rFonts w:ascii="Arial" w:hAnsi="Arial" w:cs="Arial"/>
        </w:rPr>
        <w:t>(Cherry, 2021)</w:t>
      </w:r>
      <w:r w:rsidR="00DF0E3B">
        <w:rPr>
          <w:rFonts w:ascii="Arial" w:hAnsi="Arial" w:cs="Arial"/>
        </w:rPr>
        <w:t xml:space="preserve"> </w:t>
      </w:r>
    </w:p>
    <w:p w14:paraId="5EE4DDF6" w14:textId="52A325DD" w:rsidR="009061DC" w:rsidRDefault="003D3937" w:rsidP="00A0780D">
      <w:pPr>
        <w:spacing w:line="360" w:lineRule="auto"/>
        <w:rPr>
          <w:rFonts w:ascii="Arial" w:hAnsi="Arial" w:cs="Arial"/>
        </w:rPr>
      </w:pPr>
      <w:r w:rsidRPr="003D3937">
        <w:rPr>
          <w:rFonts w:ascii="Arial" w:hAnsi="Arial" w:cs="Arial"/>
        </w:rPr>
        <w:t>We go through eight phases of development throughout our lives, according to psychosocial theory, from birth to late maturity. There is a conflict, or task, at each level that we must resolve. Each developmental activity completed successfully results in a sense of competence and a healthy personality</w:t>
      </w:r>
      <w:r w:rsidR="009061DC" w:rsidRPr="009061DC">
        <w:rPr>
          <w:rFonts w:ascii="Arial" w:hAnsi="Arial" w:cs="Arial"/>
        </w:rPr>
        <w:t>.</w:t>
      </w:r>
      <w:r w:rsidR="001B4F11">
        <w:rPr>
          <w:rFonts w:ascii="Arial" w:hAnsi="Arial" w:cs="Arial"/>
        </w:rPr>
        <w:t xml:space="preserve"> </w:t>
      </w:r>
      <w:r w:rsidR="001B4F11" w:rsidRPr="001B4F11">
        <w:rPr>
          <w:rFonts w:ascii="Arial" w:hAnsi="Arial" w:cs="Arial"/>
        </w:rPr>
        <w:t>(opentextbc.ca, n.d.)</w:t>
      </w:r>
    </w:p>
    <w:p w14:paraId="5E0A2FF6" w14:textId="77777777" w:rsidR="006813EC" w:rsidRDefault="006813EC" w:rsidP="00A0780D">
      <w:pPr>
        <w:spacing w:line="360" w:lineRule="auto"/>
        <w:rPr>
          <w:rFonts w:ascii="Arial" w:hAnsi="Arial" w:cs="Arial"/>
        </w:rPr>
      </w:pPr>
    </w:p>
    <w:p w14:paraId="4C83DC72" w14:textId="77777777" w:rsidR="006813EC" w:rsidRDefault="006813EC" w:rsidP="00A0780D">
      <w:pPr>
        <w:spacing w:line="360" w:lineRule="auto"/>
        <w:rPr>
          <w:rFonts w:ascii="Arial" w:hAnsi="Arial" w:cs="Arial"/>
        </w:rPr>
      </w:pPr>
    </w:p>
    <w:p w14:paraId="797DA619" w14:textId="77777777" w:rsidR="006813EC" w:rsidRDefault="006813EC" w:rsidP="00A0780D">
      <w:pPr>
        <w:spacing w:line="360" w:lineRule="auto"/>
        <w:rPr>
          <w:rFonts w:ascii="Arial" w:hAnsi="Arial" w:cs="Arial"/>
        </w:rPr>
      </w:pPr>
    </w:p>
    <w:p w14:paraId="31673D90" w14:textId="79ACE943" w:rsidR="00C50048" w:rsidRDefault="003D480B" w:rsidP="00A0780D">
      <w:pPr>
        <w:spacing w:line="360" w:lineRule="auto"/>
        <w:rPr>
          <w:rFonts w:ascii="Arial" w:hAnsi="Arial" w:cs="Arial"/>
        </w:rPr>
      </w:pPr>
      <w:r>
        <w:rPr>
          <w:rFonts w:ascii="Arial" w:hAnsi="Arial" w:cs="Arial"/>
        </w:rPr>
        <w:lastRenderedPageBreak/>
        <w:t>Erickson</w:t>
      </w:r>
      <w:r w:rsidR="00C50048">
        <w:rPr>
          <w:rFonts w:ascii="Arial" w:hAnsi="Arial" w:cs="Arial"/>
        </w:rPr>
        <w:t xml:space="preserve"> has </w:t>
      </w:r>
      <w:r w:rsidR="009C4EBB">
        <w:rPr>
          <w:rFonts w:ascii="Arial" w:hAnsi="Arial" w:cs="Arial"/>
        </w:rPr>
        <w:t>eight</w:t>
      </w:r>
      <w:r w:rsidR="00C50048">
        <w:rPr>
          <w:rFonts w:ascii="Arial" w:hAnsi="Arial" w:cs="Arial"/>
        </w:rPr>
        <w:t xml:space="preserve"> stages to his theory </w:t>
      </w:r>
    </w:p>
    <w:p w14:paraId="60B18B9C" w14:textId="77777777" w:rsidR="00C50048" w:rsidRDefault="00C50048" w:rsidP="00A0780D">
      <w:pPr>
        <w:spacing w:line="360" w:lineRule="auto"/>
        <w:rPr>
          <w:rFonts w:ascii="Arial" w:hAnsi="Arial" w:cs="Arial"/>
        </w:rPr>
      </w:pPr>
      <w:r>
        <w:rPr>
          <w:rFonts w:ascii="Arial" w:hAnsi="Arial" w:cs="Arial"/>
        </w:rPr>
        <w:t xml:space="preserve">Stage 1 Infancy age 0-1 years trust vs mistrust according to Erickson it is the most important period of your </w:t>
      </w:r>
      <w:r w:rsidR="003D480B">
        <w:rPr>
          <w:rFonts w:ascii="Arial" w:hAnsi="Arial" w:cs="Arial"/>
        </w:rPr>
        <w:t>child’s</w:t>
      </w:r>
      <w:r>
        <w:rPr>
          <w:rFonts w:ascii="Arial" w:hAnsi="Arial" w:cs="Arial"/>
        </w:rPr>
        <w:t xml:space="preserve"> life as it shapes their view of thew world </w:t>
      </w:r>
      <w:r w:rsidR="003D480B">
        <w:rPr>
          <w:rFonts w:ascii="Arial" w:hAnsi="Arial" w:cs="Arial"/>
        </w:rPr>
        <w:t>as well</w:t>
      </w:r>
      <w:r>
        <w:rPr>
          <w:rFonts w:ascii="Arial" w:hAnsi="Arial" w:cs="Arial"/>
        </w:rPr>
        <w:t xml:space="preserve"> </w:t>
      </w:r>
      <w:r w:rsidR="003D480B">
        <w:rPr>
          <w:rFonts w:ascii="Arial" w:hAnsi="Arial" w:cs="Arial"/>
        </w:rPr>
        <w:t xml:space="preserve">as their overall personality </w:t>
      </w:r>
    </w:p>
    <w:p w14:paraId="1645D8C2" w14:textId="0A3F32D8" w:rsidR="000F0E44" w:rsidRDefault="000F0E44" w:rsidP="00A0780D">
      <w:pPr>
        <w:spacing w:line="360" w:lineRule="auto"/>
        <w:rPr>
          <w:rFonts w:ascii="Arial" w:hAnsi="Arial" w:cs="Arial"/>
        </w:rPr>
      </w:pPr>
      <w:r>
        <w:rPr>
          <w:rFonts w:ascii="Arial" w:hAnsi="Arial" w:cs="Arial"/>
        </w:rPr>
        <w:t xml:space="preserve">Stage 2 </w:t>
      </w:r>
      <w:r w:rsidR="001A6D7B" w:rsidRPr="001A6D7B">
        <w:rPr>
          <w:rFonts w:ascii="Arial" w:hAnsi="Arial" w:cs="Arial"/>
        </w:rPr>
        <w:t>Ages 2-3 in early childhood Shame and Doubt vs. Autonomy</w:t>
      </w:r>
      <w:r w:rsidR="00595CA2">
        <w:rPr>
          <w:rFonts w:ascii="Arial" w:hAnsi="Arial" w:cs="Arial"/>
        </w:rPr>
        <w:t xml:space="preserve">, </w:t>
      </w:r>
      <w:r w:rsidR="00F12EE9" w:rsidRPr="00A87F88">
        <w:rPr>
          <w:rFonts w:ascii="Arial" w:hAnsi="Arial" w:cs="Arial"/>
        </w:rPr>
        <w:t>according</w:t>
      </w:r>
      <w:r w:rsidR="00A87F88" w:rsidRPr="00A87F88">
        <w:rPr>
          <w:rFonts w:ascii="Arial" w:hAnsi="Arial" w:cs="Arial"/>
        </w:rPr>
        <w:t xml:space="preserve"> to Erikson, children at this age are focused on developing a greater sense of self-control.</w:t>
      </w:r>
    </w:p>
    <w:p w14:paraId="10995256" w14:textId="47106580" w:rsidR="006D5979" w:rsidRDefault="006D5979" w:rsidP="00A0780D">
      <w:pPr>
        <w:spacing w:line="360" w:lineRule="auto"/>
        <w:rPr>
          <w:rFonts w:ascii="Arial" w:hAnsi="Arial" w:cs="Arial"/>
        </w:rPr>
      </w:pPr>
      <w:r>
        <w:rPr>
          <w:rFonts w:ascii="Arial" w:hAnsi="Arial" w:cs="Arial"/>
        </w:rPr>
        <w:t>Stage 3 Preschool age 3-5</w:t>
      </w:r>
      <w:r w:rsidRPr="006D5979">
        <w:t xml:space="preserve"> </w:t>
      </w:r>
      <w:r w:rsidRPr="006D5979">
        <w:rPr>
          <w:rFonts w:ascii="Arial" w:hAnsi="Arial" w:cs="Arial"/>
        </w:rPr>
        <w:t>Initiative vs. Guilt</w:t>
      </w:r>
      <w:r>
        <w:rPr>
          <w:rFonts w:ascii="Arial" w:hAnsi="Arial" w:cs="Arial"/>
        </w:rPr>
        <w:t xml:space="preserve">, </w:t>
      </w:r>
      <w:r w:rsidR="00DF0E3B">
        <w:rPr>
          <w:rFonts w:ascii="Arial" w:hAnsi="Arial" w:cs="Arial"/>
        </w:rPr>
        <w:t>according</w:t>
      </w:r>
      <w:r>
        <w:rPr>
          <w:rFonts w:ascii="Arial" w:hAnsi="Arial" w:cs="Arial"/>
        </w:rPr>
        <w:t xml:space="preserve"> to Erickson</w:t>
      </w:r>
      <w:r w:rsidRPr="006D5979">
        <w:t xml:space="preserve"> </w:t>
      </w:r>
      <w:r w:rsidRPr="006D5979">
        <w:rPr>
          <w:rFonts w:ascii="Arial" w:hAnsi="Arial" w:cs="Arial"/>
        </w:rPr>
        <w:t xml:space="preserve">If </w:t>
      </w:r>
      <w:r>
        <w:rPr>
          <w:rFonts w:ascii="Arial" w:hAnsi="Arial" w:cs="Arial"/>
        </w:rPr>
        <w:t>children</w:t>
      </w:r>
      <w:r w:rsidRPr="006D5979">
        <w:rPr>
          <w:rFonts w:ascii="Arial" w:hAnsi="Arial" w:cs="Arial"/>
        </w:rPr>
        <w:t xml:space="preserve"> have successfully completed the earlier two stages, kids now have a sense that the world is trustworthy and that they are able to act independently.</w:t>
      </w:r>
    </w:p>
    <w:p w14:paraId="64F86822" w14:textId="2CA44454" w:rsidR="00A967E3" w:rsidRDefault="006D5979" w:rsidP="00A0780D">
      <w:pPr>
        <w:spacing w:line="360" w:lineRule="auto"/>
        <w:rPr>
          <w:rFonts w:ascii="Arial" w:hAnsi="Arial" w:cs="Arial"/>
        </w:rPr>
      </w:pPr>
      <w:r>
        <w:rPr>
          <w:rFonts w:ascii="Arial" w:hAnsi="Arial" w:cs="Arial"/>
        </w:rPr>
        <w:t>Stage 4 School age 6</w:t>
      </w:r>
      <w:r w:rsidR="00A967E3">
        <w:rPr>
          <w:rFonts w:ascii="Arial" w:hAnsi="Arial" w:cs="Arial"/>
        </w:rPr>
        <w:t xml:space="preserve">-11 </w:t>
      </w:r>
      <w:r w:rsidR="00A967E3" w:rsidRPr="00A967E3">
        <w:rPr>
          <w:rFonts w:ascii="Arial" w:hAnsi="Arial" w:cs="Arial"/>
        </w:rPr>
        <w:t>Industry vs. Inferiority</w:t>
      </w:r>
      <w:r w:rsidR="00A967E3">
        <w:rPr>
          <w:rFonts w:ascii="Arial" w:hAnsi="Arial" w:cs="Arial"/>
        </w:rPr>
        <w:t xml:space="preserve">, </w:t>
      </w:r>
      <w:r w:rsidR="00F12EE9" w:rsidRPr="00EF63AC">
        <w:rPr>
          <w:rFonts w:ascii="Arial" w:hAnsi="Arial" w:cs="Arial"/>
        </w:rPr>
        <w:t>if</w:t>
      </w:r>
      <w:r w:rsidR="00EF63AC" w:rsidRPr="00EF63AC">
        <w:rPr>
          <w:rFonts w:ascii="Arial" w:hAnsi="Arial" w:cs="Arial"/>
        </w:rPr>
        <w:t xml:space="preserve"> you master this skill, you will have a skill that will benefit you for the rest of your life.</w:t>
      </w:r>
    </w:p>
    <w:p w14:paraId="28BFD7B7" w14:textId="51FEFCAF" w:rsidR="006D5979" w:rsidRDefault="00A967E3" w:rsidP="00A0780D">
      <w:pPr>
        <w:spacing w:line="360" w:lineRule="auto"/>
        <w:rPr>
          <w:rFonts w:ascii="Arial" w:hAnsi="Arial" w:cs="Arial"/>
        </w:rPr>
      </w:pPr>
      <w:r w:rsidRPr="00A967E3">
        <w:rPr>
          <w:rFonts w:ascii="Arial" w:hAnsi="Arial" w:cs="Arial"/>
        </w:rPr>
        <w:t>Stage 5 Adolescence 12-20 Identity vs. Role Confusion,</w:t>
      </w:r>
      <w:r>
        <w:rPr>
          <w:rFonts w:ascii="Arial" w:hAnsi="Arial" w:cs="Arial"/>
        </w:rPr>
        <w:t xml:space="preserve"> </w:t>
      </w:r>
      <w:r w:rsidR="00DF0E3B" w:rsidRPr="00A967E3">
        <w:rPr>
          <w:rFonts w:ascii="Arial" w:hAnsi="Arial" w:cs="Arial"/>
        </w:rPr>
        <w:t>during</w:t>
      </w:r>
      <w:r w:rsidRPr="00A967E3">
        <w:rPr>
          <w:rFonts w:ascii="Arial" w:hAnsi="Arial" w:cs="Arial"/>
        </w:rPr>
        <w:t xml:space="preserve"> this stage, adolescents explore their independence and develop a sense of self.</w:t>
      </w:r>
    </w:p>
    <w:p w14:paraId="3E30A9AE" w14:textId="2A81BFD8" w:rsidR="00E850EF" w:rsidRDefault="00E850EF" w:rsidP="00A0780D">
      <w:pPr>
        <w:spacing w:line="360" w:lineRule="auto"/>
        <w:rPr>
          <w:rFonts w:ascii="Arial" w:hAnsi="Arial" w:cs="Arial"/>
        </w:rPr>
      </w:pPr>
      <w:r w:rsidRPr="00E850EF">
        <w:rPr>
          <w:rFonts w:ascii="Arial" w:hAnsi="Arial" w:cs="Arial"/>
        </w:rPr>
        <w:t>Stage 6 young adult in their mid-twenties</w:t>
      </w:r>
      <w:r w:rsidR="00105EDA">
        <w:rPr>
          <w:rFonts w:ascii="Arial" w:hAnsi="Arial" w:cs="Arial"/>
        </w:rPr>
        <w:t>.</w:t>
      </w:r>
      <w:r w:rsidR="00346377">
        <w:rPr>
          <w:rFonts w:ascii="Arial" w:hAnsi="Arial" w:cs="Arial"/>
        </w:rPr>
        <w:t xml:space="preserve"> </w:t>
      </w:r>
    </w:p>
    <w:p w14:paraId="25AEF70C" w14:textId="3DFD2965" w:rsidR="0007795D" w:rsidRDefault="0007795D" w:rsidP="00A0780D">
      <w:pPr>
        <w:spacing w:line="360" w:lineRule="auto"/>
        <w:rPr>
          <w:rFonts w:ascii="Arial" w:hAnsi="Arial" w:cs="Arial"/>
        </w:rPr>
      </w:pPr>
      <w:r w:rsidRPr="0007795D">
        <w:rPr>
          <w:rFonts w:ascii="Arial" w:hAnsi="Arial" w:cs="Arial"/>
        </w:rPr>
        <w:t>Stage 7</w:t>
      </w:r>
      <w:r w:rsidR="007C3B5F">
        <w:rPr>
          <w:rFonts w:ascii="Arial" w:hAnsi="Arial" w:cs="Arial"/>
        </w:rPr>
        <w:t xml:space="preserve"> </w:t>
      </w:r>
      <w:r w:rsidR="007C3B5F" w:rsidRPr="007C3B5F">
        <w:rPr>
          <w:rFonts w:ascii="Arial" w:hAnsi="Arial" w:cs="Arial"/>
        </w:rPr>
        <w:t>Adulthood</w:t>
      </w:r>
      <w:r w:rsidR="007C3B5F">
        <w:rPr>
          <w:rFonts w:ascii="Arial" w:hAnsi="Arial" w:cs="Arial"/>
        </w:rPr>
        <w:t xml:space="preserve"> </w:t>
      </w:r>
      <w:r w:rsidRPr="0007795D">
        <w:rPr>
          <w:rFonts w:ascii="Arial" w:hAnsi="Arial" w:cs="Arial"/>
        </w:rPr>
        <w:t>25-60 years old</w:t>
      </w:r>
      <w:r w:rsidR="00346377">
        <w:rPr>
          <w:rFonts w:ascii="Arial" w:hAnsi="Arial" w:cs="Arial"/>
        </w:rPr>
        <w:t>.</w:t>
      </w:r>
    </w:p>
    <w:p w14:paraId="73A4DDEB" w14:textId="77777777" w:rsidR="00F0502B" w:rsidRDefault="00E27D7E" w:rsidP="00A0780D">
      <w:pPr>
        <w:spacing w:line="360" w:lineRule="auto"/>
        <w:rPr>
          <w:rFonts w:ascii="Arial" w:hAnsi="Arial" w:cs="Arial"/>
          <w:noProof/>
        </w:rPr>
      </w:pPr>
      <w:r>
        <w:rPr>
          <w:rFonts w:ascii="Arial" w:hAnsi="Arial" w:cs="Arial"/>
        </w:rPr>
        <w:t xml:space="preserve">Stage 8 old age 60+ </w:t>
      </w:r>
      <w:r w:rsidRPr="00E27D7E">
        <w:rPr>
          <w:rFonts w:ascii="Arial" w:hAnsi="Arial" w:cs="Arial"/>
        </w:rPr>
        <w:t>Integrity vs. Despair</w:t>
      </w:r>
      <w:r>
        <w:rPr>
          <w:rFonts w:ascii="Arial" w:hAnsi="Arial" w:cs="Arial"/>
        </w:rPr>
        <w:t xml:space="preserve">, </w:t>
      </w:r>
      <w:r w:rsidRPr="00E27D7E">
        <w:rPr>
          <w:rFonts w:ascii="Arial" w:hAnsi="Arial" w:cs="Arial"/>
        </w:rPr>
        <w:t xml:space="preserve">At the integrity versus despair stage, the key conflict centres on questioning </w:t>
      </w:r>
      <w:r w:rsidR="00ED202C" w:rsidRPr="00E27D7E">
        <w:rPr>
          <w:rFonts w:ascii="Arial" w:hAnsi="Arial" w:cs="Arial"/>
        </w:rPr>
        <w:t>whether</w:t>
      </w:r>
      <w:r w:rsidRPr="00E27D7E">
        <w:rPr>
          <w:rFonts w:ascii="Arial" w:hAnsi="Arial" w:cs="Arial"/>
        </w:rPr>
        <w:t xml:space="preserve"> the individual has led a meaningful, satisfying life.</w:t>
      </w:r>
      <w:r w:rsidR="008C3FE8" w:rsidRPr="008C3FE8">
        <w:rPr>
          <w:rFonts w:ascii="Arial" w:hAnsi="Arial" w:cs="Arial"/>
          <w:noProof/>
        </w:rPr>
        <w:t xml:space="preserve"> </w:t>
      </w:r>
    </w:p>
    <w:p w14:paraId="4CA800DA" w14:textId="64357FA3" w:rsidR="00F0502B" w:rsidRDefault="00F0502B" w:rsidP="00A0780D">
      <w:pPr>
        <w:spacing w:line="360" w:lineRule="auto"/>
        <w:rPr>
          <w:rFonts w:ascii="Arial" w:hAnsi="Arial" w:cs="Arial"/>
        </w:rPr>
      </w:pPr>
    </w:p>
    <w:p w14:paraId="736E8540" w14:textId="27519B3F" w:rsidR="00F0502B" w:rsidRDefault="00F0502B" w:rsidP="00A0780D">
      <w:pPr>
        <w:spacing w:line="360" w:lineRule="auto"/>
        <w:rPr>
          <w:rFonts w:ascii="Arial" w:hAnsi="Arial" w:cs="Arial"/>
        </w:rPr>
      </w:pPr>
      <w:r>
        <w:rPr>
          <w:rFonts w:ascii="Arial" w:hAnsi="Arial" w:cs="Arial"/>
          <w:noProof/>
        </w:rPr>
        <w:drawing>
          <wp:inline distT="0" distB="0" distL="0" distR="0" wp14:anchorId="00BD7A8F" wp14:editId="5FCAAEFA">
            <wp:extent cx="5730799" cy="25622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9903" cy="2566295"/>
                    </a:xfrm>
                    <a:prstGeom prst="rect">
                      <a:avLst/>
                    </a:prstGeom>
                    <a:noFill/>
                  </pic:spPr>
                </pic:pic>
              </a:graphicData>
            </a:graphic>
          </wp:inline>
        </w:drawing>
      </w:r>
    </w:p>
    <w:p w14:paraId="6D2CC1BB" w14:textId="77777777" w:rsidR="006813EC" w:rsidRDefault="006813EC" w:rsidP="004A418C">
      <w:pPr>
        <w:spacing w:line="360" w:lineRule="auto"/>
        <w:rPr>
          <w:rFonts w:ascii="Arial" w:hAnsi="Arial" w:cs="Arial"/>
        </w:rPr>
      </w:pPr>
    </w:p>
    <w:p w14:paraId="4EDA45C7" w14:textId="77777777" w:rsidR="006813EC" w:rsidRDefault="006813EC" w:rsidP="004A418C">
      <w:pPr>
        <w:spacing w:line="360" w:lineRule="auto"/>
        <w:rPr>
          <w:rFonts w:ascii="Arial" w:hAnsi="Arial" w:cs="Arial"/>
        </w:rPr>
      </w:pPr>
    </w:p>
    <w:p w14:paraId="43BEB2AF" w14:textId="69111187" w:rsidR="00D140A8" w:rsidRDefault="00D140A8" w:rsidP="004A418C">
      <w:pPr>
        <w:spacing w:line="360" w:lineRule="auto"/>
        <w:rPr>
          <w:rFonts w:ascii="Arial" w:hAnsi="Arial" w:cs="Arial"/>
        </w:rPr>
      </w:pPr>
      <w:r w:rsidRPr="00D140A8">
        <w:rPr>
          <w:rFonts w:ascii="Arial" w:hAnsi="Arial" w:cs="Arial"/>
        </w:rPr>
        <w:lastRenderedPageBreak/>
        <w:t>Erikson’s theory of development may be applied in a variety of contexts. These include</w:t>
      </w:r>
      <w:r w:rsidR="00D44CC8">
        <w:rPr>
          <w:rFonts w:ascii="Arial" w:hAnsi="Arial" w:cs="Arial"/>
        </w:rPr>
        <w:t xml:space="preserve"> </w:t>
      </w:r>
      <w:r w:rsidR="00D44CC8" w:rsidRPr="00D44CC8">
        <w:rPr>
          <w:rFonts w:ascii="Arial" w:hAnsi="Arial" w:cs="Arial"/>
        </w:rPr>
        <w:t>Parenting</w:t>
      </w:r>
      <w:r w:rsidR="00030EE3">
        <w:rPr>
          <w:rFonts w:ascii="Arial" w:hAnsi="Arial" w:cs="Arial"/>
        </w:rPr>
        <w:t xml:space="preserve">, </w:t>
      </w:r>
      <w:r w:rsidR="00030EE3" w:rsidRPr="00030EE3">
        <w:rPr>
          <w:rFonts w:ascii="Arial" w:hAnsi="Arial" w:cs="Arial"/>
        </w:rPr>
        <w:t>Psychotherapy</w:t>
      </w:r>
      <w:r w:rsidR="00030EE3">
        <w:rPr>
          <w:rFonts w:ascii="Arial" w:hAnsi="Arial" w:cs="Arial"/>
        </w:rPr>
        <w:t xml:space="preserve">, </w:t>
      </w:r>
      <w:r w:rsidR="00030EE3" w:rsidRPr="00030EE3">
        <w:rPr>
          <w:rFonts w:ascii="Arial" w:hAnsi="Arial" w:cs="Arial"/>
        </w:rPr>
        <w:t>Education</w:t>
      </w:r>
      <w:r w:rsidR="00C543ED">
        <w:rPr>
          <w:rFonts w:ascii="Arial" w:hAnsi="Arial" w:cs="Arial"/>
        </w:rPr>
        <w:t xml:space="preserve"> and </w:t>
      </w:r>
      <w:r w:rsidR="00C543ED" w:rsidRPr="00C543ED">
        <w:rPr>
          <w:rFonts w:ascii="Arial" w:hAnsi="Arial" w:cs="Arial"/>
        </w:rPr>
        <w:t>Healthcare</w:t>
      </w:r>
    </w:p>
    <w:p w14:paraId="0D6F7B3E" w14:textId="41F8F28A" w:rsidR="00D140A8" w:rsidRDefault="00097A1A" w:rsidP="004A418C">
      <w:pPr>
        <w:spacing w:line="360" w:lineRule="auto"/>
        <w:rPr>
          <w:rFonts w:ascii="Arial" w:hAnsi="Arial" w:cs="Arial"/>
        </w:rPr>
      </w:pPr>
      <w:r w:rsidRPr="00097A1A">
        <w:rPr>
          <w:rFonts w:ascii="Arial" w:hAnsi="Arial" w:cs="Arial"/>
        </w:rPr>
        <w:t xml:space="preserve">Understanding Erikson's stages can assist healthcare providers in being more attentive to their patients' needs. An elderly patient, for example, who is always grumpy, could be suffering from depression. A nurse who understands this is more likely to respond with empathy rather than irritation. </w:t>
      </w:r>
      <w:r w:rsidR="00730B60" w:rsidRPr="00730B60">
        <w:rPr>
          <w:rFonts w:ascii="Arial" w:hAnsi="Arial" w:cs="Arial"/>
        </w:rPr>
        <w:t>(Theodore, 2020b)</w:t>
      </w:r>
    </w:p>
    <w:p w14:paraId="03C81D73" w14:textId="1AB70B16" w:rsidR="00F0502B" w:rsidRDefault="00DF1071" w:rsidP="00A0780D">
      <w:pPr>
        <w:spacing w:line="360" w:lineRule="auto"/>
        <w:rPr>
          <w:rFonts w:ascii="Arial" w:hAnsi="Arial" w:cs="Arial"/>
        </w:rPr>
      </w:pPr>
      <w:r w:rsidRPr="00DF1071">
        <w:rPr>
          <w:rFonts w:ascii="Arial" w:hAnsi="Arial" w:cs="Arial"/>
        </w:rPr>
        <w:t>I absolutely agree with Eric Erickson's psychosocial theory because many individuals have done study on this topic and found this theory to be extremely useful, I have three children and I find this concept to be a good and clear understanding of each stage of my children’s life, As a parent,  I find it important to understand why children act and do things at different stages of their lives, and this theory really puts it in perspective.</w:t>
      </w:r>
      <w:r>
        <w:rPr>
          <w:rFonts w:ascii="Arial" w:hAnsi="Arial" w:cs="Arial"/>
        </w:rPr>
        <w:t xml:space="preserve"> </w:t>
      </w:r>
      <w:r w:rsidR="00882AA7" w:rsidRPr="00882AA7">
        <w:rPr>
          <w:rFonts w:ascii="Arial" w:hAnsi="Arial" w:cs="Arial"/>
        </w:rPr>
        <w:t xml:space="preserve">Erikson's theory also has the strength of being able to link crucial psychosocial development across the lifespan. Erikson, on the other hand, </w:t>
      </w:r>
      <w:r w:rsidR="009C4EBB" w:rsidRPr="00882AA7">
        <w:rPr>
          <w:rFonts w:ascii="Arial" w:hAnsi="Arial" w:cs="Arial"/>
        </w:rPr>
        <w:t>does not</w:t>
      </w:r>
      <w:r w:rsidR="00882AA7" w:rsidRPr="00882AA7">
        <w:rPr>
          <w:rFonts w:ascii="Arial" w:hAnsi="Arial" w:cs="Arial"/>
        </w:rPr>
        <w:t xml:space="preserve"> go into detail on how the outcome of one psychosocial stage affects personality at a later stage</w:t>
      </w:r>
      <w:r w:rsidR="00882AA7" w:rsidRPr="00330DE6">
        <w:rPr>
          <w:rFonts w:ascii="Arial" w:hAnsi="Arial" w:cs="Arial"/>
        </w:rPr>
        <w:t>.</w:t>
      </w:r>
      <w:r w:rsidR="001563CD" w:rsidRPr="00330DE6">
        <w:rPr>
          <w:rFonts w:ascii="Arial" w:hAnsi="Arial" w:cs="Arial"/>
        </w:rPr>
        <w:t xml:space="preserve"> </w:t>
      </w:r>
      <w:r w:rsidR="006A308D" w:rsidRPr="006A308D">
        <w:rPr>
          <w:rFonts w:ascii="Arial" w:hAnsi="Arial" w:cs="Arial"/>
        </w:rPr>
        <w:t xml:space="preserve">In addition, </w:t>
      </w:r>
      <w:r w:rsidR="00983D68" w:rsidRPr="00983D68">
        <w:rPr>
          <w:rFonts w:ascii="Arial" w:hAnsi="Arial" w:cs="Arial"/>
        </w:rPr>
        <w:t>The concept fails to clarify what kinds of experiences are required at each level in order to effectively resolve disputes and go to the next.</w:t>
      </w:r>
    </w:p>
    <w:p w14:paraId="34DBBFA8" w14:textId="5337FA90" w:rsidR="00183234" w:rsidRPr="00183234" w:rsidRDefault="00254BA2" w:rsidP="00A0780D">
      <w:pPr>
        <w:spacing w:line="360" w:lineRule="auto"/>
        <w:rPr>
          <w:rFonts w:ascii="Arial" w:hAnsi="Arial" w:cs="Arial"/>
        </w:rPr>
      </w:pPr>
      <w:r w:rsidRPr="00254BA2">
        <w:rPr>
          <w:rFonts w:ascii="Arial" w:hAnsi="Arial" w:cs="Arial"/>
        </w:rPr>
        <w:t>Many beliefs exist about how babies and children develop into happy, healthy individuals. According to Sigmund Freud, we go through a series of psychosexual stages during which our attention is drawn to specific erogenous zones on the body. Eric Erikson took Freud's ideas and developed a psychosocial development hypothesis. According to Erikson, our sense of self is shaped through our social interactions and the completion of social tasks. Jean Piaget developed a theory of cognitive development that defines how children reason and think as they grow through the stages of development. The focus of Lawrence Kohlberg then switched to moral development. As our cognitive development unfolds, he believes, people go through three stages of moral cognition</w:t>
      </w:r>
      <w:r w:rsidR="0036113F">
        <w:rPr>
          <w:rFonts w:ascii="Arial" w:hAnsi="Arial" w:cs="Arial"/>
        </w:rPr>
        <w:t>.</w:t>
      </w:r>
      <w:r w:rsidR="000F1A94" w:rsidRPr="000F1A94">
        <w:t xml:space="preserve"> </w:t>
      </w:r>
      <w:r w:rsidR="000F1A94" w:rsidRPr="000F1A94">
        <w:rPr>
          <w:rFonts w:ascii="Arial" w:hAnsi="Arial" w:cs="Arial"/>
        </w:rPr>
        <w:t>(Coursehero.com, 2022)</w:t>
      </w:r>
    </w:p>
    <w:p w14:paraId="7A2BD6AE" w14:textId="77777777" w:rsidR="00882AA7" w:rsidRDefault="00882AA7" w:rsidP="00A0780D">
      <w:pPr>
        <w:spacing w:line="360" w:lineRule="auto"/>
        <w:rPr>
          <w:rFonts w:ascii="Arial" w:hAnsi="Arial" w:cs="Arial"/>
          <w:b/>
          <w:bCs/>
        </w:rPr>
      </w:pPr>
    </w:p>
    <w:p w14:paraId="6CFA340B" w14:textId="228C447B" w:rsidR="002357AD" w:rsidRPr="002562D9" w:rsidRDefault="00C811AC" w:rsidP="00A0780D">
      <w:pPr>
        <w:spacing w:line="360" w:lineRule="auto"/>
        <w:rPr>
          <w:rFonts w:ascii="Arial" w:hAnsi="Arial" w:cs="Arial"/>
        </w:rPr>
      </w:pPr>
      <w:r>
        <w:rPr>
          <w:rFonts w:ascii="Arial" w:hAnsi="Arial" w:cs="Arial"/>
          <w:b/>
          <w:bCs/>
        </w:rPr>
        <w:t xml:space="preserve">Reflection </w:t>
      </w:r>
    </w:p>
    <w:p w14:paraId="45579DA3" w14:textId="68EBABF0" w:rsidR="00C15849" w:rsidRDefault="00C15849" w:rsidP="00A0780D">
      <w:pPr>
        <w:spacing w:line="360" w:lineRule="auto"/>
        <w:rPr>
          <w:rFonts w:ascii="Arial" w:hAnsi="Arial" w:cs="Arial"/>
        </w:rPr>
      </w:pPr>
      <w:r w:rsidRPr="00C15849">
        <w:rPr>
          <w:rFonts w:ascii="Arial" w:hAnsi="Arial" w:cs="Arial"/>
        </w:rPr>
        <w:t>I found Reward and Punishment to be</w:t>
      </w:r>
      <w:r w:rsidR="00D84999">
        <w:rPr>
          <w:rFonts w:ascii="Arial" w:hAnsi="Arial" w:cs="Arial"/>
        </w:rPr>
        <w:t xml:space="preserve"> exciting and</w:t>
      </w:r>
      <w:r w:rsidRPr="00C15849">
        <w:rPr>
          <w:rFonts w:ascii="Arial" w:hAnsi="Arial" w:cs="Arial"/>
        </w:rPr>
        <w:t xml:space="preserve"> fascinating because I can apply </w:t>
      </w:r>
      <w:r w:rsidR="00060EA2">
        <w:rPr>
          <w:rFonts w:ascii="Arial" w:hAnsi="Arial" w:cs="Arial"/>
        </w:rPr>
        <w:t>this</w:t>
      </w:r>
      <w:r w:rsidRPr="00C15849">
        <w:rPr>
          <w:rFonts w:ascii="Arial" w:hAnsi="Arial" w:cs="Arial"/>
        </w:rPr>
        <w:t xml:space="preserve"> to my daily life with my children. I believe that rewarding a child when they need it is always an excellent approach to enhance their confidence and self-esteem. The idea of reinforcement has multiple meanings. Reward promotes positive performance and raises the strength of a conditioning or other learning process. Rewarding behaviour must be appropriate for the circumstances. Punishment obstructs learning and increases anxiety.</w:t>
      </w:r>
    </w:p>
    <w:p w14:paraId="10C622A3" w14:textId="04472949" w:rsidR="006E2DED" w:rsidRDefault="00DF0E3B" w:rsidP="00A0780D">
      <w:pPr>
        <w:spacing w:line="360" w:lineRule="auto"/>
        <w:rPr>
          <w:rFonts w:ascii="Arial" w:hAnsi="Arial" w:cs="Arial"/>
        </w:rPr>
      </w:pPr>
      <w:r w:rsidRPr="006E2DED">
        <w:rPr>
          <w:rFonts w:ascii="Arial" w:hAnsi="Arial" w:cs="Arial"/>
        </w:rPr>
        <w:lastRenderedPageBreak/>
        <w:t>Fortunately,</w:t>
      </w:r>
      <w:r w:rsidR="006E2DED" w:rsidRPr="006E2DED">
        <w:rPr>
          <w:rFonts w:ascii="Arial" w:hAnsi="Arial" w:cs="Arial"/>
        </w:rPr>
        <w:t xml:space="preserve"> a single reinforcement may persist and have an effect for </w:t>
      </w:r>
      <w:r w:rsidR="001B64D9" w:rsidRPr="006E2DED">
        <w:rPr>
          <w:rFonts w:ascii="Arial" w:hAnsi="Arial" w:cs="Arial"/>
        </w:rPr>
        <w:t xml:space="preserve">an extended </w:t>
      </w:r>
      <w:r w:rsidR="00A027F9" w:rsidRPr="006E2DED">
        <w:rPr>
          <w:rFonts w:ascii="Arial" w:hAnsi="Arial" w:cs="Arial"/>
        </w:rPr>
        <w:t>period</w:t>
      </w:r>
      <w:r w:rsidR="006E2DED" w:rsidRPr="006E2DED">
        <w:rPr>
          <w:rFonts w:ascii="Arial" w:hAnsi="Arial" w:cs="Arial"/>
        </w:rPr>
        <w:t xml:space="preserve">. In a classic </w:t>
      </w:r>
      <w:r w:rsidR="003C18CF" w:rsidRPr="006E2DED">
        <w:rPr>
          <w:rFonts w:ascii="Arial" w:hAnsi="Arial" w:cs="Arial"/>
        </w:rPr>
        <w:t>experiment Skinner</w:t>
      </w:r>
      <w:r w:rsidR="006E2DED" w:rsidRPr="006E2DED">
        <w:rPr>
          <w:rFonts w:ascii="Arial" w:hAnsi="Arial" w:cs="Arial"/>
        </w:rPr>
        <w:t>, 1950), a pigeon pecked at a rate of six thousand times per hour for several hours even though it was only rewarded at five-minute intervals (an intermittent schedule of reinforcement).</w:t>
      </w:r>
      <w:r w:rsidR="003C18CF" w:rsidRPr="003C18CF">
        <w:t xml:space="preserve"> </w:t>
      </w:r>
      <w:r w:rsidR="003C18CF" w:rsidRPr="003C18CF">
        <w:rPr>
          <w:rFonts w:ascii="Arial" w:hAnsi="Arial" w:cs="Arial"/>
        </w:rPr>
        <w:t>(M.S, 2018)</w:t>
      </w:r>
    </w:p>
    <w:p w14:paraId="70D3B7E9" w14:textId="2137833B" w:rsidR="000B7221" w:rsidRDefault="000B7221" w:rsidP="00A0780D">
      <w:pPr>
        <w:spacing w:line="360" w:lineRule="auto"/>
        <w:rPr>
          <w:rFonts w:ascii="Arial" w:hAnsi="Arial" w:cs="Arial"/>
        </w:rPr>
      </w:pPr>
      <w:r w:rsidRPr="000B7221">
        <w:rPr>
          <w:rFonts w:ascii="Arial" w:hAnsi="Arial" w:cs="Arial"/>
        </w:rPr>
        <w:t xml:space="preserve">Self-efficacy is defined as having the confidence to perform a specific task. I appreciate this concept since it can serve as a basis for motivation, well-being, and personal achievement. </w:t>
      </w:r>
      <w:r w:rsidR="007E2A61" w:rsidRPr="007E2A61">
        <w:rPr>
          <w:rFonts w:ascii="Arial" w:hAnsi="Arial" w:cs="Arial"/>
        </w:rPr>
        <w:t>This concept has bolstered my confidence in my capacity to succeed in a certain situation, such as doing my assignments.</w:t>
      </w:r>
    </w:p>
    <w:p w14:paraId="3F53A18E" w14:textId="60A54946" w:rsidR="00EF6B2F" w:rsidRDefault="00227193" w:rsidP="00A0780D">
      <w:pPr>
        <w:spacing w:line="360" w:lineRule="auto"/>
        <w:rPr>
          <w:rFonts w:ascii="Arial" w:hAnsi="Arial" w:cs="Arial"/>
        </w:rPr>
      </w:pPr>
      <w:r w:rsidRPr="00227193">
        <w:rPr>
          <w:rFonts w:ascii="Arial" w:hAnsi="Arial" w:cs="Arial"/>
        </w:rPr>
        <w:t>Albert Bandura (1977), a Canadian American psychologist and professor at Stanford University, was the first to invent the term "self-efficacy." In his own words, he first introduced the concept as a personal assessment of "how well one can execute courses of action required to deal with potential events"</w:t>
      </w:r>
      <w:r w:rsidR="00F87A2C" w:rsidRPr="00F87A2C">
        <w:rPr>
          <w:rFonts w:ascii="Arial" w:hAnsi="Arial" w:cs="Arial"/>
        </w:rPr>
        <w:t>.</w:t>
      </w:r>
      <w:r w:rsidR="00A36398" w:rsidRPr="00A36398">
        <w:t xml:space="preserve"> </w:t>
      </w:r>
      <w:r w:rsidR="00A36398" w:rsidRPr="00A36398">
        <w:rPr>
          <w:rFonts w:ascii="Arial" w:hAnsi="Arial" w:cs="Arial"/>
        </w:rPr>
        <w:t>(Lopez-Garrido, 2020)</w:t>
      </w:r>
    </w:p>
    <w:p w14:paraId="388EF278" w14:textId="4CCC89A3" w:rsidR="00C135CE" w:rsidRDefault="00C135CE" w:rsidP="00A0780D">
      <w:pPr>
        <w:spacing w:line="360" w:lineRule="auto"/>
        <w:rPr>
          <w:rFonts w:ascii="Arial" w:hAnsi="Arial" w:cs="Arial"/>
        </w:rPr>
      </w:pPr>
      <w:r w:rsidRPr="00C135CE">
        <w:rPr>
          <w:rFonts w:ascii="Arial" w:hAnsi="Arial" w:cs="Arial"/>
        </w:rPr>
        <w:t>I want to work in mental health</w:t>
      </w:r>
      <w:r w:rsidR="00A73B05">
        <w:rPr>
          <w:rFonts w:ascii="Arial" w:hAnsi="Arial" w:cs="Arial"/>
        </w:rPr>
        <w:t xml:space="preserve"> sector</w:t>
      </w:r>
      <w:r w:rsidRPr="00C135CE">
        <w:rPr>
          <w:rFonts w:ascii="Arial" w:hAnsi="Arial" w:cs="Arial"/>
        </w:rPr>
        <w:t xml:space="preserve"> in the future. Carl Jung's concept has both aided and inspired me. The Carl Jung notion will assist me in comprehending and viewing people as a whole.</w:t>
      </w:r>
    </w:p>
    <w:p w14:paraId="7278D306" w14:textId="1396F871" w:rsidR="00B373FF" w:rsidRDefault="00EC78BA" w:rsidP="00A0780D">
      <w:pPr>
        <w:spacing w:line="360" w:lineRule="auto"/>
        <w:rPr>
          <w:rFonts w:ascii="Arial" w:hAnsi="Arial" w:cs="Arial"/>
        </w:rPr>
      </w:pPr>
      <w:r w:rsidRPr="00EC78BA">
        <w:rPr>
          <w:rFonts w:ascii="Arial" w:hAnsi="Arial" w:cs="Arial"/>
        </w:rPr>
        <w:t xml:space="preserve">Carl Jung (1875-1961) was a genius, Swiss psychologist and </w:t>
      </w:r>
      <w:r w:rsidR="0095607C" w:rsidRPr="00EC78BA">
        <w:rPr>
          <w:rFonts w:ascii="Arial" w:hAnsi="Arial" w:cs="Arial"/>
        </w:rPr>
        <w:t>attributed</w:t>
      </w:r>
      <w:r w:rsidRPr="00EC78BA">
        <w:rPr>
          <w:rFonts w:ascii="Arial" w:hAnsi="Arial" w:cs="Arial"/>
        </w:rPr>
        <w:t xml:space="preserve"> as one of the most influential thinkers of psychological history.</w:t>
      </w:r>
      <w:r>
        <w:rPr>
          <w:rFonts w:ascii="Arial" w:hAnsi="Arial" w:cs="Arial"/>
        </w:rPr>
        <w:t xml:space="preserve"> </w:t>
      </w:r>
      <w:r w:rsidRPr="00EC78BA">
        <w:rPr>
          <w:rFonts w:ascii="Arial" w:hAnsi="Arial" w:cs="Arial"/>
        </w:rPr>
        <w:t xml:space="preserve">He lived through a most fascinating timestamp of history watching </w:t>
      </w:r>
      <w:r w:rsidR="00A15E13" w:rsidRPr="00EC78BA">
        <w:rPr>
          <w:rFonts w:ascii="Arial" w:hAnsi="Arial" w:cs="Arial"/>
        </w:rPr>
        <w:t>first-hand</w:t>
      </w:r>
      <w:r w:rsidRPr="00EC78BA">
        <w:rPr>
          <w:rFonts w:ascii="Arial" w:hAnsi="Arial" w:cs="Arial"/>
        </w:rPr>
        <w:t xml:space="preserve"> all the major and pivotal influences of the turn of the century. Alongside Freud, Jung pioneered the foundations of analytical psychology and the treatment of mental illnesses as </w:t>
      </w:r>
      <w:r w:rsidR="001B64D9" w:rsidRPr="00EC78BA">
        <w:rPr>
          <w:rFonts w:ascii="Arial" w:hAnsi="Arial" w:cs="Arial"/>
        </w:rPr>
        <w:t>a fundamental problem</w:t>
      </w:r>
      <w:r w:rsidRPr="00EC78BA">
        <w:rPr>
          <w:rFonts w:ascii="Arial" w:hAnsi="Arial" w:cs="Arial"/>
        </w:rPr>
        <w:t>. But Jung also took his work to more serious depths. Throughout his life, Carl Jung steadily put together an original worldview that has captivated millions since.</w:t>
      </w:r>
      <w:r w:rsidR="001E1C1D" w:rsidRPr="001E1C1D">
        <w:t xml:space="preserve"> </w:t>
      </w:r>
      <w:r w:rsidR="001E1C1D" w:rsidRPr="001E1C1D">
        <w:rPr>
          <w:rFonts w:ascii="Arial" w:hAnsi="Arial" w:cs="Arial"/>
        </w:rPr>
        <w:t>(Faulkner-Hogg, 2020)</w:t>
      </w:r>
    </w:p>
    <w:p w14:paraId="3383EEE4" w14:textId="7537345D" w:rsidR="005715CA" w:rsidRDefault="005715CA" w:rsidP="00A0780D">
      <w:pPr>
        <w:spacing w:line="360" w:lineRule="auto"/>
        <w:rPr>
          <w:rFonts w:ascii="Arial" w:hAnsi="Arial" w:cs="Arial"/>
        </w:rPr>
      </w:pPr>
      <w:r w:rsidRPr="005715CA">
        <w:rPr>
          <w:rFonts w:ascii="Arial" w:hAnsi="Arial" w:cs="Arial"/>
        </w:rPr>
        <w:t>Workplace behaviour management I appreciate this notion since it defines how you conduct yourself at work. Every workplace has a different mood and climate, which may be tough. However, dealing with negative behaviour is vital for an organisation.</w:t>
      </w:r>
    </w:p>
    <w:p w14:paraId="61E0B9C3" w14:textId="18183CA8" w:rsidR="00570F92" w:rsidRDefault="00570F92" w:rsidP="00A0780D">
      <w:pPr>
        <w:spacing w:line="360" w:lineRule="auto"/>
        <w:rPr>
          <w:rFonts w:ascii="Arial" w:hAnsi="Arial" w:cs="Arial"/>
        </w:rPr>
      </w:pPr>
      <w:r w:rsidRPr="00570F92">
        <w:rPr>
          <w:rFonts w:ascii="Arial" w:hAnsi="Arial" w:cs="Arial"/>
        </w:rPr>
        <w:t>Arriving on time, communicating respectfully, and being honest will all be part of my workplace behaviour. Working well as part of a team or group; a positive attitude toward co-workers, the workplace, and job tasks; a clean and appropriate appearance; respect for others and individual differences; and a confident arrogance toward colleagues, the workplace, and job tasks are some of the personal qualities and traits.</w:t>
      </w:r>
    </w:p>
    <w:p w14:paraId="504D7D16" w14:textId="4BE06074" w:rsidR="005D60B2" w:rsidRDefault="00040665" w:rsidP="00A0780D">
      <w:pPr>
        <w:spacing w:line="360" w:lineRule="auto"/>
        <w:rPr>
          <w:rFonts w:ascii="Arial" w:hAnsi="Arial" w:cs="Arial"/>
        </w:rPr>
      </w:pPr>
      <w:r>
        <w:rPr>
          <w:rFonts w:ascii="Arial" w:hAnsi="Arial" w:cs="Arial"/>
          <w:noProof/>
        </w:rPr>
        <w:lastRenderedPageBreak/>
        <w:drawing>
          <wp:inline distT="0" distB="0" distL="0" distR="0" wp14:anchorId="42093B75" wp14:editId="36C60150">
            <wp:extent cx="6273800" cy="30607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3800" cy="3060700"/>
                    </a:xfrm>
                    <a:prstGeom prst="rect">
                      <a:avLst/>
                    </a:prstGeom>
                    <a:noFill/>
                  </pic:spPr>
                </pic:pic>
              </a:graphicData>
            </a:graphic>
          </wp:inline>
        </w:drawing>
      </w:r>
    </w:p>
    <w:p w14:paraId="2DF60CF9" w14:textId="0AF9CD46" w:rsidR="00162357" w:rsidRDefault="0095607C" w:rsidP="004F07A1">
      <w:pPr>
        <w:spacing w:line="360" w:lineRule="auto"/>
        <w:rPr>
          <w:rFonts w:ascii="Arial" w:hAnsi="Arial" w:cs="Arial"/>
        </w:rPr>
      </w:pPr>
      <w:r w:rsidRPr="00F11BC6">
        <w:rPr>
          <w:rFonts w:ascii="Arial" w:hAnsi="Arial" w:cs="Arial"/>
        </w:rPr>
        <w:t>I am</w:t>
      </w:r>
      <w:r w:rsidR="00F11BC6" w:rsidRPr="00F11BC6">
        <w:rPr>
          <w:rFonts w:ascii="Arial" w:hAnsi="Arial" w:cs="Arial"/>
        </w:rPr>
        <w:t xml:space="preserve"> </w:t>
      </w:r>
      <w:r w:rsidR="001B64D9" w:rsidRPr="00F11BC6">
        <w:rPr>
          <w:rFonts w:ascii="Arial" w:hAnsi="Arial" w:cs="Arial"/>
        </w:rPr>
        <w:t>extremely interested</w:t>
      </w:r>
      <w:r w:rsidR="00F11BC6" w:rsidRPr="00F11BC6">
        <w:rPr>
          <w:rFonts w:ascii="Arial" w:hAnsi="Arial" w:cs="Arial"/>
        </w:rPr>
        <w:t xml:space="preserve"> in learning more about health and </w:t>
      </w:r>
      <w:r w:rsidR="00EC7B1F" w:rsidRPr="00F11BC6">
        <w:rPr>
          <w:rFonts w:ascii="Arial" w:hAnsi="Arial" w:cs="Arial"/>
        </w:rPr>
        <w:t>social</w:t>
      </w:r>
      <w:r w:rsidR="00EC7B1F">
        <w:rPr>
          <w:rFonts w:ascii="Arial" w:hAnsi="Arial" w:cs="Arial"/>
        </w:rPr>
        <w:t xml:space="preserve"> care</w:t>
      </w:r>
      <w:r w:rsidR="00F11BC6" w:rsidRPr="00F11BC6">
        <w:rPr>
          <w:rFonts w:ascii="Arial" w:hAnsi="Arial" w:cs="Arial"/>
        </w:rPr>
        <w:t xml:space="preserve"> services. I believe I have received a great deal of skills and knowledge that I </w:t>
      </w:r>
      <w:r w:rsidR="00AC0C55">
        <w:rPr>
          <w:rFonts w:ascii="Arial" w:hAnsi="Arial" w:cs="Arial"/>
        </w:rPr>
        <w:t xml:space="preserve">can and </w:t>
      </w:r>
      <w:r w:rsidR="00F11BC6" w:rsidRPr="00F11BC6">
        <w:rPr>
          <w:rFonts w:ascii="Arial" w:hAnsi="Arial" w:cs="Arial"/>
        </w:rPr>
        <w:t>will apply in both my daily life and my future employment.</w:t>
      </w:r>
    </w:p>
    <w:p w14:paraId="0AB61929" w14:textId="77777777" w:rsidR="00D770BB" w:rsidRPr="00D770BB" w:rsidRDefault="00D770BB" w:rsidP="004F07A1">
      <w:pPr>
        <w:spacing w:line="360" w:lineRule="auto"/>
        <w:rPr>
          <w:rFonts w:ascii="Arial" w:hAnsi="Arial" w:cs="Arial"/>
        </w:rPr>
      </w:pPr>
    </w:p>
    <w:p w14:paraId="1DFEB343" w14:textId="24E9873E" w:rsidR="00231070" w:rsidRPr="00040665" w:rsidRDefault="00231070" w:rsidP="004F07A1">
      <w:pPr>
        <w:spacing w:line="360" w:lineRule="auto"/>
        <w:rPr>
          <w:rFonts w:ascii="Arial" w:hAnsi="Arial" w:cs="Arial"/>
        </w:rPr>
      </w:pPr>
      <w:r w:rsidRPr="00207163">
        <w:rPr>
          <w:rFonts w:ascii="Arial" w:hAnsi="Arial" w:cs="Arial"/>
          <w:b/>
          <w:bCs/>
        </w:rPr>
        <w:t>Conclusion</w:t>
      </w:r>
    </w:p>
    <w:p w14:paraId="0B128000" w14:textId="0E5416C4" w:rsidR="00954962" w:rsidRDefault="0063593F" w:rsidP="004F07A1">
      <w:pPr>
        <w:spacing w:line="360" w:lineRule="auto"/>
        <w:rPr>
          <w:rFonts w:ascii="Arial" w:hAnsi="Arial" w:cs="Arial"/>
        </w:rPr>
      </w:pPr>
      <w:r w:rsidRPr="0063593F">
        <w:rPr>
          <w:rFonts w:ascii="Arial" w:hAnsi="Arial" w:cs="Arial"/>
        </w:rPr>
        <w:t xml:space="preserve">In conclusion, I have discussed the critical reflection on psychological theory on the life span in this paper. The three principles I discussed from Eric Erickson's psychosocial theory were reward and punishment, self-efficacy, and behaviour management. </w:t>
      </w:r>
      <w:r w:rsidR="0095607C" w:rsidRPr="0063593F">
        <w:rPr>
          <w:rFonts w:ascii="Arial" w:hAnsi="Arial" w:cs="Arial"/>
        </w:rPr>
        <w:t>I will</w:t>
      </w:r>
      <w:r w:rsidRPr="0063593F">
        <w:rPr>
          <w:rFonts w:ascii="Arial" w:hAnsi="Arial" w:cs="Arial"/>
        </w:rPr>
        <w:t xml:space="preserve"> use these theories and concepts in my profession as a health and social care worker.</w:t>
      </w:r>
    </w:p>
    <w:p w14:paraId="2C689494" w14:textId="4318BF2B" w:rsidR="00954962" w:rsidRDefault="00954962" w:rsidP="004F07A1">
      <w:pPr>
        <w:spacing w:line="360" w:lineRule="auto"/>
        <w:rPr>
          <w:rFonts w:ascii="Arial" w:hAnsi="Arial" w:cs="Arial"/>
        </w:rPr>
      </w:pPr>
    </w:p>
    <w:p w14:paraId="276AA073" w14:textId="409A2EB9" w:rsidR="00954962" w:rsidRDefault="00954962" w:rsidP="004F07A1">
      <w:pPr>
        <w:spacing w:line="360" w:lineRule="auto"/>
        <w:rPr>
          <w:rFonts w:ascii="Arial" w:hAnsi="Arial" w:cs="Arial"/>
        </w:rPr>
      </w:pPr>
    </w:p>
    <w:p w14:paraId="75FF4BF7" w14:textId="5E123DFC" w:rsidR="00954962" w:rsidRDefault="00954962" w:rsidP="004F07A1">
      <w:pPr>
        <w:spacing w:line="360" w:lineRule="auto"/>
        <w:rPr>
          <w:rFonts w:ascii="Arial" w:hAnsi="Arial" w:cs="Arial"/>
        </w:rPr>
      </w:pPr>
    </w:p>
    <w:p w14:paraId="7CE0E51A" w14:textId="5AC2209D" w:rsidR="00954962" w:rsidRDefault="00954962" w:rsidP="004F07A1">
      <w:pPr>
        <w:spacing w:line="360" w:lineRule="auto"/>
        <w:rPr>
          <w:rFonts w:ascii="Arial" w:hAnsi="Arial" w:cs="Arial"/>
        </w:rPr>
      </w:pPr>
    </w:p>
    <w:p w14:paraId="6469FEC6" w14:textId="515FE6AB" w:rsidR="00954962" w:rsidRDefault="00954962" w:rsidP="004F07A1">
      <w:pPr>
        <w:spacing w:line="360" w:lineRule="auto"/>
        <w:rPr>
          <w:rFonts w:ascii="Arial" w:hAnsi="Arial" w:cs="Arial"/>
        </w:rPr>
      </w:pPr>
    </w:p>
    <w:p w14:paraId="672107CF" w14:textId="79357A4B" w:rsidR="00954962" w:rsidRDefault="00954962" w:rsidP="004F07A1">
      <w:pPr>
        <w:spacing w:line="360" w:lineRule="auto"/>
        <w:rPr>
          <w:rFonts w:ascii="Arial" w:hAnsi="Arial" w:cs="Arial"/>
        </w:rPr>
      </w:pPr>
    </w:p>
    <w:p w14:paraId="13A1973E" w14:textId="3933F313" w:rsidR="00954962" w:rsidRDefault="00954962" w:rsidP="004F07A1">
      <w:pPr>
        <w:spacing w:line="360" w:lineRule="auto"/>
        <w:rPr>
          <w:rFonts w:ascii="Arial" w:hAnsi="Arial" w:cs="Arial"/>
        </w:rPr>
      </w:pPr>
    </w:p>
    <w:p w14:paraId="2FE15E0E" w14:textId="77777777" w:rsidR="003D6D82" w:rsidRDefault="003D6D82">
      <w:pPr>
        <w:rPr>
          <w:rFonts w:ascii="Arial" w:hAnsi="Arial" w:cs="Arial"/>
        </w:rPr>
      </w:pPr>
    </w:p>
    <w:p w14:paraId="36884153" w14:textId="77777777" w:rsidR="00C3205A" w:rsidRDefault="00C3205A">
      <w:pPr>
        <w:rPr>
          <w:rFonts w:ascii="Arial" w:hAnsi="Arial" w:cs="Arial"/>
          <w:b/>
          <w:bCs/>
        </w:rPr>
      </w:pPr>
    </w:p>
    <w:p w14:paraId="44C2F08E" w14:textId="5E3BC883" w:rsidR="002E7F3A" w:rsidRDefault="00231070">
      <w:pPr>
        <w:rPr>
          <w:rFonts w:ascii="Arial" w:hAnsi="Arial" w:cs="Arial"/>
          <w:b/>
          <w:bCs/>
        </w:rPr>
      </w:pPr>
      <w:r w:rsidRPr="00207163">
        <w:rPr>
          <w:rFonts w:ascii="Arial" w:hAnsi="Arial" w:cs="Arial"/>
          <w:b/>
          <w:bCs/>
        </w:rPr>
        <w:lastRenderedPageBreak/>
        <w:t>Reference</w:t>
      </w:r>
    </w:p>
    <w:p w14:paraId="3EBBC985" w14:textId="452ECE34" w:rsidR="00712E4A" w:rsidRDefault="00712E4A">
      <w:pPr>
        <w:rPr>
          <w:rFonts w:ascii="Arial" w:hAnsi="Arial" w:cs="Arial"/>
          <w:b/>
          <w:bCs/>
        </w:rPr>
      </w:pPr>
    </w:p>
    <w:p w14:paraId="22FF00AB" w14:textId="110C7BC9" w:rsidR="00712E4A" w:rsidRPr="00712E4A" w:rsidRDefault="00712E4A" w:rsidP="00712E4A">
      <w:pPr>
        <w:rPr>
          <w:rFonts w:ascii="Arial" w:hAnsi="Arial" w:cs="Arial"/>
        </w:rPr>
      </w:pPr>
      <w:r w:rsidRPr="00712E4A">
        <w:rPr>
          <w:rFonts w:ascii="Arial" w:hAnsi="Arial" w:cs="Arial"/>
        </w:rPr>
        <w:t xml:space="preserve">Coursehero.com. (2022). course hero. (Online) Available at: </w:t>
      </w:r>
      <w:hyperlink r:id="rId10" w:history="1">
        <w:r w:rsidRPr="00712E4A">
          <w:rPr>
            <w:rStyle w:val="Hyperlink"/>
            <w:rFonts w:ascii="Arial" w:hAnsi="Arial" w:cs="Arial"/>
          </w:rPr>
          <w:t>https://www.coursehero.com/file/pgaurlk/Summary-There-are-many-theories-regarding-how-babies-and-children-grow-and/</w:t>
        </w:r>
      </w:hyperlink>
      <w:r w:rsidRPr="00712E4A">
        <w:rPr>
          <w:rFonts w:ascii="Arial" w:hAnsi="Arial" w:cs="Arial"/>
        </w:rPr>
        <w:t xml:space="preserve"> </w:t>
      </w:r>
    </w:p>
    <w:p w14:paraId="2FA98765" w14:textId="67595214" w:rsidR="00712E4A" w:rsidRPr="00712E4A" w:rsidRDefault="00712E4A" w:rsidP="00712E4A">
      <w:pPr>
        <w:rPr>
          <w:rFonts w:ascii="Arial" w:hAnsi="Arial" w:cs="Arial"/>
        </w:rPr>
      </w:pPr>
      <w:r w:rsidRPr="00712E4A">
        <w:rPr>
          <w:rFonts w:ascii="Arial" w:hAnsi="Arial" w:cs="Arial"/>
        </w:rPr>
        <w:t>(Accessed 19 Apr. 2022).</w:t>
      </w:r>
    </w:p>
    <w:p w14:paraId="68AEABF2" w14:textId="77777777" w:rsidR="00712E4A" w:rsidRDefault="00712E4A" w:rsidP="00712E4A">
      <w:pPr>
        <w:rPr>
          <w:rFonts w:ascii="Arial" w:hAnsi="Arial" w:cs="Arial"/>
          <w:b/>
          <w:bCs/>
        </w:rPr>
      </w:pPr>
    </w:p>
    <w:p w14:paraId="03A79E9A" w14:textId="769EC16E" w:rsidR="002E7F3A" w:rsidRDefault="002E7F3A">
      <w:pPr>
        <w:rPr>
          <w:rFonts w:ascii="Arial" w:hAnsi="Arial" w:cs="Arial"/>
        </w:rPr>
      </w:pPr>
      <w:r w:rsidRPr="002E7F3A">
        <w:rPr>
          <w:rFonts w:ascii="Arial" w:hAnsi="Arial" w:cs="Arial"/>
        </w:rPr>
        <w:t xml:space="preserve">Cherry, K. (2021). Erik Erikson’s stages of psychosocial development. </w:t>
      </w:r>
      <w:r w:rsidR="00040665">
        <w:rPr>
          <w:rFonts w:ascii="Arial" w:hAnsi="Arial" w:cs="Arial"/>
        </w:rPr>
        <w:t>(O</w:t>
      </w:r>
      <w:r w:rsidRPr="002E7F3A">
        <w:rPr>
          <w:rFonts w:ascii="Arial" w:hAnsi="Arial" w:cs="Arial"/>
        </w:rPr>
        <w:t>nline</w:t>
      </w:r>
      <w:r w:rsidR="00040665">
        <w:rPr>
          <w:rFonts w:ascii="Arial" w:hAnsi="Arial" w:cs="Arial"/>
        </w:rPr>
        <w:t>)</w:t>
      </w:r>
      <w:r w:rsidRPr="002E7F3A">
        <w:rPr>
          <w:rFonts w:ascii="Arial" w:hAnsi="Arial" w:cs="Arial"/>
        </w:rPr>
        <w:t xml:space="preserve"> Very Well Mind. Available at: </w:t>
      </w:r>
      <w:hyperlink r:id="rId11" w:history="1">
        <w:r w:rsidRPr="0050626F">
          <w:rPr>
            <w:rStyle w:val="Hyperlink"/>
            <w:rFonts w:ascii="Arial" w:hAnsi="Arial" w:cs="Arial"/>
          </w:rPr>
          <w:t>https://www.verywellmind.com/erik-eriksons-stages-of-psychosocial-development-2795740</w:t>
        </w:r>
      </w:hyperlink>
      <w:r w:rsidRPr="002E7F3A">
        <w:rPr>
          <w:rFonts w:ascii="Arial" w:hAnsi="Arial" w:cs="Arial"/>
        </w:rPr>
        <w:t>.</w:t>
      </w:r>
      <w:r>
        <w:rPr>
          <w:rFonts w:ascii="Arial" w:hAnsi="Arial" w:cs="Arial"/>
        </w:rPr>
        <w:t xml:space="preserve"> </w:t>
      </w:r>
      <w:r w:rsidR="00BD2050">
        <w:rPr>
          <w:rFonts w:ascii="Arial" w:hAnsi="Arial" w:cs="Arial"/>
        </w:rPr>
        <w:t>(Assessed 19 Apr. 2022)</w:t>
      </w:r>
      <w:r w:rsidR="002F59D3">
        <w:rPr>
          <w:rFonts w:ascii="Arial" w:hAnsi="Arial" w:cs="Arial"/>
        </w:rPr>
        <w:t>.</w:t>
      </w:r>
    </w:p>
    <w:p w14:paraId="436F9BDC" w14:textId="424925E7" w:rsidR="003F3505" w:rsidRDefault="003F3505">
      <w:pPr>
        <w:rPr>
          <w:rFonts w:ascii="Arial" w:hAnsi="Arial" w:cs="Arial"/>
        </w:rPr>
      </w:pPr>
    </w:p>
    <w:p w14:paraId="317E5D4A" w14:textId="69622B0A" w:rsidR="00DE6E77" w:rsidRDefault="00DE6E77" w:rsidP="00DE6E77">
      <w:pPr>
        <w:rPr>
          <w:rFonts w:ascii="Arial" w:hAnsi="Arial" w:cs="Arial"/>
        </w:rPr>
      </w:pPr>
      <w:r w:rsidRPr="00DE6E77">
        <w:rPr>
          <w:rFonts w:ascii="Arial" w:hAnsi="Arial" w:cs="Arial"/>
        </w:rPr>
        <w:t xml:space="preserve">Faulkner-Hogg, R. (2020). An Introduction to Carl Jung &amp; Jungian Concepts. (Online) Atlas Geographica. Available at: </w:t>
      </w:r>
      <w:hyperlink r:id="rId12" w:history="1">
        <w:r w:rsidRPr="0050626F">
          <w:rPr>
            <w:rStyle w:val="Hyperlink"/>
            <w:rFonts w:ascii="Arial" w:hAnsi="Arial" w:cs="Arial"/>
          </w:rPr>
          <w:t>https://atlasgeographica.com/an-introduction-to-carl-jung/</w:t>
        </w:r>
      </w:hyperlink>
      <w:r w:rsidRPr="00DE6E77">
        <w:rPr>
          <w:rFonts w:ascii="Arial" w:hAnsi="Arial" w:cs="Arial"/>
        </w:rPr>
        <w:t xml:space="preserve"> </w:t>
      </w:r>
    </w:p>
    <w:p w14:paraId="57CDA4F7" w14:textId="06438E4B" w:rsidR="00DE6E77" w:rsidRPr="00DC06FE" w:rsidRDefault="00DE6E77" w:rsidP="00DE6E77">
      <w:pPr>
        <w:rPr>
          <w:rFonts w:ascii="Arial" w:hAnsi="Arial" w:cs="Arial"/>
          <w:lang w:val="it-IT"/>
        </w:rPr>
      </w:pPr>
      <w:r w:rsidRPr="00DC06FE">
        <w:rPr>
          <w:rFonts w:ascii="Arial" w:hAnsi="Arial" w:cs="Arial"/>
          <w:lang w:val="it-IT"/>
        </w:rPr>
        <w:t>(Accessed 19 Apr. 2022).</w:t>
      </w:r>
    </w:p>
    <w:p w14:paraId="68B6904F" w14:textId="57A17F2B" w:rsidR="00CB4DF2" w:rsidRPr="00DC06FE" w:rsidRDefault="00CB4DF2" w:rsidP="00DE6E77">
      <w:pPr>
        <w:rPr>
          <w:rFonts w:ascii="Arial" w:hAnsi="Arial" w:cs="Arial"/>
          <w:lang w:val="it-IT"/>
        </w:rPr>
      </w:pPr>
    </w:p>
    <w:p w14:paraId="7C4F8850" w14:textId="429D948F" w:rsidR="00CB4DF2" w:rsidRDefault="00CB4DF2" w:rsidP="00CB4DF2">
      <w:pPr>
        <w:rPr>
          <w:rFonts w:ascii="Arial" w:hAnsi="Arial" w:cs="Arial"/>
        </w:rPr>
      </w:pPr>
      <w:r w:rsidRPr="00DC06FE">
        <w:rPr>
          <w:rFonts w:ascii="Arial" w:hAnsi="Arial" w:cs="Arial"/>
          <w:lang w:val="it-IT"/>
        </w:rPr>
        <w:t xml:space="preserve">Lopez-Garrido, G. (2020). </w:t>
      </w:r>
      <w:r w:rsidRPr="00CB4DF2">
        <w:rPr>
          <w:rFonts w:ascii="Arial" w:hAnsi="Arial" w:cs="Arial"/>
        </w:rPr>
        <w:t xml:space="preserve">Self-Efficacy Theory | Simply Psychology. (Online) www.simplypsychology.org. Available at: </w:t>
      </w:r>
      <w:hyperlink r:id="rId13" w:anchor=":~:text=Psychologist%20Albert%20Bandura%20has%20defined%20self-efficacy%20as%20people%27s" w:history="1">
        <w:r w:rsidRPr="0050626F">
          <w:rPr>
            <w:rStyle w:val="Hyperlink"/>
            <w:rFonts w:ascii="Arial" w:hAnsi="Arial" w:cs="Arial"/>
          </w:rPr>
          <w:t>https://www.simplypsychology.org/self-efficacy.html#:~:text=Psychologist%20Albert%20Bandura%20has%20defined%20self-efficacy%20as%20people%27s</w:t>
        </w:r>
      </w:hyperlink>
      <w:r w:rsidRPr="00CB4DF2">
        <w:rPr>
          <w:rFonts w:ascii="Arial" w:hAnsi="Arial" w:cs="Arial"/>
        </w:rPr>
        <w:t xml:space="preserve"> </w:t>
      </w:r>
    </w:p>
    <w:p w14:paraId="699869F6" w14:textId="6C196EBD" w:rsidR="00CB4DF2" w:rsidRDefault="00CB4DF2" w:rsidP="00CB4DF2">
      <w:pPr>
        <w:rPr>
          <w:rFonts w:ascii="Arial" w:hAnsi="Arial" w:cs="Arial"/>
        </w:rPr>
      </w:pPr>
      <w:r w:rsidRPr="00CB4DF2">
        <w:rPr>
          <w:rFonts w:ascii="Arial" w:hAnsi="Arial" w:cs="Arial"/>
        </w:rPr>
        <w:t>(Accessed 19 Apr. 2022).</w:t>
      </w:r>
    </w:p>
    <w:p w14:paraId="26BA4485" w14:textId="39E08E0C" w:rsidR="00BF445C" w:rsidRDefault="00BF445C" w:rsidP="00CB4DF2">
      <w:pPr>
        <w:rPr>
          <w:rFonts w:ascii="Arial" w:hAnsi="Arial" w:cs="Arial"/>
        </w:rPr>
      </w:pPr>
    </w:p>
    <w:p w14:paraId="5E3ABDCF" w14:textId="2858A5FF" w:rsidR="00BF445C" w:rsidRDefault="00BF445C" w:rsidP="00BF445C">
      <w:pPr>
        <w:rPr>
          <w:rFonts w:ascii="Arial" w:hAnsi="Arial" w:cs="Arial"/>
        </w:rPr>
      </w:pPr>
      <w:r w:rsidRPr="00BF445C">
        <w:rPr>
          <w:rFonts w:ascii="Arial" w:hAnsi="Arial" w:cs="Arial"/>
        </w:rPr>
        <w:t xml:space="preserve">M.S, N., Pam (2018). What is REINFORCEMENT (Reward and Punishment)? definition of REINFORCEMENT (Reward and Punishment) (Psychology Dictionary). (Online) Psychology Dictionary. Available at: </w:t>
      </w:r>
      <w:hyperlink r:id="rId14" w:history="1">
        <w:r w:rsidRPr="0050626F">
          <w:rPr>
            <w:rStyle w:val="Hyperlink"/>
            <w:rFonts w:ascii="Arial" w:hAnsi="Arial" w:cs="Arial"/>
          </w:rPr>
          <w:t>https://psychologydictionary.org/reinforcement-reward-and-punishment/</w:t>
        </w:r>
      </w:hyperlink>
    </w:p>
    <w:p w14:paraId="76B63AFF" w14:textId="0E9085F2" w:rsidR="00BF445C" w:rsidRPr="00DE6E77" w:rsidRDefault="00BF445C" w:rsidP="00BF445C">
      <w:pPr>
        <w:rPr>
          <w:rFonts w:ascii="Arial" w:hAnsi="Arial" w:cs="Arial"/>
        </w:rPr>
      </w:pPr>
      <w:r w:rsidRPr="00BF445C">
        <w:rPr>
          <w:rFonts w:ascii="Arial" w:hAnsi="Arial" w:cs="Arial"/>
        </w:rPr>
        <w:t xml:space="preserve"> (Accessed 19 Apr. 2022).</w:t>
      </w:r>
    </w:p>
    <w:p w14:paraId="0B3FE3BE" w14:textId="77777777" w:rsidR="00DE6E77" w:rsidRPr="003F3505" w:rsidRDefault="00DE6E77">
      <w:pPr>
        <w:rPr>
          <w:rFonts w:ascii="Arial" w:hAnsi="Arial" w:cs="Arial"/>
        </w:rPr>
      </w:pPr>
    </w:p>
    <w:p w14:paraId="0B26F4E9" w14:textId="3A875E1D" w:rsidR="001A3FD8" w:rsidRPr="002E7F3A" w:rsidRDefault="00A15E13">
      <w:pPr>
        <w:rPr>
          <w:rFonts w:ascii="Arial" w:hAnsi="Arial" w:cs="Arial"/>
          <w:b/>
          <w:bCs/>
        </w:rPr>
      </w:pPr>
      <w:r w:rsidRPr="00DE6E77">
        <w:rPr>
          <w:rFonts w:ascii="Arial" w:hAnsi="Arial" w:cs="Arial"/>
        </w:rPr>
        <w:t>Opentextbc.ca</w:t>
      </w:r>
      <w:r w:rsidR="00361C8B" w:rsidRPr="00DE6E77">
        <w:rPr>
          <w:rFonts w:ascii="Arial" w:hAnsi="Arial" w:cs="Arial"/>
        </w:rPr>
        <w:t>. (</w:t>
      </w:r>
      <w:r w:rsidRPr="00DE6E77">
        <w:rPr>
          <w:rFonts w:ascii="Arial" w:hAnsi="Arial" w:cs="Arial"/>
        </w:rPr>
        <w:t>N.d.</w:t>
      </w:r>
      <w:r w:rsidR="00361C8B" w:rsidRPr="00DE6E77">
        <w:rPr>
          <w:rFonts w:ascii="Arial" w:hAnsi="Arial" w:cs="Arial"/>
        </w:rPr>
        <w:t xml:space="preserve">). </w:t>
      </w:r>
      <w:r w:rsidR="00361C8B" w:rsidRPr="00DC06FE">
        <w:rPr>
          <w:rFonts w:ascii="Arial" w:hAnsi="Arial" w:cs="Arial"/>
        </w:rPr>
        <w:t xml:space="preserve">Lifespan Theories – Psychology. </w:t>
      </w:r>
      <w:r w:rsidR="00040665">
        <w:rPr>
          <w:rFonts w:ascii="Arial" w:hAnsi="Arial" w:cs="Arial"/>
        </w:rPr>
        <w:t>(O</w:t>
      </w:r>
      <w:r w:rsidR="00361C8B" w:rsidRPr="00D97519">
        <w:rPr>
          <w:rFonts w:ascii="Arial" w:hAnsi="Arial" w:cs="Arial"/>
        </w:rPr>
        <w:t>nline]</w:t>
      </w:r>
      <w:r w:rsidR="002F59D3">
        <w:rPr>
          <w:rFonts w:ascii="Arial" w:hAnsi="Arial" w:cs="Arial"/>
        </w:rPr>
        <w:t>)</w:t>
      </w:r>
      <w:r w:rsidR="00361C8B" w:rsidRPr="00D97519">
        <w:rPr>
          <w:rFonts w:ascii="Arial" w:hAnsi="Arial" w:cs="Arial"/>
        </w:rPr>
        <w:t xml:space="preserve">Available at: </w:t>
      </w:r>
      <w:hyperlink r:id="rId15" w:anchor=":~:text=According%20to%20psychosocial%20theory%2C%20we%20experience%20eight%20stages" w:history="1">
        <w:r w:rsidR="001A3FD8" w:rsidRPr="0050626F">
          <w:rPr>
            <w:rStyle w:val="Hyperlink"/>
            <w:rFonts w:ascii="Arial" w:hAnsi="Arial" w:cs="Arial"/>
          </w:rPr>
          <w:t>https://opentextbc.ca/psychologyopenstax/chapter/lifespan-theories/#:~:text=According%20to%20psychosocial%20theory%2C%20we%20experience%20eight%20stages</w:t>
        </w:r>
      </w:hyperlink>
      <w:r w:rsidR="00361C8B" w:rsidRPr="00D97519">
        <w:rPr>
          <w:rFonts w:ascii="Arial" w:hAnsi="Arial" w:cs="Arial"/>
        </w:rPr>
        <w:t xml:space="preserve"> </w:t>
      </w:r>
    </w:p>
    <w:p w14:paraId="3283F167" w14:textId="0E02919E" w:rsidR="00231070" w:rsidRDefault="002F59D3">
      <w:pPr>
        <w:rPr>
          <w:rFonts w:ascii="Arial" w:hAnsi="Arial" w:cs="Arial"/>
        </w:rPr>
      </w:pPr>
      <w:r>
        <w:rPr>
          <w:rFonts w:ascii="Arial" w:hAnsi="Arial" w:cs="Arial"/>
        </w:rPr>
        <w:t>(</w:t>
      </w:r>
      <w:r w:rsidR="00361C8B" w:rsidRPr="00D97519">
        <w:rPr>
          <w:rFonts w:ascii="Arial" w:hAnsi="Arial" w:cs="Arial"/>
        </w:rPr>
        <w:t>Accessed 19 Apr. 2022</w:t>
      </w:r>
      <w:r>
        <w:rPr>
          <w:rFonts w:ascii="Arial" w:hAnsi="Arial" w:cs="Arial"/>
        </w:rPr>
        <w:t>)</w:t>
      </w:r>
      <w:r w:rsidR="00361C8B" w:rsidRPr="00D97519">
        <w:rPr>
          <w:rFonts w:ascii="Arial" w:hAnsi="Arial" w:cs="Arial"/>
        </w:rPr>
        <w:t>.</w:t>
      </w:r>
    </w:p>
    <w:p w14:paraId="177767C5" w14:textId="623E80B7" w:rsidR="00B04CA2" w:rsidRDefault="00B04CA2">
      <w:pPr>
        <w:rPr>
          <w:rFonts w:ascii="Arial" w:hAnsi="Arial" w:cs="Arial"/>
        </w:rPr>
      </w:pPr>
      <w:bookmarkStart w:id="2" w:name="_Hlk101284328"/>
    </w:p>
    <w:p w14:paraId="0ADA4F25" w14:textId="2C719B08" w:rsidR="00FE76E2" w:rsidRDefault="00B04CA2">
      <w:pPr>
        <w:rPr>
          <w:rFonts w:ascii="Arial" w:hAnsi="Arial" w:cs="Arial"/>
        </w:rPr>
      </w:pPr>
      <w:r w:rsidRPr="00DC06FE">
        <w:rPr>
          <w:rFonts w:ascii="Arial" w:hAnsi="Arial" w:cs="Arial"/>
        </w:rPr>
        <w:t xml:space="preserve">Theodore (2020b). Erik Erikson (Psychologist Biography). </w:t>
      </w:r>
      <w:r w:rsidR="00FE76E2">
        <w:rPr>
          <w:rFonts w:ascii="Arial" w:hAnsi="Arial" w:cs="Arial"/>
        </w:rPr>
        <w:t>(O</w:t>
      </w:r>
      <w:r w:rsidRPr="00B04CA2">
        <w:rPr>
          <w:rFonts w:ascii="Arial" w:hAnsi="Arial" w:cs="Arial"/>
        </w:rPr>
        <w:t>nline</w:t>
      </w:r>
      <w:r w:rsidR="00FE76E2">
        <w:rPr>
          <w:rFonts w:ascii="Arial" w:hAnsi="Arial" w:cs="Arial"/>
        </w:rPr>
        <w:t>)</w:t>
      </w:r>
      <w:r w:rsidRPr="00B04CA2">
        <w:rPr>
          <w:rFonts w:ascii="Arial" w:hAnsi="Arial" w:cs="Arial"/>
        </w:rPr>
        <w:t xml:space="preserve"> Practical Psychology. Available at: </w:t>
      </w:r>
      <w:hyperlink r:id="rId16" w:history="1">
        <w:r w:rsidR="00FE76E2" w:rsidRPr="0050626F">
          <w:rPr>
            <w:rStyle w:val="Hyperlink"/>
            <w:rFonts w:ascii="Arial" w:hAnsi="Arial" w:cs="Arial"/>
          </w:rPr>
          <w:t>https://practicalpie.com/erik-erikson/</w:t>
        </w:r>
      </w:hyperlink>
    </w:p>
    <w:p w14:paraId="12DCCD84" w14:textId="4D844193" w:rsidR="00B04CA2" w:rsidRPr="003F3505" w:rsidRDefault="00B04CA2">
      <w:pPr>
        <w:rPr>
          <w:rFonts w:ascii="Arial" w:hAnsi="Arial" w:cs="Arial"/>
        </w:rPr>
      </w:pPr>
      <w:r w:rsidRPr="00B04CA2">
        <w:rPr>
          <w:rFonts w:ascii="Arial" w:hAnsi="Arial" w:cs="Arial"/>
        </w:rPr>
        <w:t xml:space="preserve"> </w:t>
      </w:r>
      <w:r w:rsidR="00FE76E2">
        <w:rPr>
          <w:rFonts w:ascii="Arial" w:hAnsi="Arial" w:cs="Arial"/>
        </w:rPr>
        <w:t>(</w:t>
      </w:r>
      <w:r w:rsidRPr="00B04CA2">
        <w:rPr>
          <w:rFonts w:ascii="Arial" w:hAnsi="Arial" w:cs="Arial"/>
        </w:rPr>
        <w:t>Accessed 19 Apr. 2022</w:t>
      </w:r>
      <w:r w:rsidR="00FE76E2">
        <w:rPr>
          <w:rFonts w:ascii="Arial" w:hAnsi="Arial" w:cs="Arial"/>
        </w:rPr>
        <w:t>)</w:t>
      </w:r>
      <w:r w:rsidRPr="00B04CA2">
        <w:rPr>
          <w:rFonts w:ascii="Arial" w:hAnsi="Arial" w:cs="Arial"/>
        </w:rPr>
        <w:t>.</w:t>
      </w:r>
    </w:p>
    <w:bookmarkEnd w:id="2"/>
    <w:p w14:paraId="0100B956" w14:textId="77777777" w:rsidR="003976F0" w:rsidRDefault="003976F0">
      <w:pPr>
        <w:rPr>
          <w:rFonts w:ascii="Arial" w:hAnsi="Arial" w:cs="Arial"/>
        </w:rPr>
      </w:pPr>
    </w:p>
    <w:p w14:paraId="4CDFF9F6" w14:textId="050DE46C" w:rsidR="001A3FD8" w:rsidRDefault="00D97519">
      <w:pPr>
        <w:rPr>
          <w:rFonts w:ascii="Arial" w:hAnsi="Arial" w:cs="Arial"/>
        </w:rPr>
      </w:pPr>
      <w:r w:rsidRPr="00D97519">
        <w:rPr>
          <w:rFonts w:ascii="Arial" w:hAnsi="Arial" w:cs="Arial"/>
        </w:rPr>
        <w:lastRenderedPageBreak/>
        <w:t xml:space="preserve">www.bing.com. (n.d.). Behaviour management in </w:t>
      </w:r>
      <w:r w:rsidR="00DF0E3B" w:rsidRPr="00D97519">
        <w:rPr>
          <w:rFonts w:ascii="Arial" w:hAnsi="Arial" w:cs="Arial"/>
        </w:rPr>
        <w:t>workplace</w:t>
      </w:r>
      <w:r w:rsidRPr="00D97519">
        <w:rPr>
          <w:rFonts w:ascii="Arial" w:hAnsi="Arial" w:cs="Arial"/>
        </w:rPr>
        <w:t xml:space="preserve"> - Search. </w:t>
      </w:r>
      <w:r w:rsidR="003F3505">
        <w:rPr>
          <w:rFonts w:ascii="Arial" w:hAnsi="Arial" w:cs="Arial"/>
        </w:rPr>
        <w:t>(O</w:t>
      </w:r>
      <w:r w:rsidRPr="00D97519">
        <w:rPr>
          <w:rFonts w:ascii="Arial" w:hAnsi="Arial" w:cs="Arial"/>
        </w:rPr>
        <w:t>nline</w:t>
      </w:r>
      <w:r w:rsidR="003F3505">
        <w:rPr>
          <w:rFonts w:ascii="Arial" w:hAnsi="Arial" w:cs="Arial"/>
        </w:rPr>
        <w:t>)</w:t>
      </w:r>
      <w:r w:rsidRPr="00D97519">
        <w:rPr>
          <w:rFonts w:ascii="Arial" w:hAnsi="Arial" w:cs="Arial"/>
        </w:rPr>
        <w:t xml:space="preserve"> Available at: </w:t>
      </w:r>
      <w:hyperlink r:id="rId17" w:history="1">
        <w:r w:rsidR="001A3FD8" w:rsidRPr="0050626F">
          <w:rPr>
            <w:rStyle w:val="Hyperlink"/>
            <w:rFonts w:ascii="Arial" w:hAnsi="Arial" w:cs="Arial"/>
          </w:rPr>
          <w:t>https://www.bing.com/search?q=Behaviour+management+in+work+place&amp;cvid=14ec7b0fac1c4267aa26c26c98032e29&amp;aqs=edge..69i57.1017j0j1&amp;pglt=41&amp;FORM=ANNAB1&amp;PC=U531</w:t>
        </w:r>
      </w:hyperlink>
    </w:p>
    <w:p w14:paraId="3513810D" w14:textId="4A05B6EE" w:rsidR="00D97519" w:rsidRPr="00D97519" w:rsidRDefault="00D97519">
      <w:pPr>
        <w:rPr>
          <w:rFonts w:ascii="Arial" w:hAnsi="Arial" w:cs="Arial"/>
        </w:rPr>
      </w:pPr>
      <w:r w:rsidRPr="00D97519">
        <w:rPr>
          <w:rFonts w:ascii="Arial" w:hAnsi="Arial" w:cs="Arial"/>
        </w:rPr>
        <w:t xml:space="preserve"> </w:t>
      </w:r>
      <w:r w:rsidR="003F3505">
        <w:rPr>
          <w:rFonts w:ascii="Arial" w:hAnsi="Arial" w:cs="Arial"/>
        </w:rPr>
        <w:t>(Ac</w:t>
      </w:r>
      <w:r w:rsidRPr="00D97519">
        <w:rPr>
          <w:rFonts w:ascii="Arial" w:hAnsi="Arial" w:cs="Arial"/>
        </w:rPr>
        <w:t>cessed 19 Apr. 2022</w:t>
      </w:r>
      <w:r w:rsidR="003F3505">
        <w:rPr>
          <w:rFonts w:ascii="Arial" w:hAnsi="Arial" w:cs="Arial"/>
        </w:rPr>
        <w:t>)</w:t>
      </w:r>
      <w:r w:rsidRPr="00D97519">
        <w:rPr>
          <w:rFonts w:ascii="Arial" w:hAnsi="Arial" w:cs="Arial"/>
        </w:rPr>
        <w:t>.</w:t>
      </w:r>
    </w:p>
    <w:p w14:paraId="662E51DD" w14:textId="77315AB9" w:rsidR="0082471C" w:rsidRPr="003F3505" w:rsidRDefault="0082471C">
      <w:pPr>
        <w:rPr>
          <w:rFonts w:ascii="Arial" w:hAnsi="Arial" w:cs="Arial"/>
        </w:rPr>
      </w:pPr>
    </w:p>
    <w:sectPr w:rsidR="0082471C" w:rsidRPr="003F3505" w:rsidSect="00BA090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0634B" w14:textId="77777777" w:rsidR="008C2E23" w:rsidRDefault="008C2E23" w:rsidP="0049040F">
      <w:pPr>
        <w:spacing w:after="0" w:line="240" w:lineRule="auto"/>
      </w:pPr>
      <w:r>
        <w:separator/>
      </w:r>
    </w:p>
  </w:endnote>
  <w:endnote w:type="continuationSeparator" w:id="0">
    <w:p w14:paraId="616B5936" w14:textId="77777777" w:rsidR="008C2E23" w:rsidRDefault="008C2E23" w:rsidP="0049040F">
      <w:pPr>
        <w:spacing w:after="0" w:line="240" w:lineRule="auto"/>
      </w:pPr>
      <w:r>
        <w:continuationSeparator/>
      </w:r>
    </w:p>
  </w:endnote>
  <w:endnote w:type="continuationNotice" w:id="1">
    <w:p w14:paraId="325869DC" w14:textId="77777777" w:rsidR="008C2E23" w:rsidRDefault="008C2E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079198"/>
      <w:docPartObj>
        <w:docPartGallery w:val="Page Numbers (Bottom of Page)"/>
        <w:docPartUnique/>
      </w:docPartObj>
    </w:sdtPr>
    <w:sdtEndPr>
      <w:rPr>
        <w:noProof/>
      </w:rPr>
    </w:sdtEndPr>
    <w:sdtContent>
      <w:p w14:paraId="653A8379" w14:textId="7A8CDFD0" w:rsidR="00BF448C" w:rsidRDefault="00BF44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51D36E" w14:textId="77777777" w:rsidR="00BF448C" w:rsidRDefault="00BF4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40DFC" w14:textId="77777777" w:rsidR="008C2E23" w:rsidRDefault="008C2E23" w:rsidP="0049040F">
      <w:pPr>
        <w:spacing w:after="0" w:line="240" w:lineRule="auto"/>
      </w:pPr>
      <w:r>
        <w:separator/>
      </w:r>
    </w:p>
  </w:footnote>
  <w:footnote w:type="continuationSeparator" w:id="0">
    <w:p w14:paraId="22EC44F0" w14:textId="77777777" w:rsidR="008C2E23" w:rsidRDefault="008C2E23" w:rsidP="0049040F">
      <w:pPr>
        <w:spacing w:after="0" w:line="240" w:lineRule="auto"/>
      </w:pPr>
      <w:r>
        <w:continuationSeparator/>
      </w:r>
    </w:p>
  </w:footnote>
  <w:footnote w:type="continuationNotice" w:id="1">
    <w:p w14:paraId="4AAE7277" w14:textId="77777777" w:rsidR="008C2E23" w:rsidRDefault="008C2E2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66"/>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0"/>
  </w:compat>
  <w:rsids>
    <w:rsidRoot w:val="00231070"/>
    <w:rsid w:val="00002897"/>
    <w:rsid w:val="00025B7C"/>
    <w:rsid w:val="00030EE3"/>
    <w:rsid w:val="000369FA"/>
    <w:rsid w:val="00040665"/>
    <w:rsid w:val="000440A2"/>
    <w:rsid w:val="00050DBD"/>
    <w:rsid w:val="00055150"/>
    <w:rsid w:val="00060B80"/>
    <w:rsid w:val="00060EA2"/>
    <w:rsid w:val="0007795D"/>
    <w:rsid w:val="00090EF6"/>
    <w:rsid w:val="000935E8"/>
    <w:rsid w:val="00097A1A"/>
    <w:rsid w:val="000A655E"/>
    <w:rsid w:val="000B678C"/>
    <w:rsid w:val="000B7221"/>
    <w:rsid w:val="000C3CB9"/>
    <w:rsid w:val="000C57F9"/>
    <w:rsid w:val="000D03CE"/>
    <w:rsid w:val="000E4E30"/>
    <w:rsid w:val="000F0E44"/>
    <w:rsid w:val="000F1A94"/>
    <w:rsid w:val="001028CC"/>
    <w:rsid w:val="00105691"/>
    <w:rsid w:val="00105EDA"/>
    <w:rsid w:val="0012162C"/>
    <w:rsid w:val="001563CD"/>
    <w:rsid w:val="00162357"/>
    <w:rsid w:val="00172E7C"/>
    <w:rsid w:val="00174717"/>
    <w:rsid w:val="00177E17"/>
    <w:rsid w:val="00183234"/>
    <w:rsid w:val="001A3FD8"/>
    <w:rsid w:val="001A6D7B"/>
    <w:rsid w:val="001A7B43"/>
    <w:rsid w:val="001B4CEB"/>
    <w:rsid w:val="001B4F11"/>
    <w:rsid w:val="001B64D9"/>
    <w:rsid w:val="001D7DEF"/>
    <w:rsid w:val="001E1C1D"/>
    <w:rsid w:val="001F6D50"/>
    <w:rsid w:val="00207163"/>
    <w:rsid w:val="002269CC"/>
    <w:rsid w:val="00227193"/>
    <w:rsid w:val="00231070"/>
    <w:rsid w:val="002357AD"/>
    <w:rsid w:val="00241B7F"/>
    <w:rsid w:val="002458AD"/>
    <w:rsid w:val="00246362"/>
    <w:rsid w:val="00254BA2"/>
    <w:rsid w:val="00255BC8"/>
    <w:rsid w:val="002562D9"/>
    <w:rsid w:val="002731C2"/>
    <w:rsid w:val="00280E98"/>
    <w:rsid w:val="0029769E"/>
    <w:rsid w:val="002A448E"/>
    <w:rsid w:val="002A49D5"/>
    <w:rsid w:val="002A5E99"/>
    <w:rsid w:val="002D449C"/>
    <w:rsid w:val="002D6A99"/>
    <w:rsid w:val="002E7F3A"/>
    <w:rsid w:val="002F2A8C"/>
    <w:rsid w:val="002F59D3"/>
    <w:rsid w:val="00305B14"/>
    <w:rsid w:val="00320515"/>
    <w:rsid w:val="00324092"/>
    <w:rsid w:val="00324B28"/>
    <w:rsid w:val="00324E65"/>
    <w:rsid w:val="00330DE6"/>
    <w:rsid w:val="0033187B"/>
    <w:rsid w:val="00346377"/>
    <w:rsid w:val="0036113F"/>
    <w:rsid w:val="00361C8B"/>
    <w:rsid w:val="00374FF2"/>
    <w:rsid w:val="00391E7C"/>
    <w:rsid w:val="003924E9"/>
    <w:rsid w:val="003976F0"/>
    <w:rsid w:val="003A6922"/>
    <w:rsid w:val="003C18CF"/>
    <w:rsid w:val="003D0FBD"/>
    <w:rsid w:val="003D3937"/>
    <w:rsid w:val="003D480B"/>
    <w:rsid w:val="003D6D82"/>
    <w:rsid w:val="003D7A17"/>
    <w:rsid w:val="003E4CE7"/>
    <w:rsid w:val="003E7B52"/>
    <w:rsid w:val="003F3505"/>
    <w:rsid w:val="00403AD5"/>
    <w:rsid w:val="00403CD3"/>
    <w:rsid w:val="00414C52"/>
    <w:rsid w:val="00421A56"/>
    <w:rsid w:val="00422B3F"/>
    <w:rsid w:val="004232F8"/>
    <w:rsid w:val="004614CA"/>
    <w:rsid w:val="00463EB4"/>
    <w:rsid w:val="00465675"/>
    <w:rsid w:val="004862BC"/>
    <w:rsid w:val="0049040F"/>
    <w:rsid w:val="004A418C"/>
    <w:rsid w:val="004D76CC"/>
    <w:rsid w:val="004D789B"/>
    <w:rsid w:val="004E0608"/>
    <w:rsid w:val="004F07A1"/>
    <w:rsid w:val="004F4C52"/>
    <w:rsid w:val="004F5F85"/>
    <w:rsid w:val="00505458"/>
    <w:rsid w:val="005069EF"/>
    <w:rsid w:val="0051468B"/>
    <w:rsid w:val="00520A96"/>
    <w:rsid w:val="00561647"/>
    <w:rsid w:val="005622A9"/>
    <w:rsid w:val="00563CFF"/>
    <w:rsid w:val="00564250"/>
    <w:rsid w:val="005707EB"/>
    <w:rsid w:val="00570F92"/>
    <w:rsid w:val="005715CA"/>
    <w:rsid w:val="00571F0B"/>
    <w:rsid w:val="00584A43"/>
    <w:rsid w:val="0059525D"/>
    <w:rsid w:val="005957E6"/>
    <w:rsid w:val="00595CA2"/>
    <w:rsid w:val="005C4F1A"/>
    <w:rsid w:val="005D60B2"/>
    <w:rsid w:val="005E1CBB"/>
    <w:rsid w:val="005E6B2A"/>
    <w:rsid w:val="005F49F2"/>
    <w:rsid w:val="005F60C8"/>
    <w:rsid w:val="006117B1"/>
    <w:rsid w:val="00611F5D"/>
    <w:rsid w:val="006152AF"/>
    <w:rsid w:val="006177D5"/>
    <w:rsid w:val="00624F6B"/>
    <w:rsid w:val="00630E31"/>
    <w:rsid w:val="006340C3"/>
    <w:rsid w:val="0063593F"/>
    <w:rsid w:val="0065567B"/>
    <w:rsid w:val="006558D6"/>
    <w:rsid w:val="006630BA"/>
    <w:rsid w:val="006813EC"/>
    <w:rsid w:val="00683A6E"/>
    <w:rsid w:val="00696B64"/>
    <w:rsid w:val="006A054C"/>
    <w:rsid w:val="006A308D"/>
    <w:rsid w:val="006B0F46"/>
    <w:rsid w:val="006D25D2"/>
    <w:rsid w:val="006D51FD"/>
    <w:rsid w:val="006D5979"/>
    <w:rsid w:val="006E081F"/>
    <w:rsid w:val="006E2DED"/>
    <w:rsid w:val="006E4D03"/>
    <w:rsid w:val="00702FC5"/>
    <w:rsid w:val="00706101"/>
    <w:rsid w:val="00712E4A"/>
    <w:rsid w:val="007228C5"/>
    <w:rsid w:val="00730B60"/>
    <w:rsid w:val="00735AE3"/>
    <w:rsid w:val="007460C3"/>
    <w:rsid w:val="00746B44"/>
    <w:rsid w:val="00752122"/>
    <w:rsid w:val="007546D9"/>
    <w:rsid w:val="00764694"/>
    <w:rsid w:val="007908EB"/>
    <w:rsid w:val="0079455E"/>
    <w:rsid w:val="007A01E7"/>
    <w:rsid w:val="007B24C3"/>
    <w:rsid w:val="007C3B5F"/>
    <w:rsid w:val="007D2ECC"/>
    <w:rsid w:val="007D5CF1"/>
    <w:rsid w:val="007E2A61"/>
    <w:rsid w:val="007F3C29"/>
    <w:rsid w:val="007F68A8"/>
    <w:rsid w:val="007F6CF0"/>
    <w:rsid w:val="00805C29"/>
    <w:rsid w:val="008239C0"/>
    <w:rsid w:val="0082471C"/>
    <w:rsid w:val="0084487A"/>
    <w:rsid w:val="00850EC2"/>
    <w:rsid w:val="00857276"/>
    <w:rsid w:val="00860C52"/>
    <w:rsid w:val="008817B1"/>
    <w:rsid w:val="00882AA7"/>
    <w:rsid w:val="00890D0C"/>
    <w:rsid w:val="008976EE"/>
    <w:rsid w:val="008C2E23"/>
    <w:rsid w:val="008C3FE8"/>
    <w:rsid w:val="008C7DC1"/>
    <w:rsid w:val="008D35A0"/>
    <w:rsid w:val="008E09EB"/>
    <w:rsid w:val="008F0165"/>
    <w:rsid w:val="008F0ED1"/>
    <w:rsid w:val="009061DC"/>
    <w:rsid w:val="00916742"/>
    <w:rsid w:val="009239AD"/>
    <w:rsid w:val="00932BC4"/>
    <w:rsid w:val="00941D01"/>
    <w:rsid w:val="00942634"/>
    <w:rsid w:val="009510A0"/>
    <w:rsid w:val="009530B7"/>
    <w:rsid w:val="00954962"/>
    <w:rsid w:val="0095607C"/>
    <w:rsid w:val="00967A62"/>
    <w:rsid w:val="009813ED"/>
    <w:rsid w:val="00983D68"/>
    <w:rsid w:val="0099395A"/>
    <w:rsid w:val="009C4EBB"/>
    <w:rsid w:val="009C605C"/>
    <w:rsid w:val="009E133E"/>
    <w:rsid w:val="009F6BB0"/>
    <w:rsid w:val="00A00F70"/>
    <w:rsid w:val="00A027F9"/>
    <w:rsid w:val="00A0780D"/>
    <w:rsid w:val="00A1111A"/>
    <w:rsid w:val="00A15E13"/>
    <w:rsid w:val="00A36398"/>
    <w:rsid w:val="00A46A7D"/>
    <w:rsid w:val="00A53153"/>
    <w:rsid w:val="00A57925"/>
    <w:rsid w:val="00A73B05"/>
    <w:rsid w:val="00A75A14"/>
    <w:rsid w:val="00A87F88"/>
    <w:rsid w:val="00A967E3"/>
    <w:rsid w:val="00AA1EA8"/>
    <w:rsid w:val="00AC0C55"/>
    <w:rsid w:val="00AC376A"/>
    <w:rsid w:val="00AF701D"/>
    <w:rsid w:val="00AF7169"/>
    <w:rsid w:val="00B04CA2"/>
    <w:rsid w:val="00B12BFB"/>
    <w:rsid w:val="00B130D6"/>
    <w:rsid w:val="00B373FF"/>
    <w:rsid w:val="00B567E8"/>
    <w:rsid w:val="00B658CE"/>
    <w:rsid w:val="00B66536"/>
    <w:rsid w:val="00B7153C"/>
    <w:rsid w:val="00B816F1"/>
    <w:rsid w:val="00B81C6A"/>
    <w:rsid w:val="00B82538"/>
    <w:rsid w:val="00B95B3B"/>
    <w:rsid w:val="00B95D6C"/>
    <w:rsid w:val="00BA0908"/>
    <w:rsid w:val="00BA5EDF"/>
    <w:rsid w:val="00BB0228"/>
    <w:rsid w:val="00BB6602"/>
    <w:rsid w:val="00BD2050"/>
    <w:rsid w:val="00BD5E3C"/>
    <w:rsid w:val="00BF445C"/>
    <w:rsid w:val="00BF448C"/>
    <w:rsid w:val="00C07780"/>
    <w:rsid w:val="00C135CE"/>
    <w:rsid w:val="00C15849"/>
    <w:rsid w:val="00C17FE6"/>
    <w:rsid w:val="00C26DD9"/>
    <w:rsid w:val="00C3205A"/>
    <w:rsid w:val="00C4166C"/>
    <w:rsid w:val="00C50048"/>
    <w:rsid w:val="00C52879"/>
    <w:rsid w:val="00C543ED"/>
    <w:rsid w:val="00C60D39"/>
    <w:rsid w:val="00C67C95"/>
    <w:rsid w:val="00C74528"/>
    <w:rsid w:val="00C811AC"/>
    <w:rsid w:val="00C96879"/>
    <w:rsid w:val="00CB4DF2"/>
    <w:rsid w:val="00CD3DD4"/>
    <w:rsid w:val="00CE05D8"/>
    <w:rsid w:val="00CE0DB2"/>
    <w:rsid w:val="00CF19F3"/>
    <w:rsid w:val="00CF2467"/>
    <w:rsid w:val="00CF5BB7"/>
    <w:rsid w:val="00D140A8"/>
    <w:rsid w:val="00D23039"/>
    <w:rsid w:val="00D26B8B"/>
    <w:rsid w:val="00D44CC8"/>
    <w:rsid w:val="00D4502A"/>
    <w:rsid w:val="00D45AC5"/>
    <w:rsid w:val="00D60E7D"/>
    <w:rsid w:val="00D770BB"/>
    <w:rsid w:val="00D8174B"/>
    <w:rsid w:val="00D84999"/>
    <w:rsid w:val="00D97519"/>
    <w:rsid w:val="00DA0673"/>
    <w:rsid w:val="00DA110D"/>
    <w:rsid w:val="00DA7638"/>
    <w:rsid w:val="00DB57D0"/>
    <w:rsid w:val="00DC06FE"/>
    <w:rsid w:val="00DD43A8"/>
    <w:rsid w:val="00DE0004"/>
    <w:rsid w:val="00DE6E77"/>
    <w:rsid w:val="00DF0E3B"/>
    <w:rsid w:val="00DF1071"/>
    <w:rsid w:val="00DF5632"/>
    <w:rsid w:val="00E16B5D"/>
    <w:rsid w:val="00E17F68"/>
    <w:rsid w:val="00E27D7E"/>
    <w:rsid w:val="00E33571"/>
    <w:rsid w:val="00E57DB3"/>
    <w:rsid w:val="00E66BD5"/>
    <w:rsid w:val="00E70942"/>
    <w:rsid w:val="00E70AB8"/>
    <w:rsid w:val="00E70BC8"/>
    <w:rsid w:val="00E81382"/>
    <w:rsid w:val="00E850EF"/>
    <w:rsid w:val="00EA6C42"/>
    <w:rsid w:val="00EB1804"/>
    <w:rsid w:val="00EC3DA8"/>
    <w:rsid w:val="00EC78BA"/>
    <w:rsid w:val="00EC7B1F"/>
    <w:rsid w:val="00ED202C"/>
    <w:rsid w:val="00EE13AD"/>
    <w:rsid w:val="00EE2CB8"/>
    <w:rsid w:val="00EE75A5"/>
    <w:rsid w:val="00EF4E6E"/>
    <w:rsid w:val="00EF63AC"/>
    <w:rsid w:val="00EF6B2F"/>
    <w:rsid w:val="00F0502B"/>
    <w:rsid w:val="00F074A1"/>
    <w:rsid w:val="00F11BC6"/>
    <w:rsid w:val="00F12EE9"/>
    <w:rsid w:val="00F218C7"/>
    <w:rsid w:val="00F231FE"/>
    <w:rsid w:val="00F275B7"/>
    <w:rsid w:val="00F513CF"/>
    <w:rsid w:val="00F80118"/>
    <w:rsid w:val="00F82176"/>
    <w:rsid w:val="00F87A2C"/>
    <w:rsid w:val="00F92363"/>
    <w:rsid w:val="00F9796F"/>
    <w:rsid w:val="00FB75ED"/>
    <w:rsid w:val="00FD248A"/>
    <w:rsid w:val="00FD2F6E"/>
    <w:rsid w:val="00FD3A82"/>
    <w:rsid w:val="00FE5605"/>
    <w:rsid w:val="00FE76E2"/>
    <w:rsid w:val="00FF10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6"/>
    <o:shapelayout v:ext="edit">
      <o:idmap v:ext="edit" data="2"/>
    </o:shapelayout>
  </w:shapeDefaults>
  <w:decimalSymbol w:val="."/>
  <w:listSeparator w:val=","/>
  <w14:docId w14:val="210A2658"/>
  <w14:defaultImageDpi w14:val="0"/>
  <w15:docId w15:val="{3D069EF9-E66E-4392-9C2F-285F4363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1070"/>
    <w:pPr>
      <w:spacing w:after="0" w:line="240" w:lineRule="auto"/>
    </w:pPr>
  </w:style>
  <w:style w:type="paragraph" w:styleId="Header">
    <w:name w:val="header"/>
    <w:basedOn w:val="Normal"/>
    <w:link w:val="HeaderChar"/>
    <w:uiPriority w:val="99"/>
    <w:unhideWhenUsed/>
    <w:rsid w:val="0049040F"/>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9040F"/>
    <w:rPr>
      <w:rFonts w:cs="Times New Roman"/>
    </w:rPr>
  </w:style>
  <w:style w:type="paragraph" w:styleId="Footer">
    <w:name w:val="footer"/>
    <w:basedOn w:val="Normal"/>
    <w:link w:val="FooterChar"/>
    <w:uiPriority w:val="99"/>
    <w:unhideWhenUsed/>
    <w:rsid w:val="0049040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9040F"/>
    <w:rPr>
      <w:rFonts w:cs="Times New Roman"/>
    </w:rPr>
  </w:style>
  <w:style w:type="character" w:customStyle="1" w:styleId="NoSpacingChar">
    <w:name w:val="No Spacing Char"/>
    <w:basedOn w:val="DefaultParagraphFont"/>
    <w:link w:val="NoSpacing"/>
    <w:uiPriority w:val="1"/>
    <w:rsid w:val="00A57925"/>
  </w:style>
  <w:style w:type="character" w:styleId="Hyperlink">
    <w:name w:val="Hyperlink"/>
    <w:basedOn w:val="DefaultParagraphFont"/>
    <w:uiPriority w:val="99"/>
    <w:unhideWhenUsed/>
    <w:rsid w:val="00361C8B"/>
    <w:rPr>
      <w:color w:val="0563C1" w:themeColor="hyperlink"/>
      <w:u w:val="single"/>
    </w:rPr>
  </w:style>
  <w:style w:type="character" w:styleId="UnresolvedMention">
    <w:name w:val="Unresolved Mention"/>
    <w:basedOn w:val="DefaultParagraphFont"/>
    <w:uiPriority w:val="99"/>
    <w:semiHidden/>
    <w:unhideWhenUsed/>
    <w:rsid w:val="00361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implypsychology.org/self-efficacy.html"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atlasgeographica.com/an-introduction-to-carl-jung/" TargetMode="External"/><Relationship Id="rId17" Type="http://schemas.openxmlformats.org/officeDocument/2006/relationships/hyperlink" Target="https://www.bing.com/search?q=Behaviour+management+in+work+place&amp;cvid=14ec7b0fac1c4267aa26c26c98032e29&amp;aqs=edge..69i57.1017j0j1&amp;pglt=41&amp;FORM=ANNAB1&amp;PC=U531" TargetMode="External"/><Relationship Id="rId2" Type="http://schemas.openxmlformats.org/officeDocument/2006/relationships/settings" Target="settings.xml"/><Relationship Id="rId16" Type="http://schemas.openxmlformats.org/officeDocument/2006/relationships/hyperlink" Target="https://practicalpie.com/erik-erikson/"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verywellmind.com/erik-eriksons-stages-of-psychosocial-development-2795740" TargetMode="External"/><Relationship Id="rId5" Type="http://schemas.openxmlformats.org/officeDocument/2006/relationships/endnotes" Target="endnotes.xml"/><Relationship Id="rId15" Type="http://schemas.openxmlformats.org/officeDocument/2006/relationships/hyperlink" Target="https://opentextbc.ca/psychologyopenstax/chapter/lifespan-theories/" TargetMode="External"/><Relationship Id="rId10" Type="http://schemas.openxmlformats.org/officeDocument/2006/relationships/hyperlink" Target="https://www.coursehero.com/file/pgaurlk/Summary-There-are-many-theories-regarding-how-babies-and-children-grow-an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psychologydictionary.org/reinforcement-reward-and-punish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576D5B2F8E6419BB859A4AC644079B5"/>
        <w:category>
          <w:name w:val="General"/>
          <w:gallery w:val="placeholder"/>
        </w:category>
        <w:types>
          <w:type w:val="bbPlcHdr"/>
        </w:types>
        <w:behaviors>
          <w:behavior w:val="content"/>
        </w:behaviors>
        <w:guid w:val="{E193C09A-5050-45C1-81EF-1B0AC96D61BC}"/>
      </w:docPartPr>
      <w:docPartBody>
        <w:p w:rsidR="008C1EC8" w:rsidRDefault="006A2666" w:rsidP="006A2666">
          <w:pPr>
            <w:pStyle w:val="6576D5B2F8E6419BB859A4AC644079B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666"/>
    <w:rsid w:val="003D268C"/>
    <w:rsid w:val="00483DE1"/>
    <w:rsid w:val="006A2666"/>
    <w:rsid w:val="0084230C"/>
    <w:rsid w:val="008C1EC8"/>
    <w:rsid w:val="00D77834"/>
    <w:rsid w:val="00E32C49"/>
    <w:rsid w:val="00E83A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76D5B2F8E6419BB859A4AC644079B5">
    <w:name w:val="6576D5B2F8E6419BB859A4AC644079B5"/>
    <w:rsid w:val="006A26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in Health and Social Care</dc:title>
  <dc:subject/>
  <dc:creator>krystal gadner</dc:creator>
  <cp:keywords/>
  <dc:description/>
  <cp:lastModifiedBy>krystal gadner</cp:lastModifiedBy>
  <cp:revision>299</cp:revision>
  <cp:lastPrinted>2022-04-25T03:15:00Z</cp:lastPrinted>
  <dcterms:created xsi:type="dcterms:W3CDTF">2022-04-11T05:48:00Z</dcterms:created>
  <dcterms:modified xsi:type="dcterms:W3CDTF">2022-04-26T13:22:00Z</dcterms:modified>
</cp:coreProperties>
</file>