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AA4BC" w14:textId="77777777" w:rsidR="001610F5" w:rsidRPr="006773F8" w:rsidRDefault="001610F5" w:rsidP="00BD1C81">
      <w:pPr>
        <w:spacing w:line="360" w:lineRule="auto"/>
        <w:jc w:val="center"/>
        <w:rPr>
          <w:rFonts w:ascii="Arial" w:hAnsi="Arial" w:cs="Arial"/>
          <w:color w:val="000000" w:themeColor="text1"/>
        </w:rPr>
      </w:pPr>
      <w:r w:rsidRPr="006773F8">
        <w:rPr>
          <w:rFonts w:ascii="Arial" w:hAnsi="Arial" w:cs="Arial"/>
          <w:noProof/>
          <w:color w:val="000000" w:themeColor="text1"/>
        </w:rPr>
        <w:drawing>
          <wp:inline distT="0" distB="0" distL="0" distR="0" wp14:anchorId="78417D24" wp14:editId="036ACECF">
            <wp:extent cx="2668270" cy="1143000"/>
            <wp:effectExtent l="0" t="0" r="0" b="0"/>
            <wp:docPr id="4" name="Picture 4"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0E8E9EEF" w14:textId="77777777" w:rsidR="001610F5" w:rsidRPr="006773F8" w:rsidRDefault="001610F5" w:rsidP="00BD1C81">
      <w:pPr>
        <w:spacing w:line="360" w:lineRule="auto"/>
        <w:jc w:val="both"/>
        <w:rPr>
          <w:rFonts w:ascii="Arial" w:hAnsi="Arial" w:cs="Arial"/>
          <w:color w:val="000000" w:themeColor="text1"/>
        </w:rPr>
      </w:pPr>
      <w:r w:rsidRPr="006773F8">
        <w:rPr>
          <w:rFonts w:ascii="Arial" w:hAnsi="Arial" w:cs="Arial"/>
          <w:color w:val="000000" w:themeColor="text1"/>
        </w:rPr>
        <w:t> </w:t>
      </w:r>
    </w:p>
    <w:p w14:paraId="1073FA1D" w14:textId="77777777" w:rsidR="001610F5" w:rsidRPr="006773F8" w:rsidRDefault="001610F5" w:rsidP="00BD1C81">
      <w:pPr>
        <w:spacing w:line="360" w:lineRule="auto"/>
        <w:jc w:val="both"/>
        <w:rPr>
          <w:rFonts w:ascii="Arial" w:hAnsi="Arial" w:cs="Arial"/>
          <w:color w:val="000000" w:themeColor="text1"/>
        </w:rPr>
      </w:pPr>
      <w:r w:rsidRPr="006773F8">
        <w:rPr>
          <w:rFonts w:ascii="Arial" w:hAnsi="Arial" w:cs="Arial"/>
          <w:color w:val="000000" w:themeColor="text1"/>
        </w:rPr>
        <w:t> </w:t>
      </w:r>
    </w:p>
    <w:p w14:paraId="4C4EE25B" w14:textId="77777777" w:rsidR="001610F5" w:rsidRPr="006773F8" w:rsidRDefault="001610F5" w:rsidP="00BD1C81">
      <w:pPr>
        <w:spacing w:line="360" w:lineRule="auto"/>
        <w:jc w:val="both"/>
        <w:rPr>
          <w:rFonts w:ascii="Arial" w:hAnsi="Arial" w:cs="Arial"/>
          <w:color w:val="000000" w:themeColor="text1"/>
        </w:rPr>
      </w:pPr>
      <w:r w:rsidRPr="006773F8">
        <w:rPr>
          <w:rFonts w:ascii="Arial" w:hAnsi="Arial" w:cs="Arial"/>
          <w:color w:val="000000" w:themeColor="text1"/>
        </w:rPr>
        <w:t> </w:t>
      </w:r>
    </w:p>
    <w:p w14:paraId="094EA344" w14:textId="38CAF7E3" w:rsidR="001610F5" w:rsidRPr="006773F8" w:rsidRDefault="001610F5" w:rsidP="00BD1C81">
      <w:pPr>
        <w:spacing w:line="360" w:lineRule="auto"/>
        <w:jc w:val="center"/>
        <w:rPr>
          <w:rFonts w:ascii="Arial" w:hAnsi="Arial" w:cs="Arial"/>
          <w:b/>
          <w:bCs/>
          <w:color w:val="000000" w:themeColor="text1"/>
        </w:rPr>
      </w:pPr>
      <w:r w:rsidRPr="006773F8">
        <w:rPr>
          <w:rFonts w:ascii="Arial" w:hAnsi="Arial" w:cs="Arial"/>
          <w:b/>
          <w:bCs/>
          <w:color w:val="000000" w:themeColor="text1"/>
        </w:rPr>
        <w:t>Module:</w:t>
      </w:r>
      <w:r w:rsidRPr="006773F8">
        <w:rPr>
          <w:rStyle w:val="apple-converted-space"/>
          <w:rFonts w:ascii="Arial" w:hAnsi="Arial" w:cs="Arial"/>
          <w:b/>
          <w:bCs/>
          <w:color w:val="000000" w:themeColor="text1"/>
          <w:lang w:val="bg-BG"/>
        </w:rPr>
        <w:t xml:space="preserve"> </w:t>
      </w:r>
      <w:r w:rsidRPr="006773F8">
        <w:rPr>
          <w:rStyle w:val="apple-converted-space"/>
          <w:rFonts w:ascii="Arial" w:hAnsi="Arial" w:cs="Arial"/>
          <w:b/>
          <w:bCs/>
          <w:color w:val="000000" w:themeColor="text1"/>
        </w:rPr>
        <w:t>DEVELOPING RELATIONSHIP</w:t>
      </w:r>
      <w:r w:rsidR="00DA5A97" w:rsidRPr="006773F8">
        <w:rPr>
          <w:rStyle w:val="apple-converted-space"/>
          <w:rFonts w:ascii="Arial" w:hAnsi="Arial" w:cs="Arial"/>
          <w:b/>
          <w:bCs/>
          <w:color w:val="000000" w:themeColor="text1"/>
        </w:rPr>
        <w:t>S</w:t>
      </w:r>
      <w:r w:rsidRPr="006773F8">
        <w:rPr>
          <w:rStyle w:val="apple-converted-space"/>
          <w:rFonts w:ascii="Arial" w:hAnsi="Arial" w:cs="Arial"/>
          <w:b/>
          <w:bCs/>
          <w:color w:val="000000" w:themeColor="text1"/>
        </w:rPr>
        <w:t xml:space="preserve"> AND WORKPLACE ACHIEVEMENTS</w:t>
      </w:r>
    </w:p>
    <w:p w14:paraId="28DA11E4" w14:textId="5375A0E1" w:rsidR="001610F5" w:rsidRPr="006773F8" w:rsidRDefault="001610F5" w:rsidP="00BD1C81">
      <w:pPr>
        <w:spacing w:line="360" w:lineRule="auto"/>
        <w:jc w:val="center"/>
        <w:rPr>
          <w:rFonts w:ascii="Arial" w:hAnsi="Arial" w:cs="Arial"/>
          <w:b/>
          <w:bCs/>
          <w:color w:val="000000" w:themeColor="text1"/>
        </w:rPr>
      </w:pPr>
      <w:r w:rsidRPr="006773F8">
        <w:rPr>
          <w:rFonts w:ascii="Arial" w:hAnsi="Arial" w:cs="Arial"/>
          <w:b/>
          <w:bCs/>
          <w:color w:val="000000" w:themeColor="text1"/>
        </w:rPr>
        <w:t>Lecturer: Dr Gregory Cowan</w:t>
      </w:r>
    </w:p>
    <w:p w14:paraId="50ED156B" w14:textId="22171790" w:rsidR="001610F5" w:rsidRPr="006773F8" w:rsidRDefault="001610F5" w:rsidP="00BD1C81">
      <w:pPr>
        <w:spacing w:line="360" w:lineRule="auto"/>
        <w:jc w:val="center"/>
        <w:rPr>
          <w:rFonts w:ascii="Arial" w:hAnsi="Arial" w:cs="Arial"/>
          <w:b/>
          <w:bCs/>
          <w:color w:val="000000" w:themeColor="text1"/>
        </w:rPr>
      </w:pPr>
      <w:r w:rsidRPr="006773F8">
        <w:rPr>
          <w:rFonts w:ascii="Arial" w:hAnsi="Arial" w:cs="Arial"/>
          <w:b/>
          <w:bCs/>
          <w:color w:val="000000" w:themeColor="text1"/>
        </w:rPr>
        <w:t>BMSW5102</w:t>
      </w:r>
    </w:p>
    <w:p w14:paraId="325B8F8D" w14:textId="77777777" w:rsidR="001610F5" w:rsidRPr="006773F8" w:rsidRDefault="001610F5" w:rsidP="00BD1C81">
      <w:pPr>
        <w:spacing w:line="360" w:lineRule="auto"/>
        <w:jc w:val="center"/>
        <w:rPr>
          <w:rFonts w:ascii="Arial" w:hAnsi="Arial" w:cs="Arial"/>
          <w:b/>
          <w:bCs/>
          <w:color w:val="000000" w:themeColor="text1"/>
        </w:rPr>
      </w:pPr>
    </w:p>
    <w:p w14:paraId="7D9EDA5A" w14:textId="77777777" w:rsidR="001610F5" w:rsidRPr="006773F8" w:rsidRDefault="001610F5" w:rsidP="00BD1C81">
      <w:pPr>
        <w:spacing w:line="360" w:lineRule="auto"/>
        <w:jc w:val="both"/>
        <w:rPr>
          <w:rFonts w:ascii="Arial" w:hAnsi="Arial" w:cs="Arial"/>
          <w:b/>
          <w:bCs/>
          <w:color w:val="000000" w:themeColor="text1"/>
        </w:rPr>
      </w:pPr>
    </w:p>
    <w:p w14:paraId="522BAF7F" w14:textId="77777777" w:rsidR="001610F5" w:rsidRPr="006773F8" w:rsidRDefault="001610F5" w:rsidP="00BD1C81">
      <w:pPr>
        <w:spacing w:line="360" w:lineRule="auto"/>
        <w:jc w:val="both"/>
        <w:rPr>
          <w:rFonts w:ascii="Arial" w:hAnsi="Arial" w:cs="Arial"/>
          <w:color w:val="000000" w:themeColor="text1"/>
        </w:rPr>
      </w:pPr>
    </w:p>
    <w:p w14:paraId="70F87E44" w14:textId="77777777" w:rsidR="001610F5" w:rsidRPr="006773F8" w:rsidRDefault="001610F5" w:rsidP="00BD1C81">
      <w:pPr>
        <w:spacing w:line="360" w:lineRule="auto"/>
        <w:jc w:val="both"/>
        <w:rPr>
          <w:rFonts w:ascii="Arial" w:hAnsi="Arial" w:cs="Arial"/>
          <w:color w:val="000000" w:themeColor="text1"/>
        </w:rPr>
      </w:pPr>
    </w:p>
    <w:p w14:paraId="0810DC76" w14:textId="7FBF4137" w:rsidR="001610F5" w:rsidRPr="006773F8" w:rsidRDefault="001610F5" w:rsidP="00BD1C81">
      <w:pPr>
        <w:spacing w:line="360" w:lineRule="auto"/>
        <w:jc w:val="center"/>
        <w:rPr>
          <w:rFonts w:ascii="Arial" w:hAnsi="Arial" w:cs="Arial"/>
          <w:b/>
          <w:bCs/>
          <w:color w:val="000000" w:themeColor="text1"/>
          <w:sz w:val="28"/>
          <w:szCs w:val="28"/>
          <w:u w:val="single"/>
        </w:rPr>
      </w:pPr>
      <w:r w:rsidRPr="006773F8">
        <w:rPr>
          <w:rFonts w:ascii="Arial" w:hAnsi="Arial" w:cs="Arial"/>
          <w:b/>
          <w:bCs/>
          <w:color w:val="000000" w:themeColor="text1"/>
          <w:sz w:val="28"/>
          <w:szCs w:val="28"/>
          <w:u w:val="single"/>
        </w:rPr>
        <w:t xml:space="preserve">Development of a plan by meeting the identified personal development needs and expectations of individual employees </w:t>
      </w:r>
      <w:r w:rsidR="00FC40AD" w:rsidRPr="006773F8">
        <w:rPr>
          <w:rFonts w:ascii="Arial" w:hAnsi="Arial" w:cs="Arial"/>
          <w:b/>
          <w:bCs/>
          <w:color w:val="000000" w:themeColor="text1"/>
          <w:sz w:val="28"/>
          <w:szCs w:val="28"/>
          <w:u w:val="single"/>
        </w:rPr>
        <w:t>in Leonardo hotels</w:t>
      </w:r>
    </w:p>
    <w:p w14:paraId="09E641C2" w14:textId="77777777" w:rsidR="001610F5" w:rsidRPr="006773F8" w:rsidRDefault="001610F5" w:rsidP="00BD1C81">
      <w:pPr>
        <w:spacing w:line="360" w:lineRule="auto"/>
        <w:jc w:val="center"/>
        <w:rPr>
          <w:rFonts w:ascii="Arial" w:hAnsi="Arial" w:cs="Arial"/>
          <w:b/>
          <w:bCs/>
          <w:color w:val="000000" w:themeColor="text1"/>
        </w:rPr>
      </w:pPr>
      <w:r w:rsidRPr="006773F8">
        <w:rPr>
          <w:rFonts w:ascii="Arial" w:hAnsi="Arial" w:cs="Arial"/>
          <w:b/>
          <w:bCs/>
          <w:color w:val="000000" w:themeColor="text1"/>
        </w:rPr>
        <w:t>Report</w:t>
      </w:r>
    </w:p>
    <w:p w14:paraId="61756D5E" w14:textId="77777777" w:rsidR="001610F5" w:rsidRPr="006773F8" w:rsidRDefault="001610F5" w:rsidP="00BD1C81">
      <w:pPr>
        <w:spacing w:line="360" w:lineRule="auto"/>
        <w:jc w:val="both"/>
        <w:rPr>
          <w:rFonts w:ascii="Arial" w:hAnsi="Arial" w:cs="Arial"/>
          <w:color w:val="000000" w:themeColor="text1"/>
        </w:rPr>
      </w:pPr>
    </w:p>
    <w:p w14:paraId="70F18A55" w14:textId="77777777" w:rsidR="001610F5" w:rsidRPr="006773F8" w:rsidRDefault="001610F5" w:rsidP="00BD1C81">
      <w:pPr>
        <w:spacing w:line="360" w:lineRule="auto"/>
        <w:jc w:val="both"/>
        <w:rPr>
          <w:rFonts w:ascii="Arial" w:hAnsi="Arial" w:cs="Arial"/>
          <w:color w:val="000000" w:themeColor="text1"/>
        </w:rPr>
      </w:pPr>
      <w:r w:rsidRPr="006773F8">
        <w:rPr>
          <w:rFonts w:ascii="Arial" w:hAnsi="Arial" w:cs="Arial"/>
          <w:color w:val="000000" w:themeColor="text1"/>
        </w:rPr>
        <w:t> </w:t>
      </w:r>
    </w:p>
    <w:p w14:paraId="7D54E140" w14:textId="77777777" w:rsidR="001610F5" w:rsidRPr="006773F8" w:rsidRDefault="001610F5" w:rsidP="00BD1C81">
      <w:pPr>
        <w:spacing w:line="360" w:lineRule="auto"/>
        <w:jc w:val="both"/>
        <w:rPr>
          <w:rFonts w:ascii="Arial" w:hAnsi="Arial" w:cs="Arial"/>
          <w:color w:val="000000" w:themeColor="text1"/>
        </w:rPr>
      </w:pPr>
    </w:p>
    <w:p w14:paraId="3C52568D" w14:textId="6BCE6297" w:rsidR="001610F5" w:rsidRPr="006773F8" w:rsidRDefault="001610F5" w:rsidP="00BD1C81">
      <w:pPr>
        <w:spacing w:line="360" w:lineRule="auto"/>
        <w:jc w:val="both"/>
        <w:rPr>
          <w:rFonts w:ascii="Arial" w:hAnsi="Arial" w:cs="Arial"/>
          <w:color w:val="000000" w:themeColor="text1"/>
        </w:rPr>
      </w:pPr>
    </w:p>
    <w:p w14:paraId="67A92D7E" w14:textId="604337AD" w:rsidR="006F4A8C" w:rsidRPr="006773F8" w:rsidRDefault="006F4A8C" w:rsidP="00BD1C81">
      <w:pPr>
        <w:spacing w:line="360" w:lineRule="auto"/>
        <w:jc w:val="both"/>
        <w:rPr>
          <w:rFonts w:ascii="Arial" w:hAnsi="Arial" w:cs="Arial"/>
          <w:color w:val="000000" w:themeColor="text1"/>
        </w:rPr>
      </w:pPr>
    </w:p>
    <w:p w14:paraId="0DBBE030" w14:textId="77777777" w:rsidR="006F4A8C" w:rsidRPr="006773F8" w:rsidRDefault="006F4A8C" w:rsidP="00BD1C81">
      <w:pPr>
        <w:spacing w:line="360" w:lineRule="auto"/>
        <w:jc w:val="both"/>
        <w:rPr>
          <w:rFonts w:ascii="Arial" w:hAnsi="Arial" w:cs="Arial"/>
          <w:color w:val="000000" w:themeColor="text1"/>
        </w:rPr>
      </w:pPr>
    </w:p>
    <w:p w14:paraId="5114F4C3" w14:textId="77777777" w:rsidR="001610F5" w:rsidRPr="006773F8" w:rsidRDefault="001610F5" w:rsidP="00BD1C81">
      <w:pPr>
        <w:spacing w:line="360" w:lineRule="auto"/>
        <w:jc w:val="both"/>
        <w:rPr>
          <w:rFonts w:ascii="Arial" w:hAnsi="Arial" w:cs="Arial"/>
          <w:color w:val="000000" w:themeColor="text1"/>
        </w:rPr>
      </w:pPr>
    </w:p>
    <w:p w14:paraId="20B01D75" w14:textId="77777777" w:rsidR="006F4A8C" w:rsidRPr="006773F8" w:rsidRDefault="006F4A8C" w:rsidP="00BD1C81">
      <w:pPr>
        <w:spacing w:line="360" w:lineRule="auto"/>
        <w:jc w:val="center"/>
        <w:rPr>
          <w:rFonts w:ascii="Arial" w:hAnsi="Arial" w:cs="Arial"/>
          <w:color w:val="000000" w:themeColor="text1"/>
        </w:rPr>
      </w:pPr>
    </w:p>
    <w:p w14:paraId="489C14F2" w14:textId="77777777" w:rsidR="006F4A8C" w:rsidRPr="006773F8" w:rsidRDefault="006F4A8C" w:rsidP="00BD1C81">
      <w:pPr>
        <w:spacing w:line="360" w:lineRule="auto"/>
        <w:jc w:val="center"/>
        <w:rPr>
          <w:rFonts w:ascii="Arial" w:hAnsi="Arial" w:cs="Arial"/>
          <w:color w:val="000000" w:themeColor="text1"/>
        </w:rPr>
      </w:pPr>
    </w:p>
    <w:p w14:paraId="76AF45F5" w14:textId="1F66DF95" w:rsidR="006F4A8C" w:rsidRPr="006773F8" w:rsidRDefault="001610F5" w:rsidP="00BD1C81">
      <w:pPr>
        <w:spacing w:line="360" w:lineRule="auto"/>
        <w:jc w:val="center"/>
        <w:rPr>
          <w:rFonts w:ascii="Arial" w:hAnsi="Arial" w:cs="Arial"/>
          <w:color w:val="000000" w:themeColor="text1"/>
        </w:rPr>
      </w:pPr>
      <w:r w:rsidRPr="006773F8">
        <w:rPr>
          <w:rFonts w:ascii="Arial" w:hAnsi="Arial" w:cs="Arial"/>
          <w:color w:val="000000" w:themeColor="text1"/>
        </w:rPr>
        <w:t xml:space="preserve">By: </w:t>
      </w:r>
      <w:proofErr w:type="spellStart"/>
      <w:r w:rsidRPr="006773F8">
        <w:rPr>
          <w:rFonts w:ascii="Arial" w:hAnsi="Arial" w:cs="Arial"/>
          <w:color w:val="000000" w:themeColor="text1"/>
        </w:rPr>
        <w:t>Zlatina</w:t>
      </w:r>
      <w:proofErr w:type="spellEnd"/>
      <w:r w:rsidRPr="006773F8">
        <w:rPr>
          <w:rFonts w:ascii="Arial" w:hAnsi="Arial" w:cs="Arial"/>
          <w:color w:val="000000" w:themeColor="text1"/>
        </w:rPr>
        <w:t xml:space="preserve"> </w:t>
      </w:r>
      <w:proofErr w:type="spellStart"/>
      <w:r w:rsidRPr="006773F8">
        <w:rPr>
          <w:rFonts w:ascii="Arial" w:hAnsi="Arial" w:cs="Arial"/>
          <w:color w:val="000000" w:themeColor="text1"/>
        </w:rPr>
        <w:t>Tyulyusheva</w:t>
      </w:r>
      <w:proofErr w:type="spellEnd"/>
    </w:p>
    <w:p w14:paraId="436E57A9" w14:textId="7317FC1F" w:rsidR="003F02F0" w:rsidRPr="006773F8" w:rsidRDefault="001610F5" w:rsidP="003F02F0">
      <w:pPr>
        <w:spacing w:line="360" w:lineRule="auto"/>
        <w:jc w:val="center"/>
        <w:rPr>
          <w:rFonts w:ascii="Arial" w:hAnsi="Arial" w:cs="Arial"/>
          <w:color w:val="000000" w:themeColor="text1"/>
        </w:rPr>
      </w:pPr>
      <w:r w:rsidRPr="006773F8">
        <w:rPr>
          <w:rFonts w:ascii="Arial" w:hAnsi="Arial" w:cs="Arial"/>
          <w:color w:val="000000" w:themeColor="text1"/>
        </w:rPr>
        <w:t>Student ID 1919008</w:t>
      </w:r>
    </w:p>
    <w:p w14:paraId="7A302C11" w14:textId="77777777" w:rsidR="003F02F0" w:rsidRPr="006773F8" w:rsidRDefault="003F02F0" w:rsidP="003F02F0">
      <w:pPr>
        <w:spacing w:line="360" w:lineRule="auto"/>
        <w:jc w:val="center"/>
        <w:rPr>
          <w:rFonts w:ascii="Arial" w:hAnsi="Arial" w:cs="Arial"/>
          <w:color w:val="000000" w:themeColor="text1"/>
        </w:rPr>
      </w:pPr>
    </w:p>
    <w:p w14:paraId="2C7B467E" w14:textId="56277989" w:rsidR="001610F5" w:rsidRPr="006773F8" w:rsidRDefault="001610F5" w:rsidP="00BD1C81">
      <w:pPr>
        <w:pStyle w:val="Heading1"/>
        <w:spacing w:line="360" w:lineRule="auto"/>
        <w:rPr>
          <w:rFonts w:ascii="Arial" w:hAnsi="Arial" w:cs="Arial"/>
          <w:sz w:val="28"/>
          <w:szCs w:val="28"/>
        </w:rPr>
      </w:pPr>
      <w:bookmarkStart w:id="0" w:name="_Toc92467298"/>
      <w:r w:rsidRPr="006773F8">
        <w:rPr>
          <w:rFonts w:ascii="Arial" w:hAnsi="Arial" w:cs="Arial"/>
          <w:sz w:val="28"/>
          <w:szCs w:val="28"/>
        </w:rPr>
        <w:lastRenderedPageBreak/>
        <w:t>Abstract</w:t>
      </w:r>
      <w:bookmarkEnd w:id="0"/>
    </w:p>
    <w:p w14:paraId="6890158D" w14:textId="6A08B82D" w:rsidR="00883B79" w:rsidRPr="006773F8" w:rsidRDefault="00883B79" w:rsidP="00883B79">
      <w:pPr>
        <w:spacing w:line="360" w:lineRule="auto"/>
        <w:jc w:val="both"/>
        <w:rPr>
          <w:rFonts w:ascii="Arial" w:hAnsi="Arial" w:cs="Arial"/>
          <w:sz w:val="22"/>
          <w:szCs w:val="22"/>
        </w:rPr>
      </w:pPr>
      <w:r w:rsidRPr="006773F8">
        <w:rPr>
          <w:rFonts w:ascii="Arial" w:hAnsi="Arial" w:cs="Arial"/>
          <w:sz w:val="22"/>
          <w:szCs w:val="22"/>
        </w:rPr>
        <w:t>Throughout the years organisations, researchers, and scholars have been looking to find and implement the most suitable management models to foster high performing organisational culture, and motivation at the workplace</w:t>
      </w:r>
      <w:r w:rsidR="009341F4" w:rsidRPr="006773F8">
        <w:rPr>
          <w:rFonts w:ascii="Arial" w:hAnsi="Arial" w:cs="Arial"/>
          <w:sz w:val="22"/>
          <w:szCs w:val="22"/>
        </w:rPr>
        <w:t xml:space="preserve"> has been identified as one of the key elements</w:t>
      </w:r>
      <w:r w:rsidRPr="006773F8">
        <w:rPr>
          <w:rFonts w:ascii="Arial" w:hAnsi="Arial" w:cs="Arial"/>
          <w:sz w:val="22"/>
          <w:szCs w:val="22"/>
        </w:rPr>
        <w:t>- those factors and incentives that encourage or discourage individuals to engage and perform to achieve the company goals and objectives, and</w:t>
      </w:r>
      <w:r w:rsidR="009341F4" w:rsidRPr="006773F8">
        <w:rPr>
          <w:rFonts w:ascii="Arial" w:hAnsi="Arial" w:cs="Arial"/>
          <w:sz w:val="22"/>
          <w:szCs w:val="22"/>
        </w:rPr>
        <w:t xml:space="preserve"> the importance of </w:t>
      </w:r>
      <w:r w:rsidRPr="006773F8">
        <w:rPr>
          <w:rFonts w:ascii="Arial" w:hAnsi="Arial" w:cs="Arial"/>
          <w:sz w:val="22"/>
          <w:szCs w:val="22"/>
        </w:rPr>
        <w:t>assess</w:t>
      </w:r>
      <w:r w:rsidR="009341F4" w:rsidRPr="006773F8">
        <w:rPr>
          <w:rFonts w:ascii="Arial" w:hAnsi="Arial" w:cs="Arial"/>
          <w:sz w:val="22"/>
          <w:szCs w:val="22"/>
        </w:rPr>
        <w:t>ing</w:t>
      </w:r>
      <w:r w:rsidRPr="006773F8">
        <w:rPr>
          <w:rFonts w:ascii="Arial" w:hAnsi="Arial" w:cs="Arial"/>
          <w:sz w:val="22"/>
          <w:szCs w:val="22"/>
        </w:rPr>
        <w:t xml:space="preserve"> and review</w:t>
      </w:r>
      <w:r w:rsidR="009341F4" w:rsidRPr="006773F8">
        <w:rPr>
          <w:rFonts w:ascii="Arial" w:hAnsi="Arial" w:cs="Arial"/>
          <w:sz w:val="22"/>
          <w:szCs w:val="22"/>
        </w:rPr>
        <w:t>ing</w:t>
      </w:r>
      <w:r w:rsidRPr="006773F8">
        <w:rPr>
          <w:rFonts w:ascii="Arial" w:hAnsi="Arial" w:cs="Arial"/>
          <w:sz w:val="22"/>
          <w:szCs w:val="22"/>
        </w:rPr>
        <w:t xml:space="preserve"> performance at the workplace. </w:t>
      </w:r>
    </w:p>
    <w:p w14:paraId="63D465BE" w14:textId="0B9980FA" w:rsidR="0081199B" w:rsidRPr="006773F8" w:rsidRDefault="0081199B" w:rsidP="00883B79">
      <w:pPr>
        <w:spacing w:line="360" w:lineRule="auto"/>
        <w:jc w:val="both"/>
        <w:rPr>
          <w:rFonts w:ascii="Arial" w:hAnsi="Arial" w:cs="Arial"/>
          <w:sz w:val="22"/>
          <w:szCs w:val="22"/>
        </w:rPr>
      </w:pPr>
      <w:r w:rsidRPr="006773F8">
        <w:rPr>
          <w:rFonts w:ascii="Arial" w:hAnsi="Arial" w:cs="Arial"/>
          <w:sz w:val="22"/>
          <w:szCs w:val="22"/>
        </w:rPr>
        <w:t xml:space="preserve">Hospitality sector has reportedly one of the highest </w:t>
      </w:r>
      <w:r w:rsidR="009341F4" w:rsidRPr="006773F8">
        <w:rPr>
          <w:rFonts w:ascii="Arial" w:hAnsi="Arial" w:cs="Arial"/>
          <w:sz w:val="22"/>
          <w:szCs w:val="22"/>
        </w:rPr>
        <w:t xml:space="preserve">staff </w:t>
      </w:r>
      <w:r w:rsidRPr="006773F8">
        <w:rPr>
          <w:rFonts w:ascii="Arial" w:hAnsi="Arial" w:cs="Arial"/>
          <w:sz w:val="22"/>
          <w:szCs w:val="22"/>
        </w:rPr>
        <w:t>turnover rates among the UK industries estimated at about 30% for 2020, with lack of recognition sited to be one of the main reasons along with limited career development options (Blythe, 2021).  Mullins and McLean (2019) believe that HRM can be beneficial for achieving the main goals and objectives of an organisation by supporting the organisational procedures, job performance, and the whole management process. According to them HRM is the important link between people and their needs with what the company expects and requires, it helps align them and thus helps create healthy and harmonious organisational climate</w:t>
      </w:r>
    </w:p>
    <w:p w14:paraId="025BEE8F" w14:textId="77777777" w:rsidR="0081199B" w:rsidRPr="006773F8" w:rsidRDefault="0081199B" w:rsidP="0081199B">
      <w:pPr>
        <w:spacing w:line="360" w:lineRule="auto"/>
        <w:jc w:val="both"/>
        <w:rPr>
          <w:rFonts w:ascii="Arial" w:hAnsi="Arial" w:cs="Arial"/>
          <w:sz w:val="22"/>
          <w:szCs w:val="22"/>
        </w:rPr>
      </w:pPr>
      <w:r w:rsidRPr="006773F8">
        <w:rPr>
          <w:rFonts w:ascii="Arial" w:hAnsi="Arial" w:cs="Arial"/>
          <w:sz w:val="22"/>
          <w:szCs w:val="22"/>
        </w:rPr>
        <w:t xml:space="preserve">The expected outcome of this report is to identify the HRM practices at Leonardo hotels and the efficiency of the development vehicles used by the company, and to make recommendations for further improvement by creating a professional development plan reflecting the company culture, vision and the needs and potential of the employees by using SMART objectives. </w:t>
      </w:r>
    </w:p>
    <w:p w14:paraId="65D047B6" w14:textId="77777777" w:rsidR="0081199B" w:rsidRPr="006773F8" w:rsidRDefault="0081199B" w:rsidP="00883B79">
      <w:pPr>
        <w:spacing w:line="360" w:lineRule="auto"/>
        <w:jc w:val="both"/>
        <w:rPr>
          <w:rFonts w:ascii="Arial" w:hAnsi="Arial" w:cs="Arial"/>
          <w:sz w:val="22"/>
          <w:szCs w:val="22"/>
        </w:rPr>
      </w:pPr>
    </w:p>
    <w:p w14:paraId="25BD41BF" w14:textId="77777777" w:rsidR="00883B79" w:rsidRPr="006773F8" w:rsidRDefault="00883B79" w:rsidP="00883B79">
      <w:pPr>
        <w:rPr>
          <w:rFonts w:ascii="Arial" w:hAnsi="Arial" w:cs="Arial"/>
        </w:rPr>
      </w:pPr>
    </w:p>
    <w:p w14:paraId="006C6A1B" w14:textId="104C1888" w:rsidR="006A5F9B" w:rsidRPr="006773F8" w:rsidRDefault="006A5F9B" w:rsidP="00BD1C81">
      <w:pPr>
        <w:spacing w:line="360" w:lineRule="auto"/>
        <w:jc w:val="both"/>
        <w:rPr>
          <w:rFonts w:ascii="Arial" w:hAnsi="Arial" w:cs="Arial"/>
          <w:sz w:val="22"/>
          <w:szCs w:val="22"/>
        </w:rPr>
      </w:pPr>
    </w:p>
    <w:p w14:paraId="5255DB31" w14:textId="42C6D313" w:rsidR="001610F5" w:rsidRPr="006773F8" w:rsidRDefault="001610F5" w:rsidP="00BD1C81">
      <w:pPr>
        <w:spacing w:line="360" w:lineRule="auto"/>
        <w:jc w:val="both"/>
        <w:rPr>
          <w:rFonts w:ascii="Arial" w:hAnsi="Arial" w:cs="Arial"/>
          <w:sz w:val="22"/>
          <w:szCs w:val="22"/>
        </w:rPr>
      </w:pPr>
    </w:p>
    <w:p w14:paraId="609C456F" w14:textId="6620A2BE" w:rsidR="001610F5" w:rsidRPr="006773F8" w:rsidRDefault="001610F5" w:rsidP="00BD1C81">
      <w:pPr>
        <w:spacing w:line="360" w:lineRule="auto"/>
        <w:jc w:val="both"/>
        <w:rPr>
          <w:rFonts w:ascii="Arial" w:hAnsi="Arial" w:cs="Arial"/>
          <w:sz w:val="22"/>
          <w:szCs w:val="22"/>
        </w:rPr>
      </w:pPr>
    </w:p>
    <w:p w14:paraId="0D1030B0" w14:textId="4128855D" w:rsidR="001610F5" w:rsidRPr="006773F8" w:rsidRDefault="001610F5" w:rsidP="00BD1C81">
      <w:pPr>
        <w:spacing w:line="360" w:lineRule="auto"/>
        <w:jc w:val="both"/>
        <w:rPr>
          <w:rFonts w:ascii="Arial" w:hAnsi="Arial" w:cs="Arial"/>
          <w:sz w:val="22"/>
          <w:szCs w:val="22"/>
        </w:rPr>
      </w:pPr>
    </w:p>
    <w:p w14:paraId="4A9107D1" w14:textId="38E5BE42" w:rsidR="001610F5" w:rsidRPr="006773F8" w:rsidRDefault="001610F5" w:rsidP="00BD1C81">
      <w:pPr>
        <w:spacing w:line="360" w:lineRule="auto"/>
        <w:jc w:val="both"/>
        <w:rPr>
          <w:rFonts w:ascii="Arial" w:hAnsi="Arial" w:cs="Arial"/>
          <w:sz w:val="22"/>
          <w:szCs w:val="22"/>
        </w:rPr>
      </w:pPr>
    </w:p>
    <w:p w14:paraId="60C0C1F1" w14:textId="5DDD1DD4" w:rsidR="001610F5" w:rsidRPr="006773F8" w:rsidRDefault="001610F5" w:rsidP="00BD1C81">
      <w:pPr>
        <w:spacing w:line="360" w:lineRule="auto"/>
        <w:jc w:val="both"/>
        <w:rPr>
          <w:rFonts w:ascii="Arial" w:hAnsi="Arial" w:cs="Arial"/>
          <w:sz w:val="22"/>
          <w:szCs w:val="22"/>
        </w:rPr>
      </w:pPr>
    </w:p>
    <w:p w14:paraId="06CE41B5" w14:textId="31BB819D" w:rsidR="001610F5" w:rsidRPr="006773F8" w:rsidRDefault="001610F5" w:rsidP="00BD1C81">
      <w:pPr>
        <w:spacing w:line="360" w:lineRule="auto"/>
        <w:jc w:val="both"/>
        <w:rPr>
          <w:rFonts w:ascii="Arial" w:hAnsi="Arial" w:cs="Arial"/>
          <w:sz w:val="22"/>
          <w:szCs w:val="22"/>
        </w:rPr>
      </w:pPr>
    </w:p>
    <w:p w14:paraId="01683B1B" w14:textId="16B030D6" w:rsidR="001610F5" w:rsidRPr="006773F8" w:rsidRDefault="001610F5" w:rsidP="00BD1C81">
      <w:pPr>
        <w:spacing w:line="360" w:lineRule="auto"/>
        <w:jc w:val="both"/>
        <w:rPr>
          <w:rFonts w:ascii="Arial" w:hAnsi="Arial" w:cs="Arial"/>
          <w:sz w:val="22"/>
          <w:szCs w:val="22"/>
        </w:rPr>
      </w:pPr>
    </w:p>
    <w:p w14:paraId="004E33CD" w14:textId="5325E4F9" w:rsidR="001610F5" w:rsidRPr="006773F8" w:rsidRDefault="001610F5" w:rsidP="00BD1C81">
      <w:pPr>
        <w:spacing w:line="360" w:lineRule="auto"/>
        <w:jc w:val="both"/>
        <w:rPr>
          <w:rFonts w:ascii="Arial" w:hAnsi="Arial" w:cs="Arial"/>
          <w:sz w:val="22"/>
          <w:szCs w:val="22"/>
        </w:rPr>
      </w:pPr>
    </w:p>
    <w:p w14:paraId="6FCE0E11" w14:textId="4EFE9E68" w:rsidR="001610F5" w:rsidRPr="006773F8" w:rsidRDefault="001610F5" w:rsidP="00BD1C81">
      <w:pPr>
        <w:spacing w:line="360" w:lineRule="auto"/>
        <w:jc w:val="both"/>
        <w:rPr>
          <w:rFonts w:ascii="Arial" w:hAnsi="Arial" w:cs="Arial"/>
          <w:sz w:val="22"/>
          <w:szCs w:val="22"/>
        </w:rPr>
      </w:pPr>
    </w:p>
    <w:p w14:paraId="190FDBEB" w14:textId="10747B93" w:rsidR="001610F5" w:rsidRPr="006773F8" w:rsidRDefault="001610F5" w:rsidP="00BD1C81">
      <w:pPr>
        <w:spacing w:line="360" w:lineRule="auto"/>
        <w:jc w:val="both"/>
        <w:rPr>
          <w:rFonts w:ascii="Arial" w:hAnsi="Arial" w:cs="Arial"/>
          <w:sz w:val="22"/>
          <w:szCs w:val="22"/>
        </w:rPr>
      </w:pPr>
    </w:p>
    <w:p w14:paraId="5FB56887" w14:textId="4D77F0BD" w:rsidR="001610F5" w:rsidRPr="006773F8" w:rsidRDefault="001610F5" w:rsidP="00BD1C81">
      <w:pPr>
        <w:spacing w:line="360" w:lineRule="auto"/>
        <w:jc w:val="both"/>
        <w:rPr>
          <w:rFonts w:ascii="Arial" w:hAnsi="Arial" w:cs="Arial"/>
          <w:sz w:val="22"/>
          <w:szCs w:val="22"/>
        </w:rPr>
      </w:pPr>
    </w:p>
    <w:p w14:paraId="0D5B5981" w14:textId="04857159" w:rsidR="001610F5" w:rsidRPr="006773F8" w:rsidRDefault="001610F5" w:rsidP="00BD1C81">
      <w:pPr>
        <w:spacing w:line="360" w:lineRule="auto"/>
        <w:jc w:val="both"/>
        <w:rPr>
          <w:rFonts w:ascii="Arial" w:hAnsi="Arial" w:cs="Arial"/>
          <w:sz w:val="22"/>
          <w:szCs w:val="22"/>
        </w:rPr>
      </w:pPr>
    </w:p>
    <w:p w14:paraId="0E5A21C0" w14:textId="32CD81FE" w:rsidR="001610F5" w:rsidRPr="006773F8" w:rsidRDefault="001610F5" w:rsidP="00BD1C81">
      <w:pPr>
        <w:spacing w:line="360" w:lineRule="auto"/>
        <w:jc w:val="both"/>
        <w:rPr>
          <w:rFonts w:ascii="Arial" w:hAnsi="Arial" w:cs="Arial"/>
          <w:sz w:val="22"/>
          <w:szCs w:val="22"/>
        </w:rPr>
      </w:pPr>
    </w:p>
    <w:p w14:paraId="07999F71" w14:textId="77777777" w:rsidR="001610F5" w:rsidRPr="006773F8" w:rsidRDefault="001610F5" w:rsidP="00BD1C81">
      <w:pPr>
        <w:spacing w:line="360" w:lineRule="auto"/>
        <w:jc w:val="both"/>
        <w:rPr>
          <w:rFonts w:ascii="Arial" w:hAnsi="Arial" w:cs="Arial"/>
          <w:sz w:val="22"/>
          <w:szCs w:val="22"/>
        </w:rPr>
      </w:pPr>
    </w:p>
    <w:bookmarkStart w:id="1" w:name="_Toc92467299" w:displacedByCustomXml="next"/>
    <w:sdt>
      <w:sdtPr>
        <w:rPr>
          <w:rFonts w:ascii="Arial" w:eastAsiaTheme="minorHAnsi" w:hAnsi="Arial" w:cs="Arial"/>
          <w:color w:val="auto"/>
          <w:sz w:val="28"/>
          <w:szCs w:val="28"/>
        </w:rPr>
        <w:id w:val="1083413189"/>
        <w:docPartObj>
          <w:docPartGallery w:val="Table of Contents"/>
          <w:docPartUnique/>
        </w:docPartObj>
      </w:sdtPr>
      <w:sdtEndPr>
        <w:rPr>
          <w:noProof/>
          <w:sz w:val="22"/>
          <w:szCs w:val="22"/>
        </w:rPr>
      </w:sdtEndPr>
      <w:sdtContent>
        <w:p w14:paraId="6B1CCEDD" w14:textId="0EF9CD68" w:rsidR="001610F5" w:rsidRPr="006773F8" w:rsidRDefault="001610F5" w:rsidP="00BD1C81">
          <w:pPr>
            <w:pStyle w:val="Heading1"/>
            <w:spacing w:line="360" w:lineRule="auto"/>
            <w:rPr>
              <w:rFonts w:ascii="Arial" w:hAnsi="Arial" w:cs="Arial"/>
              <w:sz w:val="28"/>
              <w:szCs w:val="28"/>
            </w:rPr>
          </w:pPr>
          <w:r w:rsidRPr="006773F8">
            <w:rPr>
              <w:rFonts w:ascii="Arial" w:hAnsi="Arial" w:cs="Arial"/>
              <w:sz w:val="28"/>
              <w:szCs w:val="28"/>
            </w:rPr>
            <w:t>Table of Contents</w:t>
          </w:r>
          <w:bookmarkEnd w:id="1"/>
        </w:p>
        <w:p w14:paraId="402CB264" w14:textId="117BB50F" w:rsidR="006773F8" w:rsidRPr="006773F8" w:rsidRDefault="001610F5">
          <w:pPr>
            <w:pStyle w:val="TOC1"/>
            <w:tabs>
              <w:tab w:val="right" w:leader="dot" w:pos="9016"/>
            </w:tabs>
            <w:rPr>
              <w:rFonts w:eastAsiaTheme="minorEastAsia" w:cstheme="minorBidi"/>
              <w:b w:val="0"/>
              <w:bCs w:val="0"/>
              <w:i w:val="0"/>
              <w:iCs w:val="0"/>
              <w:noProof/>
              <w:lang w:eastAsia="en-GB"/>
            </w:rPr>
          </w:pPr>
          <w:r w:rsidRPr="006773F8">
            <w:rPr>
              <w:rFonts w:ascii="Arial" w:hAnsi="Arial" w:cs="Arial"/>
              <w:b w:val="0"/>
              <w:bCs w:val="0"/>
              <w:i w:val="0"/>
              <w:iCs w:val="0"/>
              <w:sz w:val="22"/>
              <w:szCs w:val="22"/>
            </w:rPr>
            <w:fldChar w:fldCharType="begin"/>
          </w:r>
          <w:r w:rsidRPr="006773F8">
            <w:rPr>
              <w:rFonts w:ascii="Arial" w:hAnsi="Arial" w:cs="Arial"/>
              <w:b w:val="0"/>
              <w:bCs w:val="0"/>
              <w:i w:val="0"/>
              <w:iCs w:val="0"/>
              <w:sz w:val="22"/>
              <w:szCs w:val="22"/>
            </w:rPr>
            <w:instrText xml:space="preserve"> TOC \o "1-3" \h \z \u </w:instrText>
          </w:r>
          <w:r w:rsidRPr="006773F8">
            <w:rPr>
              <w:rFonts w:ascii="Arial" w:hAnsi="Arial" w:cs="Arial"/>
              <w:b w:val="0"/>
              <w:bCs w:val="0"/>
              <w:i w:val="0"/>
              <w:iCs w:val="0"/>
              <w:sz w:val="22"/>
              <w:szCs w:val="22"/>
            </w:rPr>
            <w:fldChar w:fldCharType="separate"/>
          </w:r>
          <w:hyperlink w:anchor="_Toc92467298" w:history="1">
            <w:r w:rsidR="006773F8" w:rsidRPr="006773F8">
              <w:rPr>
                <w:rStyle w:val="Hyperlink"/>
                <w:rFonts w:ascii="Arial" w:hAnsi="Arial" w:cs="Arial"/>
                <w:b w:val="0"/>
                <w:bCs w:val="0"/>
                <w:i w:val="0"/>
                <w:iCs w:val="0"/>
                <w:noProof/>
              </w:rPr>
              <w:t>Abstract</w:t>
            </w:r>
            <w:r w:rsidR="006773F8" w:rsidRPr="006773F8">
              <w:rPr>
                <w:b w:val="0"/>
                <w:bCs w:val="0"/>
                <w:i w:val="0"/>
                <w:iCs w:val="0"/>
                <w:noProof/>
                <w:webHidden/>
              </w:rPr>
              <w:tab/>
            </w:r>
            <w:r w:rsidR="006773F8" w:rsidRPr="006773F8">
              <w:rPr>
                <w:b w:val="0"/>
                <w:bCs w:val="0"/>
                <w:i w:val="0"/>
                <w:iCs w:val="0"/>
                <w:noProof/>
                <w:webHidden/>
              </w:rPr>
              <w:fldChar w:fldCharType="begin"/>
            </w:r>
            <w:r w:rsidR="006773F8" w:rsidRPr="006773F8">
              <w:rPr>
                <w:b w:val="0"/>
                <w:bCs w:val="0"/>
                <w:i w:val="0"/>
                <w:iCs w:val="0"/>
                <w:noProof/>
                <w:webHidden/>
              </w:rPr>
              <w:instrText xml:space="preserve"> PAGEREF _Toc92467298 \h </w:instrText>
            </w:r>
            <w:r w:rsidR="006773F8" w:rsidRPr="006773F8">
              <w:rPr>
                <w:b w:val="0"/>
                <w:bCs w:val="0"/>
                <w:i w:val="0"/>
                <w:iCs w:val="0"/>
                <w:noProof/>
                <w:webHidden/>
              </w:rPr>
            </w:r>
            <w:r w:rsidR="006773F8" w:rsidRPr="006773F8">
              <w:rPr>
                <w:b w:val="0"/>
                <w:bCs w:val="0"/>
                <w:i w:val="0"/>
                <w:iCs w:val="0"/>
                <w:noProof/>
                <w:webHidden/>
              </w:rPr>
              <w:fldChar w:fldCharType="separate"/>
            </w:r>
            <w:r w:rsidR="006773F8" w:rsidRPr="006773F8">
              <w:rPr>
                <w:b w:val="0"/>
                <w:bCs w:val="0"/>
                <w:i w:val="0"/>
                <w:iCs w:val="0"/>
                <w:noProof/>
                <w:webHidden/>
              </w:rPr>
              <w:t>2</w:t>
            </w:r>
            <w:r w:rsidR="006773F8" w:rsidRPr="006773F8">
              <w:rPr>
                <w:b w:val="0"/>
                <w:bCs w:val="0"/>
                <w:i w:val="0"/>
                <w:iCs w:val="0"/>
                <w:noProof/>
                <w:webHidden/>
              </w:rPr>
              <w:fldChar w:fldCharType="end"/>
            </w:r>
          </w:hyperlink>
        </w:p>
        <w:p w14:paraId="0DC46BB7" w14:textId="20F5C842"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299" w:history="1">
            <w:r w:rsidRPr="006773F8">
              <w:rPr>
                <w:rStyle w:val="Hyperlink"/>
                <w:rFonts w:ascii="Arial" w:hAnsi="Arial" w:cs="Arial"/>
                <w:b w:val="0"/>
                <w:bCs w:val="0"/>
                <w:i w:val="0"/>
                <w:iCs w:val="0"/>
                <w:noProof/>
              </w:rPr>
              <w:t>Table of Contents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_Toc92467299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3</w:t>
            </w:r>
            <w:r w:rsidRPr="006773F8">
              <w:rPr>
                <w:b w:val="0"/>
                <w:bCs w:val="0"/>
                <w:i w:val="0"/>
                <w:iCs w:val="0"/>
                <w:noProof/>
                <w:webHidden/>
              </w:rPr>
              <w:fldChar w:fldCharType="end"/>
            </w:r>
          </w:hyperlink>
        </w:p>
        <w:p w14:paraId="43650699" w14:textId="6592527F"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00" w:history="1">
            <w:r w:rsidRPr="006773F8">
              <w:rPr>
                <w:rStyle w:val="Hyperlink"/>
                <w:rFonts w:ascii="Arial" w:hAnsi="Arial" w:cs="Arial"/>
                <w:b w:val="0"/>
                <w:bCs w:val="0"/>
                <w:i w:val="0"/>
                <w:iCs w:val="0"/>
                <w:noProof/>
              </w:rPr>
              <w:t>Introduction</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_Toc92467300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4</w:t>
            </w:r>
            <w:r w:rsidRPr="006773F8">
              <w:rPr>
                <w:b w:val="0"/>
                <w:bCs w:val="0"/>
                <w:i w:val="0"/>
                <w:iCs w:val="0"/>
                <w:noProof/>
                <w:webHidden/>
              </w:rPr>
              <w:fldChar w:fldCharType="end"/>
            </w:r>
          </w:hyperlink>
        </w:p>
        <w:p w14:paraId="15BB017D" w14:textId="12F968B7"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01" w:history="1">
            <w:r w:rsidRPr="006773F8">
              <w:rPr>
                <w:rStyle w:val="Hyperlink"/>
                <w:rFonts w:ascii="Arial" w:hAnsi="Arial" w:cs="Arial"/>
                <w:b w:val="0"/>
                <w:bCs w:val="0"/>
                <w:i w:val="0"/>
                <w:iCs w:val="0"/>
                <w:noProof/>
              </w:rPr>
              <w:t>Evaluation of Motivational Management Models and Theories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_Toc92467301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4</w:t>
            </w:r>
            <w:r w:rsidRPr="006773F8">
              <w:rPr>
                <w:b w:val="0"/>
                <w:bCs w:val="0"/>
                <w:i w:val="0"/>
                <w:iCs w:val="0"/>
                <w:noProof/>
                <w:webHidden/>
              </w:rPr>
              <w:fldChar w:fldCharType="end"/>
            </w:r>
          </w:hyperlink>
        </w:p>
        <w:p w14:paraId="4234CD16" w14:textId="1E1FCA53" w:rsidR="006773F8" w:rsidRPr="006773F8" w:rsidRDefault="006773F8">
          <w:pPr>
            <w:pStyle w:val="TOC2"/>
            <w:rPr>
              <w:rFonts w:eastAsiaTheme="minorEastAsia" w:cstheme="minorBidi"/>
              <w:b w:val="0"/>
              <w:bCs w:val="0"/>
              <w:noProof/>
              <w:sz w:val="24"/>
              <w:szCs w:val="24"/>
              <w:lang w:eastAsia="en-GB"/>
            </w:rPr>
          </w:pPr>
          <w:hyperlink w:anchor="_Toc92467302" w:history="1">
            <w:r w:rsidRPr="006773F8">
              <w:rPr>
                <w:rStyle w:val="Hyperlink"/>
                <w:rFonts w:ascii="Arial" w:hAnsi="Arial" w:cs="Arial"/>
                <w:b w:val="0"/>
                <w:bCs w:val="0"/>
                <w:noProof/>
              </w:rPr>
              <w:t>Individual Pay Related Performance (IPRP)</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_Toc92467302 \h </w:instrText>
            </w:r>
            <w:r w:rsidRPr="006773F8">
              <w:rPr>
                <w:b w:val="0"/>
                <w:bCs w:val="0"/>
                <w:noProof/>
                <w:webHidden/>
              </w:rPr>
            </w:r>
            <w:r w:rsidRPr="006773F8">
              <w:rPr>
                <w:b w:val="0"/>
                <w:bCs w:val="0"/>
                <w:noProof/>
                <w:webHidden/>
              </w:rPr>
              <w:fldChar w:fldCharType="separate"/>
            </w:r>
            <w:r w:rsidRPr="006773F8">
              <w:rPr>
                <w:b w:val="0"/>
                <w:bCs w:val="0"/>
                <w:noProof/>
                <w:webHidden/>
              </w:rPr>
              <w:t>4</w:t>
            </w:r>
            <w:r w:rsidRPr="006773F8">
              <w:rPr>
                <w:b w:val="0"/>
                <w:bCs w:val="0"/>
                <w:noProof/>
                <w:webHidden/>
              </w:rPr>
              <w:fldChar w:fldCharType="end"/>
            </w:r>
          </w:hyperlink>
        </w:p>
        <w:p w14:paraId="7EAC9310" w14:textId="0A0EBACE" w:rsidR="006773F8" w:rsidRPr="006773F8" w:rsidRDefault="006773F8">
          <w:pPr>
            <w:pStyle w:val="TOC2"/>
            <w:rPr>
              <w:rFonts w:eastAsiaTheme="minorEastAsia" w:cstheme="minorBidi"/>
              <w:b w:val="0"/>
              <w:bCs w:val="0"/>
              <w:noProof/>
              <w:sz w:val="24"/>
              <w:szCs w:val="24"/>
              <w:lang w:eastAsia="en-GB"/>
            </w:rPr>
          </w:pPr>
          <w:hyperlink w:anchor="_Toc92467303" w:history="1">
            <w:r w:rsidRPr="006773F8">
              <w:rPr>
                <w:rStyle w:val="Hyperlink"/>
                <w:rFonts w:ascii="Arial" w:hAnsi="Arial" w:cs="Arial"/>
                <w:b w:val="0"/>
                <w:bCs w:val="0"/>
                <w:noProof/>
              </w:rPr>
              <w:t>Management By Objectives (MBO)</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_Toc92467303 \h </w:instrText>
            </w:r>
            <w:r w:rsidRPr="006773F8">
              <w:rPr>
                <w:b w:val="0"/>
                <w:bCs w:val="0"/>
                <w:noProof/>
                <w:webHidden/>
              </w:rPr>
            </w:r>
            <w:r w:rsidRPr="006773F8">
              <w:rPr>
                <w:b w:val="0"/>
                <w:bCs w:val="0"/>
                <w:noProof/>
                <w:webHidden/>
              </w:rPr>
              <w:fldChar w:fldCharType="separate"/>
            </w:r>
            <w:r w:rsidRPr="006773F8">
              <w:rPr>
                <w:b w:val="0"/>
                <w:bCs w:val="0"/>
                <w:noProof/>
                <w:webHidden/>
              </w:rPr>
              <w:t>5</w:t>
            </w:r>
            <w:r w:rsidRPr="006773F8">
              <w:rPr>
                <w:b w:val="0"/>
                <w:bCs w:val="0"/>
                <w:noProof/>
                <w:webHidden/>
              </w:rPr>
              <w:fldChar w:fldCharType="end"/>
            </w:r>
          </w:hyperlink>
        </w:p>
        <w:p w14:paraId="3D92D75B" w14:textId="0877693F" w:rsidR="006773F8" w:rsidRPr="006773F8" w:rsidRDefault="006773F8">
          <w:pPr>
            <w:pStyle w:val="TOC2"/>
            <w:rPr>
              <w:rFonts w:eastAsiaTheme="minorEastAsia" w:cstheme="minorBidi"/>
              <w:b w:val="0"/>
              <w:bCs w:val="0"/>
              <w:noProof/>
              <w:sz w:val="24"/>
              <w:szCs w:val="24"/>
              <w:lang w:eastAsia="en-GB"/>
            </w:rPr>
          </w:pPr>
          <w:hyperlink w:anchor="_Toc92467304" w:history="1">
            <w:r w:rsidRPr="006773F8">
              <w:rPr>
                <w:rStyle w:val="Hyperlink"/>
                <w:rFonts w:ascii="Arial" w:hAnsi="Arial" w:cs="Arial"/>
                <w:b w:val="0"/>
                <w:bCs w:val="0"/>
                <w:noProof/>
              </w:rPr>
              <w:t>Performance Management</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_Toc92467304 \h </w:instrText>
            </w:r>
            <w:r w:rsidRPr="006773F8">
              <w:rPr>
                <w:b w:val="0"/>
                <w:bCs w:val="0"/>
                <w:noProof/>
                <w:webHidden/>
              </w:rPr>
            </w:r>
            <w:r w:rsidRPr="006773F8">
              <w:rPr>
                <w:b w:val="0"/>
                <w:bCs w:val="0"/>
                <w:noProof/>
                <w:webHidden/>
              </w:rPr>
              <w:fldChar w:fldCharType="separate"/>
            </w:r>
            <w:r w:rsidRPr="006773F8">
              <w:rPr>
                <w:b w:val="0"/>
                <w:bCs w:val="0"/>
                <w:noProof/>
                <w:webHidden/>
              </w:rPr>
              <w:t>5</w:t>
            </w:r>
            <w:r w:rsidRPr="006773F8">
              <w:rPr>
                <w:b w:val="0"/>
                <w:bCs w:val="0"/>
                <w:noProof/>
                <w:webHidden/>
              </w:rPr>
              <w:fldChar w:fldCharType="end"/>
            </w:r>
          </w:hyperlink>
        </w:p>
        <w:p w14:paraId="455C925A" w14:textId="0BF4E42B"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05" w:history="1">
            <w:r w:rsidRPr="006773F8">
              <w:rPr>
                <w:rStyle w:val="Hyperlink"/>
                <w:rFonts w:ascii="Arial" w:hAnsi="Arial" w:cs="Arial"/>
                <w:b w:val="0"/>
                <w:bCs w:val="0"/>
                <w:i w:val="0"/>
                <w:iCs w:val="0"/>
                <w:noProof/>
              </w:rPr>
              <w:t>Human Resources Management (HRM) in practice at Leonardo hotels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_Toc92467305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6</w:t>
            </w:r>
            <w:r w:rsidRPr="006773F8">
              <w:rPr>
                <w:b w:val="0"/>
                <w:bCs w:val="0"/>
                <w:i w:val="0"/>
                <w:iCs w:val="0"/>
                <w:noProof/>
                <w:webHidden/>
              </w:rPr>
              <w:fldChar w:fldCharType="end"/>
            </w:r>
          </w:hyperlink>
        </w:p>
        <w:p w14:paraId="0B676DCD" w14:textId="49399F2F" w:rsidR="006773F8" w:rsidRPr="006773F8" w:rsidRDefault="006773F8">
          <w:pPr>
            <w:pStyle w:val="TOC2"/>
            <w:rPr>
              <w:rFonts w:eastAsiaTheme="minorEastAsia" w:cstheme="minorBidi"/>
              <w:b w:val="0"/>
              <w:bCs w:val="0"/>
              <w:noProof/>
              <w:sz w:val="24"/>
              <w:szCs w:val="24"/>
              <w:lang w:eastAsia="en-GB"/>
            </w:rPr>
          </w:pPr>
          <w:hyperlink w:anchor="_Toc92467306" w:history="1">
            <w:r w:rsidRPr="006773F8">
              <w:rPr>
                <w:rStyle w:val="Hyperlink"/>
                <w:rFonts w:ascii="Arial" w:hAnsi="Arial" w:cs="Arial"/>
                <w:b w:val="0"/>
                <w:bCs w:val="0"/>
                <w:noProof/>
              </w:rPr>
              <w:t>Definition of HRM</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_Toc92467306 \h </w:instrText>
            </w:r>
            <w:r w:rsidRPr="006773F8">
              <w:rPr>
                <w:b w:val="0"/>
                <w:bCs w:val="0"/>
                <w:noProof/>
                <w:webHidden/>
              </w:rPr>
            </w:r>
            <w:r w:rsidRPr="006773F8">
              <w:rPr>
                <w:b w:val="0"/>
                <w:bCs w:val="0"/>
                <w:noProof/>
                <w:webHidden/>
              </w:rPr>
              <w:fldChar w:fldCharType="separate"/>
            </w:r>
            <w:r w:rsidRPr="006773F8">
              <w:rPr>
                <w:b w:val="0"/>
                <w:bCs w:val="0"/>
                <w:noProof/>
                <w:webHidden/>
              </w:rPr>
              <w:t>6</w:t>
            </w:r>
            <w:r w:rsidRPr="006773F8">
              <w:rPr>
                <w:b w:val="0"/>
                <w:bCs w:val="0"/>
                <w:noProof/>
                <w:webHidden/>
              </w:rPr>
              <w:fldChar w:fldCharType="end"/>
            </w:r>
          </w:hyperlink>
        </w:p>
        <w:p w14:paraId="19EC028E" w14:textId="1D60091D" w:rsidR="006773F8" w:rsidRPr="006773F8" w:rsidRDefault="006773F8">
          <w:pPr>
            <w:pStyle w:val="TOC2"/>
            <w:rPr>
              <w:rFonts w:eastAsiaTheme="minorEastAsia" w:cstheme="minorBidi"/>
              <w:b w:val="0"/>
              <w:bCs w:val="0"/>
              <w:noProof/>
              <w:sz w:val="24"/>
              <w:szCs w:val="24"/>
              <w:lang w:eastAsia="en-GB"/>
            </w:rPr>
          </w:pPr>
          <w:hyperlink w:anchor="_Toc92467307" w:history="1">
            <w:r w:rsidRPr="006773F8">
              <w:rPr>
                <w:rStyle w:val="Hyperlink"/>
                <w:rFonts w:ascii="Arial" w:hAnsi="Arial" w:cs="Arial"/>
                <w:b w:val="0"/>
                <w:bCs w:val="0"/>
                <w:noProof/>
              </w:rPr>
              <w:t>Background of Leonardo Hotels</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_Toc92467307 \h </w:instrText>
            </w:r>
            <w:r w:rsidRPr="006773F8">
              <w:rPr>
                <w:b w:val="0"/>
                <w:bCs w:val="0"/>
                <w:noProof/>
                <w:webHidden/>
              </w:rPr>
            </w:r>
            <w:r w:rsidRPr="006773F8">
              <w:rPr>
                <w:b w:val="0"/>
                <w:bCs w:val="0"/>
                <w:noProof/>
                <w:webHidden/>
              </w:rPr>
              <w:fldChar w:fldCharType="separate"/>
            </w:r>
            <w:r w:rsidRPr="006773F8">
              <w:rPr>
                <w:b w:val="0"/>
                <w:bCs w:val="0"/>
                <w:noProof/>
                <w:webHidden/>
              </w:rPr>
              <w:t>7</w:t>
            </w:r>
            <w:r w:rsidRPr="006773F8">
              <w:rPr>
                <w:b w:val="0"/>
                <w:bCs w:val="0"/>
                <w:noProof/>
                <w:webHidden/>
              </w:rPr>
              <w:fldChar w:fldCharType="end"/>
            </w:r>
          </w:hyperlink>
        </w:p>
        <w:p w14:paraId="0E2AB417" w14:textId="0A285361" w:rsidR="006773F8" w:rsidRPr="006773F8" w:rsidRDefault="006773F8">
          <w:pPr>
            <w:pStyle w:val="TOC2"/>
            <w:rPr>
              <w:rFonts w:eastAsiaTheme="minorEastAsia" w:cstheme="minorBidi"/>
              <w:b w:val="0"/>
              <w:bCs w:val="0"/>
              <w:noProof/>
              <w:sz w:val="24"/>
              <w:szCs w:val="24"/>
              <w:lang w:eastAsia="en-GB"/>
            </w:rPr>
          </w:pPr>
          <w:hyperlink w:anchor="_Toc92467308" w:history="1">
            <w:r w:rsidRPr="006773F8">
              <w:rPr>
                <w:rStyle w:val="Hyperlink"/>
                <w:rFonts w:ascii="Arial" w:hAnsi="Arial" w:cs="Arial"/>
                <w:b w:val="0"/>
                <w:bCs w:val="0"/>
                <w:noProof/>
              </w:rPr>
              <w:t>The importance of HRM for achieving the goals and objectives of Leonardo Hotels</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_Toc92467308 \h </w:instrText>
            </w:r>
            <w:r w:rsidRPr="006773F8">
              <w:rPr>
                <w:b w:val="0"/>
                <w:bCs w:val="0"/>
                <w:noProof/>
                <w:webHidden/>
              </w:rPr>
            </w:r>
            <w:r w:rsidRPr="006773F8">
              <w:rPr>
                <w:b w:val="0"/>
                <w:bCs w:val="0"/>
                <w:noProof/>
                <w:webHidden/>
              </w:rPr>
              <w:fldChar w:fldCharType="separate"/>
            </w:r>
            <w:r w:rsidRPr="006773F8">
              <w:rPr>
                <w:b w:val="0"/>
                <w:bCs w:val="0"/>
                <w:noProof/>
                <w:webHidden/>
              </w:rPr>
              <w:t>7</w:t>
            </w:r>
            <w:r w:rsidRPr="006773F8">
              <w:rPr>
                <w:b w:val="0"/>
                <w:bCs w:val="0"/>
                <w:noProof/>
                <w:webHidden/>
              </w:rPr>
              <w:fldChar w:fldCharType="end"/>
            </w:r>
          </w:hyperlink>
        </w:p>
        <w:p w14:paraId="174B9A2B" w14:textId="26765CFB"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09" w:history="1">
            <w:r w:rsidRPr="006773F8">
              <w:rPr>
                <w:rStyle w:val="Hyperlink"/>
                <w:rFonts w:ascii="Arial" w:hAnsi="Arial" w:cs="Arial"/>
                <w:b w:val="0"/>
                <w:bCs w:val="0"/>
                <w:i w:val="0"/>
                <w:iCs w:val="0"/>
                <w:noProof/>
              </w:rPr>
              <w:t>Appraisal Techniques available to Leonardo Hotels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_Toc92467309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8</w:t>
            </w:r>
            <w:r w:rsidRPr="006773F8">
              <w:rPr>
                <w:b w:val="0"/>
                <w:bCs w:val="0"/>
                <w:i w:val="0"/>
                <w:iCs w:val="0"/>
                <w:noProof/>
                <w:webHidden/>
              </w:rPr>
              <w:fldChar w:fldCharType="end"/>
            </w:r>
          </w:hyperlink>
        </w:p>
        <w:p w14:paraId="4A6625DB" w14:textId="14A9FBAB" w:rsidR="006773F8" w:rsidRPr="006773F8" w:rsidRDefault="006773F8">
          <w:pPr>
            <w:pStyle w:val="TOC2"/>
            <w:rPr>
              <w:rFonts w:eastAsiaTheme="minorEastAsia" w:cstheme="minorBidi"/>
              <w:b w:val="0"/>
              <w:bCs w:val="0"/>
              <w:noProof/>
              <w:sz w:val="24"/>
              <w:szCs w:val="24"/>
              <w:lang w:eastAsia="en-GB"/>
            </w:rPr>
          </w:pPr>
          <w:hyperlink w:anchor="_Toc92467310" w:history="1">
            <w:r w:rsidRPr="006773F8">
              <w:rPr>
                <w:rStyle w:val="Hyperlink"/>
                <w:rFonts w:ascii="Arial" w:hAnsi="Arial" w:cs="Arial"/>
                <w:b w:val="0"/>
                <w:bCs w:val="0"/>
                <w:noProof/>
              </w:rPr>
              <w:t>Peer evaluation</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_Toc92467310 \h </w:instrText>
            </w:r>
            <w:r w:rsidRPr="006773F8">
              <w:rPr>
                <w:b w:val="0"/>
                <w:bCs w:val="0"/>
                <w:noProof/>
                <w:webHidden/>
              </w:rPr>
            </w:r>
            <w:r w:rsidRPr="006773F8">
              <w:rPr>
                <w:b w:val="0"/>
                <w:bCs w:val="0"/>
                <w:noProof/>
                <w:webHidden/>
              </w:rPr>
              <w:fldChar w:fldCharType="separate"/>
            </w:r>
            <w:r w:rsidRPr="006773F8">
              <w:rPr>
                <w:b w:val="0"/>
                <w:bCs w:val="0"/>
                <w:noProof/>
                <w:webHidden/>
              </w:rPr>
              <w:t>8</w:t>
            </w:r>
            <w:r w:rsidRPr="006773F8">
              <w:rPr>
                <w:b w:val="0"/>
                <w:bCs w:val="0"/>
                <w:noProof/>
                <w:webHidden/>
              </w:rPr>
              <w:fldChar w:fldCharType="end"/>
            </w:r>
          </w:hyperlink>
        </w:p>
        <w:p w14:paraId="4BC73247" w14:textId="664357F7" w:rsidR="006773F8" w:rsidRPr="006773F8" w:rsidRDefault="006773F8">
          <w:pPr>
            <w:pStyle w:val="TOC2"/>
            <w:rPr>
              <w:rFonts w:eastAsiaTheme="minorEastAsia" w:cstheme="minorBidi"/>
              <w:b w:val="0"/>
              <w:bCs w:val="0"/>
              <w:noProof/>
              <w:sz w:val="24"/>
              <w:szCs w:val="24"/>
              <w:lang w:eastAsia="en-GB"/>
            </w:rPr>
          </w:pPr>
          <w:hyperlink w:anchor="_Toc92467311" w:history="1">
            <w:r w:rsidRPr="006773F8">
              <w:rPr>
                <w:rStyle w:val="Hyperlink"/>
                <w:rFonts w:ascii="Arial" w:hAnsi="Arial" w:cs="Arial"/>
                <w:b w:val="0"/>
                <w:bCs w:val="0"/>
                <w:noProof/>
              </w:rPr>
              <w:t>360-Degree Feedback</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_Toc92467311 \h </w:instrText>
            </w:r>
            <w:r w:rsidRPr="006773F8">
              <w:rPr>
                <w:b w:val="0"/>
                <w:bCs w:val="0"/>
                <w:noProof/>
                <w:webHidden/>
              </w:rPr>
            </w:r>
            <w:r w:rsidRPr="006773F8">
              <w:rPr>
                <w:b w:val="0"/>
                <w:bCs w:val="0"/>
                <w:noProof/>
                <w:webHidden/>
              </w:rPr>
              <w:fldChar w:fldCharType="separate"/>
            </w:r>
            <w:r w:rsidRPr="006773F8">
              <w:rPr>
                <w:b w:val="0"/>
                <w:bCs w:val="0"/>
                <w:noProof/>
                <w:webHidden/>
              </w:rPr>
              <w:t>8</w:t>
            </w:r>
            <w:r w:rsidRPr="006773F8">
              <w:rPr>
                <w:b w:val="0"/>
                <w:bCs w:val="0"/>
                <w:noProof/>
                <w:webHidden/>
              </w:rPr>
              <w:fldChar w:fldCharType="end"/>
            </w:r>
          </w:hyperlink>
        </w:p>
        <w:p w14:paraId="33E0A0F7" w14:textId="624F90D3"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12" w:history="1">
            <w:r w:rsidRPr="006773F8">
              <w:rPr>
                <w:rStyle w:val="Hyperlink"/>
                <w:rFonts w:ascii="Arial" w:hAnsi="Arial" w:cs="Arial"/>
                <w:b w:val="0"/>
                <w:bCs w:val="0"/>
                <w:i w:val="0"/>
                <w:iCs w:val="0"/>
                <w:noProof/>
              </w:rPr>
              <w:t>Development vehicles used by Leonardo hotels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_Toc92467312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9</w:t>
            </w:r>
            <w:r w:rsidRPr="006773F8">
              <w:rPr>
                <w:b w:val="0"/>
                <w:bCs w:val="0"/>
                <w:i w:val="0"/>
                <w:iCs w:val="0"/>
                <w:noProof/>
                <w:webHidden/>
              </w:rPr>
              <w:fldChar w:fldCharType="end"/>
            </w:r>
          </w:hyperlink>
        </w:p>
        <w:p w14:paraId="4B8BEF08" w14:textId="48CF2A7A" w:rsidR="006773F8" w:rsidRPr="006773F8" w:rsidRDefault="006773F8">
          <w:pPr>
            <w:pStyle w:val="TOC2"/>
            <w:rPr>
              <w:rFonts w:eastAsiaTheme="minorEastAsia" w:cstheme="minorBidi"/>
              <w:b w:val="0"/>
              <w:bCs w:val="0"/>
              <w:noProof/>
              <w:sz w:val="24"/>
              <w:szCs w:val="24"/>
              <w:lang w:eastAsia="en-GB"/>
            </w:rPr>
          </w:pPr>
          <w:hyperlink w:anchor="_Toc92467313" w:history="1">
            <w:r w:rsidRPr="006773F8">
              <w:rPr>
                <w:rStyle w:val="Hyperlink"/>
                <w:rFonts w:ascii="Arial" w:hAnsi="Arial" w:cs="Arial"/>
                <w:b w:val="0"/>
                <w:bCs w:val="0"/>
                <w:noProof/>
              </w:rPr>
              <w:t>Training</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_Toc92467313 \h </w:instrText>
            </w:r>
            <w:r w:rsidRPr="006773F8">
              <w:rPr>
                <w:b w:val="0"/>
                <w:bCs w:val="0"/>
                <w:noProof/>
                <w:webHidden/>
              </w:rPr>
            </w:r>
            <w:r w:rsidRPr="006773F8">
              <w:rPr>
                <w:b w:val="0"/>
                <w:bCs w:val="0"/>
                <w:noProof/>
                <w:webHidden/>
              </w:rPr>
              <w:fldChar w:fldCharType="separate"/>
            </w:r>
            <w:r w:rsidRPr="006773F8">
              <w:rPr>
                <w:b w:val="0"/>
                <w:bCs w:val="0"/>
                <w:noProof/>
                <w:webHidden/>
              </w:rPr>
              <w:t>9</w:t>
            </w:r>
            <w:r w:rsidRPr="006773F8">
              <w:rPr>
                <w:b w:val="0"/>
                <w:bCs w:val="0"/>
                <w:noProof/>
                <w:webHidden/>
              </w:rPr>
              <w:fldChar w:fldCharType="end"/>
            </w:r>
          </w:hyperlink>
        </w:p>
        <w:p w14:paraId="525DF4CD" w14:textId="3110966C" w:rsidR="006773F8" w:rsidRPr="006773F8" w:rsidRDefault="006773F8">
          <w:pPr>
            <w:pStyle w:val="TOC2"/>
            <w:rPr>
              <w:rFonts w:eastAsiaTheme="minorEastAsia" w:cstheme="minorBidi"/>
              <w:b w:val="0"/>
              <w:bCs w:val="0"/>
              <w:noProof/>
              <w:sz w:val="24"/>
              <w:szCs w:val="24"/>
              <w:lang w:eastAsia="en-GB"/>
            </w:rPr>
          </w:pPr>
          <w:hyperlink w:anchor="_Toc92467314" w:history="1">
            <w:r w:rsidRPr="006773F8">
              <w:rPr>
                <w:rStyle w:val="Hyperlink"/>
                <w:rFonts w:ascii="Arial" w:hAnsi="Arial" w:cs="Arial"/>
                <w:b w:val="0"/>
                <w:bCs w:val="0"/>
                <w:noProof/>
              </w:rPr>
              <w:t>Coaching</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_Toc92467314 \h </w:instrText>
            </w:r>
            <w:r w:rsidRPr="006773F8">
              <w:rPr>
                <w:b w:val="0"/>
                <w:bCs w:val="0"/>
                <w:noProof/>
                <w:webHidden/>
              </w:rPr>
            </w:r>
            <w:r w:rsidRPr="006773F8">
              <w:rPr>
                <w:b w:val="0"/>
                <w:bCs w:val="0"/>
                <w:noProof/>
                <w:webHidden/>
              </w:rPr>
              <w:fldChar w:fldCharType="separate"/>
            </w:r>
            <w:r w:rsidRPr="006773F8">
              <w:rPr>
                <w:b w:val="0"/>
                <w:bCs w:val="0"/>
                <w:noProof/>
                <w:webHidden/>
              </w:rPr>
              <w:t>10</w:t>
            </w:r>
            <w:r w:rsidRPr="006773F8">
              <w:rPr>
                <w:b w:val="0"/>
                <w:bCs w:val="0"/>
                <w:noProof/>
                <w:webHidden/>
              </w:rPr>
              <w:fldChar w:fldCharType="end"/>
            </w:r>
          </w:hyperlink>
        </w:p>
        <w:p w14:paraId="79852FB7" w14:textId="6F5D71CF" w:rsidR="006773F8" w:rsidRPr="006773F8" w:rsidRDefault="006773F8">
          <w:pPr>
            <w:pStyle w:val="TOC2"/>
            <w:rPr>
              <w:rFonts w:eastAsiaTheme="minorEastAsia" w:cstheme="minorBidi"/>
              <w:b w:val="0"/>
              <w:bCs w:val="0"/>
              <w:noProof/>
              <w:sz w:val="24"/>
              <w:szCs w:val="24"/>
              <w:lang w:eastAsia="en-GB"/>
            </w:rPr>
          </w:pPr>
          <w:hyperlink w:anchor="_Toc92467315" w:history="1">
            <w:r w:rsidRPr="006773F8">
              <w:rPr>
                <w:rStyle w:val="Hyperlink"/>
                <w:rFonts w:ascii="Arial" w:hAnsi="Arial" w:cs="Arial"/>
                <w:b w:val="0"/>
                <w:bCs w:val="0"/>
                <w:noProof/>
              </w:rPr>
              <w:t>Career planning</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_Toc92467315 \h </w:instrText>
            </w:r>
            <w:r w:rsidRPr="006773F8">
              <w:rPr>
                <w:b w:val="0"/>
                <w:bCs w:val="0"/>
                <w:noProof/>
                <w:webHidden/>
              </w:rPr>
            </w:r>
            <w:r w:rsidRPr="006773F8">
              <w:rPr>
                <w:b w:val="0"/>
                <w:bCs w:val="0"/>
                <w:noProof/>
                <w:webHidden/>
              </w:rPr>
              <w:fldChar w:fldCharType="separate"/>
            </w:r>
            <w:r w:rsidRPr="006773F8">
              <w:rPr>
                <w:b w:val="0"/>
                <w:bCs w:val="0"/>
                <w:noProof/>
                <w:webHidden/>
              </w:rPr>
              <w:t>10</w:t>
            </w:r>
            <w:r w:rsidRPr="006773F8">
              <w:rPr>
                <w:b w:val="0"/>
                <w:bCs w:val="0"/>
                <w:noProof/>
                <w:webHidden/>
              </w:rPr>
              <w:fldChar w:fldCharType="end"/>
            </w:r>
          </w:hyperlink>
        </w:p>
        <w:p w14:paraId="0584781E" w14:textId="600882A3" w:rsidR="006773F8" w:rsidRPr="006773F8" w:rsidRDefault="006773F8">
          <w:pPr>
            <w:pStyle w:val="TOC2"/>
            <w:rPr>
              <w:rFonts w:eastAsiaTheme="minorEastAsia" w:cstheme="minorBidi"/>
              <w:b w:val="0"/>
              <w:bCs w:val="0"/>
              <w:noProof/>
              <w:sz w:val="24"/>
              <w:szCs w:val="24"/>
              <w:lang w:eastAsia="en-GB"/>
            </w:rPr>
          </w:pPr>
          <w:hyperlink w:anchor="_Toc92467316" w:history="1">
            <w:r w:rsidRPr="006773F8">
              <w:rPr>
                <w:rStyle w:val="Hyperlink"/>
                <w:rFonts w:ascii="Arial" w:hAnsi="Arial" w:cs="Arial"/>
                <w:b w:val="0"/>
                <w:bCs w:val="0"/>
                <w:noProof/>
              </w:rPr>
              <w:t>Professional Development Plan (PDP)</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_Toc92467316 \h </w:instrText>
            </w:r>
            <w:r w:rsidRPr="006773F8">
              <w:rPr>
                <w:b w:val="0"/>
                <w:bCs w:val="0"/>
                <w:noProof/>
                <w:webHidden/>
              </w:rPr>
            </w:r>
            <w:r w:rsidRPr="006773F8">
              <w:rPr>
                <w:b w:val="0"/>
                <w:bCs w:val="0"/>
                <w:noProof/>
                <w:webHidden/>
              </w:rPr>
              <w:fldChar w:fldCharType="separate"/>
            </w:r>
            <w:r w:rsidRPr="006773F8">
              <w:rPr>
                <w:b w:val="0"/>
                <w:bCs w:val="0"/>
                <w:noProof/>
                <w:webHidden/>
              </w:rPr>
              <w:t>10</w:t>
            </w:r>
            <w:r w:rsidRPr="006773F8">
              <w:rPr>
                <w:b w:val="0"/>
                <w:bCs w:val="0"/>
                <w:noProof/>
                <w:webHidden/>
              </w:rPr>
              <w:fldChar w:fldCharType="end"/>
            </w:r>
          </w:hyperlink>
        </w:p>
        <w:p w14:paraId="4600DB75" w14:textId="28EFB2FD"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17" w:history="1">
            <w:r w:rsidRPr="006773F8">
              <w:rPr>
                <w:rStyle w:val="Hyperlink"/>
                <w:rFonts w:ascii="Arial" w:hAnsi="Arial" w:cs="Arial"/>
                <w:b w:val="0"/>
                <w:bCs w:val="0"/>
                <w:i w:val="0"/>
                <w:iCs w:val="0"/>
                <w:noProof/>
              </w:rPr>
              <w:t>Conclusion</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_Toc92467317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11</w:t>
            </w:r>
            <w:r w:rsidRPr="006773F8">
              <w:rPr>
                <w:b w:val="0"/>
                <w:bCs w:val="0"/>
                <w:i w:val="0"/>
                <w:iCs w:val="0"/>
                <w:noProof/>
                <w:webHidden/>
              </w:rPr>
              <w:fldChar w:fldCharType="end"/>
            </w:r>
          </w:hyperlink>
        </w:p>
        <w:p w14:paraId="29EFF910" w14:textId="17D73326"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18" w:history="1">
            <w:r w:rsidRPr="006773F8">
              <w:rPr>
                <w:rStyle w:val="Hyperlink"/>
                <w:rFonts w:ascii="Arial" w:hAnsi="Arial" w:cs="Arial"/>
                <w:b w:val="0"/>
                <w:bCs w:val="0"/>
                <w:i w:val="0"/>
                <w:iCs w:val="0"/>
                <w:noProof/>
              </w:rPr>
              <w:t>Recommendations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_Toc92467318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11</w:t>
            </w:r>
            <w:r w:rsidRPr="006773F8">
              <w:rPr>
                <w:b w:val="0"/>
                <w:bCs w:val="0"/>
                <w:i w:val="0"/>
                <w:iCs w:val="0"/>
                <w:noProof/>
                <w:webHidden/>
              </w:rPr>
              <w:fldChar w:fldCharType="end"/>
            </w:r>
          </w:hyperlink>
        </w:p>
        <w:p w14:paraId="7632A151" w14:textId="3971FD5D"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19" w:history="1">
            <w:r w:rsidRPr="006773F8">
              <w:rPr>
                <w:rStyle w:val="Hyperlink"/>
                <w:rFonts w:ascii="Arial" w:hAnsi="Arial" w:cs="Arial"/>
                <w:b w:val="0"/>
                <w:bCs w:val="0"/>
                <w:i w:val="0"/>
                <w:iCs w:val="0"/>
                <w:noProof/>
              </w:rPr>
              <w:t>Reference List</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_Toc92467319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12</w:t>
            </w:r>
            <w:r w:rsidRPr="006773F8">
              <w:rPr>
                <w:b w:val="0"/>
                <w:bCs w:val="0"/>
                <w:i w:val="0"/>
                <w:iCs w:val="0"/>
                <w:noProof/>
                <w:webHidden/>
              </w:rPr>
              <w:fldChar w:fldCharType="end"/>
            </w:r>
          </w:hyperlink>
        </w:p>
        <w:p w14:paraId="0F639DB6" w14:textId="1BAF1E26" w:rsidR="006773F8" w:rsidRPr="006773F8" w:rsidRDefault="006773F8">
          <w:pPr>
            <w:pStyle w:val="TOC1"/>
            <w:tabs>
              <w:tab w:val="right" w:leader="dot" w:pos="9016"/>
            </w:tabs>
            <w:rPr>
              <w:rFonts w:eastAsiaTheme="minorEastAsia" w:cstheme="minorBidi"/>
              <w:b w:val="0"/>
              <w:bCs w:val="0"/>
              <w:i w:val="0"/>
              <w:iCs w:val="0"/>
              <w:noProof/>
              <w:lang w:eastAsia="en-GB"/>
            </w:rPr>
          </w:pPr>
          <w:hyperlink w:anchor="_Toc92467320" w:history="1">
            <w:r w:rsidRPr="006773F8">
              <w:rPr>
                <w:rStyle w:val="Hyperlink"/>
                <w:rFonts w:ascii="Arial" w:hAnsi="Arial" w:cs="Arial"/>
                <w:b w:val="0"/>
                <w:bCs w:val="0"/>
                <w:i w:val="0"/>
                <w:iCs w:val="0"/>
                <w:noProof/>
              </w:rPr>
              <w:t>Appendices</w:t>
            </w:r>
            <w:r w:rsidRPr="006773F8">
              <w:rPr>
                <w:b w:val="0"/>
                <w:bCs w:val="0"/>
                <w:i w:val="0"/>
                <w:iCs w:val="0"/>
                <w:noProof/>
                <w:webHidden/>
              </w:rPr>
              <w:tab/>
            </w:r>
            <w:r w:rsidRPr="006773F8">
              <w:rPr>
                <w:b w:val="0"/>
                <w:bCs w:val="0"/>
                <w:i w:val="0"/>
                <w:iCs w:val="0"/>
                <w:noProof/>
                <w:webHidden/>
              </w:rPr>
              <w:fldChar w:fldCharType="begin"/>
            </w:r>
            <w:r w:rsidRPr="006773F8">
              <w:rPr>
                <w:b w:val="0"/>
                <w:bCs w:val="0"/>
                <w:i w:val="0"/>
                <w:iCs w:val="0"/>
                <w:noProof/>
                <w:webHidden/>
              </w:rPr>
              <w:instrText xml:space="preserve"> PAGEREF _Toc92467320 \h </w:instrText>
            </w:r>
            <w:r w:rsidRPr="006773F8">
              <w:rPr>
                <w:b w:val="0"/>
                <w:bCs w:val="0"/>
                <w:i w:val="0"/>
                <w:iCs w:val="0"/>
                <w:noProof/>
                <w:webHidden/>
              </w:rPr>
            </w:r>
            <w:r w:rsidRPr="006773F8">
              <w:rPr>
                <w:b w:val="0"/>
                <w:bCs w:val="0"/>
                <w:i w:val="0"/>
                <w:iCs w:val="0"/>
                <w:noProof/>
                <w:webHidden/>
              </w:rPr>
              <w:fldChar w:fldCharType="separate"/>
            </w:r>
            <w:r w:rsidRPr="006773F8">
              <w:rPr>
                <w:b w:val="0"/>
                <w:bCs w:val="0"/>
                <w:i w:val="0"/>
                <w:iCs w:val="0"/>
                <w:noProof/>
                <w:webHidden/>
              </w:rPr>
              <w:t>14</w:t>
            </w:r>
            <w:r w:rsidRPr="006773F8">
              <w:rPr>
                <w:b w:val="0"/>
                <w:bCs w:val="0"/>
                <w:i w:val="0"/>
                <w:iCs w:val="0"/>
                <w:noProof/>
                <w:webHidden/>
              </w:rPr>
              <w:fldChar w:fldCharType="end"/>
            </w:r>
          </w:hyperlink>
        </w:p>
        <w:p w14:paraId="7BA5F733" w14:textId="68A4B0C2" w:rsidR="006773F8" w:rsidRPr="006773F8" w:rsidRDefault="006773F8">
          <w:pPr>
            <w:pStyle w:val="TOC2"/>
            <w:rPr>
              <w:rFonts w:eastAsiaTheme="minorEastAsia" w:cstheme="minorBidi"/>
              <w:b w:val="0"/>
              <w:bCs w:val="0"/>
              <w:noProof/>
              <w:sz w:val="24"/>
              <w:szCs w:val="24"/>
              <w:lang w:eastAsia="en-GB"/>
            </w:rPr>
          </w:pPr>
          <w:hyperlink w:anchor="_Toc92467321" w:history="1">
            <w:r w:rsidRPr="006773F8">
              <w:rPr>
                <w:rStyle w:val="Hyperlink"/>
                <w:rFonts w:ascii="Arial" w:hAnsi="Arial" w:cs="Arial"/>
                <w:b w:val="0"/>
                <w:bCs w:val="0"/>
                <w:noProof/>
              </w:rPr>
              <w:t>Appendix A: Two- Factor Theory of Motivation</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_Toc92467321 \h </w:instrText>
            </w:r>
            <w:r w:rsidRPr="006773F8">
              <w:rPr>
                <w:b w:val="0"/>
                <w:bCs w:val="0"/>
                <w:noProof/>
                <w:webHidden/>
              </w:rPr>
            </w:r>
            <w:r w:rsidRPr="006773F8">
              <w:rPr>
                <w:b w:val="0"/>
                <w:bCs w:val="0"/>
                <w:noProof/>
                <w:webHidden/>
              </w:rPr>
              <w:fldChar w:fldCharType="separate"/>
            </w:r>
            <w:r w:rsidRPr="006773F8">
              <w:rPr>
                <w:b w:val="0"/>
                <w:bCs w:val="0"/>
                <w:noProof/>
                <w:webHidden/>
              </w:rPr>
              <w:t>14</w:t>
            </w:r>
            <w:r w:rsidRPr="006773F8">
              <w:rPr>
                <w:b w:val="0"/>
                <w:bCs w:val="0"/>
                <w:noProof/>
                <w:webHidden/>
              </w:rPr>
              <w:fldChar w:fldCharType="end"/>
            </w:r>
          </w:hyperlink>
        </w:p>
        <w:p w14:paraId="2909668D" w14:textId="644A8740" w:rsidR="006773F8" w:rsidRPr="006773F8" w:rsidRDefault="006773F8">
          <w:pPr>
            <w:pStyle w:val="TOC2"/>
            <w:rPr>
              <w:rFonts w:eastAsiaTheme="minorEastAsia" w:cstheme="minorBidi"/>
              <w:b w:val="0"/>
              <w:bCs w:val="0"/>
              <w:noProof/>
              <w:sz w:val="24"/>
              <w:szCs w:val="24"/>
              <w:lang w:eastAsia="en-GB"/>
            </w:rPr>
          </w:pPr>
          <w:hyperlink w:anchor="_Toc92467322" w:history="1">
            <w:r w:rsidRPr="006773F8">
              <w:rPr>
                <w:rStyle w:val="Hyperlink"/>
                <w:rFonts w:ascii="Arial" w:hAnsi="Arial" w:cs="Arial"/>
                <w:b w:val="0"/>
                <w:bCs w:val="0"/>
                <w:noProof/>
              </w:rPr>
              <w:t xml:space="preserve">Appendix B: </w:t>
            </w:r>
            <w:r w:rsidRPr="006773F8">
              <w:rPr>
                <w:rStyle w:val="Hyperlink"/>
                <w:rFonts w:ascii="Arial" w:hAnsi="Arial" w:cs="Arial"/>
                <w:b w:val="0"/>
                <w:bCs w:val="0"/>
                <w:noProof/>
                <w:lang w:val="bg-BG"/>
              </w:rPr>
              <w:t xml:space="preserve">360- </w:t>
            </w:r>
            <w:r w:rsidRPr="006773F8">
              <w:rPr>
                <w:rStyle w:val="Hyperlink"/>
                <w:rFonts w:ascii="Arial" w:hAnsi="Arial" w:cs="Arial"/>
                <w:b w:val="0"/>
                <w:bCs w:val="0"/>
                <w:noProof/>
              </w:rPr>
              <w:t>Degree Feedback- examples</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_Toc92467322 \h </w:instrText>
            </w:r>
            <w:r w:rsidRPr="006773F8">
              <w:rPr>
                <w:b w:val="0"/>
                <w:bCs w:val="0"/>
                <w:noProof/>
                <w:webHidden/>
              </w:rPr>
            </w:r>
            <w:r w:rsidRPr="006773F8">
              <w:rPr>
                <w:b w:val="0"/>
                <w:bCs w:val="0"/>
                <w:noProof/>
                <w:webHidden/>
              </w:rPr>
              <w:fldChar w:fldCharType="separate"/>
            </w:r>
            <w:r w:rsidRPr="006773F8">
              <w:rPr>
                <w:b w:val="0"/>
                <w:bCs w:val="0"/>
                <w:noProof/>
                <w:webHidden/>
              </w:rPr>
              <w:t>15</w:t>
            </w:r>
            <w:r w:rsidRPr="006773F8">
              <w:rPr>
                <w:b w:val="0"/>
                <w:bCs w:val="0"/>
                <w:noProof/>
                <w:webHidden/>
              </w:rPr>
              <w:fldChar w:fldCharType="end"/>
            </w:r>
          </w:hyperlink>
        </w:p>
        <w:p w14:paraId="68AFEEFC" w14:textId="742AADDD" w:rsidR="006773F8" w:rsidRPr="006773F8" w:rsidRDefault="006773F8">
          <w:pPr>
            <w:pStyle w:val="TOC2"/>
            <w:rPr>
              <w:rFonts w:eastAsiaTheme="minorEastAsia" w:cstheme="minorBidi"/>
              <w:b w:val="0"/>
              <w:bCs w:val="0"/>
              <w:noProof/>
              <w:sz w:val="24"/>
              <w:szCs w:val="24"/>
              <w:lang w:eastAsia="en-GB"/>
            </w:rPr>
          </w:pPr>
          <w:hyperlink w:anchor="_Toc92467323" w:history="1">
            <w:r w:rsidRPr="006773F8">
              <w:rPr>
                <w:rStyle w:val="Hyperlink"/>
                <w:rFonts w:ascii="Arial" w:hAnsi="Arial" w:cs="Arial"/>
                <w:b w:val="0"/>
                <w:bCs w:val="0"/>
                <w:noProof/>
              </w:rPr>
              <w:t>Appendix C: Professional Development Plan (PDP)</w:t>
            </w:r>
            <w:r w:rsidRPr="006773F8">
              <w:rPr>
                <w:b w:val="0"/>
                <w:bCs w:val="0"/>
                <w:noProof/>
                <w:webHidden/>
              </w:rPr>
              <w:tab/>
            </w:r>
            <w:r w:rsidRPr="006773F8">
              <w:rPr>
                <w:b w:val="0"/>
                <w:bCs w:val="0"/>
                <w:noProof/>
                <w:webHidden/>
              </w:rPr>
              <w:fldChar w:fldCharType="begin"/>
            </w:r>
            <w:r w:rsidRPr="006773F8">
              <w:rPr>
                <w:b w:val="0"/>
                <w:bCs w:val="0"/>
                <w:noProof/>
                <w:webHidden/>
              </w:rPr>
              <w:instrText xml:space="preserve"> PAGEREF _Toc92467323 \h </w:instrText>
            </w:r>
            <w:r w:rsidRPr="006773F8">
              <w:rPr>
                <w:b w:val="0"/>
                <w:bCs w:val="0"/>
                <w:noProof/>
                <w:webHidden/>
              </w:rPr>
            </w:r>
            <w:r w:rsidRPr="006773F8">
              <w:rPr>
                <w:b w:val="0"/>
                <w:bCs w:val="0"/>
                <w:noProof/>
                <w:webHidden/>
              </w:rPr>
              <w:fldChar w:fldCharType="separate"/>
            </w:r>
            <w:r w:rsidRPr="006773F8">
              <w:rPr>
                <w:b w:val="0"/>
                <w:bCs w:val="0"/>
                <w:noProof/>
                <w:webHidden/>
              </w:rPr>
              <w:t>16</w:t>
            </w:r>
            <w:r w:rsidRPr="006773F8">
              <w:rPr>
                <w:b w:val="0"/>
                <w:bCs w:val="0"/>
                <w:noProof/>
                <w:webHidden/>
              </w:rPr>
              <w:fldChar w:fldCharType="end"/>
            </w:r>
          </w:hyperlink>
        </w:p>
        <w:p w14:paraId="33177FB0" w14:textId="4070297D" w:rsidR="003F02F0" w:rsidRPr="006773F8" w:rsidRDefault="001610F5" w:rsidP="00122F4D">
          <w:pPr>
            <w:rPr>
              <w:rFonts w:ascii="Arial" w:hAnsi="Arial" w:cs="Arial"/>
              <w:noProof/>
              <w:sz w:val="22"/>
              <w:szCs w:val="22"/>
            </w:rPr>
          </w:pPr>
          <w:r w:rsidRPr="006773F8">
            <w:rPr>
              <w:rFonts w:ascii="Arial" w:hAnsi="Arial" w:cs="Arial"/>
              <w:noProof/>
              <w:sz w:val="22"/>
              <w:szCs w:val="22"/>
            </w:rPr>
            <w:fldChar w:fldCharType="end"/>
          </w:r>
        </w:p>
      </w:sdtContent>
    </w:sdt>
    <w:p w14:paraId="78B505E2" w14:textId="77777777" w:rsidR="006773F8" w:rsidRPr="006773F8" w:rsidRDefault="006773F8" w:rsidP="00122F4D">
      <w:pPr>
        <w:rPr>
          <w:rFonts w:ascii="Arial" w:hAnsi="Arial" w:cs="Arial"/>
          <w:noProof/>
          <w:sz w:val="22"/>
          <w:szCs w:val="22"/>
        </w:rPr>
      </w:pPr>
    </w:p>
    <w:p w14:paraId="74CC350C" w14:textId="72A15A70" w:rsidR="001610F5" w:rsidRPr="006773F8" w:rsidRDefault="001610F5" w:rsidP="00BD1C81">
      <w:pPr>
        <w:pStyle w:val="Heading1"/>
        <w:spacing w:line="360" w:lineRule="auto"/>
        <w:jc w:val="both"/>
        <w:rPr>
          <w:rFonts w:ascii="Arial" w:hAnsi="Arial" w:cs="Arial"/>
          <w:sz w:val="28"/>
          <w:szCs w:val="28"/>
        </w:rPr>
      </w:pPr>
      <w:bookmarkStart w:id="2" w:name="_Toc92467300"/>
      <w:r w:rsidRPr="006773F8">
        <w:rPr>
          <w:rFonts w:ascii="Arial" w:hAnsi="Arial" w:cs="Arial"/>
          <w:sz w:val="28"/>
          <w:szCs w:val="28"/>
        </w:rPr>
        <w:lastRenderedPageBreak/>
        <w:t>Introduction</w:t>
      </w:r>
      <w:bookmarkEnd w:id="2"/>
    </w:p>
    <w:p w14:paraId="627EBBCC" w14:textId="3F595CB0" w:rsidR="00763F6C" w:rsidRPr="006773F8" w:rsidRDefault="00DB51DB" w:rsidP="00DB51DB">
      <w:pPr>
        <w:spacing w:line="360" w:lineRule="auto"/>
        <w:jc w:val="both"/>
        <w:rPr>
          <w:rFonts w:ascii="Arial" w:hAnsi="Arial" w:cs="Arial"/>
          <w:sz w:val="22"/>
          <w:szCs w:val="22"/>
        </w:rPr>
      </w:pPr>
      <w:r w:rsidRPr="006773F8">
        <w:rPr>
          <w:rFonts w:ascii="Arial" w:hAnsi="Arial" w:cs="Arial"/>
          <w:sz w:val="22"/>
          <w:szCs w:val="22"/>
        </w:rPr>
        <w:t>Learning and Development have been subject of extensive research over the years, and their positive effect on individual performance</w:t>
      </w:r>
      <w:r w:rsidR="008050F8" w:rsidRPr="006773F8">
        <w:rPr>
          <w:rFonts w:ascii="Arial" w:hAnsi="Arial" w:cs="Arial"/>
          <w:sz w:val="22"/>
          <w:szCs w:val="22"/>
        </w:rPr>
        <w:t xml:space="preserve"> and </w:t>
      </w:r>
      <w:r w:rsidRPr="006773F8">
        <w:rPr>
          <w:rFonts w:ascii="Arial" w:hAnsi="Arial" w:cs="Arial"/>
          <w:sz w:val="22"/>
          <w:szCs w:val="22"/>
        </w:rPr>
        <w:t>personal growth has been widely acknowledged as beneficial for increasing the personal potential, an</w:t>
      </w:r>
      <w:r w:rsidR="008050F8" w:rsidRPr="006773F8">
        <w:rPr>
          <w:rFonts w:ascii="Arial" w:hAnsi="Arial" w:cs="Arial"/>
          <w:sz w:val="22"/>
          <w:szCs w:val="22"/>
        </w:rPr>
        <w:t xml:space="preserve">d as </w:t>
      </w:r>
      <w:proofErr w:type="gramStart"/>
      <w:r w:rsidR="008050F8" w:rsidRPr="006773F8">
        <w:rPr>
          <w:rFonts w:ascii="Arial" w:hAnsi="Arial" w:cs="Arial"/>
          <w:sz w:val="22"/>
          <w:szCs w:val="22"/>
        </w:rPr>
        <w:t>a valuable asset</w:t>
      </w:r>
      <w:proofErr w:type="gramEnd"/>
      <w:r w:rsidR="008050F8" w:rsidRPr="006773F8">
        <w:rPr>
          <w:rFonts w:ascii="Arial" w:hAnsi="Arial" w:cs="Arial"/>
          <w:sz w:val="22"/>
          <w:szCs w:val="22"/>
        </w:rPr>
        <w:t xml:space="preserve"> and competitive advantage</w:t>
      </w:r>
      <w:r w:rsidR="00A22669" w:rsidRPr="006773F8">
        <w:rPr>
          <w:rFonts w:ascii="Arial" w:hAnsi="Arial" w:cs="Arial"/>
          <w:sz w:val="22"/>
          <w:szCs w:val="22"/>
        </w:rPr>
        <w:t xml:space="preserve">, that also enables the individual to be better prepared when facing extreme situations and unexpected changes </w:t>
      </w:r>
      <w:r w:rsidR="008050F8" w:rsidRPr="006773F8">
        <w:rPr>
          <w:rFonts w:ascii="Arial" w:hAnsi="Arial" w:cs="Arial"/>
          <w:sz w:val="22"/>
          <w:szCs w:val="22"/>
        </w:rPr>
        <w:t xml:space="preserve">(Mullins and McLean, 2019; Sadler-Smith, 2006). </w:t>
      </w:r>
      <w:r w:rsidR="00A22669" w:rsidRPr="006773F8">
        <w:rPr>
          <w:rFonts w:ascii="Arial" w:hAnsi="Arial" w:cs="Arial"/>
          <w:sz w:val="22"/>
          <w:szCs w:val="22"/>
        </w:rPr>
        <w:t xml:space="preserve">More and more employers and organisations realise </w:t>
      </w:r>
      <w:r w:rsidR="009F310C" w:rsidRPr="006773F8">
        <w:rPr>
          <w:rFonts w:ascii="Arial" w:hAnsi="Arial" w:cs="Arial"/>
          <w:sz w:val="22"/>
          <w:szCs w:val="22"/>
        </w:rPr>
        <w:t xml:space="preserve">that </w:t>
      </w:r>
      <w:r w:rsidR="00A22669" w:rsidRPr="006773F8">
        <w:rPr>
          <w:rFonts w:ascii="Arial" w:hAnsi="Arial" w:cs="Arial"/>
          <w:sz w:val="22"/>
          <w:szCs w:val="22"/>
        </w:rPr>
        <w:t>the benefits of learning and development on personal level also improve the performance of the organisation</w:t>
      </w:r>
      <w:r w:rsidR="009F310C" w:rsidRPr="006773F8">
        <w:rPr>
          <w:rFonts w:ascii="Arial" w:hAnsi="Arial" w:cs="Arial"/>
          <w:sz w:val="22"/>
          <w:szCs w:val="22"/>
        </w:rPr>
        <w:t>.</w:t>
      </w:r>
    </w:p>
    <w:p w14:paraId="471EDDB6" w14:textId="7D8B4368" w:rsidR="00DA5A97" w:rsidRPr="006773F8" w:rsidRDefault="00DA5A97" w:rsidP="00DB51DB">
      <w:pPr>
        <w:spacing w:line="360" w:lineRule="auto"/>
        <w:jc w:val="both"/>
        <w:rPr>
          <w:rFonts w:ascii="Arial" w:hAnsi="Arial" w:cs="Arial"/>
          <w:sz w:val="22"/>
          <w:szCs w:val="22"/>
        </w:rPr>
      </w:pPr>
      <w:r w:rsidRPr="006773F8">
        <w:rPr>
          <w:rFonts w:ascii="Arial" w:hAnsi="Arial" w:cs="Arial"/>
          <w:sz w:val="22"/>
          <w:szCs w:val="22"/>
        </w:rPr>
        <w:t xml:space="preserve">The main aim of writing this report is to propose a plan related to the professional development of employees at </w:t>
      </w:r>
      <w:r w:rsidR="009F310C" w:rsidRPr="006773F8">
        <w:rPr>
          <w:rFonts w:ascii="Arial" w:hAnsi="Arial" w:cs="Arial"/>
          <w:sz w:val="22"/>
          <w:szCs w:val="22"/>
        </w:rPr>
        <w:t xml:space="preserve">the hotel chain </w:t>
      </w:r>
      <w:r w:rsidRPr="006773F8">
        <w:rPr>
          <w:rFonts w:ascii="Arial" w:hAnsi="Arial" w:cs="Arial"/>
          <w:sz w:val="22"/>
          <w:szCs w:val="22"/>
        </w:rPr>
        <w:t xml:space="preserve">Leonardo Hotels by identifying their personal development needs and considering their individual expectations. Leonardo Hotels is operating in more than 200 hotels in over 100 in Europe and Israel, and it is one of the fastest growing UK hotel chains with a mission to provide first class customer service and unforgettable experiences (Leonardo Hotel, 2021). </w:t>
      </w:r>
      <w:r w:rsidR="009F310C" w:rsidRPr="006773F8">
        <w:rPr>
          <w:rFonts w:ascii="Arial" w:hAnsi="Arial" w:cs="Arial"/>
          <w:sz w:val="22"/>
          <w:szCs w:val="22"/>
        </w:rPr>
        <w:t xml:space="preserve">With more than 3 800 employees, having </w:t>
      </w:r>
      <w:r w:rsidR="00FF3C35" w:rsidRPr="006773F8">
        <w:rPr>
          <w:rFonts w:ascii="Arial" w:hAnsi="Arial" w:cs="Arial"/>
          <w:sz w:val="22"/>
          <w:szCs w:val="22"/>
        </w:rPr>
        <w:t xml:space="preserve">reliable and efficient Human Resources (HR) Department is vital for successful staff recruitment, training, motivation, and retention, especially in a highly competitive industry like the Hospitality sector with staff turnover rate at 30% or double in comparison to other sectors (Blythe, 2021). </w:t>
      </w:r>
    </w:p>
    <w:p w14:paraId="3E194EEF" w14:textId="1B49F949" w:rsidR="007E1586" w:rsidRPr="006773F8" w:rsidRDefault="00FF3C35" w:rsidP="007E1586">
      <w:pPr>
        <w:spacing w:line="360" w:lineRule="auto"/>
        <w:jc w:val="both"/>
        <w:rPr>
          <w:rFonts w:ascii="Arial" w:hAnsi="Arial" w:cs="Arial"/>
          <w:sz w:val="22"/>
          <w:szCs w:val="22"/>
        </w:rPr>
      </w:pPr>
      <w:r w:rsidRPr="006773F8">
        <w:rPr>
          <w:rFonts w:ascii="Arial" w:hAnsi="Arial" w:cs="Arial"/>
          <w:sz w:val="22"/>
          <w:szCs w:val="22"/>
        </w:rPr>
        <w:t xml:space="preserve">The report </w:t>
      </w:r>
      <w:r w:rsidR="00DA5A97" w:rsidRPr="006773F8">
        <w:rPr>
          <w:rFonts w:ascii="Arial" w:hAnsi="Arial" w:cs="Arial"/>
          <w:sz w:val="22"/>
          <w:szCs w:val="22"/>
        </w:rPr>
        <w:t>investigate</w:t>
      </w:r>
      <w:r w:rsidRPr="006773F8">
        <w:rPr>
          <w:rFonts w:ascii="Arial" w:hAnsi="Arial" w:cs="Arial"/>
          <w:sz w:val="22"/>
          <w:szCs w:val="22"/>
        </w:rPr>
        <w:t>s</w:t>
      </w:r>
      <w:r w:rsidR="00DA5A97" w:rsidRPr="006773F8">
        <w:rPr>
          <w:rFonts w:ascii="Arial" w:hAnsi="Arial" w:cs="Arial"/>
          <w:sz w:val="22"/>
          <w:szCs w:val="22"/>
        </w:rPr>
        <w:t xml:space="preserve"> how efficient are the</w:t>
      </w:r>
      <w:r w:rsidRPr="006773F8">
        <w:rPr>
          <w:rFonts w:ascii="Arial" w:hAnsi="Arial" w:cs="Arial"/>
          <w:sz w:val="22"/>
          <w:szCs w:val="22"/>
        </w:rPr>
        <w:t xml:space="preserve"> models and methods</w:t>
      </w:r>
      <w:r w:rsidR="00DA5A97" w:rsidRPr="006773F8">
        <w:rPr>
          <w:rFonts w:ascii="Arial" w:hAnsi="Arial" w:cs="Arial"/>
          <w:sz w:val="22"/>
          <w:szCs w:val="22"/>
        </w:rPr>
        <w:t xml:space="preserve"> </w:t>
      </w:r>
      <w:r w:rsidRPr="006773F8">
        <w:rPr>
          <w:rFonts w:ascii="Arial" w:hAnsi="Arial" w:cs="Arial"/>
          <w:sz w:val="22"/>
          <w:szCs w:val="22"/>
        </w:rPr>
        <w:t>used by the</w:t>
      </w:r>
      <w:r w:rsidR="00DA5A97" w:rsidRPr="006773F8">
        <w:rPr>
          <w:rFonts w:ascii="Arial" w:hAnsi="Arial" w:cs="Arial"/>
          <w:sz w:val="22"/>
          <w:szCs w:val="22"/>
        </w:rPr>
        <w:t xml:space="preserve"> company</w:t>
      </w:r>
      <w:r w:rsidRPr="006773F8">
        <w:rPr>
          <w:rFonts w:ascii="Arial" w:hAnsi="Arial" w:cs="Arial"/>
          <w:sz w:val="22"/>
          <w:szCs w:val="22"/>
        </w:rPr>
        <w:t xml:space="preserve">, and is underpinned with the Scientific Management Theory, Individual Pay Related Performance appraisal, </w:t>
      </w:r>
      <w:r w:rsidR="007E1586" w:rsidRPr="006773F8">
        <w:rPr>
          <w:rFonts w:ascii="Arial" w:hAnsi="Arial" w:cs="Arial"/>
          <w:sz w:val="22"/>
          <w:szCs w:val="22"/>
        </w:rPr>
        <w:t xml:space="preserve">Management by Objectives Model (Armstrong, 2009), as well as the Performance Management Model (Hutchinson, 2013). The report also reviews some of the appraisal techniques available to Leonardo Hotels, including </w:t>
      </w:r>
      <w:r w:rsidR="00130F36" w:rsidRPr="006773F8">
        <w:rPr>
          <w:rFonts w:ascii="Arial" w:hAnsi="Arial" w:cs="Arial"/>
          <w:sz w:val="22"/>
          <w:szCs w:val="22"/>
        </w:rPr>
        <w:t>peer</w:t>
      </w:r>
      <w:r w:rsidR="007E1586" w:rsidRPr="006773F8">
        <w:rPr>
          <w:rFonts w:ascii="Arial" w:hAnsi="Arial" w:cs="Arial"/>
          <w:sz w:val="22"/>
          <w:szCs w:val="22"/>
        </w:rPr>
        <w:t xml:space="preserve">-evaluation and 360-degree feedback (Armstrong and Taylor, 2020). In the next section the report analyses the development vehicles used by Leonardo hotels, for example, induction programme, training, coaching, and tailor-made programmes aimed at career planning </w:t>
      </w:r>
      <w:r w:rsidR="00EE6F67" w:rsidRPr="006773F8">
        <w:rPr>
          <w:rFonts w:ascii="Arial" w:hAnsi="Arial" w:cs="Arial"/>
          <w:sz w:val="22"/>
          <w:szCs w:val="22"/>
        </w:rPr>
        <w:t xml:space="preserve">and </w:t>
      </w:r>
      <w:r w:rsidR="007D3804" w:rsidRPr="006773F8">
        <w:rPr>
          <w:rFonts w:ascii="Arial" w:hAnsi="Arial" w:cs="Arial"/>
          <w:sz w:val="22"/>
          <w:szCs w:val="22"/>
        </w:rPr>
        <w:t xml:space="preserve">suggests a </w:t>
      </w:r>
      <w:r w:rsidR="00EE6F67" w:rsidRPr="006773F8">
        <w:rPr>
          <w:rFonts w:ascii="Arial" w:hAnsi="Arial" w:cs="Arial"/>
          <w:sz w:val="22"/>
          <w:szCs w:val="22"/>
        </w:rPr>
        <w:t>Personal Development Plan (</w:t>
      </w:r>
      <w:r w:rsidR="007D3804" w:rsidRPr="006773F8">
        <w:rPr>
          <w:rFonts w:ascii="Arial" w:hAnsi="Arial" w:cs="Arial"/>
          <w:sz w:val="22"/>
          <w:szCs w:val="22"/>
        </w:rPr>
        <w:t xml:space="preserve">PDP) based on the SMART objectives model </w:t>
      </w:r>
      <w:r w:rsidR="007E1586" w:rsidRPr="006773F8">
        <w:rPr>
          <w:rFonts w:ascii="Arial" w:hAnsi="Arial" w:cs="Arial"/>
          <w:sz w:val="22"/>
          <w:szCs w:val="22"/>
        </w:rPr>
        <w:t>(Mullins</w:t>
      </w:r>
      <w:r w:rsidR="007D3804" w:rsidRPr="006773F8">
        <w:rPr>
          <w:rFonts w:ascii="Arial" w:hAnsi="Arial" w:cs="Arial"/>
          <w:sz w:val="22"/>
          <w:szCs w:val="22"/>
        </w:rPr>
        <w:t xml:space="preserve"> and McLean</w:t>
      </w:r>
      <w:r w:rsidR="007E1586" w:rsidRPr="006773F8">
        <w:rPr>
          <w:rFonts w:ascii="Arial" w:hAnsi="Arial" w:cs="Arial"/>
          <w:sz w:val="22"/>
          <w:szCs w:val="22"/>
        </w:rPr>
        <w:t xml:space="preserve">, 2019).  </w:t>
      </w:r>
    </w:p>
    <w:p w14:paraId="5C2D150E" w14:textId="08A0298D" w:rsidR="00A33A9E" w:rsidRPr="006773F8" w:rsidRDefault="00A33A9E" w:rsidP="00A33A9E">
      <w:pPr>
        <w:pStyle w:val="Heading1"/>
        <w:spacing w:line="360" w:lineRule="auto"/>
        <w:jc w:val="both"/>
        <w:rPr>
          <w:rFonts w:ascii="Arial" w:hAnsi="Arial" w:cs="Arial"/>
          <w:sz w:val="28"/>
          <w:szCs w:val="28"/>
        </w:rPr>
      </w:pPr>
      <w:bookmarkStart w:id="3" w:name="_Toc92467301"/>
      <w:r w:rsidRPr="006773F8">
        <w:rPr>
          <w:rFonts w:ascii="Arial" w:hAnsi="Arial" w:cs="Arial"/>
          <w:sz w:val="28"/>
          <w:szCs w:val="28"/>
        </w:rPr>
        <w:t>Evaluation of Motivational Management Models and Theories</w:t>
      </w:r>
      <w:bookmarkEnd w:id="3"/>
      <w:r w:rsidRPr="006773F8">
        <w:rPr>
          <w:rFonts w:ascii="Arial" w:hAnsi="Arial" w:cs="Arial"/>
          <w:sz w:val="28"/>
          <w:szCs w:val="28"/>
        </w:rPr>
        <w:t xml:space="preserve"> </w:t>
      </w:r>
    </w:p>
    <w:p w14:paraId="7A681D27" w14:textId="5AEF0249" w:rsidR="00A33A9E" w:rsidRPr="006773F8" w:rsidRDefault="00A33A9E" w:rsidP="00A33A9E">
      <w:pPr>
        <w:pStyle w:val="Heading2"/>
        <w:spacing w:line="360" w:lineRule="auto"/>
        <w:rPr>
          <w:rFonts w:ascii="Arial" w:hAnsi="Arial" w:cs="Arial"/>
          <w:sz w:val="24"/>
          <w:szCs w:val="24"/>
        </w:rPr>
      </w:pPr>
      <w:bookmarkStart w:id="4" w:name="_Toc92467302"/>
      <w:r w:rsidRPr="006773F8">
        <w:rPr>
          <w:rFonts w:ascii="Arial" w:hAnsi="Arial" w:cs="Arial"/>
          <w:sz w:val="24"/>
          <w:szCs w:val="24"/>
        </w:rPr>
        <w:t>Individual Pay Related Performance (IPRP)</w:t>
      </w:r>
      <w:bookmarkEnd w:id="4"/>
    </w:p>
    <w:p w14:paraId="4B0960C3" w14:textId="7AD76DBA" w:rsidR="00EE6F67" w:rsidRPr="006773F8" w:rsidRDefault="00A33A9E" w:rsidP="00C96F7C">
      <w:pPr>
        <w:spacing w:line="360" w:lineRule="auto"/>
        <w:jc w:val="both"/>
        <w:rPr>
          <w:rFonts w:ascii="Arial" w:hAnsi="Arial" w:cs="Arial"/>
          <w:sz w:val="22"/>
          <w:szCs w:val="22"/>
        </w:rPr>
      </w:pPr>
      <w:r w:rsidRPr="006773F8">
        <w:rPr>
          <w:rFonts w:ascii="Arial" w:hAnsi="Arial" w:cs="Arial"/>
          <w:sz w:val="22"/>
          <w:szCs w:val="22"/>
        </w:rPr>
        <w:t xml:space="preserve">Individual Pay Related Performance (IPRP) or merit pay as an appraisal system is influenced by F W Taylor (1911) and the Scientific Management Theory, where payment and extrinsic motivation, is considered main, if not the only, motivation for employees to perform (Armstrong, 2009). However, as Reilly (2003) observes, this model focuses on the outcome and is centred around the employer. Few decades later, Maslow (1943) further challenged the efficiency of the merit pay model introducing his “Hierarchy of needs model” which illustrates </w:t>
      </w:r>
      <w:r w:rsidRPr="006773F8">
        <w:rPr>
          <w:rFonts w:ascii="Arial" w:hAnsi="Arial" w:cs="Arial"/>
          <w:sz w:val="22"/>
          <w:szCs w:val="22"/>
        </w:rPr>
        <w:lastRenderedPageBreak/>
        <w:t>his belief that individuals have physiological and psychological need (Reilly, 2003)</w:t>
      </w:r>
      <w:r w:rsidR="00C96F7C" w:rsidRPr="006773F8">
        <w:rPr>
          <w:rFonts w:ascii="Arial" w:hAnsi="Arial" w:cs="Arial"/>
          <w:sz w:val="22"/>
          <w:szCs w:val="22"/>
        </w:rPr>
        <w:t xml:space="preserve">, also discussed in Appendix A. </w:t>
      </w:r>
      <w:r w:rsidRPr="006773F8">
        <w:rPr>
          <w:rFonts w:ascii="Arial" w:hAnsi="Arial" w:cs="Arial"/>
          <w:sz w:val="22"/>
          <w:szCs w:val="22"/>
        </w:rPr>
        <w:t xml:space="preserve"> </w:t>
      </w:r>
    </w:p>
    <w:p w14:paraId="71CD25D0" w14:textId="25A8B8B1" w:rsidR="00E8616A" w:rsidRPr="006773F8" w:rsidRDefault="00E8616A" w:rsidP="00E8616A">
      <w:pPr>
        <w:spacing w:line="360" w:lineRule="auto"/>
        <w:jc w:val="both"/>
        <w:rPr>
          <w:rFonts w:ascii="Arial" w:hAnsi="Arial" w:cs="Arial"/>
          <w:sz w:val="22"/>
          <w:szCs w:val="22"/>
        </w:rPr>
      </w:pPr>
      <w:r w:rsidRPr="006773F8">
        <w:rPr>
          <w:rFonts w:ascii="Arial" w:hAnsi="Arial" w:cs="Arial"/>
          <w:sz w:val="22"/>
          <w:szCs w:val="22"/>
        </w:rPr>
        <w:t xml:space="preserve">Leonardo hotels acknowledge that payment is no longer the sole motivator for many employees, and </w:t>
      </w:r>
      <w:r w:rsidR="00E40AFD" w:rsidRPr="006773F8">
        <w:rPr>
          <w:rFonts w:ascii="Arial" w:hAnsi="Arial" w:cs="Arial"/>
          <w:sz w:val="22"/>
          <w:szCs w:val="22"/>
        </w:rPr>
        <w:t xml:space="preserve">introduces various non-material incentives, including Employee of the month, Charitable events to help and support different causes, </w:t>
      </w:r>
      <w:r w:rsidR="0020684E" w:rsidRPr="006773F8">
        <w:rPr>
          <w:rFonts w:ascii="Arial" w:hAnsi="Arial" w:cs="Arial"/>
          <w:sz w:val="22"/>
          <w:szCs w:val="22"/>
        </w:rPr>
        <w:t xml:space="preserve">as well as variety of learning and development programmes (Leonardo hotels, 2021). </w:t>
      </w:r>
    </w:p>
    <w:p w14:paraId="15526A56" w14:textId="60DF4E56" w:rsidR="00A33A9E" w:rsidRPr="006773F8" w:rsidRDefault="00A33A9E" w:rsidP="00A33A9E">
      <w:pPr>
        <w:pStyle w:val="Heading2"/>
        <w:spacing w:line="360" w:lineRule="auto"/>
        <w:jc w:val="both"/>
        <w:rPr>
          <w:rFonts w:ascii="Arial" w:hAnsi="Arial" w:cs="Arial"/>
          <w:sz w:val="24"/>
          <w:szCs w:val="24"/>
        </w:rPr>
      </w:pPr>
      <w:bookmarkStart w:id="5" w:name="_Toc92467303"/>
      <w:r w:rsidRPr="006773F8">
        <w:rPr>
          <w:rFonts w:ascii="Arial" w:hAnsi="Arial" w:cs="Arial"/>
          <w:sz w:val="24"/>
          <w:szCs w:val="24"/>
        </w:rPr>
        <w:t>Management By Objectives (MBO)</w:t>
      </w:r>
      <w:bookmarkEnd w:id="5"/>
    </w:p>
    <w:p w14:paraId="15C61AD2" w14:textId="7FB475DA" w:rsidR="00A33A9E" w:rsidRPr="006773F8" w:rsidRDefault="00AA1391" w:rsidP="00A33A9E">
      <w:pPr>
        <w:spacing w:line="360" w:lineRule="auto"/>
        <w:jc w:val="both"/>
        <w:rPr>
          <w:rFonts w:ascii="Arial" w:hAnsi="Arial" w:cs="Arial"/>
          <w:sz w:val="22"/>
          <w:szCs w:val="22"/>
        </w:rPr>
      </w:pPr>
      <w:r w:rsidRPr="006773F8">
        <w:rPr>
          <w:rFonts w:ascii="Arial" w:hAnsi="Arial" w:cs="Arial"/>
          <w:sz w:val="22"/>
          <w:szCs w:val="22"/>
        </w:rPr>
        <w:t xml:space="preserve">According to the </w:t>
      </w:r>
      <w:r w:rsidR="00A33A9E" w:rsidRPr="006773F8">
        <w:rPr>
          <w:rFonts w:ascii="Arial" w:hAnsi="Arial" w:cs="Arial"/>
          <w:sz w:val="22"/>
          <w:szCs w:val="22"/>
        </w:rPr>
        <w:t>Management by Objectives (MBO)</w:t>
      </w:r>
      <w:r w:rsidRPr="006773F8">
        <w:rPr>
          <w:rFonts w:ascii="Arial" w:hAnsi="Arial" w:cs="Arial"/>
          <w:sz w:val="22"/>
          <w:szCs w:val="22"/>
        </w:rPr>
        <w:t xml:space="preserve"> model,</w:t>
      </w:r>
      <w:r w:rsidR="00A33A9E" w:rsidRPr="006773F8">
        <w:rPr>
          <w:rFonts w:ascii="Arial" w:hAnsi="Arial" w:cs="Arial"/>
          <w:sz w:val="22"/>
          <w:szCs w:val="22"/>
        </w:rPr>
        <w:t xml:space="preserve"> a term first introduced by Peter Drucker in 1955</w:t>
      </w:r>
      <w:r w:rsidRPr="006773F8">
        <w:rPr>
          <w:rFonts w:ascii="Arial" w:hAnsi="Arial" w:cs="Arial"/>
          <w:sz w:val="22"/>
          <w:szCs w:val="22"/>
        </w:rPr>
        <w:t xml:space="preserve">, </w:t>
      </w:r>
      <w:r w:rsidR="00A33A9E" w:rsidRPr="006773F8">
        <w:rPr>
          <w:rFonts w:ascii="Arial" w:hAnsi="Arial" w:cs="Arial"/>
          <w:sz w:val="22"/>
          <w:szCs w:val="22"/>
        </w:rPr>
        <w:t xml:space="preserve">the goals of the company and its employees can be aligned, and individuals </w:t>
      </w:r>
      <w:r w:rsidRPr="006773F8">
        <w:rPr>
          <w:rFonts w:ascii="Arial" w:hAnsi="Arial" w:cs="Arial"/>
          <w:sz w:val="22"/>
          <w:szCs w:val="22"/>
        </w:rPr>
        <w:t xml:space="preserve">should </w:t>
      </w:r>
      <w:r w:rsidR="00C96F7C" w:rsidRPr="006773F8">
        <w:rPr>
          <w:rFonts w:ascii="Arial" w:hAnsi="Arial" w:cs="Arial"/>
          <w:sz w:val="22"/>
          <w:szCs w:val="22"/>
        </w:rPr>
        <w:t>be actively</w:t>
      </w:r>
      <w:r w:rsidR="00A33A9E" w:rsidRPr="006773F8">
        <w:rPr>
          <w:rFonts w:ascii="Arial" w:hAnsi="Arial" w:cs="Arial"/>
          <w:sz w:val="22"/>
          <w:szCs w:val="22"/>
        </w:rPr>
        <w:t xml:space="preserve"> involved in their professional development, not just relying on their supervisors for appraisal, but also able of self-evaluation and control (Armstrong, 2009). This strategic model was widely used by companies until 1990, with some of the main criticism being it is unsuitable for every organisation; its focus is mainly on managers and supervisors, without considering the rest of the employees, who were still appraised by the outdated merit-pay system; tendency to quantify objectives and disregard quality; as well as creating additional bureaucracy</w:t>
      </w:r>
      <w:r w:rsidRPr="006773F8">
        <w:rPr>
          <w:rFonts w:ascii="Arial" w:hAnsi="Arial" w:cs="Arial"/>
          <w:sz w:val="22"/>
          <w:szCs w:val="22"/>
        </w:rPr>
        <w:t xml:space="preserve"> (Armstrong, 2009)</w:t>
      </w:r>
      <w:r w:rsidR="00A33A9E" w:rsidRPr="006773F8">
        <w:rPr>
          <w:rFonts w:ascii="Arial" w:hAnsi="Arial" w:cs="Arial"/>
          <w:sz w:val="22"/>
          <w:szCs w:val="22"/>
        </w:rPr>
        <w:t xml:space="preserve">. </w:t>
      </w:r>
    </w:p>
    <w:p w14:paraId="6BFF98E4" w14:textId="4016B7E4" w:rsidR="00A33A9E" w:rsidRPr="006773F8" w:rsidRDefault="00A33A9E" w:rsidP="00A33A9E">
      <w:pPr>
        <w:pStyle w:val="Heading2"/>
        <w:spacing w:line="360" w:lineRule="auto"/>
        <w:jc w:val="both"/>
        <w:rPr>
          <w:rFonts w:ascii="Arial" w:hAnsi="Arial" w:cs="Arial"/>
          <w:sz w:val="24"/>
          <w:szCs w:val="24"/>
        </w:rPr>
      </w:pPr>
      <w:bookmarkStart w:id="6" w:name="_Toc92467304"/>
      <w:r w:rsidRPr="006773F8">
        <w:rPr>
          <w:rFonts w:ascii="Arial" w:hAnsi="Arial" w:cs="Arial"/>
          <w:sz w:val="24"/>
          <w:szCs w:val="24"/>
        </w:rPr>
        <w:t>Performance Management</w:t>
      </w:r>
      <w:bookmarkEnd w:id="6"/>
    </w:p>
    <w:p w14:paraId="4081511B" w14:textId="0E556708" w:rsidR="00E27C62" w:rsidRPr="006773F8" w:rsidRDefault="00A33A9E" w:rsidP="00A33A9E">
      <w:pPr>
        <w:spacing w:line="360" w:lineRule="auto"/>
        <w:jc w:val="both"/>
        <w:rPr>
          <w:rFonts w:ascii="Arial" w:hAnsi="Arial" w:cs="Arial"/>
          <w:sz w:val="22"/>
          <w:szCs w:val="22"/>
        </w:rPr>
      </w:pPr>
      <w:r w:rsidRPr="006773F8">
        <w:rPr>
          <w:rFonts w:ascii="Arial" w:hAnsi="Arial" w:cs="Arial"/>
          <w:sz w:val="22"/>
          <w:szCs w:val="22"/>
        </w:rPr>
        <w:t xml:space="preserve">Performance Management gained popularity in the late 1990s and incorporates many of the characteristics of the previous models, however it differs in being a continuous process, not a once-a-year appraisal; it is a more natural process and necessity, rather than a HR practice; and it focuses on both performance and development (Armstrong, 2009). </w:t>
      </w:r>
    </w:p>
    <w:p w14:paraId="4296C88E" w14:textId="42960408" w:rsidR="00EE6F67" w:rsidRPr="006773F8" w:rsidRDefault="00A33A9E" w:rsidP="003F02F0">
      <w:pPr>
        <w:spacing w:line="360" w:lineRule="auto"/>
        <w:jc w:val="both"/>
        <w:rPr>
          <w:rFonts w:ascii="Arial" w:hAnsi="Arial" w:cs="Arial"/>
          <w:sz w:val="22"/>
          <w:szCs w:val="22"/>
        </w:rPr>
      </w:pPr>
      <w:r w:rsidRPr="006773F8">
        <w:rPr>
          <w:rFonts w:ascii="Arial" w:hAnsi="Arial" w:cs="Arial"/>
          <w:sz w:val="22"/>
          <w:szCs w:val="22"/>
        </w:rPr>
        <w:t>Hutchinson (2013) defines performance management</w:t>
      </w:r>
      <w:r w:rsidR="000E690F" w:rsidRPr="006773F8">
        <w:rPr>
          <w:rFonts w:ascii="Arial" w:hAnsi="Arial" w:cs="Arial"/>
          <w:sz w:val="22"/>
          <w:szCs w:val="22"/>
        </w:rPr>
        <w:t>, also illustrated in Figure 2.,</w:t>
      </w:r>
      <w:r w:rsidRPr="006773F8">
        <w:rPr>
          <w:rFonts w:ascii="Arial" w:hAnsi="Arial" w:cs="Arial"/>
          <w:sz w:val="22"/>
          <w:szCs w:val="22"/>
        </w:rPr>
        <w:t xml:space="preserve"> as a strategic management instrument, integrating the individual and the organisational goals and objectives with the support of HR procedures and practices aimed at enhancing individual performance and organisational efficiency, for example, induction, learning and development programmes, rewards, and recognition systems</w:t>
      </w:r>
      <w:r w:rsidR="00C96F7C" w:rsidRPr="006773F8">
        <w:rPr>
          <w:rFonts w:ascii="Arial" w:hAnsi="Arial" w:cs="Arial"/>
          <w:sz w:val="22"/>
          <w:szCs w:val="22"/>
        </w:rPr>
        <w:t>, all adopted and actively practised by Leonardo hotels</w:t>
      </w:r>
      <w:r w:rsidR="00EE6F67" w:rsidRPr="006773F8">
        <w:rPr>
          <w:rFonts w:ascii="Arial" w:hAnsi="Arial" w:cs="Arial"/>
          <w:sz w:val="22"/>
          <w:szCs w:val="22"/>
        </w:rPr>
        <w:t xml:space="preserve">. </w:t>
      </w:r>
      <w:r w:rsidRPr="006773F8">
        <w:rPr>
          <w:rFonts w:ascii="Arial" w:hAnsi="Arial" w:cs="Arial"/>
          <w:sz w:val="22"/>
          <w:szCs w:val="22"/>
        </w:rPr>
        <w:t>Furthermore, he describes the process as specific to the company, its mission and vision and workplace culture, practised daily by the line managers who observe and review performance, provide feedback, support employees who underperform.</w:t>
      </w:r>
    </w:p>
    <w:p w14:paraId="10258D09" w14:textId="0BA05BDA" w:rsidR="009341F4" w:rsidRPr="006773F8" w:rsidRDefault="009341F4" w:rsidP="003F02F0">
      <w:pPr>
        <w:spacing w:line="360" w:lineRule="auto"/>
        <w:jc w:val="both"/>
        <w:rPr>
          <w:rFonts w:ascii="Arial" w:hAnsi="Arial" w:cs="Arial"/>
          <w:sz w:val="22"/>
          <w:szCs w:val="22"/>
        </w:rPr>
      </w:pPr>
    </w:p>
    <w:p w14:paraId="21F07BE9" w14:textId="3CF5467C" w:rsidR="009341F4" w:rsidRPr="006773F8" w:rsidRDefault="009341F4" w:rsidP="003F02F0">
      <w:pPr>
        <w:spacing w:line="360" w:lineRule="auto"/>
        <w:jc w:val="both"/>
        <w:rPr>
          <w:rFonts w:ascii="Arial" w:hAnsi="Arial" w:cs="Arial"/>
          <w:sz w:val="22"/>
          <w:szCs w:val="22"/>
        </w:rPr>
      </w:pPr>
    </w:p>
    <w:p w14:paraId="289DE43B" w14:textId="6C2397E7" w:rsidR="009341F4" w:rsidRPr="006773F8" w:rsidRDefault="009341F4" w:rsidP="003F02F0">
      <w:pPr>
        <w:spacing w:line="360" w:lineRule="auto"/>
        <w:jc w:val="both"/>
        <w:rPr>
          <w:rFonts w:ascii="Arial" w:hAnsi="Arial" w:cs="Arial"/>
          <w:sz w:val="22"/>
          <w:szCs w:val="22"/>
        </w:rPr>
      </w:pPr>
    </w:p>
    <w:p w14:paraId="2C876B2F" w14:textId="5CD3F561" w:rsidR="009341F4" w:rsidRPr="006773F8" w:rsidRDefault="009341F4" w:rsidP="003F02F0">
      <w:pPr>
        <w:spacing w:line="360" w:lineRule="auto"/>
        <w:jc w:val="both"/>
        <w:rPr>
          <w:rFonts w:ascii="Arial" w:hAnsi="Arial" w:cs="Arial"/>
          <w:sz w:val="22"/>
          <w:szCs w:val="22"/>
        </w:rPr>
      </w:pPr>
    </w:p>
    <w:p w14:paraId="4A797F93" w14:textId="479ECA68" w:rsidR="009341F4" w:rsidRPr="006773F8" w:rsidRDefault="009341F4" w:rsidP="003F02F0">
      <w:pPr>
        <w:spacing w:line="360" w:lineRule="auto"/>
        <w:jc w:val="both"/>
        <w:rPr>
          <w:rFonts w:ascii="Arial" w:hAnsi="Arial" w:cs="Arial"/>
          <w:sz w:val="22"/>
          <w:szCs w:val="22"/>
        </w:rPr>
      </w:pPr>
    </w:p>
    <w:p w14:paraId="31C7CF73" w14:textId="454075D3" w:rsidR="009341F4" w:rsidRPr="006773F8" w:rsidRDefault="009341F4" w:rsidP="003F02F0">
      <w:pPr>
        <w:spacing w:line="360" w:lineRule="auto"/>
        <w:jc w:val="both"/>
        <w:rPr>
          <w:rFonts w:ascii="Arial" w:hAnsi="Arial" w:cs="Arial"/>
          <w:sz w:val="22"/>
          <w:szCs w:val="22"/>
        </w:rPr>
      </w:pPr>
    </w:p>
    <w:p w14:paraId="54F504E1" w14:textId="620A29E1" w:rsidR="009341F4" w:rsidRPr="006773F8" w:rsidRDefault="009341F4" w:rsidP="003F02F0">
      <w:pPr>
        <w:spacing w:line="360" w:lineRule="auto"/>
        <w:jc w:val="both"/>
        <w:rPr>
          <w:rFonts w:ascii="Arial" w:hAnsi="Arial" w:cs="Arial"/>
          <w:sz w:val="22"/>
          <w:szCs w:val="22"/>
        </w:rPr>
      </w:pPr>
    </w:p>
    <w:p w14:paraId="69553320" w14:textId="77777777" w:rsidR="009341F4" w:rsidRPr="006773F8" w:rsidRDefault="009341F4" w:rsidP="009341F4">
      <w:pPr>
        <w:jc w:val="both"/>
        <w:rPr>
          <w:rFonts w:ascii="Arial" w:hAnsi="Arial" w:cs="Arial"/>
          <w:b/>
          <w:bCs/>
          <w:sz w:val="22"/>
          <w:szCs w:val="22"/>
        </w:rPr>
      </w:pPr>
      <w:r w:rsidRPr="006773F8">
        <w:rPr>
          <w:rFonts w:ascii="Arial" w:hAnsi="Arial" w:cs="Arial"/>
          <w:b/>
          <w:bCs/>
          <w:sz w:val="22"/>
          <w:szCs w:val="22"/>
        </w:rPr>
        <w:lastRenderedPageBreak/>
        <w:t>Figure 2. Strategic Performance Management</w:t>
      </w:r>
    </w:p>
    <w:p w14:paraId="04974DD0" w14:textId="77777777" w:rsidR="009341F4" w:rsidRPr="006773F8" w:rsidRDefault="009341F4" w:rsidP="009341F4">
      <w:pPr>
        <w:spacing w:line="360" w:lineRule="auto"/>
        <w:jc w:val="center"/>
        <w:rPr>
          <w:rFonts w:ascii="Arial" w:hAnsi="Arial" w:cs="Arial"/>
          <w:sz w:val="22"/>
          <w:szCs w:val="22"/>
        </w:rPr>
      </w:pPr>
      <w:r w:rsidRPr="006773F8">
        <w:rPr>
          <w:rFonts w:ascii="Arial" w:hAnsi="Arial" w:cs="Arial"/>
          <w:noProof/>
          <w:sz w:val="22"/>
          <w:szCs w:val="22"/>
        </w:rPr>
        <w:drawing>
          <wp:inline distT="0" distB="0" distL="0" distR="0" wp14:anchorId="3C8962A7" wp14:editId="2CBDB129">
            <wp:extent cx="4027972" cy="326644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7972" cy="3266440"/>
                    </a:xfrm>
                    <a:prstGeom prst="rect">
                      <a:avLst/>
                    </a:prstGeom>
                  </pic:spPr>
                </pic:pic>
              </a:graphicData>
            </a:graphic>
          </wp:inline>
        </w:drawing>
      </w:r>
    </w:p>
    <w:p w14:paraId="3AF590A7" w14:textId="04423017" w:rsidR="009341F4" w:rsidRPr="006773F8" w:rsidRDefault="009341F4" w:rsidP="009341F4">
      <w:pPr>
        <w:rPr>
          <w:rFonts w:ascii="Arial" w:hAnsi="Arial" w:cs="Arial"/>
          <w:sz w:val="22"/>
          <w:szCs w:val="22"/>
        </w:rPr>
      </w:pPr>
      <w:r w:rsidRPr="006773F8">
        <w:rPr>
          <w:rFonts w:ascii="Arial" w:hAnsi="Arial" w:cs="Arial"/>
          <w:sz w:val="22"/>
          <w:szCs w:val="22"/>
        </w:rPr>
        <w:t>*Source: Hutchinson (2013)</w:t>
      </w:r>
    </w:p>
    <w:p w14:paraId="7A3B8CB0" w14:textId="77777777" w:rsidR="009341F4" w:rsidRPr="006773F8" w:rsidRDefault="009341F4" w:rsidP="009341F4">
      <w:pPr>
        <w:rPr>
          <w:rFonts w:ascii="Arial" w:hAnsi="Arial" w:cs="Arial"/>
          <w:sz w:val="22"/>
          <w:szCs w:val="22"/>
        </w:rPr>
      </w:pPr>
    </w:p>
    <w:p w14:paraId="57DFE72C" w14:textId="58F8F120" w:rsidR="006A5F9B" w:rsidRPr="006773F8" w:rsidRDefault="001610F5" w:rsidP="00A33A9E">
      <w:pPr>
        <w:spacing w:line="360" w:lineRule="auto"/>
        <w:jc w:val="both"/>
        <w:rPr>
          <w:rStyle w:val="Heading1Char"/>
          <w:rFonts w:ascii="Arial" w:hAnsi="Arial" w:cs="Arial"/>
          <w:sz w:val="28"/>
          <w:szCs w:val="28"/>
        </w:rPr>
      </w:pPr>
      <w:bookmarkStart w:id="7" w:name="_Toc92467305"/>
      <w:r w:rsidRPr="006773F8">
        <w:rPr>
          <w:rStyle w:val="Heading1Char"/>
          <w:rFonts w:ascii="Arial" w:hAnsi="Arial" w:cs="Arial"/>
          <w:sz w:val="28"/>
          <w:szCs w:val="28"/>
        </w:rPr>
        <w:t>Human Resources Management</w:t>
      </w:r>
      <w:r w:rsidR="006F4A8C" w:rsidRPr="006773F8">
        <w:rPr>
          <w:rStyle w:val="Heading1Char"/>
          <w:rFonts w:ascii="Arial" w:hAnsi="Arial" w:cs="Arial"/>
          <w:sz w:val="28"/>
          <w:szCs w:val="28"/>
        </w:rPr>
        <w:t xml:space="preserve"> (HRM)</w:t>
      </w:r>
      <w:r w:rsidRPr="006773F8">
        <w:rPr>
          <w:rStyle w:val="Heading1Char"/>
          <w:rFonts w:ascii="Arial" w:hAnsi="Arial" w:cs="Arial"/>
          <w:sz w:val="28"/>
          <w:szCs w:val="28"/>
        </w:rPr>
        <w:t xml:space="preserve"> </w:t>
      </w:r>
      <w:r w:rsidR="006F4A8C" w:rsidRPr="006773F8">
        <w:rPr>
          <w:rStyle w:val="Heading1Char"/>
          <w:rFonts w:ascii="Arial" w:hAnsi="Arial" w:cs="Arial"/>
          <w:sz w:val="28"/>
          <w:szCs w:val="28"/>
        </w:rPr>
        <w:t xml:space="preserve">in practice at </w:t>
      </w:r>
      <w:r w:rsidRPr="006773F8">
        <w:rPr>
          <w:rStyle w:val="Heading1Char"/>
          <w:rFonts w:ascii="Arial" w:hAnsi="Arial" w:cs="Arial"/>
          <w:sz w:val="28"/>
          <w:szCs w:val="28"/>
        </w:rPr>
        <w:t>Leonardo hotels</w:t>
      </w:r>
      <w:bookmarkEnd w:id="7"/>
    </w:p>
    <w:p w14:paraId="3AC5C379" w14:textId="088A94B2" w:rsidR="006F4A8C" w:rsidRPr="006773F8" w:rsidRDefault="006F4A8C" w:rsidP="00A33A9E">
      <w:pPr>
        <w:pStyle w:val="Heading2"/>
        <w:spacing w:line="360" w:lineRule="auto"/>
        <w:rPr>
          <w:rStyle w:val="Heading1Char"/>
          <w:rFonts w:ascii="Arial" w:hAnsi="Arial" w:cs="Arial"/>
          <w:sz w:val="24"/>
          <w:szCs w:val="24"/>
        </w:rPr>
      </w:pPr>
      <w:bookmarkStart w:id="8" w:name="_Toc92467306"/>
      <w:r w:rsidRPr="006773F8">
        <w:rPr>
          <w:rStyle w:val="Heading1Char"/>
          <w:rFonts w:ascii="Arial" w:hAnsi="Arial" w:cs="Arial"/>
          <w:sz w:val="24"/>
          <w:szCs w:val="24"/>
        </w:rPr>
        <w:t>Definition of HRM</w:t>
      </w:r>
      <w:bookmarkEnd w:id="8"/>
    </w:p>
    <w:p w14:paraId="6B951016" w14:textId="42EA6F30" w:rsidR="006F4A8C" w:rsidRPr="006773F8" w:rsidRDefault="006F4A8C" w:rsidP="00A33A9E">
      <w:pPr>
        <w:spacing w:line="360" w:lineRule="auto"/>
        <w:jc w:val="both"/>
        <w:rPr>
          <w:rFonts w:ascii="Arial" w:hAnsi="Arial" w:cs="Arial"/>
          <w:sz w:val="22"/>
          <w:szCs w:val="22"/>
        </w:rPr>
      </w:pPr>
      <w:r w:rsidRPr="006773F8">
        <w:rPr>
          <w:rFonts w:ascii="Arial" w:hAnsi="Arial" w:cs="Arial"/>
          <w:sz w:val="22"/>
          <w:szCs w:val="22"/>
        </w:rPr>
        <w:t>Armstrong and Taylor (2020) define HRM as a combination of theories and methods influenced by social and behavioural disciplines as well as by strategic management, human capital, and business relations frameworks. They emphasise on the shift from the outdated “personnel management”, that regarded employees as costs, not assets, and highlight the focus of HRM being on strategy, sustainability, loyalty, as well as on the stakeholders- including employees.</w:t>
      </w:r>
    </w:p>
    <w:p w14:paraId="4782D738" w14:textId="06C6DDB5" w:rsidR="006F4A8C" w:rsidRPr="006773F8" w:rsidRDefault="00E27C62" w:rsidP="00BD1C81">
      <w:pPr>
        <w:spacing w:line="360" w:lineRule="auto"/>
        <w:jc w:val="both"/>
        <w:rPr>
          <w:rStyle w:val="Heading1Char"/>
          <w:rFonts w:ascii="Arial" w:eastAsiaTheme="minorHAnsi" w:hAnsi="Arial" w:cs="Arial"/>
          <w:color w:val="auto"/>
          <w:sz w:val="22"/>
          <w:szCs w:val="22"/>
        </w:rPr>
      </w:pPr>
      <w:r w:rsidRPr="006773F8">
        <w:rPr>
          <w:rFonts w:ascii="Arial" w:hAnsi="Arial" w:cs="Arial"/>
          <w:sz w:val="22"/>
          <w:szCs w:val="22"/>
        </w:rPr>
        <w:t>V</w:t>
      </w:r>
      <w:r w:rsidR="006F4A8C" w:rsidRPr="006773F8">
        <w:rPr>
          <w:rFonts w:ascii="Arial" w:hAnsi="Arial" w:cs="Arial"/>
          <w:sz w:val="22"/>
          <w:szCs w:val="22"/>
        </w:rPr>
        <w:t>ariety of studies have investigated and proved the correlation between good HRM practices and organisational financial and non-financial performance, highlighting the contribution of employees in creating value (Armstrong and Taylor, 2020). For example, in 1998 a national survey in the UK called Workplace Employee Relation Survey (WERS) was conducted across 2 000 organisations with around 28 000 employees, and the results demonstrated strong corelation between HRM and attitude of employees as well as performing at the workplace (Guest et al., 2003). These findings only confirm the importance of HRM and the need for organisations</w:t>
      </w:r>
      <w:r w:rsidR="009705C7" w:rsidRPr="006773F8">
        <w:rPr>
          <w:rFonts w:ascii="Arial" w:hAnsi="Arial" w:cs="Arial"/>
          <w:sz w:val="22"/>
          <w:szCs w:val="22"/>
        </w:rPr>
        <w:t xml:space="preserve"> like Leonardo Hotels</w:t>
      </w:r>
      <w:r w:rsidR="006F4A8C" w:rsidRPr="006773F8">
        <w:rPr>
          <w:rFonts w:ascii="Arial" w:hAnsi="Arial" w:cs="Arial"/>
          <w:sz w:val="22"/>
          <w:szCs w:val="22"/>
        </w:rPr>
        <w:t xml:space="preserve"> to explore various models and adopt the ones that correspond best to their mission, vision, and culture, as well as identifying the professional development needs of the employees. </w:t>
      </w:r>
    </w:p>
    <w:p w14:paraId="43B46C69" w14:textId="202E13FF" w:rsidR="006A5F9B" w:rsidRPr="006773F8" w:rsidRDefault="006A5F9B" w:rsidP="00BD1C81">
      <w:pPr>
        <w:pStyle w:val="Heading2"/>
        <w:spacing w:line="360" w:lineRule="auto"/>
        <w:jc w:val="both"/>
        <w:rPr>
          <w:rFonts w:ascii="Arial" w:hAnsi="Arial" w:cs="Arial"/>
          <w:sz w:val="24"/>
          <w:szCs w:val="24"/>
        </w:rPr>
      </w:pPr>
      <w:bookmarkStart w:id="9" w:name="_Toc92467307"/>
      <w:r w:rsidRPr="006773F8">
        <w:rPr>
          <w:rFonts w:ascii="Arial" w:hAnsi="Arial" w:cs="Arial"/>
          <w:sz w:val="24"/>
          <w:szCs w:val="24"/>
        </w:rPr>
        <w:lastRenderedPageBreak/>
        <w:t>Background of Leonardo Hotels</w:t>
      </w:r>
      <w:bookmarkEnd w:id="9"/>
      <w:r w:rsidRPr="006773F8">
        <w:rPr>
          <w:rFonts w:ascii="Arial" w:hAnsi="Arial" w:cs="Arial"/>
          <w:sz w:val="24"/>
          <w:szCs w:val="24"/>
        </w:rPr>
        <w:t xml:space="preserve"> </w:t>
      </w:r>
    </w:p>
    <w:p w14:paraId="63F8621A" w14:textId="0654DC50"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 xml:space="preserve">Leonardo Hotels Central Europe belongs to </w:t>
      </w:r>
      <w:proofErr w:type="spellStart"/>
      <w:r w:rsidRPr="006773F8">
        <w:rPr>
          <w:rFonts w:ascii="Arial" w:hAnsi="Arial" w:cs="Arial"/>
          <w:sz w:val="22"/>
          <w:szCs w:val="22"/>
        </w:rPr>
        <w:t>Fattal</w:t>
      </w:r>
      <w:proofErr w:type="spellEnd"/>
      <w:r w:rsidRPr="006773F8">
        <w:rPr>
          <w:rFonts w:ascii="Arial" w:hAnsi="Arial" w:cs="Arial"/>
          <w:sz w:val="22"/>
          <w:szCs w:val="22"/>
        </w:rPr>
        <w:t xml:space="preserve"> Hotel Group, established in 1998 by David </w:t>
      </w:r>
      <w:proofErr w:type="spellStart"/>
      <w:r w:rsidRPr="006773F8">
        <w:rPr>
          <w:rFonts w:ascii="Arial" w:hAnsi="Arial" w:cs="Arial"/>
          <w:sz w:val="22"/>
          <w:szCs w:val="22"/>
        </w:rPr>
        <w:t>Fattal</w:t>
      </w:r>
      <w:proofErr w:type="spellEnd"/>
      <w:r w:rsidRPr="006773F8">
        <w:rPr>
          <w:rFonts w:ascii="Arial" w:hAnsi="Arial" w:cs="Arial"/>
          <w:sz w:val="22"/>
          <w:szCs w:val="22"/>
        </w:rPr>
        <w:t xml:space="preserve">, and it is one of the fastest growing hotel chains comprising of </w:t>
      </w:r>
      <w:r w:rsidR="008A0B82" w:rsidRPr="006773F8">
        <w:rPr>
          <w:rFonts w:ascii="Arial" w:hAnsi="Arial" w:cs="Arial"/>
          <w:sz w:val="22"/>
          <w:szCs w:val="22"/>
        </w:rPr>
        <w:t>more than 200 hotels in more than 100 destinations</w:t>
      </w:r>
      <w:r w:rsidRPr="006773F8">
        <w:rPr>
          <w:rFonts w:ascii="Arial" w:hAnsi="Arial" w:cs="Arial"/>
          <w:sz w:val="22"/>
          <w:szCs w:val="22"/>
        </w:rPr>
        <w:t>. In 2017 the group merged with Jur</w:t>
      </w:r>
      <w:r w:rsidR="008A0B82" w:rsidRPr="006773F8">
        <w:rPr>
          <w:rFonts w:ascii="Arial" w:hAnsi="Arial" w:cs="Arial"/>
          <w:sz w:val="22"/>
          <w:szCs w:val="22"/>
        </w:rPr>
        <w:t>y</w:t>
      </w:r>
      <w:r w:rsidRPr="006773F8">
        <w:rPr>
          <w:rFonts w:ascii="Arial" w:hAnsi="Arial" w:cs="Arial"/>
          <w:sz w:val="22"/>
          <w:szCs w:val="22"/>
        </w:rPr>
        <w:t>s Inn</w:t>
      </w:r>
      <w:r w:rsidR="006F4A8C" w:rsidRPr="006773F8">
        <w:rPr>
          <w:rFonts w:ascii="Arial" w:hAnsi="Arial" w:cs="Arial"/>
          <w:sz w:val="22"/>
          <w:szCs w:val="22"/>
        </w:rPr>
        <w:t xml:space="preserve"> in UK</w:t>
      </w:r>
      <w:r w:rsidRPr="006773F8">
        <w:rPr>
          <w:rFonts w:ascii="Arial" w:hAnsi="Arial" w:cs="Arial"/>
          <w:sz w:val="22"/>
          <w:szCs w:val="22"/>
        </w:rPr>
        <w:t xml:space="preserve">, and in 2019 entered the Central London market for the first time by acquiring four 5* hotels in partnership with Queensgate Investments and thus added </w:t>
      </w:r>
      <w:r w:rsidR="007E1586" w:rsidRPr="006773F8">
        <w:rPr>
          <w:rFonts w:ascii="Arial" w:hAnsi="Arial" w:cs="Arial"/>
          <w:sz w:val="22"/>
          <w:szCs w:val="22"/>
        </w:rPr>
        <w:t xml:space="preserve">luxury properties with </w:t>
      </w:r>
      <w:r w:rsidRPr="006773F8">
        <w:rPr>
          <w:rFonts w:ascii="Arial" w:hAnsi="Arial" w:cs="Arial"/>
          <w:sz w:val="22"/>
          <w:szCs w:val="22"/>
        </w:rPr>
        <w:t xml:space="preserve">nearly 1 400 hotel rooms to its portfolio (Anand, 2019). </w:t>
      </w:r>
    </w:p>
    <w:p w14:paraId="2B825685" w14:textId="26DE08AD" w:rsidR="001610F5" w:rsidRPr="006773F8" w:rsidRDefault="001610F5" w:rsidP="00BD1C81">
      <w:pPr>
        <w:spacing w:line="360" w:lineRule="auto"/>
        <w:jc w:val="both"/>
        <w:rPr>
          <w:rFonts w:ascii="Arial" w:hAnsi="Arial" w:cs="Arial"/>
          <w:sz w:val="22"/>
          <w:szCs w:val="22"/>
        </w:rPr>
      </w:pPr>
      <w:r w:rsidRPr="006773F8">
        <w:rPr>
          <w:rFonts w:ascii="Arial" w:hAnsi="Arial" w:cs="Arial"/>
          <w:sz w:val="22"/>
          <w:szCs w:val="22"/>
        </w:rPr>
        <w:t>Leonardo hotels operate 4</w:t>
      </w:r>
      <w:r w:rsidR="008A0B82" w:rsidRPr="006773F8">
        <w:rPr>
          <w:rFonts w:ascii="Arial" w:hAnsi="Arial" w:cs="Arial"/>
          <w:sz w:val="22"/>
          <w:szCs w:val="22"/>
        </w:rPr>
        <w:t>6</w:t>
      </w:r>
      <w:r w:rsidRPr="006773F8">
        <w:rPr>
          <w:rFonts w:ascii="Arial" w:hAnsi="Arial" w:cs="Arial"/>
          <w:sz w:val="22"/>
          <w:szCs w:val="22"/>
        </w:rPr>
        <w:t xml:space="preserve"> hotels in the UK and as an employer with approximately </w:t>
      </w:r>
      <w:r w:rsidR="008A0B82" w:rsidRPr="006773F8">
        <w:rPr>
          <w:rFonts w:ascii="Arial" w:hAnsi="Arial" w:cs="Arial"/>
          <w:sz w:val="22"/>
          <w:szCs w:val="22"/>
        </w:rPr>
        <w:t xml:space="preserve">3 800 </w:t>
      </w:r>
      <w:r w:rsidRPr="006773F8">
        <w:rPr>
          <w:rFonts w:ascii="Arial" w:hAnsi="Arial" w:cs="Arial"/>
          <w:sz w:val="22"/>
          <w:szCs w:val="22"/>
        </w:rPr>
        <w:t>employees has a strong focus on personal and career development- one of the main responsibilities of the Human Resources (HR) department where Human Resources Management (HRM) plays fundamental role</w:t>
      </w:r>
      <w:r w:rsidR="007E1586" w:rsidRPr="006773F8">
        <w:rPr>
          <w:rFonts w:ascii="Arial" w:hAnsi="Arial" w:cs="Arial"/>
          <w:sz w:val="22"/>
          <w:szCs w:val="22"/>
        </w:rPr>
        <w:t xml:space="preserve"> (Leonardo Hotels, 2021)</w:t>
      </w:r>
      <w:r w:rsidRPr="006773F8">
        <w:rPr>
          <w:rFonts w:ascii="Arial" w:hAnsi="Arial" w:cs="Arial"/>
          <w:sz w:val="22"/>
          <w:szCs w:val="22"/>
        </w:rPr>
        <w:t xml:space="preserve">. </w:t>
      </w:r>
    </w:p>
    <w:p w14:paraId="0602B1CC" w14:textId="6C977EC3" w:rsidR="001610F5" w:rsidRPr="006773F8" w:rsidRDefault="001610F5" w:rsidP="00BD1C81">
      <w:pPr>
        <w:pStyle w:val="Heading2"/>
        <w:spacing w:line="360" w:lineRule="auto"/>
        <w:rPr>
          <w:rFonts w:ascii="Arial" w:hAnsi="Arial" w:cs="Arial"/>
          <w:sz w:val="24"/>
          <w:szCs w:val="24"/>
        </w:rPr>
      </w:pPr>
      <w:bookmarkStart w:id="10" w:name="_Toc92467308"/>
      <w:r w:rsidRPr="006773F8">
        <w:rPr>
          <w:rFonts w:ascii="Arial" w:hAnsi="Arial" w:cs="Arial"/>
          <w:sz w:val="24"/>
          <w:szCs w:val="24"/>
        </w:rPr>
        <w:t xml:space="preserve">The importance of </w:t>
      </w:r>
      <w:r w:rsidR="006F4A8C" w:rsidRPr="006773F8">
        <w:rPr>
          <w:rFonts w:ascii="Arial" w:hAnsi="Arial" w:cs="Arial"/>
          <w:sz w:val="24"/>
          <w:szCs w:val="24"/>
        </w:rPr>
        <w:t>HRM</w:t>
      </w:r>
      <w:r w:rsidRPr="006773F8">
        <w:rPr>
          <w:rFonts w:ascii="Arial" w:hAnsi="Arial" w:cs="Arial"/>
          <w:sz w:val="24"/>
          <w:szCs w:val="24"/>
        </w:rPr>
        <w:t xml:space="preserve"> for achieving the goals and objectives of Leonardo Hotels</w:t>
      </w:r>
      <w:bookmarkEnd w:id="10"/>
    </w:p>
    <w:p w14:paraId="43F92CC5" w14:textId="6366D6DB"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 xml:space="preserve">According to Mullins and McLean (2019) HRM provides organisations with valuable human resources strategies incorporated with the business strategy and thus enhances the effective and productive achievement of the organisational goals and objectives. Furthermore, they emphasise its contribution to creating high-performance organisational culture that promotes and encourages employees’ talent, skills, and engagement, and sustains successful relationship between management and employees based on trust, appreciation, and ethical conduct, with focus on the wellbeing of the employees and a good life-work balance. For example, 80% of the General Managers working at Leonardo Hotels are employees that started on different positions and progressed with the help of the company’s Learning &amp; Development programme, that provides consistent training and language courses, and even has its own academy with an e-learning option developed to serve during the </w:t>
      </w:r>
      <w:r w:rsidR="000105C8" w:rsidRPr="006773F8">
        <w:rPr>
          <w:rFonts w:ascii="Arial" w:hAnsi="Arial" w:cs="Arial"/>
          <w:sz w:val="22"/>
          <w:szCs w:val="22"/>
        </w:rPr>
        <w:t xml:space="preserve">COVID-19 </w:t>
      </w:r>
      <w:r w:rsidRPr="006773F8">
        <w:rPr>
          <w:rFonts w:ascii="Arial" w:hAnsi="Arial" w:cs="Arial"/>
          <w:sz w:val="22"/>
          <w:szCs w:val="22"/>
        </w:rPr>
        <w:t>pandemic</w:t>
      </w:r>
      <w:r w:rsidR="00607559" w:rsidRPr="006773F8">
        <w:rPr>
          <w:rFonts w:ascii="Arial" w:hAnsi="Arial" w:cs="Arial"/>
          <w:sz w:val="22"/>
          <w:szCs w:val="22"/>
        </w:rPr>
        <w:t xml:space="preserve"> (Leonardo Hotels, 2021)</w:t>
      </w:r>
      <w:r w:rsidRPr="006773F8">
        <w:rPr>
          <w:rFonts w:ascii="Arial" w:hAnsi="Arial" w:cs="Arial"/>
          <w:sz w:val="22"/>
          <w:szCs w:val="22"/>
        </w:rPr>
        <w:t xml:space="preserve">. </w:t>
      </w:r>
      <w:r w:rsidR="002F5AEE" w:rsidRPr="006773F8">
        <w:rPr>
          <w:rFonts w:ascii="Arial" w:hAnsi="Arial" w:cs="Arial"/>
          <w:sz w:val="22"/>
          <w:szCs w:val="22"/>
        </w:rPr>
        <w:t>The company offers</w:t>
      </w:r>
      <w:r w:rsidRPr="006773F8">
        <w:rPr>
          <w:rFonts w:ascii="Arial" w:hAnsi="Arial" w:cs="Arial"/>
          <w:sz w:val="22"/>
          <w:szCs w:val="22"/>
        </w:rPr>
        <w:t xml:space="preserve"> numerous incentives aimed at recruiting, retaining, and motivating future and existing personnel.</w:t>
      </w:r>
    </w:p>
    <w:p w14:paraId="10E5DDED" w14:textId="29E7DEAF" w:rsidR="002F5AEE"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Winston (2015) believes that HRM has serious influence on the overall success of the organisation and declares having the right employees as one of the most important internal factors that impacts the progress of an organisation. For example, one of the goals of Leonardo hotels is to increase its room inventory by 10% per annum, which means opening 3-4 hotels every year</w:t>
      </w:r>
      <w:r w:rsidR="002F5AEE" w:rsidRPr="006773F8">
        <w:rPr>
          <w:rFonts w:ascii="Arial" w:hAnsi="Arial" w:cs="Arial"/>
          <w:sz w:val="22"/>
          <w:szCs w:val="22"/>
        </w:rPr>
        <w:t xml:space="preserve"> (Anand, 2019)</w:t>
      </w:r>
      <w:r w:rsidRPr="006773F8">
        <w:rPr>
          <w:rFonts w:ascii="Arial" w:hAnsi="Arial" w:cs="Arial"/>
          <w:sz w:val="22"/>
          <w:szCs w:val="22"/>
        </w:rPr>
        <w:t xml:space="preserve">. This would not be possible without having loyal, engaged, competent, passionate employees that follow and execute the company’s vision for success </w:t>
      </w:r>
      <w:r w:rsidR="000105C8" w:rsidRPr="006773F8">
        <w:rPr>
          <w:rFonts w:ascii="Arial" w:hAnsi="Arial" w:cs="Arial"/>
          <w:sz w:val="22"/>
          <w:szCs w:val="22"/>
        </w:rPr>
        <w:t>and simultaneously expand their potential and develop their skills and knowledge</w:t>
      </w:r>
      <w:r w:rsidR="002F5AEE" w:rsidRPr="006773F8">
        <w:rPr>
          <w:rFonts w:ascii="Arial" w:hAnsi="Arial" w:cs="Arial"/>
          <w:sz w:val="22"/>
          <w:szCs w:val="22"/>
        </w:rPr>
        <w:t>.</w:t>
      </w:r>
    </w:p>
    <w:p w14:paraId="3F5696A6" w14:textId="77777777" w:rsidR="0059792A" w:rsidRPr="006773F8" w:rsidRDefault="0059792A" w:rsidP="00BD1C81">
      <w:pPr>
        <w:spacing w:line="360" w:lineRule="auto"/>
        <w:jc w:val="both"/>
        <w:rPr>
          <w:rFonts w:ascii="Arial" w:hAnsi="Arial" w:cs="Arial"/>
          <w:sz w:val="22"/>
          <w:szCs w:val="22"/>
        </w:rPr>
      </w:pPr>
    </w:p>
    <w:p w14:paraId="0926FFF2" w14:textId="74E268B1" w:rsidR="001610F5" w:rsidRPr="006773F8" w:rsidRDefault="001610F5" w:rsidP="00BD1C81">
      <w:pPr>
        <w:pStyle w:val="Heading1"/>
        <w:spacing w:line="360" w:lineRule="auto"/>
        <w:rPr>
          <w:rFonts w:ascii="Arial" w:hAnsi="Arial" w:cs="Arial"/>
          <w:sz w:val="28"/>
          <w:szCs w:val="28"/>
        </w:rPr>
      </w:pPr>
      <w:bookmarkStart w:id="11" w:name="_Toc92467309"/>
      <w:r w:rsidRPr="006773F8">
        <w:rPr>
          <w:rFonts w:ascii="Arial" w:hAnsi="Arial" w:cs="Arial"/>
          <w:sz w:val="28"/>
          <w:szCs w:val="28"/>
        </w:rPr>
        <w:lastRenderedPageBreak/>
        <w:t>Appraisal Techniques</w:t>
      </w:r>
      <w:r w:rsidR="00A33A9E" w:rsidRPr="006773F8">
        <w:rPr>
          <w:rFonts w:ascii="Arial" w:hAnsi="Arial" w:cs="Arial"/>
          <w:sz w:val="28"/>
          <w:szCs w:val="28"/>
        </w:rPr>
        <w:t xml:space="preserve"> </w:t>
      </w:r>
      <w:r w:rsidR="002F5AEE" w:rsidRPr="006773F8">
        <w:rPr>
          <w:rFonts w:ascii="Arial" w:hAnsi="Arial" w:cs="Arial"/>
          <w:sz w:val="28"/>
          <w:szCs w:val="28"/>
        </w:rPr>
        <w:t>available to</w:t>
      </w:r>
      <w:r w:rsidR="00A33A9E" w:rsidRPr="006773F8">
        <w:rPr>
          <w:rFonts w:ascii="Arial" w:hAnsi="Arial" w:cs="Arial"/>
          <w:sz w:val="28"/>
          <w:szCs w:val="28"/>
        </w:rPr>
        <w:t xml:space="preserve"> Leonardo Hotels</w:t>
      </w:r>
      <w:bookmarkEnd w:id="11"/>
    </w:p>
    <w:p w14:paraId="70D72754" w14:textId="5DFF0BC2" w:rsidR="008B19B3" w:rsidRPr="006773F8" w:rsidRDefault="008B19B3" w:rsidP="008B19B3">
      <w:pPr>
        <w:spacing w:line="360" w:lineRule="auto"/>
        <w:jc w:val="both"/>
        <w:rPr>
          <w:rFonts w:ascii="Arial" w:hAnsi="Arial" w:cs="Arial"/>
          <w:sz w:val="22"/>
          <w:szCs w:val="22"/>
        </w:rPr>
      </w:pPr>
      <w:r w:rsidRPr="006773F8">
        <w:rPr>
          <w:rFonts w:ascii="Arial" w:hAnsi="Arial" w:cs="Arial"/>
          <w:sz w:val="22"/>
          <w:szCs w:val="22"/>
        </w:rPr>
        <w:t>Appraisal is one of the most popular PM technique, also known as personal development review, conducted in a formal way by the supervisor or immediate manager who is assessing preceding performance comparing it to officially approved criteria, and as result future goals are defined and training and development needs are being recognised (Mullins and McLean, 2019)</w:t>
      </w:r>
      <w:r w:rsidR="007C7B20" w:rsidRPr="006773F8">
        <w:rPr>
          <w:rFonts w:ascii="Arial" w:hAnsi="Arial" w:cs="Arial"/>
          <w:sz w:val="22"/>
          <w:szCs w:val="22"/>
        </w:rPr>
        <w:t xml:space="preserve"> and in the next section the report investigates some of the appraisal techniques available to Leonardo hotels.</w:t>
      </w:r>
    </w:p>
    <w:p w14:paraId="718A1D26" w14:textId="6BFA2151" w:rsidR="008B19B3" w:rsidRPr="006773F8" w:rsidRDefault="008B19B3" w:rsidP="00EA63E2">
      <w:pPr>
        <w:pStyle w:val="Heading2"/>
        <w:spacing w:line="360" w:lineRule="auto"/>
        <w:rPr>
          <w:rFonts w:ascii="Arial" w:hAnsi="Arial" w:cs="Arial"/>
          <w:sz w:val="24"/>
          <w:szCs w:val="24"/>
        </w:rPr>
      </w:pPr>
      <w:bookmarkStart w:id="12" w:name="_Toc92467310"/>
      <w:r w:rsidRPr="006773F8">
        <w:rPr>
          <w:rFonts w:ascii="Arial" w:hAnsi="Arial" w:cs="Arial"/>
          <w:sz w:val="24"/>
          <w:szCs w:val="24"/>
        </w:rPr>
        <w:t>Peer evaluation</w:t>
      </w:r>
      <w:bookmarkEnd w:id="12"/>
    </w:p>
    <w:p w14:paraId="0FD95214" w14:textId="0A3EF2EC" w:rsidR="008B19B3" w:rsidRPr="006773F8" w:rsidRDefault="008B19B3" w:rsidP="00EA63E2">
      <w:pPr>
        <w:spacing w:line="360" w:lineRule="auto"/>
        <w:jc w:val="both"/>
        <w:rPr>
          <w:rFonts w:ascii="Arial" w:hAnsi="Arial" w:cs="Arial"/>
          <w:sz w:val="22"/>
          <w:szCs w:val="22"/>
        </w:rPr>
      </w:pPr>
      <w:r w:rsidRPr="006773F8">
        <w:rPr>
          <w:rFonts w:ascii="Arial" w:hAnsi="Arial" w:cs="Arial"/>
          <w:sz w:val="22"/>
          <w:szCs w:val="22"/>
        </w:rPr>
        <w:t xml:space="preserve">In 2020 Leonardo hotels announced the launch of a new employee recognition system called “Leo points recognition scheme”, which gives opportunity to colleagues to evaluate and acknowledge each their efforts and achievements, and it is a unique way to bring together more than 3 800 employees in one social platform and thus improve communication and the relationships between co-workers, jobs, and employer (Incentive and Motivation Magazine, 2020). In their extensive research about positive and negative results associated with appraisals </w:t>
      </w:r>
      <w:proofErr w:type="spellStart"/>
      <w:r w:rsidRPr="006773F8">
        <w:rPr>
          <w:rFonts w:ascii="Arial" w:hAnsi="Arial" w:cs="Arial"/>
          <w:sz w:val="22"/>
          <w:szCs w:val="22"/>
        </w:rPr>
        <w:t>Bettenhaus</w:t>
      </w:r>
      <w:proofErr w:type="spellEnd"/>
      <w:r w:rsidRPr="006773F8">
        <w:rPr>
          <w:rFonts w:ascii="Arial" w:hAnsi="Arial" w:cs="Arial"/>
          <w:sz w:val="22"/>
          <w:szCs w:val="22"/>
        </w:rPr>
        <w:t xml:space="preserve"> and </w:t>
      </w:r>
      <w:proofErr w:type="spellStart"/>
      <w:r w:rsidRPr="006773F8">
        <w:rPr>
          <w:rFonts w:ascii="Arial" w:hAnsi="Arial" w:cs="Arial"/>
          <w:sz w:val="22"/>
          <w:szCs w:val="22"/>
        </w:rPr>
        <w:t>Fedor</w:t>
      </w:r>
      <w:proofErr w:type="spellEnd"/>
      <w:r w:rsidRPr="006773F8">
        <w:rPr>
          <w:rFonts w:ascii="Arial" w:hAnsi="Arial" w:cs="Arial"/>
          <w:sz w:val="22"/>
          <w:szCs w:val="22"/>
        </w:rPr>
        <w:t xml:space="preserve"> (1997) conclude that peer review can be considered of higher quality, it gives the employees opportunity to contribute to the reviewing process and thus create a feeling of increased importance and belonging to the organisation. Furthermore, they believe that peer appraisal can be beneficial for productivity and performance and a basis for creating a 360-degree feedback system.</w:t>
      </w:r>
    </w:p>
    <w:p w14:paraId="6BDBDA04" w14:textId="48CA3899" w:rsidR="000C4CCC" w:rsidRPr="006773F8" w:rsidRDefault="000C4CCC" w:rsidP="00BD1C81">
      <w:pPr>
        <w:pStyle w:val="Heading2"/>
        <w:spacing w:line="360" w:lineRule="auto"/>
        <w:jc w:val="both"/>
        <w:rPr>
          <w:rFonts w:ascii="Arial" w:hAnsi="Arial" w:cs="Arial"/>
          <w:sz w:val="24"/>
          <w:szCs w:val="24"/>
        </w:rPr>
      </w:pPr>
      <w:bookmarkStart w:id="13" w:name="_Toc92467311"/>
      <w:r w:rsidRPr="006773F8">
        <w:rPr>
          <w:rFonts w:ascii="Arial" w:hAnsi="Arial" w:cs="Arial"/>
          <w:sz w:val="24"/>
          <w:szCs w:val="24"/>
        </w:rPr>
        <w:t>360-Degree Feedback</w:t>
      </w:r>
      <w:bookmarkEnd w:id="13"/>
      <w:r w:rsidRPr="006773F8">
        <w:rPr>
          <w:rFonts w:ascii="Arial" w:hAnsi="Arial" w:cs="Arial"/>
          <w:sz w:val="24"/>
          <w:szCs w:val="24"/>
        </w:rPr>
        <w:t xml:space="preserve"> </w:t>
      </w:r>
    </w:p>
    <w:p w14:paraId="39D68C92" w14:textId="2C24E1BF" w:rsidR="00BE4628" w:rsidRPr="006773F8" w:rsidRDefault="00607559" w:rsidP="00BD1C81">
      <w:pPr>
        <w:spacing w:line="360" w:lineRule="auto"/>
        <w:jc w:val="both"/>
        <w:rPr>
          <w:rFonts w:ascii="Arial" w:hAnsi="Arial" w:cs="Arial"/>
          <w:sz w:val="22"/>
          <w:szCs w:val="22"/>
        </w:rPr>
      </w:pPr>
      <w:r w:rsidRPr="006773F8">
        <w:rPr>
          <w:rFonts w:ascii="Arial" w:hAnsi="Arial" w:cs="Arial"/>
          <w:sz w:val="22"/>
          <w:szCs w:val="22"/>
        </w:rPr>
        <w:t xml:space="preserve">The 360-degree feedback is widely </w:t>
      </w:r>
      <w:r w:rsidR="000C4CCC" w:rsidRPr="006773F8">
        <w:rPr>
          <w:rFonts w:ascii="Arial" w:hAnsi="Arial" w:cs="Arial"/>
          <w:sz w:val="22"/>
          <w:szCs w:val="22"/>
        </w:rPr>
        <w:t xml:space="preserve">used </w:t>
      </w:r>
      <w:r w:rsidRPr="006773F8">
        <w:rPr>
          <w:rFonts w:ascii="Arial" w:hAnsi="Arial" w:cs="Arial"/>
          <w:sz w:val="22"/>
          <w:szCs w:val="22"/>
        </w:rPr>
        <w:t>tool</w:t>
      </w:r>
      <w:r w:rsidR="000C4CCC" w:rsidRPr="006773F8">
        <w:rPr>
          <w:rFonts w:ascii="Arial" w:hAnsi="Arial" w:cs="Arial"/>
          <w:sz w:val="22"/>
          <w:szCs w:val="22"/>
        </w:rPr>
        <w:t xml:space="preserve"> by different organisations worldwide to assess employee performance by using feedback provided by variety of sources- managers, supervisors, colleagues, and even customers, and simultaneously could be used as part of the PDP is the 360-degree feedback, or multi-source feedback (Armstrong and Taylor, 2020).</w:t>
      </w:r>
      <w:r w:rsidR="008B19B3" w:rsidRPr="006773F8">
        <w:rPr>
          <w:rFonts w:ascii="Arial" w:hAnsi="Arial" w:cs="Arial"/>
          <w:sz w:val="22"/>
          <w:szCs w:val="22"/>
        </w:rPr>
        <w:t xml:space="preserve"> </w:t>
      </w:r>
      <w:r w:rsidR="00BE4628" w:rsidRPr="006773F8">
        <w:rPr>
          <w:rFonts w:ascii="Arial" w:hAnsi="Arial" w:cs="Arial"/>
          <w:sz w:val="22"/>
          <w:szCs w:val="22"/>
        </w:rPr>
        <w:t xml:space="preserve">Appendix B illustrates the 360-degree feedback method used by companies like TESCO and Google. </w:t>
      </w:r>
    </w:p>
    <w:p w14:paraId="67265628" w14:textId="20C17C9E" w:rsidR="000C4CCC" w:rsidRPr="006773F8" w:rsidRDefault="000C4CCC" w:rsidP="00BD1C81">
      <w:pPr>
        <w:spacing w:line="360" w:lineRule="auto"/>
        <w:jc w:val="both"/>
        <w:rPr>
          <w:rFonts w:ascii="Arial" w:hAnsi="Arial" w:cs="Arial"/>
          <w:sz w:val="22"/>
          <w:szCs w:val="22"/>
        </w:rPr>
      </w:pPr>
      <w:r w:rsidRPr="006773F8">
        <w:rPr>
          <w:rFonts w:ascii="Arial" w:hAnsi="Arial" w:cs="Arial"/>
          <w:sz w:val="22"/>
          <w:szCs w:val="22"/>
        </w:rPr>
        <w:t>As Armstrong and Taylor (2020) state advantage of the method is that the employees can review their performance using different perceptions however the process can create stress, the feedback given might not be sincere, and might contribute to additional bureaucracy.</w:t>
      </w:r>
    </w:p>
    <w:p w14:paraId="16713964" w14:textId="10B3682E" w:rsidR="00606B2F" w:rsidRPr="006773F8" w:rsidRDefault="008B19B3" w:rsidP="00A33A9E">
      <w:pPr>
        <w:spacing w:line="360" w:lineRule="auto"/>
        <w:jc w:val="both"/>
        <w:rPr>
          <w:rFonts w:ascii="Arial" w:hAnsi="Arial" w:cs="Arial"/>
          <w:sz w:val="22"/>
          <w:szCs w:val="22"/>
        </w:rPr>
      </w:pPr>
      <w:r w:rsidRPr="006773F8">
        <w:rPr>
          <w:rFonts w:ascii="Arial" w:hAnsi="Arial" w:cs="Arial"/>
          <w:sz w:val="22"/>
          <w:szCs w:val="22"/>
        </w:rPr>
        <w:t>This report assumes Leonardo hotels has also adopted the 360-degree feedback system based on their officially announced peer observation reward system and the main principles of their learning and development programme, analysed in the next section of the report and considering they operate in the hospitality sector where employees constantly receive feedback from customers direct or through online review.</w:t>
      </w:r>
    </w:p>
    <w:p w14:paraId="52258E5F" w14:textId="4EE3DB05" w:rsidR="001610F5" w:rsidRPr="006773F8" w:rsidRDefault="001610F5" w:rsidP="00BD1C81">
      <w:pPr>
        <w:pStyle w:val="Heading1"/>
        <w:spacing w:line="360" w:lineRule="auto"/>
        <w:rPr>
          <w:rFonts w:ascii="Arial" w:hAnsi="Arial" w:cs="Arial"/>
          <w:sz w:val="28"/>
          <w:szCs w:val="28"/>
        </w:rPr>
      </w:pPr>
      <w:bookmarkStart w:id="14" w:name="_Toc92467312"/>
      <w:r w:rsidRPr="006773F8">
        <w:rPr>
          <w:rFonts w:ascii="Arial" w:hAnsi="Arial" w:cs="Arial"/>
          <w:sz w:val="28"/>
          <w:szCs w:val="28"/>
        </w:rPr>
        <w:lastRenderedPageBreak/>
        <w:t>Development vehicles used by Leonardo hotels</w:t>
      </w:r>
      <w:bookmarkEnd w:id="14"/>
      <w:r w:rsidRPr="006773F8">
        <w:rPr>
          <w:rFonts w:ascii="Arial" w:hAnsi="Arial" w:cs="Arial"/>
          <w:sz w:val="28"/>
          <w:szCs w:val="28"/>
        </w:rPr>
        <w:t xml:space="preserve"> </w:t>
      </w:r>
    </w:p>
    <w:p w14:paraId="019C69F5" w14:textId="1EB0ADEE" w:rsidR="00606B2F" w:rsidRPr="006773F8" w:rsidRDefault="00A842EA" w:rsidP="00A842EA">
      <w:pPr>
        <w:spacing w:line="360" w:lineRule="auto"/>
        <w:jc w:val="both"/>
        <w:rPr>
          <w:rFonts w:ascii="Arial" w:hAnsi="Arial" w:cs="Arial"/>
          <w:sz w:val="22"/>
          <w:szCs w:val="22"/>
        </w:rPr>
      </w:pPr>
      <w:r w:rsidRPr="006773F8">
        <w:rPr>
          <w:rFonts w:ascii="Arial" w:hAnsi="Arial" w:cs="Arial"/>
          <w:sz w:val="22"/>
          <w:szCs w:val="22"/>
        </w:rPr>
        <w:t>One of the main objectives of formal appraisal at the workplace is not only to review past performance, job description, pay but also to identify training needs of the employees and suggest ways to improve their skills and knowledge (2015). According to the model of McGehee and Taylor from 1961 the analysis for training and development needs can be performed at three different levels- individual level, job level and organisational level (Sadler-Smith, 2006), as illustrated in Figure 3.:</w:t>
      </w:r>
    </w:p>
    <w:p w14:paraId="211CEED7" w14:textId="1EB42FD9" w:rsidR="00A842EA" w:rsidRPr="006773F8" w:rsidRDefault="00A842EA" w:rsidP="00A842EA">
      <w:pPr>
        <w:spacing w:line="360" w:lineRule="auto"/>
        <w:jc w:val="both"/>
        <w:rPr>
          <w:rFonts w:ascii="Arial" w:hAnsi="Arial" w:cs="Arial"/>
          <w:b/>
          <w:bCs/>
          <w:sz w:val="22"/>
          <w:szCs w:val="22"/>
        </w:rPr>
      </w:pPr>
      <w:r w:rsidRPr="006773F8">
        <w:rPr>
          <w:rFonts w:ascii="Arial" w:hAnsi="Arial" w:cs="Arial"/>
          <w:b/>
          <w:bCs/>
          <w:sz w:val="22"/>
          <w:szCs w:val="22"/>
        </w:rPr>
        <w:t xml:space="preserve">Figure 3. McGehee and Taylor Model </w:t>
      </w:r>
    </w:p>
    <w:p w14:paraId="7D6B9735" w14:textId="77777777" w:rsidR="00A842EA" w:rsidRPr="006773F8" w:rsidRDefault="00A842EA" w:rsidP="00A842EA">
      <w:pPr>
        <w:spacing w:line="360" w:lineRule="auto"/>
        <w:jc w:val="both"/>
        <w:rPr>
          <w:rFonts w:ascii="Arial" w:hAnsi="Arial" w:cs="Arial"/>
          <w:i/>
          <w:iCs/>
          <w:sz w:val="22"/>
          <w:szCs w:val="22"/>
        </w:rPr>
      </w:pPr>
    </w:p>
    <w:p w14:paraId="38972F23" w14:textId="2956A184" w:rsidR="00A842EA" w:rsidRPr="006773F8" w:rsidRDefault="00A842EA" w:rsidP="00A842EA">
      <w:pPr>
        <w:spacing w:line="360" w:lineRule="auto"/>
        <w:jc w:val="both"/>
        <w:rPr>
          <w:rFonts w:ascii="Arial" w:hAnsi="Arial" w:cs="Arial"/>
          <w:sz w:val="22"/>
          <w:szCs w:val="22"/>
        </w:rPr>
      </w:pPr>
      <w:r w:rsidRPr="006773F8">
        <w:rPr>
          <w:rFonts w:ascii="Arial" w:hAnsi="Arial" w:cs="Arial"/>
          <w:noProof/>
          <w:sz w:val="22"/>
          <w:szCs w:val="22"/>
        </w:rPr>
        <w:drawing>
          <wp:inline distT="0" distB="0" distL="0" distR="0" wp14:anchorId="7B7F0DEE" wp14:editId="761EA96D">
            <wp:extent cx="5731510" cy="2094271"/>
            <wp:effectExtent l="0" t="0" r="0" b="127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80461" cy="2112157"/>
                    </a:xfrm>
                    <a:prstGeom prst="rect">
                      <a:avLst/>
                    </a:prstGeom>
                  </pic:spPr>
                </pic:pic>
              </a:graphicData>
            </a:graphic>
          </wp:inline>
        </w:drawing>
      </w:r>
    </w:p>
    <w:p w14:paraId="663F564B" w14:textId="630436FD" w:rsidR="00A842EA" w:rsidRPr="006773F8" w:rsidRDefault="00A33A9E" w:rsidP="00130F36">
      <w:pPr>
        <w:spacing w:line="360" w:lineRule="auto"/>
        <w:rPr>
          <w:rFonts w:ascii="Arial" w:hAnsi="Arial" w:cs="Arial"/>
          <w:i/>
          <w:iCs/>
          <w:sz w:val="22"/>
          <w:szCs w:val="22"/>
        </w:rPr>
      </w:pPr>
      <w:r w:rsidRPr="006773F8">
        <w:rPr>
          <w:rFonts w:ascii="Arial" w:hAnsi="Arial" w:cs="Arial"/>
          <w:i/>
          <w:iCs/>
          <w:sz w:val="22"/>
          <w:szCs w:val="22"/>
        </w:rPr>
        <w:t xml:space="preserve">Source: </w:t>
      </w:r>
      <w:r w:rsidR="00A842EA" w:rsidRPr="006773F8">
        <w:rPr>
          <w:rFonts w:ascii="Arial" w:hAnsi="Arial" w:cs="Arial"/>
          <w:i/>
          <w:iCs/>
          <w:sz w:val="22"/>
          <w:szCs w:val="22"/>
        </w:rPr>
        <w:t>Sadler-Smith (2006)</w:t>
      </w:r>
    </w:p>
    <w:p w14:paraId="3D4D1DD1" w14:textId="6541B83F" w:rsidR="00A842EA" w:rsidRPr="006773F8" w:rsidRDefault="00A842EA" w:rsidP="00A842EA">
      <w:pPr>
        <w:spacing w:line="360" w:lineRule="auto"/>
        <w:jc w:val="both"/>
        <w:rPr>
          <w:rFonts w:ascii="Arial" w:hAnsi="Arial" w:cs="Arial"/>
          <w:sz w:val="22"/>
          <w:szCs w:val="22"/>
        </w:rPr>
      </w:pPr>
      <w:r w:rsidRPr="006773F8">
        <w:rPr>
          <w:rFonts w:ascii="Arial" w:hAnsi="Arial" w:cs="Arial"/>
          <w:sz w:val="22"/>
          <w:szCs w:val="22"/>
        </w:rPr>
        <w:t xml:space="preserve">Combined with the application of the GAP concept- comparing real performance with expected results enables the organisation to take informed based decisions on how to deal with the existing gaps considering the individual training and development needs of the employees and their responsibilities (SHRM, 2021). Leonardo hotels provide training for every employee, coaching as well as career planning and specific programmes aimed at promoting employees. </w:t>
      </w:r>
    </w:p>
    <w:p w14:paraId="70AB453A" w14:textId="1939220F" w:rsidR="001610F5" w:rsidRPr="006773F8" w:rsidRDefault="001610F5" w:rsidP="00BD1C81">
      <w:pPr>
        <w:pStyle w:val="Heading2"/>
        <w:spacing w:line="360" w:lineRule="auto"/>
        <w:rPr>
          <w:rFonts w:ascii="Arial" w:hAnsi="Arial" w:cs="Arial"/>
          <w:sz w:val="24"/>
          <w:szCs w:val="24"/>
        </w:rPr>
      </w:pPr>
      <w:bookmarkStart w:id="15" w:name="_Toc92467313"/>
      <w:r w:rsidRPr="006773F8">
        <w:rPr>
          <w:rFonts w:ascii="Arial" w:hAnsi="Arial" w:cs="Arial"/>
          <w:sz w:val="24"/>
          <w:szCs w:val="24"/>
        </w:rPr>
        <w:t>Training</w:t>
      </w:r>
      <w:bookmarkEnd w:id="15"/>
    </w:p>
    <w:p w14:paraId="21694F63" w14:textId="1B4D482F" w:rsidR="00A842EA" w:rsidRPr="006773F8" w:rsidRDefault="00A842EA" w:rsidP="00A842EA">
      <w:pPr>
        <w:spacing w:line="360" w:lineRule="auto"/>
        <w:jc w:val="both"/>
        <w:rPr>
          <w:rFonts w:ascii="Arial" w:hAnsi="Arial" w:cs="Arial"/>
          <w:sz w:val="22"/>
          <w:szCs w:val="22"/>
        </w:rPr>
      </w:pPr>
      <w:r w:rsidRPr="006773F8">
        <w:rPr>
          <w:rFonts w:ascii="Arial" w:hAnsi="Arial" w:cs="Arial"/>
          <w:sz w:val="22"/>
          <w:szCs w:val="22"/>
        </w:rPr>
        <w:t xml:space="preserve">Leonardo hotels are of different size and in various locations however what they have in common is the busy working environment, typical for most hotel in the industry. Therefore, efficient training is essential for the smooth operation of the hotels and for undisrupted service delivery at the usual standard- the time for newly joined the team to train is usually limited, for a very short time span the employees should acquire as much knowledge about the organisation, its operations, and customers as possible. To ensure the success of the training process Leonardo hotels conduct and Induction Programme called BELONG and </w:t>
      </w:r>
      <w:r w:rsidR="002F5AEE" w:rsidRPr="006773F8">
        <w:rPr>
          <w:rFonts w:ascii="Arial" w:hAnsi="Arial" w:cs="Arial"/>
          <w:sz w:val="22"/>
          <w:szCs w:val="22"/>
        </w:rPr>
        <w:t xml:space="preserve">ensures </w:t>
      </w:r>
      <w:r w:rsidRPr="006773F8">
        <w:rPr>
          <w:rFonts w:ascii="Arial" w:hAnsi="Arial" w:cs="Arial"/>
          <w:sz w:val="22"/>
          <w:szCs w:val="22"/>
        </w:rPr>
        <w:t>there is a</w:t>
      </w:r>
      <w:r w:rsidR="002F5AEE" w:rsidRPr="006773F8">
        <w:rPr>
          <w:rFonts w:ascii="Arial" w:hAnsi="Arial" w:cs="Arial"/>
          <w:sz w:val="22"/>
          <w:szCs w:val="22"/>
        </w:rPr>
        <w:t xml:space="preserve">n experienced employee </w:t>
      </w:r>
      <w:r w:rsidRPr="006773F8">
        <w:rPr>
          <w:rFonts w:ascii="Arial" w:hAnsi="Arial" w:cs="Arial"/>
          <w:sz w:val="22"/>
          <w:szCs w:val="22"/>
        </w:rPr>
        <w:t>(New Recruit Buddy) dedicated to the new member to support them during their training period (Leonardo Hotels, 2021).</w:t>
      </w:r>
    </w:p>
    <w:p w14:paraId="773190A1" w14:textId="706AEFE6" w:rsidR="001610F5" w:rsidRPr="006773F8" w:rsidRDefault="001610F5" w:rsidP="00BD1C81">
      <w:pPr>
        <w:pStyle w:val="Heading2"/>
        <w:spacing w:line="360" w:lineRule="auto"/>
        <w:rPr>
          <w:rFonts w:ascii="Arial" w:hAnsi="Arial" w:cs="Arial"/>
          <w:sz w:val="24"/>
          <w:szCs w:val="24"/>
        </w:rPr>
      </w:pPr>
      <w:bookmarkStart w:id="16" w:name="_Toc92467314"/>
      <w:r w:rsidRPr="006773F8">
        <w:rPr>
          <w:rFonts w:ascii="Arial" w:hAnsi="Arial" w:cs="Arial"/>
          <w:sz w:val="24"/>
          <w:szCs w:val="24"/>
        </w:rPr>
        <w:lastRenderedPageBreak/>
        <w:t>Coaching</w:t>
      </w:r>
      <w:bookmarkEnd w:id="16"/>
    </w:p>
    <w:p w14:paraId="3420EFD4" w14:textId="2800A7F1" w:rsidR="00A842EA" w:rsidRPr="006773F8" w:rsidRDefault="00A842EA" w:rsidP="00A842EA">
      <w:pPr>
        <w:spacing w:line="360" w:lineRule="auto"/>
        <w:jc w:val="both"/>
        <w:rPr>
          <w:rFonts w:ascii="Arial" w:hAnsi="Arial" w:cs="Arial"/>
          <w:sz w:val="22"/>
          <w:szCs w:val="22"/>
        </w:rPr>
      </w:pPr>
      <w:r w:rsidRPr="006773F8">
        <w:rPr>
          <w:rFonts w:ascii="Arial" w:hAnsi="Arial" w:cs="Arial"/>
          <w:sz w:val="22"/>
          <w:szCs w:val="22"/>
        </w:rPr>
        <w:t>Mullins and McLean (2019) define coaching as a process designed to support the self- consciousness and development of an individual, and at workplace it is normally practiced by the immediate manager or supervisor with attention to abilities and expertise related to projects and performance. They suggest coaching can be beneficial and motivational in supporting employees who are changing role or a career, in enhancing personal development and performance. Along with mentoring coaching is used by many successful organisations</w:t>
      </w:r>
      <w:r w:rsidR="002F5AEE" w:rsidRPr="006773F8">
        <w:rPr>
          <w:rFonts w:ascii="Arial" w:hAnsi="Arial" w:cs="Arial"/>
          <w:sz w:val="22"/>
          <w:szCs w:val="22"/>
        </w:rPr>
        <w:t xml:space="preserve">, including Leonardo hotels, </w:t>
      </w:r>
      <w:r w:rsidRPr="006773F8">
        <w:rPr>
          <w:rFonts w:ascii="Arial" w:hAnsi="Arial" w:cs="Arial"/>
          <w:sz w:val="22"/>
          <w:szCs w:val="22"/>
        </w:rPr>
        <w:t>as part of their motivational and retention strategy.</w:t>
      </w:r>
    </w:p>
    <w:p w14:paraId="030E205D" w14:textId="7E707FB2" w:rsidR="001610F5" w:rsidRPr="006773F8" w:rsidRDefault="001610F5" w:rsidP="00BD1C81">
      <w:pPr>
        <w:pStyle w:val="Heading2"/>
        <w:spacing w:line="360" w:lineRule="auto"/>
        <w:rPr>
          <w:rFonts w:ascii="Arial" w:hAnsi="Arial" w:cs="Arial"/>
          <w:sz w:val="24"/>
          <w:szCs w:val="24"/>
        </w:rPr>
      </w:pPr>
      <w:bookmarkStart w:id="17" w:name="_Toc92467315"/>
      <w:r w:rsidRPr="006773F8">
        <w:rPr>
          <w:rFonts w:ascii="Arial" w:hAnsi="Arial" w:cs="Arial"/>
          <w:sz w:val="24"/>
          <w:szCs w:val="24"/>
        </w:rPr>
        <w:t>Career planning</w:t>
      </w:r>
      <w:bookmarkEnd w:id="17"/>
    </w:p>
    <w:p w14:paraId="440D04C2" w14:textId="77777777" w:rsidR="00A842EA" w:rsidRPr="006773F8" w:rsidRDefault="00A842EA" w:rsidP="00A842EA">
      <w:pPr>
        <w:spacing w:line="360" w:lineRule="auto"/>
        <w:jc w:val="both"/>
        <w:rPr>
          <w:rFonts w:ascii="Arial" w:hAnsi="Arial" w:cs="Arial"/>
          <w:sz w:val="22"/>
          <w:szCs w:val="22"/>
        </w:rPr>
      </w:pPr>
      <w:r w:rsidRPr="006773F8">
        <w:rPr>
          <w:rFonts w:ascii="Arial" w:hAnsi="Arial" w:cs="Arial"/>
          <w:sz w:val="22"/>
          <w:szCs w:val="22"/>
        </w:rPr>
        <w:t xml:space="preserve">As part of their vision for fostering a high-performing team through continuous support and encouragement Leonardo hotels have also developed a well-constructed programme aimed at those employees who would like to prosper further in their careers, underpinned by different leaning courses and even an online platform (Leonardo Hotels, 2021). </w:t>
      </w:r>
    </w:p>
    <w:p w14:paraId="2C7DA4A1" w14:textId="1B7C115C" w:rsidR="001610F5" w:rsidRPr="006773F8" w:rsidRDefault="00A842EA" w:rsidP="00A842EA">
      <w:pPr>
        <w:pStyle w:val="ListParagraph"/>
        <w:numPr>
          <w:ilvl w:val="0"/>
          <w:numId w:val="7"/>
        </w:numPr>
        <w:spacing w:line="360" w:lineRule="auto"/>
        <w:jc w:val="both"/>
        <w:rPr>
          <w:rFonts w:ascii="Arial" w:hAnsi="Arial" w:cs="Arial"/>
          <w:sz w:val="22"/>
          <w:szCs w:val="22"/>
        </w:rPr>
      </w:pPr>
      <w:r w:rsidRPr="006773F8">
        <w:rPr>
          <w:rFonts w:ascii="Arial" w:hAnsi="Arial" w:cs="Arial"/>
          <w:sz w:val="22"/>
          <w:szCs w:val="22"/>
        </w:rPr>
        <w:t xml:space="preserve"> “Insights” is a Trainee Management programme, lasts 9 months and is created for supervisors who would like to be promoted to Duty Managers. </w:t>
      </w:r>
    </w:p>
    <w:p w14:paraId="0CEBE2E1" w14:textId="5303752D" w:rsidR="00A842EA" w:rsidRPr="006773F8" w:rsidRDefault="00A842EA" w:rsidP="00A842EA">
      <w:pPr>
        <w:pStyle w:val="ListParagraph"/>
        <w:numPr>
          <w:ilvl w:val="0"/>
          <w:numId w:val="7"/>
        </w:numPr>
        <w:spacing w:line="360" w:lineRule="auto"/>
        <w:jc w:val="both"/>
        <w:rPr>
          <w:rFonts w:ascii="Arial" w:hAnsi="Arial" w:cs="Arial"/>
          <w:sz w:val="22"/>
          <w:szCs w:val="22"/>
        </w:rPr>
      </w:pPr>
      <w:r w:rsidRPr="006773F8">
        <w:rPr>
          <w:rFonts w:ascii="Arial" w:hAnsi="Arial" w:cs="Arial"/>
          <w:sz w:val="22"/>
          <w:szCs w:val="22"/>
        </w:rPr>
        <w:t>“Accelerate” is a programme with duration of 12 months suitable for employees ready to embark on the career path of Head of Department or Deputy General Manager, with focus on developing leadership and business skills</w:t>
      </w:r>
    </w:p>
    <w:p w14:paraId="46B332F6" w14:textId="0697E0A0" w:rsidR="00A842EA" w:rsidRPr="006773F8" w:rsidRDefault="00A842EA" w:rsidP="00A842EA">
      <w:pPr>
        <w:pStyle w:val="ListParagraph"/>
        <w:numPr>
          <w:ilvl w:val="0"/>
          <w:numId w:val="7"/>
        </w:numPr>
        <w:spacing w:line="360" w:lineRule="auto"/>
        <w:jc w:val="both"/>
        <w:rPr>
          <w:rFonts w:ascii="Arial" w:hAnsi="Arial" w:cs="Arial"/>
          <w:sz w:val="22"/>
          <w:szCs w:val="22"/>
        </w:rPr>
      </w:pPr>
      <w:r w:rsidRPr="006773F8">
        <w:rPr>
          <w:rFonts w:ascii="Arial" w:hAnsi="Arial" w:cs="Arial"/>
          <w:sz w:val="22"/>
          <w:szCs w:val="22"/>
        </w:rPr>
        <w:t xml:space="preserve">“High Potential Programme-Hotel Operations” is an </w:t>
      </w:r>
      <w:proofErr w:type="gramStart"/>
      <w:r w:rsidRPr="006773F8">
        <w:rPr>
          <w:rFonts w:ascii="Arial" w:hAnsi="Arial" w:cs="Arial"/>
          <w:sz w:val="22"/>
          <w:szCs w:val="22"/>
        </w:rPr>
        <w:t xml:space="preserve">18 </w:t>
      </w:r>
      <w:r w:rsidR="00B6540B" w:rsidRPr="006773F8">
        <w:rPr>
          <w:rFonts w:ascii="Arial" w:hAnsi="Arial" w:cs="Arial"/>
          <w:sz w:val="22"/>
          <w:szCs w:val="22"/>
        </w:rPr>
        <w:t>month</w:t>
      </w:r>
      <w:proofErr w:type="gramEnd"/>
      <w:r w:rsidRPr="006773F8">
        <w:rPr>
          <w:rFonts w:ascii="Arial" w:hAnsi="Arial" w:cs="Arial"/>
          <w:sz w:val="22"/>
          <w:szCs w:val="22"/>
        </w:rPr>
        <w:t xml:space="preserve"> programme for preparing Deputy GMs for General Managers with focus on personal development and project management. This has proven a very successful for the retention of employees and their career growth within the company with reportedly 80% of the current GMs having started at lower positions and benefitted from the programme</w:t>
      </w:r>
    </w:p>
    <w:p w14:paraId="2040CA40" w14:textId="622FFDAB" w:rsidR="005A7A2B" w:rsidRPr="006773F8" w:rsidRDefault="00A842EA" w:rsidP="005A7A2B">
      <w:pPr>
        <w:pStyle w:val="ListParagraph"/>
        <w:numPr>
          <w:ilvl w:val="0"/>
          <w:numId w:val="7"/>
        </w:numPr>
        <w:spacing w:line="360" w:lineRule="auto"/>
        <w:jc w:val="both"/>
        <w:rPr>
          <w:rFonts w:ascii="Arial" w:hAnsi="Arial" w:cs="Arial"/>
          <w:sz w:val="22"/>
          <w:szCs w:val="22"/>
        </w:rPr>
      </w:pPr>
      <w:r w:rsidRPr="006773F8">
        <w:rPr>
          <w:rFonts w:ascii="Arial" w:hAnsi="Arial" w:cs="Arial"/>
          <w:sz w:val="22"/>
          <w:szCs w:val="22"/>
        </w:rPr>
        <w:t xml:space="preserve">Positive People Accreditation (PPA) is created to grow people-oriented leaders in a challenging and dynamic working environment. It is obligatory to complete by all Heads of Departments along with the induction programme. </w:t>
      </w:r>
    </w:p>
    <w:p w14:paraId="4523864D" w14:textId="559267C6" w:rsidR="00015F8A" w:rsidRPr="006773F8" w:rsidRDefault="001610F5" w:rsidP="00015F8A">
      <w:pPr>
        <w:pStyle w:val="Heading2"/>
        <w:spacing w:line="360" w:lineRule="auto"/>
        <w:jc w:val="both"/>
        <w:rPr>
          <w:rFonts w:ascii="Arial" w:hAnsi="Arial" w:cs="Arial"/>
          <w:sz w:val="24"/>
          <w:szCs w:val="24"/>
        </w:rPr>
      </w:pPr>
      <w:bookmarkStart w:id="18" w:name="_Toc92467316"/>
      <w:r w:rsidRPr="006773F8">
        <w:rPr>
          <w:rFonts w:ascii="Arial" w:hAnsi="Arial" w:cs="Arial"/>
          <w:sz w:val="24"/>
          <w:szCs w:val="24"/>
        </w:rPr>
        <w:t>Professional Development Plan</w:t>
      </w:r>
      <w:r w:rsidR="00015F8A" w:rsidRPr="006773F8">
        <w:rPr>
          <w:rFonts w:ascii="Arial" w:hAnsi="Arial" w:cs="Arial"/>
          <w:sz w:val="24"/>
          <w:szCs w:val="24"/>
        </w:rPr>
        <w:t xml:space="preserve"> (PDP)</w:t>
      </w:r>
      <w:bookmarkEnd w:id="18"/>
    </w:p>
    <w:p w14:paraId="200FD086" w14:textId="69ACD3EC" w:rsidR="00015F8A" w:rsidRPr="006773F8" w:rsidRDefault="00015F8A" w:rsidP="00015F8A">
      <w:pPr>
        <w:spacing w:line="360" w:lineRule="auto"/>
        <w:jc w:val="both"/>
        <w:rPr>
          <w:rFonts w:ascii="Arial" w:hAnsi="Arial" w:cs="Arial"/>
          <w:sz w:val="22"/>
          <w:szCs w:val="22"/>
        </w:rPr>
      </w:pPr>
      <w:proofErr w:type="spellStart"/>
      <w:r w:rsidRPr="006773F8">
        <w:rPr>
          <w:rFonts w:ascii="Arial" w:hAnsi="Arial" w:cs="Arial"/>
          <w:sz w:val="22"/>
          <w:szCs w:val="22"/>
        </w:rPr>
        <w:t>Beausaert</w:t>
      </w:r>
      <w:proofErr w:type="spellEnd"/>
      <w:r w:rsidRPr="006773F8">
        <w:rPr>
          <w:rFonts w:ascii="Arial" w:hAnsi="Arial" w:cs="Arial"/>
          <w:sz w:val="22"/>
          <w:szCs w:val="22"/>
        </w:rPr>
        <w:t xml:space="preserve"> et al. (2013) define PDP as a method used to assess individual performance as part of the assessment tools used by the organisation to</w:t>
      </w:r>
      <w:r w:rsidR="005818A3" w:rsidRPr="006773F8">
        <w:rPr>
          <w:rFonts w:ascii="Arial" w:hAnsi="Arial" w:cs="Arial"/>
          <w:sz w:val="22"/>
          <w:szCs w:val="22"/>
        </w:rPr>
        <w:t xml:space="preserve"> establish how employees perform and develop by collecting and recording data about the current skills and knowledge of the employees and their plans for future development, so it can be used as a base in coaching, training</w:t>
      </w:r>
      <w:r w:rsidR="004106B6" w:rsidRPr="006773F8">
        <w:rPr>
          <w:rFonts w:ascii="Arial" w:hAnsi="Arial" w:cs="Arial"/>
          <w:sz w:val="22"/>
          <w:szCs w:val="22"/>
        </w:rPr>
        <w:t xml:space="preserve">, </w:t>
      </w:r>
      <w:r w:rsidR="005818A3" w:rsidRPr="006773F8">
        <w:rPr>
          <w:rFonts w:ascii="Arial" w:hAnsi="Arial" w:cs="Arial"/>
          <w:sz w:val="22"/>
          <w:szCs w:val="22"/>
        </w:rPr>
        <w:t>career planning</w:t>
      </w:r>
      <w:r w:rsidR="004106B6" w:rsidRPr="006773F8">
        <w:rPr>
          <w:rFonts w:ascii="Arial" w:hAnsi="Arial" w:cs="Arial"/>
          <w:sz w:val="22"/>
          <w:szCs w:val="22"/>
        </w:rPr>
        <w:t xml:space="preserve"> and promotion</w:t>
      </w:r>
      <w:r w:rsidR="005818A3" w:rsidRPr="006773F8">
        <w:rPr>
          <w:rFonts w:ascii="Arial" w:hAnsi="Arial" w:cs="Arial"/>
          <w:sz w:val="22"/>
          <w:szCs w:val="22"/>
        </w:rPr>
        <w:t xml:space="preserve">. PDP is completed by the </w:t>
      </w:r>
      <w:r w:rsidR="00883B79" w:rsidRPr="006773F8">
        <w:rPr>
          <w:rFonts w:ascii="Arial" w:hAnsi="Arial" w:cs="Arial"/>
          <w:sz w:val="22"/>
          <w:szCs w:val="22"/>
        </w:rPr>
        <w:t>employees;</w:t>
      </w:r>
      <w:r w:rsidR="004106B6" w:rsidRPr="006773F8">
        <w:rPr>
          <w:rFonts w:ascii="Arial" w:hAnsi="Arial" w:cs="Arial"/>
          <w:sz w:val="22"/>
          <w:szCs w:val="22"/>
        </w:rPr>
        <w:t xml:space="preserve"> </w:t>
      </w:r>
      <w:r w:rsidR="005818A3" w:rsidRPr="006773F8">
        <w:rPr>
          <w:rFonts w:ascii="Arial" w:hAnsi="Arial" w:cs="Arial"/>
          <w:sz w:val="22"/>
          <w:szCs w:val="22"/>
        </w:rPr>
        <w:t>however</w:t>
      </w:r>
      <w:r w:rsidR="00144F1B" w:rsidRPr="006773F8">
        <w:rPr>
          <w:rFonts w:ascii="Arial" w:hAnsi="Arial" w:cs="Arial"/>
          <w:sz w:val="22"/>
          <w:szCs w:val="22"/>
        </w:rPr>
        <w:t>,</w:t>
      </w:r>
      <w:r w:rsidR="005818A3" w:rsidRPr="006773F8">
        <w:rPr>
          <w:rFonts w:ascii="Arial" w:hAnsi="Arial" w:cs="Arial"/>
          <w:sz w:val="22"/>
          <w:szCs w:val="22"/>
        </w:rPr>
        <w:t xml:space="preserve"> the template is usually unform for the organisations. </w:t>
      </w:r>
      <w:r w:rsidR="00144F1B" w:rsidRPr="006773F8">
        <w:rPr>
          <w:rFonts w:ascii="Arial" w:hAnsi="Arial" w:cs="Arial"/>
          <w:sz w:val="22"/>
          <w:szCs w:val="22"/>
        </w:rPr>
        <w:t>T</w:t>
      </w:r>
      <w:r w:rsidR="005818A3" w:rsidRPr="006773F8">
        <w:rPr>
          <w:rFonts w:ascii="Arial" w:hAnsi="Arial" w:cs="Arial"/>
          <w:sz w:val="22"/>
          <w:szCs w:val="22"/>
        </w:rPr>
        <w:t xml:space="preserve">he suggested format for a PDP that meets the individual needs of the employees, and the performance objectives of Leonardo hotels is attached in Appendix A. </w:t>
      </w:r>
    </w:p>
    <w:p w14:paraId="00AD9F1C" w14:textId="137A03A0" w:rsidR="005A7A2B" w:rsidRPr="006773F8" w:rsidRDefault="001610F5" w:rsidP="005A7A2B">
      <w:pPr>
        <w:pStyle w:val="Heading1"/>
        <w:spacing w:line="360" w:lineRule="auto"/>
        <w:rPr>
          <w:rFonts w:ascii="Arial" w:hAnsi="Arial" w:cs="Arial"/>
          <w:sz w:val="28"/>
          <w:szCs w:val="28"/>
        </w:rPr>
      </w:pPr>
      <w:bookmarkStart w:id="19" w:name="_Toc92467317"/>
      <w:r w:rsidRPr="006773F8">
        <w:rPr>
          <w:rFonts w:ascii="Arial" w:hAnsi="Arial" w:cs="Arial"/>
          <w:sz w:val="28"/>
          <w:szCs w:val="28"/>
        </w:rPr>
        <w:lastRenderedPageBreak/>
        <w:t>Conclusion</w:t>
      </w:r>
      <w:bookmarkEnd w:id="19"/>
    </w:p>
    <w:p w14:paraId="7BC813CE" w14:textId="4723BDFA" w:rsidR="001610F5" w:rsidRPr="006773F8" w:rsidRDefault="00A22669" w:rsidP="00A33A9E">
      <w:pPr>
        <w:spacing w:line="360" w:lineRule="auto"/>
        <w:jc w:val="both"/>
        <w:rPr>
          <w:rFonts w:ascii="Arial" w:hAnsi="Arial" w:cs="Arial"/>
          <w:sz w:val="22"/>
          <w:szCs w:val="22"/>
        </w:rPr>
      </w:pPr>
      <w:r w:rsidRPr="006773F8">
        <w:rPr>
          <w:rFonts w:ascii="Arial" w:hAnsi="Arial" w:cs="Arial"/>
          <w:sz w:val="22"/>
          <w:szCs w:val="22"/>
        </w:rPr>
        <w:t>Leonardo Hotels have introduced detailed and practical learning and development programme inspired by leading Human Resource Management principles and methods</w:t>
      </w:r>
      <w:r w:rsidR="005A7A2B" w:rsidRPr="006773F8">
        <w:rPr>
          <w:rFonts w:ascii="Arial" w:hAnsi="Arial" w:cs="Arial"/>
          <w:sz w:val="22"/>
          <w:szCs w:val="22"/>
        </w:rPr>
        <w:t xml:space="preserve">, aimed at improving the skills and knowledge of its employees and thus ensuring continuous development, higher staff retention rates and efficient performance. The development vehicles used by the company have become increasingly important for the smooth operation of the hotels even in the most uncertain times, especially recently in the light of the global COVID-19 pandemic. The main outcomes Leonardo hotels have achieved using </w:t>
      </w:r>
      <w:r w:rsidR="001B0C93" w:rsidRPr="006773F8">
        <w:rPr>
          <w:rFonts w:ascii="Arial" w:hAnsi="Arial" w:cs="Arial"/>
          <w:sz w:val="22"/>
          <w:szCs w:val="22"/>
        </w:rPr>
        <w:t>the discussed HR methods and practices is higher job fulfilment among the employees, providing them with great opportunities for personal growth and excellent career opportunities. This proved to be extremely motivational and is affecting in a positive way their performance and customer satisfaction, which in return results in successful achieving of the financial and non-financial goals and objectives of the company.</w:t>
      </w:r>
    </w:p>
    <w:p w14:paraId="413BEFFE" w14:textId="7B1CD86E" w:rsidR="000E690F" w:rsidRPr="006773F8" w:rsidRDefault="000E690F" w:rsidP="00A33A9E">
      <w:pPr>
        <w:spacing w:line="360" w:lineRule="auto"/>
        <w:jc w:val="both"/>
        <w:rPr>
          <w:rFonts w:ascii="Arial" w:hAnsi="Arial" w:cs="Arial"/>
          <w:sz w:val="22"/>
          <w:szCs w:val="22"/>
        </w:rPr>
      </w:pPr>
      <w:r w:rsidRPr="006773F8">
        <w:rPr>
          <w:rFonts w:ascii="Arial" w:hAnsi="Arial" w:cs="Arial"/>
          <w:sz w:val="22"/>
          <w:szCs w:val="22"/>
        </w:rPr>
        <w:t xml:space="preserve">HR tools and techniques </w:t>
      </w:r>
      <w:r w:rsidR="00D27FB2" w:rsidRPr="006773F8">
        <w:rPr>
          <w:rFonts w:ascii="Arial" w:hAnsi="Arial" w:cs="Arial"/>
          <w:sz w:val="22"/>
          <w:szCs w:val="22"/>
        </w:rPr>
        <w:t xml:space="preserve">when used considering the development needs of the individuals and their job responsibilities are </w:t>
      </w:r>
      <w:r w:rsidR="00EE6F67" w:rsidRPr="006773F8">
        <w:rPr>
          <w:rFonts w:ascii="Arial" w:hAnsi="Arial" w:cs="Arial"/>
          <w:sz w:val="22"/>
          <w:szCs w:val="22"/>
        </w:rPr>
        <w:t>key elements for any organisation in promoting organisational culture that fosters high-performing teams through continuous support and encouragement.</w:t>
      </w:r>
    </w:p>
    <w:p w14:paraId="740F2CD4" w14:textId="0FCC88DA" w:rsidR="00EA63E2" w:rsidRPr="006773F8" w:rsidRDefault="00EA63E2" w:rsidP="005A2C0A">
      <w:pPr>
        <w:spacing w:line="360" w:lineRule="auto"/>
        <w:jc w:val="both"/>
        <w:rPr>
          <w:rFonts w:ascii="Arial" w:hAnsi="Arial" w:cs="Arial"/>
          <w:i/>
          <w:iCs/>
          <w:sz w:val="22"/>
          <w:szCs w:val="22"/>
        </w:rPr>
      </w:pPr>
      <w:r w:rsidRPr="006773F8">
        <w:rPr>
          <w:rFonts w:ascii="Arial" w:hAnsi="Arial" w:cs="Arial"/>
          <w:sz w:val="22"/>
          <w:szCs w:val="22"/>
        </w:rPr>
        <w:t>Different appraisal systems and methods are essential part of the HRM practices within the organisation and seen as an opportunity for the employees to improve their skills and knowledge and gain better perspective on their potential and future career plans, and for the company to achieve efficient and profitable performance</w:t>
      </w:r>
      <w:r w:rsidRPr="006773F8">
        <w:rPr>
          <w:rFonts w:ascii="Arial" w:hAnsi="Arial" w:cs="Arial"/>
          <w:i/>
          <w:iCs/>
          <w:sz w:val="22"/>
          <w:szCs w:val="22"/>
        </w:rPr>
        <w:t>.</w:t>
      </w:r>
    </w:p>
    <w:p w14:paraId="4D0B299F" w14:textId="45745B03" w:rsidR="006A5F9B" w:rsidRPr="006773F8" w:rsidRDefault="001610F5" w:rsidP="005A2C0A">
      <w:pPr>
        <w:pStyle w:val="Heading1"/>
        <w:spacing w:line="360" w:lineRule="auto"/>
        <w:rPr>
          <w:rFonts w:ascii="Arial" w:hAnsi="Arial" w:cs="Arial"/>
          <w:sz w:val="28"/>
          <w:szCs w:val="28"/>
        </w:rPr>
      </w:pPr>
      <w:bookmarkStart w:id="20" w:name="_Toc92467318"/>
      <w:r w:rsidRPr="006773F8">
        <w:rPr>
          <w:rFonts w:ascii="Arial" w:hAnsi="Arial" w:cs="Arial"/>
          <w:sz w:val="28"/>
          <w:szCs w:val="28"/>
        </w:rPr>
        <w:t>Recommendations</w:t>
      </w:r>
      <w:bookmarkEnd w:id="20"/>
      <w:r w:rsidRPr="006773F8">
        <w:rPr>
          <w:rFonts w:ascii="Arial" w:hAnsi="Arial" w:cs="Arial"/>
          <w:sz w:val="28"/>
          <w:szCs w:val="28"/>
        </w:rPr>
        <w:t xml:space="preserve"> </w:t>
      </w:r>
    </w:p>
    <w:p w14:paraId="025DEA4B" w14:textId="11DE8EE8" w:rsidR="000B6D4C" w:rsidRPr="006773F8" w:rsidRDefault="00485181" w:rsidP="005A2C0A">
      <w:pPr>
        <w:spacing w:line="360" w:lineRule="auto"/>
        <w:jc w:val="both"/>
        <w:rPr>
          <w:rFonts w:ascii="Arial" w:hAnsi="Arial" w:cs="Arial"/>
          <w:sz w:val="22"/>
          <w:szCs w:val="22"/>
        </w:rPr>
      </w:pPr>
      <w:r w:rsidRPr="006773F8">
        <w:rPr>
          <w:rFonts w:ascii="Arial" w:hAnsi="Arial" w:cs="Arial"/>
          <w:sz w:val="22"/>
          <w:szCs w:val="22"/>
        </w:rPr>
        <w:t xml:space="preserve">The report findings about the learning and development vehicles used by Leonardo hotels lead to the assumption that main role in the appraisal and identifying the training needs of the employees have the line managers and </w:t>
      </w:r>
      <w:r w:rsidR="000B6D4C" w:rsidRPr="006773F8">
        <w:rPr>
          <w:rFonts w:ascii="Arial" w:hAnsi="Arial" w:cs="Arial"/>
          <w:sz w:val="22"/>
          <w:szCs w:val="22"/>
        </w:rPr>
        <w:t>immediate</w:t>
      </w:r>
      <w:r w:rsidRPr="006773F8">
        <w:rPr>
          <w:rFonts w:ascii="Arial" w:hAnsi="Arial" w:cs="Arial"/>
          <w:sz w:val="22"/>
          <w:szCs w:val="22"/>
        </w:rPr>
        <w:t xml:space="preserve"> supervisors. </w:t>
      </w:r>
      <w:r w:rsidR="0059792A" w:rsidRPr="006773F8">
        <w:rPr>
          <w:rFonts w:ascii="Arial" w:hAnsi="Arial" w:cs="Arial"/>
          <w:sz w:val="22"/>
          <w:szCs w:val="22"/>
        </w:rPr>
        <w:t xml:space="preserve">However, </w:t>
      </w:r>
      <w:r w:rsidR="000B6D4C" w:rsidRPr="006773F8">
        <w:rPr>
          <w:rFonts w:ascii="Arial" w:hAnsi="Arial" w:cs="Arial"/>
          <w:sz w:val="22"/>
          <w:szCs w:val="22"/>
        </w:rPr>
        <w:t xml:space="preserve">some employees might feel this is not part of their duties, or it might be damaging for the authority of managers or </w:t>
      </w:r>
      <w:r w:rsidR="008626DE" w:rsidRPr="006773F8">
        <w:rPr>
          <w:rFonts w:ascii="Arial" w:hAnsi="Arial" w:cs="Arial"/>
          <w:sz w:val="22"/>
          <w:szCs w:val="22"/>
        </w:rPr>
        <w:t>supervisors and</w:t>
      </w:r>
      <w:r w:rsidR="000B6D4C" w:rsidRPr="006773F8">
        <w:rPr>
          <w:rFonts w:ascii="Arial" w:hAnsi="Arial" w:cs="Arial"/>
          <w:sz w:val="22"/>
          <w:szCs w:val="22"/>
        </w:rPr>
        <w:t xml:space="preserve"> threaten existing relationships with colleagues and managers (</w:t>
      </w:r>
      <w:proofErr w:type="spellStart"/>
      <w:r w:rsidR="000B6D4C" w:rsidRPr="006773F8">
        <w:rPr>
          <w:rFonts w:ascii="Arial" w:hAnsi="Arial" w:cs="Arial"/>
          <w:sz w:val="22"/>
          <w:szCs w:val="22"/>
        </w:rPr>
        <w:t>Bettenhausen</w:t>
      </w:r>
      <w:proofErr w:type="spellEnd"/>
      <w:r w:rsidR="000B6D4C" w:rsidRPr="006773F8">
        <w:rPr>
          <w:rFonts w:ascii="Arial" w:hAnsi="Arial" w:cs="Arial"/>
          <w:sz w:val="22"/>
          <w:szCs w:val="22"/>
        </w:rPr>
        <w:t xml:space="preserve"> and </w:t>
      </w:r>
      <w:proofErr w:type="spellStart"/>
      <w:r w:rsidR="000B6D4C" w:rsidRPr="006773F8">
        <w:rPr>
          <w:rFonts w:ascii="Arial" w:hAnsi="Arial" w:cs="Arial"/>
          <w:sz w:val="22"/>
          <w:szCs w:val="22"/>
        </w:rPr>
        <w:t>Fedor</w:t>
      </w:r>
      <w:proofErr w:type="spellEnd"/>
      <w:r w:rsidR="000B6D4C" w:rsidRPr="006773F8">
        <w:rPr>
          <w:rFonts w:ascii="Arial" w:hAnsi="Arial" w:cs="Arial"/>
          <w:sz w:val="22"/>
          <w:szCs w:val="22"/>
        </w:rPr>
        <w:t>, 1997).</w:t>
      </w:r>
      <w:r w:rsidR="008626DE" w:rsidRPr="006773F8">
        <w:rPr>
          <w:rFonts w:ascii="Arial" w:hAnsi="Arial" w:cs="Arial"/>
          <w:sz w:val="22"/>
          <w:szCs w:val="22"/>
        </w:rPr>
        <w:t xml:space="preserve"> To avoid such scenarios, it is recommended that Leonardo hotels brings to minimum any subjectivity in the reports and involve as many evaluators as possible and focusing on the positive outcome for the employees. </w:t>
      </w:r>
    </w:p>
    <w:p w14:paraId="462ACE62" w14:textId="41D38F7C" w:rsidR="00BD1C81" w:rsidRPr="006773F8" w:rsidRDefault="00C10E9C" w:rsidP="00BD1C81">
      <w:pPr>
        <w:spacing w:line="360" w:lineRule="auto"/>
        <w:jc w:val="both"/>
        <w:rPr>
          <w:rFonts w:ascii="Arial" w:hAnsi="Arial" w:cs="Arial"/>
          <w:sz w:val="22"/>
          <w:szCs w:val="22"/>
        </w:rPr>
      </w:pPr>
      <w:r w:rsidRPr="006773F8">
        <w:rPr>
          <w:rFonts w:ascii="Arial" w:hAnsi="Arial" w:cs="Arial"/>
          <w:sz w:val="22"/>
          <w:szCs w:val="22"/>
        </w:rPr>
        <w:t xml:space="preserve">Leonardo hotels adapted some of their training and development programmes </w:t>
      </w:r>
      <w:r w:rsidR="001455E1" w:rsidRPr="006773F8">
        <w:rPr>
          <w:rFonts w:ascii="Arial" w:hAnsi="Arial" w:cs="Arial"/>
          <w:sz w:val="22"/>
          <w:szCs w:val="22"/>
        </w:rPr>
        <w:t xml:space="preserve">to match the changes imposed by the pandemic </w:t>
      </w:r>
      <w:r w:rsidRPr="006773F8">
        <w:rPr>
          <w:rFonts w:ascii="Arial" w:hAnsi="Arial" w:cs="Arial"/>
          <w:sz w:val="22"/>
          <w:szCs w:val="22"/>
        </w:rPr>
        <w:t xml:space="preserve">by creating virtual </w:t>
      </w:r>
      <w:r w:rsidR="001455E1" w:rsidRPr="006773F8">
        <w:rPr>
          <w:rFonts w:ascii="Arial" w:hAnsi="Arial" w:cs="Arial"/>
          <w:sz w:val="22"/>
          <w:szCs w:val="22"/>
        </w:rPr>
        <w:t xml:space="preserve">platform, called GROW online. However, as </w:t>
      </w:r>
      <w:r w:rsidR="005F62BF" w:rsidRPr="006773F8">
        <w:rPr>
          <w:rFonts w:ascii="Arial" w:hAnsi="Arial" w:cs="Arial"/>
          <w:sz w:val="22"/>
          <w:szCs w:val="22"/>
        </w:rPr>
        <w:t xml:space="preserve">Joseph (2015) observes many employees struggle and resist online training, and this could negatively affect the outcome of a virtual training. To minimise such effects, it is recommended that Leonardo hotels </w:t>
      </w:r>
      <w:r w:rsidR="00C73F15" w:rsidRPr="006773F8">
        <w:rPr>
          <w:rFonts w:ascii="Arial" w:hAnsi="Arial" w:cs="Arial"/>
          <w:sz w:val="22"/>
          <w:szCs w:val="22"/>
        </w:rPr>
        <w:t>create a sense of community, preserving the human element and ensuring providing virtual training to the highest standards.</w:t>
      </w:r>
    </w:p>
    <w:p w14:paraId="6B0FFA05" w14:textId="7483DF25" w:rsidR="006A5F9B" w:rsidRPr="006773F8" w:rsidRDefault="001610F5" w:rsidP="00BD1C81">
      <w:pPr>
        <w:pStyle w:val="Heading1"/>
        <w:spacing w:line="360" w:lineRule="auto"/>
        <w:rPr>
          <w:rFonts w:ascii="Arial" w:hAnsi="Arial" w:cs="Arial"/>
          <w:sz w:val="28"/>
          <w:szCs w:val="28"/>
        </w:rPr>
      </w:pPr>
      <w:bookmarkStart w:id="21" w:name="_Toc92467319"/>
      <w:r w:rsidRPr="006773F8">
        <w:rPr>
          <w:rFonts w:ascii="Arial" w:hAnsi="Arial" w:cs="Arial"/>
          <w:sz w:val="28"/>
          <w:szCs w:val="28"/>
        </w:rPr>
        <w:lastRenderedPageBreak/>
        <w:t>Reference List</w:t>
      </w:r>
      <w:bookmarkEnd w:id="21"/>
    </w:p>
    <w:p w14:paraId="2780B07A" w14:textId="25AFBF1E"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 xml:space="preserve">Anand, D. (2019). </w:t>
      </w:r>
      <w:r w:rsidRPr="006773F8">
        <w:rPr>
          <w:rFonts w:ascii="Arial" w:hAnsi="Arial" w:cs="Arial"/>
          <w:i/>
          <w:iCs/>
          <w:sz w:val="22"/>
          <w:szCs w:val="22"/>
        </w:rPr>
        <w:t xml:space="preserve">Queensgate Completes 4 Grange Hotels Deal for £1bn. </w:t>
      </w:r>
      <w:r w:rsidRPr="006773F8">
        <w:rPr>
          <w:rFonts w:ascii="Arial" w:hAnsi="Arial" w:cs="Arial"/>
          <w:sz w:val="22"/>
          <w:szCs w:val="22"/>
        </w:rPr>
        <w:t xml:space="preserve">Available at: </w:t>
      </w:r>
      <w:hyperlink r:id="rId11" w:history="1">
        <w:r w:rsidRPr="006773F8">
          <w:rPr>
            <w:rStyle w:val="Hyperlink"/>
            <w:rFonts w:ascii="Arial" w:hAnsi="Arial" w:cs="Arial"/>
            <w:sz w:val="22"/>
            <w:szCs w:val="22"/>
          </w:rPr>
          <w:t>https://thpt.co.uk/queensgate-completes-4-grange-hotels-deal-for-1bn/</w:t>
        </w:r>
      </w:hyperlink>
      <w:r w:rsidRPr="006773F8">
        <w:rPr>
          <w:rFonts w:ascii="Arial" w:hAnsi="Arial" w:cs="Arial"/>
          <w:sz w:val="22"/>
          <w:szCs w:val="22"/>
        </w:rPr>
        <w:t xml:space="preserve"> (Accessed: 16</w:t>
      </w:r>
      <w:r w:rsidRPr="006773F8">
        <w:rPr>
          <w:rFonts w:ascii="Arial" w:hAnsi="Arial" w:cs="Arial"/>
          <w:sz w:val="22"/>
          <w:szCs w:val="22"/>
          <w:vertAlign w:val="superscript"/>
        </w:rPr>
        <w:t>th</w:t>
      </w:r>
      <w:r w:rsidRPr="006773F8">
        <w:rPr>
          <w:rFonts w:ascii="Arial" w:hAnsi="Arial" w:cs="Arial"/>
          <w:sz w:val="22"/>
          <w:szCs w:val="22"/>
        </w:rPr>
        <w:t xml:space="preserve"> of November 2021)</w:t>
      </w:r>
    </w:p>
    <w:p w14:paraId="624397D8" w14:textId="4AD8521C" w:rsidR="000C4CCC" w:rsidRPr="006773F8" w:rsidRDefault="000C4CCC" w:rsidP="00BD1C81">
      <w:pPr>
        <w:spacing w:line="360" w:lineRule="auto"/>
        <w:jc w:val="both"/>
        <w:rPr>
          <w:rFonts w:ascii="Arial" w:hAnsi="Arial" w:cs="Arial"/>
          <w:sz w:val="22"/>
          <w:szCs w:val="22"/>
        </w:rPr>
      </w:pPr>
      <w:r w:rsidRPr="006773F8">
        <w:rPr>
          <w:rFonts w:ascii="Arial" w:hAnsi="Arial" w:cs="Arial"/>
          <w:sz w:val="22"/>
          <w:szCs w:val="22"/>
        </w:rPr>
        <w:t>Armstrong, M. (2009). </w:t>
      </w:r>
      <w:r w:rsidRPr="006773F8">
        <w:rPr>
          <w:rFonts w:ascii="Arial" w:hAnsi="Arial" w:cs="Arial"/>
          <w:i/>
          <w:iCs/>
          <w:sz w:val="22"/>
          <w:szCs w:val="22"/>
        </w:rPr>
        <w:t>Armstrong's handbook of performance management: an evidence-based guide to delivering high performance </w:t>
      </w:r>
      <w:r w:rsidRPr="006773F8">
        <w:rPr>
          <w:rFonts w:ascii="Arial" w:hAnsi="Arial" w:cs="Arial"/>
          <w:sz w:val="22"/>
          <w:szCs w:val="22"/>
        </w:rPr>
        <w:t>4th ed. ed. London</w:t>
      </w:r>
      <w:r w:rsidR="001610F5" w:rsidRPr="006773F8">
        <w:rPr>
          <w:rFonts w:ascii="Arial" w:hAnsi="Arial" w:cs="Arial"/>
          <w:sz w:val="22"/>
          <w:szCs w:val="22"/>
        </w:rPr>
        <w:t>:</w:t>
      </w:r>
      <w:r w:rsidRPr="006773F8">
        <w:rPr>
          <w:rFonts w:ascii="Arial" w:hAnsi="Arial" w:cs="Arial"/>
          <w:sz w:val="22"/>
          <w:szCs w:val="22"/>
        </w:rPr>
        <w:t xml:space="preserve"> Kogan Page.</w:t>
      </w:r>
    </w:p>
    <w:p w14:paraId="5C664A27" w14:textId="473DD430"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Armstrong, M. and Taylor, S. (2020) </w:t>
      </w:r>
      <w:r w:rsidRPr="006773F8">
        <w:rPr>
          <w:rFonts w:ascii="Arial" w:hAnsi="Arial" w:cs="Arial"/>
          <w:i/>
          <w:iCs/>
          <w:sz w:val="22"/>
          <w:szCs w:val="22"/>
        </w:rPr>
        <w:t>Armstrong’s Handbook of Human Resource Management Practice</w:t>
      </w:r>
      <w:r w:rsidRPr="006773F8">
        <w:rPr>
          <w:rFonts w:ascii="Arial" w:hAnsi="Arial" w:cs="Arial"/>
          <w:sz w:val="22"/>
          <w:szCs w:val="22"/>
        </w:rPr>
        <w:t>. 15th ed. London</w:t>
      </w:r>
      <w:r w:rsidR="001610F5" w:rsidRPr="006773F8">
        <w:rPr>
          <w:rFonts w:ascii="Arial" w:hAnsi="Arial" w:cs="Arial"/>
          <w:sz w:val="22"/>
          <w:szCs w:val="22"/>
        </w:rPr>
        <w:t>:</w:t>
      </w:r>
      <w:r w:rsidRPr="006773F8">
        <w:rPr>
          <w:rFonts w:ascii="Arial" w:hAnsi="Arial" w:cs="Arial"/>
          <w:sz w:val="22"/>
          <w:szCs w:val="22"/>
        </w:rPr>
        <w:t xml:space="preserve"> Kogan Page.</w:t>
      </w:r>
    </w:p>
    <w:p w14:paraId="2A020BE8" w14:textId="28EB252C" w:rsidR="0087244D" w:rsidRPr="006773F8" w:rsidRDefault="0087244D" w:rsidP="00BD1C81">
      <w:pPr>
        <w:spacing w:line="360" w:lineRule="auto"/>
        <w:jc w:val="both"/>
        <w:rPr>
          <w:rFonts w:ascii="Arial" w:hAnsi="Arial" w:cs="Arial"/>
          <w:sz w:val="22"/>
          <w:szCs w:val="22"/>
        </w:rPr>
      </w:pPr>
      <w:proofErr w:type="spellStart"/>
      <w:r w:rsidRPr="006773F8">
        <w:rPr>
          <w:rFonts w:ascii="Arial" w:hAnsi="Arial" w:cs="Arial"/>
          <w:sz w:val="22"/>
          <w:szCs w:val="22"/>
        </w:rPr>
        <w:t>Beausaert</w:t>
      </w:r>
      <w:proofErr w:type="spellEnd"/>
      <w:r w:rsidRPr="006773F8">
        <w:rPr>
          <w:rFonts w:ascii="Arial" w:hAnsi="Arial" w:cs="Arial"/>
          <w:sz w:val="22"/>
          <w:szCs w:val="22"/>
        </w:rPr>
        <w:t xml:space="preserve">, S., </w:t>
      </w:r>
      <w:proofErr w:type="spellStart"/>
      <w:r w:rsidRPr="006773F8">
        <w:rPr>
          <w:rFonts w:ascii="Arial" w:hAnsi="Arial" w:cs="Arial"/>
          <w:sz w:val="22"/>
          <w:szCs w:val="22"/>
        </w:rPr>
        <w:t>Segers</w:t>
      </w:r>
      <w:proofErr w:type="spellEnd"/>
      <w:r w:rsidRPr="006773F8">
        <w:rPr>
          <w:rFonts w:ascii="Arial" w:hAnsi="Arial" w:cs="Arial"/>
          <w:sz w:val="22"/>
          <w:szCs w:val="22"/>
        </w:rPr>
        <w:t xml:space="preserve">, M., </w:t>
      </w:r>
      <w:proofErr w:type="spellStart"/>
      <w:r w:rsidRPr="006773F8">
        <w:rPr>
          <w:rFonts w:ascii="Arial" w:hAnsi="Arial" w:cs="Arial"/>
          <w:sz w:val="22"/>
          <w:szCs w:val="22"/>
        </w:rPr>
        <w:t>Fouarge</w:t>
      </w:r>
      <w:proofErr w:type="spellEnd"/>
      <w:r w:rsidRPr="006773F8">
        <w:rPr>
          <w:rFonts w:ascii="Arial" w:hAnsi="Arial" w:cs="Arial"/>
          <w:sz w:val="22"/>
          <w:szCs w:val="22"/>
        </w:rPr>
        <w:t xml:space="preserve">, D. and </w:t>
      </w:r>
      <w:proofErr w:type="spellStart"/>
      <w:r w:rsidRPr="006773F8">
        <w:rPr>
          <w:rFonts w:ascii="Arial" w:hAnsi="Arial" w:cs="Arial"/>
          <w:sz w:val="22"/>
          <w:szCs w:val="22"/>
        </w:rPr>
        <w:t>Gijselaers</w:t>
      </w:r>
      <w:proofErr w:type="spellEnd"/>
      <w:r w:rsidRPr="006773F8">
        <w:rPr>
          <w:rFonts w:ascii="Arial" w:hAnsi="Arial" w:cs="Arial"/>
          <w:sz w:val="22"/>
          <w:szCs w:val="22"/>
        </w:rPr>
        <w:t>, W., 2013. Effect of using a personal development plan on learning and development. </w:t>
      </w:r>
      <w:r w:rsidRPr="006773F8">
        <w:rPr>
          <w:rFonts w:ascii="Arial" w:hAnsi="Arial" w:cs="Arial"/>
          <w:i/>
          <w:iCs/>
          <w:sz w:val="22"/>
          <w:szCs w:val="22"/>
        </w:rPr>
        <w:t>Journal of Workplace Learning, </w:t>
      </w:r>
      <w:r w:rsidRPr="006773F8">
        <w:rPr>
          <w:rFonts w:ascii="Arial" w:hAnsi="Arial" w:cs="Arial"/>
          <w:b/>
          <w:bCs/>
          <w:sz w:val="22"/>
          <w:szCs w:val="22"/>
        </w:rPr>
        <w:t>25</w:t>
      </w:r>
      <w:r w:rsidRPr="006773F8">
        <w:rPr>
          <w:rFonts w:ascii="Arial" w:hAnsi="Arial" w:cs="Arial"/>
          <w:sz w:val="22"/>
          <w:szCs w:val="22"/>
        </w:rPr>
        <w:t>(3), pp. 145-158.</w:t>
      </w:r>
      <w:r w:rsidR="004106B6" w:rsidRPr="006773F8">
        <w:rPr>
          <w:rFonts w:ascii="Arial" w:hAnsi="Arial" w:cs="Arial"/>
          <w:sz w:val="22"/>
          <w:szCs w:val="22"/>
        </w:rPr>
        <w:t xml:space="preserve"> DOI: 10.1108/13665621311306538</w:t>
      </w:r>
    </w:p>
    <w:p w14:paraId="37A08DD3" w14:textId="3FB6B172" w:rsidR="008B19B3" w:rsidRPr="006773F8" w:rsidRDefault="008B19B3" w:rsidP="00BD1C81">
      <w:pPr>
        <w:spacing w:line="360" w:lineRule="auto"/>
        <w:jc w:val="both"/>
        <w:rPr>
          <w:rFonts w:ascii="Arial" w:hAnsi="Arial" w:cs="Arial"/>
          <w:sz w:val="22"/>
          <w:szCs w:val="22"/>
        </w:rPr>
      </w:pPr>
      <w:proofErr w:type="spellStart"/>
      <w:r w:rsidRPr="006773F8">
        <w:rPr>
          <w:rFonts w:ascii="Arial" w:hAnsi="Arial" w:cs="Arial"/>
          <w:sz w:val="22"/>
          <w:szCs w:val="22"/>
        </w:rPr>
        <w:t>Bettenhausen</w:t>
      </w:r>
      <w:proofErr w:type="spellEnd"/>
      <w:r w:rsidRPr="006773F8">
        <w:rPr>
          <w:rFonts w:ascii="Arial" w:hAnsi="Arial" w:cs="Arial"/>
          <w:sz w:val="22"/>
          <w:szCs w:val="22"/>
        </w:rPr>
        <w:t xml:space="preserve">, K.L. and </w:t>
      </w:r>
      <w:proofErr w:type="spellStart"/>
      <w:r w:rsidRPr="006773F8">
        <w:rPr>
          <w:rFonts w:ascii="Arial" w:hAnsi="Arial" w:cs="Arial"/>
          <w:sz w:val="22"/>
          <w:szCs w:val="22"/>
        </w:rPr>
        <w:t>Fedor</w:t>
      </w:r>
      <w:proofErr w:type="spellEnd"/>
      <w:r w:rsidRPr="006773F8">
        <w:rPr>
          <w:rFonts w:ascii="Arial" w:hAnsi="Arial" w:cs="Arial"/>
          <w:sz w:val="22"/>
          <w:szCs w:val="22"/>
        </w:rPr>
        <w:t xml:space="preserve">, D.B. (1997). Peer And Upward Appraisals A Comparison </w:t>
      </w:r>
      <w:proofErr w:type="gramStart"/>
      <w:r w:rsidRPr="006773F8">
        <w:rPr>
          <w:rFonts w:ascii="Arial" w:hAnsi="Arial" w:cs="Arial"/>
          <w:sz w:val="22"/>
          <w:szCs w:val="22"/>
        </w:rPr>
        <w:t>Of</w:t>
      </w:r>
      <w:proofErr w:type="gramEnd"/>
      <w:r w:rsidRPr="006773F8">
        <w:rPr>
          <w:rFonts w:ascii="Arial" w:hAnsi="Arial" w:cs="Arial"/>
          <w:sz w:val="22"/>
          <w:szCs w:val="22"/>
        </w:rPr>
        <w:t xml:space="preserve"> Their Benefits And Problems. </w:t>
      </w:r>
      <w:r w:rsidRPr="006773F8">
        <w:rPr>
          <w:rFonts w:ascii="Arial" w:hAnsi="Arial" w:cs="Arial"/>
          <w:i/>
          <w:iCs/>
          <w:sz w:val="22"/>
          <w:szCs w:val="22"/>
        </w:rPr>
        <w:t>Group &amp; Organization Studies (1986-1998), </w:t>
      </w:r>
      <w:r w:rsidRPr="006773F8">
        <w:rPr>
          <w:rFonts w:ascii="Arial" w:hAnsi="Arial" w:cs="Arial"/>
          <w:b/>
          <w:bCs/>
          <w:sz w:val="22"/>
          <w:szCs w:val="22"/>
        </w:rPr>
        <w:t>22</w:t>
      </w:r>
      <w:r w:rsidRPr="006773F8">
        <w:rPr>
          <w:rFonts w:ascii="Arial" w:hAnsi="Arial" w:cs="Arial"/>
          <w:sz w:val="22"/>
          <w:szCs w:val="22"/>
        </w:rPr>
        <w:t>(2), Pp. 236.</w:t>
      </w:r>
    </w:p>
    <w:p w14:paraId="5EC24ADD" w14:textId="64335D35" w:rsidR="00A842EA" w:rsidRPr="006773F8" w:rsidRDefault="00A842EA" w:rsidP="00BD1C81">
      <w:pPr>
        <w:spacing w:line="360" w:lineRule="auto"/>
        <w:jc w:val="both"/>
        <w:rPr>
          <w:rFonts w:ascii="Arial" w:hAnsi="Arial" w:cs="Arial"/>
          <w:sz w:val="22"/>
          <w:szCs w:val="22"/>
        </w:rPr>
      </w:pPr>
      <w:r w:rsidRPr="006773F8">
        <w:rPr>
          <w:rFonts w:ascii="Arial" w:hAnsi="Arial" w:cs="Arial"/>
          <w:sz w:val="22"/>
          <w:szCs w:val="22"/>
        </w:rPr>
        <w:t>DOI: 10.1177/1059601197222006</w:t>
      </w:r>
      <w:r w:rsidR="004106B6" w:rsidRPr="006773F8">
        <w:rPr>
          <w:rFonts w:ascii="Arial" w:hAnsi="Arial" w:cs="Arial"/>
          <w:sz w:val="22"/>
          <w:szCs w:val="22"/>
        </w:rPr>
        <w:t xml:space="preserve"> </w:t>
      </w:r>
    </w:p>
    <w:p w14:paraId="4B2189DC" w14:textId="41D59160" w:rsidR="008B19B3" w:rsidRPr="006773F8" w:rsidRDefault="008B19B3" w:rsidP="00BD1C81">
      <w:pPr>
        <w:spacing w:line="360" w:lineRule="auto"/>
        <w:jc w:val="both"/>
        <w:rPr>
          <w:rFonts w:ascii="Arial" w:hAnsi="Arial" w:cs="Arial"/>
          <w:sz w:val="22"/>
          <w:szCs w:val="22"/>
        </w:rPr>
      </w:pPr>
      <w:r w:rsidRPr="006773F8">
        <w:rPr>
          <w:rFonts w:ascii="Arial" w:hAnsi="Arial" w:cs="Arial"/>
          <w:sz w:val="22"/>
          <w:szCs w:val="22"/>
        </w:rPr>
        <w:t xml:space="preserve">Blythe, T. (2021). </w:t>
      </w:r>
      <w:r w:rsidRPr="006773F8">
        <w:rPr>
          <w:rFonts w:ascii="Arial" w:hAnsi="Arial" w:cs="Arial"/>
          <w:i/>
          <w:iCs/>
          <w:sz w:val="22"/>
          <w:szCs w:val="22"/>
        </w:rPr>
        <w:t>Employee Turnover in Hospitality: Causes and Retention Strategies</w:t>
      </w:r>
      <w:r w:rsidRPr="006773F8">
        <w:rPr>
          <w:rFonts w:ascii="Arial" w:hAnsi="Arial" w:cs="Arial"/>
          <w:sz w:val="22"/>
          <w:szCs w:val="22"/>
        </w:rPr>
        <w:t>. 1</w:t>
      </w:r>
      <w:r w:rsidRPr="006773F8">
        <w:rPr>
          <w:rFonts w:ascii="Arial" w:hAnsi="Arial" w:cs="Arial"/>
          <w:sz w:val="22"/>
          <w:szCs w:val="22"/>
          <w:vertAlign w:val="superscript"/>
        </w:rPr>
        <w:t>st</w:t>
      </w:r>
      <w:r w:rsidRPr="006773F8">
        <w:rPr>
          <w:rFonts w:ascii="Arial" w:hAnsi="Arial" w:cs="Arial"/>
          <w:sz w:val="22"/>
          <w:szCs w:val="22"/>
        </w:rPr>
        <w:t xml:space="preserve"> of October [Online] Available at: </w:t>
      </w:r>
      <w:hyperlink r:id="rId12" w:history="1">
        <w:r w:rsidRPr="006773F8">
          <w:rPr>
            <w:rStyle w:val="Hyperlink"/>
            <w:rFonts w:ascii="Arial" w:hAnsi="Arial" w:cs="Arial"/>
            <w:sz w:val="22"/>
            <w:szCs w:val="22"/>
          </w:rPr>
          <w:t>https://www.highspeedtraining.co.uk/hub/employee-retention-in-hospitality/</w:t>
        </w:r>
      </w:hyperlink>
      <w:r w:rsidRPr="006773F8">
        <w:rPr>
          <w:rFonts w:ascii="Arial" w:hAnsi="Arial" w:cs="Arial"/>
          <w:sz w:val="22"/>
          <w:szCs w:val="22"/>
        </w:rPr>
        <w:t xml:space="preserve"> (Accessed</w:t>
      </w:r>
      <w:r w:rsidRPr="006773F8">
        <w:rPr>
          <w:rFonts w:ascii="Arial" w:hAnsi="Arial" w:cs="Arial"/>
          <w:sz w:val="22"/>
          <w:szCs w:val="22"/>
          <w:lang w:val="bg-BG"/>
        </w:rPr>
        <w:t>: 29</w:t>
      </w:r>
      <w:proofErr w:type="spellStart"/>
      <w:r w:rsidRPr="006773F8">
        <w:rPr>
          <w:rFonts w:ascii="Arial" w:hAnsi="Arial" w:cs="Arial"/>
          <w:sz w:val="22"/>
          <w:szCs w:val="22"/>
          <w:vertAlign w:val="superscript"/>
        </w:rPr>
        <w:t>th</w:t>
      </w:r>
      <w:proofErr w:type="spellEnd"/>
      <w:r w:rsidRPr="006773F8">
        <w:rPr>
          <w:rFonts w:ascii="Arial" w:hAnsi="Arial" w:cs="Arial"/>
          <w:sz w:val="22"/>
          <w:szCs w:val="22"/>
        </w:rPr>
        <w:t xml:space="preserve"> of November 2021)</w:t>
      </w:r>
    </w:p>
    <w:p w14:paraId="525D443F" w14:textId="46C3BE12" w:rsidR="000105C8" w:rsidRPr="006773F8" w:rsidRDefault="000105C8" w:rsidP="00BD1C81">
      <w:pPr>
        <w:spacing w:line="360" w:lineRule="auto"/>
        <w:jc w:val="both"/>
        <w:rPr>
          <w:rFonts w:ascii="Arial" w:hAnsi="Arial" w:cs="Arial"/>
          <w:sz w:val="22"/>
          <w:szCs w:val="22"/>
        </w:rPr>
      </w:pPr>
      <w:r w:rsidRPr="006773F8">
        <w:rPr>
          <w:rFonts w:ascii="Arial" w:hAnsi="Arial" w:cs="Arial"/>
          <w:sz w:val="22"/>
          <w:szCs w:val="22"/>
        </w:rPr>
        <w:t>Guest, D. E. et al. (2003) Human Resource Management and Corporate Performance in the UK. </w:t>
      </w:r>
      <w:r w:rsidRPr="006773F8">
        <w:rPr>
          <w:rFonts w:ascii="Arial" w:hAnsi="Arial" w:cs="Arial"/>
          <w:i/>
          <w:iCs/>
          <w:sz w:val="22"/>
          <w:szCs w:val="22"/>
        </w:rPr>
        <w:t>British journal of industrial relations</w:t>
      </w:r>
      <w:r w:rsidRPr="006773F8">
        <w:rPr>
          <w:rFonts w:ascii="Arial" w:hAnsi="Arial" w:cs="Arial"/>
          <w:sz w:val="22"/>
          <w:szCs w:val="22"/>
        </w:rPr>
        <w:t>. [Online] 41 (2), 291–314.</w:t>
      </w:r>
      <w:r w:rsidRPr="006773F8">
        <w:rPr>
          <w:rFonts w:ascii="Arial" w:eastAsia="Times New Roman" w:hAnsi="Arial" w:cs="Arial"/>
          <w:color w:val="3A3A3A"/>
          <w:sz w:val="22"/>
          <w:szCs w:val="22"/>
          <w:shd w:val="clear" w:color="auto" w:fill="F3F3F3"/>
          <w:lang w:eastAsia="en-GB"/>
        </w:rPr>
        <w:t xml:space="preserve"> </w:t>
      </w:r>
      <w:r w:rsidRPr="006773F8">
        <w:rPr>
          <w:rFonts w:ascii="Arial" w:hAnsi="Arial" w:cs="Arial"/>
          <w:sz w:val="22"/>
          <w:szCs w:val="22"/>
        </w:rPr>
        <w:t>DOI: 10.1111/1467-8543.00273</w:t>
      </w:r>
    </w:p>
    <w:p w14:paraId="5E5F8DF5" w14:textId="5F39BC7B" w:rsidR="000C4CCC" w:rsidRPr="006773F8" w:rsidRDefault="000C4CCC" w:rsidP="00BD1C81">
      <w:pPr>
        <w:spacing w:line="360" w:lineRule="auto"/>
        <w:jc w:val="both"/>
        <w:rPr>
          <w:rFonts w:ascii="Arial" w:hAnsi="Arial" w:cs="Arial"/>
          <w:sz w:val="22"/>
          <w:szCs w:val="22"/>
        </w:rPr>
      </w:pPr>
      <w:r w:rsidRPr="006773F8">
        <w:rPr>
          <w:rFonts w:ascii="Arial" w:hAnsi="Arial" w:cs="Arial"/>
          <w:sz w:val="22"/>
          <w:szCs w:val="22"/>
        </w:rPr>
        <w:t xml:space="preserve">Hornsey, L. (2012). </w:t>
      </w:r>
      <w:r w:rsidRPr="006773F8">
        <w:rPr>
          <w:rFonts w:ascii="Arial" w:hAnsi="Arial" w:cs="Arial"/>
          <w:i/>
          <w:iCs/>
          <w:sz w:val="22"/>
          <w:szCs w:val="22"/>
        </w:rPr>
        <w:t xml:space="preserve">Best Practice HR Tips from Liane Hornsey, Google VP Operations </w:t>
      </w:r>
      <w:r w:rsidRPr="006773F8">
        <w:rPr>
          <w:rFonts w:ascii="Arial" w:hAnsi="Arial" w:cs="Arial"/>
          <w:sz w:val="22"/>
          <w:szCs w:val="22"/>
        </w:rPr>
        <w:t xml:space="preserve">[video]. Available at: </w:t>
      </w:r>
      <w:hyperlink r:id="rId13" w:history="1">
        <w:r w:rsidRPr="006773F8">
          <w:rPr>
            <w:rStyle w:val="Hyperlink"/>
            <w:rFonts w:ascii="Arial" w:hAnsi="Arial" w:cs="Arial"/>
            <w:sz w:val="22"/>
            <w:szCs w:val="22"/>
          </w:rPr>
          <w:t>https://www.youtube.com/watch?v=FRsJbpppvEU</w:t>
        </w:r>
      </w:hyperlink>
      <w:r w:rsidRPr="006773F8">
        <w:rPr>
          <w:rFonts w:ascii="Arial" w:hAnsi="Arial" w:cs="Arial"/>
          <w:sz w:val="22"/>
          <w:szCs w:val="22"/>
        </w:rPr>
        <w:t xml:space="preserve"> (Accessed: 25</w:t>
      </w:r>
      <w:r w:rsidRPr="006773F8">
        <w:rPr>
          <w:rFonts w:ascii="Arial" w:hAnsi="Arial" w:cs="Arial"/>
          <w:sz w:val="22"/>
          <w:szCs w:val="22"/>
          <w:vertAlign w:val="superscript"/>
        </w:rPr>
        <w:t>th</w:t>
      </w:r>
      <w:r w:rsidRPr="006773F8">
        <w:rPr>
          <w:rFonts w:ascii="Arial" w:hAnsi="Arial" w:cs="Arial"/>
          <w:sz w:val="22"/>
          <w:szCs w:val="22"/>
        </w:rPr>
        <w:t xml:space="preserve"> of October 2021)</w:t>
      </w:r>
    </w:p>
    <w:p w14:paraId="4500A54E" w14:textId="3936E119" w:rsidR="001610F5" w:rsidRPr="006773F8" w:rsidRDefault="001610F5" w:rsidP="00BD1C81">
      <w:pPr>
        <w:spacing w:line="360" w:lineRule="auto"/>
        <w:jc w:val="both"/>
        <w:rPr>
          <w:rFonts w:ascii="Arial" w:hAnsi="Arial" w:cs="Arial"/>
          <w:sz w:val="22"/>
          <w:szCs w:val="22"/>
        </w:rPr>
      </w:pPr>
      <w:r w:rsidRPr="006773F8">
        <w:rPr>
          <w:rFonts w:ascii="Arial" w:hAnsi="Arial" w:cs="Arial"/>
          <w:sz w:val="22"/>
          <w:szCs w:val="22"/>
        </w:rPr>
        <w:t>Hutchinson, S. (2013) </w:t>
      </w:r>
      <w:r w:rsidRPr="006773F8">
        <w:rPr>
          <w:rFonts w:ascii="Arial" w:hAnsi="Arial" w:cs="Arial"/>
          <w:i/>
          <w:iCs/>
          <w:sz w:val="22"/>
          <w:szCs w:val="22"/>
        </w:rPr>
        <w:t>Performance management</w:t>
      </w:r>
      <w:r w:rsidRPr="006773F8">
        <w:rPr>
          <w:rFonts w:ascii="Arial" w:hAnsi="Arial" w:cs="Arial"/>
          <w:sz w:val="22"/>
          <w:szCs w:val="22"/>
        </w:rPr>
        <w:t>. London: Chartered Institute of Personnel and Development.</w:t>
      </w:r>
    </w:p>
    <w:p w14:paraId="09665207" w14:textId="043C3D7A" w:rsidR="008B19B3" w:rsidRPr="006773F8" w:rsidRDefault="008B19B3" w:rsidP="00BD1C81">
      <w:pPr>
        <w:spacing w:line="360" w:lineRule="auto"/>
        <w:jc w:val="both"/>
        <w:rPr>
          <w:rFonts w:ascii="Arial" w:hAnsi="Arial" w:cs="Arial"/>
          <w:sz w:val="22"/>
          <w:szCs w:val="22"/>
        </w:rPr>
      </w:pPr>
      <w:r w:rsidRPr="006773F8">
        <w:rPr>
          <w:rFonts w:ascii="Arial" w:hAnsi="Arial" w:cs="Arial"/>
          <w:sz w:val="22"/>
          <w:szCs w:val="22"/>
        </w:rPr>
        <w:t xml:space="preserve">Incentive and Motivation Magazine (2020). “Jurys Inn and Leonardo Hotels UK and Ireland delights 4,000 employees with the launch of the Leo Points recognition scheme” Available at: </w:t>
      </w:r>
      <w:hyperlink r:id="rId14" w:history="1">
        <w:r w:rsidRPr="006773F8">
          <w:rPr>
            <w:rStyle w:val="Hyperlink"/>
            <w:rFonts w:ascii="Arial" w:hAnsi="Arial" w:cs="Arial"/>
            <w:sz w:val="22"/>
            <w:szCs w:val="22"/>
          </w:rPr>
          <w:t>https://incentiveandmotivation.com/jurys-inn-leonardo-hotels-uk-ireland-delights-4000-employees-launch-leo-points-recognition-scheme/</w:t>
        </w:r>
      </w:hyperlink>
      <w:r w:rsidRPr="006773F8">
        <w:rPr>
          <w:rFonts w:ascii="Arial" w:hAnsi="Arial" w:cs="Arial"/>
          <w:sz w:val="22"/>
          <w:szCs w:val="22"/>
        </w:rPr>
        <w:t xml:space="preserve"> (Accessed: 22</w:t>
      </w:r>
      <w:r w:rsidRPr="006773F8">
        <w:rPr>
          <w:rFonts w:ascii="Arial" w:hAnsi="Arial" w:cs="Arial"/>
          <w:sz w:val="22"/>
          <w:szCs w:val="22"/>
          <w:vertAlign w:val="superscript"/>
        </w:rPr>
        <w:t>nd</w:t>
      </w:r>
      <w:r w:rsidRPr="006773F8">
        <w:rPr>
          <w:rFonts w:ascii="Arial" w:hAnsi="Arial" w:cs="Arial"/>
          <w:sz w:val="22"/>
          <w:szCs w:val="22"/>
        </w:rPr>
        <w:t xml:space="preserve"> of November 2021)</w:t>
      </w:r>
    </w:p>
    <w:p w14:paraId="160F2C5E" w14:textId="7086D116" w:rsidR="00E60326" w:rsidRPr="006773F8" w:rsidRDefault="00E60326" w:rsidP="00BD1C81">
      <w:pPr>
        <w:spacing w:line="360" w:lineRule="auto"/>
        <w:jc w:val="both"/>
        <w:rPr>
          <w:rFonts w:ascii="Arial" w:hAnsi="Arial" w:cs="Arial"/>
          <w:sz w:val="22"/>
          <w:szCs w:val="22"/>
        </w:rPr>
      </w:pPr>
      <w:r w:rsidRPr="006773F8">
        <w:rPr>
          <w:rFonts w:ascii="Arial" w:hAnsi="Arial" w:cs="Arial"/>
          <w:sz w:val="22"/>
          <w:szCs w:val="22"/>
        </w:rPr>
        <w:t xml:space="preserve">Joseph, B. (2015) </w:t>
      </w:r>
      <w:r w:rsidRPr="006773F8">
        <w:rPr>
          <w:rFonts w:ascii="Arial" w:hAnsi="Arial" w:cs="Arial"/>
          <w:i/>
          <w:iCs/>
          <w:sz w:val="22"/>
          <w:szCs w:val="22"/>
        </w:rPr>
        <w:t xml:space="preserve">European HR Directors Business Summit 2015: An Interview with Benjamin Joseph, Training Express </w:t>
      </w:r>
      <w:r w:rsidR="00C10E9C" w:rsidRPr="006773F8">
        <w:rPr>
          <w:rFonts w:ascii="Arial" w:hAnsi="Arial" w:cs="Arial"/>
          <w:sz w:val="22"/>
          <w:szCs w:val="22"/>
        </w:rPr>
        <w:t xml:space="preserve">[video]. Available at: </w:t>
      </w:r>
      <w:hyperlink r:id="rId15" w:history="1">
        <w:r w:rsidR="00C10E9C" w:rsidRPr="006773F8">
          <w:rPr>
            <w:rStyle w:val="Hyperlink"/>
            <w:rFonts w:ascii="Arial" w:hAnsi="Arial" w:cs="Arial"/>
            <w:sz w:val="22"/>
            <w:szCs w:val="22"/>
          </w:rPr>
          <w:t>https://www.youtube.com/watch?v=BjS8cy6fw_w</w:t>
        </w:r>
      </w:hyperlink>
      <w:r w:rsidR="00C10E9C" w:rsidRPr="006773F8">
        <w:rPr>
          <w:rFonts w:ascii="Arial" w:hAnsi="Arial" w:cs="Arial"/>
          <w:sz w:val="22"/>
          <w:szCs w:val="22"/>
        </w:rPr>
        <w:t xml:space="preserve"> (Accessed: 08</w:t>
      </w:r>
      <w:r w:rsidR="00C10E9C" w:rsidRPr="006773F8">
        <w:rPr>
          <w:rFonts w:ascii="Arial" w:hAnsi="Arial" w:cs="Arial"/>
          <w:sz w:val="22"/>
          <w:szCs w:val="22"/>
          <w:vertAlign w:val="superscript"/>
        </w:rPr>
        <w:t>th</w:t>
      </w:r>
      <w:r w:rsidR="00C10E9C" w:rsidRPr="006773F8">
        <w:rPr>
          <w:rFonts w:ascii="Arial" w:hAnsi="Arial" w:cs="Arial"/>
          <w:sz w:val="22"/>
          <w:szCs w:val="22"/>
        </w:rPr>
        <w:t xml:space="preserve"> of November 2021)</w:t>
      </w:r>
    </w:p>
    <w:p w14:paraId="2681EF99" w14:textId="69B20551" w:rsidR="00607559" w:rsidRPr="006773F8" w:rsidRDefault="00607559" w:rsidP="00BD1C81">
      <w:pPr>
        <w:spacing w:line="360" w:lineRule="auto"/>
        <w:jc w:val="both"/>
        <w:rPr>
          <w:rFonts w:ascii="Arial" w:hAnsi="Arial" w:cs="Arial"/>
          <w:i/>
          <w:iCs/>
          <w:sz w:val="22"/>
          <w:szCs w:val="22"/>
        </w:rPr>
      </w:pPr>
      <w:r w:rsidRPr="006773F8">
        <w:rPr>
          <w:rFonts w:ascii="Arial" w:hAnsi="Arial" w:cs="Arial"/>
          <w:sz w:val="22"/>
          <w:szCs w:val="22"/>
        </w:rPr>
        <w:t xml:space="preserve">Leonardo Hotels (2021) </w:t>
      </w:r>
      <w:r w:rsidRPr="006773F8">
        <w:rPr>
          <w:rFonts w:ascii="Arial" w:hAnsi="Arial" w:cs="Arial"/>
          <w:i/>
          <w:iCs/>
          <w:sz w:val="22"/>
          <w:szCs w:val="22"/>
        </w:rPr>
        <w:t xml:space="preserve">Learning and Development </w:t>
      </w:r>
      <w:r w:rsidRPr="006773F8">
        <w:rPr>
          <w:rFonts w:ascii="Arial" w:hAnsi="Arial" w:cs="Arial"/>
          <w:sz w:val="22"/>
          <w:szCs w:val="22"/>
        </w:rPr>
        <w:t xml:space="preserve">[Online]. Available at: </w:t>
      </w:r>
      <w:hyperlink r:id="rId16" w:history="1">
        <w:r w:rsidRPr="006773F8">
          <w:rPr>
            <w:rStyle w:val="Hyperlink"/>
            <w:rFonts w:ascii="Arial" w:hAnsi="Arial" w:cs="Arial"/>
            <w:sz w:val="22"/>
            <w:szCs w:val="22"/>
          </w:rPr>
          <w:t>https://careers.jurysinns.com/pages/learning-and-development</w:t>
        </w:r>
      </w:hyperlink>
      <w:r w:rsidRPr="006773F8">
        <w:rPr>
          <w:rFonts w:ascii="Arial" w:hAnsi="Arial" w:cs="Arial"/>
          <w:sz w:val="22"/>
          <w:szCs w:val="22"/>
        </w:rPr>
        <w:t xml:space="preserve"> (Accessed: 10</w:t>
      </w:r>
      <w:r w:rsidRPr="006773F8">
        <w:rPr>
          <w:rFonts w:ascii="Arial" w:hAnsi="Arial" w:cs="Arial"/>
          <w:sz w:val="22"/>
          <w:szCs w:val="22"/>
          <w:vertAlign w:val="superscript"/>
        </w:rPr>
        <w:t>th</w:t>
      </w:r>
      <w:r w:rsidRPr="006773F8">
        <w:rPr>
          <w:rFonts w:ascii="Arial" w:hAnsi="Arial" w:cs="Arial"/>
          <w:sz w:val="22"/>
          <w:szCs w:val="22"/>
        </w:rPr>
        <w:t xml:space="preserve"> of November 2021)</w:t>
      </w:r>
      <w:r w:rsidRPr="006773F8">
        <w:rPr>
          <w:rFonts w:ascii="Arial" w:hAnsi="Arial" w:cs="Arial"/>
          <w:i/>
          <w:iCs/>
          <w:sz w:val="22"/>
          <w:szCs w:val="22"/>
        </w:rPr>
        <w:t xml:space="preserve"> </w:t>
      </w:r>
    </w:p>
    <w:p w14:paraId="282CFD72" w14:textId="6AC685D5"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lastRenderedPageBreak/>
        <w:t>Mullins, L. J. &amp; McLean, J. E. (2019) </w:t>
      </w:r>
      <w:r w:rsidRPr="006773F8">
        <w:rPr>
          <w:rFonts w:ascii="Arial" w:hAnsi="Arial" w:cs="Arial"/>
          <w:i/>
          <w:iCs/>
          <w:sz w:val="22"/>
          <w:szCs w:val="22"/>
        </w:rPr>
        <w:t>Organisational behaviour in the workplace</w:t>
      </w:r>
      <w:r w:rsidRPr="006773F8">
        <w:rPr>
          <w:rFonts w:ascii="Arial" w:hAnsi="Arial" w:cs="Arial"/>
          <w:sz w:val="22"/>
          <w:szCs w:val="22"/>
        </w:rPr>
        <w:t>. 12th ed. Harlow: Pearson.</w:t>
      </w:r>
    </w:p>
    <w:p w14:paraId="244236C0" w14:textId="5CE6E17E" w:rsidR="000C4CCC"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 xml:space="preserve">Price Waterhouse Cooper (2019). </w:t>
      </w:r>
      <w:r w:rsidRPr="006773F8">
        <w:rPr>
          <w:rFonts w:ascii="Arial" w:hAnsi="Arial" w:cs="Arial"/>
          <w:i/>
          <w:iCs/>
          <w:sz w:val="22"/>
          <w:szCs w:val="22"/>
        </w:rPr>
        <w:t xml:space="preserve">Turn disruption into opportunity. UK Hotels Forecast 2019-2020. </w:t>
      </w:r>
      <w:r w:rsidRPr="006773F8">
        <w:rPr>
          <w:rFonts w:ascii="Arial" w:hAnsi="Arial" w:cs="Arial"/>
          <w:sz w:val="22"/>
          <w:szCs w:val="22"/>
        </w:rPr>
        <w:t xml:space="preserve">Available at: </w:t>
      </w:r>
      <w:hyperlink r:id="rId17" w:history="1">
        <w:r w:rsidRPr="006773F8">
          <w:rPr>
            <w:rStyle w:val="Hyperlink"/>
            <w:rFonts w:ascii="Arial" w:hAnsi="Arial" w:cs="Arial"/>
            <w:sz w:val="22"/>
            <w:szCs w:val="22"/>
          </w:rPr>
          <w:t>https://www.pwc.co.uk/hospitality-leisure/assets/pwc-uk-hotels-forecast-2019-2020.pdf</w:t>
        </w:r>
      </w:hyperlink>
      <w:r w:rsidRPr="006773F8">
        <w:rPr>
          <w:rFonts w:ascii="Arial" w:hAnsi="Arial" w:cs="Arial"/>
          <w:sz w:val="22"/>
          <w:szCs w:val="22"/>
        </w:rPr>
        <w:t xml:space="preserve"> (Accessed: 16</w:t>
      </w:r>
      <w:r w:rsidRPr="006773F8">
        <w:rPr>
          <w:rFonts w:ascii="Arial" w:hAnsi="Arial" w:cs="Arial"/>
          <w:sz w:val="22"/>
          <w:szCs w:val="22"/>
          <w:vertAlign w:val="superscript"/>
        </w:rPr>
        <w:t>th</w:t>
      </w:r>
      <w:r w:rsidRPr="006773F8">
        <w:rPr>
          <w:rFonts w:ascii="Arial" w:hAnsi="Arial" w:cs="Arial"/>
          <w:sz w:val="22"/>
          <w:szCs w:val="22"/>
        </w:rPr>
        <w:t xml:space="preserve"> of November 2021)</w:t>
      </w:r>
    </w:p>
    <w:p w14:paraId="2065782A" w14:textId="320AB40A" w:rsidR="00A842EA" w:rsidRPr="006773F8" w:rsidRDefault="00A842EA" w:rsidP="00BD1C81">
      <w:pPr>
        <w:spacing w:line="360" w:lineRule="auto"/>
        <w:jc w:val="both"/>
        <w:rPr>
          <w:rFonts w:ascii="Arial" w:hAnsi="Arial" w:cs="Arial"/>
          <w:sz w:val="22"/>
          <w:szCs w:val="22"/>
        </w:rPr>
      </w:pPr>
      <w:r w:rsidRPr="006773F8">
        <w:rPr>
          <w:rFonts w:ascii="Arial" w:hAnsi="Arial" w:cs="Arial"/>
          <w:sz w:val="22"/>
          <w:szCs w:val="22"/>
        </w:rPr>
        <w:t>Sadler-Smith, E. (2006) </w:t>
      </w:r>
      <w:r w:rsidRPr="006773F8">
        <w:rPr>
          <w:rFonts w:ascii="Arial" w:hAnsi="Arial" w:cs="Arial"/>
          <w:i/>
          <w:iCs/>
          <w:sz w:val="22"/>
          <w:szCs w:val="22"/>
        </w:rPr>
        <w:t>Learning and development for managers perspectives from research and practice</w:t>
      </w:r>
      <w:r w:rsidRPr="006773F8">
        <w:rPr>
          <w:rFonts w:ascii="Arial" w:hAnsi="Arial" w:cs="Arial"/>
          <w:sz w:val="22"/>
          <w:szCs w:val="22"/>
        </w:rPr>
        <w:t>. 1st ed. Malden, MA: Blackwell Pub.</w:t>
      </w:r>
    </w:p>
    <w:p w14:paraId="5FA9BDC5" w14:textId="37B54221" w:rsidR="00A842EA" w:rsidRPr="006773F8" w:rsidRDefault="00A842EA" w:rsidP="00BD1C81">
      <w:pPr>
        <w:spacing w:line="360" w:lineRule="auto"/>
        <w:jc w:val="both"/>
        <w:rPr>
          <w:rFonts w:ascii="Arial" w:hAnsi="Arial" w:cs="Arial"/>
          <w:sz w:val="22"/>
          <w:szCs w:val="22"/>
        </w:rPr>
      </w:pPr>
      <w:r w:rsidRPr="006773F8">
        <w:rPr>
          <w:rFonts w:ascii="Arial" w:hAnsi="Arial" w:cs="Arial"/>
          <w:sz w:val="22"/>
          <w:szCs w:val="22"/>
        </w:rPr>
        <w:t xml:space="preserve">SHRM (2021). </w:t>
      </w:r>
      <w:r w:rsidRPr="006773F8">
        <w:rPr>
          <w:rFonts w:ascii="Arial" w:hAnsi="Arial" w:cs="Arial"/>
          <w:i/>
          <w:iCs/>
          <w:sz w:val="22"/>
          <w:szCs w:val="22"/>
        </w:rPr>
        <w:t xml:space="preserve">How to conduct a training needs assessment </w:t>
      </w:r>
      <w:r w:rsidRPr="006773F8">
        <w:rPr>
          <w:rFonts w:ascii="Arial" w:hAnsi="Arial" w:cs="Arial"/>
          <w:sz w:val="22"/>
          <w:szCs w:val="22"/>
        </w:rPr>
        <w:t xml:space="preserve">[Online] Available at: </w:t>
      </w:r>
      <w:hyperlink r:id="rId18" w:history="1">
        <w:r w:rsidRPr="006773F8">
          <w:rPr>
            <w:rStyle w:val="Hyperlink"/>
            <w:rFonts w:ascii="Arial" w:hAnsi="Arial" w:cs="Arial"/>
            <w:sz w:val="22"/>
            <w:szCs w:val="22"/>
          </w:rPr>
          <w:t>https://www.shrm.org/resourcesandtools/tools-and-samples/how-to-guides/pages/conduct-training-needs-assessment.aspx</w:t>
        </w:r>
      </w:hyperlink>
      <w:r w:rsidRPr="006773F8">
        <w:rPr>
          <w:rFonts w:ascii="Arial" w:hAnsi="Arial" w:cs="Arial"/>
          <w:sz w:val="22"/>
          <w:szCs w:val="22"/>
        </w:rPr>
        <w:t xml:space="preserve"> (Accessed: 30</w:t>
      </w:r>
      <w:r w:rsidRPr="006773F8">
        <w:rPr>
          <w:rFonts w:ascii="Arial" w:hAnsi="Arial" w:cs="Arial"/>
          <w:sz w:val="22"/>
          <w:szCs w:val="22"/>
          <w:vertAlign w:val="superscript"/>
        </w:rPr>
        <w:t>th</w:t>
      </w:r>
      <w:r w:rsidRPr="006773F8">
        <w:rPr>
          <w:rFonts w:ascii="Arial" w:hAnsi="Arial" w:cs="Arial"/>
          <w:sz w:val="22"/>
          <w:szCs w:val="22"/>
        </w:rPr>
        <w:t xml:space="preserve"> of November 2021)</w:t>
      </w:r>
    </w:p>
    <w:p w14:paraId="2DD4A5BF" w14:textId="0C80A90A" w:rsidR="00A842EA" w:rsidRPr="006773F8" w:rsidRDefault="00A842EA" w:rsidP="00BD1C81">
      <w:pPr>
        <w:spacing w:line="360" w:lineRule="auto"/>
        <w:jc w:val="both"/>
        <w:rPr>
          <w:rFonts w:ascii="Arial" w:hAnsi="Arial" w:cs="Arial"/>
          <w:sz w:val="22"/>
          <w:szCs w:val="22"/>
        </w:rPr>
      </w:pPr>
      <w:r w:rsidRPr="006773F8">
        <w:rPr>
          <w:rFonts w:ascii="Arial" w:hAnsi="Arial" w:cs="Arial"/>
          <w:sz w:val="22"/>
          <w:szCs w:val="22"/>
        </w:rPr>
        <w:t>Rees, W.D., 2015. </w:t>
      </w:r>
      <w:r w:rsidRPr="006773F8">
        <w:rPr>
          <w:rFonts w:ascii="Arial" w:hAnsi="Arial" w:cs="Arial"/>
          <w:i/>
          <w:iCs/>
          <w:sz w:val="22"/>
          <w:szCs w:val="22"/>
        </w:rPr>
        <w:t>Skills of management and leadership: managing people in organisations</w:t>
      </w:r>
      <w:r w:rsidRPr="006773F8">
        <w:rPr>
          <w:rFonts w:ascii="Arial" w:hAnsi="Arial" w:cs="Arial"/>
          <w:sz w:val="22"/>
          <w:szCs w:val="22"/>
        </w:rPr>
        <w:t xml:space="preserve">. London: Macmillan Education </w:t>
      </w:r>
    </w:p>
    <w:sdt>
      <w:sdtPr>
        <w:rPr>
          <w:rFonts w:ascii="Arial" w:hAnsi="Arial" w:cs="Arial"/>
          <w:sz w:val="22"/>
          <w:szCs w:val="22"/>
        </w:rPr>
        <w:id w:val="111145805"/>
        <w:bibliography/>
      </w:sdtPr>
      <w:sdtEndPr/>
      <w:sdtContent>
        <w:sdt>
          <w:sdtPr>
            <w:rPr>
              <w:rFonts w:ascii="Arial" w:hAnsi="Arial" w:cs="Arial"/>
              <w:sz w:val="22"/>
              <w:szCs w:val="22"/>
            </w:rPr>
            <w:id w:val="669834580"/>
            <w:bibliography/>
          </w:sdtPr>
          <w:sdtEndPr/>
          <w:sdtContent>
            <w:p w14:paraId="28EDD2B4" w14:textId="77777777" w:rsidR="001610F5" w:rsidRPr="006773F8" w:rsidRDefault="001610F5" w:rsidP="00BD1C81">
              <w:pPr>
                <w:shd w:val="clear" w:color="auto" w:fill="FFFFFF" w:themeFill="background1"/>
                <w:spacing w:line="360" w:lineRule="auto"/>
                <w:jc w:val="both"/>
                <w:rPr>
                  <w:rFonts w:ascii="Arial" w:hAnsi="Arial" w:cs="Arial"/>
                  <w:sz w:val="22"/>
                  <w:szCs w:val="22"/>
                </w:rPr>
              </w:pPr>
              <w:r w:rsidRPr="006773F8">
                <w:rPr>
                  <w:rFonts w:ascii="Arial" w:hAnsi="Arial" w:cs="Arial"/>
                  <w:sz w:val="22"/>
                  <w:szCs w:val="22"/>
                </w:rPr>
                <w:fldChar w:fldCharType="begin"/>
              </w:r>
              <w:r w:rsidRPr="006773F8">
                <w:rPr>
                  <w:rFonts w:ascii="Arial" w:hAnsi="Arial" w:cs="Arial"/>
                  <w:sz w:val="22"/>
                  <w:szCs w:val="22"/>
                </w:rPr>
                <w:instrText xml:space="preserve"> BIBLIOGRAPHY </w:instrText>
              </w:r>
              <w:r w:rsidRPr="006773F8">
                <w:rPr>
                  <w:rFonts w:ascii="Arial" w:hAnsi="Arial" w:cs="Arial"/>
                  <w:sz w:val="22"/>
                  <w:szCs w:val="22"/>
                </w:rPr>
                <w:fldChar w:fldCharType="separate"/>
              </w:r>
              <w:r w:rsidRPr="006773F8">
                <w:rPr>
                  <w:rFonts w:ascii="Arial" w:hAnsi="Arial" w:cs="Arial"/>
                  <w:sz w:val="22"/>
                  <w:szCs w:val="22"/>
                </w:rPr>
                <w:t xml:space="preserve">Reilly, P., 2003. </w:t>
              </w:r>
              <w:r w:rsidRPr="006773F8">
                <w:rPr>
                  <w:rFonts w:ascii="Arial" w:hAnsi="Arial" w:cs="Arial"/>
                  <w:i/>
                  <w:iCs/>
                  <w:sz w:val="22"/>
                  <w:szCs w:val="22"/>
                </w:rPr>
                <w:t xml:space="preserve">The link between pay and performance. </w:t>
              </w:r>
              <w:r w:rsidRPr="006773F8">
                <w:rPr>
                  <w:rFonts w:ascii="Arial" w:hAnsi="Arial" w:cs="Arial"/>
                  <w:sz w:val="22"/>
                  <w:szCs w:val="22"/>
                </w:rPr>
                <w:t xml:space="preserve">[Online] </w:t>
              </w:r>
              <w:r w:rsidRPr="006773F8">
                <w:rPr>
                  <w:rFonts w:ascii="Arial" w:hAnsi="Arial" w:cs="Arial"/>
                  <w:sz w:val="22"/>
                  <w:szCs w:val="22"/>
                </w:rPr>
                <w:br/>
                <w:t>Available at: https://www.employment-studies.co.uk/resource/link-between-pay-and-performance [Accessed 20 November 2021].</w:t>
              </w:r>
            </w:p>
            <w:p w14:paraId="04B31D88" w14:textId="4504F0B0" w:rsidR="000C4CCC" w:rsidRPr="006773F8" w:rsidRDefault="001610F5" w:rsidP="00BD1C81">
              <w:pPr>
                <w:shd w:val="clear" w:color="auto" w:fill="FFFFFF" w:themeFill="background1"/>
                <w:spacing w:line="360" w:lineRule="auto"/>
                <w:jc w:val="both"/>
                <w:rPr>
                  <w:rFonts w:ascii="Arial" w:hAnsi="Arial" w:cs="Arial"/>
                  <w:sz w:val="22"/>
                  <w:szCs w:val="22"/>
                </w:rPr>
              </w:pPr>
              <w:r w:rsidRPr="006773F8">
                <w:rPr>
                  <w:rFonts w:ascii="Arial" w:hAnsi="Arial" w:cs="Arial"/>
                  <w:sz w:val="22"/>
                  <w:szCs w:val="22"/>
                </w:rPr>
                <w:fldChar w:fldCharType="end"/>
              </w:r>
              <w:r w:rsidR="000C4CCC" w:rsidRPr="006773F8">
                <w:rPr>
                  <w:rFonts w:ascii="Arial" w:hAnsi="Arial" w:cs="Arial"/>
                  <w:sz w:val="22"/>
                  <w:szCs w:val="22"/>
                </w:rPr>
                <w:t xml:space="preserve">The Times 100 (2010). “Motivational theory in practice at Tesco” [Case study]. Available at: </w:t>
              </w:r>
              <w:hyperlink r:id="rId19" w:history="1">
                <w:r w:rsidR="000C4CCC" w:rsidRPr="006773F8">
                  <w:rPr>
                    <w:rStyle w:val="Hyperlink"/>
                    <w:rFonts w:ascii="Arial" w:hAnsi="Arial" w:cs="Arial"/>
                    <w:sz w:val="22"/>
                    <w:szCs w:val="22"/>
                  </w:rPr>
                  <w:t>https://businesscasestudies.co.uk/motivational-theory-in-practice-at-tesco/</w:t>
                </w:r>
              </w:hyperlink>
              <w:r w:rsidR="000C4CCC" w:rsidRPr="006773F8">
                <w:rPr>
                  <w:rFonts w:ascii="Arial" w:hAnsi="Arial" w:cs="Arial"/>
                  <w:sz w:val="22"/>
                  <w:szCs w:val="22"/>
                </w:rPr>
                <w:t xml:space="preserve"> (Accessed: 25</w:t>
              </w:r>
              <w:r w:rsidR="000C4CCC" w:rsidRPr="006773F8">
                <w:rPr>
                  <w:rFonts w:ascii="Arial" w:hAnsi="Arial" w:cs="Arial"/>
                  <w:sz w:val="22"/>
                  <w:szCs w:val="22"/>
                  <w:vertAlign w:val="superscript"/>
                </w:rPr>
                <w:t>th</w:t>
              </w:r>
              <w:r w:rsidR="000C4CCC" w:rsidRPr="006773F8">
                <w:rPr>
                  <w:rFonts w:ascii="Arial" w:hAnsi="Arial" w:cs="Arial"/>
                  <w:sz w:val="22"/>
                  <w:szCs w:val="22"/>
                </w:rPr>
                <w:t xml:space="preserve"> of October 2021)</w:t>
              </w:r>
            </w:p>
          </w:sdtContent>
        </w:sdt>
      </w:sdtContent>
    </w:sdt>
    <w:p w14:paraId="699277A3" w14:textId="53176BB5" w:rsidR="001610F5" w:rsidRPr="006773F8" w:rsidRDefault="001610F5" w:rsidP="00BD1C81">
      <w:pPr>
        <w:shd w:val="clear" w:color="auto" w:fill="FFFFFF" w:themeFill="background1"/>
        <w:spacing w:line="360" w:lineRule="auto"/>
        <w:jc w:val="both"/>
        <w:rPr>
          <w:rFonts w:ascii="Arial" w:hAnsi="Arial" w:cs="Arial"/>
          <w:sz w:val="22"/>
          <w:szCs w:val="22"/>
        </w:rPr>
      </w:pPr>
      <w:r w:rsidRPr="006773F8">
        <w:rPr>
          <w:rFonts w:ascii="Arial" w:hAnsi="Arial" w:cs="Arial"/>
          <w:sz w:val="22"/>
          <w:szCs w:val="22"/>
        </w:rPr>
        <w:t>Wellington, P. (2011) </w:t>
      </w:r>
      <w:r w:rsidRPr="006773F8">
        <w:rPr>
          <w:rFonts w:ascii="Arial" w:hAnsi="Arial" w:cs="Arial"/>
          <w:i/>
          <w:iCs/>
          <w:sz w:val="22"/>
          <w:szCs w:val="22"/>
        </w:rPr>
        <w:t>Effective people management</w:t>
      </w:r>
      <w:r w:rsidRPr="006773F8">
        <w:rPr>
          <w:rFonts w:ascii="Arial" w:hAnsi="Arial" w:cs="Arial"/>
          <w:sz w:val="22"/>
          <w:szCs w:val="22"/>
        </w:rPr>
        <w:t>. London: Kogan Page.</w:t>
      </w:r>
    </w:p>
    <w:p w14:paraId="42BA26B7" w14:textId="42A0FC3A" w:rsidR="006A5F9B" w:rsidRPr="006773F8" w:rsidRDefault="006A5F9B" w:rsidP="00BD1C81">
      <w:pPr>
        <w:spacing w:line="360" w:lineRule="auto"/>
        <w:jc w:val="both"/>
        <w:rPr>
          <w:rFonts w:ascii="Arial" w:hAnsi="Arial" w:cs="Arial"/>
          <w:sz w:val="22"/>
          <w:szCs w:val="22"/>
        </w:rPr>
      </w:pPr>
      <w:r w:rsidRPr="006773F8">
        <w:rPr>
          <w:rFonts w:ascii="Arial" w:hAnsi="Arial" w:cs="Arial"/>
          <w:sz w:val="22"/>
          <w:szCs w:val="22"/>
        </w:rPr>
        <w:t xml:space="preserve">Winston, C. (2015). </w:t>
      </w:r>
      <w:r w:rsidRPr="006773F8">
        <w:rPr>
          <w:rFonts w:ascii="Arial" w:hAnsi="Arial" w:cs="Arial"/>
          <w:i/>
          <w:iCs/>
          <w:sz w:val="22"/>
          <w:szCs w:val="22"/>
        </w:rPr>
        <w:t xml:space="preserve">What does a Human Resources Manager or Director need to know today? </w:t>
      </w:r>
      <w:r w:rsidR="000C4CCC" w:rsidRPr="006773F8">
        <w:rPr>
          <w:rFonts w:ascii="Arial" w:hAnsi="Arial" w:cs="Arial"/>
          <w:sz w:val="22"/>
          <w:szCs w:val="22"/>
        </w:rPr>
        <w:t xml:space="preserve">[video]. </w:t>
      </w:r>
      <w:r w:rsidRPr="006773F8">
        <w:rPr>
          <w:rFonts w:ascii="Arial" w:hAnsi="Arial" w:cs="Arial"/>
          <w:sz w:val="22"/>
          <w:szCs w:val="22"/>
        </w:rPr>
        <w:t xml:space="preserve">Available at: </w:t>
      </w:r>
      <w:hyperlink r:id="rId20" w:history="1">
        <w:r w:rsidRPr="006773F8">
          <w:rPr>
            <w:rStyle w:val="Hyperlink"/>
            <w:rFonts w:ascii="Arial" w:hAnsi="Arial" w:cs="Arial"/>
            <w:sz w:val="22"/>
            <w:szCs w:val="22"/>
          </w:rPr>
          <w:t>https://www.youtube.com/watch?v=YzeUwpZEvU0</w:t>
        </w:r>
      </w:hyperlink>
      <w:r w:rsidRPr="006773F8">
        <w:rPr>
          <w:rFonts w:ascii="Arial" w:hAnsi="Arial" w:cs="Arial"/>
          <w:sz w:val="22"/>
          <w:szCs w:val="22"/>
        </w:rPr>
        <w:t xml:space="preserve"> (Accessed: 18</w:t>
      </w:r>
      <w:r w:rsidRPr="006773F8">
        <w:rPr>
          <w:rFonts w:ascii="Arial" w:hAnsi="Arial" w:cs="Arial"/>
          <w:sz w:val="22"/>
          <w:szCs w:val="22"/>
          <w:vertAlign w:val="superscript"/>
        </w:rPr>
        <w:t>th</w:t>
      </w:r>
      <w:r w:rsidRPr="006773F8">
        <w:rPr>
          <w:rFonts w:ascii="Arial" w:hAnsi="Arial" w:cs="Arial"/>
          <w:sz w:val="22"/>
          <w:szCs w:val="22"/>
        </w:rPr>
        <w:t xml:space="preserve"> of October 2021)</w:t>
      </w:r>
    </w:p>
    <w:p w14:paraId="1035821A" w14:textId="7A6C0508" w:rsidR="006A5F9B" w:rsidRPr="006773F8" w:rsidRDefault="006A5F9B" w:rsidP="00BD1C81">
      <w:pPr>
        <w:spacing w:line="360" w:lineRule="auto"/>
        <w:jc w:val="both"/>
        <w:rPr>
          <w:rFonts w:ascii="Arial" w:hAnsi="Arial" w:cs="Arial"/>
          <w:sz w:val="22"/>
          <w:szCs w:val="22"/>
        </w:rPr>
      </w:pPr>
    </w:p>
    <w:p w14:paraId="1EB285A0" w14:textId="77777777" w:rsidR="006A5F9B" w:rsidRPr="006773F8" w:rsidRDefault="006A5F9B" w:rsidP="00BD1C81">
      <w:pPr>
        <w:spacing w:line="360" w:lineRule="auto"/>
        <w:jc w:val="both"/>
        <w:rPr>
          <w:rFonts w:ascii="Arial" w:hAnsi="Arial" w:cs="Arial"/>
          <w:b/>
          <w:bCs/>
          <w:sz w:val="22"/>
          <w:szCs w:val="22"/>
        </w:rPr>
      </w:pPr>
    </w:p>
    <w:p w14:paraId="32D9038C" w14:textId="77777777" w:rsidR="006A5F9B" w:rsidRPr="006773F8" w:rsidRDefault="006A5F9B" w:rsidP="00BD1C81">
      <w:pPr>
        <w:spacing w:line="360" w:lineRule="auto"/>
        <w:jc w:val="both"/>
        <w:rPr>
          <w:rFonts w:ascii="Arial" w:hAnsi="Arial" w:cs="Arial"/>
          <w:sz w:val="22"/>
          <w:szCs w:val="22"/>
        </w:rPr>
      </w:pPr>
    </w:p>
    <w:p w14:paraId="5A19FF81" w14:textId="77777777" w:rsidR="006A5F9B" w:rsidRPr="006773F8" w:rsidRDefault="006A5F9B" w:rsidP="00BD1C81">
      <w:pPr>
        <w:spacing w:line="360" w:lineRule="auto"/>
        <w:jc w:val="both"/>
        <w:rPr>
          <w:rFonts w:ascii="Arial" w:hAnsi="Arial" w:cs="Arial"/>
          <w:sz w:val="22"/>
          <w:szCs w:val="22"/>
        </w:rPr>
      </w:pPr>
    </w:p>
    <w:p w14:paraId="6DD45280" w14:textId="00EA1820" w:rsidR="006A5F9B" w:rsidRPr="006773F8" w:rsidRDefault="006A5F9B" w:rsidP="00BD1C81">
      <w:pPr>
        <w:spacing w:line="360" w:lineRule="auto"/>
        <w:jc w:val="both"/>
        <w:rPr>
          <w:rFonts w:ascii="Arial" w:hAnsi="Arial" w:cs="Arial"/>
          <w:sz w:val="22"/>
          <w:szCs w:val="22"/>
        </w:rPr>
      </w:pPr>
    </w:p>
    <w:p w14:paraId="2FAC3AB3" w14:textId="7D54ABE8" w:rsidR="0085261A" w:rsidRPr="006773F8" w:rsidRDefault="0085261A" w:rsidP="00BD1C81">
      <w:pPr>
        <w:spacing w:line="360" w:lineRule="auto"/>
        <w:jc w:val="both"/>
        <w:rPr>
          <w:rFonts w:ascii="Arial" w:hAnsi="Arial" w:cs="Arial"/>
          <w:sz w:val="22"/>
          <w:szCs w:val="22"/>
        </w:rPr>
      </w:pPr>
    </w:p>
    <w:p w14:paraId="1C0BAF12" w14:textId="6C346E9F" w:rsidR="00606B2F" w:rsidRPr="006773F8" w:rsidRDefault="00606B2F" w:rsidP="0085261A">
      <w:pPr>
        <w:rPr>
          <w:rFonts w:ascii="Arial" w:hAnsi="Arial" w:cs="Arial"/>
        </w:rPr>
      </w:pPr>
    </w:p>
    <w:p w14:paraId="3284BD27" w14:textId="672992C0" w:rsidR="002A1EB5" w:rsidRPr="006773F8" w:rsidRDefault="002A1EB5" w:rsidP="0085261A">
      <w:pPr>
        <w:rPr>
          <w:rFonts w:ascii="Arial" w:hAnsi="Arial" w:cs="Arial"/>
        </w:rPr>
      </w:pPr>
    </w:p>
    <w:p w14:paraId="40EFB641" w14:textId="602F75D1" w:rsidR="002A1EB5" w:rsidRPr="006773F8" w:rsidRDefault="002A1EB5" w:rsidP="0085261A">
      <w:pPr>
        <w:rPr>
          <w:rFonts w:ascii="Arial" w:hAnsi="Arial" w:cs="Arial"/>
        </w:rPr>
      </w:pPr>
    </w:p>
    <w:p w14:paraId="17C7B157" w14:textId="2AC7D7CC" w:rsidR="002A1EB5" w:rsidRPr="006773F8" w:rsidRDefault="002A1EB5" w:rsidP="0085261A">
      <w:pPr>
        <w:rPr>
          <w:rFonts w:ascii="Arial" w:hAnsi="Arial" w:cs="Arial"/>
        </w:rPr>
      </w:pPr>
    </w:p>
    <w:p w14:paraId="4FAE884C" w14:textId="17AA5A13" w:rsidR="002A1EB5" w:rsidRPr="006773F8" w:rsidRDefault="002A1EB5" w:rsidP="0085261A">
      <w:pPr>
        <w:rPr>
          <w:rFonts w:ascii="Arial" w:hAnsi="Arial" w:cs="Arial"/>
        </w:rPr>
      </w:pPr>
    </w:p>
    <w:p w14:paraId="7D4E44AB" w14:textId="74734C44" w:rsidR="002A1EB5" w:rsidRPr="006773F8" w:rsidRDefault="002A1EB5" w:rsidP="0085261A">
      <w:pPr>
        <w:rPr>
          <w:rFonts w:ascii="Arial" w:hAnsi="Arial" w:cs="Arial"/>
        </w:rPr>
      </w:pPr>
    </w:p>
    <w:p w14:paraId="0641C1AC" w14:textId="77777777" w:rsidR="002A1EB5" w:rsidRPr="006773F8" w:rsidRDefault="002A1EB5" w:rsidP="0085261A">
      <w:pPr>
        <w:rPr>
          <w:rFonts w:ascii="Arial" w:hAnsi="Arial" w:cs="Arial"/>
        </w:rPr>
      </w:pPr>
    </w:p>
    <w:p w14:paraId="2E1AE65F" w14:textId="26D37EEC" w:rsidR="00C96F7C" w:rsidRPr="006773F8" w:rsidRDefault="006A5F9B" w:rsidP="00C96F7C">
      <w:pPr>
        <w:pStyle w:val="Heading1"/>
        <w:spacing w:line="360" w:lineRule="auto"/>
        <w:rPr>
          <w:rFonts w:ascii="Arial" w:hAnsi="Arial" w:cs="Arial"/>
          <w:sz w:val="28"/>
          <w:szCs w:val="28"/>
        </w:rPr>
      </w:pPr>
      <w:bookmarkStart w:id="22" w:name="_Toc92467320"/>
      <w:r w:rsidRPr="006773F8">
        <w:rPr>
          <w:rFonts w:ascii="Arial" w:hAnsi="Arial" w:cs="Arial"/>
          <w:sz w:val="28"/>
          <w:szCs w:val="28"/>
        </w:rPr>
        <w:lastRenderedPageBreak/>
        <w:t>Appendices</w:t>
      </w:r>
      <w:bookmarkEnd w:id="22"/>
      <w:r w:rsidRPr="006773F8">
        <w:rPr>
          <w:rFonts w:ascii="Arial" w:hAnsi="Arial" w:cs="Arial"/>
          <w:sz w:val="28"/>
          <w:szCs w:val="28"/>
        </w:rPr>
        <w:t xml:space="preserve"> </w:t>
      </w:r>
    </w:p>
    <w:p w14:paraId="7CA7801C" w14:textId="171F39CF" w:rsidR="00C96F7C" w:rsidRPr="006773F8" w:rsidRDefault="00C96F7C" w:rsidP="00122F4D">
      <w:pPr>
        <w:pStyle w:val="Heading2"/>
        <w:spacing w:line="360" w:lineRule="auto"/>
        <w:rPr>
          <w:rFonts w:ascii="Arial" w:hAnsi="Arial" w:cs="Arial"/>
          <w:sz w:val="24"/>
          <w:szCs w:val="24"/>
        </w:rPr>
      </w:pPr>
      <w:bookmarkStart w:id="23" w:name="_Toc92467321"/>
      <w:r w:rsidRPr="006773F8">
        <w:rPr>
          <w:rFonts w:ascii="Arial" w:hAnsi="Arial" w:cs="Arial"/>
          <w:sz w:val="24"/>
          <w:szCs w:val="24"/>
        </w:rPr>
        <w:t>Appendix A</w:t>
      </w:r>
      <w:r w:rsidR="00122F4D" w:rsidRPr="006773F8">
        <w:rPr>
          <w:rFonts w:ascii="Arial" w:hAnsi="Arial" w:cs="Arial"/>
          <w:sz w:val="24"/>
          <w:szCs w:val="24"/>
        </w:rPr>
        <w:t xml:space="preserve">: </w:t>
      </w:r>
      <w:r w:rsidR="00606B2F" w:rsidRPr="006773F8">
        <w:rPr>
          <w:rFonts w:ascii="Arial" w:hAnsi="Arial" w:cs="Arial"/>
          <w:sz w:val="24"/>
          <w:szCs w:val="24"/>
        </w:rPr>
        <w:t>Two- Factor Theory of Motivation</w:t>
      </w:r>
      <w:bookmarkEnd w:id="23"/>
    </w:p>
    <w:p w14:paraId="42A328A6" w14:textId="48D39D89" w:rsidR="00C96F7C" w:rsidRPr="006773F8" w:rsidRDefault="00C96F7C" w:rsidP="00606B2F">
      <w:pPr>
        <w:spacing w:line="360" w:lineRule="auto"/>
        <w:jc w:val="both"/>
        <w:rPr>
          <w:rFonts w:ascii="Arial" w:hAnsi="Arial" w:cs="Arial"/>
          <w:sz w:val="22"/>
          <w:szCs w:val="22"/>
        </w:rPr>
      </w:pPr>
      <w:r w:rsidRPr="006773F8">
        <w:rPr>
          <w:rFonts w:ascii="Arial" w:hAnsi="Arial" w:cs="Arial"/>
          <w:sz w:val="22"/>
          <w:szCs w:val="22"/>
        </w:rPr>
        <w:t xml:space="preserve">In 1959 Hertzberg developed further this view in his Two-factor Theory of Motivation, presented in Figure 1., where he breaks-down the individual needs in two categories- hygiene factors and motivator factors (Wellington, 2011), and demonstrates that monetary reward is a hygiene factor, but what really provides satisfaction is the job itself, as well as appreciation, responsibilities, personal development (Reilly, 2003). </w:t>
      </w:r>
    </w:p>
    <w:p w14:paraId="085B3290" w14:textId="77777777" w:rsidR="00C96F7C" w:rsidRPr="006773F8" w:rsidRDefault="00C96F7C" w:rsidP="00C96F7C">
      <w:pPr>
        <w:jc w:val="both"/>
        <w:rPr>
          <w:rFonts w:ascii="Arial" w:hAnsi="Arial" w:cs="Arial"/>
          <w:b/>
          <w:bCs/>
          <w:sz w:val="22"/>
          <w:szCs w:val="22"/>
        </w:rPr>
      </w:pPr>
      <w:r w:rsidRPr="006773F8">
        <w:rPr>
          <w:rFonts w:ascii="Arial" w:hAnsi="Arial" w:cs="Arial"/>
          <w:b/>
          <w:bCs/>
          <w:sz w:val="22"/>
          <w:szCs w:val="22"/>
        </w:rPr>
        <w:t>Figure 1. Maslow’s Hierarchy of Needs combined with Herzberg’s motivational theory</w:t>
      </w:r>
    </w:p>
    <w:p w14:paraId="2DAF7204" w14:textId="77777777" w:rsidR="00C96F7C" w:rsidRPr="006773F8" w:rsidRDefault="00C96F7C" w:rsidP="00606B2F">
      <w:pPr>
        <w:jc w:val="center"/>
        <w:rPr>
          <w:rFonts w:ascii="Arial" w:hAnsi="Arial" w:cs="Arial"/>
          <w:b/>
          <w:bCs/>
          <w:sz w:val="22"/>
          <w:szCs w:val="22"/>
        </w:rPr>
      </w:pPr>
      <w:r w:rsidRPr="006773F8">
        <w:rPr>
          <w:rFonts w:ascii="Arial" w:hAnsi="Arial" w:cs="Arial"/>
          <w:b/>
          <w:bCs/>
          <w:noProof/>
          <w:sz w:val="22"/>
          <w:szCs w:val="22"/>
        </w:rPr>
        <w:drawing>
          <wp:inline distT="0" distB="0" distL="0" distR="0" wp14:anchorId="16E33528" wp14:editId="04DCB103">
            <wp:extent cx="4291781" cy="5486400"/>
            <wp:effectExtent l="0" t="0" r="1270" b="0"/>
            <wp:docPr id="1" name="Picture 1" descr="Diagram,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350371" cy="5561299"/>
                    </a:xfrm>
                    <a:prstGeom prst="rect">
                      <a:avLst/>
                    </a:prstGeom>
                  </pic:spPr>
                </pic:pic>
              </a:graphicData>
            </a:graphic>
          </wp:inline>
        </w:drawing>
      </w:r>
    </w:p>
    <w:p w14:paraId="3EB5C3AB" w14:textId="77777777" w:rsidR="00C96F7C" w:rsidRPr="006773F8" w:rsidRDefault="00C96F7C" w:rsidP="00C96F7C">
      <w:pPr>
        <w:jc w:val="center"/>
        <w:rPr>
          <w:rFonts w:ascii="Arial" w:hAnsi="Arial" w:cs="Arial"/>
          <w:sz w:val="22"/>
          <w:szCs w:val="22"/>
        </w:rPr>
      </w:pPr>
    </w:p>
    <w:p w14:paraId="5E204425" w14:textId="77777777" w:rsidR="00C96F7C" w:rsidRPr="006773F8" w:rsidRDefault="00C96F7C" w:rsidP="00C96F7C">
      <w:pPr>
        <w:jc w:val="both"/>
        <w:rPr>
          <w:rFonts w:ascii="Arial" w:hAnsi="Arial" w:cs="Arial"/>
          <w:sz w:val="22"/>
          <w:szCs w:val="22"/>
        </w:rPr>
      </w:pPr>
      <w:r w:rsidRPr="006773F8">
        <w:rPr>
          <w:rFonts w:ascii="Arial" w:hAnsi="Arial" w:cs="Arial"/>
          <w:sz w:val="22"/>
          <w:szCs w:val="22"/>
        </w:rPr>
        <w:t>Source: Wellington (2011)</w:t>
      </w:r>
    </w:p>
    <w:p w14:paraId="2EC3F2E8" w14:textId="2E4A6967" w:rsidR="00606B2F" w:rsidRPr="006773F8" w:rsidRDefault="00606B2F" w:rsidP="00BE4628">
      <w:pPr>
        <w:pStyle w:val="Heading2"/>
        <w:spacing w:line="360" w:lineRule="auto"/>
        <w:jc w:val="both"/>
        <w:rPr>
          <w:rFonts w:ascii="Arial" w:hAnsi="Arial" w:cs="Arial"/>
          <w:sz w:val="24"/>
          <w:szCs w:val="24"/>
        </w:rPr>
      </w:pPr>
    </w:p>
    <w:p w14:paraId="77BA53F4" w14:textId="77777777" w:rsidR="00606B2F" w:rsidRPr="006773F8" w:rsidRDefault="00606B2F" w:rsidP="00606B2F">
      <w:pPr>
        <w:rPr>
          <w:rFonts w:ascii="Arial" w:hAnsi="Arial" w:cs="Arial"/>
        </w:rPr>
      </w:pPr>
    </w:p>
    <w:p w14:paraId="2C79433E" w14:textId="663F10DF" w:rsidR="00122F4D" w:rsidRPr="006773F8" w:rsidRDefault="00BE4628" w:rsidP="00122F4D">
      <w:pPr>
        <w:pStyle w:val="Heading2"/>
        <w:spacing w:line="360" w:lineRule="auto"/>
        <w:jc w:val="both"/>
        <w:rPr>
          <w:rFonts w:ascii="Arial" w:hAnsi="Arial" w:cs="Arial"/>
          <w:sz w:val="24"/>
          <w:szCs w:val="24"/>
          <w:lang w:val="bg-BG"/>
        </w:rPr>
      </w:pPr>
      <w:bookmarkStart w:id="24" w:name="_Toc92467322"/>
      <w:r w:rsidRPr="006773F8">
        <w:rPr>
          <w:rFonts w:ascii="Arial" w:hAnsi="Arial" w:cs="Arial"/>
          <w:sz w:val="24"/>
          <w:szCs w:val="24"/>
        </w:rPr>
        <w:lastRenderedPageBreak/>
        <w:t>Appendix B</w:t>
      </w:r>
      <w:r w:rsidR="00122F4D" w:rsidRPr="006773F8">
        <w:rPr>
          <w:rFonts w:ascii="Arial" w:hAnsi="Arial" w:cs="Arial"/>
          <w:sz w:val="24"/>
          <w:szCs w:val="24"/>
        </w:rPr>
        <w:t xml:space="preserve">: </w:t>
      </w:r>
      <w:r w:rsidR="00122F4D" w:rsidRPr="006773F8">
        <w:rPr>
          <w:rFonts w:ascii="Arial" w:hAnsi="Arial" w:cs="Arial"/>
          <w:sz w:val="24"/>
          <w:szCs w:val="24"/>
          <w:lang w:val="bg-BG"/>
        </w:rPr>
        <w:t xml:space="preserve">360- </w:t>
      </w:r>
      <w:r w:rsidR="00122F4D" w:rsidRPr="006773F8">
        <w:rPr>
          <w:rFonts w:ascii="Arial" w:hAnsi="Arial" w:cs="Arial"/>
          <w:sz w:val="24"/>
          <w:szCs w:val="24"/>
        </w:rPr>
        <w:t>Degree Feedback- examples</w:t>
      </w:r>
      <w:bookmarkEnd w:id="24"/>
    </w:p>
    <w:p w14:paraId="6934B18C" w14:textId="219169E6" w:rsidR="00BE4628" w:rsidRPr="006773F8" w:rsidRDefault="00BE4628" w:rsidP="00BE4628">
      <w:pPr>
        <w:spacing w:line="360" w:lineRule="auto"/>
        <w:jc w:val="both"/>
        <w:rPr>
          <w:rFonts w:ascii="Arial" w:hAnsi="Arial" w:cs="Arial"/>
        </w:rPr>
      </w:pPr>
      <w:r w:rsidRPr="006773F8">
        <w:rPr>
          <w:rFonts w:ascii="Arial" w:hAnsi="Arial" w:cs="Arial"/>
          <w:sz w:val="22"/>
          <w:szCs w:val="22"/>
        </w:rPr>
        <w:t>A case study about TESCO reveals how the company introduced the 360-feedback tool as a personal development technique that helps employees comprehend their behaviour at the workplace, realise their strengths and the areas that needs improvement, and they use it a s abase to create their PDPs (The Times 100, 2010). Google are even using the 360-degree feedback in making decisions though their hiring process with people on different positions taking part in the interviewing process and assessing the candidates to make sure they hire the right people that will contribute to the culture and success of the company (Hornsey, 2012).</w:t>
      </w:r>
    </w:p>
    <w:p w14:paraId="70E43BFF" w14:textId="7EDEA59C" w:rsidR="00BE4628" w:rsidRPr="006773F8" w:rsidRDefault="00BE4628" w:rsidP="00BE4628">
      <w:pPr>
        <w:spacing w:line="360" w:lineRule="auto"/>
        <w:jc w:val="both"/>
        <w:rPr>
          <w:rFonts w:ascii="Arial" w:hAnsi="Arial" w:cs="Arial"/>
        </w:rPr>
      </w:pPr>
    </w:p>
    <w:p w14:paraId="3E845B2A" w14:textId="71971828" w:rsidR="00BE4628" w:rsidRPr="006773F8" w:rsidRDefault="00BE4628" w:rsidP="00BE4628">
      <w:pPr>
        <w:jc w:val="center"/>
        <w:rPr>
          <w:rFonts w:ascii="Arial" w:hAnsi="Arial" w:cs="Arial"/>
        </w:rPr>
      </w:pPr>
      <w:r w:rsidRPr="006773F8">
        <w:rPr>
          <w:rFonts w:ascii="Arial" w:hAnsi="Arial" w:cs="Arial"/>
          <w:noProof/>
        </w:rPr>
        <w:drawing>
          <wp:inline distT="0" distB="0" distL="0" distR="0" wp14:anchorId="4C86A859" wp14:editId="7CE52E56">
            <wp:extent cx="4225413" cy="3369945"/>
            <wp:effectExtent l="0" t="0" r="381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38037" cy="3380013"/>
                    </a:xfrm>
                    <a:prstGeom prst="rect">
                      <a:avLst/>
                    </a:prstGeom>
                  </pic:spPr>
                </pic:pic>
              </a:graphicData>
            </a:graphic>
          </wp:inline>
        </w:drawing>
      </w:r>
    </w:p>
    <w:p w14:paraId="30E244D9" w14:textId="77777777" w:rsidR="00BE4628" w:rsidRPr="006773F8" w:rsidRDefault="00BE4628" w:rsidP="00C96F7C">
      <w:pPr>
        <w:rPr>
          <w:rFonts w:ascii="Arial" w:hAnsi="Arial" w:cs="Arial"/>
        </w:rPr>
      </w:pPr>
    </w:p>
    <w:p w14:paraId="3FF0913D" w14:textId="48D1BA3B" w:rsidR="007C7B20" w:rsidRPr="006773F8" w:rsidRDefault="00BE4628" w:rsidP="00C96F7C">
      <w:pPr>
        <w:rPr>
          <w:rFonts w:ascii="Arial" w:hAnsi="Arial" w:cs="Arial"/>
          <w:sz w:val="22"/>
          <w:szCs w:val="22"/>
        </w:rPr>
      </w:pPr>
      <w:r w:rsidRPr="006773F8">
        <w:rPr>
          <w:rFonts w:ascii="Arial" w:hAnsi="Arial" w:cs="Arial"/>
        </w:rPr>
        <w:t>Source: The Times 100 (2010)</w:t>
      </w:r>
    </w:p>
    <w:p w14:paraId="5E26BC8A" w14:textId="77777777" w:rsidR="00BE4628" w:rsidRPr="006773F8" w:rsidRDefault="00BE4628" w:rsidP="004F1D26">
      <w:pPr>
        <w:pStyle w:val="Heading2"/>
        <w:rPr>
          <w:rFonts w:ascii="Arial" w:hAnsi="Arial" w:cs="Arial"/>
          <w:sz w:val="24"/>
          <w:szCs w:val="24"/>
        </w:rPr>
      </w:pPr>
    </w:p>
    <w:p w14:paraId="3915CF56" w14:textId="77777777" w:rsidR="00BE4628" w:rsidRPr="006773F8" w:rsidRDefault="00BE4628" w:rsidP="004F1D26">
      <w:pPr>
        <w:pStyle w:val="Heading2"/>
        <w:rPr>
          <w:rFonts w:ascii="Arial" w:hAnsi="Arial" w:cs="Arial"/>
          <w:sz w:val="24"/>
          <w:szCs w:val="24"/>
        </w:rPr>
      </w:pPr>
    </w:p>
    <w:p w14:paraId="233EDDBC" w14:textId="3A3E0426" w:rsidR="00BE4628" w:rsidRPr="006773F8" w:rsidRDefault="00BE4628" w:rsidP="004F1D26">
      <w:pPr>
        <w:pStyle w:val="Heading2"/>
        <w:rPr>
          <w:rFonts w:ascii="Arial" w:hAnsi="Arial" w:cs="Arial"/>
          <w:sz w:val="24"/>
          <w:szCs w:val="24"/>
        </w:rPr>
      </w:pPr>
    </w:p>
    <w:p w14:paraId="7831FB86" w14:textId="308B2CBB" w:rsidR="00BE4628" w:rsidRPr="006773F8" w:rsidRDefault="00BE4628" w:rsidP="00BE4628">
      <w:pPr>
        <w:rPr>
          <w:rFonts w:ascii="Arial" w:hAnsi="Arial" w:cs="Arial"/>
        </w:rPr>
      </w:pPr>
    </w:p>
    <w:p w14:paraId="663FCEE2" w14:textId="38F0A2D9" w:rsidR="00BE4628" w:rsidRPr="006773F8" w:rsidRDefault="00BE4628" w:rsidP="00BE4628">
      <w:pPr>
        <w:rPr>
          <w:rFonts w:ascii="Arial" w:hAnsi="Arial" w:cs="Arial"/>
        </w:rPr>
      </w:pPr>
    </w:p>
    <w:p w14:paraId="02A42425" w14:textId="6E0B5397" w:rsidR="00BE4628" w:rsidRPr="006773F8" w:rsidRDefault="00BE4628" w:rsidP="00BE4628">
      <w:pPr>
        <w:rPr>
          <w:rFonts w:ascii="Arial" w:hAnsi="Arial" w:cs="Arial"/>
        </w:rPr>
      </w:pPr>
    </w:p>
    <w:p w14:paraId="4392B1E2" w14:textId="6DBEF667" w:rsidR="00BE4628" w:rsidRPr="006773F8" w:rsidRDefault="00BE4628" w:rsidP="00BE4628">
      <w:pPr>
        <w:rPr>
          <w:rFonts w:ascii="Arial" w:hAnsi="Arial" w:cs="Arial"/>
        </w:rPr>
      </w:pPr>
    </w:p>
    <w:p w14:paraId="51FFBC50" w14:textId="5AE81C4E" w:rsidR="00BE4628" w:rsidRPr="006773F8" w:rsidRDefault="00BE4628" w:rsidP="00BE4628">
      <w:pPr>
        <w:rPr>
          <w:rFonts w:ascii="Arial" w:hAnsi="Arial" w:cs="Arial"/>
        </w:rPr>
      </w:pPr>
    </w:p>
    <w:p w14:paraId="1592D4F9" w14:textId="3D0118DE" w:rsidR="00BE4628" w:rsidRPr="006773F8" w:rsidRDefault="00BE4628" w:rsidP="00BE4628">
      <w:pPr>
        <w:rPr>
          <w:rFonts w:ascii="Arial" w:hAnsi="Arial" w:cs="Arial"/>
        </w:rPr>
      </w:pPr>
    </w:p>
    <w:p w14:paraId="6E23D044" w14:textId="6EF9B5D0" w:rsidR="00BE4628" w:rsidRPr="006773F8" w:rsidRDefault="00BE4628" w:rsidP="00BE4628">
      <w:pPr>
        <w:rPr>
          <w:rFonts w:ascii="Arial" w:hAnsi="Arial" w:cs="Arial"/>
        </w:rPr>
      </w:pPr>
    </w:p>
    <w:p w14:paraId="7CC0E92A" w14:textId="0FBDF329" w:rsidR="00BE4628" w:rsidRPr="006773F8" w:rsidRDefault="00BE4628" w:rsidP="00BE4628">
      <w:pPr>
        <w:rPr>
          <w:rFonts w:ascii="Arial" w:hAnsi="Arial" w:cs="Arial"/>
        </w:rPr>
      </w:pPr>
    </w:p>
    <w:p w14:paraId="05262BF6" w14:textId="24713B75" w:rsidR="00BE4628" w:rsidRPr="006773F8" w:rsidRDefault="00BE4628" w:rsidP="00BE4628">
      <w:pPr>
        <w:rPr>
          <w:rFonts w:ascii="Arial" w:hAnsi="Arial" w:cs="Arial"/>
        </w:rPr>
      </w:pPr>
    </w:p>
    <w:p w14:paraId="02DB8305" w14:textId="4233B90B" w:rsidR="00BE4628" w:rsidRPr="006773F8" w:rsidRDefault="00BE4628" w:rsidP="004F1D26">
      <w:pPr>
        <w:pStyle w:val="Heading2"/>
        <w:rPr>
          <w:rFonts w:ascii="Arial" w:hAnsi="Arial" w:cs="Arial"/>
          <w:sz w:val="24"/>
          <w:szCs w:val="24"/>
        </w:rPr>
      </w:pPr>
    </w:p>
    <w:p w14:paraId="554EA925" w14:textId="77777777" w:rsidR="00606B2F" w:rsidRPr="006773F8" w:rsidRDefault="00606B2F" w:rsidP="00606B2F">
      <w:pPr>
        <w:rPr>
          <w:rFonts w:ascii="Arial" w:hAnsi="Arial" w:cs="Arial"/>
        </w:rPr>
      </w:pPr>
    </w:p>
    <w:p w14:paraId="53946C94" w14:textId="6D195BAC" w:rsidR="004F1D26" w:rsidRPr="006773F8" w:rsidRDefault="0085261A" w:rsidP="00122F4D">
      <w:pPr>
        <w:pStyle w:val="Heading2"/>
        <w:spacing w:line="360" w:lineRule="auto"/>
        <w:rPr>
          <w:rFonts w:ascii="Arial" w:hAnsi="Arial" w:cs="Arial"/>
          <w:sz w:val="24"/>
          <w:szCs w:val="24"/>
        </w:rPr>
      </w:pPr>
      <w:bookmarkStart w:id="25" w:name="_Toc92467323"/>
      <w:r w:rsidRPr="006773F8">
        <w:rPr>
          <w:rFonts w:ascii="Arial" w:hAnsi="Arial" w:cs="Arial"/>
          <w:sz w:val="24"/>
          <w:szCs w:val="24"/>
        </w:rPr>
        <w:lastRenderedPageBreak/>
        <w:t xml:space="preserve">Appendix </w:t>
      </w:r>
      <w:r w:rsidR="007C7B20" w:rsidRPr="006773F8">
        <w:rPr>
          <w:rFonts w:ascii="Arial" w:hAnsi="Arial" w:cs="Arial"/>
          <w:sz w:val="24"/>
          <w:szCs w:val="24"/>
        </w:rPr>
        <w:t>C</w:t>
      </w:r>
      <w:r w:rsidR="00122F4D" w:rsidRPr="006773F8">
        <w:rPr>
          <w:rFonts w:ascii="Arial" w:hAnsi="Arial" w:cs="Arial"/>
          <w:sz w:val="24"/>
          <w:szCs w:val="24"/>
        </w:rPr>
        <w:t xml:space="preserve">: </w:t>
      </w:r>
      <w:r w:rsidR="00606B2F" w:rsidRPr="006773F8">
        <w:rPr>
          <w:rFonts w:ascii="Arial" w:hAnsi="Arial" w:cs="Arial"/>
          <w:sz w:val="24"/>
          <w:szCs w:val="24"/>
        </w:rPr>
        <w:t>Professional Development Plan (PDP)</w:t>
      </w:r>
      <w:bookmarkEnd w:id="25"/>
    </w:p>
    <w:p w14:paraId="6D0B5D5F" w14:textId="0FDF1427" w:rsidR="00F66214" w:rsidRPr="006773F8" w:rsidRDefault="00F66214" w:rsidP="00606B2F">
      <w:pPr>
        <w:spacing w:line="360" w:lineRule="auto"/>
        <w:jc w:val="both"/>
        <w:rPr>
          <w:rFonts w:ascii="Arial" w:hAnsi="Arial" w:cs="Arial"/>
          <w:sz w:val="22"/>
          <w:szCs w:val="22"/>
        </w:rPr>
      </w:pPr>
      <w:r w:rsidRPr="006773F8">
        <w:rPr>
          <w:rFonts w:ascii="Arial" w:hAnsi="Arial" w:cs="Arial"/>
          <w:sz w:val="22"/>
          <w:szCs w:val="22"/>
        </w:rPr>
        <w:t xml:space="preserve">The suggested PDP is built around the requirements of the job position and the individual development needs, based on the SMART objectives model – “specific, measurable, achievable, realistic and timebound” (Mullins and McLean, 2019, p. 612). This allows for the PDP to clearly define the goals of the employee, ability to determine progress towards the set goals by making sure they are also suitable with the organisational needs within the agreed time frame. </w:t>
      </w:r>
    </w:p>
    <w:p w14:paraId="742C9580" w14:textId="52E3FFF4" w:rsidR="00F66214" w:rsidRPr="006773F8" w:rsidRDefault="0085261A" w:rsidP="00606B2F">
      <w:pPr>
        <w:spacing w:line="360" w:lineRule="auto"/>
        <w:jc w:val="center"/>
        <w:rPr>
          <w:rFonts w:ascii="Arial" w:hAnsi="Arial" w:cs="Arial"/>
          <w:b/>
          <w:u w:val="single"/>
        </w:rPr>
      </w:pPr>
      <w:r w:rsidRPr="006773F8">
        <w:rPr>
          <w:rFonts w:ascii="Arial" w:hAnsi="Arial" w:cs="Arial"/>
          <w:b/>
          <w:u w:val="single"/>
        </w:rPr>
        <w:t>P</w:t>
      </w:r>
      <w:r w:rsidR="00F66214" w:rsidRPr="006773F8">
        <w:rPr>
          <w:rFonts w:ascii="Arial" w:hAnsi="Arial" w:cs="Arial"/>
          <w:b/>
          <w:u w:val="single"/>
        </w:rPr>
        <w:t>rofession</w:t>
      </w:r>
      <w:r w:rsidR="00606B2F" w:rsidRPr="006773F8">
        <w:rPr>
          <w:rFonts w:ascii="Arial" w:hAnsi="Arial" w:cs="Arial"/>
          <w:b/>
          <w:u w:val="single"/>
        </w:rPr>
        <w:t>a</w:t>
      </w:r>
      <w:r w:rsidR="00F66214" w:rsidRPr="006773F8">
        <w:rPr>
          <w:rFonts w:ascii="Arial" w:hAnsi="Arial" w:cs="Arial"/>
          <w:b/>
          <w:u w:val="single"/>
        </w:rPr>
        <w:t>l</w:t>
      </w:r>
      <w:r w:rsidRPr="006773F8">
        <w:rPr>
          <w:rFonts w:ascii="Arial" w:hAnsi="Arial" w:cs="Arial"/>
          <w:b/>
          <w:u w:val="single"/>
        </w:rPr>
        <w:t xml:space="preserve"> Development Plan for employees at Leonardo hotels</w:t>
      </w:r>
    </w:p>
    <w:tbl>
      <w:tblPr>
        <w:tblStyle w:val="GridTable6ColourfulAccent2"/>
        <w:tblW w:w="0" w:type="auto"/>
        <w:tblLook w:val="04A0" w:firstRow="1" w:lastRow="0" w:firstColumn="1" w:lastColumn="0" w:noHBand="0" w:noVBand="1"/>
      </w:tblPr>
      <w:tblGrid>
        <w:gridCol w:w="3114"/>
        <w:gridCol w:w="1843"/>
        <w:gridCol w:w="1825"/>
        <w:gridCol w:w="2234"/>
      </w:tblGrid>
      <w:tr w:rsidR="00C812CE" w:rsidRPr="006773F8" w14:paraId="7762A223" w14:textId="77777777" w:rsidTr="004F1D26">
        <w:trPr>
          <w:cnfStyle w:val="100000000000" w:firstRow="1" w:lastRow="0" w:firstColumn="0" w:lastColumn="0" w:oddVBand="0" w:evenVBand="0" w:oddHBand="0"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3114" w:type="dxa"/>
          </w:tcPr>
          <w:p w14:paraId="57B543C8" w14:textId="77777777" w:rsidR="0085261A" w:rsidRPr="006773F8" w:rsidRDefault="0085261A" w:rsidP="001A340E">
            <w:pPr>
              <w:rPr>
                <w:rFonts w:ascii="Arial" w:hAnsi="Arial" w:cs="Arial"/>
                <w:b w:val="0"/>
                <w:bCs w:val="0"/>
                <w:sz w:val="16"/>
                <w:szCs w:val="16"/>
              </w:rPr>
            </w:pPr>
          </w:p>
        </w:tc>
        <w:tc>
          <w:tcPr>
            <w:tcW w:w="1843" w:type="dxa"/>
          </w:tcPr>
          <w:p w14:paraId="5FF63D20" w14:textId="313C2155" w:rsidR="0085261A" w:rsidRPr="006773F8" w:rsidRDefault="0085261A" w:rsidP="00C812C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Short-Term </w:t>
            </w:r>
            <w:r w:rsidR="00FF7D00" w:rsidRPr="006773F8">
              <w:rPr>
                <w:rFonts w:ascii="Arial" w:hAnsi="Arial" w:cs="Arial"/>
                <w:sz w:val="16"/>
                <w:szCs w:val="16"/>
              </w:rPr>
              <w:t>Period</w:t>
            </w:r>
          </w:p>
          <w:p w14:paraId="06B41D12" w14:textId="43CADF75" w:rsidR="0085261A" w:rsidRPr="006773F8" w:rsidRDefault="004F1D26" w:rsidP="001A340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6773F8">
              <w:rPr>
                <w:rFonts w:ascii="Arial" w:hAnsi="Arial" w:cs="Arial"/>
                <w:b w:val="0"/>
                <w:bCs w:val="0"/>
                <w:sz w:val="16"/>
                <w:szCs w:val="16"/>
              </w:rPr>
              <w:t>3-6 Months</w:t>
            </w:r>
          </w:p>
        </w:tc>
        <w:tc>
          <w:tcPr>
            <w:tcW w:w="1825" w:type="dxa"/>
          </w:tcPr>
          <w:p w14:paraId="187ABFAE" w14:textId="0D1378FC"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Mid-Term </w:t>
            </w:r>
            <w:r w:rsidR="007847D1" w:rsidRPr="006773F8">
              <w:rPr>
                <w:rFonts w:ascii="Arial" w:hAnsi="Arial" w:cs="Arial"/>
                <w:sz w:val="16"/>
                <w:szCs w:val="16"/>
              </w:rPr>
              <w:t>Period</w:t>
            </w:r>
            <w:r w:rsidRPr="006773F8">
              <w:rPr>
                <w:rFonts w:ascii="Arial" w:hAnsi="Arial" w:cs="Arial"/>
                <w:sz w:val="16"/>
                <w:szCs w:val="16"/>
              </w:rPr>
              <w:t xml:space="preserve"> </w:t>
            </w:r>
          </w:p>
          <w:p w14:paraId="6CF2F488" w14:textId="3225A39C" w:rsidR="0085261A" w:rsidRPr="006773F8" w:rsidRDefault="004F1D26" w:rsidP="001A340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6773F8">
              <w:rPr>
                <w:rFonts w:ascii="Arial" w:hAnsi="Arial" w:cs="Arial"/>
                <w:b w:val="0"/>
                <w:bCs w:val="0"/>
                <w:sz w:val="16"/>
                <w:szCs w:val="16"/>
              </w:rPr>
              <w:t>6 months- 2 years</w:t>
            </w:r>
            <w:r w:rsidR="0085261A" w:rsidRPr="006773F8">
              <w:rPr>
                <w:rFonts w:ascii="Arial" w:hAnsi="Arial" w:cs="Arial"/>
                <w:b w:val="0"/>
                <w:bCs w:val="0"/>
                <w:sz w:val="16"/>
                <w:szCs w:val="16"/>
              </w:rPr>
              <w:t xml:space="preserve"> </w:t>
            </w:r>
          </w:p>
        </w:tc>
        <w:tc>
          <w:tcPr>
            <w:tcW w:w="2234" w:type="dxa"/>
          </w:tcPr>
          <w:p w14:paraId="3F9C08D5" w14:textId="58BC6238"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Long-Term </w:t>
            </w:r>
            <w:r w:rsidR="007847D1" w:rsidRPr="006773F8">
              <w:rPr>
                <w:rFonts w:ascii="Arial" w:hAnsi="Arial" w:cs="Arial"/>
                <w:sz w:val="16"/>
                <w:szCs w:val="16"/>
              </w:rPr>
              <w:t>Period</w:t>
            </w:r>
          </w:p>
          <w:p w14:paraId="600B9DEE" w14:textId="77777777"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p>
          <w:p w14:paraId="1A137455" w14:textId="19403483" w:rsidR="0085261A" w:rsidRPr="006773F8" w:rsidRDefault="004F1D26" w:rsidP="001A340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6773F8">
              <w:rPr>
                <w:rFonts w:ascii="Arial" w:hAnsi="Arial" w:cs="Arial"/>
                <w:b w:val="0"/>
                <w:bCs w:val="0"/>
                <w:sz w:val="16"/>
                <w:szCs w:val="16"/>
              </w:rPr>
              <w:t>2-3 years</w:t>
            </w:r>
            <w:r w:rsidR="0085261A" w:rsidRPr="006773F8">
              <w:rPr>
                <w:rFonts w:ascii="Arial" w:hAnsi="Arial" w:cs="Arial"/>
                <w:b w:val="0"/>
                <w:bCs w:val="0"/>
                <w:sz w:val="16"/>
                <w:szCs w:val="16"/>
              </w:rPr>
              <w:t xml:space="preserve"> </w:t>
            </w:r>
          </w:p>
        </w:tc>
      </w:tr>
      <w:tr w:rsidR="00C812CE" w:rsidRPr="006773F8" w14:paraId="678E49E2" w14:textId="77777777" w:rsidTr="004F1D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343535C" w14:textId="26F51EAB" w:rsidR="0085261A" w:rsidRPr="006773F8" w:rsidRDefault="0087244D" w:rsidP="00C812CE">
            <w:pPr>
              <w:jc w:val="center"/>
              <w:rPr>
                <w:rFonts w:ascii="Arial" w:hAnsi="Arial" w:cs="Arial"/>
                <w:sz w:val="16"/>
                <w:szCs w:val="16"/>
              </w:rPr>
            </w:pPr>
            <w:r w:rsidRPr="006773F8">
              <w:rPr>
                <w:rFonts w:ascii="Arial" w:hAnsi="Arial" w:cs="Arial"/>
                <w:sz w:val="16"/>
                <w:szCs w:val="16"/>
              </w:rPr>
              <w:t>Development Objectives</w:t>
            </w:r>
          </w:p>
          <w:p w14:paraId="2287A9AB" w14:textId="4BED420A" w:rsidR="0085261A" w:rsidRPr="006773F8" w:rsidRDefault="00FF7D00" w:rsidP="001A340E">
            <w:pPr>
              <w:rPr>
                <w:rFonts w:ascii="Arial" w:hAnsi="Arial" w:cs="Arial"/>
                <w:b w:val="0"/>
                <w:bCs w:val="0"/>
                <w:sz w:val="16"/>
                <w:szCs w:val="16"/>
              </w:rPr>
            </w:pPr>
            <w:r w:rsidRPr="006773F8">
              <w:rPr>
                <w:rFonts w:ascii="Arial" w:hAnsi="Arial" w:cs="Arial"/>
                <w:b w:val="0"/>
                <w:bCs w:val="0"/>
                <w:sz w:val="16"/>
                <w:szCs w:val="16"/>
              </w:rPr>
              <w:t>Main</w:t>
            </w:r>
            <w:r w:rsidR="0085261A" w:rsidRPr="006773F8">
              <w:rPr>
                <w:rFonts w:ascii="Arial" w:hAnsi="Arial" w:cs="Arial"/>
                <w:b w:val="0"/>
                <w:bCs w:val="0"/>
                <w:sz w:val="16"/>
                <w:szCs w:val="16"/>
              </w:rPr>
              <w:t xml:space="preserve"> goals </w:t>
            </w:r>
            <w:r w:rsidRPr="006773F8">
              <w:rPr>
                <w:rFonts w:ascii="Arial" w:hAnsi="Arial" w:cs="Arial"/>
                <w:b w:val="0"/>
                <w:bCs w:val="0"/>
                <w:sz w:val="16"/>
                <w:szCs w:val="16"/>
              </w:rPr>
              <w:t>of the employee to be completed in a certain time frame</w:t>
            </w:r>
          </w:p>
        </w:tc>
        <w:tc>
          <w:tcPr>
            <w:tcW w:w="1843" w:type="dxa"/>
          </w:tcPr>
          <w:p w14:paraId="4984D871" w14:textId="77777777"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0870404B" w14:textId="2B5956F1"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825" w:type="dxa"/>
          </w:tcPr>
          <w:p w14:paraId="555F3D89" w14:textId="1D691E64"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34" w:type="dxa"/>
          </w:tcPr>
          <w:p w14:paraId="449A1E6E" w14:textId="77777777" w:rsidR="0085261A" w:rsidRPr="006773F8" w:rsidRDefault="0085261A" w:rsidP="00FF7D0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C812CE" w:rsidRPr="006773F8" w14:paraId="3914CE60" w14:textId="77777777" w:rsidTr="004F1D26">
        <w:tc>
          <w:tcPr>
            <w:cnfStyle w:val="001000000000" w:firstRow="0" w:lastRow="0" w:firstColumn="1" w:lastColumn="0" w:oddVBand="0" w:evenVBand="0" w:oddHBand="0" w:evenHBand="0" w:firstRowFirstColumn="0" w:firstRowLastColumn="0" w:lastRowFirstColumn="0" w:lastRowLastColumn="0"/>
            <w:tcW w:w="3114" w:type="dxa"/>
          </w:tcPr>
          <w:p w14:paraId="6B0A8978" w14:textId="77777777" w:rsidR="00C812CE" w:rsidRPr="006773F8" w:rsidRDefault="0085261A" w:rsidP="00C812CE">
            <w:pPr>
              <w:jc w:val="center"/>
              <w:rPr>
                <w:rFonts w:ascii="Arial" w:hAnsi="Arial" w:cs="Arial"/>
                <w:color w:val="FFFFFF" w:themeColor="background1"/>
                <w:sz w:val="16"/>
                <w:szCs w:val="16"/>
              </w:rPr>
            </w:pPr>
            <w:r w:rsidRPr="006773F8">
              <w:rPr>
                <w:rFonts w:ascii="Arial" w:hAnsi="Arial" w:cs="Arial"/>
                <w:sz w:val="16"/>
                <w:szCs w:val="16"/>
              </w:rPr>
              <w:t>Skills and Knowledge</w:t>
            </w:r>
            <w:r w:rsidRPr="006773F8">
              <w:rPr>
                <w:rFonts w:ascii="Arial" w:hAnsi="Arial" w:cs="Arial"/>
                <w:b w:val="0"/>
                <w:bCs w:val="0"/>
                <w:sz w:val="16"/>
                <w:szCs w:val="16"/>
              </w:rPr>
              <w:t xml:space="preserve"> </w:t>
            </w:r>
          </w:p>
          <w:p w14:paraId="5BC0C56E" w14:textId="71D327DB" w:rsidR="00FF7D00" w:rsidRPr="006773F8" w:rsidRDefault="00FF7D00" w:rsidP="00C812CE">
            <w:pPr>
              <w:rPr>
                <w:rFonts w:ascii="Arial" w:hAnsi="Arial" w:cs="Arial"/>
                <w:b w:val="0"/>
                <w:bCs w:val="0"/>
                <w:sz w:val="16"/>
                <w:szCs w:val="16"/>
              </w:rPr>
            </w:pPr>
            <w:r w:rsidRPr="006773F8">
              <w:rPr>
                <w:rFonts w:ascii="Arial" w:hAnsi="Arial" w:cs="Arial"/>
                <w:b w:val="0"/>
                <w:bCs w:val="0"/>
                <w:sz w:val="16"/>
                <w:szCs w:val="16"/>
              </w:rPr>
              <w:t xml:space="preserve">Skills </w:t>
            </w:r>
            <w:r w:rsidR="00C812CE" w:rsidRPr="006773F8">
              <w:rPr>
                <w:rFonts w:ascii="Arial" w:hAnsi="Arial" w:cs="Arial"/>
                <w:b w:val="0"/>
                <w:bCs w:val="0"/>
                <w:sz w:val="16"/>
                <w:szCs w:val="16"/>
              </w:rPr>
              <w:t xml:space="preserve">to be acquired </w:t>
            </w:r>
            <w:r w:rsidRPr="006773F8">
              <w:rPr>
                <w:rFonts w:ascii="Arial" w:hAnsi="Arial" w:cs="Arial"/>
                <w:b w:val="0"/>
                <w:bCs w:val="0"/>
                <w:sz w:val="16"/>
                <w:szCs w:val="16"/>
              </w:rPr>
              <w:t>relevant to hospitality industry and to match the requirements of the desired position</w:t>
            </w:r>
          </w:p>
        </w:tc>
        <w:tc>
          <w:tcPr>
            <w:tcW w:w="1843" w:type="dxa"/>
          </w:tcPr>
          <w:p w14:paraId="12711A58" w14:textId="77777777" w:rsidR="0085261A" w:rsidRPr="006773F8" w:rsidRDefault="0085261A" w:rsidP="00FF7D0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1825" w:type="dxa"/>
          </w:tcPr>
          <w:p w14:paraId="19885C28" w14:textId="2ECBBADA"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34" w:type="dxa"/>
          </w:tcPr>
          <w:p w14:paraId="7FF6C5F2" w14:textId="77777777" w:rsidR="0085261A" w:rsidRPr="006773F8" w:rsidRDefault="0085261A" w:rsidP="00FF7D0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C812CE" w:rsidRPr="006773F8" w14:paraId="5CF9F477" w14:textId="77777777" w:rsidTr="004F1D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E3DFD48" w14:textId="24D3D91F" w:rsidR="0085261A" w:rsidRPr="006773F8" w:rsidRDefault="0087244D" w:rsidP="00C812CE">
            <w:pPr>
              <w:jc w:val="center"/>
              <w:rPr>
                <w:rFonts w:ascii="Arial" w:hAnsi="Arial" w:cs="Arial"/>
                <w:sz w:val="16"/>
                <w:szCs w:val="16"/>
              </w:rPr>
            </w:pPr>
            <w:r w:rsidRPr="006773F8">
              <w:rPr>
                <w:rFonts w:ascii="Arial" w:hAnsi="Arial" w:cs="Arial"/>
                <w:sz w:val="16"/>
                <w:szCs w:val="16"/>
              </w:rPr>
              <w:t>Activities/ Resources</w:t>
            </w:r>
          </w:p>
          <w:p w14:paraId="0F410CD5" w14:textId="6878FAD3" w:rsidR="0085261A" w:rsidRPr="006773F8" w:rsidRDefault="00FF7D00" w:rsidP="001A340E">
            <w:pPr>
              <w:rPr>
                <w:rFonts w:ascii="Arial" w:hAnsi="Arial" w:cs="Arial"/>
                <w:b w:val="0"/>
                <w:bCs w:val="0"/>
                <w:sz w:val="16"/>
                <w:szCs w:val="16"/>
              </w:rPr>
            </w:pPr>
            <w:r w:rsidRPr="006773F8">
              <w:rPr>
                <w:rFonts w:ascii="Arial" w:hAnsi="Arial" w:cs="Arial"/>
                <w:b w:val="0"/>
                <w:bCs w:val="0"/>
                <w:sz w:val="16"/>
                <w:szCs w:val="16"/>
              </w:rPr>
              <w:t>Methods and tools to gain new knowledge and skills</w:t>
            </w:r>
          </w:p>
        </w:tc>
        <w:tc>
          <w:tcPr>
            <w:tcW w:w="1843" w:type="dxa"/>
          </w:tcPr>
          <w:p w14:paraId="0D389B92" w14:textId="32A4179A"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825" w:type="dxa"/>
          </w:tcPr>
          <w:p w14:paraId="5BCAFF69" w14:textId="5E53ABE3"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34" w:type="dxa"/>
          </w:tcPr>
          <w:p w14:paraId="641E6FCE" w14:textId="77777777"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7EB410EB" w14:textId="77777777"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bl>
    <w:p w14:paraId="0B2FDB5C" w14:textId="77777777" w:rsidR="0085261A" w:rsidRPr="006773F8" w:rsidRDefault="0085261A" w:rsidP="0085261A">
      <w:pPr>
        <w:rPr>
          <w:rFonts w:ascii="Arial" w:hAnsi="Arial" w:cs="Arial"/>
        </w:rPr>
      </w:pPr>
    </w:p>
    <w:tbl>
      <w:tblPr>
        <w:tblStyle w:val="GridTable6ColourfulAccent2"/>
        <w:tblW w:w="0" w:type="auto"/>
        <w:tblLook w:val="04A0" w:firstRow="1" w:lastRow="0" w:firstColumn="1" w:lastColumn="0" w:noHBand="0" w:noVBand="1"/>
      </w:tblPr>
      <w:tblGrid>
        <w:gridCol w:w="3114"/>
        <w:gridCol w:w="1795"/>
        <w:gridCol w:w="1901"/>
        <w:gridCol w:w="2206"/>
      </w:tblGrid>
      <w:tr w:rsidR="004F1D26" w:rsidRPr="006773F8" w14:paraId="33980081" w14:textId="77777777" w:rsidTr="00606B2F">
        <w:trPr>
          <w:cnfStyle w:val="100000000000" w:firstRow="1" w:lastRow="0" w:firstColumn="0" w:lastColumn="0" w:oddVBand="0" w:evenVBand="0" w:oddHBand="0" w:evenHBand="0" w:firstRowFirstColumn="0" w:firstRowLastColumn="0" w:lastRowFirstColumn="0" w:lastRowLastColumn="0"/>
          <w:trHeight w:val="2134"/>
        </w:trPr>
        <w:tc>
          <w:tcPr>
            <w:cnfStyle w:val="001000000000" w:firstRow="0" w:lastRow="0" w:firstColumn="1" w:lastColumn="0" w:oddVBand="0" w:evenVBand="0" w:oddHBand="0" w:evenHBand="0" w:firstRowFirstColumn="0" w:firstRowLastColumn="0" w:lastRowFirstColumn="0" w:lastRowLastColumn="0"/>
            <w:tcW w:w="3114" w:type="dxa"/>
          </w:tcPr>
          <w:p w14:paraId="4672D459" w14:textId="22FBE16B" w:rsidR="0085261A" w:rsidRPr="006773F8" w:rsidRDefault="00C812CE" w:rsidP="00C812CE">
            <w:pPr>
              <w:jc w:val="center"/>
              <w:rPr>
                <w:rFonts w:ascii="Arial" w:hAnsi="Arial" w:cs="Arial"/>
                <w:b w:val="0"/>
                <w:sz w:val="16"/>
                <w:szCs w:val="16"/>
              </w:rPr>
            </w:pPr>
            <w:r w:rsidRPr="006773F8">
              <w:rPr>
                <w:rFonts w:ascii="Arial" w:hAnsi="Arial" w:cs="Arial"/>
                <w:sz w:val="16"/>
                <w:szCs w:val="16"/>
              </w:rPr>
              <w:t>Development Programme</w:t>
            </w:r>
          </w:p>
          <w:p w14:paraId="33FCF5D8" w14:textId="4F26120F" w:rsidR="0085261A" w:rsidRPr="006773F8" w:rsidRDefault="004F1D26" w:rsidP="001A340E">
            <w:pPr>
              <w:rPr>
                <w:rFonts w:ascii="Arial" w:hAnsi="Arial" w:cs="Arial"/>
                <w:b w:val="0"/>
                <w:bCs w:val="0"/>
                <w:sz w:val="16"/>
                <w:szCs w:val="16"/>
              </w:rPr>
            </w:pPr>
            <w:r w:rsidRPr="006773F8">
              <w:rPr>
                <w:rFonts w:ascii="Arial" w:hAnsi="Arial" w:cs="Arial"/>
                <w:noProof/>
                <w:sz w:val="16"/>
                <w:szCs w:val="16"/>
              </w:rPr>
              <w:drawing>
                <wp:inline distT="0" distB="0" distL="0" distR="0" wp14:anchorId="27A72633" wp14:editId="52712E65">
                  <wp:extent cx="228600" cy="250190"/>
                  <wp:effectExtent l="0" t="0" r="0" b="3810"/>
                  <wp:docPr id="8" name="Graphic 8"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Stop outlin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39414" cy="262025"/>
                          </a:xfrm>
                          <a:prstGeom prst="rect">
                            <a:avLst/>
                          </a:prstGeom>
                        </pic:spPr>
                      </pic:pic>
                    </a:graphicData>
                  </a:graphic>
                </wp:inline>
              </w:drawing>
            </w:r>
            <w:r w:rsidRPr="006773F8">
              <w:rPr>
                <w:rFonts w:ascii="Arial" w:hAnsi="Arial" w:cs="Arial"/>
                <w:b w:val="0"/>
                <w:bCs w:val="0"/>
                <w:sz w:val="16"/>
                <w:szCs w:val="16"/>
              </w:rPr>
              <w:t>INSIGHTS</w:t>
            </w:r>
          </w:p>
          <w:p w14:paraId="7446ADAF" w14:textId="0E9DD0AD" w:rsidR="004F1D26" w:rsidRPr="006773F8" w:rsidRDefault="004F1D26" w:rsidP="001A340E">
            <w:pPr>
              <w:rPr>
                <w:rFonts w:ascii="Arial" w:hAnsi="Arial" w:cs="Arial"/>
                <w:b w:val="0"/>
                <w:bCs w:val="0"/>
                <w:sz w:val="16"/>
                <w:szCs w:val="16"/>
              </w:rPr>
            </w:pPr>
            <w:r w:rsidRPr="006773F8">
              <w:rPr>
                <w:rFonts w:ascii="Arial" w:hAnsi="Arial" w:cs="Arial"/>
                <w:noProof/>
                <w:sz w:val="16"/>
                <w:szCs w:val="16"/>
              </w:rPr>
              <w:drawing>
                <wp:inline distT="0" distB="0" distL="0" distR="0" wp14:anchorId="3D420C69" wp14:editId="29E2F069">
                  <wp:extent cx="228600" cy="250190"/>
                  <wp:effectExtent l="0" t="0" r="0" b="3810"/>
                  <wp:docPr id="9" name="Graphic 9"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Stop outlin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39414" cy="262025"/>
                          </a:xfrm>
                          <a:prstGeom prst="rect">
                            <a:avLst/>
                          </a:prstGeom>
                        </pic:spPr>
                      </pic:pic>
                    </a:graphicData>
                  </a:graphic>
                </wp:inline>
              </w:drawing>
            </w:r>
            <w:r w:rsidRPr="006773F8">
              <w:rPr>
                <w:rFonts w:ascii="Arial" w:hAnsi="Arial" w:cs="Arial"/>
                <w:b w:val="0"/>
                <w:bCs w:val="0"/>
                <w:sz w:val="16"/>
                <w:szCs w:val="16"/>
              </w:rPr>
              <w:t>GROW</w:t>
            </w:r>
          </w:p>
          <w:p w14:paraId="4CE96B8D" w14:textId="77777777" w:rsidR="004F1D26" w:rsidRPr="006773F8" w:rsidRDefault="004F1D26" w:rsidP="001A340E">
            <w:pPr>
              <w:rPr>
                <w:rFonts w:ascii="Arial" w:hAnsi="Arial" w:cs="Arial"/>
                <w:sz w:val="16"/>
                <w:szCs w:val="16"/>
              </w:rPr>
            </w:pPr>
            <w:r w:rsidRPr="006773F8">
              <w:rPr>
                <w:rFonts w:ascii="Arial" w:hAnsi="Arial" w:cs="Arial"/>
                <w:noProof/>
                <w:sz w:val="16"/>
                <w:szCs w:val="16"/>
              </w:rPr>
              <w:drawing>
                <wp:inline distT="0" distB="0" distL="0" distR="0" wp14:anchorId="554582FD" wp14:editId="66BF13B3">
                  <wp:extent cx="228600" cy="250190"/>
                  <wp:effectExtent l="0" t="0" r="0" b="3810"/>
                  <wp:docPr id="10" name="Graphic 10"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Stop outlin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39414" cy="262025"/>
                          </a:xfrm>
                          <a:prstGeom prst="rect">
                            <a:avLst/>
                          </a:prstGeom>
                        </pic:spPr>
                      </pic:pic>
                    </a:graphicData>
                  </a:graphic>
                </wp:inline>
              </w:drawing>
            </w:r>
            <w:r w:rsidRPr="006773F8">
              <w:rPr>
                <w:rFonts w:ascii="Arial" w:hAnsi="Arial" w:cs="Arial"/>
                <w:b w:val="0"/>
                <w:bCs w:val="0"/>
                <w:sz w:val="16"/>
                <w:szCs w:val="16"/>
              </w:rPr>
              <w:t>ACCELERATE</w:t>
            </w:r>
          </w:p>
          <w:p w14:paraId="637CED00" w14:textId="77777777" w:rsidR="004F1D26" w:rsidRPr="006773F8" w:rsidRDefault="004F1D26" w:rsidP="001A340E">
            <w:pPr>
              <w:rPr>
                <w:rFonts w:ascii="Arial" w:hAnsi="Arial" w:cs="Arial"/>
                <w:sz w:val="16"/>
                <w:szCs w:val="16"/>
              </w:rPr>
            </w:pPr>
            <w:r w:rsidRPr="006773F8">
              <w:rPr>
                <w:rFonts w:ascii="Arial" w:hAnsi="Arial" w:cs="Arial"/>
                <w:noProof/>
                <w:sz w:val="16"/>
                <w:szCs w:val="16"/>
              </w:rPr>
              <w:drawing>
                <wp:inline distT="0" distB="0" distL="0" distR="0" wp14:anchorId="1134C3B9" wp14:editId="30455B83">
                  <wp:extent cx="228600" cy="250190"/>
                  <wp:effectExtent l="0" t="0" r="0" b="3810"/>
                  <wp:docPr id="7" name="Graphic 7"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Stop outlin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39414" cy="262025"/>
                          </a:xfrm>
                          <a:prstGeom prst="rect">
                            <a:avLst/>
                          </a:prstGeom>
                        </pic:spPr>
                      </pic:pic>
                    </a:graphicData>
                  </a:graphic>
                </wp:inline>
              </w:drawing>
            </w:r>
            <w:r w:rsidRPr="006773F8">
              <w:rPr>
                <w:rFonts w:ascii="Arial" w:hAnsi="Arial" w:cs="Arial"/>
                <w:b w:val="0"/>
                <w:bCs w:val="0"/>
                <w:sz w:val="16"/>
                <w:szCs w:val="16"/>
              </w:rPr>
              <w:t>DUTY MANAGER</w:t>
            </w:r>
          </w:p>
          <w:p w14:paraId="1AD61CFA" w14:textId="1F7D96DC" w:rsidR="004F1D26" w:rsidRPr="006773F8" w:rsidRDefault="004F1D26" w:rsidP="001A340E">
            <w:pPr>
              <w:rPr>
                <w:rFonts w:ascii="Arial" w:hAnsi="Arial" w:cs="Arial"/>
                <w:b w:val="0"/>
                <w:bCs w:val="0"/>
                <w:sz w:val="16"/>
                <w:szCs w:val="16"/>
              </w:rPr>
            </w:pPr>
            <w:r w:rsidRPr="006773F8">
              <w:rPr>
                <w:rFonts w:ascii="Arial" w:hAnsi="Arial" w:cs="Arial"/>
                <w:noProof/>
                <w:sz w:val="16"/>
                <w:szCs w:val="16"/>
              </w:rPr>
              <w:drawing>
                <wp:inline distT="0" distB="0" distL="0" distR="0" wp14:anchorId="05DD0896" wp14:editId="0B9F1A2B">
                  <wp:extent cx="228600" cy="250190"/>
                  <wp:effectExtent l="0" t="0" r="0" b="3810"/>
                  <wp:docPr id="11" name="Graphic 11"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Stop outlin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39414" cy="262025"/>
                          </a:xfrm>
                          <a:prstGeom prst="rect">
                            <a:avLst/>
                          </a:prstGeom>
                        </pic:spPr>
                      </pic:pic>
                    </a:graphicData>
                  </a:graphic>
                </wp:inline>
              </w:drawing>
            </w:r>
            <w:r w:rsidRPr="006773F8">
              <w:rPr>
                <w:rFonts w:ascii="Arial" w:hAnsi="Arial" w:cs="Arial"/>
                <w:b w:val="0"/>
                <w:bCs w:val="0"/>
                <w:sz w:val="16"/>
                <w:szCs w:val="16"/>
              </w:rPr>
              <w:t>HOTEL OPERATIONS</w:t>
            </w:r>
          </w:p>
        </w:tc>
        <w:tc>
          <w:tcPr>
            <w:tcW w:w="1795" w:type="dxa"/>
          </w:tcPr>
          <w:p w14:paraId="78160A9D" w14:textId="595B0AA3"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tc>
        <w:tc>
          <w:tcPr>
            <w:tcW w:w="1901" w:type="dxa"/>
          </w:tcPr>
          <w:p w14:paraId="6BADB477" w14:textId="14B404DB"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tc>
        <w:tc>
          <w:tcPr>
            <w:tcW w:w="2206" w:type="dxa"/>
          </w:tcPr>
          <w:p w14:paraId="1DED4C62" w14:textId="592AFFC7" w:rsidR="0085261A" w:rsidRPr="006773F8" w:rsidRDefault="0085261A" w:rsidP="001A340E">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w:t>
            </w:r>
          </w:p>
        </w:tc>
      </w:tr>
      <w:tr w:rsidR="00C812CE" w:rsidRPr="006773F8" w14:paraId="492A084C" w14:textId="77777777" w:rsidTr="00606B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600C470" w14:textId="79D500EF" w:rsidR="0085261A" w:rsidRPr="006773F8" w:rsidRDefault="004F1D26" w:rsidP="001A340E">
            <w:pPr>
              <w:rPr>
                <w:rFonts w:ascii="Arial" w:hAnsi="Arial" w:cs="Arial"/>
                <w:sz w:val="16"/>
                <w:szCs w:val="16"/>
              </w:rPr>
            </w:pPr>
            <w:r w:rsidRPr="006773F8">
              <w:rPr>
                <w:rFonts w:ascii="Arial" w:hAnsi="Arial" w:cs="Arial"/>
                <w:sz w:val="16"/>
                <w:szCs w:val="16"/>
              </w:rPr>
              <w:t>Programme Duration</w:t>
            </w:r>
            <w:r w:rsidR="0085261A" w:rsidRPr="006773F8">
              <w:rPr>
                <w:rFonts w:ascii="Arial" w:hAnsi="Arial" w:cs="Arial"/>
                <w:sz w:val="16"/>
                <w:szCs w:val="16"/>
              </w:rPr>
              <w:t xml:space="preserve">  </w:t>
            </w:r>
          </w:p>
        </w:tc>
        <w:tc>
          <w:tcPr>
            <w:tcW w:w="1795" w:type="dxa"/>
          </w:tcPr>
          <w:p w14:paraId="067CC7C5" w14:textId="61A3544D"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901" w:type="dxa"/>
          </w:tcPr>
          <w:p w14:paraId="7C088430" w14:textId="51E5F419"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06" w:type="dxa"/>
          </w:tcPr>
          <w:p w14:paraId="19C22C4B" w14:textId="77777777" w:rsidR="0085261A" w:rsidRPr="006773F8" w:rsidRDefault="0085261A" w:rsidP="007847D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4F1D26" w:rsidRPr="006773F8" w14:paraId="59072CA6" w14:textId="77777777" w:rsidTr="00606B2F">
        <w:tc>
          <w:tcPr>
            <w:cnfStyle w:val="001000000000" w:firstRow="0" w:lastRow="0" w:firstColumn="1" w:lastColumn="0" w:oddVBand="0" w:evenVBand="0" w:oddHBand="0" w:evenHBand="0" w:firstRowFirstColumn="0" w:firstRowLastColumn="0" w:lastRowFirstColumn="0" w:lastRowLastColumn="0"/>
            <w:tcW w:w="3114" w:type="dxa"/>
          </w:tcPr>
          <w:p w14:paraId="7BC336E3" w14:textId="77777777" w:rsidR="0085261A" w:rsidRPr="006773F8" w:rsidRDefault="0085261A" w:rsidP="001A340E">
            <w:pPr>
              <w:rPr>
                <w:rFonts w:ascii="Arial" w:hAnsi="Arial" w:cs="Arial"/>
                <w:sz w:val="16"/>
                <w:szCs w:val="16"/>
              </w:rPr>
            </w:pPr>
          </w:p>
          <w:p w14:paraId="0CA57879" w14:textId="7C04176A" w:rsidR="0085261A" w:rsidRPr="006773F8" w:rsidRDefault="0085261A" w:rsidP="001A340E">
            <w:pPr>
              <w:rPr>
                <w:rFonts w:ascii="Arial" w:hAnsi="Arial" w:cs="Arial"/>
                <w:i/>
                <w:sz w:val="16"/>
                <w:szCs w:val="16"/>
              </w:rPr>
            </w:pPr>
            <w:r w:rsidRPr="006773F8">
              <w:rPr>
                <w:rFonts w:ascii="Arial" w:hAnsi="Arial" w:cs="Arial"/>
                <w:sz w:val="16"/>
                <w:szCs w:val="16"/>
              </w:rPr>
              <w:t xml:space="preserve">When will I start?  </w:t>
            </w:r>
          </w:p>
        </w:tc>
        <w:tc>
          <w:tcPr>
            <w:tcW w:w="1795" w:type="dxa"/>
          </w:tcPr>
          <w:p w14:paraId="430B6F9B" w14:textId="7DD25305"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1901" w:type="dxa"/>
          </w:tcPr>
          <w:p w14:paraId="28C5693F" w14:textId="08C7F542"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06" w:type="dxa"/>
          </w:tcPr>
          <w:p w14:paraId="38636ADB" w14:textId="7A18A3FD"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C812CE" w:rsidRPr="006773F8" w14:paraId="680F3092" w14:textId="77777777" w:rsidTr="00606B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7555D0E" w14:textId="77777777" w:rsidR="0085261A" w:rsidRPr="006773F8" w:rsidRDefault="0085261A" w:rsidP="001A340E">
            <w:pPr>
              <w:rPr>
                <w:rFonts w:ascii="Arial" w:hAnsi="Arial" w:cs="Arial"/>
                <w:sz w:val="16"/>
                <w:szCs w:val="16"/>
              </w:rPr>
            </w:pPr>
          </w:p>
          <w:p w14:paraId="5FEC1648" w14:textId="4215BFB8" w:rsidR="0085261A" w:rsidRPr="006773F8" w:rsidRDefault="0085261A" w:rsidP="007847D1">
            <w:pPr>
              <w:rPr>
                <w:rFonts w:ascii="Arial" w:hAnsi="Arial" w:cs="Arial"/>
                <w:sz w:val="16"/>
                <w:szCs w:val="16"/>
              </w:rPr>
            </w:pPr>
            <w:r w:rsidRPr="006773F8">
              <w:rPr>
                <w:rFonts w:ascii="Arial" w:hAnsi="Arial" w:cs="Arial"/>
                <w:sz w:val="16"/>
                <w:szCs w:val="16"/>
              </w:rPr>
              <w:t xml:space="preserve">When do I expect to finish? </w:t>
            </w:r>
          </w:p>
          <w:p w14:paraId="7F1FBFAA" w14:textId="77777777" w:rsidR="0085261A" w:rsidRPr="006773F8" w:rsidRDefault="0085261A" w:rsidP="001A340E">
            <w:pPr>
              <w:jc w:val="center"/>
              <w:rPr>
                <w:rFonts w:ascii="Arial" w:hAnsi="Arial" w:cs="Arial"/>
                <w:sz w:val="16"/>
                <w:szCs w:val="16"/>
              </w:rPr>
            </w:pPr>
          </w:p>
        </w:tc>
        <w:tc>
          <w:tcPr>
            <w:tcW w:w="1795" w:type="dxa"/>
          </w:tcPr>
          <w:p w14:paraId="0008D21A" w14:textId="1E5817E6"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901" w:type="dxa"/>
          </w:tcPr>
          <w:p w14:paraId="6D70CDF0" w14:textId="3499971D"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06" w:type="dxa"/>
          </w:tcPr>
          <w:p w14:paraId="1B996D9F" w14:textId="03471519" w:rsidR="0085261A" w:rsidRPr="006773F8" w:rsidRDefault="0085261A" w:rsidP="001A340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4F1D26" w:rsidRPr="006773F8" w14:paraId="700D2493" w14:textId="77777777" w:rsidTr="00606B2F">
        <w:trPr>
          <w:trHeight w:val="3154"/>
        </w:trPr>
        <w:tc>
          <w:tcPr>
            <w:cnfStyle w:val="001000000000" w:firstRow="0" w:lastRow="0" w:firstColumn="1" w:lastColumn="0" w:oddVBand="0" w:evenVBand="0" w:oddHBand="0" w:evenHBand="0" w:firstRowFirstColumn="0" w:firstRowLastColumn="0" w:lastRowFirstColumn="0" w:lastRowLastColumn="0"/>
            <w:tcW w:w="3114" w:type="dxa"/>
          </w:tcPr>
          <w:p w14:paraId="29C739A4" w14:textId="4CADD211" w:rsidR="0085261A" w:rsidRPr="006773F8" w:rsidRDefault="0085261A" w:rsidP="001A340E">
            <w:pPr>
              <w:rPr>
                <w:rFonts w:ascii="Arial" w:hAnsi="Arial" w:cs="Arial"/>
                <w:b w:val="0"/>
                <w:sz w:val="16"/>
                <w:szCs w:val="16"/>
              </w:rPr>
            </w:pPr>
            <w:r w:rsidRPr="006773F8">
              <w:rPr>
                <w:rFonts w:ascii="Arial" w:hAnsi="Arial" w:cs="Arial"/>
                <w:sz w:val="16"/>
                <w:szCs w:val="16"/>
              </w:rPr>
              <w:t xml:space="preserve">Completion </w:t>
            </w:r>
          </w:p>
          <w:p w14:paraId="5AFB11EE" w14:textId="77777777" w:rsidR="0085261A" w:rsidRPr="006773F8" w:rsidRDefault="0085261A" w:rsidP="001A340E">
            <w:pPr>
              <w:jc w:val="right"/>
              <w:rPr>
                <w:rFonts w:ascii="Arial" w:hAnsi="Arial" w:cs="Arial"/>
                <w:b w:val="0"/>
                <w:sz w:val="16"/>
                <w:szCs w:val="16"/>
              </w:rPr>
            </w:pPr>
            <w:r w:rsidRPr="006773F8">
              <w:rPr>
                <w:rFonts w:ascii="Arial" w:hAnsi="Arial" w:cs="Arial"/>
                <w:sz w:val="16"/>
                <w:szCs w:val="16"/>
              </w:rPr>
              <w:t xml:space="preserve"> </w:t>
            </w:r>
          </w:p>
          <w:p w14:paraId="2DBD91F1" w14:textId="65ACFC3D" w:rsidR="0085261A" w:rsidRPr="006773F8" w:rsidRDefault="007847D1" w:rsidP="001A340E">
            <w:pPr>
              <w:rPr>
                <w:rFonts w:ascii="Arial" w:hAnsi="Arial" w:cs="Arial"/>
                <w:sz w:val="16"/>
                <w:szCs w:val="16"/>
              </w:rPr>
            </w:pPr>
            <w:r w:rsidRPr="006773F8">
              <w:rPr>
                <w:rFonts w:ascii="Arial" w:hAnsi="Arial" w:cs="Arial"/>
                <w:sz w:val="16"/>
                <w:szCs w:val="16"/>
              </w:rPr>
              <w:t>The date each stage was completed</w:t>
            </w:r>
            <w:r w:rsidR="0085261A" w:rsidRPr="006773F8">
              <w:rPr>
                <w:rFonts w:ascii="Arial" w:hAnsi="Arial" w:cs="Arial"/>
                <w:sz w:val="16"/>
                <w:szCs w:val="16"/>
              </w:rPr>
              <w:t xml:space="preserve"> </w:t>
            </w:r>
            <w:r w:rsidR="0085261A" w:rsidRPr="006773F8">
              <w:rPr>
                <w:rFonts w:ascii="Arial" w:hAnsi="Arial" w:cs="Arial"/>
                <w:sz w:val="16"/>
                <w:szCs w:val="16"/>
              </w:rPr>
              <w:cr/>
              <w:t xml:space="preserve"> </w:t>
            </w:r>
          </w:p>
          <w:p w14:paraId="5C949328" w14:textId="77777777" w:rsidR="0085261A" w:rsidRPr="006773F8" w:rsidRDefault="0085261A" w:rsidP="001A340E">
            <w:pPr>
              <w:rPr>
                <w:rFonts w:ascii="Arial" w:hAnsi="Arial" w:cs="Arial"/>
                <w:sz w:val="16"/>
                <w:szCs w:val="16"/>
              </w:rPr>
            </w:pPr>
          </w:p>
        </w:tc>
        <w:tc>
          <w:tcPr>
            <w:tcW w:w="1795" w:type="dxa"/>
          </w:tcPr>
          <w:p w14:paraId="7F515464" w14:textId="6681063E" w:rsidR="004F1D26" w:rsidRPr="006773F8" w:rsidRDefault="0085261A" w:rsidP="004F1D2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w:t>
            </w:r>
            <w:r w:rsidR="004F1D26" w:rsidRPr="006773F8">
              <w:rPr>
                <w:rFonts w:ascii="Arial" w:hAnsi="Arial" w:cs="Arial"/>
                <w:sz w:val="16"/>
                <w:szCs w:val="16"/>
              </w:rPr>
              <w:t>□________</w:t>
            </w:r>
          </w:p>
          <w:p w14:paraId="7D5E82EA" w14:textId="201522CA" w:rsidR="0085261A" w:rsidRPr="006773F8" w:rsidRDefault="004F1D26"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w:t>
            </w:r>
          </w:p>
          <w:p w14:paraId="2DD14179"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4FC9792D"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 </w:t>
            </w:r>
          </w:p>
          <w:p w14:paraId="7F3A925A"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w:t>
            </w:r>
          </w:p>
          <w:p w14:paraId="050D9331"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74D46217"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w:t>
            </w:r>
          </w:p>
          <w:p w14:paraId="12C3FB67"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1901" w:type="dxa"/>
          </w:tcPr>
          <w:p w14:paraId="03905964"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□__________</w:t>
            </w:r>
          </w:p>
          <w:p w14:paraId="5992FBD7" w14:textId="396E48A5" w:rsidR="007847D1"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 </w:t>
            </w:r>
          </w:p>
          <w:p w14:paraId="2D88115A"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580E6E8E"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 </w:t>
            </w:r>
          </w:p>
          <w:p w14:paraId="3CB414A7"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w:t>
            </w:r>
          </w:p>
          <w:p w14:paraId="6389270D"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1FAC1C81"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w:t>
            </w:r>
          </w:p>
          <w:p w14:paraId="28CE413A"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06" w:type="dxa"/>
          </w:tcPr>
          <w:p w14:paraId="0BA92909"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□__________</w:t>
            </w:r>
          </w:p>
          <w:p w14:paraId="2A131C2D" w14:textId="7807255E"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 </w:t>
            </w:r>
          </w:p>
          <w:p w14:paraId="453185C7" w14:textId="77777777" w:rsidR="00560ECB" w:rsidRPr="006773F8" w:rsidRDefault="00560ECB"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p w14:paraId="3A2CBE31"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61894174"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 </w:t>
            </w:r>
          </w:p>
          <w:p w14:paraId="69A0EF4E" w14:textId="117E92EE"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p w14:paraId="1FB1834F" w14:textId="77777777" w:rsidR="00560ECB" w:rsidRPr="006773F8" w:rsidRDefault="00560ECB"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p w14:paraId="5E098051" w14:textId="4A4B0D39"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□__________</w:t>
            </w:r>
          </w:p>
          <w:p w14:paraId="2D8C7C5E"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773F8">
              <w:rPr>
                <w:rFonts w:ascii="Arial" w:hAnsi="Arial" w:cs="Arial"/>
                <w:sz w:val="16"/>
                <w:szCs w:val="16"/>
              </w:rPr>
              <w:t xml:space="preserve">      Date</w:t>
            </w:r>
          </w:p>
          <w:p w14:paraId="018BECEE" w14:textId="77777777" w:rsidR="0085261A" w:rsidRPr="006773F8" w:rsidRDefault="0085261A" w:rsidP="001A340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bl>
    <w:p w14:paraId="318DC141" w14:textId="77777777" w:rsidR="0085261A" w:rsidRPr="006773F8" w:rsidRDefault="0085261A" w:rsidP="0085261A">
      <w:pPr>
        <w:rPr>
          <w:rFonts w:ascii="Arial" w:hAnsi="Arial" w:cs="Arial"/>
        </w:rPr>
      </w:pPr>
    </w:p>
    <w:p w14:paraId="31FE65AF" w14:textId="078FA77F" w:rsidR="0085261A" w:rsidRPr="006773F8" w:rsidRDefault="0085261A" w:rsidP="0085261A">
      <w:pPr>
        <w:rPr>
          <w:rFonts w:ascii="Arial" w:hAnsi="Arial" w:cs="Arial"/>
        </w:rPr>
      </w:pPr>
    </w:p>
    <w:sectPr w:rsidR="0085261A" w:rsidRPr="006773F8">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44069" w14:textId="77777777" w:rsidR="002D31E7" w:rsidRDefault="002D31E7" w:rsidP="000C4CCC">
      <w:r>
        <w:separator/>
      </w:r>
    </w:p>
  </w:endnote>
  <w:endnote w:type="continuationSeparator" w:id="0">
    <w:p w14:paraId="540292D7" w14:textId="77777777" w:rsidR="002D31E7" w:rsidRDefault="002D31E7" w:rsidP="000C4C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1765797"/>
      <w:docPartObj>
        <w:docPartGallery w:val="Page Numbers (Bottom of Page)"/>
        <w:docPartUnique/>
      </w:docPartObj>
    </w:sdtPr>
    <w:sdtEndPr>
      <w:rPr>
        <w:rStyle w:val="PageNumber"/>
      </w:rPr>
    </w:sdtEndPr>
    <w:sdtContent>
      <w:p w14:paraId="0B722AFF" w14:textId="257B7705" w:rsidR="000C4CCC" w:rsidRDefault="000C4CCC" w:rsidP="000E5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1A0C9" w14:textId="77777777" w:rsidR="000C4CCC" w:rsidRDefault="000C4C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6526658"/>
      <w:docPartObj>
        <w:docPartGallery w:val="Page Numbers (Bottom of Page)"/>
        <w:docPartUnique/>
      </w:docPartObj>
    </w:sdtPr>
    <w:sdtEndPr>
      <w:rPr>
        <w:rStyle w:val="PageNumber"/>
      </w:rPr>
    </w:sdtEndPr>
    <w:sdtContent>
      <w:p w14:paraId="19DE5300" w14:textId="3F7721C6" w:rsidR="000C4CCC" w:rsidRDefault="000C4CCC" w:rsidP="000E5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7A1E04" w14:textId="77777777" w:rsidR="000C4CCC" w:rsidRDefault="000C4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F6CCB" w14:textId="77777777" w:rsidR="002D31E7" w:rsidRDefault="002D31E7" w:rsidP="000C4CCC">
      <w:r>
        <w:separator/>
      </w:r>
    </w:p>
  </w:footnote>
  <w:footnote w:type="continuationSeparator" w:id="0">
    <w:p w14:paraId="0AB9B3F9" w14:textId="77777777" w:rsidR="002D31E7" w:rsidRDefault="002D31E7" w:rsidP="000C4C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711DA"/>
    <w:multiLevelType w:val="hybridMultilevel"/>
    <w:tmpl w:val="E5C8EA36"/>
    <w:lvl w:ilvl="0" w:tplc="3C060AAC">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6183F"/>
    <w:multiLevelType w:val="multilevel"/>
    <w:tmpl w:val="AFA49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CB12F3"/>
    <w:multiLevelType w:val="multilevel"/>
    <w:tmpl w:val="59FA3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0A48CF"/>
    <w:multiLevelType w:val="hybridMultilevel"/>
    <w:tmpl w:val="76DAE7FA"/>
    <w:lvl w:ilvl="0" w:tplc="6A7CB528">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772420"/>
    <w:multiLevelType w:val="multilevel"/>
    <w:tmpl w:val="49E2C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7110A3"/>
    <w:multiLevelType w:val="hybridMultilevel"/>
    <w:tmpl w:val="CABAE6D4"/>
    <w:lvl w:ilvl="0" w:tplc="88B403DE">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E476D1"/>
    <w:multiLevelType w:val="multilevel"/>
    <w:tmpl w:val="26A4A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6"/>
  </w:num>
  <w:num w:numId="3">
    <w:abstractNumId w:val="1"/>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8FF"/>
    <w:rsid w:val="000105C8"/>
    <w:rsid w:val="00015F8A"/>
    <w:rsid w:val="00057602"/>
    <w:rsid w:val="000B6D4C"/>
    <w:rsid w:val="000C4CCC"/>
    <w:rsid w:val="000E690F"/>
    <w:rsid w:val="00122F4D"/>
    <w:rsid w:val="00130F36"/>
    <w:rsid w:val="00144F1B"/>
    <w:rsid w:val="001455E1"/>
    <w:rsid w:val="001610F5"/>
    <w:rsid w:val="001B0C93"/>
    <w:rsid w:val="0020684E"/>
    <w:rsid w:val="002A1EB5"/>
    <w:rsid w:val="002D31E7"/>
    <w:rsid w:val="002F5AEE"/>
    <w:rsid w:val="003328FF"/>
    <w:rsid w:val="003F02F0"/>
    <w:rsid w:val="004106B6"/>
    <w:rsid w:val="00485181"/>
    <w:rsid w:val="004D7371"/>
    <w:rsid w:val="004F1D26"/>
    <w:rsid w:val="00560ECB"/>
    <w:rsid w:val="005818A3"/>
    <w:rsid w:val="0059792A"/>
    <w:rsid w:val="005A0A7D"/>
    <w:rsid w:val="005A2C0A"/>
    <w:rsid w:val="005A7A2B"/>
    <w:rsid w:val="005F62BF"/>
    <w:rsid w:val="00606B2F"/>
    <w:rsid w:val="00607559"/>
    <w:rsid w:val="006773F8"/>
    <w:rsid w:val="006A5F9B"/>
    <w:rsid w:val="006F4A8C"/>
    <w:rsid w:val="00707422"/>
    <w:rsid w:val="00763F6C"/>
    <w:rsid w:val="007847D1"/>
    <w:rsid w:val="007C7B20"/>
    <w:rsid w:val="007D3804"/>
    <w:rsid w:val="007E1586"/>
    <w:rsid w:val="008050F8"/>
    <w:rsid w:val="0081199B"/>
    <w:rsid w:val="0085261A"/>
    <w:rsid w:val="008626DE"/>
    <w:rsid w:val="0087244D"/>
    <w:rsid w:val="00880B96"/>
    <w:rsid w:val="00883B79"/>
    <w:rsid w:val="008A0B82"/>
    <w:rsid w:val="008B19B3"/>
    <w:rsid w:val="009341F4"/>
    <w:rsid w:val="009705C7"/>
    <w:rsid w:val="009F310C"/>
    <w:rsid w:val="009F406F"/>
    <w:rsid w:val="00A22669"/>
    <w:rsid w:val="00A33A9E"/>
    <w:rsid w:val="00A433F1"/>
    <w:rsid w:val="00A842EA"/>
    <w:rsid w:val="00AA1391"/>
    <w:rsid w:val="00B6540B"/>
    <w:rsid w:val="00BD12AD"/>
    <w:rsid w:val="00BD1C81"/>
    <w:rsid w:val="00BE4628"/>
    <w:rsid w:val="00C10E9C"/>
    <w:rsid w:val="00C7280F"/>
    <w:rsid w:val="00C73F15"/>
    <w:rsid w:val="00C812CE"/>
    <w:rsid w:val="00C96F7C"/>
    <w:rsid w:val="00CB5DC3"/>
    <w:rsid w:val="00CF6590"/>
    <w:rsid w:val="00D27FB2"/>
    <w:rsid w:val="00DA5A97"/>
    <w:rsid w:val="00DB51DB"/>
    <w:rsid w:val="00E27C62"/>
    <w:rsid w:val="00E40AFD"/>
    <w:rsid w:val="00E60326"/>
    <w:rsid w:val="00E8616A"/>
    <w:rsid w:val="00EA63E2"/>
    <w:rsid w:val="00EE6F67"/>
    <w:rsid w:val="00F66214"/>
    <w:rsid w:val="00FC40AD"/>
    <w:rsid w:val="00FF3C35"/>
    <w:rsid w:val="00FF7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93446"/>
  <w15:chartTrackingRefBased/>
  <w15:docId w15:val="{0D733F04-6A81-4D44-90AA-DA8757625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F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5F9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842E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F9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A5F9B"/>
    <w:rPr>
      <w:color w:val="0563C1" w:themeColor="hyperlink"/>
      <w:u w:val="single"/>
    </w:rPr>
  </w:style>
  <w:style w:type="character" w:styleId="UnresolvedMention">
    <w:name w:val="Unresolved Mention"/>
    <w:basedOn w:val="DefaultParagraphFont"/>
    <w:uiPriority w:val="99"/>
    <w:semiHidden/>
    <w:unhideWhenUsed/>
    <w:rsid w:val="006A5F9B"/>
    <w:rPr>
      <w:color w:val="605E5C"/>
      <w:shd w:val="clear" w:color="auto" w:fill="E1DFDD"/>
    </w:rPr>
  </w:style>
  <w:style w:type="paragraph" w:styleId="ListParagraph">
    <w:name w:val="List Paragraph"/>
    <w:basedOn w:val="Normal"/>
    <w:uiPriority w:val="34"/>
    <w:qFormat/>
    <w:rsid w:val="006A5F9B"/>
    <w:pPr>
      <w:ind w:left="720"/>
      <w:contextualSpacing/>
    </w:pPr>
  </w:style>
  <w:style w:type="character" w:customStyle="1" w:styleId="Heading2Char">
    <w:name w:val="Heading 2 Char"/>
    <w:basedOn w:val="DefaultParagraphFont"/>
    <w:link w:val="Heading2"/>
    <w:uiPriority w:val="9"/>
    <w:rsid w:val="006A5F9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6A5F9B"/>
    <w:rPr>
      <w:color w:val="954F72" w:themeColor="followedHyperlink"/>
      <w:u w:val="single"/>
    </w:rPr>
  </w:style>
  <w:style w:type="paragraph" w:styleId="Footer">
    <w:name w:val="footer"/>
    <w:basedOn w:val="Normal"/>
    <w:link w:val="FooterChar"/>
    <w:uiPriority w:val="99"/>
    <w:unhideWhenUsed/>
    <w:rsid w:val="000C4CCC"/>
    <w:pPr>
      <w:tabs>
        <w:tab w:val="center" w:pos="4513"/>
        <w:tab w:val="right" w:pos="9026"/>
      </w:tabs>
    </w:pPr>
  </w:style>
  <w:style w:type="character" w:customStyle="1" w:styleId="FooterChar">
    <w:name w:val="Footer Char"/>
    <w:basedOn w:val="DefaultParagraphFont"/>
    <w:link w:val="Footer"/>
    <w:uiPriority w:val="99"/>
    <w:rsid w:val="000C4CCC"/>
  </w:style>
  <w:style w:type="character" w:styleId="PageNumber">
    <w:name w:val="page number"/>
    <w:basedOn w:val="DefaultParagraphFont"/>
    <w:uiPriority w:val="99"/>
    <w:semiHidden/>
    <w:unhideWhenUsed/>
    <w:rsid w:val="000C4CCC"/>
  </w:style>
  <w:style w:type="paragraph" w:styleId="Bibliography">
    <w:name w:val="Bibliography"/>
    <w:basedOn w:val="Normal"/>
    <w:next w:val="Normal"/>
    <w:uiPriority w:val="37"/>
    <w:unhideWhenUsed/>
    <w:rsid w:val="000C4CCC"/>
  </w:style>
  <w:style w:type="character" w:customStyle="1" w:styleId="apple-converted-space">
    <w:name w:val="apple-converted-space"/>
    <w:basedOn w:val="DefaultParagraphFont"/>
    <w:rsid w:val="001610F5"/>
  </w:style>
  <w:style w:type="character" w:customStyle="1" w:styleId="black">
    <w:name w:val="black"/>
    <w:basedOn w:val="DefaultParagraphFont"/>
    <w:rsid w:val="001610F5"/>
  </w:style>
  <w:style w:type="paragraph" w:styleId="TOCHeading">
    <w:name w:val="TOC Heading"/>
    <w:basedOn w:val="Heading1"/>
    <w:next w:val="Normal"/>
    <w:uiPriority w:val="39"/>
    <w:unhideWhenUsed/>
    <w:qFormat/>
    <w:rsid w:val="001610F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10F5"/>
    <w:pPr>
      <w:spacing w:before="120"/>
    </w:pPr>
    <w:rPr>
      <w:rFonts w:cstheme="minorHAnsi"/>
      <w:b/>
      <w:bCs/>
      <w:i/>
      <w:iCs/>
    </w:rPr>
  </w:style>
  <w:style w:type="paragraph" w:styleId="TOC2">
    <w:name w:val="toc 2"/>
    <w:basedOn w:val="Normal"/>
    <w:next w:val="Normal"/>
    <w:autoRedefine/>
    <w:uiPriority w:val="39"/>
    <w:unhideWhenUsed/>
    <w:rsid w:val="00607559"/>
    <w:pPr>
      <w:tabs>
        <w:tab w:val="right" w:leader="dot" w:pos="9016"/>
      </w:tabs>
      <w:spacing w:before="120" w:line="360" w:lineRule="auto"/>
      <w:ind w:left="240"/>
    </w:pPr>
    <w:rPr>
      <w:rFonts w:cstheme="minorHAnsi"/>
      <w:b/>
      <w:bCs/>
      <w:sz w:val="22"/>
      <w:szCs w:val="22"/>
    </w:rPr>
  </w:style>
  <w:style w:type="paragraph" w:styleId="TOC3">
    <w:name w:val="toc 3"/>
    <w:basedOn w:val="Normal"/>
    <w:next w:val="Normal"/>
    <w:autoRedefine/>
    <w:uiPriority w:val="39"/>
    <w:semiHidden/>
    <w:unhideWhenUsed/>
    <w:rsid w:val="001610F5"/>
    <w:pPr>
      <w:ind w:left="480"/>
    </w:pPr>
    <w:rPr>
      <w:rFonts w:cstheme="minorHAnsi"/>
      <w:sz w:val="20"/>
      <w:szCs w:val="20"/>
    </w:rPr>
  </w:style>
  <w:style w:type="paragraph" w:styleId="TOC4">
    <w:name w:val="toc 4"/>
    <w:basedOn w:val="Normal"/>
    <w:next w:val="Normal"/>
    <w:autoRedefine/>
    <w:uiPriority w:val="39"/>
    <w:semiHidden/>
    <w:unhideWhenUsed/>
    <w:rsid w:val="001610F5"/>
    <w:pPr>
      <w:ind w:left="720"/>
    </w:pPr>
    <w:rPr>
      <w:rFonts w:cstheme="minorHAnsi"/>
      <w:sz w:val="20"/>
      <w:szCs w:val="20"/>
    </w:rPr>
  </w:style>
  <w:style w:type="paragraph" w:styleId="TOC5">
    <w:name w:val="toc 5"/>
    <w:basedOn w:val="Normal"/>
    <w:next w:val="Normal"/>
    <w:autoRedefine/>
    <w:uiPriority w:val="39"/>
    <w:semiHidden/>
    <w:unhideWhenUsed/>
    <w:rsid w:val="001610F5"/>
    <w:pPr>
      <w:ind w:left="960"/>
    </w:pPr>
    <w:rPr>
      <w:rFonts w:cstheme="minorHAnsi"/>
      <w:sz w:val="20"/>
      <w:szCs w:val="20"/>
    </w:rPr>
  </w:style>
  <w:style w:type="paragraph" w:styleId="TOC6">
    <w:name w:val="toc 6"/>
    <w:basedOn w:val="Normal"/>
    <w:next w:val="Normal"/>
    <w:autoRedefine/>
    <w:uiPriority w:val="39"/>
    <w:semiHidden/>
    <w:unhideWhenUsed/>
    <w:rsid w:val="001610F5"/>
    <w:pPr>
      <w:ind w:left="1200"/>
    </w:pPr>
    <w:rPr>
      <w:rFonts w:cstheme="minorHAnsi"/>
      <w:sz w:val="20"/>
      <w:szCs w:val="20"/>
    </w:rPr>
  </w:style>
  <w:style w:type="paragraph" w:styleId="TOC7">
    <w:name w:val="toc 7"/>
    <w:basedOn w:val="Normal"/>
    <w:next w:val="Normal"/>
    <w:autoRedefine/>
    <w:uiPriority w:val="39"/>
    <w:semiHidden/>
    <w:unhideWhenUsed/>
    <w:rsid w:val="001610F5"/>
    <w:pPr>
      <w:ind w:left="1440"/>
    </w:pPr>
    <w:rPr>
      <w:rFonts w:cstheme="minorHAnsi"/>
      <w:sz w:val="20"/>
      <w:szCs w:val="20"/>
    </w:rPr>
  </w:style>
  <w:style w:type="paragraph" w:styleId="TOC8">
    <w:name w:val="toc 8"/>
    <w:basedOn w:val="Normal"/>
    <w:next w:val="Normal"/>
    <w:autoRedefine/>
    <w:uiPriority w:val="39"/>
    <w:semiHidden/>
    <w:unhideWhenUsed/>
    <w:rsid w:val="001610F5"/>
    <w:pPr>
      <w:ind w:left="1680"/>
    </w:pPr>
    <w:rPr>
      <w:rFonts w:cstheme="minorHAnsi"/>
      <w:sz w:val="20"/>
      <w:szCs w:val="20"/>
    </w:rPr>
  </w:style>
  <w:style w:type="paragraph" w:styleId="TOC9">
    <w:name w:val="toc 9"/>
    <w:basedOn w:val="Normal"/>
    <w:next w:val="Normal"/>
    <w:autoRedefine/>
    <w:uiPriority w:val="39"/>
    <w:semiHidden/>
    <w:unhideWhenUsed/>
    <w:rsid w:val="001610F5"/>
    <w:pPr>
      <w:ind w:left="1920"/>
    </w:pPr>
    <w:rPr>
      <w:rFonts w:cstheme="minorHAnsi"/>
      <w:sz w:val="20"/>
      <w:szCs w:val="20"/>
    </w:rPr>
  </w:style>
  <w:style w:type="character" w:customStyle="1" w:styleId="Heading4Char">
    <w:name w:val="Heading 4 Char"/>
    <w:basedOn w:val="DefaultParagraphFont"/>
    <w:link w:val="Heading4"/>
    <w:uiPriority w:val="9"/>
    <w:semiHidden/>
    <w:rsid w:val="00A842E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A842EA"/>
    <w:rPr>
      <w:b/>
      <w:bCs/>
    </w:rPr>
  </w:style>
  <w:style w:type="paragraph" w:styleId="NormalWeb">
    <w:name w:val="Normal (Web)"/>
    <w:basedOn w:val="Normal"/>
    <w:uiPriority w:val="99"/>
    <w:semiHidden/>
    <w:unhideWhenUsed/>
    <w:rsid w:val="00A842E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85261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7847D1"/>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2">
    <w:name w:val="Grid Table 4 Accent 2"/>
    <w:basedOn w:val="TableNormal"/>
    <w:uiPriority w:val="49"/>
    <w:rsid w:val="007847D1"/>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7847D1"/>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urfulAccent6">
    <w:name w:val="Grid Table 6 Colorful Accent 6"/>
    <w:basedOn w:val="TableNormal"/>
    <w:uiPriority w:val="51"/>
    <w:rsid w:val="007847D1"/>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C812CE"/>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6">
    <w:name w:val="Grid Table 5 Dark Accent 6"/>
    <w:basedOn w:val="TableNormal"/>
    <w:uiPriority w:val="50"/>
    <w:rsid w:val="00C812C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4">
    <w:name w:val="Grid Table 5 Dark Accent 4"/>
    <w:basedOn w:val="TableNormal"/>
    <w:uiPriority w:val="50"/>
    <w:rsid w:val="00C812C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C812C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ListTable5Dark-Accent2">
    <w:name w:val="List Table 5 Dark Accent 2"/>
    <w:basedOn w:val="TableNormal"/>
    <w:uiPriority w:val="50"/>
    <w:rsid w:val="00C812CE"/>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2">
    <w:name w:val="List Table 4 Accent 2"/>
    <w:basedOn w:val="TableNormal"/>
    <w:uiPriority w:val="49"/>
    <w:rsid w:val="00C812CE"/>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Accent2">
    <w:name w:val="List Table 3 Accent 2"/>
    <w:basedOn w:val="TableNormal"/>
    <w:uiPriority w:val="48"/>
    <w:rsid w:val="00C812CE"/>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GridTable6ColourfulAccent2">
    <w:name w:val="Grid Table 6 Colorful Accent 2"/>
    <w:basedOn w:val="TableNormal"/>
    <w:uiPriority w:val="51"/>
    <w:rsid w:val="00C812CE"/>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C812CE"/>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13427">
      <w:bodyDiv w:val="1"/>
      <w:marLeft w:val="0"/>
      <w:marRight w:val="0"/>
      <w:marTop w:val="0"/>
      <w:marBottom w:val="0"/>
      <w:divBdr>
        <w:top w:val="none" w:sz="0" w:space="0" w:color="auto"/>
        <w:left w:val="none" w:sz="0" w:space="0" w:color="auto"/>
        <w:bottom w:val="none" w:sz="0" w:space="0" w:color="auto"/>
        <w:right w:val="none" w:sz="0" w:space="0" w:color="auto"/>
      </w:divBdr>
    </w:div>
    <w:div w:id="237912045">
      <w:bodyDiv w:val="1"/>
      <w:marLeft w:val="0"/>
      <w:marRight w:val="0"/>
      <w:marTop w:val="0"/>
      <w:marBottom w:val="0"/>
      <w:divBdr>
        <w:top w:val="none" w:sz="0" w:space="0" w:color="auto"/>
        <w:left w:val="none" w:sz="0" w:space="0" w:color="auto"/>
        <w:bottom w:val="none" w:sz="0" w:space="0" w:color="auto"/>
        <w:right w:val="none" w:sz="0" w:space="0" w:color="auto"/>
      </w:divBdr>
    </w:div>
    <w:div w:id="246350115">
      <w:bodyDiv w:val="1"/>
      <w:marLeft w:val="0"/>
      <w:marRight w:val="0"/>
      <w:marTop w:val="0"/>
      <w:marBottom w:val="0"/>
      <w:divBdr>
        <w:top w:val="none" w:sz="0" w:space="0" w:color="auto"/>
        <w:left w:val="none" w:sz="0" w:space="0" w:color="auto"/>
        <w:bottom w:val="none" w:sz="0" w:space="0" w:color="auto"/>
        <w:right w:val="none" w:sz="0" w:space="0" w:color="auto"/>
      </w:divBdr>
    </w:div>
    <w:div w:id="282082311">
      <w:bodyDiv w:val="1"/>
      <w:marLeft w:val="0"/>
      <w:marRight w:val="0"/>
      <w:marTop w:val="0"/>
      <w:marBottom w:val="0"/>
      <w:divBdr>
        <w:top w:val="none" w:sz="0" w:space="0" w:color="auto"/>
        <w:left w:val="none" w:sz="0" w:space="0" w:color="auto"/>
        <w:bottom w:val="none" w:sz="0" w:space="0" w:color="auto"/>
        <w:right w:val="none" w:sz="0" w:space="0" w:color="auto"/>
      </w:divBdr>
    </w:div>
    <w:div w:id="365639497">
      <w:bodyDiv w:val="1"/>
      <w:marLeft w:val="0"/>
      <w:marRight w:val="0"/>
      <w:marTop w:val="0"/>
      <w:marBottom w:val="0"/>
      <w:divBdr>
        <w:top w:val="none" w:sz="0" w:space="0" w:color="auto"/>
        <w:left w:val="none" w:sz="0" w:space="0" w:color="auto"/>
        <w:bottom w:val="none" w:sz="0" w:space="0" w:color="auto"/>
        <w:right w:val="none" w:sz="0" w:space="0" w:color="auto"/>
      </w:divBdr>
    </w:div>
    <w:div w:id="376008809">
      <w:bodyDiv w:val="1"/>
      <w:marLeft w:val="0"/>
      <w:marRight w:val="0"/>
      <w:marTop w:val="0"/>
      <w:marBottom w:val="0"/>
      <w:divBdr>
        <w:top w:val="none" w:sz="0" w:space="0" w:color="auto"/>
        <w:left w:val="none" w:sz="0" w:space="0" w:color="auto"/>
        <w:bottom w:val="none" w:sz="0" w:space="0" w:color="auto"/>
        <w:right w:val="none" w:sz="0" w:space="0" w:color="auto"/>
      </w:divBdr>
      <w:divsChild>
        <w:div w:id="1253667044">
          <w:marLeft w:val="0"/>
          <w:marRight w:val="0"/>
          <w:marTop w:val="0"/>
          <w:marBottom w:val="0"/>
          <w:divBdr>
            <w:top w:val="none" w:sz="0" w:space="0" w:color="auto"/>
            <w:left w:val="none" w:sz="0" w:space="0" w:color="auto"/>
            <w:bottom w:val="none" w:sz="0" w:space="0" w:color="auto"/>
            <w:right w:val="none" w:sz="0" w:space="0" w:color="auto"/>
          </w:divBdr>
          <w:divsChild>
            <w:div w:id="1491947057">
              <w:marLeft w:val="0"/>
              <w:marRight w:val="0"/>
              <w:marTop w:val="0"/>
              <w:marBottom w:val="0"/>
              <w:divBdr>
                <w:top w:val="none" w:sz="0" w:space="0" w:color="auto"/>
                <w:left w:val="none" w:sz="0" w:space="0" w:color="auto"/>
                <w:bottom w:val="none" w:sz="0" w:space="0" w:color="auto"/>
                <w:right w:val="none" w:sz="0" w:space="0" w:color="auto"/>
              </w:divBdr>
              <w:divsChild>
                <w:div w:id="1328558569">
                  <w:marLeft w:val="480"/>
                  <w:marRight w:val="0"/>
                  <w:marTop w:val="0"/>
                  <w:marBottom w:val="0"/>
                  <w:divBdr>
                    <w:top w:val="none" w:sz="0" w:space="0" w:color="auto"/>
                    <w:left w:val="none" w:sz="0" w:space="0" w:color="auto"/>
                    <w:bottom w:val="none" w:sz="0" w:space="0" w:color="auto"/>
                    <w:right w:val="none" w:sz="0" w:space="0" w:color="auto"/>
                  </w:divBdr>
                  <w:divsChild>
                    <w:div w:id="155604166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22068567">
      <w:bodyDiv w:val="1"/>
      <w:marLeft w:val="0"/>
      <w:marRight w:val="0"/>
      <w:marTop w:val="0"/>
      <w:marBottom w:val="0"/>
      <w:divBdr>
        <w:top w:val="none" w:sz="0" w:space="0" w:color="auto"/>
        <w:left w:val="none" w:sz="0" w:space="0" w:color="auto"/>
        <w:bottom w:val="none" w:sz="0" w:space="0" w:color="auto"/>
        <w:right w:val="none" w:sz="0" w:space="0" w:color="auto"/>
      </w:divBdr>
    </w:div>
    <w:div w:id="429199278">
      <w:bodyDiv w:val="1"/>
      <w:marLeft w:val="0"/>
      <w:marRight w:val="0"/>
      <w:marTop w:val="0"/>
      <w:marBottom w:val="0"/>
      <w:divBdr>
        <w:top w:val="none" w:sz="0" w:space="0" w:color="auto"/>
        <w:left w:val="none" w:sz="0" w:space="0" w:color="auto"/>
        <w:bottom w:val="none" w:sz="0" w:space="0" w:color="auto"/>
        <w:right w:val="none" w:sz="0" w:space="0" w:color="auto"/>
      </w:divBdr>
    </w:div>
    <w:div w:id="457263682">
      <w:bodyDiv w:val="1"/>
      <w:marLeft w:val="0"/>
      <w:marRight w:val="0"/>
      <w:marTop w:val="0"/>
      <w:marBottom w:val="0"/>
      <w:divBdr>
        <w:top w:val="none" w:sz="0" w:space="0" w:color="auto"/>
        <w:left w:val="none" w:sz="0" w:space="0" w:color="auto"/>
        <w:bottom w:val="none" w:sz="0" w:space="0" w:color="auto"/>
        <w:right w:val="none" w:sz="0" w:space="0" w:color="auto"/>
      </w:divBdr>
    </w:div>
    <w:div w:id="464542157">
      <w:bodyDiv w:val="1"/>
      <w:marLeft w:val="0"/>
      <w:marRight w:val="0"/>
      <w:marTop w:val="0"/>
      <w:marBottom w:val="0"/>
      <w:divBdr>
        <w:top w:val="none" w:sz="0" w:space="0" w:color="auto"/>
        <w:left w:val="none" w:sz="0" w:space="0" w:color="auto"/>
        <w:bottom w:val="none" w:sz="0" w:space="0" w:color="auto"/>
        <w:right w:val="none" w:sz="0" w:space="0" w:color="auto"/>
      </w:divBdr>
    </w:div>
    <w:div w:id="478496259">
      <w:bodyDiv w:val="1"/>
      <w:marLeft w:val="0"/>
      <w:marRight w:val="0"/>
      <w:marTop w:val="0"/>
      <w:marBottom w:val="0"/>
      <w:divBdr>
        <w:top w:val="none" w:sz="0" w:space="0" w:color="auto"/>
        <w:left w:val="none" w:sz="0" w:space="0" w:color="auto"/>
        <w:bottom w:val="none" w:sz="0" w:space="0" w:color="auto"/>
        <w:right w:val="none" w:sz="0" w:space="0" w:color="auto"/>
      </w:divBdr>
      <w:divsChild>
        <w:div w:id="1476989906">
          <w:marLeft w:val="0"/>
          <w:marRight w:val="0"/>
          <w:marTop w:val="0"/>
          <w:marBottom w:val="0"/>
          <w:divBdr>
            <w:top w:val="none" w:sz="0" w:space="0" w:color="auto"/>
            <w:left w:val="none" w:sz="0" w:space="0" w:color="auto"/>
            <w:bottom w:val="none" w:sz="0" w:space="0" w:color="auto"/>
            <w:right w:val="none" w:sz="0" w:space="0" w:color="auto"/>
          </w:divBdr>
          <w:divsChild>
            <w:div w:id="125854855">
              <w:marLeft w:val="0"/>
              <w:marRight w:val="0"/>
              <w:marTop w:val="0"/>
              <w:marBottom w:val="0"/>
              <w:divBdr>
                <w:top w:val="none" w:sz="0" w:space="0" w:color="auto"/>
                <w:left w:val="none" w:sz="0" w:space="0" w:color="auto"/>
                <w:bottom w:val="none" w:sz="0" w:space="0" w:color="auto"/>
                <w:right w:val="none" w:sz="0" w:space="0" w:color="auto"/>
              </w:divBdr>
              <w:divsChild>
                <w:div w:id="1082675252">
                  <w:marLeft w:val="0"/>
                  <w:marRight w:val="0"/>
                  <w:marTop w:val="0"/>
                  <w:marBottom w:val="0"/>
                  <w:divBdr>
                    <w:top w:val="none" w:sz="0" w:space="0" w:color="auto"/>
                    <w:left w:val="none" w:sz="0" w:space="0" w:color="auto"/>
                    <w:bottom w:val="none" w:sz="0" w:space="0" w:color="auto"/>
                    <w:right w:val="none" w:sz="0" w:space="0" w:color="auto"/>
                  </w:divBdr>
                  <w:divsChild>
                    <w:div w:id="166389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079496">
              <w:marLeft w:val="0"/>
              <w:marRight w:val="0"/>
              <w:marTop w:val="0"/>
              <w:marBottom w:val="0"/>
              <w:divBdr>
                <w:top w:val="none" w:sz="0" w:space="0" w:color="auto"/>
                <w:left w:val="none" w:sz="0" w:space="0" w:color="auto"/>
                <w:bottom w:val="none" w:sz="0" w:space="0" w:color="auto"/>
                <w:right w:val="none" w:sz="0" w:space="0" w:color="auto"/>
              </w:divBdr>
              <w:divsChild>
                <w:div w:id="1056854523">
                  <w:marLeft w:val="0"/>
                  <w:marRight w:val="0"/>
                  <w:marTop w:val="0"/>
                  <w:marBottom w:val="0"/>
                  <w:divBdr>
                    <w:top w:val="none" w:sz="0" w:space="0" w:color="auto"/>
                    <w:left w:val="none" w:sz="0" w:space="0" w:color="auto"/>
                    <w:bottom w:val="none" w:sz="0" w:space="0" w:color="auto"/>
                    <w:right w:val="none" w:sz="0" w:space="0" w:color="auto"/>
                  </w:divBdr>
                  <w:divsChild>
                    <w:div w:id="185961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403107">
              <w:marLeft w:val="0"/>
              <w:marRight w:val="0"/>
              <w:marTop w:val="0"/>
              <w:marBottom w:val="0"/>
              <w:divBdr>
                <w:top w:val="none" w:sz="0" w:space="0" w:color="auto"/>
                <w:left w:val="none" w:sz="0" w:space="0" w:color="auto"/>
                <w:bottom w:val="none" w:sz="0" w:space="0" w:color="auto"/>
                <w:right w:val="none" w:sz="0" w:space="0" w:color="auto"/>
              </w:divBdr>
              <w:divsChild>
                <w:div w:id="454907829">
                  <w:marLeft w:val="0"/>
                  <w:marRight w:val="0"/>
                  <w:marTop w:val="0"/>
                  <w:marBottom w:val="0"/>
                  <w:divBdr>
                    <w:top w:val="none" w:sz="0" w:space="0" w:color="auto"/>
                    <w:left w:val="none" w:sz="0" w:space="0" w:color="auto"/>
                    <w:bottom w:val="none" w:sz="0" w:space="0" w:color="auto"/>
                    <w:right w:val="none" w:sz="0" w:space="0" w:color="auto"/>
                  </w:divBdr>
                </w:div>
              </w:divsChild>
            </w:div>
            <w:div w:id="892351999">
              <w:marLeft w:val="0"/>
              <w:marRight w:val="0"/>
              <w:marTop w:val="0"/>
              <w:marBottom w:val="0"/>
              <w:divBdr>
                <w:top w:val="none" w:sz="0" w:space="0" w:color="auto"/>
                <w:left w:val="none" w:sz="0" w:space="0" w:color="auto"/>
                <w:bottom w:val="none" w:sz="0" w:space="0" w:color="auto"/>
                <w:right w:val="none" w:sz="0" w:space="0" w:color="auto"/>
              </w:divBdr>
              <w:divsChild>
                <w:div w:id="1066564638">
                  <w:marLeft w:val="0"/>
                  <w:marRight w:val="0"/>
                  <w:marTop w:val="0"/>
                  <w:marBottom w:val="0"/>
                  <w:divBdr>
                    <w:top w:val="none" w:sz="0" w:space="0" w:color="auto"/>
                    <w:left w:val="none" w:sz="0" w:space="0" w:color="auto"/>
                    <w:bottom w:val="none" w:sz="0" w:space="0" w:color="auto"/>
                    <w:right w:val="none" w:sz="0" w:space="0" w:color="auto"/>
                  </w:divBdr>
                  <w:divsChild>
                    <w:div w:id="59004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219761">
              <w:marLeft w:val="0"/>
              <w:marRight w:val="0"/>
              <w:marTop w:val="0"/>
              <w:marBottom w:val="0"/>
              <w:divBdr>
                <w:top w:val="none" w:sz="0" w:space="0" w:color="auto"/>
                <w:left w:val="none" w:sz="0" w:space="0" w:color="auto"/>
                <w:bottom w:val="none" w:sz="0" w:space="0" w:color="auto"/>
                <w:right w:val="none" w:sz="0" w:space="0" w:color="auto"/>
              </w:divBdr>
              <w:divsChild>
                <w:div w:id="511845121">
                  <w:marLeft w:val="0"/>
                  <w:marRight w:val="0"/>
                  <w:marTop w:val="0"/>
                  <w:marBottom w:val="0"/>
                  <w:divBdr>
                    <w:top w:val="none" w:sz="0" w:space="0" w:color="auto"/>
                    <w:left w:val="none" w:sz="0" w:space="0" w:color="auto"/>
                    <w:bottom w:val="none" w:sz="0" w:space="0" w:color="auto"/>
                    <w:right w:val="none" w:sz="0" w:space="0" w:color="auto"/>
                  </w:divBdr>
                </w:div>
              </w:divsChild>
            </w:div>
            <w:div w:id="1848514412">
              <w:marLeft w:val="0"/>
              <w:marRight w:val="0"/>
              <w:marTop w:val="0"/>
              <w:marBottom w:val="0"/>
              <w:divBdr>
                <w:top w:val="none" w:sz="0" w:space="0" w:color="auto"/>
                <w:left w:val="none" w:sz="0" w:space="0" w:color="auto"/>
                <w:bottom w:val="none" w:sz="0" w:space="0" w:color="auto"/>
                <w:right w:val="none" w:sz="0" w:space="0" w:color="auto"/>
              </w:divBdr>
              <w:divsChild>
                <w:div w:id="64888120">
                  <w:marLeft w:val="0"/>
                  <w:marRight w:val="0"/>
                  <w:marTop w:val="0"/>
                  <w:marBottom w:val="0"/>
                  <w:divBdr>
                    <w:top w:val="none" w:sz="0" w:space="0" w:color="auto"/>
                    <w:left w:val="none" w:sz="0" w:space="0" w:color="auto"/>
                    <w:bottom w:val="none" w:sz="0" w:space="0" w:color="auto"/>
                    <w:right w:val="none" w:sz="0" w:space="0" w:color="auto"/>
                  </w:divBdr>
                  <w:divsChild>
                    <w:div w:id="188051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422008">
              <w:marLeft w:val="0"/>
              <w:marRight w:val="0"/>
              <w:marTop w:val="0"/>
              <w:marBottom w:val="0"/>
              <w:divBdr>
                <w:top w:val="none" w:sz="0" w:space="0" w:color="auto"/>
                <w:left w:val="none" w:sz="0" w:space="0" w:color="auto"/>
                <w:bottom w:val="none" w:sz="0" w:space="0" w:color="auto"/>
                <w:right w:val="none" w:sz="0" w:space="0" w:color="auto"/>
              </w:divBdr>
              <w:divsChild>
                <w:div w:id="305742025">
                  <w:marLeft w:val="0"/>
                  <w:marRight w:val="0"/>
                  <w:marTop w:val="0"/>
                  <w:marBottom w:val="0"/>
                  <w:divBdr>
                    <w:top w:val="none" w:sz="0" w:space="0" w:color="auto"/>
                    <w:left w:val="none" w:sz="0" w:space="0" w:color="auto"/>
                    <w:bottom w:val="none" w:sz="0" w:space="0" w:color="auto"/>
                    <w:right w:val="none" w:sz="0" w:space="0" w:color="auto"/>
                  </w:divBdr>
                </w:div>
              </w:divsChild>
            </w:div>
            <w:div w:id="370305464">
              <w:marLeft w:val="0"/>
              <w:marRight w:val="0"/>
              <w:marTop w:val="0"/>
              <w:marBottom w:val="0"/>
              <w:divBdr>
                <w:top w:val="none" w:sz="0" w:space="0" w:color="auto"/>
                <w:left w:val="none" w:sz="0" w:space="0" w:color="auto"/>
                <w:bottom w:val="none" w:sz="0" w:space="0" w:color="auto"/>
                <w:right w:val="none" w:sz="0" w:space="0" w:color="auto"/>
              </w:divBdr>
              <w:divsChild>
                <w:div w:id="1274095646">
                  <w:marLeft w:val="0"/>
                  <w:marRight w:val="0"/>
                  <w:marTop w:val="0"/>
                  <w:marBottom w:val="0"/>
                  <w:divBdr>
                    <w:top w:val="none" w:sz="0" w:space="0" w:color="auto"/>
                    <w:left w:val="none" w:sz="0" w:space="0" w:color="auto"/>
                    <w:bottom w:val="none" w:sz="0" w:space="0" w:color="auto"/>
                    <w:right w:val="none" w:sz="0" w:space="0" w:color="auto"/>
                  </w:divBdr>
                  <w:divsChild>
                    <w:div w:id="169819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400826">
          <w:marLeft w:val="0"/>
          <w:marRight w:val="0"/>
          <w:marTop w:val="0"/>
          <w:marBottom w:val="0"/>
          <w:divBdr>
            <w:top w:val="none" w:sz="0" w:space="0" w:color="auto"/>
            <w:left w:val="none" w:sz="0" w:space="0" w:color="auto"/>
            <w:bottom w:val="none" w:sz="0" w:space="0" w:color="auto"/>
            <w:right w:val="none" w:sz="0" w:space="0" w:color="auto"/>
          </w:divBdr>
          <w:divsChild>
            <w:div w:id="733046198">
              <w:marLeft w:val="0"/>
              <w:marRight w:val="0"/>
              <w:marTop w:val="0"/>
              <w:marBottom w:val="0"/>
              <w:divBdr>
                <w:top w:val="none" w:sz="0" w:space="0" w:color="auto"/>
                <w:left w:val="none" w:sz="0" w:space="0" w:color="auto"/>
                <w:bottom w:val="none" w:sz="0" w:space="0" w:color="auto"/>
                <w:right w:val="none" w:sz="0" w:space="0" w:color="auto"/>
              </w:divBdr>
              <w:divsChild>
                <w:div w:id="418136637">
                  <w:marLeft w:val="0"/>
                  <w:marRight w:val="0"/>
                  <w:marTop w:val="0"/>
                  <w:marBottom w:val="0"/>
                  <w:divBdr>
                    <w:top w:val="none" w:sz="0" w:space="0" w:color="auto"/>
                    <w:left w:val="none" w:sz="0" w:space="0" w:color="auto"/>
                    <w:bottom w:val="none" w:sz="0" w:space="0" w:color="auto"/>
                    <w:right w:val="none" w:sz="0" w:space="0" w:color="auto"/>
                  </w:divBdr>
                  <w:divsChild>
                    <w:div w:id="160257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89782">
              <w:marLeft w:val="0"/>
              <w:marRight w:val="0"/>
              <w:marTop w:val="0"/>
              <w:marBottom w:val="0"/>
              <w:divBdr>
                <w:top w:val="none" w:sz="0" w:space="0" w:color="auto"/>
                <w:left w:val="none" w:sz="0" w:space="0" w:color="auto"/>
                <w:bottom w:val="none" w:sz="0" w:space="0" w:color="auto"/>
                <w:right w:val="none" w:sz="0" w:space="0" w:color="auto"/>
              </w:divBdr>
              <w:divsChild>
                <w:div w:id="295840423">
                  <w:marLeft w:val="0"/>
                  <w:marRight w:val="0"/>
                  <w:marTop w:val="0"/>
                  <w:marBottom w:val="0"/>
                  <w:divBdr>
                    <w:top w:val="none" w:sz="0" w:space="0" w:color="auto"/>
                    <w:left w:val="none" w:sz="0" w:space="0" w:color="auto"/>
                    <w:bottom w:val="none" w:sz="0" w:space="0" w:color="auto"/>
                    <w:right w:val="none" w:sz="0" w:space="0" w:color="auto"/>
                  </w:divBdr>
                  <w:divsChild>
                    <w:div w:id="77248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836420">
      <w:bodyDiv w:val="1"/>
      <w:marLeft w:val="0"/>
      <w:marRight w:val="0"/>
      <w:marTop w:val="0"/>
      <w:marBottom w:val="0"/>
      <w:divBdr>
        <w:top w:val="none" w:sz="0" w:space="0" w:color="auto"/>
        <w:left w:val="none" w:sz="0" w:space="0" w:color="auto"/>
        <w:bottom w:val="none" w:sz="0" w:space="0" w:color="auto"/>
        <w:right w:val="none" w:sz="0" w:space="0" w:color="auto"/>
      </w:divBdr>
    </w:div>
    <w:div w:id="520167630">
      <w:bodyDiv w:val="1"/>
      <w:marLeft w:val="0"/>
      <w:marRight w:val="0"/>
      <w:marTop w:val="0"/>
      <w:marBottom w:val="0"/>
      <w:divBdr>
        <w:top w:val="none" w:sz="0" w:space="0" w:color="auto"/>
        <w:left w:val="none" w:sz="0" w:space="0" w:color="auto"/>
        <w:bottom w:val="none" w:sz="0" w:space="0" w:color="auto"/>
        <w:right w:val="none" w:sz="0" w:space="0" w:color="auto"/>
      </w:divBdr>
    </w:div>
    <w:div w:id="603684665">
      <w:bodyDiv w:val="1"/>
      <w:marLeft w:val="0"/>
      <w:marRight w:val="0"/>
      <w:marTop w:val="0"/>
      <w:marBottom w:val="0"/>
      <w:divBdr>
        <w:top w:val="none" w:sz="0" w:space="0" w:color="auto"/>
        <w:left w:val="none" w:sz="0" w:space="0" w:color="auto"/>
        <w:bottom w:val="none" w:sz="0" w:space="0" w:color="auto"/>
        <w:right w:val="none" w:sz="0" w:space="0" w:color="auto"/>
      </w:divBdr>
    </w:div>
    <w:div w:id="666792009">
      <w:bodyDiv w:val="1"/>
      <w:marLeft w:val="0"/>
      <w:marRight w:val="0"/>
      <w:marTop w:val="0"/>
      <w:marBottom w:val="0"/>
      <w:divBdr>
        <w:top w:val="none" w:sz="0" w:space="0" w:color="auto"/>
        <w:left w:val="none" w:sz="0" w:space="0" w:color="auto"/>
        <w:bottom w:val="none" w:sz="0" w:space="0" w:color="auto"/>
        <w:right w:val="none" w:sz="0" w:space="0" w:color="auto"/>
      </w:divBdr>
    </w:div>
    <w:div w:id="697586794">
      <w:bodyDiv w:val="1"/>
      <w:marLeft w:val="0"/>
      <w:marRight w:val="0"/>
      <w:marTop w:val="0"/>
      <w:marBottom w:val="0"/>
      <w:divBdr>
        <w:top w:val="none" w:sz="0" w:space="0" w:color="auto"/>
        <w:left w:val="none" w:sz="0" w:space="0" w:color="auto"/>
        <w:bottom w:val="none" w:sz="0" w:space="0" w:color="auto"/>
        <w:right w:val="none" w:sz="0" w:space="0" w:color="auto"/>
      </w:divBdr>
    </w:div>
    <w:div w:id="706100138">
      <w:bodyDiv w:val="1"/>
      <w:marLeft w:val="0"/>
      <w:marRight w:val="0"/>
      <w:marTop w:val="0"/>
      <w:marBottom w:val="0"/>
      <w:divBdr>
        <w:top w:val="none" w:sz="0" w:space="0" w:color="auto"/>
        <w:left w:val="none" w:sz="0" w:space="0" w:color="auto"/>
        <w:bottom w:val="none" w:sz="0" w:space="0" w:color="auto"/>
        <w:right w:val="none" w:sz="0" w:space="0" w:color="auto"/>
      </w:divBdr>
    </w:div>
    <w:div w:id="733625185">
      <w:bodyDiv w:val="1"/>
      <w:marLeft w:val="0"/>
      <w:marRight w:val="0"/>
      <w:marTop w:val="0"/>
      <w:marBottom w:val="0"/>
      <w:divBdr>
        <w:top w:val="none" w:sz="0" w:space="0" w:color="auto"/>
        <w:left w:val="none" w:sz="0" w:space="0" w:color="auto"/>
        <w:bottom w:val="none" w:sz="0" w:space="0" w:color="auto"/>
        <w:right w:val="none" w:sz="0" w:space="0" w:color="auto"/>
      </w:divBdr>
    </w:div>
    <w:div w:id="749355110">
      <w:bodyDiv w:val="1"/>
      <w:marLeft w:val="0"/>
      <w:marRight w:val="0"/>
      <w:marTop w:val="0"/>
      <w:marBottom w:val="0"/>
      <w:divBdr>
        <w:top w:val="none" w:sz="0" w:space="0" w:color="auto"/>
        <w:left w:val="none" w:sz="0" w:space="0" w:color="auto"/>
        <w:bottom w:val="none" w:sz="0" w:space="0" w:color="auto"/>
        <w:right w:val="none" w:sz="0" w:space="0" w:color="auto"/>
      </w:divBdr>
    </w:div>
    <w:div w:id="768620196">
      <w:bodyDiv w:val="1"/>
      <w:marLeft w:val="0"/>
      <w:marRight w:val="0"/>
      <w:marTop w:val="0"/>
      <w:marBottom w:val="0"/>
      <w:divBdr>
        <w:top w:val="none" w:sz="0" w:space="0" w:color="auto"/>
        <w:left w:val="none" w:sz="0" w:space="0" w:color="auto"/>
        <w:bottom w:val="none" w:sz="0" w:space="0" w:color="auto"/>
        <w:right w:val="none" w:sz="0" w:space="0" w:color="auto"/>
      </w:divBdr>
    </w:div>
    <w:div w:id="769618819">
      <w:bodyDiv w:val="1"/>
      <w:marLeft w:val="0"/>
      <w:marRight w:val="0"/>
      <w:marTop w:val="0"/>
      <w:marBottom w:val="0"/>
      <w:divBdr>
        <w:top w:val="none" w:sz="0" w:space="0" w:color="auto"/>
        <w:left w:val="none" w:sz="0" w:space="0" w:color="auto"/>
        <w:bottom w:val="none" w:sz="0" w:space="0" w:color="auto"/>
        <w:right w:val="none" w:sz="0" w:space="0" w:color="auto"/>
      </w:divBdr>
    </w:div>
    <w:div w:id="889805553">
      <w:bodyDiv w:val="1"/>
      <w:marLeft w:val="0"/>
      <w:marRight w:val="0"/>
      <w:marTop w:val="0"/>
      <w:marBottom w:val="0"/>
      <w:divBdr>
        <w:top w:val="none" w:sz="0" w:space="0" w:color="auto"/>
        <w:left w:val="none" w:sz="0" w:space="0" w:color="auto"/>
        <w:bottom w:val="none" w:sz="0" w:space="0" w:color="auto"/>
        <w:right w:val="none" w:sz="0" w:space="0" w:color="auto"/>
      </w:divBdr>
    </w:div>
    <w:div w:id="924849321">
      <w:bodyDiv w:val="1"/>
      <w:marLeft w:val="0"/>
      <w:marRight w:val="0"/>
      <w:marTop w:val="0"/>
      <w:marBottom w:val="0"/>
      <w:divBdr>
        <w:top w:val="none" w:sz="0" w:space="0" w:color="auto"/>
        <w:left w:val="none" w:sz="0" w:space="0" w:color="auto"/>
        <w:bottom w:val="none" w:sz="0" w:space="0" w:color="auto"/>
        <w:right w:val="none" w:sz="0" w:space="0" w:color="auto"/>
      </w:divBdr>
      <w:divsChild>
        <w:div w:id="1147479141">
          <w:marLeft w:val="0"/>
          <w:marRight w:val="0"/>
          <w:marTop w:val="0"/>
          <w:marBottom w:val="0"/>
          <w:divBdr>
            <w:top w:val="none" w:sz="0" w:space="0" w:color="auto"/>
            <w:left w:val="none" w:sz="0" w:space="0" w:color="auto"/>
            <w:bottom w:val="none" w:sz="0" w:space="0" w:color="auto"/>
            <w:right w:val="none" w:sz="0" w:space="0" w:color="auto"/>
          </w:divBdr>
          <w:divsChild>
            <w:div w:id="443577681">
              <w:marLeft w:val="0"/>
              <w:marRight w:val="0"/>
              <w:marTop w:val="0"/>
              <w:marBottom w:val="0"/>
              <w:divBdr>
                <w:top w:val="none" w:sz="0" w:space="0" w:color="auto"/>
                <w:left w:val="none" w:sz="0" w:space="0" w:color="auto"/>
                <w:bottom w:val="none" w:sz="0" w:space="0" w:color="auto"/>
                <w:right w:val="none" w:sz="0" w:space="0" w:color="auto"/>
              </w:divBdr>
              <w:divsChild>
                <w:div w:id="35543550">
                  <w:marLeft w:val="480"/>
                  <w:marRight w:val="0"/>
                  <w:marTop w:val="0"/>
                  <w:marBottom w:val="0"/>
                  <w:divBdr>
                    <w:top w:val="none" w:sz="0" w:space="0" w:color="auto"/>
                    <w:left w:val="none" w:sz="0" w:space="0" w:color="auto"/>
                    <w:bottom w:val="none" w:sz="0" w:space="0" w:color="auto"/>
                    <w:right w:val="none" w:sz="0" w:space="0" w:color="auto"/>
                  </w:divBdr>
                  <w:divsChild>
                    <w:div w:id="197351389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937366992">
      <w:bodyDiv w:val="1"/>
      <w:marLeft w:val="0"/>
      <w:marRight w:val="0"/>
      <w:marTop w:val="0"/>
      <w:marBottom w:val="0"/>
      <w:divBdr>
        <w:top w:val="none" w:sz="0" w:space="0" w:color="auto"/>
        <w:left w:val="none" w:sz="0" w:space="0" w:color="auto"/>
        <w:bottom w:val="none" w:sz="0" w:space="0" w:color="auto"/>
        <w:right w:val="none" w:sz="0" w:space="0" w:color="auto"/>
      </w:divBdr>
    </w:div>
    <w:div w:id="946889228">
      <w:bodyDiv w:val="1"/>
      <w:marLeft w:val="0"/>
      <w:marRight w:val="0"/>
      <w:marTop w:val="0"/>
      <w:marBottom w:val="0"/>
      <w:divBdr>
        <w:top w:val="none" w:sz="0" w:space="0" w:color="auto"/>
        <w:left w:val="none" w:sz="0" w:space="0" w:color="auto"/>
        <w:bottom w:val="none" w:sz="0" w:space="0" w:color="auto"/>
        <w:right w:val="none" w:sz="0" w:space="0" w:color="auto"/>
      </w:divBdr>
    </w:div>
    <w:div w:id="961347728">
      <w:bodyDiv w:val="1"/>
      <w:marLeft w:val="0"/>
      <w:marRight w:val="0"/>
      <w:marTop w:val="0"/>
      <w:marBottom w:val="0"/>
      <w:divBdr>
        <w:top w:val="none" w:sz="0" w:space="0" w:color="auto"/>
        <w:left w:val="none" w:sz="0" w:space="0" w:color="auto"/>
        <w:bottom w:val="none" w:sz="0" w:space="0" w:color="auto"/>
        <w:right w:val="none" w:sz="0" w:space="0" w:color="auto"/>
      </w:divBdr>
    </w:div>
    <w:div w:id="1017073386">
      <w:bodyDiv w:val="1"/>
      <w:marLeft w:val="0"/>
      <w:marRight w:val="0"/>
      <w:marTop w:val="0"/>
      <w:marBottom w:val="0"/>
      <w:divBdr>
        <w:top w:val="none" w:sz="0" w:space="0" w:color="auto"/>
        <w:left w:val="none" w:sz="0" w:space="0" w:color="auto"/>
        <w:bottom w:val="none" w:sz="0" w:space="0" w:color="auto"/>
        <w:right w:val="none" w:sz="0" w:space="0" w:color="auto"/>
      </w:divBdr>
    </w:div>
    <w:div w:id="1030108987">
      <w:bodyDiv w:val="1"/>
      <w:marLeft w:val="0"/>
      <w:marRight w:val="0"/>
      <w:marTop w:val="0"/>
      <w:marBottom w:val="0"/>
      <w:divBdr>
        <w:top w:val="none" w:sz="0" w:space="0" w:color="auto"/>
        <w:left w:val="none" w:sz="0" w:space="0" w:color="auto"/>
        <w:bottom w:val="none" w:sz="0" w:space="0" w:color="auto"/>
        <w:right w:val="none" w:sz="0" w:space="0" w:color="auto"/>
      </w:divBdr>
    </w:div>
    <w:div w:id="1062486938">
      <w:bodyDiv w:val="1"/>
      <w:marLeft w:val="0"/>
      <w:marRight w:val="0"/>
      <w:marTop w:val="0"/>
      <w:marBottom w:val="0"/>
      <w:divBdr>
        <w:top w:val="none" w:sz="0" w:space="0" w:color="auto"/>
        <w:left w:val="none" w:sz="0" w:space="0" w:color="auto"/>
        <w:bottom w:val="none" w:sz="0" w:space="0" w:color="auto"/>
        <w:right w:val="none" w:sz="0" w:space="0" w:color="auto"/>
      </w:divBdr>
    </w:div>
    <w:div w:id="1254628910">
      <w:bodyDiv w:val="1"/>
      <w:marLeft w:val="0"/>
      <w:marRight w:val="0"/>
      <w:marTop w:val="0"/>
      <w:marBottom w:val="0"/>
      <w:divBdr>
        <w:top w:val="none" w:sz="0" w:space="0" w:color="auto"/>
        <w:left w:val="none" w:sz="0" w:space="0" w:color="auto"/>
        <w:bottom w:val="none" w:sz="0" w:space="0" w:color="auto"/>
        <w:right w:val="none" w:sz="0" w:space="0" w:color="auto"/>
      </w:divBdr>
    </w:div>
    <w:div w:id="1273902549">
      <w:bodyDiv w:val="1"/>
      <w:marLeft w:val="0"/>
      <w:marRight w:val="0"/>
      <w:marTop w:val="0"/>
      <w:marBottom w:val="0"/>
      <w:divBdr>
        <w:top w:val="none" w:sz="0" w:space="0" w:color="auto"/>
        <w:left w:val="none" w:sz="0" w:space="0" w:color="auto"/>
        <w:bottom w:val="none" w:sz="0" w:space="0" w:color="auto"/>
        <w:right w:val="none" w:sz="0" w:space="0" w:color="auto"/>
      </w:divBdr>
    </w:div>
    <w:div w:id="1277441640">
      <w:bodyDiv w:val="1"/>
      <w:marLeft w:val="0"/>
      <w:marRight w:val="0"/>
      <w:marTop w:val="0"/>
      <w:marBottom w:val="0"/>
      <w:divBdr>
        <w:top w:val="none" w:sz="0" w:space="0" w:color="auto"/>
        <w:left w:val="none" w:sz="0" w:space="0" w:color="auto"/>
        <w:bottom w:val="none" w:sz="0" w:space="0" w:color="auto"/>
        <w:right w:val="none" w:sz="0" w:space="0" w:color="auto"/>
      </w:divBdr>
    </w:div>
    <w:div w:id="1362123145">
      <w:bodyDiv w:val="1"/>
      <w:marLeft w:val="0"/>
      <w:marRight w:val="0"/>
      <w:marTop w:val="0"/>
      <w:marBottom w:val="0"/>
      <w:divBdr>
        <w:top w:val="none" w:sz="0" w:space="0" w:color="auto"/>
        <w:left w:val="none" w:sz="0" w:space="0" w:color="auto"/>
        <w:bottom w:val="none" w:sz="0" w:space="0" w:color="auto"/>
        <w:right w:val="none" w:sz="0" w:space="0" w:color="auto"/>
      </w:divBdr>
    </w:div>
    <w:div w:id="1429890981">
      <w:bodyDiv w:val="1"/>
      <w:marLeft w:val="0"/>
      <w:marRight w:val="0"/>
      <w:marTop w:val="0"/>
      <w:marBottom w:val="0"/>
      <w:divBdr>
        <w:top w:val="none" w:sz="0" w:space="0" w:color="auto"/>
        <w:left w:val="none" w:sz="0" w:space="0" w:color="auto"/>
        <w:bottom w:val="none" w:sz="0" w:space="0" w:color="auto"/>
        <w:right w:val="none" w:sz="0" w:space="0" w:color="auto"/>
      </w:divBdr>
    </w:div>
    <w:div w:id="1442259787">
      <w:bodyDiv w:val="1"/>
      <w:marLeft w:val="0"/>
      <w:marRight w:val="0"/>
      <w:marTop w:val="0"/>
      <w:marBottom w:val="0"/>
      <w:divBdr>
        <w:top w:val="none" w:sz="0" w:space="0" w:color="auto"/>
        <w:left w:val="none" w:sz="0" w:space="0" w:color="auto"/>
        <w:bottom w:val="none" w:sz="0" w:space="0" w:color="auto"/>
        <w:right w:val="none" w:sz="0" w:space="0" w:color="auto"/>
      </w:divBdr>
    </w:div>
    <w:div w:id="1447042705">
      <w:bodyDiv w:val="1"/>
      <w:marLeft w:val="0"/>
      <w:marRight w:val="0"/>
      <w:marTop w:val="0"/>
      <w:marBottom w:val="0"/>
      <w:divBdr>
        <w:top w:val="none" w:sz="0" w:space="0" w:color="auto"/>
        <w:left w:val="none" w:sz="0" w:space="0" w:color="auto"/>
        <w:bottom w:val="none" w:sz="0" w:space="0" w:color="auto"/>
        <w:right w:val="none" w:sz="0" w:space="0" w:color="auto"/>
      </w:divBdr>
    </w:div>
    <w:div w:id="1450129722">
      <w:bodyDiv w:val="1"/>
      <w:marLeft w:val="0"/>
      <w:marRight w:val="0"/>
      <w:marTop w:val="0"/>
      <w:marBottom w:val="0"/>
      <w:divBdr>
        <w:top w:val="none" w:sz="0" w:space="0" w:color="auto"/>
        <w:left w:val="none" w:sz="0" w:space="0" w:color="auto"/>
        <w:bottom w:val="none" w:sz="0" w:space="0" w:color="auto"/>
        <w:right w:val="none" w:sz="0" w:space="0" w:color="auto"/>
      </w:divBdr>
    </w:div>
    <w:div w:id="1484538662">
      <w:bodyDiv w:val="1"/>
      <w:marLeft w:val="0"/>
      <w:marRight w:val="0"/>
      <w:marTop w:val="0"/>
      <w:marBottom w:val="0"/>
      <w:divBdr>
        <w:top w:val="none" w:sz="0" w:space="0" w:color="auto"/>
        <w:left w:val="none" w:sz="0" w:space="0" w:color="auto"/>
        <w:bottom w:val="none" w:sz="0" w:space="0" w:color="auto"/>
        <w:right w:val="none" w:sz="0" w:space="0" w:color="auto"/>
      </w:divBdr>
      <w:divsChild>
        <w:div w:id="1226717122">
          <w:marLeft w:val="0"/>
          <w:marRight w:val="0"/>
          <w:marTop w:val="0"/>
          <w:marBottom w:val="0"/>
          <w:divBdr>
            <w:top w:val="none" w:sz="0" w:space="0" w:color="auto"/>
            <w:left w:val="none" w:sz="0" w:space="0" w:color="auto"/>
            <w:bottom w:val="none" w:sz="0" w:space="0" w:color="auto"/>
            <w:right w:val="none" w:sz="0" w:space="0" w:color="auto"/>
          </w:divBdr>
          <w:divsChild>
            <w:div w:id="1947226454">
              <w:marLeft w:val="0"/>
              <w:marRight w:val="0"/>
              <w:marTop w:val="0"/>
              <w:marBottom w:val="0"/>
              <w:divBdr>
                <w:top w:val="none" w:sz="0" w:space="0" w:color="auto"/>
                <w:left w:val="none" w:sz="0" w:space="0" w:color="auto"/>
                <w:bottom w:val="none" w:sz="0" w:space="0" w:color="auto"/>
                <w:right w:val="none" w:sz="0" w:space="0" w:color="auto"/>
              </w:divBdr>
              <w:divsChild>
                <w:div w:id="1764960402">
                  <w:marLeft w:val="0"/>
                  <w:marRight w:val="0"/>
                  <w:marTop w:val="0"/>
                  <w:marBottom w:val="0"/>
                  <w:divBdr>
                    <w:top w:val="none" w:sz="0" w:space="0" w:color="auto"/>
                    <w:left w:val="none" w:sz="0" w:space="0" w:color="auto"/>
                    <w:bottom w:val="none" w:sz="0" w:space="0" w:color="auto"/>
                    <w:right w:val="none" w:sz="0" w:space="0" w:color="auto"/>
                  </w:divBdr>
                  <w:divsChild>
                    <w:div w:id="134586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786170">
              <w:marLeft w:val="0"/>
              <w:marRight w:val="0"/>
              <w:marTop w:val="0"/>
              <w:marBottom w:val="0"/>
              <w:divBdr>
                <w:top w:val="none" w:sz="0" w:space="0" w:color="auto"/>
                <w:left w:val="none" w:sz="0" w:space="0" w:color="auto"/>
                <w:bottom w:val="none" w:sz="0" w:space="0" w:color="auto"/>
                <w:right w:val="none" w:sz="0" w:space="0" w:color="auto"/>
              </w:divBdr>
              <w:divsChild>
                <w:div w:id="1028215880">
                  <w:marLeft w:val="0"/>
                  <w:marRight w:val="0"/>
                  <w:marTop w:val="0"/>
                  <w:marBottom w:val="0"/>
                  <w:divBdr>
                    <w:top w:val="none" w:sz="0" w:space="0" w:color="auto"/>
                    <w:left w:val="none" w:sz="0" w:space="0" w:color="auto"/>
                    <w:bottom w:val="none" w:sz="0" w:space="0" w:color="auto"/>
                    <w:right w:val="none" w:sz="0" w:space="0" w:color="auto"/>
                  </w:divBdr>
                  <w:divsChild>
                    <w:div w:id="132280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688916">
              <w:marLeft w:val="0"/>
              <w:marRight w:val="0"/>
              <w:marTop w:val="0"/>
              <w:marBottom w:val="0"/>
              <w:divBdr>
                <w:top w:val="none" w:sz="0" w:space="0" w:color="auto"/>
                <w:left w:val="none" w:sz="0" w:space="0" w:color="auto"/>
                <w:bottom w:val="none" w:sz="0" w:space="0" w:color="auto"/>
                <w:right w:val="none" w:sz="0" w:space="0" w:color="auto"/>
              </w:divBdr>
              <w:divsChild>
                <w:div w:id="1098137055">
                  <w:marLeft w:val="0"/>
                  <w:marRight w:val="0"/>
                  <w:marTop w:val="0"/>
                  <w:marBottom w:val="0"/>
                  <w:divBdr>
                    <w:top w:val="none" w:sz="0" w:space="0" w:color="auto"/>
                    <w:left w:val="none" w:sz="0" w:space="0" w:color="auto"/>
                    <w:bottom w:val="none" w:sz="0" w:space="0" w:color="auto"/>
                    <w:right w:val="none" w:sz="0" w:space="0" w:color="auto"/>
                  </w:divBdr>
                </w:div>
              </w:divsChild>
            </w:div>
            <w:div w:id="817843205">
              <w:marLeft w:val="0"/>
              <w:marRight w:val="0"/>
              <w:marTop w:val="0"/>
              <w:marBottom w:val="0"/>
              <w:divBdr>
                <w:top w:val="none" w:sz="0" w:space="0" w:color="auto"/>
                <w:left w:val="none" w:sz="0" w:space="0" w:color="auto"/>
                <w:bottom w:val="none" w:sz="0" w:space="0" w:color="auto"/>
                <w:right w:val="none" w:sz="0" w:space="0" w:color="auto"/>
              </w:divBdr>
              <w:divsChild>
                <w:div w:id="535118530">
                  <w:marLeft w:val="0"/>
                  <w:marRight w:val="0"/>
                  <w:marTop w:val="0"/>
                  <w:marBottom w:val="0"/>
                  <w:divBdr>
                    <w:top w:val="none" w:sz="0" w:space="0" w:color="auto"/>
                    <w:left w:val="none" w:sz="0" w:space="0" w:color="auto"/>
                    <w:bottom w:val="none" w:sz="0" w:space="0" w:color="auto"/>
                    <w:right w:val="none" w:sz="0" w:space="0" w:color="auto"/>
                  </w:divBdr>
                  <w:divsChild>
                    <w:div w:id="7332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903373">
              <w:marLeft w:val="0"/>
              <w:marRight w:val="0"/>
              <w:marTop w:val="0"/>
              <w:marBottom w:val="0"/>
              <w:divBdr>
                <w:top w:val="none" w:sz="0" w:space="0" w:color="auto"/>
                <w:left w:val="none" w:sz="0" w:space="0" w:color="auto"/>
                <w:bottom w:val="none" w:sz="0" w:space="0" w:color="auto"/>
                <w:right w:val="none" w:sz="0" w:space="0" w:color="auto"/>
              </w:divBdr>
              <w:divsChild>
                <w:div w:id="2076585962">
                  <w:marLeft w:val="0"/>
                  <w:marRight w:val="0"/>
                  <w:marTop w:val="0"/>
                  <w:marBottom w:val="0"/>
                  <w:divBdr>
                    <w:top w:val="none" w:sz="0" w:space="0" w:color="auto"/>
                    <w:left w:val="none" w:sz="0" w:space="0" w:color="auto"/>
                    <w:bottom w:val="none" w:sz="0" w:space="0" w:color="auto"/>
                    <w:right w:val="none" w:sz="0" w:space="0" w:color="auto"/>
                  </w:divBdr>
                </w:div>
              </w:divsChild>
            </w:div>
            <w:div w:id="288707426">
              <w:marLeft w:val="0"/>
              <w:marRight w:val="0"/>
              <w:marTop w:val="0"/>
              <w:marBottom w:val="0"/>
              <w:divBdr>
                <w:top w:val="none" w:sz="0" w:space="0" w:color="auto"/>
                <w:left w:val="none" w:sz="0" w:space="0" w:color="auto"/>
                <w:bottom w:val="none" w:sz="0" w:space="0" w:color="auto"/>
                <w:right w:val="none" w:sz="0" w:space="0" w:color="auto"/>
              </w:divBdr>
              <w:divsChild>
                <w:div w:id="1007026220">
                  <w:marLeft w:val="0"/>
                  <w:marRight w:val="0"/>
                  <w:marTop w:val="0"/>
                  <w:marBottom w:val="0"/>
                  <w:divBdr>
                    <w:top w:val="none" w:sz="0" w:space="0" w:color="auto"/>
                    <w:left w:val="none" w:sz="0" w:space="0" w:color="auto"/>
                    <w:bottom w:val="none" w:sz="0" w:space="0" w:color="auto"/>
                    <w:right w:val="none" w:sz="0" w:space="0" w:color="auto"/>
                  </w:divBdr>
                  <w:divsChild>
                    <w:div w:id="79410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305461">
              <w:marLeft w:val="0"/>
              <w:marRight w:val="0"/>
              <w:marTop w:val="0"/>
              <w:marBottom w:val="0"/>
              <w:divBdr>
                <w:top w:val="none" w:sz="0" w:space="0" w:color="auto"/>
                <w:left w:val="none" w:sz="0" w:space="0" w:color="auto"/>
                <w:bottom w:val="none" w:sz="0" w:space="0" w:color="auto"/>
                <w:right w:val="none" w:sz="0" w:space="0" w:color="auto"/>
              </w:divBdr>
              <w:divsChild>
                <w:div w:id="38626751">
                  <w:marLeft w:val="0"/>
                  <w:marRight w:val="0"/>
                  <w:marTop w:val="0"/>
                  <w:marBottom w:val="0"/>
                  <w:divBdr>
                    <w:top w:val="none" w:sz="0" w:space="0" w:color="auto"/>
                    <w:left w:val="none" w:sz="0" w:space="0" w:color="auto"/>
                    <w:bottom w:val="none" w:sz="0" w:space="0" w:color="auto"/>
                    <w:right w:val="none" w:sz="0" w:space="0" w:color="auto"/>
                  </w:divBdr>
                </w:div>
              </w:divsChild>
            </w:div>
            <w:div w:id="779372427">
              <w:marLeft w:val="0"/>
              <w:marRight w:val="0"/>
              <w:marTop w:val="0"/>
              <w:marBottom w:val="0"/>
              <w:divBdr>
                <w:top w:val="none" w:sz="0" w:space="0" w:color="auto"/>
                <w:left w:val="none" w:sz="0" w:space="0" w:color="auto"/>
                <w:bottom w:val="none" w:sz="0" w:space="0" w:color="auto"/>
                <w:right w:val="none" w:sz="0" w:space="0" w:color="auto"/>
              </w:divBdr>
              <w:divsChild>
                <w:div w:id="2066834660">
                  <w:marLeft w:val="0"/>
                  <w:marRight w:val="0"/>
                  <w:marTop w:val="0"/>
                  <w:marBottom w:val="0"/>
                  <w:divBdr>
                    <w:top w:val="none" w:sz="0" w:space="0" w:color="auto"/>
                    <w:left w:val="none" w:sz="0" w:space="0" w:color="auto"/>
                    <w:bottom w:val="none" w:sz="0" w:space="0" w:color="auto"/>
                    <w:right w:val="none" w:sz="0" w:space="0" w:color="auto"/>
                  </w:divBdr>
                  <w:divsChild>
                    <w:div w:id="176287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978391">
          <w:marLeft w:val="0"/>
          <w:marRight w:val="0"/>
          <w:marTop w:val="0"/>
          <w:marBottom w:val="0"/>
          <w:divBdr>
            <w:top w:val="none" w:sz="0" w:space="0" w:color="auto"/>
            <w:left w:val="none" w:sz="0" w:space="0" w:color="auto"/>
            <w:bottom w:val="none" w:sz="0" w:space="0" w:color="auto"/>
            <w:right w:val="none" w:sz="0" w:space="0" w:color="auto"/>
          </w:divBdr>
          <w:divsChild>
            <w:div w:id="871964339">
              <w:marLeft w:val="0"/>
              <w:marRight w:val="0"/>
              <w:marTop w:val="0"/>
              <w:marBottom w:val="0"/>
              <w:divBdr>
                <w:top w:val="none" w:sz="0" w:space="0" w:color="auto"/>
                <w:left w:val="none" w:sz="0" w:space="0" w:color="auto"/>
                <w:bottom w:val="none" w:sz="0" w:space="0" w:color="auto"/>
                <w:right w:val="none" w:sz="0" w:space="0" w:color="auto"/>
              </w:divBdr>
              <w:divsChild>
                <w:div w:id="757793717">
                  <w:marLeft w:val="0"/>
                  <w:marRight w:val="0"/>
                  <w:marTop w:val="0"/>
                  <w:marBottom w:val="0"/>
                  <w:divBdr>
                    <w:top w:val="none" w:sz="0" w:space="0" w:color="auto"/>
                    <w:left w:val="none" w:sz="0" w:space="0" w:color="auto"/>
                    <w:bottom w:val="none" w:sz="0" w:space="0" w:color="auto"/>
                    <w:right w:val="none" w:sz="0" w:space="0" w:color="auto"/>
                  </w:divBdr>
                  <w:divsChild>
                    <w:div w:id="54102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51199">
              <w:marLeft w:val="0"/>
              <w:marRight w:val="0"/>
              <w:marTop w:val="0"/>
              <w:marBottom w:val="0"/>
              <w:divBdr>
                <w:top w:val="none" w:sz="0" w:space="0" w:color="auto"/>
                <w:left w:val="none" w:sz="0" w:space="0" w:color="auto"/>
                <w:bottom w:val="none" w:sz="0" w:space="0" w:color="auto"/>
                <w:right w:val="none" w:sz="0" w:space="0" w:color="auto"/>
              </w:divBdr>
              <w:divsChild>
                <w:div w:id="1396852807">
                  <w:marLeft w:val="0"/>
                  <w:marRight w:val="0"/>
                  <w:marTop w:val="0"/>
                  <w:marBottom w:val="0"/>
                  <w:divBdr>
                    <w:top w:val="none" w:sz="0" w:space="0" w:color="auto"/>
                    <w:left w:val="none" w:sz="0" w:space="0" w:color="auto"/>
                    <w:bottom w:val="none" w:sz="0" w:space="0" w:color="auto"/>
                    <w:right w:val="none" w:sz="0" w:space="0" w:color="auto"/>
                  </w:divBdr>
                  <w:divsChild>
                    <w:div w:id="112153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246767">
      <w:bodyDiv w:val="1"/>
      <w:marLeft w:val="0"/>
      <w:marRight w:val="0"/>
      <w:marTop w:val="0"/>
      <w:marBottom w:val="0"/>
      <w:divBdr>
        <w:top w:val="none" w:sz="0" w:space="0" w:color="auto"/>
        <w:left w:val="none" w:sz="0" w:space="0" w:color="auto"/>
        <w:bottom w:val="none" w:sz="0" w:space="0" w:color="auto"/>
        <w:right w:val="none" w:sz="0" w:space="0" w:color="auto"/>
      </w:divBdr>
    </w:div>
    <w:div w:id="1540975532">
      <w:bodyDiv w:val="1"/>
      <w:marLeft w:val="0"/>
      <w:marRight w:val="0"/>
      <w:marTop w:val="0"/>
      <w:marBottom w:val="0"/>
      <w:divBdr>
        <w:top w:val="none" w:sz="0" w:space="0" w:color="auto"/>
        <w:left w:val="none" w:sz="0" w:space="0" w:color="auto"/>
        <w:bottom w:val="none" w:sz="0" w:space="0" w:color="auto"/>
        <w:right w:val="none" w:sz="0" w:space="0" w:color="auto"/>
      </w:divBdr>
    </w:div>
    <w:div w:id="1542746447">
      <w:bodyDiv w:val="1"/>
      <w:marLeft w:val="0"/>
      <w:marRight w:val="0"/>
      <w:marTop w:val="0"/>
      <w:marBottom w:val="0"/>
      <w:divBdr>
        <w:top w:val="none" w:sz="0" w:space="0" w:color="auto"/>
        <w:left w:val="none" w:sz="0" w:space="0" w:color="auto"/>
        <w:bottom w:val="none" w:sz="0" w:space="0" w:color="auto"/>
        <w:right w:val="none" w:sz="0" w:space="0" w:color="auto"/>
      </w:divBdr>
    </w:div>
    <w:div w:id="1568758274">
      <w:bodyDiv w:val="1"/>
      <w:marLeft w:val="0"/>
      <w:marRight w:val="0"/>
      <w:marTop w:val="0"/>
      <w:marBottom w:val="0"/>
      <w:divBdr>
        <w:top w:val="none" w:sz="0" w:space="0" w:color="auto"/>
        <w:left w:val="none" w:sz="0" w:space="0" w:color="auto"/>
        <w:bottom w:val="none" w:sz="0" w:space="0" w:color="auto"/>
        <w:right w:val="none" w:sz="0" w:space="0" w:color="auto"/>
      </w:divBdr>
    </w:div>
    <w:div w:id="1636908003">
      <w:bodyDiv w:val="1"/>
      <w:marLeft w:val="0"/>
      <w:marRight w:val="0"/>
      <w:marTop w:val="0"/>
      <w:marBottom w:val="0"/>
      <w:divBdr>
        <w:top w:val="none" w:sz="0" w:space="0" w:color="auto"/>
        <w:left w:val="none" w:sz="0" w:space="0" w:color="auto"/>
        <w:bottom w:val="none" w:sz="0" w:space="0" w:color="auto"/>
        <w:right w:val="none" w:sz="0" w:space="0" w:color="auto"/>
      </w:divBdr>
    </w:div>
    <w:div w:id="1673753173">
      <w:bodyDiv w:val="1"/>
      <w:marLeft w:val="0"/>
      <w:marRight w:val="0"/>
      <w:marTop w:val="0"/>
      <w:marBottom w:val="0"/>
      <w:divBdr>
        <w:top w:val="none" w:sz="0" w:space="0" w:color="auto"/>
        <w:left w:val="none" w:sz="0" w:space="0" w:color="auto"/>
        <w:bottom w:val="none" w:sz="0" w:space="0" w:color="auto"/>
        <w:right w:val="none" w:sz="0" w:space="0" w:color="auto"/>
      </w:divBdr>
    </w:div>
    <w:div w:id="1692149558">
      <w:bodyDiv w:val="1"/>
      <w:marLeft w:val="0"/>
      <w:marRight w:val="0"/>
      <w:marTop w:val="0"/>
      <w:marBottom w:val="0"/>
      <w:divBdr>
        <w:top w:val="none" w:sz="0" w:space="0" w:color="auto"/>
        <w:left w:val="none" w:sz="0" w:space="0" w:color="auto"/>
        <w:bottom w:val="none" w:sz="0" w:space="0" w:color="auto"/>
        <w:right w:val="none" w:sz="0" w:space="0" w:color="auto"/>
      </w:divBdr>
    </w:div>
    <w:div w:id="1696686650">
      <w:bodyDiv w:val="1"/>
      <w:marLeft w:val="0"/>
      <w:marRight w:val="0"/>
      <w:marTop w:val="0"/>
      <w:marBottom w:val="0"/>
      <w:divBdr>
        <w:top w:val="none" w:sz="0" w:space="0" w:color="auto"/>
        <w:left w:val="none" w:sz="0" w:space="0" w:color="auto"/>
        <w:bottom w:val="none" w:sz="0" w:space="0" w:color="auto"/>
        <w:right w:val="none" w:sz="0" w:space="0" w:color="auto"/>
      </w:divBdr>
    </w:div>
    <w:div w:id="1700735243">
      <w:bodyDiv w:val="1"/>
      <w:marLeft w:val="0"/>
      <w:marRight w:val="0"/>
      <w:marTop w:val="0"/>
      <w:marBottom w:val="0"/>
      <w:divBdr>
        <w:top w:val="none" w:sz="0" w:space="0" w:color="auto"/>
        <w:left w:val="none" w:sz="0" w:space="0" w:color="auto"/>
        <w:bottom w:val="none" w:sz="0" w:space="0" w:color="auto"/>
        <w:right w:val="none" w:sz="0" w:space="0" w:color="auto"/>
      </w:divBdr>
    </w:div>
    <w:div w:id="1708137359">
      <w:bodyDiv w:val="1"/>
      <w:marLeft w:val="0"/>
      <w:marRight w:val="0"/>
      <w:marTop w:val="0"/>
      <w:marBottom w:val="0"/>
      <w:divBdr>
        <w:top w:val="none" w:sz="0" w:space="0" w:color="auto"/>
        <w:left w:val="none" w:sz="0" w:space="0" w:color="auto"/>
        <w:bottom w:val="none" w:sz="0" w:space="0" w:color="auto"/>
        <w:right w:val="none" w:sz="0" w:space="0" w:color="auto"/>
      </w:divBdr>
    </w:div>
    <w:div w:id="1722435301">
      <w:bodyDiv w:val="1"/>
      <w:marLeft w:val="0"/>
      <w:marRight w:val="0"/>
      <w:marTop w:val="0"/>
      <w:marBottom w:val="0"/>
      <w:divBdr>
        <w:top w:val="none" w:sz="0" w:space="0" w:color="auto"/>
        <w:left w:val="none" w:sz="0" w:space="0" w:color="auto"/>
        <w:bottom w:val="none" w:sz="0" w:space="0" w:color="auto"/>
        <w:right w:val="none" w:sz="0" w:space="0" w:color="auto"/>
      </w:divBdr>
    </w:div>
    <w:div w:id="1777671215">
      <w:bodyDiv w:val="1"/>
      <w:marLeft w:val="0"/>
      <w:marRight w:val="0"/>
      <w:marTop w:val="0"/>
      <w:marBottom w:val="0"/>
      <w:divBdr>
        <w:top w:val="none" w:sz="0" w:space="0" w:color="auto"/>
        <w:left w:val="none" w:sz="0" w:space="0" w:color="auto"/>
        <w:bottom w:val="none" w:sz="0" w:space="0" w:color="auto"/>
        <w:right w:val="none" w:sz="0" w:space="0" w:color="auto"/>
      </w:divBdr>
    </w:div>
    <w:div w:id="1879005457">
      <w:bodyDiv w:val="1"/>
      <w:marLeft w:val="0"/>
      <w:marRight w:val="0"/>
      <w:marTop w:val="0"/>
      <w:marBottom w:val="0"/>
      <w:divBdr>
        <w:top w:val="none" w:sz="0" w:space="0" w:color="auto"/>
        <w:left w:val="none" w:sz="0" w:space="0" w:color="auto"/>
        <w:bottom w:val="none" w:sz="0" w:space="0" w:color="auto"/>
        <w:right w:val="none" w:sz="0" w:space="0" w:color="auto"/>
      </w:divBdr>
    </w:div>
    <w:div w:id="1900246963">
      <w:bodyDiv w:val="1"/>
      <w:marLeft w:val="0"/>
      <w:marRight w:val="0"/>
      <w:marTop w:val="0"/>
      <w:marBottom w:val="0"/>
      <w:divBdr>
        <w:top w:val="none" w:sz="0" w:space="0" w:color="auto"/>
        <w:left w:val="none" w:sz="0" w:space="0" w:color="auto"/>
        <w:bottom w:val="none" w:sz="0" w:space="0" w:color="auto"/>
        <w:right w:val="none" w:sz="0" w:space="0" w:color="auto"/>
      </w:divBdr>
    </w:div>
    <w:div w:id="1974212345">
      <w:bodyDiv w:val="1"/>
      <w:marLeft w:val="0"/>
      <w:marRight w:val="0"/>
      <w:marTop w:val="0"/>
      <w:marBottom w:val="0"/>
      <w:divBdr>
        <w:top w:val="none" w:sz="0" w:space="0" w:color="auto"/>
        <w:left w:val="none" w:sz="0" w:space="0" w:color="auto"/>
        <w:bottom w:val="none" w:sz="0" w:space="0" w:color="auto"/>
        <w:right w:val="none" w:sz="0" w:space="0" w:color="auto"/>
      </w:divBdr>
    </w:div>
    <w:div w:id="1981380976">
      <w:bodyDiv w:val="1"/>
      <w:marLeft w:val="0"/>
      <w:marRight w:val="0"/>
      <w:marTop w:val="0"/>
      <w:marBottom w:val="0"/>
      <w:divBdr>
        <w:top w:val="none" w:sz="0" w:space="0" w:color="auto"/>
        <w:left w:val="none" w:sz="0" w:space="0" w:color="auto"/>
        <w:bottom w:val="none" w:sz="0" w:space="0" w:color="auto"/>
        <w:right w:val="none" w:sz="0" w:space="0" w:color="auto"/>
      </w:divBdr>
    </w:div>
    <w:div w:id="2117940947">
      <w:bodyDiv w:val="1"/>
      <w:marLeft w:val="0"/>
      <w:marRight w:val="0"/>
      <w:marTop w:val="0"/>
      <w:marBottom w:val="0"/>
      <w:divBdr>
        <w:top w:val="none" w:sz="0" w:space="0" w:color="auto"/>
        <w:left w:val="none" w:sz="0" w:space="0" w:color="auto"/>
        <w:bottom w:val="none" w:sz="0" w:space="0" w:color="auto"/>
        <w:right w:val="none" w:sz="0" w:space="0" w:color="auto"/>
      </w:divBdr>
    </w:div>
    <w:div w:id="2142458443">
      <w:bodyDiv w:val="1"/>
      <w:marLeft w:val="0"/>
      <w:marRight w:val="0"/>
      <w:marTop w:val="0"/>
      <w:marBottom w:val="0"/>
      <w:divBdr>
        <w:top w:val="none" w:sz="0" w:space="0" w:color="auto"/>
        <w:left w:val="none" w:sz="0" w:space="0" w:color="auto"/>
        <w:bottom w:val="none" w:sz="0" w:space="0" w:color="auto"/>
        <w:right w:val="none" w:sz="0" w:space="0" w:color="auto"/>
      </w:divBdr>
    </w:div>
    <w:div w:id="214342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FRsJbpppvEU" TargetMode="External"/><Relationship Id="rId18" Type="http://schemas.openxmlformats.org/officeDocument/2006/relationships/hyperlink" Target="https://www.shrm.org/resourcesandtools/tools-and-samples/how-to-guides/pages/conduct-training-needs-assessment.aspx"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s://www.highspeedtraining.co.uk/hub/employee-retention-in-hospitality/" TargetMode="External"/><Relationship Id="rId17" Type="http://schemas.openxmlformats.org/officeDocument/2006/relationships/hyperlink" Target="https://www.pwc.co.uk/hospitality-leisure/assets/pwc-uk-hotels-forecast-2019-2020.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areers.jurysinns.com/pages/learning-and-development" TargetMode="External"/><Relationship Id="rId20" Type="http://schemas.openxmlformats.org/officeDocument/2006/relationships/hyperlink" Target="https://www.youtube.com/watch?v=YzeUwpZEvU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pt.co.uk/queensgate-completes-4-grange-hotels-deal-for-1bn/" TargetMode="External"/><Relationship Id="rId24" Type="http://schemas.openxmlformats.org/officeDocument/2006/relationships/image" Target="media/image7.svg"/><Relationship Id="rId5" Type="http://schemas.openxmlformats.org/officeDocument/2006/relationships/webSettings" Target="webSettings.xml"/><Relationship Id="rId15" Type="http://schemas.openxmlformats.org/officeDocument/2006/relationships/hyperlink" Target="https://www.youtube.com/watch?v=BjS8cy6fw_w" TargetMode="Externa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businesscasestudies.co.uk/motivational-theory-in-practice-at-tesco/"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ncentiveandmotivation.com/jurys-inn-leonardo-hotels-uk-ireland-delights-4000-employees-launch-leo-points-recognition-scheme/" TargetMode="External"/><Relationship Id="rId22" Type="http://schemas.openxmlformats.org/officeDocument/2006/relationships/image" Target="media/image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Rei03</b:Tag>
    <b:SourceType>DocumentFromInternetSite</b:SourceType>
    <b:Guid>{7DE1A0DA-CDD6-0C4A-BCF9-A6A51C986C50}</b:Guid>
    <b:Title>The link between pay and performance</b:Title>
    <b:Year>2003</b:Year>
    <b:Author>
      <b:Author>
        <b:NameList>
          <b:Person>
            <b:Last>Reilly</b:Last>
            <b:First>P.</b:First>
          </b:Person>
        </b:NameList>
      </b:Author>
    </b:Author>
    <b:URL>https://www.employment-studies.co.uk/resource/link-between-pay-and-performance</b:URL>
    <b:Month>January</b:Month>
    <b:YearAccessed>2021</b:YearAccessed>
    <b:MonthAccessed>November</b:MonthAccessed>
    <b:DayAccessed>20</b:DayAccessed>
    <b:RefOrder>1</b:RefOrder>
  </b:Source>
</b:Sources>
</file>

<file path=customXml/itemProps1.xml><?xml version="1.0" encoding="utf-8"?>
<ds:datastoreItem xmlns:ds="http://schemas.openxmlformats.org/officeDocument/2006/customXml" ds:itemID="{1CCCC3C8-9020-4045-94D0-0914A738B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16</Pages>
  <Words>4648</Words>
  <Characters>26497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11</cp:revision>
  <dcterms:created xsi:type="dcterms:W3CDTF">2021-12-02T10:40:00Z</dcterms:created>
  <dcterms:modified xsi:type="dcterms:W3CDTF">2022-01-07T20:02:00Z</dcterms:modified>
</cp:coreProperties>
</file>