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EC202DB" w:rsidP="2E763D2F" w:rsidRDefault="1EC202DB" w14:paraId="612A30F4" w14:textId="4719F0F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E763D2F" w:rsidR="201D153E">
        <w:rPr>
          <w:rFonts w:ascii="Arial" w:hAnsi="Arial" w:eastAsia="Arial" w:cs="Arial"/>
          <w:sz w:val="24"/>
          <w:szCs w:val="24"/>
        </w:rPr>
        <w:t xml:space="preserve"> </w:t>
      </w:r>
      <w:r w:rsidRPr="2E763D2F" w:rsidR="201D153E">
        <w:rPr>
          <w:rFonts w:ascii="Arial" w:hAnsi="Arial" w:eastAsia="Arial" w:cs="Arial"/>
          <w:sz w:val="24"/>
          <w:szCs w:val="24"/>
        </w:rPr>
        <w:t xml:space="preserve">  </w:t>
      </w:r>
      <w:r w:rsidR="2852442E">
        <w:drawing>
          <wp:inline wp14:editId="086EEEAA" wp14:anchorId="732E56C9">
            <wp:extent cx="3276600" cy="1247775"/>
            <wp:effectExtent l="0" t="0" r="0" b="0"/>
            <wp:docPr id="523993464" name="" title=""/>
            <wp:cNvGraphicFramePr>
              <a:graphicFrameLocks noChangeAspect="1"/>
            </wp:cNvGraphicFramePr>
            <a:graphic>
              <a:graphicData uri="http://schemas.openxmlformats.org/drawingml/2006/picture">
                <pic:pic>
                  <pic:nvPicPr>
                    <pic:cNvPr id="0" name=""/>
                    <pic:cNvPicPr/>
                  </pic:nvPicPr>
                  <pic:blipFill>
                    <a:blip r:embed="Rc1bddbdd39dc438c">
                      <a:extLst>
                        <a:ext xmlns:a="http://schemas.openxmlformats.org/drawingml/2006/main" uri="{28A0092B-C50C-407E-A947-70E740481C1C}">
                          <a14:useLocalDpi val="0"/>
                        </a:ext>
                      </a:extLst>
                    </a:blip>
                    <a:stretch>
                      <a:fillRect/>
                    </a:stretch>
                  </pic:blipFill>
                  <pic:spPr>
                    <a:xfrm>
                      <a:off x="0" y="0"/>
                      <a:ext cx="3276600" cy="1247775"/>
                    </a:xfrm>
                    <a:prstGeom prst="rect">
                      <a:avLst/>
                    </a:prstGeom>
                  </pic:spPr>
                </pic:pic>
              </a:graphicData>
            </a:graphic>
          </wp:inline>
        </w:drawing>
      </w:r>
    </w:p>
    <w:p w:rsidR="1EC202DB" w:rsidP="2E763D2F" w:rsidRDefault="1EC202DB" w14:paraId="59CD6A72" w14:textId="441B25D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563FB55D" w14:textId="61971DE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295294D1" w14:textId="616B2F9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7B7FFC02" w14:textId="4C9865E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53370B8B" w:rsidRDefault="1EC202DB" w14:paraId="1BDC9323" w14:textId="6E65FE88">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53370B8B" w:rsidRDefault="1EC202DB" w14:paraId="64F02BD8" w14:textId="15827A13">
      <w:pPr>
        <w:pStyle w:val="normal0"/>
        <w:spacing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US"/>
        </w:rPr>
      </w:pPr>
    </w:p>
    <w:p w:rsidR="1EC202DB" w:rsidP="53370B8B" w:rsidRDefault="1EC202DB" w14:paraId="544F8AE9" w14:textId="54FACEC7">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Certificate of Higher Education in Employability Skills LEVEL 4 </w:t>
      </w:r>
    </w:p>
    <w:p w:rsidR="1EC202DB" w:rsidP="53370B8B" w:rsidRDefault="1EC202DB" w14:paraId="71364D6B" w14:textId="51DEAE26">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Professional Career Development </w:t>
      </w:r>
    </w:p>
    <w:p w:rsidR="1EC202DB" w:rsidP="53370B8B" w:rsidRDefault="1EC202DB" w14:paraId="2C03CC6F" w14:textId="5A43FA3E">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BMSW4012 </w:t>
      </w:r>
    </w:p>
    <w:p w:rsidR="1EC202DB" w:rsidP="53370B8B" w:rsidRDefault="1EC202DB" w14:paraId="77E73C3D" w14:textId="274442B5">
      <w:pPr>
        <w:pStyle w:val="Heading1"/>
        <w:keepNext w:val="1"/>
        <w:keepLines w:val="1"/>
        <w:shd w:val="clear" w:color="auto" w:fill="FFFFFF" w:themeFill="background1"/>
        <w:spacing w:before="0" w:beforeAutospacing="off" w:after="60" w:afterAutospacing="off" w:line="555" w:lineRule="auto"/>
        <w:jc w:val="center"/>
        <w:rPr>
          <w:rFonts w:ascii="Arial" w:hAnsi="Arial" w:eastAsia="Arial" w:cs="Arial"/>
          <w:b w:val="1"/>
          <w:bCs w:val="1"/>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Lecturer: Philippa Fitzgerald</w:t>
      </w:r>
    </w:p>
    <w:p w:rsidR="1EC202DB" w:rsidP="53370B8B" w:rsidRDefault="1EC202DB" w14:paraId="0E2D2D94" w14:textId="15DB2C70">
      <w:pPr>
        <w:pStyle w:val="normal0"/>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Assignment Title: Professional Caree</w:t>
      </w:r>
      <w:r w:rsidRPr="53370B8B" w:rsidR="109C976C">
        <w:rPr>
          <w:rFonts w:ascii="Arial" w:hAnsi="Arial" w:eastAsia="Arial" w:cs="Arial"/>
          <w:b w:val="1"/>
          <w:bCs w:val="1"/>
          <w:i w:val="0"/>
          <w:iCs w:val="0"/>
          <w:caps w:val="0"/>
          <w:smallCaps w:val="0"/>
          <w:noProof w:val="0"/>
          <w:color w:val="000000" w:themeColor="text1" w:themeTint="FF" w:themeShade="FF"/>
          <w:sz w:val="40"/>
          <w:szCs w:val="40"/>
          <w:lang w:val="en-US"/>
        </w:rPr>
        <w:t xml:space="preserve">r </w:t>
      </w: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Development </w:t>
      </w: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reflective essay </w:t>
      </w:r>
    </w:p>
    <w:p w:rsidR="1EC202DB" w:rsidP="53370B8B" w:rsidRDefault="1EC202DB" w14:paraId="5FFA9FE7" w14:textId="0817C6F4">
      <w:pPr>
        <w:pStyle w:val="normal0"/>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Elena Dimitrova</w:t>
      </w:r>
    </w:p>
    <w:p w:rsidR="1EC202DB" w:rsidP="53370B8B" w:rsidRDefault="1EC202DB" w14:paraId="3E4B37E5" w14:textId="46499B2C">
      <w:pPr>
        <w:pStyle w:val="normal0"/>
        <w:jc w:val="center"/>
        <w:rPr>
          <w:rFonts w:ascii="Arial" w:hAnsi="Arial" w:eastAsia="Arial" w:cs="Arial"/>
          <w:sz w:val="24"/>
          <w:szCs w:val="24"/>
        </w:rPr>
      </w:pPr>
      <w:r w:rsidRPr="53370B8B" w:rsidR="2852442E">
        <w:rPr>
          <w:rFonts w:ascii="Arial" w:hAnsi="Arial" w:eastAsia="Arial" w:cs="Arial"/>
          <w:b w:val="1"/>
          <w:bCs w:val="1"/>
          <w:i w:val="0"/>
          <w:iCs w:val="0"/>
          <w:caps w:val="0"/>
          <w:smallCaps w:val="0"/>
          <w:noProof w:val="0"/>
          <w:color w:val="000000" w:themeColor="text1" w:themeTint="FF" w:themeShade="FF"/>
          <w:sz w:val="40"/>
          <w:szCs w:val="40"/>
          <w:lang w:val="en-US"/>
        </w:rPr>
        <w:t>ID number: 2332890</w:t>
      </w:r>
    </w:p>
    <w:p w:rsidR="1EC202DB" w:rsidP="678C273F" w:rsidRDefault="1EC202DB" w14:paraId="11E633B6" w14:textId="7104B2E8">
      <w:pPr>
        <w:pStyle w:val="normal0"/>
        <w:jc w:val="right"/>
        <w:rPr>
          <w:rFonts w:ascii="Arial" w:hAnsi="Arial" w:eastAsia="Arial" w:cs="Arial"/>
          <w:sz w:val="24"/>
          <w:szCs w:val="24"/>
        </w:rPr>
      </w:pPr>
      <w:r w:rsidRPr="678C273F" w:rsidR="19CDA6EC">
        <w:rPr>
          <w:rFonts w:ascii="Arial" w:hAnsi="Arial" w:eastAsia="Arial" w:cs="Arial"/>
          <w:sz w:val="24"/>
          <w:szCs w:val="24"/>
        </w:rPr>
        <w:t xml:space="preserve"> </w:t>
      </w:r>
    </w:p>
    <w:p w:rsidR="1EC202DB" w:rsidP="2E763D2F" w:rsidRDefault="1EC202DB" w14:paraId="29A45B2A" w14:textId="68E2B3F9">
      <w:pPr>
        <w:pStyle w:val="normal0"/>
        <w:jc w:val="left"/>
        <w:rPr>
          <w:rFonts w:ascii="Arial" w:hAnsi="Arial" w:eastAsia="Arial" w:cs="Arial"/>
          <w:sz w:val="24"/>
          <w:szCs w:val="24"/>
        </w:rPr>
      </w:pPr>
      <w:r w:rsidRPr="678C273F" w:rsidR="19CDA6EC">
        <w:rPr>
          <w:rFonts w:ascii="Arial" w:hAnsi="Arial" w:eastAsia="Arial" w:cs="Arial"/>
          <w:sz w:val="24"/>
          <w:szCs w:val="24"/>
        </w:rPr>
        <w:t xml:space="preserve">   </w:t>
      </w:r>
      <w:r w:rsidRPr="678C273F" w:rsidR="201D153E">
        <w:rPr>
          <w:rFonts w:ascii="Arial" w:hAnsi="Arial" w:eastAsia="Arial" w:cs="Arial"/>
          <w:sz w:val="24"/>
          <w:szCs w:val="24"/>
        </w:rPr>
        <w:t xml:space="preserve">This essay discusses Gibbs’ Reflective cycle based on the learning experience. It describes personal reflection on the skills and competencies developed during the </w:t>
      </w:r>
      <w:r w:rsidRPr="678C273F" w:rsidR="201D153E">
        <w:rPr>
          <w:rFonts w:ascii="Arial" w:hAnsi="Arial" w:eastAsia="Arial" w:cs="Arial"/>
          <w:sz w:val="24"/>
          <w:szCs w:val="24"/>
        </w:rPr>
        <w:t xml:space="preserve">lectures on Professional Career development. The in-depth study and understanding of Gibbs’ model </w:t>
      </w:r>
      <w:r w:rsidRPr="678C273F" w:rsidR="201D153E">
        <w:rPr>
          <w:rFonts w:ascii="Arial" w:hAnsi="Arial" w:eastAsia="Arial" w:cs="Arial"/>
          <w:sz w:val="24"/>
          <w:szCs w:val="24"/>
        </w:rPr>
        <w:t>is</w:t>
      </w:r>
      <w:r w:rsidRPr="678C273F" w:rsidR="201D153E">
        <w:rPr>
          <w:rFonts w:ascii="Arial" w:hAnsi="Arial" w:eastAsia="Arial" w:cs="Arial"/>
          <w:sz w:val="24"/>
          <w:szCs w:val="24"/>
        </w:rPr>
        <w:t xml:space="preserve"> a beneficial tool to improve the students' employability skills, which eventually can lead to more chances of finding the desired work and being more competitive and adaptive in the evolving job market. In any business, the academic background helps to strengthen all necessary skills and helps achieve success in the career (Gallagher, 2022) The Gibbs Reflective Cycle includes 6 stages –description, feeling, evaluation, analysis, conclusion, and action plan. The acquired knowledge of the model is further enhanced by various tools, theories, and techniques such as SWOT, SMART, Johari Window, and PDP. Using these frameworks as a reference will improve academic experiences and employability skill development (Cottrell, 221).</w:t>
      </w:r>
    </w:p>
    <w:p w:rsidR="1EC202DB" w:rsidP="2E763D2F" w:rsidRDefault="1EC202DB" w14:paraId="373D38F3" w14:textId="3258D1F3">
      <w:pPr>
        <w:pStyle w:val="normal0"/>
        <w:jc w:val="left"/>
        <w:rPr>
          <w:rFonts w:ascii="Arial" w:hAnsi="Arial" w:eastAsia="Arial" w:cs="Arial"/>
          <w:sz w:val="24"/>
          <w:szCs w:val="24"/>
        </w:rPr>
      </w:pPr>
      <w:r w:rsidRPr="2E763D2F" w:rsidR="3ECA99B8">
        <w:rPr>
          <w:rFonts w:ascii="Arial" w:hAnsi="Arial" w:eastAsia="Arial" w:cs="Arial"/>
          <w:sz w:val="24"/>
          <w:szCs w:val="24"/>
        </w:rPr>
        <w:t xml:space="preserve">   </w:t>
      </w:r>
      <w:r w:rsidRPr="2E763D2F" w:rsidR="1EC202DB">
        <w:rPr>
          <w:rFonts w:ascii="Arial" w:hAnsi="Arial" w:eastAsia="Arial" w:cs="Arial"/>
          <w:sz w:val="24"/>
          <w:szCs w:val="24"/>
        </w:rPr>
        <w:t xml:space="preserve">The description stage is the first step in the Gibbs model where you can </w:t>
      </w:r>
      <w:r w:rsidRPr="2E763D2F" w:rsidR="1EC202DB">
        <w:rPr>
          <w:rFonts w:ascii="Arial" w:hAnsi="Arial" w:eastAsia="Arial" w:cs="Arial"/>
          <w:sz w:val="24"/>
          <w:szCs w:val="24"/>
        </w:rPr>
        <w:t>properly describe</w:t>
      </w:r>
      <w:r w:rsidRPr="2E763D2F" w:rsidR="1EC202DB">
        <w:rPr>
          <w:rFonts w:ascii="Arial" w:hAnsi="Arial" w:eastAsia="Arial" w:cs="Arial"/>
          <w:sz w:val="24"/>
          <w:szCs w:val="24"/>
        </w:rPr>
        <w:t xml:space="preserve"> a situation based on your experience without emotion (Insights, 2024). </w:t>
      </w:r>
      <w:r w:rsidRPr="2E763D2F" w:rsidR="1EC202DB">
        <w:rPr>
          <w:rFonts w:ascii="Arial" w:hAnsi="Arial" w:eastAsia="Arial" w:cs="Arial"/>
          <w:sz w:val="24"/>
          <w:szCs w:val="24"/>
        </w:rPr>
        <w:t>In connection with this stage, I attended lectures where I was able to enhance my professional career skills by taking part in various practical courses and tests.</w:t>
      </w:r>
      <w:r w:rsidRPr="2E763D2F" w:rsidR="1EC202DB">
        <w:rPr>
          <w:rFonts w:ascii="Arial" w:hAnsi="Arial" w:eastAsia="Arial" w:cs="Arial"/>
          <w:sz w:val="24"/>
          <w:szCs w:val="24"/>
        </w:rPr>
        <w:t xml:space="preserve"> It revealed more about my personality and how I can improve my skills. Previously, I decided to pursue further opportunities because I was dissatisfied with my current job, so I began seeking new pathways for development. I also had the chance to meet new people from diverse backgrounds, with different religions and beliefs. </w:t>
      </w:r>
      <w:r w:rsidRPr="2E763D2F" w:rsidR="1EC202DB">
        <w:rPr>
          <w:rFonts w:ascii="Arial" w:hAnsi="Arial" w:eastAsia="Arial" w:cs="Arial"/>
          <w:sz w:val="24"/>
          <w:szCs w:val="24"/>
        </w:rPr>
        <w:t>That’s</w:t>
      </w:r>
      <w:r w:rsidRPr="2E763D2F" w:rsidR="1EC202DB">
        <w:rPr>
          <w:rFonts w:ascii="Arial" w:hAnsi="Arial" w:eastAsia="Arial" w:cs="Arial"/>
          <w:sz w:val="24"/>
          <w:szCs w:val="24"/>
        </w:rPr>
        <w:t xml:space="preserve"> how I embarked on my new adventure in September.</w:t>
      </w:r>
    </w:p>
    <w:p w:rsidR="2F8ED3C8" w:rsidP="2E763D2F" w:rsidRDefault="2F8ED3C8" w14:paraId="10CCA571" w14:textId="1EA6D360">
      <w:pPr>
        <w:rPr>
          <w:rFonts w:ascii="Arial" w:hAnsi="Arial" w:eastAsia="Arial" w:cs="Arial"/>
          <w:sz w:val="24"/>
          <w:szCs w:val="24"/>
        </w:rPr>
      </w:pPr>
      <w:r w:rsidRPr="2E763D2F" w:rsidR="2F8ED3C8">
        <w:rPr>
          <w:rFonts w:ascii="Arial" w:hAnsi="Arial" w:eastAsia="Arial" w:cs="Arial"/>
          <w:sz w:val="24"/>
          <w:szCs w:val="24"/>
        </w:rPr>
        <w:t xml:space="preserve">  </w:t>
      </w:r>
      <w:r w:rsidRPr="2E763D2F" w:rsidR="2F8ED3C8">
        <w:rPr>
          <w:rFonts w:ascii="Arial" w:hAnsi="Arial" w:eastAsia="Arial" w:cs="Arial"/>
          <w:sz w:val="24"/>
          <w:szCs w:val="24"/>
        </w:rPr>
        <w:t xml:space="preserve"> The second stage is Feelings and the name itself suggests </w:t>
      </w:r>
      <w:r w:rsidRPr="2E763D2F" w:rsidR="2F8ED3C8">
        <w:rPr>
          <w:rFonts w:ascii="Arial" w:hAnsi="Arial" w:eastAsia="Arial" w:cs="Arial"/>
          <w:sz w:val="24"/>
          <w:szCs w:val="24"/>
        </w:rPr>
        <w:t>that it</w:t>
      </w:r>
      <w:r w:rsidRPr="2E763D2F" w:rsidR="2F8ED3C8">
        <w:rPr>
          <w:rFonts w:ascii="Arial" w:hAnsi="Arial" w:eastAsia="Arial" w:cs="Arial"/>
          <w:sz w:val="24"/>
          <w:szCs w:val="24"/>
        </w:rPr>
        <w:t xml:space="preserve"> involves all the emotions that were experienced during the event. This includes both positive and negative emotions and analyzing these feelings can help us understand our emotional responses to situations (Eldridge et al., 2023). Describing the experience of starting university as a mature student can be summed up in one expression: stepping out of my comfort zone. Everything from learning new things, meeting new people, seeing new places, and significantly changing my daily routines make me feel stressed, but also positive and enthusiastic when realize this can </w:t>
      </w:r>
      <w:r w:rsidRPr="2E763D2F" w:rsidR="2B78D0E1">
        <w:rPr>
          <w:rFonts w:ascii="Arial" w:hAnsi="Arial" w:eastAsia="Arial" w:cs="Arial"/>
          <w:sz w:val="24"/>
          <w:szCs w:val="24"/>
        </w:rPr>
        <w:t>contribute</w:t>
      </w:r>
      <w:r w:rsidRPr="2E763D2F" w:rsidR="2F8ED3C8">
        <w:rPr>
          <w:rFonts w:ascii="Arial" w:hAnsi="Arial" w:eastAsia="Arial" w:cs="Arial"/>
          <w:sz w:val="24"/>
          <w:szCs w:val="24"/>
        </w:rPr>
        <w:t xml:space="preserve"> to help</w:t>
      </w:r>
      <w:r w:rsidRPr="2E763D2F" w:rsidR="44A51DE6">
        <w:rPr>
          <w:rFonts w:ascii="Arial" w:hAnsi="Arial" w:eastAsia="Arial" w:cs="Arial"/>
          <w:sz w:val="24"/>
          <w:szCs w:val="24"/>
        </w:rPr>
        <w:t>ing</w:t>
      </w:r>
      <w:r w:rsidRPr="2E763D2F" w:rsidR="2F8ED3C8">
        <w:rPr>
          <w:rFonts w:ascii="Arial" w:hAnsi="Arial" w:eastAsia="Arial" w:cs="Arial"/>
          <w:sz w:val="24"/>
          <w:szCs w:val="24"/>
        </w:rPr>
        <w:t xml:space="preserve"> expand the awareness of the world around me and the possibilities that may arise by exploring new areas of study(Abbi, 2023).</w:t>
      </w:r>
    </w:p>
    <w:p w:rsidR="7B5CABAE" w:rsidP="2E763D2F" w:rsidRDefault="7B5CABAE" w14:paraId="59C27222" w14:textId="201003FE">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115C35A0">
        <w:rPr>
          <w:rFonts w:ascii="Arial" w:hAnsi="Arial" w:eastAsia="Arial" w:cs="Arial"/>
          <w:noProof w:val="0"/>
          <w:color w:val="0E101A"/>
          <w:sz w:val="24"/>
          <w:szCs w:val="24"/>
          <w:lang w:val="en-US"/>
        </w:rPr>
        <w:t xml:space="preserve">   </w:t>
      </w:r>
      <w:r w:rsidRPr="2E763D2F" w:rsidR="78EC11E9">
        <w:rPr>
          <w:rFonts w:ascii="Arial" w:hAnsi="Arial" w:eastAsia="Arial" w:cs="Arial"/>
          <w:noProof w:val="0"/>
          <w:color w:val="0E101A"/>
          <w:sz w:val="24"/>
          <w:szCs w:val="24"/>
          <w:lang w:val="en-US"/>
        </w:rPr>
        <w:t xml:space="preserve">In the third stage of the Gibbs cycle – evaluation the highlight is on assessing the situation. Focusing on the reflection on both negative and positive aspects of the situation and evaluating it objectively and honestly is crucial to enhancing self-awareness. People with </w:t>
      </w:r>
      <w:r w:rsidRPr="2E763D2F" w:rsidR="78EC11E9">
        <w:rPr>
          <w:rFonts w:ascii="Arial" w:hAnsi="Arial" w:eastAsia="Arial" w:cs="Arial"/>
          <w:noProof w:val="0"/>
          <w:color w:val="0E101A"/>
          <w:sz w:val="24"/>
          <w:szCs w:val="24"/>
          <w:lang w:val="en-US"/>
        </w:rPr>
        <w:t>a high level</w:t>
      </w:r>
      <w:r w:rsidRPr="2E763D2F" w:rsidR="78EC11E9">
        <w:rPr>
          <w:rFonts w:ascii="Arial" w:hAnsi="Arial" w:eastAsia="Arial" w:cs="Arial"/>
          <w:noProof w:val="0"/>
          <w:color w:val="0E101A"/>
          <w:sz w:val="24"/>
          <w:szCs w:val="24"/>
          <w:lang w:val="en-US"/>
        </w:rPr>
        <w:t xml:space="preserve"> of self-awareness are more adaptive and perform better as they understand how their emotions influence themselves and those around them (Harvard Business Review </w:t>
      </w:r>
      <w:r w:rsidRPr="2E763D2F" w:rsidR="78EC11E9">
        <w:rPr>
          <w:rFonts w:ascii="Arial" w:hAnsi="Arial" w:eastAsia="Arial" w:cs="Arial"/>
          <w:i w:val="1"/>
          <w:iCs w:val="1"/>
          <w:noProof w:val="0"/>
          <w:color w:val="0E101A"/>
          <w:sz w:val="24"/>
          <w:szCs w:val="24"/>
          <w:lang w:val="en-US"/>
        </w:rPr>
        <w:t>et al.</w:t>
      </w:r>
      <w:r w:rsidRPr="2E763D2F" w:rsidR="78EC11E9">
        <w:rPr>
          <w:rFonts w:ascii="Arial" w:hAnsi="Arial" w:eastAsia="Arial" w:cs="Arial"/>
          <w:noProof w:val="0"/>
          <w:color w:val="0E101A"/>
          <w:sz w:val="24"/>
          <w:szCs w:val="24"/>
          <w:lang w:val="en-US"/>
        </w:rPr>
        <w:t xml:space="preserve">, 2019). This is where the Johari Window framework becomes particularly relevant and can be used effectively for self-reflection and personal development. The Johary Window consists of four quadrants as follows: open, blind, hidden, and unknown area (Lall and Sharma, n.d.) </w:t>
      </w:r>
      <w:r w:rsidRPr="2E763D2F" w:rsidR="4A26DF5D">
        <w:rPr>
          <w:rFonts w:ascii="Arial" w:hAnsi="Arial" w:eastAsia="Arial" w:cs="Arial"/>
          <w:noProof w:val="0"/>
          <w:color w:val="0E101A"/>
          <w:sz w:val="24"/>
          <w:szCs w:val="24"/>
          <w:lang w:val="en-US"/>
        </w:rPr>
        <w:t xml:space="preserve">In this context, the </w:t>
      </w:r>
      <w:r w:rsidRPr="2E763D2F" w:rsidR="4A26DF5D">
        <w:rPr>
          <w:rFonts w:ascii="Arial" w:hAnsi="Arial" w:eastAsia="Arial" w:cs="Arial"/>
          <w:noProof w:val="0"/>
          <w:color w:val="0E101A"/>
          <w:sz w:val="24"/>
          <w:szCs w:val="24"/>
          <w:lang w:val="en-US"/>
        </w:rPr>
        <w:t>open area</w:t>
      </w:r>
      <w:r w:rsidRPr="2E763D2F" w:rsidR="4A26DF5D">
        <w:rPr>
          <w:rFonts w:ascii="Arial" w:hAnsi="Arial" w:eastAsia="Arial" w:cs="Arial"/>
          <w:noProof w:val="0"/>
          <w:color w:val="0E101A"/>
          <w:sz w:val="24"/>
          <w:szCs w:val="24"/>
          <w:lang w:val="en-US"/>
        </w:rPr>
        <w:t xml:space="preserve"> that is known to me and others are my skills and strengths.</w:t>
      </w:r>
      <w:r w:rsidRPr="2E763D2F" w:rsidR="4A26DF5D">
        <w:rPr>
          <w:rFonts w:ascii="Arial" w:hAnsi="Arial" w:eastAsia="Arial" w:cs="Arial"/>
          <w:noProof w:val="0"/>
          <w:color w:val="0E101A"/>
          <w:sz w:val="24"/>
          <w:szCs w:val="24"/>
          <w:lang w:val="en-US"/>
        </w:rPr>
        <w:t xml:space="preserve"> For instance, I would describe myself as a highly skilled professional in the currency exchange market</w:t>
      </w:r>
      <w:r w:rsidRPr="2E763D2F" w:rsidR="69916EA4">
        <w:rPr>
          <w:rFonts w:ascii="Arial" w:hAnsi="Arial" w:eastAsia="Arial" w:cs="Arial"/>
          <w:noProof w:val="0"/>
          <w:color w:val="0E101A"/>
          <w:sz w:val="24"/>
          <w:szCs w:val="24"/>
          <w:lang w:val="en-US"/>
        </w:rPr>
        <w:t xml:space="preserve"> with a </w:t>
      </w:r>
      <w:r w:rsidRPr="2E763D2F" w:rsidR="6BCEE9F3">
        <w:rPr>
          <w:rFonts w:ascii="Arial" w:hAnsi="Arial" w:eastAsia="Arial" w:cs="Arial"/>
          <w:noProof w:val="0"/>
          <w:color w:val="0E101A"/>
          <w:sz w:val="24"/>
          <w:szCs w:val="24"/>
          <w:lang w:val="en-US"/>
        </w:rPr>
        <w:t>robust</w:t>
      </w:r>
      <w:r w:rsidRPr="2E763D2F" w:rsidR="69916EA4">
        <w:rPr>
          <w:rFonts w:ascii="Arial" w:hAnsi="Arial" w:eastAsia="Arial" w:cs="Arial"/>
          <w:noProof w:val="0"/>
          <w:color w:val="0E101A"/>
          <w:sz w:val="24"/>
          <w:szCs w:val="24"/>
          <w:lang w:val="en-US"/>
        </w:rPr>
        <w:t xml:space="preserve"> background in banking</w:t>
      </w:r>
      <w:r w:rsidRPr="2E763D2F" w:rsidR="4A26DF5D">
        <w:rPr>
          <w:rFonts w:ascii="Arial" w:hAnsi="Arial" w:eastAsia="Arial" w:cs="Arial"/>
          <w:noProof w:val="0"/>
          <w:color w:val="0E101A"/>
          <w:sz w:val="24"/>
          <w:szCs w:val="24"/>
          <w:lang w:val="en-US"/>
        </w:rPr>
        <w:t xml:space="preserve">, which is bound with strong mathematical skills, extensive knowledge of various currencies, </w:t>
      </w:r>
      <w:r w:rsidRPr="2E763D2F" w:rsidR="4A26DF5D">
        <w:rPr>
          <w:rFonts w:ascii="Arial" w:hAnsi="Arial" w:eastAsia="Arial" w:cs="Arial"/>
          <w:noProof w:val="0"/>
          <w:color w:val="0E101A"/>
          <w:sz w:val="24"/>
          <w:szCs w:val="24"/>
          <w:lang w:val="en-US"/>
        </w:rPr>
        <w:t>self</w:t>
      </w:r>
      <w:r w:rsidRPr="2E763D2F" w:rsidR="4A26DF5D">
        <w:rPr>
          <w:rFonts w:ascii="Arial" w:hAnsi="Arial" w:eastAsia="Arial" w:cs="Arial"/>
          <w:noProof w:val="0"/>
          <w:color w:val="0E101A"/>
          <w:sz w:val="24"/>
          <w:szCs w:val="24"/>
          <w:lang w:val="en-US"/>
        </w:rPr>
        <w:t>-organized and disciplined person</w:t>
      </w:r>
      <w:r w:rsidRPr="2E763D2F" w:rsidR="4A26DF5D">
        <w:rPr>
          <w:rFonts w:ascii="Arial" w:hAnsi="Arial" w:eastAsia="Arial" w:cs="Arial"/>
          <w:noProof w:val="0"/>
          <w:color w:val="0E101A"/>
          <w:sz w:val="24"/>
          <w:szCs w:val="24"/>
          <w:lang w:val="en-US"/>
        </w:rPr>
        <w:t xml:space="preserve">. </w:t>
      </w:r>
      <w:r w:rsidRPr="2E763D2F" w:rsidR="4A26DF5D">
        <w:rPr>
          <w:rFonts w:ascii="Arial" w:hAnsi="Arial" w:eastAsia="Arial" w:cs="Arial"/>
          <w:b w:val="0"/>
          <w:bCs w:val="0"/>
          <w:noProof w:val="0"/>
          <w:color w:val="0E101A"/>
          <w:sz w:val="24"/>
          <w:szCs w:val="24"/>
          <w:lang w:val="en-US"/>
        </w:rPr>
        <w:t>The Blind Area is about the things for us that we are not aware of, but that others can clearly notic</w:t>
      </w:r>
      <w:r w:rsidRPr="2E763D2F" w:rsidR="4A26DF5D">
        <w:rPr>
          <w:rFonts w:ascii="Arial" w:hAnsi="Arial" w:eastAsia="Arial" w:cs="Arial"/>
          <w:b w:val="0"/>
          <w:bCs w:val="0"/>
          <w:noProof w:val="0"/>
          <w:color w:val="0E101A"/>
          <w:sz w:val="24"/>
          <w:szCs w:val="24"/>
          <w:lang w:val="en-US"/>
        </w:rPr>
        <w:t>e.</w:t>
      </w:r>
      <w:r w:rsidRPr="2E763D2F" w:rsidR="4A26DF5D">
        <w:rPr>
          <w:rFonts w:ascii="Arial" w:hAnsi="Arial" w:eastAsia="Arial" w:cs="Arial"/>
          <w:b w:val="0"/>
          <w:bCs w:val="0"/>
          <w:noProof w:val="0"/>
          <w:color w:val="0E101A"/>
          <w:sz w:val="24"/>
          <w:szCs w:val="24"/>
          <w:lang w:val="en-US"/>
        </w:rPr>
        <w:t xml:space="preserve"> </w:t>
      </w:r>
      <w:r w:rsidRPr="2E763D2F" w:rsidR="4A26DF5D">
        <w:rPr>
          <w:rFonts w:ascii="Arial" w:hAnsi="Arial" w:eastAsia="Arial" w:cs="Arial"/>
          <w:b w:val="0"/>
          <w:bCs w:val="0"/>
          <w:noProof w:val="0"/>
          <w:color w:val="0E101A"/>
          <w:sz w:val="24"/>
          <w:szCs w:val="24"/>
          <w:lang w:val="en-US"/>
        </w:rPr>
        <w:t xml:space="preserve">By </w:t>
      </w:r>
      <w:r w:rsidRPr="2E763D2F" w:rsidR="4A26DF5D">
        <w:rPr>
          <w:rFonts w:ascii="Arial" w:hAnsi="Arial" w:eastAsia="Arial" w:cs="Arial"/>
          <w:b w:val="0"/>
          <w:bCs w:val="0"/>
          <w:noProof w:val="0"/>
          <w:color w:val="0E101A"/>
          <w:sz w:val="24"/>
          <w:szCs w:val="24"/>
          <w:lang w:val="en-US"/>
        </w:rPr>
        <w:t>observing</w:t>
      </w:r>
      <w:r w:rsidRPr="2E763D2F" w:rsidR="4A26DF5D">
        <w:rPr>
          <w:rFonts w:ascii="Arial" w:hAnsi="Arial" w:eastAsia="Arial" w:cs="Arial"/>
          <w:b w:val="0"/>
          <w:bCs w:val="0"/>
          <w:noProof w:val="0"/>
          <w:color w:val="0E101A"/>
          <w:sz w:val="24"/>
          <w:szCs w:val="24"/>
          <w:lang w:val="en-US"/>
        </w:rPr>
        <w:t xml:space="preserve"> myself I perceived that I </w:t>
      </w:r>
      <w:r w:rsidRPr="2E763D2F" w:rsidR="4A26DF5D">
        <w:rPr>
          <w:rFonts w:ascii="Arial" w:hAnsi="Arial" w:eastAsia="Arial" w:cs="Arial"/>
          <w:b w:val="0"/>
          <w:bCs w:val="0"/>
          <w:noProof w:val="0"/>
          <w:color w:val="0E101A"/>
          <w:sz w:val="24"/>
          <w:szCs w:val="24"/>
          <w:lang w:val="en-US"/>
        </w:rPr>
        <w:t>have to</w:t>
      </w:r>
      <w:r w:rsidRPr="2E763D2F" w:rsidR="4A26DF5D">
        <w:rPr>
          <w:rFonts w:ascii="Arial" w:hAnsi="Arial" w:eastAsia="Arial" w:cs="Arial"/>
          <w:b w:val="0"/>
          <w:bCs w:val="0"/>
          <w:noProof w:val="0"/>
          <w:color w:val="0E101A"/>
          <w:sz w:val="24"/>
          <w:szCs w:val="24"/>
          <w:lang w:val="en-US"/>
        </w:rPr>
        <w:t xml:space="preserve"> develop better leadership and teamwork skills.</w:t>
      </w:r>
      <w:r w:rsidRPr="2E763D2F" w:rsidR="4A26DF5D">
        <w:rPr>
          <w:rFonts w:ascii="Arial" w:hAnsi="Arial" w:eastAsia="Arial" w:cs="Arial"/>
          <w:b w:val="0"/>
          <w:bCs w:val="0"/>
          <w:noProof w:val="0"/>
          <w:color w:val="0E101A"/>
          <w:sz w:val="24"/>
          <w:szCs w:val="24"/>
          <w:lang w:val="en-US"/>
        </w:rPr>
        <w:t xml:space="preserve"> This can be achieved by actively seeking feedback and communication with </w:t>
      </w:r>
      <w:r w:rsidRPr="2E763D2F" w:rsidR="7D21B62E">
        <w:rPr>
          <w:rFonts w:ascii="Arial" w:hAnsi="Arial" w:eastAsia="Arial" w:cs="Arial"/>
          <w:b w:val="0"/>
          <w:bCs w:val="0"/>
          <w:noProof w:val="0"/>
          <w:color w:val="0E101A"/>
          <w:sz w:val="24"/>
          <w:szCs w:val="24"/>
          <w:lang w:val="en-US"/>
        </w:rPr>
        <w:t>my</w:t>
      </w:r>
      <w:r w:rsidRPr="2E763D2F" w:rsidR="4A26DF5D">
        <w:rPr>
          <w:rFonts w:ascii="Arial" w:hAnsi="Arial" w:eastAsia="Arial" w:cs="Arial"/>
          <w:b w:val="0"/>
          <w:bCs w:val="0"/>
          <w:noProof w:val="0"/>
          <w:color w:val="0E101A"/>
          <w:sz w:val="24"/>
          <w:szCs w:val="24"/>
          <w:lang w:val="en-US"/>
        </w:rPr>
        <w:t xml:space="preserve"> tutors and co-workers. The goal is to reduce the blind area </w:t>
      </w:r>
      <w:r w:rsidRPr="2E763D2F" w:rsidR="6AF50B64">
        <w:rPr>
          <w:rFonts w:ascii="Arial" w:hAnsi="Arial" w:eastAsia="Arial" w:cs="Arial"/>
          <w:b w:val="0"/>
          <w:bCs w:val="0"/>
          <w:noProof w:val="0"/>
          <w:color w:val="0E101A"/>
          <w:sz w:val="24"/>
          <w:szCs w:val="24"/>
          <w:lang w:val="en-US"/>
        </w:rPr>
        <w:t>and</w:t>
      </w:r>
      <w:r w:rsidRPr="2E763D2F" w:rsidR="4A26DF5D">
        <w:rPr>
          <w:rFonts w:ascii="Arial" w:hAnsi="Arial" w:eastAsia="Arial" w:cs="Arial"/>
          <w:b w:val="0"/>
          <w:bCs w:val="0"/>
          <w:noProof w:val="0"/>
          <w:color w:val="0E101A"/>
          <w:sz w:val="24"/>
          <w:szCs w:val="24"/>
          <w:lang w:val="en-US"/>
        </w:rPr>
        <w:t xml:space="preserve"> </w:t>
      </w:r>
      <w:r w:rsidRPr="2E763D2F" w:rsidR="18A6634D">
        <w:rPr>
          <w:rFonts w:ascii="Arial" w:hAnsi="Arial" w:eastAsia="Arial" w:cs="Arial"/>
          <w:b w:val="0"/>
          <w:bCs w:val="0"/>
          <w:noProof w:val="0"/>
          <w:color w:val="0E101A"/>
          <w:sz w:val="24"/>
          <w:szCs w:val="24"/>
          <w:lang w:val="en-US"/>
        </w:rPr>
        <w:t>increase</w:t>
      </w:r>
      <w:r w:rsidRPr="2E763D2F" w:rsidR="4A26DF5D">
        <w:rPr>
          <w:rFonts w:ascii="Arial" w:hAnsi="Arial" w:eastAsia="Arial" w:cs="Arial"/>
          <w:b w:val="0"/>
          <w:bCs w:val="0"/>
          <w:noProof w:val="0"/>
          <w:color w:val="0E101A"/>
          <w:sz w:val="24"/>
          <w:szCs w:val="24"/>
          <w:lang w:val="en-US"/>
        </w:rPr>
        <w:t xml:space="preserve"> </w:t>
      </w:r>
      <w:r w:rsidRPr="2E763D2F" w:rsidR="714E5F99">
        <w:rPr>
          <w:rFonts w:ascii="Arial" w:hAnsi="Arial" w:eastAsia="Arial" w:cs="Arial"/>
          <w:b w:val="0"/>
          <w:bCs w:val="0"/>
          <w:noProof w:val="0"/>
          <w:color w:val="0E101A"/>
          <w:sz w:val="24"/>
          <w:szCs w:val="24"/>
          <w:lang w:val="en-US"/>
        </w:rPr>
        <w:t xml:space="preserve">the </w:t>
      </w:r>
      <w:r w:rsidRPr="2E763D2F" w:rsidR="4A26DF5D">
        <w:rPr>
          <w:rFonts w:ascii="Arial" w:hAnsi="Arial" w:eastAsia="Arial" w:cs="Arial"/>
          <w:b w:val="0"/>
          <w:bCs w:val="0"/>
          <w:noProof w:val="0"/>
          <w:color w:val="0E101A"/>
          <w:sz w:val="24"/>
          <w:szCs w:val="24"/>
          <w:lang w:val="en-US"/>
        </w:rPr>
        <w:t xml:space="preserve">self-awareness by enlarging the </w:t>
      </w:r>
      <w:r w:rsidRPr="2E763D2F" w:rsidR="4A26DF5D">
        <w:rPr>
          <w:rFonts w:ascii="Arial" w:hAnsi="Arial" w:eastAsia="Arial" w:cs="Arial"/>
          <w:b w:val="0"/>
          <w:bCs w:val="0"/>
          <w:noProof w:val="0"/>
          <w:color w:val="0E101A"/>
          <w:sz w:val="24"/>
          <w:szCs w:val="24"/>
          <w:lang w:val="en-US"/>
        </w:rPr>
        <w:t>open area</w:t>
      </w:r>
      <w:r w:rsidRPr="2E763D2F" w:rsidR="4A26DF5D">
        <w:rPr>
          <w:rFonts w:ascii="Arial" w:hAnsi="Arial" w:eastAsia="Arial" w:cs="Arial"/>
          <w:b w:val="0"/>
          <w:bCs w:val="0"/>
          <w:noProof w:val="0"/>
          <w:color w:val="0E101A"/>
          <w:sz w:val="24"/>
          <w:szCs w:val="24"/>
          <w:lang w:val="en-US"/>
        </w:rPr>
        <w:t xml:space="preserve"> (Saxena, 2015)</w:t>
      </w:r>
      <w:r w:rsidRPr="2E763D2F" w:rsidR="1B584360">
        <w:rPr>
          <w:rFonts w:ascii="Arial" w:hAnsi="Arial" w:eastAsia="Arial" w:cs="Arial"/>
          <w:b w:val="0"/>
          <w:bCs w:val="0"/>
          <w:noProof w:val="0"/>
          <w:color w:val="0E101A"/>
          <w:sz w:val="24"/>
          <w:szCs w:val="24"/>
          <w:lang w:val="en-US"/>
        </w:rPr>
        <w:t xml:space="preserve">. </w:t>
      </w:r>
      <w:r w:rsidRPr="2E763D2F" w:rsidR="29DE56F5">
        <w:rPr>
          <w:rFonts w:ascii="Arial" w:hAnsi="Arial" w:eastAsia="Arial" w:cs="Arial"/>
          <w:b w:val="0"/>
          <w:bCs w:val="0"/>
          <w:noProof w:val="0"/>
          <w:color w:val="0E101A"/>
          <w:sz w:val="24"/>
          <w:szCs w:val="24"/>
          <w:lang w:val="en-US"/>
        </w:rPr>
        <w:t xml:space="preserve">The </w:t>
      </w:r>
      <w:r w:rsidRPr="2E763D2F" w:rsidR="29DE56F5">
        <w:rPr>
          <w:rFonts w:ascii="Arial" w:hAnsi="Arial" w:eastAsia="Arial" w:cs="Arial"/>
          <w:b w:val="0"/>
          <w:bCs w:val="0"/>
          <w:noProof w:val="0"/>
          <w:color w:val="0E101A"/>
          <w:sz w:val="24"/>
          <w:szCs w:val="24"/>
          <w:lang w:val="en-US"/>
        </w:rPr>
        <w:t xml:space="preserve">Hidden Area in the Johari Window refers to my private life, career goals, and pursuing another opportunity for employment which are known to myself, but I prefer not to </w:t>
      </w:r>
      <w:r w:rsidRPr="2E763D2F" w:rsidR="29DE56F5">
        <w:rPr>
          <w:rFonts w:ascii="Arial" w:hAnsi="Arial" w:eastAsia="Arial" w:cs="Arial"/>
          <w:b w:val="0"/>
          <w:bCs w:val="0"/>
          <w:noProof w:val="0"/>
          <w:color w:val="0E101A"/>
          <w:sz w:val="24"/>
          <w:szCs w:val="24"/>
          <w:lang w:val="en-US"/>
        </w:rPr>
        <w:t>disclose</w:t>
      </w:r>
      <w:r w:rsidRPr="2E763D2F" w:rsidR="29DE56F5">
        <w:rPr>
          <w:rFonts w:ascii="Arial" w:hAnsi="Arial" w:eastAsia="Arial" w:cs="Arial"/>
          <w:b w:val="0"/>
          <w:bCs w:val="0"/>
          <w:noProof w:val="0"/>
          <w:color w:val="0E101A"/>
          <w:sz w:val="24"/>
          <w:szCs w:val="24"/>
          <w:lang w:val="en-US"/>
        </w:rPr>
        <w:t xml:space="preserve"> to others. </w:t>
      </w:r>
      <w:r w:rsidRPr="2E763D2F" w:rsidR="29DE56F5">
        <w:rPr>
          <w:rFonts w:ascii="Arial" w:hAnsi="Arial" w:eastAsia="Arial" w:cs="Arial"/>
          <w:b w:val="0"/>
          <w:bCs w:val="0"/>
          <w:noProof w:val="0"/>
          <w:color w:val="0E101A"/>
          <w:sz w:val="24"/>
          <w:szCs w:val="24"/>
          <w:lang w:val="en-US"/>
        </w:rPr>
        <w:t xml:space="preserve">The </w:t>
      </w:r>
      <w:r w:rsidRPr="2E763D2F" w:rsidR="29DE56F5">
        <w:rPr>
          <w:rFonts w:ascii="Arial" w:hAnsi="Arial" w:eastAsia="Arial" w:cs="Arial"/>
          <w:b w:val="0"/>
          <w:bCs w:val="0"/>
          <w:noProof w:val="0"/>
          <w:color w:val="0E101A"/>
          <w:sz w:val="24"/>
          <w:szCs w:val="24"/>
          <w:lang w:val="en-US"/>
        </w:rPr>
        <w:t xml:space="preserve">Unknown Area includes aspects of yourself that neither </w:t>
      </w:r>
      <w:r w:rsidRPr="2E763D2F" w:rsidR="28BF20A4">
        <w:rPr>
          <w:rFonts w:ascii="Arial" w:hAnsi="Arial" w:eastAsia="Arial" w:cs="Arial"/>
          <w:b w:val="0"/>
          <w:bCs w:val="0"/>
          <w:noProof w:val="0"/>
          <w:color w:val="0E101A"/>
          <w:sz w:val="24"/>
          <w:szCs w:val="24"/>
          <w:lang w:val="en-US"/>
        </w:rPr>
        <w:t>I</w:t>
      </w:r>
      <w:r w:rsidRPr="2E763D2F" w:rsidR="29DE56F5">
        <w:rPr>
          <w:rFonts w:ascii="Arial" w:hAnsi="Arial" w:eastAsia="Arial" w:cs="Arial"/>
          <w:b w:val="0"/>
          <w:bCs w:val="0"/>
          <w:noProof w:val="0"/>
          <w:color w:val="0E101A"/>
          <w:sz w:val="24"/>
          <w:szCs w:val="24"/>
          <w:lang w:val="en-US"/>
        </w:rPr>
        <w:t xml:space="preserve"> nor others are aware of. This could be potential growth, hidden talent, or undiscovered interest. Exploring the Unknown Area can be challenging but rewarding. Seeking new experiences and being open to feedback can lead to personal development and unexpected career opportunities.</w:t>
      </w:r>
    </w:p>
    <w:p w:rsidR="7B5CABAE" w:rsidP="2E763D2F" w:rsidRDefault="7B5CABAE" w14:paraId="3D3E6089" w14:textId="312561EA">
      <w:pPr>
        <w:pStyle w:val="Normal"/>
        <w:spacing w:before="0" w:beforeAutospacing="off" w:after="0" w:afterAutospacing="off"/>
        <w:rPr>
          <w:rFonts w:ascii="Arial" w:hAnsi="Arial" w:eastAsia="Arial" w:cs="Arial"/>
          <w:noProof w:val="0"/>
          <w:color w:val="0E101A"/>
          <w:sz w:val="24"/>
          <w:szCs w:val="24"/>
          <w:lang w:val="en-US"/>
        </w:rPr>
      </w:pPr>
      <w:r w:rsidRPr="2E763D2F" w:rsidR="2AF027D0">
        <w:rPr>
          <w:rFonts w:ascii="Arial" w:hAnsi="Arial" w:eastAsia="Arial" w:cs="Arial"/>
          <w:b w:val="0"/>
          <w:bCs w:val="0"/>
          <w:noProof w:val="0"/>
          <w:color w:val="0E101A"/>
          <w:sz w:val="24"/>
          <w:szCs w:val="24"/>
          <w:lang w:val="en-US"/>
        </w:rPr>
        <w:t xml:space="preserve">   </w:t>
      </w:r>
      <w:r w:rsidRPr="2E763D2F" w:rsidR="1AB1BB39">
        <w:rPr>
          <w:rFonts w:ascii="Arial" w:hAnsi="Arial" w:eastAsia="Arial" w:cs="Arial"/>
          <w:b w:val="0"/>
          <w:bCs w:val="0"/>
          <w:noProof w:val="0"/>
          <w:color w:val="0E101A"/>
          <w:sz w:val="24"/>
          <w:szCs w:val="24"/>
          <w:lang w:val="en-US"/>
        </w:rPr>
        <w:t xml:space="preserve">To this point, the focus was just on describing the situation. Following the path of developing better self-reflection leads to the next stage of the Gibbs cycle –analysis, where the emphases move to explore what happened, what went well, and what </w:t>
      </w:r>
      <w:r w:rsidRPr="2E763D2F" w:rsidR="1AB1BB39">
        <w:rPr>
          <w:rFonts w:ascii="Arial" w:hAnsi="Arial" w:eastAsia="Arial" w:cs="Arial"/>
          <w:b w:val="0"/>
          <w:bCs w:val="0"/>
          <w:noProof w:val="0"/>
          <w:color w:val="0E101A"/>
          <w:sz w:val="24"/>
          <w:szCs w:val="24"/>
          <w:lang w:val="en-US"/>
        </w:rPr>
        <w:t>didn't</w:t>
      </w:r>
      <w:r w:rsidRPr="2E763D2F" w:rsidR="1AB1BB39">
        <w:rPr>
          <w:rFonts w:ascii="Arial" w:hAnsi="Arial" w:eastAsia="Arial" w:cs="Arial"/>
          <w:b w:val="0"/>
          <w:bCs w:val="0"/>
          <w:noProof w:val="0"/>
          <w:color w:val="0E101A"/>
          <w:sz w:val="24"/>
          <w:szCs w:val="24"/>
          <w:lang w:val="en-US"/>
        </w:rPr>
        <w:t xml:space="preserve"> go great, analyze the experience and what </w:t>
      </w:r>
      <w:r w:rsidRPr="2E763D2F" w:rsidR="0EEFE163">
        <w:rPr>
          <w:rFonts w:ascii="Arial" w:hAnsi="Arial" w:eastAsia="Arial" w:cs="Arial"/>
          <w:b w:val="0"/>
          <w:bCs w:val="0"/>
          <w:noProof w:val="0"/>
          <w:color w:val="0E101A"/>
          <w:sz w:val="24"/>
          <w:szCs w:val="24"/>
          <w:lang w:val="en-US"/>
        </w:rPr>
        <w:t>to</w:t>
      </w:r>
      <w:r w:rsidRPr="2E763D2F" w:rsidR="1AB1BB39">
        <w:rPr>
          <w:rFonts w:ascii="Arial" w:hAnsi="Arial" w:eastAsia="Arial" w:cs="Arial"/>
          <w:b w:val="0"/>
          <w:bCs w:val="0"/>
          <w:noProof w:val="0"/>
          <w:color w:val="0E101A"/>
          <w:sz w:val="24"/>
          <w:szCs w:val="24"/>
          <w:lang w:val="en-US"/>
        </w:rPr>
        <w:t xml:space="preserve"> do with the new knowledge. A great tool here is to conduct a SWOT analysis to </w:t>
      </w:r>
      <w:r w:rsidRPr="2E763D2F" w:rsidR="1AB1BB39">
        <w:rPr>
          <w:rFonts w:ascii="Arial" w:hAnsi="Arial" w:eastAsia="Arial" w:cs="Arial"/>
          <w:b w:val="0"/>
          <w:bCs w:val="0"/>
          <w:noProof w:val="0"/>
          <w:color w:val="0E101A"/>
          <w:sz w:val="24"/>
          <w:szCs w:val="24"/>
          <w:lang w:val="en-US"/>
        </w:rPr>
        <w:t>identify</w:t>
      </w:r>
      <w:r w:rsidRPr="2E763D2F" w:rsidR="1AB1BB39">
        <w:rPr>
          <w:rFonts w:ascii="Arial" w:hAnsi="Arial" w:eastAsia="Arial" w:cs="Arial"/>
          <w:b w:val="0"/>
          <w:bCs w:val="0"/>
          <w:noProof w:val="0"/>
          <w:color w:val="0E101A"/>
          <w:sz w:val="24"/>
          <w:szCs w:val="24"/>
          <w:lang w:val="en-US"/>
        </w:rPr>
        <w:t xml:space="preserve"> the strengths, weaknesses, opportunities, and threats from the reflection. </w:t>
      </w:r>
      <w:r w:rsidRPr="2E763D2F" w:rsidR="1AB1BB39">
        <w:rPr>
          <w:rFonts w:ascii="Arial" w:hAnsi="Arial" w:eastAsia="Arial" w:cs="Arial"/>
          <w:b w:val="0"/>
          <w:bCs w:val="0"/>
          <w:noProof w:val="0"/>
          <w:color w:val="0E101A"/>
          <w:sz w:val="24"/>
          <w:szCs w:val="24"/>
          <w:lang w:val="en-US"/>
        </w:rPr>
        <w:t>The objectives of a SWOT analysis are to recognize the internal strengths and weaknesses alongside the external opportunities and threats and to develop successful strategies (Sammut-Bonnici and Galea, 2015).</w:t>
      </w:r>
      <w:r w:rsidRPr="2E763D2F" w:rsidR="1AB1BB39">
        <w:rPr>
          <w:rFonts w:ascii="Arial" w:hAnsi="Arial" w:eastAsia="Arial" w:cs="Arial"/>
          <w:b w:val="0"/>
          <w:bCs w:val="0"/>
          <w:noProof w:val="0"/>
          <w:color w:val="0E101A"/>
          <w:sz w:val="24"/>
          <w:szCs w:val="24"/>
          <w:lang w:val="en-US"/>
        </w:rPr>
        <w:t xml:space="preserve"> This can be applied both to personal growth and business organizations' success. In my SWOT analysis, I </w:t>
      </w:r>
      <w:r w:rsidRPr="2E763D2F" w:rsidR="1AB1BB39">
        <w:rPr>
          <w:rFonts w:ascii="Arial" w:hAnsi="Arial" w:eastAsia="Arial" w:cs="Arial"/>
          <w:b w:val="0"/>
          <w:bCs w:val="0"/>
          <w:noProof w:val="0"/>
          <w:color w:val="0E101A"/>
          <w:sz w:val="24"/>
          <w:szCs w:val="24"/>
          <w:lang w:val="en-US"/>
        </w:rPr>
        <w:t>identified</w:t>
      </w:r>
      <w:r w:rsidRPr="2E763D2F" w:rsidR="1AB1BB39">
        <w:rPr>
          <w:rFonts w:ascii="Arial" w:hAnsi="Arial" w:eastAsia="Arial" w:cs="Arial"/>
          <w:b w:val="0"/>
          <w:bCs w:val="0"/>
          <w:noProof w:val="0"/>
          <w:color w:val="0E101A"/>
          <w:sz w:val="24"/>
          <w:szCs w:val="24"/>
          <w:lang w:val="en-US"/>
        </w:rPr>
        <w:t xml:space="preserve"> my strengths as strong analytical abilities, effective time management, and excellent organizational skills. However, my weaknesses revealed some areas for improvement. I can develop better teamwork aptitude, creative thinking, and leadership </w:t>
      </w:r>
      <w:r w:rsidRPr="2E763D2F" w:rsidR="1AB1BB39">
        <w:rPr>
          <w:rFonts w:ascii="Arial" w:hAnsi="Arial" w:eastAsia="Arial" w:cs="Arial"/>
          <w:b w:val="0"/>
          <w:bCs w:val="0"/>
          <w:noProof w:val="0"/>
          <w:color w:val="0E101A"/>
          <w:sz w:val="24"/>
          <w:szCs w:val="24"/>
          <w:lang w:val="en-US"/>
        </w:rPr>
        <w:t>capacity</w:t>
      </w:r>
      <w:r w:rsidRPr="2E763D2F" w:rsidR="1AB1BB39">
        <w:rPr>
          <w:rFonts w:ascii="Arial" w:hAnsi="Arial" w:eastAsia="Arial" w:cs="Arial"/>
          <w:b w:val="0"/>
          <w:bCs w:val="0"/>
          <w:noProof w:val="0"/>
          <w:color w:val="0E101A"/>
          <w:sz w:val="24"/>
          <w:szCs w:val="24"/>
          <w:lang w:val="en-US"/>
        </w:rPr>
        <w:t xml:space="preserve">. The growth in my target industry offers more opportunities for career development. Yet, the rising competition and </w:t>
      </w:r>
      <w:r w:rsidRPr="2E763D2F" w:rsidR="1DE2A2A7">
        <w:rPr>
          <w:rFonts w:ascii="Arial" w:hAnsi="Arial" w:eastAsia="Arial" w:cs="Arial"/>
          <w:b w:val="0"/>
          <w:bCs w:val="0"/>
          <w:noProof w:val="0"/>
          <w:color w:val="0E101A"/>
          <w:sz w:val="24"/>
          <w:szCs w:val="24"/>
          <w:lang w:val="en-US"/>
        </w:rPr>
        <w:t xml:space="preserve">rapid evolution of digital payments and </w:t>
      </w:r>
      <w:r w:rsidRPr="2E763D2F" w:rsidR="7A9B52CF">
        <w:rPr>
          <w:rFonts w:ascii="Arial" w:hAnsi="Arial" w:eastAsia="Arial" w:cs="Arial"/>
          <w:b w:val="0"/>
          <w:bCs w:val="0"/>
          <w:noProof w:val="0"/>
          <w:color w:val="0E101A"/>
          <w:sz w:val="24"/>
          <w:szCs w:val="24"/>
          <w:lang w:val="en-US"/>
        </w:rPr>
        <w:t>digital banking</w:t>
      </w:r>
      <w:r w:rsidRPr="2E763D2F" w:rsidR="1AB1BB39">
        <w:rPr>
          <w:rFonts w:ascii="Arial" w:hAnsi="Arial" w:eastAsia="Arial" w:cs="Arial"/>
          <w:b w:val="0"/>
          <w:bCs w:val="0"/>
          <w:noProof w:val="0"/>
          <w:color w:val="0E101A"/>
          <w:sz w:val="24"/>
          <w:szCs w:val="24"/>
          <w:lang w:val="en-US"/>
        </w:rPr>
        <w:t xml:space="preserve"> can be seen</w:t>
      </w:r>
      <w:r w:rsidRPr="2E763D2F" w:rsidR="1AB1BB39">
        <w:rPr>
          <w:rFonts w:ascii="Arial" w:hAnsi="Arial" w:eastAsia="Arial" w:cs="Arial"/>
          <w:b w:val="0"/>
          <w:bCs w:val="0"/>
          <w:noProof w:val="0"/>
          <w:color w:val="0E101A"/>
          <w:sz w:val="24"/>
          <w:szCs w:val="24"/>
          <w:lang w:val="en-US"/>
        </w:rPr>
        <w:t xml:space="preserve"> as a threat.</w:t>
      </w:r>
    </w:p>
    <w:p w:rsidR="7B5CABAE" w:rsidP="2E763D2F" w:rsidRDefault="7B5CABAE" w14:paraId="610CFA4D" w14:textId="46EBC216">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5801C803">
        <w:rPr>
          <w:rFonts w:ascii="Arial" w:hAnsi="Arial" w:eastAsia="Arial" w:cs="Arial"/>
          <w:b w:val="0"/>
          <w:bCs w:val="0"/>
          <w:noProof w:val="0"/>
          <w:color w:val="0E101A"/>
          <w:sz w:val="24"/>
          <w:szCs w:val="24"/>
          <w:lang w:val="en-US"/>
        </w:rPr>
        <w:t xml:space="preserve">   </w:t>
      </w:r>
      <w:r w:rsidRPr="2E763D2F" w:rsidR="12A9104C">
        <w:rPr>
          <w:rFonts w:ascii="Arial" w:hAnsi="Arial" w:eastAsia="Arial" w:cs="Arial"/>
          <w:b w:val="0"/>
          <w:bCs w:val="0"/>
          <w:noProof w:val="0"/>
          <w:color w:val="0E101A"/>
          <w:sz w:val="24"/>
          <w:szCs w:val="24"/>
          <w:lang w:val="en-US"/>
        </w:rPr>
        <w:t xml:space="preserve">Equally important after the SWOT analysis is to create a clear framework for achieving the goals using SMART </w:t>
      </w:r>
      <w:r w:rsidRPr="2E763D2F" w:rsidR="12A9104C">
        <w:rPr>
          <w:rFonts w:ascii="Arial" w:hAnsi="Arial" w:eastAsia="Arial" w:cs="Arial"/>
          <w:b w:val="0"/>
          <w:bCs w:val="0"/>
          <w:noProof w:val="0"/>
          <w:color w:val="0E101A"/>
          <w:sz w:val="24"/>
          <w:szCs w:val="24"/>
          <w:lang w:val="en-US"/>
        </w:rPr>
        <w:t>objectives</w:t>
      </w:r>
      <w:r w:rsidRPr="2E763D2F" w:rsidR="12A9104C">
        <w:rPr>
          <w:rFonts w:ascii="Arial" w:hAnsi="Arial" w:eastAsia="Arial" w:cs="Arial"/>
          <w:b w:val="0"/>
          <w:bCs w:val="0"/>
          <w:noProof w:val="0"/>
          <w:color w:val="0E101A"/>
          <w:sz w:val="24"/>
          <w:szCs w:val="24"/>
          <w:lang w:val="en-US"/>
        </w:rPr>
        <w:t xml:space="preserve">. SMART stands for Specific, Measurable, Achievable, Relevant, and Time-Bound. This method describes the </w:t>
      </w:r>
      <w:r w:rsidRPr="2E763D2F" w:rsidR="12A9104C">
        <w:rPr>
          <w:rFonts w:ascii="Arial" w:hAnsi="Arial" w:eastAsia="Arial" w:cs="Arial"/>
          <w:b w:val="0"/>
          <w:bCs w:val="0"/>
          <w:noProof w:val="0"/>
          <w:color w:val="0E101A"/>
          <w:sz w:val="24"/>
          <w:szCs w:val="24"/>
          <w:lang w:val="en-US"/>
        </w:rPr>
        <w:t>objectives</w:t>
      </w:r>
      <w:r w:rsidRPr="2E763D2F" w:rsidR="12A9104C">
        <w:rPr>
          <w:rFonts w:ascii="Arial" w:hAnsi="Arial" w:eastAsia="Arial" w:cs="Arial"/>
          <w:b w:val="0"/>
          <w:bCs w:val="0"/>
          <w:noProof w:val="0"/>
          <w:color w:val="0E101A"/>
          <w:sz w:val="24"/>
          <w:szCs w:val="24"/>
          <w:lang w:val="en-US"/>
        </w:rPr>
        <w:t xml:space="preserve"> and plans needed to succeed in the career. Clearly defined goals enhance the chances of achieving them. (“SMART goals for career development examples,” 2024). Building my SMART </w:t>
      </w:r>
      <w:r w:rsidRPr="2E763D2F" w:rsidR="12A9104C">
        <w:rPr>
          <w:rFonts w:ascii="Arial" w:hAnsi="Arial" w:eastAsia="Arial" w:cs="Arial"/>
          <w:b w:val="0"/>
          <w:bCs w:val="0"/>
          <w:noProof w:val="0"/>
          <w:color w:val="0E101A"/>
          <w:sz w:val="24"/>
          <w:szCs w:val="24"/>
          <w:lang w:val="en-US"/>
        </w:rPr>
        <w:t>objectives</w:t>
      </w:r>
      <w:r w:rsidRPr="2E763D2F" w:rsidR="12A9104C">
        <w:rPr>
          <w:rFonts w:ascii="Arial" w:hAnsi="Arial" w:eastAsia="Arial" w:cs="Arial"/>
          <w:b w:val="0"/>
          <w:bCs w:val="0"/>
          <w:noProof w:val="0"/>
          <w:color w:val="0E101A"/>
          <w:sz w:val="24"/>
          <w:szCs w:val="24"/>
          <w:lang w:val="en-US"/>
        </w:rPr>
        <w:t xml:space="preserve"> begins with setting a specific goal to gain new job skills by enrolling in a Professional Career Development course. The success of the lectures has been </w:t>
      </w:r>
      <w:r w:rsidRPr="2E763D2F" w:rsidR="12A9104C">
        <w:rPr>
          <w:rFonts w:ascii="Arial" w:hAnsi="Arial" w:eastAsia="Arial" w:cs="Arial"/>
          <w:b w:val="0"/>
          <w:bCs w:val="0"/>
          <w:noProof w:val="0"/>
          <w:color w:val="0E101A"/>
          <w:sz w:val="24"/>
          <w:szCs w:val="24"/>
          <w:lang w:val="en-US"/>
        </w:rPr>
        <w:t xml:space="preserve">measured </w:t>
      </w:r>
      <w:r w:rsidRPr="2E763D2F" w:rsidR="12A9104C">
        <w:rPr>
          <w:rFonts w:ascii="Arial" w:hAnsi="Arial" w:eastAsia="Arial" w:cs="Arial"/>
          <w:b w:val="0"/>
          <w:bCs w:val="0"/>
          <w:noProof w:val="0"/>
          <w:color w:val="0E101A"/>
          <w:sz w:val="24"/>
          <w:szCs w:val="24"/>
          <w:lang w:val="en-US"/>
        </w:rPr>
        <w:t>through assessments of how well I have applied those skills in completing my projects and assignments</w:t>
      </w:r>
      <w:r w:rsidRPr="2E763D2F" w:rsidR="12A9104C">
        <w:rPr>
          <w:rFonts w:ascii="Arial" w:hAnsi="Arial" w:eastAsia="Arial" w:cs="Arial"/>
          <w:b w:val="0"/>
          <w:bCs w:val="0"/>
          <w:noProof w:val="0"/>
          <w:color w:val="0E101A"/>
          <w:sz w:val="24"/>
          <w:szCs w:val="24"/>
          <w:lang w:val="en-US"/>
        </w:rPr>
        <w:t xml:space="preserve">. </w:t>
      </w:r>
      <w:r w:rsidRPr="2E763D2F" w:rsidR="12A9104C">
        <w:rPr>
          <w:rFonts w:ascii="Arial" w:hAnsi="Arial" w:eastAsia="Arial" w:cs="Arial"/>
          <w:b w:val="0"/>
          <w:bCs w:val="0"/>
          <w:noProof w:val="0"/>
          <w:color w:val="0E101A"/>
          <w:sz w:val="24"/>
          <w:szCs w:val="24"/>
          <w:lang w:val="en-US"/>
        </w:rPr>
        <w:t xml:space="preserve">The </w:t>
      </w:r>
      <w:r w:rsidRPr="2E763D2F" w:rsidR="12A9104C">
        <w:rPr>
          <w:rFonts w:ascii="Arial" w:hAnsi="Arial" w:eastAsia="Arial" w:cs="Arial"/>
          <w:b w:val="0"/>
          <w:bCs w:val="0"/>
          <w:noProof w:val="0"/>
          <w:color w:val="0E101A"/>
          <w:sz w:val="24"/>
          <w:szCs w:val="24"/>
          <w:lang w:val="en-US"/>
        </w:rPr>
        <w:t>objective</w:t>
      </w:r>
      <w:r w:rsidRPr="2E763D2F" w:rsidR="12A9104C">
        <w:rPr>
          <w:rFonts w:ascii="Arial" w:hAnsi="Arial" w:eastAsia="Arial" w:cs="Arial"/>
          <w:b w:val="0"/>
          <w:bCs w:val="0"/>
          <w:noProof w:val="0"/>
          <w:color w:val="0E101A"/>
          <w:sz w:val="24"/>
          <w:szCs w:val="24"/>
          <w:lang w:val="en-US"/>
        </w:rPr>
        <w:t xml:space="preserve"> for career progression is achievable, if I</w:t>
      </w:r>
      <w:r w:rsidRPr="2E763D2F" w:rsidR="12A9104C">
        <w:rPr>
          <w:rFonts w:ascii="Arial" w:hAnsi="Arial" w:eastAsia="Arial" w:cs="Arial"/>
          <w:noProof w:val="0"/>
          <w:color w:val="0E101A"/>
          <w:sz w:val="24"/>
          <w:szCs w:val="24"/>
          <w:lang w:val="en-US"/>
        </w:rPr>
        <w:t xml:space="preserve"> </w:t>
      </w:r>
      <w:r w:rsidRPr="2E763D2F" w:rsidR="12A9104C">
        <w:rPr>
          <w:rFonts w:ascii="Arial" w:hAnsi="Arial" w:eastAsia="Arial" w:cs="Arial"/>
          <w:b w:val="0"/>
          <w:bCs w:val="0"/>
          <w:noProof w:val="0"/>
          <w:color w:val="0E101A"/>
          <w:sz w:val="24"/>
          <w:szCs w:val="24"/>
          <w:lang w:val="en-US"/>
        </w:rPr>
        <w:t xml:space="preserve">increase my efforts in self-improvement, </w:t>
      </w:r>
      <w:r w:rsidRPr="2E763D2F" w:rsidR="12A9104C">
        <w:rPr>
          <w:rFonts w:ascii="Arial" w:hAnsi="Arial" w:eastAsia="Arial" w:cs="Arial"/>
          <w:b w:val="0"/>
          <w:bCs w:val="0"/>
          <w:noProof w:val="0"/>
          <w:color w:val="0E101A"/>
          <w:sz w:val="24"/>
          <w:szCs w:val="24"/>
          <w:lang w:val="en-US"/>
        </w:rPr>
        <w:t>utilize</w:t>
      </w:r>
      <w:r w:rsidRPr="2E763D2F" w:rsidR="12A9104C">
        <w:rPr>
          <w:rFonts w:ascii="Arial" w:hAnsi="Arial" w:eastAsia="Arial" w:cs="Arial"/>
          <w:b w:val="0"/>
          <w:bCs w:val="0"/>
          <w:noProof w:val="0"/>
          <w:color w:val="0E101A"/>
          <w:sz w:val="24"/>
          <w:szCs w:val="24"/>
          <w:lang w:val="en-US"/>
        </w:rPr>
        <w:t xml:space="preserve"> my existing knowledge, and gain more experience through </w:t>
      </w:r>
      <w:r w:rsidRPr="2E763D2F" w:rsidR="12A9104C">
        <w:rPr>
          <w:rFonts w:ascii="Arial" w:hAnsi="Arial" w:eastAsia="Arial" w:cs="Arial"/>
          <w:b w:val="0"/>
          <w:bCs w:val="0"/>
          <w:noProof w:val="0"/>
          <w:color w:val="0E101A"/>
          <w:sz w:val="24"/>
          <w:szCs w:val="24"/>
          <w:lang w:val="en-US"/>
        </w:rPr>
        <w:t>different roles</w:t>
      </w:r>
      <w:r w:rsidRPr="2E763D2F" w:rsidR="12A9104C">
        <w:rPr>
          <w:rFonts w:ascii="Arial" w:hAnsi="Arial" w:eastAsia="Arial" w:cs="Arial"/>
          <w:b w:val="0"/>
          <w:bCs w:val="0"/>
          <w:noProof w:val="0"/>
          <w:color w:val="0E101A"/>
          <w:sz w:val="24"/>
          <w:szCs w:val="24"/>
          <w:lang w:val="en-US"/>
        </w:rPr>
        <w:t xml:space="preserve"> across various organizations. The attended module is </w:t>
      </w:r>
      <w:r w:rsidRPr="2E763D2F" w:rsidR="12A9104C">
        <w:rPr>
          <w:rFonts w:ascii="Arial" w:hAnsi="Arial" w:eastAsia="Arial" w:cs="Arial"/>
          <w:b w:val="0"/>
          <w:bCs w:val="0"/>
          <w:noProof w:val="0"/>
          <w:color w:val="0E101A"/>
          <w:sz w:val="24"/>
          <w:szCs w:val="24"/>
          <w:lang w:val="en-US"/>
        </w:rPr>
        <w:t>relevant</w:t>
      </w:r>
      <w:r w:rsidRPr="2E763D2F" w:rsidR="12A9104C">
        <w:rPr>
          <w:rFonts w:ascii="Arial" w:hAnsi="Arial" w:eastAsia="Arial" w:cs="Arial"/>
          <w:b w:val="0"/>
          <w:bCs w:val="0"/>
          <w:noProof w:val="0"/>
          <w:color w:val="0E101A"/>
          <w:sz w:val="24"/>
          <w:szCs w:val="24"/>
          <w:lang w:val="en-US"/>
        </w:rPr>
        <w:t xml:space="preserve"> for me to develop certain employability skills, understand my current position, and improve my chances of finding the desired role. Timewise I expect to achieve the set goal by July 2025 when completing the </w:t>
      </w:r>
      <w:r w:rsidRPr="2E763D2F" w:rsidR="12A9104C">
        <w:rPr>
          <w:rFonts w:ascii="Arial" w:hAnsi="Arial" w:eastAsia="Arial" w:cs="Arial"/>
          <w:b w:val="0"/>
          <w:bCs w:val="0"/>
          <w:noProof w:val="0"/>
          <w:color w:val="0E101A"/>
          <w:sz w:val="24"/>
          <w:szCs w:val="24"/>
          <w:lang w:val="en-US"/>
        </w:rPr>
        <w:t>whole year</w:t>
      </w:r>
      <w:r w:rsidRPr="2E763D2F" w:rsidR="12A9104C">
        <w:rPr>
          <w:rFonts w:ascii="Arial" w:hAnsi="Arial" w:eastAsia="Arial" w:cs="Arial"/>
          <w:b w:val="0"/>
          <w:bCs w:val="0"/>
          <w:noProof w:val="0"/>
          <w:color w:val="0E101A"/>
          <w:sz w:val="24"/>
          <w:szCs w:val="24"/>
          <w:lang w:val="en-US"/>
        </w:rPr>
        <w:t xml:space="preserve"> of the Employability Skills course.</w:t>
      </w:r>
    </w:p>
    <w:p w:rsidR="7B5CABAE" w:rsidP="2E763D2F" w:rsidRDefault="7B5CABAE" w14:paraId="634E3C41" w14:textId="1B660FB0">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7E473B0C">
        <w:rPr>
          <w:rFonts w:ascii="Arial" w:hAnsi="Arial" w:eastAsia="Arial" w:cs="Arial"/>
          <w:b w:val="0"/>
          <w:bCs w:val="0"/>
          <w:noProof w:val="0"/>
          <w:color w:val="0E101A"/>
          <w:sz w:val="24"/>
          <w:szCs w:val="24"/>
          <w:lang w:val="en-US"/>
        </w:rPr>
        <w:t xml:space="preserve">   </w:t>
      </w:r>
      <w:r w:rsidRPr="2E763D2F" w:rsidR="7B5CABAE">
        <w:rPr>
          <w:rFonts w:ascii="Arial" w:hAnsi="Arial" w:eastAsia="Arial" w:cs="Arial"/>
          <w:b w:val="0"/>
          <w:bCs w:val="0"/>
          <w:noProof w:val="0"/>
          <w:color w:val="0E101A"/>
          <w:sz w:val="24"/>
          <w:szCs w:val="24"/>
          <w:lang w:val="en-US"/>
        </w:rPr>
        <w:t xml:space="preserve"> In the conclusion stage</w:t>
      </w:r>
      <w:r w:rsidRPr="2E763D2F" w:rsidR="33BA364E">
        <w:rPr>
          <w:rFonts w:ascii="Arial" w:hAnsi="Arial" w:eastAsia="Arial" w:cs="Arial"/>
          <w:b w:val="0"/>
          <w:bCs w:val="0"/>
          <w:noProof w:val="0"/>
          <w:color w:val="0E101A"/>
          <w:sz w:val="24"/>
          <w:szCs w:val="24"/>
          <w:lang w:val="en-US"/>
        </w:rPr>
        <w:t xml:space="preserve"> of Gibbs cycle</w:t>
      </w:r>
      <w:r w:rsidRPr="2E763D2F" w:rsidR="7B5CABAE">
        <w:rPr>
          <w:rFonts w:ascii="Arial" w:hAnsi="Arial" w:eastAsia="Arial" w:cs="Arial"/>
          <w:b w:val="0"/>
          <w:bCs w:val="0"/>
          <w:noProof w:val="0"/>
          <w:color w:val="0E101A"/>
          <w:sz w:val="24"/>
          <w:szCs w:val="24"/>
          <w:lang w:val="en-US"/>
        </w:rPr>
        <w:t xml:space="preserve">, I recognize that my knowledge and skills have significantly improved during the Professional Career Development course. Reflecting on this experience, I can conclude that continuous learning and development is a great investment for positive future outcomes. </w:t>
      </w:r>
      <w:r w:rsidRPr="2E763D2F" w:rsidR="7B5CABAE">
        <w:rPr>
          <w:rFonts w:ascii="Arial" w:hAnsi="Arial" w:eastAsia="Arial" w:cs="Arial"/>
          <w:b w:val="0"/>
          <w:bCs w:val="0"/>
          <w:noProof w:val="0"/>
          <w:color w:val="0E101A"/>
          <w:sz w:val="24"/>
          <w:szCs w:val="24"/>
          <w:lang w:val="en-US"/>
        </w:rPr>
        <w:t>Therefore, in a rapidly changing world, companies invest even more to enhance their human capital as this is crucial for their future success (Wick, C.W., Pollock, R.V. and Jefferson, A., 2010).</w:t>
      </w:r>
    </w:p>
    <w:p w:rsidR="213BE4B1" w:rsidP="2E763D2F" w:rsidRDefault="213BE4B1" w14:paraId="55306131" w14:textId="69E4AB93">
      <w:pPr>
        <w:spacing w:before="0" w:beforeAutospacing="off" w:after="0" w:afterAutospacing="off"/>
        <w:rPr>
          <w:rFonts w:ascii="Arial" w:hAnsi="Arial" w:eastAsia="Arial" w:cs="Arial"/>
          <w:b w:val="0"/>
          <w:bCs w:val="0"/>
          <w:noProof w:val="0"/>
          <w:color w:val="0E101A"/>
          <w:sz w:val="24"/>
          <w:szCs w:val="24"/>
          <w:lang w:val="en-US"/>
        </w:rPr>
      </w:pPr>
      <w:r w:rsidRPr="2E763D2F" w:rsidR="213BE4B1">
        <w:rPr>
          <w:rFonts w:ascii="Arial" w:hAnsi="Arial" w:eastAsia="Arial" w:cs="Arial"/>
          <w:b w:val="0"/>
          <w:bCs w:val="0"/>
          <w:noProof w:val="0"/>
          <w:color w:val="0E101A"/>
          <w:sz w:val="24"/>
          <w:szCs w:val="24"/>
          <w:lang w:val="en-US"/>
        </w:rPr>
        <w:t xml:space="preserve">  The final stage in Gibbs's reflective cycle is an action plan. All self-observations, assessments, analyses, and thoughts are transformed into action. To be successful the action plan requires </w:t>
      </w:r>
      <w:r w:rsidRPr="2E763D2F" w:rsidR="213BE4B1">
        <w:rPr>
          <w:rFonts w:ascii="Arial" w:hAnsi="Arial" w:eastAsia="Arial" w:cs="Arial"/>
          <w:b w:val="0"/>
          <w:bCs w:val="0"/>
          <w:noProof w:val="0"/>
          <w:color w:val="0E101A"/>
          <w:sz w:val="24"/>
          <w:szCs w:val="24"/>
          <w:lang w:val="en-US"/>
        </w:rPr>
        <w:t>identifying</w:t>
      </w:r>
      <w:r w:rsidRPr="2E763D2F" w:rsidR="213BE4B1">
        <w:rPr>
          <w:rFonts w:ascii="Arial" w:hAnsi="Arial" w:eastAsia="Arial" w:cs="Arial"/>
          <w:b w:val="0"/>
          <w:bCs w:val="0"/>
          <w:noProof w:val="0"/>
          <w:color w:val="0E101A"/>
          <w:sz w:val="24"/>
          <w:szCs w:val="24"/>
          <w:lang w:val="en-US"/>
        </w:rPr>
        <w:t xml:space="preserve"> the areas for improvement and using this knowledge if the situation arises again in the future. The model is recognized for enhancing personal and professional development (Main, 2023</w:t>
      </w:r>
      <w:r w:rsidRPr="2E763D2F" w:rsidR="213BE4B1">
        <w:rPr>
          <w:rFonts w:ascii="Arial" w:hAnsi="Arial" w:eastAsia="Arial" w:cs="Arial"/>
          <w:b w:val="0"/>
          <w:bCs w:val="0"/>
          <w:noProof w:val="0"/>
          <w:color w:val="0E101A"/>
          <w:sz w:val="24"/>
          <w:szCs w:val="24"/>
          <w:lang w:val="en-US"/>
        </w:rPr>
        <w:t>). In</w:t>
      </w:r>
      <w:r w:rsidRPr="2E763D2F" w:rsidR="213BE4B1">
        <w:rPr>
          <w:rFonts w:ascii="Arial" w:hAnsi="Arial" w:eastAsia="Arial" w:cs="Arial"/>
          <w:b w:val="0"/>
          <w:bCs w:val="0"/>
          <w:noProof w:val="0"/>
          <w:color w:val="0E101A"/>
          <w:sz w:val="24"/>
          <w:szCs w:val="24"/>
          <w:lang w:val="en-US"/>
        </w:rPr>
        <w:t xml:space="preserve"> addition, the action plan can be integrated into the Personal Development Plan to ensure that the reflections lead to specific strategies and timelines, boosting overall growth and effectiveness. When creating a Personal Development Plan (PDP), the following steps should be followed:</w:t>
      </w:r>
    </w:p>
    <w:p w:rsidR="0AC60EF9" w:rsidP="2E763D2F" w:rsidRDefault="0AC60EF9" w14:paraId="11727FA3" w14:textId="30278C0F">
      <w:pPr>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1. Setting clear short- and long-term goals. This is crucial in a Personal Development Plan (PDP) because it provides a roadmap to navigate along the journey. By defining these goals, progress can be traced </w:t>
      </w:r>
      <w:r w:rsidRPr="2E763D2F" w:rsidR="0AC60EF9">
        <w:rPr>
          <w:rFonts w:ascii="Arial" w:hAnsi="Arial" w:eastAsia="Arial" w:cs="Arial"/>
          <w:b w:val="0"/>
          <w:bCs w:val="0"/>
          <w:noProof w:val="0"/>
          <w:color w:val="0E101A"/>
          <w:sz w:val="24"/>
          <w:szCs w:val="24"/>
          <w:lang w:val="en-US"/>
        </w:rPr>
        <w:t>effectively and</w:t>
      </w:r>
      <w:r w:rsidRPr="2E763D2F" w:rsidR="0AC60EF9">
        <w:rPr>
          <w:rFonts w:ascii="Arial" w:hAnsi="Arial" w:eastAsia="Arial" w:cs="Arial"/>
          <w:b w:val="0"/>
          <w:bCs w:val="0"/>
          <w:noProof w:val="0"/>
          <w:color w:val="0E101A"/>
          <w:sz w:val="24"/>
          <w:szCs w:val="24"/>
          <w:lang w:val="en-US"/>
        </w:rPr>
        <w:t xml:space="preserve"> plan the necessary steps to achieve them</w:t>
      </w:r>
      <w:r w:rsidRPr="2E763D2F" w:rsidR="0AC60EF9">
        <w:rPr>
          <w:rFonts w:ascii="Arial" w:hAnsi="Arial" w:eastAsia="Arial" w:cs="Arial"/>
          <w:b w:val="0"/>
          <w:bCs w:val="0"/>
          <w:noProof w:val="0"/>
          <w:color w:val="0E101A"/>
          <w:sz w:val="24"/>
          <w:szCs w:val="24"/>
          <w:lang w:val="en-US"/>
        </w:rPr>
        <w:t xml:space="preserve">.  </w:t>
      </w:r>
      <w:r w:rsidRPr="2E763D2F" w:rsidR="0AC60EF9">
        <w:rPr>
          <w:rFonts w:ascii="Arial" w:hAnsi="Arial" w:eastAsia="Arial" w:cs="Arial"/>
          <w:b w:val="0"/>
          <w:bCs w:val="0"/>
          <w:noProof w:val="0"/>
          <w:color w:val="0E101A"/>
          <w:sz w:val="24"/>
          <w:szCs w:val="24"/>
          <w:lang w:val="en-US"/>
        </w:rPr>
        <w:t xml:space="preserve">  </w:t>
      </w:r>
    </w:p>
    <w:p w:rsidR="0AC60EF9" w:rsidP="2E763D2F" w:rsidRDefault="0AC60EF9" w14:paraId="7FA98D94" w14:textId="050F475F">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2. Self-assessment: Reflecting on the strengths and weaknesses to </w:t>
      </w:r>
      <w:r w:rsidRPr="2E763D2F" w:rsidR="0AC60EF9">
        <w:rPr>
          <w:rFonts w:ascii="Arial" w:hAnsi="Arial" w:eastAsia="Arial" w:cs="Arial"/>
          <w:b w:val="0"/>
          <w:bCs w:val="0"/>
          <w:noProof w:val="0"/>
          <w:color w:val="0E101A"/>
          <w:sz w:val="24"/>
          <w:szCs w:val="24"/>
          <w:lang w:val="en-US"/>
        </w:rPr>
        <w:t>identify</w:t>
      </w:r>
      <w:r w:rsidRPr="2E763D2F" w:rsidR="0AC60EF9">
        <w:rPr>
          <w:rFonts w:ascii="Arial" w:hAnsi="Arial" w:eastAsia="Arial" w:cs="Arial"/>
          <w:b w:val="0"/>
          <w:bCs w:val="0"/>
          <w:noProof w:val="0"/>
          <w:color w:val="0E101A"/>
          <w:sz w:val="24"/>
          <w:szCs w:val="24"/>
          <w:lang w:val="en-US"/>
        </w:rPr>
        <w:t xml:space="preserve"> the areas for improvement and earn more self-awareness. </w:t>
      </w:r>
    </w:p>
    <w:p w:rsidR="0AC60EF9" w:rsidP="2E763D2F" w:rsidRDefault="0AC60EF9" w14:paraId="49994D0C" w14:textId="11BA4DFA">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3. Skills development: Learning and </w:t>
      </w:r>
      <w:r w:rsidRPr="2E763D2F" w:rsidR="0AC60EF9">
        <w:rPr>
          <w:rFonts w:ascii="Arial" w:hAnsi="Arial" w:eastAsia="Arial" w:cs="Arial"/>
          <w:b w:val="0"/>
          <w:bCs w:val="0"/>
          <w:noProof w:val="0"/>
          <w:color w:val="0E101A"/>
          <w:sz w:val="24"/>
          <w:szCs w:val="24"/>
          <w:lang w:val="en-US"/>
        </w:rPr>
        <w:t>acquiring</w:t>
      </w:r>
      <w:r w:rsidRPr="2E763D2F" w:rsidR="0AC60EF9">
        <w:rPr>
          <w:rFonts w:ascii="Arial" w:hAnsi="Arial" w:eastAsia="Arial" w:cs="Arial"/>
          <w:b w:val="0"/>
          <w:bCs w:val="0"/>
          <w:noProof w:val="0"/>
          <w:color w:val="0E101A"/>
          <w:sz w:val="24"/>
          <w:szCs w:val="24"/>
          <w:lang w:val="en-US"/>
        </w:rPr>
        <w:t xml:space="preserve"> specific skills and knowledge </w:t>
      </w:r>
      <w:r w:rsidRPr="2E763D2F" w:rsidR="0AC60EF9">
        <w:rPr>
          <w:rFonts w:ascii="Arial" w:hAnsi="Arial" w:eastAsia="Arial" w:cs="Arial"/>
          <w:b w:val="0"/>
          <w:bCs w:val="0"/>
          <w:noProof w:val="0"/>
          <w:color w:val="0E101A"/>
          <w:sz w:val="24"/>
          <w:szCs w:val="24"/>
          <w:lang w:val="en-US"/>
        </w:rPr>
        <w:t>required</w:t>
      </w:r>
      <w:r w:rsidRPr="2E763D2F" w:rsidR="0AC60EF9">
        <w:rPr>
          <w:rFonts w:ascii="Arial" w:hAnsi="Arial" w:eastAsia="Arial" w:cs="Arial"/>
          <w:b w:val="0"/>
          <w:bCs w:val="0"/>
          <w:noProof w:val="0"/>
          <w:color w:val="0E101A"/>
          <w:sz w:val="24"/>
          <w:szCs w:val="24"/>
          <w:lang w:val="en-US"/>
        </w:rPr>
        <w:t xml:space="preserve"> to succeed and progress on the career ladder. During this step, </w:t>
      </w:r>
      <w:r w:rsidRPr="2E763D2F" w:rsidR="0AC60EF9">
        <w:rPr>
          <w:rFonts w:ascii="Arial" w:hAnsi="Arial" w:eastAsia="Arial" w:cs="Arial"/>
          <w:b w:val="0"/>
          <w:bCs w:val="0"/>
          <w:noProof w:val="0"/>
          <w:color w:val="0E101A"/>
          <w:sz w:val="24"/>
          <w:szCs w:val="24"/>
          <w:lang w:val="en-US"/>
        </w:rPr>
        <w:t>it’s</w:t>
      </w:r>
      <w:r w:rsidRPr="2E763D2F" w:rsidR="0AC60EF9">
        <w:rPr>
          <w:rFonts w:ascii="Arial" w:hAnsi="Arial" w:eastAsia="Arial" w:cs="Arial"/>
          <w:b w:val="0"/>
          <w:bCs w:val="0"/>
          <w:noProof w:val="0"/>
          <w:color w:val="0E101A"/>
          <w:sz w:val="24"/>
          <w:szCs w:val="24"/>
          <w:lang w:val="en-US"/>
        </w:rPr>
        <w:t xml:space="preserve"> important to </w:t>
      </w:r>
      <w:r w:rsidRPr="2E763D2F" w:rsidR="0AC60EF9">
        <w:rPr>
          <w:rFonts w:ascii="Arial" w:hAnsi="Arial" w:eastAsia="Arial" w:cs="Arial"/>
          <w:b w:val="0"/>
          <w:bCs w:val="0"/>
          <w:noProof w:val="0"/>
          <w:color w:val="0E101A"/>
          <w:sz w:val="24"/>
          <w:szCs w:val="24"/>
          <w:lang w:val="en-US"/>
        </w:rPr>
        <w:t>identify</w:t>
      </w:r>
      <w:r w:rsidRPr="2E763D2F" w:rsidR="0AC60EF9">
        <w:rPr>
          <w:rFonts w:ascii="Arial" w:hAnsi="Arial" w:eastAsia="Arial" w:cs="Arial"/>
          <w:b w:val="0"/>
          <w:bCs w:val="0"/>
          <w:noProof w:val="0"/>
          <w:color w:val="0E101A"/>
          <w:sz w:val="24"/>
          <w:szCs w:val="24"/>
          <w:lang w:val="en-US"/>
        </w:rPr>
        <w:t xml:space="preserve"> the resources and support that will help to gain growth. </w:t>
      </w:r>
    </w:p>
    <w:p w:rsidR="0AC60EF9" w:rsidP="2E763D2F" w:rsidRDefault="0AC60EF9" w14:paraId="3CE6876C" w14:textId="2A087597">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4.Action plan divided into timescales: Breaking down the goals into actionable steps by </w:t>
      </w:r>
      <w:r w:rsidRPr="2E763D2F" w:rsidR="0AC60EF9">
        <w:rPr>
          <w:rFonts w:ascii="Arial" w:hAnsi="Arial" w:eastAsia="Arial" w:cs="Arial"/>
          <w:b w:val="0"/>
          <w:bCs w:val="0"/>
          <w:noProof w:val="0"/>
          <w:color w:val="0E101A"/>
          <w:sz w:val="24"/>
          <w:szCs w:val="24"/>
          <w:lang w:val="en-US"/>
        </w:rPr>
        <w:t>establishing</w:t>
      </w:r>
      <w:r w:rsidRPr="2E763D2F" w:rsidR="0AC60EF9">
        <w:rPr>
          <w:rFonts w:ascii="Arial" w:hAnsi="Arial" w:eastAsia="Arial" w:cs="Arial"/>
          <w:b w:val="0"/>
          <w:bCs w:val="0"/>
          <w:noProof w:val="0"/>
          <w:color w:val="0E101A"/>
          <w:sz w:val="24"/>
          <w:szCs w:val="24"/>
          <w:lang w:val="en-US"/>
        </w:rPr>
        <w:t xml:space="preserve"> deadlines</w:t>
      </w:r>
      <w:r w:rsidRPr="2E763D2F" w:rsidR="0AC60EF9">
        <w:rPr>
          <w:rFonts w:ascii="Arial" w:hAnsi="Arial" w:eastAsia="Arial" w:cs="Arial"/>
          <w:b w:val="0"/>
          <w:bCs w:val="0"/>
          <w:noProof w:val="0"/>
          <w:color w:val="0E101A"/>
          <w:sz w:val="24"/>
          <w:szCs w:val="24"/>
          <w:lang w:val="en-US"/>
        </w:rPr>
        <w:t xml:space="preserve">.  </w:t>
      </w:r>
    </w:p>
    <w:p w:rsidR="0AC60EF9" w:rsidP="2E763D2F" w:rsidRDefault="0AC60EF9" w14:paraId="3B6E3DD0" w14:textId="3FE8C12F">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5. Monitoring and Evaluation: Regularly reviewing progress and if needed </w:t>
      </w:r>
      <w:r w:rsidRPr="2E763D2F" w:rsidR="0AC60EF9">
        <w:rPr>
          <w:rFonts w:ascii="Arial" w:hAnsi="Arial" w:eastAsia="Arial" w:cs="Arial"/>
          <w:b w:val="0"/>
          <w:bCs w:val="0"/>
          <w:noProof w:val="0"/>
          <w:color w:val="0E101A"/>
          <w:sz w:val="24"/>
          <w:szCs w:val="24"/>
          <w:lang w:val="en-US"/>
        </w:rPr>
        <w:t>modifying</w:t>
      </w:r>
      <w:r w:rsidRPr="2E763D2F" w:rsidR="0AC60EF9">
        <w:rPr>
          <w:rFonts w:ascii="Arial" w:hAnsi="Arial" w:eastAsia="Arial" w:cs="Arial"/>
          <w:b w:val="0"/>
          <w:bCs w:val="0"/>
          <w:noProof w:val="0"/>
          <w:color w:val="0E101A"/>
          <w:sz w:val="24"/>
          <w:szCs w:val="24"/>
          <w:lang w:val="en-US"/>
        </w:rPr>
        <w:t xml:space="preserve"> the plan as necessary to stay on track toward the goals.</w:t>
      </w:r>
    </w:p>
    <w:p w:rsidR="35C993EB" w:rsidP="2E763D2F" w:rsidRDefault="35C993EB" w14:paraId="6143A4A7" w14:textId="34E54211">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35C993EB">
        <w:rPr>
          <w:rFonts w:ascii="Arial" w:hAnsi="Arial" w:eastAsia="Arial" w:cs="Arial"/>
          <w:b w:val="0"/>
          <w:bCs w:val="0"/>
          <w:noProof w:val="0"/>
          <w:color w:val="0E101A"/>
          <w:sz w:val="24"/>
          <w:szCs w:val="24"/>
          <w:lang w:val="en-US"/>
        </w:rPr>
        <w:t xml:space="preserve">Personal development is a continuing process throughout </w:t>
      </w:r>
      <w:r w:rsidRPr="2E763D2F" w:rsidR="35C993EB">
        <w:rPr>
          <w:rFonts w:ascii="Arial" w:hAnsi="Arial" w:eastAsia="Arial" w:cs="Arial"/>
          <w:b w:val="0"/>
          <w:bCs w:val="0"/>
          <w:noProof w:val="0"/>
          <w:color w:val="0E101A"/>
          <w:sz w:val="24"/>
          <w:szCs w:val="24"/>
          <w:lang w:val="en-US"/>
        </w:rPr>
        <w:t xml:space="preserve">life. It is a commitment to nurturing our potential. Therefore, the Personal Development Plan is one of the most effective tools for achieving excellence. Using the concept of reflection helps to track the progression in </w:t>
      </w:r>
      <w:r w:rsidRPr="2E763D2F" w:rsidR="35C993EB">
        <w:rPr>
          <w:rFonts w:ascii="Arial" w:hAnsi="Arial" w:eastAsia="Arial" w:cs="Arial"/>
          <w:b w:val="0"/>
          <w:bCs w:val="0"/>
          <w:noProof w:val="0"/>
          <w:color w:val="0E101A"/>
          <w:sz w:val="24"/>
          <w:szCs w:val="24"/>
          <w:lang w:val="en-US"/>
        </w:rPr>
        <w:t>acquiring</w:t>
      </w:r>
      <w:r w:rsidRPr="2E763D2F" w:rsidR="35C993EB">
        <w:rPr>
          <w:rFonts w:ascii="Arial" w:hAnsi="Arial" w:eastAsia="Arial" w:cs="Arial"/>
          <w:b w:val="0"/>
          <w:bCs w:val="0"/>
          <w:noProof w:val="0"/>
          <w:color w:val="0E101A"/>
          <w:sz w:val="24"/>
          <w:szCs w:val="24"/>
          <w:lang w:val="en-US"/>
        </w:rPr>
        <w:t xml:space="preserve"> skills and knowledge. This process </w:t>
      </w:r>
      <w:r w:rsidRPr="2E763D2F" w:rsidR="3E6C7FC7">
        <w:rPr>
          <w:rFonts w:ascii="Arial" w:hAnsi="Arial" w:eastAsia="Arial" w:cs="Arial"/>
          <w:b w:val="0"/>
          <w:bCs w:val="0"/>
          <w:noProof w:val="0"/>
          <w:color w:val="0E101A"/>
          <w:sz w:val="24"/>
          <w:szCs w:val="24"/>
          <w:lang w:val="en-US"/>
        </w:rPr>
        <w:t>allows us</w:t>
      </w:r>
      <w:r w:rsidRPr="2E763D2F" w:rsidR="35C993EB">
        <w:rPr>
          <w:rFonts w:ascii="Arial" w:hAnsi="Arial" w:eastAsia="Arial" w:cs="Arial"/>
          <w:b w:val="0"/>
          <w:bCs w:val="0"/>
          <w:noProof w:val="0"/>
          <w:color w:val="0E101A"/>
          <w:sz w:val="24"/>
          <w:szCs w:val="24"/>
          <w:lang w:val="en-US"/>
        </w:rPr>
        <w:t xml:space="preserve"> to </w:t>
      </w:r>
      <w:r w:rsidRPr="2E763D2F" w:rsidR="35C993EB">
        <w:rPr>
          <w:rFonts w:ascii="Arial" w:hAnsi="Arial" w:eastAsia="Arial" w:cs="Arial"/>
          <w:b w:val="0"/>
          <w:bCs w:val="0"/>
          <w:noProof w:val="0"/>
          <w:color w:val="0E101A"/>
          <w:sz w:val="24"/>
          <w:szCs w:val="24"/>
          <w:lang w:val="en-US"/>
        </w:rPr>
        <w:t>monitor</w:t>
      </w:r>
      <w:r w:rsidRPr="2E763D2F" w:rsidR="35C993EB">
        <w:rPr>
          <w:rFonts w:ascii="Arial" w:hAnsi="Arial" w:eastAsia="Arial" w:cs="Arial"/>
          <w:b w:val="0"/>
          <w:bCs w:val="0"/>
          <w:noProof w:val="0"/>
          <w:color w:val="0E101A"/>
          <w:sz w:val="24"/>
          <w:szCs w:val="24"/>
          <w:lang w:val="en-US"/>
        </w:rPr>
        <w:t xml:space="preserve"> and re-shape the necessary life changes and </w:t>
      </w:r>
      <w:r w:rsidRPr="2E763D2F" w:rsidR="35C993EB">
        <w:rPr>
          <w:rFonts w:ascii="Arial" w:hAnsi="Arial" w:eastAsia="Arial" w:cs="Arial"/>
          <w:b w:val="0"/>
          <w:bCs w:val="0"/>
          <w:noProof w:val="0"/>
          <w:color w:val="0E101A"/>
          <w:sz w:val="24"/>
          <w:szCs w:val="24"/>
          <w:lang w:val="en-US"/>
        </w:rPr>
        <w:t>identify</w:t>
      </w:r>
      <w:r w:rsidRPr="2E763D2F" w:rsidR="35C993EB">
        <w:rPr>
          <w:rFonts w:ascii="Arial" w:hAnsi="Arial" w:eastAsia="Arial" w:cs="Arial"/>
          <w:b w:val="0"/>
          <w:bCs w:val="0"/>
          <w:noProof w:val="0"/>
          <w:color w:val="0E101A"/>
          <w:sz w:val="24"/>
          <w:szCs w:val="24"/>
          <w:lang w:val="en-US"/>
        </w:rPr>
        <w:t xml:space="preserve"> areas for improvement</w:t>
      </w:r>
      <w:r w:rsidRPr="2E763D2F" w:rsidR="35C993EB">
        <w:rPr>
          <w:rFonts w:ascii="Arial" w:hAnsi="Arial" w:eastAsia="Arial" w:cs="Arial"/>
          <w:b w:val="0"/>
          <w:bCs w:val="0"/>
          <w:noProof w:val="0"/>
          <w:color w:val="0E101A"/>
          <w:sz w:val="24"/>
          <w:szCs w:val="24"/>
          <w:lang w:val="en-US"/>
        </w:rPr>
        <w:t xml:space="preserve">.  </w:t>
      </w:r>
    </w:p>
    <w:p w:rsidR="35C993EB" w:rsidP="2E763D2F" w:rsidRDefault="35C993EB" w14:paraId="322C7DCA" w14:textId="245DF404">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35C993EB">
        <w:rPr>
          <w:rFonts w:ascii="Arial" w:hAnsi="Arial" w:eastAsia="Arial" w:cs="Arial"/>
          <w:b w:val="0"/>
          <w:bCs w:val="0"/>
          <w:noProof w:val="0"/>
          <w:color w:val="0E101A"/>
          <w:sz w:val="24"/>
          <w:szCs w:val="24"/>
          <w:lang w:val="en-US"/>
        </w:rPr>
        <w:t xml:space="preserve">   In conclusion, focusing on personal development is a worthwhile investment with significant returns in the future. </w:t>
      </w:r>
      <w:r w:rsidRPr="2E763D2F" w:rsidR="35C993EB">
        <w:rPr>
          <w:rFonts w:ascii="Arial" w:hAnsi="Arial" w:eastAsia="Arial" w:cs="Arial"/>
          <w:b w:val="0"/>
          <w:bCs w:val="0"/>
          <w:noProof w:val="0"/>
          <w:color w:val="0E101A"/>
          <w:sz w:val="24"/>
          <w:szCs w:val="24"/>
          <w:lang w:val="en-US"/>
        </w:rPr>
        <w:t>Attending The</w:t>
      </w:r>
      <w:r w:rsidRPr="2E763D2F" w:rsidR="35C993EB">
        <w:rPr>
          <w:rFonts w:ascii="Arial" w:hAnsi="Arial" w:eastAsia="Arial" w:cs="Arial"/>
          <w:b w:val="0"/>
          <w:bCs w:val="0"/>
          <w:noProof w:val="0"/>
          <w:color w:val="0E101A"/>
          <w:sz w:val="24"/>
          <w:szCs w:val="24"/>
          <w:lang w:val="en-US"/>
        </w:rPr>
        <w:t xml:space="preserve"> module on Professional Career Development is a natural continuation to advance my career and reflects my efforts and achievements to date. The tools I have </w:t>
      </w:r>
      <w:r w:rsidRPr="2E763D2F" w:rsidR="35C993EB">
        <w:rPr>
          <w:rFonts w:ascii="Arial" w:hAnsi="Arial" w:eastAsia="Arial" w:cs="Arial"/>
          <w:b w:val="0"/>
          <w:bCs w:val="0"/>
          <w:noProof w:val="0"/>
          <w:color w:val="0E101A"/>
          <w:sz w:val="24"/>
          <w:szCs w:val="24"/>
          <w:lang w:val="en-US"/>
        </w:rPr>
        <w:t>utilized</w:t>
      </w:r>
      <w:r w:rsidRPr="2E763D2F" w:rsidR="35C993EB">
        <w:rPr>
          <w:rFonts w:ascii="Arial" w:hAnsi="Arial" w:eastAsia="Arial" w:cs="Arial"/>
          <w:b w:val="0"/>
          <w:bCs w:val="0"/>
          <w:noProof w:val="0"/>
          <w:color w:val="0E101A"/>
          <w:sz w:val="24"/>
          <w:szCs w:val="24"/>
          <w:lang w:val="en-US"/>
        </w:rPr>
        <w:t xml:space="preserve">, such as SWOT analysis, SMART goals, Personal Development Plans (PDP), and the Johari Window, have equipped me to </w:t>
      </w:r>
      <w:r w:rsidRPr="2E763D2F" w:rsidR="35C993EB">
        <w:rPr>
          <w:rFonts w:ascii="Arial" w:hAnsi="Arial" w:eastAsia="Arial" w:cs="Arial"/>
          <w:b w:val="0"/>
          <w:bCs w:val="0"/>
          <w:noProof w:val="0"/>
          <w:color w:val="0E101A"/>
          <w:sz w:val="24"/>
          <w:szCs w:val="24"/>
          <w:lang w:val="en-US"/>
        </w:rPr>
        <w:t>identify</w:t>
      </w:r>
      <w:r w:rsidRPr="2E763D2F" w:rsidR="35C993EB">
        <w:rPr>
          <w:rFonts w:ascii="Arial" w:hAnsi="Arial" w:eastAsia="Arial" w:cs="Arial"/>
          <w:b w:val="0"/>
          <w:bCs w:val="0"/>
          <w:noProof w:val="0"/>
          <w:color w:val="0E101A"/>
          <w:sz w:val="24"/>
          <w:szCs w:val="24"/>
          <w:lang w:val="en-US"/>
        </w:rPr>
        <w:t xml:space="preserve"> my strengths and draw a clear path forward. I have fostered a positive attitude that enables me to address my strengths and weaknesses, </w:t>
      </w:r>
      <w:r w:rsidRPr="2E763D2F" w:rsidR="35C993EB">
        <w:rPr>
          <w:rFonts w:ascii="Arial" w:hAnsi="Arial" w:eastAsia="Arial" w:cs="Arial"/>
          <w:b w:val="0"/>
          <w:bCs w:val="0"/>
          <w:noProof w:val="0"/>
          <w:color w:val="0E101A"/>
          <w:sz w:val="24"/>
          <w:szCs w:val="24"/>
          <w:lang w:val="en-US"/>
        </w:rPr>
        <w:t>ultimately leading</w:t>
      </w:r>
      <w:r w:rsidRPr="2E763D2F" w:rsidR="35C993EB">
        <w:rPr>
          <w:rFonts w:ascii="Arial" w:hAnsi="Arial" w:eastAsia="Arial" w:cs="Arial"/>
          <w:b w:val="0"/>
          <w:bCs w:val="0"/>
          <w:noProof w:val="0"/>
          <w:color w:val="0E101A"/>
          <w:sz w:val="24"/>
          <w:szCs w:val="24"/>
          <w:lang w:val="en-US"/>
        </w:rPr>
        <w:t xml:space="preserve"> to better employment opportunities</w:t>
      </w:r>
      <w:r w:rsidRPr="2E763D2F" w:rsidR="35C993EB">
        <w:rPr>
          <w:rFonts w:ascii="Arial" w:hAnsi="Arial" w:eastAsia="Arial" w:cs="Arial"/>
          <w:b w:val="0"/>
          <w:bCs w:val="0"/>
          <w:noProof w:val="0"/>
          <w:color w:val="0E101A"/>
          <w:sz w:val="24"/>
          <w:szCs w:val="24"/>
          <w:lang w:val="en-US"/>
        </w:rPr>
        <w:t xml:space="preserve">.  </w:t>
      </w:r>
      <w:r w:rsidRPr="2E763D2F" w:rsidR="35C993EB">
        <w:rPr>
          <w:rFonts w:ascii="Arial" w:hAnsi="Arial" w:eastAsia="Arial" w:cs="Arial"/>
          <w:b w:val="0"/>
          <w:bCs w:val="0"/>
          <w:noProof w:val="0"/>
          <w:color w:val="0E101A"/>
          <w:sz w:val="24"/>
          <w:szCs w:val="24"/>
          <w:lang w:val="en-US"/>
        </w:rPr>
        <w:t xml:space="preserve"> </w:t>
      </w:r>
    </w:p>
    <w:p w:rsidR="245C3C38" w:rsidP="2E763D2F" w:rsidRDefault="245C3C38" w14:paraId="6C4298A5" w14:textId="1910AB0C">
      <w:pPr>
        <w:pStyle w:val="Normal"/>
        <w:spacing w:before="0" w:beforeAutospacing="off" w:after="0" w:afterAutospacing="off"/>
        <w:rPr>
          <w:rFonts w:ascii="Arial" w:hAnsi="Arial" w:eastAsia="Arial" w:cs="Arial"/>
          <w:noProof w:val="0"/>
          <w:sz w:val="24"/>
          <w:szCs w:val="24"/>
          <w:lang w:val="en-US"/>
        </w:rPr>
      </w:pPr>
      <w:r w:rsidRPr="2E763D2F" w:rsidR="245C3C38">
        <w:rPr>
          <w:rFonts w:ascii="Arial" w:hAnsi="Arial" w:eastAsia="Arial" w:cs="Arial"/>
          <w:b w:val="0"/>
          <w:bCs w:val="0"/>
          <w:noProof w:val="0"/>
          <w:color w:val="0E101A"/>
          <w:sz w:val="24"/>
          <w:szCs w:val="24"/>
          <w:lang w:val="en-US"/>
        </w:rPr>
        <w:t xml:space="preserve"> </w:t>
      </w:r>
      <w:r w:rsidRPr="2E763D2F" w:rsidR="78260732">
        <w:rPr>
          <w:rFonts w:ascii="Arial" w:hAnsi="Arial" w:eastAsia="Arial" w:cs="Arial"/>
          <w:b w:val="0"/>
          <w:bCs w:val="0"/>
          <w:i w:val="0"/>
          <w:iCs w:val="0"/>
          <w:caps w:val="0"/>
          <w:smallCaps w:val="0"/>
          <w:noProof w:val="0"/>
          <w:color w:val="2F3032"/>
          <w:sz w:val="24"/>
          <w:szCs w:val="24"/>
          <w:lang w:val="en-US"/>
        </w:rPr>
        <w:t xml:space="preserve">  </w:t>
      </w:r>
    </w:p>
    <w:p w:rsidR="2E763D2F" w:rsidP="2E763D2F" w:rsidRDefault="2E763D2F" w14:paraId="40C4DDF5" w14:textId="3843D55D">
      <w:pPr>
        <w:pStyle w:val="Normal"/>
        <w:spacing w:before="0" w:beforeAutospacing="off" w:after="0" w:afterAutospacing="off"/>
        <w:rPr>
          <w:rFonts w:ascii="Arial" w:hAnsi="Arial" w:eastAsia="Arial" w:cs="Arial"/>
          <w:b w:val="0"/>
          <w:bCs w:val="0"/>
          <w:i w:val="0"/>
          <w:iCs w:val="0"/>
          <w:caps w:val="0"/>
          <w:smallCaps w:val="0"/>
          <w:noProof w:val="0"/>
          <w:color w:val="5F727F"/>
          <w:sz w:val="24"/>
          <w:szCs w:val="24"/>
          <w:lang w:val="en-US"/>
        </w:rPr>
      </w:pPr>
    </w:p>
    <w:p w:rsidR="239685DB" w:rsidP="239685DB" w:rsidRDefault="239685DB" w14:paraId="7385AD7F" w14:textId="1C3E740A">
      <w:pPr>
        <w:pStyle w:val="Normal"/>
        <w:rPr>
          <w:rFonts w:ascii="Arial" w:hAnsi="Arial" w:eastAsia="Arial" w:cs="Arial"/>
          <w:noProof w:val="0"/>
          <w:color w:val="0E101A"/>
          <w:sz w:val="24"/>
          <w:szCs w:val="24"/>
          <w:lang w:val="en-US"/>
        </w:rPr>
      </w:pPr>
    </w:p>
    <w:p w:rsidR="239685DB" w:rsidP="239685DB" w:rsidRDefault="239685DB" w14:paraId="71081EE1" w14:textId="4DAD16CE">
      <w:pPr>
        <w:spacing w:before="0" w:beforeAutospacing="off" w:after="0" w:afterAutospacing="off"/>
        <w:rPr>
          <w:rFonts w:ascii="Arial" w:hAnsi="Arial" w:eastAsia="Arial" w:cs="Arial"/>
          <w:noProof w:val="0"/>
          <w:sz w:val="24"/>
          <w:szCs w:val="24"/>
          <w:lang w:val="en-US"/>
        </w:rPr>
      </w:pPr>
    </w:p>
    <w:p w:rsidR="239685DB" w:rsidP="239685DB" w:rsidRDefault="239685DB" w14:paraId="6E21959A" w14:textId="03E9FFB9">
      <w:pPr>
        <w:pStyle w:val="Normal"/>
        <w:spacing w:before="240" w:beforeAutospacing="off" w:after="240" w:afterAutospacing="off"/>
        <w:ind w:left="567" w:right="0" w:hanging="567"/>
        <w:rPr>
          <w:rFonts w:ascii="Arial" w:hAnsi="Arial" w:eastAsia="Arial" w:cs="Arial"/>
          <w:noProof w:val="0"/>
          <w:sz w:val="24"/>
          <w:szCs w:val="24"/>
          <w:lang w:val="en-US"/>
        </w:rPr>
      </w:pPr>
    </w:p>
    <w:p w:rsidR="671D143D" w:rsidP="2E763D2F" w:rsidRDefault="671D143D" w14:paraId="0804AC38" w14:textId="4D73404F">
      <w:pPr>
        <w:pStyle w:val="Normal"/>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p>
    <w:p w:rsidR="671D143D" w:rsidP="3B108551" w:rsidRDefault="671D143D" w14:paraId="55156F6E" w14:textId="70813297">
      <w:pPr>
        <w:spacing w:before="240" w:beforeAutospacing="off" w:after="240" w:afterAutospacing="off" w:line="360" w:lineRule="auto"/>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References:</w:t>
      </w:r>
    </w:p>
    <w:p w:rsidR="671D143D" w:rsidP="3B108551" w:rsidRDefault="671D143D" w14:paraId="26EB84AC" w14:textId="3C891BB0">
      <w:pPr>
        <w:spacing w:before="240" w:beforeAutospacing="off" w:after="240" w:afterAutospacing="off" w:line="360" w:lineRule="auto"/>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Abbi (2023a)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Is it time to leave your comfort zone? how leaving can spark positive change</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Harvard Summer School</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text=Stepping%20out%20of%20your%20comfort,study%20you%20want%20to%20explore" r:id="R655ba538b07942b5">
        <w:r w:rsidRPr="3B108551" w:rsidR="7CA87A8E">
          <w:rPr>
            <w:rStyle w:val="Hyperlink"/>
            <w:rFonts w:ascii="Arial" w:hAnsi="Arial" w:eastAsia="Arial" w:cs="Arial"/>
            <w:b w:val="0"/>
            <w:bCs w:val="0"/>
            <w:i w:val="0"/>
            <w:iCs w:val="0"/>
            <w:caps w:val="0"/>
            <w:smallCaps w:val="0"/>
            <w:strike w:val="0"/>
            <w:dstrike w:val="0"/>
            <w:noProof w:val="0"/>
            <w:sz w:val="24"/>
            <w:szCs w:val="24"/>
            <w:lang w:val="en-US"/>
          </w:rPr>
          <w:t>https://summer.harvard.edu/blog/leaving-your-comfort-zone/#:~:text=Stepping%20out%20of%20your%20comfort,study%20you%20want%20to%20explore</w:t>
        </w:r>
      </w:hyperlink>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(Accessed: 17 October 2024).</w:t>
      </w:r>
    </w:p>
    <w:p w:rsidR="671D143D" w:rsidP="3B108551" w:rsidRDefault="671D143D" w14:paraId="34BF85B9" w14:textId="2DE99B2A">
      <w:pPr>
        <w:pStyle w:val="Normal1"/>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
        </w:rPr>
        <w:t>Cottrell, S. (2021) Skills for success: personal development and employability. 4th edition. London: Red Globe Press.</w:t>
      </w:r>
    </w:p>
    <w:p w:rsidR="671D143D" w:rsidP="3B108551" w:rsidRDefault="671D143D" w14:paraId="75D928DE" w14:textId="35462D79">
      <w:pPr>
        <w:spacing w:before="240" w:beforeAutospacing="off" w:after="240" w:afterAutospacing="off" w:line="360" w:lineRule="auto"/>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Eldridge, L.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et al.</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(2023)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Gibbs reflective cycle : Reflective practice made easy</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Cognitive Athlete</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3f87305439446b4">
        <w:r w:rsidRPr="3B108551" w:rsidR="7CA87A8E">
          <w:rPr>
            <w:rStyle w:val="Hyperlink"/>
            <w:rFonts w:ascii="Arial" w:hAnsi="Arial" w:eastAsia="Arial" w:cs="Arial"/>
            <w:b w:val="0"/>
            <w:bCs w:val="0"/>
            <w:i w:val="0"/>
            <w:iCs w:val="0"/>
            <w:caps w:val="0"/>
            <w:smallCaps w:val="0"/>
            <w:strike w:val="0"/>
            <w:dstrike w:val="0"/>
            <w:noProof w:val="0"/>
            <w:sz w:val="24"/>
            <w:szCs w:val="24"/>
            <w:lang w:val="en-US"/>
          </w:rPr>
          <w:t>https://cognitiveathlete.co.uk/the-gibbs-reflective-cycle-as-a-leader/</w:t>
        </w:r>
      </w:hyperlink>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17 October 2024).</w:t>
      </w:r>
    </w:p>
    <w:p w:rsidR="671D143D" w:rsidP="3B108551" w:rsidRDefault="671D143D" w14:paraId="4FB67259" w14:textId="711EC507">
      <w:pPr>
        <w:spacing w:before="240" w:beforeAutospacing="off" w:after="240" w:afterAutospacing="off" w:line="360" w:lineRule="auto"/>
        <w:ind w:left="567" w:right="0" w:hanging="567"/>
        <w:rPr>
          <w:rFonts w:ascii="Arial" w:hAnsi="Arial" w:eastAsia="Arial" w:cs="Arial"/>
          <w:b w:val="0"/>
          <w:bCs w:val="0"/>
          <w:i w:val="0"/>
          <w:iCs w:val="0"/>
          <w:caps w:val="0"/>
          <w:smallCaps w:val="0"/>
          <w:noProof w:val="0"/>
          <w:color w:val="222222"/>
          <w:sz w:val="24"/>
          <w:szCs w:val="24"/>
          <w:lang w:val="en-US"/>
        </w:rPr>
      </w:pPr>
      <w:r w:rsidRPr="3B108551" w:rsidR="7CA87A8E">
        <w:rPr>
          <w:rFonts w:ascii="Arial" w:hAnsi="Arial" w:eastAsia="Arial" w:cs="Arial"/>
          <w:b w:val="0"/>
          <w:bCs w:val="0"/>
          <w:i w:val="0"/>
          <w:iCs w:val="0"/>
          <w:caps w:val="0"/>
          <w:smallCaps w:val="0"/>
          <w:noProof w:val="0"/>
          <w:color w:val="222222"/>
          <w:sz w:val="24"/>
          <w:szCs w:val="24"/>
          <w:lang w:val="en"/>
        </w:rPr>
        <w:t xml:space="preserve">Gallagher, K., (2022). </w:t>
      </w:r>
      <w:r w:rsidRPr="3B108551" w:rsidR="7CA87A8E">
        <w:rPr>
          <w:rFonts w:ascii="Arial" w:hAnsi="Arial" w:eastAsia="Arial" w:cs="Arial"/>
          <w:b w:val="0"/>
          <w:bCs w:val="0"/>
          <w:i w:val="1"/>
          <w:iCs w:val="1"/>
          <w:caps w:val="0"/>
          <w:smallCaps w:val="0"/>
          <w:noProof w:val="0"/>
          <w:color w:val="222222"/>
          <w:sz w:val="24"/>
          <w:szCs w:val="24"/>
          <w:lang w:val="en"/>
        </w:rPr>
        <w:t>Essential study and employment skills for business and management students</w:t>
      </w:r>
      <w:r w:rsidRPr="3B108551" w:rsidR="7CA87A8E">
        <w:rPr>
          <w:rFonts w:ascii="Arial" w:hAnsi="Arial" w:eastAsia="Arial" w:cs="Arial"/>
          <w:b w:val="0"/>
          <w:bCs w:val="0"/>
          <w:i w:val="0"/>
          <w:iCs w:val="0"/>
          <w:caps w:val="0"/>
          <w:smallCaps w:val="0"/>
          <w:noProof w:val="0"/>
          <w:color w:val="222222"/>
          <w:sz w:val="24"/>
          <w:szCs w:val="24"/>
          <w:lang w:val="en"/>
        </w:rPr>
        <w:t>. Oxford University Press.</w:t>
      </w:r>
    </w:p>
    <w:p w:rsidR="671D143D" w:rsidP="3B108551" w:rsidRDefault="671D143D" w14:paraId="247C80BF" w14:textId="777608ED">
      <w:pPr>
        <w:spacing w:before="240" w:beforeAutospacing="off" w:after="240" w:afterAutospacing="off"/>
        <w:ind w:left="567" w:right="0" w:hanging="567"/>
        <w:rPr>
          <w:rFonts w:ascii="Arial" w:hAnsi="Arial" w:eastAsia="Arial" w:cs="Arial"/>
          <w:b w:val="0"/>
          <w:bCs w:val="0"/>
          <w:i w:val="0"/>
          <w:iCs w:val="0"/>
          <w:caps w:val="0"/>
          <w:smallCaps w:val="0"/>
          <w:noProof w:val="0"/>
          <w:color w:val="0E101A"/>
          <w:sz w:val="24"/>
          <w:szCs w:val="24"/>
          <w:lang w:val="en-US"/>
        </w:rPr>
      </w:pPr>
      <w:r w:rsidRPr="3B108551" w:rsidR="7CA87A8E">
        <w:rPr>
          <w:rFonts w:ascii="Arial" w:hAnsi="Arial" w:eastAsia="Arial" w:cs="Arial"/>
          <w:b w:val="0"/>
          <w:bCs w:val="0"/>
          <w:i w:val="0"/>
          <w:iCs w:val="0"/>
          <w:caps w:val="0"/>
          <w:smallCaps w:val="0"/>
          <w:noProof w:val="0"/>
          <w:color w:val="0E101A"/>
          <w:sz w:val="24"/>
          <w:szCs w:val="24"/>
          <w:lang w:val="en-US"/>
        </w:rPr>
        <w:t xml:space="preserve">Harvard Business Review </w:t>
      </w:r>
      <w:r w:rsidRPr="3B108551" w:rsidR="7CA87A8E">
        <w:rPr>
          <w:rFonts w:ascii="Arial" w:hAnsi="Arial" w:eastAsia="Arial" w:cs="Arial"/>
          <w:b w:val="0"/>
          <w:bCs w:val="0"/>
          <w:i w:val="1"/>
          <w:iCs w:val="1"/>
          <w:caps w:val="0"/>
          <w:smallCaps w:val="0"/>
          <w:noProof w:val="0"/>
          <w:color w:val="0E101A"/>
          <w:sz w:val="24"/>
          <w:szCs w:val="24"/>
          <w:lang w:val="en-US"/>
        </w:rPr>
        <w:t>et al.</w:t>
      </w:r>
      <w:r w:rsidRPr="3B108551" w:rsidR="7CA87A8E">
        <w:rPr>
          <w:rFonts w:ascii="Arial" w:hAnsi="Arial" w:eastAsia="Arial" w:cs="Arial"/>
          <w:b w:val="0"/>
          <w:bCs w:val="0"/>
          <w:i w:val="0"/>
          <w:iCs w:val="0"/>
          <w:caps w:val="0"/>
          <w:smallCaps w:val="0"/>
          <w:noProof w:val="0"/>
          <w:color w:val="0E101A"/>
          <w:sz w:val="24"/>
          <w:szCs w:val="24"/>
          <w:lang w:val="en-US"/>
        </w:rPr>
        <w:t xml:space="preserve"> (2019) </w:t>
      </w:r>
      <w:r w:rsidRPr="3B108551" w:rsidR="7CA87A8E">
        <w:rPr>
          <w:rFonts w:ascii="Arial" w:hAnsi="Arial" w:eastAsia="Arial" w:cs="Arial"/>
          <w:b w:val="0"/>
          <w:bCs w:val="0"/>
          <w:i w:val="1"/>
          <w:iCs w:val="1"/>
          <w:caps w:val="0"/>
          <w:smallCaps w:val="0"/>
          <w:noProof w:val="0"/>
          <w:color w:val="0E101A"/>
          <w:sz w:val="24"/>
          <w:szCs w:val="24"/>
          <w:lang w:val="en-US"/>
        </w:rPr>
        <w:t>HBR emotional intelligence ultimate boxed set (14 books) (HBR emotional intelligence series)</w:t>
      </w:r>
      <w:r w:rsidRPr="3B108551" w:rsidR="7CA87A8E">
        <w:rPr>
          <w:rFonts w:ascii="Arial" w:hAnsi="Arial" w:eastAsia="Arial" w:cs="Arial"/>
          <w:b w:val="0"/>
          <w:bCs w:val="0"/>
          <w:i w:val="0"/>
          <w:iCs w:val="0"/>
          <w:caps w:val="0"/>
          <w:smallCaps w:val="0"/>
          <w:noProof w:val="0"/>
          <w:color w:val="0E101A"/>
          <w:sz w:val="24"/>
          <w:szCs w:val="24"/>
          <w:lang w:val="en-US"/>
        </w:rPr>
        <w:t>. Boston, MA: Harvard Business Review Press.</w:t>
      </w:r>
    </w:p>
    <w:p w:rsidR="671D143D" w:rsidP="3B108551" w:rsidRDefault="671D143D" w14:paraId="4F670151" w14:textId="7805ACFD">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Insights, G. (2024)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Self awareness: The meta-skill for excellence</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Gray Group International</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f616b8cdaac4d97">
        <w:r w:rsidRPr="3B108551" w:rsidR="7CA87A8E">
          <w:rPr>
            <w:rStyle w:val="Hyperlink"/>
            <w:rFonts w:ascii="Arial" w:hAnsi="Arial" w:eastAsia="Arial" w:cs="Arial"/>
            <w:b w:val="0"/>
            <w:bCs w:val="0"/>
            <w:i w:val="0"/>
            <w:iCs w:val="0"/>
            <w:caps w:val="0"/>
            <w:smallCaps w:val="0"/>
            <w:strike w:val="0"/>
            <w:dstrike w:val="0"/>
            <w:noProof w:val="0"/>
            <w:sz w:val="24"/>
            <w:szCs w:val="24"/>
            <w:lang w:val="en-US"/>
          </w:rPr>
          <w:t>https://www.graygroupintl.com/blog/self-awareness</w:t>
        </w:r>
      </w:hyperlink>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17 October 2024).</w:t>
      </w:r>
    </w:p>
    <w:p w:rsidR="671D143D" w:rsidP="3B108551" w:rsidRDefault="671D143D" w14:paraId="4E64ADE0" w14:textId="737E3390">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Lall, M. and Sharma, S., n.d.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Personal Growth and Training and Development</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[n.p.]: Excel Books India.</w:t>
      </w:r>
    </w:p>
    <w:p w:rsidR="671D143D" w:rsidP="3B108551" w:rsidRDefault="671D143D" w14:paraId="729C0657" w14:textId="1FD4D07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r w:rsidRPr="3B108551" w:rsidR="7CA87A8E">
        <w:rPr>
          <w:rFonts w:ascii="Arial" w:hAnsi="Arial" w:eastAsia="Arial" w:cs="Arial"/>
          <w:b w:val="0"/>
          <w:bCs w:val="0"/>
          <w:i w:val="0"/>
          <w:iCs w:val="0"/>
          <w:caps w:val="0"/>
          <w:smallCaps w:val="0"/>
          <w:noProof w:val="0"/>
          <w:color w:val="37393C"/>
          <w:sz w:val="24"/>
          <w:szCs w:val="24"/>
          <w:lang w:val="en-US"/>
        </w:rPr>
        <w:t xml:space="preserve">Main, P. (2023) </w:t>
      </w:r>
      <w:r w:rsidRPr="3B108551" w:rsidR="7CA87A8E">
        <w:rPr>
          <w:rFonts w:ascii="Arial" w:hAnsi="Arial" w:eastAsia="Arial" w:cs="Arial"/>
          <w:b w:val="0"/>
          <w:bCs w:val="0"/>
          <w:i w:val="1"/>
          <w:iCs w:val="1"/>
          <w:caps w:val="0"/>
          <w:smallCaps w:val="0"/>
          <w:noProof w:val="0"/>
          <w:color w:val="37393C"/>
          <w:sz w:val="24"/>
          <w:szCs w:val="24"/>
          <w:lang w:val="en-US"/>
        </w:rPr>
        <w:t>Gibbs’ Reflective Cycle</w:t>
      </w:r>
      <w:r w:rsidRPr="3B108551" w:rsidR="7CA87A8E">
        <w:rPr>
          <w:rFonts w:ascii="Arial" w:hAnsi="Arial" w:eastAsia="Arial" w:cs="Arial"/>
          <w:b w:val="0"/>
          <w:bCs w:val="0"/>
          <w:i w:val="0"/>
          <w:iCs w:val="0"/>
          <w:caps w:val="0"/>
          <w:smallCaps w:val="0"/>
          <w:noProof w:val="0"/>
          <w:color w:val="37393C"/>
          <w:sz w:val="24"/>
          <w:szCs w:val="24"/>
          <w:lang w:val="en-US"/>
        </w:rPr>
        <w:t xml:space="preserve">, </w:t>
      </w:r>
      <w:r w:rsidRPr="3B108551" w:rsidR="7CA87A8E">
        <w:rPr>
          <w:rFonts w:ascii="Arial" w:hAnsi="Arial" w:eastAsia="Arial" w:cs="Arial"/>
          <w:b w:val="0"/>
          <w:bCs w:val="0"/>
          <w:i w:val="1"/>
          <w:iCs w:val="1"/>
          <w:caps w:val="0"/>
          <w:smallCaps w:val="0"/>
          <w:noProof w:val="0"/>
          <w:color w:val="37393C"/>
          <w:sz w:val="24"/>
          <w:szCs w:val="24"/>
          <w:lang w:val="en-US"/>
        </w:rPr>
        <w:t>Structural-learning.com</w:t>
      </w:r>
      <w:r w:rsidRPr="3B108551" w:rsidR="7CA87A8E">
        <w:rPr>
          <w:rFonts w:ascii="Arial" w:hAnsi="Arial" w:eastAsia="Arial" w:cs="Arial"/>
          <w:b w:val="0"/>
          <w:bCs w:val="0"/>
          <w:i w:val="0"/>
          <w:iCs w:val="0"/>
          <w:caps w:val="0"/>
          <w:smallCaps w:val="0"/>
          <w:noProof w:val="0"/>
          <w:color w:val="37393C"/>
          <w:sz w:val="24"/>
          <w:szCs w:val="24"/>
          <w:lang w:val="en-US"/>
        </w:rPr>
        <w:t xml:space="preserve">. Structural Learning. Available at: </w:t>
      </w:r>
      <w:hyperlink r:id="Rd2e5963512cd4cfe">
        <w:r w:rsidRPr="3B108551" w:rsidR="7CA87A8E">
          <w:rPr>
            <w:rStyle w:val="Hyperlink"/>
            <w:rFonts w:ascii="Arial" w:hAnsi="Arial" w:eastAsia="Arial" w:cs="Arial"/>
            <w:b w:val="0"/>
            <w:bCs w:val="0"/>
            <w:i w:val="0"/>
            <w:iCs w:val="0"/>
            <w:caps w:val="0"/>
            <w:smallCaps w:val="0"/>
            <w:noProof w:val="0"/>
            <w:sz w:val="24"/>
            <w:szCs w:val="24"/>
            <w:lang w:val="en-US"/>
          </w:rPr>
          <w:t>https://www.structural-learning.com/post/gibbs-reflective-cycle</w:t>
        </w:r>
      </w:hyperlink>
      <w:r w:rsidRPr="3B108551" w:rsidR="7CA87A8E">
        <w:rPr>
          <w:rFonts w:ascii="Arial" w:hAnsi="Arial" w:eastAsia="Arial" w:cs="Arial"/>
          <w:b w:val="0"/>
          <w:bCs w:val="0"/>
          <w:i w:val="0"/>
          <w:iCs w:val="0"/>
          <w:caps w:val="0"/>
          <w:smallCaps w:val="0"/>
          <w:noProof w:val="0"/>
          <w:color w:val="37393C"/>
          <w:sz w:val="24"/>
          <w:szCs w:val="24"/>
          <w:lang w:val="en-US"/>
        </w:rPr>
        <w:t xml:space="preserve"> (Accessed: October 23, 2024).</w:t>
      </w:r>
    </w:p>
    <w:p w:rsidR="671D143D" w:rsidP="3B108551" w:rsidRDefault="671D143D" w14:paraId="4F377CC1" w14:textId="7C25A7E4">
      <w:pPr>
        <w:spacing w:before="240" w:beforeAutospacing="off" w:after="240" w:afterAutospacing="off"/>
        <w:ind w:left="567" w:right="0" w:hanging="567"/>
        <w:rPr>
          <w:rFonts w:ascii="Arial" w:hAnsi="Arial" w:eastAsia="Arial" w:cs="Arial"/>
          <w:b w:val="0"/>
          <w:bCs w:val="0"/>
          <w:i w:val="0"/>
          <w:iCs w:val="0"/>
          <w:caps w:val="0"/>
          <w:smallCaps w:val="0"/>
          <w:noProof w:val="0"/>
          <w:color w:val="37393C"/>
          <w:sz w:val="24"/>
          <w:szCs w:val="24"/>
          <w:lang w:val="en-US"/>
        </w:rPr>
      </w:pPr>
      <w:r w:rsidRPr="3B108551" w:rsidR="7CA87A8E">
        <w:rPr>
          <w:rFonts w:ascii="Arial" w:hAnsi="Arial" w:eastAsia="Arial" w:cs="Arial"/>
          <w:b w:val="0"/>
          <w:bCs w:val="0"/>
          <w:i w:val="0"/>
          <w:iCs w:val="0"/>
          <w:caps w:val="0"/>
          <w:smallCaps w:val="0"/>
          <w:noProof w:val="0"/>
          <w:color w:val="37393C"/>
          <w:sz w:val="24"/>
          <w:szCs w:val="24"/>
          <w:lang w:val="en-US"/>
        </w:rPr>
        <w:t xml:space="preserve">Sammut-Bonnici, T. and Galea, D. (2015) “SWOT analysis,” in </w:t>
      </w:r>
      <w:r w:rsidRPr="3B108551" w:rsidR="7CA87A8E">
        <w:rPr>
          <w:rFonts w:ascii="Arial" w:hAnsi="Arial" w:eastAsia="Arial" w:cs="Arial"/>
          <w:b w:val="0"/>
          <w:bCs w:val="0"/>
          <w:i w:val="1"/>
          <w:iCs w:val="1"/>
          <w:caps w:val="0"/>
          <w:smallCaps w:val="0"/>
          <w:noProof w:val="0"/>
          <w:color w:val="37393C"/>
          <w:sz w:val="24"/>
          <w:szCs w:val="24"/>
          <w:lang w:val="en-US"/>
        </w:rPr>
        <w:t>Wiley Encyclopedia of management</w:t>
      </w:r>
      <w:r w:rsidRPr="3B108551" w:rsidR="7CA87A8E">
        <w:rPr>
          <w:rFonts w:ascii="Arial" w:hAnsi="Arial" w:eastAsia="Arial" w:cs="Arial"/>
          <w:b w:val="0"/>
          <w:bCs w:val="0"/>
          <w:i w:val="0"/>
          <w:iCs w:val="0"/>
          <w:caps w:val="0"/>
          <w:smallCaps w:val="0"/>
          <w:noProof w:val="0"/>
          <w:color w:val="37393C"/>
          <w:sz w:val="24"/>
          <w:szCs w:val="24"/>
          <w:lang w:val="en-US"/>
        </w:rPr>
        <w:t>, pp. 1–8.</w:t>
      </w:r>
    </w:p>
    <w:p w:rsidR="671D143D" w:rsidP="3B108551" w:rsidRDefault="671D143D" w14:paraId="251C70CE" w14:textId="20E30DAC">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xml:space="preserve">Saxena, P. (2015) “Johari Window: An effective model for improving interpersonal communication and managerial effectiveness,” </w:t>
      </w:r>
      <w:r w:rsidRPr="3B108551" w:rsidR="7CA87A8E">
        <w:rPr>
          <w:rFonts w:ascii="Arial" w:hAnsi="Arial" w:eastAsia="Arial" w:cs="Arial"/>
          <w:b w:val="0"/>
          <w:bCs w:val="0"/>
          <w:i w:val="1"/>
          <w:iCs w:val="1"/>
          <w:caps w:val="0"/>
          <w:smallCaps w:val="0"/>
          <w:noProof w:val="0"/>
          <w:color w:val="000000" w:themeColor="text1" w:themeTint="FF" w:themeShade="FF"/>
          <w:sz w:val="24"/>
          <w:szCs w:val="24"/>
          <w:lang w:val="en-US"/>
        </w:rPr>
        <w:t>SIT Journal of Management</w:t>
      </w:r>
      <w:r w:rsidRPr="3B108551" w:rsidR="7CA87A8E">
        <w:rPr>
          <w:rFonts w:ascii="Arial" w:hAnsi="Arial" w:eastAsia="Arial" w:cs="Arial"/>
          <w:b w:val="0"/>
          <w:bCs w:val="0"/>
          <w:i w:val="0"/>
          <w:iCs w:val="0"/>
          <w:caps w:val="0"/>
          <w:smallCaps w:val="0"/>
          <w:noProof w:val="0"/>
          <w:color w:val="000000" w:themeColor="text1" w:themeTint="FF" w:themeShade="FF"/>
          <w:sz w:val="24"/>
          <w:szCs w:val="24"/>
          <w:lang w:val="en-US"/>
        </w:rPr>
        <w:t>, 5(2), pp. 134–146.</w:t>
      </w:r>
    </w:p>
    <w:p w:rsidR="671D143D" w:rsidP="3B108551" w:rsidRDefault="671D143D" w14:paraId="43466F42" w14:textId="72124421">
      <w:pPr>
        <w:spacing w:before="240" w:beforeAutospacing="off" w:after="240" w:afterAutospacing="off"/>
        <w:ind w:left="567" w:right="0" w:hanging="567"/>
        <w:rPr>
          <w:rFonts w:ascii="Arial" w:hAnsi="Arial" w:eastAsia="Arial" w:cs="Arial"/>
          <w:b w:val="0"/>
          <w:bCs w:val="0"/>
          <w:i w:val="0"/>
          <w:iCs w:val="0"/>
          <w:caps w:val="0"/>
          <w:smallCaps w:val="0"/>
          <w:noProof w:val="0"/>
          <w:color w:val="37393C"/>
          <w:sz w:val="24"/>
          <w:szCs w:val="24"/>
          <w:lang w:val="en-US"/>
        </w:rPr>
      </w:pPr>
      <w:r w:rsidRPr="3B108551" w:rsidR="7CA87A8E">
        <w:rPr>
          <w:rFonts w:ascii="Arial" w:hAnsi="Arial" w:eastAsia="Arial" w:cs="Arial"/>
          <w:b w:val="0"/>
          <w:bCs w:val="0"/>
          <w:i w:val="0"/>
          <w:iCs w:val="0"/>
          <w:caps w:val="0"/>
          <w:smallCaps w:val="0"/>
          <w:noProof w:val="0"/>
          <w:color w:val="37393C"/>
          <w:sz w:val="24"/>
          <w:szCs w:val="24"/>
          <w:lang w:val="en-US"/>
        </w:rPr>
        <w:t xml:space="preserve">“SMART goals for career development examples” (2024) </w:t>
      </w:r>
      <w:r w:rsidRPr="3B108551" w:rsidR="7CA87A8E">
        <w:rPr>
          <w:rFonts w:ascii="Arial" w:hAnsi="Arial" w:eastAsia="Arial" w:cs="Arial"/>
          <w:b w:val="0"/>
          <w:bCs w:val="0"/>
          <w:i w:val="1"/>
          <w:iCs w:val="1"/>
          <w:caps w:val="0"/>
          <w:smallCaps w:val="0"/>
          <w:noProof w:val="0"/>
          <w:color w:val="37393C"/>
          <w:sz w:val="24"/>
          <w:szCs w:val="24"/>
          <w:lang w:val="en-US"/>
        </w:rPr>
        <w:t>Centier</w:t>
      </w:r>
      <w:r w:rsidRPr="3B108551" w:rsidR="7CA87A8E">
        <w:rPr>
          <w:rFonts w:ascii="Arial" w:hAnsi="Arial" w:eastAsia="Arial" w:cs="Arial"/>
          <w:b w:val="0"/>
          <w:bCs w:val="0"/>
          <w:i w:val="0"/>
          <w:iCs w:val="0"/>
          <w:caps w:val="0"/>
          <w:smallCaps w:val="0"/>
          <w:noProof w:val="0"/>
          <w:color w:val="37393C"/>
          <w:sz w:val="24"/>
          <w:szCs w:val="24"/>
          <w:lang w:val="en-US"/>
        </w:rPr>
        <w:t xml:space="preserve">. Centier Bank, 25 January. Available at: </w:t>
      </w:r>
      <w:hyperlink r:id="Rb3ad39b70c3243e2">
        <w:r w:rsidRPr="3B108551" w:rsidR="7CA87A8E">
          <w:rPr>
            <w:rStyle w:val="Hyperlink"/>
            <w:rFonts w:ascii="Arial" w:hAnsi="Arial" w:eastAsia="Arial" w:cs="Arial"/>
            <w:b w:val="0"/>
            <w:bCs w:val="0"/>
            <w:i w:val="0"/>
            <w:iCs w:val="0"/>
            <w:caps w:val="0"/>
            <w:smallCaps w:val="0"/>
            <w:strike w:val="0"/>
            <w:dstrike w:val="0"/>
            <w:noProof w:val="0"/>
            <w:sz w:val="24"/>
            <w:szCs w:val="24"/>
            <w:lang w:val="en-US"/>
          </w:rPr>
          <w:t>https://www.centier.com/resources/articles/smart-goals-for-career-development-examples</w:t>
        </w:r>
      </w:hyperlink>
      <w:r w:rsidRPr="3B108551" w:rsidR="7CA87A8E">
        <w:rPr>
          <w:rFonts w:ascii="Arial" w:hAnsi="Arial" w:eastAsia="Arial" w:cs="Arial"/>
          <w:b w:val="0"/>
          <w:bCs w:val="0"/>
          <w:i w:val="0"/>
          <w:iCs w:val="0"/>
          <w:caps w:val="0"/>
          <w:smallCaps w:val="0"/>
          <w:noProof w:val="0"/>
          <w:color w:val="37393C"/>
          <w:sz w:val="24"/>
          <w:szCs w:val="24"/>
          <w:lang w:val="en-US"/>
        </w:rPr>
        <w:t xml:space="preserve"> (Accessed: October 23, 2024).</w:t>
      </w:r>
    </w:p>
    <w:p w:rsidR="671D143D" w:rsidP="3B108551" w:rsidRDefault="671D143D" w14:paraId="36E42AE9" w14:textId="03FDB9AC">
      <w:pPr>
        <w:spacing w:before="240" w:beforeAutospacing="off" w:after="240" w:afterAutospacing="off"/>
        <w:ind w:left="567" w:right="0" w:hanging="567"/>
        <w:rPr>
          <w:rFonts w:ascii="Arial" w:hAnsi="Arial" w:eastAsia="Arial" w:cs="Arial"/>
          <w:b w:val="0"/>
          <w:bCs w:val="0"/>
          <w:i w:val="0"/>
          <w:iCs w:val="0"/>
          <w:caps w:val="0"/>
          <w:smallCaps w:val="0"/>
          <w:noProof w:val="0"/>
          <w:color w:val="222222"/>
          <w:sz w:val="24"/>
          <w:szCs w:val="24"/>
          <w:lang w:val="en-US"/>
        </w:rPr>
      </w:pPr>
      <w:r w:rsidRPr="3B108551" w:rsidR="7CA87A8E">
        <w:rPr>
          <w:rFonts w:ascii="Arial" w:hAnsi="Arial" w:eastAsia="Arial" w:cs="Arial"/>
          <w:b w:val="0"/>
          <w:bCs w:val="0"/>
          <w:i w:val="0"/>
          <w:iCs w:val="0"/>
          <w:caps w:val="0"/>
          <w:smallCaps w:val="0"/>
          <w:noProof w:val="0"/>
          <w:color w:val="222222"/>
          <w:sz w:val="24"/>
          <w:szCs w:val="24"/>
          <w:lang w:val="en-US"/>
        </w:rPr>
        <w:t xml:space="preserve">Wick, C.W., Pollock, R.V. and Jefferson, A., 2010. </w:t>
      </w:r>
      <w:r w:rsidRPr="3B108551" w:rsidR="7CA87A8E">
        <w:rPr>
          <w:rFonts w:ascii="Arial" w:hAnsi="Arial" w:eastAsia="Arial" w:cs="Arial"/>
          <w:b w:val="0"/>
          <w:bCs w:val="0"/>
          <w:i w:val="1"/>
          <w:iCs w:val="1"/>
          <w:caps w:val="0"/>
          <w:smallCaps w:val="0"/>
          <w:noProof w:val="0"/>
          <w:color w:val="222222"/>
          <w:sz w:val="24"/>
          <w:szCs w:val="24"/>
          <w:lang w:val="en-US"/>
        </w:rPr>
        <w:t>The six disciplines of breakthrough learning: How to turn training and development into business results</w:t>
      </w:r>
      <w:r w:rsidRPr="3B108551" w:rsidR="7CA87A8E">
        <w:rPr>
          <w:rFonts w:ascii="Arial" w:hAnsi="Arial" w:eastAsia="Arial" w:cs="Arial"/>
          <w:b w:val="0"/>
          <w:bCs w:val="0"/>
          <w:i w:val="0"/>
          <w:iCs w:val="0"/>
          <w:caps w:val="0"/>
          <w:smallCaps w:val="0"/>
          <w:noProof w:val="0"/>
          <w:color w:val="222222"/>
          <w:sz w:val="24"/>
          <w:szCs w:val="24"/>
          <w:lang w:val="en-US"/>
        </w:rPr>
        <w:t>. John Wiley &amp; Sons.</w:t>
      </w:r>
    </w:p>
    <w:p w:rsidR="671D143D" w:rsidP="3B108551" w:rsidRDefault="671D143D" w14:paraId="6B77CC35" w14:textId="3E4B2F7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671D143D" w:rsidP="3B108551" w:rsidRDefault="671D143D" w14:paraId="1FC8F3D1" w14:textId="4A510B0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671D143D" w:rsidP="3B108551" w:rsidRDefault="671D143D" w14:paraId="76497273" w14:textId="38CE251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671D143D" w:rsidP="3B108551" w:rsidRDefault="671D143D" w14:paraId="4487A81B" w14:textId="31156867">
      <w:pPr>
        <w:spacing w:before="240" w:beforeAutospacing="off" w:after="240" w:afterAutospacing="off"/>
        <w:ind w:left="567" w:right="0" w:hanging="567"/>
        <w:rPr>
          <w:rFonts w:ascii="Arial" w:hAnsi="Arial" w:eastAsia="Arial" w:cs="Arial"/>
          <w:b w:val="0"/>
          <w:bCs w:val="0"/>
          <w:i w:val="0"/>
          <w:iCs w:val="0"/>
          <w:caps w:val="0"/>
          <w:smallCaps w:val="0"/>
          <w:noProof w:val="0"/>
          <w:color w:val="37393C"/>
          <w:sz w:val="24"/>
          <w:szCs w:val="24"/>
          <w:lang w:val="en-US"/>
        </w:rPr>
      </w:pPr>
    </w:p>
    <w:p w:rsidR="671D143D" w:rsidP="3B108551" w:rsidRDefault="671D143D" w14:paraId="648AE2C3" w14:textId="1B51B459">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p>
    <w:p w:rsidR="671D143D" w:rsidP="3B108551" w:rsidRDefault="671D143D" w14:paraId="62B36CCE" w14:textId="16B56D2B">
      <w:pPr>
        <w:rPr>
          <w:rFonts w:ascii="Arial" w:hAnsi="Arial" w:eastAsia="Arial" w:cs="Arial"/>
          <w:b w:val="0"/>
          <w:bCs w:val="0"/>
          <w:i w:val="0"/>
          <w:iCs w:val="0"/>
          <w:caps w:val="0"/>
          <w:smallCaps w:val="0"/>
          <w:noProof w:val="0"/>
          <w:color w:val="000000" w:themeColor="text1" w:themeTint="FF" w:themeShade="FF"/>
          <w:sz w:val="24"/>
          <w:szCs w:val="24"/>
          <w:lang w:val="en-US"/>
        </w:rPr>
      </w:pPr>
    </w:p>
    <w:p w:rsidR="671D143D" w:rsidP="2E763D2F" w:rsidRDefault="671D143D" w14:paraId="4A3F3FB3" w14:textId="0C7FB70F">
      <w:pPr>
        <w:pStyle w:val="Normal"/>
        <w:rPr>
          <w:rFonts w:ascii="Arial" w:hAnsi="Arial" w:eastAsia="Arial" w:cs="Arial"/>
          <w:noProof w:val="0"/>
          <w:sz w:val="24"/>
          <w:szCs w:val="24"/>
          <w:lang w:val="en-US"/>
        </w:rPr>
      </w:pPr>
    </w:p>
    <w:p w:rsidR="671D143D" w:rsidP="671D143D" w:rsidRDefault="671D143D" w14:paraId="6C4ECE69" w14:textId="3952F456">
      <w:pPr>
        <w:spacing w:before="240" w:beforeAutospacing="off" w:after="240" w:afterAutospacing="off"/>
        <w:ind w:left="0" w:right="0" w:hanging="0"/>
        <w:rPr>
          <w:rFonts w:ascii="Arial" w:hAnsi="Arial" w:eastAsia="Arial" w:cs="Arial"/>
          <w:noProof w:val="0"/>
          <w:sz w:val="24"/>
          <w:szCs w:val="24"/>
          <w:lang w:val="en-US"/>
        </w:rPr>
      </w:pPr>
    </w:p>
    <w:p w:rsidR="671D143D" w:rsidP="2E763D2F" w:rsidRDefault="671D143D" w14:paraId="35C15913" w14:textId="02E42AA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64379B45" w14:textId="5B9D44F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5E1F4F77" w14:textId="4B018C9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63301262" w14:textId="31C924A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4D6E9726" w:rsidP="518FF49B" w:rsidRDefault="4D6E9726" w14:paraId="361C362B" w14:textId="77A6C53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1F55364" w:rsidR="4009BC1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E763D2F" w:rsidP="2E763D2F" w:rsidRDefault="2E763D2F" w14:paraId="37544AB8" w14:textId="298D31B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2E763D2F" w:rsidP="2E763D2F" w:rsidRDefault="2E763D2F" w14:paraId="2330EB4A" w14:textId="2E8DA7D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14A1D5EA" w14:textId="470AB3B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40EC31F9" w14:textId="724A2A64">
      <w:pPr>
        <w:spacing w:before="240" w:beforeAutospacing="off" w:after="240" w:afterAutospacing="off"/>
        <w:ind w:left="567" w:right="0" w:hanging="567"/>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14A47CB2" w14:textId="5C34F354">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p>
    <w:p w:rsidR="2E763D2F" w:rsidP="2E763D2F" w:rsidRDefault="2E763D2F" w14:paraId="41CA458D" w14:textId="1C25ACED">
      <w:pPr>
        <w:rPr>
          <w:rFonts w:ascii="Arial" w:hAnsi="Arial" w:eastAsia="Arial" w:cs="Arial"/>
          <w:b w:val="0"/>
          <w:bCs w:val="0"/>
          <w:i w:val="0"/>
          <w:iCs w:val="0"/>
          <w:caps w:val="0"/>
          <w:smallCaps w:val="0"/>
          <w:noProof w:val="0"/>
          <w:color w:val="000000" w:themeColor="text1" w:themeTint="FF" w:themeShade="FF"/>
          <w:sz w:val="24"/>
          <w:szCs w:val="24"/>
          <w:lang w:val="en-US"/>
        </w:rPr>
      </w:pPr>
    </w:p>
    <w:p w:rsidR="2E763D2F" w:rsidP="2E763D2F" w:rsidRDefault="2E763D2F" w14:paraId="2A76E201" w14:textId="6A981C1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9e033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70e9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6DDC3"/>
    <w:rsid w:val="00E162AE"/>
    <w:rsid w:val="00F19FF5"/>
    <w:rsid w:val="0108AEAF"/>
    <w:rsid w:val="01321A0A"/>
    <w:rsid w:val="01A21B62"/>
    <w:rsid w:val="01E2A58F"/>
    <w:rsid w:val="01E8A90B"/>
    <w:rsid w:val="029B1222"/>
    <w:rsid w:val="02D3D8FC"/>
    <w:rsid w:val="02DF40DE"/>
    <w:rsid w:val="032EA55B"/>
    <w:rsid w:val="040CB44F"/>
    <w:rsid w:val="04266A96"/>
    <w:rsid w:val="047D0BAC"/>
    <w:rsid w:val="04E39D08"/>
    <w:rsid w:val="04F29A15"/>
    <w:rsid w:val="052A60B8"/>
    <w:rsid w:val="0555F127"/>
    <w:rsid w:val="05AE6103"/>
    <w:rsid w:val="05FFD388"/>
    <w:rsid w:val="05FFDB08"/>
    <w:rsid w:val="061F20E4"/>
    <w:rsid w:val="0625ED68"/>
    <w:rsid w:val="06399469"/>
    <w:rsid w:val="063FEF89"/>
    <w:rsid w:val="0696B6BB"/>
    <w:rsid w:val="06A3844B"/>
    <w:rsid w:val="06A617A0"/>
    <w:rsid w:val="06C7784F"/>
    <w:rsid w:val="06C8E7E2"/>
    <w:rsid w:val="06D0DFC3"/>
    <w:rsid w:val="06D2038A"/>
    <w:rsid w:val="06E2EE0C"/>
    <w:rsid w:val="0737006F"/>
    <w:rsid w:val="0744CC83"/>
    <w:rsid w:val="0758094A"/>
    <w:rsid w:val="075AFE45"/>
    <w:rsid w:val="07F40C6B"/>
    <w:rsid w:val="080568CD"/>
    <w:rsid w:val="0813AB1A"/>
    <w:rsid w:val="085DD061"/>
    <w:rsid w:val="086EED1E"/>
    <w:rsid w:val="087047E6"/>
    <w:rsid w:val="08B4775E"/>
    <w:rsid w:val="08E95C93"/>
    <w:rsid w:val="08F9A389"/>
    <w:rsid w:val="090D875C"/>
    <w:rsid w:val="096E6DBD"/>
    <w:rsid w:val="09845093"/>
    <w:rsid w:val="09A76EB7"/>
    <w:rsid w:val="0AC2A20A"/>
    <w:rsid w:val="0AC60EF9"/>
    <w:rsid w:val="0AD6C420"/>
    <w:rsid w:val="0B313166"/>
    <w:rsid w:val="0B7AF96F"/>
    <w:rsid w:val="0B8D88BC"/>
    <w:rsid w:val="0B9DF28C"/>
    <w:rsid w:val="0BC80872"/>
    <w:rsid w:val="0BD2E8DE"/>
    <w:rsid w:val="0BD4E4FB"/>
    <w:rsid w:val="0C1E5158"/>
    <w:rsid w:val="0C6C9B77"/>
    <w:rsid w:val="0C90FED2"/>
    <w:rsid w:val="0CD06402"/>
    <w:rsid w:val="0CFC5839"/>
    <w:rsid w:val="0D996AB6"/>
    <w:rsid w:val="0E20FF6E"/>
    <w:rsid w:val="0E2C09FB"/>
    <w:rsid w:val="0E508D70"/>
    <w:rsid w:val="0E661AFD"/>
    <w:rsid w:val="0E7662BB"/>
    <w:rsid w:val="0E7CF9ED"/>
    <w:rsid w:val="0E984ED3"/>
    <w:rsid w:val="0E99F8FB"/>
    <w:rsid w:val="0ECC552C"/>
    <w:rsid w:val="0ED48C83"/>
    <w:rsid w:val="0EEFE163"/>
    <w:rsid w:val="0F1E5300"/>
    <w:rsid w:val="0F9815AC"/>
    <w:rsid w:val="0FBC97D5"/>
    <w:rsid w:val="0FEC3A34"/>
    <w:rsid w:val="0FEE01C1"/>
    <w:rsid w:val="0FEF828A"/>
    <w:rsid w:val="0FF7FA8C"/>
    <w:rsid w:val="100B948E"/>
    <w:rsid w:val="105D887F"/>
    <w:rsid w:val="10937C26"/>
    <w:rsid w:val="109C976C"/>
    <w:rsid w:val="10A5B331"/>
    <w:rsid w:val="10E8C7FF"/>
    <w:rsid w:val="10F29BD1"/>
    <w:rsid w:val="1102EA3A"/>
    <w:rsid w:val="113E8FFA"/>
    <w:rsid w:val="115C35A0"/>
    <w:rsid w:val="1162B6F7"/>
    <w:rsid w:val="118614AA"/>
    <w:rsid w:val="11868E4D"/>
    <w:rsid w:val="119E7491"/>
    <w:rsid w:val="11F4FD06"/>
    <w:rsid w:val="121F2CF0"/>
    <w:rsid w:val="12242D0C"/>
    <w:rsid w:val="129D0758"/>
    <w:rsid w:val="12A04559"/>
    <w:rsid w:val="12A9104C"/>
    <w:rsid w:val="12BBD45F"/>
    <w:rsid w:val="12F323E8"/>
    <w:rsid w:val="13071500"/>
    <w:rsid w:val="1362FA82"/>
    <w:rsid w:val="13D66E0E"/>
    <w:rsid w:val="13F1DA3F"/>
    <w:rsid w:val="144F3866"/>
    <w:rsid w:val="1452D9DF"/>
    <w:rsid w:val="1475D939"/>
    <w:rsid w:val="147A1701"/>
    <w:rsid w:val="14906740"/>
    <w:rsid w:val="149F102D"/>
    <w:rsid w:val="14AC650E"/>
    <w:rsid w:val="14F87F60"/>
    <w:rsid w:val="1500151B"/>
    <w:rsid w:val="151E58A6"/>
    <w:rsid w:val="159852C9"/>
    <w:rsid w:val="159BDFF9"/>
    <w:rsid w:val="15AB2E22"/>
    <w:rsid w:val="15C4A9FF"/>
    <w:rsid w:val="165718D5"/>
    <w:rsid w:val="16661F4D"/>
    <w:rsid w:val="1676950F"/>
    <w:rsid w:val="167E1AF8"/>
    <w:rsid w:val="1680564B"/>
    <w:rsid w:val="16E160CF"/>
    <w:rsid w:val="173142DA"/>
    <w:rsid w:val="1760F3B4"/>
    <w:rsid w:val="1785099D"/>
    <w:rsid w:val="17EDC025"/>
    <w:rsid w:val="17F570CC"/>
    <w:rsid w:val="18095143"/>
    <w:rsid w:val="1811A01D"/>
    <w:rsid w:val="183490A2"/>
    <w:rsid w:val="1846F013"/>
    <w:rsid w:val="18A6634D"/>
    <w:rsid w:val="19020D82"/>
    <w:rsid w:val="192FD486"/>
    <w:rsid w:val="1956295B"/>
    <w:rsid w:val="19CDA6EC"/>
    <w:rsid w:val="19E5959F"/>
    <w:rsid w:val="19F22289"/>
    <w:rsid w:val="1A568D4E"/>
    <w:rsid w:val="1A5BF0C7"/>
    <w:rsid w:val="1A647F00"/>
    <w:rsid w:val="1A761C13"/>
    <w:rsid w:val="1A851EDF"/>
    <w:rsid w:val="1AA33E8D"/>
    <w:rsid w:val="1AB11DC3"/>
    <w:rsid w:val="1AB1BB39"/>
    <w:rsid w:val="1B20E073"/>
    <w:rsid w:val="1B584360"/>
    <w:rsid w:val="1B888FB1"/>
    <w:rsid w:val="1B9A2D52"/>
    <w:rsid w:val="1BCDB750"/>
    <w:rsid w:val="1BF2F9DD"/>
    <w:rsid w:val="1C00C146"/>
    <w:rsid w:val="1C27C983"/>
    <w:rsid w:val="1C2E415E"/>
    <w:rsid w:val="1CBACF30"/>
    <w:rsid w:val="1D0C0E35"/>
    <w:rsid w:val="1D322080"/>
    <w:rsid w:val="1D32FFA6"/>
    <w:rsid w:val="1D9F1E15"/>
    <w:rsid w:val="1DBD2A47"/>
    <w:rsid w:val="1DE2A2A7"/>
    <w:rsid w:val="1E6800CF"/>
    <w:rsid w:val="1EB9F69B"/>
    <w:rsid w:val="1EC202DB"/>
    <w:rsid w:val="1ECAFB81"/>
    <w:rsid w:val="1F22AB50"/>
    <w:rsid w:val="1F341CB4"/>
    <w:rsid w:val="1F371342"/>
    <w:rsid w:val="1F65346C"/>
    <w:rsid w:val="1F95DABD"/>
    <w:rsid w:val="1FA41DED"/>
    <w:rsid w:val="2014A255"/>
    <w:rsid w:val="201D153E"/>
    <w:rsid w:val="204C0D77"/>
    <w:rsid w:val="20617E2D"/>
    <w:rsid w:val="208C5A4D"/>
    <w:rsid w:val="209125F9"/>
    <w:rsid w:val="20B5F675"/>
    <w:rsid w:val="2103009F"/>
    <w:rsid w:val="213BE4B1"/>
    <w:rsid w:val="21B49AD3"/>
    <w:rsid w:val="21C9841D"/>
    <w:rsid w:val="2235576B"/>
    <w:rsid w:val="22470881"/>
    <w:rsid w:val="226AEA3E"/>
    <w:rsid w:val="226CDA49"/>
    <w:rsid w:val="22D28E35"/>
    <w:rsid w:val="22E7647E"/>
    <w:rsid w:val="2331584C"/>
    <w:rsid w:val="237BBFC0"/>
    <w:rsid w:val="239685DB"/>
    <w:rsid w:val="239BA570"/>
    <w:rsid w:val="23DC3427"/>
    <w:rsid w:val="23F3689C"/>
    <w:rsid w:val="24016149"/>
    <w:rsid w:val="245C3C38"/>
    <w:rsid w:val="251DDBBC"/>
    <w:rsid w:val="264303F0"/>
    <w:rsid w:val="2665851C"/>
    <w:rsid w:val="26A6F0F1"/>
    <w:rsid w:val="26B03267"/>
    <w:rsid w:val="26D71E14"/>
    <w:rsid w:val="26D91CDE"/>
    <w:rsid w:val="26E5471E"/>
    <w:rsid w:val="26F90917"/>
    <w:rsid w:val="27044E00"/>
    <w:rsid w:val="271470D3"/>
    <w:rsid w:val="272D07E1"/>
    <w:rsid w:val="275FCAF7"/>
    <w:rsid w:val="278C5B0A"/>
    <w:rsid w:val="27AE10DD"/>
    <w:rsid w:val="27B22477"/>
    <w:rsid w:val="27C9C69C"/>
    <w:rsid w:val="27F6A641"/>
    <w:rsid w:val="27F88746"/>
    <w:rsid w:val="2805A2BF"/>
    <w:rsid w:val="28113EE4"/>
    <w:rsid w:val="2818AFA2"/>
    <w:rsid w:val="2852442E"/>
    <w:rsid w:val="28899F10"/>
    <w:rsid w:val="28BF20A4"/>
    <w:rsid w:val="28BFBA7F"/>
    <w:rsid w:val="28EA0188"/>
    <w:rsid w:val="28FE37EC"/>
    <w:rsid w:val="29322B56"/>
    <w:rsid w:val="297D6EE3"/>
    <w:rsid w:val="29A0BDF8"/>
    <w:rsid w:val="29AFD65A"/>
    <w:rsid w:val="29BF5B08"/>
    <w:rsid w:val="29DE56F5"/>
    <w:rsid w:val="2A1164D3"/>
    <w:rsid w:val="2A314282"/>
    <w:rsid w:val="2A895529"/>
    <w:rsid w:val="2AB96075"/>
    <w:rsid w:val="2AD1FB32"/>
    <w:rsid w:val="2AF027D0"/>
    <w:rsid w:val="2B1010FA"/>
    <w:rsid w:val="2B289EF9"/>
    <w:rsid w:val="2B4F3D79"/>
    <w:rsid w:val="2B55349F"/>
    <w:rsid w:val="2B78D0E1"/>
    <w:rsid w:val="2B968C21"/>
    <w:rsid w:val="2BAF984D"/>
    <w:rsid w:val="2BB02660"/>
    <w:rsid w:val="2BD0782F"/>
    <w:rsid w:val="2BD6993C"/>
    <w:rsid w:val="2C0FF76A"/>
    <w:rsid w:val="2C273D6F"/>
    <w:rsid w:val="2C3BCA9A"/>
    <w:rsid w:val="2CA16D3C"/>
    <w:rsid w:val="2CD852FC"/>
    <w:rsid w:val="2D180551"/>
    <w:rsid w:val="2D1D5598"/>
    <w:rsid w:val="2D567F30"/>
    <w:rsid w:val="2D5B5073"/>
    <w:rsid w:val="2D672DCC"/>
    <w:rsid w:val="2D88F715"/>
    <w:rsid w:val="2D9E7C4F"/>
    <w:rsid w:val="2DA297A4"/>
    <w:rsid w:val="2DD25CF8"/>
    <w:rsid w:val="2DF14741"/>
    <w:rsid w:val="2E328501"/>
    <w:rsid w:val="2E763D2F"/>
    <w:rsid w:val="2E7DFB7E"/>
    <w:rsid w:val="2E8834F4"/>
    <w:rsid w:val="2ECF5B7A"/>
    <w:rsid w:val="2ED9CA9D"/>
    <w:rsid w:val="2EECAEC3"/>
    <w:rsid w:val="2F19E30C"/>
    <w:rsid w:val="2F2C648D"/>
    <w:rsid w:val="2F33C3CD"/>
    <w:rsid w:val="2F3E4E4F"/>
    <w:rsid w:val="2F5E03B4"/>
    <w:rsid w:val="2F8ED3C8"/>
    <w:rsid w:val="2F967AAF"/>
    <w:rsid w:val="2FC187A6"/>
    <w:rsid w:val="3002EF2F"/>
    <w:rsid w:val="3096B71B"/>
    <w:rsid w:val="30F8A831"/>
    <w:rsid w:val="310FBB38"/>
    <w:rsid w:val="313E733F"/>
    <w:rsid w:val="31527D69"/>
    <w:rsid w:val="31C6FAAE"/>
    <w:rsid w:val="31F55364"/>
    <w:rsid w:val="320148E4"/>
    <w:rsid w:val="323C290A"/>
    <w:rsid w:val="3244A675"/>
    <w:rsid w:val="326D46F0"/>
    <w:rsid w:val="339AE36F"/>
    <w:rsid w:val="33BA364E"/>
    <w:rsid w:val="33D19A3E"/>
    <w:rsid w:val="33F60F8B"/>
    <w:rsid w:val="3410F02C"/>
    <w:rsid w:val="344E9781"/>
    <w:rsid w:val="34854BFD"/>
    <w:rsid w:val="3495457C"/>
    <w:rsid w:val="34D35DF3"/>
    <w:rsid w:val="34DF55EC"/>
    <w:rsid w:val="34EAFA5C"/>
    <w:rsid w:val="352A70DF"/>
    <w:rsid w:val="35541F97"/>
    <w:rsid w:val="35A1858A"/>
    <w:rsid w:val="35AAF420"/>
    <w:rsid w:val="35C993EB"/>
    <w:rsid w:val="35CA2C76"/>
    <w:rsid w:val="35E20D0C"/>
    <w:rsid w:val="35EA3C6A"/>
    <w:rsid w:val="367A7A55"/>
    <w:rsid w:val="36AF55A7"/>
    <w:rsid w:val="36B6AB9B"/>
    <w:rsid w:val="36D61C98"/>
    <w:rsid w:val="3704DD4B"/>
    <w:rsid w:val="3717B606"/>
    <w:rsid w:val="372AF159"/>
    <w:rsid w:val="37532225"/>
    <w:rsid w:val="3761613B"/>
    <w:rsid w:val="37BAF6CE"/>
    <w:rsid w:val="37C67D56"/>
    <w:rsid w:val="37E4FC42"/>
    <w:rsid w:val="387F4C8C"/>
    <w:rsid w:val="389C4C6C"/>
    <w:rsid w:val="389CCE85"/>
    <w:rsid w:val="38B2CC51"/>
    <w:rsid w:val="38BA89E7"/>
    <w:rsid w:val="38C52244"/>
    <w:rsid w:val="38EF58AD"/>
    <w:rsid w:val="395846B1"/>
    <w:rsid w:val="39643710"/>
    <w:rsid w:val="399B62BA"/>
    <w:rsid w:val="39AA5EAF"/>
    <w:rsid w:val="39D4DE93"/>
    <w:rsid w:val="39FD5DD1"/>
    <w:rsid w:val="3A588FE1"/>
    <w:rsid w:val="3A65B8E7"/>
    <w:rsid w:val="3A8D1EF8"/>
    <w:rsid w:val="3AEC18A5"/>
    <w:rsid w:val="3B08F639"/>
    <w:rsid w:val="3B108551"/>
    <w:rsid w:val="3B474201"/>
    <w:rsid w:val="3B6B29F4"/>
    <w:rsid w:val="3B8CCAD4"/>
    <w:rsid w:val="3BAF1BD4"/>
    <w:rsid w:val="3BB03A2D"/>
    <w:rsid w:val="3BECB374"/>
    <w:rsid w:val="3C006DC5"/>
    <w:rsid w:val="3C1D4D0C"/>
    <w:rsid w:val="3C45BDFF"/>
    <w:rsid w:val="3C64654E"/>
    <w:rsid w:val="3C6E7195"/>
    <w:rsid w:val="3CD177BA"/>
    <w:rsid w:val="3D210FBA"/>
    <w:rsid w:val="3D31FBC8"/>
    <w:rsid w:val="3D586671"/>
    <w:rsid w:val="3D7663BF"/>
    <w:rsid w:val="3D91B441"/>
    <w:rsid w:val="3DBF1C29"/>
    <w:rsid w:val="3E0A8C98"/>
    <w:rsid w:val="3E394553"/>
    <w:rsid w:val="3E6C7FC7"/>
    <w:rsid w:val="3E8A8869"/>
    <w:rsid w:val="3E8E3E40"/>
    <w:rsid w:val="3E944835"/>
    <w:rsid w:val="3E9E6EB9"/>
    <w:rsid w:val="3ECA99B8"/>
    <w:rsid w:val="3ECD060E"/>
    <w:rsid w:val="3F07C6C6"/>
    <w:rsid w:val="3F2302D9"/>
    <w:rsid w:val="3FB12C90"/>
    <w:rsid w:val="4009BC18"/>
    <w:rsid w:val="4018A265"/>
    <w:rsid w:val="403FB8A8"/>
    <w:rsid w:val="40558299"/>
    <w:rsid w:val="4094471A"/>
    <w:rsid w:val="409A12B9"/>
    <w:rsid w:val="40BFD669"/>
    <w:rsid w:val="4100A6F5"/>
    <w:rsid w:val="410A8EF3"/>
    <w:rsid w:val="41509A48"/>
    <w:rsid w:val="418CB4FD"/>
    <w:rsid w:val="41AC5DCC"/>
    <w:rsid w:val="41E6F6F3"/>
    <w:rsid w:val="421FD35F"/>
    <w:rsid w:val="425D2746"/>
    <w:rsid w:val="4267C357"/>
    <w:rsid w:val="427A5622"/>
    <w:rsid w:val="42A4F745"/>
    <w:rsid w:val="432F9082"/>
    <w:rsid w:val="4336FF8A"/>
    <w:rsid w:val="4353B5EE"/>
    <w:rsid w:val="436370C8"/>
    <w:rsid w:val="4366836C"/>
    <w:rsid w:val="438EABFE"/>
    <w:rsid w:val="4399F78A"/>
    <w:rsid w:val="43C015D9"/>
    <w:rsid w:val="43F22FA2"/>
    <w:rsid w:val="443090AC"/>
    <w:rsid w:val="443108BB"/>
    <w:rsid w:val="44A51DE6"/>
    <w:rsid w:val="44C0A511"/>
    <w:rsid w:val="44E35116"/>
    <w:rsid w:val="452B7005"/>
    <w:rsid w:val="45916B06"/>
    <w:rsid w:val="45B60DBD"/>
    <w:rsid w:val="460E8922"/>
    <w:rsid w:val="46540572"/>
    <w:rsid w:val="46B6666E"/>
    <w:rsid w:val="46CBA72A"/>
    <w:rsid w:val="46D8611E"/>
    <w:rsid w:val="4716FEB6"/>
    <w:rsid w:val="471C26FE"/>
    <w:rsid w:val="4724C30F"/>
    <w:rsid w:val="473A985C"/>
    <w:rsid w:val="4753967B"/>
    <w:rsid w:val="475631DC"/>
    <w:rsid w:val="47B26C46"/>
    <w:rsid w:val="47C296F9"/>
    <w:rsid w:val="47CDCB4E"/>
    <w:rsid w:val="480846BF"/>
    <w:rsid w:val="48369D78"/>
    <w:rsid w:val="4863F4BC"/>
    <w:rsid w:val="489AEE8C"/>
    <w:rsid w:val="48AD374E"/>
    <w:rsid w:val="48B7F820"/>
    <w:rsid w:val="48C2E79E"/>
    <w:rsid w:val="48CD936F"/>
    <w:rsid w:val="48D1AF28"/>
    <w:rsid w:val="491C31CE"/>
    <w:rsid w:val="491FE2C4"/>
    <w:rsid w:val="49472157"/>
    <w:rsid w:val="494A7DEF"/>
    <w:rsid w:val="49CC7BF6"/>
    <w:rsid w:val="49DA687D"/>
    <w:rsid w:val="49F22EE1"/>
    <w:rsid w:val="4A26DF5D"/>
    <w:rsid w:val="4A497F89"/>
    <w:rsid w:val="4ACF7CCF"/>
    <w:rsid w:val="4AD6169A"/>
    <w:rsid w:val="4B0FA9B5"/>
    <w:rsid w:val="4B8E072B"/>
    <w:rsid w:val="4BA04B93"/>
    <w:rsid w:val="4BAFC80F"/>
    <w:rsid w:val="4BE1ABAC"/>
    <w:rsid w:val="4BEEC919"/>
    <w:rsid w:val="4C40E6E2"/>
    <w:rsid w:val="4C66F4C5"/>
    <w:rsid w:val="4CA24462"/>
    <w:rsid w:val="4CBC7E14"/>
    <w:rsid w:val="4CC94632"/>
    <w:rsid w:val="4D5A4DD1"/>
    <w:rsid w:val="4D6E9726"/>
    <w:rsid w:val="4D706259"/>
    <w:rsid w:val="4D76151E"/>
    <w:rsid w:val="4D817BCB"/>
    <w:rsid w:val="4DB20963"/>
    <w:rsid w:val="4DC24190"/>
    <w:rsid w:val="4E178AEF"/>
    <w:rsid w:val="4E3ED60B"/>
    <w:rsid w:val="4E4205F1"/>
    <w:rsid w:val="4E6E4BC0"/>
    <w:rsid w:val="4E8C0520"/>
    <w:rsid w:val="4E90FF2B"/>
    <w:rsid w:val="4EA4980A"/>
    <w:rsid w:val="4EA8D564"/>
    <w:rsid w:val="4F0272CC"/>
    <w:rsid w:val="4F19BA40"/>
    <w:rsid w:val="4F307232"/>
    <w:rsid w:val="4FB4D598"/>
    <w:rsid w:val="4FBB811E"/>
    <w:rsid w:val="4FC4373A"/>
    <w:rsid w:val="4FFA093B"/>
    <w:rsid w:val="501C6577"/>
    <w:rsid w:val="5031C69F"/>
    <w:rsid w:val="5050DCA6"/>
    <w:rsid w:val="505B69A3"/>
    <w:rsid w:val="50785E03"/>
    <w:rsid w:val="513DC219"/>
    <w:rsid w:val="517B1572"/>
    <w:rsid w:val="518FF49B"/>
    <w:rsid w:val="51B12928"/>
    <w:rsid w:val="51DDBFEA"/>
    <w:rsid w:val="51E6F063"/>
    <w:rsid w:val="525A65BE"/>
    <w:rsid w:val="526ACD12"/>
    <w:rsid w:val="5284CC23"/>
    <w:rsid w:val="528B8420"/>
    <w:rsid w:val="52E7C1C1"/>
    <w:rsid w:val="5307CA1E"/>
    <w:rsid w:val="5310EC70"/>
    <w:rsid w:val="5313BBED"/>
    <w:rsid w:val="53370B8B"/>
    <w:rsid w:val="534A0140"/>
    <w:rsid w:val="53C09600"/>
    <w:rsid w:val="540914BC"/>
    <w:rsid w:val="544D601B"/>
    <w:rsid w:val="5470B875"/>
    <w:rsid w:val="54B14C53"/>
    <w:rsid w:val="54E4168E"/>
    <w:rsid w:val="5501AF4F"/>
    <w:rsid w:val="5590CD73"/>
    <w:rsid w:val="56300E47"/>
    <w:rsid w:val="5635A728"/>
    <w:rsid w:val="56CAAF8B"/>
    <w:rsid w:val="56E7FA81"/>
    <w:rsid w:val="57328078"/>
    <w:rsid w:val="5772A15B"/>
    <w:rsid w:val="5796A22C"/>
    <w:rsid w:val="57A34ED1"/>
    <w:rsid w:val="57B3DB97"/>
    <w:rsid w:val="57E98230"/>
    <w:rsid w:val="5801C803"/>
    <w:rsid w:val="58309A43"/>
    <w:rsid w:val="5985D0BB"/>
    <w:rsid w:val="5996A819"/>
    <w:rsid w:val="59FA036F"/>
    <w:rsid w:val="5A1EC690"/>
    <w:rsid w:val="5A2C7A9D"/>
    <w:rsid w:val="5A3F221B"/>
    <w:rsid w:val="5A3FF162"/>
    <w:rsid w:val="5A7D8832"/>
    <w:rsid w:val="5A82F35C"/>
    <w:rsid w:val="5AA48BA9"/>
    <w:rsid w:val="5AA8C4C8"/>
    <w:rsid w:val="5AB9AAF3"/>
    <w:rsid w:val="5ABC99CE"/>
    <w:rsid w:val="5AC71289"/>
    <w:rsid w:val="5AD4E8F0"/>
    <w:rsid w:val="5AF406AA"/>
    <w:rsid w:val="5B2D1227"/>
    <w:rsid w:val="5B320C2F"/>
    <w:rsid w:val="5B5FF2D4"/>
    <w:rsid w:val="5B9F2094"/>
    <w:rsid w:val="5BB0E430"/>
    <w:rsid w:val="5BB243DD"/>
    <w:rsid w:val="5BDB0707"/>
    <w:rsid w:val="5BDBACF8"/>
    <w:rsid w:val="5BF51A0B"/>
    <w:rsid w:val="5BF9CD6A"/>
    <w:rsid w:val="5C401B0F"/>
    <w:rsid w:val="5C52F4A8"/>
    <w:rsid w:val="5C5967A4"/>
    <w:rsid w:val="5C85C8EE"/>
    <w:rsid w:val="5CAEF89B"/>
    <w:rsid w:val="5D0A914F"/>
    <w:rsid w:val="5D4A1D8F"/>
    <w:rsid w:val="5D93660A"/>
    <w:rsid w:val="5D9FDA65"/>
    <w:rsid w:val="5E262D18"/>
    <w:rsid w:val="5E2BFDAA"/>
    <w:rsid w:val="5E6FC6CA"/>
    <w:rsid w:val="5E913711"/>
    <w:rsid w:val="5E91A4CA"/>
    <w:rsid w:val="5EA2E509"/>
    <w:rsid w:val="5EB4FCC3"/>
    <w:rsid w:val="5ED87C95"/>
    <w:rsid w:val="5F04C210"/>
    <w:rsid w:val="5F060A56"/>
    <w:rsid w:val="5F113A59"/>
    <w:rsid w:val="5F4A8CC1"/>
    <w:rsid w:val="5F4C7BA9"/>
    <w:rsid w:val="5F69499C"/>
    <w:rsid w:val="5F79A1A7"/>
    <w:rsid w:val="5F802584"/>
    <w:rsid w:val="5FBC37C4"/>
    <w:rsid w:val="6011B47D"/>
    <w:rsid w:val="601F6F5C"/>
    <w:rsid w:val="6040E9E8"/>
    <w:rsid w:val="605E0B87"/>
    <w:rsid w:val="60686948"/>
    <w:rsid w:val="60C890FF"/>
    <w:rsid w:val="60CE85CD"/>
    <w:rsid w:val="60FD96FC"/>
    <w:rsid w:val="61280717"/>
    <w:rsid w:val="612AFC6C"/>
    <w:rsid w:val="614CBCFF"/>
    <w:rsid w:val="61C3C772"/>
    <w:rsid w:val="61DB3C03"/>
    <w:rsid w:val="621B52A5"/>
    <w:rsid w:val="622D93DE"/>
    <w:rsid w:val="6251E002"/>
    <w:rsid w:val="6255D3B7"/>
    <w:rsid w:val="62A05D8C"/>
    <w:rsid w:val="62EC36B8"/>
    <w:rsid w:val="635B9C15"/>
    <w:rsid w:val="63678F3F"/>
    <w:rsid w:val="643E4C33"/>
    <w:rsid w:val="6454237B"/>
    <w:rsid w:val="64613AAC"/>
    <w:rsid w:val="64950A31"/>
    <w:rsid w:val="64A8B5E2"/>
    <w:rsid w:val="64B3BDFE"/>
    <w:rsid w:val="64DA3492"/>
    <w:rsid w:val="650600D4"/>
    <w:rsid w:val="652055BE"/>
    <w:rsid w:val="6524F4D6"/>
    <w:rsid w:val="65778567"/>
    <w:rsid w:val="65B32B73"/>
    <w:rsid w:val="6604A957"/>
    <w:rsid w:val="6639A812"/>
    <w:rsid w:val="663E9353"/>
    <w:rsid w:val="6658F1EE"/>
    <w:rsid w:val="6683C745"/>
    <w:rsid w:val="66A90C7A"/>
    <w:rsid w:val="66D3A737"/>
    <w:rsid w:val="6710345F"/>
    <w:rsid w:val="671D143D"/>
    <w:rsid w:val="6734B05A"/>
    <w:rsid w:val="674B4782"/>
    <w:rsid w:val="675085F4"/>
    <w:rsid w:val="67663774"/>
    <w:rsid w:val="677D932D"/>
    <w:rsid w:val="678C273F"/>
    <w:rsid w:val="6797D7D2"/>
    <w:rsid w:val="67B46940"/>
    <w:rsid w:val="6807BC85"/>
    <w:rsid w:val="68121BAF"/>
    <w:rsid w:val="6813C9FD"/>
    <w:rsid w:val="68177474"/>
    <w:rsid w:val="68414BB3"/>
    <w:rsid w:val="68576DA3"/>
    <w:rsid w:val="686AAD38"/>
    <w:rsid w:val="6878353A"/>
    <w:rsid w:val="68B9C8BB"/>
    <w:rsid w:val="68D0F966"/>
    <w:rsid w:val="692A9B05"/>
    <w:rsid w:val="69916EA4"/>
    <w:rsid w:val="69C75EAF"/>
    <w:rsid w:val="69E936F7"/>
    <w:rsid w:val="69FD572D"/>
    <w:rsid w:val="6A18A8BE"/>
    <w:rsid w:val="6A34F9A1"/>
    <w:rsid w:val="6A683EF2"/>
    <w:rsid w:val="6A7E9831"/>
    <w:rsid w:val="6A8D5AAB"/>
    <w:rsid w:val="6AD86591"/>
    <w:rsid w:val="6AE9B8FE"/>
    <w:rsid w:val="6AEE61C7"/>
    <w:rsid w:val="6AF50B64"/>
    <w:rsid w:val="6AFA2788"/>
    <w:rsid w:val="6B16FFE4"/>
    <w:rsid w:val="6B4C848A"/>
    <w:rsid w:val="6B5C18DF"/>
    <w:rsid w:val="6B7BED77"/>
    <w:rsid w:val="6B9E3320"/>
    <w:rsid w:val="6BCEE9F3"/>
    <w:rsid w:val="6BF4C7FF"/>
    <w:rsid w:val="6C0C10E0"/>
    <w:rsid w:val="6C255012"/>
    <w:rsid w:val="6C7736EC"/>
    <w:rsid w:val="6CBED2BB"/>
    <w:rsid w:val="6CDFF4D8"/>
    <w:rsid w:val="6D09AB79"/>
    <w:rsid w:val="6D484C91"/>
    <w:rsid w:val="6D6E08D8"/>
    <w:rsid w:val="6D772BD5"/>
    <w:rsid w:val="6E038EB7"/>
    <w:rsid w:val="6E08A1C4"/>
    <w:rsid w:val="6E869257"/>
    <w:rsid w:val="6E8C184E"/>
    <w:rsid w:val="6E972D30"/>
    <w:rsid w:val="6EA8597A"/>
    <w:rsid w:val="6EB5070C"/>
    <w:rsid w:val="6F48F1D7"/>
    <w:rsid w:val="6F74A4F1"/>
    <w:rsid w:val="6FB28230"/>
    <w:rsid w:val="6FC3D4E7"/>
    <w:rsid w:val="6FF98C89"/>
    <w:rsid w:val="700552A7"/>
    <w:rsid w:val="7007C8F7"/>
    <w:rsid w:val="703C1C13"/>
    <w:rsid w:val="705B932C"/>
    <w:rsid w:val="70A0BD32"/>
    <w:rsid w:val="70A49D6A"/>
    <w:rsid w:val="70BD2847"/>
    <w:rsid w:val="710BCCFE"/>
    <w:rsid w:val="714D1A3F"/>
    <w:rsid w:val="714E5F99"/>
    <w:rsid w:val="716F697A"/>
    <w:rsid w:val="71CA27F3"/>
    <w:rsid w:val="71E218A7"/>
    <w:rsid w:val="71F3A4F1"/>
    <w:rsid w:val="72A06D26"/>
    <w:rsid w:val="72C9E4A2"/>
    <w:rsid w:val="734A628A"/>
    <w:rsid w:val="735C8853"/>
    <w:rsid w:val="73A3A589"/>
    <w:rsid w:val="746E6F6A"/>
    <w:rsid w:val="74B3DD97"/>
    <w:rsid w:val="74D8099E"/>
    <w:rsid w:val="75298F81"/>
    <w:rsid w:val="753B0D1A"/>
    <w:rsid w:val="75CE336F"/>
    <w:rsid w:val="75EA2B50"/>
    <w:rsid w:val="75FE58FB"/>
    <w:rsid w:val="76307C76"/>
    <w:rsid w:val="764005A5"/>
    <w:rsid w:val="764C1251"/>
    <w:rsid w:val="765C6109"/>
    <w:rsid w:val="7666DB4C"/>
    <w:rsid w:val="766E66F6"/>
    <w:rsid w:val="768A03AC"/>
    <w:rsid w:val="76A4D5AF"/>
    <w:rsid w:val="76A9C787"/>
    <w:rsid w:val="76F3B2EF"/>
    <w:rsid w:val="7707497F"/>
    <w:rsid w:val="77136A4B"/>
    <w:rsid w:val="774740A5"/>
    <w:rsid w:val="775DF247"/>
    <w:rsid w:val="778ED30B"/>
    <w:rsid w:val="77C46E6B"/>
    <w:rsid w:val="780D9ACE"/>
    <w:rsid w:val="78260732"/>
    <w:rsid w:val="78443139"/>
    <w:rsid w:val="787EA438"/>
    <w:rsid w:val="78B04F43"/>
    <w:rsid w:val="78B50166"/>
    <w:rsid w:val="78E6F655"/>
    <w:rsid w:val="78EC11E9"/>
    <w:rsid w:val="791DC78E"/>
    <w:rsid w:val="7931D310"/>
    <w:rsid w:val="79AB4235"/>
    <w:rsid w:val="79DBCDD3"/>
    <w:rsid w:val="79DD1D4A"/>
    <w:rsid w:val="79E71317"/>
    <w:rsid w:val="7A4DAF92"/>
    <w:rsid w:val="7A5BFF1F"/>
    <w:rsid w:val="7A6E3B4C"/>
    <w:rsid w:val="7A9B52CF"/>
    <w:rsid w:val="7AD7D872"/>
    <w:rsid w:val="7AD9213C"/>
    <w:rsid w:val="7B02781F"/>
    <w:rsid w:val="7B0A156A"/>
    <w:rsid w:val="7B0FA791"/>
    <w:rsid w:val="7B1C494B"/>
    <w:rsid w:val="7B2B06AE"/>
    <w:rsid w:val="7B5C3D67"/>
    <w:rsid w:val="7B5CABAE"/>
    <w:rsid w:val="7B6C660F"/>
    <w:rsid w:val="7BB1417C"/>
    <w:rsid w:val="7BC25A28"/>
    <w:rsid w:val="7C26C7A4"/>
    <w:rsid w:val="7C525F2F"/>
    <w:rsid w:val="7C5F099B"/>
    <w:rsid w:val="7C6F155A"/>
    <w:rsid w:val="7C8375CA"/>
    <w:rsid w:val="7CA87A8E"/>
    <w:rsid w:val="7CB8561D"/>
    <w:rsid w:val="7CD6DDC3"/>
    <w:rsid w:val="7D0E449B"/>
    <w:rsid w:val="7D21B62E"/>
    <w:rsid w:val="7D3D372B"/>
    <w:rsid w:val="7D70B475"/>
    <w:rsid w:val="7D8B8EFE"/>
    <w:rsid w:val="7DA83B27"/>
    <w:rsid w:val="7DB594AF"/>
    <w:rsid w:val="7DDCEC50"/>
    <w:rsid w:val="7DDF8AEB"/>
    <w:rsid w:val="7DF08A35"/>
    <w:rsid w:val="7DFFA01C"/>
    <w:rsid w:val="7E088EF3"/>
    <w:rsid w:val="7E46024B"/>
    <w:rsid w:val="7E473B0C"/>
    <w:rsid w:val="7E4E3F18"/>
    <w:rsid w:val="7E5092CA"/>
    <w:rsid w:val="7EAFEF39"/>
    <w:rsid w:val="7EBB4D59"/>
    <w:rsid w:val="7ED51D61"/>
    <w:rsid w:val="7ED71B50"/>
    <w:rsid w:val="7EDAA7BC"/>
    <w:rsid w:val="7F1FB4F0"/>
    <w:rsid w:val="7F79F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DDC3"/>
  <w15:chartTrackingRefBased/>
  <w15:docId w15:val="{1F7FBCE8-EEA7-40E0-BC41-82F67F5805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0" w:customStyle="true">
    <w:uiPriority w:val="1"/>
    <w:name w:val="normal_0"/>
    <w:basedOn w:val="Normal"/>
    <w:rsid w:val="671D143D"/>
    <w:rPr>
      <w:rFonts w:ascii="Arial" w:hAnsi="Arial" w:eastAsia="Arial" w:cs="Arial"/>
      <w:sz w:val="22"/>
      <w:szCs w:val="2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Normal1" w:customStyle="true">
    <w:uiPriority w:val="1"/>
    <w:name w:val="Normal1"/>
    <w:basedOn w:val="Normal"/>
    <w:rsid w:val="239685DB"/>
    <w:rPr>
      <w:rFonts w:ascii="Arial" w:hAnsi="Arial" w:eastAsia="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abb3d69d1384be9" /><Relationship Type="http://schemas.openxmlformats.org/officeDocument/2006/relationships/image" Target="/media/image.png" Id="Rc1bddbdd39dc438c" /><Relationship Type="http://schemas.openxmlformats.org/officeDocument/2006/relationships/hyperlink" Target="https://summer.harvard.edu/blog/leaving-your-comfort-zone/" TargetMode="External" Id="R655ba538b07942b5" /><Relationship Type="http://schemas.openxmlformats.org/officeDocument/2006/relationships/hyperlink" Target="https://cognitiveathlete.co.uk/the-gibbs-reflective-cycle-as-a-leader/" TargetMode="External" Id="Rf3f87305439446b4" /><Relationship Type="http://schemas.openxmlformats.org/officeDocument/2006/relationships/hyperlink" Target="https://www.graygroupintl.com/blog/self-awareness" TargetMode="External" Id="R1f616b8cdaac4d97" /><Relationship Type="http://schemas.openxmlformats.org/officeDocument/2006/relationships/hyperlink" Target="https://www.structural-learning.com/post/gibbs-reflective-cycle" TargetMode="External" Id="Rd2e5963512cd4cfe" /><Relationship Type="http://schemas.openxmlformats.org/officeDocument/2006/relationships/hyperlink" Target="https://www.centier.com/resources/articles/smart-goals-for-career-development-examples" TargetMode="External" Id="Rb3ad39b70c3243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2024-10-14T10:43:26.9339897Z</dcterms:created>
  <dcterms:modified xsi:type="dcterms:W3CDTF">2024-10-24T17:22:49.4963568Z</dcterms:modified>
  <dc:creator>Dimitrova, Elena</dc:creator>
  <lastModifiedBy>Elena Yakimova Dimitrova (2332890)</lastModifiedBy>
</coreProperties>
</file>