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EC2740" w14:textId="77777777" w:rsidR="00A21E52" w:rsidRDefault="0094259C" w:rsidP="0094259C">
      <w:pPr>
        <w:jc w:val="center"/>
        <w:rPr>
          <w:rFonts w:ascii="Arial Black" w:hAnsi="Arial Black"/>
          <w:sz w:val="24"/>
          <w:szCs w:val="24"/>
        </w:rPr>
      </w:pPr>
      <w:r>
        <w:rPr>
          <w:rFonts w:ascii="Arial Black" w:hAnsi="Arial Black"/>
          <w:sz w:val="24"/>
          <w:szCs w:val="24"/>
        </w:rPr>
        <w:t>Complementary therapies</w:t>
      </w:r>
    </w:p>
    <w:p w14:paraId="7474194E" w14:textId="77777777" w:rsidR="00336E92" w:rsidRDefault="00336E92" w:rsidP="0094259C">
      <w:pPr>
        <w:jc w:val="center"/>
        <w:rPr>
          <w:rFonts w:ascii="Arial Black" w:hAnsi="Arial Black"/>
          <w:sz w:val="24"/>
          <w:szCs w:val="24"/>
        </w:rPr>
      </w:pPr>
    </w:p>
    <w:p w14:paraId="6041C636" w14:textId="77777777" w:rsidR="00336E92" w:rsidRDefault="00336E92" w:rsidP="0094259C">
      <w:pPr>
        <w:jc w:val="center"/>
        <w:rPr>
          <w:rFonts w:ascii="Arial Black" w:hAnsi="Arial Black"/>
          <w:sz w:val="24"/>
          <w:szCs w:val="24"/>
        </w:rPr>
      </w:pPr>
    </w:p>
    <w:p w14:paraId="6B802F98" w14:textId="77777777" w:rsidR="00336E92" w:rsidRDefault="00336E92" w:rsidP="0094259C">
      <w:pPr>
        <w:jc w:val="center"/>
        <w:rPr>
          <w:rFonts w:ascii="Arial Black" w:hAnsi="Arial Black"/>
          <w:sz w:val="24"/>
          <w:szCs w:val="24"/>
        </w:rPr>
      </w:pPr>
    </w:p>
    <w:p w14:paraId="6051E653" w14:textId="282B556D" w:rsidR="00336E92" w:rsidRDefault="00336E92" w:rsidP="0094259C">
      <w:pPr>
        <w:jc w:val="center"/>
        <w:rPr>
          <w:rFonts w:ascii="Arial Black" w:hAnsi="Arial Black"/>
          <w:sz w:val="24"/>
          <w:szCs w:val="24"/>
        </w:rPr>
      </w:pPr>
      <w:r>
        <w:rPr>
          <w:rFonts w:ascii="Arial Black" w:hAnsi="Arial Black"/>
          <w:noProof/>
          <w:sz w:val="24"/>
          <w:szCs w:val="24"/>
        </w:rPr>
        <w:drawing>
          <wp:inline distT="0" distB="0" distL="0" distR="0" wp14:anchorId="2178F311" wp14:editId="497E017D">
            <wp:extent cx="5731510" cy="38068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06825"/>
                    </a:xfrm>
                    <a:prstGeom prst="rect">
                      <a:avLst/>
                    </a:prstGeom>
                    <a:noFill/>
                  </pic:spPr>
                </pic:pic>
              </a:graphicData>
            </a:graphic>
          </wp:inline>
        </w:drawing>
      </w:r>
    </w:p>
    <w:p w14:paraId="67620547" w14:textId="428D48F5" w:rsidR="00336E92" w:rsidRDefault="00336E92" w:rsidP="0094259C">
      <w:pPr>
        <w:jc w:val="center"/>
        <w:rPr>
          <w:rFonts w:ascii="Arial Black" w:hAnsi="Arial Black"/>
          <w:sz w:val="24"/>
          <w:szCs w:val="24"/>
        </w:rPr>
      </w:pPr>
    </w:p>
    <w:p w14:paraId="35C838AB" w14:textId="0DFD6E83" w:rsidR="00336E92" w:rsidRDefault="00336E92" w:rsidP="0094259C">
      <w:pPr>
        <w:jc w:val="center"/>
        <w:rPr>
          <w:rFonts w:ascii="Arial Black" w:hAnsi="Arial Black"/>
          <w:sz w:val="24"/>
          <w:szCs w:val="24"/>
        </w:rPr>
      </w:pPr>
    </w:p>
    <w:p w14:paraId="00B94709" w14:textId="77777777" w:rsidR="00336E92" w:rsidRDefault="00336E92" w:rsidP="0094259C">
      <w:pPr>
        <w:jc w:val="center"/>
        <w:rPr>
          <w:rFonts w:ascii="Arial Black" w:hAnsi="Arial Black"/>
          <w:sz w:val="24"/>
          <w:szCs w:val="24"/>
        </w:rPr>
      </w:pPr>
    </w:p>
    <w:p w14:paraId="599EE42B" w14:textId="77777777" w:rsidR="00336E92" w:rsidRDefault="00336E92" w:rsidP="0094259C">
      <w:pPr>
        <w:jc w:val="center"/>
        <w:rPr>
          <w:rFonts w:ascii="Arial Black" w:hAnsi="Arial Black"/>
          <w:sz w:val="24"/>
          <w:szCs w:val="24"/>
        </w:rPr>
      </w:pPr>
    </w:p>
    <w:p w14:paraId="3A286FAC" w14:textId="206A66A3" w:rsidR="00336E92" w:rsidRDefault="00336E92" w:rsidP="00336E92">
      <w:pPr>
        <w:jc w:val="center"/>
        <w:rPr>
          <w:rFonts w:ascii="Arial Black" w:hAnsi="Arial Black"/>
          <w:sz w:val="24"/>
          <w:szCs w:val="24"/>
        </w:rPr>
      </w:pPr>
      <w:r>
        <w:rPr>
          <w:rFonts w:ascii="Arial Black" w:hAnsi="Arial Black"/>
          <w:sz w:val="24"/>
          <w:szCs w:val="24"/>
        </w:rPr>
        <w:t>Student name: Rashid Khan</w:t>
      </w:r>
    </w:p>
    <w:p w14:paraId="2BB5128C" w14:textId="77777777" w:rsidR="00336E92" w:rsidRDefault="00336E92" w:rsidP="00336E92">
      <w:pPr>
        <w:jc w:val="center"/>
        <w:rPr>
          <w:rFonts w:ascii="Arial Black" w:hAnsi="Arial Black"/>
          <w:sz w:val="24"/>
          <w:szCs w:val="24"/>
        </w:rPr>
      </w:pPr>
      <w:r>
        <w:rPr>
          <w:rFonts w:ascii="Arial Black" w:hAnsi="Arial Black"/>
          <w:sz w:val="24"/>
          <w:szCs w:val="24"/>
        </w:rPr>
        <w:t>Student number: 1809620</w:t>
      </w:r>
    </w:p>
    <w:p w14:paraId="32BD90C3" w14:textId="038B3FF9" w:rsidR="00A329F2" w:rsidRDefault="00336E92" w:rsidP="00336E92">
      <w:pPr>
        <w:jc w:val="center"/>
        <w:rPr>
          <w:rFonts w:ascii="Arial Black" w:hAnsi="Arial Black"/>
          <w:sz w:val="24"/>
          <w:szCs w:val="24"/>
        </w:rPr>
      </w:pPr>
      <w:r>
        <w:rPr>
          <w:rFonts w:ascii="Arial Black" w:hAnsi="Arial Black"/>
          <w:sz w:val="24"/>
          <w:szCs w:val="24"/>
        </w:rPr>
        <w:t>Tutor name: DR Mark Gallagher Read</w:t>
      </w:r>
      <w:r w:rsidR="00A329F2">
        <w:rPr>
          <w:rFonts w:ascii="Arial Black" w:hAnsi="Arial Black"/>
          <w:sz w:val="24"/>
          <w:szCs w:val="24"/>
        </w:rPr>
        <w:br w:type="page"/>
      </w:r>
    </w:p>
    <w:p w14:paraId="52D59EA0" w14:textId="1AA328DA" w:rsidR="009F2230" w:rsidRDefault="009F2230" w:rsidP="00B136C8">
      <w:pPr>
        <w:spacing w:before="240"/>
        <w:jc w:val="center"/>
        <w:rPr>
          <w:rFonts w:ascii="Arial Black" w:hAnsi="Arial Black"/>
          <w:sz w:val="24"/>
          <w:szCs w:val="24"/>
        </w:rPr>
      </w:pPr>
      <w:r>
        <w:rPr>
          <w:rFonts w:ascii="Arial Black" w:hAnsi="Arial Black"/>
          <w:sz w:val="24"/>
          <w:szCs w:val="24"/>
        </w:rPr>
        <w:lastRenderedPageBreak/>
        <w:t>Index page</w:t>
      </w:r>
    </w:p>
    <w:p w14:paraId="013059CF" w14:textId="79E16C98" w:rsidR="007231A6" w:rsidRDefault="007231A6">
      <w:pPr>
        <w:rPr>
          <w:rFonts w:cstheme="minorHAnsi"/>
        </w:rPr>
      </w:pPr>
      <w:r>
        <w:rPr>
          <w:rFonts w:cstheme="minorHAnsi"/>
        </w:rPr>
        <w:t>Introduction.................................................................................................................................</w:t>
      </w:r>
      <w:r w:rsidR="00823599">
        <w:rPr>
          <w:rFonts w:cstheme="minorHAnsi"/>
        </w:rPr>
        <w:t>..</w:t>
      </w:r>
      <w:r>
        <w:rPr>
          <w:rFonts w:cstheme="minorHAnsi"/>
        </w:rPr>
        <w:t>........</w:t>
      </w:r>
      <w:r w:rsidR="00823599">
        <w:rPr>
          <w:rFonts w:cstheme="minorHAnsi"/>
        </w:rPr>
        <w:t>3</w:t>
      </w:r>
    </w:p>
    <w:p w14:paraId="123266D9" w14:textId="460FD701" w:rsidR="00823599" w:rsidRDefault="007231A6">
      <w:pPr>
        <w:rPr>
          <w:rFonts w:cstheme="minorHAnsi"/>
        </w:rPr>
      </w:pPr>
      <w:r>
        <w:rPr>
          <w:rFonts w:cstheme="minorHAnsi"/>
        </w:rPr>
        <w:t>Reason for regulation...............................................................................................................</w:t>
      </w:r>
      <w:r w:rsidR="00823599">
        <w:rPr>
          <w:rFonts w:cstheme="minorHAnsi"/>
        </w:rPr>
        <w:t>.</w:t>
      </w:r>
      <w:r>
        <w:rPr>
          <w:rFonts w:cstheme="minorHAnsi"/>
        </w:rPr>
        <w:t>........</w:t>
      </w:r>
      <w:r w:rsidR="00823599">
        <w:rPr>
          <w:rFonts w:cstheme="minorHAnsi"/>
        </w:rPr>
        <w:t>.</w:t>
      </w:r>
      <w:r>
        <w:rPr>
          <w:rFonts w:cstheme="minorHAnsi"/>
        </w:rPr>
        <w:t>...3</w:t>
      </w:r>
    </w:p>
    <w:p w14:paraId="6033A6C8" w14:textId="675AD4A6" w:rsidR="00823599" w:rsidRDefault="00823599">
      <w:pPr>
        <w:rPr>
          <w:rFonts w:cstheme="minorHAnsi"/>
        </w:rPr>
      </w:pPr>
      <w:r>
        <w:rPr>
          <w:rFonts w:cstheme="minorHAnsi"/>
        </w:rPr>
        <w:t>Membership and legislation bodies......................................................................................................3</w:t>
      </w:r>
    </w:p>
    <w:p w14:paraId="229CD96B" w14:textId="21D4862D" w:rsidR="00823599" w:rsidRDefault="00823599">
      <w:pPr>
        <w:rPr>
          <w:rFonts w:cstheme="minorHAnsi"/>
        </w:rPr>
      </w:pPr>
      <w:r>
        <w:rPr>
          <w:rFonts w:cstheme="minorHAnsi"/>
        </w:rPr>
        <w:t>Ethics.....................................................................................................................................................5</w:t>
      </w:r>
    </w:p>
    <w:p w14:paraId="712C3B18" w14:textId="15AC19BB" w:rsidR="00823599" w:rsidRDefault="00823599">
      <w:pPr>
        <w:rPr>
          <w:rFonts w:cstheme="minorHAnsi"/>
        </w:rPr>
      </w:pPr>
      <w:r>
        <w:rPr>
          <w:rFonts w:cstheme="minorHAnsi"/>
        </w:rPr>
        <w:t>Conclusion.............................................................................................................................................6</w:t>
      </w:r>
    </w:p>
    <w:p w14:paraId="0663C589" w14:textId="02CAB5F0" w:rsidR="005E305D" w:rsidRDefault="005E305D">
      <w:pPr>
        <w:rPr>
          <w:rFonts w:cstheme="minorHAnsi"/>
        </w:rPr>
      </w:pPr>
      <w:r>
        <w:rPr>
          <w:rFonts w:cstheme="minorHAnsi"/>
        </w:rPr>
        <w:t>Reference..............................................................................................................................................6</w:t>
      </w:r>
    </w:p>
    <w:p w14:paraId="3D5AAFA1" w14:textId="77777777" w:rsidR="00823599" w:rsidRDefault="00823599">
      <w:pPr>
        <w:rPr>
          <w:rFonts w:cstheme="minorHAnsi"/>
        </w:rPr>
      </w:pPr>
    </w:p>
    <w:p w14:paraId="104ABA0B" w14:textId="5D109511" w:rsidR="009F2230" w:rsidRDefault="009F2230">
      <w:pPr>
        <w:rPr>
          <w:rFonts w:ascii="Arial Black" w:hAnsi="Arial Black"/>
          <w:sz w:val="24"/>
          <w:szCs w:val="24"/>
        </w:rPr>
      </w:pPr>
      <w:r>
        <w:rPr>
          <w:rFonts w:ascii="Arial Black" w:hAnsi="Arial Black"/>
          <w:sz w:val="24"/>
          <w:szCs w:val="24"/>
        </w:rPr>
        <w:br w:type="page"/>
      </w:r>
    </w:p>
    <w:p w14:paraId="7F34F014" w14:textId="68333A26" w:rsidR="00B136C8" w:rsidRDefault="00B136C8" w:rsidP="00B136C8">
      <w:pPr>
        <w:spacing w:before="240"/>
        <w:jc w:val="center"/>
        <w:rPr>
          <w:rFonts w:ascii="Arial Black" w:hAnsi="Arial Black"/>
          <w:sz w:val="24"/>
          <w:szCs w:val="24"/>
        </w:rPr>
      </w:pPr>
      <w:r>
        <w:rPr>
          <w:rFonts w:ascii="Arial Black" w:hAnsi="Arial Black"/>
          <w:sz w:val="24"/>
          <w:szCs w:val="24"/>
        </w:rPr>
        <w:lastRenderedPageBreak/>
        <w:t>Introduction</w:t>
      </w:r>
    </w:p>
    <w:p w14:paraId="187F78B8" w14:textId="283F1634" w:rsidR="00435100" w:rsidRDefault="00B136C8" w:rsidP="00435100">
      <w:pPr>
        <w:spacing w:before="240"/>
        <w:rPr>
          <w:rFonts w:cstheme="minorHAnsi"/>
        </w:rPr>
      </w:pPr>
      <w:r>
        <w:rPr>
          <w:rFonts w:cstheme="minorHAnsi"/>
        </w:rPr>
        <w:t xml:space="preserve">In this report, I will be evaluating and researching how complementary therapy (CAM) are regulated. I will also be evaluating and looking at some of the memberships and legislation bodies of CAM and how they work with and help CAM services. I will also try to explain the differences between statutory and voluntary self-regulation </w:t>
      </w:r>
      <w:r w:rsidR="00BA1B6D">
        <w:rPr>
          <w:rFonts w:cstheme="minorHAnsi"/>
        </w:rPr>
        <w:t>and</w:t>
      </w:r>
      <w:r>
        <w:rPr>
          <w:rFonts w:cstheme="minorHAnsi"/>
        </w:rPr>
        <w:t xml:space="preserve"> some of the ethics related to complementary therapies and why legislation is needed and how complementary therapy is legislated in France.</w:t>
      </w:r>
    </w:p>
    <w:p w14:paraId="45698229" w14:textId="3ADF02E9" w:rsidR="00CD6DB7" w:rsidRPr="00435100" w:rsidRDefault="007834AD" w:rsidP="00435100">
      <w:pPr>
        <w:spacing w:before="240"/>
        <w:jc w:val="center"/>
        <w:rPr>
          <w:rFonts w:cstheme="minorHAnsi"/>
        </w:rPr>
      </w:pPr>
      <w:r w:rsidRPr="0088737F">
        <w:rPr>
          <w:rFonts w:ascii="Arial Black" w:hAnsi="Arial Black"/>
          <w:sz w:val="24"/>
          <w:szCs w:val="24"/>
        </w:rPr>
        <w:t xml:space="preserve">Reason for </w:t>
      </w:r>
      <w:r w:rsidR="00E471AF">
        <w:rPr>
          <w:rFonts w:ascii="Arial Black" w:hAnsi="Arial Black"/>
          <w:sz w:val="24"/>
          <w:szCs w:val="24"/>
        </w:rPr>
        <w:t>regulation</w:t>
      </w:r>
    </w:p>
    <w:p w14:paraId="5F9BED68" w14:textId="4E0F28B6" w:rsidR="007834AD" w:rsidRDefault="007834AD" w:rsidP="007834AD">
      <w:pPr>
        <w:spacing w:before="240"/>
      </w:pPr>
      <w:r>
        <w:t xml:space="preserve">Over the last decades, complementary and alternative therapies have become popular with more people using it each year and is steadily increasing every year in the UK and around the world (Ernst and White 2000). Research in the UK has shown there is </w:t>
      </w:r>
      <w:r w:rsidR="0088737F">
        <w:t>an</w:t>
      </w:r>
      <w:r>
        <w:t xml:space="preserve"> estimated over fifteen million people that use complementary therapy nationwide (Andrew 2003 house of lords select committee).</w:t>
      </w:r>
    </w:p>
    <w:p w14:paraId="04D595A9" w14:textId="073BD797" w:rsidR="0069540E" w:rsidRDefault="0069540E" w:rsidP="007834AD">
      <w:pPr>
        <w:spacing w:before="240"/>
      </w:pPr>
      <w:r>
        <w:t xml:space="preserve">With the sector growing in the UK, it is estimated people spend over £1.6 billion every year, over 60,000 practitioners working in this field, 170 professional associations and about five million patients (Budds and Mills, 2000). People use complementary therapies for </w:t>
      </w:r>
      <w:r w:rsidR="009C08D7">
        <w:t>several</w:t>
      </w:r>
      <w:r>
        <w:t xml:space="preserve"> reasons like cancer, cystic fibrosis, pain relieve and many more reasons.</w:t>
      </w:r>
      <w:r w:rsidR="00455F70" w:rsidRPr="00455F70">
        <w:t xml:space="preserve"> (Complementary and alternative medicine - NHS,)</w:t>
      </w:r>
    </w:p>
    <w:p w14:paraId="00BD3C57" w14:textId="39D14E6F" w:rsidR="0069540E" w:rsidRDefault="0069540E" w:rsidP="007834AD">
      <w:pPr>
        <w:spacing w:before="240"/>
      </w:pPr>
      <w:r>
        <w:t>One of the main users of complementary therapies are cancer patients with a third of patients having complementary therapy (</w:t>
      </w:r>
      <w:r w:rsidR="00F10624">
        <w:t>Wilkinson, 2002).</w:t>
      </w:r>
      <w:r w:rsidR="003C5593">
        <w:t xml:space="preserve"> With the big demand in complementary therapy, the government commissioned the house of lords select committee report on complementary therapies (house of lords selects committee, 2000) so they could get a better understanding of complementary therapy. The report showed that there was a need for high quality research to support the complementary therapy and CAM use (house of lords select committee, 2000). It also showed it had to protect the </w:t>
      </w:r>
      <w:r w:rsidR="005E6B58">
        <w:t>public</w:t>
      </w:r>
      <w:r w:rsidR="00BF3B29">
        <w:t xml:space="preserve">, professions using more </w:t>
      </w:r>
      <w:r w:rsidR="009C08D7">
        <w:t>than</w:t>
      </w:r>
      <w:r w:rsidR="00BF3B29">
        <w:t xml:space="preserve"> one regular body showed to do more to bring them together and create a </w:t>
      </w:r>
      <w:r w:rsidR="0088737F">
        <w:t>clearer</w:t>
      </w:r>
      <w:r w:rsidR="00BF3B29">
        <w:t xml:space="preserve"> structure because some health profession remained unregulated.</w:t>
      </w:r>
      <w:r w:rsidR="00481520">
        <w:t xml:space="preserve"> </w:t>
      </w:r>
      <w:r w:rsidR="00481520" w:rsidRPr="00481520">
        <w:t>(The General Regulatory Council for Complementary Therapies,)</w:t>
      </w:r>
      <w:r w:rsidR="00481520">
        <w:t xml:space="preserve"> </w:t>
      </w:r>
    </w:p>
    <w:p w14:paraId="2B003183" w14:textId="499C991B" w:rsidR="005E6B58" w:rsidRDefault="005E6B58" w:rsidP="005E6B58">
      <w:pPr>
        <w:spacing w:before="240"/>
        <w:jc w:val="center"/>
        <w:rPr>
          <w:rFonts w:ascii="Arial Black" w:hAnsi="Arial Black"/>
          <w:sz w:val="24"/>
          <w:szCs w:val="24"/>
        </w:rPr>
      </w:pPr>
      <w:r>
        <w:rPr>
          <w:rFonts w:ascii="Arial Black" w:hAnsi="Arial Black"/>
          <w:sz w:val="24"/>
          <w:szCs w:val="24"/>
        </w:rPr>
        <w:t>Membership and legislation bodies</w:t>
      </w:r>
    </w:p>
    <w:p w14:paraId="13575359" w14:textId="4CCD530E" w:rsidR="005153E2" w:rsidRDefault="005E6B58" w:rsidP="005E6B58">
      <w:pPr>
        <w:spacing w:before="240"/>
        <w:rPr>
          <w:rFonts w:cstheme="minorHAnsi"/>
        </w:rPr>
      </w:pPr>
      <w:r>
        <w:rPr>
          <w:rFonts w:cstheme="minorHAnsi"/>
        </w:rPr>
        <w:t>Some of the regulatory that protect the public are complementary and natural healthcare council (CNHC). CNHC was created in 2008 from government funding and support and started in the beginning of 2009 and in 2013, it became an approved holder of an accredited voluntary register by the professional standards authority for health and social care (PSA) and in 2014 it became a accredited register for (PSA). CNHC is a regulatory body which provides a voluntary register for complementary therapies. CNHC was created to act in public interest and hold accountable therapists on its registers</w:t>
      </w:r>
      <w:r w:rsidR="005153E2">
        <w:rPr>
          <w:rFonts w:cstheme="minorHAnsi"/>
        </w:rPr>
        <w:t>.</w:t>
      </w:r>
      <w:r w:rsidR="00481520" w:rsidRPr="00481520">
        <w:t xml:space="preserve"> </w:t>
      </w:r>
      <w:r w:rsidR="00481520" w:rsidRPr="00481520">
        <w:rPr>
          <w:rFonts w:cstheme="minorHAnsi"/>
        </w:rPr>
        <w:t xml:space="preserve">(The General Regulatory Council </w:t>
      </w:r>
      <w:r w:rsidR="00F30059" w:rsidRPr="00481520">
        <w:rPr>
          <w:rFonts w:cstheme="minorHAnsi"/>
        </w:rPr>
        <w:t>for</w:t>
      </w:r>
      <w:r w:rsidR="00481520" w:rsidRPr="00481520">
        <w:rPr>
          <w:rFonts w:cstheme="minorHAnsi"/>
        </w:rPr>
        <w:t xml:space="preserve"> Complementary Therapies ...)</w:t>
      </w:r>
    </w:p>
    <w:p w14:paraId="3E178D6F" w14:textId="77777777" w:rsidR="00FD10AF" w:rsidRDefault="005E6B58" w:rsidP="005E6B58">
      <w:pPr>
        <w:spacing w:before="240"/>
        <w:rPr>
          <w:rFonts w:cstheme="minorHAnsi"/>
        </w:rPr>
      </w:pPr>
      <w:r w:rsidRPr="00FD10AF">
        <w:rPr>
          <w:rFonts w:cstheme="minorHAnsi"/>
        </w:rPr>
        <w:t>national UK therapies register (SFTR).</w:t>
      </w:r>
    </w:p>
    <w:p w14:paraId="48ACDA22" w14:textId="4438DCD8" w:rsidR="005E6B58" w:rsidRDefault="005E6B58" w:rsidP="005E6B58">
      <w:pPr>
        <w:spacing w:before="240"/>
        <w:rPr>
          <w:rFonts w:cstheme="minorHAnsi"/>
        </w:rPr>
      </w:pPr>
      <w:r>
        <w:rPr>
          <w:rFonts w:cstheme="minorHAnsi"/>
        </w:rPr>
        <w:t>SFTR is a register for therapists with over 2000 members. Some abroad and are adding new members daily. SFTR is a self</w:t>
      </w:r>
      <w:r w:rsidR="00FB1AAA">
        <w:rPr>
          <w:rFonts w:cstheme="minorHAnsi"/>
        </w:rPr>
        <w:t>-</w:t>
      </w:r>
      <w:r>
        <w:rPr>
          <w:rFonts w:cstheme="minorHAnsi"/>
        </w:rPr>
        <w:t xml:space="preserve">regulating </w:t>
      </w:r>
      <w:r w:rsidR="00FB1AAA">
        <w:rPr>
          <w:rFonts w:cstheme="minorHAnsi"/>
        </w:rPr>
        <w:t xml:space="preserve">professional body and a therapist register which helps professional therapists register to verify that they are qualified professionals in complementary therapies. The aim of this register is to help members of the public find reputable and recognised professionals. The goal for SFTR is to promote ethical and responsible therapy for customers </w:t>
      </w:r>
      <w:r w:rsidR="005153E2">
        <w:rPr>
          <w:rFonts w:cstheme="minorHAnsi"/>
        </w:rPr>
        <w:t xml:space="preserve">and </w:t>
      </w:r>
      <w:r w:rsidR="005153E2">
        <w:rPr>
          <w:rFonts w:cstheme="minorHAnsi"/>
        </w:rPr>
        <w:lastRenderedPageBreak/>
        <w:t>help them find qualified therapists locally by visiting the register</w:t>
      </w:r>
      <w:bookmarkStart w:id="0" w:name="_Hlk46425695"/>
      <w:r w:rsidR="005153E2">
        <w:rPr>
          <w:rFonts w:cstheme="minorHAnsi"/>
        </w:rPr>
        <w:t>.</w:t>
      </w:r>
      <w:r w:rsidR="00F30059">
        <w:rPr>
          <w:rFonts w:cstheme="minorHAnsi"/>
        </w:rPr>
        <w:t xml:space="preserve"> </w:t>
      </w:r>
      <w:r w:rsidR="00F30059" w:rsidRPr="00F30059">
        <w:rPr>
          <w:rFonts w:cstheme="minorHAnsi"/>
        </w:rPr>
        <w:t>(UK: the current state of regulation of complementary and ...,)</w:t>
      </w:r>
    </w:p>
    <w:bookmarkEnd w:id="0"/>
    <w:p w14:paraId="5744C515" w14:textId="77777777" w:rsidR="00FD10AF" w:rsidRDefault="009A16A3" w:rsidP="00FD10AF">
      <w:pPr>
        <w:spacing w:before="240"/>
        <w:rPr>
          <w:rFonts w:cstheme="minorHAnsi"/>
        </w:rPr>
      </w:pPr>
      <w:r w:rsidRPr="00FD10AF">
        <w:rPr>
          <w:rFonts w:cstheme="minorHAnsi"/>
        </w:rPr>
        <w:t>General osteopathic council (GOSC)</w:t>
      </w:r>
      <w:r w:rsidR="00FD10AF">
        <w:rPr>
          <w:rFonts w:cstheme="minorHAnsi"/>
        </w:rPr>
        <w:t xml:space="preserve">. </w:t>
      </w:r>
    </w:p>
    <w:p w14:paraId="73661C1C" w14:textId="0194CB84" w:rsidR="009A16A3" w:rsidRPr="00FD10AF" w:rsidRDefault="009A16A3" w:rsidP="00FD10AF">
      <w:pPr>
        <w:spacing w:before="240"/>
        <w:rPr>
          <w:rFonts w:cstheme="minorHAnsi"/>
        </w:rPr>
      </w:pPr>
      <w:r>
        <w:rPr>
          <w:rFonts w:cstheme="minorHAnsi"/>
        </w:rPr>
        <w:t xml:space="preserve">GOSC is the main body that regulates the practise of osteopathy in the UK. All osteopaths must register with GOSC by law </w:t>
      </w:r>
      <w:r w:rsidR="002A1C53">
        <w:rPr>
          <w:rFonts w:cstheme="minorHAnsi"/>
        </w:rPr>
        <w:t>to</w:t>
      </w:r>
      <w:r>
        <w:rPr>
          <w:rFonts w:cstheme="minorHAnsi"/>
        </w:rPr>
        <w:t xml:space="preserve"> practise in the United Kingdom. GOSC holds the main register: the main purpose of GOSC is to protect, promote and maintain the health and safety of the </w:t>
      </w:r>
      <w:r w:rsidR="002A1C53">
        <w:rPr>
          <w:rFonts w:cstheme="minorHAnsi"/>
        </w:rPr>
        <w:t>public also to maintain confidence in the profession of Osteopathy also to promote and maintain professional standards for members of that profession.</w:t>
      </w:r>
      <w:r w:rsidR="001828F7" w:rsidRPr="001828F7">
        <w:t xml:space="preserve"> </w:t>
      </w:r>
      <w:r w:rsidR="001828F7" w:rsidRPr="001828F7">
        <w:rPr>
          <w:rFonts w:cstheme="minorHAnsi"/>
        </w:rPr>
        <w:t>. (UK: the current state of regulation of complementary and ...,)</w:t>
      </w:r>
    </w:p>
    <w:p w14:paraId="615A09B3" w14:textId="7BBAA037" w:rsidR="00FD10AF" w:rsidRPr="00FD10AF" w:rsidRDefault="00FD10AF" w:rsidP="00FD10AF">
      <w:pPr>
        <w:spacing w:before="240"/>
        <w:rPr>
          <w:rFonts w:cstheme="minorHAnsi"/>
        </w:rPr>
      </w:pPr>
      <w:r w:rsidRPr="00FD10AF">
        <w:rPr>
          <w:rFonts w:cstheme="minorHAnsi"/>
        </w:rPr>
        <w:t>General chiropractic council (GCC)</w:t>
      </w:r>
    </w:p>
    <w:p w14:paraId="41A1478E" w14:textId="539E636C" w:rsidR="00FD10AF" w:rsidRDefault="00FD10AF" w:rsidP="00FD10AF">
      <w:pPr>
        <w:spacing w:before="240"/>
        <w:rPr>
          <w:rFonts w:cstheme="minorHAnsi"/>
        </w:rPr>
      </w:pPr>
      <w:r w:rsidRPr="00FD10AF">
        <w:rPr>
          <w:rFonts w:cstheme="minorHAnsi"/>
        </w:rPr>
        <w:t>GCC is a statutory body established by parliament to regulate the chiropractic profession in the UK. Its main objective is to maintain a high standard of health and safety for the public in the chiropractic profession. It sets standards for professional education, practise and conduct and ensure the development of chiropractic profession.</w:t>
      </w:r>
      <w:r>
        <w:rPr>
          <w:rFonts w:cstheme="minorHAnsi"/>
        </w:rPr>
        <w:t xml:space="preserve"> GCC is also one of the nine health and social regulators in the UK which is regulated by professional’s standards authority (PSA).</w:t>
      </w:r>
    </w:p>
    <w:p w14:paraId="7E591127" w14:textId="714D3D5B" w:rsidR="00FD10AF" w:rsidRDefault="00FD10AF" w:rsidP="00FD10AF">
      <w:pPr>
        <w:spacing w:before="240"/>
        <w:rPr>
          <w:rFonts w:cstheme="minorHAnsi"/>
        </w:rPr>
      </w:pPr>
      <w:r>
        <w:rPr>
          <w:rFonts w:cstheme="minorHAnsi"/>
        </w:rPr>
        <w:t>Professional standards authority (PSA)</w:t>
      </w:r>
    </w:p>
    <w:p w14:paraId="3B37C2F8" w14:textId="0CEC973B" w:rsidR="00FD10AF" w:rsidRDefault="00FD10AF" w:rsidP="00FD10AF">
      <w:pPr>
        <w:spacing w:before="240"/>
        <w:rPr>
          <w:rFonts w:cstheme="minorHAnsi"/>
        </w:rPr>
      </w:pPr>
      <w:r>
        <w:rPr>
          <w:rFonts w:cstheme="minorHAnsi"/>
        </w:rPr>
        <w:t xml:space="preserve">The main objective of PSA is to protect the </w:t>
      </w:r>
      <w:r w:rsidR="00F30059">
        <w:rPr>
          <w:rFonts w:cstheme="minorHAnsi"/>
        </w:rPr>
        <w:t>public</w:t>
      </w:r>
      <w:r>
        <w:rPr>
          <w:rFonts w:cstheme="minorHAnsi"/>
        </w:rPr>
        <w:t xml:space="preserve"> by working with organisations that register and regulate professionals working in the health and social sector. PSA is </w:t>
      </w:r>
      <w:r w:rsidR="001C7C4C">
        <w:rPr>
          <w:rFonts w:cstheme="minorHAnsi"/>
        </w:rPr>
        <w:t>independent and they are accountable to the UK parliament. PSA reports also help the parliament to monitor and improve the service for the public. The health committee also use data collected by PSA to question regulators about their work. PSA also advice and encourage organisations to improve the way they register and regulate health and social care practitioners in the UK.</w:t>
      </w:r>
      <w:r w:rsidR="007C4B07" w:rsidRPr="007C4B07">
        <w:t xml:space="preserve"> </w:t>
      </w:r>
      <w:r w:rsidR="007C4B07" w:rsidRPr="007C4B07">
        <w:rPr>
          <w:rFonts w:cstheme="minorHAnsi"/>
        </w:rPr>
        <w:t>(Stern, 2012)</w:t>
      </w:r>
    </w:p>
    <w:p w14:paraId="5DBE1466" w14:textId="2DA0164C" w:rsidR="00EB3BB7" w:rsidRDefault="00EB3BB7" w:rsidP="00FD10AF">
      <w:pPr>
        <w:spacing w:before="240"/>
        <w:rPr>
          <w:rFonts w:cstheme="minorHAnsi"/>
        </w:rPr>
      </w:pPr>
      <w:r>
        <w:rPr>
          <w:rFonts w:cstheme="minorHAnsi"/>
        </w:rPr>
        <w:t>Regulation</w:t>
      </w:r>
    </w:p>
    <w:p w14:paraId="04CD475C" w14:textId="75FB9E6E" w:rsidR="00EB3BB7" w:rsidRDefault="00EB3BB7" w:rsidP="00FD10AF">
      <w:pPr>
        <w:spacing w:before="240"/>
        <w:rPr>
          <w:rFonts w:cstheme="minorHAnsi"/>
        </w:rPr>
      </w:pPr>
      <w:r>
        <w:rPr>
          <w:rFonts w:cstheme="minorHAnsi"/>
        </w:rPr>
        <w:t xml:space="preserve">The practise of conventional medicine is regulated by special laws. This means you must meet certain criteria. You must hold minimum qualification and follow certain rules and regulations and adhere to a code of conduct. This is called statutory professional regulations. Only two professionals in CAM must follow the same laws. They are osteopathy and chiropractic. They are regulated in the same manner as anybody practising conventional medicine. For all other practitioners in complementary and alternative medicine are not regulated </w:t>
      </w:r>
      <w:r w:rsidR="009F1AAE">
        <w:rPr>
          <w:rFonts w:cstheme="minorHAnsi"/>
        </w:rPr>
        <w:t xml:space="preserve">by statutory regulation. </w:t>
      </w:r>
      <w:r w:rsidR="00F30059" w:rsidRPr="00F30059">
        <w:rPr>
          <w:rFonts w:cstheme="minorHAnsi"/>
        </w:rPr>
        <w:t xml:space="preserve">(Voluntary Self-regulation of Complementary </w:t>
      </w:r>
      <w:r w:rsidR="00F30059" w:rsidRPr="00F30059">
        <w:rPr>
          <w:rFonts w:cstheme="minorHAnsi"/>
        </w:rPr>
        <w:t>Therapies.) This</w:t>
      </w:r>
      <w:r w:rsidR="009F1AAE">
        <w:rPr>
          <w:rFonts w:cstheme="minorHAnsi"/>
        </w:rPr>
        <w:t xml:space="preserve"> means when the </w:t>
      </w:r>
      <w:r w:rsidR="00156379">
        <w:rPr>
          <w:rFonts w:cstheme="minorHAnsi"/>
        </w:rPr>
        <w:t>public</w:t>
      </w:r>
      <w:r w:rsidR="009F1AAE">
        <w:rPr>
          <w:rFonts w:cstheme="minorHAnsi"/>
        </w:rPr>
        <w:t xml:space="preserve"> use osteopath or chiropractic will know that they practise in a safe way and are qualified and are ethical and have professional standards. It also means all osteopaths and c</w:t>
      </w:r>
      <w:r w:rsidR="00156379">
        <w:rPr>
          <w:rFonts w:cstheme="minorHAnsi"/>
        </w:rPr>
        <w:t>hiropractic must be registered with the General Osteopathic council or General Chiropractor council. It is also illegal to refer to yourself as an osteopath or chiropractor or offer these services without being registered as one. These regulations are there to protect the public. All other CAM practitioners do not have to follow any rules because they are not regulated by any statutory laws. In the UK, anybody can call themselves a homeopath and practise homeopathy on patients without any experience or qualifications. This means the patient does not have any legal rights apart from normal civil and criminal law. If anything goes wrong, they are not protected by law. This also applies to all other CAM services</w:t>
      </w:r>
      <w:r w:rsidR="00073E74">
        <w:rPr>
          <w:rFonts w:cstheme="minorHAnsi"/>
        </w:rPr>
        <w:t xml:space="preserve"> however for all other CAM services there </w:t>
      </w:r>
      <w:r w:rsidR="00523EBA">
        <w:rPr>
          <w:rFonts w:cstheme="minorHAnsi"/>
        </w:rPr>
        <w:t xml:space="preserve">are other professional associations or voluntary registers which they can voluntarily join but even to join these associations you must have certain qualifications and have to </w:t>
      </w:r>
      <w:r w:rsidR="00523EBA">
        <w:rPr>
          <w:rFonts w:cstheme="minorHAnsi"/>
        </w:rPr>
        <w:lastRenderedPageBreak/>
        <w:t>follow certain standards but you do not have to join and have no legal requirement. Even without registering you are free to practise.</w:t>
      </w:r>
      <w:r w:rsidR="00F30059" w:rsidRPr="00F30059">
        <w:t xml:space="preserve"> </w:t>
      </w:r>
      <w:r w:rsidR="00F30059" w:rsidRPr="00F30059">
        <w:rPr>
          <w:rFonts w:cstheme="minorHAnsi"/>
        </w:rPr>
        <w:t>(Voluntary Self-regulation of Complementary Therapies,)</w:t>
      </w:r>
    </w:p>
    <w:p w14:paraId="5D92E4A7" w14:textId="77777777" w:rsidR="00823599" w:rsidRDefault="00823599" w:rsidP="00434963">
      <w:pPr>
        <w:spacing w:before="240"/>
        <w:jc w:val="center"/>
        <w:rPr>
          <w:rFonts w:ascii="Arial Black" w:hAnsi="Arial Black" w:cstheme="minorHAnsi"/>
          <w:sz w:val="24"/>
          <w:szCs w:val="24"/>
        </w:rPr>
      </w:pPr>
    </w:p>
    <w:p w14:paraId="72EE1103" w14:textId="38923F4B" w:rsidR="00434963" w:rsidRDefault="00434963" w:rsidP="00434963">
      <w:pPr>
        <w:spacing w:before="240"/>
        <w:jc w:val="center"/>
        <w:rPr>
          <w:rFonts w:ascii="Arial Black" w:hAnsi="Arial Black" w:cstheme="minorHAnsi"/>
          <w:sz w:val="24"/>
          <w:szCs w:val="24"/>
        </w:rPr>
      </w:pPr>
      <w:r w:rsidRPr="00434963">
        <w:rPr>
          <w:rFonts w:ascii="Arial Black" w:hAnsi="Arial Black" w:cstheme="minorHAnsi"/>
          <w:sz w:val="24"/>
          <w:szCs w:val="24"/>
        </w:rPr>
        <w:t>Ethics</w:t>
      </w:r>
    </w:p>
    <w:p w14:paraId="58F76E0E" w14:textId="1D3F7B35" w:rsidR="00FD10AF" w:rsidRDefault="00434963" w:rsidP="00FD10AF">
      <w:pPr>
        <w:spacing w:before="240"/>
        <w:rPr>
          <w:rFonts w:cstheme="minorHAnsi"/>
        </w:rPr>
      </w:pPr>
      <w:r>
        <w:rPr>
          <w:rFonts w:cstheme="minorHAnsi"/>
        </w:rPr>
        <w:t>Complementary therapy and medicine are getting more and more popular. With the increase, it is important to discuss ethical issues. Most practitioners follow rules and codes of ethical conduct while some are still misleading. British chiropractors recently published a patient survey of 150 practising chiropractors showed 25% did not inform their clients of physical examination, before starting 6% did not properly explain the process for treatment, over a third did not advice their patients an alternative therapeutic options, over 8% did not discuss minor risks and 78% did not discuss more serious risks.</w:t>
      </w:r>
      <w:r w:rsidR="00FC22C4">
        <w:rPr>
          <w:rFonts w:cstheme="minorHAnsi"/>
        </w:rPr>
        <w:t xml:space="preserve"> Even more shocking is that a few hundred cases showed adverse events after spinal manipulation are on records. These are just a few examples of neglect in ethics in complementary therapies. It is important that CAM complies with the same high standards as the rest of health care sector. It is important for practitioners to have ethical principles and to be trusted by its clients. Building a bond and relationship between practitioners and client is very important fir a working relationship. Practitioners have a responsibility towards their clients and should exploit this</w:t>
      </w:r>
      <w:r w:rsidR="0054786B">
        <w:rPr>
          <w:rFonts w:cstheme="minorHAnsi"/>
        </w:rPr>
        <w:t xml:space="preserve"> any time this would be unethical. Practitioners must always respect client’s dignity and integrity. All clients should have the right to cancel or refuse any proposed service and this should be made clear and all service should be mutually discussed before any service is provided.</w:t>
      </w:r>
      <w:r w:rsidR="009A08FE">
        <w:rPr>
          <w:rFonts w:cstheme="minorHAnsi"/>
        </w:rPr>
        <w:t xml:space="preserve"> All discussing and knowledge of the client should be confidential at all times and information shared with a third party should be with the clients consent and any information shared for research or teaching should be concealed and all records should be kept in an appropriate way. Every</w:t>
      </w:r>
      <w:r w:rsidR="00B26392">
        <w:rPr>
          <w:rFonts w:cstheme="minorHAnsi"/>
        </w:rPr>
        <w:t xml:space="preserve"> practitioner has a duty to promote equality and should tackle discrimination. These include things like providing a low standard of care, offering a different service then you would to others. Service should be the same for everybody regardless of age, gender, race, religion. A very important factor is getting consent from clients before you start treating them. Clients consent should be voluntarily, and they should be under no pressure from anybody. There </w:t>
      </w:r>
      <w:r w:rsidR="007B21C7">
        <w:rPr>
          <w:rFonts w:cstheme="minorHAnsi"/>
        </w:rPr>
        <w:t>are</w:t>
      </w:r>
      <w:r w:rsidR="00B26392">
        <w:rPr>
          <w:rFonts w:cstheme="minorHAnsi"/>
        </w:rPr>
        <w:t xml:space="preserve"> exceptions in some cases where a client does not have the </w:t>
      </w:r>
      <w:r w:rsidR="007B21C7">
        <w:rPr>
          <w:rFonts w:cstheme="minorHAnsi"/>
        </w:rPr>
        <w:t>capacity to make their own mind. There are many more codes of conduct and ethics.</w:t>
      </w:r>
    </w:p>
    <w:p w14:paraId="350A4B98" w14:textId="5A410A8E" w:rsidR="009A16A3" w:rsidRDefault="002E34FA" w:rsidP="002E34FA">
      <w:pPr>
        <w:spacing w:before="240"/>
        <w:rPr>
          <w:rFonts w:cstheme="minorHAnsi"/>
        </w:rPr>
      </w:pPr>
      <w:r>
        <w:rPr>
          <w:rFonts w:cstheme="minorHAnsi"/>
        </w:rPr>
        <w:t xml:space="preserve">With the increase of CAM service on the rise, there </w:t>
      </w:r>
      <w:r w:rsidR="007705D0">
        <w:rPr>
          <w:rFonts w:cstheme="minorHAnsi"/>
        </w:rPr>
        <w:t>is</w:t>
      </w:r>
      <w:r>
        <w:rPr>
          <w:rFonts w:cstheme="minorHAnsi"/>
        </w:rPr>
        <w:t xml:space="preserve"> more discussion about all CAM services being regulated. This is because most people think there is no side effects or no harm, but research shows this is not always the case. People with things like cancer start to use alternative treatment first and delay using mainstream medicine. This can have a big effect on the cancer spreading to other parts of the body. Making it harder to treat later or even lead to death. Some alternative therapies have been reported to cause other problems even death in cases. A lot of these cases are not reported. Sometimes when patients have gone to see the doctor, afterwards the doctor may find the problem and write about it for medical journal about the more serious effects but it is hard to find all the side effects and report them. </w:t>
      </w:r>
      <w:r w:rsidR="00E722C7">
        <w:rPr>
          <w:rFonts w:cstheme="minorHAnsi"/>
        </w:rPr>
        <w:t>M</w:t>
      </w:r>
      <w:r>
        <w:rPr>
          <w:rFonts w:cstheme="minorHAnsi"/>
        </w:rPr>
        <w:t>ore</w:t>
      </w:r>
      <w:r w:rsidR="00E722C7">
        <w:rPr>
          <w:rFonts w:cstheme="minorHAnsi"/>
        </w:rPr>
        <w:t xml:space="preserve"> research needs to be done on alternative medicine especially herbal medicine because research is not clear. If certain vitamins and minerals can cause more harm than good especially with people who have cancer or any other illness when this happens </w:t>
      </w:r>
      <w:r w:rsidR="00500368">
        <w:rPr>
          <w:rFonts w:cstheme="minorHAnsi"/>
        </w:rPr>
        <w:t xml:space="preserve">in small numbers, </w:t>
      </w:r>
      <w:r w:rsidR="007705D0">
        <w:rPr>
          <w:rFonts w:cstheme="minorHAnsi"/>
        </w:rPr>
        <w:t>it’s</w:t>
      </w:r>
      <w:r w:rsidR="00500368">
        <w:rPr>
          <w:rFonts w:cstheme="minorHAnsi"/>
        </w:rPr>
        <w:t xml:space="preserve"> hard to find out more links between alternative treatment and cancer and other illnesses. There needs to be tighter regulation or specialty herbal treatments because even some companies are misleading the </w:t>
      </w:r>
      <w:r w:rsidR="007705D0">
        <w:rPr>
          <w:rFonts w:cstheme="minorHAnsi"/>
        </w:rPr>
        <w:t>public</w:t>
      </w:r>
      <w:r w:rsidR="00500368">
        <w:rPr>
          <w:rFonts w:cstheme="minorHAnsi"/>
        </w:rPr>
        <w:t xml:space="preserve"> by making claims and incorrectly labelling supplements properly. In cases where the product </w:t>
      </w:r>
      <w:r w:rsidR="00C14282">
        <w:rPr>
          <w:rFonts w:cstheme="minorHAnsi"/>
        </w:rPr>
        <w:t>has</w:t>
      </w:r>
      <w:r w:rsidR="00500368">
        <w:rPr>
          <w:rFonts w:cstheme="minorHAnsi"/>
        </w:rPr>
        <w:t xml:space="preserve"> been tested, it was found to contain little or none of the ingredients listed. </w:t>
      </w:r>
      <w:r w:rsidR="00C14282">
        <w:rPr>
          <w:rFonts w:cstheme="minorHAnsi"/>
        </w:rPr>
        <w:t>I</w:t>
      </w:r>
      <w:r w:rsidR="00500368">
        <w:rPr>
          <w:rFonts w:cstheme="minorHAnsi"/>
        </w:rPr>
        <w:t>n some cases</w:t>
      </w:r>
      <w:r w:rsidR="00C14282">
        <w:rPr>
          <w:rFonts w:cstheme="minorHAnsi"/>
        </w:rPr>
        <w:t xml:space="preserve">, it was found to contains harmful contaminations which is harmful </w:t>
      </w:r>
      <w:r w:rsidR="00C14282">
        <w:rPr>
          <w:rFonts w:cstheme="minorHAnsi"/>
        </w:rPr>
        <w:lastRenderedPageBreak/>
        <w:t>to some people. It is clear if companies do not carefully control, harvesting and manufacturing processes for their products its possible for harmful contaminations to get into dietary supplements leading to illnesses and can lead to death.</w:t>
      </w:r>
      <w:r w:rsidR="001F1D2A">
        <w:rPr>
          <w:rFonts w:cstheme="minorHAnsi"/>
        </w:rPr>
        <w:t xml:space="preserve"> On the other hand, research shows a contrast to dietary supplements and alternative therapies. Most of the complementary mind and body methods are very </w:t>
      </w:r>
      <w:r w:rsidR="003C7185">
        <w:rPr>
          <w:rFonts w:cstheme="minorHAnsi"/>
        </w:rPr>
        <w:t xml:space="preserve">safe and it is very rare for people to have problems with activities like medication or music therapy. Most research needs to be done </w:t>
      </w:r>
      <w:r w:rsidR="00C82E5B">
        <w:rPr>
          <w:rFonts w:cstheme="minorHAnsi"/>
        </w:rPr>
        <w:t xml:space="preserve">on CAM services that are not regulated because it is important to remember that just because something has been used </w:t>
      </w:r>
      <w:r w:rsidR="00862406">
        <w:rPr>
          <w:rFonts w:cstheme="minorHAnsi"/>
        </w:rPr>
        <w:t xml:space="preserve">for a long time does mean it works. A good example of this is Steve Jobs, former head of apple who had cancer called Neuroendocrine tumour which started in his pancreas. He refused surgery and chemotherapy and instead chose alternative therapies like acupuncture and other treatments which he found on the internet. By the time he agreed to surgery his cancer had spread and was untreatable. It is not clear if the delay made a </w:t>
      </w:r>
      <w:r w:rsidR="0028397A">
        <w:rPr>
          <w:rFonts w:cstheme="minorHAnsi"/>
        </w:rPr>
        <w:t>difference,</w:t>
      </w:r>
      <w:r w:rsidR="00862406">
        <w:rPr>
          <w:rFonts w:cstheme="minorHAnsi"/>
        </w:rPr>
        <w:t xml:space="preserve"> but </w:t>
      </w:r>
      <w:r w:rsidR="00BB5DA9">
        <w:rPr>
          <w:rFonts w:cstheme="minorHAnsi"/>
        </w:rPr>
        <w:t>it is</w:t>
      </w:r>
      <w:r w:rsidR="00862406">
        <w:rPr>
          <w:rFonts w:cstheme="minorHAnsi"/>
        </w:rPr>
        <w:t xml:space="preserve"> a decision he reportedly regretted.</w:t>
      </w:r>
    </w:p>
    <w:p w14:paraId="3060B549" w14:textId="27EAA0B6" w:rsidR="00BB5DA9" w:rsidRDefault="00BB5DA9" w:rsidP="00BB5DA9">
      <w:pPr>
        <w:tabs>
          <w:tab w:val="center" w:pos="4513"/>
          <w:tab w:val="left" w:pos="5640"/>
        </w:tabs>
        <w:spacing w:before="240"/>
        <w:rPr>
          <w:rFonts w:cstheme="minorHAnsi"/>
        </w:rPr>
      </w:pPr>
      <w:r>
        <w:rPr>
          <w:rFonts w:cstheme="minorHAnsi"/>
        </w:rPr>
        <w:tab/>
        <w:t>CAM in France</w:t>
      </w:r>
      <w:r>
        <w:rPr>
          <w:rFonts w:cstheme="minorHAnsi"/>
        </w:rPr>
        <w:tab/>
      </w:r>
    </w:p>
    <w:p w14:paraId="6F24359D" w14:textId="2E359F1C" w:rsidR="00BB5DA9" w:rsidRDefault="00BB5DA9" w:rsidP="00BB5DA9">
      <w:pPr>
        <w:tabs>
          <w:tab w:val="center" w:pos="4513"/>
          <w:tab w:val="left" w:pos="5640"/>
        </w:tabs>
        <w:spacing w:before="240"/>
        <w:rPr>
          <w:rFonts w:cstheme="minorHAnsi"/>
        </w:rPr>
      </w:pPr>
      <w:r>
        <w:rPr>
          <w:rFonts w:cstheme="minorHAnsi"/>
        </w:rPr>
        <w:t>France has its own laws when it comes to CAM services. Acupuncture, anthroposophical medicine, homeopathy is all regulated by the medical association and osteopathy are statutory regulated by the government. Only professionals are regulated to practise legally. Even things like manipulation of joint or enclosing slipped disks are only done by physician under specific physiotherapeutic act. Things like acupuncture is offered in all hospitals</w:t>
      </w:r>
      <w:r w:rsidR="001000DB">
        <w:rPr>
          <w:rFonts w:cstheme="minorHAnsi"/>
        </w:rPr>
        <w:t xml:space="preserve"> and is carried out by doctors because the medical association has been recognised. It is an additional medicine qualification which can be carried out by doctors. Everything from </w:t>
      </w:r>
      <w:r w:rsidR="00DC36EC">
        <w:rPr>
          <w:rFonts w:cstheme="minorHAnsi"/>
        </w:rPr>
        <w:t>anthroposophical</w:t>
      </w:r>
      <w:r w:rsidR="002D1FF5">
        <w:rPr>
          <w:rFonts w:cstheme="minorHAnsi"/>
        </w:rPr>
        <w:t xml:space="preserve"> medicine, chiropractic homeopathy and osteopathy have very strict rules and only qualified doctors can practise these and have to have separate train</w:t>
      </w:r>
      <w:r w:rsidR="0028397A">
        <w:rPr>
          <w:rFonts w:cstheme="minorHAnsi"/>
        </w:rPr>
        <w:t>ing</w:t>
      </w:r>
      <w:r w:rsidR="002D1FF5">
        <w:rPr>
          <w:rFonts w:cstheme="minorHAnsi"/>
        </w:rPr>
        <w:t xml:space="preserve"> and diplomas and anybody being caught practising without qualifications would be arrested and charged but there is no specific regulations when it comes to herbal medicine, massage , naprapathy, neutral therapy and traditional Chinese medicine and can be practised by anybody. Compared to the UK, it is a lot more controlled and prac</w:t>
      </w:r>
      <w:r w:rsidR="00B0021B">
        <w:rPr>
          <w:rFonts w:cstheme="minorHAnsi"/>
        </w:rPr>
        <w:t>titioner</w:t>
      </w:r>
      <w:r w:rsidR="002D1FF5">
        <w:rPr>
          <w:rFonts w:cstheme="minorHAnsi"/>
        </w:rPr>
        <w:t xml:space="preserve"> are very qualified and regulated.</w:t>
      </w:r>
    </w:p>
    <w:p w14:paraId="5A25BFB9" w14:textId="6581ED35" w:rsidR="00B0021B" w:rsidRDefault="00B0021B" w:rsidP="00BB5DA9">
      <w:pPr>
        <w:tabs>
          <w:tab w:val="center" w:pos="4513"/>
          <w:tab w:val="left" w:pos="5640"/>
        </w:tabs>
        <w:spacing w:before="240"/>
        <w:rPr>
          <w:rFonts w:cstheme="minorHAnsi"/>
        </w:rPr>
      </w:pPr>
      <w:r>
        <w:rPr>
          <w:rFonts w:cstheme="minorHAnsi"/>
        </w:rPr>
        <w:t xml:space="preserve">There needs to be more recalibration and communication between regulatory bodies so the </w:t>
      </w:r>
      <w:r w:rsidR="009D7DB1">
        <w:rPr>
          <w:rFonts w:cstheme="minorHAnsi"/>
        </w:rPr>
        <w:t>public</w:t>
      </w:r>
      <w:r>
        <w:rPr>
          <w:rFonts w:cstheme="minorHAnsi"/>
        </w:rPr>
        <w:t xml:space="preserve"> can be more informed about who is in charge and where they can find out what qualification practitioners have. This information should be readily available online for patients to choose what would be the best therapy for them and where they can find a structure that can be used by anybody.</w:t>
      </w:r>
    </w:p>
    <w:p w14:paraId="481629E5" w14:textId="73D6A4D3" w:rsidR="00BF752F" w:rsidRPr="00BF752F" w:rsidRDefault="00BF752F" w:rsidP="00BF752F">
      <w:pPr>
        <w:tabs>
          <w:tab w:val="center" w:pos="4513"/>
          <w:tab w:val="left" w:pos="5640"/>
        </w:tabs>
        <w:spacing w:before="240"/>
        <w:jc w:val="center"/>
        <w:rPr>
          <w:rFonts w:ascii="Arial Black" w:hAnsi="Arial Black" w:cstheme="minorHAnsi"/>
          <w:sz w:val="24"/>
          <w:szCs w:val="24"/>
        </w:rPr>
      </w:pPr>
      <w:r w:rsidRPr="00BF752F">
        <w:rPr>
          <w:rFonts w:ascii="Arial Black" w:hAnsi="Arial Black" w:cstheme="minorHAnsi"/>
          <w:sz w:val="24"/>
          <w:szCs w:val="24"/>
        </w:rPr>
        <w:t>conclusion</w:t>
      </w:r>
    </w:p>
    <w:p w14:paraId="4CE8D6B7" w14:textId="46960E6E" w:rsidR="00BB5DA9" w:rsidRPr="00BF752F" w:rsidRDefault="00BF752F" w:rsidP="00B0021B">
      <w:pPr>
        <w:spacing w:before="240"/>
        <w:rPr>
          <w:rFonts w:cstheme="minorHAnsi"/>
        </w:rPr>
      </w:pPr>
      <w:r>
        <w:rPr>
          <w:rFonts w:cstheme="minorHAnsi"/>
        </w:rPr>
        <w:t>after writing this report it is clear why regulations are important and why more needs to be done. After looking at all the regulation bodies some are voluntary, and some are compulsive. It shows more regulations are needed to control some CAM services especially when it comes to herbal medicine. Sometimes people are hooked because of advertising and claims made by companies and more research should be collected about herbal treatment and research should be done when illnesses like cancer are involved. After writing this report it shows tighter regulations are needed. CAM services may be something like France where you need to be a doctor to practise most CAM services.</w:t>
      </w:r>
    </w:p>
    <w:p w14:paraId="6F0AF5C2" w14:textId="1155B2B7" w:rsidR="009A16A3" w:rsidRDefault="00D274A1" w:rsidP="009A16A3">
      <w:pPr>
        <w:spacing w:before="240"/>
        <w:jc w:val="center"/>
        <w:rPr>
          <w:rFonts w:cstheme="minorHAnsi"/>
        </w:rPr>
      </w:pPr>
      <w:r>
        <w:rPr>
          <w:rFonts w:cstheme="minorHAnsi"/>
        </w:rPr>
        <w:t xml:space="preserve"> </w:t>
      </w:r>
    </w:p>
    <w:p w14:paraId="70FC4456" w14:textId="77777777" w:rsidR="005153E2" w:rsidRPr="005E6B58" w:rsidRDefault="005153E2" w:rsidP="005E6B58">
      <w:pPr>
        <w:spacing w:before="240"/>
        <w:rPr>
          <w:rFonts w:cstheme="minorHAnsi"/>
        </w:rPr>
      </w:pPr>
    </w:p>
    <w:p w14:paraId="2E34F7C7" w14:textId="77777777" w:rsidR="005E6B58" w:rsidRPr="005E6B58" w:rsidRDefault="005E6B58" w:rsidP="005E6B58">
      <w:pPr>
        <w:spacing w:before="240"/>
        <w:jc w:val="center"/>
        <w:rPr>
          <w:rFonts w:ascii="Arial Black" w:hAnsi="Arial Black"/>
          <w:sz w:val="24"/>
          <w:szCs w:val="24"/>
        </w:rPr>
      </w:pPr>
    </w:p>
    <w:p w14:paraId="602D7140" w14:textId="77777777" w:rsidR="005E6B58" w:rsidRDefault="005E6B58" w:rsidP="007834AD">
      <w:pPr>
        <w:spacing w:before="240"/>
      </w:pPr>
    </w:p>
    <w:p w14:paraId="275A8189" w14:textId="56283F35" w:rsidR="00CD6DB7" w:rsidRDefault="00CD6DB7" w:rsidP="000972C5">
      <w:pPr>
        <w:spacing w:before="240"/>
      </w:pPr>
    </w:p>
    <w:p w14:paraId="610DB74F" w14:textId="169C7B93" w:rsidR="00CD6DB7" w:rsidRDefault="00455F70" w:rsidP="00455F70">
      <w:pPr>
        <w:spacing w:before="240"/>
        <w:jc w:val="center"/>
      </w:pPr>
      <w:r>
        <w:t>Reference</w:t>
      </w:r>
    </w:p>
    <w:p w14:paraId="6FAE10F9" w14:textId="4D95C9AB" w:rsidR="00455F70" w:rsidRDefault="00455F70" w:rsidP="007C4B07">
      <w:pPr>
        <w:pStyle w:val="ListParagraph"/>
        <w:numPr>
          <w:ilvl w:val="0"/>
          <w:numId w:val="3"/>
        </w:numPr>
        <w:spacing w:before="240"/>
      </w:pPr>
      <w:r w:rsidRPr="00455F70">
        <w:t xml:space="preserve">Complementary </w:t>
      </w:r>
      <w:r w:rsidRPr="00455F70">
        <w:t>and</w:t>
      </w:r>
      <w:r w:rsidRPr="00455F70">
        <w:t xml:space="preserve"> Alternative Medicine - NHS. [online] Available at: &lt;https://www.nhs.uk/conditions/complementary-and-alternative-medicine/&gt; [Accessed 2020].</w:t>
      </w:r>
    </w:p>
    <w:p w14:paraId="6AC82CE0" w14:textId="0158A3A0" w:rsidR="00455F70" w:rsidRDefault="00455F70" w:rsidP="007C4B07">
      <w:pPr>
        <w:pStyle w:val="ListParagraph"/>
        <w:numPr>
          <w:ilvl w:val="0"/>
          <w:numId w:val="3"/>
        </w:numPr>
        <w:spacing w:before="240"/>
      </w:pPr>
      <w:r w:rsidRPr="00455F70">
        <w:t xml:space="preserve">Voluntary Self-Regulation </w:t>
      </w:r>
      <w:r w:rsidRPr="00455F70">
        <w:t>of</w:t>
      </w:r>
      <w:r w:rsidRPr="00455F70">
        <w:t xml:space="preserve"> Complementary Therapies. [online] Available at:</w:t>
      </w:r>
      <w:r>
        <w:t xml:space="preserve"> </w:t>
      </w:r>
      <w:r w:rsidRPr="00455F70">
        <w:t>&lt;http://www.positivehealth.com/article/clinical-practice/voluntary-self-regulation-of-complementary-therapies&gt; [Accessed 2020].</w:t>
      </w:r>
    </w:p>
    <w:p w14:paraId="4089E6D9" w14:textId="6CFBB968" w:rsidR="00455F70" w:rsidRDefault="00455F70" w:rsidP="007C4B07">
      <w:pPr>
        <w:pStyle w:val="ListParagraph"/>
        <w:numPr>
          <w:ilvl w:val="0"/>
          <w:numId w:val="3"/>
        </w:numPr>
        <w:spacing w:before="240"/>
      </w:pPr>
      <w:r w:rsidRPr="00455F70">
        <w:t xml:space="preserve">Voluntary Self-Regulation </w:t>
      </w:r>
      <w:r w:rsidRPr="00455F70">
        <w:t>of</w:t>
      </w:r>
      <w:r w:rsidRPr="00455F70">
        <w:t xml:space="preserve"> Complementary Therapies. [online] Available at: &lt;http://www.positivehealth.com/article/clinical-practice/voluntary-self-regulation-of-complementary-therapies&gt; [Accessed 2020].</w:t>
      </w:r>
    </w:p>
    <w:p w14:paraId="1004CAE9" w14:textId="5DE2A592" w:rsidR="00455F70" w:rsidRDefault="00455F70" w:rsidP="007C4B07">
      <w:pPr>
        <w:pStyle w:val="ListParagraph"/>
        <w:numPr>
          <w:ilvl w:val="0"/>
          <w:numId w:val="3"/>
        </w:numPr>
        <w:spacing w:before="240"/>
      </w:pPr>
      <w:r w:rsidRPr="00455F70">
        <w:t xml:space="preserve">UK: The Current State </w:t>
      </w:r>
      <w:r w:rsidRPr="00455F70">
        <w:t>of</w:t>
      </w:r>
      <w:r w:rsidRPr="00455F70">
        <w:t xml:space="preserve"> Regulation </w:t>
      </w:r>
      <w:r w:rsidRPr="00455F70">
        <w:t>of</w:t>
      </w:r>
      <w:r w:rsidRPr="00455F70">
        <w:t xml:space="preserve"> Complementary And .... [online] Available at: &lt;https://www.sciencedirect.com/science/article/abs/pii/S0965229902905224&gt; [Accessed 2020].</w:t>
      </w:r>
    </w:p>
    <w:p w14:paraId="08F558F7" w14:textId="3A0C81AC" w:rsidR="00455F70" w:rsidRDefault="00455F70" w:rsidP="007C4B07">
      <w:pPr>
        <w:pStyle w:val="ListParagraph"/>
        <w:numPr>
          <w:ilvl w:val="0"/>
          <w:numId w:val="3"/>
        </w:numPr>
        <w:spacing w:before="240"/>
      </w:pPr>
      <w:r w:rsidRPr="00455F70">
        <w:t xml:space="preserve">UK: The Current State </w:t>
      </w:r>
      <w:r w:rsidRPr="00455F70">
        <w:t>of</w:t>
      </w:r>
      <w:r w:rsidRPr="00455F70">
        <w:t xml:space="preserve"> Regulation </w:t>
      </w:r>
      <w:r w:rsidRPr="00455F70">
        <w:t>of</w:t>
      </w:r>
      <w:r w:rsidRPr="00455F70">
        <w:t xml:space="preserve"> Complementary And .... [online] Available at: &lt;https://www.sciencedirect.com/science/article/abs/pii/S0965229902905224&gt; [Accessed 2020].</w:t>
      </w:r>
    </w:p>
    <w:p w14:paraId="48B8D408" w14:textId="2D570203" w:rsidR="00455F70" w:rsidRDefault="00455F70" w:rsidP="007C4B07">
      <w:pPr>
        <w:pStyle w:val="ListParagraph"/>
        <w:numPr>
          <w:ilvl w:val="0"/>
          <w:numId w:val="3"/>
        </w:numPr>
        <w:spacing w:before="240"/>
      </w:pPr>
      <w:r w:rsidRPr="00455F70">
        <w:t xml:space="preserve">The General Regulatory Council </w:t>
      </w:r>
      <w:r w:rsidRPr="00455F70">
        <w:t>for</w:t>
      </w:r>
      <w:r w:rsidRPr="00455F70">
        <w:t xml:space="preserve"> Complementary Therapies .... [online] Available at: &lt;https://www.naturaltherapypages.co.uk/association/the_general_regulatory_council_for_complementary_therapies&gt; [Accessed 2020].</w:t>
      </w:r>
    </w:p>
    <w:p w14:paraId="61175998" w14:textId="0CD76BA5" w:rsidR="00455F70" w:rsidRDefault="00455F70" w:rsidP="007C4B07">
      <w:pPr>
        <w:pStyle w:val="ListParagraph"/>
        <w:numPr>
          <w:ilvl w:val="0"/>
          <w:numId w:val="3"/>
        </w:numPr>
        <w:spacing w:before="240"/>
      </w:pPr>
      <w:r w:rsidRPr="00455F70">
        <w:t xml:space="preserve">The General Regulatory Council </w:t>
      </w:r>
      <w:r w:rsidRPr="00455F70">
        <w:t>for</w:t>
      </w:r>
      <w:r w:rsidRPr="00455F70">
        <w:t xml:space="preserve"> Complementary Therapies .... [online] Available at: &lt;https://www.naturaltherapypages.co.uk/association/the_general_regulatory_council_for_complementary_therapies&gt; [Accessed 2020].</w:t>
      </w:r>
    </w:p>
    <w:p w14:paraId="3F494958" w14:textId="23DFABF8" w:rsidR="00455F70" w:rsidRDefault="00455F70" w:rsidP="007C4B07">
      <w:pPr>
        <w:pStyle w:val="ListParagraph"/>
        <w:numPr>
          <w:ilvl w:val="0"/>
          <w:numId w:val="3"/>
        </w:numPr>
        <w:spacing w:before="240"/>
      </w:pPr>
      <w:r w:rsidRPr="00455F70">
        <w:t xml:space="preserve">The General Regulatory Council </w:t>
      </w:r>
      <w:r w:rsidRPr="00455F70">
        <w:t>for</w:t>
      </w:r>
      <w:r w:rsidRPr="00455F70">
        <w:t xml:space="preserve"> Complementary Therapies. [online] Available at: &lt;http://www.grcct.org/&gt; [Accessed 2020].</w:t>
      </w:r>
    </w:p>
    <w:p w14:paraId="12532902" w14:textId="7E4A9D4F" w:rsidR="00455F70" w:rsidRDefault="00455F70" w:rsidP="007C4B07">
      <w:pPr>
        <w:pStyle w:val="ListParagraph"/>
        <w:numPr>
          <w:ilvl w:val="0"/>
          <w:numId w:val="3"/>
        </w:numPr>
        <w:spacing w:before="240"/>
      </w:pPr>
      <w:r w:rsidRPr="00455F70">
        <w:t xml:space="preserve">The General Regulatory Council </w:t>
      </w:r>
      <w:r w:rsidRPr="00455F70">
        <w:t>for</w:t>
      </w:r>
      <w:r w:rsidRPr="00455F70">
        <w:t xml:space="preserve"> Complementary Therapies. [online] Available at: &lt;http://www.grcct.org/&gt; [Accessed 2020].</w:t>
      </w:r>
    </w:p>
    <w:p w14:paraId="35625F90" w14:textId="76D992CC" w:rsidR="00455F70" w:rsidRDefault="00455F70" w:rsidP="007C4B07">
      <w:pPr>
        <w:pStyle w:val="ListParagraph"/>
        <w:numPr>
          <w:ilvl w:val="0"/>
          <w:numId w:val="3"/>
        </w:numPr>
        <w:spacing w:before="240"/>
      </w:pPr>
      <w:r w:rsidRPr="00455F70">
        <w:t xml:space="preserve">Regulation </w:t>
      </w:r>
      <w:r w:rsidRPr="00455F70">
        <w:t>of</w:t>
      </w:r>
      <w:r w:rsidRPr="00455F70">
        <w:t xml:space="preserve"> Complementary </w:t>
      </w:r>
      <w:r w:rsidRPr="00455F70">
        <w:t>and</w:t>
      </w:r>
      <w:r w:rsidRPr="00455F70">
        <w:t xml:space="preserve"> Alternative Medicine (CAM). [online] Available at: &lt;https://nursinganswers.net/essays/regulation-complementary-alternative-medicine-5948.php&gt; [Accessed 2020].</w:t>
      </w:r>
    </w:p>
    <w:p w14:paraId="28FC8759" w14:textId="77777777" w:rsidR="001031F8" w:rsidRDefault="00481520" w:rsidP="001031F8">
      <w:pPr>
        <w:pStyle w:val="ListParagraph"/>
        <w:numPr>
          <w:ilvl w:val="0"/>
          <w:numId w:val="3"/>
        </w:numPr>
        <w:spacing w:before="240"/>
      </w:pPr>
      <w:r w:rsidRPr="00481520">
        <w:t xml:space="preserve">Regulation </w:t>
      </w:r>
      <w:r w:rsidRPr="00481520">
        <w:t>of</w:t>
      </w:r>
      <w:r w:rsidRPr="00481520">
        <w:t xml:space="preserve"> CAM Practitioners - Research Council For .... [online] Available at: &lt;https://www.rccm.org.uk/what-is-cam/cam-regulation-2/&gt; [Accessed 2020].</w:t>
      </w:r>
    </w:p>
    <w:p w14:paraId="486968B9" w14:textId="78387564" w:rsidR="00455F70" w:rsidRDefault="007C4B07" w:rsidP="001031F8">
      <w:pPr>
        <w:pStyle w:val="ListParagraph"/>
        <w:numPr>
          <w:ilvl w:val="0"/>
          <w:numId w:val="3"/>
        </w:numPr>
        <w:spacing w:before="240"/>
      </w:pPr>
      <w:r w:rsidRPr="007C4B07">
        <w:t>Stern, J., 2012. The relationship between regulation and contracts in infrastructure industries: Regulation as ordered renegotiation. Regulation &amp; Governance, 6(4), pp.474-498.</w:t>
      </w:r>
    </w:p>
    <w:p w14:paraId="7B851E57" w14:textId="581981CA" w:rsidR="007C4B07" w:rsidRDefault="007C4B07" w:rsidP="007C4B07">
      <w:pPr>
        <w:pStyle w:val="ListParagraph"/>
        <w:numPr>
          <w:ilvl w:val="0"/>
          <w:numId w:val="3"/>
        </w:numPr>
        <w:spacing w:before="240"/>
      </w:pPr>
      <w:r>
        <w:t xml:space="preserve">World Health </w:t>
      </w:r>
      <w:r w:rsidR="001031F8">
        <w:t>Assembly (</w:t>
      </w:r>
      <w:r>
        <w:t>2003). Traditional Medicine. Geneva: World Health Organization.</w:t>
      </w:r>
    </w:p>
    <w:p w14:paraId="3CE9F50E" w14:textId="0BEA6635" w:rsidR="007C4B07" w:rsidRDefault="007C4B07" w:rsidP="007C4B07">
      <w:pPr>
        <w:pStyle w:val="ListParagraph"/>
        <w:numPr>
          <w:ilvl w:val="0"/>
          <w:numId w:val="3"/>
        </w:numPr>
        <w:spacing w:before="240"/>
      </w:pPr>
      <w:r>
        <w:t>World Health Organization (2005a). National Polic</w:t>
      </w:r>
      <w:r w:rsidR="001031F8">
        <w:t>y on Traditional</w:t>
      </w:r>
      <w:r>
        <w:t xml:space="preserve"> Medicine and Regulation of Herbal Medicines: Report</w:t>
      </w:r>
      <w:r w:rsidR="001031F8">
        <w:t xml:space="preserve"> </w:t>
      </w:r>
      <w:r>
        <w:t>of a WHO global survey. Geneva: World Health Organization.</w:t>
      </w:r>
    </w:p>
    <w:p w14:paraId="766AE0E4" w14:textId="49D4376B" w:rsidR="007C4B07" w:rsidRDefault="007C4B07" w:rsidP="007C4B07">
      <w:pPr>
        <w:pStyle w:val="ListParagraph"/>
        <w:numPr>
          <w:ilvl w:val="0"/>
          <w:numId w:val="3"/>
        </w:numPr>
        <w:spacing w:before="240"/>
      </w:pPr>
      <w:r>
        <w:t xml:space="preserve">World Health Organization (2005b). WHO Global </w:t>
      </w:r>
      <w:r w:rsidR="001031F8">
        <w:t>Atlas of</w:t>
      </w:r>
      <w:r>
        <w:t xml:space="preserve"> Traditional, </w:t>
      </w:r>
      <w:r w:rsidR="001031F8">
        <w:t>Complementary and</w:t>
      </w:r>
      <w:r>
        <w:t xml:space="preserve"> Alternative Medicine. Kobe: WHO Centre for Health Development.</w:t>
      </w:r>
    </w:p>
    <w:p w14:paraId="7D427D9D" w14:textId="59AA5A8D" w:rsidR="007C4B07" w:rsidRDefault="007C4B07" w:rsidP="007C4B07">
      <w:pPr>
        <w:pStyle w:val="ListParagraph"/>
        <w:numPr>
          <w:ilvl w:val="0"/>
          <w:numId w:val="3"/>
        </w:numPr>
        <w:spacing w:before="240"/>
      </w:pPr>
      <w:r>
        <w:t xml:space="preserve">World Health Organization (2004b). WHO </w:t>
      </w:r>
      <w:r w:rsidR="001031F8">
        <w:t>Guidelines on</w:t>
      </w:r>
      <w:r>
        <w:t xml:space="preserve"> Developing </w:t>
      </w:r>
      <w:r w:rsidR="001031F8">
        <w:t>Consumer Information</w:t>
      </w:r>
      <w:r>
        <w:t xml:space="preserve"> on Proper Use of Traditional, </w:t>
      </w:r>
      <w:r w:rsidR="001031F8">
        <w:t>Complementary and</w:t>
      </w:r>
      <w:r>
        <w:t xml:space="preserve"> Alternative </w:t>
      </w:r>
      <w:r w:rsidR="001031F8">
        <w:t>Medicine? Geneva</w:t>
      </w:r>
      <w:r>
        <w:t>: World Health Organization.</w:t>
      </w:r>
    </w:p>
    <w:p w14:paraId="1F68E58F" w14:textId="177493CE" w:rsidR="007C4B07" w:rsidRDefault="007C4B07" w:rsidP="007C4B07">
      <w:pPr>
        <w:pStyle w:val="ListParagraph"/>
        <w:numPr>
          <w:ilvl w:val="0"/>
          <w:numId w:val="3"/>
        </w:numPr>
        <w:spacing w:before="240"/>
      </w:pPr>
      <w:r>
        <w:lastRenderedPageBreak/>
        <w:t>World Health Organization (2002). Traditional Medicine Strategy2002–2005. Geneva: World Health Organization.</w:t>
      </w:r>
    </w:p>
    <w:p w14:paraId="518F3AE9" w14:textId="73E0D52C" w:rsidR="007C4B07" w:rsidRDefault="007C4B07" w:rsidP="007C4B07">
      <w:pPr>
        <w:pStyle w:val="ListParagraph"/>
        <w:numPr>
          <w:ilvl w:val="0"/>
          <w:numId w:val="3"/>
        </w:numPr>
        <w:spacing w:before="240"/>
      </w:pPr>
      <w:r>
        <w:t xml:space="preserve">Ong C, Bodeker GC, </w:t>
      </w:r>
      <w:r w:rsidR="001031F8">
        <w:t>Grundy C</w:t>
      </w:r>
      <w:r>
        <w:t xml:space="preserve">, Burford G, Shein </w:t>
      </w:r>
      <w:r w:rsidR="001031F8">
        <w:t>K (</w:t>
      </w:r>
      <w:r>
        <w:t xml:space="preserve">2005). WHO Global </w:t>
      </w:r>
      <w:r w:rsidR="001031F8">
        <w:t>Atlas of</w:t>
      </w:r>
      <w:r>
        <w:t xml:space="preserve"> Traditional, </w:t>
      </w:r>
      <w:r w:rsidR="001031F8">
        <w:t>Complementary and</w:t>
      </w:r>
      <w:r>
        <w:t xml:space="preserve"> Alternative </w:t>
      </w:r>
      <w:r w:rsidR="001031F8">
        <w:t>Medicine?</w:t>
      </w:r>
      <w:r>
        <w:t xml:space="preserve"> Map volume. Kobe: WHO Centre for Health Development.</w:t>
      </w:r>
    </w:p>
    <w:p w14:paraId="6E56FE68" w14:textId="1EB2DA21" w:rsidR="007C4B07" w:rsidRDefault="007C4B07" w:rsidP="007C4B07">
      <w:pPr>
        <w:pStyle w:val="ListParagraph"/>
        <w:numPr>
          <w:ilvl w:val="0"/>
          <w:numId w:val="3"/>
        </w:numPr>
        <w:spacing w:before="240"/>
      </w:pPr>
      <w:r>
        <w:t xml:space="preserve">O’Sullivan T (2002). </w:t>
      </w:r>
      <w:r w:rsidR="001031F8">
        <w:t>Report on</w:t>
      </w:r>
      <w:r>
        <w:t xml:space="preserve"> the Regulation of </w:t>
      </w:r>
      <w:r w:rsidR="001031F8">
        <w:t>Practitioners of</w:t>
      </w:r>
      <w:r>
        <w:t xml:space="preserve"> </w:t>
      </w:r>
      <w:r w:rsidR="001031F8">
        <w:t>Complementary and</w:t>
      </w:r>
      <w:r>
        <w:t xml:space="preserve"> Alternative Medicine in Ireland. Dublin: Health Services</w:t>
      </w:r>
      <w:r>
        <w:t xml:space="preserve"> </w:t>
      </w:r>
      <w:r>
        <w:t>Development</w:t>
      </w:r>
      <w:r>
        <w:t xml:space="preserve"> </w:t>
      </w:r>
      <w:r>
        <w:t>Unit, Institute of</w:t>
      </w:r>
      <w:r>
        <w:t xml:space="preserve"> </w:t>
      </w:r>
      <w:r>
        <w:t>Public</w:t>
      </w:r>
      <w:r>
        <w:t xml:space="preserve"> </w:t>
      </w:r>
      <w:r>
        <w:t>Administration</w:t>
      </w:r>
      <w:r>
        <w:t>.</w:t>
      </w:r>
    </w:p>
    <w:p w14:paraId="5C6E155A" w14:textId="6C3CB603" w:rsidR="007C4B07" w:rsidRDefault="007C4B07" w:rsidP="007C4B07">
      <w:pPr>
        <w:pStyle w:val="ListParagraph"/>
        <w:numPr>
          <w:ilvl w:val="0"/>
          <w:numId w:val="3"/>
        </w:numPr>
        <w:spacing w:before="240"/>
      </w:pPr>
      <w:r w:rsidRPr="007C4B07">
        <w:t>Hien TV, Truong CQ (2005). ‘</w:t>
      </w:r>
      <w:r w:rsidR="001031F8" w:rsidRPr="007C4B07">
        <w:t>Socialist Republic of Vietnam</w:t>
      </w:r>
      <w:r w:rsidRPr="007C4B07">
        <w:t xml:space="preserve">’ in Bodeker GC, Ong </w:t>
      </w:r>
      <w:r w:rsidR="001031F8" w:rsidRPr="007C4B07">
        <w:t>C, Grundy C</w:t>
      </w:r>
      <w:r w:rsidRPr="007C4B07">
        <w:t xml:space="preserve">,  Burford G, Shein K(eds) WHO global </w:t>
      </w:r>
      <w:r w:rsidR="001031F8" w:rsidRPr="007C4B07">
        <w:t>atlas of</w:t>
      </w:r>
      <w:r w:rsidRPr="007C4B07">
        <w:t xml:space="preserve"> traditional, </w:t>
      </w:r>
      <w:r w:rsidR="001031F8" w:rsidRPr="007C4B07">
        <w:t>complementary and</w:t>
      </w:r>
      <w:r w:rsidRPr="007C4B07">
        <w:t xml:space="preserve"> alternative medicine(text volume) pp 205–10. Kobe: WHO Centre for Health Development.</w:t>
      </w:r>
    </w:p>
    <w:p w14:paraId="22E4E7AB" w14:textId="1CCED029" w:rsidR="007C4B07" w:rsidRDefault="001031F8" w:rsidP="007C4B07">
      <w:pPr>
        <w:pStyle w:val="ListParagraph"/>
        <w:numPr>
          <w:ilvl w:val="0"/>
          <w:numId w:val="2"/>
        </w:numPr>
        <w:spacing w:before="240"/>
      </w:pPr>
      <w:r w:rsidRPr="007C4B07">
        <w:t>Folder</w:t>
      </w:r>
      <w:r w:rsidR="007C4B07" w:rsidRPr="007C4B07">
        <w:t xml:space="preserve"> </w:t>
      </w:r>
      <w:r w:rsidRPr="007C4B07">
        <w:t>S (</w:t>
      </w:r>
      <w:r w:rsidR="007C4B07" w:rsidRPr="007C4B07">
        <w:t xml:space="preserve">1996). The </w:t>
      </w:r>
      <w:r w:rsidRPr="007C4B07">
        <w:t>Handbook of</w:t>
      </w:r>
      <w:r w:rsidR="007C4B07" w:rsidRPr="007C4B07">
        <w:t xml:space="preserve"> Alternative and </w:t>
      </w:r>
      <w:r w:rsidRPr="007C4B07">
        <w:t>Complementary Medicine</w:t>
      </w:r>
      <w:r w:rsidR="007C4B07" w:rsidRPr="007C4B07">
        <w:t>. Oxford: Oxford University Press.</w:t>
      </w:r>
    </w:p>
    <w:p w14:paraId="6D6F6E7C" w14:textId="77777777" w:rsidR="00455F70" w:rsidRDefault="00455F70" w:rsidP="00455F70">
      <w:pPr>
        <w:spacing w:before="240"/>
      </w:pPr>
    </w:p>
    <w:p w14:paraId="7AD6D644" w14:textId="0F3A31F1" w:rsidR="00CD6DB7" w:rsidRDefault="00CD6DB7" w:rsidP="000972C5">
      <w:pPr>
        <w:spacing w:before="240"/>
      </w:pPr>
    </w:p>
    <w:p w14:paraId="1BD292C1" w14:textId="7854C695" w:rsidR="00CD6DB7" w:rsidRDefault="00CD6DB7" w:rsidP="000972C5">
      <w:pPr>
        <w:spacing w:before="240"/>
      </w:pPr>
    </w:p>
    <w:p w14:paraId="6753457A" w14:textId="009D4333" w:rsidR="00CD6DB7" w:rsidRDefault="00CD6DB7" w:rsidP="000972C5">
      <w:pPr>
        <w:spacing w:before="240"/>
      </w:pPr>
    </w:p>
    <w:p w14:paraId="2C27A1E4" w14:textId="077A81AC" w:rsidR="00CD6DB7" w:rsidRDefault="00CD6DB7" w:rsidP="000972C5">
      <w:pPr>
        <w:spacing w:before="240"/>
      </w:pPr>
    </w:p>
    <w:p w14:paraId="01CD5A4C" w14:textId="3E0DD749" w:rsidR="00CD6DB7" w:rsidRDefault="00CD6DB7" w:rsidP="000972C5">
      <w:pPr>
        <w:spacing w:before="240"/>
      </w:pPr>
    </w:p>
    <w:p w14:paraId="3408DA29" w14:textId="52A62665" w:rsidR="00CD6DB7" w:rsidRDefault="00CD6DB7" w:rsidP="000972C5">
      <w:pPr>
        <w:spacing w:before="240"/>
      </w:pPr>
    </w:p>
    <w:p w14:paraId="4B1BBFD1" w14:textId="029A8793" w:rsidR="00CD6DB7" w:rsidRDefault="00CD6DB7" w:rsidP="000972C5">
      <w:pPr>
        <w:spacing w:before="240"/>
      </w:pPr>
    </w:p>
    <w:p w14:paraId="7D4FD349" w14:textId="7A69A343" w:rsidR="00CD6DB7" w:rsidRDefault="00CD6DB7" w:rsidP="000972C5">
      <w:pPr>
        <w:spacing w:before="240"/>
      </w:pPr>
    </w:p>
    <w:p w14:paraId="41A928F7" w14:textId="11956DAA" w:rsidR="00CD6DB7" w:rsidRDefault="00CD6DB7" w:rsidP="000972C5">
      <w:pPr>
        <w:spacing w:before="240"/>
      </w:pPr>
    </w:p>
    <w:p w14:paraId="2C9CD5BF" w14:textId="17C0C2B3" w:rsidR="00CD6DB7" w:rsidRDefault="00CD6DB7" w:rsidP="000972C5">
      <w:pPr>
        <w:spacing w:before="240"/>
      </w:pPr>
    </w:p>
    <w:p w14:paraId="58FA1D59" w14:textId="0E44D4BF" w:rsidR="00CD6DB7" w:rsidRDefault="00CD6DB7" w:rsidP="000972C5">
      <w:pPr>
        <w:spacing w:before="240"/>
      </w:pPr>
    </w:p>
    <w:p w14:paraId="01A26F12" w14:textId="4F8BA42F" w:rsidR="00CD6DB7" w:rsidRDefault="00CD6DB7" w:rsidP="000972C5">
      <w:pPr>
        <w:spacing w:before="240"/>
      </w:pPr>
    </w:p>
    <w:p w14:paraId="3B268414" w14:textId="4FA5D2E0" w:rsidR="00CD6DB7" w:rsidRDefault="00CD6DB7" w:rsidP="000972C5">
      <w:pPr>
        <w:spacing w:before="240"/>
      </w:pPr>
    </w:p>
    <w:p w14:paraId="2797AC86" w14:textId="00C25FA9" w:rsidR="00CD6DB7" w:rsidRDefault="00CD6DB7" w:rsidP="000972C5">
      <w:pPr>
        <w:spacing w:before="240"/>
      </w:pPr>
    </w:p>
    <w:p w14:paraId="3BDC74BE" w14:textId="13776628" w:rsidR="00CD6DB7" w:rsidRDefault="00CD6DB7" w:rsidP="000972C5">
      <w:pPr>
        <w:spacing w:before="240"/>
      </w:pPr>
    </w:p>
    <w:p w14:paraId="6696D642" w14:textId="77777777" w:rsidR="00CD6DB7" w:rsidRDefault="00CD6DB7" w:rsidP="000972C5">
      <w:pPr>
        <w:spacing w:before="240"/>
      </w:pPr>
    </w:p>
    <w:p w14:paraId="4FA90BF6" w14:textId="77777777" w:rsidR="00C50EFE" w:rsidRDefault="00C50EFE" w:rsidP="000972C5">
      <w:pPr>
        <w:spacing w:before="240"/>
      </w:pPr>
    </w:p>
    <w:p w14:paraId="38BFEBCD" w14:textId="55FE1694" w:rsidR="004B1A37" w:rsidRDefault="005A1C2E" w:rsidP="000972C5">
      <w:pPr>
        <w:spacing w:before="240"/>
      </w:pPr>
      <w:r>
        <w:t xml:space="preserve"> </w:t>
      </w:r>
    </w:p>
    <w:sectPr w:rsidR="004B1A3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1003AF" w14:textId="77777777" w:rsidR="003D301A" w:rsidRDefault="003D301A" w:rsidP="007231A6">
      <w:pPr>
        <w:spacing w:after="0" w:line="240" w:lineRule="auto"/>
      </w:pPr>
      <w:r>
        <w:separator/>
      </w:r>
    </w:p>
  </w:endnote>
  <w:endnote w:type="continuationSeparator" w:id="0">
    <w:p w14:paraId="42B83EE7" w14:textId="77777777" w:rsidR="003D301A" w:rsidRDefault="003D301A" w:rsidP="00723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8635908"/>
      <w:docPartObj>
        <w:docPartGallery w:val="Page Numbers (Bottom of Page)"/>
        <w:docPartUnique/>
      </w:docPartObj>
    </w:sdtPr>
    <w:sdtEndPr>
      <w:rPr>
        <w:noProof/>
      </w:rPr>
    </w:sdtEndPr>
    <w:sdtContent>
      <w:p w14:paraId="66FD3A79" w14:textId="25D19718" w:rsidR="007231A6" w:rsidRDefault="007231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CAF563" w14:textId="77777777" w:rsidR="007231A6" w:rsidRDefault="00723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DBD8F2" w14:textId="77777777" w:rsidR="003D301A" w:rsidRDefault="003D301A" w:rsidP="007231A6">
      <w:pPr>
        <w:spacing w:after="0" w:line="240" w:lineRule="auto"/>
      </w:pPr>
      <w:r>
        <w:separator/>
      </w:r>
    </w:p>
  </w:footnote>
  <w:footnote w:type="continuationSeparator" w:id="0">
    <w:p w14:paraId="195F241B" w14:textId="77777777" w:rsidR="003D301A" w:rsidRDefault="003D301A" w:rsidP="00723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85375"/>
    <w:multiLevelType w:val="hybridMultilevel"/>
    <w:tmpl w:val="DA78B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EA1C0B"/>
    <w:multiLevelType w:val="hybridMultilevel"/>
    <w:tmpl w:val="17C2B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4E7D12"/>
    <w:multiLevelType w:val="hybridMultilevel"/>
    <w:tmpl w:val="4D507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35"/>
    <w:rsid w:val="00073E74"/>
    <w:rsid w:val="000972C5"/>
    <w:rsid w:val="001000DB"/>
    <w:rsid w:val="001031F8"/>
    <w:rsid w:val="00113435"/>
    <w:rsid w:val="00156379"/>
    <w:rsid w:val="001828F7"/>
    <w:rsid w:val="00196C15"/>
    <w:rsid w:val="001C7C4C"/>
    <w:rsid w:val="001F1D2A"/>
    <w:rsid w:val="0028397A"/>
    <w:rsid w:val="002A1C53"/>
    <w:rsid w:val="002D1FF5"/>
    <w:rsid w:val="002E34FA"/>
    <w:rsid w:val="00336E92"/>
    <w:rsid w:val="003C5593"/>
    <w:rsid w:val="003C7185"/>
    <w:rsid w:val="003D301A"/>
    <w:rsid w:val="00434963"/>
    <w:rsid w:val="00435100"/>
    <w:rsid w:val="00455F70"/>
    <w:rsid w:val="00481520"/>
    <w:rsid w:val="004B1A37"/>
    <w:rsid w:val="004B5A26"/>
    <w:rsid w:val="00500368"/>
    <w:rsid w:val="005153E2"/>
    <w:rsid w:val="00523EBA"/>
    <w:rsid w:val="0054786B"/>
    <w:rsid w:val="005A1C2E"/>
    <w:rsid w:val="005E305D"/>
    <w:rsid w:val="005E6B58"/>
    <w:rsid w:val="00600CBE"/>
    <w:rsid w:val="0069540E"/>
    <w:rsid w:val="007231A6"/>
    <w:rsid w:val="007705D0"/>
    <w:rsid w:val="007834AD"/>
    <w:rsid w:val="007B21C7"/>
    <w:rsid w:val="007C4B07"/>
    <w:rsid w:val="00823599"/>
    <w:rsid w:val="00862406"/>
    <w:rsid w:val="0088737F"/>
    <w:rsid w:val="0094259C"/>
    <w:rsid w:val="0095223F"/>
    <w:rsid w:val="009A08FE"/>
    <w:rsid w:val="009A16A3"/>
    <w:rsid w:val="009C08D7"/>
    <w:rsid w:val="009D7DB1"/>
    <w:rsid w:val="009F1AAE"/>
    <w:rsid w:val="009F2230"/>
    <w:rsid w:val="00A21E52"/>
    <w:rsid w:val="00A329F2"/>
    <w:rsid w:val="00AC7A16"/>
    <w:rsid w:val="00B0021B"/>
    <w:rsid w:val="00B136C8"/>
    <w:rsid w:val="00B26392"/>
    <w:rsid w:val="00BA1B6D"/>
    <w:rsid w:val="00BB5DA9"/>
    <w:rsid w:val="00BF3B29"/>
    <w:rsid w:val="00BF752F"/>
    <w:rsid w:val="00C14282"/>
    <w:rsid w:val="00C50EFE"/>
    <w:rsid w:val="00C76C4C"/>
    <w:rsid w:val="00C82E5B"/>
    <w:rsid w:val="00CD6DB7"/>
    <w:rsid w:val="00D274A1"/>
    <w:rsid w:val="00D546AB"/>
    <w:rsid w:val="00DC36EC"/>
    <w:rsid w:val="00E35634"/>
    <w:rsid w:val="00E471AF"/>
    <w:rsid w:val="00E722C7"/>
    <w:rsid w:val="00EB3BB7"/>
    <w:rsid w:val="00F10624"/>
    <w:rsid w:val="00F30059"/>
    <w:rsid w:val="00FB1AAA"/>
    <w:rsid w:val="00FC22C4"/>
    <w:rsid w:val="00FD1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74693"/>
  <w15:chartTrackingRefBased/>
  <w15:docId w15:val="{A20ECCEB-F1DE-4146-B782-AF9896E4A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34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34FA"/>
    <w:rPr>
      <w:rFonts w:ascii="Segoe UI" w:hAnsi="Segoe UI" w:cs="Segoe UI"/>
      <w:sz w:val="18"/>
      <w:szCs w:val="18"/>
    </w:rPr>
  </w:style>
  <w:style w:type="paragraph" w:styleId="Header">
    <w:name w:val="header"/>
    <w:basedOn w:val="Normal"/>
    <w:link w:val="HeaderChar"/>
    <w:uiPriority w:val="99"/>
    <w:unhideWhenUsed/>
    <w:rsid w:val="00723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1A6"/>
  </w:style>
  <w:style w:type="paragraph" w:styleId="Footer">
    <w:name w:val="footer"/>
    <w:basedOn w:val="Normal"/>
    <w:link w:val="FooterChar"/>
    <w:uiPriority w:val="99"/>
    <w:unhideWhenUsed/>
    <w:rsid w:val="00723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1A6"/>
  </w:style>
  <w:style w:type="paragraph" w:styleId="ListParagraph">
    <w:name w:val="List Paragraph"/>
    <w:basedOn w:val="Normal"/>
    <w:uiPriority w:val="34"/>
    <w:qFormat/>
    <w:rsid w:val="007C4B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8</Pages>
  <Words>2840</Words>
  <Characters>16191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khan</dc:creator>
  <cp:keywords/>
  <dc:description/>
  <cp:lastModifiedBy>Rashid khan</cp:lastModifiedBy>
  <cp:revision>56</cp:revision>
  <dcterms:created xsi:type="dcterms:W3CDTF">2020-07-18T13:06:00Z</dcterms:created>
  <dcterms:modified xsi:type="dcterms:W3CDTF">2020-07-23T19:05:00Z</dcterms:modified>
</cp:coreProperties>
</file>