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B34440" w14:textId="592E669B" w:rsidR="00593DD3" w:rsidRDefault="00593DD3" w:rsidP="005E3223">
      <w:pPr>
        <w:spacing w:line="276" w:lineRule="auto"/>
        <w:jc w:val="both"/>
        <w:rPr>
          <w:rFonts w:ascii="Times New Roman" w:eastAsia="Times New Roman" w:hAnsi="Times New Roman" w:cs="Times New Roman"/>
          <w:sz w:val="24"/>
          <w:szCs w:val="24"/>
        </w:rPr>
      </w:pPr>
    </w:p>
    <w:p w14:paraId="1E220999" w14:textId="2AD0041D" w:rsidR="00596248" w:rsidRDefault="00596248" w:rsidP="005E3223">
      <w:pPr>
        <w:spacing w:line="276" w:lineRule="auto"/>
        <w:rPr>
          <w:sz w:val="40"/>
          <w:szCs w:val="40"/>
        </w:rPr>
      </w:pPr>
      <w:r w:rsidRPr="00957141">
        <w:rPr>
          <w:sz w:val="40"/>
          <w:szCs w:val="40"/>
        </w:rPr>
        <w:t>LCBB</w:t>
      </w:r>
      <w:r>
        <w:rPr>
          <w:sz w:val="40"/>
          <w:szCs w:val="40"/>
        </w:rPr>
        <w:t>5005</w:t>
      </w:r>
    </w:p>
    <w:p w14:paraId="093A9AFE" w14:textId="2858AD36" w:rsidR="00596248" w:rsidRDefault="00596248" w:rsidP="005E3223">
      <w:pPr>
        <w:spacing w:line="276" w:lineRule="auto"/>
        <w:rPr>
          <w:sz w:val="40"/>
          <w:szCs w:val="40"/>
        </w:rPr>
      </w:pPr>
    </w:p>
    <w:p w14:paraId="6CF9A72A" w14:textId="408ED917" w:rsidR="00596248" w:rsidRDefault="00596248" w:rsidP="005E3223">
      <w:pPr>
        <w:spacing w:line="276" w:lineRule="auto"/>
        <w:rPr>
          <w:sz w:val="40"/>
          <w:szCs w:val="40"/>
        </w:rPr>
      </w:pPr>
    </w:p>
    <w:p w14:paraId="432B114F" w14:textId="7F035DAB" w:rsidR="00596248" w:rsidRDefault="00596248" w:rsidP="005E3223">
      <w:pPr>
        <w:spacing w:line="276" w:lineRule="auto"/>
        <w:rPr>
          <w:sz w:val="40"/>
          <w:szCs w:val="40"/>
        </w:rPr>
      </w:pPr>
    </w:p>
    <w:p w14:paraId="3F2D6427" w14:textId="4B680FE6" w:rsidR="005E3223" w:rsidRDefault="005E3223" w:rsidP="005E3223">
      <w:pPr>
        <w:spacing w:line="276" w:lineRule="auto"/>
        <w:rPr>
          <w:sz w:val="40"/>
          <w:szCs w:val="40"/>
        </w:rPr>
      </w:pPr>
    </w:p>
    <w:p w14:paraId="7236BB53" w14:textId="77777777" w:rsidR="005E3223" w:rsidRDefault="005E3223" w:rsidP="005E3223">
      <w:pPr>
        <w:spacing w:line="276" w:lineRule="auto"/>
        <w:rPr>
          <w:sz w:val="40"/>
          <w:szCs w:val="40"/>
        </w:rPr>
      </w:pPr>
    </w:p>
    <w:p w14:paraId="5631D64F" w14:textId="50F78697" w:rsidR="00596248" w:rsidRPr="005E3223" w:rsidRDefault="00596248" w:rsidP="005E3223">
      <w:pPr>
        <w:spacing w:line="276" w:lineRule="auto"/>
        <w:rPr>
          <w:sz w:val="48"/>
          <w:szCs w:val="48"/>
        </w:rPr>
      </w:pPr>
    </w:p>
    <w:p w14:paraId="42F32C4B" w14:textId="1E37A1D9" w:rsidR="00596248" w:rsidRPr="005E3223" w:rsidRDefault="00596248" w:rsidP="005E3223">
      <w:pPr>
        <w:spacing w:line="276" w:lineRule="auto"/>
        <w:jc w:val="center"/>
        <w:rPr>
          <w:sz w:val="48"/>
          <w:szCs w:val="48"/>
        </w:rPr>
      </w:pPr>
      <w:r w:rsidRPr="005E3223">
        <w:rPr>
          <w:sz w:val="48"/>
          <w:szCs w:val="48"/>
        </w:rPr>
        <w:t xml:space="preserve">PROJECT MANAGEMENT </w:t>
      </w:r>
    </w:p>
    <w:p w14:paraId="5748B29C" w14:textId="6D4BFAE2" w:rsidR="00596248" w:rsidRPr="005E3223" w:rsidRDefault="00596248" w:rsidP="005E3223">
      <w:pPr>
        <w:spacing w:line="276" w:lineRule="auto"/>
        <w:jc w:val="center"/>
        <w:rPr>
          <w:sz w:val="48"/>
          <w:szCs w:val="48"/>
        </w:rPr>
      </w:pPr>
      <w:r w:rsidRPr="005E3223">
        <w:rPr>
          <w:sz w:val="48"/>
          <w:szCs w:val="48"/>
        </w:rPr>
        <w:t>Assessment 1</w:t>
      </w:r>
    </w:p>
    <w:p w14:paraId="6FCCC562" w14:textId="1DBD20D0" w:rsidR="00596248" w:rsidRDefault="00596248" w:rsidP="005E3223">
      <w:pPr>
        <w:spacing w:line="276" w:lineRule="auto"/>
        <w:rPr>
          <w:sz w:val="40"/>
          <w:szCs w:val="40"/>
        </w:rPr>
      </w:pPr>
    </w:p>
    <w:p w14:paraId="7BA087BA" w14:textId="5883E54D" w:rsidR="00596248" w:rsidRDefault="00596248" w:rsidP="005E3223">
      <w:pPr>
        <w:spacing w:line="276" w:lineRule="auto"/>
        <w:rPr>
          <w:sz w:val="40"/>
          <w:szCs w:val="40"/>
        </w:rPr>
      </w:pPr>
    </w:p>
    <w:p w14:paraId="5700A931" w14:textId="4F679E0F" w:rsidR="00596248" w:rsidRDefault="00596248" w:rsidP="005E3223">
      <w:pPr>
        <w:spacing w:line="276" w:lineRule="auto"/>
        <w:rPr>
          <w:sz w:val="40"/>
          <w:szCs w:val="40"/>
        </w:rPr>
      </w:pPr>
    </w:p>
    <w:p w14:paraId="79E6BAB8" w14:textId="23960D4C" w:rsidR="00596248" w:rsidRDefault="00596248" w:rsidP="005E3223">
      <w:pPr>
        <w:spacing w:line="276" w:lineRule="auto"/>
        <w:rPr>
          <w:sz w:val="40"/>
          <w:szCs w:val="40"/>
        </w:rPr>
      </w:pPr>
    </w:p>
    <w:p w14:paraId="4E88D82D" w14:textId="72DA1FB2" w:rsidR="00596248" w:rsidRDefault="00596248" w:rsidP="005E3223">
      <w:pPr>
        <w:spacing w:line="276" w:lineRule="auto"/>
        <w:rPr>
          <w:sz w:val="40"/>
          <w:szCs w:val="40"/>
        </w:rPr>
      </w:pPr>
    </w:p>
    <w:p w14:paraId="34FED857" w14:textId="2FBE5201" w:rsidR="00596248" w:rsidRPr="005E3223" w:rsidRDefault="00596248" w:rsidP="005E3223">
      <w:pPr>
        <w:spacing w:line="276" w:lineRule="auto"/>
        <w:rPr>
          <w:rFonts w:ascii="Times New Roman" w:hAnsi="Times New Roman" w:cs="Times New Roman"/>
          <w:sz w:val="24"/>
          <w:szCs w:val="24"/>
        </w:rPr>
      </w:pPr>
    </w:p>
    <w:p w14:paraId="52E56755" w14:textId="45BA02EB" w:rsidR="00596248" w:rsidRPr="005E3223" w:rsidRDefault="00596248" w:rsidP="005E3223">
      <w:pPr>
        <w:spacing w:line="276" w:lineRule="auto"/>
        <w:rPr>
          <w:rFonts w:ascii="Times New Roman" w:hAnsi="Times New Roman" w:cs="Times New Roman"/>
          <w:sz w:val="24"/>
          <w:szCs w:val="24"/>
        </w:rPr>
      </w:pPr>
    </w:p>
    <w:p w14:paraId="2815212A" w14:textId="3BB8A74A" w:rsidR="00596248" w:rsidRPr="005E3223" w:rsidRDefault="00596248" w:rsidP="005E3223">
      <w:pPr>
        <w:pStyle w:val="Normal1"/>
        <w:rPr>
          <w:rFonts w:ascii="Times New Roman" w:hAnsi="Times New Roman" w:cs="Times New Roman"/>
          <w:sz w:val="24"/>
          <w:szCs w:val="24"/>
        </w:rPr>
      </w:pPr>
      <w:r w:rsidRPr="005E3223">
        <w:rPr>
          <w:rFonts w:ascii="Times New Roman" w:hAnsi="Times New Roman" w:cs="Times New Roman"/>
          <w:sz w:val="24"/>
          <w:szCs w:val="24"/>
        </w:rPr>
        <w:t>Module Tutor:</w:t>
      </w:r>
      <w:r w:rsidRPr="005E3223">
        <w:rPr>
          <w:rFonts w:ascii="Times New Roman" w:hAnsi="Times New Roman" w:cs="Times New Roman"/>
          <w:b/>
          <w:bCs/>
          <w:sz w:val="24"/>
          <w:szCs w:val="24"/>
        </w:rPr>
        <w:t xml:space="preserve"> </w:t>
      </w:r>
      <w:proofErr w:type="spellStart"/>
      <w:r w:rsidRPr="005E3223">
        <w:rPr>
          <w:rFonts w:ascii="Times New Roman" w:hAnsi="Times New Roman" w:cs="Times New Roman"/>
          <w:sz w:val="24"/>
          <w:szCs w:val="24"/>
        </w:rPr>
        <w:t>Sadeque</w:t>
      </w:r>
      <w:proofErr w:type="spellEnd"/>
      <w:r w:rsidRPr="005E3223">
        <w:rPr>
          <w:rFonts w:ascii="Times New Roman" w:hAnsi="Times New Roman" w:cs="Times New Roman"/>
          <w:sz w:val="24"/>
          <w:szCs w:val="24"/>
        </w:rPr>
        <w:t xml:space="preserve"> </w:t>
      </w:r>
      <w:proofErr w:type="spellStart"/>
      <w:r w:rsidRPr="005E3223">
        <w:rPr>
          <w:rFonts w:ascii="Times New Roman" w:hAnsi="Times New Roman" w:cs="Times New Roman"/>
          <w:sz w:val="24"/>
          <w:szCs w:val="24"/>
        </w:rPr>
        <w:t>Shaikh</w:t>
      </w:r>
      <w:proofErr w:type="spellEnd"/>
      <w:r w:rsidRPr="005E3223">
        <w:rPr>
          <w:rFonts w:ascii="Times New Roman" w:hAnsi="Times New Roman" w:cs="Times New Roman"/>
          <w:sz w:val="24"/>
          <w:szCs w:val="24"/>
        </w:rPr>
        <w:t xml:space="preserve">  </w:t>
      </w:r>
    </w:p>
    <w:p w14:paraId="4DA5FD9B" w14:textId="77ED74E3" w:rsidR="00596248" w:rsidRPr="005E3223" w:rsidRDefault="00596248" w:rsidP="005E3223">
      <w:pPr>
        <w:spacing w:line="276" w:lineRule="auto"/>
        <w:jc w:val="both"/>
        <w:rPr>
          <w:rFonts w:ascii="Times New Roman" w:hAnsi="Times New Roman" w:cs="Times New Roman"/>
          <w:sz w:val="24"/>
          <w:szCs w:val="24"/>
        </w:rPr>
      </w:pPr>
      <w:r w:rsidRPr="005E3223">
        <w:rPr>
          <w:rFonts w:ascii="Times New Roman" w:hAnsi="Times New Roman" w:cs="Times New Roman"/>
          <w:sz w:val="24"/>
          <w:szCs w:val="24"/>
        </w:rPr>
        <w:t xml:space="preserve">Student: Simona </w:t>
      </w:r>
      <w:proofErr w:type="spellStart"/>
      <w:r w:rsidRPr="005E3223">
        <w:rPr>
          <w:rFonts w:ascii="Times New Roman" w:hAnsi="Times New Roman" w:cs="Times New Roman"/>
          <w:sz w:val="24"/>
          <w:szCs w:val="24"/>
        </w:rPr>
        <w:t>Tutui</w:t>
      </w:r>
      <w:proofErr w:type="spellEnd"/>
      <w:r w:rsidRPr="005E3223">
        <w:rPr>
          <w:rFonts w:ascii="Times New Roman" w:hAnsi="Times New Roman" w:cs="Times New Roman"/>
          <w:sz w:val="24"/>
          <w:szCs w:val="24"/>
        </w:rPr>
        <w:t xml:space="preserve">        </w:t>
      </w:r>
    </w:p>
    <w:p w14:paraId="73FF09BC" w14:textId="5AE40CCC" w:rsidR="00596248" w:rsidRPr="005E3223" w:rsidRDefault="00596248" w:rsidP="005E3223">
      <w:pPr>
        <w:spacing w:line="276" w:lineRule="auto"/>
        <w:jc w:val="both"/>
        <w:rPr>
          <w:rFonts w:ascii="Times New Roman" w:hAnsi="Times New Roman" w:cs="Times New Roman"/>
          <w:sz w:val="24"/>
          <w:szCs w:val="24"/>
        </w:rPr>
      </w:pPr>
      <w:r w:rsidRPr="005E3223">
        <w:rPr>
          <w:rFonts w:ascii="Times New Roman" w:hAnsi="Times New Roman" w:cs="Times New Roman"/>
          <w:sz w:val="24"/>
          <w:szCs w:val="24"/>
        </w:rPr>
        <w:t>ID: 2023029</w:t>
      </w:r>
    </w:p>
    <w:p w14:paraId="0C0EBF73" w14:textId="2CD35C98" w:rsidR="00596248" w:rsidRDefault="00596248" w:rsidP="005E3223">
      <w:pPr>
        <w:spacing w:line="276" w:lineRule="auto"/>
        <w:rPr>
          <w:sz w:val="40"/>
          <w:szCs w:val="40"/>
        </w:rPr>
      </w:pPr>
    </w:p>
    <w:p w14:paraId="43940770" w14:textId="77777777" w:rsidR="00596248" w:rsidRPr="00957141" w:rsidRDefault="00596248" w:rsidP="005E3223">
      <w:pPr>
        <w:spacing w:line="276" w:lineRule="auto"/>
        <w:rPr>
          <w:sz w:val="40"/>
          <w:szCs w:val="40"/>
        </w:rPr>
      </w:pPr>
    </w:p>
    <w:p w14:paraId="642330AF" w14:textId="6F8E6C5D" w:rsidR="004B3EEB" w:rsidRDefault="004B3EEB" w:rsidP="005E3223">
      <w:pPr>
        <w:spacing w:line="276" w:lineRule="auto"/>
        <w:jc w:val="both"/>
        <w:rPr>
          <w:rFonts w:ascii="Times New Roman" w:eastAsia="Times New Roman" w:hAnsi="Times New Roman" w:cs="Times New Roman"/>
          <w:sz w:val="24"/>
          <w:szCs w:val="24"/>
        </w:rPr>
      </w:pPr>
    </w:p>
    <w:p w14:paraId="45E023D2" w14:textId="42CB08D4" w:rsidR="005E3223" w:rsidRDefault="005E3223" w:rsidP="005E3223">
      <w:pPr>
        <w:spacing w:line="276" w:lineRule="auto"/>
        <w:jc w:val="both"/>
        <w:rPr>
          <w:rFonts w:ascii="Times New Roman" w:eastAsia="Times New Roman" w:hAnsi="Times New Roman" w:cs="Times New Roman"/>
          <w:sz w:val="24"/>
          <w:szCs w:val="24"/>
        </w:rPr>
      </w:pPr>
    </w:p>
    <w:p w14:paraId="021E892E" w14:textId="7AB1687E" w:rsidR="005E3223" w:rsidRDefault="005E3223" w:rsidP="005E3223">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Table of Contents</w:t>
      </w:r>
    </w:p>
    <w:p w14:paraId="4847F070" w14:textId="0ADFC32B" w:rsidR="005E3223" w:rsidRDefault="005E3223" w:rsidP="005E3223">
      <w:pPr>
        <w:spacing w:line="276" w:lineRule="auto"/>
        <w:jc w:val="both"/>
        <w:rPr>
          <w:rFonts w:ascii="Times New Roman" w:eastAsia="Times New Roman" w:hAnsi="Times New Roman" w:cs="Times New Roman"/>
          <w:sz w:val="24"/>
          <w:szCs w:val="24"/>
        </w:rPr>
      </w:pPr>
    </w:p>
    <w:p w14:paraId="04B70819" w14:textId="3B1A2340" w:rsidR="005E3223" w:rsidRDefault="005E3223">
      <w:pPr>
        <w:pStyle w:val="TOC1"/>
        <w:tabs>
          <w:tab w:val="right" w:leader="dot" w:pos="9016"/>
        </w:tabs>
        <w:rPr>
          <w:rFonts w:eastAsiaTheme="minorEastAsia" w:cstheme="minorBidi"/>
          <w:b w:val="0"/>
          <w:bCs w:val="0"/>
          <w:caps w:val="0"/>
          <w:noProof/>
          <w:sz w:val="24"/>
          <w:szCs w:val="24"/>
          <w:lang w:eastAsia="en-GB"/>
        </w:rPr>
      </w:pPr>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rPr>
        <w:instrText xml:space="preserve"> TOC \o "1-3" \h \z \u </w:instrText>
      </w:r>
      <w:r>
        <w:rPr>
          <w:rFonts w:ascii="Times New Roman" w:eastAsia="Times New Roman" w:hAnsi="Times New Roman" w:cs="Times New Roman"/>
          <w:sz w:val="24"/>
          <w:szCs w:val="24"/>
        </w:rPr>
        <w:fldChar w:fldCharType="separate"/>
      </w:r>
      <w:hyperlink w:anchor="_Toc121429201" w:history="1">
        <w:r w:rsidRPr="0045102E">
          <w:rPr>
            <w:rStyle w:val="Hyperlink"/>
            <w:rFonts w:eastAsia="Times New Roman"/>
            <w:noProof/>
            <w:shd w:val="clear" w:color="auto" w:fill="FFFFFF"/>
            <w:lang w:eastAsia="en-GB"/>
          </w:rPr>
          <w:t>Project</w:t>
        </w:r>
        <w:r>
          <w:rPr>
            <w:noProof/>
            <w:webHidden/>
          </w:rPr>
          <w:tab/>
        </w:r>
        <w:r>
          <w:rPr>
            <w:noProof/>
            <w:webHidden/>
          </w:rPr>
          <w:fldChar w:fldCharType="begin"/>
        </w:r>
        <w:r>
          <w:rPr>
            <w:noProof/>
            <w:webHidden/>
          </w:rPr>
          <w:instrText xml:space="preserve"> PAGEREF _Toc121429201 \h </w:instrText>
        </w:r>
        <w:r>
          <w:rPr>
            <w:noProof/>
            <w:webHidden/>
          </w:rPr>
        </w:r>
        <w:r>
          <w:rPr>
            <w:noProof/>
            <w:webHidden/>
          </w:rPr>
          <w:fldChar w:fldCharType="separate"/>
        </w:r>
        <w:r>
          <w:rPr>
            <w:noProof/>
            <w:webHidden/>
          </w:rPr>
          <w:t>3</w:t>
        </w:r>
        <w:r>
          <w:rPr>
            <w:noProof/>
            <w:webHidden/>
          </w:rPr>
          <w:fldChar w:fldCharType="end"/>
        </w:r>
      </w:hyperlink>
    </w:p>
    <w:p w14:paraId="7CBE4DAB" w14:textId="141CDA59" w:rsidR="005E3223" w:rsidRDefault="00000000">
      <w:pPr>
        <w:pStyle w:val="TOC1"/>
        <w:tabs>
          <w:tab w:val="right" w:leader="dot" w:pos="9016"/>
        </w:tabs>
        <w:rPr>
          <w:rFonts w:eastAsiaTheme="minorEastAsia" w:cstheme="minorBidi"/>
          <w:b w:val="0"/>
          <w:bCs w:val="0"/>
          <w:caps w:val="0"/>
          <w:noProof/>
          <w:sz w:val="24"/>
          <w:szCs w:val="24"/>
          <w:lang w:eastAsia="en-GB"/>
        </w:rPr>
      </w:pPr>
      <w:hyperlink w:anchor="_Toc121429202" w:history="1">
        <w:r w:rsidR="005E3223" w:rsidRPr="0045102E">
          <w:rPr>
            <w:rStyle w:val="Hyperlink"/>
            <w:rFonts w:eastAsia="Times New Roman"/>
            <w:noProof/>
            <w:shd w:val="clear" w:color="auto" w:fill="FFFFFF"/>
            <w:lang w:eastAsia="en-GB"/>
          </w:rPr>
          <w:t>Budget</w:t>
        </w:r>
        <w:r w:rsidR="005E3223">
          <w:rPr>
            <w:noProof/>
            <w:webHidden/>
          </w:rPr>
          <w:tab/>
        </w:r>
        <w:r w:rsidR="005E3223">
          <w:rPr>
            <w:noProof/>
            <w:webHidden/>
          </w:rPr>
          <w:fldChar w:fldCharType="begin"/>
        </w:r>
        <w:r w:rsidR="005E3223">
          <w:rPr>
            <w:noProof/>
            <w:webHidden/>
          </w:rPr>
          <w:instrText xml:space="preserve"> PAGEREF _Toc121429202 \h </w:instrText>
        </w:r>
        <w:r w:rsidR="005E3223">
          <w:rPr>
            <w:noProof/>
            <w:webHidden/>
          </w:rPr>
        </w:r>
        <w:r w:rsidR="005E3223">
          <w:rPr>
            <w:noProof/>
            <w:webHidden/>
          </w:rPr>
          <w:fldChar w:fldCharType="separate"/>
        </w:r>
        <w:r w:rsidR="005E3223">
          <w:rPr>
            <w:noProof/>
            <w:webHidden/>
          </w:rPr>
          <w:t>4</w:t>
        </w:r>
        <w:r w:rsidR="005E3223">
          <w:rPr>
            <w:noProof/>
            <w:webHidden/>
          </w:rPr>
          <w:fldChar w:fldCharType="end"/>
        </w:r>
      </w:hyperlink>
    </w:p>
    <w:p w14:paraId="2BB687DE" w14:textId="4C26AA61" w:rsidR="005E3223" w:rsidRDefault="00000000">
      <w:pPr>
        <w:pStyle w:val="TOC1"/>
        <w:tabs>
          <w:tab w:val="right" w:leader="dot" w:pos="9016"/>
        </w:tabs>
        <w:rPr>
          <w:rFonts w:eastAsiaTheme="minorEastAsia" w:cstheme="minorBidi"/>
          <w:b w:val="0"/>
          <w:bCs w:val="0"/>
          <w:caps w:val="0"/>
          <w:noProof/>
          <w:sz w:val="24"/>
          <w:szCs w:val="24"/>
          <w:lang w:eastAsia="en-GB"/>
        </w:rPr>
      </w:pPr>
      <w:hyperlink w:anchor="_Toc121429203" w:history="1">
        <w:r w:rsidR="005E3223" w:rsidRPr="0045102E">
          <w:rPr>
            <w:rStyle w:val="Hyperlink"/>
            <w:rFonts w:ascii="Calibri" w:eastAsia="Times New Roman" w:hAnsi="Calibri" w:cs="Calibri"/>
            <w:noProof/>
            <w:shd w:val="clear" w:color="auto" w:fill="FFFFFF"/>
            <w:lang w:eastAsia="en-GB"/>
          </w:rPr>
          <w:t>Time</w:t>
        </w:r>
        <w:r w:rsidR="005E3223">
          <w:rPr>
            <w:noProof/>
            <w:webHidden/>
          </w:rPr>
          <w:tab/>
        </w:r>
        <w:r w:rsidR="005E3223">
          <w:rPr>
            <w:noProof/>
            <w:webHidden/>
          </w:rPr>
          <w:fldChar w:fldCharType="begin"/>
        </w:r>
        <w:r w:rsidR="005E3223">
          <w:rPr>
            <w:noProof/>
            <w:webHidden/>
          </w:rPr>
          <w:instrText xml:space="preserve"> PAGEREF _Toc121429203 \h </w:instrText>
        </w:r>
        <w:r w:rsidR="005E3223">
          <w:rPr>
            <w:noProof/>
            <w:webHidden/>
          </w:rPr>
        </w:r>
        <w:r w:rsidR="005E3223">
          <w:rPr>
            <w:noProof/>
            <w:webHidden/>
          </w:rPr>
          <w:fldChar w:fldCharType="separate"/>
        </w:r>
        <w:r w:rsidR="005E3223">
          <w:rPr>
            <w:noProof/>
            <w:webHidden/>
          </w:rPr>
          <w:t>4</w:t>
        </w:r>
        <w:r w:rsidR="005E3223">
          <w:rPr>
            <w:noProof/>
            <w:webHidden/>
          </w:rPr>
          <w:fldChar w:fldCharType="end"/>
        </w:r>
      </w:hyperlink>
    </w:p>
    <w:p w14:paraId="1487151C" w14:textId="38948976" w:rsidR="005E3223" w:rsidRDefault="00000000">
      <w:pPr>
        <w:pStyle w:val="TOC1"/>
        <w:tabs>
          <w:tab w:val="right" w:leader="dot" w:pos="9016"/>
        </w:tabs>
        <w:rPr>
          <w:rFonts w:eastAsiaTheme="minorEastAsia" w:cstheme="minorBidi"/>
          <w:b w:val="0"/>
          <w:bCs w:val="0"/>
          <w:caps w:val="0"/>
          <w:noProof/>
          <w:sz w:val="24"/>
          <w:szCs w:val="24"/>
          <w:lang w:eastAsia="en-GB"/>
        </w:rPr>
      </w:pPr>
      <w:hyperlink w:anchor="_Toc121429204" w:history="1">
        <w:r w:rsidR="005E3223" w:rsidRPr="0045102E">
          <w:rPr>
            <w:rStyle w:val="Hyperlink"/>
            <w:rFonts w:eastAsia="Times New Roman"/>
            <w:noProof/>
            <w:shd w:val="clear" w:color="auto" w:fill="FFFFFF"/>
            <w:lang w:eastAsia="en-GB"/>
          </w:rPr>
          <w:t>Quality</w:t>
        </w:r>
        <w:r w:rsidR="005E3223">
          <w:rPr>
            <w:noProof/>
            <w:webHidden/>
          </w:rPr>
          <w:tab/>
        </w:r>
        <w:r w:rsidR="005E3223">
          <w:rPr>
            <w:noProof/>
            <w:webHidden/>
          </w:rPr>
          <w:fldChar w:fldCharType="begin"/>
        </w:r>
        <w:r w:rsidR="005E3223">
          <w:rPr>
            <w:noProof/>
            <w:webHidden/>
          </w:rPr>
          <w:instrText xml:space="preserve"> PAGEREF _Toc121429204 \h </w:instrText>
        </w:r>
        <w:r w:rsidR="005E3223">
          <w:rPr>
            <w:noProof/>
            <w:webHidden/>
          </w:rPr>
        </w:r>
        <w:r w:rsidR="005E3223">
          <w:rPr>
            <w:noProof/>
            <w:webHidden/>
          </w:rPr>
          <w:fldChar w:fldCharType="separate"/>
        </w:r>
        <w:r w:rsidR="005E3223">
          <w:rPr>
            <w:noProof/>
            <w:webHidden/>
          </w:rPr>
          <w:t>4</w:t>
        </w:r>
        <w:r w:rsidR="005E3223">
          <w:rPr>
            <w:noProof/>
            <w:webHidden/>
          </w:rPr>
          <w:fldChar w:fldCharType="end"/>
        </w:r>
      </w:hyperlink>
    </w:p>
    <w:p w14:paraId="1D419543" w14:textId="71E90BBC" w:rsidR="005E3223" w:rsidRDefault="00000000">
      <w:pPr>
        <w:pStyle w:val="TOC1"/>
        <w:tabs>
          <w:tab w:val="right" w:leader="dot" w:pos="9016"/>
        </w:tabs>
        <w:rPr>
          <w:rFonts w:eastAsiaTheme="minorEastAsia" w:cstheme="minorBidi"/>
          <w:b w:val="0"/>
          <w:bCs w:val="0"/>
          <w:caps w:val="0"/>
          <w:noProof/>
          <w:sz w:val="24"/>
          <w:szCs w:val="24"/>
          <w:lang w:eastAsia="en-GB"/>
        </w:rPr>
      </w:pPr>
      <w:hyperlink w:anchor="_Toc121429205" w:history="1">
        <w:r w:rsidR="005E3223" w:rsidRPr="0045102E">
          <w:rPr>
            <w:rStyle w:val="Hyperlink"/>
            <w:rFonts w:eastAsia="Times New Roman"/>
            <w:noProof/>
            <w:shd w:val="clear" w:color="auto" w:fill="FFFFFF"/>
            <w:lang w:eastAsia="en-GB"/>
          </w:rPr>
          <w:t>Stakeholders</w:t>
        </w:r>
        <w:r w:rsidR="005E3223">
          <w:rPr>
            <w:noProof/>
            <w:webHidden/>
          </w:rPr>
          <w:tab/>
        </w:r>
        <w:r w:rsidR="005E3223">
          <w:rPr>
            <w:noProof/>
            <w:webHidden/>
          </w:rPr>
          <w:fldChar w:fldCharType="begin"/>
        </w:r>
        <w:r w:rsidR="005E3223">
          <w:rPr>
            <w:noProof/>
            <w:webHidden/>
          </w:rPr>
          <w:instrText xml:space="preserve"> PAGEREF _Toc121429205 \h </w:instrText>
        </w:r>
        <w:r w:rsidR="005E3223">
          <w:rPr>
            <w:noProof/>
            <w:webHidden/>
          </w:rPr>
        </w:r>
        <w:r w:rsidR="005E3223">
          <w:rPr>
            <w:noProof/>
            <w:webHidden/>
          </w:rPr>
          <w:fldChar w:fldCharType="separate"/>
        </w:r>
        <w:r w:rsidR="005E3223">
          <w:rPr>
            <w:noProof/>
            <w:webHidden/>
          </w:rPr>
          <w:t>6</w:t>
        </w:r>
        <w:r w:rsidR="005E3223">
          <w:rPr>
            <w:noProof/>
            <w:webHidden/>
          </w:rPr>
          <w:fldChar w:fldCharType="end"/>
        </w:r>
      </w:hyperlink>
    </w:p>
    <w:p w14:paraId="7807E6C1" w14:textId="3B095D15" w:rsidR="005E3223" w:rsidRDefault="00000000">
      <w:pPr>
        <w:pStyle w:val="TOC1"/>
        <w:tabs>
          <w:tab w:val="right" w:leader="dot" w:pos="9016"/>
        </w:tabs>
        <w:rPr>
          <w:rFonts w:eastAsiaTheme="minorEastAsia" w:cstheme="minorBidi"/>
          <w:b w:val="0"/>
          <w:bCs w:val="0"/>
          <w:caps w:val="0"/>
          <w:noProof/>
          <w:sz w:val="24"/>
          <w:szCs w:val="24"/>
          <w:lang w:eastAsia="en-GB"/>
        </w:rPr>
      </w:pPr>
      <w:hyperlink w:anchor="_Toc121429206" w:history="1">
        <w:r w:rsidR="005E3223" w:rsidRPr="0045102E">
          <w:rPr>
            <w:rStyle w:val="Hyperlink"/>
            <w:rFonts w:eastAsia="Times New Roman"/>
            <w:noProof/>
            <w:shd w:val="clear" w:color="auto" w:fill="FFFFFF"/>
            <w:lang w:eastAsia="en-GB"/>
          </w:rPr>
          <w:t>Virtual delivery system project</w:t>
        </w:r>
        <w:r w:rsidR="005E3223" w:rsidRPr="0045102E">
          <w:rPr>
            <w:rStyle w:val="Hyperlink"/>
            <w:rFonts w:ascii="Times New Roman" w:eastAsia="Times New Roman" w:hAnsi="Times New Roman" w:cs="Times New Roman"/>
            <w:noProof/>
          </w:rPr>
          <w:t>:</w:t>
        </w:r>
        <w:r w:rsidR="005E3223">
          <w:rPr>
            <w:noProof/>
            <w:webHidden/>
          </w:rPr>
          <w:tab/>
        </w:r>
        <w:r w:rsidR="005E3223">
          <w:rPr>
            <w:noProof/>
            <w:webHidden/>
          </w:rPr>
          <w:fldChar w:fldCharType="begin"/>
        </w:r>
        <w:r w:rsidR="005E3223">
          <w:rPr>
            <w:noProof/>
            <w:webHidden/>
          </w:rPr>
          <w:instrText xml:space="preserve"> PAGEREF _Toc121429206 \h </w:instrText>
        </w:r>
        <w:r w:rsidR="005E3223">
          <w:rPr>
            <w:noProof/>
            <w:webHidden/>
          </w:rPr>
        </w:r>
        <w:r w:rsidR="005E3223">
          <w:rPr>
            <w:noProof/>
            <w:webHidden/>
          </w:rPr>
          <w:fldChar w:fldCharType="separate"/>
        </w:r>
        <w:r w:rsidR="005E3223">
          <w:rPr>
            <w:noProof/>
            <w:webHidden/>
          </w:rPr>
          <w:t>6</w:t>
        </w:r>
        <w:r w:rsidR="005E3223">
          <w:rPr>
            <w:noProof/>
            <w:webHidden/>
          </w:rPr>
          <w:fldChar w:fldCharType="end"/>
        </w:r>
      </w:hyperlink>
    </w:p>
    <w:p w14:paraId="622C7BE3" w14:textId="37CE718E" w:rsidR="005E3223" w:rsidRDefault="00000000">
      <w:pPr>
        <w:pStyle w:val="TOC1"/>
        <w:tabs>
          <w:tab w:val="right" w:leader="dot" w:pos="9016"/>
        </w:tabs>
        <w:rPr>
          <w:rFonts w:eastAsiaTheme="minorEastAsia" w:cstheme="minorBidi"/>
          <w:b w:val="0"/>
          <w:bCs w:val="0"/>
          <w:caps w:val="0"/>
          <w:noProof/>
          <w:sz w:val="24"/>
          <w:szCs w:val="24"/>
          <w:lang w:eastAsia="en-GB"/>
        </w:rPr>
      </w:pPr>
      <w:hyperlink w:anchor="_Toc121429207" w:history="1">
        <w:r w:rsidR="005E3223" w:rsidRPr="0045102E">
          <w:rPr>
            <w:rStyle w:val="Hyperlink"/>
            <w:rFonts w:eastAsia="Times New Roman"/>
            <w:noProof/>
            <w:shd w:val="clear" w:color="auto" w:fill="FFFFFF"/>
            <w:lang w:eastAsia="en-GB"/>
          </w:rPr>
          <w:t>Project goal</w:t>
        </w:r>
        <w:r w:rsidR="005E3223">
          <w:rPr>
            <w:noProof/>
            <w:webHidden/>
          </w:rPr>
          <w:tab/>
        </w:r>
        <w:r w:rsidR="005E3223">
          <w:rPr>
            <w:noProof/>
            <w:webHidden/>
          </w:rPr>
          <w:fldChar w:fldCharType="begin"/>
        </w:r>
        <w:r w:rsidR="005E3223">
          <w:rPr>
            <w:noProof/>
            <w:webHidden/>
          </w:rPr>
          <w:instrText xml:space="preserve"> PAGEREF _Toc121429207 \h </w:instrText>
        </w:r>
        <w:r w:rsidR="005E3223">
          <w:rPr>
            <w:noProof/>
            <w:webHidden/>
          </w:rPr>
        </w:r>
        <w:r w:rsidR="005E3223">
          <w:rPr>
            <w:noProof/>
            <w:webHidden/>
          </w:rPr>
          <w:fldChar w:fldCharType="separate"/>
        </w:r>
        <w:r w:rsidR="005E3223">
          <w:rPr>
            <w:noProof/>
            <w:webHidden/>
          </w:rPr>
          <w:t>7</w:t>
        </w:r>
        <w:r w:rsidR="005E3223">
          <w:rPr>
            <w:noProof/>
            <w:webHidden/>
          </w:rPr>
          <w:fldChar w:fldCharType="end"/>
        </w:r>
      </w:hyperlink>
    </w:p>
    <w:p w14:paraId="5F99A461" w14:textId="746CD6A1" w:rsidR="005E3223" w:rsidRDefault="00000000">
      <w:pPr>
        <w:pStyle w:val="TOC1"/>
        <w:tabs>
          <w:tab w:val="right" w:leader="dot" w:pos="9016"/>
        </w:tabs>
        <w:rPr>
          <w:rFonts w:eastAsiaTheme="minorEastAsia" w:cstheme="minorBidi"/>
          <w:b w:val="0"/>
          <w:bCs w:val="0"/>
          <w:caps w:val="0"/>
          <w:noProof/>
          <w:sz w:val="24"/>
          <w:szCs w:val="24"/>
          <w:lang w:eastAsia="en-GB"/>
        </w:rPr>
      </w:pPr>
      <w:hyperlink w:anchor="_Toc121429208" w:history="1">
        <w:r w:rsidR="005E3223" w:rsidRPr="0045102E">
          <w:rPr>
            <w:rStyle w:val="Hyperlink"/>
            <w:rFonts w:eastAsia="Times New Roman"/>
            <w:noProof/>
            <w:shd w:val="clear" w:color="auto" w:fill="FFFFFF"/>
            <w:lang w:eastAsia="en-GB"/>
          </w:rPr>
          <w:t>Project Scope</w:t>
        </w:r>
        <w:r w:rsidR="005E3223">
          <w:rPr>
            <w:noProof/>
            <w:webHidden/>
          </w:rPr>
          <w:tab/>
        </w:r>
        <w:r w:rsidR="005E3223">
          <w:rPr>
            <w:noProof/>
            <w:webHidden/>
          </w:rPr>
          <w:fldChar w:fldCharType="begin"/>
        </w:r>
        <w:r w:rsidR="005E3223">
          <w:rPr>
            <w:noProof/>
            <w:webHidden/>
          </w:rPr>
          <w:instrText xml:space="preserve"> PAGEREF _Toc121429208 \h </w:instrText>
        </w:r>
        <w:r w:rsidR="005E3223">
          <w:rPr>
            <w:noProof/>
            <w:webHidden/>
          </w:rPr>
        </w:r>
        <w:r w:rsidR="005E3223">
          <w:rPr>
            <w:noProof/>
            <w:webHidden/>
          </w:rPr>
          <w:fldChar w:fldCharType="separate"/>
        </w:r>
        <w:r w:rsidR="005E3223">
          <w:rPr>
            <w:noProof/>
            <w:webHidden/>
          </w:rPr>
          <w:t>7</w:t>
        </w:r>
        <w:r w:rsidR="005E3223">
          <w:rPr>
            <w:noProof/>
            <w:webHidden/>
          </w:rPr>
          <w:fldChar w:fldCharType="end"/>
        </w:r>
      </w:hyperlink>
    </w:p>
    <w:p w14:paraId="2444132D" w14:textId="2DBF1FBA" w:rsidR="005E3223" w:rsidRDefault="00000000">
      <w:pPr>
        <w:pStyle w:val="TOC1"/>
        <w:tabs>
          <w:tab w:val="right" w:leader="dot" w:pos="9016"/>
        </w:tabs>
        <w:rPr>
          <w:rFonts w:eastAsiaTheme="minorEastAsia" w:cstheme="minorBidi"/>
          <w:b w:val="0"/>
          <w:bCs w:val="0"/>
          <w:caps w:val="0"/>
          <w:noProof/>
          <w:sz w:val="24"/>
          <w:szCs w:val="24"/>
          <w:lang w:eastAsia="en-GB"/>
        </w:rPr>
      </w:pPr>
      <w:hyperlink w:anchor="_Toc121429209" w:history="1">
        <w:r w:rsidR="005E3223" w:rsidRPr="0045102E">
          <w:rPr>
            <w:rStyle w:val="Hyperlink"/>
            <w:rFonts w:eastAsia="Times New Roman"/>
            <w:noProof/>
            <w:shd w:val="clear" w:color="auto" w:fill="FFFFFF"/>
            <w:lang w:eastAsia="en-GB"/>
          </w:rPr>
          <w:t>Project objectives</w:t>
        </w:r>
        <w:r w:rsidR="005E3223">
          <w:rPr>
            <w:noProof/>
            <w:webHidden/>
          </w:rPr>
          <w:tab/>
        </w:r>
        <w:r w:rsidR="005E3223">
          <w:rPr>
            <w:noProof/>
            <w:webHidden/>
          </w:rPr>
          <w:fldChar w:fldCharType="begin"/>
        </w:r>
        <w:r w:rsidR="005E3223">
          <w:rPr>
            <w:noProof/>
            <w:webHidden/>
          </w:rPr>
          <w:instrText xml:space="preserve"> PAGEREF _Toc121429209 \h </w:instrText>
        </w:r>
        <w:r w:rsidR="005E3223">
          <w:rPr>
            <w:noProof/>
            <w:webHidden/>
          </w:rPr>
        </w:r>
        <w:r w:rsidR="005E3223">
          <w:rPr>
            <w:noProof/>
            <w:webHidden/>
          </w:rPr>
          <w:fldChar w:fldCharType="separate"/>
        </w:r>
        <w:r w:rsidR="005E3223">
          <w:rPr>
            <w:noProof/>
            <w:webHidden/>
          </w:rPr>
          <w:t>7</w:t>
        </w:r>
        <w:r w:rsidR="005E3223">
          <w:rPr>
            <w:noProof/>
            <w:webHidden/>
          </w:rPr>
          <w:fldChar w:fldCharType="end"/>
        </w:r>
      </w:hyperlink>
    </w:p>
    <w:p w14:paraId="62A07B70" w14:textId="2F1EBBB7" w:rsidR="005E3223" w:rsidRDefault="00000000">
      <w:pPr>
        <w:pStyle w:val="TOC1"/>
        <w:tabs>
          <w:tab w:val="right" w:leader="dot" w:pos="9016"/>
        </w:tabs>
        <w:rPr>
          <w:rFonts w:eastAsiaTheme="minorEastAsia" w:cstheme="minorBidi"/>
          <w:b w:val="0"/>
          <w:bCs w:val="0"/>
          <w:caps w:val="0"/>
          <w:noProof/>
          <w:sz w:val="24"/>
          <w:szCs w:val="24"/>
          <w:lang w:eastAsia="en-GB"/>
        </w:rPr>
      </w:pPr>
      <w:hyperlink w:anchor="_Toc121429210" w:history="1">
        <w:r w:rsidR="005E3223" w:rsidRPr="0045102E">
          <w:rPr>
            <w:rStyle w:val="Hyperlink"/>
            <w:rFonts w:eastAsia="Times New Roman"/>
            <w:noProof/>
            <w:shd w:val="clear" w:color="auto" w:fill="FFFFFF"/>
            <w:lang w:eastAsia="en-GB"/>
          </w:rPr>
          <w:t>Project parameters</w:t>
        </w:r>
        <w:r w:rsidR="005E3223">
          <w:rPr>
            <w:noProof/>
            <w:webHidden/>
          </w:rPr>
          <w:tab/>
        </w:r>
        <w:r w:rsidR="005E3223">
          <w:rPr>
            <w:noProof/>
            <w:webHidden/>
          </w:rPr>
          <w:fldChar w:fldCharType="begin"/>
        </w:r>
        <w:r w:rsidR="005E3223">
          <w:rPr>
            <w:noProof/>
            <w:webHidden/>
          </w:rPr>
          <w:instrText xml:space="preserve"> PAGEREF _Toc121429210 \h </w:instrText>
        </w:r>
        <w:r w:rsidR="005E3223">
          <w:rPr>
            <w:noProof/>
            <w:webHidden/>
          </w:rPr>
        </w:r>
        <w:r w:rsidR="005E3223">
          <w:rPr>
            <w:noProof/>
            <w:webHidden/>
          </w:rPr>
          <w:fldChar w:fldCharType="separate"/>
        </w:r>
        <w:r w:rsidR="005E3223">
          <w:rPr>
            <w:noProof/>
            <w:webHidden/>
          </w:rPr>
          <w:t>7</w:t>
        </w:r>
        <w:r w:rsidR="005E3223">
          <w:rPr>
            <w:noProof/>
            <w:webHidden/>
          </w:rPr>
          <w:fldChar w:fldCharType="end"/>
        </w:r>
      </w:hyperlink>
    </w:p>
    <w:p w14:paraId="41AC6C93" w14:textId="6EF4D03B" w:rsidR="005E3223" w:rsidRDefault="00000000">
      <w:pPr>
        <w:pStyle w:val="TOC1"/>
        <w:tabs>
          <w:tab w:val="right" w:leader="dot" w:pos="9016"/>
        </w:tabs>
        <w:rPr>
          <w:rFonts w:eastAsiaTheme="minorEastAsia" w:cstheme="minorBidi"/>
          <w:b w:val="0"/>
          <w:bCs w:val="0"/>
          <w:caps w:val="0"/>
          <w:noProof/>
          <w:sz w:val="24"/>
          <w:szCs w:val="24"/>
          <w:lang w:eastAsia="en-GB"/>
        </w:rPr>
      </w:pPr>
      <w:hyperlink w:anchor="_Toc121429211" w:history="1">
        <w:r w:rsidR="005E3223" w:rsidRPr="0045102E">
          <w:rPr>
            <w:rStyle w:val="Hyperlink"/>
            <w:rFonts w:eastAsia="Times New Roman"/>
            <w:noProof/>
            <w:shd w:val="clear" w:color="auto" w:fill="FFFFFF"/>
            <w:lang w:eastAsia="en-GB"/>
          </w:rPr>
          <w:t>Expected benefits from the project</w:t>
        </w:r>
        <w:r w:rsidR="005E3223">
          <w:rPr>
            <w:noProof/>
            <w:webHidden/>
          </w:rPr>
          <w:tab/>
        </w:r>
        <w:r w:rsidR="005E3223">
          <w:rPr>
            <w:noProof/>
            <w:webHidden/>
          </w:rPr>
          <w:fldChar w:fldCharType="begin"/>
        </w:r>
        <w:r w:rsidR="005E3223">
          <w:rPr>
            <w:noProof/>
            <w:webHidden/>
          </w:rPr>
          <w:instrText xml:space="preserve"> PAGEREF _Toc121429211 \h </w:instrText>
        </w:r>
        <w:r w:rsidR="005E3223">
          <w:rPr>
            <w:noProof/>
            <w:webHidden/>
          </w:rPr>
        </w:r>
        <w:r w:rsidR="005E3223">
          <w:rPr>
            <w:noProof/>
            <w:webHidden/>
          </w:rPr>
          <w:fldChar w:fldCharType="separate"/>
        </w:r>
        <w:r w:rsidR="005E3223">
          <w:rPr>
            <w:noProof/>
            <w:webHidden/>
          </w:rPr>
          <w:t>7</w:t>
        </w:r>
        <w:r w:rsidR="005E3223">
          <w:rPr>
            <w:noProof/>
            <w:webHidden/>
          </w:rPr>
          <w:fldChar w:fldCharType="end"/>
        </w:r>
      </w:hyperlink>
    </w:p>
    <w:p w14:paraId="0ECE2B08" w14:textId="13ADE199" w:rsidR="005E3223" w:rsidRDefault="00000000">
      <w:pPr>
        <w:pStyle w:val="TOC1"/>
        <w:tabs>
          <w:tab w:val="right" w:leader="dot" w:pos="9016"/>
        </w:tabs>
        <w:rPr>
          <w:rFonts w:eastAsiaTheme="minorEastAsia" w:cstheme="minorBidi"/>
          <w:b w:val="0"/>
          <w:bCs w:val="0"/>
          <w:caps w:val="0"/>
          <w:noProof/>
          <w:sz w:val="24"/>
          <w:szCs w:val="24"/>
          <w:lang w:eastAsia="en-GB"/>
        </w:rPr>
      </w:pPr>
      <w:hyperlink w:anchor="_Toc121429212" w:history="1">
        <w:r w:rsidR="005E3223" w:rsidRPr="0045102E">
          <w:rPr>
            <w:rStyle w:val="Hyperlink"/>
            <w:rFonts w:eastAsia="Times New Roman"/>
            <w:noProof/>
            <w:shd w:val="clear" w:color="auto" w:fill="FFFFFF"/>
            <w:lang w:eastAsia="en-GB"/>
          </w:rPr>
          <w:t>The delivery of the project assumes:</w:t>
        </w:r>
        <w:r w:rsidR="005E3223">
          <w:rPr>
            <w:noProof/>
            <w:webHidden/>
          </w:rPr>
          <w:tab/>
        </w:r>
        <w:r w:rsidR="005E3223">
          <w:rPr>
            <w:noProof/>
            <w:webHidden/>
          </w:rPr>
          <w:fldChar w:fldCharType="begin"/>
        </w:r>
        <w:r w:rsidR="005E3223">
          <w:rPr>
            <w:noProof/>
            <w:webHidden/>
          </w:rPr>
          <w:instrText xml:space="preserve"> PAGEREF _Toc121429212 \h </w:instrText>
        </w:r>
        <w:r w:rsidR="005E3223">
          <w:rPr>
            <w:noProof/>
            <w:webHidden/>
          </w:rPr>
        </w:r>
        <w:r w:rsidR="005E3223">
          <w:rPr>
            <w:noProof/>
            <w:webHidden/>
          </w:rPr>
          <w:fldChar w:fldCharType="separate"/>
        </w:r>
        <w:r w:rsidR="005E3223">
          <w:rPr>
            <w:noProof/>
            <w:webHidden/>
          </w:rPr>
          <w:t>8</w:t>
        </w:r>
        <w:r w:rsidR="005E3223">
          <w:rPr>
            <w:noProof/>
            <w:webHidden/>
          </w:rPr>
          <w:fldChar w:fldCharType="end"/>
        </w:r>
      </w:hyperlink>
    </w:p>
    <w:p w14:paraId="16558D67" w14:textId="4DEFE700" w:rsidR="005E3223" w:rsidRDefault="00000000">
      <w:pPr>
        <w:pStyle w:val="TOC1"/>
        <w:tabs>
          <w:tab w:val="right" w:leader="dot" w:pos="9016"/>
        </w:tabs>
        <w:rPr>
          <w:rFonts w:eastAsiaTheme="minorEastAsia" w:cstheme="minorBidi"/>
          <w:b w:val="0"/>
          <w:bCs w:val="0"/>
          <w:caps w:val="0"/>
          <w:noProof/>
          <w:sz w:val="24"/>
          <w:szCs w:val="24"/>
          <w:lang w:eastAsia="en-GB"/>
        </w:rPr>
      </w:pPr>
      <w:hyperlink w:anchor="_Toc121429213" w:history="1">
        <w:r w:rsidR="005E3223" w:rsidRPr="0045102E">
          <w:rPr>
            <w:rStyle w:val="Hyperlink"/>
            <w:rFonts w:eastAsia="Times New Roman"/>
            <w:noProof/>
            <w:shd w:val="clear" w:color="auto" w:fill="FFFFFF"/>
            <w:lang w:eastAsia="en-GB"/>
          </w:rPr>
          <w:t>Critical success factors</w:t>
        </w:r>
        <w:r w:rsidR="005E3223">
          <w:rPr>
            <w:noProof/>
            <w:webHidden/>
          </w:rPr>
          <w:tab/>
        </w:r>
        <w:r w:rsidR="005E3223">
          <w:rPr>
            <w:noProof/>
            <w:webHidden/>
          </w:rPr>
          <w:fldChar w:fldCharType="begin"/>
        </w:r>
        <w:r w:rsidR="005E3223">
          <w:rPr>
            <w:noProof/>
            <w:webHidden/>
          </w:rPr>
          <w:instrText xml:space="preserve"> PAGEREF _Toc121429213 \h </w:instrText>
        </w:r>
        <w:r w:rsidR="005E3223">
          <w:rPr>
            <w:noProof/>
            <w:webHidden/>
          </w:rPr>
        </w:r>
        <w:r w:rsidR="005E3223">
          <w:rPr>
            <w:noProof/>
            <w:webHidden/>
          </w:rPr>
          <w:fldChar w:fldCharType="separate"/>
        </w:r>
        <w:r w:rsidR="005E3223">
          <w:rPr>
            <w:noProof/>
            <w:webHidden/>
          </w:rPr>
          <w:t>8</w:t>
        </w:r>
        <w:r w:rsidR="005E3223">
          <w:rPr>
            <w:noProof/>
            <w:webHidden/>
          </w:rPr>
          <w:fldChar w:fldCharType="end"/>
        </w:r>
      </w:hyperlink>
    </w:p>
    <w:p w14:paraId="6B1E646F" w14:textId="5A697C3E" w:rsidR="005E3223" w:rsidRDefault="00000000">
      <w:pPr>
        <w:pStyle w:val="TOC1"/>
        <w:tabs>
          <w:tab w:val="right" w:leader="dot" w:pos="9016"/>
        </w:tabs>
        <w:rPr>
          <w:rFonts w:eastAsiaTheme="minorEastAsia" w:cstheme="minorBidi"/>
          <w:b w:val="0"/>
          <w:bCs w:val="0"/>
          <w:caps w:val="0"/>
          <w:noProof/>
          <w:sz w:val="24"/>
          <w:szCs w:val="24"/>
          <w:lang w:eastAsia="en-GB"/>
        </w:rPr>
      </w:pPr>
      <w:hyperlink w:anchor="_Toc121429214" w:history="1">
        <w:r w:rsidR="005E3223" w:rsidRPr="0045102E">
          <w:rPr>
            <w:rStyle w:val="Hyperlink"/>
            <w:rFonts w:eastAsia="Times New Roman"/>
            <w:noProof/>
            <w:shd w:val="clear" w:color="auto" w:fill="FFFFFF"/>
            <w:lang w:eastAsia="en-GB"/>
          </w:rPr>
          <w:t>Project Constraints</w:t>
        </w:r>
        <w:r w:rsidR="005E3223">
          <w:rPr>
            <w:noProof/>
            <w:webHidden/>
          </w:rPr>
          <w:tab/>
        </w:r>
        <w:r w:rsidR="005E3223">
          <w:rPr>
            <w:noProof/>
            <w:webHidden/>
          </w:rPr>
          <w:fldChar w:fldCharType="begin"/>
        </w:r>
        <w:r w:rsidR="005E3223">
          <w:rPr>
            <w:noProof/>
            <w:webHidden/>
          </w:rPr>
          <w:instrText xml:space="preserve"> PAGEREF _Toc121429214 \h </w:instrText>
        </w:r>
        <w:r w:rsidR="005E3223">
          <w:rPr>
            <w:noProof/>
            <w:webHidden/>
          </w:rPr>
        </w:r>
        <w:r w:rsidR="005E3223">
          <w:rPr>
            <w:noProof/>
            <w:webHidden/>
          </w:rPr>
          <w:fldChar w:fldCharType="separate"/>
        </w:r>
        <w:r w:rsidR="005E3223">
          <w:rPr>
            <w:noProof/>
            <w:webHidden/>
          </w:rPr>
          <w:t>8</w:t>
        </w:r>
        <w:r w:rsidR="005E3223">
          <w:rPr>
            <w:noProof/>
            <w:webHidden/>
          </w:rPr>
          <w:fldChar w:fldCharType="end"/>
        </w:r>
      </w:hyperlink>
    </w:p>
    <w:p w14:paraId="07FFE320" w14:textId="1A5A8991" w:rsidR="005E3223" w:rsidRDefault="00000000">
      <w:pPr>
        <w:pStyle w:val="TOC1"/>
        <w:tabs>
          <w:tab w:val="right" w:leader="dot" w:pos="9016"/>
        </w:tabs>
        <w:rPr>
          <w:rFonts w:eastAsiaTheme="minorEastAsia" w:cstheme="minorBidi"/>
          <w:b w:val="0"/>
          <w:bCs w:val="0"/>
          <w:caps w:val="0"/>
          <w:noProof/>
          <w:sz w:val="24"/>
          <w:szCs w:val="24"/>
          <w:lang w:eastAsia="en-GB"/>
        </w:rPr>
      </w:pPr>
      <w:hyperlink w:anchor="_Toc121429215" w:history="1">
        <w:r w:rsidR="005E3223" w:rsidRPr="0045102E">
          <w:rPr>
            <w:rStyle w:val="Hyperlink"/>
            <w:rFonts w:eastAsia="Times New Roman"/>
            <w:noProof/>
            <w:shd w:val="clear" w:color="auto" w:fill="FFFFFF"/>
            <w:lang w:eastAsia="en-GB"/>
          </w:rPr>
          <w:t>Risks</w:t>
        </w:r>
        <w:r w:rsidR="005E3223">
          <w:rPr>
            <w:noProof/>
            <w:webHidden/>
          </w:rPr>
          <w:tab/>
        </w:r>
        <w:r w:rsidR="005E3223">
          <w:rPr>
            <w:noProof/>
            <w:webHidden/>
          </w:rPr>
          <w:fldChar w:fldCharType="begin"/>
        </w:r>
        <w:r w:rsidR="005E3223">
          <w:rPr>
            <w:noProof/>
            <w:webHidden/>
          </w:rPr>
          <w:instrText xml:space="preserve"> PAGEREF _Toc121429215 \h </w:instrText>
        </w:r>
        <w:r w:rsidR="005E3223">
          <w:rPr>
            <w:noProof/>
            <w:webHidden/>
          </w:rPr>
        </w:r>
        <w:r w:rsidR="005E3223">
          <w:rPr>
            <w:noProof/>
            <w:webHidden/>
          </w:rPr>
          <w:fldChar w:fldCharType="separate"/>
        </w:r>
        <w:r w:rsidR="005E3223">
          <w:rPr>
            <w:noProof/>
            <w:webHidden/>
          </w:rPr>
          <w:t>8</w:t>
        </w:r>
        <w:r w:rsidR="005E3223">
          <w:rPr>
            <w:noProof/>
            <w:webHidden/>
          </w:rPr>
          <w:fldChar w:fldCharType="end"/>
        </w:r>
      </w:hyperlink>
    </w:p>
    <w:p w14:paraId="7EB8EC35" w14:textId="63D1D1BC" w:rsidR="005E3223" w:rsidRDefault="00000000">
      <w:pPr>
        <w:pStyle w:val="TOC1"/>
        <w:tabs>
          <w:tab w:val="right" w:leader="dot" w:pos="9016"/>
        </w:tabs>
        <w:rPr>
          <w:rFonts w:eastAsiaTheme="minorEastAsia" w:cstheme="minorBidi"/>
          <w:b w:val="0"/>
          <w:bCs w:val="0"/>
          <w:caps w:val="0"/>
          <w:noProof/>
          <w:sz w:val="24"/>
          <w:szCs w:val="24"/>
          <w:lang w:eastAsia="en-GB"/>
        </w:rPr>
      </w:pPr>
      <w:hyperlink w:anchor="_Toc121429216" w:history="1">
        <w:r w:rsidR="005E3223" w:rsidRPr="0045102E">
          <w:rPr>
            <w:rStyle w:val="Hyperlink"/>
            <w:rFonts w:eastAsia="Times New Roman"/>
            <w:noProof/>
            <w:shd w:val="clear" w:color="auto" w:fill="FFFFFF"/>
            <w:lang w:eastAsia="en-GB"/>
          </w:rPr>
          <w:t>Recommendations</w:t>
        </w:r>
        <w:r w:rsidR="005E3223">
          <w:rPr>
            <w:noProof/>
            <w:webHidden/>
          </w:rPr>
          <w:tab/>
        </w:r>
        <w:r w:rsidR="005E3223">
          <w:rPr>
            <w:noProof/>
            <w:webHidden/>
          </w:rPr>
          <w:fldChar w:fldCharType="begin"/>
        </w:r>
        <w:r w:rsidR="005E3223">
          <w:rPr>
            <w:noProof/>
            <w:webHidden/>
          </w:rPr>
          <w:instrText xml:space="preserve"> PAGEREF _Toc121429216 \h </w:instrText>
        </w:r>
        <w:r w:rsidR="005E3223">
          <w:rPr>
            <w:noProof/>
            <w:webHidden/>
          </w:rPr>
        </w:r>
        <w:r w:rsidR="005E3223">
          <w:rPr>
            <w:noProof/>
            <w:webHidden/>
          </w:rPr>
          <w:fldChar w:fldCharType="separate"/>
        </w:r>
        <w:r w:rsidR="005E3223">
          <w:rPr>
            <w:noProof/>
            <w:webHidden/>
          </w:rPr>
          <w:t>9</w:t>
        </w:r>
        <w:r w:rsidR="005E3223">
          <w:rPr>
            <w:noProof/>
            <w:webHidden/>
          </w:rPr>
          <w:fldChar w:fldCharType="end"/>
        </w:r>
      </w:hyperlink>
    </w:p>
    <w:p w14:paraId="174AA631" w14:textId="2147F67E" w:rsidR="005E3223" w:rsidRDefault="00000000">
      <w:pPr>
        <w:pStyle w:val="TOC1"/>
        <w:tabs>
          <w:tab w:val="right" w:leader="dot" w:pos="9016"/>
        </w:tabs>
        <w:rPr>
          <w:rFonts w:eastAsiaTheme="minorEastAsia" w:cstheme="minorBidi"/>
          <w:b w:val="0"/>
          <w:bCs w:val="0"/>
          <w:caps w:val="0"/>
          <w:noProof/>
          <w:sz w:val="24"/>
          <w:szCs w:val="24"/>
          <w:lang w:eastAsia="en-GB"/>
        </w:rPr>
      </w:pPr>
      <w:hyperlink w:anchor="_Toc121429217" w:history="1">
        <w:r w:rsidR="005E3223" w:rsidRPr="0045102E">
          <w:rPr>
            <w:rStyle w:val="Hyperlink"/>
            <w:rFonts w:eastAsia="Times New Roman"/>
            <w:noProof/>
            <w:shd w:val="clear" w:color="auto" w:fill="FFFFFF"/>
            <w:lang w:eastAsia="en-GB"/>
          </w:rPr>
          <w:t>Reference List:</w:t>
        </w:r>
        <w:r w:rsidR="005E3223">
          <w:rPr>
            <w:noProof/>
            <w:webHidden/>
          </w:rPr>
          <w:tab/>
        </w:r>
        <w:r w:rsidR="005E3223">
          <w:rPr>
            <w:noProof/>
            <w:webHidden/>
          </w:rPr>
          <w:fldChar w:fldCharType="begin"/>
        </w:r>
        <w:r w:rsidR="005E3223">
          <w:rPr>
            <w:noProof/>
            <w:webHidden/>
          </w:rPr>
          <w:instrText xml:space="preserve"> PAGEREF _Toc121429217 \h </w:instrText>
        </w:r>
        <w:r w:rsidR="005E3223">
          <w:rPr>
            <w:noProof/>
            <w:webHidden/>
          </w:rPr>
        </w:r>
        <w:r w:rsidR="005E3223">
          <w:rPr>
            <w:noProof/>
            <w:webHidden/>
          </w:rPr>
          <w:fldChar w:fldCharType="separate"/>
        </w:r>
        <w:r w:rsidR="005E3223">
          <w:rPr>
            <w:noProof/>
            <w:webHidden/>
          </w:rPr>
          <w:t>10</w:t>
        </w:r>
        <w:r w:rsidR="005E3223">
          <w:rPr>
            <w:noProof/>
            <w:webHidden/>
          </w:rPr>
          <w:fldChar w:fldCharType="end"/>
        </w:r>
      </w:hyperlink>
    </w:p>
    <w:p w14:paraId="454F113A" w14:textId="25D65FDF" w:rsidR="005E3223" w:rsidRDefault="005E3223" w:rsidP="005E3223">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fldChar w:fldCharType="end"/>
      </w:r>
    </w:p>
    <w:p w14:paraId="1E2E96AC" w14:textId="7C570944" w:rsidR="005E3223" w:rsidRDefault="005E3223" w:rsidP="005E3223">
      <w:pPr>
        <w:spacing w:line="276" w:lineRule="auto"/>
        <w:jc w:val="both"/>
        <w:rPr>
          <w:rFonts w:ascii="Times New Roman" w:eastAsia="Times New Roman" w:hAnsi="Times New Roman" w:cs="Times New Roman"/>
          <w:sz w:val="24"/>
          <w:szCs w:val="24"/>
        </w:rPr>
      </w:pPr>
    </w:p>
    <w:p w14:paraId="320B6C2A" w14:textId="7B4167D6" w:rsidR="005E3223" w:rsidRDefault="005E3223" w:rsidP="005E3223">
      <w:pPr>
        <w:spacing w:line="276" w:lineRule="auto"/>
        <w:jc w:val="both"/>
        <w:rPr>
          <w:rFonts w:ascii="Times New Roman" w:eastAsia="Times New Roman" w:hAnsi="Times New Roman" w:cs="Times New Roman"/>
          <w:sz w:val="24"/>
          <w:szCs w:val="24"/>
        </w:rPr>
      </w:pPr>
    </w:p>
    <w:p w14:paraId="1739821E" w14:textId="144178AA" w:rsidR="005E3223" w:rsidRDefault="005E3223" w:rsidP="005E3223">
      <w:pPr>
        <w:spacing w:line="276" w:lineRule="auto"/>
        <w:jc w:val="both"/>
        <w:rPr>
          <w:rFonts w:ascii="Times New Roman" w:eastAsia="Times New Roman" w:hAnsi="Times New Roman" w:cs="Times New Roman"/>
          <w:sz w:val="24"/>
          <w:szCs w:val="24"/>
        </w:rPr>
      </w:pPr>
    </w:p>
    <w:p w14:paraId="2EBEDB57" w14:textId="6AF15A51" w:rsidR="005E3223" w:rsidRDefault="005E3223" w:rsidP="005E3223">
      <w:pPr>
        <w:spacing w:line="276" w:lineRule="auto"/>
        <w:jc w:val="both"/>
        <w:rPr>
          <w:rFonts w:ascii="Times New Roman" w:eastAsia="Times New Roman" w:hAnsi="Times New Roman" w:cs="Times New Roman"/>
          <w:sz w:val="24"/>
          <w:szCs w:val="24"/>
        </w:rPr>
      </w:pPr>
    </w:p>
    <w:p w14:paraId="4822BABB" w14:textId="77626196" w:rsidR="005E3223" w:rsidRDefault="005E3223" w:rsidP="005E3223">
      <w:pPr>
        <w:spacing w:line="276" w:lineRule="auto"/>
        <w:jc w:val="both"/>
        <w:rPr>
          <w:rFonts w:ascii="Times New Roman" w:eastAsia="Times New Roman" w:hAnsi="Times New Roman" w:cs="Times New Roman"/>
          <w:sz w:val="24"/>
          <w:szCs w:val="24"/>
        </w:rPr>
      </w:pPr>
    </w:p>
    <w:p w14:paraId="1446A68A" w14:textId="756FB719" w:rsidR="005E3223" w:rsidRDefault="005E3223" w:rsidP="005E3223">
      <w:pPr>
        <w:spacing w:line="276" w:lineRule="auto"/>
        <w:jc w:val="both"/>
        <w:rPr>
          <w:rFonts w:ascii="Times New Roman" w:eastAsia="Times New Roman" w:hAnsi="Times New Roman" w:cs="Times New Roman"/>
          <w:sz w:val="24"/>
          <w:szCs w:val="24"/>
        </w:rPr>
      </w:pPr>
    </w:p>
    <w:p w14:paraId="59D03869" w14:textId="2410F794" w:rsidR="005E3223" w:rsidRDefault="005E3223" w:rsidP="005E3223">
      <w:pPr>
        <w:spacing w:line="276" w:lineRule="auto"/>
        <w:jc w:val="both"/>
        <w:rPr>
          <w:rFonts w:ascii="Times New Roman" w:eastAsia="Times New Roman" w:hAnsi="Times New Roman" w:cs="Times New Roman"/>
          <w:sz w:val="24"/>
          <w:szCs w:val="24"/>
        </w:rPr>
      </w:pPr>
    </w:p>
    <w:p w14:paraId="0E7CE42F" w14:textId="684AA1FC" w:rsidR="005E3223" w:rsidRDefault="005E3223" w:rsidP="005E3223">
      <w:pPr>
        <w:spacing w:line="276" w:lineRule="auto"/>
        <w:jc w:val="both"/>
        <w:rPr>
          <w:rFonts w:ascii="Times New Roman" w:eastAsia="Times New Roman" w:hAnsi="Times New Roman" w:cs="Times New Roman"/>
          <w:sz w:val="24"/>
          <w:szCs w:val="24"/>
        </w:rPr>
      </w:pPr>
    </w:p>
    <w:p w14:paraId="5DE7578B" w14:textId="0F1646B7" w:rsidR="005E3223" w:rsidRDefault="005E3223" w:rsidP="005E3223">
      <w:pPr>
        <w:spacing w:line="276" w:lineRule="auto"/>
        <w:jc w:val="both"/>
        <w:rPr>
          <w:rFonts w:ascii="Times New Roman" w:eastAsia="Times New Roman" w:hAnsi="Times New Roman" w:cs="Times New Roman"/>
          <w:sz w:val="24"/>
          <w:szCs w:val="24"/>
        </w:rPr>
      </w:pPr>
    </w:p>
    <w:p w14:paraId="64A39E70" w14:textId="77777777" w:rsidR="005E3223" w:rsidRDefault="005E3223" w:rsidP="005E3223">
      <w:pPr>
        <w:spacing w:line="276" w:lineRule="auto"/>
        <w:jc w:val="both"/>
        <w:rPr>
          <w:rFonts w:ascii="Times New Roman" w:eastAsia="Times New Roman" w:hAnsi="Times New Roman" w:cs="Times New Roman"/>
          <w:sz w:val="24"/>
          <w:szCs w:val="24"/>
        </w:rPr>
      </w:pPr>
    </w:p>
    <w:p w14:paraId="7163AF4E" w14:textId="18492E09" w:rsidR="004B3EEB" w:rsidRDefault="004B3EEB" w:rsidP="005E3223">
      <w:pPr>
        <w:spacing w:line="276" w:lineRule="auto"/>
        <w:jc w:val="both"/>
        <w:rPr>
          <w:rFonts w:ascii="Times New Roman" w:eastAsia="Times New Roman" w:hAnsi="Times New Roman" w:cs="Times New Roman"/>
          <w:sz w:val="24"/>
          <w:szCs w:val="24"/>
        </w:rPr>
      </w:pPr>
    </w:p>
    <w:p w14:paraId="4A77DBEC" w14:textId="1F57BCF2" w:rsidR="004B3EEB" w:rsidRDefault="004B3EEB" w:rsidP="005E3223">
      <w:pPr>
        <w:spacing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INTRODUCTION</w:t>
      </w:r>
    </w:p>
    <w:p w14:paraId="03F86363" w14:textId="6B098DC7" w:rsidR="004B3EEB" w:rsidRDefault="004B3EEB" w:rsidP="005E3223">
      <w:pPr>
        <w:spacing w:line="276" w:lineRule="auto"/>
        <w:jc w:val="center"/>
        <w:rPr>
          <w:rFonts w:ascii="Times New Roman" w:eastAsia="Times New Roman" w:hAnsi="Times New Roman" w:cs="Times New Roman"/>
          <w:sz w:val="24"/>
          <w:szCs w:val="24"/>
        </w:rPr>
      </w:pPr>
    </w:p>
    <w:p w14:paraId="6890E9B3" w14:textId="1A627323" w:rsidR="004B3EEB" w:rsidRDefault="004B3EEB" w:rsidP="005E3223">
      <w:pPr>
        <w:spacing w:line="276" w:lineRule="auto"/>
        <w:jc w:val="center"/>
        <w:rPr>
          <w:rFonts w:ascii="Times New Roman" w:eastAsia="Times New Roman" w:hAnsi="Times New Roman" w:cs="Times New Roman"/>
          <w:sz w:val="24"/>
          <w:szCs w:val="24"/>
        </w:rPr>
      </w:pPr>
    </w:p>
    <w:p w14:paraId="4DE7C9E6" w14:textId="549F6B12" w:rsidR="004B3EEB" w:rsidRDefault="00EE68B3" w:rsidP="005E3223">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w:t>
      </w:r>
      <w:r w:rsidR="004B3EEB">
        <w:rPr>
          <w:rFonts w:ascii="Times New Roman" w:eastAsia="Times New Roman" w:hAnsi="Times New Roman" w:cs="Times New Roman"/>
          <w:sz w:val="24"/>
          <w:szCs w:val="24"/>
        </w:rPr>
        <w:t xml:space="preserve">his assessment will discuss about </w:t>
      </w:r>
      <w:r w:rsidR="00455203">
        <w:rPr>
          <w:rFonts w:ascii="Times New Roman" w:eastAsia="Times New Roman" w:hAnsi="Times New Roman" w:cs="Times New Roman"/>
          <w:sz w:val="24"/>
          <w:szCs w:val="24"/>
        </w:rPr>
        <w:t xml:space="preserve">Cross Rail Project (Elizabeth Line), this project will be critically evaluated by analysing the core elements of the project such as budget, time, quality, risks, goals, and other factors. </w:t>
      </w:r>
    </w:p>
    <w:p w14:paraId="3F6FEAA5" w14:textId="783E2B0F" w:rsidR="00455203" w:rsidRDefault="00455203" w:rsidP="005E3223">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Will try to determine when this project started, what budget was decided at the beginning and what is the total figure now, what is the scope and goals and what are the risks. </w:t>
      </w:r>
    </w:p>
    <w:p w14:paraId="4B9AE9DD" w14:textId="0406E0AE" w:rsidR="00593DD3" w:rsidRDefault="00593DD3" w:rsidP="005E3223">
      <w:pPr>
        <w:spacing w:line="276" w:lineRule="auto"/>
        <w:jc w:val="both"/>
        <w:rPr>
          <w:rFonts w:ascii="Times New Roman" w:eastAsia="Times New Roman" w:hAnsi="Times New Roman" w:cs="Times New Roman"/>
          <w:sz w:val="24"/>
          <w:szCs w:val="24"/>
        </w:rPr>
      </w:pPr>
    </w:p>
    <w:p w14:paraId="16E61B00" w14:textId="77777777" w:rsidR="00455203" w:rsidRDefault="00455203" w:rsidP="005E3223">
      <w:pPr>
        <w:spacing w:line="276" w:lineRule="auto"/>
        <w:jc w:val="both"/>
        <w:rPr>
          <w:rFonts w:ascii="Times New Roman" w:eastAsia="Times New Roman" w:hAnsi="Times New Roman" w:cs="Times New Roman"/>
          <w:sz w:val="24"/>
          <w:szCs w:val="24"/>
        </w:rPr>
      </w:pPr>
    </w:p>
    <w:p w14:paraId="33AB1CE9" w14:textId="18C08B0A" w:rsidR="00CC7D35" w:rsidRPr="005E3223" w:rsidRDefault="00CC7D35" w:rsidP="005E3223">
      <w:pPr>
        <w:pStyle w:val="Heading1"/>
        <w:rPr>
          <w:rFonts w:eastAsia="Times New Roman"/>
          <w:b/>
          <w:bCs/>
          <w:color w:val="000000" w:themeColor="text1"/>
          <w:shd w:val="clear" w:color="auto" w:fill="FFFFFF"/>
          <w:lang w:eastAsia="en-GB"/>
        </w:rPr>
      </w:pPr>
      <w:bookmarkStart w:id="0" w:name="_Toc121429201"/>
      <w:r w:rsidRPr="005E3223">
        <w:rPr>
          <w:rFonts w:eastAsia="Times New Roman"/>
          <w:b/>
          <w:bCs/>
          <w:color w:val="000000" w:themeColor="text1"/>
          <w:shd w:val="clear" w:color="auto" w:fill="FFFFFF"/>
          <w:lang w:eastAsia="en-GB"/>
        </w:rPr>
        <w:t>Project</w:t>
      </w:r>
      <w:bookmarkEnd w:id="0"/>
    </w:p>
    <w:p w14:paraId="2DA2AC44" w14:textId="54B777EE" w:rsidR="00172DF6" w:rsidRDefault="00172DF6" w:rsidP="005E3223">
      <w:pPr>
        <w:spacing w:after="0" w:line="276" w:lineRule="auto"/>
        <w:rPr>
          <w:rFonts w:ascii="Calibri" w:eastAsia="Times New Roman" w:hAnsi="Calibri" w:cs="Calibri"/>
          <w:b/>
          <w:bCs/>
          <w:color w:val="202124"/>
          <w:shd w:val="clear" w:color="auto" w:fill="FFFFFF"/>
          <w:lang w:eastAsia="en-GB"/>
        </w:rPr>
      </w:pPr>
    </w:p>
    <w:p w14:paraId="1D80CD64" w14:textId="7E96A693" w:rsidR="00172DF6" w:rsidRPr="00596248" w:rsidRDefault="00172DF6" w:rsidP="005E3223">
      <w:pPr>
        <w:spacing w:line="276" w:lineRule="auto"/>
        <w:jc w:val="both"/>
        <w:rPr>
          <w:rFonts w:ascii="Times New Roman" w:eastAsia="Times New Roman" w:hAnsi="Times New Roman" w:cs="Times New Roman"/>
          <w:sz w:val="24"/>
          <w:szCs w:val="24"/>
        </w:rPr>
      </w:pPr>
      <w:r w:rsidRPr="00593DD3">
        <w:rPr>
          <w:rFonts w:ascii="Times New Roman" w:eastAsia="Times New Roman" w:hAnsi="Times New Roman" w:cs="Times New Roman"/>
          <w:sz w:val="24"/>
          <w:szCs w:val="24"/>
        </w:rPr>
        <w:t>The largest infrastructure project currently being built in Europe is the new Elizabeth Line railway or Crossrail. It qualifies as a megaproject due to its size, cost, and complexity.</w:t>
      </w:r>
    </w:p>
    <w:p w14:paraId="444F5CC7" w14:textId="5B1E375C" w:rsidR="00172DF6" w:rsidRPr="00596248" w:rsidRDefault="00172DF6" w:rsidP="005E3223">
      <w:pPr>
        <w:spacing w:after="0" w:line="276" w:lineRule="auto"/>
        <w:rPr>
          <w:rFonts w:ascii="Times New Roman" w:eastAsia="Times New Roman" w:hAnsi="Times New Roman" w:cs="Times New Roman"/>
          <w:sz w:val="24"/>
          <w:szCs w:val="24"/>
        </w:rPr>
      </w:pPr>
      <w:r w:rsidRPr="00596248">
        <w:rPr>
          <w:rFonts w:ascii="Times New Roman" w:eastAsia="Times New Roman" w:hAnsi="Times New Roman" w:cs="Times New Roman"/>
          <w:sz w:val="24"/>
          <w:szCs w:val="24"/>
        </w:rPr>
        <w:t xml:space="preserve">The contracting arrangements necessary to supply the systems and infrastructure show that the design and construction of the Elizabeth line represent an example of a very complex programme of projects to be handled. 23 design contracts and more than 80 </w:t>
      </w:r>
      <w:proofErr w:type="gramStart"/>
      <w:r w:rsidRPr="00596248">
        <w:rPr>
          <w:rFonts w:ascii="Times New Roman" w:eastAsia="Times New Roman" w:hAnsi="Times New Roman" w:cs="Times New Roman"/>
          <w:sz w:val="24"/>
          <w:szCs w:val="24"/>
        </w:rPr>
        <w:t xml:space="preserve">construction </w:t>
      </w:r>
      <w:r w:rsidR="00143241">
        <w:rPr>
          <w:rFonts w:ascii="Times New Roman" w:eastAsia="Times New Roman" w:hAnsi="Times New Roman" w:cs="Times New Roman"/>
          <w:sz w:val="24"/>
          <w:szCs w:val="24"/>
        </w:rPr>
        <w:t>,</w:t>
      </w:r>
      <w:r w:rsidRPr="00596248">
        <w:rPr>
          <w:rFonts w:ascii="Times New Roman" w:eastAsia="Times New Roman" w:hAnsi="Times New Roman" w:cs="Times New Roman"/>
          <w:sz w:val="24"/>
          <w:szCs w:val="24"/>
        </w:rPr>
        <w:t>logistical</w:t>
      </w:r>
      <w:proofErr w:type="gramEnd"/>
      <w:r w:rsidRPr="00596248">
        <w:rPr>
          <w:rFonts w:ascii="Times New Roman" w:eastAsia="Times New Roman" w:hAnsi="Times New Roman" w:cs="Times New Roman"/>
          <w:sz w:val="24"/>
          <w:szCs w:val="24"/>
        </w:rPr>
        <w:t xml:space="preserve"> contracts have already been awarded by Crossrail Ltd.</w:t>
      </w:r>
    </w:p>
    <w:p w14:paraId="4E5EB401" w14:textId="23188442" w:rsidR="00172DF6" w:rsidRPr="00596248" w:rsidRDefault="000D406F" w:rsidP="005E3223">
      <w:pPr>
        <w:spacing w:after="0" w:line="276" w:lineRule="auto"/>
        <w:rPr>
          <w:rFonts w:ascii="Times New Roman" w:eastAsia="Times New Roman" w:hAnsi="Times New Roman" w:cs="Times New Roman"/>
          <w:sz w:val="24"/>
          <w:szCs w:val="24"/>
        </w:rPr>
      </w:pPr>
      <w:proofErr w:type="gramStart"/>
      <w:r w:rsidRPr="000D406F">
        <w:rPr>
          <w:rFonts w:ascii="Times New Roman" w:eastAsia="Times New Roman" w:hAnsi="Times New Roman" w:cs="Times New Roman"/>
          <w:sz w:val="24"/>
          <w:szCs w:val="24"/>
        </w:rPr>
        <w:t>In order to</w:t>
      </w:r>
      <w:proofErr w:type="gramEnd"/>
      <w:r w:rsidRPr="000D406F">
        <w:rPr>
          <w:rFonts w:ascii="Times New Roman" w:eastAsia="Times New Roman" w:hAnsi="Times New Roman" w:cs="Times New Roman"/>
          <w:sz w:val="24"/>
          <w:szCs w:val="24"/>
        </w:rPr>
        <w:t xml:space="preserve"> address the rising issue of overcrowding on London's commuter rail services, the Crossrail project was created. The first idea from 1989 was evaluated using traditional cost-benefit analysis techniques. The plan did not proceed at that point due to </w:t>
      </w:r>
      <w:proofErr w:type="gramStart"/>
      <w:r w:rsidRPr="000D406F">
        <w:rPr>
          <w:rFonts w:ascii="Times New Roman" w:eastAsia="Times New Roman" w:hAnsi="Times New Roman" w:cs="Times New Roman"/>
          <w:sz w:val="24"/>
          <w:szCs w:val="24"/>
        </w:rPr>
        <w:t>a number of</w:t>
      </w:r>
      <w:proofErr w:type="gramEnd"/>
      <w:r w:rsidRPr="000D406F">
        <w:rPr>
          <w:rFonts w:ascii="Times New Roman" w:eastAsia="Times New Roman" w:hAnsi="Times New Roman" w:cs="Times New Roman"/>
          <w:sz w:val="24"/>
          <w:szCs w:val="24"/>
        </w:rPr>
        <w:t xml:space="preserve"> factors, including the state of the economy, a lack of support for the initiative, and an impasse over how to pay it. When the plan was resurrected in 2003</w:t>
      </w:r>
    </w:p>
    <w:p w14:paraId="6184E27F" w14:textId="41F1FDED" w:rsidR="00172DF6" w:rsidRDefault="00172DF6" w:rsidP="005E3223">
      <w:pPr>
        <w:spacing w:after="0" w:line="276" w:lineRule="auto"/>
        <w:rPr>
          <w:rFonts w:ascii="Calibri" w:eastAsia="Times New Roman" w:hAnsi="Calibri" w:cs="Calibri"/>
          <w:b/>
          <w:bCs/>
          <w:color w:val="202124"/>
          <w:shd w:val="clear" w:color="auto" w:fill="FFFFFF"/>
          <w:lang w:eastAsia="en-GB"/>
        </w:rPr>
      </w:pPr>
    </w:p>
    <w:p w14:paraId="7C80176F" w14:textId="590FF608" w:rsidR="00172DF6" w:rsidRDefault="00172DF6" w:rsidP="005E3223">
      <w:pPr>
        <w:spacing w:after="0" w:line="276" w:lineRule="auto"/>
        <w:rPr>
          <w:rFonts w:ascii="Calibri" w:eastAsia="Times New Roman" w:hAnsi="Calibri" w:cs="Calibri"/>
          <w:color w:val="000000"/>
          <w:lang w:eastAsia="en-GB"/>
        </w:rPr>
      </w:pPr>
    </w:p>
    <w:p w14:paraId="545E82B9" w14:textId="77777777" w:rsidR="00172DF6" w:rsidRPr="00CC7D35" w:rsidRDefault="00172DF6" w:rsidP="005E3223">
      <w:pPr>
        <w:spacing w:after="0" w:line="276" w:lineRule="auto"/>
        <w:rPr>
          <w:rFonts w:ascii="Calibri" w:eastAsia="Times New Roman" w:hAnsi="Calibri" w:cs="Calibri"/>
          <w:color w:val="000000"/>
          <w:lang w:eastAsia="en-GB"/>
        </w:rPr>
      </w:pPr>
    </w:p>
    <w:p w14:paraId="7F732A77" w14:textId="51EBD80F" w:rsidR="00CC7D35" w:rsidRDefault="00CC7D35" w:rsidP="005E3223">
      <w:pPr>
        <w:pStyle w:val="Heading1"/>
        <w:rPr>
          <w:rFonts w:ascii="Calibri" w:eastAsia="Times New Roman" w:hAnsi="Calibri" w:cs="Calibri"/>
          <w:b/>
          <w:bCs/>
          <w:color w:val="202124"/>
          <w:shd w:val="clear" w:color="auto" w:fill="FFFFFF"/>
          <w:lang w:eastAsia="en-GB"/>
        </w:rPr>
      </w:pPr>
      <w:bookmarkStart w:id="1" w:name="_Toc121429202"/>
      <w:r w:rsidRPr="005E3223">
        <w:rPr>
          <w:rFonts w:eastAsia="Times New Roman"/>
          <w:b/>
          <w:bCs/>
          <w:color w:val="000000" w:themeColor="text1"/>
          <w:shd w:val="clear" w:color="auto" w:fill="FFFFFF"/>
          <w:lang w:eastAsia="en-GB"/>
        </w:rPr>
        <w:t>Budget</w:t>
      </w:r>
      <w:bookmarkEnd w:id="1"/>
    </w:p>
    <w:p w14:paraId="5FCC93C2" w14:textId="77777777" w:rsidR="00172DF6" w:rsidRPr="00CC7D35" w:rsidRDefault="00172DF6" w:rsidP="005E3223">
      <w:pPr>
        <w:spacing w:after="0" w:line="276" w:lineRule="auto"/>
        <w:rPr>
          <w:rFonts w:ascii="Calibri" w:eastAsia="Times New Roman" w:hAnsi="Calibri" w:cs="Calibri"/>
          <w:color w:val="000000"/>
          <w:lang w:eastAsia="en-GB"/>
        </w:rPr>
      </w:pPr>
    </w:p>
    <w:p w14:paraId="6A6A42D1" w14:textId="77777777" w:rsidR="005E3223" w:rsidRDefault="009B460A" w:rsidP="005E3223">
      <w:pPr>
        <w:spacing w:after="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t>
      </w:r>
      <w:r w:rsidRPr="00596248">
        <w:rPr>
          <w:rFonts w:ascii="Times New Roman" w:eastAsia="Times New Roman" w:hAnsi="Times New Roman" w:cs="Times New Roman"/>
          <w:sz w:val="24"/>
          <w:szCs w:val="24"/>
        </w:rPr>
        <w:t>overall</w:t>
      </w:r>
      <w:r w:rsidR="00172DF6" w:rsidRPr="00596248">
        <w:rPr>
          <w:rFonts w:ascii="Times New Roman" w:eastAsia="Times New Roman" w:hAnsi="Times New Roman" w:cs="Times New Roman"/>
          <w:sz w:val="24"/>
          <w:szCs w:val="24"/>
        </w:rPr>
        <w:t xml:space="preserve"> Crossrail project, </w:t>
      </w:r>
      <w:r w:rsidR="00EE68B3">
        <w:rPr>
          <w:rFonts w:ascii="Times New Roman" w:eastAsia="Times New Roman" w:hAnsi="Times New Roman" w:cs="Times New Roman"/>
          <w:sz w:val="24"/>
          <w:szCs w:val="24"/>
        </w:rPr>
        <w:t>with a</w:t>
      </w:r>
      <w:r w:rsidR="00172DF6" w:rsidRPr="00596248">
        <w:rPr>
          <w:rFonts w:ascii="Times New Roman" w:eastAsia="Times New Roman" w:hAnsi="Times New Roman" w:cs="Times New Roman"/>
          <w:sz w:val="24"/>
          <w:szCs w:val="24"/>
        </w:rPr>
        <w:t xml:space="preserve"> financial budget of £15.9 billion was decided upon in October 2007. The financing budget was lowered to £14.8 billion </w:t>
      </w:r>
      <w:proofErr w:type="gramStart"/>
      <w:r w:rsidR="00172DF6" w:rsidRPr="00596248">
        <w:rPr>
          <w:rFonts w:ascii="Times New Roman" w:eastAsia="Times New Roman" w:hAnsi="Times New Roman" w:cs="Times New Roman"/>
          <w:sz w:val="24"/>
          <w:szCs w:val="24"/>
        </w:rPr>
        <w:t>as a result of</w:t>
      </w:r>
      <w:proofErr w:type="gramEnd"/>
      <w:r w:rsidR="00172DF6" w:rsidRPr="00596248">
        <w:rPr>
          <w:rFonts w:ascii="Times New Roman" w:eastAsia="Times New Roman" w:hAnsi="Times New Roman" w:cs="Times New Roman"/>
          <w:sz w:val="24"/>
          <w:szCs w:val="24"/>
        </w:rPr>
        <w:t xml:space="preserve"> the Comprehensive Spending Review in October 2010 (60% from the UK government and 40% </w:t>
      </w:r>
    </w:p>
    <w:p w14:paraId="4926C633" w14:textId="77777777" w:rsidR="005E3223" w:rsidRDefault="005E3223" w:rsidP="005E3223">
      <w:pPr>
        <w:spacing w:after="0" w:line="276" w:lineRule="auto"/>
        <w:rPr>
          <w:rFonts w:ascii="Times New Roman" w:eastAsia="Times New Roman" w:hAnsi="Times New Roman" w:cs="Times New Roman"/>
          <w:sz w:val="24"/>
          <w:szCs w:val="24"/>
        </w:rPr>
      </w:pPr>
    </w:p>
    <w:p w14:paraId="722DE387" w14:textId="099235CE" w:rsidR="00172DF6" w:rsidRPr="00596248" w:rsidRDefault="00172DF6" w:rsidP="005E3223">
      <w:pPr>
        <w:spacing w:after="0" w:line="276" w:lineRule="auto"/>
        <w:rPr>
          <w:rFonts w:ascii="Times New Roman" w:eastAsia="Times New Roman" w:hAnsi="Times New Roman" w:cs="Times New Roman"/>
          <w:sz w:val="24"/>
          <w:szCs w:val="24"/>
        </w:rPr>
      </w:pPr>
      <w:r w:rsidRPr="00596248">
        <w:rPr>
          <w:rFonts w:ascii="Times New Roman" w:eastAsia="Times New Roman" w:hAnsi="Times New Roman" w:cs="Times New Roman"/>
          <w:sz w:val="24"/>
          <w:szCs w:val="24"/>
        </w:rPr>
        <w:t xml:space="preserve">from transport for London). The project presently has an anticipated cost of £15.4, which is less than the initial budget from 2007 but requires further funding in 2018. </w:t>
      </w:r>
    </w:p>
    <w:p w14:paraId="23FFE85F" w14:textId="4C910306" w:rsidR="00172DF6" w:rsidRPr="00596248" w:rsidRDefault="00172DF6" w:rsidP="005E3223">
      <w:pPr>
        <w:spacing w:after="0" w:line="276" w:lineRule="auto"/>
        <w:rPr>
          <w:rFonts w:ascii="Times New Roman" w:eastAsia="Times New Roman" w:hAnsi="Times New Roman" w:cs="Times New Roman"/>
          <w:sz w:val="24"/>
          <w:szCs w:val="24"/>
        </w:rPr>
      </w:pPr>
      <w:r w:rsidRPr="00596248">
        <w:rPr>
          <w:rFonts w:ascii="Times New Roman" w:eastAsia="Times New Roman" w:hAnsi="Times New Roman" w:cs="Times New Roman"/>
          <w:sz w:val="24"/>
          <w:szCs w:val="24"/>
        </w:rPr>
        <w:lastRenderedPageBreak/>
        <w:t>The project's completion, however, could result in a significant increase in the overall cost. The funding package was worth £17.6 billion at the time of our previous report, and the estimated cost was £17 billion. The central segment was scheduled to open between October 2020 and March 2021. 2 The funding package in place as of December 2020 is worth £18.8 billion.</w:t>
      </w:r>
    </w:p>
    <w:p w14:paraId="3DC7754A" w14:textId="77777777" w:rsidR="00172DF6" w:rsidRPr="00CC7D35" w:rsidRDefault="00172DF6" w:rsidP="005E3223">
      <w:pPr>
        <w:spacing w:after="0" w:line="276" w:lineRule="auto"/>
        <w:rPr>
          <w:rFonts w:ascii="Calibri" w:eastAsia="Times New Roman" w:hAnsi="Calibri" w:cs="Calibri"/>
          <w:color w:val="000000"/>
          <w:lang w:eastAsia="en-GB"/>
        </w:rPr>
      </w:pPr>
    </w:p>
    <w:p w14:paraId="75FDF369" w14:textId="41735293" w:rsidR="00CC7D35" w:rsidRDefault="00CC7D35" w:rsidP="005E3223">
      <w:pPr>
        <w:pStyle w:val="Heading1"/>
        <w:rPr>
          <w:rFonts w:ascii="Calibri" w:eastAsia="Times New Roman" w:hAnsi="Calibri" w:cs="Calibri"/>
          <w:b/>
          <w:bCs/>
          <w:color w:val="202124"/>
          <w:shd w:val="clear" w:color="auto" w:fill="FFFFFF"/>
          <w:lang w:eastAsia="en-GB"/>
        </w:rPr>
      </w:pPr>
      <w:bookmarkStart w:id="2" w:name="_Toc121429203"/>
      <w:r w:rsidRPr="00CC7D35">
        <w:rPr>
          <w:rFonts w:ascii="Calibri" w:eastAsia="Times New Roman" w:hAnsi="Calibri" w:cs="Calibri"/>
          <w:b/>
          <w:bCs/>
          <w:color w:val="202124"/>
          <w:shd w:val="clear" w:color="auto" w:fill="FFFFFF"/>
          <w:lang w:eastAsia="en-GB"/>
        </w:rPr>
        <w:t>Time</w:t>
      </w:r>
      <w:bookmarkEnd w:id="2"/>
    </w:p>
    <w:p w14:paraId="0033A34E" w14:textId="580C88E7" w:rsidR="00596248" w:rsidRDefault="00596248" w:rsidP="005E3223">
      <w:pPr>
        <w:spacing w:after="0" w:line="276" w:lineRule="auto"/>
        <w:rPr>
          <w:rFonts w:ascii="Calibri" w:eastAsia="Times New Roman" w:hAnsi="Calibri" w:cs="Calibri"/>
          <w:b/>
          <w:bCs/>
          <w:color w:val="202124"/>
          <w:shd w:val="clear" w:color="auto" w:fill="FFFFFF"/>
          <w:lang w:eastAsia="en-GB"/>
        </w:rPr>
      </w:pPr>
    </w:p>
    <w:p w14:paraId="73ECEE24" w14:textId="77777777" w:rsidR="00596248" w:rsidRPr="00CC7D35" w:rsidRDefault="00596248" w:rsidP="005E3223">
      <w:pPr>
        <w:spacing w:after="0" w:line="276" w:lineRule="auto"/>
        <w:rPr>
          <w:rFonts w:ascii="Calibri" w:eastAsia="Times New Roman" w:hAnsi="Calibri" w:cs="Calibri"/>
          <w:color w:val="000000"/>
          <w:lang w:eastAsia="en-GB"/>
        </w:rPr>
      </w:pPr>
    </w:p>
    <w:p w14:paraId="29032F2A" w14:textId="77777777" w:rsidR="00172DF6" w:rsidRPr="00596248" w:rsidRDefault="00172DF6" w:rsidP="005E3223">
      <w:pPr>
        <w:spacing w:after="0" w:line="276" w:lineRule="auto"/>
        <w:rPr>
          <w:rFonts w:ascii="Times New Roman" w:eastAsia="Times New Roman" w:hAnsi="Times New Roman" w:cs="Times New Roman"/>
          <w:sz w:val="24"/>
          <w:szCs w:val="24"/>
        </w:rPr>
      </w:pPr>
      <w:r w:rsidRPr="00596248">
        <w:rPr>
          <w:rFonts w:ascii="Times New Roman" w:eastAsia="Times New Roman" w:hAnsi="Times New Roman" w:cs="Times New Roman"/>
          <w:sz w:val="24"/>
          <w:szCs w:val="24"/>
        </w:rPr>
        <w:t xml:space="preserve">Crossrail's execution strategy was outlined in the internal document Crossrail Project Delivery Strategy in 2009 and was based on a model in which Crossrail and its industry partners, third party stakeholders, and the supply chain would engineer, procure, construct, and commission the overall programme of work in a series of projects. </w:t>
      </w:r>
    </w:p>
    <w:p w14:paraId="0DF81D93" w14:textId="6378DCB4" w:rsidR="00172DF6" w:rsidRDefault="00172DF6" w:rsidP="005E3223">
      <w:pPr>
        <w:spacing w:after="0" w:line="276" w:lineRule="auto"/>
        <w:rPr>
          <w:rFonts w:ascii="Times New Roman" w:eastAsia="Times New Roman" w:hAnsi="Times New Roman" w:cs="Times New Roman"/>
          <w:sz w:val="24"/>
          <w:szCs w:val="24"/>
        </w:rPr>
      </w:pPr>
      <w:r w:rsidRPr="00596248">
        <w:rPr>
          <w:rFonts w:ascii="Times New Roman" w:eastAsia="Times New Roman" w:hAnsi="Times New Roman" w:cs="Times New Roman"/>
          <w:sz w:val="24"/>
          <w:szCs w:val="24"/>
        </w:rPr>
        <w:t>The project's ten-year construction plan starts in May 2009 and runs through full operation in December 2019. Crossrail needed more money, and the opening date will be delayed, it was disclosed in November 2019 and August 2020. Services are now projected to run throughout Crossrail Ltd.'s project's central segment between January and June 2022. This is 10 to 20 months later than we originally anticipated.</w:t>
      </w:r>
    </w:p>
    <w:p w14:paraId="2EB7C886" w14:textId="77777777" w:rsidR="00596248" w:rsidRPr="00596248" w:rsidRDefault="00596248" w:rsidP="005E3223">
      <w:pPr>
        <w:spacing w:after="0" w:line="276" w:lineRule="auto"/>
        <w:rPr>
          <w:rFonts w:ascii="Times New Roman" w:eastAsia="Times New Roman" w:hAnsi="Times New Roman" w:cs="Times New Roman"/>
          <w:sz w:val="24"/>
          <w:szCs w:val="24"/>
        </w:rPr>
      </w:pPr>
    </w:p>
    <w:p w14:paraId="443ADDB8" w14:textId="2298B12D" w:rsidR="00CC7D35" w:rsidRDefault="00CC7D35" w:rsidP="005E3223">
      <w:pPr>
        <w:pStyle w:val="Heading1"/>
        <w:rPr>
          <w:rFonts w:ascii="Calibri" w:eastAsia="Times New Roman" w:hAnsi="Calibri" w:cs="Calibri"/>
          <w:b/>
          <w:bCs/>
          <w:color w:val="202124"/>
          <w:shd w:val="clear" w:color="auto" w:fill="FFFFFF"/>
          <w:lang w:eastAsia="en-GB"/>
        </w:rPr>
      </w:pPr>
      <w:bookmarkStart w:id="3" w:name="_Toc121429204"/>
      <w:r w:rsidRPr="005E3223">
        <w:rPr>
          <w:rFonts w:eastAsia="Times New Roman"/>
          <w:b/>
          <w:bCs/>
          <w:color w:val="000000" w:themeColor="text1"/>
          <w:shd w:val="clear" w:color="auto" w:fill="FFFFFF"/>
          <w:lang w:eastAsia="en-GB"/>
        </w:rPr>
        <w:t>Quality</w:t>
      </w:r>
      <w:bookmarkEnd w:id="3"/>
    </w:p>
    <w:p w14:paraId="56D1C2CC" w14:textId="77777777" w:rsidR="004B3EEB" w:rsidRDefault="004B3EEB" w:rsidP="005E3223">
      <w:pPr>
        <w:spacing w:after="0" w:line="276" w:lineRule="auto"/>
        <w:rPr>
          <w:rFonts w:ascii="Calibri" w:eastAsia="Times New Roman" w:hAnsi="Calibri" w:cs="Calibri"/>
          <w:b/>
          <w:bCs/>
          <w:color w:val="202124"/>
          <w:shd w:val="clear" w:color="auto" w:fill="FFFFFF"/>
          <w:lang w:eastAsia="en-GB"/>
        </w:rPr>
      </w:pPr>
    </w:p>
    <w:p w14:paraId="4A9D93FC" w14:textId="77777777" w:rsidR="00172DF6" w:rsidRPr="00596248" w:rsidRDefault="00172DF6" w:rsidP="005E3223">
      <w:pPr>
        <w:spacing w:after="0" w:line="276" w:lineRule="auto"/>
        <w:rPr>
          <w:rFonts w:ascii="Times New Roman" w:eastAsia="Times New Roman" w:hAnsi="Times New Roman" w:cs="Times New Roman"/>
          <w:sz w:val="24"/>
          <w:szCs w:val="24"/>
        </w:rPr>
      </w:pPr>
      <w:r w:rsidRPr="00596248">
        <w:rPr>
          <w:rFonts w:ascii="Times New Roman" w:eastAsia="Times New Roman" w:hAnsi="Times New Roman" w:cs="Times New Roman"/>
          <w:sz w:val="24"/>
          <w:szCs w:val="24"/>
        </w:rPr>
        <w:t>In the UK construction sector, Crossrail was the first company to create a strategy and procedure for managing innovation in a large-scale project context. Crossrail and Imperial College collaborated to develop Innovate 18 in 2012. Innovate 18 provides a platform to exchange ideas and share knowledge across a diverse community.</w:t>
      </w:r>
    </w:p>
    <w:p w14:paraId="14097474" w14:textId="0C769298" w:rsidR="00172DF6" w:rsidRPr="00596248" w:rsidRDefault="00143241" w:rsidP="005E3223">
      <w:pPr>
        <w:spacing w:after="0" w:line="276" w:lineRule="auto"/>
        <w:rPr>
          <w:rFonts w:ascii="Times New Roman" w:eastAsia="Times New Roman" w:hAnsi="Times New Roman" w:cs="Times New Roman"/>
          <w:sz w:val="24"/>
          <w:szCs w:val="24"/>
        </w:rPr>
      </w:pPr>
      <w:r w:rsidRPr="00143241">
        <w:rPr>
          <w:rFonts w:ascii="Times New Roman" w:eastAsia="Times New Roman" w:hAnsi="Times New Roman" w:cs="Times New Roman"/>
          <w:sz w:val="24"/>
          <w:szCs w:val="24"/>
        </w:rPr>
        <w:t>One of the first projects of this magnitude, Crossrail incorporates sustainable thinking into its decision-making from the start. Making a sustainability plan was a crucial first step</w:t>
      </w:r>
      <w:r w:rsidR="00172DF6" w:rsidRPr="00596248">
        <w:rPr>
          <w:rFonts w:ascii="Times New Roman" w:eastAsia="Times New Roman" w:hAnsi="Times New Roman" w:cs="Times New Roman"/>
          <w:sz w:val="24"/>
          <w:szCs w:val="24"/>
        </w:rPr>
        <w:t>.</w:t>
      </w:r>
    </w:p>
    <w:p w14:paraId="6E02FBF4" w14:textId="0388B1AF" w:rsidR="00172DF6" w:rsidRPr="00596248" w:rsidRDefault="00172DF6" w:rsidP="005E3223">
      <w:pPr>
        <w:spacing w:after="0" w:line="276" w:lineRule="auto"/>
        <w:rPr>
          <w:rFonts w:ascii="Times New Roman" w:eastAsia="Times New Roman" w:hAnsi="Times New Roman" w:cs="Times New Roman"/>
          <w:sz w:val="24"/>
          <w:szCs w:val="24"/>
        </w:rPr>
      </w:pPr>
    </w:p>
    <w:p w14:paraId="2E154BBC" w14:textId="77777777" w:rsidR="00172DF6" w:rsidRPr="00596248" w:rsidRDefault="00172DF6" w:rsidP="005E3223">
      <w:pPr>
        <w:spacing w:after="0" w:line="276" w:lineRule="auto"/>
        <w:rPr>
          <w:rFonts w:ascii="Times New Roman" w:eastAsia="Times New Roman" w:hAnsi="Times New Roman" w:cs="Times New Roman"/>
          <w:sz w:val="24"/>
          <w:szCs w:val="24"/>
        </w:rPr>
      </w:pPr>
    </w:p>
    <w:p w14:paraId="16B0AFC1" w14:textId="77777777" w:rsidR="00172DF6" w:rsidRPr="00596248" w:rsidRDefault="00172DF6" w:rsidP="005E3223">
      <w:pPr>
        <w:spacing w:after="0" w:line="276" w:lineRule="auto"/>
        <w:rPr>
          <w:rFonts w:ascii="Times New Roman" w:eastAsia="Times New Roman" w:hAnsi="Times New Roman" w:cs="Times New Roman"/>
          <w:sz w:val="24"/>
          <w:szCs w:val="24"/>
        </w:rPr>
      </w:pPr>
      <w:r w:rsidRPr="00596248">
        <w:rPr>
          <w:rFonts w:ascii="Times New Roman" w:eastAsia="Times New Roman" w:hAnsi="Times New Roman" w:cs="Times New Roman"/>
          <w:sz w:val="24"/>
          <w:szCs w:val="24"/>
        </w:rPr>
        <w:t xml:space="preserve">Crossrail is also the first significant transportation undertaking in the UK to plan the stations, their surroundings, and potential for expansion all at once. Three million square feet of office, retail, and residential space are also being delivered above or close to the new central stations, in addition to high-quality public space. </w:t>
      </w:r>
    </w:p>
    <w:p w14:paraId="178521A6" w14:textId="24F0789C" w:rsidR="00172DF6" w:rsidRPr="00596248" w:rsidRDefault="00172DF6" w:rsidP="005E3223">
      <w:pPr>
        <w:spacing w:after="0" w:line="276" w:lineRule="auto"/>
        <w:rPr>
          <w:rFonts w:ascii="Times New Roman" w:eastAsia="Times New Roman" w:hAnsi="Times New Roman" w:cs="Times New Roman"/>
          <w:sz w:val="24"/>
          <w:szCs w:val="24"/>
        </w:rPr>
      </w:pPr>
      <w:r w:rsidRPr="00596248">
        <w:rPr>
          <w:rFonts w:ascii="Times New Roman" w:eastAsia="Times New Roman" w:hAnsi="Times New Roman" w:cs="Times New Roman"/>
          <w:sz w:val="24"/>
          <w:szCs w:val="24"/>
        </w:rPr>
        <w:t xml:space="preserve">Crossrail and Network Rail calculated the worth (represented as biodiversity units) of the habitats lost, improved, and produced </w:t>
      </w:r>
      <w:proofErr w:type="gramStart"/>
      <w:r w:rsidRPr="00596248">
        <w:rPr>
          <w:rFonts w:ascii="Times New Roman" w:eastAsia="Times New Roman" w:hAnsi="Times New Roman" w:cs="Times New Roman"/>
          <w:sz w:val="24"/>
          <w:szCs w:val="24"/>
        </w:rPr>
        <w:t>as a result of</w:t>
      </w:r>
      <w:proofErr w:type="gramEnd"/>
      <w:r w:rsidRPr="00596248">
        <w:rPr>
          <w:rFonts w:ascii="Times New Roman" w:eastAsia="Times New Roman" w:hAnsi="Times New Roman" w:cs="Times New Roman"/>
          <w:sz w:val="24"/>
          <w:szCs w:val="24"/>
        </w:rPr>
        <w:t xml:space="preserve"> the project using the biodiversity accounting technique developed by the Department for Environment, Food and Rural Affairs (DEFRA).</w:t>
      </w:r>
    </w:p>
    <w:p w14:paraId="35B11EAC" w14:textId="66F26EF2" w:rsidR="00172DF6" w:rsidRPr="00596248" w:rsidRDefault="00172DF6" w:rsidP="005E3223">
      <w:pPr>
        <w:spacing w:after="0" w:line="276" w:lineRule="auto"/>
        <w:rPr>
          <w:rFonts w:ascii="Times New Roman" w:eastAsia="Times New Roman" w:hAnsi="Times New Roman" w:cs="Times New Roman"/>
          <w:sz w:val="24"/>
          <w:szCs w:val="24"/>
        </w:rPr>
      </w:pPr>
    </w:p>
    <w:p w14:paraId="66BF52E4" w14:textId="1B073F39" w:rsidR="00172DF6" w:rsidRPr="00596248" w:rsidRDefault="00172DF6" w:rsidP="005E3223">
      <w:pPr>
        <w:spacing w:after="0" w:line="276" w:lineRule="auto"/>
        <w:rPr>
          <w:rFonts w:ascii="Times New Roman" w:eastAsia="Times New Roman" w:hAnsi="Times New Roman" w:cs="Times New Roman"/>
          <w:sz w:val="24"/>
          <w:szCs w:val="24"/>
        </w:rPr>
      </w:pPr>
      <w:r w:rsidRPr="00596248">
        <w:rPr>
          <w:rFonts w:ascii="Times New Roman" w:eastAsia="Times New Roman" w:hAnsi="Times New Roman" w:cs="Times New Roman"/>
          <w:sz w:val="24"/>
          <w:szCs w:val="24"/>
        </w:rPr>
        <w:t xml:space="preserve">A net loss of biodiversity units arises from the construction of 42 km of tunnels and 10 additional stations in the middle portion. The team looked for opportunities to offset some of this loss through efforts like green roofs and landscaping. The project's goal was to complete </w:t>
      </w:r>
      <w:r w:rsidRPr="00596248">
        <w:rPr>
          <w:rFonts w:ascii="Times New Roman" w:eastAsia="Times New Roman" w:hAnsi="Times New Roman" w:cs="Times New Roman"/>
          <w:sz w:val="24"/>
          <w:szCs w:val="24"/>
        </w:rPr>
        <w:lastRenderedPageBreak/>
        <w:t>80% of the identified potential biodiversity units, and it is currently 91% complete. Network Rail established a goal of no net loss of biodiversity units on the rail's surface segment. The project is on track to improve biodiversity at sites currently overseen by local wildlife trusts at 59% of surface rail completion, and it is anticipated to do the same in the remaining 41% of surface rail.</w:t>
      </w:r>
    </w:p>
    <w:p w14:paraId="00112D40" w14:textId="2E01A4ED" w:rsidR="00172DF6" w:rsidRPr="00596248" w:rsidRDefault="00172DF6" w:rsidP="005E3223">
      <w:pPr>
        <w:spacing w:after="0" w:line="276" w:lineRule="auto"/>
        <w:rPr>
          <w:rFonts w:ascii="Times New Roman" w:eastAsia="Times New Roman" w:hAnsi="Times New Roman" w:cs="Times New Roman"/>
          <w:sz w:val="24"/>
          <w:szCs w:val="24"/>
        </w:rPr>
      </w:pPr>
    </w:p>
    <w:p w14:paraId="310AD516" w14:textId="77777777" w:rsidR="00172DF6" w:rsidRPr="00596248" w:rsidRDefault="00172DF6" w:rsidP="005E3223">
      <w:pPr>
        <w:spacing w:after="0" w:line="276" w:lineRule="auto"/>
        <w:rPr>
          <w:rFonts w:ascii="Times New Roman" w:eastAsia="Times New Roman" w:hAnsi="Times New Roman" w:cs="Times New Roman"/>
          <w:sz w:val="24"/>
          <w:szCs w:val="24"/>
        </w:rPr>
      </w:pPr>
      <w:r w:rsidRPr="00596248">
        <w:rPr>
          <w:rFonts w:ascii="Times New Roman" w:eastAsia="Times New Roman" w:hAnsi="Times New Roman" w:cs="Times New Roman"/>
          <w:sz w:val="24"/>
          <w:szCs w:val="24"/>
        </w:rPr>
        <w:t xml:space="preserve">By minimising the energy required during construction, the energy embodied in building materials, and the energy used to operate the railway, the project has made a commitment to lowering its carbon footprint. Compared to its aim of 8%, Crossrail has reduced carbon emissions associated with construction by 18.6%. Contractors can now predict the carbon emissions for their machinery thanks to a technology created by Crossrail Ltd. Contractors might use the tool to choose the right equipment to meet the carbon reduction goals of their contract. </w:t>
      </w:r>
    </w:p>
    <w:p w14:paraId="0A2E539C" w14:textId="3F815F9D" w:rsidR="00172DF6" w:rsidRPr="00596248" w:rsidRDefault="00172DF6" w:rsidP="005E3223">
      <w:pPr>
        <w:spacing w:after="0" w:line="276" w:lineRule="auto"/>
        <w:rPr>
          <w:rFonts w:ascii="Times New Roman" w:eastAsia="Times New Roman" w:hAnsi="Times New Roman" w:cs="Times New Roman"/>
          <w:sz w:val="24"/>
          <w:szCs w:val="24"/>
        </w:rPr>
      </w:pPr>
      <w:r w:rsidRPr="00596248">
        <w:rPr>
          <w:rFonts w:ascii="Times New Roman" w:eastAsia="Times New Roman" w:hAnsi="Times New Roman" w:cs="Times New Roman"/>
          <w:sz w:val="24"/>
          <w:szCs w:val="24"/>
        </w:rPr>
        <w:t>LED lighting, which uses 62% less energy than conventional light fixtures, has been installed in the tunnels and stations to further reduce energy consumption.</w:t>
      </w:r>
    </w:p>
    <w:p w14:paraId="613DE67F" w14:textId="1EC07586" w:rsidR="00172DF6" w:rsidRPr="00596248" w:rsidRDefault="00172DF6" w:rsidP="005E3223">
      <w:pPr>
        <w:spacing w:after="0" w:line="276" w:lineRule="auto"/>
        <w:rPr>
          <w:rFonts w:ascii="Times New Roman" w:eastAsia="Times New Roman" w:hAnsi="Times New Roman" w:cs="Times New Roman"/>
          <w:sz w:val="24"/>
          <w:szCs w:val="24"/>
        </w:rPr>
      </w:pPr>
    </w:p>
    <w:p w14:paraId="586951EC" w14:textId="77777777" w:rsidR="00172DF6" w:rsidRPr="00596248" w:rsidRDefault="00172DF6" w:rsidP="005E3223">
      <w:pPr>
        <w:spacing w:after="0" w:line="276" w:lineRule="auto"/>
        <w:rPr>
          <w:rFonts w:ascii="Times New Roman" w:eastAsia="Times New Roman" w:hAnsi="Times New Roman" w:cs="Times New Roman"/>
          <w:sz w:val="24"/>
          <w:szCs w:val="24"/>
        </w:rPr>
      </w:pPr>
    </w:p>
    <w:p w14:paraId="62508DB1" w14:textId="5AD83694" w:rsidR="00172DF6" w:rsidRPr="00596248" w:rsidRDefault="00172DF6" w:rsidP="005E3223">
      <w:pPr>
        <w:spacing w:after="0" w:line="276" w:lineRule="auto"/>
        <w:rPr>
          <w:rFonts w:ascii="Times New Roman" w:eastAsia="Times New Roman" w:hAnsi="Times New Roman" w:cs="Times New Roman"/>
          <w:sz w:val="24"/>
          <w:szCs w:val="24"/>
        </w:rPr>
      </w:pPr>
      <w:r w:rsidRPr="00596248">
        <w:rPr>
          <w:rFonts w:ascii="Times New Roman" w:eastAsia="Times New Roman" w:hAnsi="Times New Roman" w:cs="Times New Roman"/>
          <w:sz w:val="24"/>
          <w:szCs w:val="24"/>
        </w:rPr>
        <w:t>Electricity submeters incorporated into building management systems are a feature of sophisticated lighting controls that enable energy efficiency optimization. Additionally, the stations will include energy-efficient escalators and elevators. LED lighting offers significant life cycle cost and carbon savings advantages over conventional lighting. Brighter illumination, fewer maintenance needs, and a reduction of 23,400 tonnes</w:t>
      </w:r>
      <w:r w:rsidR="00EE68B3">
        <w:rPr>
          <w:rFonts w:ascii="Times New Roman" w:eastAsia="Times New Roman" w:hAnsi="Times New Roman" w:cs="Times New Roman"/>
          <w:sz w:val="24"/>
          <w:szCs w:val="24"/>
        </w:rPr>
        <w:t xml:space="preserve"> of</w:t>
      </w:r>
      <w:r w:rsidRPr="00596248">
        <w:rPr>
          <w:rFonts w:ascii="Times New Roman" w:eastAsia="Times New Roman" w:hAnsi="Times New Roman" w:cs="Times New Roman"/>
          <w:sz w:val="24"/>
          <w:szCs w:val="24"/>
        </w:rPr>
        <w:t xml:space="preserve"> CO2 are all advantages of LED lighting.</w:t>
      </w:r>
    </w:p>
    <w:p w14:paraId="2CE0CCC9" w14:textId="77777777" w:rsidR="00172DF6" w:rsidRPr="00596248" w:rsidRDefault="00172DF6" w:rsidP="005E3223">
      <w:pPr>
        <w:spacing w:after="0" w:line="276" w:lineRule="auto"/>
        <w:rPr>
          <w:rFonts w:ascii="Times New Roman" w:eastAsia="Times New Roman" w:hAnsi="Times New Roman" w:cs="Times New Roman"/>
          <w:sz w:val="24"/>
          <w:szCs w:val="24"/>
        </w:rPr>
      </w:pPr>
    </w:p>
    <w:p w14:paraId="721E1414" w14:textId="462590B2" w:rsidR="00172DF6" w:rsidRPr="00596248" w:rsidRDefault="00172DF6" w:rsidP="005E3223">
      <w:pPr>
        <w:spacing w:after="0" w:line="276" w:lineRule="auto"/>
        <w:rPr>
          <w:rFonts w:ascii="Times New Roman" w:eastAsia="Times New Roman" w:hAnsi="Times New Roman" w:cs="Times New Roman"/>
          <w:sz w:val="24"/>
          <w:szCs w:val="24"/>
        </w:rPr>
      </w:pPr>
      <w:r w:rsidRPr="00596248">
        <w:rPr>
          <w:rFonts w:ascii="Times New Roman" w:eastAsia="Times New Roman" w:hAnsi="Times New Roman" w:cs="Times New Roman"/>
          <w:sz w:val="24"/>
          <w:szCs w:val="24"/>
        </w:rPr>
        <w:t>Using CEEQUAL, all civil structures, including tunnels, portals, shafts, and the surface portions, were rated and either received a passing grade or are on track to do so. The contracts for the Thames tunnel and western tunnels, which were finished in 2016, did exceptionally well in the categories of managing water resources and managing relationships with local stakeholders, respectively.</w:t>
      </w:r>
    </w:p>
    <w:p w14:paraId="08F9720E" w14:textId="77777777" w:rsidR="00172DF6" w:rsidRPr="00596248" w:rsidRDefault="00172DF6" w:rsidP="005E3223">
      <w:pPr>
        <w:spacing w:after="0" w:line="276" w:lineRule="auto"/>
        <w:rPr>
          <w:rFonts w:ascii="Times New Roman" w:eastAsia="Times New Roman" w:hAnsi="Times New Roman" w:cs="Times New Roman"/>
          <w:sz w:val="24"/>
          <w:szCs w:val="24"/>
        </w:rPr>
      </w:pPr>
    </w:p>
    <w:p w14:paraId="46017454" w14:textId="46FE4729" w:rsidR="00172DF6" w:rsidRPr="00596248" w:rsidRDefault="00172DF6" w:rsidP="005E3223">
      <w:pPr>
        <w:spacing w:after="0" w:line="276" w:lineRule="auto"/>
        <w:rPr>
          <w:rFonts w:ascii="Times New Roman" w:eastAsia="Times New Roman" w:hAnsi="Times New Roman" w:cs="Times New Roman"/>
          <w:sz w:val="24"/>
          <w:szCs w:val="24"/>
        </w:rPr>
      </w:pPr>
      <w:r w:rsidRPr="00596248">
        <w:rPr>
          <w:rFonts w:ascii="Times New Roman" w:eastAsia="Times New Roman" w:hAnsi="Times New Roman" w:cs="Times New Roman"/>
          <w:sz w:val="24"/>
          <w:szCs w:val="24"/>
        </w:rPr>
        <w:t>Every new station, depot, and maintenance facility is on track to receive a "Very Good" final BREEAM rating. Since this was the first time BREEAM had been used to evaluate underground stations, selecting the "Very Good" target seemed prudent and secure. 2019 is anticipated to see the bulk of BREEAM-certified assets receive full certification for their post-construction rating. Dr</w:t>
      </w:r>
      <w:r w:rsidR="00EE68B3">
        <w:rPr>
          <w:rFonts w:ascii="Times New Roman" w:eastAsia="Times New Roman" w:hAnsi="Times New Roman" w:cs="Times New Roman"/>
          <w:sz w:val="24"/>
          <w:szCs w:val="24"/>
        </w:rPr>
        <w:t xml:space="preserve"> </w:t>
      </w:r>
      <w:r w:rsidRPr="00596248">
        <w:rPr>
          <w:rFonts w:ascii="Times New Roman" w:eastAsia="Times New Roman" w:hAnsi="Times New Roman" w:cs="Times New Roman"/>
          <w:sz w:val="24"/>
          <w:szCs w:val="24"/>
        </w:rPr>
        <w:t>Mike de Silva, the former sustainability manager for Crossrail, claims that as of January 2019, three of the six finished stations were rated "Excellent," exceeding the "Very Good" target.</w:t>
      </w:r>
    </w:p>
    <w:p w14:paraId="504769A8" w14:textId="77777777" w:rsidR="00172DF6" w:rsidRPr="00596248" w:rsidRDefault="00172DF6" w:rsidP="005E3223">
      <w:pPr>
        <w:spacing w:after="0" w:line="276" w:lineRule="auto"/>
        <w:rPr>
          <w:rFonts w:ascii="Times New Roman" w:eastAsia="Times New Roman" w:hAnsi="Times New Roman" w:cs="Times New Roman"/>
          <w:sz w:val="24"/>
          <w:szCs w:val="24"/>
        </w:rPr>
      </w:pPr>
    </w:p>
    <w:p w14:paraId="3CE2E62F" w14:textId="421C8F41" w:rsidR="00172DF6" w:rsidRPr="00596248" w:rsidRDefault="00172DF6" w:rsidP="005E3223">
      <w:pPr>
        <w:spacing w:after="0" w:line="276" w:lineRule="auto"/>
        <w:rPr>
          <w:rFonts w:ascii="Times New Roman" w:eastAsia="Times New Roman" w:hAnsi="Times New Roman" w:cs="Times New Roman"/>
          <w:sz w:val="24"/>
          <w:szCs w:val="24"/>
        </w:rPr>
      </w:pPr>
      <w:r w:rsidRPr="00596248">
        <w:rPr>
          <w:rFonts w:ascii="Times New Roman" w:eastAsia="Times New Roman" w:hAnsi="Times New Roman" w:cs="Times New Roman"/>
          <w:sz w:val="24"/>
          <w:szCs w:val="24"/>
        </w:rPr>
        <w:t>The jobs generated during construction and operation, as well as the time saved by enhanced transportation connections and accessibility to millions of people, will boost London's economy and competitiveness</w:t>
      </w:r>
      <w:r w:rsidR="000D406F">
        <w:rPr>
          <w:rFonts w:ascii="Times New Roman" w:eastAsia="Times New Roman" w:hAnsi="Times New Roman" w:cs="Times New Roman"/>
          <w:sz w:val="24"/>
          <w:szCs w:val="24"/>
        </w:rPr>
        <w:t xml:space="preserve"> (</w:t>
      </w:r>
      <w:proofErr w:type="gramStart"/>
      <w:r w:rsidR="000D406F">
        <w:rPr>
          <w:rFonts w:ascii="Times New Roman" w:eastAsia="Times New Roman" w:hAnsi="Times New Roman" w:cs="Times New Roman"/>
          <w:sz w:val="24"/>
          <w:szCs w:val="24"/>
        </w:rPr>
        <w:t>Spiro ,</w:t>
      </w:r>
      <w:proofErr w:type="gramEnd"/>
      <w:r w:rsidR="000D406F">
        <w:rPr>
          <w:rFonts w:ascii="Times New Roman" w:eastAsia="Times New Roman" w:hAnsi="Times New Roman" w:cs="Times New Roman"/>
          <w:sz w:val="24"/>
          <w:szCs w:val="24"/>
        </w:rPr>
        <w:t xml:space="preserve"> 2019).</w:t>
      </w:r>
    </w:p>
    <w:p w14:paraId="408730EE" w14:textId="1D6CFCEB" w:rsidR="00593DD3" w:rsidRDefault="00593DD3" w:rsidP="005E3223">
      <w:pPr>
        <w:spacing w:line="276" w:lineRule="auto"/>
        <w:jc w:val="both"/>
        <w:rPr>
          <w:rFonts w:ascii="Times New Roman" w:eastAsia="Times New Roman" w:hAnsi="Times New Roman" w:cs="Times New Roman"/>
          <w:sz w:val="24"/>
          <w:szCs w:val="24"/>
        </w:rPr>
      </w:pPr>
    </w:p>
    <w:p w14:paraId="792F90C5" w14:textId="3CA89546" w:rsidR="00593DD3" w:rsidRPr="00615239" w:rsidRDefault="00447730" w:rsidP="005E3223">
      <w:pPr>
        <w:pStyle w:val="Heading1"/>
        <w:rPr>
          <w:rFonts w:ascii="Times New Roman" w:eastAsia="Times New Roman" w:hAnsi="Times New Roman" w:cs="Times New Roman"/>
          <w:b/>
          <w:bCs/>
          <w:sz w:val="24"/>
          <w:szCs w:val="24"/>
        </w:rPr>
      </w:pPr>
      <w:bookmarkStart w:id="4" w:name="_Toc121429205"/>
      <w:r w:rsidRPr="005E3223">
        <w:rPr>
          <w:rFonts w:eastAsia="Times New Roman"/>
          <w:b/>
          <w:bCs/>
          <w:color w:val="000000" w:themeColor="text1"/>
          <w:shd w:val="clear" w:color="auto" w:fill="FFFFFF"/>
          <w:lang w:eastAsia="en-GB"/>
        </w:rPr>
        <w:lastRenderedPageBreak/>
        <w:t>St</w:t>
      </w:r>
      <w:r w:rsidR="00615239" w:rsidRPr="005E3223">
        <w:rPr>
          <w:rFonts w:eastAsia="Times New Roman"/>
          <w:b/>
          <w:bCs/>
          <w:color w:val="000000" w:themeColor="text1"/>
          <w:shd w:val="clear" w:color="auto" w:fill="FFFFFF"/>
          <w:lang w:eastAsia="en-GB"/>
        </w:rPr>
        <w:t>akeholders</w:t>
      </w:r>
      <w:bookmarkEnd w:id="4"/>
    </w:p>
    <w:p w14:paraId="2A736550" w14:textId="7AD839A5" w:rsidR="00615239" w:rsidRDefault="00615239" w:rsidP="005E3223">
      <w:pPr>
        <w:spacing w:line="276" w:lineRule="auto"/>
        <w:jc w:val="both"/>
        <w:rPr>
          <w:rFonts w:ascii="Times New Roman" w:eastAsia="Times New Roman" w:hAnsi="Times New Roman" w:cs="Times New Roman"/>
          <w:sz w:val="24"/>
          <w:szCs w:val="24"/>
        </w:rPr>
      </w:pPr>
      <w:r w:rsidRPr="00615239">
        <w:rPr>
          <w:rFonts w:ascii="Times New Roman" w:eastAsia="Times New Roman" w:hAnsi="Times New Roman" w:cs="Times New Roman"/>
          <w:sz w:val="24"/>
          <w:szCs w:val="24"/>
        </w:rPr>
        <w:t>The mayor of London made a $7.1 billion contribution through TfL and the Greater London Authority (GLA), which included a direct contribution of $19 billion from TfL as well as funds obtained from the Crossrail business rate supplement and the community infrastructure levy.</w:t>
      </w:r>
    </w:p>
    <w:p w14:paraId="7AE9306B" w14:textId="590FCF90" w:rsidR="00593DD3" w:rsidRPr="005E3223" w:rsidRDefault="00910AD5" w:rsidP="005E3223">
      <w:pPr>
        <w:spacing w:line="276" w:lineRule="auto"/>
        <w:jc w:val="both"/>
        <w:rPr>
          <w:rFonts w:ascii="Times New Roman" w:eastAsia="Times New Roman" w:hAnsi="Times New Roman" w:cs="Times New Roman"/>
          <w:b/>
          <w:bCs/>
          <w:sz w:val="24"/>
          <w:szCs w:val="24"/>
        </w:rPr>
      </w:pPr>
      <w:r w:rsidRPr="00910AD5">
        <w:rPr>
          <w:rFonts w:ascii="Times New Roman" w:eastAsia="Times New Roman" w:hAnsi="Times New Roman" w:cs="Times New Roman"/>
          <w:sz w:val="24"/>
          <w:szCs w:val="24"/>
        </w:rPr>
        <w:t xml:space="preserve">Despite being a part of TfL, Crossrail Ltd, London Underground, </w:t>
      </w:r>
      <w:proofErr w:type="spellStart"/>
      <w:r w:rsidRPr="00910AD5">
        <w:rPr>
          <w:rFonts w:ascii="Times New Roman" w:eastAsia="Times New Roman" w:hAnsi="Times New Roman" w:cs="Times New Roman"/>
          <w:sz w:val="24"/>
          <w:szCs w:val="24"/>
        </w:rPr>
        <w:t>RfLi</w:t>
      </w:r>
      <w:proofErr w:type="spellEnd"/>
      <w:r w:rsidRPr="00910AD5">
        <w:rPr>
          <w:rFonts w:ascii="Times New Roman" w:eastAsia="Times New Roman" w:hAnsi="Times New Roman" w:cs="Times New Roman"/>
          <w:sz w:val="24"/>
          <w:szCs w:val="24"/>
        </w:rPr>
        <w:t xml:space="preserve">, and </w:t>
      </w:r>
      <w:proofErr w:type="spellStart"/>
      <w:r w:rsidRPr="00910AD5">
        <w:rPr>
          <w:rFonts w:ascii="Times New Roman" w:eastAsia="Times New Roman" w:hAnsi="Times New Roman" w:cs="Times New Roman"/>
          <w:sz w:val="24"/>
          <w:szCs w:val="24"/>
        </w:rPr>
        <w:t>RfL</w:t>
      </w:r>
      <w:proofErr w:type="spellEnd"/>
      <w:r w:rsidRPr="00910AD5">
        <w:rPr>
          <w:rFonts w:ascii="Times New Roman" w:eastAsia="Times New Roman" w:hAnsi="Times New Roman" w:cs="Times New Roman"/>
          <w:sz w:val="24"/>
          <w:szCs w:val="24"/>
        </w:rPr>
        <w:t xml:space="preserve"> are all legally required to have independent management units with distinct roles. Elizabeth line services must be included into the overall rail system by Network Rail, the Department, and </w:t>
      </w:r>
      <w:proofErr w:type="gramStart"/>
      <w:r w:rsidRPr="00910AD5">
        <w:rPr>
          <w:rFonts w:ascii="Times New Roman" w:eastAsia="Times New Roman" w:hAnsi="Times New Roman" w:cs="Times New Roman"/>
          <w:sz w:val="24"/>
          <w:szCs w:val="24"/>
        </w:rPr>
        <w:t>TfL</w:t>
      </w:r>
      <w:r w:rsidR="005E3223">
        <w:rPr>
          <w:rFonts w:ascii="Times New Roman" w:eastAsia="Times New Roman" w:hAnsi="Times New Roman" w:cs="Times New Roman"/>
          <w:sz w:val="24"/>
          <w:szCs w:val="24"/>
        </w:rPr>
        <w:t xml:space="preserve">( </w:t>
      </w:r>
      <w:proofErr w:type="spellStart"/>
      <w:r w:rsidR="005E3223" w:rsidRPr="000D406F">
        <w:rPr>
          <w:rFonts w:ascii="Times New Roman" w:hAnsi="Times New Roman"/>
        </w:rPr>
        <w:t>Pollalis</w:t>
      </w:r>
      <w:proofErr w:type="spellEnd"/>
      <w:proofErr w:type="gramEnd"/>
      <w:r w:rsidR="005E3223">
        <w:rPr>
          <w:rFonts w:ascii="Times New Roman" w:hAnsi="Times New Roman"/>
        </w:rPr>
        <w:t>, 2019).</w:t>
      </w:r>
    </w:p>
    <w:p w14:paraId="5D9AFA44" w14:textId="67DF254C" w:rsidR="00593DD3" w:rsidRDefault="00593DD3" w:rsidP="005E3223">
      <w:pPr>
        <w:pStyle w:val="Heading1"/>
        <w:rPr>
          <w:rFonts w:ascii="Times New Roman" w:eastAsia="Times New Roman" w:hAnsi="Times New Roman" w:cs="Times New Roman"/>
          <w:b/>
          <w:bCs/>
          <w:sz w:val="24"/>
          <w:szCs w:val="24"/>
        </w:rPr>
      </w:pPr>
      <w:bookmarkStart w:id="5" w:name="_Toc121429206"/>
      <w:r w:rsidRPr="005E3223">
        <w:rPr>
          <w:rFonts w:eastAsia="Times New Roman"/>
          <w:b/>
          <w:bCs/>
          <w:color w:val="000000" w:themeColor="text1"/>
          <w:shd w:val="clear" w:color="auto" w:fill="FFFFFF"/>
          <w:lang w:eastAsia="en-GB"/>
        </w:rPr>
        <w:t>Virtual delivery system project</w:t>
      </w:r>
      <w:bookmarkEnd w:id="5"/>
    </w:p>
    <w:p w14:paraId="312F32F2" w14:textId="77777777" w:rsidR="009F4E4E" w:rsidRPr="00596248" w:rsidRDefault="009F4E4E" w:rsidP="005E3223">
      <w:pPr>
        <w:spacing w:line="276" w:lineRule="auto"/>
        <w:jc w:val="both"/>
        <w:rPr>
          <w:rFonts w:ascii="Times New Roman" w:eastAsia="Times New Roman" w:hAnsi="Times New Roman" w:cs="Times New Roman"/>
          <w:sz w:val="24"/>
          <w:szCs w:val="24"/>
        </w:rPr>
      </w:pPr>
      <w:r w:rsidRPr="009F4E4E">
        <w:rPr>
          <w:rFonts w:ascii="Times New Roman" w:eastAsia="Times New Roman" w:hAnsi="Times New Roman" w:cs="Times New Roman"/>
          <w:sz w:val="24"/>
          <w:szCs w:val="24"/>
        </w:rPr>
        <w:t xml:space="preserve">Crossrail Ltd established rigorous norms and standards and demanded that all contractors working on the project employ Crossrail's procedures and software systems </w:t>
      </w:r>
      <w:proofErr w:type="gramStart"/>
      <w:r w:rsidRPr="009F4E4E">
        <w:rPr>
          <w:rFonts w:ascii="Times New Roman" w:eastAsia="Times New Roman" w:hAnsi="Times New Roman" w:cs="Times New Roman"/>
          <w:sz w:val="24"/>
          <w:szCs w:val="24"/>
        </w:rPr>
        <w:t>in order to</w:t>
      </w:r>
      <w:proofErr w:type="gramEnd"/>
      <w:r w:rsidRPr="009F4E4E">
        <w:rPr>
          <w:rFonts w:ascii="Times New Roman" w:eastAsia="Times New Roman" w:hAnsi="Times New Roman" w:cs="Times New Roman"/>
          <w:sz w:val="24"/>
          <w:szCs w:val="24"/>
        </w:rPr>
        <w:t xml:space="preserve"> promote effective collaboration and the successful digitization of the new railway.</w:t>
      </w:r>
      <w:r w:rsidRPr="00596248">
        <w:rPr>
          <w:rFonts w:ascii="Times New Roman" w:eastAsia="Times New Roman" w:hAnsi="Times New Roman" w:cs="Times New Roman"/>
          <w:sz w:val="24"/>
          <w:szCs w:val="24"/>
        </w:rPr>
        <w:t xml:space="preserve"> </w:t>
      </w:r>
    </w:p>
    <w:p w14:paraId="7AC23FB1" w14:textId="50DF94D7" w:rsidR="009F4E4E" w:rsidRDefault="009F4E4E" w:rsidP="005E3223">
      <w:pPr>
        <w:spacing w:line="276" w:lineRule="auto"/>
        <w:jc w:val="both"/>
        <w:rPr>
          <w:rFonts w:ascii="Times New Roman" w:eastAsia="Times New Roman" w:hAnsi="Times New Roman" w:cs="Times New Roman"/>
          <w:sz w:val="24"/>
          <w:szCs w:val="24"/>
        </w:rPr>
      </w:pPr>
      <w:r w:rsidRPr="009F4E4E">
        <w:rPr>
          <w:rFonts w:ascii="Times New Roman" w:eastAsia="Times New Roman" w:hAnsi="Times New Roman" w:cs="Times New Roman"/>
          <w:sz w:val="24"/>
          <w:szCs w:val="24"/>
        </w:rPr>
        <w:t>Through a technology partnership with Bentley Systems, Crossrail established the Crossrail-Bentley Information Academ</w:t>
      </w:r>
      <w:r w:rsidR="00143241">
        <w:rPr>
          <w:rFonts w:ascii="Times New Roman" w:eastAsia="Times New Roman" w:hAnsi="Times New Roman" w:cs="Times New Roman"/>
          <w:sz w:val="24"/>
          <w:szCs w:val="24"/>
        </w:rPr>
        <w:t xml:space="preserve">y </w:t>
      </w:r>
      <w:r w:rsidRPr="009F4E4E">
        <w:rPr>
          <w:rFonts w:ascii="Times New Roman" w:eastAsia="Times New Roman" w:hAnsi="Times New Roman" w:cs="Times New Roman"/>
          <w:sz w:val="24"/>
          <w:szCs w:val="24"/>
        </w:rPr>
        <w:t>to maximise the synergy between the digital and physical models and to foster innovation.</w:t>
      </w:r>
    </w:p>
    <w:p w14:paraId="1D44079B" w14:textId="62A248D5" w:rsidR="00456E54" w:rsidRDefault="00456E54" w:rsidP="005E3223">
      <w:pPr>
        <w:spacing w:line="276" w:lineRule="auto"/>
        <w:jc w:val="both"/>
        <w:rPr>
          <w:rFonts w:ascii="Times New Roman" w:eastAsia="Times New Roman" w:hAnsi="Times New Roman" w:cs="Times New Roman"/>
          <w:sz w:val="24"/>
          <w:szCs w:val="24"/>
        </w:rPr>
      </w:pPr>
      <w:r w:rsidRPr="00456E54">
        <w:rPr>
          <w:rFonts w:ascii="Times New Roman" w:eastAsia="Times New Roman" w:hAnsi="Times New Roman" w:cs="Times New Roman"/>
          <w:sz w:val="24"/>
          <w:szCs w:val="24"/>
        </w:rPr>
        <w:t>The digital twin is made up of several kinds of data that stakeholders require to make decisions at the appropriate moment. Once constructed, a Crossrail model can be used to assist in decision-making and provide information. Data models that predict when assets may break, for instance, are crucial in maintenance. Because they give users a quick spatial sense of where an object is located, 3D visualisations are useful for upkeep.</w:t>
      </w:r>
    </w:p>
    <w:p w14:paraId="069F87F3" w14:textId="77777777" w:rsidR="009F4E4E" w:rsidRPr="00596248" w:rsidRDefault="009F4E4E" w:rsidP="005E3223">
      <w:pPr>
        <w:spacing w:line="276" w:lineRule="auto"/>
        <w:jc w:val="both"/>
        <w:rPr>
          <w:rFonts w:ascii="Times New Roman" w:eastAsia="Times New Roman" w:hAnsi="Times New Roman" w:cs="Times New Roman"/>
          <w:sz w:val="24"/>
          <w:szCs w:val="24"/>
        </w:rPr>
      </w:pPr>
    </w:p>
    <w:p w14:paraId="48A99CE6" w14:textId="77777777" w:rsidR="009C4736" w:rsidRDefault="009C4736" w:rsidP="005E3223">
      <w:pPr>
        <w:spacing w:line="276" w:lineRule="auto"/>
        <w:jc w:val="both"/>
        <w:rPr>
          <w:rFonts w:ascii="Times New Roman" w:eastAsia="Times New Roman" w:hAnsi="Times New Roman" w:cs="Times New Roman"/>
          <w:b/>
          <w:bCs/>
          <w:sz w:val="24"/>
          <w:szCs w:val="24"/>
        </w:rPr>
      </w:pPr>
    </w:p>
    <w:p w14:paraId="1B63FC7E" w14:textId="77777777" w:rsidR="009C4736" w:rsidRPr="005E3223" w:rsidRDefault="00593DD3" w:rsidP="005E3223">
      <w:pPr>
        <w:pStyle w:val="Heading1"/>
        <w:rPr>
          <w:rFonts w:eastAsia="Times New Roman"/>
          <w:b/>
          <w:bCs/>
          <w:color w:val="000000" w:themeColor="text1"/>
          <w:shd w:val="clear" w:color="auto" w:fill="FFFFFF"/>
          <w:lang w:eastAsia="en-GB"/>
        </w:rPr>
      </w:pPr>
      <w:bookmarkStart w:id="6" w:name="_Toc121429207"/>
      <w:r w:rsidRPr="005E3223">
        <w:rPr>
          <w:rFonts w:eastAsia="Times New Roman"/>
          <w:b/>
          <w:bCs/>
          <w:color w:val="000000" w:themeColor="text1"/>
          <w:shd w:val="clear" w:color="auto" w:fill="FFFFFF"/>
          <w:lang w:eastAsia="en-GB"/>
        </w:rPr>
        <w:t>Project goal</w:t>
      </w:r>
      <w:bookmarkEnd w:id="6"/>
    </w:p>
    <w:p w14:paraId="2BAA59C9" w14:textId="4C835E86" w:rsidR="009C4736" w:rsidRPr="009C4736" w:rsidRDefault="00940AE4" w:rsidP="005E3223">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Less</w:t>
      </w:r>
      <w:r w:rsidR="009C4736" w:rsidRPr="009C4736">
        <w:rPr>
          <w:rFonts w:ascii="Times New Roman" w:eastAsia="Times New Roman" w:hAnsi="Times New Roman" w:cs="Times New Roman"/>
          <w:sz w:val="24"/>
          <w:szCs w:val="24"/>
        </w:rPr>
        <w:t xml:space="preserve"> trip time </w:t>
      </w:r>
      <w:r>
        <w:rPr>
          <w:rFonts w:ascii="Times New Roman" w:eastAsia="Times New Roman" w:hAnsi="Times New Roman" w:cs="Times New Roman"/>
          <w:sz w:val="24"/>
          <w:szCs w:val="24"/>
        </w:rPr>
        <w:t xml:space="preserve">spent </w:t>
      </w:r>
      <w:r w:rsidR="009C4736" w:rsidRPr="009C4736">
        <w:rPr>
          <w:rFonts w:ascii="Times New Roman" w:eastAsia="Times New Roman" w:hAnsi="Times New Roman" w:cs="Times New Roman"/>
          <w:sz w:val="24"/>
          <w:szCs w:val="24"/>
        </w:rPr>
        <w:t>across London</w:t>
      </w:r>
    </w:p>
    <w:p w14:paraId="41433163" w14:textId="646D1159" w:rsidR="009C4736" w:rsidRPr="009C4736" w:rsidRDefault="00940AE4" w:rsidP="005E3223">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 extra</w:t>
      </w:r>
      <w:r w:rsidR="009C4736" w:rsidRPr="009C4736">
        <w:rPr>
          <w:rFonts w:ascii="Times New Roman" w:eastAsia="Times New Roman" w:hAnsi="Times New Roman" w:cs="Times New Roman"/>
          <w:sz w:val="24"/>
          <w:szCs w:val="24"/>
        </w:rPr>
        <w:t xml:space="preserve"> 10% rail capacity for London</w:t>
      </w:r>
    </w:p>
    <w:p w14:paraId="38C88A7B" w14:textId="59F9F375" w:rsidR="009C4736" w:rsidRPr="00596248" w:rsidRDefault="009C4736" w:rsidP="005E3223">
      <w:pPr>
        <w:spacing w:line="276" w:lineRule="auto"/>
        <w:jc w:val="both"/>
        <w:rPr>
          <w:rFonts w:ascii="Times New Roman" w:eastAsia="Times New Roman" w:hAnsi="Times New Roman" w:cs="Times New Roman"/>
          <w:sz w:val="24"/>
          <w:szCs w:val="24"/>
        </w:rPr>
      </w:pPr>
      <w:r w:rsidRPr="009C4736">
        <w:rPr>
          <w:rFonts w:ascii="Times New Roman" w:eastAsia="Times New Roman" w:hAnsi="Times New Roman" w:cs="Times New Roman"/>
          <w:sz w:val="24"/>
          <w:szCs w:val="24"/>
        </w:rPr>
        <w:t xml:space="preserve">Reliving overcrowding in </w:t>
      </w:r>
      <w:r w:rsidR="00940AE4" w:rsidRPr="009C4736">
        <w:rPr>
          <w:rFonts w:ascii="Times New Roman" w:eastAsia="Times New Roman" w:hAnsi="Times New Roman" w:cs="Times New Roman"/>
          <w:sz w:val="24"/>
          <w:szCs w:val="24"/>
        </w:rPr>
        <w:t xml:space="preserve">train services </w:t>
      </w:r>
      <w:r w:rsidR="00940AE4">
        <w:rPr>
          <w:rFonts w:ascii="Times New Roman" w:eastAsia="Times New Roman" w:hAnsi="Times New Roman" w:cs="Times New Roman"/>
          <w:sz w:val="24"/>
          <w:szCs w:val="24"/>
        </w:rPr>
        <w:t xml:space="preserve">and </w:t>
      </w:r>
      <w:r w:rsidRPr="009C4736">
        <w:rPr>
          <w:rFonts w:ascii="Times New Roman" w:eastAsia="Times New Roman" w:hAnsi="Times New Roman" w:cs="Times New Roman"/>
          <w:sz w:val="24"/>
          <w:szCs w:val="24"/>
        </w:rPr>
        <w:t xml:space="preserve">existing underground </w:t>
      </w:r>
    </w:p>
    <w:p w14:paraId="30626C6F" w14:textId="77777777" w:rsidR="009C4736" w:rsidRDefault="009C4736" w:rsidP="005E3223">
      <w:pPr>
        <w:spacing w:line="276" w:lineRule="auto"/>
        <w:jc w:val="both"/>
        <w:rPr>
          <w:rFonts w:ascii="Times New Roman" w:eastAsia="Times New Roman" w:hAnsi="Times New Roman" w:cs="Times New Roman"/>
          <w:b/>
          <w:bCs/>
          <w:sz w:val="24"/>
          <w:szCs w:val="24"/>
        </w:rPr>
      </w:pPr>
    </w:p>
    <w:p w14:paraId="218F3465" w14:textId="26DFAD54" w:rsidR="00593DD3" w:rsidRPr="005E3223" w:rsidRDefault="00593DD3" w:rsidP="005E3223">
      <w:pPr>
        <w:pStyle w:val="Heading1"/>
        <w:rPr>
          <w:rFonts w:eastAsia="Times New Roman"/>
          <w:b/>
          <w:bCs/>
          <w:color w:val="000000" w:themeColor="text1"/>
          <w:shd w:val="clear" w:color="auto" w:fill="FFFFFF"/>
          <w:lang w:eastAsia="en-GB"/>
        </w:rPr>
      </w:pPr>
      <w:bookmarkStart w:id="7" w:name="_Toc121429208"/>
      <w:r w:rsidRPr="005E3223">
        <w:rPr>
          <w:rFonts w:eastAsia="Times New Roman"/>
          <w:b/>
          <w:bCs/>
          <w:color w:val="000000" w:themeColor="text1"/>
          <w:shd w:val="clear" w:color="auto" w:fill="FFFFFF"/>
          <w:lang w:eastAsia="en-GB"/>
        </w:rPr>
        <w:t>Project Scope</w:t>
      </w:r>
      <w:bookmarkEnd w:id="7"/>
    </w:p>
    <w:p w14:paraId="74C5FFEF" w14:textId="77777777" w:rsidR="009F4E4E" w:rsidRPr="00596248" w:rsidRDefault="009F4E4E" w:rsidP="005E3223">
      <w:pPr>
        <w:spacing w:line="276" w:lineRule="auto"/>
        <w:jc w:val="both"/>
        <w:rPr>
          <w:rFonts w:ascii="Times New Roman" w:eastAsia="Times New Roman" w:hAnsi="Times New Roman" w:cs="Times New Roman"/>
          <w:sz w:val="24"/>
          <w:szCs w:val="24"/>
        </w:rPr>
      </w:pPr>
      <w:r w:rsidRPr="00596248">
        <w:rPr>
          <w:rFonts w:ascii="Times New Roman" w:eastAsia="Times New Roman" w:hAnsi="Times New Roman" w:cs="Times New Roman"/>
          <w:sz w:val="24"/>
          <w:szCs w:val="24"/>
        </w:rPr>
        <w:t xml:space="preserve">The following examples show the scope of Crossrail's project information activity: </w:t>
      </w:r>
    </w:p>
    <w:p w14:paraId="6AF879B8" w14:textId="77777777" w:rsidR="009F4E4E" w:rsidRPr="00596248" w:rsidRDefault="009F4E4E" w:rsidP="005E3223">
      <w:pPr>
        <w:spacing w:line="276" w:lineRule="auto"/>
        <w:jc w:val="both"/>
        <w:rPr>
          <w:rFonts w:ascii="Times New Roman" w:eastAsia="Times New Roman" w:hAnsi="Times New Roman" w:cs="Times New Roman"/>
          <w:sz w:val="24"/>
          <w:szCs w:val="24"/>
        </w:rPr>
      </w:pPr>
      <w:r w:rsidRPr="00596248">
        <w:rPr>
          <w:rFonts w:ascii="Times New Roman" w:eastAsia="Times New Roman" w:hAnsi="Times New Roman" w:cs="Times New Roman"/>
          <w:sz w:val="24"/>
          <w:szCs w:val="24"/>
        </w:rPr>
        <w:t xml:space="preserve">8250 users of the information database, 450 CAD users, over 450,000 drawings, over 5 million documents, and 660,000 assets </w:t>
      </w:r>
    </w:p>
    <w:p w14:paraId="59627876" w14:textId="57CD5525" w:rsidR="009F4E4E" w:rsidRPr="00596248" w:rsidRDefault="009F4E4E" w:rsidP="005E3223">
      <w:pPr>
        <w:spacing w:line="276" w:lineRule="auto"/>
        <w:jc w:val="both"/>
        <w:rPr>
          <w:rFonts w:ascii="Times New Roman" w:eastAsia="Times New Roman" w:hAnsi="Times New Roman" w:cs="Times New Roman"/>
          <w:sz w:val="24"/>
          <w:szCs w:val="24"/>
        </w:rPr>
      </w:pPr>
      <w:r w:rsidRPr="00596248">
        <w:rPr>
          <w:rFonts w:ascii="Times New Roman" w:eastAsia="Times New Roman" w:hAnsi="Times New Roman" w:cs="Times New Roman"/>
          <w:sz w:val="24"/>
          <w:szCs w:val="24"/>
        </w:rPr>
        <w:t xml:space="preserve">The railway will be approximately 73 miles (118 km) long when it is finished, stopping at 41 stations, including 10 new stations, and having 26 m (42 km) of </w:t>
      </w:r>
      <w:r w:rsidR="00940AE4">
        <w:rPr>
          <w:rFonts w:ascii="Times New Roman" w:eastAsia="Times New Roman" w:hAnsi="Times New Roman" w:cs="Times New Roman"/>
          <w:sz w:val="24"/>
          <w:szCs w:val="24"/>
        </w:rPr>
        <w:t>extra</w:t>
      </w:r>
      <w:r w:rsidRPr="00596248">
        <w:rPr>
          <w:rFonts w:ascii="Times New Roman" w:eastAsia="Times New Roman" w:hAnsi="Times New Roman" w:cs="Times New Roman"/>
          <w:sz w:val="24"/>
          <w:szCs w:val="24"/>
        </w:rPr>
        <w:t xml:space="preserve"> tunnels.</w:t>
      </w:r>
    </w:p>
    <w:p w14:paraId="6E0945C1" w14:textId="77777777" w:rsidR="009F4E4E" w:rsidRPr="00596248" w:rsidRDefault="009F4E4E" w:rsidP="005E3223">
      <w:pPr>
        <w:spacing w:line="276" w:lineRule="auto"/>
        <w:jc w:val="both"/>
        <w:rPr>
          <w:rFonts w:ascii="Times New Roman" w:eastAsia="Times New Roman" w:hAnsi="Times New Roman" w:cs="Times New Roman"/>
          <w:sz w:val="24"/>
          <w:szCs w:val="24"/>
        </w:rPr>
      </w:pPr>
    </w:p>
    <w:p w14:paraId="5FCF9E79" w14:textId="002CCE84" w:rsidR="00954B26" w:rsidRPr="005E3223" w:rsidRDefault="00593DD3" w:rsidP="005E3223">
      <w:pPr>
        <w:pStyle w:val="Heading1"/>
        <w:rPr>
          <w:rFonts w:eastAsia="Times New Roman"/>
          <w:b/>
          <w:bCs/>
          <w:color w:val="000000" w:themeColor="text1"/>
          <w:shd w:val="clear" w:color="auto" w:fill="FFFFFF"/>
          <w:lang w:eastAsia="en-GB"/>
        </w:rPr>
      </w:pPr>
      <w:bookmarkStart w:id="8" w:name="_Toc121429209"/>
      <w:r w:rsidRPr="005E3223">
        <w:rPr>
          <w:rFonts w:eastAsia="Times New Roman"/>
          <w:b/>
          <w:bCs/>
          <w:color w:val="000000" w:themeColor="text1"/>
          <w:shd w:val="clear" w:color="auto" w:fill="FFFFFF"/>
          <w:lang w:eastAsia="en-GB"/>
        </w:rPr>
        <w:lastRenderedPageBreak/>
        <w:t>Project objectives</w:t>
      </w:r>
      <w:bookmarkEnd w:id="8"/>
      <w:r w:rsidRPr="005E3223">
        <w:rPr>
          <w:rFonts w:eastAsia="Times New Roman"/>
          <w:b/>
          <w:bCs/>
          <w:color w:val="000000" w:themeColor="text1"/>
          <w:shd w:val="clear" w:color="auto" w:fill="FFFFFF"/>
          <w:lang w:eastAsia="en-GB"/>
        </w:rPr>
        <w:t xml:space="preserve"> </w:t>
      </w:r>
    </w:p>
    <w:p w14:paraId="224D7B8B" w14:textId="5540DF9B" w:rsidR="00940AE4" w:rsidRDefault="00954B26" w:rsidP="005E3223">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w:t>
      </w:r>
      <w:r w:rsidR="00940AE4">
        <w:rPr>
          <w:rFonts w:ascii="Times New Roman" w:eastAsia="Times New Roman" w:hAnsi="Times New Roman" w:cs="Times New Roman"/>
          <w:sz w:val="24"/>
          <w:szCs w:val="24"/>
        </w:rPr>
        <w:t>his project objective is to build t</w:t>
      </w:r>
      <w:r w:rsidRPr="00954B26">
        <w:rPr>
          <w:rFonts w:ascii="Times New Roman" w:eastAsia="Times New Roman" w:hAnsi="Times New Roman" w:cs="Times New Roman"/>
          <w:sz w:val="24"/>
          <w:szCs w:val="24"/>
        </w:rPr>
        <w:t xml:space="preserve">en new stations, 42 km of tunnels, improvements to </w:t>
      </w:r>
      <w:r w:rsidR="00940AE4">
        <w:rPr>
          <w:rFonts w:ascii="Times New Roman" w:eastAsia="Times New Roman" w:hAnsi="Times New Roman" w:cs="Times New Roman"/>
          <w:sz w:val="24"/>
          <w:szCs w:val="24"/>
        </w:rPr>
        <w:t xml:space="preserve">the </w:t>
      </w:r>
      <w:r w:rsidRPr="00954B26">
        <w:rPr>
          <w:rFonts w:ascii="Times New Roman" w:eastAsia="Times New Roman" w:hAnsi="Times New Roman" w:cs="Times New Roman"/>
          <w:sz w:val="24"/>
          <w:szCs w:val="24"/>
        </w:rPr>
        <w:t xml:space="preserve">surface trains, related </w:t>
      </w:r>
      <w:r w:rsidR="00940AE4" w:rsidRPr="00954B26">
        <w:rPr>
          <w:rFonts w:ascii="Times New Roman" w:eastAsia="Times New Roman" w:hAnsi="Times New Roman" w:cs="Times New Roman"/>
          <w:sz w:val="24"/>
          <w:szCs w:val="24"/>
        </w:rPr>
        <w:t>depots,</w:t>
      </w:r>
      <w:r w:rsidRPr="00954B26">
        <w:rPr>
          <w:rFonts w:ascii="Times New Roman" w:eastAsia="Times New Roman" w:hAnsi="Times New Roman" w:cs="Times New Roman"/>
          <w:sz w:val="24"/>
          <w:szCs w:val="24"/>
        </w:rPr>
        <w:t xml:space="preserve"> and maintenance facilities. The new line, which will cost an initial £15.8 billion to build and be operational from 2008 to 2019, will greatly improve the rail passenger transit capacity in central London</w:t>
      </w:r>
      <w:r w:rsidR="00940AE4">
        <w:rPr>
          <w:rFonts w:ascii="Times New Roman" w:eastAsia="Times New Roman" w:hAnsi="Times New Roman" w:cs="Times New Roman"/>
          <w:sz w:val="24"/>
          <w:szCs w:val="24"/>
        </w:rPr>
        <w:t>.</w:t>
      </w:r>
    </w:p>
    <w:p w14:paraId="75E1180A" w14:textId="5219A3CF" w:rsidR="00954B26" w:rsidRDefault="00940AE4" w:rsidP="005E3223">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will </w:t>
      </w:r>
      <w:r w:rsidR="00954B26" w:rsidRPr="00954B26">
        <w:rPr>
          <w:rFonts w:ascii="Times New Roman" w:eastAsia="Times New Roman" w:hAnsi="Times New Roman" w:cs="Times New Roman"/>
          <w:sz w:val="24"/>
          <w:szCs w:val="24"/>
        </w:rPr>
        <w:t>provide a net benefit to the UK economy of £42 billion over a 60-year period.</w:t>
      </w:r>
    </w:p>
    <w:p w14:paraId="53B6F4E0" w14:textId="77777777" w:rsidR="00954B26" w:rsidRPr="005E3223" w:rsidRDefault="00593DD3" w:rsidP="005E3223">
      <w:pPr>
        <w:pStyle w:val="Heading1"/>
        <w:rPr>
          <w:rFonts w:eastAsia="Times New Roman"/>
          <w:b/>
          <w:bCs/>
          <w:color w:val="000000" w:themeColor="text1"/>
          <w:shd w:val="clear" w:color="auto" w:fill="FFFFFF"/>
          <w:lang w:eastAsia="en-GB"/>
        </w:rPr>
      </w:pPr>
      <w:bookmarkStart w:id="9" w:name="_Toc121429210"/>
      <w:r w:rsidRPr="005E3223">
        <w:rPr>
          <w:rFonts w:eastAsia="Times New Roman"/>
          <w:b/>
          <w:bCs/>
          <w:color w:val="000000" w:themeColor="text1"/>
          <w:shd w:val="clear" w:color="auto" w:fill="FFFFFF"/>
          <w:lang w:eastAsia="en-GB"/>
        </w:rPr>
        <w:t>Project parameters</w:t>
      </w:r>
      <w:bookmarkEnd w:id="9"/>
    </w:p>
    <w:p w14:paraId="2A3FA0C4" w14:textId="3D4C0BA6" w:rsidR="00940AE4" w:rsidRDefault="00940AE4" w:rsidP="005E3223">
      <w:pPr>
        <w:spacing w:line="276" w:lineRule="auto"/>
        <w:jc w:val="both"/>
        <w:rPr>
          <w:rFonts w:ascii="Times New Roman" w:eastAsia="Times New Roman" w:hAnsi="Times New Roman" w:cs="Times New Roman"/>
          <w:sz w:val="24"/>
          <w:szCs w:val="24"/>
        </w:rPr>
      </w:pPr>
      <w:r w:rsidRPr="00954B26">
        <w:rPr>
          <w:rFonts w:ascii="Times New Roman" w:eastAsia="Times New Roman" w:hAnsi="Times New Roman" w:cs="Times New Roman"/>
          <w:sz w:val="24"/>
          <w:szCs w:val="24"/>
        </w:rPr>
        <w:t xml:space="preserve">Over </w:t>
      </w:r>
      <w:r w:rsidR="00143241">
        <w:rPr>
          <w:rFonts w:ascii="Times New Roman" w:eastAsia="Times New Roman" w:hAnsi="Times New Roman" w:cs="Times New Roman"/>
          <w:sz w:val="24"/>
          <w:szCs w:val="24"/>
        </w:rPr>
        <w:t xml:space="preserve">eighty </w:t>
      </w:r>
      <w:r w:rsidRPr="00954B26">
        <w:rPr>
          <w:rFonts w:ascii="Times New Roman" w:eastAsia="Times New Roman" w:hAnsi="Times New Roman" w:cs="Times New Roman"/>
          <w:sz w:val="24"/>
          <w:szCs w:val="24"/>
        </w:rPr>
        <w:t xml:space="preserve">construction and logistics contracts, as well as 23 framework design contracts, have already been awarded by Crossrail </w:t>
      </w:r>
      <w:r w:rsidR="005E3223" w:rsidRPr="00954B26">
        <w:rPr>
          <w:rFonts w:ascii="Times New Roman" w:eastAsia="Times New Roman" w:hAnsi="Times New Roman" w:cs="Times New Roman"/>
          <w:sz w:val="24"/>
          <w:szCs w:val="24"/>
        </w:rPr>
        <w:t>Ltd.</w:t>
      </w:r>
    </w:p>
    <w:p w14:paraId="40E2EF78" w14:textId="0D8B0B5D" w:rsidR="00593DD3" w:rsidRDefault="00954B26" w:rsidP="005E3223">
      <w:pPr>
        <w:spacing w:line="276" w:lineRule="auto"/>
        <w:jc w:val="both"/>
        <w:rPr>
          <w:rFonts w:ascii="Times New Roman" w:eastAsia="Times New Roman" w:hAnsi="Times New Roman" w:cs="Times New Roman"/>
          <w:sz w:val="24"/>
          <w:szCs w:val="24"/>
        </w:rPr>
      </w:pPr>
      <w:r w:rsidRPr="00954B26">
        <w:rPr>
          <w:rFonts w:ascii="Times New Roman" w:eastAsia="Times New Roman" w:hAnsi="Times New Roman" w:cs="Times New Roman"/>
          <w:sz w:val="24"/>
          <w:szCs w:val="24"/>
        </w:rPr>
        <w:t>As illustrated by the contractual agreements necessary to supply the systems and infrastructure, the design and construction of the Elizabeth line serve as an example of a very complex programme of projects that must be handled.</w:t>
      </w:r>
      <w:r w:rsidR="00593DD3" w:rsidRPr="68528875">
        <w:rPr>
          <w:rFonts w:ascii="Times New Roman" w:eastAsia="Times New Roman" w:hAnsi="Times New Roman" w:cs="Times New Roman"/>
          <w:sz w:val="24"/>
          <w:szCs w:val="24"/>
        </w:rPr>
        <w:t xml:space="preserve"> </w:t>
      </w:r>
    </w:p>
    <w:p w14:paraId="488F1F81" w14:textId="77777777" w:rsidR="00954B26" w:rsidRDefault="00954B26" w:rsidP="005E3223">
      <w:pPr>
        <w:spacing w:line="276" w:lineRule="auto"/>
        <w:jc w:val="both"/>
        <w:rPr>
          <w:rFonts w:ascii="Times New Roman" w:eastAsia="Times New Roman" w:hAnsi="Times New Roman" w:cs="Times New Roman"/>
          <w:b/>
          <w:bCs/>
          <w:sz w:val="24"/>
          <w:szCs w:val="24"/>
        </w:rPr>
      </w:pPr>
    </w:p>
    <w:p w14:paraId="68138C57" w14:textId="77777777" w:rsidR="00593DD3" w:rsidRPr="005E3223" w:rsidRDefault="00593DD3" w:rsidP="005E3223">
      <w:pPr>
        <w:pStyle w:val="Heading1"/>
        <w:rPr>
          <w:rFonts w:eastAsia="Times New Roman"/>
          <w:b/>
          <w:bCs/>
          <w:color w:val="000000" w:themeColor="text1"/>
          <w:shd w:val="clear" w:color="auto" w:fill="FFFFFF"/>
          <w:lang w:eastAsia="en-GB"/>
        </w:rPr>
      </w:pPr>
      <w:bookmarkStart w:id="10" w:name="_Toc121429211"/>
      <w:r w:rsidRPr="005E3223">
        <w:rPr>
          <w:rFonts w:eastAsia="Times New Roman"/>
          <w:b/>
          <w:bCs/>
          <w:color w:val="000000" w:themeColor="text1"/>
          <w:shd w:val="clear" w:color="auto" w:fill="FFFFFF"/>
          <w:lang w:eastAsia="en-GB"/>
        </w:rPr>
        <w:t>Expected benefits from the project</w:t>
      </w:r>
      <w:bookmarkEnd w:id="10"/>
    </w:p>
    <w:p w14:paraId="6ACBA672" w14:textId="408026D5" w:rsidR="00593DD3" w:rsidRDefault="00954B26" w:rsidP="005E3223">
      <w:pPr>
        <w:spacing w:line="276" w:lineRule="auto"/>
        <w:jc w:val="both"/>
        <w:rPr>
          <w:rFonts w:ascii="Times New Roman" w:eastAsia="Times New Roman" w:hAnsi="Times New Roman" w:cs="Times New Roman"/>
          <w:sz w:val="24"/>
          <w:szCs w:val="24"/>
        </w:rPr>
      </w:pPr>
      <w:r w:rsidRPr="00954B26">
        <w:rPr>
          <w:rFonts w:ascii="Times New Roman" w:eastAsia="Times New Roman" w:hAnsi="Times New Roman" w:cs="Times New Roman"/>
          <w:sz w:val="24"/>
          <w:szCs w:val="24"/>
        </w:rPr>
        <w:t>An additional 1.5 million people can commute to London's major commercial centres in 45 minutes thanks to Crossrail. Every year, 200 million people will use Crossrail. Eight new underground stations will be connected by 21 km of new twin-bore tunnels under London. 3 The line, which connects commercial, transportation, and business hubs, is 118 kilometres long overall. Most significantly, it will provide a direct link between Heathrow Airport and the City of London and Canary</w:t>
      </w:r>
      <w:r>
        <w:rPr>
          <w:rFonts w:ascii="Times New Roman" w:eastAsia="Times New Roman" w:hAnsi="Times New Roman" w:cs="Times New Roman"/>
          <w:sz w:val="24"/>
          <w:szCs w:val="24"/>
        </w:rPr>
        <w:t xml:space="preserve"> Wharf. </w:t>
      </w:r>
    </w:p>
    <w:p w14:paraId="0F5E99D1" w14:textId="06AA221C" w:rsidR="006A7553" w:rsidRPr="006A7553" w:rsidRDefault="006A7553" w:rsidP="005E3223">
      <w:pPr>
        <w:spacing w:line="276" w:lineRule="auto"/>
        <w:jc w:val="both"/>
        <w:rPr>
          <w:rFonts w:ascii="Times New Roman" w:eastAsia="Times New Roman" w:hAnsi="Times New Roman" w:cs="Times New Roman"/>
          <w:b/>
          <w:bCs/>
          <w:sz w:val="24"/>
          <w:szCs w:val="24"/>
        </w:rPr>
      </w:pPr>
      <w:r w:rsidRPr="006A7553">
        <w:rPr>
          <w:rFonts w:ascii="Times New Roman" w:eastAsia="Times New Roman" w:hAnsi="Times New Roman" w:cs="Times New Roman"/>
          <w:sz w:val="24"/>
          <w:szCs w:val="24"/>
        </w:rPr>
        <w:t>Crossrail incorporated the mayor of London's vision for London to be a model and sustainable global metropolis as well as the GLA's policies to provide robust and diverse economic growth, social inclusivity for all Londoners, and significant improvements in environmental management and resource use</w:t>
      </w:r>
      <w:r>
        <w:rPr>
          <w:rFonts w:ascii="Times New Roman" w:eastAsia="Times New Roman" w:hAnsi="Times New Roman" w:cs="Times New Roman"/>
          <w:sz w:val="24"/>
          <w:szCs w:val="24"/>
        </w:rPr>
        <w:t xml:space="preserve"> (</w:t>
      </w:r>
      <w:r>
        <w:rPr>
          <w:rFonts w:ascii="Arial" w:hAnsi="Arial" w:cs="Arial"/>
          <w:color w:val="222222"/>
          <w:sz w:val="20"/>
          <w:szCs w:val="20"/>
          <w:shd w:val="clear" w:color="auto" w:fill="FFFFFF"/>
        </w:rPr>
        <w:t>Tucker,2017)</w:t>
      </w:r>
    </w:p>
    <w:p w14:paraId="3FA12971" w14:textId="77777777" w:rsidR="00954B26" w:rsidRDefault="00954B26" w:rsidP="005E3223">
      <w:pPr>
        <w:spacing w:line="276" w:lineRule="auto"/>
        <w:jc w:val="both"/>
        <w:rPr>
          <w:rFonts w:ascii="Times New Roman" w:eastAsia="Times New Roman" w:hAnsi="Times New Roman" w:cs="Times New Roman"/>
          <w:sz w:val="24"/>
          <w:szCs w:val="24"/>
        </w:rPr>
      </w:pPr>
    </w:p>
    <w:p w14:paraId="21BD5C33" w14:textId="3F678E84" w:rsidR="00593DD3" w:rsidRPr="005E3223" w:rsidRDefault="00593DD3" w:rsidP="005E3223">
      <w:pPr>
        <w:pStyle w:val="Heading1"/>
        <w:rPr>
          <w:rFonts w:eastAsia="Times New Roman"/>
          <w:b/>
          <w:bCs/>
          <w:color w:val="000000" w:themeColor="text1"/>
          <w:shd w:val="clear" w:color="auto" w:fill="FFFFFF"/>
          <w:lang w:eastAsia="en-GB"/>
        </w:rPr>
      </w:pPr>
      <w:bookmarkStart w:id="11" w:name="_Toc121429212"/>
      <w:r w:rsidRPr="005E3223">
        <w:rPr>
          <w:rFonts w:eastAsia="Times New Roman"/>
          <w:b/>
          <w:bCs/>
          <w:color w:val="000000" w:themeColor="text1"/>
          <w:shd w:val="clear" w:color="auto" w:fill="FFFFFF"/>
          <w:lang w:eastAsia="en-GB"/>
        </w:rPr>
        <w:t>The delivery of the project assumes</w:t>
      </w:r>
      <w:bookmarkEnd w:id="11"/>
    </w:p>
    <w:p w14:paraId="0B3E8F5D" w14:textId="7A0E9057" w:rsidR="009F4E4E" w:rsidRPr="009F4E4E" w:rsidRDefault="009F4E4E" w:rsidP="005E3223">
      <w:pPr>
        <w:spacing w:line="276" w:lineRule="auto"/>
        <w:jc w:val="both"/>
        <w:rPr>
          <w:rFonts w:ascii="Times New Roman" w:eastAsia="Times New Roman" w:hAnsi="Times New Roman" w:cs="Times New Roman"/>
          <w:sz w:val="24"/>
          <w:szCs w:val="24"/>
        </w:rPr>
      </w:pPr>
    </w:p>
    <w:p w14:paraId="1BC4443B" w14:textId="637DEFA0" w:rsidR="009F4E4E" w:rsidRPr="009F4E4E" w:rsidRDefault="009F4E4E" w:rsidP="005E3223">
      <w:pPr>
        <w:spacing w:line="276" w:lineRule="auto"/>
        <w:jc w:val="both"/>
        <w:rPr>
          <w:rFonts w:ascii="Times New Roman" w:eastAsia="Times New Roman" w:hAnsi="Times New Roman" w:cs="Times New Roman"/>
          <w:sz w:val="24"/>
          <w:szCs w:val="24"/>
        </w:rPr>
      </w:pPr>
      <w:r w:rsidRPr="009F4E4E">
        <w:rPr>
          <w:rFonts w:ascii="Times New Roman" w:eastAsia="Times New Roman" w:hAnsi="Times New Roman" w:cs="Times New Roman"/>
          <w:sz w:val="24"/>
          <w:szCs w:val="24"/>
        </w:rPr>
        <w:t>In the UK construction sector, Crossrail was the first company to create a strategy and procedure for managing innovation in a large-scale project context. Crossrail and Imperial College collaborated to develop Innovate 18 in 2012. Former CEO Andrew Wolstenholme came up with the concept and persuaded all significant contractors to make a financial contribution to an innovation fund.</w:t>
      </w:r>
    </w:p>
    <w:p w14:paraId="6199AAE6" w14:textId="77777777" w:rsidR="00593DD3" w:rsidRPr="005E3223" w:rsidRDefault="00593DD3" w:rsidP="005E3223">
      <w:pPr>
        <w:pStyle w:val="Heading1"/>
        <w:rPr>
          <w:rFonts w:eastAsia="Times New Roman"/>
          <w:b/>
          <w:bCs/>
          <w:color w:val="000000" w:themeColor="text1"/>
          <w:shd w:val="clear" w:color="auto" w:fill="FFFFFF"/>
          <w:lang w:eastAsia="en-GB"/>
        </w:rPr>
      </w:pPr>
    </w:p>
    <w:p w14:paraId="5F3E2A52" w14:textId="77777777" w:rsidR="00593DD3" w:rsidRPr="005E3223" w:rsidRDefault="00593DD3" w:rsidP="005E3223">
      <w:pPr>
        <w:pStyle w:val="Heading1"/>
        <w:rPr>
          <w:rFonts w:eastAsia="Times New Roman"/>
          <w:b/>
          <w:bCs/>
          <w:color w:val="000000" w:themeColor="text1"/>
          <w:shd w:val="clear" w:color="auto" w:fill="FFFFFF"/>
          <w:lang w:eastAsia="en-GB"/>
        </w:rPr>
      </w:pPr>
      <w:r w:rsidRPr="005E3223">
        <w:rPr>
          <w:rFonts w:eastAsia="Times New Roman"/>
          <w:b/>
          <w:bCs/>
          <w:color w:val="000000" w:themeColor="text1"/>
          <w:shd w:val="clear" w:color="auto" w:fill="FFFFFF"/>
          <w:lang w:eastAsia="en-GB"/>
        </w:rPr>
        <w:t xml:space="preserve"> </w:t>
      </w:r>
      <w:bookmarkStart w:id="12" w:name="_Toc121429213"/>
      <w:r w:rsidRPr="005E3223">
        <w:rPr>
          <w:rFonts w:eastAsia="Times New Roman"/>
          <w:b/>
          <w:bCs/>
          <w:color w:val="000000" w:themeColor="text1"/>
          <w:shd w:val="clear" w:color="auto" w:fill="FFFFFF"/>
          <w:lang w:eastAsia="en-GB"/>
        </w:rPr>
        <w:t>Critical success factors</w:t>
      </w:r>
      <w:bookmarkEnd w:id="12"/>
    </w:p>
    <w:p w14:paraId="10F2ED75" w14:textId="5B8B7BB5" w:rsidR="009F4E4E" w:rsidRPr="009F4E4E" w:rsidRDefault="009F4E4E" w:rsidP="005E3223">
      <w:pPr>
        <w:spacing w:line="276" w:lineRule="auto"/>
        <w:jc w:val="both"/>
        <w:rPr>
          <w:rFonts w:ascii="Times New Roman" w:eastAsia="Times New Roman" w:hAnsi="Times New Roman" w:cs="Times New Roman"/>
          <w:sz w:val="24"/>
          <w:szCs w:val="24"/>
        </w:rPr>
      </w:pPr>
      <w:r w:rsidRPr="009F4E4E">
        <w:rPr>
          <w:rFonts w:ascii="Times New Roman" w:eastAsia="Times New Roman" w:hAnsi="Times New Roman" w:cs="Times New Roman"/>
          <w:sz w:val="24"/>
          <w:szCs w:val="24"/>
        </w:rPr>
        <w:t>Crossrail is a leader in building information modelling (BIM) and the idea of a common data environment (CDE) through the academy on a scale that hasn't been attempted before, at least in Europe. This has directly facilitated the creation of creative engineering design strategies that decrease</w:t>
      </w:r>
    </w:p>
    <w:p w14:paraId="5F3415F0" w14:textId="35B871EE" w:rsidR="00593DD3" w:rsidRDefault="00593DD3" w:rsidP="005E3223">
      <w:pPr>
        <w:spacing w:line="276" w:lineRule="auto"/>
        <w:jc w:val="both"/>
        <w:rPr>
          <w:rFonts w:ascii="Times New Roman" w:eastAsia="Times New Roman" w:hAnsi="Times New Roman" w:cs="Times New Roman"/>
          <w:sz w:val="24"/>
          <w:szCs w:val="24"/>
        </w:rPr>
      </w:pPr>
    </w:p>
    <w:p w14:paraId="6C3A78C5" w14:textId="77777777" w:rsidR="00593DD3" w:rsidRPr="005E3223" w:rsidRDefault="00593DD3" w:rsidP="005E3223">
      <w:pPr>
        <w:pStyle w:val="Heading1"/>
        <w:rPr>
          <w:rFonts w:eastAsia="Times New Roman"/>
          <w:b/>
          <w:bCs/>
          <w:color w:val="000000" w:themeColor="text1"/>
          <w:shd w:val="clear" w:color="auto" w:fill="FFFFFF"/>
          <w:lang w:eastAsia="en-GB"/>
        </w:rPr>
      </w:pPr>
    </w:p>
    <w:p w14:paraId="1A37FC94" w14:textId="2FFDDF19" w:rsidR="00593DD3" w:rsidRPr="005E3223" w:rsidRDefault="00593DD3" w:rsidP="005E3223">
      <w:pPr>
        <w:pStyle w:val="Heading1"/>
        <w:rPr>
          <w:rFonts w:eastAsia="Times New Roman"/>
          <w:b/>
          <w:bCs/>
          <w:color w:val="000000" w:themeColor="text1"/>
          <w:shd w:val="clear" w:color="auto" w:fill="FFFFFF"/>
          <w:lang w:eastAsia="en-GB"/>
        </w:rPr>
      </w:pPr>
      <w:bookmarkStart w:id="13" w:name="_Toc121429214"/>
      <w:r w:rsidRPr="005E3223">
        <w:rPr>
          <w:rFonts w:eastAsia="Times New Roman"/>
          <w:b/>
          <w:bCs/>
          <w:color w:val="000000" w:themeColor="text1"/>
          <w:shd w:val="clear" w:color="auto" w:fill="FFFFFF"/>
          <w:lang w:eastAsia="en-GB"/>
        </w:rPr>
        <w:t xml:space="preserve">Project </w:t>
      </w:r>
      <w:r w:rsidR="004B3EEB" w:rsidRPr="005E3223">
        <w:rPr>
          <w:rFonts w:eastAsia="Times New Roman"/>
          <w:b/>
          <w:bCs/>
          <w:color w:val="000000" w:themeColor="text1"/>
          <w:shd w:val="clear" w:color="auto" w:fill="FFFFFF"/>
          <w:lang w:eastAsia="en-GB"/>
        </w:rPr>
        <w:t>Constraints</w:t>
      </w:r>
      <w:bookmarkEnd w:id="13"/>
      <w:r w:rsidR="004B3EEB" w:rsidRPr="005E3223">
        <w:rPr>
          <w:rFonts w:eastAsia="Times New Roman"/>
          <w:b/>
          <w:bCs/>
          <w:color w:val="000000" w:themeColor="text1"/>
          <w:shd w:val="clear" w:color="auto" w:fill="FFFFFF"/>
          <w:lang w:eastAsia="en-GB"/>
        </w:rPr>
        <w:t xml:space="preserve"> </w:t>
      </w:r>
    </w:p>
    <w:p w14:paraId="1A3C992B" w14:textId="6AEB507E" w:rsidR="00617B88" w:rsidRDefault="00143241" w:rsidP="005E3223">
      <w:pPr>
        <w:spacing w:line="276" w:lineRule="auto"/>
      </w:pPr>
      <w:r w:rsidRPr="00143241">
        <w:rPr>
          <w:rFonts w:ascii="Times New Roman" w:eastAsia="Times New Roman" w:hAnsi="Times New Roman" w:cs="Times New Roman"/>
          <w:sz w:val="24"/>
          <w:szCs w:val="24"/>
        </w:rPr>
        <w:t>Building such a complex and substantial building in the centre of London's dynamic cityscape is perilous. When Crossrail originally started planning, they considered employing the design-build delivery method, which transfers the risk to the contractors. This concept was nevertheless rejected since it may have resulted in significant cost increases due to uncertainties.</w:t>
      </w:r>
    </w:p>
    <w:p w14:paraId="627C8CE4" w14:textId="14A693CA" w:rsidR="004B3EEB" w:rsidRPr="005E3223" w:rsidRDefault="004B3EEB" w:rsidP="005E3223">
      <w:pPr>
        <w:pStyle w:val="Heading1"/>
        <w:rPr>
          <w:rFonts w:eastAsia="Times New Roman"/>
          <w:b/>
          <w:bCs/>
          <w:color w:val="000000" w:themeColor="text1"/>
          <w:shd w:val="clear" w:color="auto" w:fill="FFFFFF"/>
          <w:lang w:eastAsia="en-GB"/>
        </w:rPr>
      </w:pPr>
      <w:bookmarkStart w:id="14" w:name="_Toc121429215"/>
      <w:r w:rsidRPr="005E3223">
        <w:rPr>
          <w:rFonts w:eastAsia="Times New Roman"/>
          <w:b/>
          <w:bCs/>
          <w:color w:val="000000" w:themeColor="text1"/>
          <w:shd w:val="clear" w:color="auto" w:fill="FFFFFF"/>
          <w:lang w:eastAsia="en-GB"/>
        </w:rPr>
        <w:t>Risks</w:t>
      </w:r>
      <w:bookmarkEnd w:id="14"/>
    </w:p>
    <w:p w14:paraId="5580561E" w14:textId="492DFD95" w:rsidR="00455203" w:rsidRPr="00596248" w:rsidRDefault="00706817" w:rsidP="005E3223">
      <w:pPr>
        <w:spacing w:line="276" w:lineRule="auto"/>
        <w:rPr>
          <w:rFonts w:ascii="Times New Roman" w:eastAsia="Times New Roman" w:hAnsi="Times New Roman" w:cs="Times New Roman"/>
          <w:sz w:val="24"/>
          <w:szCs w:val="24"/>
        </w:rPr>
      </w:pPr>
      <w:r w:rsidRPr="00596248">
        <w:rPr>
          <w:rFonts w:ascii="Times New Roman" w:eastAsia="Times New Roman" w:hAnsi="Times New Roman" w:cs="Times New Roman"/>
          <w:sz w:val="24"/>
          <w:szCs w:val="24"/>
        </w:rPr>
        <w:t>Obstructions provide a serious risk that is difficult to detect through physical inspection. A highly thorough desk study was conducted by Crossrail to identify any potential obstacles, including deep foundations (both for permanent structures and temporary construction), wells, hydraulic lift rams, boreholes, and so forth. Although many potential barriers were noted, the search was only as effective as the information at hand, therefore it was expected that some unrecognised barriers would be encountered.</w:t>
      </w:r>
    </w:p>
    <w:p w14:paraId="5D4F4576" w14:textId="77AD33D4" w:rsidR="00EB41FA" w:rsidRDefault="00EB41FA" w:rsidP="005E3223">
      <w:pPr>
        <w:spacing w:line="276" w:lineRule="auto"/>
        <w:rPr>
          <w:rFonts w:ascii="Times New Roman" w:eastAsia="Times New Roman" w:hAnsi="Times New Roman" w:cs="Times New Roman"/>
          <w:sz w:val="24"/>
          <w:szCs w:val="24"/>
        </w:rPr>
      </w:pPr>
      <w:proofErr w:type="gramStart"/>
      <w:r w:rsidRPr="00596248">
        <w:rPr>
          <w:rFonts w:ascii="Times New Roman" w:eastAsia="Times New Roman" w:hAnsi="Times New Roman" w:cs="Times New Roman"/>
          <w:sz w:val="24"/>
          <w:szCs w:val="24"/>
        </w:rPr>
        <w:t>Early on in the</w:t>
      </w:r>
      <w:proofErr w:type="gramEnd"/>
      <w:r w:rsidRPr="00596248">
        <w:rPr>
          <w:rFonts w:ascii="Times New Roman" w:eastAsia="Times New Roman" w:hAnsi="Times New Roman" w:cs="Times New Roman"/>
          <w:sz w:val="24"/>
          <w:szCs w:val="24"/>
        </w:rPr>
        <w:t xml:space="preserve"> feasibility design phase, a number of significant geotechnical hazards and the resulting risks that they pose were discovered. Reviews of past significant tunnelling projects in London revealed some of similar hazards and concerns</w:t>
      </w:r>
      <w:r w:rsidR="009B460A">
        <w:rPr>
          <w:rFonts w:ascii="Times New Roman" w:eastAsia="Times New Roman" w:hAnsi="Times New Roman" w:cs="Times New Roman"/>
          <w:sz w:val="24"/>
          <w:szCs w:val="24"/>
        </w:rPr>
        <w:t xml:space="preserve"> (</w:t>
      </w:r>
      <w:r w:rsidR="009B460A">
        <w:rPr>
          <w:rFonts w:ascii="Arial" w:hAnsi="Arial" w:cs="Arial"/>
          <w:color w:val="222222"/>
          <w:sz w:val="20"/>
          <w:szCs w:val="20"/>
          <w:shd w:val="clear" w:color="auto" w:fill="FFFFFF"/>
        </w:rPr>
        <w:t>Black,2017).</w:t>
      </w:r>
    </w:p>
    <w:p w14:paraId="2D6AF0A2" w14:textId="401902B8" w:rsidR="00615239" w:rsidRPr="00596248" w:rsidRDefault="00615239" w:rsidP="005E3223">
      <w:pPr>
        <w:spacing w:line="276" w:lineRule="auto"/>
        <w:rPr>
          <w:rFonts w:ascii="Times New Roman" w:eastAsia="Times New Roman" w:hAnsi="Times New Roman" w:cs="Times New Roman"/>
          <w:sz w:val="24"/>
          <w:szCs w:val="24"/>
        </w:rPr>
      </w:pPr>
      <w:r w:rsidRPr="00615239">
        <w:rPr>
          <w:rFonts w:ascii="Times New Roman" w:eastAsia="Times New Roman" w:hAnsi="Times New Roman" w:cs="Times New Roman"/>
          <w:sz w:val="24"/>
          <w:szCs w:val="24"/>
        </w:rPr>
        <w:t xml:space="preserve">The COVID-19 </w:t>
      </w:r>
      <w:r w:rsidR="00490D75" w:rsidRPr="00615239">
        <w:rPr>
          <w:rFonts w:ascii="Times New Roman" w:eastAsia="Times New Roman" w:hAnsi="Times New Roman" w:cs="Times New Roman"/>
          <w:sz w:val="24"/>
          <w:szCs w:val="24"/>
        </w:rPr>
        <w:t xml:space="preserve">epidemic </w:t>
      </w:r>
      <w:r w:rsidR="00490D75">
        <w:rPr>
          <w:rFonts w:ascii="Times New Roman" w:eastAsia="Times New Roman" w:hAnsi="Times New Roman" w:cs="Times New Roman"/>
          <w:sz w:val="24"/>
          <w:szCs w:val="24"/>
        </w:rPr>
        <w:t>and</w:t>
      </w:r>
      <w:r>
        <w:rPr>
          <w:rFonts w:ascii="Times New Roman" w:eastAsia="Times New Roman" w:hAnsi="Times New Roman" w:cs="Times New Roman"/>
          <w:sz w:val="24"/>
          <w:szCs w:val="24"/>
        </w:rPr>
        <w:t xml:space="preserve"> Brexit </w:t>
      </w:r>
      <w:r w:rsidRPr="00615239">
        <w:rPr>
          <w:rFonts w:ascii="Times New Roman" w:eastAsia="Times New Roman" w:hAnsi="Times New Roman" w:cs="Times New Roman"/>
          <w:sz w:val="24"/>
          <w:szCs w:val="24"/>
        </w:rPr>
        <w:t>increased costs and caused delays, but Crossrail Ltd used the chance to better plan the remaining construction.</w:t>
      </w:r>
    </w:p>
    <w:p w14:paraId="046622BC" w14:textId="77777777" w:rsidR="00EB41FA" w:rsidRPr="00596248" w:rsidRDefault="00EB41FA" w:rsidP="005E3223">
      <w:pPr>
        <w:spacing w:line="276" w:lineRule="auto"/>
        <w:rPr>
          <w:rFonts w:ascii="Times New Roman" w:eastAsia="Times New Roman" w:hAnsi="Times New Roman" w:cs="Times New Roman"/>
          <w:sz w:val="24"/>
          <w:szCs w:val="24"/>
        </w:rPr>
      </w:pPr>
    </w:p>
    <w:p w14:paraId="172A6EA3" w14:textId="5EB70365" w:rsidR="00EB41FA" w:rsidRPr="00596248" w:rsidRDefault="00EB41FA" w:rsidP="005E3223">
      <w:pPr>
        <w:spacing w:line="276" w:lineRule="auto"/>
        <w:rPr>
          <w:rFonts w:ascii="Times New Roman" w:eastAsia="Times New Roman" w:hAnsi="Times New Roman" w:cs="Times New Roman"/>
          <w:sz w:val="24"/>
          <w:szCs w:val="24"/>
        </w:rPr>
      </w:pPr>
      <w:r w:rsidRPr="00596248">
        <w:rPr>
          <w:rFonts w:ascii="Times New Roman" w:eastAsia="Times New Roman" w:hAnsi="Times New Roman" w:cs="Times New Roman"/>
          <w:sz w:val="24"/>
          <w:szCs w:val="24"/>
        </w:rPr>
        <w:t xml:space="preserve">Key </w:t>
      </w:r>
      <w:r w:rsidR="00596248" w:rsidRPr="00596248">
        <w:rPr>
          <w:rFonts w:ascii="Times New Roman" w:eastAsia="Times New Roman" w:hAnsi="Times New Roman" w:cs="Times New Roman"/>
          <w:sz w:val="24"/>
          <w:szCs w:val="24"/>
        </w:rPr>
        <w:t>hazards:</w:t>
      </w:r>
    </w:p>
    <w:p w14:paraId="2D674337" w14:textId="61C81154" w:rsidR="00EB41FA" w:rsidRPr="00596248" w:rsidRDefault="00940AE4" w:rsidP="005E3223">
      <w:pPr>
        <w:pStyle w:val="ListParagraph"/>
        <w:numPr>
          <w:ilvl w:val="0"/>
          <w:numId w:val="9"/>
        </w:num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t>
      </w:r>
      <w:r w:rsidR="00EB41FA" w:rsidRPr="00596248">
        <w:rPr>
          <w:rFonts w:ascii="Times New Roman" w:eastAsia="Times New Roman" w:hAnsi="Times New Roman" w:cs="Times New Roman"/>
          <w:sz w:val="24"/>
          <w:szCs w:val="24"/>
        </w:rPr>
        <w:t xml:space="preserve">groundwater </w:t>
      </w:r>
    </w:p>
    <w:p w14:paraId="29DED09D" w14:textId="18C4D054" w:rsidR="00EB41FA" w:rsidRPr="00596248" w:rsidRDefault="00940AE4" w:rsidP="005E3223">
      <w:pPr>
        <w:pStyle w:val="ListParagraph"/>
        <w:numPr>
          <w:ilvl w:val="0"/>
          <w:numId w:val="9"/>
        </w:num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H</w:t>
      </w:r>
      <w:r w:rsidR="00EB41FA" w:rsidRPr="00596248">
        <w:rPr>
          <w:rFonts w:ascii="Times New Roman" w:eastAsia="Times New Roman" w:hAnsi="Times New Roman" w:cs="Times New Roman"/>
          <w:sz w:val="24"/>
          <w:szCs w:val="24"/>
        </w:rPr>
        <w:t xml:space="preserve">ard strata </w:t>
      </w:r>
    </w:p>
    <w:p w14:paraId="48B2C2B0" w14:textId="2380C042" w:rsidR="00940AE4" w:rsidRDefault="00940AE4" w:rsidP="005E3223">
      <w:pPr>
        <w:pStyle w:val="ListParagraph"/>
        <w:numPr>
          <w:ilvl w:val="0"/>
          <w:numId w:val="9"/>
        </w:num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w:t>
      </w:r>
      <w:r w:rsidR="00EB41FA" w:rsidRPr="00596248">
        <w:rPr>
          <w:rFonts w:ascii="Times New Roman" w:eastAsia="Times New Roman" w:hAnsi="Times New Roman" w:cs="Times New Roman"/>
          <w:sz w:val="24"/>
          <w:szCs w:val="24"/>
        </w:rPr>
        <w:t xml:space="preserve">ggressive ground and groundwater </w:t>
      </w:r>
    </w:p>
    <w:p w14:paraId="2053ACF3" w14:textId="7EBB5EF5" w:rsidR="00EB41FA" w:rsidRPr="00940AE4" w:rsidRDefault="00940AE4" w:rsidP="005E3223">
      <w:pPr>
        <w:pStyle w:val="ListParagraph"/>
        <w:numPr>
          <w:ilvl w:val="0"/>
          <w:numId w:val="9"/>
        </w:numPr>
        <w:spacing w:line="276" w:lineRule="auto"/>
        <w:rPr>
          <w:rFonts w:ascii="Times New Roman" w:eastAsia="Times New Roman" w:hAnsi="Times New Roman" w:cs="Times New Roman"/>
          <w:sz w:val="24"/>
          <w:szCs w:val="24"/>
        </w:rPr>
      </w:pPr>
      <w:r w:rsidRPr="00940AE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w:t>
      </w:r>
      <w:r w:rsidRPr="00940AE4">
        <w:rPr>
          <w:rFonts w:ascii="Times New Roman" w:eastAsia="Times New Roman" w:hAnsi="Times New Roman" w:cs="Times New Roman"/>
          <w:sz w:val="24"/>
          <w:szCs w:val="24"/>
        </w:rPr>
        <w:t xml:space="preserve">he </w:t>
      </w:r>
      <w:r w:rsidR="00EB41FA" w:rsidRPr="00940AE4">
        <w:rPr>
          <w:rFonts w:ascii="Times New Roman" w:eastAsia="Times New Roman" w:hAnsi="Times New Roman" w:cs="Times New Roman"/>
          <w:sz w:val="24"/>
          <w:szCs w:val="24"/>
        </w:rPr>
        <w:t xml:space="preserve">obstructions </w:t>
      </w:r>
    </w:p>
    <w:p w14:paraId="0CEDC01B" w14:textId="56357BF7" w:rsidR="00940AE4" w:rsidRPr="00596248" w:rsidRDefault="00940AE4" w:rsidP="005E3223">
      <w:pPr>
        <w:pStyle w:val="ListParagraph"/>
        <w:numPr>
          <w:ilvl w:val="0"/>
          <w:numId w:val="9"/>
        </w:num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w:t>
      </w:r>
      <w:r w:rsidRPr="00596248">
        <w:rPr>
          <w:rFonts w:ascii="Times New Roman" w:eastAsia="Times New Roman" w:hAnsi="Times New Roman" w:cs="Times New Roman"/>
          <w:sz w:val="24"/>
          <w:szCs w:val="24"/>
        </w:rPr>
        <w:t xml:space="preserve">ixed face conditions </w:t>
      </w:r>
    </w:p>
    <w:p w14:paraId="3065E79C" w14:textId="5300188A" w:rsidR="00EB41FA" w:rsidRPr="00596248" w:rsidRDefault="00940AE4" w:rsidP="005E3223">
      <w:pPr>
        <w:pStyle w:val="ListParagraph"/>
        <w:numPr>
          <w:ilvl w:val="0"/>
          <w:numId w:val="9"/>
        </w:num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w:t>
      </w:r>
      <w:r w:rsidR="00EB41FA" w:rsidRPr="00596248">
        <w:rPr>
          <w:rFonts w:ascii="Times New Roman" w:eastAsia="Times New Roman" w:hAnsi="Times New Roman" w:cs="Times New Roman"/>
          <w:sz w:val="24"/>
          <w:szCs w:val="24"/>
        </w:rPr>
        <w:t xml:space="preserve">brasive ground </w:t>
      </w:r>
    </w:p>
    <w:p w14:paraId="7223247E" w14:textId="16153B0B" w:rsidR="00EB41FA" w:rsidRDefault="00940AE4" w:rsidP="005E3223">
      <w:pPr>
        <w:pStyle w:val="ListParagraph"/>
        <w:numPr>
          <w:ilvl w:val="0"/>
          <w:numId w:val="9"/>
        </w:num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U</w:t>
      </w:r>
      <w:r w:rsidR="00EB41FA" w:rsidRPr="00596248">
        <w:rPr>
          <w:rFonts w:ascii="Times New Roman" w:eastAsia="Times New Roman" w:hAnsi="Times New Roman" w:cs="Times New Roman"/>
          <w:sz w:val="24"/>
          <w:szCs w:val="24"/>
        </w:rPr>
        <w:t xml:space="preserve">nexploded ordnance. </w:t>
      </w:r>
    </w:p>
    <w:p w14:paraId="075B748F" w14:textId="77777777" w:rsidR="00596248" w:rsidRPr="00596248" w:rsidRDefault="00596248" w:rsidP="005E3223">
      <w:pPr>
        <w:spacing w:line="276" w:lineRule="auto"/>
        <w:ind w:left="360"/>
        <w:rPr>
          <w:rFonts w:ascii="Times New Roman" w:eastAsia="Times New Roman" w:hAnsi="Times New Roman" w:cs="Times New Roman"/>
          <w:sz w:val="24"/>
          <w:szCs w:val="24"/>
        </w:rPr>
      </w:pPr>
    </w:p>
    <w:p w14:paraId="0FC776D3" w14:textId="58D436A1" w:rsidR="00455203" w:rsidRPr="009B460A" w:rsidRDefault="00EB41FA" w:rsidP="005E3223">
      <w:pPr>
        <w:spacing w:line="276" w:lineRule="auto"/>
        <w:rPr>
          <w:rFonts w:ascii="Times New Roman" w:eastAsia="Times New Roman" w:hAnsi="Times New Roman" w:cs="Times New Roman"/>
          <w:sz w:val="24"/>
          <w:szCs w:val="24"/>
        </w:rPr>
      </w:pPr>
      <w:r w:rsidRPr="009B460A">
        <w:rPr>
          <w:rFonts w:ascii="Times New Roman" w:eastAsia="Times New Roman" w:hAnsi="Times New Roman" w:cs="Times New Roman"/>
          <w:sz w:val="24"/>
          <w:szCs w:val="24"/>
        </w:rPr>
        <w:t>Over the whole depth of the station tunnels and in the area surrounding the tunnels, knowledge of the groundwater level, porewater pressure profiles, and the direction of flow in the groundwater in any encountered aquifers w</w:t>
      </w:r>
      <w:r w:rsidR="00EE68B3">
        <w:rPr>
          <w:rFonts w:ascii="Times New Roman" w:eastAsia="Times New Roman" w:hAnsi="Times New Roman" w:cs="Times New Roman"/>
          <w:sz w:val="24"/>
          <w:szCs w:val="24"/>
        </w:rPr>
        <w:t>ere</w:t>
      </w:r>
      <w:r w:rsidRPr="009B460A">
        <w:rPr>
          <w:rFonts w:ascii="Times New Roman" w:eastAsia="Times New Roman" w:hAnsi="Times New Roman" w:cs="Times New Roman"/>
          <w:sz w:val="24"/>
          <w:szCs w:val="24"/>
        </w:rPr>
        <w:t xml:space="preserve"> necessary.</w:t>
      </w:r>
    </w:p>
    <w:p w14:paraId="640460E8" w14:textId="36CDC54C" w:rsidR="00EB41FA" w:rsidRPr="009B460A" w:rsidRDefault="00143241" w:rsidP="005E3223">
      <w:pPr>
        <w:spacing w:line="276" w:lineRule="auto"/>
        <w:rPr>
          <w:rFonts w:ascii="Times New Roman" w:eastAsia="Times New Roman" w:hAnsi="Times New Roman" w:cs="Times New Roman"/>
          <w:sz w:val="24"/>
          <w:szCs w:val="24"/>
        </w:rPr>
      </w:pPr>
      <w:r w:rsidRPr="00143241">
        <w:rPr>
          <w:rFonts w:ascii="Times New Roman" w:eastAsia="Times New Roman" w:hAnsi="Times New Roman" w:cs="Times New Roman"/>
          <w:sz w:val="24"/>
          <w:szCs w:val="24"/>
        </w:rPr>
        <w:t>It is noteworthy to note that the bulk of the relatively few geotechnical risk-related construction difficulties that did occur had little to no impact on the programme, which is a credit to the rigorous and structured process of risk assessment, investigation, and mitigation via design.</w:t>
      </w:r>
      <w:r w:rsidRPr="00143241">
        <w:rPr>
          <w:rFonts w:ascii="Times New Roman" w:eastAsia="Times New Roman" w:hAnsi="Times New Roman" w:cs="Times New Roman"/>
          <w:sz w:val="24"/>
          <w:szCs w:val="24"/>
        </w:rPr>
        <w:t xml:space="preserve"> </w:t>
      </w:r>
      <w:r w:rsidR="009B460A">
        <w:rPr>
          <w:rFonts w:ascii="Times New Roman" w:eastAsia="Times New Roman" w:hAnsi="Times New Roman" w:cs="Times New Roman"/>
          <w:sz w:val="24"/>
          <w:szCs w:val="24"/>
        </w:rPr>
        <w:t>(</w:t>
      </w:r>
      <w:r w:rsidR="009B460A">
        <w:rPr>
          <w:rFonts w:ascii="Arial" w:hAnsi="Arial" w:cs="Arial"/>
          <w:color w:val="222222"/>
          <w:sz w:val="20"/>
          <w:szCs w:val="20"/>
          <w:shd w:val="clear" w:color="auto" w:fill="FFFFFF"/>
        </w:rPr>
        <w:t>Black,2017).</w:t>
      </w:r>
    </w:p>
    <w:p w14:paraId="089151F3" w14:textId="26D0ECFA" w:rsidR="004B3EEB" w:rsidRDefault="004B3EEB" w:rsidP="005E3223">
      <w:pPr>
        <w:pStyle w:val="Heading1"/>
        <w:rPr>
          <w:b/>
          <w:bCs/>
        </w:rPr>
      </w:pPr>
      <w:bookmarkStart w:id="15" w:name="_Toc121429216"/>
      <w:r w:rsidRPr="005E3223">
        <w:rPr>
          <w:rFonts w:eastAsia="Times New Roman"/>
          <w:b/>
          <w:bCs/>
          <w:color w:val="000000" w:themeColor="text1"/>
          <w:shd w:val="clear" w:color="auto" w:fill="FFFFFF"/>
          <w:lang w:eastAsia="en-GB"/>
        </w:rPr>
        <w:t>Recommendations</w:t>
      </w:r>
      <w:bookmarkEnd w:id="15"/>
      <w:r w:rsidRPr="004B3EEB">
        <w:rPr>
          <w:b/>
          <w:bCs/>
        </w:rPr>
        <w:t xml:space="preserve"> </w:t>
      </w:r>
    </w:p>
    <w:p w14:paraId="382004DE" w14:textId="77777777" w:rsidR="005E3223" w:rsidRPr="005E3223" w:rsidRDefault="005E3223" w:rsidP="005E3223"/>
    <w:p w14:paraId="4F89166E" w14:textId="4DEC1A0C" w:rsidR="004B3EEB" w:rsidRDefault="00EE68B3" w:rsidP="005E3223">
      <w:pPr>
        <w:spacing w:line="276" w:lineRule="auto"/>
      </w:pPr>
      <w:r>
        <w:t>E</w:t>
      </w:r>
      <w:r w:rsidRPr="00EE68B3">
        <w:t>valuate the risks associated with obtaining benefits and the actions TfL and the Department might take to reduce those risks.</w:t>
      </w:r>
    </w:p>
    <w:p w14:paraId="75B01666" w14:textId="196B13F0" w:rsidR="00EE68B3" w:rsidRDefault="00EE68B3" w:rsidP="005E3223">
      <w:pPr>
        <w:spacing w:line="276" w:lineRule="auto"/>
      </w:pPr>
      <w:r>
        <w:t>A</w:t>
      </w:r>
      <w:r w:rsidRPr="00EE68B3">
        <w:t xml:space="preserve">ssemble </w:t>
      </w:r>
      <w:proofErr w:type="gramStart"/>
      <w:r w:rsidRPr="00EE68B3">
        <w:t>all of</w:t>
      </w:r>
      <w:proofErr w:type="gramEnd"/>
      <w:r w:rsidRPr="00EE68B3">
        <w:t xml:space="preserve"> their prior benefit-related work in one location.</w:t>
      </w:r>
    </w:p>
    <w:p w14:paraId="3BE89F13" w14:textId="5A0C1A30" w:rsidR="00EE68B3" w:rsidRPr="00EE68B3" w:rsidRDefault="00910AD5" w:rsidP="005E3223">
      <w:pPr>
        <w:spacing w:line="276" w:lineRule="auto"/>
      </w:pPr>
      <w:r>
        <w:t>C</w:t>
      </w:r>
      <w:r w:rsidRPr="00910AD5">
        <w:t>reate agreements based on a fair distribution of risk to the party most qualified to handle it</w:t>
      </w:r>
      <w:r>
        <w:t>.</w:t>
      </w:r>
    </w:p>
    <w:p w14:paraId="63EDF61B" w14:textId="50B3FC29" w:rsidR="006A7DCA" w:rsidRDefault="00910AD5" w:rsidP="005E3223">
      <w:pPr>
        <w:spacing w:line="276" w:lineRule="auto"/>
      </w:pPr>
      <w:r w:rsidRPr="00910AD5">
        <w:t>To maximise value and efficiency, work</w:t>
      </w:r>
      <w:r>
        <w:t xml:space="preserve"> with other clients</w:t>
      </w:r>
    </w:p>
    <w:p w14:paraId="23DD9F31" w14:textId="51FB3ED9" w:rsidR="00910AD5" w:rsidRDefault="00910AD5" w:rsidP="005E3223">
      <w:pPr>
        <w:spacing w:line="276" w:lineRule="auto"/>
      </w:pPr>
      <w:r w:rsidRPr="00910AD5">
        <w:t>When a project is successful on all fronts, it should be crucial to determine what went well. In turn, one ought to grow from missteps.</w:t>
      </w:r>
    </w:p>
    <w:p w14:paraId="2EA6DAB5" w14:textId="2A03D300" w:rsidR="00910AD5" w:rsidRDefault="00910AD5" w:rsidP="005E3223">
      <w:pPr>
        <w:spacing w:line="276" w:lineRule="auto"/>
      </w:pPr>
      <w:r w:rsidRPr="00910AD5">
        <w:t>To successfully complete the programme and to efficiently manage the Elizabeth line once it is operational, TfL should determine the abilities and personnel it needs to keep.</w:t>
      </w:r>
    </w:p>
    <w:p w14:paraId="54D614CA" w14:textId="3FBB3697" w:rsidR="004B3EEB" w:rsidRPr="00A11045" w:rsidRDefault="004B3EEB" w:rsidP="005E3223">
      <w:pPr>
        <w:spacing w:line="276" w:lineRule="auto"/>
        <w:rPr>
          <w:b/>
          <w:bCs/>
        </w:rPr>
      </w:pPr>
    </w:p>
    <w:p w14:paraId="0C2A0FA2" w14:textId="190EA442" w:rsidR="00615239" w:rsidRDefault="00A11045" w:rsidP="005E3223">
      <w:pPr>
        <w:pStyle w:val="Heading1"/>
        <w:rPr>
          <w:rFonts w:eastAsia="Times New Roman"/>
          <w:b/>
          <w:bCs/>
          <w:color w:val="000000" w:themeColor="text1"/>
          <w:shd w:val="clear" w:color="auto" w:fill="FFFFFF"/>
          <w:lang w:eastAsia="en-GB"/>
        </w:rPr>
      </w:pPr>
      <w:bookmarkStart w:id="16" w:name="_Toc121429217"/>
      <w:r w:rsidRPr="005E3223">
        <w:rPr>
          <w:rFonts w:eastAsia="Times New Roman"/>
          <w:b/>
          <w:bCs/>
          <w:color w:val="000000" w:themeColor="text1"/>
          <w:shd w:val="clear" w:color="auto" w:fill="FFFFFF"/>
          <w:lang w:eastAsia="en-GB"/>
        </w:rPr>
        <w:t>Reference List</w:t>
      </w:r>
      <w:bookmarkEnd w:id="16"/>
    </w:p>
    <w:p w14:paraId="61C03C29" w14:textId="77777777" w:rsidR="005E3223" w:rsidRPr="005E3223" w:rsidRDefault="005E3223" w:rsidP="005E3223">
      <w:pPr>
        <w:rPr>
          <w:lang w:eastAsia="en-GB"/>
        </w:rPr>
      </w:pPr>
    </w:p>
    <w:p w14:paraId="562D9CB8" w14:textId="77777777" w:rsidR="000D406F" w:rsidRDefault="000D406F" w:rsidP="005E3223">
      <w:pPr>
        <w:spacing w:line="276" w:lineRule="auto"/>
        <w:rPr>
          <w:rFonts w:ascii="Times New Roman" w:eastAsia="Times New Roman" w:hAnsi="Times New Roman" w:cs="Times New Roman"/>
          <w:sz w:val="24"/>
          <w:szCs w:val="24"/>
        </w:rPr>
      </w:pPr>
      <w:r w:rsidRPr="009B460A">
        <w:rPr>
          <w:rFonts w:ascii="Times New Roman" w:eastAsia="Times New Roman" w:hAnsi="Times New Roman" w:cs="Times New Roman"/>
          <w:sz w:val="24"/>
          <w:szCs w:val="24"/>
        </w:rPr>
        <w:t xml:space="preserve">Black M, Dodge C and Lawrence U (eds) (2015a) Crossrail Project: Infrastructure Design and Construction, Vol. 1. ICE Publishing, London, UK. </w:t>
      </w:r>
    </w:p>
    <w:p w14:paraId="2EE21B3B" w14:textId="77777777" w:rsidR="000D406F" w:rsidRPr="009B460A" w:rsidRDefault="000D406F" w:rsidP="005E3223">
      <w:pPr>
        <w:spacing w:line="276" w:lineRule="auto"/>
        <w:rPr>
          <w:rFonts w:ascii="Times New Roman" w:eastAsia="Times New Roman" w:hAnsi="Times New Roman" w:cs="Times New Roman"/>
          <w:sz w:val="24"/>
          <w:szCs w:val="24"/>
        </w:rPr>
      </w:pPr>
      <w:r w:rsidRPr="009B460A">
        <w:rPr>
          <w:rFonts w:ascii="Times New Roman" w:eastAsia="Times New Roman" w:hAnsi="Times New Roman" w:cs="Times New Roman"/>
          <w:sz w:val="24"/>
          <w:szCs w:val="24"/>
        </w:rPr>
        <w:t>Black, M. (2017). Crossrail project: managing geotechnical risk on London’s Elizabeth line. In Proceedings of the Institution of Civil Engineers-Civil Engineering (Vol. 170, No. 5, pp. 23-30). Thomas Telford Ltd.</w:t>
      </w:r>
    </w:p>
    <w:p w14:paraId="333B7EDA" w14:textId="77777777" w:rsidR="000D406F" w:rsidRDefault="000D406F" w:rsidP="005E3223">
      <w:pPr>
        <w:spacing w:line="276" w:lineRule="auto"/>
        <w:rPr>
          <w:rFonts w:ascii="Times New Roman" w:eastAsia="Times New Roman" w:hAnsi="Times New Roman" w:cs="Times New Roman"/>
          <w:sz w:val="24"/>
          <w:szCs w:val="24"/>
        </w:rPr>
      </w:pPr>
      <w:proofErr w:type="spellStart"/>
      <w:r w:rsidRPr="009B460A">
        <w:rPr>
          <w:rFonts w:ascii="Times New Roman" w:eastAsia="Times New Roman" w:hAnsi="Times New Roman" w:cs="Times New Roman"/>
          <w:sz w:val="24"/>
          <w:szCs w:val="24"/>
        </w:rPr>
        <w:t>Gakis</w:t>
      </w:r>
      <w:proofErr w:type="spellEnd"/>
      <w:r w:rsidRPr="009B460A">
        <w:rPr>
          <w:rFonts w:ascii="Times New Roman" w:eastAsia="Times New Roman" w:hAnsi="Times New Roman" w:cs="Times New Roman"/>
          <w:sz w:val="24"/>
          <w:szCs w:val="24"/>
        </w:rPr>
        <w:t xml:space="preserve"> A, </w:t>
      </w:r>
      <w:proofErr w:type="spellStart"/>
      <w:r w:rsidRPr="009B460A">
        <w:rPr>
          <w:rFonts w:ascii="Times New Roman" w:eastAsia="Times New Roman" w:hAnsi="Times New Roman" w:cs="Times New Roman"/>
          <w:sz w:val="24"/>
          <w:szCs w:val="24"/>
        </w:rPr>
        <w:t>Cabrero</w:t>
      </w:r>
      <w:proofErr w:type="spellEnd"/>
      <w:r w:rsidRPr="009B460A">
        <w:rPr>
          <w:rFonts w:ascii="Times New Roman" w:eastAsia="Times New Roman" w:hAnsi="Times New Roman" w:cs="Times New Roman"/>
          <w:sz w:val="24"/>
          <w:szCs w:val="24"/>
        </w:rPr>
        <w:t xml:space="preserve"> P, </w:t>
      </w:r>
      <w:proofErr w:type="spellStart"/>
      <w:r w:rsidRPr="009B460A">
        <w:rPr>
          <w:rFonts w:ascii="Times New Roman" w:eastAsia="Times New Roman" w:hAnsi="Times New Roman" w:cs="Times New Roman"/>
          <w:sz w:val="24"/>
          <w:szCs w:val="24"/>
        </w:rPr>
        <w:t>Entwisle</w:t>
      </w:r>
      <w:proofErr w:type="spellEnd"/>
      <w:r w:rsidRPr="009B460A">
        <w:rPr>
          <w:rFonts w:ascii="Times New Roman" w:eastAsia="Times New Roman" w:hAnsi="Times New Roman" w:cs="Times New Roman"/>
          <w:sz w:val="24"/>
          <w:szCs w:val="24"/>
        </w:rPr>
        <w:t xml:space="preserve"> D and Kessler H (2016) 3D geological model of the completed Farringdon underground railway station. In Crossrail Project: Infrastructure Design and Construction, Vol. 3 (Black M (ed.)). ICE Publishing, London, UK, pp. 431–446.</w:t>
      </w:r>
    </w:p>
    <w:p w14:paraId="0C7E3190" w14:textId="77777777" w:rsidR="000D406F" w:rsidRPr="000D406F" w:rsidRDefault="000D406F" w:rsidP="005E3223">
      <w:pPr>
        <w:spacing w:line="276" w:lineRule="auto"/>
        <w:rPr>
          <w:rFonts w:ascii="Times New Roman" w:eastAsia="Times New Roman" w:hAnsi="Times New Roman" w:cs="Times New Roman"/>
          <w:sz w:val="24"/>
          <w:szCs w:val="24"/>
        </w:rPr>
      </w:pPr>
      <w:proofErr w:type="spellStart"/>
      <w:r>
        <w:rPr>
          <w:rFonts w:ascii="Calibri" w:hAnsi="Calibri" w:cs="Calibri"/>
          <w:color w:val="1E1E1E"/>
        </w:rPr>
        <w:t>Shoffer</w:t>
      </w:r>
      <w:proofErr w:type="spellEnd"/>
      <w:r>
        <w:rPr>
          <w:rFonts w:ascii="Calibri" w:hAnsi="Calibri" w:cs="Calibri"/>
          <w:color w:val="1E1E1E"/>
        </w:rPr>
        <w:t xml:space="preserve">, </w:t>
      </w:r>
      <w:proofErr w:type="gramStart"/>
      <w:r>
        <w:rPr>
          <w:rFonts w:ascii="Calibri" w:hAnsi="Calibri" w:cs="Calibri"/>
          <w:color w:val="1E1E1E"/>
        </w:rPr>
        <w:t>et al.(</w:t>
      </w:r>
      <w:proofErr w:type="gramEnd"/>
      <w:r>
        <w:rPr>
          <w:rFonts w:ascii="Calibri" w:hAnsi="Calibri" w:cs="Calibri"/>
          <w:color w:val="1E1E1E"/>
        </w:rPr>
        <w:t xml:space="preserve">2016) “Bentley Systems Contributes to Crossrail Success.” </w:t>
      </w:r>
      <w:r>
        <w:rPr>
          <w:rFonts w:ascii="Calibri" w:hAnsi="Calibri" w:cs="Calibri"/>
          <w:i/>
          <w:iCs/>
          <w:color w:val="1E1E1E"/>
        </w:rPr>
        <w:t>The Singapore Engineer</w:t>
      </w:r>
      <w:r>
        <w:rPr>
          <w:rFonts w:ascii="Calibri" w:hAnsi="Calibri" w:cs="Calibri"/>
          <w:color w:val="1E1E1E"/>
        </w:rPr>
        <w:t xml:space="preserve">, October 2016. </w:t>
      </w:r>
    </w:p>
    <w:p w14:paraId="604015E9" w14:textId="77777777" w:rsidR="000D406F" w:rsidRDefault="000D406F" w:rsidP="005E3223">
      <w:pPr>
        <w:spacing w:line="276" w:lineRule="auto"/>
        <w:rPr>
          <w:rFonts w:ascii="Times New Roman" w:eastAsia="Times New Roman" w:hAnsi="Times New Roman" w:cs="Times New Roman"/>
          <w:sz w:val="24"/>
          <w:szCs w:val="24"/>
        </w:rPr>
      </w:pPr>
      <w:r w:rsidRPr="009B460A">
        <w:rPr>
          <w:rFonts w:ascii="Times New Roman" w:eastAsia="Times New Roman" w:hAnsi="Times New Roman" w:cs="Times New Roman"/>
          <w:sz w:val="24"/>
          <w:szCs w:val="24"/>
        </w:rPr>
        <w:lastRenderedPageBreak/>
        <w:t>Tucker, W. (201</w:t>
      </w:r>
      <w:r>
        <w:rPr>
          <w:rFonts w:ascii="Times New Roman" w:eastAsia="Times New Roman" w:hAnsi="Times New Roman" w:cs="Times New Roman"/>
          <w:sz w:val="24"/>
          <w:szCs w:val="24"/>
        </w:rPr>
        <w:t>7</w:t>
      </w:r>
      <w:r w:rsidRPr="009B460A">
        <w:rPr>
          <w:rFonts w:ascii="Times New Roman" w:eastAsia="Times New Roman" w:hAnsi="Times New Roman" w:cs="Times New Roman"/>
          <w:sz w:val="24"/>
          <w:szCs w:val="24"/>
        </w:rPr>
        <w:t>). Crossrail project: the execution strategy for delivering London’s Elizabeth line. In Proceedings of the Institution of Civil Engineers-Civil Engineering (Vol. 170, No. 5, pp. 3-14). Thomas Telford Ltd.</w:t>
      </w:r>
    </w:p>
    <w:p w14:paraId="558D8AD1" w14:textId="77777777" w:rsidR="00910AD5" w:rsidRPr="009B460A" w:rsidRDefault="00910AD5" w:rsidP="005E3223">
      <w:pPr>
        <w:spacing w:line="276" w:lineRule="auto"/>
        <w:rPr>
          <w:rFonts w:ascii="Times New Roman" w:eastAsia="Times New Roman" w:hAnsi="Times New Roman" w:cs="Times New Roman"/>
          <w:sz w:val="24"/>
          <w:szCs w:val="24"/>
        </w:rPr>
      </w:pPr>
    </w:p>
    <w:p w14:paraId="174500B1" w14:textId="00890AA0" w:rsidR="005E3223" w:rsidRDefault="000D406F" w:rsidP="005E3223">
      <w:pPr>
        <w:pStyle w:val="NormalWeb"/>
        <w:spacing w:line="276" w:lineRule="auto"/>
        <w:rPr>
          <w:lang w:eastAsia="en-US"/>
        </w:rPr>
      </w:pPr>
      <w:proofErr w:type="spellStart"/>
      <w:r w:rsidRPr="000D406F">
        <w:rPr>
          <w:lang w:eastAsia="en-US"/>
        </w:rPr>
        <w:t>Pollalis</w:t>
      </w:r>
      <w:proofErr w:type="spellEnd"/>
      <w:r w:rsidRPr="000D406F">
        <w:rPr>
          <w:lang w:eastAsia="en-US"/>
        </w:rPr>
        <w:t xml:space="preserve">, </w:t>
      </w:r>
      <w:proofErr w:type="gramStart"/>
      <w:r w:rsidRPr="000D406F">
        <w:rPr>
          <w:lang w:eastAsia="en-US"/>
        </w:rPr>
        <w:t>S.N. ,</w:t>
      </w:r>
      <w:proofErr w:type="gramEnd"/>
      <w:r w:rsidRPr="000D406F">
        <w:rPr>
          <w:lang w:eastAsia="en-US"/>
        </w:rPr>
        <w:t xml:space="preserve"> </w:t>
      </w:r>
      <w:proofErr w:type="spellStart"/>
      <w:r w:rsidRPr="000D406F">
        <w:rPr>
          <w:lang w:eastAsia="en-US"/>
        </w:rPr>
        <w:t>Lappas</w:t>
      </w:r>
      <w:proofErr w:type="spellEnd"/>
      <w:r w:rsidRPr="000D406F">
        <w:rPr>
          <w:lang w:eastAsia="en-US"/>
        </w:rPr>
        <w:t xml:space="preserve"> D., (2019) Crossrail -Elizabeth Line1 London, UK </w:t>
      </w:r>
      <w:r w:rsidR="005E3223" w:rsidRPr="005E3223">
        <w:rPr>
          <w:lang w:eastAsia="en-US"/>
        </w:rPr>
        <w:t xml:space="preserve">The </w:t>
      </w:r>
      <w:proofErr w:type="spellStart"/>
      <w:r w:rsidR="005E3223" w:rsidRPr="005E3223">
        <w:rPr>
          <w:lang w:eastAsia="en-US"/>
        </w:rPr>
        <w:t>Zofnass</w:t>
      </w:r>
      <w:proofErr w:type="spellEnd"/>
      <w:r w:rsidR="005E3223" w:rsidRPr="005E3223">
        <w:rPr>
          <w:lang w:eastAsia="en-US"/>
        </w:rPr>
        <w:t xml:space="preserve"> Program at Harvard </w:t>
      </w:r>
      <w:r w:rsidR="005E3223">
        <w:rPr>
          <w:lang w:eastAsia="en-US"/>
        </w:rPr>
        <w:t>.</w:t>
      </w:r>
    </w:p>
    <w:p w14:paraId="64467C8F" w14:textId="4D3836B4" w:rsidR="000D406F" w:rsidRPr="000D406F" w:rsidRDefault="000D406F" w:rsidP="005E3223">
      <w:pPr>
        <w:pStyle w:val="NormalWeb"/>
        <w:spacing w:line="276" w:lineRule="auto"/>
        <w:rPr>
          <w:b/>
          <w:bCs/>
          <w:lang w:eastAsia="en-US"/>
        </w:rPr>
      </w:pPr>
    </w:p>
    <w:p w14:paraId="15E53276" w14:textId="7F255788" w:rsidR="000D406F" w:rsidRPr="000D406F" w:rsidRDefault="000D406F" w:rsidP="005E3223">
      <w:pPr>
        <w:pStyle w:val="NormalWeb"/>
        <w:spacing w:line="276" w:lineRule="auto"/>
        <w:rPr>
          <w:b/>
          <w:bCs/>
        </w:rPr>
      </w:pPr>
    </w:p>
    <w:p w14:paraId="38B736A7" w14:textId="2C4A2DDB" w:rsidR="00A11045" w:rsidRPr="000D406F" w:rsidRDefault="00A11045" w:rsidP="005E3223">
      <w:pPr>
        <w:spacing w:line="276" w:lineRule="auto"/>
        <w:rPr>
          <w:b/>
          <w:bCs/>
        </w:rPr>
      </w:pPr>
    </w:p>
    <w:sectPr w:rsidR="00A11045" w:rsidRPr="000D406F" w:rsidSect="00596248">
      <w:headerReference w:type="default" r:id="rId8"/>
      <w:footerReference w:type="even" r:id="rId9"/>
      <w:footerReference w:type="default" r:id="rId10"/>
      <w:pgSz w:w="11906" w:h="16838"/>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CEABD5" w14:textId="77777777" w:rsidR="00C6387B" w:rsidRDefault="00C6387B" w:rsidP="00596248">
      <w:pPr>
        <w:spacing w:after="0" w:line="240" w:lineRule="auto"/>
      </w:pPr>
      <w:r>
        <w:separator/>
      </w:r>
    </w:p>
  </w:endnote>
  <w:endnote w:type="continuationSeparator" w:id="0">
    <w:p w14:paraId="4D5EDB67" w14:textId="77777777" w:rsidR="00C6387B" w:rsidRDefault="00C6387B" w:rsidP="005962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Times New Roman (Body CS)">
    <w:altName w:val="Times New Roman"/>
    <w:panose1 w:val="020B0604020202020204"/>
    <w:charset w:val="00"/>
    <w:family w:val="roman"/>
    <w:pitch w:val="default"/>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74646540"/>
      <w:docPartObj>
        <w:docPartGallery w:val="Page Numbers (Bottom of Page)"/>
        <w:docPartUnique/>
      </w:docPartObj>
    </w:sdtPr>
    <w:sdtContent>
      <w:p w14:paraId="0AC8E4BB" w14:textId="6744B423" w:rsidR="005E3223" w:rsidRDefault="005E3223" w:rsidP="00BC52E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1DB07D9" w14:textId="77777777" w:rsidR="005E3223" w:rsidRDefault="005E3223" w:rsidP="005E322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49767978"/>
      <w:docPartObj>
        <w:docPartGallery w:val="Page Numbers (Bottom of Page)"/>
        <w:docPartUnique/>
      </w:docPartObj>
    </w:sdtPr>
    <w:sdtContent>
      <w:p w14:paraId="143D5CD8" w14:textId="37761256" w:rsidR="005E3223" w:rsidRDefault="005E3223" w:rsidP="00BC52E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025C684" w14:textId="77777777" w:rsidR="005E3223" w:rsidRDefault="005E3223" w:rsidP="005E322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8CA1E5" w14:textId="77777777" w:rsidR="00C6387B" w:rsidRDefault="00C6387B" w:rsidP="00596248">
      <w:pPr>
        <w:spacing w:after="0" w:line="240" w:lineRule="auto"/>
      </w:pPr>
      <w:r>
        <w:separator/>
      </w:r>
    </w:p>
  </w:footnote>
  <w:footnote w:type="continuationSeparator" w:id="0">
    <w:p w14:paraId="15DC9595" w14:textId="77777777" w:rsidR="00C6387B" w:rsidRDefault="00C6387B" w:rsidP="0059624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5C5E76" w14:textId="23922CF4" w:rsidR="00596248" w:rsidRDefault="00596248">
    <w:pPr>
      <w:pStyle w:val="Header"/>
    </w:pPr>
    <w:r w:rsidRPr="007B5AC3">
      <w:rPr>
        <w:noProof/>
      </w:rPr>
      <w:drawing>
        <wp:inline distT="0" distB="0" distL="0" distR="0" wp14:anchorId="39D343CA" wp14:editId="78DC6A3B">
          <wp:extent cx="1809750" cy="600075"/>
          <wp:effectExtent l="0" t="0" r="0" b="0"/>
          <wp:docPr id="2" name="image1.png"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1809750" cy="60007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AA45E6"/>
    <w:multiLevelType w:val="hybridMultilevel"/>
    <w:tmpl w:val="9ABCA1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696F0E"/>
    <w:multiLevelType w:val="multilevel"/>
    <w:tmpl w:val="91BC746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E6F393E"/>
    <w:multiLevelType w:val="multilevel"/>
    <w:tmpl w:val="5866ACB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A123E8F"/>
    <w:multiLevelType w:val="multilevel"/>
    <w:tmpl w:val="509255B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AD61295"/>
    <w:multiLevelType w:val="multilevel"/>
    <w:tmpl w:val="2BE65FC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2D5483C"/>
    <w:multiLevelType w:val="multilevel"/>
    <w:tmpl w:val="EBCC9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9AB0F1D"/>
    <w:multiLevelType w:val="multilevel"/>
    <w:tmpl w:val="F37093E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C9A65FF"/>
    <w:multiLevelType w:val="multilevel"/>
    <w:tmpl w:val="8AA69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62552992"/>
    <w:multiLevelType w:val="multilevel"/>
    <w:tmpl w:val="EC60A85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ECD0E05"/>
    <w:multiLevelType w:val="multilevel"/>
    <w:tmpl w:val="06AAF71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4647699"/>
    <w:multiLevelType w:val="hybridMultilevel"/>
    <w:tmpl w:val="221255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37724461">
    <w:abstractNumId w:val="1"/>
  </w:num>
  <w:num w:numId="2" w16cid:durableId="2062903541">
    <w:abstractNumId w:val="8"/>
  </w:num>
  <w:num w:numId="3" w16cid:durableId="1115756893">
    <w:abstractNumId w:val="3"/>
  </w:num>
  <w:num w:numId="4" w16cid:durableId="1564557895">
    <w:abstractNumId w:val="2"/>
  </w:num>
  <w:num w:numId="5" w16cid:durableId="234633741">
    <w:abstractNumId w:val="6"/>
  </w:num>
  <w:num w:numId="6" w16cid:durableId="1671986742">
    <w:abstractNumId w:val="9"/>
  </w:num>
  <w:num w:numId="7" w16cid:durableId="1135493082">
    <w:abstractNumId w:val="4"/>
  </w:num>
  <w:num w:numId="8" w16cid:durableId="1548419948">
    <w:abstractNumId w:val="10"/>
  </w:num>
  <w:num w:numId="9" w16cid:durableId="932544396">
    <w:abstractNumId w:val="0"/>
  </w:num>
  <w:num w:numId="10" w16cid:durableId="72513638">
    <w:abstractNumId w:val="7"/>
  </w:num>
  <w:num w:numId="11" w16cid:durableId="204670692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3DD3"/>
    <w:rsid w:val="000D406F"/>
    <w:rsid w:val="00143241"/>
    <w:rsid w:val="00172DF6"/>
    <w:rsid w:val="002F6243"/>
    <w:rsid w:val="00433C69"/>
    <w:rsid w:val="00447730"/>
    <w:rsid w:val="00455203"/>
    <w:rsid w:val="00456E54"/>
    <w:rsid w:val="00490D75"/>
    <w:rsid w:val="004B3EEB"/>
    <w:rsid w:val="004D37B5"/>
    <w:rsid w:val="00593DD3"/>
    <w:rsid w:val="00596248"/>
    <w:rsid w:val="005A17CA"/>
    <w:rsid w:val="005E3223"/>
    <w:rsid w:val="00615239"/>
    <w:rsid w:val="00617B88"/>
    <w:rsid w:val="00694E43"/>
    <w:rsid w:val="006A7553"/>
    <w:rsid w:val="006A7DCA"/>
    <w:rsid w:val="00706817"/>
    <w:rsid w:val="00910AD5"/>
    <w:rsid w:val="00940AE4"/>
    <w:rsid w:val="00954B26"/>
    <w:rsid w:val="009B460A"/>
    <w:rsid w:val="009C4736"/>
    <w:rsid w:val="009F4E4E"/>
    <w:rsid w:val="00A11045"/>
    <w:rsid w:val="00C6387B"/>
    <w:rsid w:val="00C77129"/>
    <w:rsid w:val="00CC7D35"/>
    <w:rsid w:val="00E11BDB"/>
    <w:rsid w:val="00EB41FA"/>
    <w:rsid w:val="00EE68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0894D8"/>
  <w15:chartTrackingRefBased/>
  <w15:docId w15:val="{922D730F-58FA-944D-9201-3FADE74763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imes New Roman (Body CS)"/>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3DD3"/>
    <w:pPr>
      <w:spacing w:after="160" w:line="259" w:lineRule="auto"/>
    </w:pPr>
    <w:rPr>
      <w:rFonts w:cstheme="minorBidi"/>
      <w:sz w:val="22"/>
      <w:szCs w:val="22"/>
    </w:rPr>
  </w:style>
  <w:style w:type="paragraph" w:styleId="Heading1">
    <w:name w:val="heading 1"/>
    <w:basedOn w:val="Normal"/>
    <w:next w:val="Normal"/>
    <w:link w:val="Heading1Char"/>
    <w:uiPriority w:val="9"/>
    <w:qFormat/>
    <w:rsid w:val="005E322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E322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93DD3"/>
    <w:rPr>
      <w:color w:val="0563C1" w:themeColor="hyperlink"/>
      <w:u w:val="single"/>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rFonts w:cstheme="minorBidi"/>
      <w:sz w:val="20"/>
      <w:szCs w:val="20"/>
    </w:rPr>
  </w:style>
  <w:style w:type="character" w:styleId="CommentReference">
    <w:name w:val="annotation reference"/>
    <w:basedOn w:val="DefaultParagraphFont"/>
    <w:uiPriority w:val="99"/>
    <w:semiHidden/>
    <w:unhideWhenUsed/>
    <w:rPr>
      <w:sz w:val="16"/>
      <w:szCs w:val="16"/>
    </w:rPr>
  </w:style>
  <w:style w:type="character" w:customStyle="1" w:styleId="apple-converted-space">
    <w:name w:val="apple-converted-space"/>
    <w:basedOn w:val="DefaultParagraphFont"/>
    <w:rsid w:val="00CC7D35"/>
  </w:style>
  <w:style w:type="paragraph" w:styleId="NormalWeb">
    <w:name w:val="Normal (Web)"/>
    <w:basedOn w:val="Normal"/>
    <w:uiPriority w:val="99"/>
    <w:semiHidden/>
    <w:unhideWhenUsed/>
    <w:rsid w:val="00EB41F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EB41FA"/>
    <w:pPr>
      <w:ind w:left="720"/>
      <w:contextualSpacing/>
    </w:pPr>
  </w:style>
  <w:style w:type="paragraph" w:styleId="Header">
    <w:name w:val="header"/>
    <w:basedOn w:val="Normal"/>
    <w:link w:val="HeaderChar"/>
    <w:uiPriority w:val="99"/>
    <w:unhideWhenUsed/>
    <w:rsid w:val="005962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596248"/>
    <w:rPr>
      <w:rFonts w:cstheme="minorBidi"/>
      <w:sz w:val="22"/>
      <w:szCs w:val="22"/>
    </w:rPr>
  </w:style>
  <w:style w:type="paragraph" w:styleId="Footer">
    <w:name w:val="footer"/>
    <w:basedOn w:val="Normal"/>
    <w:link w:val="FooterChar"/>
    <w:uiPriority w:val="99"/>
    <w:unhideWhenUsed/>
    <w:rsid w:val="005962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96248"/>
    <w:rPr>
      <w:rFonts w:cstheme="minorBidi"/>
      <w:sz w:val="22"/>
      <w:szCs w:val="22"/>
    </w:rPr>
  </w:style>
  <w:style w:type="paragraph" w:customStyle="1" w:styleId="Normal1">
    <w:name w:val="Normal1"/>
    <w:rsid w:val="00596248"/>
    <w:pPr>
      <w:spacing w:line="276" w:lineRule="auto"/>
    </w:pPr>
    <w:rPr>
      <w:rFonts w:ascii="Arial" w:eastAsia="Arial" w:hAnsi="Arial" w:cs="Arial"/>
      <w:sz w:val="22"/>
      <w:szCs w:val="22"/>
      <w:lang w:val="ro-RO"/>
    </w:rPr>
  </w:style>
  <w:style w:type="character" w:styleId="PageNumber">
    <w:name w:val="page number"/>
    <w:basedOn w:val="DefaultParagraphFont"/>
    <w:uiPriority w:val="99"/>
    <w:semiHidden/>
    <w:unhideWhenUsed/>
    <w:rsid w:val="005E3223"/>
  </w:style>
  <w:style w:type="character" w:customStyle="1" w:styleId="Heading1Char">
    <w:name w:val="Heading 1 Char"/>
    <w:basedOn w:val="DefaultParagraphFont"/>
    <w:link w:val="Heading1"/>
    <w:uiPriority w:val="9"/>
    <w:rsid w:val="005E322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E3223"/>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5E3223"/>
    <w:pPr>
      <w:spacing w:before="120" w:after="120"/>
    </w:pPr>
    <w:rPr>
      <w:rFonts w:cstheme="minorHAnsi"/>
      <w:b/>
      <w:bCs/>
      <w:caps/>
      <w:sz w:val="20"/>
      <w:szCs w:val="20"/>
    </w:rPr>
  </w:style>
  <w:style w:type="paragraph" w:styleId="TOC2">
    <w:name w:val="toc 2"/>
    <w:basedOn w:val="Normal"/>
    <w:next w:val="Normal"/>
    <w:autoRedefine/>
    <w:uiPriority w:val="39"/>
    <w:unhideWhenUsed/>
    <w:rsid w:val="005E3223"/>
    <w:pPr>
      <w:spacing w:after="0"/>
      <w:ind w:left="220"/>
    </w:pPr>
    <w:rPr>
      <w:rFonts w:cstheme="minorHAnsi"/>
      <w:smallCaps/>
      <w:sz w:val="20"/>
      <w:szCs w:val="20"/>
    </w:rPr>
  </w:style>
  <w:style w:type="paragraph" w:styleId="TOC3">
    <w:name w:val="toc 3"/>
    <w:basedOn w:val="Normal"/>
    <w:next w:val="Normal"/>
    <w:autoRedefine/>
    <w:uiPriority w:val="39"/>
    <w:unhideWhenUsed/>
    <w:rsid w:val="005E3223"/>
    <w:pPr>
      <w:spacing w:after="0"/>
      <w:ind w:left="440"/>
    </w:pPr>
    <w:rPr>
      <w:rFonts w:cstheme="minorHAnsi"/>
      <w:i/>
      <w:iCs/>
      <w:sz w:val="20"/>
      <w:szCs w:val="20"/>
    </w:rPr>
  </w:style>
  <w:style w:type="paragraph" w:styleId="TOC4">
    <w:name w:val="toc 4"/>
    <w:basedOn w:val="Normal"/>
    <w:next w:val="Normal"/>
    <w:autoRedefine/>
    <w:uiPriority w:val="39"/>
    <w:unhideWhenUsed/>
    <w:rsid w:val="005E3223"/>
    <w:pPr>
      <w:spacing w:after="0"/>
      <w:ind w:left="660"/>
    </w:pPr>
    <w:rPr>
      <w:rFonts w:cstheme="minorHAnsi"/>
      <w:sz w:val="18"/>
      <w:szCs w:val="18"/>
    </w:rPr>
  </w:style>
  <w:style w:type="paragraph" w:styleId="TOC5">
    <w:name w:val="toc 5"/>
    <w:basedOn w:val="Normal"/>
    <w:next w:val="Normal"/>
    <w:autoRedefine/>
    <w:uiPriority w:val="39"/>
    <w:unhideWhenUsed/>
    <w:rsid w:val="005E3223"/>
    <w:pPr>
      <w:spacing w:after="0"/>
      <w:ind w:left="880"/>
    </w:pPr>
    <w:rPr>
      <w:rFonts w:cstheme="minorHAnsi"/>
      <w:sz w:val="18"/>
      <w:szCs w:val="18"/>
    </w:rPr>
  </w:style>
  <w:style w:type="paragraph" w:styleId="TOC6">
    <w:name w:val="toc 6"/>
    <w:basedOn w:val="Normal"/>
    <w:next w:val="Normal"/>
    <w:autoRedefine/>
    <w:uiPriority w:val="39"/>
    <w:unhideWhenUsed/>
    <w:rsid w:val="005E3223"/>
    <w:pPr>
      <w:spacing w:after="0"/>
      <w:ind w:left="1100"/>
    </w:pPr>
    <w:rPr>
      <w:rFonts w:cstheme="minorHAnsi"/>
      <w:sz w:val="18"/>
      <w:szCs w:val="18"/>
    </w:rPr>
  </w:style>
  <w:style w:type="paragraph" w:styleId="TOC7">
    <w:name w:val="toc 7"/>
    <w:basedOn w:val="Normal"/>
    <w:next w:val="Normal"/>
    <w:autoRedefine/>
    <w:uiPriority w:val="39"/>
    <w:unhideWhenUsed/>
    <w:rsid w:val="005E3223"/>
    <w:pPr>
      <w:spacing w:after="0"/>
      <w:ind w:left="1320"/>
    </w:pPr>
    <w:rPr>
      <w:rFonts w:cstheme="minorHAnsi"/>
      <w:sz w:val="18"/>
      <w:szCs w:val="18"/>
    </w:rPr>
  </w:style>
  <w:style w:type="paragraph" w:styleId="TOC8">
    <w:name w:val="toc 8"/>
    <w:basedOn w:val="Normal"/>
    <w:next w:val="Normal"/>
    <w:autoRedefine/>
    <w:uiPriority w:val="39"/>
    <w:unhideWhenUsed/>
    <w:rsid w:val="005E3223"/>
    <w:pPr>
      <w:spacing w:after="0"/>
      <w:ind w:left="1540"/>
    </w:pPr>
    <w:rPr>
      <w:rFonts w:cstheme="minorHAnsi"/>
      <w:sz w:val="18"/>
      <w:szCs w:val="18"/>
    </w:rPr>
  </w:style>
  <w:style w:type="paragraph" w:styleId="TOC9">
    <w:name w:val="toc 9"/>
    <w:basedOn w:val="Normal"/>
    <w:next w:val="Normal"/>
    <w:autoRedefine/>
    <w:uiPriority w:val="39"/>
    <w:unhideWhenUsed/>
    <w:rsid w:val="005E3223"/>
    <w:pPr>
      <w:spacing w:after="0"/>
      <w:ind w:left="1760"/>
    </w:pPr>
    <w:rPr>
      <w:rFonts w:cstheme="minorHAnsi"/>
      <w:sz w:val="18"/>
      <w:szCs w:val="18"/>
    </w:rPr>
  </w:style>
  <w:style w:type="character" w:customStyle="1" w:styleId="Heading2Char">
    <w:name w:val="Heading 2 Char"/>
    <w:basedOn w:val="DefaultParagraphFont"/>
    <w:link w:val="Heading2"/>
    <w:uiPriority w:val="9"/>
    <w:rsid w:val="005E3223"/>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7390657">
      <w:bodyDiv w:val="1"/>
      <w:marLeft w:val="0"/>
      <w:marRight w:val="0"/>
      <w:marTop w:val="0"/>
      <w:marBottom w:val="0"/>
      <w:divBdr>
        <w:top w:val="none" w:sz="0" w:space="0" w:color="auto"/>
        <w:left w:val="none" w:sz="0" w:space="0" w:color="auto"/>
        <w:bottom w:val="none" w:sz="0" w:space="0" w:color="auto"/>
        <w:right w:val="none" w:sz="0" w:space="0" w:color="auto"/>
      </w:divBdr>
      <w:divsChild>
        <w:div w:id="1774518800">
          <w:marLeft w:val="0"/>
          <w:marRight w:val="0"/>
          <w:marTop w:val="0"/>
          <w:marBottom w:val="0"/>
          <w:divBdr>
            <w:top w:val="none" w:sz="0" w:space="0" w:color="auto"/>
            <w:left w:val="none" w:sz="0" w:space="0" w:color="auto"/>
            <w:bottom w:val="none" w:sz="0" w:space="0" w:color="auto"/>
            <w:right w:val="none" w:sz="0" w:space="0" w:color="auto"/>
          </w:divBdr>
          <w:divsChild>
            <w:div w:id="573246000">
              <w:marLeft w:val="0"/>
              <w:marRight w:val="0"/>
              <w:marTop w:val="0"/>
              <w:marBottom w:val="0"/>
              <w:divBdr>
                <w:top w:val="none" w:sz="0" w:space="0" w:color="auto"/>
                <w:left w:val="none" w:sz="0" w:space="0" w:color="auto"/>
                <w:bottom w:val="none" w:sz="0" w:space="0" w:color="auto"/>
                <w:right w:val="none" w:sz="0" w:space="0" w:color="auto"/>
              </w:divBdr>
              <w:divsChild>
                <w:div w:id="432436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0324461">
      <w:bodyDiv w:val="1"/>
      <w:marLeft w:val="0"/>
      <w:marRight w:val="0"/>
      <w:marTop w:val="0"/>
      <w:marBottom w:val="0"/>
      <w:divBdr>
        <w:top w:val="none" w:sz="0" w:space="0" w:color="auto"/>
        <w:left w:val="none" w:sz="0" w:space="0" w:color="auto"/>
        <w:bottom w:val="none" w:sz="0" w:space="0" w:color="auto"/>
        <w:right w:val="none" w:sz="0" w:space="0" w:color="auto"/>
      </w:divBdr>
      <w:divsChild>
        <w:div w:id="712655557">
          <w:marLeft w:val="0"/>
          <w:marRight w:val="0"/>
          <w:marTop w:val="0"/>
          <w:marBottom w:val="0"/>
          <w:divBdr>
            <w:top w:val="none" w:sz="0" w:space="0" w:color="auto"/>
            <w:left w:val="none" w:sz="0" w:space="0" w:color="auto"/>
            <w:bottom w:val="none" w:sz="0" w:space="0" w:color="auto"/>
            <w:right w:val="none" w:sz="0" w:space="0" w:color="auto"/>
          </w:divBdr>
          <w:divsChild>
            <w:div w:id="1591356323">
              <w:marLeft w:val="0"/>
              <w:marRight w:val="0"/>
              <w:marTop w:val="0"/>
              <w:marBottom w:val="0"/>
              <w:divBdr>
                <w:top w:val="none" w:sz="0" w:space="0" w:color="auto"/>
                <w:left w:val="none" w:sz="0" w:space="0" w:color="auto"/>
                <w:bottom w:val="none" w:sz="0" w:space="0" w:color="auto"/>
                <w:right w:val="none" w:sz="0" w:space="0" w:color="auto"/>
              </w:divBdr>
              <w:divsChild>
                <w:div w:id="1645967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8979620">
      <w:bodyDiv w:val="1"/>
      <w:marLeft w:val="0"/>
      <w:marRight w:val="0"/>
      <w:marTop w:val="0"/>
      <w:marBottom w:val="0"/>
      <w:divBdr>
        <w:top w:val="none" w:sz="0" w:space="0" w:color="auto"/>
        <w:left w:val="none" w:sz="0" w:space="0" w:color="auto"/>
        <w:bottom w:val="none" w:sz="0" w:space="0" w:color="auto"/>
        <w:right w:val="none" w:sz="0" w:space="0" w:color="auto"/>
      </w:divBdr>
      <w:divsChild>
        <w:div w:id="2094623929">
          <w:marLeft w:val="0"/>
          <w:marRight w:val="0"/>
          <w:marTop w:val="0"/>
          <w:marBottom w:val="0"/>
          <w:divBdr>
            <w:top w:val="none" w:sz="0" w:space="0" w:color="auto"/>
            <w:left w:val="none" w:sz="0" w:space="0" w:color="auto"/>
            <w:bottom w:val="none" w:sz="0" w:space="0" w:color="auto"/>
            <w:right w:val="none" w:sz="0" w:space="0" w:color="auto"/>
          </w:divBdr>
          <w:divsChild>
            <w:div w:id="1074165118">
              <w:marLeft w:val="0"/>
              <w:marRight w:val="0"/>
              <w:marTop w:val="0"/>
              <w:marBottom w:val="0"/>
              <w:divBdr>
                <w:top w:val="none" w:sz="0" w:space="0" w:color="auto"/>
                <w:left w:val="none" w:sz="0" w:space="0" w:color="auto"/>
                <w:bottom w:val="none" w:sz="0" w:space="0" w:color="auto"/>
                <w:right w:val="none" w:sz="0" w:space="0" w:color="auto"/>
              </w:divBdr>
              <w:divsChild>
                <w:div w:id="1909071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0085532">
      <w:bodyDiv w:val="1"/>
      <w:marLeft w:val="0"/>
      <w:marRight w:val="0"/>
      <w:marTop w:val="0"/>
      <w:marBottom w:val="0"/>
      <w:divBdr>
        <w:top w:val="none" w:sz="0" w:space="0" w:color="auto"/>
        <w:left w:val="none" w:sz="0" w:space="0" w:color="auto"/>
        <w:bottom w:val="none" w:sz="0" w:space="0" w:color="auto"/>
        <w:right w:val="none" w:sz="0" w:space="0" w:color="auto"/>
      </w:divBdr>
      <w:divsChild>
        <w:div w:id="82798273">
          <w:marLeft w:val="0"/>
          <w:marRight w:val="0"/>
          <w:marTop w:val="0"/>
          <w:marBottom w:val="0"/>
          <w:divBdr>
            <w:top w:val="none" w:sz="0" w:space="0" w:color="auto"/>
            <w:left w:val="none" w:sz="0" w:space="0" w:color="auto"/>
            <w:bottom w:val="none" w:sz="0" w:space="0" w:color="auto"/>
            <w:right w:val="none" w:sz="0" w:space="0" w:color="auto"/>
          </w:divBdr>
          <w:divsChild>
            <w:div w:id="1412849941">
              <w:marLeft w:val="0"/>
              <w:marRight w:val="0"/>
              <w:marTop w:val="0"/>
              <w:marBottom w:val="0"/>
              <w:divBdr>
                <w:top w:val="none" w:sz="0" w:space="0" w:color="auto"/>
                <w:left w:val="none" w:sz="0" w:space="0" w:color="auto"/>
                <w:bottom w:val="none" w:sz="0" w:space="0" w:color="auto"/>
                <w:right w:val="none" w:sz="0" w:space="0" w:color="auto"/>
              </w:divBdr>
              <w:divsChild>
                <w:div w:id="191303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6803697">
      <w:bodyDiv w:val="1"/>
      <w:marLeft w:val="0"/>
      <w:marRight w:val="0"/>
      <w:marTop w:val="0"/>
      <w:marBottom w:val="0"/>
      <w:divBdr>
        <w:top w:val="none" w:sz="0" w:space="0" w:color="auto"/>
        <w:left w:val="none" w:sz="0" w:space="0" w:color="auto"/>
        <w:bottom w:val="none" w:sz="0" w:space="0" w:color="auto"/>
        <w:right w:val="none" w:sz="0" w:space="0" w:color="auto"/>
      </w:divBdr>
      <w:divsChild>
        <w:div w:id="551698024">
          <w:marLeft w:val="0"/>
          <w:marRight w:val="0"/>
          <w:marTop w:val="0"/>
          <w:marBottom w:val="0"/>
          <w:divBdr>
            <w:top w:val="none" w:sz="0" w:space="0" w:color="auto"/>
            <w:left w:val="none" w:sz="0" w:space="0" w:color="auto"/>
            <w:bottom w:val="none" w:sz="0" w:space="0" w:color="auto"/>
            <w:right w:val="none" w:sz="0" w:space="0" w:color="auto"/>
          </w:divBdr>
          <w:divsChild>
            <w:div w:id="1177577960">
              <w:marLeft w:val="0"/>
              <w:marRight w:val="0"/>
              <w:marTop w:val="0"/>
              <w:marBottom w:val="0"/>
              <w:divBdr>
                <w:top w:val="none" w:sz="0" w:space="0" w:color="auto"/>
                <w:left w:val="none" w:sz="0" w:space="0" w:color="auto"/>
                <w:bottom w:val="none" w:sz="0" w:space="0" w:color="auto"/>
                <w:right w:val="none" w:sz="0" w:space="0" w:color="auto"/>
              </w:divBdr>
              <w:divsChild>
                <w:div w:id="1999142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7985040">
      <w:bodyDiv w:val="1"/>
      <w:marLeft w:val="0"/>
      <w:marRight w:val="0"/>
      <w:marTop w:val="0"/>
      <w:marBottom w:val="0"/>
      <w:divBdr>
        <w:top w:val="none" w:sz="0" w:space="0" w:color="auto"/>
        <w:left w:val="none" w:sz="0" w:space="0" w:color="auto"/>
        <w:bottom w:val="none" w:sz="0" w:space="0" w:color="auto"/>
        <w:right w:val="none" w:sz="0" w:space="0" w:color="auto"/>
      </w:divBdr>
      <w:divsChild>
        <w:div w:id="1942685948">
          <w:marLeft w:val="0"/>
          <w:marRight w:val="0"/>
          <w:marTop w:val="0"/>
          <w:marBottom w:val="0"/>
          <w:divBdr>
            <w:top w:val="none" w:sz="0" w:space="0" w:color="auto"/>
            <w:left w:val="none" w:sz="0" w:space="0" w:color="auto"/>
            <w:bottom w:val="none" w:sz="0" w:space="0" w:color="auto"/>
            <w:right w:val="none" w:sz="0" w:space="0" w:color="auto"/>
          </w:divBdr>
          <w:divsChild>
            <w:div w:id="245654107">
              <w:marLeft w:val="0"/>
              <w:marRight w:val="0"/>
              <w:marTop w:val="0"/>
              <w:marBottom w:val="0"/>
              <w:divBdr>
                <w:top w:val="none" w:sz="0" w:space="0" w:color="auto"/>
                <w:left w:val="none" w:sz="0" w:space="0" w:color="auto"/>
                <w:bottom w:val="none" w:sz="0" w:space="0" w:color="auto"/>
                <w:right w:val="none" w:sz="0" w:space="0" w:color="auto"/>
              </w:divBdr>
              <w:divsChild>
                <w:div w:id="201555580">
                  <w:marLeft w:val="0"/>
                  <w:marRight w:val="0"/>
                  <w:marTop w:val="0"/>
                  <w:marBottom w:val="0"/>
                  <w:divBdr>
                    <w:top w:val="none" w:sz="0" w:space="0" w:color="auto"/>
                    <w:left w:val="none" w:sz="0" w:space="0" w:color="auto"/>
                    <w:bottom w:val="none" w:sz="0" w:space="0" w:color="auto"/>
                    <w:right w:val="none" w:sz="0" w:space="0" w:color="auto"/>
                  </w:divBdr>
                  <w:divsChild>
                    <w:div w:id="669599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2537422">
      <w:bodyDiv w:val="1"/>
      <w:marLeft w:val="0"/>
      <w:marRight w:val="0"/>
      <w:marTop w:val="0"/>
      <w:marBottom w:val="0"/>
      <w:divBdr>
        <w:top w:val="none" w:sz="0" w:space="0" w:color="auto"/>
        <w:left w:val="none" w:sz="0" w:space="0" w:color="auto"/>
        <w:bottom w:val="none" w:sz="0" w:space="0" w:color="auto"/>
        <w:right w:val="none" w:sz="0" w:space="0" w:color="auto"/>
      </w:divBdr>
      <w:divsChild>
        <w:div w:id="1862738281">
          <w:marLeft w:val="0"/>
          <w:marRight w:val="0"/>
          <w:marTop w:val="0"/>
          <w:marBottom w:val="0"/>
          <w:divBdr>
            <w:top w:val="none" w:sz="0" w:space="0" w:color="auto"/>
            <w:left w:val="none" w:sz="0" w:space="0" w:color="auto"/>
            <w:bottom w:val="none" w:sz="0" w:space="0" w:color="auto"/>
            <w:right w:val="none" w:sz="0" w:space="0" w:color="auto"/>
          </w:divBdr>
          <w:divsChild>
            <w:div w:id="481963841">
              <w:marLeft w:val="0"/>
              <w:marRight w:val="0"/>
              <w:marTop w:val="0"/>
              <w:marBottom w:val="0"/>
              <w:divBdr>
                <w:top w:val="none" w:sz="0" w:space="0" w:color="auto"/>
                <w:left w:val="none" w:sz="0" w:space="0" w:color="auto"/>
                <w:bottom w:val="none" w:sz="0" w:space="0" w:color="auto"/>
                <w:right w:val="none" w:sz="0" w:space="0" w:color="auto"/>
              </w:divBdr>
              <w:divsChild>
                <w:div w:id="177893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6975254">
      <w:bodyDiv w:val="1"/>
      <w:marLeft w:val="0"/>
      <w:marRight w:val="0"/>
      <w:marTop w:val="0"/>
      <w:marBottom w:val="0"/>
      <w:divBdr>
        <w:top w:val="none" w:sz="0" w:space="0" w:color="auto"/>
        <w:left w:val="none" w:sz="0" w:space="0" w:color="auto"/>
        <w:bottom w:val="none" w:sz="0" w:space="0" w:color="auto"/>
        <w:right w:val="none" w:sz="0" w:space="0" w:color="auto"/>
      </w:divBdr>
      <w:divsChild>
        <w:div w:id="713581330">
          <w:marLeft w:val="0"/>
          <w:marRight w:val="0"/>
          <w:marTop w:val="0"/>
          <w:marBottom w:val="0"/>
          <w:divBdr>
            <w:top w:val="none" w:sz="0" w:space="0" w:color="auto"/>
            <w:left w:val="none" w:sz="0" w:space="0" w:color="auto"/>
            <w:bottom w:val="none" w:sz="0" w:space="0" w:color="auto"/>
            <w:right w:val="none" w:sz="0" w:space="0" w:color="auto"/>
          </w:divBdr>
          <w:divsChild>
            <w:div w:id="551430845">
              <w:marLeft w:val="0"/>
              <w:marRight w:val="0"/>
              <w:marTop w:val="0"/>
              <w:marBottom w:val="0"/>
              <w:divBdr>
                <w:top w:val="none" w:sz="0" w:space="0" w:color="auto"/>
                <w:left w:val="none" w:sz="0" w:space="0" w:color="auto"/>
                <w:bottom w:val="none" w:sz="0" w:space="0" w:color="auto"/>
                <w:right w:val="none" w:sz="0" w:space="0" w:color="auto"/>
              </w:divBdr>
              <w:divsChild>
                <w:div w:id="1933663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0098943">
      <w:bodyDiv w:val="1"/>
      <w:marLeft w:val="0"/>
      <w:marRight w:val="0"/>
      <w:marTop w:val="0"/>
      <w:marBottom w:val="0"/>
      <w:divBdr>
        <w:top w:val="none" w:sz="0" w:space="0" w:color="auto"/>
        <w:left w:val="none" w:sz="0" w:space="0" w:color="auto"/>
        <w:bottom w:val="none" w:sz="0" w:space="0" w:color="auto"/>
        <w:right w:val="none" w:sz="0" w:space="0" w:color="auto"/>
      </w:divBdr>
    </w:div>
    <w:div w:id="1238250650">
      <w:bodyDiv w:val="1"/>
      <w:marLeft w:val="0"/>
      <w:marRight w:val="0"/>
      <w:marTop w:val="0"/>
      <w:marBottom w:val="0"/>
      <w:divBdr>
        <w:top w:val="none" w:sz="0" w:space="0" w:color="auto"/>
        <w:left w:val="none" w:sz="0" w:space="0" w:color="auto"/>
        <w:bottom w:val="none" w:sz="0" w:space="0" w:color="auto"/>
        <w:right w:val="none" w:sz="0" w:space="0" w:color="auto"/>
      </w:divBdr>
      <w:divsChild>
        <w:div w:id="713500046">
          <w:marLeft w:val="0"/>
          <w:marRight w:val="0"/>
          <w:marTop w:val="0"/>
          <w:marBottom w:val="0"/>
          <w:divBdr>
            <w:top w:val="none" w:sz="0" w:space="0" w:color="auto"/>
            <w:left w:val="none" w:sz="0" w:space="0" w:color="auto"/>
            <w:bottom w:val="none" w:sz="0" w:space="0" w:color="auto"/>
            <w:right w:val="none" w:sz="0" w:space="0" w:color="auto"/>
          </w:divBdr>
          <w:divsChild>
            <w:div w:id="826088995">
              <w:marLeft w:val="0"/>
              <w:marRight w:val="0"/>
              <w:marTop w:val="0"/>
              <w:marBottom w:val="0"/>
              <w:divBdr>
                <w:top w:val="none" w:sz="0" w:space="0" w:color="auto"/>
                <w:left w:val="none" w:sz="0" w:space="0" w:color="auto"/>
                <w:bottom w:val="none" w:sz="0" w:space="0" w:color="auto"/>
                <w:right w:val="none" w:sz="0" w:space="0" w:color="auto"/>
              </w:divBdr>
              <w:divsChild>
                <w:div w:id="329338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3837102">
      <w:bodyDiv w:val="1"/>
      <w:marLeft w:val="0"/>
      <w:marRight w:val="0"/>
      <w:marTop w:val="0"/>
      <w:marBottom w:val="0"/>
      <w:divBdr>
        <w:top w:val="none" w:sz="0" w:space="0" w:color="auto"/>
        <w:left w:val="none" w:sz="0" w:space="0" w:color="auto"/>
        <w:bottom w:val="none" w:sz="0" w:space="0" w:color="auto"/>
        <w:right w:val="none" w:sz="0" w:space="0" w:color="auto"/>
      </w:divBdr>
      <w:divsChild>
        <w:div w:id="93403389">
          <w:marLeft w:val="0"/>
          <w:marRight w:val="0"/>
          <w:marTop w:val="0"/>
          <w:marBottom w:val="0"/>
          <w:divBdr>
            <w:top w:val="none" w:sz="0" w:space="0" w:color="auto"/>
            <w:left w:val="none" w:sz="0" w:space="0" w:color="auto"/>
            <w:bottom w:val="none" w:sz="0" w:space="0" w:color="auto"/>
            <w:right w:val="none" w:sz="0" w:space="0" w:color="auto"/>
          </w:divBdr>
          <w:divsChild>
            <w:div w:id="301622759">
              <w:marLeft w:val="0"/>
              <w:marRight w:val="0"/>
              <w:marTop w:val="0"/>
              <w:marBottom w:val="0"/>
              <w:divBdr>
                <w:top w:val="none" w:sz="0" w:space="0" w:color="auto"/>
                <w:left w:val="none" w:sz="0" w:space="0" w:color="auto"/>
                <w:bottom w:val="none" w:sz="0" w:space="0" w:color="auto"/>
                <w:right w:val="none" w:sz="0" w:space="0" w:color="auto"/>
              </w:divBdr>
              <w:divsChild>
                <w:div w:id="1155994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6868192">
      <w:bodyDiv w:val="1"/>
      <w:marLeft w:val="0"/>
      <w:marRight w:val="0"/>
      <w:marTop w:val="0"/>
      <w:marBottom w:val="0"/>
      <w:divBdr>
        <w:top w:val="none" w:sz="0" w:space="0" w:color="auto"/>
        <w:left w:val="none" w:sz="0" w:space="0" w:color="auto"/>
        <w:bottom w:val="none" w:sz="0" w:space="0" w:color="auto"/>
        <w:right w:val="none" w:sz="0" w:space="0" w:color="auto"/>
      </w:divBdr>
      <w:divsChild>
        <w:div w:id="182015895">
          <w:marLeft w:val="0"/>
          <w:marRight w:val="0"/>
          <w:marTop w:val="0"/>
          <w:marBottom w:val="0"/>
          <w:divBdr>
            <w:top w:val="none" w:sz="0" w:space="0" w:color="auto"/>
            <w:left w:val="none" w:sz="0" w:space="0" w:color="auto"/>
            <w:bottom w:val="none" w:sz="0" w:space="0" w:color="auto"/>
            <w:right w:val="none" w:sz="0" w:space="0" w:color="auto"/>
          </w:divBdr>
          <w:divsChild>
            <w:div w:id="546843001">
              <w:marLeft w:val="0"/>
              <w:marRight w:val="0"/>
              <w:marTop w:val="0"/>
              <w:marBottom w:val="0"/>
              <w:divBdr>
                <w:top w:val="none" w:sz="0" w:space="0" w:color="auto"/>
                <w:left w:val="none" w:sz="0" w:space="0" w:color="auto"/>
                <w:bottom w:val="none" w:sz="0" w:space="0" w:color="auto"/>
                <w:right w:val="none" w:sz="0" w:space="0" w:color="auto"/>
              </w:divBdr>
              <w:divsChild>
                <w:div w:id="63454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5914898">
      <w:bodyDiv w:val="1"/>
      <w:marLeft w:val="0"/>
      <w:marRight w:val="0"/>
      <w:marTop w:val="0"/>
      <w:marBottom w:val="0"/>
      <w:divBdr>
        <w:top w:val="none" w:sz="0" w:space="0" w:color="auto"/>
        <w:left w:val="none" w:sz="0" w:space="0" w:color="auto"/>
        <w:bottom w:val="none" w:sz="0" w:space="0" w:color="auto"/>
        <w:right w:val="none" w:sz="0" w:space="0" w:color="auto"/>
      </w:divBdr>
      <w:divsChild>
        <w:div w:id="1027948147">
          <w:marLeft w:val="0"/>
          <w:marRight w:val="0"/>
          <w:marTop w:val="0"/>
          <w:marBottom w:val="0"/>
          <w:divBdr>
            <w:top w:val="none" w:sz="0" w:space="0" w:color="auto"/>
            <w:left w:val="none" w:sz="0" w:space="0" w:color="auto"/>
            <w:bottom w:val="none" w:sz="0" w:space="0" w:color="auto"/>
            <w:right w:val="none" w:sz="0" w:space="0" w:color="auto"/>
          </w:divBdr>
          <w:divsChild>
            <w:div w:id="220753576">
              <w:marLeft w:val="0"/>
              <w:marRight w:val="0"/>
              <w:marTop w:val="0"/>
              <w:marBottom w:val="0"/>
              <w:divBdr>
                <w:top w:val="none" w:sz="0" w:space="0" w:color="auto"/>
                <w:left w:val="none" w:sz="0" w:space="0" w:color="auto"/>
                <w:bottom w:val="none" w:sz="0" w:space="0" w:color="auto"/>
                <w:right w:val="none" w:sz="0" w:space="0" w:color="auto"/>
              </w:divBdr>
              <w:divsChild>
                <w:div w:id="923299164">
                  <w:marLeft w:val="0"/>
                  <w:marRight w:val="0"/>
                  <w:marTop w:val="0"/>
                  <w:marBottom w:val="0"/>
                  <w:divBdr>
                    <w:top w:val="none" w:sz="0" w:space="0" w:color="auto"/>
                    <w:left w:val="none" w:sz="0" w:space="0" w:color="auto"/>
                    <w:bottom w:val="none" w:sz="0" w:space="0" w:color="auto"/>
                    <w:right w:val="none" w:sz="0" w:space="0" w:color="auto"/>
                  </w:divBdr>
                  <w:divsChild>
                    <w:div w:id="509679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4015619">
      <w:bodyDiv w:val="1"/>
      <w:marLeft w:val="0"/>
      <w:marRight w:val="0"/>
      <w:marTop w:val="0"/>
      <w:marBottom w:val="0"/>
      <w:divBdr>
        <w:top w:val="none" w:sz="0" w:space="0" w:color="auto"/>
        <w:left w:val="none" w:sz="0" w:space="0" w:color="auto"/>
        <w:bottom w:val="none" w:sz="0" w:space="0" w:color="auto"/>
        <w:right w:val="none" w:sz="0" w:space="0" w:color="auto"/>
      </w:divBdr>
      <w:divsChild>
        <w:div w:id="108547683">
          <w:marLeft w:val="0"/>
          <w:marRight w:val="0"/>
          <w:marTop w:val="0"/>
          <w:marBottom w:val="0"/>
          <w:divBdr>
            <w:top w:val="none" w:sz="0" w:space="0" w:color="auto"/>
            <w:left w:val="none" w:sz="0" w:space="0" w:color="auto"/>
            <w:bottom w:val="none" w:sz="0" w:space="0" w:color="auto"/>
            <w:right w:val="none" w:sz="0" w:space="0" w:color="auto"/>
          </w:divBdr>
          <w:divsChild>
            <w:div w:id="611014439">
              <w:marLeft w:val="0"/>
              <w:marRight w:val="0"/>
              <w:marTop w:val="0"/>
              <w:marBottom w:val="0"/>
              <w:divBdr>
                <w:top w:val="none" w:sz="0" w:space="0" w:color="auto"/>
                <w:left w:val="none" w:sz="0" w:space="0" w:color="auto"/>
                <w:bottom w:val="none" w:sz="0" w:space="0" w:color="auto"/>
                <w:right w:val="none" w:sz="0" w:space="0" w:color="auto"/>
              </w:divBdr>
              <w:divsChild>
                <w:div w:id="762645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0260586">
      <w:bodyDiv w:val="1"/>
      <w:marLeft w:val="0"/>
      <w:marRight w:val="0"/>
      <w:marTop w:val="0"/>
      <w:marBottom w:val="0"/>
      <w:divBdr>
        <w:top w:val="none" w:sz="0" w:space="0" w:color="auto"/>
        <w:left w:val="none" w:sz="0" w:space="0" w:color="auto"/>
        <w:bottom w:val="none" w:sz="0" w:space="0" w:color="auto"/>
        <w:right w:val="none" w:sz="0" w:space="0" w:color="auto"/>
      </w:divBdr>
      <w:divsChild>
        <w:div w:id="194386017">
          <w:marLeft w:val="0"/>
          <w:marRight w:val="0"/>
          <w:marTop w:val="0"/>
          <w:marBottom w:val="0"/>
          <w:divBdr>
            <w:top w:val="none" w:sz="0" w:space="0" w:color="auto"/>
            <w:left w:val="none" w:sz="0" w:space="0" w:color="auto"/>
            <w:bottom w:val="none" w:sz="0" w:space="0" w:color="auto"/>
            <w:right w:val="none" w:sz="0" w:space="0" w:color="auto"/>
          </w:divBdr>
          <w:divsChild>
            <w:div w:id="1502236458">
              <w:marLeft w:val="0"/>
              <w:marRight w:val="0"/>
              <w:marTop w:val="0"/>
              <w:marBottom w:val="0"/>
              <w:divBdr>
                <w:top w:val="none" w:sz="0" w:space="0" w:color="auto"/>
                <w:left w:val="none" w:sz="0" w:space="0" w:color="auto"/>
                <w:bottom w:val="none" w:sz="0" w:space="0" w:color="auto"/>
                <w:right w:val="none" w:sz="0" w:space="0" w:color="auto"/>
              </w:divBdr>
              <w:divsChild>
                <w:div w:id="2083986877">
                  <w:marLeft w:val="0"/>
                  <w:marRight w:val="0"/>
                  <w:marTop w:val="0"/>
                  <w:marBottom w:val="0"/>
                  <w:divBdr>
                    <w:top w:val="none" w:sz="0" w:space="0" w:color="auto"/>
                    <w:left w:val="none" w:sz="0" w:space="0" w:color="auto"/>
                    <w:bottom w:val="none" w:sz="0" w:space="0" w:color="auto"/>
                    <w:right w:val="none" w:sz="0" w:space="0" w:color="auto"/>
                  </w:divBdr>
                  <w:divsChild>
                    <w:div w:id="971789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5080077">
      <w:bodyDiv w:val="1"/>
      <w:marLeft w:val="0"/>
      <w:marRight w:val="0"/>
      <w:marTop w:val="0"/>
      <w:marBottom w:val="0"/>
      <w:divBdr>
        <w:top w:val="none" w:sz="0" w:space="0" w:color="auto"/>
        <w:left w:val="none" w:sz="0" w:space="0" w:color="auto"/>
        <w:bottom w:val="none" w:sz="0" w:space="0" w:color="auto"/>
        <w:right w:val="none" w:sz="0" w:space="0" w:color="auto"/>
      </w:divBdr>
      <w:divsChild>
        <w:div w:id="1879245496">
          <w:marLeft w:val="0"/>
          <w:marRight w:val="0"/>
          <w:marTop w:val="0"/>
          <w:marBottom w:val="0"/>
          <w:divBdr>
            <w:top w:val="none" w:sz="0" w:space="0" w:color="auto"/>
            <w:left w:val="none" w:sz="0" w:space="0" w:color="auto"/>
            <w:bottom w:val="none" w:sz="0" w:space="0" w:color="auto"/>
            <w:right w:val="none" w:sz="0" w:space="0" w:color="auto"/>
          </w:divBdr>
          <w:divsChild>
            <w:div w:id="1142036901">
              <w:marLeft w:val="0"/>
              <w:marRight w:val="0"/>
              <w:marTop w:val="0"/>
              <w:marBottom w:val="0"/>
              <w:divBdr>
                <w:top w:val="none" w:sz="0" w:space="0" w:color="auto"/>
                <w:left w:val="none" w:sz="0" w:space="0" w:color="auto"/>
                <w:bottom w:val="none" w:sz="0" w:space="0" w:color="auto"/>
                <w:right w:val="none" w:sz="0" w:space="0" w:color="auto"/>
              </w:divBdr>
              <w:divsChild>
                <w:div w:id="1341665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3471651">
      <w:bodyDiv w:val="1"/>
      <w:marLeft w:val="0"/>
      <w:marRight w:val="0"/>
      <w:marTop w:val="0"/>
      <w:marBottom w:val="0"/>
      <w:divBdr>
        <w:top w:val="none" w:sz="0" w:space="0" w:color="auto"/>
        <w:left w:val="none" w:sz="0" w:space="0" w:color="auto"/>
        <w:bottom w:val="none" w:sz="0" w:space="0" w:color="auto"/>
        <w:right w:val="none" w:sz="0" w:space="0" w:color="auto"/>
      </w:divBdr>
      <w:divsChild>
        <w:div w:id="1940945711">
          <w:marLeft w:val="0"/>
          <w:marRight w:val="0"/>
          <w:marTop w:val="0"/>
          <w:marBottom w:val="0"/>
          <w:divBdr>
            <w:top w:val="none" w:sz="0" w:space="0" w:color="auto"/>
            <w:left w:val="none" w:sz="0" w:space="0" w:color="auto"/>
            <w:bottom w:val="none" w:sz="0" w:space="0" w:color="auto"/>
            <w:right w:val="none" w:sz="0" w:space="0" w:color="auto"/>
          </w:divBdr>
          <w:divsChild>
            <w:div w:id="1761557518">
              <w:marLeft w:val="0"/>
              <w:marRight w:val="0"/>
              <w:marTop w:val="0"/>
              <w:marBottom w:val="0"/>
              <w:divBdr>
                <w:top w:val="none" w:sz="0" w:space="0" w:color="auto"/>
                <w:left w:val="none" w:sz="0" w:space="0" w:color="auto"/>
                <w:bottom w:val="none" w:sz="0" w:space="0" w:color="auto"/>
                <w:right w:val="none" w:sz="0" w:space="0" w:color="auto"/>
              </w:divBdr>
              <w:divsChild>
                <w:div w:id="1862815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3646742">
      <w:bodyDiv w:val="1"/>
      <w:marLeft w:val="0"/>
      <w:marRight w:val="0"/>
      <w:marTop w:val="0"/>
      <w:marBottom w:val="0"/>
      <w:divBdr>
        <w:top w:val="none" w:sz="0" w:space="0" w:color="auto"/>
        <w:left w:val="none" w:sz="0" w:space="0" w:color="auto"/>
        <w:bottom w:val="none" w:sz="0" w:space="0" w:color="auto"/>
        <w:right w:val="none" w:sz="0" w:space="0" w:color="auto"/>
      </w:divBdr>
      <w:divsChild>
        <w:div w:id="493955114">
          <w:marLeft w:val="0"/>
          <w:marRight w:val="0"/>
          <w:marTop w:val="0"/>
          <w:marBottom w:val="0"/>
          <w:divBdr>
            <w:top w:val="none" w:sz="0" w:space="0" w:color="auto"/>
            <w:left w:val="none" w:sz="0" w:space="0" w:color="auto"/>
            <w:bottom w:val="none" w:sz="0" w:space="0" w:color="auto"/>
            <w:right w:val="none" w:sz="0" w:space="0" w:color="auto"/>
          </w:divBdr>
          <w:divsChild>
            <w:div w:id="390009121">
              <w:marLeft w:val="0"/>
              <w:marRight w:val="0"/>
              <w:marTop w:val="0"/>
              <w:marBottom w:val="0"/>
              <w:divBdr>
                <w:top w:val="none" w:sz="0" w:space="0" w:color="auto"/>
                <w:left w:val="none" w:sz="0" w:space="0" w:color="auto"/>
                <w:bottom w:val="none" w:sz="0" w:space="0" w:color="auto"/>
                <w:right w:val="none" w:sz="0" w:space="0" w:color="auto"/>
              </w:divBdr>
              <w:divsChild>
                <w:div w:id="279729542">
                  <w:marLeft w:val="0"/>
                  <w:marRight w:val="0"/>
                  <w:marTop w:val="0"/>
                  <w:marBottom w:val="0"/>
                  <w:divBdr>
                    <w:top w:val="none" w:sz="0" w:space="0" w:color="auto"/>
                    <w:left w:val="none" w:sz="0" w:space="0" w:color="auto"/>
                    <w:bottom w:val="none" w:sz="0" w:space="0" w:color="auto"/>
                    <w:right w:val="none" w:sz="0" w:space="0" w:color="auto"/>
                  </w:divBdr>
                  <w:divsChild>
                    <w:div w:id="1271204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7116918">
      <w:bodyDiv w:val="1"/>
      <w:marLeft w:val="0"/>
      <w:marRight w:val="0"/>
      <w:marTop w:val="0"/>
      <w:marBottom w:val="0"/>
      <w:divBdr>
        <w:top w:val="none" w:sz="0" w:space="0" w:color="auto"/>
        <w:left w:val="none" w:sz="0" w:space="0" w:color="auto"/>
        <w:bottom w:val="none" w:sz="0" w:space="0" w:color="auto"/>
        <w:right w:val="none" w:sz="0" w:space="0" w:color="auto"/>
      </w:divBdr>
      <w:divsChild>
        <w:div w:id="1853183659">
          <w:marLeft w:val="0"/>
          <w:marRight w:val="0"/>
          <w:marTop w:val="0"/>
          <w:marBottom w:val="0"/>
          <w:divBdr>
            <w:top w:val="none" w:sz="0" w:space="0" w:color="auto"/>
            <w:left w:val="none" w:sz="0" w:space="0" w:color="auto"/>
            <w:bottom w:val="none" w:sz="0" w:space="0" w:color="auto"/>
            <w:right w:val="none" w:sz="0" w:space="0" w:color="auto"/>
          </w:divBdr>
          <w:divsChild>
            <w:div w:id="1218123824">
              <w:marLeft w:val="0"/>
              <w:marRight w:val="0"/>
              <w:marTop w:val="0"/>
              <w:marBottom w:val="0"/>
              <w:divBdr>
                <w:top w:val="none" w:sz="0" w:space="0" w:color="auto"/>
                <w:left w:val="none" w:sz="0" w:space="0" w:color="auto"/>
                <w:bottom w:val="none" w:sz="0" w:space="0" w:color="auto"/>
                <w:right w:val="none" w:sz="0" w:space="0" w:color="auto"/>
              </w:divBdr>
              <w:divsChild>
                <w:div w:id="442698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475889">
      <w:bodyDiv w:val="1"/>
      <w:marLeft w:val="0"/>
      <w:marRight w:val="0"/>
      <w:marTop w:val="0"/>
      <w:marBottom w:val="0"/>
      <w:divBdr>
        <w:top w:val="none" w:sz="0" w:space="0" w:color="auto"/>
        <w:left w:val="none" w:sz="0" w:space="0" w:color="auto"/>
        <w:bottom w:val="none" w:sz="0" w:space="0" w:color="auto"/>
        <w:right w:val="none" w:sz="0" w:space="0" w:color="auto"/>
      </w:divBdr>
      <w:divsChild>
        <w:div w:id="167017571">
          <w:marLeft w:val="0"/>
          <w:marRight w:val="0"/>
          <w:marTop w:val="0"/>
          <w:marBottom w:val="0"/>
          <w:divBdr>
            <w:top w:val="none" w:sz="0" w:space="0" w:color="auto"/>
            <w:left w:val="none" w:sz="0" w:space="0" w:color="auto"/>
            <w:bottom w:val="none" w:sz="0" w:space="0" w:color="auto"/>
            <w:right w:val="none" w:sz="0" w:space="0" w:color="auto"/>
          </w:divBdr>
          <w:divsChild>
            <w:div w:id="502361019">
              <w:marLeft w:val="0"/>
              <w:marRight w:val="0"/>
              <w:marTop w:val="0"/>
              <w:marBottom w:val="0"/>
              <w:divBdr>
                <w:top w:val="none" w:sz="0" w:space="0" w:color="auto"/>
                <w:left w:val="none" w:sz="0" w:space="0" w:color="auto"/>
                <w:bottom w:val="none" w:sz="0" w:space="0" w:color="auto"/>
                <w:right w:val="none" w:sz="0" w:space="0" w:color="auto"/>
              </w:divBdr>
              <w:divsChild>
                <w:div w:id="406610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5452939">
      <w:bodyDiv w:val="1"/>
      <w:marLeft w:val="0"/>
      <w:marRight w:val="0"/>
      <w:marTop w:val="0"/>
      <w:marBottom w:val="0"/>
      <w:divBdr>
        <w:top w:val="none" w:sz="0" w:space="0" w:color="auto"/>
        <w:left w:val="none" w:sz="0" w:space="0" w:color="auto"/>
        <w:bottom w:val="none" w:sz="0" w:space="0" w:color="auto"/>
        <w:right w:val="none" w:sz="0" w:space="0" w:color="auto"/>
      </w:divBdr>
      <w:divsChild>
        <w:div w:id="450829821">
          <w:marLeft w:val="0"/>
          <w:marRight w:val="0"/>
          <w:marTop w:val="0"/>
          <w:marBottom w:val="0"/>
          <w:divBdr>
            <w:top w:val="none" w:sz="0" w:space="0" w:color="auto"/>
            <w:left w:val="none" w:sz="0" w:space="0" w:color="auto"/>
            <w:bottom w:val="none" w:sz="0" w:space="0" w:color="auto"/>
            <w:right w:val="none" w:sz="0" w:space="0" w:color="auto"/>
          </w:divBdr>
          <w:divsChild>
            <w:div w:id="827087549">
              <w:marLeft w:val="0"/>
              <w:marRight w:val="0"/>
              <w:marTop w:val="0"/>
              <w:marBottom w:val="0"/>
              <w:divBdr>
                <w:top w:val="none" w:sz="0" w:space="0" w:color="auto"/>
                <w:left w:val="none" w:sz="0" w:space="0" w:color="auto"/>
                <w:bottom w:val="none" w:sz="0" w:space="0" w:color="auto"/>
                <w:right w:val="none" w:sz="0" w:space="0" w:color="auto"/>
              </w:divBdr>
              <w:divsChild>
                <w:div w:id="1299143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18F4A30-E213-A347-9B40-757E2BAF39CE}">
  <we:reference id="8c1c3d44-57e9-40d7-86e4-4adf61fea1dd" version="2.1.0.1" store="EXCatalog" storeType="EXCatalog"/>
  <we:alternateReferences>
    <we:reference id="WA104380122" version="2.1.0.1"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5DCEDE-5311-F346-BD80-9E945C7C6E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73</TotalTime>
  <Pages>10</Pages>
  <Words>2530</Words>
  <Characters>14422</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Simona Tutui (2023029)</dc:creator>
  <cp:keywords/>
  <dc:description/>
  <cp:lastModifiedBy>Simona Tutui (2023029)</cp:lastModifiedBy>
  <cp:revision>8</cp:revision>
  <dcterms:created xsi:type="dcterms:W3CDTF">2022-12-06T21:28:00Z</dcterms:created>
  <dcterms:modified xsi:type="dcterms:W3CDTF">2022-12-08T22:14:00Z</dcterms:modified>
</cp:coreProperties>
</file>